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53BC" w14:textId="77777777" w:rsidR="00E46A58" w:rsidRPr="009D2AAF" w:rsidRDefault="00E46A58" w:rsidP="00241AE5">
      <w:pPr>
        <w:pStyle w:val="Naslovpredpisa"/>
        <w:spacing w:before="0" w:after="0" w:line="260" w:lineRule="exact"/>
        <w:jc w:val="both"/>
        <w:rPr>
          <w:sz w:val="20"/>
          <w:szCs w:val="20"/>
        </w:rPr>
      </w:pPr>
      <w:r w:rsidRPr="009D2AAF">
        <w:rPr>
          <w:sz w:val="20"/>
          <w:szCs w:val="20"/>
        </w:rPr>
        <w:t>PRILOGA:</w:t>
      </w:r>
    </w:p>
    <w:p w14:paraId="776B1CB9" w14:textId="77777777" w:rsidR="00E46A58" w:rsidRPr="009D2AAF" w:rsidRDefault="00E46A58" w:rsidP="00241AE5">
      <w:pPr>
        <w:pStyle w:val="Naslovpredpisa"/>
        <w:spacing w:before="0" w:after="0" w:line="260" w:lineRule="exact"/>
        <w:jc w:val="both"/>
        <w:rPr>
          <w:sz w:val="20"/>
          <w:szCs w:val="20"/>
        </w:rPr>
      </w:pPr>
    </w:p>
    <w:p w14:paraId="6339E5B5" w14:textId="77777777" w:rsidR="00241AE5" w:rsidRPr="009D2AAF" w:rsidRDefault="00E46A58" w:rsidP="00241AE5">
      <w:pPr>
        <w:pStyle w:val="Naslovpredpisa"/>
        <w:spacing w:before="0" w:after="0" w:line="260" w:lineRule="exact"/>
        <w:jc w:val="both"/>
        <w:rPr>
          <w:sz w:val="20"/>
          <w:szCs w:val="20"/>
        </w:rPr>
      </w:pPr>
      <w:r w:rsidRPr="009D2AAF">
        <w:rPr>
          <w:sz w:val="20"/>
          <w:szCs w:val="20"/>
        </w:rPr>
        <w:t>»</w:t>
      </w:r>
      <w:r w:rsidR="00241AE5" w:rsidRPr="009D2AAF">
        <w:rPr>
          <w:sz w:val="20"/>
          <w:szCs w:val="20"/>
        </w:rPr>
        <w:t>PRILOGA 3 (jedro gradiva):</w:t>
      </w:r>
    </w:p>
    <w:p w14:paraId="3F2E3E60" w14:textId="77777777" w:rsidR="00241AE5" w:rsidRPr="009D2AAF" w:rsidRDefault="00241AE5" w:rsidP="00241AE5">
      <w:pPr>
        <w:pStyle w:val="Naslovpredpisa"/>
        <w:spacing w:before="0" w:after="0" w:line="260" w:lineRule="exact"/>
        <w:jc w:val="left"/>
        <w:rPr>
          <w:sz w:val="20"/>
          <w:szCs w:val="20"/>
        </w:rPr>
      </w:pPr>
    </w:p>
    <w:p w14:paraId="6C1BB8BF" w14:textId="77777777" w:rsidR="00241AE5" w:rsidRPr="009D2AAF" w:rsidRDefault="00241AE5" w:rsidP="00241AE5">
      <w:pPr>
        <w:pStyle w:val="Naslovpredpisa"/>
        <w:spacing w:before="0" w:after="0" w:line="260" w:lineRule="exact"/>
        <w:jc w:val="left"/>
        <w:rPr>
          <w:sz w:val="20"/>
          <w:szCs w:val="20"/>
        </w:rPr>
      </w:pPr>
    </w:p>
    <w:p w14:paraId="7E8B6959" w14:textId="77777777" w:rsidR="00241AE5" w:rsidRPr="009D2AAF" w:rsidRDefault="00241AE5" w:rsidP="00241AE5">
      <w:pPr>
        <w:pStyle w:val="Naslovpredpisa"/>
        <w:spacing w:before="0" w:after="0" w:line="260" w:lineRule="exact"/>
        <w:jc w:val="right"/>
        <w:rPr>
          <w:sz w:val="20"/>
          <w:szCs w:val="20"/>
        </w:rPr>
      </w:pPr>
      <w:r w:rsidRPr="009D2AAF">
        <w:rPr>
          <w:sz w:val="20"/>
          <w:szCs w:val="20"/>
        </w:rPr>
        <w:t>PREDLOG</w:t>
      </w:r>
    </w:p>
    <w:p w14:paraId="4555862D" w14:textId="2C90687D" w:rsidR="00241AE5" w:rsidRPr="009D2AAF" w:rsidRDefault="00241AE5" w:rsidP="00241AE5">
      <w:pPr>
        <w:pStyle w:val="Naslovpredpisa"/>
        <w:spacing w:before="0" w:after="0" w:line="260" w:lineRule="exact"/>
        <w:jc w:val="right"/>
        <w:rPr>
          <w:sz w:val="20"/>
          <w:szCs w:val="20"/>
        </w:rPr>
      </w:pPr>
      <w:r w:rsidRPr="009D2AAF">
        <w:rPr>
          <w:sz w:val="20"/>
          <w:szCs w:val="20"/>
        </w:rPr>
        <w:t>(EVA</w:t>
      </w:r>
      <w:r w:rsidR="00B0351B" w:rsidRPr="009D2AAF">
        <w:rPr>
          <w:sz w:val="20"/>
          <w:szCs w:val="20"/>
        </w:rPr>
        <w:t xml:space="preserve"> 2024-2611-0034</w:t>
      </w:r>
      <w:r w:rsidRPr="009D2AAF">
        <w:rPr>
          <w:sz w:val="20"/>
          <w:szCs w:val="20"/>
        </w:rPr>
        <w:t>)</w:t>
      </w:r>
    </w:p>
    <w:tbl>
      <w:tblPr>
        <w:tblW w:w="9464" w:type="dxa"/>
        <w:tblLook w:val="04A0" w:firstRow="1" w:lastRow="0" w:firstColumn="1" w:lastColumn="0" w:noHBand="0" w:noVBand="1"/>
      </w:tblPr>
      <w:tblGrid>
        <w:gridCol w:w="45"/>
        <w:gridCol w:w="8906"/>
        <w:gridCol w:w="405"/>
        <w:gridCol w:w="108"/>
      </w:tblGrid>
      <w:tr w:rsidR="009D2AAF" w:rsidRPr="009D2AAF" w14:paraId="79E193F5" w14:textId="77777777" w:rsidTr="00C55170">
        <w:trPr>
          <w:gridBefore w:val="1"/>
          <w:wBefore w:w="45" w:type="dxa"/>
        </w:trPr>
        <w:tc>
          <w:tcPr>
            <w:tcW w:w="9419" w:type="dxa"/>
            <w:gridSpan w:val="3"/>
          </w:tcPr>
          <w:p w14:paraId="7D093626" w14:textId="77777777" w:rsidR="00241AE5" w:rsidRPr="009D2AAF" w:rsidRDefault="00241AE5" w:rsidP="00DA6942">
            <w:pPr>
              <w:pStyle w:val="Naslovpredpisa"/>
              <w:spacing w:before="0" w:after="0" w:line="260" w:lineRule="exact"/>
              <w:rPr>
                <w:sz w:val="20"/>
                <w:szCs w:val="20"/>
              </w:rPr>
            </w:pPr>
            <w:r w:rsidRPr="009D2AAF">
              <w:rPr>
                <w:sz w:val="20"/>
                <w:szCs w:val="20"/>
              </w:rPr>
              <w:t xml:space="preserve">ZAKON </w:t>
            </w:r>
          </w:p>
          <w:p w14:paraId="6FB00F67" w14:textId="77777777" w:rsidR="00241AE5" w:rsidRPr="009D2AAF" w:rsidRDefault="00241AE5" w:rsidP="00DA6942">
            <w:pPr>
              <w:pStyle w:val="Naslovpredpisa"/>
              <w:spacing w:before="0" w:after="0" w:line="260" w:lineRule="exact"/>
              <w:rPr>
                <w:sz w:val="20"/>
                <w:szCs w:val="20"/>
              </w:rPr>
            </w:pPr>
            <w:r w:rsidRPr="009D2AAF">
              <w:rPr>
                <w:sz w:val="20"/>
                <w:szCs w:val="20"/>
              </w:rPr>
              <w:t xml:space="preserve">O </w:t>
            </w:r>
            <w:r w:rsidR="00E21EA3" w:rsidRPr="009D2AAF">
              <w:rPr>
                <w:sz w:val="20"/>
                <w:szCs w:val="20"/>
              </w:rPr>
              <w:t>SPREMEMBAH IN DOPOLNITVAH ZAKONA O IZVAJANJU REJNIŠKE DEJAVNOSTI</w:t>
            </w:r>
          </w:p>
          <w:p w14:paraId="06A7091A" w14:textId="77777777" w:rsidR="00E21EA3" w:rsidRPr="009D2AAF" w:rsidRDefault="00E21EA3" w:rsidP="00DA6942">
            <w:pPr>
              <w:pStyle w:val="Naslovpredpisa"/>
              <w:spacing w:before="0" w:after="0" w:line="260" w:lineRule="exact"/>
              <w:rPr>
                <w:sz w:val="20"/>
                <w:szCs w:val="20"/>
              </w:rPr>
            </w:pPr>
          </w:p>
          <w:p w14:paraId="656F4CC8" w14:textId="504BCA91" w:rsidR="00E21EA3" w:rsidRPr="009D2AAF" w:rsidRDefault="00E21EA3" w:rsidP="00DA6942">
            <w:pPr>
              <w:pStyle w:val="Naslovpredpisa"/>
              <w:spacing w:before="0" w:after="0" w:line="260" w:lineRule="exact"/>
              <w:rPr>
                <w:sz w:val="20"/>
                <w:szCs w:val="20"/>
              </w:rPr>
            </w:pPr>
          </w:p>
        </w:tc>
      </w:tr>
      <w:tr w:rsidR="009D2AAF" w:rsidRPr="009D2AAF" w14:paraId="43AFE312" w14:textId="77777777" w:rsidTr="00C55170">
        <w:trPr>
          <w:gridBefore w:val="1"/>
          <w:wBefore w:w="45" w:type="dxa"/>
        </w:trPr>
        <w:tc>
          <w:tcPr>
            <w:tcW w:w="9419" w:type="dxa"/>
            <w:gridSpan w:val="3"/>
          </w:tcPr>
          <w:p w14:paraId="5DF60F25" w14:textId="77777777" w:rsidR="00241AE5" w:rsidRPr="009D2AAF" w:rsidRDefault="00241AE5" w:rsidP="00DA6942">
            <w:pPr>
              <w:pStyle w:val="Poglavje"/>
              <w:spacing w:before="0" w:after="0" w:line="260" w:lineRule="exact"/>
              <w:jc w:val="left"/>
              <w:rPr>
                <w:sz w:val="20"/>
                <w:szCs w:val="20"/>
              </w:rPr>
            </w:pPr>
            <w:r w:rsidRPr="009D2AAF">
              <w:rPr>
                <w:sz w:val="20"/>
                <w:szCs w:val="20"/>
              </w:rPr>
              <w:t>I. UVOD</w:t>
            </w:r>
          </w:p>
        </w:tc>
      </w:tr>
      <w:tr w:rsidR="009D2AAF" w:rsidRPr="009D2AAF" w14:paraId="1AE615AA" w14:textId="77777777" w:rsidTr="00C55170">
        <w:trPr>
          <w:gridBefore w:val="1"/>
          <w:wBefore w:w="45" w:type="dxa"/>
        </w:trPr>
        <w:tc>
          <w:tcPr>
            <w:tcW w:w="9419" w:type="dxa"/>
            <w:gridSpan w:val="3"/>
          </w:tcPr>
          <w:p w14:paraId="4DA70134" w14:textId="77777777" w:rsidR="00241AE5" w:rsidRPr="009D2AAF" w:rsidRDefault="00241AE5" w:rsidP="00DA6942">
            <w:pPr>
              <w:pStyle w:val="Oddelek"/>
              <w:numPr>
                <w:ilvl w:val="0"/>
                <w:numId w:val="0"/>
              </w:numPr>
              <w:spacing w:before="0" w:after="0" w:line="260" w:lineRule="exact"/>
              <w:jc w:val="left"/>
              <w:rPr>
                <w:sz w:val="20"/>
                <w:szCs w:val="20"/>
              </w:rPr>
            </w:pPr>
            <w:r w:rsidRPr="009D2AAF">
              <w:rPr>
                <w:sz w:val="20"/>
                <w:szCs w:val="20"/>
              </w:rPr>
              <w:t>1. OCENA STANJA IN RAZLOGI ZA SPREJEM PREDLOGA ZAKONA</w:t>
            </w:r>
          </w:p>
        </w:tc>
      </w:tr>
      <w:tr w:rsidR="009D2AAF" w:rsidRPr="009D2AAF" w14:paraId="20C5EE5C" w14:textId="77777777" w:rsidTr="00C55170">
        <w:trPr>
          <w:gridAfter w:val="1"/>
          <w:wAfter w:w="108" w:type="dxa"/>
        </w:trPr>
        <w:tc>
          <w:tcPr>
            <w:tcW w:w="9356" w:type="dxa"/>
            <w:gridSpan w:val="3"/>
          </w:tcPr>
          <w:p w14:paraId="0CDDD9C9" w14:textId="77777777" w:rsidR="00E21EA3" w:rsidRPr="009D2AAF" w:rsidRDefault="00E21EA3" w:rsidP="00B03D9D">
            <w:pPr>
              <w:pStyle w:val="Alineazaodstavkom"/>
              <w:numPr>
                <w:ilvl w:val="0"/>
                <w:numId w:val="0"/>
              </w:numPr>
              <w:spacing w:line="260" w:lineRule="exact"/>
              <w:ind w:left="37" w:hanging="37"/>
              <w:rPr>
                <w:sz w:val="20"/>
                <w:szCs w:val="20"/>
              </w:rPr>
            </w:pPr>
          </w:p>
          <w:p w14:paraId="3ABCE909" w14:textId="0AB4D414" w:rsidR="00DF760C" w:rsidRPr="009D2AAF" w:rsidRDefault="00872051" w:rsidP="009F47F5">
            <w:pPr>
              <w:pStyle w:val="Alineazaodstavkom"/>
              <w:numPr>
                <w:ilvl w:val="0"/>
                <w:numId w:val="0"/>
              </w:numPr>
              <w:spacing w:line="260" w:lineRule="exact"/>
              <w:ind w:left="37" w:hanging="37"/>
              <w:rPr>
                <w:sz w:val="20"/>
                <w:szCs w:val="20"/>
              </w:rPr>
            </w:pPr>
            <w:r w:rsidRPr="009D2AAF">
              <w:rPr>
                <w:sz w:val="20"/>
                <w:szCs w:val="20"/>
              </w:rPr>
              <w:t xml:space="preserve">Rejništvo je posebna oblika varstva otrok, ki jim je potrebna oskrba in vzgoja pri osebah, ki niso njihovi starši ter je odraz posebnega varstva države, ki je ustavno zagotovljeno v okviru pravic otrok v 56. členu Ustave Republike Slovenije (Uradni list RS, št. </w:t>
            </w:r>
            <w:hyperlink r:id="rId8" w:tgtFrame="_blank" w:tooltip="Ustava Republike Slovenije (URS)" w:history="1">
              <w:r w:rsidRPr="009D2AAF">
                <w:rPr>
                  <w:sz w:val="20"/>
                  <w:szCs w:val="20"/>
                </w:rPr>
                <w:t>33/91-I</w:t>
              </w:r>
            </w:hyperlink>
            <w:r w:rsidRPr="009D2AAF">
              <w:rPr>
                <w:sz w:val="20"/>
                <w:szCs w:val="20"/>
              </w:rPr>
              <w:t xml:space="preserve">, </w:t>
            </w:r>
            <w:hyperlink r:id="rId9" w:tgtFrame="_blank" w:tooltip="Ustavni zakon o spremembi 68. člena ustave Republike Slovenije" w:history="1">
              <w:r w:rsidRPr="009D2AAF">
                <w:rPr>
                  <w:sz w:val="20"/>
                  <w:szCs w:val="20"/>
                </w:rPr>
                <w:t>42/97</w:t>
              </w:r>
            </w:hyperlink>
            <w:r w:rsidRPr="009D2AAF">
              <w:rPr>
                <w:sz w:val="20"/>
                <w:szCs w:val="20"/>
              </w:rPr>
              <w:t xml:space="preserve"> – UZS68, </w:t>
            </w:r>
            <w:hyperlink r:id="rId10" w:tgtFrame="_blank" w:tooltip="Ustavni zakon o dopolnitvi 80. člena ustave Republike Slovenije" w:history="1">
              <w:r w:rsidRPr="009D2AAF">
                <w:rPr>
                  <w:sz w:val="20"/>
                  <w:szCs w:val="20"/>
                </w:rPr>
                <w:t>66/00</w:t>
              </w:r>
            </w:hyperlink>
            <w:r w:rsidRPr="009D2AAF">
              <w:rPr>
                <w:sz w:val="20"/>
                <w:szCs w:val="20"/>
              </w:rPr>
              <w:t xml:space="preserve"> – UZ80, </w:t>
            </w:r>
            <w:hyperlink r:id="rId11" w:tgtFrame="_blank" w:tooltip="Ustavni zakon o spremembah I. poglavja ter 47. in 68. člena ustave Republike Slovenije" w:history="1">
              <w:r w:rsidRPr="009D2AAF">
                <w:rPr>
                  <w:sz w:val="20"/>
                  <w:szCs w:val="20"/>
                </w:rPr>
                <w:t>24/03</w:t>
              </w:r>
            </w:hyperlink>
            <w:r w:rsidRPr="009D2AAF">
              <w:rPr>
                <w:sz w:val="20"/>
                <w:szCs w:val="20"/>
              </w:rPr>
              <w:t xml:space="preserve"> – UZ3a, 47, 68, </w:t>
            </w:r>
            <w:hyperlink r:id="rId12" w:tgtFrame="_blank" w:tooltip="Ustavni zakon o spremembi 14. člena Ustave Republike Slovenije" w:history="1">
              <w:r w:rsidRPr="009D2AAF">
                <w:rPr>
                  <w:sz w:val="20"/>
                  <w:szCs w:val="20"/>
                </w:rPr>
                <w:t>69/04</w:t>
              </w:r>
            </w:hyperlink>
            <w:r w:rsidRPr="009D2AAF">
              <w:rPr>
                <w:sz w:val="20"/>
                <w:szCs w:val="20"/>
              </w:rPr>
              <w:t xml:space="preserve"> – UZ14, </w:t>
            </w:r>
            <w:hyperlink r:id="rId13" w:tgtFrame="_blank" w:tooltip="Ustavni zakon o spremembi 43. člena Ustave Republike Slovenije" w:history="1">
              <w:r w:rsidRPr="009D2AAF">
                <w:rPr>
                  <w:sz w:val="20"/>
                  <w:szCs w:val="20"/>
                </w:rPr>
                <w:t>69/04</w:t>
              </w:r>
            </w:hyperlink>
            <w:r w:rsidRPr="009D2AAF">
              <w:rPr>
                <w:sz w:val="20"/>
                <w:szCs w:val="20"/>
              </w:rPr>
              <w:t xml:space="preserve"> – UZ43, </w:t>
            </w:r>
            <w:hyperlink r:id="rId14" w:tgtFrame="_blank" w:tooltip="Ustavni zakon o spremembi 50. člena Ustave Republike Slovenije" w:history="1">
              <w:r w:rsidRPr="009D2AAF">
                <w:rPr>
                  <w:sz w:val="20"/>
                  <w:szCs w:val="20"/>
                </w:rPr>
                <w:t>69/04</w:t>
              </w:r>
            </w:hyperlink>
            <w:r w:rsidRPr="009D2AAF">
              <w:rPr>
                <w:sz w:val="20"/>
                <w:szCs w:val="20"/>
              </w:rPr>
              <w:t xml:space="preserve"> – UZ50, </w:t>
            </w:r>
            <w:hyperlink r:id="rId15" w:tgtFrame="_blank" w:tooltip="Ustavni zakon o spremembah 121., 140. in 143. člena Ustave Republike Slovenije" w:history="1">
              <w:r w:rsidRPr="009D2AAF">
                <w:rPr>
                  <w:sz w:val="20"/>
                  <w:szCs w:val="20"/>
                </w:rPr>
                <w:t>68/06</w:t>
              </w:r>
            </w:hyperlink>
            <w:r w:rsidRPr="009D2AAF">
              <w:rPr>
                <w:sz w:val="20"/>
                <w:szCs w:val="20"/>
              </w:rPr>
              <w:t xml:space="preserve"> – UZ121, 140, 143, </w:t>
            </w:r>
            <w:hyperlink r:id="rId16" w:tgtFrame="_blank" w:tooltip="Ustavni zakon o spremembi 148. člena Ustave Republike Slovenije" w:history="1">
              <w:r w:rsidRPr="009D2AAF">
                <w:rPr>
                  <w:sz w:val="20"/>
                  <w:szCs w:val="20"/>
                </w:rPr>
                <w:t>47/13</w:t>
              </w:r>
            </w:hyperlink>
            <w:r w:rsidRPr="009D2AAF">
              <w:rPr>
                <w:sz w:val="20"/>
                <w:szCs w:val="20"/>
              </w:rPr>
              <w:t xml:space="preserve"> – UZ148, </w:t>
            </w:r>
            <w:hyperlink r:id="rId17" w:tgtFrame="_blank" w:tooltip="Ustavni zakon o spremembah 90., 97. in 99. člena Ustave Republike Slovenije" w:history="1">
              <w:r w:rsidRPr="009D2AAF">
                <w:rPr>
                  <w:sz w:val="20"/>
                  <w:szCs w:val="20"/>
                </w:rPr>
                <w:t>47/13</w:t>
              </w:r>
            </w:hyperlink>
            <w:r w:rsidRPr="009D2AAF">
              <w:rPr>
                <w:sz w:val="20"/>
                <w:szCs w:val="20"/>
              </w:rPr>
              <w:t xml:space="preserve"> – UZ90, 97, 99, </w:t>
            </w:r>
            <w:hyperlink r:id="rId18" w:tgtFrame="_blank" w:tooltip="Ustavni zakon o dopolnitvi III. poglavja Ustave Republike Slovenije" w:history="1">
              <w:r w:rsidRPr="009D2AAF">
                <w:rPr>
                  <w:sz w:val="20"/>
                  <w:szCs w:val="20"/>
                </w:rPr>
                <w:t>75/16</w:t>
              </w:r>
            </w:hyperlink>
            <w:r w:rsidRPr="009D2AAF">
              <w:rPr>
                <w:sz w:val="20"/>
                <w:szCs w:val="20"/>
              </w:rPr>
              <w:t xml:space="preserve"> – UZ70a in </w:t>
            </w:r>
            <w:hyperlink r:id="rId19" w:tgtFrame="_blank" w:tooltip="Ustavni zakon o dopolnitvi II. poglavja Ustave Republike Slovenije" w:history="1">
              <w:r w:rsidRPr="009D2AAF">
                <w:rPr>
                  <w:sz w:val="20"/>
                  <w:szCs w:val="20"/>
                </w:rPr>
                <w:t>92/21</w:t>
              </w:r>
            </w:hyperlink>
            <w:r w:rsidRPr="009D2AAF">
              <w:rPr>
                <w:sz w:val="20"/>
                <w:szCs w:val="20"/>
              </w:rPr>
              <w:t xml:space="preserve"> – UZ62a, v nadaljnjem besedilu: Ustava). </w:t>
            </w:r>
            <w:r w:rsidR="008921A6" w:rsidRPr="009D2AAF">
              <w:rPr>
                <w:sz w:val="20"/>
                <w:szCs w:val="20"/>
              </w:rPr>
              <w:t>Kot posebna oblika varstva otrok je pravno sistemsko urejeno v Družinskem zakoniku (</w:t>
            </w:r>
            <w:r w:rsidR="004C0805" w:rsidRPr="009D2AAF">
              <w:rPr>
                <w:sz w:val="20"/>
                <w:szCs w:val="20"/>
              </w:rPr>
              <w:t xml:space="preserve">Uradni list RS, št. </w:t>
            </w:r>
            <w:hyperlink r:id="rId20" w:tgtFrame="_blank" w:tooltip="Družinski zakonik (DZ)" w:history="1">
              <w:r w:rsidR="004C0805" w:rsidRPr="009D2AAF">
                <w:rPr>
                  <w:sz w:val="20"/>
                  <w:szCs w:val="20"/>
                </w:rPr>
                <w:t>15/17</w:t>
              </w:r>
            </w:hyperlink>
            <w:r w:rsidR="004C0805" w:rsidRPr="009D2AAF">
              <w:rPr>
                <w:sz w:val="20"/>
                <w:szCs w:val="20"/>
              </w:rPr>
              <w:t xml:space="preserve">, </w:t>
            </w:r>
            <w:hyperlink r:id="rId21" w:tgtFrame="_blank" w:tooltip="Zakon o nevladnih organizacijah (ZNOrg)" w:history="1">
              <w:r w:rsidR="004C0805" w:rsidRPr="009D2AAF">
                <w:rPr>
                  <w:sz w:val="20"/>
                  <w:szCs w:val="20"/>
                </w:rPr>
                <w:t>21/18</w:t>
              </w:r>
            </w:hyperlink>
            <w:r w:rsidR="004C0805" w:rsidRPr="009D2AAF">
              <w:rPr>
                <w:sz w:val="20"/>
                <w:szCs w:val="20"/>
              </w:rPr>
              <w:t xml:space="preserve"> – ZNOrg, </w:t>
            </w:r>
            <w:hyperlink r:id="rId22" w:tgtFrame="_blank" w:tooltip="Zakon o spremembah Družinskega zakonika (DZ-A)" w:history="1">
              <w:r w:rsidR="004C0805" w:rsidRPr="009D2AAF">
                <w:rPr>
                  <w:sz w:val="20"/>
                  <w:szCs w:val="20"/>
                </w:rPr>
                <w:t>22/19</w:t>
              </w:r>
            </w:hyperlink>
            <w:r w:rsidR="004C0805" w:rsidRPr="009D2AAF">
              <w:rPr>
                <w:sz w:val="20"/>
                <w:szCs w:val="20"/>
              </w:rPr>
              <w:t xml:space="preserve">, </w:t>
            </w:r>
            <w:hyperlink r:id="rId23" w:tgtFrame="_blank" w:tooltip="Zakon o spremembah in dopolnitvah Zakona o matičnem registru (ZMatR-C)" w:history="1">
              <w:r w:rsidR="004C0805" w:rsidRPr="009D2AAF">
                <w:rPr>
                  <w:sz w:val="20"/>
                  <w:szCs w:val="20"/>
                </w:rPr>
                <w:t>67/19</w:t>
              </w:r>
            </w:hyperlink>
            <w:r w:rsidR="004C0805" w:rsidRPr="009D2AAF">
              <w:rPr>
                <w:sz w:val="20"/>
                <w:szCs w:val="20"/>
              </w:rPr>
              <w:t xml:space="preserve"> – ZMatR-C, </w:t>
            </w:r>
            <w:hyperlink r:id="rId24" w:tgtFrame="_blank" w:tooltip="Zakon o obravnavi otrok in mladostnikov s čustvenimi in vedenjskimi težavami in motnjami v vzgoji in izobraževanju (ZOOMTVI)" w:history="1">
              <w:r w:rsidR="004C0805" w:rsidRPr="009D2AAF">
                <w:rPr>
                  <w:sz w:val="20"/>
                  <w:szCs w:val="20"/>
                </w:rPr>
                <w:t>200/20</w:t>
              </w:r>
            </w:hyperlink>
            <w:r w:rsidR="004C0805" w:rsidRPr="009D2AAF">
              <w:rPr>
                <w:sz w:val="20"/>
                <w:szCs w:val="20"/>
              </w:rPr>
              <w:t xml:space="preserve"> – ZOOMTVI, </w:t>
            </w:r>
            <w:hyperlink r:id="rId25"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004C0805" w:rsidRPr="009D2AAF">
                <w:rPr>
                  <w:sz w:val="20"/>
                  <w:szCs w:val="20"/>
                </w:rPr>
                <w:t>94/22</w:t>
              </w:r>
            </w:hyperlink>
            <w:r w:rsidR="004C0805" w:rsidRPr="009D2AAF">
              <w:rPr>
                <w:sz w:val="20"/>
                <w:szCs w:val="20"/>
              </w:rPr>
              <w:t xml:space="preserve"> – odl. US, </w:t>
            </w:r>
            <w:hyperlink r:id="rId26"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004C0805" w:rsidRPr="009D2AAF">
                <w:rPr>
                  <w:sz w:val="20"/>
                  <w:szCs w:val="20"/>
                </w:rPr>
                <w:t>94/22</w:t>
              </w:r>
            </w:hyperlink>
            <w:r w:rsidR="004C0805" w:rsidRPr="009D2AAF">
              <w:rPr>
                <w:sz w:val="20"/>
                <w:szCs w:val="20"/>
              </w:rPr>
              <w:t xml:space="preserve"> – odl. US, </w:t>
            </w:r>
            <w:hyperlink r:id="rId27" w:tgtFrame="_blank" w:tooltip="Zakon o spremembah Družinskega zakonika (DZ-B)" w:history="1">
              <w:r w:rsidR="004C0805" w:rsidRPr="009D2AAF">
                <w:rPr>
                  <w:sz w:val="20"/>
                  <w:szCs w:val="20"/>
                </w:rPr>
                <w:t>5/23</w:t>
              </w:r>
            </w:hyperlink>
            <w:r w:rsidR="004C0805" w:rsidRPr="009D2AAF">
              <w:rPr>
                <w:sz w:val="20"/>
                <w:szCs w:val="20"/>
              </w:rPr>
              <w:t xml:space="preserve"> in </w:t>
            </w:r>
            <w:hyperlink r:id="rId28" w:tgtFrame="_blank" w:tooltip="Odločba o delni razveljavitvi tretjega odstavka 184.člena in prve povedi četrtega odstavka 184.člena Družinskega zakonika" w:history="1">
              <w:r w:rsidR="004C0805" w:rsidRPr="009D2AAF">
                <w:rPr>
                  <w:sz w:val="20"/>
                  <w:szCs w:val="20"/>
                </w:rPr>
                <w:t>34/24</w:t>
              </w:r>
            </w:hyperlink>
            <w:r w:rsidR="004C0805" w:rsidRPr="009D2AAF">
              <w:rPr>
                <w:sz w:val="20"/>
                <w:szCs w:val="20"/>
              </w:rPr>
              <w:t xml:space="preserve"> – odl. US</w:t>
            </w:r>
            <w:r w:rsidR="008921A6" w:rsidRPr="009D2AAF">
              <w:rPr>
                <w:sz w:val="20"/>
                <w:szCs w:val="20"/>
              </w:rPr>
              <w:t xml:space="preserve">, v nadaljnjem besedilu: DZ), ki v Sedmem delu: Rejništvo določa namen rejništva, namestitev otroka ter prenehanje rejništva. </w:t>
            </w:r>
          </w:p>
          <w:p w14:paraId="7596F933" w14:textId="77777777" w:rsidR="00DF760C" w:rsidRPr="009D2AAF" w:rsidRDefault="00DF760C" w:rsidP="00B03D9D">
            <w:pPr>
              <w:pStyle w:val="Alineazaodstavkom"/>
              <w:numPr>
                <w:ilvl w:val="0"/>
                <w:numId w:val="0"/>
              </w:numPr>
              <w:spacing w:line="260" w:lineRule="exact"/>
              <w:ind w:left="37" w:hanging="37"/>
              <w:rPr>
                <w:sz w:val="20"/>
                <w:szCs w:val="20"/>
              </w:rPr>
            </w:pPr>
          </w:p>
          <w:p w14:paraId="0B24769C" w14:textId="4269DC8C" w:rsidR="00DD2361" w:rsidRPr="009D2AAF" w:rsidRDefault="00DF760C" w:rsidP="00B03D9D">
            <w:pPr>
              <w:pStyle w:val="Alineazaodstavkom"/>
              <w:numPr>
                <w:ilvl w:val="0"/>
                <w:numId w:val="0"/>
              </w:numPr>
              <w:spacing w:line="260" w:lineRule="exact"/>
              <w:ind w:left="37" w:hanging="37"/>
              <w:rPr>
                <w:sz w:val="20"/>
                <w:szCs w:val="20"/>
              </w:rPr>
            </w:pPr>
            <w:r w:rsidRPr="009D2AAF">
              <w:rPr>
                <w:sz w:val="20"/>
                <w:szCs w:val="20"/>
              </w:rPr>
              <w:t>DZ med drugim določa, da</w:t>
            </w:r>
            <w:r w:rsidR="00CF78DD" w:rsidRPr="009D2AAF">
              <w:rPr>
                <w:sz w:val="20"/>
                <w:szCs w:val="20"/>
              </w:rPr>
              <w:t xml:space="preserve"> se</w:t>
            </w:r>
            <w:r w:rsidRPr="009D2AAF">
              <w:rPr>
                <w:sz w:val="20"/>
                <w:szCs w:val="20"/>
              </w:rPr>
              <w:t xml:space="preserve"> pogoji za izvajanje rejniške dejavnosti, postopek pridobitve dovoljenja za izvajanje te dejavnosti, način izvajanja rejniške dejavnosti in njeno financiranje ter druga vprašanja, povezana z izvajanjem rejniške dejavnosti, urejajo z zakonom, ki ureja izvajanje rejniške dejavnosti. Navedene vsebine ureja Zakon o izvajanju rejniške dejavnosti </w:t>
            </w:r>
            <w:bookmarkStart w:id="0" w:name="_Hlk180765398"/>
            <w:r w:rsidRPr="009D2AAF">
              <w:rPr>
                <w:sz w:val="20"/>
                <w:szCs w:val="20"/>
              </w:rPr>
              <w:t xml:space="preserve">(Uradni list RS, št. 110/02, 56/06 – odl US, 114/06 – ZUTPG, 96/12 – ZPIZ-2, 109/12 in </w:t>
            </w:r>
            <w:hyperlink r:id="rId29" w:tgtFrame="_blank" w:tooltip="Zakon o spremembah in dopolnitvah Zakona o izvajanju rejniške dejavnosti" w:history="1">
              <w:r w:rsidRPr="009D2AAF">
                <w:rPr>
                  <w:sz w:val="20"/>
                  <w:szCs w:val="20"/>
                </w:rPr>
                <w:t>22/19</w:t>
              </w:r>
            </w:hyperlink>
            <w:r w:rsidRPr="009D2AAF">
              <w:rPr>
                <w:sz w:val="20"/>
                <w:szCs w:val="20"/>
              </w:rPr>
              <w:t>, v nadaljnjem besedilu: ZIRD).</w:t>
            </w:r>
            <w:bookmarkEnd w:id="0"/>
            <w:r w:rsidRPr="009D2AAF">
              <w:rPr>
                <w:sz w:val="20"/>
                <w:szCs w:val="20"/>
              </w:rPr>
              <w:t xml:space="preserve"> Osnovno načelo ZIRD je zagotoviti kakovostno izvajanje rejniške dejavnosti kot javne službe na področju socialnega varstva. Rejniška dejavnost je storitev institucionalnega varstva, določena v Zakonu o socialnem varstvu (</w:t>
            </w:r>
            <w:r w:rsidR="00CF78DD" w:rsidRPr="009D2AAF">
              <w:rPr>
                <w:sz w:val="20"/>
                <w:szCs w:val="20"/>
              </w:rPr>
              <w:t>Uradni list RS, št.</w:t>
            </w:r>
            <w:r w:rsidR="008C5F98" w:rsidRPr="009D2AAF">
              <w:rPr>
                <w:sz w:val="20"/>
                <w:szCs w:val="20"/>
              </w:rPr>
              <w:t xml:space="preserve"> </w:t>
            </w:r>
            <w:hyperlink r:id="rId30" w:tgtFrame="_blank" w:tooltip="Zakon o socialnem varstvu (uradno prečiščeno besedilo)" w:history="1">
              <w:r w:rsidR="00CF78DD" w:rsidRPr="009D2AAF">
                <w:rPr>
                  <w:sz w:val="20"/>
                  <w:szCs w:val="20"/>
                </w:rPr>
                <w:t>3/07</w:t>
              </w:r>
            </w:hyperlink>
            <w:r w:rsidR="008C5F98" w:rsidRPr="009D2AAF">
              <w:rPr>
                <w:sz w:val="20"/>
                <w:szCs w:val="20"/>
              </w:rPr>
              <w:t xml:space="preserve"> </w:t>
            </w:r>
            <w:r w:rsidR="00CF78DD" w:rsidRPr="009D2AAF">
              <w:rPr>
                <w:sz w:val="20"/>
                <w:szCs w:val="20"/>
              </w:rPr>
              <w:t xml:space="preserve">– uradno prečiščeno besedilo, </w:t>
            </w:r>
            <w:hyperlink r:id="rId31" w:tgtFrame="_blank" w:tooltip="Popravek Uradnega prečiščenega besedila Zakona o socialnem varstvu (ZSV-UPB2)" w:history="1">
              <w:r w:rsidR="00CF78DD" w:rsidRPr="009D2AAF">
                <w:rPr>
                  <w:sz w:val="20"/>
                  <w:szCs w:val="20"/>
                </w:rPr>
                <w:t>23/07 – popr.</w:t>
              </w:r>
            </w:hyperlink>
            <w:r w:rsidR="00CF78DD" w:rsidRPr="009D2AAF">
              <w:rPr>
                <w:sz w:val="20"/>
                <w:szCs w:val="20"/>
              </w:rPr>
              <w:t xml:space="preserve">, </w:t>
            </w:r>
            <w:hyperlink r:id="rId32" w:tgtFrame="_blank" w:tooltip="Popravek Zakona o socialnem varstvu – uradno prečiščeno besedilo (ZSV-UPB2)" w:history="1">
              <w:r w:rsidR="00CF78DD" w:rsidRPr="009D2AAF">
                <w:rPr>
                  <w:sz w:val="20"/>
                  <w:szCs w:val="20"/>
                </w:rPr>
                <w:t>41/07 – popr.</w:t>
              </w:r>
            </w:hyperlink>
            <w:r w:rsidR="00CF78DD" w:rsidRPr="009D2AAF">
              <w:rPr>
                <w:sz w:val="20"/>
                <w:szCs w:val="20"/>
              </w:rPr>
              <w:t xml:space="preserve">, </w:t>
            </w:r>
            <w:hyperlink r:id="rId33" w:tgtFrame="_blank" w:tooltip="Zakon o socialno varstvenih prejemkih" w:history="1">
              <w:r w:rsidR="00CF78DD" w:rsidRPr="009D2AAF">
                <w:rPr>
                  <w:sz w:val="20"/>
                  <w:szCs w:val="20"/>
                </w:rPr>
                <w:t>61/10</w:t>
              </w:r>
            </w:hyperlink>
            <w:r w:rsidR="00CF78DD" w:rsidRPr="009D2AAF">
              <w:rPr>
                <w:sz w:val="20"/>
                <w:szCs w:val="20"/>
              </w:rPr>
              <w:t xml:space="preserve"> – ZSVarPre, </w:t>
            </w:r>
            <w:hyperlink r:id="rId34" w:tgtFrame="_blank" w:tooltip="Zakon o uveljavljanju pravic iz javnih sredstev" w:history="1">
              <w:r w:rsidR="00CF78DD" w:rsidRPr="009D2AAF">
                <w:rPr>
                  <w:sz w:val="20"/>
                  <w:szCs w:val="20"/>
                </w:rPr>
                <w:t>62/10</w:t>
              </w:r>
            </w:hyperlink>
            <w:r w:rsidR="00CF78DD" w:rsidRPr="009D2AAF">
              <w:rPr>
                <w:sz w:val="20"/>
                <w:szCs w:val="20"/>
              </w:rPr>
              <w:t xml:space="preserve"> – ZUPJS, </w:t>
            </w:r>
            <w:hyperlink r:id="rId35" w:tgtFrame="_blank" w:tooltip="Zakon o dopolnitvi Zakona o socialnem varstvu" w:history="1">
              <w:r w:rsidR="00CF78DD" w:rsidRPr="009D2AAF">
                <w:rPr>
                  <w:sz w:val="20"/>
                  <w:szCs w:val="20"/>
                </w:rPr>
                <w:t>57/12</w:t>
              </w:r>
            </w:hyperlink>
            <w:r w:rsidR="00CF78DD" w:rsidRPr="009D2AAF">
              <w:rPr>
                <w:sz w:val="20"/>
                <w:szCs w:val="20"/>
              </w:rPr>
              <w:t xml:space="preserve">, </w:t>
            </w:r>
            <w:hyperlink r:id="rId36" w:tgtFrame="_blank" w:tooltip="Zakon o spremembah in dopolnitvah Zakona o socialnem varstvu" w:history="1">
              <w:r w:rsidR="00CF78DD" w:rsidRPr="009D2AAF">
                <w:rPr>
                  <w:sz w:val="20"/>
                  <w:szCs w:val="20"/>
                </w:rPr>
                <w:t>39/16</w:t>
              </w:r>
            </w:hyperlink>
            <w:r w:rsidR="00CF78DD" w:rsidRPr="009D2AAF">
              <w:rPr>
                <w:sz w:val="20"/>
                <w:szCs w:val="20"/>
              </w:rPr>
              <w:t xml:space="preserve">, </w:t>
            </w:r>
            <w:hyperlink r:id="rId37" w:tgtFrame="_blank" w:tooltip="Zakon o prijavi prebivališča" w:history="1">
              <w:r w:rsidR="00CF78DD" w:rsidRPr="009D2AAF">
                <w:rPr>
                  <w:sz w:val="20"/>
                  <w:szCs w:val="20"/>
                </w:rPr>
                <w:t>52/16</w:t>
              </w:r>
            </w:hyperlink>
            <w:r w:rsidR="00CF78DD" w:rsidRPr="009D2AAF">
              <w:rPr>
                <w:sz w:val="20"/>
                <w:szCs w:val="20"/>
              </w:rPr>
              <w:t xml:space="preserve"> – ZPPreb-1, </w:t>
            </w:r>
            <w:hyperlink r:id="rId38" w:tgtFrame="_blank" w:tooltip="Družinski zakonik" w:history="1">
              <w:r w:rsidR="00CF78DD" w:rsidRPr="009D2AAF">
                <w:rPr>
                  <w:sz w:val="20"/>
                  <w:szCs w:val="20"/>
                </w:rPr>
                <w:t>15/17</w:t>
              </w:r>
            </w:hyperlink>
            <w:r w:rsidR="00CF78DD" w:rsidRPr="009D2AAF">
              <w:rPr>
                <w:sz w:val="20"/>
                <w:szCs w:val="20"/>
              </w:rPr>
              <w:t xml:space="preserve"> – DZ, </w:t>
            </w:r>
            <w:hyperlink r:id="rId39" w:tgtFrame="_blank" w:tooltip="Zakon o dopolnitvah Zakona o socialnem varstvu" w:history="1">
              <w:r w:rsidR="00CF78DD" w:rsidRPr="009D2AAF">
                <w:rPr>
                  <w:sz w:val="20"/>
                  <w:szCs w:val="20"/>
                </w:rPr>
                <w:t>29/17</w:t>
              </w:r>
            </w:hyperlink>
            <w:r w:rsidR="00CF78DD" w:rsidRPr="009D2AAF">
              <w:rPr>
                <w:sz w:val="20"/>
                <w:szCs w:val="20"/>
              </w:rPr>
              <w:t xml:space="preserve">, </w:t>
            </w:r>
            <w:hyperlink r:id="rId40" w:tgtFrame="_blank" w:tooltip="Zakon o spremembah in dopolnitvah Zakona o socialnem varstvu" w:history="1">
              <w:r w:rsidR="00CF78DD" w:rsidRPr="009D2AAF">
                <w:rPr>
                  <w:sz w:val="20"/>
                  <w:szCs w:val="20"/>
                </w:rPr>
                <w:t>54/17</w:t>
              </w:r>
            </w:hyperlink>
            <w:r w:rsidR="00CF78DD" w:rsidRPr="009D2AAF">
              <w:rPr>
                <w:sz w:val="20"/>
                <w:szCs w:val="20"/>
              </w:rPr>
              <w:t xml:space="preserve">, </w:t>
            </w:r>
            <w:hyperlink r:id="rId41" w:tgtFrame="_blank" w:tooltip="Zakon o nevladnih organizacijah" w:history="1">
              <w:r w:rsidR="00CF78DD" w:rsidRPr="009D2AAF">
                <w:rPr>
                  <w:sz w:val="20"/>
                  <w:szCs w:val="20"/>
                </w:rPr>
                <w:t>21/18</w:t>
              </w:r>
            </w:hyperlink>
            <w:r w:rsidR="00CF78DD" w:rsidRPr="009D2AAF">
              <w:rPr>
                <w:sz w:val="20"/>
                <w:szCs w:val="20"/>
              </w:rPr>
              <w:t xml:space="preserve"> – ZNOrg, </w:t>
            </w:r>
            <w:hyperlink r:id="rId42" w:tgtFrame="_blank" w:tooltip="Zakon o spremembah in dopolnitvah Zakona o osebni asistenci" w:history="1">
              <w:r w:rsidR="00CF78DD" w:rsidRPr="009D2AAF">
                <w:rPr>
                  <w:sz w:val="20"/>
                  <w:szCs w:val="20"/>
                </w:rPr>
                <w:t>31/18</w:t>
              </w:r>
            </w:hyperlink>
            <w:r w:rsidR="00CF78DD" w:rsidRPr="009D2AAF">
              <w:rPr>
                <w:sz w:val="20"/>
                <w:szCs w:val="20"/>
              </w:rPr>
              <w:t xml:space="preserve"> – ZOA-A, </w:t>
            </w:r>
            <w:hyperlink r:id="rId43" w:tgtFrame="_blank" w:tooltip="Zakon o spremembah in dopolnitvah Zakona o socialnem varstvu" w:history="1">
              <w:r w:rsidR="00CF78DD" w:rsidRPr="009D2AAF">
                <w:rPr>
                  <w:sz w:val="20"/>
                  <w:szCs w:val="20"/>
                </w:rPr>
                <w:t>28/19</w:t>
              </w:r>
            </w:hyperlink>
            <w:r w:rsidR="00CF78DD" w:rsidRPr="009D2AAF">
              <w:rPr>
                <w:sz w:val="20"/>
                <w:szCs w:val="20"/>
              </w:rPr>
              <w:t xml:space="preserve">, </w:t>
            </w:r>
            <w:hyperlink r:id="rId44" w:tgtFrame="_blank" w:tooltip="Zakon o finančni razbremenitvi občin" w:history="1">
              <w:r w:rsidR="00CF78DD" w:rsidRPr="009D2AAF">
                <w:rPr>
                  <w:sz w:val="20"/>
                  <w:szCs w:val="20"/>
                </w:rPr>
                <w:t>189/20</w:t>
              </w:r>
            </w:hyperlink>
            <w:r w:rsidR="00CF78DD" w:rsidRPr="009D2AAF">
              <w:rPr>
                <w:sz w:val="20"/>
                <w:szCs w:val="20"/>
              </w:rPr>
              <w:t xml:space="preserve"> – ZFRO, </w:t>
            </w:r>
            <w:hyperlink r:id="rId45" w:tgtFrame="_blank" w:tooltip="Zakon o dolgotrajni oskrbi" w:history="1">
              <w:r w:rsidR="00CF78DD" w:rsidRPr="009D2AAF">
                <w:rPr>
                  <w:sz w:val="20"/>
                  <w:szCs w:val="20"/>
                </w:rPr>
                <w:t>196/21</w:t>
              </w:r>
            </w:hyperlink>
            <w:r w:rsidR="00CF78DD" w:rsidRPr="009D2AAF">
              <w:rPr>
                <w:sz w:val="20"/>
                <w:szCs w:val="20"/>
              </w:rPr>
              <w:t xml:space="preserve"> – ZDOsk, </w:t>
            </w:r>
            <w:hyperlink r:id="rId46" w:tgtFrame="_blank" w:tooltip="Zakon o spremembah in dopolnitvah Zakona o socialnem varstvu" w:history="1">
              <w:r w:rsidR="00CF78DD" w:rsidRPr="009D2AAF">
                <w:rPr>
                  <w:sz w:val="20"/>
                  <w:szCs w:val="20"/>
                </w:rPr>
                <w:t>82/23</w:t>
              </w:r>
            </w:hyperlink>
            <w:r w:rsidR="00CF78DD" w:rsidRPr="009D2AAF">
              <w:rPr>
                <w:sz w:val="20"/>
                <w:szCs w:val="20"/>
              </w:rPr>
              <w:t xml:space="preserve"> in </w:t>
            </w:r>
            <w:hyperlink r:id="rId47" w:tgtFrame="_blank" w:tooltip="Zakon o dolgotrajni oskrbi" w:history="1">
              <w:r w:rsidR="00CF78DD" w:rsidRPr="009D2AAF">
                <w:rPr>
                  <w:sz w:val="20"/>
                  <w:szCs w:val="20"/>
                </w:rPr>
                <w:t>84/23</w:t>
              </w:r>
            </w:hyperlink>
            <w:r w:rsidR="00CF78DD" w:rsidRPr="009D2AAF">
              <w:rPr>
                <w:sz w:val="20"/>
                <w:szCs w:val="20"/>
              </w:rPr>
              <w:t xml:space="preserve"> – ZDOsk-1</w:t>
            </w:r>
            <w:r w:rsidRPr="009D2AAF">
              <w:rPr>
                <w:sz w:val="20"/>
                <w:szCs w:val="20"/>
              </w:rPr>
              <w:t xml:space="preserve">; v nadaljnjem besedilu: ZSV), in sicer kot varstvo v drugi družini. Predmet urejanja ZIRD je ureditev pogojev, ki jih mora izpolnjevati oseba, ki želi izvajati rejniško dejavnost, postopek </w:t>
            </w:r>
            <w:r w:rsidR="00C933D8" w:rsidRPr="009D2AAF">
              <w:rPr>
                <w:sz w:val="20"/>
                <w:szCs w:val="20"/>
              </w:rPr>
              <w:t>pridobitve</w:t>
            </w:r>
            <w:r w:rsidRPr="009D2AAF">
              <w:rPr>
                <w:sz w:val="20"/>
                <w:szCs w:val="20"/>
              </w:rPr>
              <w:t xml:space="preserve"> dovoljenja za izvajanje te dejavnosti, način izvajanja rejniške dejavnosti, spremljanje izvajanja te dejavnosti in njeno financiranje ter druga vprašanja, povezana z izvajanjem rejniške dejavnosti. ZIRD </w:t>
            </w:r>
            <w:r w:rsidR="00D63CDD" w:rsidRPr="009D2AAF">
              <w:rPr>
                <w:sz w:val="20"/>
                <w:szCs w:val="20"/>
              </w:rPr>
              <w:t xml:space="preserve">ne </w:t>
            </w:r>
            <w:r w:rsidRPr="009D2AAF">
              <w:rPr>
                <w:sz w:val="20"/>
                <w:szCs w:val="20"/>
              </w:rPr>
              <w:t>vsebinsko poseg</w:t>
            </w:r>
            <w:r w:rsidR="008C5F98" w:rsidRPr="009D2AAF">
              <w:rPr>
                <w:sz w:val="20"/>
                <w:szCs w:val="20"/>
              </w:rPr>
              <w:t>a</w:t>
            </w:r>
            <w:r w:rsidRPr="009D2AAF">
              <w:rPr>
                <w:sz w:val="20"/>
                <w:szCs w:val="20"/>
              </w:rPr>
              <w:t xml:space="preserve"> v sam institut rejništva</w:t>
            </w:r>
            <w:r w:rsidR="008C5F98" w:rsidRPr="009D2AAF">
              <w:rPr>
                <w:sz w:val="20"/>
                <w:szCs w:val="20"/>
              </w:rPr>
              <w:t>, kot ga ureja DZ.</w:t>
            </w:r>
            <w:r w:rsidR="00DD2361" w:rsidRPr="009D2AAF">
              <w:rPr>
                <w:sz w:val="20"/>
                <w:szCs w:val="20"/>
              </w:rPr>
              <w:t xml:space="preserve"> </w:t>
            </w:r>
          </w:p>
          <w:p w14:paraId="05F01879" w14:textId="77777777" w:rsidR="00DD2361" w:rsidRPr="009D2AAF" w:rsidRDefault="00DD2361" w:rsidP="00B03D9D">
            <w:pPr>
              <w:pStyle w:val="Alineazaodstavkom"/>
              <w:numPr>
                <w:ilvl w:val="0"/>
                <w:numId w:val="0"/>
              </w:numPr>
              <w:spacing w:line="260" w:lineRule="exact"/>
              <w:ind w:left="37" w:hanging="37"/>
              <w:rPr>
                <w:sz w:val="20"/>
                <w:szCs w:val="20"/>
              </w:rPr>
            </w:pPr>
          </w:p>
          <w:p w14:paraId="23748BB8" w14:textId="6AE079D5" w:rsidR="00DD2361" w:rsidRPr="009D2AAF" w:rsidRDefault="00DD2361" w:rsidP="00B03D9D">
            <w:pPr>
              <w:pStyle w:val="Alineazaodstavkom"/>
              <w:numPr>
                <w:ilvl w:val="0"/>
                <w:numId w:val="0"/>
              </w:numPr>
              <w:spacing w:line="260" w:lineRule="exact"/>
              <w:ind w:left="37" w:hanging="37"/>
              <w:rPr>
                <w:sz w:val="20"/>
                <w:szCs w:val="20"/>
              </w:rPr>
            </w:pPr>
            <w:r w:rsidRPr="009D2AAF">
              <w:rPr>
                <w:sz w:val="20"/>
                <w:szCs w:val="20"/>
              </w:rPr>
              <w:t xml:space="preserve">Rejništvo </w:t>
            </w:r>
            <w:r w:rsidR="002C2797" w:rsidRPr="009D2AAF">
              <w:rPr>
                <w:sz w:val="20"/>
                <w:szCs w:val="20"/>
              </w:rPr>
              <w:t xml:space="preserve">je </w:t>
            </w:r>
            <w:r w:rsidRPr="009D2AAF">
              <w:rPr>
                <w:sz w:val="20"/>
                <w:szCs w:val="20"/>
              </w:rPr>
              <w:t xml:space="preserve">kot ena od oblik nadomestnega varstva otrok, ki se izvaja kot družinskopravno varstvo otrok, opredeljeno kot temeljno prednostno področje v Resoluciji o družinski politiki 2018–2028 »Vsem družinam prijazna družba« (Uradni list RS, št. </w:t>
            </w:r>
            <w:hyperlink r:id="rId48" w:tgtFrame="_blank" w:tooltip="Resolucija o družinski politiki 2018–2028 " w:history="1">
              <w:r w:rsidRPr="009D2AAF">
                <w:rPr>
                  <w:sz w:val="20"/>
                  <w:szCs w:val="20"/>
                </w:rPr>
                <w:t>15/18</w:t>
              </w:r>
            </w:hyperlink>
            <w:r w:rsidR="008A4AC8" w:rsidRPr="009D2AAF">
              <w:rPr>
                <w:sz w:val="20"/>
                <w:szCs w:val="20"/>
              </w:rPr>
              <w:t>, v nadaljnjem besedilu Resolucija</w:t>
            </w:r>
            <w:r w:rsidRPr="009D2AAF">
              <w:rPr>
                <w:sz w:val="20"/>
                <w:szCs w:val="20"/>
              </w:rPr>
              <w:t>). Ta med cilji na področju rejništva med drugim določa zagotavljanje zadostnega števila usposobljenih rejniških družin ter zagotavljanje primerne podpore rejnicam in rejnikom</w:t>
            </w:r>
            <w:r w:rsidR="008D3B6F" w:rsidRPr="009D2AAF">
              <w:rPr>
                <w:sz w:val="20"/>
                <w:szCs w:val="20"/>
              </w:rPr>
              <w:t xml:space="preserve"> (v nadaljnjem besedilu: rejnik)</w:t>
            </w:r>
            <w:r w:rsidRPr="009D2AAF">
              <w:rPr>
                <w:sz w:val="20"/>
                <w:szCs w:val="20"/>
              </w:rPr>
              <w:t>. Eden od ukrepov za zagotavljanje navedenega cilja je tudi proučitev primernosti višine rejnine, predvsem iz vidika plačila dela rejnic in rejnikov v razmerju do minimalne plače, ob upoštevanju proračunskih zmožnosti.</w:t>
            </w:r>
          </w:p>
          <w:p w14:paraId="084FEE94" w14:textId="7D80658D" w:rsidR="008C5F98" w:rsidRPr="009D2AAF" w:rsidRDefault="008C5F98" w:rsidP="00B03D9D">
            <w:pPr>
              <w:pStyle w:val="Alineazaodstavkom"/>
              <w:numPr>
                <w:ilvl w:val="0"/>
                <w:numId w:val="0"/>
              </w:numPr>
              <w:spacing w:line="260" w:lineRule="exact"/>
              <w:ind w:left="37" w:hanging="37"/>
              <w:rPr>
                <w:sz w:val="20"/>
                <w:szCs w:val="20"/>
              </w:rPr>
            </w:pPr>
          </w:p>
          <w:p w14:paraId="41C4BE7F" w14:textId="6A925F32" w:rsidR="008C5F98" w:rsidRPr="009D2AAF" w:rsidRDefault="008C5F98" w:rsidP="00B03D9D">
            <w:pPr>
              <w:pStyle w:val="Alineazaodstavkom"/>
              <w:numPr>
                <w:ilvl w:val="0"/>
                <w:numId w:val="0"/>
              </w:numPr>
              <w:spacing w:line="260" w:lineRule="exact"/>
              <w:ind w:left="37" w:hanging="37"/>
              <w:rPr>
                <w:sz w:val="20"/>
                <w:szCs w:val="20"/>
              </w:rPr>
            </w:pPr>
            <w:r w:rsidRPr="009D2AAF">
              <w:rPr>
                <w:sz w:val="20"/>
                <w:szCs w:val="20"/>
              </w:rPr>
              <w:t xml:space="preserve">ZIRD je začel veljati januarja 2003 ter je bil do </w:t>
            </w:r>
            <w:r w:rsidR="00655FE9" w:rsidRPr="009D2AAF">
              <w:rPr>
                <w:sz w:val="20"/>
                <w:szCs w:val="20"/>
              </w:rPr>
              <w:t>z</w:t>
            </w:r>
            <w:r w:rsidRPr="009D2AAF">
              <w:rPr>
                <w:sz w:val="20"/>
                <w:szCs w:val="20"/>
              </w:rPr>
              <w:t>daj dvakrat noveliran. Prva sprememba in dopolnitev zakona</w:t>
            </w:r>
            <w:r w:rsidR="00655FE9" w:rsidRPr="009D2AAF">
              <w:rPr>
                <w:sz w:val="20"/>
                <w:szCs w:val="20"/>
              </w:rPr>
              <w:t>, ki se</w:t>
            </w:r>
            <w:r w:rsidRPr="009D2AAF">
              <w:rPr>
                <w:sz w:val="20"/>
                <w:szCs w:val="20"/>
              </w:rPr>
              <w:t xml:space="preserve"> </w:t>
            </w:r>
            <w:r w:rsidR="00655FE9" w:rsidRPr="009D2AAF">
              <w:rPr>
                <w:sz w:val="20"/>
                <w:szCs w:val="20"/>
              </w:rPr>
              <w:t xml:space="preserve">je začela uporabljati 1. </w:t>
            </w:r>
            <w:r w:rsidR="00E077EB" w:rsidRPr="009D2AAF">
              <w:rPr>
                <w:sz w:val="20"/>
                <w:szCs w:val="20"/>
              </w:rPr>
              <w:t>januarja</w:t>
            </w:r>
            <w:r w:rsidR="00655FE9" w:rsidRPr="009D2AAF">
              <w:rPr>
                <w:sz w:val="20"/>
                <w:szCs w:val="20"/>
              </w:rPr>
              <w:t xml:space="preserve"> 2013</w:t>
            </w:r>
            <w:r w:rsidR="00655FE9" w:rsidRPr="009D2AAF">
              <w:rPr>
                <w:rStyle w:val="Sprotnaopomba-sklic"/>
                <w:sz w:val="20"/>
                <w:szCs w:val="20"/>
                <w:lang w:eastAsia="en-US"/>
              </w:rPr>
              <w:footnoteReference w:id="1"/>
            </w:r>
            <w:r w:rsidR="00372871" w:rsidRPr="009D2AAF">
              <w:rPr>
                <w:rStyle w:val="Sprotnaopomba-sklic"/>
                <w:sz w:val="20"/>
                <w:szCs w:val="20"/>
                <w:lang w:eastAsia="en-US"/>
              </w:rPr>
              <w:t xml:space="preserve"> </w:t>
            </w:r>
            <w:r w:rsidR="00372871" w:rsidRPr="009D2AAF">
              <w:rPr>
                <w:sz w:val="20"/>
                <w:szCs w:val="20"/>
              </w:rPr>
              <w:t>j</w:t>
            </w:r>
            <w:r w:rsidR="00655FE9" w:rsidRPr="009D2AAF">
              <w:rPr>
                <w:sz w:val="20"/>
                <w:szCs w:val="20"/>
              </w:rPr>
              <w:t xml:space="preserve">e prinesla nekatere vsebinske in redakcijske spremembe </w:t>
            </w:r>
            <w:r w:rsidR="00E077EB" w:rsidRPr="009D2AAF">
              <w:rPr>
                <w:sz w:val="20"/>
                <w:szCs w:val="20"/>
              </w:rPr>
              <w:t>ter</w:t>
            </w:r>
            <w:r w:rsidR="00655FE9" w:rsidRPr="009D2AAF">
              <w:rPr>
                <w:sz w:val="20"/>
                <w:szCs w:val="20"/>
              </w:rPr>
              <w:t xml:space="preserve"> dopolnitve zakona. </w:t>
            </w:r>
            <w:r w:rsidR="00E077EB" w:rsidRPr="009D2AAF">
              <w:rPr>
                <w:sz w:val="20"/>
                <w:szCs w:val="20"/>
              </w:rPr>
              <w:t xml:space="preserve">Zaradi uveljavitve oziroma začetka uporabe DZ 15. aprila 2019 so </w:t>
            </w:r>
            <w:r w:rsidR="00E077EB" w:rsidRPr="009D2AAF">
              <w:rPr>
                <w:sz w:val="20"/>
                <w:szCs w:val="20"/>
              </w:rPr>
              <w:lastRenderedPageBreak/>
              <w:t>bile potrebne tudi nekatere spremembe in dopolnitve ZIRD</w:t>
            </w:r>
            <w:r w:rsidR="00E077EB" w:rsidRPr="009D2AAF">
              <w:rPr>
                <w:rStyle w:val="Sprotnaopomba-sklic"/>
                <w:sz w:val="20"/>
                <w:szCs w:val="20"/>
                <w:lang w:eastAsia="en-US"/>
              </w:rPr>
              <w:footnoteReference w:id="2"/>
            </w:r>
            <w:r w:rsidR="00E077EB" w:rsidRPr="009D2AAF">
              <w:rPr>
                <w:sz w:val="20"/>
                <w:szCs w:val="20"/>
              </w:rPr>
              <w:t>,</w:t>
            </w:r>
            <w:r w:rsidR="001822AC" w:rsidRPr="009D2AAF">
              <w:rPr>
                <w:sz w:val="20"/>
                <w:szCs w:val="20"/>
              </w:rPr>
              <w:t xml:space="preserve"> predvsem glede imenovanja in razrešitve rejnika v povezavi s spremembo postopka odločanja o namestitvi otroka. </w:t>
            </w:r>
          </w:p>
          <w:p w14:paraId="6DBEA37E" w14:textId="459319E0" w:rsidR="00DF760C" w:rsidRPr="009D2AAF" w:rsidRDefault="00DF760C" w:rsidP="00B03D9D">
            <w:pPr>
              <w:pStyle w:val="Alineazaodstavkom"/>
              <w:numPr>
                <w:ilvl w:val="0"/>
                <w:numId w:val="0"/>
              </w:numPr>
              <w:spacing w:line="260" w:lineRule="exact"/>
              <w:ind w:left="37" w:hanging="37"/>
              <w:rPr>
                <w:sz w:val="20"/>
                <w:szCs w:val="20"/>
              </w:rPr>
            </w:pPr>
          </w:p>
          <w:p w14:paraId="7223F445" w14:textId="02DAF1AF" w:rsidR="00516050" w:rsidRPr="009D2AAF" w:rsidRDefault="001822AC" w:rsidP="00B03D9D">
            <w:pPr>
              <w:autoSpaceDE w:val="0"/>
              <w:autoSpaceDN w:val="0"/>
              <w:adjustRightInd w:val="0"/>
              <w:ind w:left="37" w:hanging="37"/>
              <w:jc w:val="both"/>
              <w:rPr>
                <w:rFonts w:cs="Arial"/>
                <w:szCs w:val="20"/>
                <w:lang w:eastAsia="sl-SI"/>
              </w:rPr>
            </w:pPr>
            <w:r w:rsidRPr="009D2AAF">
              <w:rPr>
                <w:rFonts w:cs="Arial"/>
                <w:szCs w:val="20"/>
                <w:lang w:eastAsia="sl-SI"/>
              </w:rPr>
              <w:t>Spremljanje izvajanja ZIRD je pokazal</w:t>
            </w:r>
            <w:r w:rsidR="00D63CDD" w:rsidRPr="009D2AAF">
              <w:rPr>
                <w:rFonts w:cs="Arial"/>
                <w:szCs w:val="20"/>
                <w:lang w:eastAsia="sl-SI"/>
              </w:rPr>
              <w:t>o</w:t>
            </w:r>
            <w:r w:rsidRPr="009D2AAF">
              <w:rPr>
                <w:rFonts w:cs="Arial"/>
                <w:szCs w:val="20"/>
                <w:lang w:eastAsia="sl-SI"/>
              </w:rPr>
              <w:t xml:space="preserve"> tudi na nekatere pomanjkljivosti ureditve</w:t>
            </w:r>
            <w:r w:rsidR="00E408C1" w:rsidRPr="009D2AAF">
              <w:rPr>
                <w:rFonts w:cs="Arial"/>
                <w:szCs w:val="20"/>
                <w:lang w:eastAsia="sl-SI"/>
              </w:rPr>
              <w:t xml:space="preserve">, poleg tega so zaznane tudi </w:t>
            </w:r>
            <w:r w:rsidR="005B6F59" w:rsidRPr="009D2AAF">
              <w:rPr>
                <w:rFonts w:cs="Arial"/>
                <w:szCs w:val="20"/>
                <w:lang w:eastAsia="sl-SI"/>
              </w:rPr>
              <w:t xml:space="preserve">nekatere sistemske pomanjkljivosti v praksi, ki </w:t>
            </w:r>
            <w:r w:rsidR="00E408C1" w:rsidRPr="009D2AAF">
              <w:rPr>
                <w:rFonts w:cs="Arial"/>
                <w:szCs w:val="20"/>
                <w:lang w:eastAsia="sl-SI"/>
              </w:rPr>
              <w:t>niso neposredno povezane z ureditvijo izvajanja rejniške dejavnosti.</w:t>
            </w:r>
            <w:r w:rsidR="005B6F59" w:rsidRPr="009D2AAF">
              <w:rPr>
                <w:rFonts w:cs="Arial"/>
                <w:szCs w:val="20"/>
                <w:lang w:eastAsia="sl-SI"/>
              </w:rPr>
              <w:t xml:space="preserve"> </w:t>
            </w:r>
            <w:r w:rsidR="007E2F62" w:rsidRPr="009D2AAF">
              <w:rPr>
                <w:rFonts w:cs="Arial"/>
                <w:szCs w:val="20"/>
                <w:lang w:eastAsia="sl-SI"/>
              </w:rPr>
              <w:t xml:space="preserve">Varuh človekovih pravic Republike Slovenije </w:t>
            </w:r>
            <w:r w:rsidR="00516050" w:rsidRPr="009D2AAF">
              <w:rPr>
                <w:rFonts w:cs="Arial"/>
                <w:szCs w:val="20"/>
                <w:lang w:eastAsia="sl-SI"/>
              </w:rPr>
              <w:t xml:space="preserve">(v nadaljnjem besedilu: Varuh človekovih pravic) </w:t>
            </w:r>
            <w:r w:rsidR="007E2F62" w:rsidRPr="009D2AAF">
              <w:rPr>
                <w:rFonts w:cs="Arial"/>
                <w:szCs w:val="20"/>
                <w:lang w:eastAsia="sl-SI"/>
              </w:rPr>
              <w:t xml:space="preserve">je v več poročilih o obiskih </w:t>
            </w:r>
            <w:r w:rsidR="008D3B6F" w:rsidRPr="009D2AAF">
              <w:rPr>
                <w:rFonts w:cs="Arial"/>
                <w:szCs w:val="20"/>
                <w:lang w:eastAsia="sl-SI"/>
              </w:rPr>
              <w:t xml:space="preserve">v kriznih centrih za otroke in mladostnike (v nadaljnjem besedilu: KCM) v okviru </w:t>
            </w:r>
            <w:r w:rsidR="007E2F62" w:rsidRPr="009D2AAF">
              <w:rPr>
                <w:rFonts w:cs="Arial"/>
                <w:szCs w:val="20"/>
                <w:lang w:eastAsia="sl-SI"/>
              </w:rPr>
              <w:t>državnega preventivnega mehanizma izpostavil problem dolgotrajnih namestitev otrok in mladostnikov v KCM</w:t>
            </w:r>
            <w:r w:rsidR="008D3B6F" w:rsidRPr="009D2AAF">
              <w:rPr>
                <w:rFonts w:cs="Arial"/>
                <w:szCs w:val="20"/>
                <w:lang w:eastAsia="sl-SI"/>
              </w:rPr>
              <w:t>. KCM so</w:t>
            </w:r>
            <w:r w:rsidR="007E2F62" w:rsidRPr="009D2AAF">
              <w:rPr>
                <w:rFonts w:cs="Arial"/>
                <w:szCs w:val="20"/>
                <w:lang w:eastAsia="sl-SI"/>
              </w:rPr>
              <w:t xml:space="preserve"> namenjeni kratkotrajnim namestitvam,</w:t>
            </w:r>
            <w:r w:rsidR="008D3B6F" w:rsidRPr="009D2AAF">
              <w:rPr>
                <w:rFonts w:cs="Arial"/>
                <w:szCs w:val="20"/>
                <w:lang w:eastAsia="sl-SI"/>
              </w:rPr>
              <w:t xml:space="preserve"> v času katerih</w:t>
            </w:r>
            <w:r w:rsidR="007E2F62" w:rsidRPr="009D2AAF">
              <w:rPr>
                <w:rFonts w:cs="Arial"/>
                <w:szCs w:val="20"/>
                <w:lang w:eastAsia="sl-SI"/>
              </w:rPr>
              <w:t xml:space="preserve"> naj bi se urejalo trajno rešitev za otroka oziroma mladostnika.</w:t>
            </w:r>
            <w:r w:rsidR="00516050" w:rsidRPr="009D2AAF">
              <w:rPr>
                <w:rFonts w:cs="Arial"/>
                <w:szCs w:val="20"/>
                <w:lang w:eastAsia="sl-SI"/>
              </w:rPr>
              <w:t xml:space="preserve"> Na ugotovitve Varuha človekovih pravic se je odzvalo tudi Vrhovno sodišče Republike Slovenije, ki je predstavilo pojasnila okrožnih sodišč v zvezi z dolgotrajnimi namestitvami otrok v KCM. </w:t>
            </w:r>
            <w:r w:rsidR="008D3B6F" w:rsidRPr="009D2AAF">
              <w:rPr>
                <w:rFonts w:cs="Arial"/>
                <w:szCs w:val="20"/>
                <w:lang w:eastAsia="sl-SI"/>
              </w:rPr>
              <w:t xml:space="preserve">Okrožna sodišča so pojasnila, da predloge centrov za socialno delo za premestitev otroka iz KCM v ustreznejše namestitve obravnavajo prednostno, vendar centri za socialno delo v 21 dneh ne uspejo vedno najti ustrezne rejniške družine ali zavodske namestitve. Tudi pristojno Ministrstvo za delo, družino, socialne zadeve in enake možnosti zaznava, da je rejniških družin premalo oziroma da prosta mesta, ki so razvidna iz zbirk podatkov o rejnicah oziroma rejnikih (v nadaljnjem besedilu: rejniki) ne odražajo realnega stanja v smislu, da so ta mesta dejansko tudi na voljo za namestitev otroka. </w:t>
            </w:r>
            <w:r w:rsidR="00516050" w:rsidRPr="009D2AAF">
              <w:rPr>
                <w:rFonts w:cs="Arial"/>
                <w:szCs w:val="20"/>
                <w:lang w:eastAsia="sl-SI"/>
              </w:rPr>
              <w:t>Razlog je večinoma v tem, da rejniki velikokrat odklonijo ponujeno namestitev otroka, zlasti v primerih, ko je predvidena namestitev več sorojencev</w:t>
            </w:r>
            <w:r w:rsidR="008D3B6F" w:rsidRPr="009D2AAF">
              <w:rPr>
                <w:rFonts w:cs="Arial"/>
                <w:szCs w:val="20"/>
                <w:lang w:eastAsia="sl-SI"/>
              </w:rPr>
              <w:t xml:space="preserve"> hkrati</w:t>
            </w:r>
            <w:r w:rsidR="00516050" w:rsidRPr="009D2AAF">
              <w:rPr>
                <w:rFonts w:cs="Arial"/>
                <w:szCs w:val="20"/>
                <w:lang w:eastAsia="sl-SI"/>
              </w:rPr>
              <w:t xml:space="preserve"> ali v primerih, ko so določeni </w:t>
            </w:r>
            <w:r w:rsidR="00C933D8" w:rsidRPr="009D2AAF">
              <w:rPr>
                <w:rFonts w:cs="Arial"/>
                <w:szCs w:val="20"/>
                <w:lang w:eastAsia="sl-SI"/>
              </w:rPr>
              <w:t xml:space="preserve">že </w:t>
            </w:r>
            <w:r w:rsidR="00516050" w:rsidRPr="009D2AAF">
              <w:rPr>
                <w:rFonts w:cs="Arial"/>
                <w:szCs w:val="20"/>
                <w:lang w:eastAsia="sl-SI"/>
              </w:rPr>
              <w:t>stiki s starši ali teče postopek za določitev stikov.</w:t>
            </w:r>
          </w:p>
          <w:p w14:paraId="1ADC75C1" w14:textId="01B4151D" w:rsidR="00516050" w:rsidRPr="009D2AAF" w:rsidRDefault="00516050" w:rsidP="00B03D9D">
            <w:pPr>
              <w:autoSpaceDE w:val="0"/>
              <w:autoSpaceDN w:val="0"/>
              <w:adjustRightInd w:val="0"/>
              <w:ind w:left="37" w:hanging="37"/>
              <w:jc w:val="both"/>
              <w:rPr>
                <w:rFonts w:cs="Arial"/>
                <w:szCs w:val="20"/>
                <w:lang w:eastAsia="sl-SI"/>
              </w:rPr>
            </w:pPr>
          </w:p>
          <w:p w14:paraId="70E7CC21" w14:textId="17A8F23E" w:rsidR="006D1F1F" w:rsidRPr="009D2AAF" w:rsidRDefault="008D3B6F" w:rsidP="00B03D9D">
            <w:pPr>
              <w:autoSpaceDE w:val="0"/>
              <w:autoSpaceDN w:val="0"/>
              <w:adjustRightInd w:val="0"/>
              <w:ind w:left="37" w:hanging="37"/>
              <w:jc w:val="both"/>
              <w:rPr>
                <w:rFonts w:cs="Arial"/>
                <w:szCs w:val="20"/>
                <w:lang w:eastAsia="sl-SI"/>
              </w:rPr>
            </w:pPr>
            <w:r w:rsidRPr="009D2AAF">
              <w:rPr>
                <w:rFonts w:cs="Arial"/>
                <w:szCs w:val="20"/>
                <w:lang w:eastAsia="sl-SI"/>
              </w:rPr>
              <w:t>Odkar sistematično spremljamo stanje na področju rejništva (od vzpostavitve informacijskega sistema centrov za socialno delo – IS CSD v letu 2004), število rejnikov upada. Tako je bilo v letu 2004 skupno 867 rejnikov (december 2004), v letu 2023 (avgust 2023) pa 550. ZIRD se je začel uporabljati januarja 2003</w:t>
            </w:r>
            <w:r w:rsidR="006D1F1F" w:rsidRPr="009D2AAF">
              <w:rPr>
                <w:rFonts w:cs="Arial"/>
                <w:szCs w:val="20"/>
                <w:lang w:eastAsia="sl-SI"/>
              </w:rPr>
              <w:t xml:space="preserve">, pri čemer je v skladu s prehodno določbo 71. člena Zakona o izvajanju rejniške dejavnosti (Uradni list RS, št. 110/02) rejnik, ki je ob uveljavitvi tega zakona že izvajal rejniško dejavnost ali jo je izvajal v zadnjem letu pred uveljavitvijo tega zakona, lahko nadaljeval z izvajanjem rejniške dejavnosti tudi če ni izpolnjeval pogojev iz 5. člena tega zakona. V letu 2003 je bilo izdanih 29 dovoljenj, v letu 2004 92, v letu 2022 </w:t>
            </w:r>
            <w:r w:rsidR="00D2411A" w:rsidRPr="009D2AAF">
              <w:rPr>
                <w:rFonts w:cs="Arial"/>
                <w:szCs w:val="20"/>
                <w:lang w:eastAsia="sl-SI"/>
              </w:rPr>
              <w:t>70 dovoljenj za izvajanje rejniške dejavnosti</w:t>
            </w:r>
            <w:r w:rsidR="00D2411A" w:rsidRPr="009D2AAF">
              <w:rPr>
                <w:rFonts w:cs="Arial"/>
                <w:sz w:val="18"/>
                <w:szCs w:val="18"/>
                <w:shd w:val="clear" w:color="auto" w:fill="FFFFFF"/>
              </w:rPr>
              <w:t>.</w:t>
            </w:r>
            <w:r w:rsidR="00D2411A" w:rsidRPr="009D2AAF">
              <w:rPr>
                <w:rStyle w:val="Sprotnaopomba-sklic"/>
                <w:rFonts w:cs="Arial"/>
                <w:sz w:val="18"/>
                <w:szCs w:val="18"/>
                <w:shd w:val="clear" w:color="auto" w:fill="FFFFFF"/>
              </w:rPr>
              <w:footnoteReference w:id="3"/>
            </w:r>
            <w:r w:rsidR="00D2411A" w:rsidRPr="009D2AAF">
              <w:rPr>
                <w:rFonts w:cs="Arial"/>
                <w:sz w:val="18"/>
                <w:szCs w:val="18"/>
                <w:shd w:val="clear" w:color="auto" w:fill="FFFFFF"/>
              </w:rPr>
              <w:t xml:space="preserve"> </w:t>
            </w:r>
          </w:p>
          <w:p w14:paraId="50615AF4" w14:textId="41EB35CE" w:rsidR="0037048D" w:rsidRPr="009D2AAF" w:rsidRDefault="0037048D" w:rsidP="00B03D9D">
            <w:pPr>
              <w:autoSpaceDE w:val="0"/>
              <w:autoSpaceDN w:val="0"/>
              <w:adjustRightInd w:val="0"/>
              <w:ind w:left="37" w:hanging="37"/>
              <w:jc w:val="both"/>
              <w:rPr>
                <w:rFonts w:cs="Arial"/>
                <w:szCs w:val="20"/>
                <w:lang w:eastAsia="sl-SI"/>
              </w:rPr>
            </w:pPr>
          </w:p>
          <w:p w14:paraId="7F4BE378" w14:textId="1D07098D" w:rsidR="00EC79F9" w:rsidRPr="009D2AAF" w:rsidRDefault="00633072" w:rsidP="00B03D9D">
            <w:pPr>
              <w:autoSpaceDE w:val="0"/>
              <w:autoSpaceDN w:val="0"/>
              <w:adjustRightInd w:val="0"/>
              <w:ind w:left="37" w:hanging="37"/>
              <w:jc w:val="both"/>
              <w:rPr>
                <w:rFonts w:cs="Arial"/>
                <w:szCs w:val="20"/>
                <w:lang w:eastAsia="sl-SI"/>
              </w:rPr>
            </w:pPr>
            <w:r w:rsidRPr="009D2AAF">
              <w:rPr>
                <w:rFonts w:cs="Arial"/>
                <w:szCs w:val="20"/>
                <w:lang w:eastAsia="sl-SI"/>
              </w:rPr>
              <w:t xml:space="preserve">Z namenom ustrezne naslovitve zaznanih pomanjkljivosti na področju izvajanja rejniške dejavnosti </w:t>
            </w:r>
            <w:r w:rsidR="001822AC" w:rsidRPr="009D2AAF">
              <w:rPr>
                <w:rFonts w:cs="Arial"/>
                <w:szCs w:val="20"/>
                <w:lang w:eastAsia="sl-SI"/>
              </w:rPr>
              <w:t xml:space="preserve">je minister za delo, družino, socialne zadeve in enake možnosti </w:t>
            </w:r>
            <w:r w:rsidR="00EC79F9" w:rsidRPr="009D2AAF">
              <w:rPr>
                <w:rFonts w:cs="Arial"/>
                <w:szCs w:val="20"/>
                <w:lang w:eastAsia="sl-SI"/>
              </w:rPr>
              <w:t>oktobra 2022 imenoval delovno skupino,</w:t>
            </w:r>
            <w:r w:rsidR="00F90A9C" w:rsidRPr="009D2AAF">
              <w:rPr>
                <w:rFonts w:cs="Arial"/>
                <w:szCs w:val="20"/>
                <w:lang w:eastAsia="sl-SI"/>
              </w:rPr>
              <w:t xml:space="preserve"> v kateri so poleg predstavnikov resornega ministrstva ter </w:t>
            </w:r>
            <w:r w:rsidR="006C57BF" w:rsidRPr="009D2AAF">
              <w:rPr>
                <w:rFonts w:cs="Arial"/>
                <w:szCs w:val="20"/>
                <w:lang w:eastAsia="sl-SI"/>
              </w:rPr>
              <w:t>Ministrstva</w:t>
            </w:r>
            <w:r w:rsidR="00F90A9C" w:rsidRPr="009D2AAF">
              <w:rPr>
                <w:rFonts w:cs="Arial"/>
                <w:szCs w:val="20"/>
                <w:lang w:eastAsia="sl-SI"/>
              </w:rPr>
              <w:t xml:space="preserve"> za pravosodje,</w:t>
            </w:r>
            <w:r w:rsidR="008D3B6F" w:rsidRPr="009D2AAF">
              <w:rPr>
                <w:rFonts w:cs="Arial"/>
                <w:szCs w:val="20"/>
                <w:lang w:eastAsia="sl-SI"/>
              </w:rPr>
              <w:t xml:space="preserve"> sodelovali</w:t>
            </w:r>
            <w:r w:rsidR="00F90A9C" w:rsidRPr="009D2AAF">
              <w:rPr>
                <w:rFonts w:cs="Arial"/>
                <w:szCs w:val="20"/>
                <w:lang w:eastAsia="sl-SI"/>
              </w:rPr>
              <w:t xml:space="preserve"> tudi predstavniki centrov za socialno delo, Skupnosti centrov za socialno delo Slovenije, predstavniki</w:t>
            </w:r>
            <w:r w:rsidR="006C57BF" w:rsidRPr="009D2AAF">
              <w:rPr>
                <w:rFonts w:cs="Arial"/>
                <w:szCs w:val="20"/>
                <w:lang w:eastAsia="sl-SI"/>
              </w:rPr>
              <w:t xml:space="preserve"> nevladne organizacije (</w:t>
            </w:r>
            <w:r w:rsidR="00F90A9C" w:rsidRPr="009D2AAF">
              <w:rPr>
                <w:rFonts w:cs="Arial"/>
                <w:szCs w:val="20"/>
                <w:lang w:eastAsia="sl-SI"/>
              </w:rPr>
              <w:t>Rejnišk</w:t>
            </w:r>
            <w:r w:rsidR="006C57BF" w:rsidRPr="009D2AAF">
              <w:rPr>
                <w:rFonts w:cs="Arial"/>
                <w:szCs w:val="20"/>
                <w:lang w:eastAsia="sl-SI"/>
              </w:rPr>
              <w:t>o</w:t>
            </w:r>
            <w:r w:rsidR="00F90A9C" w:rsidRPr="009D2AAF">
              <w:rPr>
                <w:rFonts w:cs="Arial"/>
                <w:szCs w:val="20"/>
                <w:lang w:eastAsia="sl-SI"/>
              </w:rPr>
              <w:t xml:space="preserve"> društv</w:t>
            </w:r>
            <w:r w:rsidR="006C57BF" w:rsidRPr="009D2AAF">
              <w:rPr>
                <w:rFonts w:cs="Arial"/>
                <w:szCs w:val="20"/>
                <w:lang w:eastAsia="sl-SI"/>
              </w:rPr>
              <w:t>o</w:t>
            </w:r>
            <w:r w:rsidR="00F90A9C" w:rsidRPr="009D2AAF">
              <w:rPr>
                <w:rFonts w:cs="Arial"/>
                <w:szCs w:val="20"/>
                <w:lang w:eastAsia="sl-SI"/>
              </w:rPr>
              <w:t xml:space="preserve"> Slovenije</w:t>
            </w:r>
            <w:r w:rsidR="006C57BF" w:rsidRPr="009D2AAF">
              <w:rPr>
                <w:rFonts w:cs="Arial"/>
                <w:szCs w:val="20"/>
                <w:lang w:eastAsia="sl-SI"/>
              </w:rPr>
              <w:t>)</w:t>
            </w:r>
            <w:r w:rsidR="00F90A9C" w:rsidRPr="009D2AAF">
              <w:rPr>
                <w:rFonts w:cs="Arial"/>
                <w:szCs w:val="20"/>
                <w:lang w:eastAsia="sl-SI"/>
              </w:rPr>
              <w:t>, Fakultete za socialno delo</w:t>
            </w:r>
            <w:r w:rsidR="006C57BF" w:rsidRPr="009D2AAF">
              <w:rPr>
                <w:rFonts w:cs="Arial"/>
                <w:szCs w:val="20"/>
                <w:lang w:eastAsia="sl-SI"/>
              </w:rPr>
              <w:t>, Inštituta RS za socialno varstvo. Naloge delovne skupine</w:t>
            </w:r>
            <w:r w:rsidR="00EC79F9" w:rsidRPr="009D2AAF">
              <w:rPr>
                <w:rFonts w:cs="Arial"/>
                <w:szCs w:val="20"/>
                <w:lang w:eastAsia="sl-SI"/>
              </w:rPr>
              <w:t xml:space="preserve"> so</w:t>
            </w:r>
            <w:r w:rsidR="006C57BF" w:rsidRPr="009D2AAF">
              <w:rPr>
                <w:rFonts w:cs="Arial"/>
                <w:szCs w:val="20"/>
                <w:lang w:eastAsia="sl-SI"/>
              </w:rPr>
              <w:t xml:space="preserve"> bile</w:t>
            </w:r>
            <w:r w:rsidR="00EC79F9" w:rsidRPr="009D2AAF">
              <w:rPr>
                <w:rFonts w:cs="Arial"/>
                <w:szCs w:val="20"/>
                <w:lang w:eastAsia="sl-SI"/>
              </w:rPr>
              <w:t xml:space="preserve"> pregled in ocena obstoječe ureditve izvajanja rejniške dejavnosti ter priprava predloga sistemskih sprememb na področju izvajanja rejniške dejavnosti s ciljem nadgradnje in izboljšave obstoječe</w:t>
            </w:r>
            <w:r w:rsidR="001F1F8A" w:rsidRPr="009D2AAF">
              <w:rPr>
                <w:rFonts w:cs="Arial"/>
                <w:szCs w:val="20"/>
                <w:lang w:eastAsia="sl-SI"/>
              </w:rPr>
              <w:t xml:space="preserve"> </w:t>
            </w:r>
            <w:r w:rsidR="00EC79F9" w:rsidRPr="009D2AAF">
              <w:rPr>
                <w:rFonts w:cs="Arial"/>
                <w:szCs w:val="20"/>
                <w:lang w:eastAsia="sl-SI"/>
              </w:rPr>
              <w:t>ureditve.</w:t>
            </w:r>
            <w:r w:rsidR="001F1F8A" w:rsidRPr="009D2AAF">
              <w:rPr>
                <w:rFonts w:cs="Arial"/>
                <w:szCs w:val="20"/>
                <w:lang w:eastAsia="sl-SI"/>
              </w:rPr>
              <w:t xml:space="preserve"> </w:t>
            </w:r>
            <w:r w:rsidR="00934CA9" w:rsidRPr="009D2AAF">
              <w:rPr>
                <w:rFonts w:cs="Arial"/>
                <w:szCs w:val="20"/>
                <w:lang w:eastAsia="sl-SI"/>
              </w:rPr>
              <w:t xml:space="preserve">Delovna skupina </w:t>
            </w:r>
            <w:r w:rsidRPr="009D2AAF">
              <w:rPr>
                <w:rFonts w:cs="Arial"/>
                <w:szCs w:val="20"/>
                <w:lang w:eastAsia="sl-SI"/>
              </w:rPr>
              <w:t xml:space="preserve">je </w:t>
            </w:r>
            <w:r w:rsidR="00F90A9C" w:rsidRPr="009D2AAF">
              <w:rPr>
                <w:rFonts w:cs="Arial"/>
                <w:szCs w:val="20"/>
                <w:lang w:eastAsia="sl-SI"/>
              </w:rPr>
              <w:t xml:space="preserve">med drugim </w:t>
            </w:r>
            <w:r w:rsidR="006C57BF" w:rsidRPr="009D2AAF">
              <w:rPr>
                <w:rFonts w:cs="Arial"/>
                <w:szCs w:val="20"/>
                <w:lang w:eastAsia="sl-SI"/>
              </w:rPr>
              <w:t>podala stališče</w:t>
            </w:r>
            <w:r w:rsidR="00934CA9" w:rsidRPr="009D2AAF">
              <w:rPr>
                <w:rFonts w:cs="Arial"/>
                <w:szCs w:val="20"/>
                <w:lang w:eastAsia="sl-SI"/>
              </w:rPr>
              <w:t xml:space="preserve">, da je sistem izvajanja rejniške dejavnosti kot javne službe ustrezen. </w:t>
            </w:r>
            <w:r w:rsidR="001F1F8A" w:rsidRPr="009D2AAF">
              <w:rPr>
                <w:rFonts w:cs="Arial"/>
                <w:szCs w:val="20"/>
                <w:lang w:eastAsia="sl-SI"/>
              </w:rPr>
              <w:t>Kot najbolj pereča vprašanja je delovna skupina</w:t>
            </w:r>
            <w:r w:rsidR="005615BF" w:rsidRPr="009D2AAF">
              <w:rPr>
                <w:rFonts w:cs="Arial"/>
                <w:szCs w:val="20"/>
                <w:lang w:eastAsia="sl-SI"/>
              </w:rPr>
              <w:t>, zlasti predstavniki Rejniškega društva Slovenije,</w:t>
            </w:r>
            <w:r w:rsidR="001F1F8A" w:rsidRPr="009D2AAF">
              <w:rPr>
                <w:rFonts w:cs="Arial"/>
                <w:szCs w:val="20"/>
                <w:lang w:eastAsia="sl-SI"/>
              </w:rPr>
              <w:t xml:space="preserve"> naslavljala vsebine v zvezi z izvajalcem oziroma izvajalko rejniške dejavnosti (t.j. rejnikom), in sicer glede normativa za izvajanja rejniške dejavnosti, urejanje pravnega položaja </w:t>
            </w:r>
            <w:r w:rsidR="00651E28" w:rsidRPr="009D2AAF">
              <w:rPr>
                <w:rFonts w:cs="Arial"/>
                <w:szCs w:val="20"/>
                <w:lang w:eastAsia="sl-SI"/>
              </w:rPr>
              <w:t>rejnikovega zakonca</w:t>
            </w:r>
            <w:r w:rsidR="001F1F8A" w:rsidRPr="009D2AAF">
              <w:rPr>
                <w:rFonts w:cs="Arial"/>
                <w:szCs w:val="20"/>
                <w:lang w:eastAsia="sl-SI"/>
              </w:rPr>
              <w:t xml:space="preserve"> </w:t>
            </w:r>
            <w:r w:rsidR="00651E28" w:rsidRPr="009D2AAF">
              <w:rPr>
                <w:rFonts w:cs="Arial"/>
                <w:szCs w:val="20"/>
                <w:lang w:eastAsia="sl-SI"/>
              </w:rPr>
              <w:t>ali zunajzakonskega partnerja, ki je zaposlen ter glede višine rejnine, predvsem višine plačila dela.</w:t>
            </w:r>
          </w:p>
          <w:p w14:paraId="3EEB0287" w14:textId="58CCCBA9" w:rsidR="00934CA9" w:rsidRPr="009D2AAF" w:rsidRDefault="00934CA9" w:rsidP="00B03D9D">
            <w:pPr>
              <w:spacing w:line="288" w:lineRule="auto"/>
              <w:ind w:left="37" w:hanging="37"/>
              <w:jc w:val="both"/>
              <w:rPr>
                <w:rFonts w:cs="Arial"/>
                <w:szCs w:val="20"/>
                <w:lang w:eastAsia="sl-SI"/>
              </w:rPr>
            </w:pPr>
          </w:p>
          <w:p w14:paraId="08F5868B" w14:textId="5B3FDD87" w:rsidR="003D49F5" w:rsidRPr="009D2AAF" w:rsidRDefault="003D49F5" w:rsidP="00B03D9D">
            <w:pPr>
              <w:spacing w:line="288" w:lineRule="auto"/>
              <w:ind w:left="37" w:hanging="37"/>
              <w:jc w:val="both"/>
              <w:rPr>
                <w:rFonts w:cs="Arial"/>
                <w:szCs w:val="20"/>
                <w:lang w:eastAsia="sl-SI"/>
              </w:rPr>
            </w:pPr>
            <w:r w:rsidRPr="009D2AAF">
              <w:rPr>
                <w:rFonts w:cs="Arial"/>
                <w:szCs w:val="20"/>
                <w:lang w:eastAsia="sl-SI"/>
              </w:rPr>
              <w:t>Nekatere</w:t>
            </w:r>
            <w:r w:rsidR="005E1675" w:rsidRPr="009D2AAF">
              <w:rPr>
                <w:rFonts w:cs="Arial"/>
                <w:szCs w:val="20"/>
                <w:lang w:eastAsia="sl-SI"/>
              </w:rPr>
              <w:t xml:space="preserve"> izpostavljene</w:t>
            </w:r>
            <w:r w:rsidRPr="009D2AAF">
              <w:rPr>
                <w:rFonts w:cs="Arial"/>
                <w:szCs w:val="20"/>
                <w:lang w:eastAsia="sl-SI"/>
              </w:rPr>
              <w:t xml:space="preserve"> vsebine so predmet </w:t>
            </w:r>
            <w:r w:rsidR="00633072" w:rsidRPr="009D2AAF">
              <w:rPr>
                <w:rFonts w:cs="Arial"/>
                <w:szCs w:val="20"/>
                <w:lang w:eastAsia="sl-SI"/>
              </w:rPr>
              <w:t xml:space="preserve">tudi </w:t>
            </w:r>
            <w:r w:rsidRPr="009D2AAF">
              <w:rPr>
                <w:rFonts w:cs="Arial"/>
                <w:szCs w:val="20"/>
                <w:lang w:eastAsia="sl-SI"/>
              </w:rPr>
              <w:t xml:space="preserve">druge normativne ureditve, zlasti zakona, ki ureja delovna razmerja, </w:t>
            </w:r>
            <w:r w:rsidR="00380A82" w:rsidRPr="009D2AAF">
              <w:rPr>
                <w:rFonts w:cs="Arial"/>
                <w:szCs w:val="20"/>
                <w:lang w:eastAsia="sl-SI"/>
              </w:rPr>
              <w:t>kjer</w:t>
            </w:r>
            <w:r w:rsidR="00CC542C" w:rsidRPr="009D2AAF">
              <w:rPr>
                <w:rFonts w:cs="Arial"/>
                <w:szCs w:val="20"/>
                <w:lang w:eastAsia="sl-SI"/>
              </w:rPr>
              <w:t xml:space="preserve"> so </w:t>
            </w:r>
            <w:r w:rsidRPr="009D2AAF">
              <w:rPr>
                <w:rFonts w:cs="Arial"/>
                <w:szCs w:val="20"/>
                <w:lang w:eastAsia="sl-SI"/>
              </w:rPr>
              <w:t xml:space="preserve">tudi na podlagi predlogov delovne skupine </w:t>
            </w:r>
            <w:r w:rsidR="00CC542C" w:rsidRPr="009D2AAF">
              <w:rPr>
                <w:rFonts w:cs="Arial"/>
                <w:szCs w:val="20"/>
                <w:lang w:eastAsia="sl-SI"/>
              </w:rPr>
              <w:t xml:space="preserve">predvidene spremembe in dopolnitve </w:t>
            </w:r>
            <w:r w:rsidRPr="009D2AAF">
              <w:rPr>
                <w:rFonts w:cs="Arial"/>
                <w:szCs w:val="20"/>
                <w:lang w:eastAsia="sl-SI"/>
              </w:rPr>
              <w:t>v delu, ki se nanaša na izvajanje rejniške dejavnosti.</w:t>
            </w:r>
            <w:r w:rsidR="00633072" w:rsidRPr="009D2AAF">
              <w:rPr>
                <w:rFonts w:cs="Arial"/>
                <w:szCs w:val="20"/>
                <w:lang w:eastAsia="sl-SI"/>
              </w:rPr>
              <w:t xml:space="preserve"> </w:t>
            </w:r>
          </w:p>
          <w:p w14:paraId="32BC6430" w14:textId="005C64FA" w:rsidR="00633072" w:rsidRPr="009D2AAF" w:rsidRDefault="00633072" w:rsidP="00B03D9D">
            <w:pPr>
              <w:spacing w:line="288" w:lineRule="auto"/>
              <w:ind w:left="37" w:hanging="37"/>
              <w:jc w:val="both"/>
              <w:rPr>
                <w:rFonts w:cs="Arial"/>
                <w:szCs w:val="20"/>
                <w:lang w:eastAsia="sl-SI"/>
              </w:rPr>
            </w:pPr>
          </w:p>
          <w:p w14:paraId="247E666D" w14:textId="6D3E3889" w:rsidR="005E1675" w:rsidRPr="009D2AAF" w:rsidRDefault="00C64222" w:rsidP="00B03D9D">
            <w:pPr>
              <w:spacing w:line="288" w:lineRule="auto"/>
              <w:ind w:left="37" w:hanging="37"/>
              <w:jc w:val="both"/>
              <w:rPr>
                <w:rFonts w:cs="Arial"/>
                <w:szCs w:val="20"/>
                <w:lang w:eastAsia="sl-SI"/>
              </w:rPr>
            </w:pPr>
            <w:r w:rsidRPr="009D2AAF">
              <w:rPr>
                <w:rFonts w:cs="Arial"/>
                <w:szCs w:val="20"/>
                <w:lang w:eastAsia="sl-SI"/>
              </w:rPr>
              <w:t>S predlaganimi spremembami in dopolnitvami ZIRD se naslavlja v praksi zaznane pomanjkljivosti ureditve izvajanja rejniške dejavnosti</w:t>
            </w:r>
            <w:r w:rsidR="00C319AD" w:rsidRPr="009D2AAF">
              <w:rPr>
                <w:rFonts w:cs="Arial"/>
                <w:szCs w:val="20"/>
                <w:lang w:eastAsia="sl-SI"/>
              </w:rPr>
              <w:t>.</w:t>
            </w:r>
            <w:r w:rsidRPr="009D2AAF">
              <w:rPr>
                <w:rFonts w:cs="Arial"/>
                <w:szCs w:val="20"/>
                <w:lang w:eastAsia="sl-SI"/>
              </w:rPr>
              <w:t xml:space="preserve"> </w:t>
            </w:r>
            <w:r w:rsidR="00C319AD" w:rsidRPr="009D2AAF">
              <w:rPr>
                <w:rFonts w:cs="Arial"/>
                <w:szCs w:val="20"/>
                <w:lang w:eastAsia="sl-SI"/>
              </w:rPr>
              <w:t>Izvajanje rejniške dejavnosti je namreč ena od oblik izvajanja institucionalnega varstva, ki se izvaja v drugi družini, zato je ključno zagotavljanje trajnosti</w:t>
            </w:r>
            <w:r w:rsidR="00E067BB" w:rsidRPr="009D2AAF">
              <w:rPr>
                <w:rFonts w:cs="Arial"/>
                <w:szCs w:val="20"/>
                <w:lang w:eastAsia="sl-SI"/>
              </w:rPr>
              <w:t>,</w:t>
            </w:r>
            <w:r w:rsidR="00C319AD" w:rsidRPr="009D2AAF">
              <w:rPr>
                <w:rFonts w:cs="Arial"/>
                <w:szCs w:val="20"/>
                <w:lang w:eastAsia="sl-SI"/>
              </w:rPr>
              <w:t xml:space="preserve"> stabilnosti </w:t>
            </w:r>
            <w:r w:rsidR="00E067BB" w:rsidRPr="009D2AAF">
              <w:rPr>
                <w:rFonts w:cs="Arial"/>
                <w:szCs w:val="20"/>
                <w:lang w:eastAsia="sl-SI"/>
              </w:rPr>
              <w:t xml:space="preserve">ter kakovosti </w:t>
            </w:r>
            <w:r w:rsidR="00C319AD" w:rsidRPr="009D2AAF">
              <w:rPr>
                <w:rFonts w:cs="Arial"/>
                <w:szCs w:val="20"/>
                <w:lang w:eastAsia="sl-SI"/>
              </w:rPr>
              <w:t xml:space="preserve">njenega izvajanja, k čemur bodo po oceni predlagatelja pripomogle tudi predlagane spremembe. </w:t>
            </w:r>
            <w:r w:rsidR="008A4AC8" w:rsidRPr="009D2AAF">
              <w:rPr>
                <w:rFonts w:cs="Arial"/>
                <w:szCs w:val="20"/>
                <w:lang w:eastAsia="sl-SI"/>
              </w:rPr>
              <w:t>Pomembno k temu prispeva tudi višina rejnine, ki je v sk</w:t>
            </w:r>
            <w:r w:rsidR="005B3962" w:rsidRPr="009D2AAF">
              <w:rPr>
                <w:rFonts w:cs="Arial"/>
                <w:szCs w:val="20"/>
                <w:lang w:eastAsia="sl-SI"/>
              </w:rPr>
              <w:t>la</w:t>
            </w:r>
            <w:r w:rsidR="008A4AC8" w:rsidRPr="009D2AAF">
              <w:rPr>
                <w:rFonts w:cs="Arial"/>
                <w:szCs w:val="20"/>
                <w:lang w:eastAsia="sl-SI"/>
              </w:rPr>
              <w:t>du z ZIRD ena od pravic rejnika, ki jo pridobi z namestitvijo otroka.</w:t>
            </w:r>
            <w:r w:rsidR="00372871" w:rsidRPr="009D2AAF">
              <w:rPr>
                <w:rFonts w:cs="Arial"/>
                <w:szCs w:val="20"/>
                <w:lang w:eastAsia="sl-SI"/>
              </w:rPr>
              <w:t xml:space="preserve"> Na neustrezno višine rejnine, predvsem višine plačila dela, je opozarjala delovna skupina, poleg tega je proučitev primernosti višine rejnine, predvsem iz vidika plačila dela rejnikov v razmerju do minimalne plače, ob upoštevanju proračunskih zmožnosti</w:t>
            </w:r>
            <w:r w:rsidR="00C933D8" w:rsidRPr="009D2AAF">
              <w:rPr>
                <w:rFonts w:cs="Arial"/>
                <w:szCs w:val="20"/>
                <w:lang w:eastAsia="sl-SI"/>
              </w:rPr>
              <w:t>,</w:t>
            </w:r>
            <w:r w:rsidR="00372871" w:rsidRPr="009D2AAF">
              <w:rPr>
                <w:rFonts w:cs="Arial"/>
                <w:szCs w:val="20"/>
                <w:lang w:eastAsia="sl-SI"/>
              </w:rPr>
              <w:t xml:space="preserve"> eden od ukrepov </w:t>
            </w:r>
            <w:r w:rsidR="005615BF" w:rsidRPr="009D2AAF">
              <w:rPr>
                <w:rFonts w:cs="Arial"/>
                <w:szCs w:val="20"/>
                <w:lang w:eastAsia="sl-SI"/>
              </w:rPr>
              <w:t xml:space="preserve">na področju rejništva, navedenih </w:t>
            </w:r>
            <w:r w:rsidR="00372871" w:rsidRPr="009D2AAF">
              <w:rPr>
                <w:rFonts w:cs="Arial"/>
                <w:szCs w:val="20"/>
                <w:lang w:eastAsia="sl-SI"/>
              </w:rPr>
              <w:t xml:space="preserve">v Resoluciji. </w:t>
            </w:r>
          </w:p>
          <w:p w14:paraId="735A72EE" w14:textId="77777777" w:rsidR="00C046BC" w:rsidRPr="009D2AAF" w:rsidRDefault="00C046BC" w:rsidP="00B03D9D">
            <w:pPr>
              <w:ind w:left="37" w:hanging="37"/>
              <w:jc w:val="both"/>
              <w:rPr>
                <w:rFonts w:cs="Arial"/>
                <w:szCs w:val="20"/>
                <w:lang w:eastAsia="sl-SI"/>
              </w:rPr>
            </w:pPr>
          </w:p>
          <w:p w14:paraId="55E3C0E9" w14:textId="3F2A9342" w:rsidR="00E1602D" w:rsidRPr="009D2AAF" w:rsidRDefault="00A85346" w:rsidP="00A85346">
            <w:pPr>
              <w:jc w:val="both"/>
              <w:rPr>
                <w:rFonts w:cs="Arial"/>
                <w:b/>
                <w:bCs/>
                <w:szCs w:val="20"/>
                <w:lang w:eastAsia="sl-SI"/>
              </w:rPr>
            </w:pPr>
            <w:r w:rsidRPr="009D2AAF">
              <w:rPr>
                <w:rFonts w:cs="Arial"/>
                <w:b/>
                <w:bCs/>
                <w:szCs w:val="20"/>
                <w:lang w:eastAsia="sl-SI"/>
              </w:rPr>
              <w:t xml:space="preserve">1.1. </w:t>
            </w:r>
            <w:r w:rsidR="00E1602D" w:rsidRPr="009D2AAF">
              <w:rPr>
                <w:rFonts w:cs="Arial"/>
                <w:b/>
                <w:bCs/>
                <w:szCs w:val="20"/>
                <w:lang w:eastAsia="sl-SI"/>
              </w:rPr>
              <w:t>Izvajanje rejniške dejavnosti kot poklic</w:t>
            </w:r>
          </w:p>
          <w:p w14:paraId="63B26189" w14:textId="77777777" w:rsidR="00E1602D" w:rsidRPr="009D2AAF" w:rsidRDefault="00E1602D" w:rsidP="00E1602D">
            <w:pPr>
              <w:jc w:val="both"/>
              <w:rPr>
                <w:rFonts w:cs="Arial"/>
                <w:szCs w:val="20"/>
                <w:lang w:eastAsia="sl-SI"/>
              </w:rPr>
            </w:pPr>
          </w:p>
          <w:p w14:paraId="79049CF7" w14:textId="403C94E1" w:rsidR="00C104E7" w:rsidRPr="009D2AAF" w:rsidRDefault="00C50467" w:rsidP="0011619C">
            <w:pPr>
              <w:jc w:val="both"/>
              <w:rPr>
                <w:rFonts w:cs="Arial"/>
                <w:szCs w:val="20"/>
                <w:lang w:eastAsia="sl-SI"/>
              </w:rPr>
            </w:pPr>
            <w:r w:rsidRPr="009D2AAF">
              <w:rPr>
                <w:rFonts w:cs="Arial"/>
                <w:szCs w:val="20"/>
                <w:lang w:eastAsia="sl-SI"/>
              </w:rPr>
              <w:t>V</w:t>
            </w:r>
            <w:r w:rsidR="00C104E7" w:rsidRPr="009D2AAF">
              <w:rPr>
                <w:rFonts w:cs="Arial"/>
                <w:szCs w:val="20"/>
                <w:lang w:eastAsia="sl-SI"/>
              </w:rPr>
              <w:t xml:space="preserve"> času priprave predloga zakona </w:t>
            </w:r>
            <w:r w:rsidRPr="009D2AAF">
              <w:rPr>
                <w:rFonts w:cs="Arial"/>
                <w:szCs w:val="20"/>
                <w:lang w:eastAsia="sl-SI"/>
              </w:rPr>
              <w:t xml:space="preserve">so bile </w:t>
            </w:r>
            <w:r w:rsidR="00C104E7" w:rsidRPr="009D2AAF">
              <w:rPr>
                <w:rFonts w:cs="Arial"/>
                <w:szCs w:val="20"/>
                <w:lang w:eastAsia="sl-SI"/>
              </w:rPr>
              <w:t>večkrat predlagane</w:t>
            </w:r>
            <w:r w:rsidRPr="009D2AAF">
              <w:rPr>
                <w:rFonts w:cs="Arial"/>
                <w:szCs w:val="20"/>
                <w:lang w:eastAsia="sl-SI"/>
              </w:rPr>
              <w:t xml:space="preserve"> rešitve v zvezi z odpravo normativa</w:t>
            </w:r>
            <w:r w:rsidR="00C104E7" w:rsidRPr="009D2AAF">
              <w:rPr>
                <w:rFonts w:cs="Arial"/>
                <w:szCs w:val="20"/>
                <w:lang w:eastAsia="sl-SI"/>
              </w:rPr>
              <w:t xml:space="preserve">, med drugim tudi pisno s strani Skupnosti centrov za socialno delo Slovenije v juniju 2024 (dopis naslovljen na delovno skupino), pri čemer se navedeni predlog nanaša na splošno ureditev normativa za izvajanje rejniške dejavnosti. </w:t>
            </w:r>
          </w:p>
          <w:p w14:paraId="39D46759" w14:textId="77777777" w:rsidR="00C104E7" w:rsidRPr="009D2AAF" w:rsidRDefault="00C104E7" w:rsidP="0011619C">
            <w:pPr>
              <w:jc w:val="both"/>
              <w:rPr>
                <w:rFonts w:cs="Arial"/>
                <w:szCs w:val="20"/>
                <w:lang w:eastAsia="sl-SI"/>
              </w:rPr>
            </w:pPr>
          </w:p>
          <w:p w14:paraId="11DAD747" w14:textId="069C51C8" w:rsidR="0052073A" w:rsidRPr="009D2AAF" w:rsidRDefault="00137B5F" w:rsidP="0011619C">
            <w:pPr>
              <w:jc w:val="both"/>
              <w:rPr>
                <w:rFonts w:cs="Arial"/>
                <w:szCs w:val="20"/>
                <w:lang w:eastAsia="sl-SI"/>
              </w:rPr>
            </w:pPr>
            <w:r w:rsidRPr="009D2AAF">
              <w:rPr>
                <w:rFonts w:cs="Arial"/>
                <w:szCs w:val="20"/>
                <w:lang w:eastAsia="sl-SI"/>
              </w:rPr>
              <w:t xml:space="preserve">S predlogom zakona se </w:t>
            </w:r>
            <w:r w:rsidR="0011619C" w:rsidRPr="009D2AAF">
              <w:rPr>
                <w:rFonts w:cs="Arial"/>
                <w:szCs w:val="20"/>
                <w:lang w:eastAsia="sl-SI"/>
              </w:rPr>
              <w:t>spreminjajo</w:t>
            </w:r>
            <w:r w:rsidRPr="009D2AAF">
              <w:rPr>
                <w:rFonts w:cs="Arial"/>
                <w:szCs w:val="20"/>
                <w:lang w:eastAsia="sl-SI"/>
              </w:rPr>
              <w:t xml:space="preserve"> določbe glede normativa za izvajanje rejniške dejavnosti kot poklic</w:t>
            </w:r>
            <w:r w:rsidR="00A85346" w:rsidRPr="009D2AAF">
              <w:rPr>
                <w:rFonts w:cs="Arial"/>
                <w:szCs w:val="20"/>
                <w:lang w:eastAsia="sl-SI"/>
              </w:rPr>
              <w:t>. Normativ, da</w:t>
            </w:r>
            <w:r w:rsidR="00C104E7" w:rsidRPr="009D2AAF">
              <w:rPr>
                <w:rFonts w:cs="Arial"/>
                <w:szCs w:val="20"/>
                <w:lang w:eastAsia="sl-SI"/>
              </w:rPr>
              <w:t xml:space="preserve"> ima rejnik</w:t>
            </w:r>
            <w:r w:rsidR="00A85346" w:rsidRPr="009D2AAF">
              <w:rPr>
                <w:rFonts w:cs="Arial"/>
                <w:szCs w:val="20"/>
                <w:lang w:eastAsia="sl-SI"/>
              </w:rPr>
              <w:t xml:space="preserve"> lahko</w:t>
            </w:r>
            <w:r w:rsidR="00C104E7" w:rsidRPr="009D2AAF">
              <w:rPr>
                <w:rFonts w:cs="Arial"/>
                <w:szCs w:val="20"/>
                <w:lang w:eastAsia="sl-SI"/>
              </w:rPr>
              <w:t xml:space="preserve"> istočasno največ tri otroke, izjemoma več, če gre za namestitev bratov in sester ali če je to v otrokovo posebno korist</w:t>
            </w:r>
            <w:r w:rsidR="00A85346" w:rsidRPr="009D2AAF">
              <w:rPr>
                <w:rFonts w:cs="Arial"/>
                <w:szCs w:val="20"/>
                <w:lang w:eastAsia="sl-SI"/>
              </w:rPr>
              <w:t>, se s predlogom zakona</w:t>
            </w:r>
            <w:r w:rsidR="00C104E7" w:rsidRPr="009D2AAF">
              <w:rPr>
                <w:rFonts w:cs="Arial"/>
                <w:szCs w:val="20"/>
                <w:lang w:eastAsia="sl-SI"/>
              </w:rPr>
              <w:t xml:space="preserve"> ne spreminja. Ta normativ velja za vse rejnike, ne glede na to, ali izvajajo rejniško dejavnost kot poklic ali ne.</w:t>
            </w:r>
            <w:r w:rsidRPr="009D2AAF">
              <w:rPr>
                <w:rFonts w:cs="Arial"/>
                <w:szCs w:val="20"/>
                <w:lang w:eastAsia="sl-SI"/>
              </w:rPr>
              <w:t xml:space="preserve"> </w:t>
            </w:r>
            <w:r w:rsidR="00C104E7" w:rsidRPr="009D2AAF">
              <w:rPr>
                <w:rFonts w:cs="Arial"/>
                <w:szCs w:val="20"/>
                <w:lang w:eastAsia="sl-SI"/>
              </w:rPr>
              <w:t>Glede izvajanja rejniške dejavnosti kot poklic veljavna ureditev v 24. členu določa</w:t>
            </w:r>
            <w:r w:rsidRPr="009D2AAF">
              <w:rPr>
                <w:rFonts w:cs="Arial"/>
                <w:szCs w:val="20"/>
                <w:lang w:eastAsia="sl-SI"/>
              </w:rPr>
              <w:t>, da</w:t>
            </w:r>
            <w:r w:rsidR="00C104E7" w:rsidRPr="009D2AAF">
              <w:rPr>
                <w:rFonts w:cs="Arial"/>
                <w:szCs w:val="20"/>
                <w:lang w:eastAsia="sl-SI"/>
              </w:rPr>
              <w:t xml:space="preserve"> mora imeti</w:t>
            </w:r>
            <w:r w:rsidRPr="009D2AAF">
              <w:rPr>
                <w:rFonts w:cs="Arial"/>
                <w:szCs w:val="20"/>
                <w:lang w:eastAsia="sl-SI"/>
              </w:rPr>
              <w:t xml:space="preserve"> rejnik, ki izvaja rejniško dejavnost kot poklic, istočasno nameščene tri otroke, od tega vsaj dva za obdobje celega meseca. Navedeni normativ je lahko v skladu z veljavno ureditvijo znižan zaradi specifičnih otrokovih potreb</w:t>
            </w:r>
            <w:r w:rsidR="00623CAF" w:rsidRPr="009D2AAF">
              <w:rPr>
                <w:rFonts w:cs="Arial"/>
                <w:szCs w:val="20"/>
                <w:lang w:eastAsia="sl-SI"/>
              </w:rPr>
              <w:t>.</w:t>
            </w:r>
            <w:r w:rsidR="00F14932" w:rsidRPr="009D2AAF">
              <w:rPr>
                <w:rFonts w:cs="Arial"/>
                <w:szCs w:val="20"/>
                <w:lang w:eastAsia="sl-SI"/>
              </w:rPr>
              <w:t xml:space="preserve"> </w:t>
            </w:r>
          </w:p>
          <w:p w14:paraId="6734DC4E" w14:textId="77777777" w:rsidR="0052073A" w:rsidRPr="009D2AAF" w:rsidRDefault="0052073A" w:rsidP="0011619C">
            <w:pPr>
              <w:jc w:val="both"/>
              <w:rPr>
                <w:rFonts w:cs="Arial"/>
                <w:szCs w:val="20"/>
                <w:lang w:eastAsia="sl-SI"/>
              </w:rPr>
            </w:pPr>
          </w:p>
          <w:p w14:paraId="66B33FC3" w14:textId="672716EE" w:rsidR="00E1602D" w:rsidRPr="009D2AAF" w:rsidRDefault="0011619C" w:rsidP="0011619C">
            <w:pPr>
              <w:jc w:val="both"/>
              <w:rPr>
                <w:rFonts w:cs="Arial"/>
                <w:szCs w:val="20"/>
                <w:lang w:eastAsia="sl-SI"/>
              </w:rPr>
            </w:pPr>
            <w:r w:rsidRPr="009D2AAF">
              <w:rPr>
                <w:rFonts w:cs="Arial"/>
                <w:szCs w:val="20"/>
                <w:lang w:eastAsia="sl-SI"/>
              </w:rPr>
              <w:t>S predlagano ureditvijo se normativ za izvajanje rejniške dejavnosti kot poklic znižuje na namestitev enega otroka, ki pa mora biti nameščen za obdobje celega meseca</w:t>
            </w:r>
            <w:r w:rsidR="00C104E7" w:rsidRPr="009D2AAF">
              <w:rPr>
                <w:rFonts w:cs="Arial"/>
                <w:szCs w:val="20"/>
                <w:lang w:eastAsia="sl-SI"/>
              </w:rPr>
              <w:t xml:space="preserve">. </w:t>
            </w:r>
            <w:r w:rsidRPr="009D2AAF">
              <w:rPr>
                <w:rFonts w:cs="Arial"/>
                <w:szCs w:val="20"/>
                <w:lang w:eastAsia="sl-SI"/>
              </w:rPr>
              <w:t>V skladu s predlogom zakona se v normativ za izvajanje rejniške dejavnosti kot poklic šteje tudi namestitev polnoletne osebe, za katero je sklenjeno podaljšanje veljavnosti rejniške pogodbe, kot to ureja že veljavna ureditev in tudi predlog zakona za polnoletne osebe.</w:t>
            </w:r>
          </w:p>
          <w:p w14:paraId="4433BCAB" w14:textId="77777777" w:rsidR="00F25EA6" w:rsidRPr="009D2AAF" w:rsidRDefault="00F25EA6" w:rsidP="00295230">
            <w:pPr>
              <w:jc w:val="both"/>
              <w:rPr>
                <w:rFonts w:cs="Arial"/>
                <w:bCs/>
                <w:szCs w:val="20"/>
              </w:rPr>
            </w:pPr>
          </w:p>
          <w:p w14:paraId="3086804D" w14:textId="42C3D5E0" w:rsidR="00F25EA6" w:rsidRPr="009D2AAF" w:rsidRDefault="00F25EA6" w:rsidP="00295230">
            <w:pPr>
              <w:jc w:val="both"/>
              <w:rPr>
                <w:rFonts w:cs="Arial"/>
                <w:bCs/>
                <w:szCs w:val="20"/>
                <w:shd w:val="clear" w:color="auto" w:fill="FFFFFF"/>
              </w:rPr>
            </w:pPr>
            <w:r w:rsidRPr="009D2AAF">
              <w:rPr>
                <w:rFonts w:cs="Arial"/>
                <w:bCs/>
                <w:szCs w:val="20"/>
              </w:rPr>
              <w:t xml:space="preserve">V zvezi z </w:t>
            </w:r>
            <w:r w:rsidR="00B96B70" w:rsidRPr="009D2AAF">
              <w:rPr>
                <w:rFonts w:cs="Arial"/>
                <w:bCs/>
                <w:szCs w:val="20"/>
              </w:rPr>
              <w:t>ureditvijo</w:t>
            </w:r>
            <w:r w:rsidRPr="009D2AAF">
              <w:rPr>
                <w:rFonts w:cs="Arial"/>
                <w:bCs/>
                <w:szCs w:val="20"/>
              </w:rPr>
              <w:t xml:space="preserve"> izvajanja rejniške dejavnosti kot poklic </w:t>
            </w:r>
            <w:r w:rsidR="00B96B70" w:rsidRPr="009D2AAF">
              <w:rPr>
                <w:rFonts w:cs="Arial"/>
                <w:bCs/>
                <w:szCs w:val="20"/>
              </w:rPr>
              <w:t xml:space="preserve">se s </w:t>
            </w:r>
            <w:r w:rsidRPr="009D2AAF">
              <w:rPr>
                <w:rFonts w:cs="Arial"/>
                <w:bCs/>
                <w:szCs w:val="20"/>
              </w:rPr>
              <w:t>predlog</w:t>
            </w:r>
            <w:r w:rsidR="00B96B70" w:rsidRPr="009D2AAF">
              <w:rPr>
                <w:rFonts w:cs="Arial"/>
                <w:bCs/>
                <w:szCs w:val="20"/>
              </w:rPr>
              <w:t>om</w:t>
            </w:r>
            <w:r w:rsidRPr="009D2AAF">
              <w:rPr>
                <w:rFonts w:cs="Arial"/>
                <w:bCs/>
                <w:szCs w:val="20"/>
              </w:rPr>
              <w:t xml:space="preserve"> zakona tudi spreminja </w:t>
            </w:r>
            <w:r w:rsidR="00B96B70" w:rsidRPr="009D2AAF">
              <w:rPr>
                <w:rFonts w:cs="Arial"/>
                <w:bCs/>
                <w:szCs w:val="20"/>
              </w:rPr>
              <w:t>obdobje priznanja pravice do plačila prispevkov za socialno varnost, če rejnik ne izpolnjuje normativa iz 24. člena, vendar ne po svoji krivdi, iz obdobja največ šestih mesecev na obdobje največ dvanajstih mesecev.</w:t>
            </w:r>
            <w:r w:rsidR="009A410D" w:rsidRPr="009D2AAF">
              <w:rPr>
                <w:rFonts w:cs="Arial"/>
                <w:szCs w:val="20"/>
              </w:rPr>
              <w:t xml:space="preserve"> Poleg tega se s predlogom zakona prizna rejniku, starejšemu od 55 let, ki izvaja rejniško dejavnost kot poklic najmanj 20 let, pa ne izpolnjuje normativa, vendar ne po njegovi krivdi, pravica do plačila prispevkov za socialno varnost za največ 24 mesecev.</w:t>
            </w:r>
          </w:p>
          <w:p w14:paraId="1B60AF63" w14:textId="6EB92768" w:rsidR="00295230" w:rsidRPr="009D2AAF" w:rsidRDefault="00295230" w:rsidP="00B03D9D">
            <w:pPr>
              <w:ind w:left="37" w:hanging="37"/>
              <w:jc w:val="both"/>
              <w:rPr>
                <w:rFonts w:cs="Arial"/>
                <w:szCs w:val="20"/>
                <w:lang w:eastAsia="sl-SI"/>
              </w:rPr>
            </w:pPr>
          </w:p>
          <w:p w14:paraId="193826C9" w14:textId="20A29FAD" w:rsidR="00C046BC" w:rsidRPr="009D2AAF" w:rsidRDefault="009B1E78" w:rsidP="009B1E78">
            <w:pPr>
              <w:jc w:val="both"/>
              <w:rPr>
                <w:rFonts w:cs="Arial"/>
                <w:b/>
                <w:bCs/>
                <w:szCs w:val="20"/>
                <w:lang w:eastAsia="sl-SI"/>
              </w:rPr>
            </w:pPr>
            <w:r w:rsidRPr="009D2AAF">
              <w:rPr>
                <w:rFonts w:cs="Arial"/>
                <w:b/>
                <w:bCs/>
                <w:szCs w:val="20"/>
                <w:lang w:eastAsia="sl-SI"/>
              </w:rPr>
              <w:t xml:space="preserve">1.2. </w:t>
            </w:r>
            <w:r w:rsidR="00A732A5" w:rsidRPr="009D2AAF">
              <w:rPr>
                <w:rFonts w:cs="Arial"/>
                <w:b/>
                <w:bCs/>
                <w:szCs w:val="20"/>
                <w:lang w:eastAsia="sl-SI"/>
              </w:rPr>
              <w:t>R</w:t>
            </w:r>
            <w:r w:rsidR="00C046BC" w:rsidRPr="009D2AAF">
              <w:rPr>
                <w:rFonts w:cs="Arial"/>
                <w:b/>
                <w:bCs/>
                <w:szCs w:val="20"/>
                <w:lang w:eastAsia="sl-SI"/>
              </w:rPr>
              <w:t>ejnin</w:t>
            </w:r>
            <w:r w:rsidR="00F579A4" w:rsidRPr="009D2AAF">
              <w:rPr>
                <w:rFonts w:cs="Arial"/>
                <w:b/>
                <w:bCs/>
                <w:szCs w:val="20"/>
                <w:lang w:eastAsia="sl-SI"/>
              </w:rPr>
              <w:t>a</w:t>
            </w:r>
          </w:p>
          <w:p w14:paraId="72E9582E" w14:textId="77777777" w:rsidR="00C046BC" w:rsidRPr="009D2AAF" w:rsidRDefault="00C046BC" w:rsidP="00B03D9D">
            <w:pPr>
              <w:ind w:left="37" w:hanging="37"/>
              <w:jc w:val="both"/>
              <w:rPr>
                <w:rFonts w:cs="Arial"/>
                <w:szCs w:val="20"/>
                <w:lang w:eastAsia="sl-SI"/>
              </w:rPr>
            </w:pPr>
          </w:p>
          <w:p w14:paraId="0DA18B95" w14:textId="2377AD29" w:rsidR="00A732A5" w:rsidRPr="009D2AAF" w:rsidRDefault="00380A82" w:rsidP="00A37154">
            <w:pPr>
              <w:ind w:left="37" w:hanging="37"/>
              <w:jc w:val="both"/>
              <w:rPr>
                <w:rFonts w:cs="Arial"/>
                <w:szCs w:val="20"/>
                <w:lang w:eastAsia="sl-SI"/>
              </w:rPr>
            </w:pPr>
            <w:r w:rsidRPr="009D2AAF">
              <w:rPr>
                <w:rFonts w:cs="Arial"/>
                <w:szCs w:val="20"/>
                <w:lang w:eastAsia="sl-SI"/>
              </w:rPr>
              <w:t>Po veljavni ureditvi je rejnik za posameznega otroka upravičen do mesečne rejnine, ki zajema oskrbnino in plačilo dela. Oskrbnino sestavljajo sredstva za materialne stroške za otroka in denarni prejemek v znesku otroškega dodatka, kot je določen za najnižji dohodkovni razred za prvega otroka, ob upoštevanju starosti in šolanja nameščenega otroka, v skladu z zakonom, ki ureja uveljavljanje pravic iz javnih sredstev. Osnovna rejnina (brez možnih zvišanj) za posameznega otroka znaša 6</w:t>
            </w:r>
            <w:r w:rsidR="006D37B1">
              <w:rPr>
                <w:rFonts w:cs="Arial"/>
                <w:szCs w:val="20"/>
                <w:lang w:eastAsia="sl-SI"/>
              </w:rPr>
              <w:t>76,92</w:t>
            </w:r>
            <w:r w:rsidRPr="009D2AAF">
              <w:rPr>
                <w:rFonts w:cs="Arial"/>
                <w:szCs w:val="20"/>
                <w:lang w:eastAsia="sl-SI"/>
              </w:rPr>
              <w:t xml:space="preserve"> evrov,</w:t>
            </w:r>
            <w:r w:rsidRPr="009D2AAF">
              <w:rPr>
                <w:rStyle w:val="Sprotnaopomba-sklic"/>
                <w:rFonts w:cs="Arial"/>
                <w:szCs w:val="20"/>
              </w:rPr>
              <w:footnoteReference w:id="4"/>
            </w:r>
            <w:r w:rsidRPr="009D2AAF">
              <w:rPr>
                <w:rFonts w:cs="Arial"/>
                <w:szCs w:val="20"/>
                <w:lang w:eastAsia="sl-SI"/>
              </w:rPr>
              <w:t xml:space="preserve"> in sicer je sestavljena iz oskrbnine, ki znaša 5</w:t>
            </w:r>
            <w:r w:rsidR="006D37B1">
              <w:rPr>
                <w:rFonts w:cs="Arial"/>
                <w:szCs w:val="20"/>
                <w:lang w:eastAsia="sl-SI"/>
              </w:rPr>
              <w:t>10,23</w:t>
            </w:r>
            <w:r w:rsidRPr="009D2AAF">
              <w:rPr>
                <w:rFonts w:cs="Arial"/>
                <w:szCs w:val="20"/>
                <w:lang w:eastAsia="sl-SI"/>
              </w:rPr>
              <w:t xml:space="preserve"> evrov (denarni prejemek v višini otroškega dodatka – 14</w:t>
            </w:r>
            <w:r w:rsidR="006D37B1">
              <w:rPr>
                <w:rFonts w:cs="Arial"/>
                <w:szCs w:val="20"/>
                <w:lang w:eastAsia="sl-SI"/>
              </w:rPr>
              <w:t>3</w:t>
            </w:r>
            <w:r w:rsidRPr="009D2AAF">
              <w:rPr>
                <w:rFonts w:cs="Arial"/>
                <w:szCs w:val="20"/>
                <w:lang w:eastAsia="sl-SI"/>
              </w:rPr>
              <w:t>,</w:t>
            </w:r>
            <w:r w:rsidR="006D37B1">
              <w:rPr>
                <w:rFonts w:cs="Arial"/>
                <w:szCs w:val="20"/>
                <w:lang w:eastAsia="sl-SI"/>
              </w:rPr>
              <w:t>81</w:t>
            </w:r>
            <w:r w:rsidRPr="009D2AAF">
              <w:rPr>
                <w:rFonts w:cs="Arial"/>
                <w:szCs w:val="20"/>
                <w:lang w:eastAsia="sl-SI"/>
              </w:rPr>
              <w:t xml:space="preserve"> evrov in sredstva za materialne stroške 3</w:t>
            </w:r>
            <w:r w:rsidR="006D37B1">
              <w:rPr>
                <w:rFonts w:cs="Arial"/>
                <w:szCs w:val="20"/>
                <w:lang w:eastAsia="sl-SI"/>
              </w:rPr>
              <w:t>66,42</w:t>
            </w:r>
            <w:r w:rsidRPr="009D2AAF">
              <w:rPr>
                <w:rFonts w:cs="Arial"/>
                <w:szCs w:val="20"/>
                <w:lang w:eastAsia="sl-SI"/>
              </w:rPr>
              <w:t xml:space="preserve"> evrov) ter plačila dela, ki znaša 16</w:t>
            </w:r>
            <w:r w:rsidR="006D37B1">
              <w:rPr>
                <w:rFonts w:cs="Arial"/>
                <w:szCs w:val="20"/>
                <w:lang w:eastAsia="sl-SI"/>
              </w:rPr>
              <w:t>6</w:t>
            </w:r>
            <w:r w:rsidRPr="009D2AAF">
              <w:rPr>
                <w:rFonts w:cs="Arial"/>
                <w:szCs w:val="20"/>
                <w:lang w:eastAsia="sl-SI"/>
              </w:rPr>
              <w:t>,</w:t>
            </w:r>
            <w:r w:rsidR="006D37B1">
              <w:rPr>
                <w:rFonts w:cs="Arial"/>
                <w:szCs w:val="20"/>
                <w:lang w:eastAsia="sl-SI"/>
              </w:rPr>
              <w:t>69</w:t>
            </w:r>
            <w:r w:rsidRPr="009D2AAF">
              <w:rPr>
                <w:rFonts w:cs="Arial"/>
                <w:szCs w:val="20"/>
                <w:lang w:eastAsia="sl-SI"/>
              </w:rPr>
              <w:t xml:space="preserve"> evrov. Rejnina za osebe, starejše od 18 let, znaša 5</w:t>
            </w:r>
            <w:r w:rsidR="006D37B1">
              <w:rPr>
                <w:rFonts w:cs="Arial"/>
                <w:szCs w:val="20"/>
                <w:lang w:eastAsia="sl-SI"/>
              </w:rPr>
              <w:t>33,11</w:t>
            </w:r>
            <w:r w:rsidRPr="009D2AAF">
              <w:rPr>
                <w:rFonts w:cs="Arial"/>
                <w:szCs w:val="20"/>
                <w:lang w:eastAsia="sl-SI"/>
              </w:rPr>
              <w:t xml:space="preserve"> evra, ker te osebe na podlagi zakona, ki ureja </w:t>
            </w:r>
            <w:r w:rsidRPr="009D2AAF">
              <w:rPr>
                <w:rFonts w:cs="Arial"/>
                <w:szCs w:val="20"/>
                <w:lang w:eastAsia="sl-SI"/>
              </w:rPr>
              <w:lastRenderedPageBreak/>
              <w:t>uveljavljanje pravic iz javnih sredstev, niso upravičene do otroškega dodatka; oskrbnina za osebe, starejše od 18 let, tako znaša 3</w:t>
            </w:r>
            <w:r w:rsidR="006D37B1">
              <w:rPr>
                <w:rFonts w:cs="Arial"/>
                <w:szCs w:val="20"/>
                <w:lang w:eastAsia="sl-SI"/>
              </w:rPr>
              <w:t>66</w:t>
            </w:r>
            <w:r w:rsidRPr="009D2AAF">
              <w:rPr>
                <w:rFonts w:cs="Arial"/>
                <w:szCs w:val="20"/>
                <w:lang w:eastAsia="sl-SI"/>
              </w:rPr>
              <w:t>,</w:t>
            </w:r>
            <w:r w:rsidR="006D37B1">
              <w:rPr>
                <w:rFonts w:cs="Arial"/>
                <w:szCs w:val="20"/>
                <w:lang w:eastAsia="sl-SI"/>
              </w:rPr>
              <w:t>42</w:t>
            </w:r>
            <w:r w:rsidRPr="009D2AAF">
              <w:rPr>
                <w:rFonts w:cs="Arial"/>
                <w:szCs w:val="20"/>
                <w:lang w:eastAsia="sl-SI"/>
              </w:rPr>
              <w:t xml:space="preserve"> evrov. </w:t>
            </w:r>
          </w:p>
          <w:p w14:paraId="146B3280" w14:textId="77777777" w:rsidR="00A732A5" w:rsidRPr="009D2AAF" w:rsidRDefault="00A732A5" w:rsidP="00B03D9D">
            <w:pPr>
              <w:pStyle w:val="Glava"/>
              <w:ind w:left="37" w:hanging="37"/>
              <w:jc w:val="both"/>
              <w:rPr>
                <w:rFonts w:cs="Arial"/>
                <w:szCs w:val="20"/>
                <w:lang w:eastAsia="sl-SI"/>
              </w:rPr>
            </w:pPr>
          </w:p>
          <w:p w14:paraId="08E872DE" w14:textId="5AF8A1FD" w:rsidR="0079589D" w:rsidRPr="009D2AAF" w:rsidRDefault="00A85346" w:rsidP="00B03D9D">
            <w:pPr>
              <w:pStyle w:val="Glava"/>
              <w:spacing w:line="264" w:lineRule="auto"/>
              <w:ind w:left="37" w:hanging="37"/>
              <w:jc w:val="both"/>
              <w:rPr>
                <w:rFonts w:cs="Arial"/>
                <w:i/>
                <w:iCs/>
                <w:szCs w:val="20"/>
                <w:lang w:eastAsia="sl-SI"/>
              </w:rPr>
            </w:pPr>
            <w:r w:rsidRPr="009D2AAF">
              <w:rPr>
                <w:rFonts w:cs="Arial"/>
                <w:i/>
                <w:iCs/>
                <w:szCs w:val="20"/>
                <w:lang w:eastAsia="sl-SI"/>
              </w:rPr>
              <w:t>1.2.1.</w:t>
            </w:r>
            <w:r w:rsidR="007531F6" w:rsidRPr="009D2AAF">
              <w:rPr>
                <w:rFonts w:cs="Arial"/>
                <w:i/>
                <w:iCs/>
                <w:szCs w:val="20"/>
                <w:lang w:eastAsia="sl-SI"/>
              </w:rPr>
              <w:t xml:space="preserve"> Oskrbnina</w:t>
            </w:r>
          </w:p>
          <w:p w14:paraId="4EB9EE63" w14:textId="488E3D0D" w:rsidR="00467630" w:rsidRPr="009D2AAF" w:rsidRDefault="007531F6" w:rsidP="00B03D9D">
            <w:pPr>
              <w:pStyle w:val="odstavek"/>
              <w:shd w:val="clear" w:color="auto" w:fill="FFFFFF"/>
              <w:spacing w:before="0" w:beforeAutospacing="0" w:after="0" w:afterAutospacing="0" w:line="260" w:lineRule="exact"/>
              <w:ind w:left="37" w:hanging="37"/>
              <w:jc w:val="both"/>
              <w:rPr>
                <w:rFonts w:ascii="Arial" w:hAnsi="Arial" w:cs="Arial"/>
                <w:sz w:val="20"/>
                <w:szCs w:val="20"/>
              </w:rPr>
            </w:pPr>
            <w:r w:rsidRPr="009D2AAF">
              <w:rPr>
                <w:rFonts w:ascii="Arial" w:hAnsi="Arial" w:cs="Arial"/>
                <w:sz w:val="20"/>
                <w:szCs w:val="20"/>
              </w:rPr>
              <w:t>Po veljavni ureditvi v prvem odstavku 51. člena ZIRD o</w:t>
            </w:r>
            <w:r w:rsidRPr="009D2AAF">
              <w:rPr>
                <w:rFonts w:ascii="Arial" w:hAnsi="Arial" w:cs="Arial"/>
                <w:sz w:val="20"/>
                <w:szCs w:val="20"/>
                <w:shd w:val="clear" w:color="auto" w:fill="FFFFFF"/>
              </w:rPr>
              <w:t>skrbnino sestavljajo sredstva za materialne stroške za otroka in denarni prejemek v znesku otroškega dodatka, kot je določen za najnižji dohodkovni razred za prvega otroka, ob upoštevanju starosti in šolanja nameščenega otroka, v skladu z zakonom, ki ureja uveljavljanje pravic iz javnih sredstev.</w:t>
            </w:r>
            <w:r w:rsidRPr="009D2AAF">
              <w:rPr>
                <w:rFonts w:ascii="Arial" w:hAnsi="Arial" w:cs="Arial"/>
                <w:sz w:val="20"/>
                <w:szCs w:val="20"/>
              </w:rPr>
              <w:t xml:space="preserve"> </w:t>
            </w:r>
            <w:r w:rsidR="00467630" w:rsidRPr="009D2AAF">
              <w:rPr>
                <w:rFonts w:ascii="Arial" w:hAnsi="Arial" w:cs="Arial"/>
                <w:sz w:val="20"/>
                <w:szCs w:val="20"/>
              </w:rPr>
              <w:t xml:space="preserve">V predlagani ureditvi se povišuje znesek sredstev za materialne stroške za otroka, in sicer </w:t>
            </w:r>
            <w:r w:rsidR="006A2081" w:rsidRPr="009D2AAF">
              <w:rPr>
                <w:rFonts w:ascii="Arial" w:hAnsi="Arial" w:cs="Arial"/>
                <w:sz w:val="20"/>
                <w:szCs w:val="20"/>
              </w:rPr>
              <w:t xml:space="preserve">se predlaga v višini </w:t>
            </w:r>
            <w:r w:rsidR="00D6145F">
              <w:rPr>
                <w:rFonts w:ascii="Arial" w:hAnsi="Arial" w:cs="Arial"/>
                <w:sz w:val="20"/>
                <w:szCs w:val="20"/>
              </w:rPr>
              <w:t>494,09</w:t>
            </w:r>
            <w:r w:rsidR="00761D9F" w:rsidRPr="009D2AAF">
              <w:rPr>
                <w:rFonts w:ascii="Arial" w:hAnsi="Arial" w:cs="Arial"/>
                <w:sz w:val="20"/>
                <w:szCs w:val="20"/>
              </w:rPr>
              <w:t xml:space="preserve"> evra</w:t>
            </w:r>
            <w:r w:rsidR="00617CBF" w:rsidRPr="009D2AAF">
              <w:rPr>
                <w:rFonts w:ascii="Arial" w:hAnsi="Arial" w:cs="Arial"/>
                <w:sz w:val="20"/>
                <w:szCs w:val="20"/>
              </w:rPr>
              <w:t xml:space="preserve">, kar je enako višini </w:t>
            </w:r>
            <w:r w:rsidR="006A2081" w:rsidRPr="009D2AAF">
              <w:rPr>
                <w:rFonts w:ascii="Arial" w:hAnsi="Arial" w:cs="Arial"/>
                <w:sz w:val="20"/>
                <w:szCs w:val="20"/>
              </w:rPr>
              <w:t xml:space="preserve">osnovnega zneska minimalnega dohodka, kot je določen v Zakonu o socialno varstvenih </w:t>
            </w:r>
            <w:r w:rsidR="006A2081" w:rsidRPr="009D2AAF">
              <w:rPr>
                <w:rFonts w:ascii="Arial" w:hAnsi="Arial" w:cs="Arial"/>
                <w:sz w:val="20"/>
                <w:szCs w:val="20"/>
                <w:shd w:val="clear" w:color="auto" w:fill="FFFFFF"/>
              </w:rPr>
              <w:t xml:space="preserve">prejemkih (Uradni list RS, št. </w:t>
            </w:r>
            <w:hyperlink r:id="rId49" w:tgtFrame="_blank" w:tooltip="Zakon o socialno varstvenih prejemkih (ZSVarPre)" w:history="1">
              <w:r w:rsidR="006A2081" w:rsidRPr="009D2AAF">
                <w:rPr>
                  <w:rFonts w:ascii="Arial" w:hAnsi="Arial" w:cs="Arial"/>
                  <w:sz w:val="20"/>
                  <w:szCs w:val="20"/>
                </w:rPr>
                <w:t>61/10</w:t>
              </w:r>
            </w:hyperlink>
            <w:r w:rsidR="006A2081" w:rsidRPr="009D2AAF">
              <w:rPr>
                <w:rFonts w:ascii="Arial" w:hAnsi="Arial" w:cs="Arial"/>
                <w:sz w:val="20"/>
                <w:szCs w:val="20"/>
                <w:shd w:val="clear" w:color="auto" w:fill="FFFFFF"/>
              </w:rPr>
              <w:t xml:space="preserve">, </w:t>
            </w:r>
            <w:hyperlink r:id="rId50" w:tgtFrame="_blank" w:tooltip="Zakon o spremembah in dopolnitvi Zakona o socialno varstvenih prejemkih (ZSVarPre-A)" w:history="1">
              <w:r w:rsidR="006A2081" w:rsidRPr="009D2AAF">
                <w:rPr>
                  <w:rFonts w:ascii="Arial" w:hAnsi="Arial" w:cs="Arial"/>
                  <w:sz w:val="20"/>
                  <w:szCs w:val="20"/>
                </w:rPr>
                <w:t>40/11</w:t>
              </w:r>
            </w:hyperlink>
            <w:r w:rsidR="006A2081" w:rsidRPr="009D2AAF">
              <w:rPr>
                <w:rFonts w:ascii="Arial" w:hAnsi="Arial" w:cs="Arial"/>
                <w:sz w:val="20"/>
                <w:szCs w:val="20"/>
                <w:shd w:val="clear" w:color="auto" w:fill="FFFFFF"/>
              </w:rPr>
              <w:t xml:space="preserve">, </w:t>
            </w:r>
            <w:hyperlink r:id="rId51" w:tgtFrame="_blank" w:tooltip="Zakon o spremembi Zakona o socialno varstvenih prejemkih (ZSVarPre-B)" w:history="1">
              <w:r w:rsidR="006A2081" w:rsidRPr="009D2AAF">
                <w:rPr>
                  <w:rFonts w:ascii="Arial" w:hAnsi="Arial" w:cs="Arial"/>
                  <w:sz w:val="20"/>
                  <w:szCs w:val="20"/>
                </w:rPr>
                <w:t>14/13</w:t>
              </w:r>
            </w:hyperlink>
            <w:r w:rsidR="006A2081" w:rsidRPr="009D2AAF">
              <w:rPr>
                <w:rFonts w:ascii="Arial" w:hAnsi="Arial" w:cs="Arial"/>
                <w:sz w:val="20"/>
                <w:szCs w:val="20"/>
                <w:shd w:val="clear" w:color="auto" w:fill="FFFFFF"/>
              </w:rPr>
              <w:t xml:space="preserve">, </w:t>
            </w:r>
            <w:hyperlink r:id="rId52" w:tgtFrame="_blank" w:tooltip="Zakon o spremembah in dopolnitvah Zakona o socialno varstvenih prejemkih (ZSVarPre-C)" w:history="1">
              <w:r w:rsidR="006A2081" w:rsidRPr="009D2AAF">
                <w:rPr>
                  <w:rFonts w:ascii="Arial" w:hAnsi="Arial" w:cs="Arial"/>
                  <w:sz w:val="20"/>
                  <w:szCs w:val="20"/>
                </w:rPr>
                <w:t>99/13</w:t>
              </w:r>
            </w:hyperlink>
            <w:r w:rsidR="006A2081" w:rsidRPr="009D2AAF">
              <w:rPr>
                <w:rFonts w:ascii="Arial" w:hAnsi="Arial" w:cs="Arial"/>
                <w:sz w:val="20"/>
                <w:szCs w:val="20"/>
                <w:shd w:val="clear" w:color="auto" w:fill="FFFFFF"/>
              </w:rPr>
              <w:t xml:space="preserve">, </w:t>
            </w:r>
            <w:hyperlink r:id="rId53" w:tgtFrame="_blank" w:tooltip="Zakon o spremembah Zakona o socialno varstvenih prejemkih (ZSVarPre-D)" w:history="1">
              <w:r w:rsidR="006A2081" w:rsidRPr="009D2AAF">
                <w:rPr>
                  <w:rFonts w:ascii="Arial" w:hAnsi="Arial" w:cs="Arial"/>
                  <w:sz w:val="20"/>
                  <w:szCs w:val="20"/>
                </w:rPr>
                <w:t>90/15</w:t>
              </w:r>
            </w:hyperlink>
            <w:r w:rsidR="006A2081" w:rsidRPr="009D2AAF">
              <w:rPr>
                <w:rFonts w:ascii="Arial" w:hAnsi="Arial" w:cs="Arial"/>
                <w:sz w:val="20"/>
                <w:szCs w:val="20"/>
                <w:shd w:val="clear" w:color="auto" w:fill="FFFFFF"/>
              </w:rPr>
              <w:t xml:space="preserve">, </w:t>
            </w:r>
            <w:hyperlink r:id="rId54" w:tgtFrame="_blank" w:tooltip="Zakon o spremembah in dopolnitvah Zakona o socialno varstvenih prejemkih (ZSVarPre-E)" w:history="1">
              <w:r w:rsidR="006A2081" w:rsidRPr="009D2AAF">
                <w:rPr>
                  <w:rFonts w:ascii="Arial" w:hAnsi="Arial" w:cs="Arial"/>
                  <w:sz w:val="20"/>
                  <w:szCs w:val="20"/>
                </w:rPr>
                <w:t>88/16</w:t>
              </w:r>
            </w:hyperlink>
            <w:r w:rsidR="006A2081" w:rsidRPr="009D2AAF">
              <w:rPr>
                <w:rFonts w:ascii="Arial" w:hAnsi="Arial" w:cs="Arial"/>
                <w:sz w:val="20"/>
                <w:szCs w:val="20"/>
                <w:shd w:val="clear" w:color="auto" w:fill="FFFFFF"/>
              </w:rPr>
              <w:t xml:space="preserve">, </w:t>
            </w:r>
            <w:hyperlink r:id="rId55" w:tgtFrame="_blank" w:tooltip="Zakon o spremembah in dopolnitvah Zakona o socialno varstvenih prejemkih (ZSVarPre-F)" w:history="1">
              <w:r w:rsidR="006A2081" w:rsidRPr="009D2AAF">
                <w:rPr>
                  <w:rFonts w:ascii="Arial" w:hAnsi="Arial" w:cs="Arial"/>
                  <w:sz w:val="20"/>
                  <w:szCs w:val="20"/>
                </w:rPr>
                <w:t>31/18</w:t>
              </w:r>
            </w:hyperlink>
            <w:r w:rsidR="006A2081" w:rsidRPr="009D2AAF">
              <w:rPr>
                <w:rFonts w:ascii="Arial" w:hAnsi="Arial" w:cs="Arial"/>
                <w:sz w:val="20"/>
                <w:szCs w:val="20"/>
                <w:shd w:val="clear" w:color="auto" w:fill="FFFFFF"/>
              </w:rPr>
              <w:t xml:space="preserve">, </w:t>
            </w:r>
            <w:hyperlink r:id="rId56" w:tgtFrame="_blank" w:tooltip="Zakon o spremembi Zakona o socialno varstvenih prejemkih (ZSVarPre-G)" w:history="1">
              <w:r w:rsidR="006A2081" w:rsidRPr="009D2AAF">
                <w:rPr>
                  <w:rFonts w:ascii="Arial" w:hAnsi="Arial" w:cs="Arial"/>
                  <w:sz w:val="20"/>
                  <w:szCs w:val="20"/>
                </w:rPr>
                <w:t>73/18</w:t>
              </w:r>
            </w:hyperlink>
            <w:r w:rsidR="006A2081" w:rsidRPr="009D2AAF">
              <w:rPr>
                <w:rFonts w:ascii="Arial" w:hAnsi="Arial" w:cs="Arial"/>
                <w:sz w:val="20"/>
                <w:szCs w:val="20"/>
                <w:shd w:val="clear" w:color="auto" w:fill="FFFFFF"/>
              </w:rPr>
              <w:t xml:space="preserve">, </w:t>
            </w:r>
            <w:hyperlink r:id="rId57" w:tgtFrame="_blank" w:tooltip="Zakon o dolgotrajni oskrbi (ZDOsk)" w:history="1">
              <w:r w:rsidR="006A2081" w:rsidRPr="009D2AAF">
                <w:rPr>
                  <w:rFonts w:ascii="Arial" w:hAnsi="Arial" w:cs="Arial"/>
                  <w:sz w:val="20"/>
                  <w:szCs w:val="20"/>
                </w:rPr>
                <w:t>196/21</w:t>
              </w:r>
            </w:hyperlink>
            <w:r w:rsidR="006A2081" w:rsidRPr="009D2AAF">
              <w:rPr>
                <w:rFonts w:ascii="Arial" w:hAnsi="Arial" w:cs="Arial"/>
                <w:sz w:val="20"/>
                <w:szCs w:val="20"/>
                <w:shd w:val="clear" w:color="auto" w:fill="FFFFFF"/>
              </w:rPr>
              <w:t xml:space="preserve"> – ZDOsk in </w:t>
            </w:r>
            <w:hyperlink r:id="rId58" w:tgtFrame="_blank" w:tooltip="Zakon o dolgotrajni oskrbi (ZDOsk-1)" w:history="1">
              <w:r w:rsidR="006A2081" w:rsidRPr="009D2AAF">
                <w:rPr>
                  <w:rFonts w:ascii="Arial" w:hAnsi="Arial" w:cs="Arial"/>
                  <w:sz w:val="20"/>
                  <w:szCs w:val="20"/>
                </w:rPr>
                <w:t>84/23</w:t>
              </w:r>
            </w:hyperlink>
            <w:r w:rsidR="006A2081" w:rsidRPr="009D2AAF">
              <w:rPr>
                <w:rFonts w:ascii="Arial" w:hAnsi="Arial" w:cs="Arial"/>
                <w:sz w:val="20"/>
                <w:szCs w:val="20"/>
                <w:shd w:val="clear" w:color="auto" w:fill="FFFFFF"/>
              </w:rPr>
              <w:t xml:space="preserve"> – ZDOsk-1; v nadaljnjem besedilu: ZSVarPre) </w:t>
            </w:r>
            <w:r w:rsidR="00761D9F" w:rsidRPr="009D2AAF">
              <w:rPr>
                <w:rFonts w:ascii="Arial" w:hAnsi="Arial" w:cs="Arial"/>
                <w:sz w:val="20"/>
                <w:szCs w:val="20"/>
                <w:shd w:val="clear" w:color="auto" w:fill="FFFFFF"/>
              </w:rPr>
              <w:t>v 8. členu</w:t>
            </w:r>
            <w:r w:rsidR="00617CBF" w:rsidRPr="009D2AAF">
              <w:rPr>
                <w:rFonts w:ascii="Arial" w:hAnsi="Arial" w:cs="Arial"/>
                <w:sz w:val="20"/>
                <w:szCs w:val="20"/>
                <w:shd w:val="clear" w:color="auto" w:fill="FFFFFF"/>
              </w:rPr>
              <w:t xml:space="preserve">, po uskladitvi na podlagi Zakona o usklajevanju transferjev posameznikom in gospodinjstvom v Republiki Sloveniji </w:t>
            </w:r>
            <w:r w:rsidR="00617CBF" w:rsidRPr="009D2AAF">
              <w:rPr>
                <w:rFonts w:ascii="Arial" w:hAnsi="Arial" w:cs="Arial"/>
                <w:sz w:val="20"/>
                <w:szCs w:val="20"/>
              </w:rPr>
              <w:t xml:space="preserve">(Uradni list RS, št. </w:t>
            </w:r>
            <w:hyperlink r:id="rId59" w:tgtFrame="_blank" w:tooltip="Zakon o usklajevanju transferjev posameznikom in gospodinjstvom v Republiki Sloveniji (ZUTPG)" w:history="1">
              <w:r w:rsidR="00617CBF" w:rsidRPr="009D2AAF">
                <w:rPr>
                  <w:rFonts w:ascii="Arial" w:hAnsi="Arial" w:cs="Arial"/>
                  <w:sz w:val="20"/>
                  <w:szCs w:val="20"/>
                </w:rPr>
                <w:t>114/06</w:t>
              </w:r>
            </w:hyperlink>
            <w:r w:rsidR="00617CBF" w:rsidRPr="009D2AAF">
              <w:rPr>
                <w:rFonts w:ascii="Arial" w:hAnsi="Arial" w:cs="Arial"/>
                <w:sz w:val="20"/>
                <w:szCs w:val="20"/>
              </w:rPr>
              <w:t xml:space="preserve">, </w:t>
            </w:r>
            <w:hyperlink r:id="rId60" w:tgtFrame="_blank" w:tooltip="Zakon o štipendiranju (ZŠtip)" w:history="1">
              <w:r w:rsidR="00617CBF" w:rsidRPr="009D2AAF">
                <w:rPr>
                  <w:rFonts w:ascii="Arial" w:hAnsi="Arial" w:cs="Arial"/>
                  <w:sz w:val="20"/>
                  <w:szCs w:val="20"/>
                </w:rPr>
                <w:t>59/07</w:t>
              </w:r>
            </w:hyperlink>
            <w:r w:rsidR="00617CBF" w:rsidRPr="009D2AAF">
              <w:rPr>
                <w:rFonts w:ascii="Arial" w:hAnsi="Arial" w:cs="Arial"/>
                <w:sz w:val="20"/>
                <w:szCs w:val="20"/>
              </w:rPr>
              <w:t xml:space="preserve"> – ZŠtip, </w:t>
            </w:r>
            <w:hyperlink r:id="rId61" w:tgtFrame="_blank" w:tooltip="Zakon o varstvenem dodatku (ZVarDod)" w:history="1">
              <w:r w:rsidR="00617CBF" w:rsidRPr="009D2AAF">
                <w:rPr>
                  <w:rFonts w:ascii="Arial" w:hAnsi="Arial" w:cs="Arial"/>
                  <w:sz w:val="20"/>
                  <w:szCs w:val="20"/>
                </w:rPr>
                <w:t>10/08</w:t>
              </w:r>
            </w:hyperlink>
            <w:r w:rsidR="00617CBF" w:rsidRPr="009D2AAF">
              <w:rPr>
                <w:rFonts w:ascii="Arial" w:hAnsi="Arial" w:cs="Arial"/>
                <w:sz w:val="20"/>
                <w:szCs w:val="20"/>
              </w:rPr>
              <w:t xml:space="preserve"> – ZVarDod, </w:t>
            </w:r>
            <w:hyperlink r:id="rId62" w:tgtFrame="_blank" w:tooltip="Zakon o spremembi Zakona o usklajevanju transferjev posameznikom in gospodinjstvom v Republiki Sloveniji (ZUTPG-A)" w:history="1">
              <w:r w:rsidR="00617CBF" w:rsidRPr="009D2AAF">
                <w:rPr>
                  <w:rFonts w:ascii="Arial" w:hAnsi="Arial" w:cs="Arial"/>
                  <w:sz w:val="20"/>
                  <w:szCs w:val="20"/>
                </w:rPr>
                <w:t>71/08</w:t>
              </w:r>
            </w:hyperlink>
            <w:r w:rsidR="00617CBF" w:rsidRPr="009D2AAF">
              <w:rPr>
                <w:rFonts w:ascii="Arial" w:hAnsi="Arial" w:cs="Arial"/>
                <w:sz w:val="20"/>
                <w:szCs w:val="20"/>
              </w:rPr>
              <w:t xml:space="preserve">, </w:t>
            </w:r>
            <w:hyperlink r:id="rId63" w:tgtFrame="_blank" w:tooltip="Zakon o interventnih ukrepih zaradi gospodarske krize (ZIUZGK)" w:history="1">
              <w:r w:rsidR="00617CBF" w:rsidRPr="009D2AAF">
                <w:rPr>
                  <w:rFonts w:ascii="Arial" w:hAnsi="Arial" w:cs="Arial"/>
                  <w:sz w:val="20"/>
                  <w:szCs w:val="20"/>
                </w:rPr>
                <w:t>98/09</w:t>
              </w:r>
            </w:hyperlink>
            <w:r w:rsidR="00617CBF" w:rsidRPr="009D2AAF">
              <w:rPr>
                <w:rFonts w:ascii="Arial" w:hAnsi="Arial" w:cs="Arial"/>
                <w:sz w:val="20"/>
                <w:szCs w:val="20"/>
              </w:rPr>
              <w:t xml:space="preserve"> – ZIUZGK, </w:t>
            </w:r>
            <w:hyperlink r:id="rId64" w:tgtFrame="_blank" w:tooltip="Zakon o uveljavljanju pravic iz javnih sredstev (ZUPJS)" w:history="1">
              <w:r w:rsidR="00617CBF" w:rsidRPr="009D2AAF">
                <w:rPr>
                  <w:rFonts w:ascii="Arial" w:hAnsi="Arial" w:cs="Arial"/>
                  <w:sz w:val="20"/>
                  <w:szCs w:val="20"/>
                </w:rPr>
                <w:t>62/10</w:t>
              </w:r>
            </w:hyperlink>
            <w:r w:rsidR="00617CBF" w:rsidRPr="009D2AAF">
              <w:rPr>
                <w:rFonts w:ascii="Arial" w:hAnsi="Arial" w:cs="Arial"/>
                <w:sz w:val="20"/>
                <w:szCs w:val="20"/>
              </w:rPr>
              <w:t xml:space="preserve"> – ZUPJS, </w:t>
            </w:r>
            <w:hyperlink r:id="rId65" w:tgtFrame="_blank" w:tooltip="Zakon o dopolnitvi Zakona o usklajevanju transferjev posameznikom in gospodinjstvom v Republiki Sloveniji (ZUTPG-B)" w:history="1">
              <w:r w:rsidR="00617CBF" w:rsidRPr="009D2AAF">
                <w:rPr>
                  <w:rFonts w:ascii="Arial" w:hAnsi="Arial" w:cs="Arial"/>
                  <w:sz w:val="20"/>
                  <w:szCs w:val="20"/>
                </w:rPr>
                <w:t>85/10</w:t>
              </w:r>
            </w:hyperlink>
            <w:r w:rsidR="00617CBF" w:rsidRPr="009D2AAF">
              <w:rPr>
                <w:rFonts w:ascii="Arial" w:hAnsi="Arial" w:cs="Arial"/>
                <w:sz w:val="20"/>
                <w:szCs w:val="20"/>
              </w:rPr>
              <w:t xml:space="preserve">, </w:t>
            </w:r>
            <w:hyperlink r:id="rId66" w:tgtFrame="_blank" w:tooltip="Zakon o interventnih ukrepih (ZIU)" w:history="1">
              <w:r w:rsidR="00617CBF" w:rsidRPr="009D2AAF">
                <w:rPr>
                  <w:rFonts w:ascii="Arial" w:hAnsi="Arial" w:cs="Arial"/>
                  <w:sz w:val="20"/>
                  <w:szCs w:val="20"/>
                </w:rPr>
                <w:t>94/10</w:t>
              </w:r>
            </w:hyperlink>
            <w:r w:rsidR="00617CBF" w:rsidRPr="009D2AAF">
              <w:rPr>
                <w:rFonts w:ascii="Arial" w:hAnsi="Arial" w:cs="Arial"/>
                <w:sz w:val="20"/>
                <w:szCs w:val="20"/>
              </w:rPr>
              <w:t xml:space="preserve"> – ZIU, </w:t>
            </w:r>
            <w:hyperlink r:id="rId67" w:tgtFrame="_blank" w:tooltip="Zakon o dodatnih interventnih ukrepih za leto 2012 (ZDIU12)" w:history="1">
              <w:r w:rsidR="00617CBF" w:rsidRPr="009D2AAF">
                <w:rPr>
                  <w:rFonts w:ascii="Arial" w:hAnsi="Arial" w:cs="Arial"/>
                  <w:sz w:val="20"/>
                  <w:szCs w:val="20"/>
                </w:rPr>
                <w:t>110/11</w:t>
              </w:r>
            </w:hyperlink>
            <w:r w:rsidR="00617CBF" w:rsidRPr="009D2AAF">
              <w:rPr>
                <w:rFonts w:ascii="Arial" w:hAnsi="Arial" w:cs="Arial"/>
                <w:sz w:val="20"/>
                <w:szCs w:val="20"/>
              </w:rPr>
              <w:t xml:space="preserve"> – ZDIU12, </w:t>
            </w:r>
            <w:hyperlink r:id="rId68" w:tgtFrame="_blank" w:tooltip="Zakon za uravnoteženje javnih financ (ZUJF)" w:history="1">
              <w:r w:rsidR="00617CBF" w:rsidRPr="009D2AAF">
                <w:rPr>
                  <w:rFonts w:ascii="Arial" w:hAnsi="Arial" w:cs="Arial"/>
                  <w:sz w:val="20"/>
                  <w:szCs w:val="20"/>
                </w:rPr>
                <w:t>40/12</w:t>
              </w:r>
            </w:hyperlink>
            <w:r w:rsidR="00617CBF" w:rsidRPr="009D2AAF">
              <w:rPr>
                <w:rFonts w:ascii="Arial" w:hAnsi="Arial" w:cs="Arial"/>
                <w:sz w:val="20"/>
                <w:szCs w:val="20"/>
              </w:rPr>
              <w:t xml:space="preserve"> – ZUJF, </w:t>
            </w:r>
            <w:hyperlink r:id="rId69" w:tgtFrame="_blank" w:tooltip="Zakon o pokojninskem in invalidskem zavarovanju (ZPIZ-2)" w:history="1">
              <w:r w:rsidR="00617CBF" w:rsidRPr="009D2AAF">
                <w:rPr>
                  <w:rFonts w:ascii="Arial" w:hAnsi="Arial" w:cs="Arial"/>
                  <w:sz w:val="20"/>
                  <w:szCs w:val="20"/>
                </w:rPr>
                <w:t>96/12</w:t>
              </w:r>
            </w:hyperlink>
            <w:r w:rsidR="00617CBF" w:rsidRPr="009D2AAF">
              <w:rPr>
                <w:rFonts w:ascii="Arial" w:hAnsi="Arial" w:cs="Arial"/>
                <w:sz w:val="20"/>
                <w:szCs w:val="20"/>
              </w:rPr>
              <w:t xml:space="preserve"> – ZPIZ-2, </w:t>
            </w:r>
            <w:hyperlink r:id="rId70" w:tgtFrame="_blank" w:tooltip="Zakon o spremembah Zakona o usklajevanju transferjev posameznikom in gospodinjstvom v Republiki Sloveniji (ZUTPG-C)" w:history="1">
              <w:r w:rsidR="00617CBF" w:rsidRPr="009D2AAF">
                <w:rPr>
                  <w:rFonts w:ascii="Arial" w:hAnsi="Arial" w:cs="Arial"/>
                  <w:sz w:val="20"/>
                  <w:szCs w:val="20"/>
                </w:rPr>
                <w:t>59/19</w:t>
              </w:r>
            </w:hyperlink>
            <w:r w:rsidR="00617CBF" w:rsidRPr="009D2AAF">
              <w:rPr>
                <w:rFonts w:ascii="Arial" w:hAnsi="Arial" w:cs="Arial"/>
                <w:sz w:val="20"/>
                <w:szCs w:val="20"/>
              </w:rPr>
              <w:t xml:space="preserve">, </w:t>
            </w:r>
            <w:hyperlink r:id="rId71" w:tgtFrame="_blank" w:tooltip="Zakon o spremembah in dopolnitvah Zakona o starševskem varstvu in družinskih prejemkih  (ZSDP-1C)" w:history="1">
              <w:r w:rsidR="00617CBF" w:rsidRPr="009D2AAF">
                <w:rPr>
                  <w:rFonts w:ascii="Arial" w:hAnsi="Arial" w:cs="Arial"/>
                  <w:sz w:val="20"/>
                  <w:szCs w:val="20"/>
                </w:rPr>
                <w:t>81/19</w:t>
              </w:r>
            </w:hyperlink>
            <w:r w:rsidR="00617CBF" w:rsidRPr="009D2AAF">
              <w:rPr>
                <w:rFonts w:ascii="Arial" w:hAnsi="Arial" w:cs="Arial"/>
                <w:sz w:val="20"/>
                <w:szCs w:val="20"/>
              </w:rPr>
              <w:t xml:space="preserve"> – ZSDP-1C, </w:t>
            </w:r>
            <w:hyperlink r:id="rId72" w:tgtFrame="_blank" w:tooltip="Zakon o spremembi Zakona o starševskem varstvu in družinskih prejemkih (ZSDP-1E)" w:history="1">
              <w:r w:rsidR="00617CBF" w:rsidRPr="009D2AAF">
                <w:rPr>
                  <w:rFonts w:ascii="Arial" w:hAnsi="Arial" w:cs="Arial"/>
                  <w:sz w:val="20"/>
                  <w:szCs w:val="20"/>
                </w:rPr>
                <w:t>92/21</w:t>
              </w:r>
            </w:hyperlink>
            <w:r w:rsidR="00617CBF" w:rsidRPr="009D2AAF">
              <w:rPr>
                <w:rFonts w:ascii="Arial" w:hAnsi="Arial" w:cs="Arial"/>
                <w:sz w:val="20"/>
                <w:szCs w:val="20"/>
              </w:rPr>
              <w:t xml:space="preserve"> – ZSDP-1E in </w:t>
            </w:r>
            <w:hyperlink r:id="rId73" w:tgtFrame="_blank" w:tooltip="Zakon o spremembah in dopolnitvah Zakona o starševskem varstvu in družinskih prejemkih (ZSDP-1F)" w:history="1">
              <w:r w:rsidR="00617CBF" w:rsidRPr="009D2AAF">
                <w:rPr>
                  <w:rFonts w:ascii="Arial" w:hAnsi="Arial" w:cs="Arial"/>
                  <w:sz w:val="20"/>
                  <w:szCs w:val="20"/>
                </w:rPr>
                <w:t>153/22</w:t>
              </w:r>
            </w:hyperlink>
            <w:r w:rsidR="00617CBF" w:rsidRPr="009D2AAF">
              <w:rPr>
                <w:rFonts w:ascii="Arial" w:hAnsi="Arial" w:cs="Arial"/>
                <w:sz w:val="20"/>
                <w:szCs w:val="20"/>
              </w:rPr>
              <w:t xml:space="preserve"> – ZSDP-1F; v nadaljnjem besedilu: ZUTPG)</w:t>
            </w:r>
            <w:r w:rsidR="00617CBF" w:rsidRPr="009D2AAF">
              <w:rPr>
                <w:rStyle w:val="Sprotnaopomba-sklic"/>
                <w:rFonts w:ascii="Arial" w:hAnsi="Arial" w:cs="Arial"/>
                <w:sz w:val="20"/>
                <w:szCs w:val="20"/>
              </w:rPr>
              <w:footnoteReference w:id="5"/>
            </w:r>
            <w:r w:rsidR="00617CBF" w:rsidRPr="009D2AAF">
              <w:rPr>
                <w:rFonts w:ascii="Arial" w:hAnsi="Arial" w:cs="Arial"/>
                <w:sz w:val="20"/>
                <w:szCs w:val="20"/>
              </w:rPr>
              <w:t>.</w:t>
            </w:r>
          </w:p>
          <w:p w14:paraId="361FCA6F" w14:textId="77777777" w:rsidR="00467630" w:rsidRPr="009D2AAF" w:rsidRDefault="00467630" w:rsidP="00B03D9D">
            <w:pPr>
              <w:pStyle w:val="odstavek"/>
              <w:shd w:val="clear" w:color="auto" w:fill="FFFFFF"/>
              <w:spacing w:before="0" w:beforeAutospacing="0" w:after="0" w:afterAutospacing="0" w:line="260" w:lineRule="exact"/>
              <w:ind w:left="37" w:hanging="37"/>
              <w:jc w:val="both"/>
              <w:rPr>
                <w:rFonts w:ascii="Arial" w:hAnsi="Arial" w:cs="Arial"/>
                <w:sz w:val="20"/>
                <w:szCs w:val="20"/>
                <w:shd w:val="clear" w:color="auto" w:fill="FFFFFF"/>
              </w:rPr>
            </w:pPr>
          </w:p>
          <w:p w14:paraId="6A294FE3" w14:textId="77777777" w:rsidR="00097464" w:rsidRDefault="006A475A" w:rsidP="00097464">
            <w:pPr>
              <w:pStyle w:val="odstavek"/>
              <w:shd w:val="clear" w:color="auto" w:fill="FFFFFF"/>
              <w:spacing w:before="0" w:beforeAutospacing="0" w:after="0" w:afterAutospacing="0" w:line="260" w:lineRule="exact"/>
              <w:ind w:left="37" w:hanging="37"/>
              <w:jc w:val="both"/>
              <w:rPr>
                <w:rFonts w:ascii="Arial" w:hAnsi="Arial" w:cs="Arial"/>
                <w:sz w:val="20"/>
                <w:szCs w:val="20"/>
                <w:lang w:eastAsia="en-US"/>
              </w:rPr>
            </w:pPr>
            <w:r w:rsidRPr="009D2AAF">
              <w:rPr>
                <w:rFonts w:ascii="Arial" w:hAnsi="Arial" w:cs="Arial"/>
                <w:sz w:val="20"/>
                <w:szCs w:val="20"/>
              </w:rPr>
              <w:t>V primeru podaljšanja veljavnosti rejniške pogodbe po 18. letu, se glede na ureditev v Zakonu o uveljavljanju pravic iz javnih sredstev</w:t>
            </w:r>
            <w:r w:rsidR="00441B45" w:rsidRPr="009D2AAF">
              <w:rPr>
                <w:rFonts w:ascii="Arial" w:hAnsi="Arial" w:cs="Arial"/>
                <w:sz w:val="20"/>
                <w:szCs w:val="20"/>
              </w:rPr>
              <w:t xml:space="preserve"> </w:t>
            </w:r>
            <w:r w:rsidR="00441B45" w:rsidRPr="009D2AAF">
              <w:rPr>
                <w:rFonts w:ascii="Arial" w:hAnsi="Arial" w:cs="Arial"/>
                <w:sz w:val="20"/>
                <w:szCs w:val="20"/>
                <w:shd w:val="clear" w:color="auto" w:fill="FFFFFF"/>
              </w:rPr>
              <w:t xml:space="preserve">(Uradni list RS, št. </w:t>
            </w:r>
            <w:hyperlink r:id="rId74" w:tgtFrame="_blank" w:tooltip="Zakon o uveljavljanju pravic iz javnih sredstev (ZUPJS)" w:history="1">
              <w:r w:rsidR="00441B45" w:rsidRPr="009D2AAF">
                <w:rPr>
                  <w:rFonts w:ascii="Arial" w:hAnsi="Arial" w:cs="Arial"/>
                  <w:sz w:val="20"/>
                  <w:szCs w:val="20"/>
                </w:rPr>
                <w:t>62/10</w:t>
              </w:r>
            </w:hyperlink>
            <w:r w:rsidR="00441B45" w:rsidRPr="009D2AAF">
              <w:rPr>
                <w:rFonts w:ascii="Arial" w:hAnsi="Arial" w:cs="Arial"/>
                <w:sz w:val="20"/>
                <w:szCs w:val="20"/>
                <w:shd w:val="clear" w:color="auto" w:fill="FFFFFF"/>
              </w:rPr>
              <w:t xml:space="preserve">, </w:t>
            </w:r>
            <w:hyperlink r:id="rId75" w:tgtFrame="_blank" w:tooltip="Zakon o spremembah in dopolnitvah Zakona o uveljavljanju pravic iz javnih sredstev (ZUPJS-A)" w:history="1">
              <w:r w:rsidR="00441B45" w:rsidRPr="009D2AAF">
                <w:rPr>
                  <w:rFonts w:ascii="Arial" w:hAnsi="Arial" w:cs="Arial"/>
                  <w:sz w:val="20"/>
                  <w:szCs w:val="20"/>
                </w:rPr>
                <w:t>40/11</w:t>
              </w:r>
            </w:hyperlink>
            <w:r w:rsidR="00441B45" w:rsidRPr="009D2AAF">
              <w:rPr>
                <w:rFonts w:ascii="Arial" w:hAnsi="Arial" w:cs="Arial"/>
                <w:sz w:val="20"/>
                <w:szCs w:val="20"/>
                <w:shd w:val="clear" w:color="auto" w:fill="FFFFFF"/>
              </w:rPr>
              <w:t xml:space="preserve">, </w:t>
            </w:r>
            <w:hyperlink r:id="rId76" w:tgtFrame="_blank" w:tooltip="Zakon za uravnoteženje javnih financ (ZUJF)" w:history="1">
              <w:r w:rsidR="00441B45" w:rsidRPr="009D2AAF">
                <w:rPr>
                  <w:rFonts w:ascii="Arial" w:hAnsi="Arial" w:cs="Arial"/>
                  <w:sz w:val="20"/>
                  <w:szCs w:val="20"/>
                </w:rPr>
                <w:t>40/12</w:t>
              </w:r>
            </w:hyperlink>
            <w:r w:rsidR="00441B45" w:rsidRPr="009D2AAF">
              <w:rPr>
                <w:rFonts w:ascii="Arial" w:hAnsi="Arial" w:cs="Arial"/>
                <w:sz w:val="20"/>
                <w:szCs w:val="20"/>
                <w:shd w:val="clear" w:color="auto" w:fill="FFFFFF"/>
              </w:rPr>
              <w:t xml:space="preserve"> – ZUJF, </w:t>
            </w:r>
            <w:hyperlink r:id="rId77" w:tgtFrame="_blank" w:tooltip="Zakon o spremembah in dopolnitvah Zakona o prevozih v cestnem prometu (ZPCP-2D)" w:history="1">
              <w:r w:rsidR="00441B45" w:rsidRPr="009D2AAF">
                <w:rPr>
                  <w:rFonts w:ascii="Arial" w:hAnsi="Arial" w:cs="Arial"/>
                  <w:sz w:val="20"/>
                  <w:szCs w:val="20"/>
                </w:rPr>
                <w:t>57/12</w:t>
              </w:r>
            </w:hyperlink>
            <w:r w:rsidR="00441B45" w:rsidRPr="009D2AAF">
              <w:rPr>
                <w:rFonts w:ascii="Arial" w:hAnsi="Arial" w:cs="Arial"/>
                <w:sz w:val="20"/>
                <w:szCs w:val="20"/>
                <w:shd w:val="clear" w:color="auto" w:fill="FFFFFF"/>
              </w:rPr>
              <w:t xml:space="preserve"> – ZPCP-2D, </w:t>
            </w:r>
            <w:hyperlink r:id="rId78" w:tgtFrame="_blank" w:tooltip="Zakon o spremembi Zakona o uveljavljanju pravic iz javnih sredstev (ZUPJS-B)" w:history="1">
              <w:r w:rsidR="00441B45" w:rsidRPr="009D2AAF">
                <w:rPr>
                  <w:rFonts w:ascii="Arial" w:hAnsi="Arial" w:cs="Arial"/>
                  <w:sz w:val="20"/>
                  <w:szCs w:val="20"/>
                </w:rPr>
                <w:t>14/13</w:t>
              </w:r>
            </w:hyperlink>
            <w:r w:rsidR="00441B45" w:rsidRPr="009D2AAF">
              <w:rPr>
                <w:rFonts w:ascii="Arial" w:hAnsi="Arial" w:cs="Arial"/>
                <w:sz w:val="20"/>
                <w:szCs w:val="20"/>
                <w:shd w:val="clear" w:color="auto" w:fill="FFFFFF"/>
              </w:rPr>
              <w:t xml:space="preserve">, </w:t>
            </w:r>
            <w:hyperlink r:id="rId79" w:tgtFrame="_blank" w:tooltip="Zakon o štipendiranju (ZŠtip-1)" w:history="1">
              <w:r w:rsidR="00441B45" w:rsidRPr="009D2AAF">
                <w:rPr>
                  <w:rFonts w:ascii="Arial" w:hAnsi="Arial" w:cs="Arial"/>
                  <w:sz w:val="20"/>
                  <w:szCs w:val="20"/>
                </w:rPr>
                <w:t>56/13</w:t>
              </w:r>
            </w:hyperlink>
            <w:r w:rsidR="00441B45" w:rsidRPr="009D2AAF">
              <w:rPr>
                <w:rFonts w:ascii="Arial" w:hAnsi="Arial" w:cs="Arial"/>
                <w:sz w:val="20"/>
                <w:szCs w:val="20"/>
                <w:shd w:val="clear" w:color="auto" w:fill="FFFFFF"/>
              </w:rPr>
              <w:t xml:space="preserve"> – ZŠtip-1, </w:t>
            </w:r>
            <w:hyperlink r:id="rId80" w:tgtFrame="_blank" w:tooltip="Zakon o spremembah in dopolnitvah Zakona o uveljavljanju pravic iz javnih sredstev (ZUPJS-C)" w:history="1">
              <w:r w:rsidR="00441B45" w:rsidRPr="009D2AAF">
                <w:rPr>
                  <w:rFonts w:ascii="Arial" w:hAnsi="Arial" w:cs="Arial"/>
                  <w:sz w:val="20"/>
                  <w:szCs w:val="20"/>
                </w:rPr>
                <w:t>99/13</w:t>
              </w:r>
            </w:hyperlink>
            <w:r w:rsidR="00441B45" w:rsidRPr="009D2AAF">
              <w:rPr>
                <w:rFonts w:ascii="Arial" w:hAnsi="Arial" w:cs="Arial"/>
                <w:sz w:val="20"/>
                <w:szCs w:val="20"/>
                <w:shd w:val="clear" w:color="auto" w:fill="FFFFFF"/>
              </w:rPr>
              <w:t xml:space="preserve">, </w:t>
            </w:r>
            <w:hyperlink r:id="rId81" w:tgtFrame="_blank" w:tooltip="Zakon o ukrepih za uravnoteženje javnih financ občin (ZUUJFO)" w:history="1">
              <w:r w:rsidR="00441B45" w:rsidRPr="009D2AAF">
                <w:rPr>
                  <w:rFonts w:ascii="Arial" w:hAnsi="Arial" w:cs="Arial"/>
                  <w:sz w:val="20"/>
                  <w:szCs w:val="20"/>
                </w:rPr>
                <w:t>14/15</w:t>
              </w:r>
            </w:hyperlink>
            <w:r w:rsidR="00441B45" w:rsidRPr="009D2AAF">
              <w:rPr>
                <w:rFonts w:ascii="Arial" w:hAnsi="Arial" w:cs="Arial"/>
                <w:sz w:val="20"/>
                <w:szCs w:val="20"/>
                <w:shd w:val="clear" w:color="auto" w:fill="FFFFFF"/>
              </w:rPr>
              <w:t xml:space="preserve"> – ZUUJFO, </w:t>
            </w:r>
            <w:hyperlink r:id="rId82" w:tgtFrame="_blank" w:tooltip="Zakon o spremembi Zakona o uveljavljanju pravic iz javnih sredstev (ZUPJS-D)" w:history="1">
              <w:r w:rsidR="00441B45" w:rsidRPr="009D2AAF">
                <w:rPr>
                  <w:rFonts w:ascii="Arial" w:hAnsi="Arial" w:cs="Arial"/>
                  <w:sz w:val="20"/>
                  <w:szCs w:val="20"/>
                </w:rPr>
                <w:t>57/15</w:t>
              </w:r>
            </w:hyperlink>
            <w:r w:rsidR="00441B45" w:rsidRPr="009D2AAF">
              <w:rPr>
                <w:rFonts w:ascii="Arial" w:hAnsi="Arial" w:cs="Arial"/>
                <w:sz w:val="20"/>
                <w:szCs w:val="20"/>
                <w:shd w:val="clear" w:color="auto" w:fill="FFFFFF"/>
              </w:rPr>
              <w:t xml:space="preserve">, </w:t>
            </w:r>
            <w:hyperlink r:id="rId83" w:tgtFrame="_blank" w:tooltip="Zakon o spremembi in dopolnitvah Zakona o uveljavljanju pravic iz javnih sredstev (ZUPJS-E)" w:history="1">
              <w:r w:rsidR="00441B45" w:rsidRPr="009D2AAF">
                <w:rPr>
                  <w:rFonts w:ascii="Arial" w:hAnsi="Arial" w:cs="Arial"/>
                  <w:sz w:val="20"/>
                  <w:szCs w:val="20"/>
                </w:rPr>
                <w:t>90/15</w:t>
              </w:r>
            </w:hyperlink>
            <w:r w:rsidR="00441B45" w:rsidRPr="009D2AAF">
              <w:rPr>
                <w:rFonts w:ascii="Arial" w:hAnsi="Arial" w:cs="Arial"/>
                <w:sz w:val="20"/>
                <w:szCs w:val="20"/>
                <w:shd w:val="clear" w:color="auto" w:fill="FFFFFF"/>
              </w:rPr>
              <w:t xml:space="preserve">, </w:t>
            </w:r>
            <w:hyperlink r:id="rId84" w:tgtFrame="_blank" w:tooltip="Odločba o ugotovitvi, da je 28. člen Zakona o uveljavljanju pravic iz javnih sredstev v neskladju z Ustavo" w:history="1">
              <w:r w:rsidR="00441B45" w:rsidRPr="009D2AAF">
                <w:rPr>
                  <w:rFonts w:ascii="Arial" w:hAnsi="Arial" w:cs="Arial"/>
                  <w:sz w:val="20"/>
                  <w:szCs w:val="20"/>
                </w:rPr>
                <w:t>38/16</w:t>
              </w:r>
            </w:hyperlink>
            <w:r w:rsidR="00441B45" w:rsidRPr="009D2AAF">
              <w:rPr>
                <w:rFonts w:ascii="Arial" w:hAnsi="Arial" w:cs="Arial"/>
                <w:sz w:val="20"/>
                <w:szCs w:val="20"/>
                <w:shd w:val="clear" w:color="auto" w:fill="FFFFFF"/>
              </w:rPr>
              <w:t xml:space="preserve"> – odl. US, </w:t>
            </w:r>
            <w:hyperlink r:id="rId85"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00441B45" w:rsidRPr="009D2AAF">
                <w:rPr>
                  <w:rFonts w:ascii="Arial" w:hAnsi="Arial" w:cs="Arial"/>
                  <w:sz w:val="20"/>
                  <w:szCs w:val="20"/>
                </w:rPr>
                <w:t>51/16</w:t>
              </w:r>
            </w:hyperlink>
            <w:r w:rsidR="00441B45" w:rsidRPr="009D2AAF">
              <w:rPr>
                <w:rFonts w:ascii="Arial" w:hAnsi="Arial" w:cs="Arial"/>
                <w:sz w:val="20"/>
                <w:szCs w:val="20"/>
                <w:shd w:val="clear" w:color="auto" w:fill="FFFFFF"/>
              </w:rPr>
              <w:t xml:space="preserve"> – odl. US,</w:t>
            </w:r>
            <w:r w:rsidR="00441B45" w:rsidRPr="009D2AAF">
              <w:rPr>
                <w:rFonts w:ascii="Arial" w:hAnsi="Arial" w:cs="Arial"/>
                <w:szCs w:val="20"/>
                <w:shd w:val="clear" w:color="auto" w:fill="FFFFFF"/>
              </w:rPr>
              <w:t xml:space="preserve"> </w:t>
            </w:r>
            <w:hyperlink r:id="rId86" w:tgtFrame="_blank" w:tooltip="Zakon o spremembi in dopolnitvi Zakona o uveljavljanju pravic iz javnih sredstev (ZUPJS-F)" w:history="1">
              <w:r w:rsidR="00441B45" w:rsidRPr="009D2AAF">
                <w:rPr>
                  <w:rFonts w:ascii="Arial" w:hAnsi="Arial" w:cs="Arial"/>
                  <w:sz w:val="20"/>
                  <w:szCs w:val="20"/>
                </w:rPr>
                <w:t>88/16</w:t>
              </w:r>
            </w:hyperlink>
            <w:r w:rsidR="00441B45" w:rsidRPr="009D2AAF">
              <w:rPr>
                <w:rFonts w:ascii="Arial" w:hAnsi="Arial" w:cs="Arial"/>
                <w:sz w:val="20"/>
                <w:szCs w:val="20"/>
                <w:shd w:val="clear" w:color="auto" w:fill="FFFFFF"/>
              </w:rPr>
              <w:t>,</w:t>
            </w:r>
            <w:r w:rsidR="00441B45" w:rsidRPr="009D2AAF">
              <w:rPr>
                <w:rFonts w:ascii="Arial" w:hAnsi="Arial" w:cs="Arial"/>
                <w:szCs w:val="20"/>
                <w:shd w:val="clear" w:color="auto" w:fill="FFFFFF"/>
              </w:rPr>
              <w:t xml:space="preserve"> </w:t>
            </w:r>
            <w:hyperlink r:id="rId87" w:tgtFrame="_blank" w:tooltip="Zakon za urejanje položaja študentov (ZUPŠ)" w:history="1">
              <w:r w:rsidR="00441B45" w:rsidRPr="009D2AAF">
                <w:rPr>
                  <w:rFonts w:ascii="Arial" w:hAnsi="Arial" w:cs="Arial"/>
                  <w:sz w:val="20"/>
                  <w:szCs w:val="20"/>
                </w:rPr>
                <w:t>61/17</w:t>
              </w:r>
            </w:hyperlink>
            <w:r w:rsidR="00441B45" w:rsidRPr="009D2AAF">
              <w:rPr>
                <w:rFonts w:ascii="Arial" w:hAnsi="Arial" w:cs="Arial"/>
                <w:szCs w:val="20"/>
                <w:shd w:val="clear" w:color="auto" w:fill="FFFFFF"/>
              </w:rPr>
              <w:t xml:space="preserve"> </w:t>
            </w:r>
            <w:r w:rsidR="00441B45" w:rsidRPr="009D2AAF">
              <w:rPr>
                <w:rFonts w:ascii="Arial" w:hAnsi="Arial" w:cs="Arial"/>
                <w:sz w:val="20"/>
                <w:szCs w:val="20"/>
                <w:shd w:val="clear" w:color="auto" w:fill="FFFFFF"/>
              </w:rPr>
              <w:t>– ZUPŠ,</w:t>
            </w:r>
            <w:r w:rsidR="00441B45" w:rsidRPr="009D2AAF">
              <w:rPr>
                <w:rFonts w:ascii="Arial" w:hAnsi="Arial" w:cs="Arial"/>
                <w:szCs w:val="20"/>
                <w:shd w:val="clear" w:color="auto" w:fill="FFFFFF"/>
              </w:rPr>
              <w:t xml:space="preserve"> </w:t>
            </w:r>
            <w:hyperlink r:id="rId88" w:tgtFrame="_blank" w:tooltip="Zakon o spremembah in dopolnitvah Zakona o uveljavljanju pravic iz javnih sredstev (ZUPJS-G)" w:history="1">
              <w:r w:rsidR="00441B45" w:rsidRPr="009D2AAF">
                <w:rPr>
                  <w:rFonts w:ascii="Arial" w:hAnsi="Arial" w:cs="Arial"/>
                  <w:sz w:val="20"/>
                  <w:szCs w:val="20"/>
                </w:rPr>
                <w:t>75/17</w:t>
              </w:r>
            </w:hyperlink>
            <w:r w:rsidR="00441B45" w:rsidRPr="009D2AAF">
              <w:rPr>
                <w:rFonts w:ascii="Arial" w:hAnsi="Arial" w:cs="Arial"/>
                <w:sz w:val="20"/>
                <w:szCs w:val="20"/>
                <w:shd w:val="clear" w:color="auto" w:fill="FFFFFF"/>
              </w:rPr>
              <w:t>,</w:t>
            </w:r>
            <w:r w:rsidR="00441B45" w:rsidRPr="009D2AAF">
              <w:rPr>
                <w:rFonts w:ascii="Arial" w:hAnsi="Arial" w:cs="Arial"/>
                <w:szCs w:val="20"/>
                <w:shd w:val="clear" w:color="auto" w:fill="FFFFFF"/>
              </w:rPr>
              <w:t xml:space="preserve"> </w:t>
            </w:r>
            <w:hyperlink r:id="rId89" w:tgtFrame="_blank" w:tooltip="Zakon o spremembah in dopolnitvi Zakona o uveljavljanju pravic iz javnih sredstev (ZUPJS-H)" w:history="1">
              <w:r w:rsidR="00441B45" w:rsidRPr="009D2AAF">
                <w:rPr>
                  <w:rFonts w:ascii="Arial" w:hAnsi="Arial" w:cs="Arial"/>
                  <w:sz w:val="20"/>
                  <w:szCs w:val="20"/>
                </w:rPr>
                <w:t>77/18</w:t>
              </w:r>
            </w:hyperlink>
            <w:r w:rsidR="00441B45" w:rsidRPr="009D2AAF">
              <w:rPr>
                <w:rFonts w:ascii="Arial" w:hAnsi="Arial" w:cs="Arial"/>
                <w:sz w:val="20"/>
                <w:szCs w:val="20"/>
                <w:shd w:val="clear" w:color="auto" w:fill="FFFFFF"/>
              </w:rPr>
              <w:t>,</w:t>
            </w:r>
            <w:r w:rsidR="00441B45" w:rsidRPr="009D2AAF">
              <w:rPr>
                <w:rFonts w:ascii="Arial" w:hAnsi="Arial" w:cs="Arial"/>
                <w:szCs w:val="20"/>
                <w:shd w:val="clear" w:color="auto" w:fill="FFFFFF"/>
              </w:rPr>
              <w:t xml:space="preserve"> </w:t>
            </w:r>
            <w:hyperlink r:id="rId90" w:tgtFrame="_blank" w:tooltip="Zakon o spremembah Zakona o uveljavljanju pravic iz javnih sredstev (ZUPJS-I)" w:history="1">
              <w:r w:rsidR="00441B45" w:rsidRPr="009D2AAF">
                <w:rPr>
                  <w:rFonts w:ascii="Arial" w:hAnsi="Arial" w:cs="Arial"/>
                  <w:sz w:val="20"/>
                  <w:szCs w:val="20"/>
                </w:rPr>
                <w:t>47/19</w:t>
              </w:r>
            </w:hyperlink>
            <w:r w:rsidR="00441B45" w:rsidRPr="009D2AAF">
              <w:rPr>
                <w:rFonts w:ascii="Arial" w:hAnsi="Arial" w:cs="Arial"/>
                <w:sz w:val="20"/>
                <w:szCs w:val="20"/>
                <w:shd w:val="clear" w:color="auto" w:fill="FFFFFF"/>
              </w:rPr>
              <w:t>,</w:t>
            </w:r>
            <w:r w:rsidR="00441B45" w:rsidRPr="009D2AAF">
              <w:rPr>
                <w:rFonts w:ascii="Arial" w:hAnsi="Arial" w:cs="Arial"/>
                <w:szCs w:val="20"/>
                <w:shd w:val="clear" w:color="auto" w:fill="FFFFFF"/>
              </w:rPr>
              <w:t xml:space="preserve"> </w:t>
            </w:r>
            <w:hyperlink r:id="rId91" w:tgtFrame="_blank" w:tooltip="Zakon o finančni razbremenitvi občin (ZFRO)" w:history="1">
              <w:r w:rsidR="00441B45" w:rsidRPr="009D2AAF">
                <w:rPr>
                  <w:rFonts w:ascii="Arial" w:hAnsi="Arial" w:cs="Arial"/>
                  <w:sz w:val="20"/>
                  <w:szCs w:val="20"/>
                </w:rPr>
                <w:t>189/20</w:t>
              </w:r>
            </w:hyperlink>
            <w:r w:rsidR="00441B45" w:rsidRPr="009D2AAF">
              <w:rPr>
                <w:rFonts w:ascii="Arial" w:hAnsi="Arial" w:cs="Arial"/>
                <w:szCs w:val="20"/>
                <w:shd w:val="clear" w:color="auto" w:fill="FFFFFF"/>
              </w:rPr>
              <w:t xml:space="preserve"> </w:t>
            </w:r>
            <w:r w:rsidR="00441B45" w:rsidRPr="009D2AAF">
              <w:rPr>
                <w:rFonts w:ascii="Arial" w:hAnsi="Arial" w:cs="Arial"/>
                <w:sz w:val="20"/>
                <w:szCs w:val="20"/>
                <w:shd w:val="clear" w:color="auto" w:fill="FFFFFF"/>
              </w:rPr>
              <w:t>– ZFRO,</w:t>
            </w:r>
            <w:r w:rsidR="00441B45" w:rsidRPr="009D2AAF">
              <w:rPr>
                <w:rFonts w:ascii="Arial" w:hAnsi="Arial" w:cs="Arial"/>
                <w:szCs w:val="20"/>
                <w:shd w:val="clear" w:color="auto" w:fill="FFFFFF"/>
              </w:rPr>
              <w:t xml:space="preserve"> </w:t>
            </w:r>
            <w:hyperlink r:id="rId92" w:tgtFrame="_blank" w:tooltip="Zakon za urejanje položaja študentov (ZUPŠ-1)" w:history="1">
              <w:r w:rsidR="00441B45" w:rsidRPr="009D2AAF">
                <w:rPr>
                  <w:rFonts w:ascii="Arial" w:hAnsi="Arial" w:cs="Arial"/>
                  <w:sz w:val="20"/>
                  <w:szCs w:val="20"/>
                </w:rPr>
                <w:t>54/22</w:t>
              </w:r>
            </w:hyperlink>
            <w:r w:rsidR="00441B45" w:rsidRPr="009D2AAF">
              <w:rPr>
                <w:rFonts w:ascii="Arial" w:hAnsi="Arial" w:cs="Arial"/>
                <w:szCs w:val="20"/>
                <w:shd w:val="clear" w:color="auto" w:fill="FFFFFF"/>
              </w:rPr>
              <w:t xml:space="preserve"> </w:t>
            </w:r>
            <w:r w:rsidR="00441B45" w:rsidRPr="009D2AAF">
              <w:rPr>
                <w:rFonts w:ascii="Arial" w:hAnsi="Arial" w:cs="Arial"/>
                <w:sz w:val="20"/>
                <w:szCs w:val="20"/>
                <w:shd w:val="clear" w:color="auto" w:fill="FFFFFF"/>
              </w:rPr>
              <w:t>– ZUPŠ-1,</w:t>
            </w:r>
            <w:r w:rsidR="00441B45" w:rsidRPr="009D2AAF">
              <w:rPr>
                <w:rFonts w:ascii="Arial" w:hAnsi="Arial" w:cs="Arial"/>
                <w:szCs w:val="20"/>
                <w:shd w:val="clear" w:color="auto" w:fill="FFFFFF"/>
              </w:rPr>
              <w:t xml:space="preserve"> </w:t>
            </w:r>
            <w:hyperlink r:id="rId93" w:tgtFrame="_blank" w:tooltip="Zakon o spremembah in dopolnitvah Zakona o šolski prehrani (ZŠolPre-1B)" w:history="1">
              <w:r w:rsidR="00441B45" w:rsidRPr="009D2AAF">
                <w:rPr>
                  <w:rFonts w:ascii="Arial" w:hAnsi="Arial" w:cs="Arial"/>
                  <w:sz w:val="20"/>
                  <w:szCs w:val="20"/>
                </w:rPr>
                <w:t>76/23</w:t>
              </w:r>
            </w:hyperlink>
            <w:r w:rsidR="00441B45" w:rsidRPr="009D2AAF">
              <w:rPr>
                <w:rFonts w:ascii="Arial" w:hAnsi="Arial" w:cs="Arial"/>
                <w:szCs w:val="20"/>
                <w:shd w:val="clear" w:color="auto" w:fill="FFFFFF"/>
              </w:rPr>
              <w:t xml:space="preserve"> </w:t>
            </w:r>
            <w:r w:rsidR="00441B45" w:rsidRPr="009D2AAF">
              <w:rPr>
                <w:rFonts w:ascii="Arial" w:hAnsi="Arial" w:cs="Arial"/>
                <w:sz w:val="20"/>
                <w:szCs w:val="20"/>
                <w:shd w:val="clear" w:color="auto" w:fill="FFFFFF"/>
              </w:rPr>
              <w:t>– ZŠolPre-1B i</w:t>
            </w:r>
            <w:r w:rsidR="00441B45" w:rsidRPr="009D2AAF">
              <w:rPr>
                <w:rFonts w:ascii="Arial" w:hAnsi="Arial" w:cs="Arial"/>
                <w:szCs w:val="20"/>
                <w:shd w:val="clear" w:color="auto" w:fill="FFFFFF"/>
              </w:rPr>
              <w:t xml:space="preserve">n </w:t>
            </w:r>
            <w:hyperlink r:id="rId94" w:tgtFrame="_blank" w:tooltip="Zakon o spremembah in dopolnitvah Zakona o štipendiranju (ZŠtip-1C)" w:history="1">
              <w:r w:rsidR="00441B45" w:rsidRPr="009D2AAF">
                <w:rPr>
                  <w:rFonts w:ascii="Arial" w:hAnsi="Arial" w:cs="Arial"/>
                  <w:sz w:val="20"/>
                  <w:szCs w:val="20"/>
                </w:rPr>
                <w:t>122/23</w:t>
              </w:r>
            </w:hyperlink>
            <w:r w:rsidR="00441B45" w:rsidRPr="009D2AAF">
              <w:rPr>
                <w:rFonts w:ascii="Arial" w:hAnsi="Arial" w:cs="Arial"/>
                <w:szCs w:val="20"/>
                <w:shd w:val="clear" w:color="auto" w:fill="FFFFFF"/>
              </w:rPr>
              <w:t xml:space="preserve"> </w:t>
            </w:r>
            <w:r w:rsidR="00441B45" w:rsidRPr="009D2AAF">
              <w:rPr>
                <w:rFonts w:ascii="Arial" w:hAnsi="Arial" w:cs="Arial"/>
                <w:sz w:val="20"/>
                <w:szCs w:val="20"/>
                <w:shd w:val="clear" w:color="auto" w:fill="FFFFFF"/>
              </w:rPr>
              <w:t>– ZŠtip-1C</w:t>
            </w:r>
            <w:r w:rsidR="00C50467" w:rsidRPr="009D2AAF">
              <w:rPr>
                <w:rFonts w:ascii="Arial" w:hAnsi="Arial" w:cs="Arial"/>
                <w:sz w:val="20"/>
                <w:szCs w:val="20"/>
                <w:shd w:val="clear" w:color="auto" w:fill="FFFFFF"/>
              </w:rPr>
              <w:t>; v nadaljnjem besedilu: ZUPJS</w:t>
            </w:r>
            <w:r w:rsidR="00441B45" w:rsidRPr="009D2AAF">
              <w:rPr>
                <w:rFonts w:ascii="Arial" w:hAnsi="Arial" w:cs="Arial"/>
                <w:sz w:val="20"/>
                <w:szCs w:val="20"/>
                <w:shd w:val="clear" w:color="auto" w:fill="FFFFFF"/>
              </w:rPr>
              <w:t>)</w:t>
            </w:r>
            <w:r w:rsidRPr="009D2AAF">
              <w:rPr>
                <w:rFonts w:ascii="Arial" w:hAnsi="Arial" w:cs="Arial"/>
                <w:szCs w:val="20"/>
                <w:shd w:val="clear" w:color="auto" w:fill="FFFFFF"/>
              </w:rPr>
              <w:t xml:space="preserve">, </w:t>
            </w:r>
            <w:r w:rsidRPr="009D2AAF">
              <w:rPr>
                <w:rFonts w:ascii="Arial" w:hAnsi="Arial" w:cs="Arial"/>
                <w:sz w:val="20"/>
                <w:szCs w:val="20"/>
                <w:shd w:val="clear" w:color="auto" w:fill="FFFFFF"/>
              </w:rPr>
              <w:t>ki</w:t>
            </w:r>
            <w:r w:rsidR="00441B45" w:rsidRPr="009D2AAF">
              <w:rPr>
                <w:rFonts w:ascii="Arial" w:hAnsi="Arial" w:cs="Arial"/>
                <w:sz w:val="20"/>
                <w:szCs w:val="20"/>
                <w:shd w:val="clear" w:color="auto" w:fill="FFFFFF"/>
              </w:rPr>
              <w:t xml:space="preserve"> </w:t>
            </w:r>
            <w:r w:rsidRPr="009D2AAF">
              <w:rPr>
                <w:rFonts w:ascii="Arial" w:hAnsi="Arial" w:cs="Arial"/>
                <w:sz w:val="20"/>
                <w:szCs w:val="20"/>
                <w:shd w:val="clear" w:color="auto" w:fill="FFFFFF"/>
              </w:rPr>
              <w:t>določa pravico do otroškega dodatka do otrokovega 18. leta starosti</w:t>
            </w:r>
            <w:r w:rsidR="00441B45" w:rsidRPr="009D2AAF">
              <w:rPr>
                <w:rFonts w:ascii="Arial" w:hAnsi="Arial" w:cs="Arial"/>
                <w:sz w:val="20"/>
                <w:szCs w:val="20"/>
                <w:shd w:val="clear" w:color="auto" w:fill="FFFFFF"/>
              </w:rPr>
              <w:t>,</w:t>
            </w:r>
            <w:r w:rsidRPr="009D2AAF">
              <w:rPr>
                <w:rFonts w:ascii="Arial" w:hAnsi="Arial" w:cs="Arial"/>
                <w:sz w:val="20"/>
                <w:szCs w:val="20"/>
                <w:shd w:val="clear" w:color="auto" w:fill="FFFFFF"/>
              </w:rPr>
              <w:t xml:space="preserve"> oskrbnina </w:t>
            </w:r>
            <w:r w:rsidR="00441B45" w:rsidRPr="009D2AAF">
              <w:rPr>
                <w:rFonts w:ascii="Arial" w:hAnsi="Arial" w:cs="Arial"/>
                <w:sz w:val="20"/>
                <w:szCs w:val="20"/>
                <w:shd w:val="clear" w:color="auto" w:fill="FFFFFF"/>
              </w:rPr>
              <w:t xml:space="preserve">za polnoletno osebo </w:t>
            </w:r>
            <w:r w:rsidRPr="009D2AAF">
              <w:rPr>
                <w:rFonts w:ascii="Arial" w:hAnsi="Arial" w:cs="Arial"/>
                <w:sz w:val="20"/>
                <w:szCs w:val="20"/>
                <w:shd w:val="clear" w:color="auto" w:fill="FFFFFF"/>
              </w:rPr>
              <w:t>v tem delu zniža</w:t>
            </w:r>
            <w:r w:rsidR="00347DFB" w:rsidRPr="009D2AAF">
              <w:rPr>
                <w:rFonts w:ascii="Arial" w:hAnsi="Arial" w:cs="Arial"/>
                <w:sz w:val="20"/>
                <w:szCs w:val="20"/>
                <w:shd w:val="clear" w:color="auto" w:fill="FFFFFF"/>
              </w:rPr>
              <w:t xml:space="preserve"> za znesek višine zneska otroškega dodatka, kot je določen za najnižji dohodkovni razred za prvega otroka</w:t>
            </w:r>
            <w:r w:rsidRPr="009D2AAF">
              <w:rPr>
                <w:rFonts w:ascii="Arial" w:hAnsi="Arial" w:cs="Arial"/>
                <w:sz w:val="20"/>
                <w:szCs w:val="20"/>
                <w:shd w:val="clear" w:color="auto" w:fill="FFFFFF"/>
              </w:rPr>
              <w:t xml:space="preserve">. </w:t>
            </w:r>
            <w:r w:rsidR="007531F6" w:rsidRPr="009D2AAF">
              <w:rPr>
                <w:rFonts w:ascii="Arial" w:hAnsi="Arial" w:cs="Arial"/>
                <w:sz w:val="20"/>
                <w:szCs w:val="20"/>
                <w:shd w:val="clear" w:color="auto" w:fill="FFFFFF"/>
              </w:rPr>
              <w:t xml:space="preserve">S </w:t>
            </w:r>
            <w:r w:rsidR="007531F6" w:rsidRPr="009D2AAF">
              <w:rPr>
                <w:rFonts w:ascii="Arial" w:hAnsi="Arial" w:cs="Arial"/>
                <w:sz w:val="20"/>
                <w:szCs w:val="20"/>
                <w:lang w:eastAsia="en-US"/>
              </w:rPr>
              <w:t>predlagano spremembo ureditve se zakonsko določena oskrbnina ne spreminja glede na starost otroka oziroma polnoletne osebe, pač pa je osnovna višina oskrbnine enaka za vse otroke oziroma osebe, nameščene v rejništvo (tudi po dopolnjenem 18. letu starosti).</w:t>
            </w:r>
            <w:r w:rsidRPr="009D2AAF">
              <w:rPr>
                <w:rFonts w:ascii="Arial" w:hAnsi="Arial" w:cs="Arial"/>
                <w:sz w:val="20"/>
                <w:szCs w:val="20"/>
                <w:lang w:eastAsia="en-US"/>
              </w:rPr>
              <w:t xml:space="preserve"> </w:t>
            </w:r>
            <w:bookmarkStart w:id="1" w:name="_Hlk169760022"/>
            <w:r w:rsidR="00967338" w:rsidRPr="009D2AAF">
              <w:rPr>
                <w:rFonts w:ascii="Arial" w:hAnsi="Arial" w:cs="Arial"/>
                <w:sz w:val="20"/>
                <w:szCs w:val="20"/>
                <w:lang w:eastAsia="en-US"/>
              </w:rPr>
              <w:t>Poleg tega se s predlogom zakona ureja, da se n</w:t>
            </w:r>
            <w:r w:rsidR="00441B45" w:rsidRPr="009D2AAF">
              <w:rPr>
                <w:rFonts w:ascii="Arial" w:hAnsi="Arial" w:cs="Arial"/>
                <w:sz w:val="20"/>
                <w:szCs w:val="20"/>
                <w:lang w:eastAsia="en-US"/>
              </w:rPr>
              <w:t xml:space="preserve">a drugih pravnih področjih, </w:t>
            </w:r>
            <w:bookmarkStart w:id="2" w:name="_Hlk172207938"/>
            <w:r w:rsidR="00441B45" w:rsidRPr="009D2AAF">
              <w:rPr>
                <w:rFonts w:ascii="Arial" w:hAnsi="Arial" w:cs="Arial"/>
                <w:sz w:val="20"/>
                <w:szCs w:val="20"/>
                <w:lang w:eastAsia="en-US"/>
              </w:rPr>
              <w:t>kjer je pridobitev pravice ali pravne koristi odvisna od upravičenosti do otroškega dodatka</w:t>
            </w:r>
            <w:r w:rsidR="00C933D8" w:rsidRPr="009D2AAF">
              <w:rPr>
                <w:rFonts w:ascii="Arial" w:hAnsi="Arial" w:cs="Arial"/>
                <w:sz w:val="20"/>
                <w:szCs w:val="20"/>
                <w:lang w:eastAsia="en-US"/>
              </w:rPr>
              <w:t>,</w:t>
            </w:r>
            <w:r w:rsidR="00441B45" w:rsidRPr="009D2AAF">
              <w:rPr>
                <w:rFonts w:ascii="Arial" w:hAnsi="Arial" w:cs="Arial"/>
                <w:sz w:val="20"/>
                <w:szCs w:val="20"/>
                <w:lang w:eastAsia="en-US"/>
              </w:rPr>
              <w:t xml:space="preserve"> šteje, da je otrok, ki je nameščen v rejniško družino, ali polnoletna oseba, za katero</w:t>
            </w:r>
            <w:r w:rsidR="00441B45" w:rsidRPr="009D2AAF">
              <w:rPr>
                <w:rFonts w:ascii="Arial" w:hAnsi="Arial" w:cs="Arial"/>
                <w:sz w:val="20"/>
                <w:szCs w:val="20"/>
              </w:rPr>
              <w:t xml:space="preserve"> je v skladu s tem zakonom podaljšana veljavnost rejniške pogodbe, prejemnik otroškega dodatka</w:t>
            </w:r>
            <w:bookmarkEnd w:id="2"/>
            <w:r w:rsidR="00441B45" w:rsidRPr="009D2AAF">
              <w:rPr>
                <w:rFonts w:ascii="Arial" w:hAnsi="Arial" w:cs="Arial"/>
                <w:sz w:val="20"/>
                <w:szCs w:val="20"/>
              </w:rPr>
              <w:t>.</w:t>
            </w:r>
            <w:bookmarkEnd w:id="1"/>
            <w:r w:rsidR="00967338" w:rsidRPr="009D2AAF">
              <w:rPr>
                <w:rFonts w:ascii="Arial" w:hAnsi="Arial" w:cs="Arial"/>
                <w:sz w:val="20"/>
                <w:szCs w:val="20"/>
              </w:rPr>
              <w:t xml:space="preserve"> Na ta način se dodatno zagotavlja varstvo otrok, ki v skladu z ureditvijo v področnem zakonu niso upravičeni do otroškega dodatka na način, da so na vseh pravnih področjih, kjer je pridobitev pravice ali pravne koristi odvisna od upravičenost do otroškega dodatka, v pravnem položaju izenačeni s prejemniki otroškega dodatka. Enako velja tudi za polnoletne osebe, </w:t>
            </w:r>
            <w:r w:rsidR="000E543A" w:rsidRPr="009D2AAF">
              <w:rPr>
                <w:rFonts w:ascii="Arial" w:hAnsi="Arial" w:cs="Arial"/>
                <w:sz w:val="20"/>
                <w:szCs w:val="20"/>
              </w:rPr>
              <w:t>ki jim</w:t>
            </w:r>
            <w:r w:rsidR="00967338" w:rsidRPr="009D2AAF">
              <w:rPr>
                <w:rFonts w:ascii="Arial" w:hAnsi="Arial" w:cs="Arial"/>
                <w:sz w:val="20"/>
                <w:szCs w:val="20"/>
              </w:rPr>
              <w:t xml:space="preserve"> je podaljšana veljavnost </w:t>
            </w:r>
            <w:r w:rsidR="00967338" w:rsidRPr="009D2AAF">
              <w:rPr>
                <w:rFonts w:ascii="Arial" w:hAnsi="Arial" w:cs="Arial"/>
                <w:sz w:val="20"/>
                <w:szCs w:val="20"/>
                <w:lang w:eastAsia="en-US"/>
              </w:rPr>
              <w:t>rejniške pogodbe po tem zakonu zaradi potreb po nadaljnji strokovni obravnavi.</w:t>
            </w:r>
            <w:r w:rsidR="00097464">
              <w:rPr>
                <w:rFonts w:ascii="Arial" w:hAnsi="Arial" w:cs="Arial"/>
                <w:sz w:val="20"/>
                <w:szCs w:val="20"/>
                <w:lang w:eastAsia="en-US"/>
              </w:rPr>
              <w:t xml:space="preserve"> </w:t>
            </w:r>
          </w:p>
          <w:p w14:paraId="40F6A865" w14:textId="77777777" w:rsidR="00097464" w:rsidRDefault="00097464" w:rsidP="00097464">
            <w:pPr>
              <w:pStyle w:val="odstavek"/>
              <w:shd w:val="clear" w:color="auto" w:fill="FFFFFF"/>
              <w:spacing w:before="0" w:beforeAutospacing="0" w:after="0" w:afterAutospacing="0" w:line="260" w:lineRule="exact"/>
              <w:ind w:left="37" w:hanging="37"/>
              <w:jc w:val="both"/>
              <w:rPr>
                <w:rFonts w:ascii="Arial" w:hAnsi="Arial" w:cs="Arial"/>
                <w:sz w:val="20"/>
                <w:szCs w:val="20"/>
                <w:lang w:eastAsia="en-US"/>
              </w:rPr>
            </w:pPr>
          </w:p>
          <w:p w14:paraId="05926D33" w14:textId="7E72DF19" w:rsidR="00097464" w:rsidRPr="00097464" w:rsidRDefault="006A475A" w:rsidP="00097464">
            <w:pPr>
              <w:pStyle w:val="odstavek"/>
              <w:shd w:val="clear" w:color="auto" w:fill="FFFFFF"/>
              <w:spacing w:before="0" w:beforeAutospacing="0" w:after="0" w:afterAutospacing="0" w:line="260" w:lineRule="exact"/>
              <w:ind w:left="37" w:hanging="37"/>
              <w:jc w:val="both"/>
              <w:rPr>
                <w:rFonts w:ascii="Arial" w:hAnsi="Arial" w:cs="Arial"/>
                <w:sz w:val="20"/>
                <w:szCs w:val="20"/>
                <w:lang w:eastAsia="en-US"/>
              </w:rPr>
            </w:pPr>
            <w:r w:rsidRPr="00097464">
              <w:rPr>
                <w:rFonts w:ascii="Arial" w:hAnsi="Arial" w:cs="Arial"/>
                <w:sz w:val="20"/>
                <w:szCs w:val="20"/>
                <w:lang w:eastAsia="en-US"/>
              </w:rPr>
              <w:t>Po veljavni ureditvi je predvideno zvišanje oskrbnine ob izrednih izdatkih za potrebe otroka, pri čemer se višanje odmerja od materialnih stroškov. ZIRD določa, da se oskrbnina lahko zviša za 25% od višine materialnih stroškov zaradi izrednih izdatkov za potrebe otroka ter tudi v primerih, ko je otrok nameščen v zavod in nima rednih prihodkov. S predlogom zakona se ohranja možnost dviga oskrbnine iz razloga izrednih izdatkov za potrebe otroka v dveh stopnjah (25% in 50%), pri čemer se</w:t>
            </w:r>
            <w:r w:rsidR="00D95053" w:rsidRPr="00097464">
              <w:rPr>
                <w:rFonts w:ascii="Arial" w:hAnsi="Arial" w:cs="Arial"/>
                <w:sz w:val="20"/>
                <w:szCs w:val="20"/>
                <w:lang w:eastAsia="en-US"/>
              </w:rPr>
              <w:t xml:space="preserve"> v skladu s predlogom</w:t>
            </w:r>
            <w:r w:rsidRPr="00097464">
              <w:rPr>
                <w:rFonts w:ascii="Arial" w:hAnsi="Arial" w:cs="Arial"/>
                <w:sz w:val="20"/>
                <w:szCs w:val="20"/>
                <w:lang w:eastAsia="en-US"/>
              </w:rPr>
              <w:t xml:space="preserve"> ta dvig ne </w:t>
            </w:r>
            <w:r w:rsidR="00380A82" w:rsidRPr="00097464">
              <w:rPr>
                <w:rFonts w:ascii="Arial" w:hAnsi="Arial" w:cs="Arial"/>
                <w:sz w:val="20"/>
                <w:szCs w:val="20"/>
                <w:lang w:eastAsia="en-US"/>
              </w:rPr>
              <w:t>odmerja</w:t>
            </w:r>
            <w:r w:rsidRPr="00097464">
              <w:rPr>
                <w:rFonts w:ascii="Arial" w:hAnsi="Arial" w:cs="Arial"/>
                <w:sz w:val="20"/>
                <w:szCs w:val="20"/>
                <w:lang w:eastAsia="en-US"/>
              </w:rPr>
              <w:t xml:space="preserve"> od višine materialnih stroškov, pač pa od višine celotne oskrbnine.</w:t>
            </w:r>
            <w:r w:rsidR="00B96DBC" w:rsidRPr="00097464">
              <w:rPr>
                <w:rFonts w:ascii="Arial" w:hAnsi="Arial" w:cs="Arial"/>
                <w:sz w:val="20"/>
                <w:szCs w:val="20"/>
                <w:lang w:eastAsia="en-US"/>
              </w:rPr>
              <w:t xml:space="preserve"> </w:t>
            </w:r>
            <w:r w:rsidR="00097464" w:rsidRPr="00097464">
              <w:rPr>
                <w:rFonts w:ascii="Arial" w:hAnsi="Arial" w:cs="Arial"/>
                <w:sz w:val="20"/>
                <w:szCs w:val="20"/>
                <w:lang w:eastAsia="en-US"/>
              </w:rPr>
              <w:t>Predlog zakona tudi določa, da navedeno zvišanje oskrbnine ne velja za izvajanje rejniške dejavnosti za polnoletno osebo, za katero je v skladu s tem zakonom podaljšana veljavnost rejniške pogodbe z rejnikom. Namen rejništva je namreč posebno varstvo otrok in ne</w:t>
            </w:r>
            <w:r w:rsidR="00A10CA8">
              <w:rPr>
                <w:rFonts w:ascii="Arial" w:hAnsi="Arial" w:cs="Arial"/>
                <w:sz w:val="20"/>
                <w:szCs w:val="20"/>
                <w:lang w:eastAsia="en-US"/>
              </w:rPr>
              <w:t xml:space="preserve"> varstvo</w:t>
            </w:r>
            <w:r w:rsidR="00097464" w:rsidRPr="00097464">
              <w:rPr>
                <w:rFonts w:ascii="Arial" w:hAnsi="Arial" w:cs="Arial"/>
                <w:sz w:val="20"/>
                <w:szCs w:val="20"/>
                <w:lang w:eastAsia="en-US"/>
              </w:rPr>
              <w:t xml:space="preserve"> odraslih oseb, zato predlog zakona v tem delu ne omogoča možnosti zvišanja oskrbnine zaradi morebitnih izrednih izdatkov za potrebe te polnoletne osebe, pač pa se ti krijejo iz lastnih sredstev polnoletne osebe.  </w:t>
            </w:r>
          </w:p>
          <w:p w14:paraId="456A1418" w14:textId="77777777" w:rsidR="00097464" w:rsidRPr="00097464" w:rsidRDefault="00097464" w:rsidP="00097464">
            <w:pPr>
              <w:pStyle w:val="odstavek"/>
              <w:shd w:val="clear" w:color="auto" w:fill="FFFFFF"/>
              <w:spacing w:before="0" w:beforeAutospacing="0" w:after="0" w:afterAutospacing="0" w:line="260" w:lineRule="exact"/>
              <w:ind w:left="37" w:hanging="37"/>
              <w:jc w:val="both"/>
              <w:rPr>
                <w:rFonts w:ascii="Arial" w:hAnsi="Arial" w:cs="Arial"/>
                <w:sz w:val="20"/>
                <w:szCs w:val="20"/>
                <w:lang w:eastAsia="en-US"/>
              </w:rPr>
            </w:pPr>
          </w:p>
          <w:p w14:paraId="467546B1" w14:textId="7C007E0C" w:rsidR="00C607F9" w:rsidRPr="009D2AAF" w:rsidRDefault="00B96DBC" w:rsidP="00C607F9">
            <w:pPr>
              <w:jc w:val="both"/>
              <w:rPr>
                <w:rFonts w:cs="Arial"/>
                <w:bCs/>
                <w:szCs w:val="20"/>
                <w:shd w:val="clear" w:color="auto" w:fill="FFFFFF"/>
              </w:rPr>
            </w:pPr>
            <w:r w:rsidRPr="00097464">
              <w:rPr>
                <w:rFonts w:cs="Arial"/>
                <w:szCs w:val="20"/>
              </w:rPr>
              <w:t xml:space="preserve">Predlog zakona </w:t>
            </w:r>
            <w:r w:rsidR="00A85346" w:rsidRPr="00097464">
              <w:rPr>
                <w:rFonts w:cs="Arial"/>
                <w:szCs w:val="20"/>
              </w:rPr>
              <w:t xml:space="preserve">tudi </w:t>
            </w:r>
            <w:r w:rsidRPr="00097464">
              <w:rPr>
                <w:rFonts w:cs="Arial"/>
                <w:szCs w:val="20"/>
              </w:rPr>
              <w:t>določa, da rejnik enkrat letno ter tudi, kadar center otroka to zahteva, pisno poroča o namenskosti porabe navedenih sredstev iz naslova zvišanja oskrbnine</w:t>
            </w:r>
            <w:r w:rsidR="00C607F9">
              <w:rPr>
                <w:rFonts w:cs="Arial"/>
                <w:szCs w:val="20"/>
              </w:rPr>
              <w:t xml:space="preserve"> ter določa, da bo </w:t>
            </w:r>
            <w:r w:rsidR="00E80292">
              <w:rPr>
                <w:rFonts w:cs="Arial"/>
                <w:szCs w:val="20"/>
              </w:rPr>
              <w:t xml:space="preserve">ureditev </w:t>
            </w:r>
            <w:r w:rsidR="00C607F9">
              <w:rPr>
                <w:rFonts w:cs="Arial"/>
                <w:szCs w:val="20"/>
              </w:rPr>
              <w:lastRenderedPageBreak/>
              <w:t>n</w:t>
            </w:r>
            <w:r w:rsidR="00C607F9" w:rsidRPr="009D2AAF">
              <w:rPr>
                <w:rFonts w:cs="Arial"/>
                <w:bCs/>
                <w:szCs w:val="20"/>
                <w:shd w:val="clear" w:color="auto" w:fill="FFFFFF"/>
              </w:rPr>
              <w:t>ačin</w:t>
            </w:r>
            <w:r w:rsidR="00E80292">
              <w:rPr>
                <w:rFonts w:cs="Arial"/>
                <w:bCs/>
                <w:szCs w:val="20"/>
                <w:shd w:val="clear" w:color="auto" w:fill="FFFFFF"/>
              </w:rPr>
              <w:t>a</w:t>
            </w:r>
            <w:r w:rsidR="00C607F9" w:rsidRPr="009D2AAF">
              <w:rPr>
                <w:rFonts w:cs="Arial"/>
                <w:bCs/>
                <w:szCs w:val="20"/>
                <w:shd w:val="clear" w:color="auto" w:fill="FFFFFF"/>
              </w:rPr>
              <w:t xml:space="preserve"> poročanja o namenskosti porabe navedenih sredstev iz naslova zvišane oskrbnin</w:t>
            </w:r>
            <w:r w:rsidR="004832CF">
              <w:rPr>
                <w:rFonts w:cs="Arial"/>
                <w:bCs/>
                <w:szCs w:val="20"/>
                <w:shd w:val="clear" w:color="auto" w:fill="FFFFFF"/>
              </w:rPr>
              <w:t>e</w:t>
            </w:r>
            <w:r w:rsidR="00C607F9" w:rsidRPr="009D2AAF">
              <w:rPr>
                <w:rFonts w:cs="Arial"/>
                <w:bCs/>
                <w:szCs w:val="20"/>
                <w:shd w:val="clear" w:color="auto" w:fill="FFFFFF"/>
              </w:rPr>
              <w:t>, nalog centra otroka pri tem ter način vračila navedenih sredstev</w:t>
            </w:r>
            <w:r w:rsidR="00C607F9">
              <w:rPr>
                <w:rFonts w:cs="Arial"/>
                <w:bCs/>
                <w:szCs w:val="20"/>
                <w:shd w:val="clear" w:color="auto" w:fill="FFFFFF"/>
              </w:rPr>
              <w:t xml:space="preserve"> predmet podzakonskega predpisa</w:t>
            </w:r>
            <w:r w:rsidR="00C607F9" w:rsidRPr="009D2AAF">
              <w:rPr>
                <w:rFonts w:cs="Arial"/>
                <w:bCs/>
                <w:szCs w:val="20"/>
                <w:shd w:val="clear" w:color="auto" w:fill="FFFFFF"/>
              </w:rPr>
              <w:t>.</w:t>
            </w:r>
          </w:p>
          <w:p w14:paraId="79A980F7" w14:textId="1C25C12E" w:rsidR="006A475A" w:rsidRPr="00097464" w:rsidRDefault="006A475A" w:rsidP="00097464">
            <w:pPr>
              <w:pStyle w:val="odstavek"/>
              <w:shd w:val="clear" w:color="auto" w:fill="FFFFFF"/>
              <w:spacing w:before="0" w:beforeAutospacing="0" w:after="0" w:afterAutospacing="0" w:line="260" w:lineRule="exact"/>
              <w:ind w:left="37" w:hanging="37"/>
              <w:jc w:val="both"/>
              <w:rPr>
                <w:rFonts w:ascii="Arial" w:hAnsi="Arial" w:cs="Arial"/>
                <w:sz w:val="20"/>
                <w:szCs w:val="20"/>
                <w:lang w:eastAsia="en-US"/>
              </w:rPr>
            </w:pPr>
          </w:p>
          <w:p w14:paraId="265A9BA3" w14:textId="77777777" w:rsidR="00441B45" w:rsidRPr="009D2AAF" w:rsidRDefault="00441B45" w:rsidP="00DB2E8C">
            <w:pPr>
              <w:jc w:val="both"/>
              <w:rPr>
                <w:rFonts w:cs="Arial"/>
                <w:szCs w:val="20"/>
              </w:rPr>
            </w:pPr>
          </w:p>
          <w:p w14:paraId="23B6EB4A" w14:textId="4208EA1C" w:rsidR="00441B45" w:rsidRPr="009D2AAF" w:rsidRDefault="009B1E78" w:rsidP="00B03D9D">
            <w:pPr>
              <w:ind w:left="37" w:hanging="37"/>
              <w:jc w:val="both"/>
              <w:rPr>
                <w:rFonts w:cs="Arial"/>
                <w:i/>
                <w:iCs/>
                <w:szCs w:val="20"/>
              </w:rPr>
            </w:pPr>
            <w:r w:rsidRPr="009D2AAF">
              <w:rPr>
                <w:rFonts w:cs="Arial"/>
                <w:i/>
                <w:iCs/>
                <w:szCs w:val="20"/>
              </w:rPr>
              <w:t xml:space="preserve">1.2.2. </w:t>
            </w:r>
            <w:r w:rsidR="00441B45" w:rsidRPr="009D2AAF">
              <w:rPr>
                <w:rFonts w:cs="Arial"/>
                <w:i/>
                <w:iCs/>
                <w:szCs w:val="20"/>
              </w:rPr>
              <w:t>Plačilo dela</w:t>
            </w:r>
          </w:p>
          <w:p w14:paraId="118E6302" w14:textId="059EBFDC" w:rsidR="00967338" w:rsidRPr="009D2AAF" w:rsidRDefault="00724291" w:rsidP="00B03D9D">
            <w:pPr>
              <w:pStyle w:val="alineazaodstavkom0"/>
              <w:shd w:val="clear" w:color="auto" w:fill="FFFFFF"/>
              <w:spacing w:before="0" w:beforeAutospacing="0" w:after="0" w:afterAutospacing="0" w:line="260" w:lineRule="exact"/>
              <w:ind w:left="37" w:hanging="37"/>
              <w:jc w:val="both"/>
              <w:rPr>
                <w:rFonts w:ascii="Arial" w:hAnsi="Arial" w:cs="Arial"/>
                <w:sz w:val="20"/>
                <w:szCs w:val="20"/>
              </w:rPr>
            </w:pPr>
            <w:r w:rsidRPr="009D2AAF">
              <w:rPr>
                <w:rFonts w:ascii="Arial" w:hAnsi="Arial" w:cs="Arial"/>
                <w:sz w:val="20"/>
                <w:szCs w:val="20"/>
              </w:rPr>
              <w:t xml:space="preserve">Izvajanje rejniške dejavnosti je umeščeno v izvajanje storitve institucionalnega varstva, določeno v ZSV. Ta v IV. poglavju </w:t>
            </w:r>
            <w:r w:rsidRPr="009D2AAF">
              <w:rPr>
                <w:rFonts w:ascii="Arial" w:hAnsi="Arial" w:cs="Arial"/>
                <w:i/>
                <w:sz w:val="20"/>
                <w:szCs w:val="20"/>
              </w:rPr>
              <w:t>Opravljanje dejavnosti socialnega varstva</w:t>
            </w:r>
            <w:r w:rsidRPr="009D2AAF">
              <w:rPr>
                <w:rFonts w:ascii="Arial" w:hAnsi="Arial" w:cs="Arial"/>
                <w:sz w:val="20"/>
                <w:szCs w:val="20"/>
              </w:rPr>
              <w:t xml:space="preserve"> določa, da je dejavnost socialnega varstva nepridobitna. </w:t>
            </w:r>
            <w:r w:rsidRPr="009D2AAF">
              <w:rPr>
                <w:rFonts w:ascii="Arial" w:hAnsi="Arial" w:cs="Arial"/>
                <w:sz w:val="20"/>
                <w:szCs w:val="20"/>
                <w:shd w:val="clear" w:color="auto" w:fill="FFFFFF"/>
              </w:rPr>
              <w:t>Javna služba na področju socialnega varstva obsega med drugim institucionalno varstvo, ki se lahko izvaja tudi v drugi družini. Storitve v okviru javne službe v skladu s tem zakonom opravlja tretja oseba, če za te storitve sklene pogodbo z izvajalcem iz javne mreže, ali rejnik, če za te storitve sklene rejniško pogodbo s centrom za socialno delo, kot to izhaja iz drugega odstavka 65. člena ZSV.</w:t>
            </w:r>
            <w:r w:rsidR="00967338" w:rsidRPr="009D2AAF">
              <w:rPr>
                <w:rFonts w:ascii="Arial" w:hAnsi="Arial" w:cs="Arial"/>
                <w:sz w:val="20"/>
                <w:szCs w:val="20"/>
              </w:rPr>
              <w:t xml:space="preserve"> </w:t>
            </w:r>
          </w:p>
          <w:p w14:paraId="2481D71B" w14:textId="77777777" w:rsidR="00967338" w:rsidRPr="009D2AAF" w:rsidRDefault="00967338" w:rsidP="00B03D9D">
            <w:pPr>
              <w:pStyle w:val="alineazaodstavkom0"/>
              <w:shd w:val="clear" w:color="auto" w:fill="FFFFFF"/>
              <w:spacing w:before="0" w:beforeAutospacing="0" w:after="0" w:afterAutospacing="0" w:line="260" w:lineRule="exact"/>
              <w:ind w:left="37" w:hanging="37"/>
              <w:jc w:val="both"/>
              <w:rPr>
                <w:rFonts w:ascii="Arial" w:hAnsi="Arial" w:cs="Arial"/>
                <w:sz w:val="20"/>
                <w:szCs w:val="20"/>
              </w:rPr>
            </w:pPr>
          </w:p>
          <w:p w14:paraId="5A428B36" w14:textId="38FE5497" w:rsidR="00BF1E7E" w:rsidRPr="009D2AAF" w:rsidRDefault="00967338" w:rsidP="00B03D9D">
            <w:pPr>
              <w:pStyle w:val="alineazaodstavkom0"/>
              <w:shd w:val="clear" w:color="auto" w:fill="FFFFFF"/>
              <w:spacing w:before="0" w:beforeAutospacing="0" w:after="0" w:afterAutospacing="0" w:line="260" w:lineRule="exact"/>
              <w:ind w:left="37" w:hanging="37"/>
              <w:jc w:val="both"/>
              <w:rPr>
                <w:rFonts w:ascii="Arial" w:hAnsi="Arial" w:cs="Arial"/>
                <w:sz w:val="20"/>
                <w:szCs w:val="20"/>
              </w:rPr>
            </w:pPr>
            <w:r w:rsidRPr="009D2AAF">
              <w:rPr>
                <w:rFonts w:ascii="Arial" w:hAnsi="Arial" w:cs="Arial"/>
                <w:sz w:val="20"/>
                <w:szCs w:val="20"/>
              </w:rPr>
              <w:t>Z namestitvijo otroka v rejniško družino, to je v drugo družino, v kateri se nadomeščajo ali dopolnjujejo funkcije doma in lastne družine, rejnik prevzame tudi nekatera upravičenja, ki so sicer del starševske skrbi (npr. otroka primerno negovati, vzgajati in mu nuditi primerno nastanitev, prehrano, obleko in obutev ter šolske in osebne potrebščine, skrbeti za krepitev in ohranjanje zdravja otroka ter mu, če je to potrebno, priskrbeti ustrezno zdravstveno oskrbo preko izbranega osebnega zdravnika, pridobivati informacije in sprejemati odločitve, ki so povezane z otrokovim vsakdanjim življenjem, seznanitev z ocenami in šolskim uspehom, izbira osebnega zdravnika, seznanitev z informacijami o otrokovem zdravstvenem stanju, seznanitev z drugimi osebnimi podatki, ki se nanašajo na otroka in so neizogibno potrebni za izvajanje rejniških dolžnosti</w:t>
            </w:r>
            <w:r w:rsidR="00380A82" w:rsidRPr="009D2AAF">
              <w:rPr>
                <w:rFonts w:ascii="Arial" w:hAnsi="Arial" w:cs="Arial"/>
                <w:sz w:val="20"/>
                <w:szCs w:val="20"/>
              </w:rPr>
              <w:t>,</w:t>
            </w:r>
            <w:r w:rsidRPr="009D2AAF">
              <w:rPr>
                <w:rFonts w:ascii="Arial" w:hAnsi="Arial" w:cs="Arial"/>
                <w:sz w:val="20"/>
                <w:szCs w:val="20"/>
              </w:rPr>
              <w:t xml:space="preserve"> ipd.).</w:t>
            </w:r>
            <w:r w:rsidR="00BF1E7E" w:rsidRPr="009D2AAF">
              <w:rPr>
                <w:rFonts w:ascii="Arial" w:hAnsi="Arial" w:cs="Arial"/>
                <w:sz w:val="20"/>
                <w:szCs w:val="20"/>
              </w:rPr>
              <w:t xml:space="preserve"> </w:t>
            </w:r>
            <w:r w:rsidR="00C4663E" w:rsidRPr="009D2AAF">
              <w:rPr>
                <w:rFonts w:ascii="Arial" w:hAnsi="Arial" w:cs="Arial"/>
                <w:sz w:val="20"/>
                <w:szCs w:val="20"/>
              </w:rPr>
              <w:t xml:space="preserve">Rejniška dejavnost se izvaja z nego, vzgojo in oskrbo </w:t>
            </w:r>
            <w:r w:rsidR="00CB70B6" w:rsidRPr="009D2AAF">
              <w:rPr>
                <w:rFonts w:ascii="Arial" w:hAnsi="Arial" w:cs="Arial"/>
                <w:sz w:val="20"/>
                <w:szCs w:val="20"/>
              </w:rPr>
              <w:t xml:space="preserve">otroka </w:t>
            </w:r>
            <w:r w:rsidR="00C4663E" w:rsidRPr="009D2AAF">
              <w:rPr>
                <w:rFonts w:ascii="Arial" w:hAnsi="Arial" w:cs="Arial"/>
                <w:sz w:val="20"/>
                <w:szCs w:val="20"/>
              </w:rPr>
              <w:t>v drugi družini, to je pri osebah, ki niso otrokovi starši. Z namestitvijo otroka</w:t>
            </w:r>
            <w:r w:rsidR="00724291" w:rsidRPr="009D2AAF">
              <w:rPr>
                <w:rFonts w:ascii="Arial" w:hAnsi="Arial" w:cs="Arial"/>
                <w:sz w:val="20"/>
                <w:szCs w:val="20"/>
              </w:rPr>
              <w:t xml:space="preserve"> v rejniško družino</w:t>
            </w:r>
            <w:r w:rsidR="00C4663E" w:rsidRPr="009D2AAF">
              <w:rPr>
                <w:rFonts w:ascii="Arial" w:hAnsi="Arial" w:cs="Arial"/>
                <w:sz w:val="20"/>
                <w:szCs w:val="20"/>
              </w:rPr>
              <w:t xml:space="preserve"> rejnik sklene s centrom za socialno delo rejniško pogodbo ter s tem prevzame </w:t>
            </w:r>
            <w:r w:rsidR="00C50467" w:rsidRPr="009D2AAF">
              <w:rPr>
                <w:rFonts w:ascii="Arial" w:hAnsi="Arial" w:cs="Arial"/>
                <w:sz w:val="20"/>
                <w:szCs w:val="20"/>
              </w:rPr>
              <w:t xml:space="preserve">navedene </w:t>
            </w:r>
            <w:r w:rsidR="00C4663E" w:rsidRPr="009D2AAF">
              <w:rPr>
                <w:rFonts w:ascii="Arial" w:hAnsi="Arial" w:cs="Arial"/>
                <w:sz w:val="20"/>
                <w:szCs w:val="20"/>
              </w:rPr>
              <w:t xml:space="preserve">dolžnosti glede vzgoje in varstva otroka. </w:t>
            </w:r>
          </w:p>
          <w:p w14:paraId="42BF9A45" w14:textId="77777777" w:rsidR="00BF1E7E" w:rsidRPr="009D2AAF" w:rsidRDefault="00BF1E7E" w:rsidP="00B03D9D">
            <w:pPr>
              <w:pStyle w:val="Glava"/>
              <w:spacing w:line="264" w:lineRule="auto"/>
              <w:ind w:left="37" w:hanging="37"/>
              <w:jc w:val="both"/>
              <w:rPr>
                <w:rFonts w:cs="Arial"/>
                <w:szCs w:val="20"/>
                <w:lang w:eastAsia="sl-SI"/>
              </w:rPr>
            </w:pPr>
          </w:p>
          <w:p w14:paraId="4F71365F" w14:textId="1B679739" w:rsidR="007D4D41" w:rsidRDefault="005758FA" w:rsidP="007D4D41">
            <w:pPr>
              <w:pStyle w:val="Glava"/>
              <w:spacing w:line="264" w:lineRule="auto"/>
              <w:ind w:left="37" w:hanging="37"/>
              <w:jc w:val="both"/>
              <w:rPr>
                <w:rFonts w:cs="Arial"/>
                <w:szCs w:val="20"/>
                <w:lang w:eastAsia="sl-SI"/>
              </w:rPr>
            </w:pPr>
            <w:r w:rsidRPr="009D2AAF">
              <w:rPr>
                <w:rFonts w:cs="Arial"/>
                <w:szCs w:val="20"/>
                <w:shd w:val="clear" w:color="auto" w:fill="FFFFFF"/>
              </w:rPr>
              <w:t xml:space="preserve">V okviru delovne skupine je bilo kot pomembno vprašanje izpostavljena preučitev primernosti </w:t>
            </w:r>
            <w:r w:rsidRPr="009D2AAF">
              <w:rPr>
                <w:rFonts w:cs="Arial"/>
                <w:szCs w:val="20"/>
                <w:lang w:eastAsia="sl-SI"/>
              </w:rPr>
              <w:t xml:space="preserve">višine plačila dela. Pri opredelitvi primerne višine je poleg sistemske ureditve izvajanje rejniške dejavnosti </w:t>
            </w:r>
            <w:r w:rsidR="00A10CA8">
              <w:rPr>
                <w:rFonts w:cs="Arial"/>
                <w:szCs w:val="20"/>
                <w:lang w:eastAsia="sl-SI"/>
              </w:rPr>
              <w:t>treba</w:t>
            </w:r>
            <w:r w:rsidRPr="009D2AAF">
              <w:rPr>
                <w:rFonts w:cs="Arial"/>
                <w:szCs w:val="20"/>
                <w:lang w:eastAsia="sl-SI"/>
              </w:rPr>
              <w:t xml:space="preserve"> tudi upoštevati, da je to izvajanje, kot sicer velja za dejavnosti na področju socialnega varstva, izključno nepridobitno. Poleg tega je Ustavno sodišče Republike Slovenije (v nadaljnjem besedilu: Ustavno sodišče) v odločbi U-I-289/04-26 z dne 18. 5. 2006 navedlo, da je po oceni Ustavnega sodišča treba upoštevati, da gre pri rejništvu za obliko družinskega varstva, ki je ni mogoče primerjati z nobeno drugo obliko zaposlitve. Zato tudi za plačilo dela rejnika ne morejo veljati enaki kriteriji, kot veljajo za druge oblike zaposlitve. Približna višina minimalne plače je bilo tudi izhodišče pri osnovni ureditvi višine plačila dela, kar je bilo v navedenem postopku za preizkus pobude in v postopku za oceno ustavnosti tudi pojasnjeno v 27. točki odločbe U-I-289/04-26). </w:t>
            </w:r>
            <w:bookmarkStart w:id="3" w:name="_Hlk146544759"/>
          </w:p>
          <w:p w14:paraId="379216E5" w14:textId="77777777" w:rsidR="007D4D41" w:rsidRDefault="007D4D41" w:rsidP="007D4D41">
            <w:pPr>
              <w:pStyle w:val="Glava"/>
              <w:spacing w:line="264" w:lineRule="auto"/>
              <w:ind w:left="37" w:hanging="37"/>
              <w:jc w:val="both"/>
              <w:rPr>
                <w:rFonts w:cs="Arial"/>
                <w:szCs w:val="20"/>
                <w:lang w:eastAsia="sl-SI"/>
              </w:rPr>
            </w:pPr>
          </w:p>
          <w:p w14:paraId="088B272A" w14:textId="227D166B" w:rsidR="00F87392" w:rsidRPr="007D4D41" w:rsidRDefault="00F87392" w:rsidP="007D4D41">
            <w:pPr>
              <w:pStyle w:val="Glava"/>
              <w:spacing w:line="264" w:lineRule="auto"/>
              <w:ind w:left="37" w:hanging="37"/>
              <w:jc w:val="both"/>
              <w:rPr>
                <w:rFonts w:cs="Arial"/>
                <w:szCs w:val="20"/>
              </w:rPr>
            </w:pPr>
            <w:r w:rsidRPr="009D2AAF">
              <w:rPr>
                <w:rFonts w:cs="Arial"/>
                <w:szCs w:val="20"/>
                <w:lang w:eastAsia="sl-SI"/>
              </w:rPr>
              <w:t xml:space="preserve">Predlagatelj v zvezi s tem meni, da je smiselno preučiti ustreznost višine plačila dela za izvajanje rejniške dejavnosti za enega otroka, in sicer v razmerju do višine minimalne plače. Glede na obseg in vrsto dolžnosti, ki jih določa veljavna ureditev v 25. členu ZIRD, predlagatelj meni, da je pri opredelitvi rejnine ter v tem okviru tudi opredelitve plačila dela smiselno izhajati iz višine neto minimalne plače, kljub temu da pri izvajanju rejniške dejavnosti ne gre za obliko zaposlitve in niso podani elementi delovnega razmerja. Približna višina minimalne plače je bilo tudi izhodišče pri prvotni ureditvi višine plačila dela. V skladu z ureditvijo v ZIRD ima rejnik lahko istočasno nameščene največ tri otroke, razen izjemoma, </w:t>
            </w:r>
            <w:r w:rsidR="00A10CA8">
              <w:rPr>
                <w:rFonts w:cs="Arial"/>
                <w:szCs w:val="20"/>
                <w:lang w:eastAsia="sl-SI"/>
              </w:rPr>
              <w:t>če</w:t>
            </w:r>
            <w:r w:rsidRPr="009D2AAF">
              <w:rPr>
                <w:rFonts w:cs="Arial"/>
                <w:szCs w:val="20"/>
                <w:lang w:eastAsia="sl-SI"/>
              </w:rPr>
              <w:t xml:space="preserve"> gre za namestitev bratov in sester ali če je namestitev otroka k določenemu rejniku v otrokovo posebno korist. Predlagatelj je pri določitvi višine plačila dela izhajal iz navedenega splošnega normativa za izvajanje rejniške dejavnosti, in sicer tako</w:t>
            </w:r>
            <w:r w:rsidR="00C50467" w:rsidRPr="009D2AAF">
              <w:rPr>
                <w:rFonts w:cs="Arial"/>
                <w:szCs w:val="20"/>
                <w:lang w:eastAsia="sl-SI"/>
              </w:rPr>
              <w:t>,</w:t>
            </w:r>
            <w:r w:rsidRPr="009D2AAF">
              <w:rPr>
                <w:rFonts w:cs="Arial"/>
                <w:szCs w:val="20"/>
                <w:lang w:eastAsia="sl-SI"/>
              </w:rPr>
              <w:t xml:space="preserve"> da </w:t>
            </w:r>
            <w:r w:rsidR="00C50467" w:rsidRPr="009D2AAF">
              <w:rPr>
                <w:rFonts w:cs="Arial"/>
                <w:szCs w:val="20"/>
                <w:lang w:eastAsia="sl-SI"/>
              </w:rPr>
              <w:t xml:space="preserve">je </w:t>
            </w:r>
            <w:r w:rsidRPr="009D2AAF">
              <w:rPr>
                <w:rFonts w:cs="Arial"/>
                <w:szCs w:val="20"/>
                <w:lang w:eastAsia="sl-SI"/>
              </w:rPr>
              <w:t xml:space="preserve">z doseženim splošnim normativom treh otrok višina plačila dela za tri otroke enaka višini 1,2 kratnika neto minimalne plače. </w:t>
            </w:r>
            <w:r w:rsidR="00F05B63" w:rsidRPr="009D2AAF">
              <w:rPr>
                <w:rFonts w:cs="Arial"/>
                <w:szCs w:val="20"/>
                <w:lang w:eastAsia="sl-SI"/>
              </w:rPr>
              <w:t>V skladu s tem predlogom je višina plačila dela</w:t>
            </w:r>
            <w:r w:rsidR="00F05B63" w:rsidRPr="009D2AAF">
              <w:rPr>
                <w:rFonts w:cs="Arial"/>
                <w:bCs/>
                <w:szCs w:val="20"/>
              </w:rPr>
              <w:t xml:space="preserve"> </w:t>
            </w:r>
            <w:r w:rsidR="002C6435" w:rsidRPr="009D2AAF">
              <w:rPr>
                <w:rFonts w:cs="Arial"/>
                <w:bCs/>
                <w:szCs w:val="20"/>
              </w:rPr>
              <w:t>ena</w:t>
            </w:r>
            <w:r w:rsidR="00CF581D" w:rsidRPr="009D2AAF">
              <w:rPr>
                <w:rFonts w:cs="Arial"/>
                <w:bCs/>
                <w:szCs w:val="20"/>
              </w:rPr>
              <w:t>ka višini 40% neto minimalne plače, določene v skladu z zakonom, ki ureja minimalno plačo.</w:t>
            </w:r>
            <w:r w:rsidR="00D6145F">
              <w:rPr>
                <w:rStyle w:val="Sprotnaopomba-sklic"/>
                <w:rFonts w:cs="Arial"/>
                <w:bCs/>
                <w:szCs w:val="20"/>
              </w:rPr>
              <w:footnoteReference w:id="6"/>
            </w:r>
            <w:r w:rsidR="00CF581D" w:rsidRPr="009D2AAF">
              <w:rPr>
                <w:rFonts w:cs="Arial"/>
                <w:bCs/>
                <w:szCs w:val="20"/>
              </w:rPr>
              <w:t xml:space="preserve"> V</w:t>
            </w:r>
            <w:r w:rsidRPr="009D2AAF">
              <w:rPr>
                <w:rFonts w:cs="Arial"/>
                <w:szCs w:val="20"/>
                <w:lang w:eastAsia="sl-SI"/>
              </w:rPr>
              <w:t xml:space="preserve"> skladu s tem predlogom je višina plačila dela </w:t>
            </w:r>
            <w:r w:rsidR="00F05B63" w:rsidRPr="009D2AAF">
              <w:rPr>
                <w:rFonts w:cs="Arial"/>
                <w:szCs w:val="20"/>
                <w:shd w:val="clear" w:color="auto" w:fill="FFFFFF"/>
              </w:rPr>
              <w:t>360,</w:t>
            </w:r>
            <w:r w:rsidR="00D6145F">
              <w:rPr>
                <w:rFonts w:cs="Arial"/>
                <w:szCs w:val="20"/>
                <w:shd w:val="clear" w:color="auto" w:fill="FFFFFF"/>
              </w:rPr>
              <w:t>10</w:t>
            </w:r>
            <w:r w:rsidRPr="009D2AAF">
              <w:rPr>
                <w:rFonts w:cs="Arial"/>
                <w:szCs w:val="20"/>
                <w:shd w:val="clear" w:color="auto" w:fill="FFFFFF"/>
              </w:rPr>
              <w:t xml:space="preserve"> evrov za otroka</w:t>
            </w:r>
            <w:r w:rsidRPr="009D2AAF">
              <w:rPr>
                <w:rFonts w:cs="Arial"/>
                <w:szCs w:val="20"/>
                <w:lang w:eastAsia="sl-SI"/>
              </w:rPr>
              <w:t xml:space="preserve">. Ob izpolnjevanju </w:t>
            </w:r>
            <w:r w:rsidR="00F05B63" w:rsidRPr="009D2AAF">
              <w:rPr>
                <w:rFonts w:cs="Arial"/>
                <w:szCs w:val="20"/>
                <w:lang w:eastAsia="sl-SI"/>
              </w:rPr>
              <w:t xml:space="preserve">splošnega </w:t>
            </w:r>
            <w:r w:rsidRPr="009D2AAF">
              <w:rPr>
                <w:rFonts w:cs="Arial"/>
                <w:szCs w:val="20"/>
                <w:lang w:eastAsia="sl-SI"/>
              </w:rPr>
              <w:t xml:space="preserve">normativa treh otrok, bi rejniku pripadalo plačilo dela v višini </w:t>
            </w:r>
            <w:r w:rsidR="00F05B63" w:rsidRPr="009D2AAF">
              <w:rPr>
                <w:rFonts w:cs="Arial"/>
                <w:szCs w:val="20"/>
                <w:lang w:eastAsia="sl-SI"/>
              </w:rPr>
              <w:t>108</w:t>
            </w:r>
            <w:r w:rsidR="00D6145F">
              <w:rPr>
                <w:rFonts w:cs="Arial"/>
                <w:szCs w:val="20"/>
                <w:lang w:eastAsia="sl-SI"/>
              </w:rPr>
              <w:t>0</w:t>
            </w:r>
            <w:r w:rsidR="00F05B63" w:rsidRPr="009D2AAF">
              <w:rPr>
                <w:rFonts w:cs="Arial"/>
                <w:szCs w:val="20"/>
                <w:lang w:eastAsia="sl-SI"/>
              </w:rPr>
              <w:t>,</w:t>
            </w:r>
            <w:r w:rsidR="00D6145F">
              <w:rPr>
                <w:rFonts w:cs="Arial"/>
                <w:szCs w:val="20"/>
                <w:lang w:eastAsia="sl-SI"/>
              </w:rPr>
              <w:t>3</w:t>
            </w:r>
            <w:r w:rsidR="00A10CA8">
              <w:rPr>
                <w:rFonts w:cs="Arial"/>
                <w:szCs w:val="20"/>
                <w:lang w:eastAsia="sl-SI"/>
              </w:rPr>
              <w:t>0</w:t>
            </w:r>
            <w:r w:rsidR="00F05B63" w:rsidRPr="009D2AAF">
              <w:rPr>
                <w:rFonts w:cs="Arial"/>
                <w:szCs w:val="20"/>
                <w:lang w:eastAsia="sl-SI"/>
              </w:rPr>
              <w:t xml:space="preserve"> evra, kar</w:t>
            </w:r>
            <w:r w:rsidRPr="009D2AAF">
              <w:rPr>
                <w:rFonts w:cs="Arial"/>
                <w:szCs w:val="20"/>
                <w:lang w:eastAsia="sl-SI"/>
              </w:rPr>
              <w:t xml:space="preserve"> predstavlja </w:t>
            </w:r>
            <w:r w:rsidR="00F05B63" w:rsidRPr="009D2AAF">
              <w:rPr>
                <w:rFonts w:cs="Arial"/>
                <w:szCs w:val="20"/>
                <w:lang w:eastAsia="sl-SI"/>
              </w:rPr>
              <w:t>1,2 kratnik neto minimalne plače.</w:t>
            </w:r>
            <w:r w:rsidR="007D4D41">
              <w:rPr>
                <w:rFonts w:cs="Arial"/>
                <w:szCs w:val="20"/>
              </w:rPr>
              <w:t xml:space="preserve"> Nadalje predlog zakona ureja tudi možno zvišanje plačila dela glede na zahtevnost oskrbe (kar ureja tudi ZIRD), pri čemer tudi določa, da z</w:t>
            </w:r>
            <w:r w:rsidR="007D4D41" w:rsidRPr="00925311">
              <w:rPr>
                <w:rFonts w:cs="Arial"/>
                <w:szCs w:val="20"/>
              </w:rPr>
              <w:t xml:space="preserve">višanje </w:t>
            </w:r>
            <w:r w:rsidR="007D4D41">
              <w:rPr>
                <w:rFonts w:cs="Arial"/>
                <w:szCs w:val="20"/>
              </w:rPr>
              <w:t>plačila dela</w:t>
            </w:r>
            <w:r w:rsidR="007D4D41" w:rsidRPr="00925311">
              <w:rPr>
                <w:rFonts w:cs="Arial"/>
                <w:szCs w:val="20"/>
              </w:rPr>
              <w:t xml:space="preserve"> ne </w:t>
            </w:r>
            <w:r w:rsidR="007D4D41" w:rsidRPr="00925311">
              <w:rPr>
                <w:rFonts w:cs="Arial"/>
                <w:szCs w:val="20"/>
              </w:rPr>
              <w:lastRenderedPageBreak/>
              <w:t>velja za izvajanje rejniške dejavnosti za polnoletno osebo, za katero je v skladu s tem zakonom podaljšana veljavnost rejniške pogodbe z rejnikom.</w:t>
            </w:r>
            <w:r w:rsidR="007D4D41">
              <w:rPr>
                <w:rFonts w:cs="Arial"/>
                <w:szCs w:val="20"/>
              </w:rPr>
              <w:t xml:space="preserve"> Namen rejništva je namreč posebno varstvo otrok in ne </w:t>
            </w:r>
            <w:r w:rsidR="00A10CA8">
              <w:rPr>
                <w:rFonts w:cs="Arial"/>
                <w:szCs w:val="20"/>
              </w:rPr>
              <w:t xml:space="preserve">varstva </w:t>
            </w:r>
            <w:r w:rsidR="007D4D41">
              <w:rPr>
                <w:rFonts w:cs="Arial"/>
                <w:szCs w:val="20"/>
              </w:rPr>
              <w:t>odraslih oseb, zato predlog zakona v tem delu ne omogoča možnosti zvišanja plačila dela. Skrb rejnika za polnoletno osebo, za katero je rejništvo po zakonu prenehalo, je v vsakem primeru manjša, kot to velja za mladoletno osebo, zato predlog zakona v tem delu ne določa možnosti zvišanja plačila dela za izvajanje rejniške dejavnosti za polnoletno osebo.</w:t>
            </w:r>
          </w:p>
          <w:p w14:paraId="524B8400" w14:textId="77777777" w:rsidR="009A410D" w:rsidRPr="009D2AAF" w:rsidRDefault="009A410D" w:rsidP="009A410D">
            <w:pPr>
              <w:pStyle w:val="Glava"/>
              <w:jc w:val="both"/>
              <w:rPr>
                <w:rFonts w:cs="Arial"/>
                <w:szCs w:val="20"/>
                <w:lang w:eastAsia="sl-SI"/>
              </w:rPr>
            </w:pPr>
          </w:p>
          <w:p w14:paraId="6A3EC5A7" w14:textId="000C9E36" w:rsidR="009A410D" w:rsidRPr="009D2AAF" w:rsidRDefault="009B1E78" w:rsidP="009B1E78">
            <w:pPr>
              <w:pStyle w:val="Glava"/>
              <w:jc w:val="both"/>
              <w:rPr>
                <w:rFonts w:cs="Arial"/>
                <w:i/>
                <w:iCs/>
                <w:szCs w:val="20"/>
                <w:lang w:eastAsia="sl-SI"/>
              </w:rPr>
            </w:pPr>
            <w:r w:rsidRPr="009D2AAF">
              <w:rPr>
                <w:rFonts w:cs="Arial"/>
                <w:i/>
                <w:iCs/>
                <w:szCs w:val="20"/>
                <w:lang w:eastAsia="sl-SI"/>
              </w:rPr>
              <w:t xml:space="preserve">1.2.3. </w:t>
            </w:r>
            <w:r w:rsidR="009A410D" w:rsidRPr="009D2AAF">
              <w:rPr>
                <w:rFonts w:cs="Arial"/>
                <w:i/>
                <w:iCs/>
                <w:szCs w:val="20"/>
                <w:lang w:eastAsia="sl-SI"/>
              </w:rPr>
              <w:t>Vikend rejništvo</w:t>
            </w:r>
          </w:p>
          <w:p w14:paraId="43408D3F" w14:textId="7C3687A6" w:rsidR="009A410D" w:rsidRPr="009D2AAF" w:rsidRDefault="009A410D" w:rsidP="009A410D">
            <w:pPr>
              <w:pStyle w:val="odstavek"/>
              <w:shd w:val="clear" w:color="auto" w:fill="FFFFFF"/>
              <w:spacing w:before="0" w:beforeAutospacing="0" w:after="0" w:afterAutospacing="0" w:line="260" w:lineRule="exact"/>
              <w:jc w:val="both"/>
              <w:rPr>
                <w:rFonts w:ascii="Arial" w:hAnsi="Arial" w:cs="Arial"/>
                <w:szCs w:val="20"/>
              </w:rPr>
            </w:pPr>
            <w:r w:rsidRPr="009D2AAF">
              <w:rPr>
                <w:rFonts w:ascii="Arial" w:hAnsi="Arial" w:cs="Arial"/>
                <w:bCs/>
                <w:sz w:val="20"/>
                <w:szCs w:val="20"/>
              </w:rPr>
              <w:t xml:space="preserve">Predlog zakona izrecno določa način določa način določitve rejnine v primeru t.i. vikend rejništva (namestitev otroka ali polnoletne osebe za čas vikendov, praznikov in šolskih počitnic), in sicer je rejnik za to obdobje upravičen do </w:t>
            </w:r>
            <w:r w:rsidR="00B44B45">
              <w:rPr>
                <w:rFonts w:ascii="Arial" w:hAnsi="Arial" w:cs="Arial"/>
                <w:bCs/>
                <w:sz w:val="20"/>
                <w:szCs w:val="20"/>
              </w:rPr>
              <w:t>75%</w:t>
            </w:r>
            <w:r w:rsidR="00CE00BB" w:rsidRPr="009D2AAF">
              <w:rPr>
                <w:rFonts w:ascii="Arial" w:hAnsi="Arial" w:cs="Arial"/>
                <w:bCs/>
                <w:sz w:val="20"/>
                <w:szCs w:val="20"/>
              </w:rPr>
              <w:t xml:space="preserve"> </w:t>
            </w:r>
            <w:r w:rsidRPr="009D2AAF">
              <w:rPr>
                <w:rFonts w:ascii="Arial" w:hAnsi="Arial" w:cs="Arial"/>
                <w:bCs/>
                <w:sz w:val="20"/>
                <w:szCs w:val="20"/>
              </w:rPr>
              <w:t>oskrbnine, določene s tem</w:t>
            </w:r>
            <w:r w:rsidR="00CE00BB" w:rsidRPr="009D2AAF">
              <w:rPr>
                <w:rFonts w:ascii="Arial" w:hAnsi="Arial" w:cs="Arial"/>
                <w:bCs/>
                <w:sz w:val="20"/>
                <w:szCs w:val="20"/>
              </w:rPr>
              <w:t xml:space="preserve"> predlogom</w:t>
            </w:r>
            <w:r w:rsidRPr="009D2AAF">
              <w:rPr>
                <w:rFonts w:ascii="Arial" w:hAnsi="Arial" w:cs="Arial"/>
                <w:bCs/>
                <w:sz w:val="20"/>
                <w:szCs w:val="20"/>
              </w:rPr>
              <w:t xml:space="preserve"> zakonom ter do sorazmernega dela plačila dela. </w:t>
            </w:r>
          </w:p>
          <w:p w14:paraId="2D8C7634" w14:textId="77777777" w:rsidR="00F87392" w:rsidRPr="009D2AAF" w:rsidRDefault="00F87392" w:rsidP="00AF473D">
            <w:pPr>
              <w:pStyle w:val="Glava"/>
              <w:jc w:val="both"/>
              <w:rPr>
                <w:rFonts w:cs="Arial"/>
                <w:szCs w:val="20"/>
                <w:lang w:eastAsia="sl-SI"/>
              </w:rPr>
            </w:pPr>
          </w:p>
          <w:p w14:paraId="65DDC468" w14:textId="01603D45" w:rsidR="008D5997" w:rsidRPr="009D2AAF" w:rsidRDefault="009B1E78" w:rsidP="009B1E78">
            <w:pPr>
              <w:pStyle w:val="Glava"/>
              <w:jc w:val="both"/>
              <w:rPr>
                <w:rFonts w:cs="Arial"/>
                <w:b/>
                <w:bCs/>
                <w:szCs w:val="20"/>
                <w:lang w:eastAsia="sl-SI"/>
              </w:rPr>
            </w:pPr>
            <w:r w:rsidRPr="009D2AAF">
              <w:rPr>
                <w:rFonts w:cs="Arial"/>
                <w:b/>
                <w:bCs/>
                <w:szCs w:val="20"/>
                <w:lang w:eastAsia="sl-SI"/>
              </w:rPr>
              <w:t xml:space="preserve">1.3. </w:t>
            </w:r>
            <w:r w:rsidR="008D5997" w:rsidRPr="009D2AAF">
              <w:rPr>
                <w:rFonts w:cs="Arial"/>
                <w:b/>
                <w:bCs/>
                <w:szCs w:val="20"/>
                <w:lang w:eastAsia="sl-SI"/>
              </w:rPr>
              <w:t>Enkratni prejemki</w:t>
            </w:r>
          </w:p>
          <w:p w14:paraId="07C07F86" w14:textId="77777777" w:rsidR="009B1E78" w:rsidRPr="009D2AAF" w:rsidRDefault="009B1E78" w:rsidP="009B1E78">
            <w:pPr>
              <w:pStyle w:val="Glava"/>
              <w:jc w:val="both"/>
              <w:rPr>
                <w:rFonts w:cs="Arial"/>
                <w:i/>
                <w:iCs/>
                <w:szCs w:val="20"/>
                <w:lang w:eastAsia="sl-SI"/>
              </w:rPr>
            </w:pPr>
          </w:p>
          <w:p w14:paraId="07C4B216" w14:textId="77777777" w:rsidR="008D5997" w:rsidRPr="009D2AAF" w:rsidRDefault="008D5997" w:rsidP="008D5997">
            <w:pPr>
              <w:ind w:left="37" w:hanging="37"/>
              <w:jc w:val="both"/>
              <w:rPr>
                <w:rFonts w:cs="Arial"/>
                <w:szCs w:val="20"/>
              </w:rPr>
            </w:pPr>
            <w:r w:rsidRPr="009D2AAF">
              <w:rPr>
                <w:rFonts w:cs="Arial"/>
                <w:szCs w:val="20"/>
                <w:shd w:val="clear" w:color="auto" w:fill="FFFFFF"/>
              </w:rPr>
              <w:t xml:space="preserve">S predlagano spremembo se ureja možnost prejema enkratnega dodatnega prejemka v višini mesečnega plačila dela rejniku kot posebna spodbuda za rejnika za nudenje takojšnje namestitve otroku po izrečenem nujnem odvzemu otroka ali izrečeni začasni odredbi o odvzemu otroka staršem, v skladu z določbami DZ. V takšnih primerih je namreč treba otroku nemudoma zagotoviti ustrezno namestitev, pri čemer DZ v ta namen ureja tudi možnost namestitve v krizni center. Nujni odvzem otroka izvede center za socialno delo, če je z verjetnostjo izkazana tako huda ogroženost otroka, da je njegove koristi mogoče zavarovati le s takojšnjim odvzemom otrok staršem. V tem primeru center za socialno delo odvzame otroka in ga namesti k drugi osebi, v krizni center, v rejništvo ali v zavod, še preden sodišče odloči o predlogu za izdajo začasne odredbe. Za varstvo koristi otroka sme sodišče izdati tudi začasno odredbo, s katero je mogoče doseči začasno varstvo koristi otroka, pri čemer DZ med primeroma naštetimi začasnimi odredbami določa tudi začasno odredbo, s katero otroka odvzame staršem in ga namesti k drugi osebi, v krizni center, v rejništvo ali v zavod. </w:t>
            </w:r>
            <w:r w:rsidRPr="009D2AAF">
              <w:rPr>
                <w:rFonts w:cs="Arial"/>
                <w:bCs/>
                <w:szCs w:val="20"/>
              </w:rPr>
              <w:t xml:space="preserve">Trajanje sodnega postopka ter iskanje primerne rejniške družine za otroka v primeru ocene, da je potrebno zagotoviti tovrstno obliko varstva otroka, neizogibno podaljšuje namestitev, ki je bila izvedena na podlagi zgoraj navedenih ukrepov še pred koncem postopka (nujni odvzem, začasna odredba). V primeru namestitve otroka v krizni center, ki je namenjen kratkotrajni krizni namestitvi, pa navedeno lahko pomeni dolgotrajno namestitev. </w:t>
            </w:r>
            <w:bookmarkStart w:id="4" w:name="_Hlk161914716"/>
            <w:r w:rsidRPr="009D2AAF">
              <w:rPr>
                <w:rFonts w:cs="Arial"/>
                <w:bCs/>
                <w:szCs w:val="20"/>
              </w:rPr>
              <w:t>S predlagano ureditvijo se ureja dodatna</w:t>
            </w:r>
            <w:r w:rsidRPr="009D2AAF">
              <w:rPr>
                <w:rFonts w:cs="Arial"/>
                <w:szCs w:val="20"/>
              </w:rPr>
              <w:t xml:space="preserve"> spodbuda za rejnika v primeru pripravljenosti nudenja namestitve po izrečenem nujnem odvzemu otroka ali izrečeni začasni odredbi o odvzemu otroka staršem, s čimer bi se zagotovile dodatne možnosti za namestitev otroka v primerih, ko je to nemudoma potrebno ob izrečenem ukrepu. </w:t>
            </w:r>
            <w:bookmarkEnd w:id="4"/>
          </w:p>
          <w:p w14:paraId="1FF0A37A" w14:textId="77777777" w:rsidR="008D5997" w:rsidRPr="009D2AAF" w:rsidRDefault="008D5997" w:rsidP="008D5997">
            <w:pPr>
              <w:ind w:left="37" w:hanging="37"/>
              <w:jc w:val="both"/>
              <w:rPr>
                <w:rFonts w:cs="Arial"/>
                <w:szCs w:val="20"/>
              </w:rPr>
            </w:pPr>
          </w:p>
          <w:p w14:paraId="6DBC3C9C" w14:textId="2C284797" w:rsidR="008D5997" w:rsidRPr="009D2AAF" w:rsidRDefault="008D5997" w:rsidP="008D5997">
            <w:pPr>
              <w:ind w:left="37" w:hanging="37"/>
              <w:jc w:val="both"/>
              <w:rPr>
                <w:rFonts w:eastAsiaTheme="minorHAnsi" w:cs="Arial"/>
                <w:szCs w:val="20"/>
              </w:rPr>
            </w:pPr>
            <w:r w:rsidRPr="009D2AAF">
              <w:rPr>
                <w:rFonts w:eastAsiaTheme="minorHAnsi" w:cs="Arial"/>
                <w:szCs w:val="20"/>
              </w:rPr>
              <w:t>S predlogom zakona se ureja tudi dodaten enkratni prejemek v višini mesečnega plačila dela rejniku, v primeru</w:t>
            </w:r>
            <w:r w:rsidRPr="009D2AAF">
              <w:rPr>
                <w:rFonts w:cs="Arial"/>
                <w:szCs w:val="20"/>
              </w:rPr>
              <w:t>, če</w:t>
            </w:r>
            <w:r w:rsidRPr="009D2AAF">
              <w:rPr>
                <w:rFonts w:eastAsiaTheme="minorHAnsi" w:cs="Arial"/>
                <w:szCs w:val="20"/>
              </w:rPr>
              <w:t xml:space="preserve"> je treba zagotoviti namestitev več otrok iz iste družine. Gre za spoštovanje pravice do družinskega življenja, v katero se lahko poseže le, če je to strokovno utemeljeno, to je zaradi varstva otrokove koristi.</w:t>
            </w:r>
            <w:r w:rsidRPr="009D2AAF">
              <w:rPr>
                <w:rFonts w:cs="Arial"/>
                <w:szCs w:val="20"/>
              </w:rPr>
              <w:t xml:space="preserve"> Navedeno izhaja iz ustavne ureditve (53., 54., 56. člen Ustave Republike Slovenije</w:t>
            </w:r>
            <w:r w:rsidRPr="009D2AAF">
              <w:rPr>
                <w:rFonts w:eastAsiaTheme="minorHAnsi" w:cs="Arial"/>
                <w:szCs w:val="20"/>
              </w:rPr>
              <w:t xml:space="preserve">, Uradni list RS, št. </w:t>
            </w:r>
            <w:hyperlink r:id="rId95" w:tgtFrame="_blank" w:tooltip="Ustava Republike Slovenije (URS)" w:history="1">
              <w:r w:rsidRPr="009D2AAF">
                <w:rPr>
                  <w:rFonts w:eastAsiaTheme="minorHAnsi" w:cs="Arial"/>
                  <w:szCs w:val="20"/>
                </w:rPr>
                <w:t>33/91-I</w:t>
              </w:r>
            </w:hyperlink>
            <w:r w:rsidRPr="009D2AAF">
              <w:rPr>
                <w:rFonts w:eastAsiaTheme="minorHAnsi" w:cs="Arial"/>
                <w:szCs w:val="20"/>
              </w:rPr>
              <w:t xml:space="preserve">, </w:t>
            </w:r>
            <w:hyperlink r:id="rId96" w:tgtFrame="_blank" w:tooltip="Ustavni zakon o spremembi 68. člena ustave Republike Slovenije (UZS68)" w:history="1">
              <w:r w:rsidRPr="009D2AAF">
                <w:rPr>
                  <w:rFonts w:eastAsiaTheme="minorHAnsi" w:cs="Arial"/>
                  <w:szCs w:val="20"/>
                </w:rPr>
                <w:t>42/97</w:t>
              </w:r>
            </w:hyperlink>
            <w:r w:rsidRPr="009D2AAF">
              <w:rPr>
                <w:rFonts w:eastAsiaTheme="minorHAnsi" w:cs="Arial"/>
                <w:szCs w:val="20"/>
              </w:rPr>
              <w:t xml:space="preserve"> – UZS68, </w:t>
            </w:r>
            <w:hyperlink r:id="rId97" w:tgtFrame="_blank" w:tooltip="Ustavni zakon o dopolnitvi 80. člena ustave Republike Slovenije (UZ80)" w:history="1">
              <w:r w:rsidRPr="009D2AAF">
                <w:rPr>
                  <w:rFonts w:eastAsiaTheme="minorHAnsi" w:cs="Arial"/>
                  <w:szCs w:val="20"/>
                </w:rPr>
                <w:t>66/00</w:t>
              </w:r>
            </w:hyperlink>
            <w:r w:rsidRPr="009D2AAF">
              <w:rPr>
                <w:rFonts w:eastAsiaTheme="minorHAnsi" w:cs="Arial"/>
                <w:szCs w:val="20"/>
              </w:rPr>
              <w:t xml:space="preserve"> – UZ80, </w:t>
            </w:r>
            <w:hyperlink r:id="rId98" w:tgtFrame="_blank" w:tooltip="Ustavni zakon o spremembah I. poglavja ter 47. in 68. člena ustave Republike Slovenije (UZ3a, 47, 68)" w:history="1">
              <w:r w:rsidRPr="009D2AAF">
                <w:rPr>
                  <w:rFonts w:eastAsiaTheme="minorHAnsi" w:cs="Arial"/>
                  <w:szCs w:val="20"/>
                </w:rPr>
                <w:t>24/03</w:t>
              </w:r>
            </w:hyperlink>
            <w:r w:rsidRPr="009D2AAF">
              <w:rPr>
                <w:rFonts w:eastAsiaTheme="minorHAnsi" w:cs="Arial"/>
                <w:szCs w:val="20"/>
              </w:rPr>
              <w:t xml:space="preserve"> – UZ3a, 47, 68, </w:t>
            </w:r>
            <w:hyperlink r:id="rId99" w:tgtFrame="_blank" w:tooltip="Ustavni zakon o spremembi 14. člena Ustave Republike Slovenije (UZ14)" w:history="1">
              <w:r w:rsidRPr="009D2AAF">
                <w:rPr>
                  <w:rFonts w:eastAsiaTheme="minorHAnsi" w:cs="Arial"/>
                  <w:szCs w:val="20"/>
                </w:rPr>
                <w:t>69/04</w:t>
              </w:r>
            </w:hyperlink>
            <w:r w:rsidRPr="009D2AAF">
              <w:rPr>
                <w:rFonts w:eastAsiaTheme="minorHAnsi" w:cs="Arial"/>
                <w:szCs w:val="20"/>
              </w:rPr>
              <w:t xml:space="preserve"> – UZ14, </w:t>
            </w:r>
            <w:hyperlink r:id="rId100" w:tgtFrame="_blank" w:tooltip="Ustavni zakon o spremembi 43. člena Ustave Republike Slovenije (UZ43)" w:history="1">
              <w:r w:rsidRPr="009D2AAF">
                <w:rPr>
                  <w:rFonts w:eastAsiaTheme="minorHAnsi" w:cs="Arial"/>
                  <w:szCs w:val="20"/>
                </w:rPr>
                <w:t>69/04</w:t>
              </w:r>
            </w:hyperlink>
            <w:r w:rsidRPr="009D2AAF">
              <w:rPr>
                <w:rFonts w:eastAsiaTheme="minorHAnsi" w:cs="Arial"/>
                <w:szCs w:val="20"/>
              </w:rPr>
              <w:t xml:space="preserve"> – UZ43, </w:t>
            </w:r>
            <w:hyperlink r:id="rId101" w:tgtFrame="_blank" w:tooltip="Ustavni zakon o spremembi 50. člena Ustave Republike Slovenije (UZ50)" w:history="1">
              <w:r w:rsidRPr="009D2AAF">
                <w:rPr>
                  <w:rFonts w:eastAsiaTheme="minorHAnsi" w:cs="Arial"/>
                  <w:szCs w:val="20"/>
                </w:rPr>
                <w:t>69/04</w:t>
              </w:r>
            </w:hyperlink>
            <w:r w:rsidRPr="009D2AAF">
              <w:rPr>
                <w:rFonts w:eastAsiaTheme="minorHAnsi" w:cs="Arial"/>
                <w:szCs w:val="20"/>
              </w:rPr>
              <w:t xml:space="preserve"> – UZ50, </w:t>
            </w:r>
            <w:hyperlink r:id="rId102" w:tgtFrame="_blank" w:tooltip="Ustavni zakon o spremembah 121., 140. in 143. člena Ustave Republike Slovenije (UZ121,140,143)" w:history="1">
              <w:r w:rsidRPr="009D2AAF">
                <w:rPr>
                  <w:rFonts w:eastAsiaTheme="minorHAnsi" w:cs="Arial"/>
                  <w:szCs w:val="20"/>
                </w:rPr>
                <w:t>68/06</w:t>
              </w:r>
            </w:hyperlink>
            <w:r w:rsidRPr="009D2AAF">
              <w:rPr>
                <w:rFonts w:eastAsiaTheme="minorHAnsi" w:cs="Arial"/>
                <w:szCs w:val="20"/>
              </w:rPr>
              <w:t xml:space="preserve"> – UZ121, 140, 143, </w:t>
            </w:r>
            <w:hyperlink r:id="rId103" w:tgtFrame="_blank" w:tooltip="Ustavni zakon o spremembi 148. člena Ustave Republike Slovenije (UZ148)" w:history="1">
              <w:r w:rsidRPr="009D2AAF">
                <w:rPr>
                  <w:rFonts w:eastAsiaTheme="minorHAnsi" w:cs="Arial"/>
                  <w:szCs w:val="20"/>
                </w:rPr>
                <w:t>47/13</w:t>
              </w:r>
            </w:hyperlink>
            <w:r w:rsidRPr="009D2AAF">
              <w:rPr>
                <w:rFonts w:eastAsiaTheme="minorHAnsi" w:cs="Arial"/>
                <w:szCs w:val="20"/>
              </w:rPr>
              <w:t xml:space="preserve"> – UZ148, </w:t>
            </w:r>
            <w:hyperlink r:id="rId104" w:tgtFrame="_blank" w:tooltip="Ustavni zakon o spremembah 90., 97. in 99. člena Ustave Republike Slovenije (UZ90,97,99)" w:history="1">
              <w:r w:rsidRPr="009D2AAF">
                <w:rPr>
                  <w:rFonts w:eastAsiaTheme="minorHAnsi" w:cs="Arial"/>
                  <w:szCs w:val="20"/>
                </w:rPr>
                <w:t>47/13</w:t>
              </w:r>
            </w:hyperlink>
            <w:r w:rsidRPr="009D2AAF">
              <w:rPr>
                <w:rFonts w:eastAsiaTheme="minorHAnsi" w:cs="Arial"/>
                <w:szCs w:val="20"/>
              </w:rPr>
              <w:t xml:space="preserve"> – UZ90, 97, 99, </w:t>
            </w:r>
            <w:hyperlink r:id="rId105" w:tgtFrame="_blank" w:tooltip="Ustavni zakon o dopolnitvi III. poglavja Ustave Republike Slovenije (UZ70a)" w:history="1">
              <w:r w:rsidRPr="009D2AAF">
                <w:rPr>
                  <w:rFonts w:eastAsiaTheme="minorHAnsi" w:cs="Arial"/>
                  <w:szCs w:val="20"/>
                </w:rPr>
                <w:t>75/16</w:t>
              </w:r>
            </w:hyperlink>
            <w:r w:rsidRPr="009D2AAF">
              <w:rPr>
                <w:rFonts w:eastAsiaTheme="minorHAnsi" w:cs="Arial"/>
                <w:szCs w:val="20"/>
              </w:rPr>
              <w:t xml:space="preserve"> – UZ70a in </w:t>
            </w:r>
            <w:hyperlink r:id="rId106" w:tgtFrame="_blank" w:tooltip="Ustavni zakon o dopolnitvi II. poglavja Ustave Republike Slovenije (UZ62a)" w:history="1">
              <w:r w:rsidRPr="009D2AAF">
                <w:rPr>
                  <w:rFonts w:eastAsiaTheme="minorHAnsi" w:cs="Arial"/>
                  <w:szCs w:val="20"/>
                </w:rPr>
                <w:t>92/21</w:t>
              </w:r>
            </w:hyperlink>
            <w:r w:rsidRPr="009D2AAF">
              <w:rPr>
                <w:rFonts w:eastAsiaTheme="minorHAnsi" w:cs="Arial"/>
                <w:szCs w:val="20"/>
              </w:rPr>
              <w:t xml:space="preserve"> – UZ62a), 9. člena Konvencije Združenih narodov o otrokovih pravicah (</w:t>
            </w:r>
            <w:r w:rsidRPr="009D2AAF">
              <w:rPr>
                <w:rFonts w:cs="Arial"/>
              </w:rPr>
              <w:t>Uradni list SFRJ – Mednarodne pogodbe št. 15/90, Akt o notifikaciji nasledstva glede konvencij Organizacije združenih narodov in konvencij, sprejetih v mednarodni agenciji za atomsko energijo objavljen v Uradnem listu RS – Mednarodne pogodbe št. 9/92)</w:t>
            </w:r>
            <w:r w:rsidRPr="009D2AAF">
              <w:rPr>
                <w:rFonts w:eastAsiaTheme="minorHAnsi" w:cs="Arial"/>
                <w:szCs w:val="20"/>
              </w:rPr>
              <w:t xml:space="preserve"> ter 8. člena Konvencijo o varstvu človekovih pravic in temeljnih svoboščin (Zakon o ratifikaciji Konvencije o varstvu človekovih pravic in temeljnih svoboščin, spremenjene s protokoli št. 3, 5 in 8 ter dopolnjene s protokolom št. 2, ter njenih protokolov št. 1, 4, 6, 7, 9, 10 in 11</w:t>
            </w:r>
            <w:r w:rsidR="00B0351B" w:rsidRPr="009D2AAF">
              <w:rPr>
                <w:rFonts w:eastAsiaTheme="minorHAnsi" w:cs="Arial"/>
                <w:szCs w:val="20"/>
              </w:rPr>
              <w:t>;</w:t>
            </w:r>
            <w:r w:rsidRPr="009D2AAF">
              <w:rPr>
                <w:rFonts w:eastAsiaTheme="minorHAnsi" w:cs="Arial"/>
                <w:szCs w:val="20"/>
              </w:rPr>
              <w:t xml:space="preserve"> Uradni list RS, št. 33/1994). Ločitev otrok iz iste družine oziroma poseg v pravico do družinskega življenja je mogoč le v primeru zagotavljanja koristi otrok</w:t>
            </w:r>
            <w:r w:rsidRPr="009D2AAF">
              <w:rPr>
                <w:rFonts w:cs="Arial"/>
                <w:szCs w:val="20"/>
              </w:rPr>
              <w:t>, kot to izhaja iz ustavne, konvencijske in zakonske ureditve</w:t>
            </w:r>
            <w:r w:rsidRPr="009D2AAF">
              <w:rPr>
                <w:rFonts w:eastAsiaTheme="minorHAnsi" w:cs="Arial"/>
                <w:szCs w:val="20"/>
              </w:rPr>
              <w:t xml:space="preserve">, ne more pa izhajati iz razloga, da kapacitete za namestitev otroka v rejniški družini ne omogočajo skupne namestitve otrok. </w:t>
            </w:r>
            <w:r w:rsidRPr="009D2AAF">
              <w:rPr>
                <w:rFonts w:cs="Arial"/>
                <w:szCs w:val="20"/>
              </w:rPr>
              <w:t xml:space="preserve">Evropsko sodišče za človekove pravice (ESČP) </w:t>
            </w:r>
            <w:r w:rsidRPr="009D2AAF">
              <w:rPr>
                <w:rFonts w:cs="Arial"/>
                <w:szCs w:val="20"/>
              </w:rPr>
              <w:lastRenderedPageBreak/>
              <w:t>navedeno pravico do družinskega življenja širi tudi na sorojence.</w:t>
            </w:r>
            <w:r w:rsidR="00042328" w:rsidRPr="009D2AAF">
              <w:rPr>
                <w:rStyle w:val="Sprotnaopomba-sklic"/>
                <w:rFonts w:cs="Arial"/>
                <w:szCs w:val="20"/>
              </w:rPr>
              <w:footnoteReference w:id="7"/>
            </w:r>
            <w:r w:rsidRPr="009D2AAF">
              <w:rPr>
                <w:rFonts w:cs="Arial"/>
                <w:szCs w:val="20"/>
              </w:rPr>
              <w:t xml:space="preserve"> Za namen doslednega spoštovanja pravice do družinskega življenja za otroke, ki potrebujejo namestitev v rejniški družini se s predlogom zakona predlaga finančna vzpodbuda za rejnika, ki je pripravljen na namestitev sorojenca že nameščenega otroka. Enako velja tudi v primeru skupne namestitve več otrok iz iste družine, in sicer v obliki enkratnega prejemka v osnovni mesečni višini plačila dela izključno za vsakega nadaljnjega otroka (in ne ob namestitvi prvega otroka). Navedeno velja tudi v primeru namestitve otroka iz družine polnoletne osebe, za katero je urejeno podaljšane rejniške pogodbe. </w:t>
            </w:r>
          </w:p>
          <w:p w14:paraId="696E1CD6" w14:textId="77777777" w:rsidR="008D5997" w:rsidRPr="009D2AAF" w:rsidRDefault="008D5997" w:rsidP="008D5997">
            <w:pPr>
              <w:ind w:left="37" w:hanging="37"/>
              <w:jc w:val="both"/>
              <w:rPr>
                <w:rFonts w:cs="Arial"/>
                <w:szCs w:val="20"/>
              </w:rPr>
            </w:pPr>
          </w:p>
          <w:p w14:paraId="40553ACC" w14:textId="717CDF6A" w:rsidR="008D5997" w:rsidRPr="009D2AAF" w:rsidRDefault="008D5997" w:rsidP="008D5997">
            <w:pPr>
              <w:ind w:left="37" w:hanging="37"/>
              <w:jc w:val="both"/>
              <w:rPr>
                <w:rFonts w:cs="Arial"/>
                <w:szCs w:val="20"/>
              </w:rPr>
            </w:pPr>
            <w:r w:rsidRPr="009D2AAF">
              <w:rPr>
                <w:rFonts w:cs="Arial"/>
                <w:szCs w:val="20"/>
              </w:rPr>
              <w:t>S predlogom zakona se ureja tudi nov dodatek, in sicer letni dodatek za oddih in počitnice za namen nudenja oddiha in počitnic otroku ali polnoletni osebi, nameščeni v rejniško družino. Letni dodatek je predviden v višini osnovnega mesečnega plačila dela (z upoštevanjem letne uskladitve). Predlog zakona predvideva izplačilo še pred koncem šolskega let</w:t>
            </w:r>
            <w:r w:rsidR="00B1755A" w:rsidRPr="009D2AAF">
              <w:rPr>
                <w:rFonts w:cs="Arial"/>
                <w:szCs w:val="20"/>
              </w:rPr>
              <w:t>a</w:t>
            </w:r>
            <w:r w:rsidRPr="009D2AAF">
              <w:rPr>
                <w:rFonts w:cs="Arial"/>
                <w:szCs w:val="20"/>
              </w:rPr>
              <w:t xml:space="preserve">. Kot pogoj do upravičenosti do letnega dodatka za oddih in počitnice predlog zakona določa vsaj trimesečno predhodno namestitev otroka ali polnoletne osebe v rejniško družino, kot presečni datum za ugotavljanje upravičenosti do navedenega dodatka določa 1. maj tekočega leta. Letni dodatek se ureja v enotni višini za vse nameščene otroke ali polnoletne osebe. </w:t>
            </w:r>
          </w:p>
          <w:p w14:paraId="1C5AE3B1" w14:textId="77777777" w:rsidR="008D5997" w:rsidRPr="009D2AAF" w:rsidRDefault="008D5997" w:rsidP="00B1755A">
            <w:pPr>
              <w:pStyle w:val="Glava"/>
              <w:jc w:val="both"/>
              <w:rPr>
                <w:rFonts w:cs="Arial"/>
                <w:szCs w:val="20"/>
                <w:lang w:eastAsia="sl-SI"/>
              </w:rPr>
            </w:pPr>
          </w:p>
          <w:p w14:paraId="5F159AB5" w14:textId="5681EB63" w:rsidR="00741F88" w:rsidRPr="009D2AAF" w:rsidRDefault="009B1E78" w:rsidP="009B1E78">
            <w:pPr>
              <w:pStyle w:val="Glava"/>
              <w:tabs>
                <w:tab w:val="clear" w:pos="4320"/>
                <w:tab w:val="center" w:pos="745"/>
              </w:tabs>
              <w:jc w:val="both"/>
              <w:rPr>
                <w:rFonts w:cs="Arial"/>
                <w:b/>
                <w:bCs/>
                <w:szCs w:val="20"/>
                <w:lang w:eastAsia="sl-SI"/>
              </w:rPr>
            </w:pPr>
            <w:r w:rsidRPr="009D2AAF">
              <w:rPr>
                <w:rFonts w:cs="Arial"/>
                <w:b/>
                <w:bCs/>
                <w:szCs w:val="20"/>
                <w:lang w:eastAsia="sl-SI"/>
              </w:rPr>
              <w:t xml:space="preserve">1.4. </w:t>
            </w:r>
            <w:r w:rsidR="00741F88" w:rsidRPr="009D2AAF">
              <w:rPr>
                <w:rFonts w:cs="Arial"/>
                <w:b/>
                <w:bCs/>
                <w:szCs w:val="20"/>
                <w:lang w:eastAsia="sl-SI"/>
              </w:rPr>
              <w:t>Brezplačna pravna pomoč</w:t>
            </w:r>
          </w:p>
          <w:p w14:paraId="5ADD0C2F" w14:textId="77777777" w:rsidR="00741F88" w:rsidRPr="009D2AAF" w:rsidRDefault="00741F88" w:rsidP="00B03D9D">
            <w:pPr>
              <w:pStyle w:val="Glava"/>
              <w:ind w:left="37" w:hanging="37"/>
              <w:jc w:val="both"/>
              <w:rPr>
                <w:rFonts w:cs="Arial"/>
                <w:szCs w:val="20"/>
                <w:lang w:eastAsia="sl-SI"/>
              </w:rPr>
            </w:pPr>
          </w:p>
          <w:p w14:paraId="1D80DDC6" w14:textId="21A2DC01" w:rsidR="00741F88" w:rsidRPr="009D2AAF" w:rsidRDefault="00741F88" w:rsidP="00B03D9D">
            <w:pPr>
              <w:pStyle w:val="Glava"/>
              <w:ind w:left="37" w:hanging="37"/>
              <w:jc w:val="both"/>
              <w:rPr>
                <w:rFonts w:cs="Arial"/>
                <w:szCs w:val="20"/>
                <w:shd w:val="clear" w:color="auto" w:fill="FFFFFF"/>
              </w:rPr>
            </w:pPr>
            <w:r w:rsidRPr="009D2AAF">
              <w:rPr>
                <w:rFonts w:cs="Arial"/>
                <w:szCs w:val="20"/>
                <w:shd w:val="clear" w:color="auto" w:fill="FFFFFF"/>
              </w:rPr>
              <w:t>S predlogom tega zakona se prvič urejajo pogoji za dodelitev brezplačne pravne pomoči rejniku, in sicer</w:t>
            </w:r>
            <w:r w:rsidR="00077D7D" w:rsidRPr="009D2AAF">
              <w:rPr>
                <w:rFonts w:cs="Arial"/>
                <w:szCs w:val="20"/>
                <w:shd w:val="clear" w:color="auto" w:fill="FFFFFF"/>
              </w:rPr>
              <w:t xml:space="preserve"> je</w:t>
            </w:r>
            <w:r w:rsidRPr="009D2AAF">
              <w:rPr>
                <w:rFonts w:cs="Arial"/>
                <w:szCs w:val="20"/>
                <w:shd w:val="clear" w:color="auto" w:fill="FFFFFF"/>
              </w:rPr>
              <w:t xml:space="preserve"> ureditev predvidena v novem poglavju. Zakon o brezplačni pravni pomoči (Uradni list RS, št. </w:t>
            </w:r>
            <w:hyperlink r:id="rId107" w:tgtFrame="_blank" w:tooltip="Zakon o brezplačni pravni pomoči (uradno prečiščeno besedilo)" w:history="1">
              <w:r w:rsidRPr="009D2AAF">
                <w:rPr>
                  <w:rFonts w:cs="Arial"/>
                  <w:szCs w:val="20"/>
                  <w:shd w:val="clear" w:color="auto" w:fill="FFFFFF"/>
                </w:rPr>
                <w:t>96/04</w:t>
              </w:r>
            </w:hyperlink>
            <w:r w:rsidRPr="009D2AAF">
              <w:rPr>
                <w:rFonts w:cs="Arial"/>
                <w:szCs w:val="20"/>
                <w:shd w:val="clear" w:color="auto" w:fill="FFFFFF"/>
              </w:rPr>
              <w:t xml:space="preserve"> – uradno prečiščeno besedilo, </w:t>
            </w:r>
            <w:hyperlink r:id="rId108" w:tgtFrame="_blank" w:tooltip="Zakon o spremembah in dopolnitvah Zakona o brezplačni pravni pomoči" w:history="1">
              <w:r w:rsidRPr="009D2AAF">
                <w:rPr>
                  <w:rFonts w:cs="Arial"/>
                  <w:szCs w:val="20"/>
                  <w:shd w:val="clear" w:color="auto" w:fill="FFFFFF"/>
                </w:rPr>
                <w:t>23/08</w:t>
              </w:r>
            </w:hyperlink>
            <w:r w:rsidRPr="009D2AAF">
              <w:rPr>
                <w:rFonts w:cs="Arial"/>
                <w:szCs w:val="20"/>
                <w:shd w:val="clear" w:color="auto" w:fill="FFFFFF"/>
              </w:rPr>
              <w:t xml:space="preserve">, </w:t>
            </w:r>
            <w:hyperlink r:id="rId109" w:tgtFrame="_blank" w:tooltip="Odločba o delni razveljavitvi 1. točke prvega odstavka 10. člena Zakona o brezplačni pravni pomoči" w:history="1">
              <w:r w:rsidRPr="009D2AAF">
                <w:rPr>
                  <w:rFonts w:cs="Arial"/>
                  <w:szCs w:val="20"/>
                  <w:shd w:val="clear" w:color="auto" w:fill="FFFFFF"/>
                </w:rPr>
                <w:t>15/14</w:t>
              </w:r>
            </w:hyperlink>
            <w:r w:rsidRPr="009D2AAF">
              <w:rPr>
                <w:rFonts w:cs="Arial"/>
                <w:szCs w:val="20"/>
                <w:shd w:val="clear" w:color="auto" w:fill="FFFFFF"/>
              </w:rPr>
              <w:t xml:space="preserve"> – odl. US in </w:t>
            </w:r>
            <w:hyperlink r:id="rId110" w:tgtFrame="_blank" w:tooltip="Zakon o spremembah in dopolnitvah Zakona o brezplačni pravni pomoči" w:history="1">
              <w:r w:rsidRPr="009D2AAF">
                <w:rPr>
                  <w:rFonts w:cs="Arial"/>
                  <w:szCs w:val="20"/>
                  <w:shd w:val="clear" w:color="auto" w:fill="FFFFFF"/>
                </w:rPr>
                <w:t>19/15</w:t>
              </w:r>
            </w:hyperlink>
            <w:r w:rsidRPr="009D2AAF">
              <w:rPr>
                <w:rFonts w:cs="Arial"/>
                <w:szCs w:val="20"/>
                <w:shd w:val="clear" w:color="auto" w:fill="FFFFFF"/>
              </w:rPr>
              <w:t xml:space="preserve">; v nadaljnjem besedilu: ZBPP) je sistemski predpis, ki ureja dodelitev brezplačne pravne pomoči, katere namen je uresničevanje pravice do sodnega varstva po načelu enakopravnosti, upoštevajoč socialni položaj osebe, ki brez škode za svoje preživljanje in preživljanje svoje družine te pravice ne bi mogla uresničevati. V primerih, ko se uveljavlja brezplačna pravna pomoč po posebnem zakonu, se določbe tega zakona uporabljajo le glede vprašanj, ki niso urejena s posebnim zakonom. </w:t>
            </w:r>
          </w:p>
          <w:p w14:paraId="77F96106" w14:textId="77777777" w:rsidR="00741F88" w:rsidRPr="009D2AAF" w:rsidRDefault="00741F88" w:rsidP="00B03D9D">
            <w:pPr>
              <w:pStyle w:val="Glava"/>
              <w:ind w:left="37" w:hanging="37"/>
              <w:jc w:val="both"/>
              <w:rPr>
                <w:rFonts w:cs="Arial"/>
                <w:szCs w:val="20"/>
                <w:shd w:val="clear" w:color="auto" w:fill="FFFFFF"/>
              </w:rPr>
            </w:pPr>
          </w:p>
          <w:p w14:paraId="3ABD25BF" w14:textId="7D777187" w:rsidR="00077D7D" w:rsidRPr="009D2AAF" w:rsidRDefault="00077D7D" w:rsidP="00B03D9D">
            <w:pPr>
              <w:pStyle w:val="Glava"/>
              <w:ind w:left="37" w:hanging="37"/>
              <w:jc w:val="both"/>
              <w:rPr>
                <w:rFonts w:cs="Arial"/>
                <w:szCs w:val="20"/>
              </w:rPr>
            </w:pPr>
            <w:r w:rsidRPr="009D2AAF">
              <w:rPr>
                <w:rFonts w:cs="Arial"/>
                <w:szCs w:val="20"/>
                <w:shd w:val="clear" w:color="auto" w:fill="FFFFFF"/>
              </w:rPr>
              <w:t>Predlagatelj meni, da je v</w:t>
            </w:r>
            <w:r w:rsidRPr="009D2AAF">
              <w:rPr>
                <w:rFonts w:cs="Arial"/>
                <w:szCs w:val="20"/>
              </w:rPr>
              <w:t xml:space="preserve"> okviru celovite pravno sistemske ureditve izvajanja rejniške dejavnosti ter zagotavljanja večje koristi otroka potrebno urediti tudi pravico do brezplačne pravne pomoči za rejnika, ki je iz naslova izvajanja rejniške dejavnosti velikokrat udeležen v sodnih postopkih za varstvo koristi otroka. </w:t>
            </w:r>
            <w:r w:rsidRPr="009D2AAF">
              <w:rPr>
                <w:rFonts w:cs="Arial"/>
                <w:szCs w:val="20"/>
                <w:shd w:val="clear" w:color="auto" w:fill="FFFFFF"/>
              </w:rPr>
              <w:t>Rejnik z rejniško pogodbo, ki jo po izvršljivosti odločbe o namestitvi otroka v rejništvo skleneta pristojni center otroka in rejnik za posameznega otroka, prevzame namestitev in s tem nego, varstvo in vzgojo otroka. Otrok je v skladu z določbami DZ lahko nameščen v rejništvo v okviru ukrepov za varstvo koristi otroka (nujni odvzem otroka, začasna odredba, ukrep trajnejšega značaja), poleg tega se otrok lahko namesti v rejništvo tudi, če nima svoje družine ali če iz različnih razlogov ne more živeti pri starših. V času trajanja namestitve otroka pri rejniku se lahko za namen varstva koristi otroka vodijo različni sodni postopki. Zakon o nepravdnem postopku (Uradni list RS, št. 19/16; v nadaljnjem besedilu: ZNP-1) v 7. oddelku X. poglavja določa vrste postopkov za varstvo koristi otroka, in sicer so to postopki, v katerih se odloča o varstvu in vzgoji otroka, preživljanju otroka, otrokovih stikih, vprašanjih izvajanja starševske skrbi, ki bistveno vplivajo na otrokov razvoj, ukrepih za varstvo koristi otroka, postavitvi otroka pod skrbništvo, namestitvi otroka v rejništvo, podelitvi starševske skrbi sorodniku, posvojitvi otroka in razveljavitvi posvojitve otroka. Poleg teh je postopek za varstvo koristi otroka tudi postopek, v katerem se odloča o preživljanju polnoletnega otroka, dokler obstaja dolžnost preživljanja po DZ (93. člen ZNP-1). Za postopke, uvedene za namen varstva koristi otroka, ki je nameščen k rejniku, se s predlogom zakona predlaga odobritev brezplačne pravne pomoči rejniku za navedene postopke, v katerih je rejnik udeleženec postopka.</w:t>
            </w:r>
            <w:r w:rsidRPr="009D2AAF">
              <w:rPr>
                <w:rFonts w:cs="Arial"/>
                <w:szCs w:val="20"/>
              </w:rPr>
              <w:t xml:space="preserve"> Gre torej za postopke, ki so uvedeni za varstvo koristi otroka, ki je k rejniku nameščen z izvršilnim naslovom in je zanj sklenjena rejniška pogodba, rejnik pa je v sodnem postopku vabljen izključno iz naslova izvajanja rejniške dejavnosti za tega otroka.</w:t>
            </w:r>
          </w:p>
          <w:p w14:paraId="7360BAF0" w14:textId="77777777" w:rsidR="00BA5F9D" w:rsidRPr="009D2AAF" w:rsidRDefault="00BA5F9D" w:rsidP="00B03D9D">
            <w:pPr>
              <w:ind w:left="37" w:hanging="37"/>
              <w:jc w:val="both"/>
              <w:rPr>
                <w:rFonts w:cs="Arial"/>
                <w:szCs w:val="20"/>
                <w:shd w:val="clear" w:color="auto" w:fill="FFFFFF"/>
              </w:rPr>
            </w:pPr>
          </w:p>
          <w:p w14:paraId="60F08771" w14:textId="77777777" w:rsidR="00BA5F9D" w:rsidRPr="009D2AAF" w:rsidRDefault="00BA5F9D" w:rsidP="00B03D9D">
            <w:pPr>
              <w:ind w:left="37" w:hanging="37"/>
              <w:jc w:val="both"/>
              <w:rPr>
                <w:rFonts w:cs="Arial"/>
                <w:szCs w:val="20"/>
                <w:shd w:val="clear" w:color="auto" w:fill="FFFFFF"/>
              </w:rPr>
            </w:pPr>
            <w:r w:rsidRPr="009D2AAF">
              <w:rPr>
                <w:rFonts w:cs="Arial"/>
                <w:szCs w:val="20"/>
                <w:shd w:val="clear" w:color="auto" w:fill="FFFFFF"/>
              </w:rPr>
              <w:t xml:space="preserve">V skladu z ZNP-1 so postopki za odločanje o ukrepih za varstvo koristi otrok nujni postopki (105. člen ZNP-1), zato je smiselno, da se tudi prošnje za brezplačno pravno pomoč, vložene na podlagi tega </w:t>
            </w:r>
            <w:r w:rsidRPr="009D2AAF">
              <w:rPr>
                <w:rFonts w:cs="Arial"/>
                <w:szCs w:val="20"/>
                <w:shd w:val="clear" w:color="auto" w:fill="FFFFFF"/>
              </w:rPr>
              <w:lastRenderedPageBreak/>
              <w:t>zakona, obravnavajo prednostno. Sicer se za vprašanja brezplačne pravne pomoči, ki niso urejena s tem zakonom, uporabljajo določbe ZBPP, ki v 35. in 36. členu ureja tudi možnost zaprositve za prednostno obravnavanje prošnje, v kolikor za to obstajajo utemeljeni razlogi.</w:t>
            </w:r>
          </w:p>
          <w:p w14:paraId="36CFFFCE" w14:textId="77777777" w:rsidR="00741F88" w:rsidRPr="009D2AAF" w:rsidRDefault="00741F88" w:rsidP="00B03D9D">
            <w:pPr>
              <w:pStyle w:val="Glava"/>
              <w:ind w:left="37" w:hanging="37"/>
              <w:jc w:val="both"/>
              <w:rPr>
                <w:rFonts w:cs="Arial"/>
                <w:szCs w:val="20"/>
                <w:lang w:eastAsia="sl-SI"/>
              </w:rPr>
            </w:pPr>
          </w:p>
          <w:p w14:paraId="5831DF1B" w14:textId="1BD13358" w:rsidR="001B26BD" w:rsidRPr="009D2AAF" w:rsidRDefault="009B1E78" w:rsidP="009B1E78">
            <w:pPr>
              <w:pStyle w:val="Glava"/>
              <w:tabs>
                <w:tab w:val="clear" w:pos="4320"/>
                <w:tab w:val="center" w:pos="1170"/>
              </w:tabs>
              <w:ind w:left="37"/>
              <w:jc w:val="both"/>
              <w:rPr>
                <w:rFonts w:cs="Arial"/>
                <w:b/>
                <w:bCs/>
                <w:szCs w:val="20"/>
                <w:lang w:eastAsia="sl-SI"/>
              </w:rPr>
            </w:pPr>
            <w:r w:rsidRPr="009D2AAF">
              <w:rPr>
                <w:rFonts w:cs="Arial"/>
                <w:b/>
                <w:bCs/>
                <w:szCs w:val="20"/>
                <w:lang w:eastAsia="sl-SI"/>
              </w:rPr>
              <w:t xml:space="preserve">1.5. </w:t>
            </w:r>
            <w:r w:rsidR="00DD5736" w:rsidRPr="009D2AAF">
              <w:rPr>
                <w:rFonts w:cs="Arial"/>
                <w:b/>
                <w:bCs/>
                <w:szCs w:val="20"/>
                <w:lang w:eastAsia="sl-SI"/>
              </w:rPr>
              <w:t>Ostale predlagane spremembe in dopolnitve</w:t>
            </w:r>
          </w:p>
          <w:p w14:paraId="746175E4" w14:textId="59F49C72" w:rsidR="00DD5736" w:rsidRPr="009D2AAF" w:rsidRDefault="00DD5736" w:rsidP="00B03D9D">
            <w:pPr>
              <w:pStyle w:val="Glava"/>
              <w:ind w:left="37" w:hanging="37"/>
              <w:jc w:val="both"/>
              <w:rPr>
                <w:rFonts w:cs="Arial"/>
                <w:szCs w:val="20"/>
                <w:lang w:eastAsia="sl-SI"/>
              </w:rPr>
            </w:pPr>
          </w:p>
          <w:bookmarkEnd w:id="3"/>
          <w:p w14:paraId="0773009F" w14:textId="5BBB8291" w:rsidR="00077D7D" w:rsidRPr="00373101" w:rsidRDefault="00077D7D" w:rsidP="00B03D9D">
            <w:pPr>
              <w:pStyle w:val="Glava"/>
              <w:ind w:left="37" w:hanging="37"/>
              <w:jc w:val="both"/>
              <w:rPr>
                <w:rFonts w:cs="Arial"/>
                <w:strike/>
                <w:szCs w:val="20"/>
                <w:lang w:eastAsia="sl-SI"/>
              </w:rPr>
            </w:pPr>
            <w:r w:rsidRPr="009D2AAF">
              <w:rPr>
                <w:rFonts w:cs="Arial"/>
                <w:szCs w:val="20"/>
                <w:lang w:eastAsia="sl-SI"/>
              </w:rPr>
              <w:t xml:space="preserve">Spremljanje izvajanja ZIRD v praksi je pokazalo tudi na nekatere sistemske pomanjkljivosti ureditve, ki se jih želi s predlaganimi spremembami in dopolnitvami odpraviti. </w:t>
            </w:r>
          </w:p>
          <w:p w14:paraId="0D70C601" w14:textId="77777777" w:rsidR="00CE535B" w:rsidRPr="009D2AAF" w:rsidRDefault="00CE535B" w:rsidP="00B03D9D">
            <w:pPr>
              <w:pStyle w:val="Glava"/>
              <w:ind w:left="37" w:hanging="37"/>
              <w:jc w:val="both"/>
              <w:rPr>
                <w:rFonts w:cs="Arial"/>
                <w:szCs w:val="20"/>
                <w:lang w:eastAsia="sl-SI"/>
              </w:rPr>
            </w:pPr>
          </w:p>
          <w:p w14:paraId="412D328F" w14:textId="77777777" w:rsidR="00756B47" w:rsidRPr="009D2AAF" w:rsidRDefault="00CE535B" w:rsidP="00756B47">
            <w:pPr>
              <w:pStyle w:val="Glava"/>
              <w:ind w:left="37" w:hanging="37"/>
              <w:jc w:val="both"/>
              <w:rPr>
                <w:rFonts w:cs="Arial"/>
                <w:szCs w:val="20"/>
              </w:rPr>
            </w:pPr>
            <w:r w:rsidRPr="009D2AAF">
              <w:rPr>
                <w:rFonts w:cs="Arial"/>
                <w:szCs w:val="20"/>
                <w:lang w:eastAsia="sl-SI"/>
              </w:rPr>
              <w:t>Z namenom dviga kakovosti izvajanja rejniške dejavnosti se</w:t>
            </w:r>
            <w:r w:rsidR="00D069A7" w:rsidRPr="009D2AAF">
              <w:rPr>
                <w:rFonts w:cs="Arial"/>
                <w:szCs w:val="20"/>
                <w:lang w:eastAsia="sl-SI"/>
              </w:rPr>
              <w:t xml:space="preserve"> s predlogom</w:t>
            </w:r>
            <w:r w:rsidRPr="009D2AAF">
              <w:rPr>
                <w:rFonts w:cs="Arial"/>
                <w:szCs w:val="20"/>
                <w:lang w:eastAsia="sl-SI"/>
              </w:rPr>
              <w:t xml:space="preserve"> določa, da morajo kandidati za izvajanje rejniške dejavnosti obvezno usposabljanje za pridobitev dovoljenja za izvajanje rejniške dejavnosti</w:t>
            </w:r>
            <w:r w:rsidR="00D069A7" w:rsidRPr="009D2AAF">
              <w:rPr>
                <w:rFonts w:cs="Arial"/>
                <w:szCs w:val="20"/>
                <w:lang w:eastAsia="sl-SI"/>
              </w:rPr>
              <w:t xml:space="preserve"> zaključiti uspešno</w:t>
            </w:r>
            <w:r w:rsidRPr="009D2AAF">
              <w:rPr>
                <w:rFonts w:cs="Arial"/>
                <w:szCs w:val="20"/>
                <w:lang w:eastAsia="sl-SI"/>
              </w:rPr>
              <w:t xml:space="preserve">. </w:t>
            </w:r>
            <w:r w:rsidR="00756B47" w:rsidRPr="009D2AAF">
              <w:rPr>
                <w:rFonts w:cs="Arial"/>
                <w:szCs w:val="20"/>
              </w:rPr>
              <w:t>S predlogom se ureja tudi možnost ureditve supervizije za rejnike, kar je bilo v javni razpravi tudi večkrat izpostavljeno ter povečuje število obveznih usposabljanj za rejnike iz najmanj enkrat v petih letih na najmanj enkrat v treh letih.</w:t>
            </w:r>
          </w:p>
          <w:p w14:paraId="23AE87B2" w14:textId="77777777" w:rsidR="00756B47" w:rsidRPr="009D2AAF" w:rsidRDefault="00756B47" w:rsidP="0084114D">
            <w:pPr>
              <w:jc w:val="both"/>
              <w:rPr>
                <w:rFonts w:cs="Arial"/>
                <w:szCs w:val="20"/>
                <w:shd w:val="clear" w:color="auto" w:fill="FFFFFF"/>
              </w:rPr>
            </w:pPr>
          </w:p>
          <w:p w14:paraId="1B12E1BD" w14:textId="704C3CD8" w:rsidR="0084114D" w:rsidRPr="00F40FA7" w:rsidRDefault="00077D7D" w:rsidP="0084114D">
            <w:pPr>
              <w:jc w:val="both"/>
              <w:rPr>
                <w:rFonts w:cs="Arial"/>
                <w:szCs w:val="20"/>
                <w:shd w:val="clear" w:color="auto" w:fill="FFFFFF"/>
              </w:rPr>
            </w:pPr>
            <w:r w:rsidRPr="009D2AAF">
              <w:rPr>
                <w:rFonts w:cs="Arial"/>
                <w:szCs w:val="20"/>
                <w:shd w:val="clear" w:color="auto" w:fill="FFFFFF"/>
              </w:rPr>
              <w:t>V skladu z veljavno ureditvijo v zadevah izvajanja rejniške dejavnosti kot poklic odloča ministrstvo, pri čemer večji del ugotovitvenega postopka predhodno izvede že center rejnika, ki je tudi zavezanec za prijavo in odjavo rejnika v obvezn</w:t>
            </w:r>
            <w:r w:rsidR="00F40FA7">
              <w:rPr>
                <w:rFonts w:cs="Arial"/>
                <w:szCs w:val="20"/>
                <w:shd w:val="clear" w:color="auto" w:fill="FFFFFF"/>
              </w:rPr>
              <w:t>a</w:t>
            </w:r>
            <w:r w:rsidRPr="009D2AAF">
              <w:rPr>
                <w:rFonts w:cs="Arial"/>
                <w:szCs w:val="20"/>
                <w:shd w:val="clear" w:color="auto" w:fill="FFFFFF"/>
              </w:rPr>
              <w:t xml:space="preserve"> socialn</w:t>
            </w:r>
            <w:r w:rsidR="00F40FA7">
              <w:rPr>
                <w:rFonts w:cs="Arial"/>
                <w:szCs w:val="20"/>
                <w:shd w:val="clear" w:color="auto" w:fill="FFFFFF"/>
              </w:rPr>
              <w:t>a</w:t>
            </w:r>
            <w:r w:rsidRPr="009D2AAF">
              <w:rPr>
                <w:rFonts w:cs="Arial"/>
                <w:szCs w:val="20"/>
                <w:shd w:val="clear" w:color="auto" w:fill="FFFFFF"/>
              </w:rPr>
              <w:t xml:space="preserve"> zavarovanj</w:t>
            </w:r>
            <w:r w:rsidR="00F40FA7">
              <w:rPr>
                <w:rFonts w:cs="Arial"/>
                <w:szCs w:val="20"/>
                <w:shd w:val="clear" w:color="auto" w:fill="FFFFFF"/>
              </w:rPr>
              <w:t>a</w:t>
            </w:r>
            <w:r w:rsidRPr="009D2AAF">
              <w:rPr>
                <w:rFonts w:cs="Arial"/>
                <w:szCs w:val="20"/>
                <w:shd w:val="clear" w:color="auto" w:fill="FFFFFF"/>
              </w:rPr>
              <w:t xml:space="preserve">. S predlagano ureditvijo se poenostavlja postopek za izvajanje rejniške dejavnosti kot poklic na način spremembe stvarne pristojnosti za odločitev o podelitvi statusa poklicnega rejnika ter o vključitvi v </w:t>
            </w:r>
            <w:r w:rsidR="00914F5E" w:rsidRPr="009D2AAF">
              <w:rPr>
                <w:rFonts w:cs="Arial"/>
                <w:szCs w:val="20"/>
                <w:shd w:val="clear" w:color="auto" w:fill="FFFFFF"/>
              </w:rPr>
              <w:t>obvezn</w:t>
            </w:r>
            <w:r w:rsidR="00F40FA7">
              <w:rPr>
                <w:rFonts w:cs="Arial"/>
                <w:szCs w:val="20"/>
                <w:shd w:val="clear" w:color="auto" w:fill="FFFFFF"/>
              </w:rPr>
              <w:t>a</w:t>
            </w:r>
            <w:r w:rsidR="00914F5E" w:rsidRPr="009D2AAF">
              <w:rPr>
                <w:rFonts w:cs="Arial"/>
                <w:szCs w:val="20"/>
                <w:shd w:val="clear" w:color="auto" w:fill="FFFFFF"/>
              </w:rPr>
              <w:t xml:space="preserve"> socialn</w:t>
            </w:r>
            <w:r w:rsidR="00F40FA7">
              <w:rPr>
                <w:rFonts w:cs="Arial"/>
                <w:szCs w:val="20"/>
                <w:shd w:val="clear" w:color="auto" w:fill="FFFFFF"/>
              </w:rPr>
              <w:t>a</w:t>
            </w:r>
            <w:r w:rsidR="00914F5E" w:rsidRPr="009D2AAF">
              <w:rPr>
                <w:rFonts w:cs="Arial"/>
                <w:szCs w:val="20"/>
                <w:shd w:val="clear" w:color="auto" w:fill="FFFFFF"/>
              </w:rPr>
              <w:t xml:space="preserve"> </w:t>
            </w:r>
            <w:r w:rsidRPr="009D2AAF">
              <w:rPr>
                <w:rFonts w:cs="Arial"/>
                <w:szCs w:val="20"/>
                <w:shd w:val="clear" w:color="auto" w:fill="FFFFFF"/>
              </w:rPr>
              <w:t>zavarovanj</w:t>
            </w:r>
            <w:r w:rsidR="00F40FA7">
              <w:rPr>
                <w:rFonts w:cs="Arial"/>
                <w:szCs w:val="20"/>
                <w:shd w:val="clear" w:color="auto" w:fill="FFFFFF"/>
              </w:rPr>
              <w:t>a</w:t>
            </w:r>
            <w:r w:rsidRPr="009D2AAF">
              <w:rPr>
                <w:rFonts w:cs="Arial"/>
                <w:szCs w:val="20"/>
                <w:shd w:val="clear" w:color="auto" w:fill="FFFFFF"/>
              </w:rPr>
              <w:t xml:space="preserve">. Identično se nadalje ureja tudi stvarna pristojnost za izbris iz registra. </w:t>
            </w:r>
          </w:p>
          <w:p w14:paraId="480D2ED4" w14:textId="77777777" w:rsidR="0084114D" w:rsidRPr="009D2AAF" w:rsidRDefault="0084114D" w:rsidP="00B03D9D">
            <w:pPr>
              <w:pStyle w:val="Glava"/>
              <w:ind w:left="37" w:hanging="37"/>
              <w:jc w:val="both"/>
              <w:rPr>
                <w:rFonts w:cs="Arial"/>
                <w:szCs w:val="20"/>
              </w:rPr>
            </w:pPr>
          </w:p>
          <w:p w14:paraId="49E56466" w14:textId="08EA3602" w:rsidR="00590E53" w:rsidRPr="009D2AAF" w:rsidRDefault="007058DA" w:rsidP="007058DA">
            <w:pPr>
              <w:pStyle w:val="Glava"/>
              <w:ind w:left="37" w:hanging="37"/>
              <w:jc w:val="both"/>
              <w:rPr>
                <w:rFonts w:cs="Arial"/>
                <w:szCs w:val="20"/>
              </w:rPr>
            </w:pPr>
            <w:r w:rsidRPr="009D2AAF">
              <w:rPr>
                <w:rFonts w:cs="Arial"/>
                <w:szCs w:val="20"/>
              </w:rPr>
              <w:t xml:space="preserve">Predlog zakona </w:t>
            </w:r>
            <w:r>
              <w:rPr>
                <w:rFonts w:cs="Arial"/>
                <w:szCs w:val="20"/>
              </w:rPr>
              <w:t xml:space="preserve">v jasneje določa pooblastila rejnika v zvezi z zdravstveno obravnavo otroka, in sicer na identičen način, kot to ureja Zakon o </w:t>
            </w:r>
            <w:r w:rsidRPr="00F62963">
              <w:rPr>
                <w:rFonts w:cs="Arial"/>
                <w:szCs w:val="20"/>
              </w:rPr>
              <w:t xml:space="preserve">obravnavi otrok in mladostnikov s čustvenimi in vedenjskimi težavami in motnjami v vzgoji in izobraževanju (Uradni list RS, št. </w:t>
            </w:r>
            <w:hyperlink r:id="rId111" w:tgtFrame="_blank" w:tooltip="Zakon o obravnavi otrok in mladostnikov s čustvenimi in vedenjskimi težavami in motnjami v vzgoji in izobraževanju (ZOOMTVI)" w:history="1">
              <w:r w:rsidRPr="00F62963">
                <w:rPr>
                  <w:rStyle w:val="Hiperpovezava"/>
                  <w:rFonts w:cs="Arial"/>
                  <w:color w:val="auto"/>
                  <w:szCs w:val="20"/>
                  <w:u w:val="none"/>
                </w:rPr>
                <w:t>200/20</w:t>
              </w:r>
            </w:hyperlink>
            <w:r w:rsidRPr="00F62963">
              <w:rPr>
                <w:rFonts w:cs="Arial"/>
                <w:szCs w:val="20"/>
              </w:rPr>
              <w:t xml:space="preserve">; v nadaljnjem </w:t>
            </w:r>
            <w:r>
              <w:rPr>
                <w:rFonts w:cs="Arial"/>
                <w:szCs w:val="20"/>
              </w:rPr>
              <w:t xml:space="preserve">besedilu ZOOMTVI) v 19. členu. Predlagatelj meni, da v tem delu ni mogoče razlikovati med pooblastili rejnika ter pooblastili strokovnega centra oziroma strokovnega delavca strokovnega centra, kajti v obeh primerih gre za obliko institucionalnega varstva za otroke, ki iz razlogov, ki jih tako za namestitev v rejniško družino ter za namestitev v strokovni center določa DZ. Predlog zakona v tem delu določa, da rejnik spremlja otroka na zdravstvene preglede, obvešča starše o zdravstvenih posebnostih otroka ter v primeru bolezni ali prejemanja zdravstvene terapije ima enako dolžnost in odgovornost kot starš. Pri izvajanju navedenih opravil rejnik tudi seznanja starša; pri izvajanju skrbi v zvezi z zdravstveno obravnavo je namreč bistveno, ali je staršu starševska skrb v tem delu zaradi varstva koristi otroka omejena. </w:t>
            </w:r>
            <w:r>
              <w:rPr>
                <w:rFonts w:cs="Arial"/>
                <w:szCs w:val="20"/>
                <w:lang w:eastAsia="sl-SI"/>
              </w:rPr>
              <w:t xml:space="preserve">Določa se tudi pooblastilo rejnika, da </w:t>
            </w:r>
            <w:r w:rsidRPr="0021201D">
              <w:rPr>
                <w:rFonts w:cs="Arial"/>
                <w:szCs w:val="20"/>
                <w:shd w:val="clear" w:color="auto" w:fill="FFFFFF"/>
              </w:rPr>
              <w:t>samostojno odloča o vprašanjih otrokovega dnevnega življenja</w:t>
            </w:r>
            <w:r>
              <w:rPr>
                <w:rFonts w:cs="Arial"/>
                <w:szCs w:val="20"/>
                <w:shd w:val="clear" w:color="auto" w:fill="FFFFFF"/>
              </w:rPr>
              <w:t xml:space="preserve"> enako</w:t>
            </w:r>
            <w:r w:rsidR="003575AA">
              <w:rPr>
                <w:rFonts w:cs="Arial"/>
                <w:szCs w:val="20"/>
                <w:shd w:val="clear" w:color="auto" w:fill="FFFFFF"/>
              </w:rPr>
              <w:t>,</w:t>
            </w:r>
            <w:r>
              <w:rPr>
                <w:rFonts w:cs="Arial"/>
                <w:szCs w:val="20"/>
                <w:shd w:val="clear" w:color="auto" w:fill="FFFFFF"/>
              </w:rPr>
              <w:t xml:space="preserve"> kot to ureja </w:t>
            </w:r>
            <w:r w:rsidR="001F7F96">
              <w:rPr>
                <w:rFonts w:cs="Arial"/>
                <w:szCs w:val="20"/>
                <w:shd w:val="clear" w:color="auto" w:fill="FFFFFF"/>
              </w:rPr>
              <w:t xml:space="preserve">DZ </w:t>
            </w:r>
            <w:r>
              <w:rPr>
                <w:rFonts w:cs="Arial"/>
                <w:szCs w:val="20"/>
                <w:shd w:val="clear" w:color="auto" w:fill="FFFFFF"/>
              </w:rPr>
              <w:t xml:space="preserve">pri izvrševanju starševske skrbi tistega od staršev, ki mu je otrok zaupan v varstvo in vzgojo. </w:t>
            </w:r>
            <w:r w:rsidR="00590E53" w:rsidRPr="009D2AAF">
              <w:rPr>
                <w:rFonts w:cs="Arial"/>
                <w:szCs w:val="20"/>
                <w:lang w:eastAsia="sl-SI"/>
              </w:rPr>
              <w:t>Gre torej za tiste odločitve, za katere v skladu z določbami D</w:t>
            </w:r>
            <w:r>
              <w:rPr>
                <w:rFonts w:cs="Arial"/>
                <w:szCs w:val="20"/>
                <w:lang w:eastAsia="sl-SI"/>
              </w:rPr>
              <w:t>Z</w:t>
            </w:r>
            <w:r w:rsidR="00590E53" w:rsidRPr="009D2AAF">
              <w:rPr>
                <w:rFonts w:cs="Arial"/>
                <w:szCs w:val="20"/>
                <w:lang w:eastAsia="sl-SI"/>
              </w:rPr>
              <w:t>, ki urejajo izvrševanje starševske skrbi</w:t>
            </w:r>
            <w:r w:rsidR="00C12E9F" w:rsidRPr="009D2AAF">
              <w:rPr>
                <w:rFonts w:cs="Arial"/>
                <w:szCs w:val="20"/>
                <w:lang w:eastAsia="sl-SI"/>
              </w:rPr>
              <w:t>,</w:t>
            </w:r>
            <w:r w:rsidR="00590E53" w:rsidRPr="009D2AAF">
              <w:rPr>
                <w:rFonts w:cs="Arial"/>
                <w:szCs w:val="20"/>
                <w:lang w:eastAsia="sl-SI"/>
              </w:rPr>
              <w:t xml:space="preserve"> ni potrebna privolitev obeh staršev. </w:t>
            </w:r>
            <w:r>
              <w:rPr>
                <w:rFonts w:cs="Arial"/>
                <w:szCs w:val="20"/>
                <w:lang w:eastAsia="sl-SI"/>
              </w:rPr>
              <w:t>Tako se jasneje</w:t>
            </w:r>
            <w:r w:rsidR="00590E53" w:rsidRPr="009D2AAF">
              <w:rPr>
                <w:rFonts w:cs="Arial"/>
                <w:szCs w:val="20"/>
                <w:lang w:eastAsia="sl-SI"/>
              </w:rPr>
              <w:t xml:space="preserve"> ureja pooblastilo rejnika, </w:t>
            </w:r>
            <w:r>
              <w:rPr>
                <w:rFonts w:cs="Arial"/>
                <w:szCs w:val="20"/>
                <w:lang w:eastAsia="sl-SI"/>
              </w:rPr>
              <w:t>ki</w:t>
            </w:r>
            <w:r w:rsidR="00590E53" w:rsidRPr="009D2AAF">
              <w:rPr>
                <w:rFonts w:cs="Arial"/>
                <w:szCs w:val="20"/>
                <w:lang w:eastAsia="sl-SI"/>
              </w:rPr>
              <w:t xml:space="preserve"> je združljivo z namenom rejništva, pri čemer staršem še vedno ostanejo upravičenja iz vidika izvrševanja starševske skrbi, ki se nanašajo na bistvena vprašanja, ki bistveno vplivajo na otrokov razvoj.</w:t>
            </w:r>
          </w:p>
          <w:p w14:paraId="595A6B2B" w14:textId="77777777" w:rsidR="00590E53" w:rsidRPr="009D2AAF" w:rsidRDefault="00590E53" w:rsidP="00B03D9D">
            <w:pPr>
              <w:pStyle w:val="Glava"/>
              <w:ind w:left="37" w:hanging="37"/>
              <w:jc w:val="both"/>
              <w:rPr>
                <w:rFonts w:cs="Arial"/>
                <w:szCs w:val="20"/>
                <w:lang w:eastAsia="sl-SI"/>
              </w:rPr>
            </w:pPr>
          </w:p>
          <w:p w14:paraId="7053D4E4" w14:textId="2EF8044A" w:rsidR="00042328" w:rsidRDefault="00590E53" w:rsidP="00042328">
            <w:pPr>
              <w:pStyle w:val="Glava"/>
              <w:ind w:left="37" w:hanging="37"/>
              <w:jc w:val="both"/>
              <w:rPr>
                <w:rStyle w:val="cf01"/>
                <w:rFonts w:ascii="Arial" w:hAnsi="Arial" w:cs="Arial"/>
                <w:color w:val="auto"/>
                <w:sz w:val="20"/>
                <w:szCs w:val="20"/>
              </w:rPr>
            </w:pPr>
            <w:r w:rsidRPr="009D2AAF">
              <w:rPr>
                <w:rFonts w:cs="Arial"/>
                <w:szCs w:val="20"/>
                <w:lang w:eastAsia="sl-SI"/>
              </w:rPr>
              <w:t xml:space="preserve">V predlogu se določa tudi novo pooblastilo rejnika zastopati otroka v postopku </w:t>
            </w:r>
            <w:r w:rsidR="003575AA">
              <w:rPr>
                <w:rFonts w:cs="Arial"/>
                <w:szCs w:val="20"/>
                <w:lang w:eastAsia="sl-SI"/>
              </w:rPr>
              <w:t xml:space="preserve">izdaje </w:t>
            </w:r>
            <w:r w:rsidR="00637F61" w:rsidRPr="009D2AAF">
              <w:rPr>
                <w:rFonts w:cs="Arial"/>
                <w:szCs w:val="20"/>
                <w:lang w:eastAsia="sl-SI"/>
              </w:rPr>
              <w:t>potnega lista</w:t>
            </w:r>
            <w:r w:rsidR="003575AA">
              <w:rPr>
                <w:rFonts w:cs="Arial"/>
                <w:szCs w:val="20"/>
                <w:lang w:eastAsia="sl-SI"/>
              </w:rPr>
              <w:t>, pri čemer veljavna ureditev v ZIRD v tem delu že določa zastopanje otroka v postopku izdaje osebne izkaznice</w:t>
            </w:r>
            <w:r w:rsidR="008A2A09">
              <w:rPr>
                <w:rFonts w:cs="Arial"/>
                <w:szCs w:val="20"/>
                <w:lang w:eastAsia="sl-SI"/>
              </w:rPr>
              <w:t xml:space="preserve"> (predlog zakona v tem delu določa tudi vročitev)</w:t>
            </w:r>
            <w:r w:rsidR="003575AA">
              <w:rPr>
                <w:rFonts w:cs="Arial"/>
                <w:szCs w:val="20"/>
                <w:lang w:eastAsia="sl-SI"/>
              </w:rPr>
              <w:t>.</w:t>
            </w:r>
            <w:r w:rsidR="00637F61" w:rsidRPr="009D2AAF">
              <w:rPr>
                <w:rFonts w:cs="Arial"/>
                <w:szCs w:val="20"/>
                <w:lang w:eastAsia="sl-SI"/>
              </w:rPr>
              <w:t xml:space="preserve"> </w:t>
            </w:r>
            <w:r w:rsidR="00637F61" w:rsidRPr="009D2AAF">
              <w:rPr>
                <w:rStyle w:val="cf01"/>
                <w:rFonts w:ascii="Arial" w:hAnsi="Arial" w:cs="Arial"/>
                <w:color w:val="auto"/>
                <w:sz w:val="20"/>
                <w:szCs w:val="20"/>
              </w:rPr>
              <w:t xml:space="preserve">Državljan s stalnim prebivališčem v </w:t>
            </w:r>
            <w:r w:rsidR="00B0351B" w:rsidRPr="009D2AAF">
              <w:rPr>
                <w:rStyle w:val="cf01"/>
                <w:rFonts w:ascii="Arial" w:hAnsi="Arial" w:cs="Arial"/>
                <w:color w:val="auto"/>
                <w:sz w:val="20"/>
                <w:szCs w:val="20"/>
              </w:rPr>
              <w:t xml:space="preserve">Republiki </w:t>
            </w:r>
            <w:r w:rsidR="00637F61" w:rsidRPr="009D2AAF">
              <w:rPr>
                <w:rStyle w:val="cf01"/>
                <w:rFonts w:ascii="Arial" w:hAnsi="Arial" w:cs="Arial"/>
                <w:color w:val="auto"/>
                <w:sz w:val="20"/>
                <w:szCs w:val="20"/>
              </w:rPr>
              <w:t>Sloveniji mora imeti po dopolnjenem 18. letu vsaj en uradni identifikacijski dokument oziroma osebno izkaznico, če nima drugega dokumenta.</w:t>
            </w:r>
            <w:r w:rsidR="00637F61" w:rsidRPr="009D2AAF">
              <w:rPr>
                <w:rStyle w:val="cf11"/>
                <w:rFonts w:ascii="Arial" w:hAnsi="Arial" w:cs="Arial"/>
                <w:sz w:val="20"/>
                <w:szCs w:val="20"/>
              </w:rPr>
              <w:t xml:space="preserve"> </w:t>
            </w:r>
            <w:r w:rsidR="00637F61" w:rsidRPr="009D2AAF">
              <w:rPr>
                <w:rStyle w:val="cf01"/>
                <w:rFonts w:ascii="Arial" w:hAnsi="Arial" w:cs="Arial"/>
                <w:color w:val="auto"/>
                <w:sz w:val="20"/>
                <w:szCs w:val="20"/>
              </w:rPr>
              <w:t>Otrok, ki je starejši od osem let in se že zna podpisati, mora biti ob vložitvi vloge navzoč. Za prehod meja znotraj E</w:t>
            </w:r>
            <w:r w:rsidR="00657199" w:rsidRPr="009D2AAF">
              <w:rPr>
                <w:rStyle w:val="cf01"/>
                <w:rFonts w:ascii="Arial" w:hAnsi="Arial" w:cs="Arial"/>
                <w:color w:val="auto"/>
                <w:sz w:val="20"/>
                <w:szCs w:val="20"/>
              </w:rPr>
              <w:t>vropske unije</w:t>
            </w:r>
            <w:r w:rsidR="00637F61" w:rsidRPr="009D2AAF">
              <w:rPr>
                <w:rStyle w:val="cf01"/>
                <w:rFonts w:ascii="Arial" w:hAnsi="Arial" w:cs="Arial"/>
                <w:color w:val="auto"/>
                <w:sz w:val="20"/>
                <w:szCs w:val="20"/>
              </w:rPr>
              <w:t xml:space="preserve"> zadostuje </w:t>
            </w:r>
            <w:r w:rsidR="00657199" w:rsidRPr="009D2AAF">
              <w:rPr>
                <w:rStyle w:val="cf01"/>
                <w:rFonts w:ascii="Arial" w:hAnsi="Arial" w:cs="Arial"/>
                <w:color w:val="auto"/>
                <w:sz w:val="20"/>
                <w:szCs w:val="20"/>
              </w:rPr>
              <w:t>osebna izkaznica</w:t>
            </w:r>
            <w:r w:rsidR="00637F61" w:rsidRPr="009D2AAF">
              <w:rPr>
                <w:rStyle w:val="cf01"/>
                <w:rFonts w:ascii="Arial" w:hAnsi="Arial" w:cs="Arial"/>
                <w:color w:val="auto"/>
                <w:sz w:val="20"/>
                <w:szCs w:val="20"/>
              </w:rPr>
              <w:t xml:space="preserve">, za prehod </w:t>
            </w:r>
            <w:r w:rsidR="00657199" w:rsidRPr="009D2AAF">
              <w:rPr>
                <w:rStyle w:val="cf01"/>
                <w:rFonts w:ascii="Arial" w:hAnsi="Arial" w:cs="Arial"/>
                <w:color w:val="auto"/>
                <w:sz w:val="20"/>
                <w:szCs w:val="20"/>
              </w:rPr>
              <w:t xml:space="preserve">meja </w:t>
            </w:r>
            <w:r w:rsidR="009B1E78" w:rsidRPr="009D2AAF">
              <w:rPr>
                <w:rStyle w:val="cf01"/>
                <w:rFonts w:ascii="Arial" w:hAnsi="Arial" w:cs="Arial"/>
                <w:color w:val="auto"/>
                <w:sz w:val="20"/>
                <w:szCs w:val="20"/>
              </w:rPr>
              <w:t xml:space="preserve">večine </w:t>
            </w:r>
            <w:r w:rsidR="00637F61" w:rsidRPr="009D2AAF">
              <w:rPr>
                <w:rStyle w:val="cf01"/>
                <w:rFonts w:ascii="Arial" w:hAnsi="Arial" w:cs="Arial"/>
                <w:color w:val="auto"/>
                <w:sz w:val="20"/>
                <w:szCs w:val="20"/>
              </w:rPr>
              <w:t>drugih držav pa je potreben potni list. Danes so vse bolj dostopne tudi države izven E</w:t>
            </w:r>
            <w:r w:rsidR="00657199" w:rsidRPr="009D2AAF">
              <w:rPr>
                <w:rStyle w:val="cf01"/>
                <w:rFonts w:ascii="Arial" w:hAnsi="Arial" w:cs="Arial"/>
                <w:color w:val="auto"/>
                <w:sz w:val="20"/>
                <w:szCs w:val="20"/>
              </w:rPr>
              <w:t>vropske unije,</w:t>
            </w:r>
            <w:r w:rsidR="00637F61" w:rsidRPr="009D2AAF">
              <w:rPr>
                <w:rStyle w:val="cf01"/>
                <w:rFonts w:ascii="Arial" w:hAnsi="Arial" w:cs="Arial"/>
                <w:color w:val="auto"/>
                <w:sz w:val="20"/>
                <w:szCs w:val="20"/>
              </w:rPr>
              <w:t xml:space="preserve"> za prehod meja katerih pa je obvezen potni list. Zato je smiselna tudi razširiti možnosti pooblastil rejnika, da poda vlogo za izdajo potne listine za mladoletnega otroka, ki je v rejništvu. Ker je namen namestitve otrok v rejništvo poskušati v največji možni meri približati življenje v družini kot taki, je smiselno omogočiti tudi tem otrokom možnost prehajanja državnih mej. Še posebej pride to do izraza v rejniških družinah z biološkimi otroki.</w:t>
            </w:r>
            <w:r w:rsidR="00042328" w:rsidRPr="009D2AAF">
              <w:rPr>
                <w:rStyle w:val="cf01"/>
                <w:rFonts w:ascii="Arial" w:hAnsi="Arial" w:cs="Arial"/>
                <w:color w:val="auto"/>
                <w:sz w:val="20"/>
                <w:szCs w:val="20"/>
              </w:rPr>
              <w:t xml:space="preserve"> </w:t>
            </w:r>
          </w:p>
          <w:p w14:paraId="3B794ADA" w14:textId="77777777" w:rsidR="008A7A16" w:rsidRDefault="008A7A16" w:rsidP="00042328">
            <w:pPr>
              <w:pStyle w:val="Glava"/>
              <w:ind w:left="37" w:hanging="37"/>
              <w:jc w:val="both"/>
              <w:rPr>
                <w:rStyle w:val="cf01"/>
                <w:rFonts w:ascii="Arial" w:hAnsi="Arial" w:cs="Arial"/>
                <w:color w:val="auto"/>
                <w:sz w:val="20"/>
                <w:szCs w:val="20"/>
              </w:rPr>
            </w:pPr>
          </w:p>
          <w:p w14:paraId="31074C5F" w14:textId="0F4575C9" w:rsidR="008A7A16" w:rsidRPr="008A7A16" w:rsidRDefault="008A7A16" w:rsidP="008A7A16">
            <w:pPr>
              <w:pStyle w:val="Glava"/>
              <w:ind w:left="37" w:hanging="37"/>
              <w:jc w:val="both"/>
              <w:rPr>
                <w:rStyle w:val="cf01"/>
                <w:rFonts w:ascii="Arial" w:hAnsi="Arial" w:cs="Arial"/>
                <w:color w:val="auto"/>
                <w:sz w:val="20"/>
                <w:szCs w:val="20"/>
                <w:shd w:val="clear" w:color="auto" w:fill="FFFFFF"/>
              </w:rPr>
            </w:pPr>
            <w:r>
              <w:rPr>
                <w:rFonts w:cs="Arial"/>
                <w:szCs w:val="20"/>
                <w:shd w:val="clear" w:color="auto" w:fill="FFFFFF"/>
              </w:rPr>
              <w:lastRenderedPageBreak/>
              <w:t>Predlog zakona omogoča tudi prijavo stalnega prebivališča otroku s strani rejnika na naslovu rejnika, ne glede na pogoje za prijavo prebivališča, ki jih sicer določa Zakon o prijavi prebivališča</w:t>
            </w:r>
            <w:r>
              <w:t xml:space="preserve"> (</w:t>
            </w:r>
            <w:r w:rsidRPr="004577E6">
              <w:rPr>
                <w:rFonts w:cs="Arial"/>
                <w:szCs w:val="20"/>
                <w:shd w:val="clear" w:color="auto" w:fill="FFFFFF"/>
              </w:rPr>
              <w:t>Uradni list RS, št. 52/16, 36/21, 3/22 – ZDeb in 62/24 – ZUOPUE</w:t>
            </w:r>
            <w:r>
              <w:rPr>
                <w:rFonts w:cs="Arial"/>
                <w:szCs w:val="20"/>
                <w:shd w:val="clear" w:color="auto" w:fill="FFFFFF"/>
              </w:rPr>
              <w:t xml:space="preserve">, v nadaljnjem besedilu: ZPPreb-1), če rejnik </w:t>
            </w:r>
            <w:r>
              <w:rPr>
                <w:rFonts w:cs="Arial"/>
                <w:szCs w:val="20"/>
                <w:lang w:eastAsia="sl-SI"/>
              </w:rPr>
              <w:t xml:space="preserve">s tem soglaša, vendar s soglasjem obeh staršev (v kolikor starševska skrb staršem v tem delu ni bila omejena ali odvzeta), sicer pa s soglasju otrokovega skrbnika. </w:t>
            </w:r>
            <w:r>
              <w:t>V</w:t>
            </w:r>
            <w:r w:rsidRPr="004577E6">
              <w:rPr>
                <w:rFonts w:cs="Arial"/>
                <w:szCs w:val="20"/>
                <w:lang w:eastAsia="sl-SI"/>
              </w:rPr>
              <w:t xml:space="preserve"> skladu z zakonom, ki ureja prijavo prebivališča,</w:t>
            </w:r>
            <w:r>
              <w:rPr>
                <w:rFonts w:cs="Arial"/>
                <w:szCs w:val="20"/>
                <w:lang w:eastAsia="sl-SI"/>
              </w:rPr>
              <w:t xml:space="preserve"> je</w:t>
            </w:r>
            <w:r w:rsidRPr="004577E6">
              <w:rPr>
                <w:rFonts w:cs="Arial"/>
                <w:szCs w:val="20"/>
                <w:lang w:eastAsia="sl-SI"/>
              </w:rPr>
              <w:t xml:space="preserve"> stalno prebivališče naslov v Republiki Sloveniji, na katerem posameznik stalno prebiva, in je ta naslov središče njegovih življenjskih interesov, kar se presoja na podlagi njegovih družinskih, partnerskih, delovnih, ekonomskih, socialnih in drugih vezi, ki kažejo, da med posameznikom in naslovom, kjer živi, obstajajo tesne in trajne povezave (3. točka 2. člena ZPPreb-1). </w:t>
            </w:r>
            <w:r>
              <w:rPr>
                <w:rFonts w:cs="Arial"/>
                <w:szCs w:val="20"/>
                <w:lang w:eastAsia="sl-SI"/>
              </w:rPr>
              <w:t>S</w:t>
            </w:r>
            <w:r w:rsidRPr="004577E6">
              <w:rPr>
                <w:rFonts w:cs="Arial"/>
                <w:szCs w:val="20"/>
                <w:lang w:eastAsia="sl-SI"/>
              </w:rPr>
              <w:t>talno prebivališče ni časovno opredeljeno, temveč se pri opredelitvi stalnega prebivališča presojajo zgolj vezi, ki posameznika vežejo na naslov</w:t>
            </w:r>
            <w:r>
              <w:rPr>
                <w:rFonts w:cs="Arial"/>
                <w:szCs w:val="20"/>
                <w:lang w:eastAsia="sl-SI"/>
              </w:rPr>
              <w:t xml:space="preserve">. </w:t>
            </w:r>
            <w:r w:rsidRPr="004577E6">
              <w:rPr>
                <w:rFonts w:cs="Arial"/>
                <w:szCs w:val="20"/>
                <w:lang w:eastAsia="sl-SI"/>
              </w:rPr>
              <w:t>Četudi otrok na naslovu rejnika prebiva zgolj krajši čas, je namreč v posameznih primerih ugotoviti, da je naslov prijavljenega začasnega prebivališče dejansko središče otrokovih življenjskih interesov (socialne vezi).</w:t>
            </w:r>
            <w:r>
              <w:rPr>
                <w:rFonts w:cs="Arial"/>
                <w:szCs w:val="20"/>
                <w:lang w:eastAsia="sl-SI"/>
              </w:rPr>
              <w:t xml:space="preserve"> V praksi u</w:t>
            </w:r>
            <w:r w:rsidRPr="004577E6">
              <w:rPr>
                <w:rFonts w:cs="Arial"/>
                <w:szCs w:val="20"/>
                <w:lang w:eastAsia="sl-SI"/>
              </w:rPr>
              <w:t xml:space="preserve">pravne enote v posameznih postopkih ugotavljanja stalnega prebivališča, ki jih vodijo za otroke, ki so v rejništvu, ugotavljajo, da otroka na naslov, kjer dejansko prebiva (naslov rejnika), vežejo tesne in trajne povezave, kljub temu pa otroku na podlagi ZPPreb-1 lahko prijavijo zgolj zakonsko prebivališče. </w:t>
            </w:r>
          </w:p>
          <w:p w14:paraId="39C61BA9" w14:textId="77777777" w:rsidR="00042328" w:rsidRPr="009D2AAF" w:rsidRDefault="00042328" w:rsidP="00042328">
            <w:pPr>
              <w:pStyle w:val="Glava"/>
              <w:ind w:left="37" w:hanging="37"/>
              <w:jc w:val="both"/>
              <w:rPr>
                <w:rStyle w:val="cf01"/>
                <w:rFonts w:ascii="Arial" w:hAnsi="Arial" w:cs="Arial"/>
                <w:color w:val="auto"/>
                <w:sz w:val="20"/>
                <w:szCs w:val="20"/>
              </w:rPr>
            </w:pPr>
          </w:p>
          <w:p w14:paraId="30F85600" w14:textId="3EAD59A9" w:rsidR="00042328" w:rsidRPr="009D2AAF" w:rsidRDefault="009A410D" w:rsidP="00042328">
            <w:pPr>
              <w:pStyle w:val="Glava"/>
              <w:ind w:left="37" w:hanging="37"/>
              <w:jc w:val="both"/>
              <w:rPr>
                <w:rFonts w:cs="Arial"/>
                <w:szCs w:val="20"/>
                <w:shd w:val="clear" w:color="auto" w:fill="FFFFFF"/>
              </w:rPr>
            </w:pPr>
            <w:r w:rsidRPr="009D2AAF">
              <w:rPr>
                <w:rFonts w:cs="Arial"/>
                <w:szCs w:val="20"/>
                <w:lang w:eastAsia="sl-SI"/>
              </w:rPr>
              <w:t>Predlog zakona tudi določa, da mora individualna projektna skupina namesto enkrat letno, kot to določa veljavna ureditev, dvakrat letno poročati centru otroka ter predlagati nadaljnje ukrepe v zvezi z otroko</w:t>
            </w:r>
            <w:r w:rsidR="00042328" w:rsidRPr="009D2AAF">
              <w:rPr>
                <w:rFonts w:cs="Arial"/>
                <w:szCs w:val="20"/>
                <w:lang w:eastAsia="sl-SI"/>
              </w:rPr>
              <w:t>m ter</w:t>
            </w:r>
            <w:r w:rsidR="00042328" w:rsidRPr="009D2AAF">
              <w:rPr>
                <w:rFonts w:cs="Arial"/>
                <w:szCs w:val="20"/>
                <w:shd w:val="clear" w:color="auto" w:fill="FFFFFF"/>
              </w:rPr>
              <w:t xml:space="preserve"> ureja sodelovanje individualne projektne skupine z rejniško družino in starši otroka</w:t>
            </w:r>
            <w:r w:rsidRPr="009D2AAF">
              <w:rPr>
                <w:rFonts w:cs="Arial"/>
                <w:szCs w:val="20"/>
                <w:lang w:eastAsia="sl-SI"/>
              </w:rPr>
              <w:t xml:space="preserve">. S predlagano določbo se želi še dodatno zagotoviti spremljanje otroka. </w:t>
            </w:r>
            <w:r w:rsidR="00042328" w:rsidRPr="009D2AAF">
              <w:rPr>
                <w:rFonts w:cs="Arial"/>
                <w:szCs w:val="20"/>
                <w:lang w:eastAsia="sl-SI"/>
              </w:rPr>
              <w:t xml:space="preserve">V primeru </w:t>
            </w:r>
            <w:r w:rsidR="00042328" w:rsidRPr="009D2AAF">
              <w:rPr>
                <w:rFonts w:cs="Arial"/>
                <w:szCs w:val="20"/>
                <w:shd w:val="clear" w:color="auto" w:fill="FFFFFF"/>
              </w:rPr>
              <w:t xml:space="preserve">morebitnih čustvenih, vedenjskih ali drugih težav otroka predlog zakona določa, da se pri pripravi individualnega načrta po potrebi vključi tudi pristojni center za duševno zdravje otrok in mladostnikov z namenom priprave nadaljnje psihosocialne obravnave otroka, nameščenega v rejništvo. S tem bi se po mnenju predlagatelja </w:t>
            </w:r>
            <w:r w:rsidR="007B5C0D" w:rsidRPr="009D2AAF">
              <w:rPr>
                <w:rFonts w:cs="Arial"/>
                <w:szCs w:val="20"/>
                <w:shd w:val="clear" w:color="auto" w:fill="FFFFFF"/>
              </w:rPr>
              <w:t>dodatno zagotavljala</w:t>
            </w:r>
            <w:r w:rsidR="00042328" w:rsidRPr="009D2AAF">
              <w:rPr>
                <w:rFonts w:cs="Arial"/>
                <w:szCs w:val="20"/>
                <w:shd w:val="clear" w:color="auto" w:fill="FFFFFF"/>
              </w:rPr>
              <w:t xml:space="preserve"> zgodnja interdisciplinarna obravnava otroka v skladu z njegovimi potrebami.</w:t>
            </w:r>
          </w:p>
          <w:p w14:paraId="48C164B8" w14:textId="77777777" w:rsidR="00042328" w:rsidRPr="009D2AAF" w:rsidRDefault="00042328" w:rsidP="00042328">
            <w:pPr>
              <w:pStyle w:val="Glava"/>
              <w:ind w:left="37" w:hanging="37"/>
              <w:jc w:val="both"/>
              <w:rPr>
                <w:rFonts w:cs="Arial"/>
                <w:szCs w:val="20"/>
                <w:shd w:val="clear" w:color="auto" w:fill="FFFFFF"/>
              </w:rPr>
            </w:pPr>
          </w:p>
          <w:p w14:paraId="5EDC528E" w14:textId="42080555" w:rsidR="00482C6B" w:rsidRPr="009D2AAF" w:rsidRDefault="00077D7D" w:rsidP="00042328">
            <w:pPr>
              <w:pStyle w:val="Glava"/>
              <w:ind w:left="37" w:hanging="37"/>
              <w:jc w:val="both"/>
              <w:rPr>
                <w:rFonts w:cs="Arial"/>
                <w:szCs w:val="20"/>
              </w:rPr>
            </w:pPr>
            <w:r w:rsidRPr="009D2AAF">
              <w:rPr>
                <w:rFonts w:cs="Arial"/>
                <w:szCs w:val="20"/>
                <w:lang w:eastAsia="sl-SI"/>
              </w:rPr>
              <w:t>S predlogom zakona se jasneje ureja možnost podaljšanja veljavnosti rejniške pogodbe po otrokovi polnoletnosti, če ta</w:t>
            </w:r>
            <w:r w:rsidRPr="009D2AAF">
              <w:rPr>
                <w:rFonts w:cs="Arial"/>
                <w:szCs w:val="20"/>
              </w:rPr>
              <w:t xml:space="preserve"> zaradi motenj v telesnem ali duševnem razvoju ni sposoben za samostojno življenje in delo ter če oseba ali njen skrbnik s tem soglašata, ali zaradi nadaljevanja šolanja, če oseba, nameščena v </w:t>
            </w:r>
            <w:r w:rsidRPr="009D2AAF">
              <w:rPr>
                <w:rFonts w:cs="Arial"/>
                <w:szCs w:val="20"/>
                <w:shd w:val="clear" w:color="auto" w:fill="FFFFFF"/>
              </w:rPr>
              <w:t xml:space="preserve">rejništvo, s podaljšanjem soglaša. Z otrokovo polnoletnostjo namreč rejništvo preneha, s prenehanjem rejništva pa preneha tudi rejniška pogodba. V skladu z 237. členom DZ se lahko namestitev v rejniško družino nadaljuje tudi po polnoletnosti ob zakonsko določenih pogojih, pri čemer mora biti nadaljevanje bivanja v rejniški družini tudi strokovno utemeljeno. Ureditev terja jasnejšo določitev, kdaj in na kakšen način je v tem delu potrebno podati strokovno oceno. </w:t>
            </w:r>
            <w:r w:rsidR="00637F61" w:rsidRPr="009D2AAF">
              <w:rPr>
                <w:rFonts w:cs="Arial"/>
                <w:szCs w:val="20"/>
                <w:shd w:val="clear" w:color="auto" w:fill="FFFFFF"/>
              </w:rPr>
              <w:t xml:space="preserve">V zvezi s tem predlog zakona posebej določa, da mora biti strokovna obravnava načrtovana v okviru individualne projektne skupine najpozneje v zadnjem mesecu pred polnoletnostjo. </w:t>
            </w:r>
            <w:r w:rsidRPr="009D2AAF">
              <w:rPr>
                <w:rFonts w:cs="Arial"/>
                <w:szCs w:val="20"/>
                <w:shd w:val="clear" w:color="auto" w:fill="FFFFFF"/>
              </w:rPr>
              <w:t>Veljavna ureditev v 46. členu ne določa obsega oskrbe v okviru podaljšanja rejniške pogodbe po polnoletnosti. Navedeno je lahko vprašljivo predvsem iz vidika, ali je obseg oskrbe po polnoletnosti lahko širši, kot je bil pred polnoletnostjo (pred polnoletnostjo se je npr. rejniška dejavnost izvajala za čas vikendov in počitnic, ali se lahko po polnoletnosti veljavnost rejniške pogodbe razširi na namestitev na vse dni v mesecu). Poleg tega veljavna ureditev ne ureja vprašanja nadaljnjega izvajanja rejniške dejavnosti kot poklic za osebe, za katere se podaljša veljavnost rejniške pogodbe</w:t>
            </w:r>
            <w:r w:rsidR="00F3094B" w:rsidRPr="009D2AAF">
              <w:rPr>
                <w:rFonts w:cs="Arial"/>
                <w:szCs w:val="20"/>
                <w:shd w:val="clear" w:color="auto" w:fill="FFFFFF"/>
              </w:rPr>
              <w:t>; z</w:t>
            </w:r>
            <w:r w:rsidRPr="009D2AAF">
              <w:rPr>
                <w:rFonts w:cs="Arial"/>
                <w:szCs w:val="20"/>
                <w:shd w:val="clear" w:color="auto" w:fill="FFFFFF"/>
              </w:rPr>
              <w:t>aradi podaljšanja rejniške pogodbe po otrokovi polnoletnosti ni smiselno, da</w:t>
            </w:r>
            <w:r w:rsidR="00194FB1" w:rsidRPr="009D2AAF">
              <w:rPr>
                <w:rFonts w:cs="Arial"/>
                <w:szCs w:val="20"/>
                <w:shd w:val="clear" w:color="auto" w:fill="FFFFFF"/>
              </w:rPr>
              <w:t xml:space="preserve"> bi</w:t>
            </w:r>
            <w:r w:rsidRPr="009D2AAF">
              <w:rPr>
                <w:rFonts w:cs="Arial"/>
                <w:szCs w:val="20"/>
                <w:shd w:val="clear" w:color="auto" w:fill="FFFFFF"/>
              </w:rPr>
              <w:t xml:space="preserve"> se </w:t>
            </w:r>
            <w:r w:rsidR="00194FB1" w:rsidRPr="009D2AAF">
              <w:rPr>
                <w:rFonts w:cs="Arial"/>
                <w:szCs w:val="20"/>
                <w:shd w:val="clear" w:color="auto" w:fill="FFFFFF"/>
              </w:rPr>
              <w:t xml:space="preserve">rejnikov </w:t>
            </w:r>
            <w:r w:rsidRPr="009D2AAF">
              <w:rPr>
                <w:rFonts w:cs="Arial"/>
                <w:szCs w:val="20"/>
                <w:shd w:val="clear" w:color="auto" w:fill="FFFFFF"/>
              </w:rPr>
              <w:t>pravni položaj v tem delu poslabša</w:t>
            </w:r>
            <w:r w:rsidR="00194FB1" w:rsidRPr="009D2AAF">
              <w:rPr>
                <w:rFonts w:cs="Arial"/>
                <w:szCs w:val="20"/>
                <w:shd w:val="clear" w:color="auto" w:fill="FFFFFF"/>
              </w:rPr>
              <w:t>l</w:t>
            </w:r>
            <w:r w:rsidRPr="009D2AAF">
              <w:rPr>
                <w:rFonts w:cs="Arial"/>
                <w:szCs w:val="20"/>
                <w:shd w:val="clear" w:color="auto" w:fill="FFFFFF"/>
              </w:rPr>
              <w:t xml:space="preserve">. Iz tega razloga se predlaga jasnejša ureditev normativa. Navedena vprašanja tako terjajo </w:t>
            </w:r>
            <w:r w:rsidRPr="009D2AAF">
              <w:rPr>
                <w:rFonts w:cs="Arial"/>
                <w:szCs w:val="20"/>
              </w:rPr>
              <w:t xml:space="preserve">jasnejšo ureditev, in sicer mora biti podaljšanje namestitve po polnoletnosti strokovno utemeljeno, jasno mora biti urejen obseg oskrbe v okviru podaljšanja rejniške pogodbe ter tudi jasneje urejen normativ za izvajanje rejniške dejavnosti kot poklic. </w:t>
            </w:r>
          </w:p>
          <w:p w14:paraId="5A0379DA" w14:textId="77777777" w:rsidR="00482C6B" w:rsidRPr="009D2AAF" w:rsidRDefault="00482C6B" w:rsidP="00482C6B">
            <w:pPr>
              <w:pStyle w:val="Glava"/>
              <w:ind w:left="37" w:hanging="37"/>
              <w:jc w:val="both"/>
              <w:rPr>
                <w:rFonts w:cs="Arial"/>
                <w:szCs w:val="20"/>
                <w:shd w:val="clear" w:color="auto" w:fill="FFFFFF"/>
              </w:rPr>
            </w:pPr>
          </w:p>
          <w:p w14:paraId="3EDBC105" w14:textId="3A6533B4" w:rsidR="00077D7D" w:rsidRPr="009D2AAF" w:rsidRDefault="00077D7D" w:rsidP="00482C6B">
            <w:pPr>
              <w:pStyle w:val="Glava"/>
              <w:ind w:left="37" w:hanging="37"/>
              <w:jc w:val="both"/>
              <w:rPr>
                <w:rFonts w:cs="Arial"/>
                <w:szCs w:val="20"/>
                <w:shd w:val="clear" w:color="auto" w:fill="FFFFFF"/>
              </w:rPr>
            </w:pPr>
            <w:r w:rsidRPr="009D2AAF">
              <w:rPr>
                <w:rFonts w:cs="Arial"/>
                <w:szCs w:val="20"/>
                <w:shd w:val="clear" w:color="auto" w:fill="FFFFFF"/>
              </w:rPr>
              <w:t>Veljavna ureditev ne ureja možnosti ureditve nadaljnjega bivanja za polnoletno osebo, ki sicer izpolnjuje pogoje za nadaljnje bivanje v rejniški družini, vendar rejniška pogodba preneha iz razlogov na strani rejnika (npr. huda bolezen, smrt). Predlagana ureditev za takšne primere določa možnost sklenitve nove rejniške pogodbe z zakoncem ali zunajzakonskim partnerjem rejnika</w:t>
            </w:r>
            <w:r w:rsidR="00482C6B" w:rsidRPr="009D2AAF">
              <w:rPr>
                <w:rFonts w:cs="Arial"/>
                <w:szCs w:val="20"/>
                <w:shd w:val="clear" w:color="auto" w:fill="FFFFFF"/>
              </w:rPr>
              <w:t>,</w:t>
            </w:r>
            <w:r w:rsidRPr="009D2AAF">
              <w:rPr>
                <w:rFonts w:cs="Arial"/>
                <w:szCs w:val="20"/>
                <w:shd w:val="clear" w:color="auto" w:fill="FFFFFF"/>
              </w:rPr>
              <w:t xml:space="preserve"> </w:t>
            </w:r>
            <w:r w:rsidR="00022845">
              <w:rPr>
                <w:rFonts w:cs="Arial"/>
                <w:szCs w:val="20"/>
                <w:shd w:val="clear" w:color="auto" w:fill="FFFFFF"/>
              </w:rPr>
              <w:t>če</w:t>
            </w:r>
            <w:r w:rsidRPr="009D2AAF">
              <w:rPr>
                <w:rFonts w:cs="Arial"/>
                <w:szCs w:val="20"/>
                <w:shd w:val="clear" w:color="auto" w:fill="FFFFFF"/>
              </w:rPr>
              <w:t xml:space="preserve"> ta izpolnjuje pogoje za izvajanje rejniške dejavnosti, kot jih določa ZIRD ter s tem strinja</w:t>
            </w:r>
            <w:r w:rsidR="00482C6B" w:rsidRPr="009D2AAF">
              <w:rPr>
                <w:rFonts w:cs="Arial"/>
                <w:szCs w:val="20"/>
                <w:shd w:val="clear" w:color="auto" w:fill="FFFFFF"/>
              </w:rPr>
              <w:t xml:space="preserve">. V kolikor to ne bi bilo mogoče ali bi tako </w:t>
            </w:r>
            <w:r w:rsidR="00482C6B" w:rsidRPr="009D2AAF">
              <w:rPr>
                <w:rFonts w:cs="Arial"/>
                <w:szCs w:val="20"/>
                <w:shd w:val="clear" w:color="auto" w:fill="FFFFFF"/>
              </w:rPr>
              <w:lastRenderedPageBreak/>
              <w:t>sklenjena rejniška pogodba prenehala, predlog zakona predvideva sklenitev nove rejniške pogodbe</w:t>
            </w:r>
            <w:r w:rsidR="00482C6B" w:rsidRPr="009D2AAF">
              <w:rPr>
                <w:rFonts w:cs="Arial"/>
                <w:szCs w:val="20"/>
              </w:rPr>
              <w:t xml:space="preserve"> tudi z drugo osebo iz te rejniške družine, ob pogoju soglasja in izpolnjevanja zakonsko določenih pogojev za izvajanje rejniške dejavnosti.</w:t>
            </w:r>
            <w:r w:rsidRPr="009D2AAF">
              <w:rPr>
                <w:rFonts w:cs="Arial"/>
                <w:szCs w:val="20"/>
                <w:shd w:val="clear" w:color="auto" w:fill="FFFFFF"/>
              </w:rPr>
              <w:t xml:space="preserve"> Sklenitev nove rejniške pogodbe se šteje za izdano dovoljenje za izvajanje rejniške dejavnosti, vendar le za čas trajanja namestitve za konkretno polnoletno osebo. Ker se sklenitev nove rejniške pogodbe šteje za izdano dovoljenje za čas trajanja namestitve polnoletne osebe, je zakonec oz</w:t>
            </w:r>
            <w:r w:rsidR="00C12E9F" w:rsidRPr="009D2AAF">
              <w:rPr>
                <w:rFonts w:cs="Arial"/>
                <w:szCs w:val="20"/>
                <w:shd w:val="clear" w:color="auto" w:fill="FFFFFF"/>
              </w:rPr>
              <w:t>iroma</w:t>
            </w:r>
            <w:r w:rsidRPr="009D2AAF">
              <w:rPr>
                <w:rFonts w:cs="Arial"/>
                <w:szCs w:val="20"/>
                <w:shd w:val="clear" w:color="auto" w:fill="FFFFFF"/>
              </w:rPr>
              <w:t xml:space="preserve"> zunajzakonski partner, ki je postal rejnik, dolžan opraviti redna usposabljanja z izjemo osnovnega usposabljanja, v nadaljevanju pa se je ta rejnik, enako kot vsi rejniki, dolžan redno usposabljati v skladu z 28. členom ZIRD. </w:t>
            </w:r>
          </w:p>
          <w:p w14:paraId="61450879" w14:textId="77777777" w:rsidR="007F4FE6" w:rsidRPr="009D2AAF" w:rsidRDefault="007F4FE6" w:rsidP="00F25EA6">
            <w:pPr>
              <w:pStyle w:val="Glava"/>
              <w:jc w:val="both"/>
              <w:rPr>
                <w:rFonts w:cs="Arial"/>
                <w:szCs w:val="20"/>
                <w:lang w:eastAsia="sl-SI"/>
              </w:rPr>
            </w:pPr>
          </w:p>
          <w:p w14:paraId="08E84661" w14:textId="7EA7FEDA" w:rsidR="009317F1" w:rsidRDefault="00077D7D" w:rsidP="009317F1">
            <w:pPr>
              <w:pStyle w:val="Glava"/>
              <w:ind w:left="37" w:hanging="37"/>
              <w:jc w:val="both"/>
              <w:rPr>
                <w:rFonts w:cs="Arial"/>
                <w:szCs w:val="20"/>
                <w:lang w:eastAsia="sl-SI"/>
              </w:rPr>
            </w:pPr>
            <w:r w:rsidRPr="009D2AAF">
              <w:rPr>
                <w:rFonts w:cs="Arial"/>
                <w:szCs w:val="20"/>
                <w:lang w:eastAsia="sl-SI"/>
              </w:rPr>
              <w:t>S predlogom zakona se ureja oziroma podaljšuje čas trajanja hrambe podatkov iz zbirk podatkov (iz pet let na deset let enako</w:t>
            </w:r>
            <w:r w:rsidR="00022845">
              <w:rPr>
                <w:rFonts w:cs="Arial"/>
                <w:szCs w:val="20"/>
                <w:lang w:eastAsia="sl-SI"/>
              </w:rPr>
              <w:t>,</w:t>
            </w:r>
            <w:r w:rsidRPr="009D2AAF">
              <w:rPr>
                <w:rFonts w:cs="Arial"/>
                <w:szCs w:val="20"/>
                <w:lang w:eastAsia="sl-SI"/>
              </w:rPr>
              <w:t xml:space="preserve"> kot velja za pravice iz javnih sredstev), in sicer po prenehanju dovoljenja za izvajanje rejniške dejavnosti ter nekateri redakcijski popravki obstoječe ureditve.</w:t>
            </w:r>
          </w:p>
          <w:p w14:paraId="66B89AB0" w14:textId="77777777" w:rsidR="00077D7D" w:rsidRPr="009D2AAF" w:rsidRDefault="00077D7D" w:rsidP="00B03D9D">
            <w:pPr>
              <w:pStyle w:val="Glava"/>
              <w:ind w:left="37" w:hanging="37"/>
              <w:jc w:val="both"/>
              <w:rPr>
                <w:rFonts w:cs="Arial"/>
                <w:szCs w:val="20"/>
                <w:lang w:eastAsia="sl-SI"/>
              </w:rPr>
            </w:pPr>
          </w:p>
          <w:p w14:paraId="7A947001" w14:textId="77777777" w:rsidR="00241AE5" w:rsidRPr="009D2AAF" w:rsidRDefault="00241AE5" w:rsidP="00190F89">
            <w:pPr>
              <w:pStyle w:val="Alineazaodstavkom"/>
              <w:numPr>
                <w:ilvl w:val="0"/>
                <w:numId w:val="0"/>
              </w:numPr>
              <w:spacing w:line="260" w:lineRule="exact"/>
              <w:rPr>
                <w:sz w:val="20"/>
                <w:szCs w:val="20"/>
              </w:rPr>
            </w:pPr>
          </w:p>
          <w:p w14:paraId="4F9BA2EB" w14:textId="4FD293E1" w:rsidR="00787A85" w:rsidRPr="009D2AAF" w:rsidRDefault="00787A85" w:rsidP="00B03D9D">
            <w:pPr>
              <w:pStyle w:val="Alineazaodstavkom"/>
              <w:numPr>
                <w:ilvl w:val="0"/>
                <w:numId w:val="0"/>
              </w:numPr>
              <w:spacing w:line="260" w:lineRule="exact"/>
              <w:ind w:left="37" w:hanging="37"/>
              <w:rPr>
                <w:sz w:val="20"/>
                <w:szCs w:val="20"/>
              </w:rPr>
            </w:pPr>
          </w:p>
        </w:tc>
      </w:tr>
      <w:tr w:rsidR="009D2AAF" w:rsidRPr="009D2AAF" w14:paraId="52B877AE" w14:textId="77777777" w:rsidTr="00C55170">
        <w:trPr>
          <w:gridBefore w:val="1"/>
          <w:gridAfter w:val="1"/>
          <w:wBefore w:w="45" w:type="dxa"/>
          <w:wAfter w:w="108" w:type="dxa"/>
        </w:trPr>
        <w:tc>
          <w:tcPr>
            <w:tcW w:w="9311" w:type="dxa"/>
            <w:gridSpan w:val="2"/>
          </w:tcPr>
          <w:p w14:paraId="77248DA4" w14:textId="77777777" w:rsidR="00241AE5" w:rsidRPr="009D2AAF" w:rsidRDefault="00241AE5" w:rsidP="00902E70">
            <w:pPr>
              <w:pStyle w:val="Oddelek"/>
              <w:numPr>
                <w:ilvl w:val="0"/>
                <w:numId w:val="0"/>
              </w:numPr>
              <w:spacing w:before="0" w:after="0" w:line="260" w:lineRule="exact"/>
              <w:ind w:left="-108"/>
              <w:jc w:val="left"/>
              <w:rPr>
                <w:sz w:val="20"/>
                <w:szCs w:val="20"/>
              </w:rPr>
            </w:pPr>
            <w:r w:rsidRPr="009D2AAF">
              <w:rPr>
                <w:sz w:val="20"/>
                <w:szCs w:val="20"/>
              </w:rPr>
              <w:lastRenderedPageBreak/>
              <w:t>2. CILJI, NAČELA IN POGLAVITNE REŠITVE PREDLOGA ZAKONA</w:t>
            </w:r>
          </w:p>
          <w:p w14:paraId="645602DB" w14:textId="15414149" w:rsidR="004B1F23" w:rsidRPr="009D2AAF" w:rsidRDefault="004B1F23" w:rsidP="00902E70">
            <w:pPr>
              <w:pStyle w:val="Oddelek"/>
              <w:numPr>
                <w:ilvl w:val="0"/>
                <w:numId w:val="0"/>
              </w:numPr>
              <w:spacing w:before="0" w:after="0" w:line="260" w:lineRule="exact"/>
              <w:ind w:left="-108"/>
              <w:jc w:val="left"/>
              <w:rPr>
                <w:sz w:val="20"/>
                <w:szCs w:val="20"/>
              </w:rPr>
            </w:pPr>
          </w:p>
        </w:tc>
      </w:tr>
      <w:tr w:rsidR="009D2AAF" w:rsidRPr="009D2AAF" w14:paraId="2BAF6548" w14:textId="77777777" w:rsidTr="00C55170">
        <w:trPr>
          <w:gridBefore w:val="1"/>
          <w:gridAfter w:val="1"/>
          <w:wBefore w:w="45" w:type="dxa"/>
          <w:wAfter w:w="108" w:type="dxa"/>
        </w:trPr>
        <w:tc>
          <w:tcPr>
            <w:tcW w:w="9311" w:type="dxa"/>
            <w:gridSpan w:val="2"/>
          </w:tcPr>
          <w:p w14:paraId="09D42C2D" w14:textId="77777777" w:rsidR="00241AE5" w:rsidRPr="009D2AAF" w:rsidRDefault="00241AE5" w:rsidP="00902E70">
            <w:pPr>
              <w:pStyle w:val="Odsek"/>
              <w:numPr>
                <w:ilvl w:val="0"/>
                <w:numId w:val="0"/>
              </w:numPr>
              <w:spacing w:before="0" w:after="0" w:line="260" w:lineRule="exact"/>
              <w:ind w:left="-108"/>
              <w:jc w:val="left"/>
              <w:rPr>
                <w:sz w:val="20"/>
                <w:szCs w:val="20"/>
              </w:rPr>
            </w:pPr>
            <w:r w:rsidRPr="009D2AAF">
              <w:rPr>
                <w:sz w:val="20"/>
                <w:szCs w:val="20"/>
              </w:rPr>
              <w:t>2.1 Cilji</w:t>
            </w:r>
          </w:p>
        </w:tc>
      </w:tr>
      <w:tr w:rsidR="009D2AAF" w:rsidRPr="009D2AAF" w14:paraId="1AB86702" w14:textId="77777777" w:rsidTr="00C55170">
        <w:trPr>
          <w:gridBefore w:val="1"/>
          <w:gridAfter w:val="1"/>
          <w:wBefore w:w="45" w:type="dxa"/>
          <w:wAfter w:w="108" w:type="dxa"/>
        </w:trPr>
        <w:tc>
          <w:tcPr>
            <w:tcW w:w="9311" w:type="dxa"/>
            <w:gridSpan w:val="2"/>
          </w:tcPr>
          <w:p w14:paraId="06DF54FA" w14:textId="77777777" w:rsidR="00241AE5" w:rsidRPr="009D2AAF" w:rsidRDefault="00241AE5" w:rsidP="00902E70">
            <w:pPr>
              <w:pStyle w:val="Neotevilenodstavek"/>
              <w:spacing w:before="0" w:after="0" w:line="260" w:lineRule="exact"/>
              <w:ind w:left="-108"/>
              <w:rPr>
                <w:sz w:val="20"/>
                <w:szCs w:val="20"/>
              </w:rPr>
            </w:pPr>
          </w:p>
          <w:p w14:paraId="3989E8DE" w14:textId="2CE57C86" w:rsidR="00291A7D" w:rsidRPr="009D2AAF" w:rsidRDefault="001A6EDE" w:rsidP="00291A7D">
            <w:pPr>
              <w:pStyle w:val="Neotevilenodstavek"/>
              <w:spacing w:before="0" w:after="0" w:line="260" w:lineRule="exact"/>
              <w:ind w:left="-108"/>
              <w:rPr>
                <w:bCs/>
                <w:sz w:val="20"/>
                <w:szCs w:val="20"/>
              </w:rPr>
            </w:pPr>
            <w:r w:rsidRPr="009D2AAF">
              <w:rPr>
                <w:sz w:val="20"/>
                <w:szCs w:val="20"/>
              </w:rPr>
              <w:t xml:space="preserve">S predlaganimi spremembami in dopolnitvami zakona se želi zagotoviti čim kakovostnejše izvajanje rejniške dejavnosti in s tem posebnega varstva otrok, ki iz različnih razlogov ne morejo živeti pri starših. </w:t>
            </w:r>
            <w:r w:rsidR="009A0ADD" w:rsidRPr="009D2AAF">
              <w:rPr>
                <w:sz w:val="20"/>
                <w:szCs w:val="20"/>
              </w:rPr>
              <w:t>Glede na namen izvajanja rejniške dejavnosti</w:t>
            </w:r>
            <w:r w:rsidR="00C933D8" w:rsidRPr="009D2AAF">
              <w:rPr>
                <w:sz w:val="20"/>
                <w:szCs w:val="20"/>
              </w:rPr>
              <w:t>,</w:t>
            </w:r>
            <w:r w:rsidR="009A0ADD" w:rsidRPr="009D2AAF">
              <w:rPr>
                <w:sz w:val="20"/>
                <w:szCs w:val="20"/>
              </w:rPr>
              <w:t xml:space="preserve"> to je celovito izvajanje oskrbe in vzgoje otroka v okviru druge družine, v kateri se nadomešča funkcija doma, predlagatelj predlaga ureditev primerne višine rejnine</w:t>
            </w:r>
            <w:r w:rsidR="00361C55" w:rsidRPr="009D2AAF">
              <w:rPr>
                <w:sz w:val="20"/>
                <w:szCs w:val="20"/>
              </w:rPr>
              <w:t>. Predlog zakona v ta namen določa</w:t>
            </w:r>
            <w:r w:rsidR="00F7248D" w:rsidRPr="009D2AAF">
              <w:rPr>
                <w:sz w:val="20"/>
                <w:szCs w:val="20"/>
              </w:rPr>
              <w:t xml:space="preserve"> nekoliko drugačno opredelit</w:t>
            </w:r>
            <w:r w:rsidR="00361C55" w:rsidRPr="009D2AAF">
              <w:rPr>
                <w:sz w:val="20"/>
                <w:szCs w:val="20"/>
              </w:rPr>
              <w:t>ev</w:t>
            </w:r>
            <w:r w:rsidR="00F7248D" w:rsidRPr="009D2AAF">
              <w:rPr>
                <w:sz w:val="20"/>
                <w:szCs w:val="20"/>
              </w:rPr>
              <w:t xml:space="preserve"> oskrbnine, ki se po predlogu v višini ne spreminja glede na starost otroka oziroma polnoletne osebe</w:t>
            </w:r>
            <w:r w:rsidR="00361C55" w:rsidRPr="009D2AAF">
              <w:rPr>
                <w:sz w:val="20"/>
                <w:szCs w:val="20"/>
              </w:rPr>
              <w:t>, določa pa se tudi drugačna osnova za dvig oskrbnine ob izrednih izdatkih otroka (ne več od višine zneska materialnih stroškov, pač pa od celotnega zneska oskrbnine)</w:t>
            </w:r>
            <w:r w:rsidR="009B1E78" w:rsidRPr="009D2AAF">
              <w:rPr>
                <w:sz w:val="20"/>
                <w:szCs w:val="20"/>
              </w:rPr>
              <w:t xml:space="preserve">. Predlog zakona </w:t>
            </w:r>
            <w:r w:rsidR="00E62239" w:rsidRPr="009D2AAF">
              <w:rPr>
                <w:sz w:val="20"/>
                <w:szCs w:val="20"/>
              </w:rPr>
              <w:t>spreminja višino zneska materialnih stroškov, in sicer se ti predlagajo v višini osnovnega zneska minimalnega dohodka, kot je določen v ZSVarPre ter po uskladitvi na podlagi ZUTPG, to je</w:t>
            </w:r>
            <w:r w:rsidR="00603538" w:rsidRPr="009D2AAF">
              <w:rPr>
                <w:sz w:val="20"/>
                <w:szCs w:val="20"/>
              </w:rPr>
              <w:t xml:space="preserve"> trenutno v </w:t>
            </w:r>
            <w:r w:rsidR="00E62239" w:rsidRPr="009D2AAF">
              <w:rPr>
                <w:sz w:val="20"/>
                <w:szCs w:val="20"/>
              </w:rPr>
              <w:t>višini 4</w:t>
            </w:r>
            <w:r w:rsidR="00413A92">
              <w:rPr>
                <w:sz w:val="20"/>
                <w:szCs w:val="20"/>
              </w:rPr>
              <w:t>9</w:t>
            </w:r>
            <w:r w:rsidR="00E62239" w:rsidRPr="009D2AAF">
              <w:rPr>
                <w:sz w:val="20"/>
                <w:szCs w:val="20"/>
              </w:rPr>
              <w:t>4</w:t>
            </w:r>
            <w:r w:rsidR="00413A92">
              <w:rPr>
                <w:sz w:val="20"/>
                <w:szCs w:val="20"/>
              </w:rPr>
              <w:t>,09</w:t>
            </w:r>
            <w:r w:rsidR="00E62239" w:rsidRPr="009D2AAF">
              <w:rPr>
                <w:sz w:val="20"/>
                <w:szCs w:val="20"/>
              </w:rPr>
              <w:t xml:space="preserve"> evra. Predlog zakona določa možnost povišanja oskrbnine za 25% iz zakonsko določenih razlogov</w:t>
            </w:r>
            <w:r w:rsidR="00603538" w:rsidRPr="009D2AAF">
              <w:rPr>
                <w:sz w:val="20"/>
                <w:szCs w:val="20"/>
              </w:rPr>
              <w:t>;</w:t>
            </w:r>
            <w:r w:rsidR="00E62239" w:rsidRPr="009D2AAF">
              <w:rPr>
                <w:sz w:val="20"/>
                <w:szCs w:val="20"/>
              </w:rPr>
              <w:t xml:space="preserve"> če je teh več</w:t>
            </w:r>
            <w:r w:rsidR="00603538" w:rsidRPr="009D2AAF">
              <w:rPr>
                <w:sz w:val="20"/>
                <w:szCs w:val="20"/>
              </w:rPr>
              <w:t>,</w:t>
            </w:r>
            <w:r w:rsidR="00E62239" w:rsidRPr="009D2AAF">
              <w:rPr>
                <w:sz w:val="20"/>
                <w:szCs w:val="20"/>
              </w:rPr>
              <w:t xml:space="preserve"> določa povišanje za 50% ter ureja tudi poročanje rejnika o namenskosti porabe zvišane oskrbnine. </w:t>
            </w:r>
            <w:r w:rsidR="00291A7D" w:rsidRPr="009D2AAF">
              <w:rPr>
                <w:sz w:val="20"/>
                <w:szCs w:val="20"/>
              </w:rPr>
              <w:t xml:space="preserve">Predlog zakona ureja tudi novo višino plačila dela, pri čemer izhaja iz višine </w:t>
            </w:r>
            <w:r w:rsidR="00291A7D" w:rsidRPr="009D2AAF">
              <w:rPr>
                <w:bCs/>
                <w:sz w:val="20"/>
                <w:szCs w:val="20"/>
              </w:rPr>
              <w:t xml:space="preserve">seštevka neto zneska minimalnih življenjskih stroškov, povišanih za 20% ter zneska davkov in obveznih prispevkov za socialno varnost za delavca, ki v davčnem letu, v katerem se določi višina minimalne plače, ne uveljavlja olajšav za vzdrževane družinske člane skladno z zakonom, ki ureja dohodnino, in ki razen minimalne plače in regresa, določenega z zakonom, nima drugih obdavčljivih dohodkov, ki bi vplivali na višino splošne olajšave, pri čemer plačilo dela rejniku </w:t>
            </w:r>
            <w:r w:rsidR="00291A7D" w:rsidRPr="009D2AAF">
              <w:rPr>
                <w:sz w:val="20"/>
                <w:szCs w:val="20"/>
              </w:rPr>
              <w:t xml:space="preserve">za enega otroka oziroma za eno sklenjeno rejniško pogodbo </w:t>
            </w:r>
            <w:r w:rsidR="00291A7D" w:rsidRPr="009D2AAF">
              <w:rPr>
                <w:bCs/>
                <w:sz w:val="20"/>
                <w:szCs w:val="20"/>
              </w:rPr>
              <w:t>znaša 40% seštevka tega zneska</w:t>
            </w:r>
            <w:r w:rsidR="00CF581D" w:rsidRPr="009D2AAF">
              <w:rPr>
                <w:bCs/>
                <w:sz w:val="20"/>
                <w:szCs w:val="20"/>
              </w:rPr>
              <w:t>, to je v višini 360,</w:t>
            </w:r>
            <w:r w:rsidR="0030776B">
              <w:rPr>
                <w:bCs/>
                <w:sz w:val="20"/>
                <w:szCs w:val="20"/>
              </w:rPr>
              <w:t>10</w:t>
            </w:r>
            <w:r w:rsidR="00CF581D" w:rsidRPr="009D2AAF">
              <w:rPr>
                <w:bCs/>
                <w:sz w:val="20"/>
                <w:szCs w:val="20"/>
              </w:rPr>
              <w:t xml:space="preserve"> evra</w:t>
            </w:r>
            <w:r w:rsidR="00291A7D" w:rsidRPr="009D2AAF">
              <w:rPr>
                <w:bCs/>
                <w:sz w:val="20"/>
                <w:szCs w:val="20"/>
              </w:rPr>
              <w:t>.</w:t>
            </w:r>
          </w:p>
          <w:p w14:paraId="42D74B1D" w14:textId="77777777" w:rsidR="00291A7D" w:rsidRPr="009D2AAF" w:rsidRDefault="00291A7D" w:rsidP="00902E70">
            <w:pPr>
              <w:pStyle w:val="Neotevilenodstavek"/>
              <w:spacing w:before="0" w:after="0" w:line="260" w:lineRule="exact"/>
              <w:ind w:left="-108"/>
              <w:rPr>
                <w:sz w:val="20"/>
                <w:szCs w:val="20"/>
              </w:rPr>
            </w:pPr>
          </w:p>
          <w:p w14:paraId="1B06A4C1" w14:textId="32EC107E" w:rsidR="00654BC3" w:rsidRPr="009D2AAF" w:rsidRDefault="00654BC3" w:rsidP="00902E70">
            <w:pPr>
              <w:pStyle w:val="Neotevilenodstavek"/>
              <w:spacing w:before="0" w:after="0" w:line="260" w:lineRule="exact"/>
              <w:ind w:left="-108"/>
              <w:rPr>
                <w:sz w:val="20"/>
                <w:szCs w:val="20"/>
              </w:rPr>
            </w:pPr>
            <w:r w:rsidRPr="009D2AAF">
              <w:rPr>
                <w:sz w:val="20"/>
                <w:szCs w:val="20"/>
              </w:rPr>
              <w:t>Poleg sprememb višine rejnine, se uvajajo nekateri novi enkratni prejemki rejniku (v primeru namestitve otroka ob izrečenem ukrepu oz</w:t>
            </w:r>
            <w:r w:rsidR="00D06294" w:rsidRPr="009D2AAF">
              <w:rPr>
                <w:sz w:val="20"/>
                <w:szCs w:val="20"/>
              </w:rPr>
              <w:t>iroma</w:t>
            </w:r>
            <w:r w:rsidRPr="009D2AAF">
              <w:rPr>
                <w:sz w:val="20"/>
                <w:szCs w:val="20"/>
              </w:rPr>
              <w:t xml:space="preserve"> izdani začasni odredbi o odvzemu otroka staršem, ob namestitvi več otrok iz iste družine, letni dodatek za oddih in počitnice</w:t>
            </w:r>
            <w:r w:rsidR="00D06294" w:rsidRPr="009D2AAF">
              <w:rPr>
                <w:sz w:val="20"/>
                <w:szCs w:val="20"/>
              </w:rPr>
              <w:t>, d</w:t>
            </w:r>
            <w:r w:rsidR="00F57273" w:rsidRPr="009D2AAF">
              <w:rPr>
                <w:sz w:val="20"/>
                <w:szCs w:val="20"/>
              </w:rPr>
              <w:t>oloča se tudi višina rejnine v primeru vikend rejništva</w:t>
            </w:r>
            <w:r w:rsidR="00712F5E">
              <w:rPr>
                <w:sz w:val="20"/>
                <w:szCs w:val="20"/>
              </w:rPr>
              <w:t>)</w:t>
            </w:r>
            <w:r w:rsidR="00F57273" w:rsidRPr="009D2AAF">
              <w:rPr>
                <w:sz w:val="20"/>
                <w:szCs w:val="20"/>
              </w:rPr>
              <w:t>.</w:t>
            </w:r>
            <w:r w:rsidRPr="009D2AAF">
              <w:rPr>
                <w:sz w:val="20"/>
                <w:szCs w:val="20"/>
              </w:rPr>
              <w:t xml:space="preserve"> </w:t>
            </w:r>
          </w:p>
          <w:p w14:paraId="4D9248EC" w14:textId="00045A55" w:rsidR="00203BE0" w:rsidRPr="009D2AAF" w:rsidRDefault="00203BE0" w:rsidP="00902E70">
            <w:pPr>
              <w:pStyle w:val="Neotevilenodstavek"/>
              <w:spacing w:before="0" w:after="0" w:line="260" w:lineRule="exact"/>
              <w:ind w:left="-108"/>
              <w:rPr>
                <w:sz w:val="20"/>
                <w:szCs w:val="20"/>
              </w:rPr>
            </w:pPr>
          </w:p>
          <w:p w14:paraId="420A2521" w14:textId="739974CC" w:rsidR="00203BE0" w:rsidRPr="009D2AAF" w:rsidRDefault="00603538" w:rsidP="00902E70">
            <w:pPr>
              <w:pStyle w:val="Neotevilenodstavek"/>
              <w:spacing w:before="0" w:after="0" w:line="260" w:lineRule="exact"/>
              <w:ind w:left="-108"/>
              <w:rPr>
                <w:sz w:val="20"/>
                <w:szCs w:val="20"/>
              </w:rPr>
            </w:pPr>
            <w:r w:rsidRPr="009D2AAF">
              <w:rPr>
                <w:sz w:val="20"/>
                <w:szCs w:val="20"/>
              </w:rPr>
              <w:t>S</w:t>
            </w:r>
            <w:r w:rsidR="00203BE0" w:rsidRPr="009D2AAF">
              <w:rPr>
                <w:sz w:val="20"/>
                <w:szCs w:val="20"/>
              </w:rPr>
              <w:t xml:space="preserve"> predlogom zakona </w:t>
            </w:r>
            <w:r w:rsidRPr="009D2AAF">
              <w:rPr>
                <w:sz w:val="20"/>
                <w:szCs w:val="20"/>
              </w:rPr>
              <w:t xml:space="preserve">se </w:t>
            </w:r>
            <w:r w:rsidR="00920575" w:rsidRPr="009D2AAF">
              <w:rPr>
                <w:sz w:val="20"/>
                <w:szCs w:val="20"/>
                <w:shd w:val="clear" w:color="auto" w:fill="FFFFFF"/>
              </w:rPr>
              <w:t>p</w:t>
            </w:r>
            <w:r w:rsidR="001D6539" w:rsidRPr="009D2AAF">
              <w:rPr>
                <w:sz w:val="20"/>
                <w:szCs w:val="20"/>
                <w:shd w:val="clear" w:color="auto" w:fill="FFFFFF"/>
              </w:rPr>
              <w:t>oenostavlja postopek za izvajanje rejniške dejavnosti kot poklic</w:t>
            </w:r>
            <w:r w:rsidR="002B6484" w:rsidRPr="009D2AAF">
              <w:rPr>
                <w:sz w:val="20"/>
                <w:szCs w:val="20"/>
                <w:shd w:val="clear" w:color="auto" w:fill="FFFFFF"/>
              </w:rPr>
              <w:t xml:space="preserve"> </w:t>
            </w:r>
            <w:r w:rsidR="001D6539" w:rsidRPr="009D2AAF">
              <w:rPr>
                <w:sz w:val="20"/>
                <w:szCs w:val="20"/>
                <w:shd w:val="clear" w:color="auto" w:fill="FFFFFF"/>
              </w:rPr>
              <w:t xml:space="preserve">na način spremembe stvarne pristojnosti za odločitev o podelitvi statusa poklicnega rejnika ter o vključitvi v </w:t>
            </w:r>
            <w:r w:rsidR="00914F5E" w:rsidRPr="009D2AAF">
              <w:rPr>
                <w:sz w:val="20"/>
                <w:szCs w:val="20"/>
                <w:shd w:val="clear" w:color="auto" w:fill="FFFFFF"/>
              </w:rPr>
              <w:t>obvezn</w:t>
            </w:r>
            <w:r w:rsidR="00F40FA7">
              <w:rPr>
                <w:sz w:val="20"/>
                <w:szCs w:val="20"/>
                <w:shd w:val="clear" w:color="auto" w:fill="FFFFFF"/>
              </w:rPr>
              <w:t>a</w:t>
            </w:r>
            <w:r w:rsidR="00914F5E" w:rsidRPr="009D2AAF">
              <w:rPr>
                <w:sz w:val="20"/>
                <w:szCs w:val="20"/>
                <w:shd w:val="clear" w:color="auto" w:fill="FFFFFF"/>
              </w:rPr>
              <w:t xml:space="preserve"> socialn</w:t>
            </w:r>
            <w:r w:rsidR="00F40FA7">
              <w:rPr>
                <w:sz w:val="20"/>
                <w:szCs w:val="20"/>
                <w:shd w:val="clear" w:color="auto" w:fill="FFFFFF"/>
              </w:rPr>
              <w:t>a</w:t>
            </w:r>
            <w:r w:rsidR="00914F5E" w:rsidRPr="009D2AAF">
              <w:rPr>
                <w:sz w:val="20"/>
                <w:szCs w:val="20"/>
                <w:shd w:val="clear" w:color="auto" w:fill="FFFFFF"/>
              </w:rPr>
              <w:t xml:space="preserve"> </w:t>
            </w:r>
            <w:r w:rsidR="001D6539" w:rsidRPr="009D2AAF">
              <w:rPr>
                <w:sz w:val="20"/>
                <w:szCs w:val="20"/>
                <w:shd w:val="clear" w:color="auto" w:fill="FFFFFF"/>
              </w:rPr>
              <w:t>zavarovanj</w:t>
            </w:r>
            <w:r w:rsidR="00F40FA7">
              <w:rPr>
                <w:sz w:val="20"/>
                <w:szCs w:val="20"/>
                <w:shd w:val="clear" w:color="auto" w:fill="FFFFFF"/>
              </w:rPr>
              <w:t>a</w:t>
            </w:r>
            <w:r w:rsidR="001D6539" w:rsidRPr="009D2AAF">
              <w:rPr>
                <w:sz w:val="20"/>
                <w:szCs w:val="20"/>
                <w:shd w:val="clear" w:color="auto" w:fill="FFFFFF"/>
              </w:rPr>
              <w:t>,</w:t>
            </w:r>
            <w:r w:rsidR="005A429B" w:rsidRPr="009D2AAF">
              <w:rPr>
                <w:sz w:val="20"/>
                <w:szCs w:val="20"/>
                <w:shd w:val="clear" w:color="auto" w:fill="FFFFFF"/>
              </w:rPr>
              <w:t xml:space="preserve"> podaljšuje se obdobje prejemanja prejemkov za socialno varnost (v primeru prenehanja neizpolnjevanja normativa),</w:t>
            </w:r>
            <w:r w:rsidR="001D6539" w:rsidRPr="009D2AAF">
              <w:rPr>
                <w:sz w:val="20"/>
                <w:szCs w:val="20"/>
                <w:shd w:val="clear" w:color="auto" w:fill="FFFFFF"/>
              </w:rPr>
              <w:t xml:space="preserve"> </w:t>
            </w:r>
            <w:r w:rsidR="00D06294" w:rsidRPr="009D2AAF">
              <w:rPr>
                <w:sz w:val="20"/>
                <w:szCs w:val="20"/>
                <w:shd w:val="clear" w:color="auto" w:fill="FFFFFF"/>
              </w:rPr>
              <w:t xml:space="preserve">jasneje se določajo pooblastila rejnika v zvezi z zagotavljanjem zdravstvene obravnave za otroka, </w:t>
            </w:r>
            <w:r w:rsidR="00203BE0" w:rsidRPr="009D2AAF">
              <w:rPr>
                <w:sz w:val="20"/>
                <w:szCs w:val="20"/>
              </w:rPr>
              <w:t xml:space="preserve">urejajo </w:t>
            </w:r>
            <w:r w:rsidR="002B6484" w:rsidRPr="009D2AAF">
              <w:rPr>
                <w:sz w:val="20"/>
                <w:szCs w:val="20"/>
              </w:rPr>
              <w:t xml:space="preserve">se </w:t>
            </w:r>
            <w:r w:rsidR="00203BE0" w:rsidRPr="009D2AAF">
              <w:rPr>
                <w:sz w:val="20"/>
                <w:szCs w:val="20"/>
              </w:rPr>
              <w:t>nekatera vprašanja, povezana z urejanjem nadaljnje namestitve otroka po doseženi polnoletnosti</w:t>
            </w:r>
            <w:r w:rsidR="00F57273" w:rsidRPr="009D2AAF">
              <w:rPr>
                <w:sz w:val="20"/>
                <w:szCs w:val="20"/>
              </w:rPr>
              <w:t xml:space="preserve">, </w:t>
            </w:r>
            <w:r w:rsidR="00D06294" w:rsidRPr="009D2AAF">
              <w:rPr>
                <w:sz w:val="20"/>
                <w:szCs w:val="20"/>
              </w:rPr>
              <w:t>poročanjem individual</w:t>
            </w:r>
            <w:r w:rsidR="002706F1" w:rsidRPr="009D2AAF">
              <w:rPr>
                <w:sz w:val="20"/>
                <w:szCs w:val="20"/>
              </w:rPr>
              <w:t>ne</w:t>
            </w:r>
            <w:r w:rsidR="00D06294" w:rsidRPr="009D2AAF">
              <w:rPr>
                <w:sz w:val="20"/>
                <w:szCs w:val="20"/>
              </w:rPr>
              <w:t xml:space="preserve"> projekte skupine </w:t>
            </w:r>
            <w:r w:rsidR="00F57273" w:rsidRPr="009D2AAF">
              <w:rPr>
                <w:sz w:val="20"/>
                <w:szCs w:val="20"/>
              </w:rPr>
              <w:t xml:space="preserve">usposabljanjem in supervizije rejnikov </w:t>
            </w:r>
            <w:r w:rsidR="00203BE0" w:rsidRPr="009D2AAF">
              <w:rPr>
                <w:sz w:val="20"/>
                <w:szCs w:val="20"/>
              </w:rPr>
              <w:t>ter vodenjem zbirk podatkov.</w:t>
            </w:r>
            <w:r w:rsidR="00F57273" w:rsidRPr="009D2AAF">
              <w:rPr>
                <w:sz w:val="20"/>
                <w:szCs w:val="20"/>
              </w:rPr>
              <w:t xml:space="preserve"> </w:t>
            </w:r>
          </w:p>
          <w:p w14:paraId="02CD5812" w14:textId="40CBBB1C" w:rsidR="001A6EDE" w:rsidRPr="009D2AAF" w:rsidRDefault="001A6EDE" w:rsidP="00902E70">
            <w:pPr>
              <w:pStyle w:val="Neotevilenodstavek"/>
              <w:spacing w:before="0" w:after="0" w:line="260" w:lineRule="exact"/>
              <w:ind w:left="-108"/>
              <w:rPr>
                <w:sz w:val="20"/>
                <w:szCs w:val="20"/>
              </w:rPr>
            </w:pPr>
          </w:p>
        </w:tc>
      </w:tr>
      <w:tr w:rsidR="009D2AAF" w:rsidRPr="009D2AAF" w14:paraId="57FD0BE5" w14:textId="77777777" w:rsidTr="00C55170">
        <w:trPr>
          <w:gridBefore w:val="1"/>
          <w:gridAfter w:val="1"/>
          <w:wBefore w:w="45" w:type="dxa"/>
          <w:wAfter w:w="108" w:type="dxa"/>
        </w:trPr>
        <w:tc>
          <w:tcPr>
            <w:tcW w:w="9311" w:type="dxa"/>
            <w:gridSpan w:val="2"/>
          </w:tcPr>
          <w:p w14:paraId="31D9FD4E" w14:textId="77777777" w:rsidR="00AD0454" w:rsidRDefault="00241AE5" w:rsidP="00AD0454">
            <w:pPr>
              <w:pStyle w:val="Odsek"/>
              <w:numPr>
                <w:ilvl w:val="0"/>
                <w:numId w:val="0"/>
              </w:numPr>
              <w:spacing w:before="0" w:after="0" w:line="260" w:lineRule="exact"/>
              <w:ind w:left="-108"/>
              <w:jc w:val="left"/>
              <w:rPr>
                <w:sz w:val="20"/>
                <w:szCs w:val="20"/>
              </w:rPr>
            </w:pPr>
            <w:r w:rsidRPr="009D2AAF">
              <w:rPr>
                <w:sz w:val="20"/>
                <w:szCs w:val="20"/>
              </w:rPr>
              <w:t>2.2 Načela</w:t>
            </w:r>
          </w:p>
          <w:p w14:paraId="6A0C2953" w14:textId="77777777" w:rsidR="00AD0454" w:rsidRDefault="00AD0454" w:rsidP="00AD0454">
            <w:pPr>
              <w:pStyle w:val="Odsek"/>
              <w:numPr>
                <w:ilvl w:val="0"/>
                <w:numId w:val="0"/>
              </w:numPr>
              <w:spacing w:before="0" w:after="0" w:line="260" w:lineRule="exact"/>
              <w:ind w:left="-108"/>
              <w:jc w:val="left"/>
              <w:rPr>
                <w:sz w:val="20"/>
                <w:szCs w:val="20"/>
              </w:rPr>
            </w:pPr>
          </w:p>
          <w:p w14:paraId="2F54819C" w14:textId="0E8827EA" w:rsidR="00203BE0" w:rsidRPr="009D2AAF" w:rsidRDefault="00ED0696" w:rsidP="004B3A93">
            <w:pPr>
              <w:pStyle w:val="Odsek"/>
              <w:numPr>
                <w:ilvl w:val="0"/>
                <w:numId w:val="0"/>
              </w:numPr>
              <w:spacing w:before="0" w:after="0" w:line="260" w:lineRule="exact"/>
              <w:ind w:left="-108"/>
              <w:jc w:val="both"/>
              <w:rPr>
                <w:sz w:val="20"/>
                <w:szCs w:val="20"/>
              </w:rPr>
            </w:pPr>
            <w:r w:rsidRPr="009D2AAF">
              <w:rPr>
                <w:b w:val="0"/>
                <w:bCs/>
                <w:sz w:val="20"/>
                <w:szCs w:val="20"/>
              </w:rPr>
              <w:t>Osnovno načelo predloga zakona je kakovostno izvajanje rejniške dejavnosti,</w:t>
            </w:r>
            <w:r w:rsidR="000123B7" w:rsidRPr="009D2AAF">
              <w:rPr>
                <w:b w:val="0"/>
                <w:bCs/>
                <w:sz w:val="20"/>
                <w:szCs w:val="20"/>
              </w:rPr>
              <w:t xml:space="preserve"> </w:t>
            </w:r>
            <w:r w:rsidR="00D06294" w:rsidRPr="009D2AAF">
              <w:rPr>
                <w:b w:val="0"/>
                <w:bCs/>
                <w:sz w:val="20"/>
                <w:szCs w:val="20"/>
              </w:rPr>
              <w:t xml:space="preserve">na način, da je otrokom omogočena celovita oskrba v okviru rejniške družine, tako iz vidika zagotavljanja ustrezne nege in varstva z </w:t>
            </w:r>
            <w:r w:rsidR="00A610AF">
              <w:rPr>
                <w:b w:val="0"/>
                <w:bCs/>
                <w:sz w:val="20"/>
                <w:szCs w:val="20"/>
              </w:rPr>
              <w:t xml:space="preserve">jasnejšo </w:t>
            </w:r>
            <w:r w:rsidR="00D06294" w:rsidRPr="009D2AAF">
              <w:rPr>
                <w:b w:val="0"/>
                <w:bCs/>
                <w:sz w:val="20"/>
                <w:szCs w:val="20"/>
              </w:rPr>
              <w:t>ureditvijo pooblastil rejnikom, drugačno opredelitvijo oskrbnine ter njene višine kot tudi z ureditvijo ustreznih pravic izvajalcem</w:t>
            </w:r>
            <w:r w:rsidR="007206D3" w:rsidRPr="009D2AAF">
              <w:rPr>
                <w:b w:val="0"/>
                <w:bCs/>
                <w:sz w:val="20"/>
                <w:szCs w:val="20"/>
              </w:rPr>
              <w:t>, vključno</w:t>
            </w:r>
            <w:r w:rsidR="00D06294" w:rsidRPr="009D2AAF">
              <w:rPr>
                <w:b w:val="0"/>
                <w:bCs/>
                <w:sz w:val="20"/>
                <w:szCs w:val="20"/>
              </w:rPr>
              <w:t xml:space="preserve"> z jasno opredelitvijo pogojev, ki se nanašajo na pridobitev ter tudi ohranitev dovoljenja za izvajanje rejniške dejavnosti.</w:t>
            </w:r>
            <w:r w:rsidR="00AD0454">
              <w:rPr>
                <w:b w:val="0"/>
                <w:bCs/>
                <w:sz w:val="20"/>
                <w:szCs w:val="20"/>
              </w:rPr>
              <w:t xml:space="preserve"> </w:t>
            </w:r>
            <w:r w:rsidR="007206D3" w:rsidRPr="009D2AAF">
              <w:rPr>
                <w:b w:val="0"/>
                <w:bCs/>
                <w:sz w:val="20"/>
                <w:szCs w:val="20"/>
              </w:rPr>
              <w:t xml:space="preserve">Navedeno po oceni predlagatelja pomembno prispeva tudi k zagotavljanju stabilnosti namestitve, kar je tudi eden od ciljev predloga zakona, in sicer </w:t>
            </w:r>
            <w:r w:rsidR="000123B7" w:rsidRPr="009D2AAF">
              <w:rPr>
                <w:b w:val="0"/>
                <w:bCs/>
                <w:sz w:val="20"/>
                <w:szCs w:val="20"/>
              </w:rPr>
              <w:t xml:space="preserve">v smislu zagotavljanja </w:t>
            </w:r>
            <w:r w:rsidR="00D06294" w:rsidRPr="009D2AAF">
              <w:rPr>
                <w:b w:val="0"/>
                <w:bCs/>
                <w:sz w:val="20"/>
                <w:szCs w:val="20"/>
              </w:rPr>
              <w:t>stabilne namestitve tudi ob izreku ukrepa nujnega odvzema otroka ali odvzema otroka z začasno odredbo, dodatnega varovanja pravice otrok do družinskega življenja</w:t>
            </w:r>
            <w:r w:rsidR="007206D3" w:rsidRPr="009D2AAF">
              <w:rPr>
                <w:b w:val="0"/>
                <w:bCs/>
                <w:sz w:val="20"/>
                <w:szCs w:val="20"/>
              </w:rPr>
              <w:t>. S predlogom zakona se v</w:t>
            </w:r>
            <w:r w:rsidR="008B71A2" w:rsidRPr="009D2AAF">
              <w:rPr>
                <w:b w:val="0"/>
                <w:bCs/>
                <w:sz w:val="20"/>
                <w:szCs w:val="20"/>
              </w:rPr>
              <w:t>aruje tudi pridobljen</w:t>
            </w:r>
            <w:r w:rsidR="00EF7E80" w:rsidRPr="009D2AAF">
              <w:rPr>
                <w:b w:val="0"/>
                <w:bCs/>
                <w:sz w:val="20"/>
                <w:szCs w:val="20"/>
              </w:rPr>
              <w:t>a</w:t>
            </w:r>
            <w:r w:rsidR="008B71A2" w:rsidRPr="009D2AAF">
              <w:rPr>
                <w:b w:val="0"/>
                <w:bCs/>
                <w:sz w:val="20"/>
                <w:szCs w:val="20"/>
              </w:rPr>
              <w:t xml:space="preserve"> možnost </w:t>
            </w:r>
            <w:r w:rsidR="00EF7E80" w:rsidRPr="009D2AAF">
              <w:rPr>
                <w:b w:val="0"/>
                <w:bCs/>
                <w:sz w:val="20"/>
                <w:szCs w:val="20"/>
              </w:rPr>
              <w:t xml:space="preserve">nadaljnjega bivanja v rejniški družini za </w:t>
            </w:r>
            <w:r w:rsidR="008B71A2" w:rsidRPr="009D2AAF">
              <w:rPr>
                <w:b w:val="0"/>
                <w:bCs/>
                <w:sz w:val="20"/>
                <w:szCs w:val="20"/>
              </w:rPr>
              <w:t>polnoletn</w:t>
            </w:r>
            <w:r w:rsidR="00EF7E80" w:rsidRPr="009D2AAF">
              <w:rPr>
                <w:b w:val="0"/>
                <w:bCs/>
                <w:sz w:val="20"/>
                <w:szCs w:val="20"/>
              </w:rPr>
              <w:t>o</w:t>
            </w:r>
            <w:r w:rsidR="008B71A2" w:rsidRPr="009D2AAF">
              <w:rPr>
                <w:b w:val="0"/>
                <w:bCs/>
                <w:sz w:val="20"/>
                <w:szCs w:val="20"/>
              </w:rPr>
              <w:t xml:space="preserve"> oseb</w:t>
            </w:r>
            <w:r w:rsidR="00EF7E80" w:rsidRPr="009D2AAF">
              <w:rPr>
                <w:b w:val="0"/>
                <w:bCs/>
                <w:sz w:val="20"/>
                <w:szCs w:val="20"/>
              </w:rPr>
              <w:t>o</w:t>
            </w:r>
            <w:r w:rsidR="008B71A2" w:rsidRPr="009D2AAF">
              <w:rPr>
                <w:b w:val="0"/>
                <w:bCs/>
                <w:sz w:val="20"/>
                <w:szCs w:val="20"/>
              </w:rPr>
              <w:t xml:space="preserve">, za katero je v skladu z določbami ZIRD urejeno podaljšanje rejniške pogodbe v primerih, če ta preneha iz razlogov na strani rejnika </w:t>
            </w:r>
            <w:r w:rsidR="00B549B3" w:rsidRPr="009D2AAF">
              <w:rPr>
                <w:b w:val="0"/>
                <w:bCs/>
                <w:sz w:val="20"/>
                <w:szCs w:val="20"/>
              </w:rPr>
              <w:t>(</w:t>
            </w:r>
            <w:r w:rsidR="008B71A2" w:rsidRPr="009D2AAF">
              <w:rPr>
                <w:b w:val="0"/>
                <w:bCs/>
                <w:sz w:val="20"/>
                <w:szCs w:val="20"/>
              </w:rPr>
              <w:t xml:space="preserve">npr. prenehanje zaradi hude bolezni, smrti rejnika), in sicer se omogoča nadaljevanje bivanja v rejniški družini z možnostjo sklenitve rejniške pogodbe z zakoncem ali zunajzakonskim partnerjem rejnika. </w:t>
            </w:r>
            <w:r w:rsidR="005A7581" w:rsidRPr="009D2AAF">
              <w:rPr>
                <w:b w:val="0"/>
                <w:bCs/>
                <w:sz w:val="20"/>
                <w:szCs w:val="20"/>
              </w:rPr>
              <w:t xml:space="preserve">S predlogom zakona se </w:t>
            </w:r>
            <w:r w:rsidR="008B71A2" w:rsidRPr="009D2AAF">
              <w:rPr>
                <w:b w:val="0"/>
                <w:bCs/>
                <w:sz w:val="20"/>
                <w:szCs w:val="20"/>
              </w:rPr>
              <w:t>tudi</w:t>
            </w:r>
            <w:r w:rsidR="005A7581" w:rsidRPr="009D2AAF">
              <w:rPr>
                <w:b w:val="0"/>
                <w:bCs/>
                <w:sz w:val="20"/>
                <w:szCs w:val="20"/>
              </w:rPr>
              <w:t xml:space="preserve"> poenostav</w:t>
            </w:r>
            <w:r w:rsidR="008B71A2" w:rsidRPr="009D2AAF">
              <w:rPr>
                <w:b w:val="0"/>
                <w:bCs/>
                <w:sz w:val="20"/>
                <w:szCs w:val="20"/>
              </w:rPr>
              <w:t>lja</w:t>
            </w:r>
            <w:r w:rsidR="005A7581" w:rsidRPr="009D2AAF">
              <w:rPr>
                <w:b w:val="0"/>
                <w:bCs/>
                <w:sz w:val="20"/>
                <w:szCs w:val="20"/>
              </w:rPr>
              <w:t xml:space="preserve"> postopke za izvajanje rejniške dejavnosti, predvsem iz vidika določitve enotne stvarne </w:t>
            </w:r>
            <w:r w:rsidR="005A7581" w:rsidRPr="00AD0454">
              <w:rPr>
                <w:b w:val="0"/>
                <w:bCs/>
                <w:sz w:val="20"/>
                <w:szCs w:val="20"/>
              </w:rPr>
              <w:t>pristojnosti za odločanje o izvajanju rejniške dejavnosti kot poklic</w:t>
            </w:r>
            <w:r w:rsidR="003B18F0" w:rsidRPr="00AD0454">
              <w:rPr>
                <w:b w:val="0"/>
                <w:bCs/>
                <w:sz w:val="20"/>
                <w:szCs w:val="20"/>
              </w:rPr>
              <w:t>, določa možnosti za izvajanje rejniške dejavnosti kot poklic</w:t>
            </w:r>
            <w:r w:rsidR="007206D3" w:rsidRPr="00AD0454">
              <w:rPr>
                <w:b w:val="0"/>
                <w:bCs/>
                <w:sz w:val="20"/>
                <w:szCs w:val="20"/>
              </w:rPr>
              <w:t xml:space="preserve"> za enega otroka ali polnoletno osebo, ki ostane v rejniški družini pod zakonsko določenimi pogoji</w:t>
            </w:r>
            <w:r w:rsidR="003B18F0" w:rsidRPr="00AD0454">
              <w:rPr>
                <w:b w:val="0"/>
                <w:bCs/>
                <w:sz w:val="20"/>
                <w:szCs w:val="20"/>
              </w:rPr>
              <w:t xml:space="preserve">, ureja dodatna usposabljanja </w:t>
            </w:r>
            <w:r w:rsidR="005D57B0" w:rsidRPr="00AD0454">
              <w:rPr>
                <w:b w:val="0"/>
                <w:bCs/>
                <w:sz w:val="20"/>
                <w:szCs w:val="20"/>
              </w:rPr>
              <w:t xml:space="preserve">in supervizijo </w:t>
            </w:r>
            <w:r w:rsidR="003B18F0" w:rsidRPr="00AD0454">
              <w:rPr>
                <w:b w:val="0"/>
                <w:bCs/>
                <w:sz w:val="20"/>
                <w:szCs w:val="20"/>
              </w:rPr>
              <w:t>za rejnike</w:t>
            </w:r>
            <w:r w:rsidR="005D57B0" w:rsidRPr="00AD0454">
              <w:rPr>
                <w:b w:val="0"/>
                <w:bCs/>
                <w:sz w:val="20"/>
                <w:szCs w:val="20"/>
              </w:rPr>
              <w:t>,</w:t>
            </w:r>
            <w:r w:rsidR="003B18F0" w:rsidRPr="00AD0454">
              <w:rPr>
                <w:b w:val="0"/>
                <w:bCs/>
                <w:sz w:val="20"/>
                <w:szCs w:val="20"/>
              </w:rPr>
              <w:t xml:space="preserve"> </w:t>
            </w:r>
            <w:r w:rsidR="005D57B0" w:rsidRPr="00AD0454">
              <w:rPr>
                <w:b w:val="0"/>
                <w:bCs/>
                <w:sz w:val="20"/>
                <w:szCs w:val="20"/>
              </w:rPr>
              <w:t xml:space="preserve">dodatno ureja spremljanje otroka ter </w:t>
            </w:r>
            <w:r w:rsidR="005D57B0" w:rsidRPr="00AD0454">
              <w:rPr>
                <w:b w:val="0"/>
                <w:bCs/>
                <w:sz w:val="20"/>
                <w:szCs w:val="20"/>
                <w:shd w:val="clear" w:color="auto" w:fill="FFFFFF"/>
              </w:rPr>
              <w:t>zgodnjo interdisciplinarn</w:t>
            </w:r>
            <w:r w:rsidR="00603538" w:rsidRPr="00AD0454">
              <w:rPr>
                <w:b w:val="0"/>
                <w:bCs/>
                <w:sz w:val="20"/>
                <w:szCs w:val="20"/>
                <w:shd w:val="clear" w:color="auto" w:fill="FFFFFF"/>
              </w:rPr>
              <w:t>o</w:t>
            </w:r>
            <w:r w:rsidR="005D57B0" w:rsidRPr="00AD0454">
              <w:rPr>
                <w:b w:val="0"/>
                <w:bCs/>
                <w:sz w:val="20"/>
                <w:szCs w:val="20"/>
                <w:shd w:val="clear" w:color="auto" w:fill="FFFFFF"/>
              </w:rPr>
              <w:t xml:space="preserve"> obravnav</w:t>
            </w:r>
            <w:r w:rsidR="00603538" w:rsidRPr="00AD0454">
              <w:rPr>
                <w:b w:val="0"/>
                <w:bCs/>
                <w:sz w:val="20"/>
                <w:szCs w:val="20"/>
                <w:shd w:val="clear" w:color="auto" w:fill="FFFFFF"/>
              </w:rPr>
              <w:t>o</w:t>
            </w:r>
            <w:r w:rsidR="005D57B0" w:rsidRPr="00AD0454">
              <w:rPr>
                <w:b w:val="0"/>
                <w:bCs/>
                <w:sz w:val="20"/>
                <w:szCs w:val="20"/>
                <w:shd w:val="clear" w:color="auto" w:fill="FFFFFF"/>
              </w:rPr>
              <w:t xml:space="preserve"> otroka v skladu z njegovimi potrebami.</w:t>
            </w:r>
            <w:r w:rsidR="00AD0454" w:rsidRPr="00AD0454">
              <w:rPr>
                <w:b w:val="0"/>
                <w:bCs/>
                <w:sz w:val="20"/>
                <w:szCs w:val="20"/>
                <w:shd w:val="clear" w:color="auto" w:fill="FFFFFF"/>
              </w:rPr>
              <w:t xml:space="preserve"> </w:t>
            </w:r>
            <w:r w:rsidR="004B3A93" w:rsidRPr="004B3A93">
              <w:rPr>
                <w:b w:val="0"/>
                <w:bCs/>
                <w:sz w:val="20"/>
                <w:szCs w:val="20"/>
              </w:rPr>
              <w:t>Za namen dviga kvalitetnega izvajanja rejniške dejavnosti predlog zakona tudi določa, da mora kandidat usposabljanje tudi uspešno zaključiti (predvideno je krajše preverjanje znanja), dodana je dolžnost rejnika, da centru rejnika sporoči vsako spremembo, ki vpliva na izpolnjevanje pogojev iz 6. člena ZIRD, poročanje individualne projektne skupine centru za socialno delo je določeno dvakrat letno namesto enkrat letno</w:t>
            </w:r>
            <w:r w:rsidR="004B3A93">
              <w:rPr>
                <w:b w:val="0"/>
                <w:bCs/>
                <w:sz w:val="20"/>
                <w:szCs w:val="20"/>
              </w:rPr>
              <w:t>.</w:t>
            </w:r>
            <w:r w:rsidR="004B3A93" w:rsidRPr="004B3A93">
              <w:rPr>
                <w:b w:val="0"/>
                <w:bCs/>
                <w:sz w:val="20"/>
                <w:szCs w:val="20"/>
              </w:rPr>
              <w:t xml:space="preserve"> </w:t>
            </w:r>
            <w:r w:rsidR="00AD0454" w:rsidRPr="004B3A93">
              <w:rPr>
                <w:b w:val="0"/>
                <w:bCs/>
                <w:sz w:val="20"/>
                <w:szCs w:val="20"/>
              </w:rPr>
              <w:t xml:space="preserve"> </w:t>
            </w:r>
          </w:p>
        </w:tc>
      </w:tr>
      <w:tr w:rsidR="009D2AAF" w:rsidRPr="009D2AAF" w14:paraId="1B029CAE" w14:textId="77777777" w:rsidTr="00C55170">
        <w:trPr>
          <w:gridBefore w:val="1"/>
          <w:gridAfter w:val="1"/>
          <w:wBefore w:w="45" w:type="dxa"/>
          <w:wAfter w:w="108" w:type="dxa"/>
        </w:trPr>
        <w:tc>
          <w:tcPr>
            <w:tcW w:w="9311" w:type="dxa"/>
            <w:gridSpan w:val="2"/>
          </w:tcPr>
          <w:p w14:paraId="21BE424F" w14:textId="77777777" w:rsidR="00241AE5" w:rsidRPr="009D2AAF" w:rsidRDefault="00241AE5" w:rsidP="00651E99">
            <w:pPr>
              <w:pStyle w:val="Neotevilenodstavek"/>
              <w:spacing w:before="0" w:after="0" w:line="260" w:lineRule="exact"/>
              <w:rPr>
                <w:sz w:val="20"/>
                <w:szCs w:val="20"/>
              </w:rPr>
            </w:pPr>
          </w:p>
        </w:tc>
      </w:tr>
      <w:tr w:rsidR="009D2AAF" w:rsidRPr="009D2AAF" w14:paraId="40E7CF74" w14:textId="77777777" w:rsidTr="00C55170">
        <w:trPr>
          <w:gridBefore w:val="1"/>
          <w:gridAfter w:val="1"/>
          <w:wBefore w:w="45" w:type="dxa"/>
          <w:wAfter w:w="108" w:type="dxa"/>
        </w:trPr>
        <w:tc>
          <w:tcPr>
            <w:tcW w:w="9311" w:type="dxa"/>
            <w:gridSpan w:val="2"/>
          </w:tcPr>
          <w:p w14:paraId="32C7B1AB" w14:textId="77777777" w:rsidR="00241AE5" w:rsidRPr="009D2AAF" w:rsidRDefault="00241AE5" w:rsidP="00902E70">
            <w:pPr>
              <w:pStyle w:val="Odsek"/>
              <w:numPr>
                <w:ilvl w:val="0"/>
                <w:numId w:val="0"/>
              </w:numPr>
              <w:spacing w:before="0" w:after="0" w:line="260" w:lineRule="exact"/>
              <w:ind w:left="-108"/>
              <w:jc w:val="left"/>
              <w:rPr>
                <w:sz w:val="20"/>
                <w:szCs w:val="20"/>
              </w:rPr>
            </w:pPr>
            <w:r w:rsidRPr="009D2AAF">
              <w:rPr>
                <w:sz w:val="20"/>
                <w:szCs w:val="20"/>
              </w:rPr>
              <w:t>2.3 Poglavitne rešitve</w:t>
            </w:r>
          </w:p>
          <w:p w14:paraId="65309FD6" w14:textId="77777777" w:rsidR="009B5146" w:rsidRPr="009D2AAF" w:rsidRDefault="009B5146" w:rsidP="00902E70">
            <w:pPr>
              <w:pStyle w:val="Odsek"/>
              <w:numPr>
                <w:ilvl w:val="0"/>
                <w:numId w:val="0"/>
              </w:numPr>
              <w:spacing w:before="0" w:after="0" w:line="260" w:lineRule="exact"/>
              <w:ind w:left="-108"/>
              <w:jc w:val="left"/>
              <w:rPr>
                <w:szCs w:val="20"/>
              </w:rPr>
            </w:pPr>
          </w:p>
          <w:p w14:paraId="2FA7B95D" w14:textId="77777777" w:rsidR="00654BC3" w:rsidRPr="009D2AAF" w:rsidRDefault="00654BC3" w:rsidP="00902E70">
            <w:pPr>
              <w:pStyle w:val="Odsek"/>
              <w:numPr>
                <w:ilvl w:val="0"/>
                <w:numId w:val="0"/>
              </w:numPr>
              <w:spacing w:before="0" w:after="0" w:line="260" w:lineRule="exact"/>
              <w:ind w:left="-108"/>
              <w:jc w:val="both"/>
              <w:rPr>
                <w:b w:val="0"/>
                <w:bCs/>
                <w:sz w:val="20"/>
                <w:szCs w:val="20"/>
              </w:rPr>
            </w:pPr>
            <w:r w:rsidRPr="009D2AAF">
              <w:rPr>
                <w:b w:val="0"/>
                <w:bCs/>
                <w:sz w:val="20"/>
                <w:szCs w:val="20"/>
              </w:rPr>
              <w:t>Spremljanje izvajanja ZIRD v praksi je pokazalo na nekatere sistemske pomanjkljivosti ureditve, ki se jih želi s predlaganimi spremembami in dopolnitvami odpraviti.</w:t>
            </w:r>
          </w:p>
          <w:p w14:paraId="71859744" w14:textId="77777777" w:rsidR="009B5146" w:rsidRPr="009D2AAF" w:rsidRDefault="009B5146" w:rsidP="00902E70">
            <w:pPr>
              <w:pStyle w:val="Odsek"/>
              <w:numPr>
                <w:ilvl w:val="0"/>
                <w:numId w:val="0"/>
              </w:numPr>
              <w:spacing w:before="0" w:after="0" w:line="260" w:lineRule="exact"/>
              <w:ind w:left="-108"/>
              <w:jc w:val="left"/>
              <w:rPr>
                <w:b w:val="0"/>
                <w:bCs/>
                <w:sz w:val="20"/>
                <w:szCs w:val="20"/>
              </w:rPr>
            </w:pPr>
          </w:p>
          <w:p w14:paraId="4DFB2931" w14:textId="07A9F94D" w:rsidR="009B5146" w:rsidRPr="00981079" w:rsidRDefault="009B5146" w:rsidP="00902E70">
            <w:pPr>
              <w:pStyle w:val="Odsek"/>
              <w:numPr>
                <w:ilvl w:val="0"/>
                <w:numId w:val="0"/>
              </w:numPr>
              <w:spacing w:before="0" w:after="0" w:line="260" w:lineRule="exact"/>
              <w:ind w:left="-108"/>
              <w:jc w:val="left"/>
              <w:rPr>
                <w:b w:val="0"/>
                <w:bCs/>
                <w:i/>
                <w:iCs/>
                <w:sz w:val="20"/>
                <w:szCs w:val="20"/>
              </w:rPr>
            </w:pPr>
            <w:r w:rsidRPr="00981079">
              <w:rPr>
                <w:b w:val="0"/>
                <w:bCs/>
                <w:i/>
                <w:iCs/>
                <w:sz w:val="20"/>
                <w:szCs w:val="20"/>
              </w:rPr>
              <w:t>2.3.1 Urejanje zbirk podatkov (sprememba določb 66.</w:t>
            </w:r>
            <w:r w:rsidR="00981079">
              <w:rPr>
                <w:b w:val="0"/>
                <w:bCs/>
                <w:i/>
                <w:iCs/>
                <w:sz w:val="20"/>
                <w:szCs w:val="20"/>
              </w:rPr>
              <w:t>, 68.</w:t>
            </w:r>
            <w:r w:rsidR="00F3660B" w:rsidRPr="00981079">
              <w:rPr>
                <w:b w:val="0"/>
                <w:bCs/>
                <w:i/>
                <w:iCs/>
                <w:sz w:val="20"/>
                <w:szCs w:val="20"/>
              </w:rPr>
              <w:t xml:space="preserve"> in 69.</w:t>
            </w:r>
            <w:r w:rsidRPr="00981079">
              <w:rPr>
                <w:b w:val="0"/>
                <w:bCs/>
                <w:i/>
                <w:iCs/>
                <w:sz w:val="20"/>
                <w:szCs w:val="20"/>
              </w:rPr>
              <w:t xml:space="preserve"> člena ZIRD)</w:t>
            </w:r>
          </w:p>
          <w:p w14:paraId="26211FE2" w14:textId="57AC1D29" w:rsidR="009B5146" w:rsidRPr="00981079" w:rsidRDefault="009B5146" w:rsidP="00902E70">
            <w:pPr>
              <w:ind w:left="-108"/>
              <w:jc w:val="both"/>
              <w:rPr>
                <w:rFonts w:cs="Arial"/>
                <w:szCs w:val="20"/>
                <w:shd w:val="clear" w:color="auto" w:fill="FFFFFF"/>
              </w:rPr>
            </w:pPr>
            <w:r w:rsidRPr="00981079">
              <w:rPr>
                <w:rFonts w:cs="Arial"/>
                <w:szCs w:val="20"/>
                <w:shd w:val="clear" w:color="auto" w:fill="FFFFFF"/>
              </w:rPr>
              <w:t>S predlagano spremembo se zagotavlja tudi zakonska podlaga za ustrezno evidentiranje podatka o številu otrok, ki jih je istočasno pripravljen sprejeti</w:t>
            </w:r>
            <w:r w:rsidR="00F3660B" w:rsidRPr="00981079">
              <w:rPr>
                <w:rFonts w:cs="Arial"/>
                <w:szCs w:val="20"/>
                <w:shd w:val="clear" w:color="auto" w:fill="FFFFFF"/>
              </w:rPr>
              <w:t xml:space="preserve"> ter določa čas hrambe podatkov iz zbirk podatkov.</w:t>
            </w:r>
          </w:p>
          <w:p w14:paraId="0BAD1A1E" w14:textId="77777777" w:rsidR="003B5B53" w:rsidRPr="009D2AAF" w:rsidRDefault="003B5B53" w:rsidP="00902E70">
            <w:pPr>
              <w:pStyle w:val="Glava"/>
              <w:ind w:left="-108"/>
              <w:jc w:val="both"/>
              <w:rPr>
                <w:rFonts w:cs="Arial"/>
                <w:szCs w:val="20"/>
              </w:rPr>
            </w:pPr>
          </w:p>
          <w:p w14:paraId="78E1682C" w14:textId="77777777" w:rsidR="00734DD3" w:rsidRPr="009D2AAF" w:rsidRDefault="00734DD3" w:rsidP="00734DD3">
            <w:pPr>
              <w:pStyle w:val="Glava"/>
              <w:ind w:left="-108"/>
              <w:jc w:val="both"/>
              <w:rPr>
                <w:rFonts w:cs="Arial"/>
                <w:i/>
                <w:iCs/>
                <w:szCs w:val="20"/>
              </w:rPr>
            </w:pPr>
            <w:r w:rsidRPr="009D2AAF">
              <w:rPr>
                <w:rFonts w:cs="Arial"/>
                <w:i/>
                <w:iCs/>
                <w:szCs w:val="20"/>
              </w:rPr>
              <w:t>2.3.2. Dodatna pooblastila rejnika (25. člen ZIRD)</w:t>
            </w:r>
          </w:p>
          <w:p w14:paraId="2EB22A93" w14:textId="2C573D89" w:rsidR="00734DD3" w:rsidRPr="009D2AAF" w:rsidRDefault="00734DD3" w:rsidP="00CC75A2">
            <w:pPr>
              <w:pStyle w:val="Glava"/>
              <w:ind w:left="-108"/>
              <w:jc w:val="both"/>
              <w:rPr>
                <w:rStyle w:val="cf01"/>
                <w:rFonts w:ascii="Arial" w:hAnsi="Arial" w:cs="Arial"/>
                <w:color w:val="auto"/>
              </w:rPr>
            </w:pPr>
            <w:r w:rsidRPr="009D2AAF">
              <w:rPr>
                <w:rFonts w:cs="Arial"/>
                <w:szCs w:val="20"/>
              </w:rPr>
              <w:t>Predlog zakona tudi določa dodatna pooblastila v okviru zakonskih dolžnosti, ki jih ima rejnik s sklenitvijo rejniške pogodbe. Predlog zakona</w:t>
            </w:r>
            <w:r w:rsidR="00A610AF">
              <w:rPr>
                <w:rFonts w:cs="Arial"/>
                <w:szCs w:val="20"/>
              </w:rPr>
              <w:t xml:space="preserve"> med drugim</w:t>
            </w:r>
            <w:r w:rsidR="00A610AF" w:rsidRPr="009D2AAF">
              <w:rPr>
                <w:rFonts w:cs="Arial"/>
                <w:szCs w:val="20"/>
              </w:rPr>
              <w:t xml:space="preserve"> </w:t>
            </w:r>
            <w:r w:rsidR="00A610AF">
              <w:rPr>
                <w:rFonts w:cs="Arial"/>
                <w:szCs w:val="20"/>
              </w:rPr>
              <w:t xml:space="preserve">ureja </w:t>
            </w:r>
            <w:r w:rsidR="00A610AF" w:rsidRPr="009D2AAF">
              <w:rPr>
                <w:rFonts w:cs="Arial"/>
                <w:szCs w:val="20"/>
              </w:rPr>
              <w:t xml:space="preserve">dolžnost </w:t>
            </w:r>
            <w:r w:rsidR="00A610AF">
              <w:rPr>
                <w:rFonts w:cs="Arial"/>
                <w:szCs w:val="20"/>
              </w:rPr>
              <w:t xml:space="preserve">rejnika </w:t>
            </w:r>
            <w:r w:rsidR="00A610AF" w:rsidRPr="009D2AAF">
              <w:rPr>
                <w:rFonts w:cs="Arial"/>
                <w:szCs w:val="20"/>
                <w:shd w:val="clear" w:color="auto" w:fill="FFFFFF"/>
              </w:rPr>
              <w:t xml:space="preserve">priskrbeti otroku ustrezno zdravstveno oskrbo preko izbranega osebnega zdravnika. </w:t>
            </w:r>
            <w:r w:rsidR="00A610AF" w:rsidRPr="009D2AAF">
              <w:rPr>
                <w:rFonts w:cs="Arial"/>
                <w:szCs w:val="20"/>
              </w:rPr>
              <w:t xml:space="preserve">Predlog zakona </w:t>
            </w:r>
            <w:r w:rsidR="00A610AF">
              <w:rPr>
                <w:rFonts w:cs="Arial"/>
                <w:szCs w:val="20"/>
              </w:rPr>
              <w:t>v tem delu jasneje določa pooblastila rejnika v zvezi z zdravstveno obravnavo otroka, in sicer na identičen način</w:t>
            </w:r>
            <w:r w:rsidR="00981079">
              <w:rPr>
                <w:rFonts w:cs="Arial"/>
                <w:szCs w:val="20"/>
              </w:rPr>
              <w:t>,</w:t>
            </w:r>
            <w:r w:rsidR="00A610AF">
              <w:rPr>
                <w:rFonts w:cs="Arial"/>
                <w:szCs w:val="20"/>
              </w:rPr>
              <w:t xml:space="preserve"> kot to ureja ZOOMTVI glede zagotavljanja zdravstvene obravnave za otroka, nameščenega v strokovni center. </w:t>
            </w:r>
            <w:r w:rsidR="00A610AF">
              <w:rPr>
                <w:rFonts w:cs="Arial"/>
                <w:szCs w:val="20"/>
                <w:lang w:eastAsia="sl-SI"/>
              </w:rPr>
              <w:t xml:space="preserve">Predlog zakona dodatno določa pooblastilo rejnika, da </w:t>
            </w:r>
            <w:r w:rsidR="00A610AF" w:rsidRPr="0021201D">
              <w:rPr>
                <w:rFonts w:cs="Arial"/>
                <w:szCs w:val="20"/>
                <w:shd w:val="clear" w:color="auto" w:fill="FFFFFF"/>
              </w:rPr>
              <w:t>samostojno odloča o vprašanjih otrokovega dnevnega življenja</w:t>
            </w:r>
            <w:r w:rsidR="00A610AF">
              <w:rPr>
                <w:rFonts w:cs="Arial"/>
                <w:szCs w:val="20"/>
                <w:shd w:val="clear" w:color="auto" w:fill="FFFFFF"/>
              </w:rPr>
              <w:t xml:space="preserve">, kot to DZ ureja pri izvrševanju starševske skrbi tistega od staršev, ki mu je otrok zaupan v varstvo in vzgojo. </w:t>
            </w:r>
            <w:r w:rsidRPr="009D2AAF">
              <w:rPr>
                <w:rFonts w:cs="Arial"/>
                <w:szCs w:val="20"/>
                <w:lang w:eastAsia="sl-SI"/>
              </w:rPr>
              <w:t>S tem se jasneje ureja pooblastilo rejnika v zvezi z zagotavljanjem zdravstvene</w:t>
            </w:r>
            <w:r w:rsidR="00F0723A" w:rsidRPr="009D2AAF">
              <w:rPr>
                <w:rFonts w:cs="Arial"/>
                <w:szCs w:val="20"/>
                <w:lang w:eastAsia="sl-SI"/>
              </w:rPr>
              <w:t xml:space="preserve"> oskrbe</w:t>
            </w:r>
            <w:r w:rsidRPr="009D2AAF">
              <w:rPr>
                <w:rFonts w:cs="Arial"/>
                <w:szCs w:val="20"/>
                <w:lang w:eastAsia="sl-SI"/>
              </w:rPr>
              <w:t xml:space="preserve">, ki je v veljavni ureditvi </w:t>
            </w:r>
            <w:r w:rsidR="00F0723A" w:rsidRPr="009D2AAF">
              <w:rPr>
                <w:rFonts w:cs="Arial"/>
                <w:szCs w:val="20"/>
                <w:lang w:eastAsia="sl-SI"/>
              </w:rPr>
              <w:t xml:space="preserve">25. člena ZIRD </w:t>
            </w:r>
            <w:r w:rsidRPr="009D2AAF">
              <w:rPr>
                <w:rFonts w:cs="Arial"/>
                <w:szCs w:val="20"/>
                <w:lang w:eastAsia="sl-SI"/>
              </w:rPr>
              <w:t>v tem delu dokaj ohlapno</w:t>
            </w:r>
            <w:r w:rsidR="00F0723A" w:rsidRPr="009D2AAF">
              <w:rPr>
                <w:rFonts w:cs="Arial"/>
                <w:szCs w:val="20"/>
                <w:lang w:eastAsia="sl-SI"/>
              </w:rPr>
              <w:t>. Predlagana reditev je po mnenju predlagatelja združljiva</w:t>
            </w:r>
            <w:r w:rsidRPr="009D2AAF">
              <w:rPr>
                <w:rFonts w:cs="Arial"/>
                <w:szCs w:val="20"/>
                <w:lang w:eastAsia="sl-SI"/>
              </w:rPr>
              <w:t xml:space="preserve"> z namenom rejništva, pri čemer staršem še vedno ostanejo upravičenja iz vidika izvrševanja starševske skrbi, ki se nanašajo na bistvena vprašanja, ki bistveno vplivajo na otrokov razvoj.</w:t>
            </w:r>
            <w:r w:rsidR="00334762" w:rsidRPr="009D2AAF">
              <w:rPr>
                <w:rFonts w:cs="Arial"/>
                <w:szCs w:val="20"/>
                <w:lang w:eastAsia="sl-SI"/>
              </w:rPr>
              <w:t xml:space="preserve"> </w:t>
            </w:r>
            <w:r w:rsidRPr="009D2AAF">
              <w:rPr>
                <w:rFonts w:cs="Arial"/>
                <w:szCs w:val="20"/>
                <w:lang w:eastAsia="sl-SI"/>
              </w:rPr>
              <w:t xml:space="preserve">V predlogu se </w:t>
            </w:r>
            <w:r w:rsidR="00981079">
              <w:rPr>
                <w:rFonts w:cs="Arial"/>
                <w:szCs w:val="20"/>
                <w:lang w:eastAsia="sl-SI"/>
              </w:rPr>
              <w:t>ureja</w:t>
            </w:r>
            <w:r w:rsidRPr="009D2AAF">
              <w:rPr>
                <w:rFonts w:cs="Arial"/>
                <w:szCs w:val="20"/>
                <w:lang w:eastAsia="sl-SI"/>
              </w:rPr>
              <w:t xml:space="preserve"> tudi novo pooblastilo rejnika zastopati otroka v postopku izdaje osebne izkaznice in potnega lista. </w:t>
            </w:r>
            <w:r w:rsidR="00334762" w:rsidRPr="009D2AAF">
              <w:rPr>
                <w:rStyle w:val="cf01"/>
                <w:rFonts w:ascii="Arial" w:hAnsi="Arial" w:cs="Arial"/>
                <w:color w:val="auto"/>
                <w:sz w:val="20"/>
                <w:szCs w:val="20"/>
              </w:rPr>
              <w:t>Za prehod meja znotraj E</w:t>
            </w:r>
            <w:r w:rsidR="00CC75A2" w:rsidRPr="009D2AAF">
              <w:rPr>
                <w:rStyle w:val="cf01"/>
                <w:rFonts w:ascii="Arial" w:hAnsi="Arial" w:cs="Arial"/>
                <w:color w:val="auto"/>
                <w:sz w:val="20"/>
                <w:szCs w:val="20"/>
              </w:rPr>
              <w:t>vropske unije</w:t>
            </w:r>
            <w:r w:rsidR="00334762" w:rsidRPr="009D2AAF">
              <w:rPr>
                <w:rStyle w:val="cf01"/>
                <w:rFonts w:ascii="Arial" w:hAnsi="Arial" w:cs="Arial"/>
                <w:color w:val="auto"/>
                <w:sz w:val="20"/>
                <w:szCs w:val="20"/>
              </w:rPr>
              <w:t xml:space="preserve"> zadostuje osebna izkaznica, za prehod drugih držav pa je potreben potni list. Danes so vse bolj dostopne tudi države izven E</w:t>
            </w:r>
            <w:r w:rsidR="00CC75A2" w:rsidRPr="009D2AAF">
              <w:rPr>
                <w:rStyle w:val="cf01"/>
                <w:rFonts w:ascii="Arial" w:hAnsi="Arial" w:cs="Arial"/>
                <w:color w:val="auto"/>
                <w:sz w:val="20"/>
                <w:szCs w:val="20"/>
              </w:rPr>
              <w:t>vropske unije,</w:t>
            </w:r>
            <w:r w:rsidR="00334762" w:rsidRPr="009D2AAF">
              <w:rPr>
                <w:rStyle w:val="cf01"/>
                <w:rFonts w:ascii="Arial" w:hAnsi="Arial" w:cs="Arial"/>
                <w:color w:val="auto"/>
                <w:sz w:val="20"/>
                <w:szCs w:val="20"/>
              </w:rPr>
              <w:t xml:space="preserve"> za prehod meja katerih pa je obvezen potni list, zato je smiselno tudi razširiti možnosti pooblastila rejnika, da poda vlogo za izdajo potne listine za mladoletnega otroka, ki je v rejništvu.</w:t>
            </w:r>
            <w:r w:rsidR="00334762" w:rsidRPr="009D2AAF">
              <w:rPr>
                <w:rStyle w:val="cf01"/>
                <w:rFonts w:ascii="Arial" w:hAnsi="Arial" w:cs="Arial"/>
                <w:color w:val="auto"/>
              </w:rPr>
              <w:t xml:space="preserve"> </w:t>
            </w:r>
          </w:p>
          <w:p w14:paraId="4E0C632F" w14:textId="77777777" w:rsidR="00CC75A2" w:rsidRPr="009D2AAF" w:rsidRDefault="00CC75A2" w:rsidP="00CC75A2">
            <w:pPr>
              <w:pStyle w:val="Glava"/>
              <w:ind w:left="-108"/>
              <w:jc w:val="both"/>
              <w:rPr>
                <w:rFonts w:cs="Arial"/>
                <w:szCs w:val="20"/>
              </w:rPr>
            </w:pPr>
          </w:p>
          <w:p w14:paraId="7258F9CF" w14:textId="46B97AD0" w:rsidR="009B5146" w:rsidRPr="009D2AAF" w:rsidRDefault="009B5146" w:rsidP="00902E70">
            <w:pPr>
              <w:pStyle w:val="Glava"/>
              <w:ind w:left="-108"/>
              <w:jc w:val="both"/>
              <w:rPr>
                <w:rFonts w:cs="Arial"/>
                <w:i/>
                <w:iCs/>
                <w:szCs w:val="20"/>
              </w:rPr>
            </w:pPr>
            <w:r w:rsidRPr="009D2AAF">
              <w:rPr>
                <w:rFonts w:cs="Arial"/>
                <w:i/>
                <w:iCs/>
                <w:szCs w:val="20"/>
              </w:rPr>
              <w:lastRenderedPageBreak/>
              <w:t xml:space="preserve">2.3.3 </w:t>
            </w:r>
            <w:r w:rsidR="002061D2" w:rsidRPr="009D2AAF">
              <w:rPr>
                <w:rFonts w:cs="Arial"/>
                <w:i/>
                <w:iCs/>
                <w:szCs w:val="20"/>
              </w:rPr>
              <w:t>Izvajanje rejniške dejavnosti kot poklic: s</w:t>
            </w:r>
            <w:r w:rsidRPr="009D2AAF">
              <w:rPr>
                <w:rFonts w:cs="Arial"/>
                <w:i/>
                <w:iCs/>
                <w:szCs w:val="20"/>
              </w:rPr>
              <w:t>prememba stvarne pristojnosti za odločanje o podelitvi statusa poklicnega rejnika</w:t>
            </w:r>
            <w:r w:rsidR="002061D2" w:rsidRPr="009D2AAF">
              <w:rPr>
                <w:rFonts w:cs="Arial"/>
                <w:i/>
                <w:iCs/>
                <w:szCs w:val="20"/>
              </w:rPr>
              <w:t xml:space="preserve">, </w:t>
            </w:r>
            <w:r w:rsidR="00F9731F" w:rsidRPr="009D2AAF">
              <w:rPr>
                <w:rFonts w:cs="Arial"/>
                <w:i/>
                <w:iCs/>
                <w:szCs w:val="20"/>
              </w:rPr>
              <w:t>nov normativ</w:t>
            </w:r>
            <w:r w:rsidR="002061D2" w:rsidRPr="009D2AAF">
              <w:rPr>
                <w:rFonts w:cs="Arial"/>
                <w:i/>
                <w:iCs/>
                <w:szCs w:val="20"/>
              </w:rPr>
              <w:t>, podaljšanje pravice do plačila prispevkov</w:t>
            </w:r>
            <w:r w:rsidRPr="009D2AAF">
              <w:rPr>
                <w:rFonts w:cs="Arial"/>
                <w:i/>
                <w:iCs/>
                <w:szCs w:val="20"/>
              </w:rPr>
              <w:t xml:space="preserve"> (19., 21.</w:t>
            </w:r>
            <w:r w:rsidR="002061D2" w:rsidRPr="009D2AAF">
              <w:rPr>
                <w:rFonts w:cs="Arial"/>
                <w:i/>
                <w:iCs/>
                <w:szCs w:val="20"/>
              </w:rPr>
              <w:t>, 24., 59.</w:t>
            </w:r>
            <w:r w:rsidRPr="009D2AAF">
              <w:rPr>
                <w:rFonts w:cs="Arial"/>
                <w:i/>
                <w:iCs/>
                <w:szCs w:val="20"/>
              </w:rPr>
              <w:t xml:space="preserve"> člen ZIRD)</w:t>
            </w:r>
          </w:p>
          <w:p w14:paraId="45DC2813" w14:textId="29FC8ECC" w:rsidR="00C02C60" w:rsidRPr="009D2AAF" w:rsidRDefault="00EE3EB9" w:rsidP="00C02C60">
            <w:pPr>
              <w:pStyle w:val="Glava"/>
              <w:ind w:left="-108"/>
              <w:jc w:val="both"/>
              <w:rPr>
                <w:rFonts w:cs="Arial"/>
                <w:szCs w:val="20"/>
                <w:shd w:val="clear" w:color="auto" w:fill="FFFFFF"/>
              </w:rPr>
            </w:pPr>
            <w:r w:rsidRPr="009D2AAF">
              <w:rPr>
                <w:rFonts w:cs="Arial"/>
                <w:szCs w:val="20"/>
                <w:shd w:val="clear" w:color="auto" w:fill="FFFFFF"/>
              </w:rPr>
              <w:t xml:space="preserve">S predlagano ureditvijo se poenostavlja postopek za izvajanje rejniške dejavnosti kot poklic na način spremembe stvarne pristojnosti za odločitev o podelitvi statusa poklicnega rejnika ter o vključitvi v </w:t>
            </w:r>
            <w:r w:rsidR="00914F5E" w:rsidRPr="009D2AAF">
              <w:rPr>
                <w:rFonts w:cs="Arial"/>
                <w:szCs w:val="20"/>
                <w:shd w:val="clear" w:color="auto" w:fill="FFFFFF"/>
              </w:rPr>
              <w:t>obvezn</w:t>
            </w:r>
            <w:r w:rsidR="00F40FA7">
              <w:rPr>
                <w:rFonts w:cs="Arial"/>
                <w:szCs w:val="20"/>
                <w:shd w:val="clear" w:color="auto" w:fill="FFFFFF"/>
              </w:rPr>
              <w:t>a</w:t>
            </w:r>
            <w:r w:rsidR="00914F5E" w:rsidRPr="009D2AAF">
              <w:rPr>
                <w:rFonts w:cs="Arial"/>
                <w:szCs w:val="20"/>
                <w:shd w:val="clear" w:color="auto" w:fill="FFFFFF"/>
              </w:rPr>
              <w:t xml:space="preserve"> socialn</w:t>
            </w:r>
            <w:r w:rsidR="00F40FA7">
              <w:rPr>
                <w:rFonts w:cs="Arial"/>
                <w:szCs w:val="20"/>
                <w:shd w:val="clear" w:color="auto" w:fill="FFFFFF"/>
              </w:rPr>
              <w:t>a</w:t>
            </w:r>
            <w:r w:rsidR="00914F5E" w:rsidRPr="009D2AAF">
              <w:rPr>
                <w:rFonts w:cs="Arial"/>
                <w:szCs w:val="20"/>
                <w:shd w:val="clear" w:color="auto" w:fill="FFFFFF"/>
              </w:rPr>
              <w:t xml:space="preserve"> </w:t>
            </w:r>
            <w:r w:rsidRPr="009D2AAF">
              <w:rPr>
                <w:rFonts w:cs="Arial"/>
                <w:szCs w:val="20"/>
                <w:shd w:val="clear" w:color="auto" w:fill="FFFFFF"/>
              </w:rPr>
              <w:t>zavarovanj</w:t>
            </w:r>
            <w:r w:rsidR="00F40FA7">
              <w:rPr>
                <w:rFonts w:cs="Arial"/>
                <w:szCs w:val="20"/>
                <w:shd w:val="clear" w:color="auto" w:fill="FFFFFF"/>
              </w:rPr>
              <w:t>a</w:t>
            </w:r>
            <w:r w:rsidRPr="009D2AAF">
              <w:rPr>
                <w:rFonts w:cs="Arial"/>
                <w:szCs w:val="20"/>
                <w:shd w:val="clear" w:color="auto" w:fill="FFFFFF"/>
              </w:rPr>
              <w:t xml:space="preserve">. Center rejnika bo v skladu s predlagano ureditvijo izdal odločbo o izpolnjevanju pogojev za izvajanje rejniške dejavnosti kot poklic ter odločil o datumu vključitve v obvezno </w:t>
            </w:r>
            <w:r w:rsidR="00914F5E" w:rsidRPr="009D2AAF">
              <w:rPr>
                <w:rFonts w:cs="Arial"/>
                <w:szCs w:val="20"/>
                <w:shd w:val="clear" w:color="auto" w:fill="FFFFFF"/>
              </w:rPr>
              <w:t xml:space="preserve">socialno </w:t>
            </w:r>
            <w:r w:rsidRPr="009D2AAF">
              <w:rPr>
                <w:rFonts w:cs="Arial"/>
                <w:szCs w:val="20"/>
                <w:shd w:val="clear" w:color="auto" w:fill="FFFFFF"/>
              </w:rPr>
              <w:t>zavarovanje, nadalje izvedel vpis v register, prijavo v obvezn</w:t>
            </w:r>
            <w:r w:rsidR="00F40FA7">
              <w:rPr>
                <w:rFonts w:cs="Arial"/>
                <w:szCs w:val="20"/>
                <w:shd w:val="clear" w:color="auto" w:fill="FFFFFF"/>
              </w:rPr>
              <w:t>a</w:t>
            </w:r>
            <w:r w:rsidRPr="009D2AAF">
              <w:rPr>
                <w:rFonts w:cs="Arial"/>
                <w:szCs w:val="20"/>
                <w:shd w:val="clear" w:color="auto" w:fill="FFFFFF"/>
              </w:rPr>
              <w:t xml:space="preserve"> socialn</w:t>
            </w:r>
            <w:r w:rsidR="00F40FA7">
              <w:rPr>
                <w:rFonts w:cs="Arial"/>
                <w:szCs w:val="20"/>
                <w:shd w:val="clear" w:color="auto" w:fill="FFFFFF"/>
              </w:rPr>
              <w:t>a</w:t>
            </w:r>
            <w:r w:rsidRPr="009D2AAF">
              <w:rPr>
                <w:rFonts w:cs="Arial"/>
                <w:szCs w:val="20"/>
                <w:shd w:val="clear" w:color="auto" w:fill="FFFFFF"/>
              </w:rPr>
              <w:t xml:space="preserve"> zavarovanj</w:t>
            </w:r>
            <w:r w:rsidR="00F40FA7">
              <w:rPr>
                <w:rFonts w:cs="Arial"/>
                <w:szCs w:val="20"/>
                <w:shd w:val="clear" w:color="auto" w:fill="FFFFFF"/>
              </w:rPr>
              <w:t>a</w:t>
            </w:r>
            <w:r w:rsidRPr="009D2AAF">
              <w:rPr>
                <w:rFonts w:cs="Arial"/>
                <w:szCs w:val="20"/>
                <w:shd w:val="clear" w:color="auto" w:fill="FFFFFF"/>
              </w:rPr>
              <w:t xml:space="preserve"> ter izdal potrdilo o vpisu. V skladu z veljavno ureditvijo namreč že sedaj večji del ugotovitvenega postopka predhodno izvede center rejnika, ki je tudi zavezanec za prijavo in odjavo rejnika v obvezn</w:t>
            </w:r>
            <w:r w:rsidR="00F40FA7">
              <w:rPr>
                <w:rFonts w:cs="Arial"/>
                <w:szCs w:val="20"/>
                <w:shd w:val="clear" w:color="auto" w:fill="FFFFFF"/>
              </w:rPr>
              <w:t>a</w:t>
            </w:r>
            <w:r w:rsidRPr="009D2AAF">
              <w:rPr>
                <w:rFonts w:cs="Arial"/>
                <w:szCs w:val="20"/>
                <w:shd w:val="clear" w:color="auto" w:fill="FFFFFF"/>
              </w:rPr>
              <w:t xml:space="preserve"> socialn</w:t>
            </w:r>
            <w:r w:rsidR="00F40FA7">
              <w:rPr>
                <w:rFonts w:cs="Arial"/>
                <w:szCs w:val="20"/>
                <w:shd w:val="clear" w:color="auto" w:fill="FFFFFF"/>
              </w:rPr>
              <w:t>a</w:t>
            </w:r>
            <w:r w:rsidRPr="009D2AAF">
              <w:rPr>
                <w:rFonts w:cs="Arial"/>
                <w:szCs w:val="20"/>
                <w:shd w:val="clear" w:color="auto" w:fill="FFFFFF"/>
              </w:rPr>
              <w:t xml:space="preserve"> zavarovanj</w:t>
            </w:r>
            <w:r w:rsidR="00F40FA7">
              <w:rPr>
                <w:rFonts w:cs="Arial"/>
                <w:szCs w:val="20"/>
                <w:shd w:val="clear" w:color="auto" w:fill="FFFFFF"/>
              </w:rPr>
              <w:t>a</w:t>
            </w:r>
            <w:r w:rsidRPr="009D2AAF">
              <w:rPr>
                <w:rFonts w:cs="Arial"/>
                <w:szCs w:val="20"/>
                <w:shd w:val="clear" w:color="auto" w:fill="FFFFFF"/>
              </w:rPr>
              <w:t xml:space="preserve">. </w:t>
            </w:r>
          </w:p>
          <w:p w14:paraId="01E2A339" w14:textId="77777777" w:rsidR="00C02C60" w:rsidRPr="009D2AAF" w:rsidRDefault="00C02C60" w:rsidP="00C02C60">
            <w:pPr>
              <w:pStyle w:val="Glava"/>
              <w:ind w:left="-108"/>
              <w:jc w:val="both"/>
              <w:rPr>
                <w:rFonts w:cs="Arial"/>
                <w:szCs w:val="20"/>
                <w:shd w:val="clear" w:color="auto" w:fill="FFFFFF"/>
              </w:rPr>
            </w:pPr>
          </w:p>
          <w:p w14:paraId="45F87561" w14:textId="752C7B55" w:rsidR="00C02C60" w:rsidRPr="009D2AAF" w:rsidRDefault="00C02C60" w:rsidP="00C02C60">
            <w:pPr>
              <w:pStyle w:val="Glava"/>
              <w:ind w:left="-108"/>
              <w:jc w:val="both"/>
              <w:rPr>
                <w:rFonts w:cs="Arial"/>
                <w:bCs/>
                <w:szCs w:val="20"/>
                <w:shd w:val="clear" w:color="auto" w:fill="FFFFFF"/>
              </w:rPr>
            </w:pPr>
            <w:r w:rsidRPr="009D2AAF">
              <w:rPr>
                <w:rFonts w:cs="Arial"/>
                <w:szCs w:val="20"/>
                <w:lang w:eastAsia="sl-SI"/>
              </w:rPr>
              <w:t xml:space="preserve">S predlagano ureditvijo se normativ za izvajanje rejniške dejavnosti kot poklic znižuje na namestitev enega otroka, ki pa mora biti nameščen za obdobje celega meseca; enako velja tudi za namestitev polnoletne osebe, za katero je sklenjeno podaljšanje veljavnosti rejniške pogodbe. </w:t>
            </w:r>
            <w:r w:rsidRPr="009D2AAF">
              <w:rPr>
                <w:rFonts w:cs="Arial"/>
                <w:bCs/>
                <w:szCs w:val="20"/>
              </w:rPr>
              <w:t>V zvezi z ureditvijo izvajanja rejniške dejavnosti kot poklic se s predlogom zakona tudi spreminja obdobje priznanja pravice do plačila prispevkov za socialno varnost, če rejnik ne izpolnjuje normativa, vendar ne po svoji krivdi, in sicer iz obdobja največ šestih mesecev na obdobje največ dvanajstih mesecev.</w:t>
            </w:r>
            <w:r w:rsidRPr="009D2AAF">
              <w:rPr>
                <w:rFonts w:cs="Arial"/>
                <w:szCs w:val="20"/>
              </w:rPr>
              <w:t xml:space="preserve"> Poleg tega se s predlogom zakona prizna rejniku, starejšemu od 55 let, ki izvaja rejniško dejavnost kot poklic najmanj 20 let, pa ne izpolnjuje normativa, vendar ne po njegovi krivdi, pravica do plačila prispevkov za socialno varnost za največ 24 mesecev.</w:t>
            </w:r>
          </w:p>
          <w:p w14:paraId="63A353C0" w14:textId="77777777" w:rsidR="00D069A7" w:rsidRPr="009D2AAF" w:rsidRDefault="00D069A7" w:rsidP="00902E70">
            <w:pPr>
              <w:pStyle w:val="Glava"/>
              <w:ind w:left="-108"/>
              <w:jc w:val="both"/>
              <w:rPr>
                <w:rFonts w:cs="Arial"/>
                <w:szCs w:val="20"/>
                <w:shd w:val="clear" w:color="auto" w:fill="FFFFFF"/>
              </w:rPr>
            </w:pPr>
          </w:p>
          <w:p w14:paraId="1799D370" w14:textId="4A50A76B" w:rsidR="009B5146" w:rsidRPr="009D2AAF" w:rsidRDefault="009B5146" w:rsidP="00902E70">
            <w:pPr>
              <w:pStyle w:val="Glava"/>
              <w:ind w:left="-108"/>
              <w:jc w:val="both"/>
              <w:rPr>
                <w:rFonts w:cs="Arial"/>
                <w:i/>
                <w:iCs/>
                <w:szCs w:val="20"/>
                <w:lang w:eastAsia="sl-SI"/>
              </w:rPr>
            </w:pPr>
            <w:r w:rsidRPr="009D2AAF">
              <w:rPr>
                <w:rFonts w:cs="Arial"/>
                <w:i/>
                <w:iCs/>
                <w:szCs w:val="20"/>
                <w:lang w:eastAsia="sl-SI"/>
              </w:rPr>
              <w:t>2.3.4 Dopolnitev ureditve možnosti podaljšanja veljavnosti rejniške pogodbe po otrokovi polnoletnosti (40., 46. člen ZIRD)</w:t>
            </w:r>
          </w:p>
          <w:p w14:paraId="2C3A18C7" w14:textId="6D20A120" w:rsidR="00B549B3" w:rsidRPr="009D2AAF" w:rsidRDefault="003B5B53" w:rsidP="00902E70">
            <w:pPr>
              <w:pStyle w:val="Glava"/>
              <w:ind w:left="-108"/>
              <w:jc w:val="both"/>
              <w:rPr>
                <w:rFonts w:cs="Arial"/>
                <w:szCs w:val="20"/>
                <w:lang w:eastAsia="sl-SI"/>
              </w:rPr>
            </w:pPr>
            <w:r w:rsidRPr="009D2AAF">
              <w:rPr>
                <w:rFonts w:cs="Arial"/>
                <w:szCs w:val="20"/>
                <w:lang w:eastAsia="sl-SI"/>
              </w:rPr>
              <w:t>S predlogom zakona se jasneje ureja možnost podaljšanja veljavnosti rejniške pogodbe po otrokovi polnoletnosti, če ta</w:t>
            </w:r>
            <w:r w:rsidRPr="009D2AAF">
              <w:rPr>
                <w:rFonts w:cs="Arial"/>
                <w:szCs w:val="20"/>
              </w:rPr>
              <w:t xml:space="preserve"> zaradi motenj v telesnem ali duševnem razvoju ni sposoben za samostojno življenje in delo ter če oseba ali njen skrbnik s tem soglašata, ali zaradi nadaljevanja šolanja, če oseba, nameščena v rejništvo, </w:t>
            </w:r>
            <w:r w:rsidR="00EE3EB9" w:rsidRPr="009D2AAF">
              <w:rPr>
                <w:rFonts w:cs="Arial"/>
                <w:szCs w:val="20"/>
              </w:rPr>
              <w:t xml:space="preserve">s podaljšanjem </w:t>
            </w:r>
            <w:r w:rsidRPr="009D2AAF">
              <w:rPr>
                <w:rFonts w:cs="Arial"/>
                <w:szCs w:val="20"/>
              </w:rPr>
              <w:t xml:space="preserve">soglaša. Navedeno se nanaša na jasnejšo določitev, da mora biti tovrstno podaljšanje namestitve strokovno utemeljeno, ureja se obseg oskrbe v okviru podaljšanja rejniške pogodbe ter tudi jasneje ureja normativ za izvajanje rejniške dejavnosti kot poklic. </w:t>
            </w:r>
            <w:r w:rsidR="001C3C4C" w:rsidRPr="009D2AAF">
              <w:rPr>
                <w:rFonts w:cs="Arial"/>
                <w:szCs w:val="20"/>
              </w:rPr>
              <w:t xml:space="preserve">V tem delu se ureja možnost nadaljnjega bivanja v rejniški družini za polnoletno osebo tudi v primeru, če rejniška pogodba preneha </w:t>
            </w:r>
            <w:r w:rsidR="00B549B3" w:rsidRPr="009D2AAF">
              <w:rPr>
                <w:rFonts w:cs="Arial"/>
                <w:szCs w:val="20"/>
              </w:rPr>
              <w:t>iz razlogov na strani rejnika (npr. prenehanje zaradi hude bolezni, smrti rejnika), in sicer se omogoča nadaljevanje bivanja v rejniški družini z možnostjo sklenitve rejniške pogodbe z zakoncem ali zunajzakonskim partnerjem rejnika</w:t>
            </w:r>
            <w:r w:rsidR="00396626" w:rsidRPr="009D2AAF">
              <w:rPr>
                <w:rFonts w:cs="Arial"/>
                <w:szCs w:val="20"/>
              </w:rPr>
              <w:t xml:space="preserve"> ter nadalje tudi z drugo osebo iz te rejniške družine, ob pogoju soglasja in izpolnjevanja zakonsko določenih pogojev za izvajanje rejniške dejavnosti.</w:t>
            </w:r>
          </w:p>
          <w:p w14:paraId="035A2890" w14:textId="77777777" w:rsidR="00B549B3" w:rsidRPr="009D2AAF" w:rsidRDefault="00B549B3" w:rsidP="00902E70">
            <w:pPr>
              <w:pStyle w:val="Glava"/>
              <w:ind w:left="-108"/>
              <w:jc w:val="both"/>
              <w:rPr>
                <w:rFonts w:cs="Arial"/>
                <w:szCs w:val="20"/>
              </w:rPr>
            </w:pPr>
          </w:p>
          <w:p w14:paraId="46581D51" w14:textId="6AE32011" w:rsidR="009B5146" w:rsidRPr="009D2AAF" w:rsidRDefault="009B5146" w:rsidP="00902E70">
            <w:pPr>
              <w:pStyle w:val="Glava"/>
              <w:ind w:left="-108"/>
              <w:jc w:val="both"/>
              <w:rPr>
                <w:rFonts w:cs="Arial"/>
                <w:i/>
                <w:iCs/>
                <w:szCs w:val="20"/>
              </w:rPr>
            </w:pPr>
            <w:r w:rsidRPr="009D2AAF">
              <w:rPr>
                <w:rFonts w:cs="Arial"/>
                <w:i/>
                <w:iCs/>
                <w:szCs w:val="20"/>
              </w:rPr>
              <w:t>2.3.5 Rejnina (50., 51., 52. in 53. člen ZIRD)</w:t>
            </w:r>
          </w:p>
          <w:p w14:paraId="32E57C83" w14:textId="2590C8DF" w:rsidR="009B5146" w:rsidRPr="009D2AAF" w:rsidRDefault="009B5146" w:rsidP="00902E70">
            <w:pPr>
              <w:pStyle w:val="Neotevilenodstavek"/>
              <w:spacing w:before="0" w:after="0" w:line="260" w:lineRule="exact"/>
              <w:ind w:left="-108"/>
              <w:rPr>
                <w:sz w:val="20"/>
                <w:szCs w:val="20"/>
              </w:rPr>
            </w:pPr>
            <w:r w:rsidRPr="009D2AAF">
              <w:rPr>
                <w:sz w:val="20"/>
                <w:szCs w:val="20"/>
              </w:rPr>
              <w:t>Glede sestave rejnine predlagatelj predlaga, da ta ostane urejena na isti način kot v veljavnem ZIRD – to je delitev na oskrbnino (ki jo</w:t>
            </w:r>
            <w:r w:rsidRPr="009D2AAF">
              <w:rPr>
                <w:sz w:val="20"/>
                <w:szCs w:val="20"/>
                <w:shd w:val="clear" w:color="auto" w:fill="FFFFFF"/>
              </w:rPr>
              <w:t xml:space="preserve"> sestavljajo sredstva za materialne stroške za otroka in denarni prejemek v znesku otroškega dodatka, kot je določen za najnižji dohodkovni razred za prvega otroka, ob upoštevanju starosti in šolanja nameščenega otroka, v skladu z zakonom, ki ureja uveljavljanje pravic iz javnih sredstev) ter plačilo dela. P</w:t>
            </w:r>
            <w:r w:rsidRPr="009D2AAF">
              <w:rPr>
                <w:sz w:val="20"/>
                <w:szCs w:val="20"/>
              </w:rPr>
              <w:t>otrebno je tudi upoštevati, da je izvajanje rejniške dejavnosti, kot dejavnosti na področju socialnega varstva</w:t>
            </w:r>
            <w:r w:rsidR="00EE3EB9" w:rsidRPr="009D2AAF">
              <w:rPr>
                <w:sz w:val="20"/>
                <w:szCs w:val="20"/>
              </w:rPr>
              <w:t>,</w:t>
            </w:r>
            <w:r w:rsidRPr="009D2AAF">
              <w:rPr>
                <w:sz w:val="20"/>
                <w:szCs w:val="20"/>
              </w:rPr>
              <w:t xml:space="preserve"> izključno nepridobitno. </w:t>
            </w:r>
          </w:p>
          <w:p w14:paraId="2C0399DF" w14:textId="77777777" w:rsidR="009B5146" w:rsidRPr="009D2AAF" w:rsidRDefault="009B5146" w:rsidP="00902E70">
            <w:pPr>
              <w:pStyle w:val="Neotevilenodstavek"/>
              <w:spacing w:before="0" w:after="0" w:line="260" w:lineRule="exact"/>
              <w:ind w:left="-108"/>
              <w:rPr>
                <w:sz w:val="20"/>
                <w:szCs w:val="20"/>
              </w:rPr>
            </w:pPr>
          </w:p>
          <w:p w14:paraId="41EB876B" w14:textId="2A5C4556" w:rsidR="00EE3EB9" w:rsidRPr="009D2AAF" w:rsidRDefault="00EE3EB9" w:rsidP="00902E70">
            <w:pPr>
              <w:pStyle w:val="Neotevilenodstavek"/>
              <w:spacing w:before="0" w:after="0" w:line="260" w:lineRule="exact"/>
              <w:ind w:left="-108"/>
              <w:rPr>
                <w:sz w:val="20"/>
                <w:szCs w:val="20"/>
              </w:rPr>
            </w:pPr>
            <w:r w:rsidRPr="009D2AAF">
              <w:rPr>
                <w:sz w:val="20"/>
                <w:szCs w:val="20"/>
              </w:rPr>
              <w:t xml:space="preserve">Predlog zakona določa nekoliko drugačno opredelitev oskrbnine, ki se po predlogu v višini ne spreminja glede na starost otroka oziroma polnoletne osebe, določa se tudi drugačna osnova za dvig oskrbnine ob izrednih izdatkih otroka (ne več od višine zneska materialnih stroškov, pač pa od celotnega zneska oskrbnine). </w:t>
            </w:r>
            <w:r w:rsidR="00447813" w:rsidRPr="009D2AAF">
              <w:rPr>
                <w:sz w:val="20"/>
                <w:szCs w:val="20"/>
              </w:rPr>
              <w:t xml:space="preserve">Predlog zakona tudi spreminja višino sredstev za materialne stroške za otroka, in sicer se </w:t>
            </w:r>
            <w:r w:rsidR="00532461" w:rsidRPr="009D2AAF">
              <w:rPr>
                <w:sz w:val="20"/>
                <w:szCs w:val="20"/>
              </w:rPr>
              <w:t xml:space="preserve">ti </w:t>
            </w:r>
            <w:r w:rsidR="00447813" w:rsidRPr="009D2AAF">
              <w:rPr>
                <w:sz w:val="20"/>
                <w:szCs w:val="20"/>
              </w:rPr>
              <w:t>predlaga</w:t>
            </w:r>
            <w:r w:rsidR="00532461" w:rsidRPr="009D2AAF">
              <w:rPr>
                <w:sz w:val="20"/>
                <w:szCs w:val="20"/>
              </w:rPr>
              <w:t>jo</w:t>
            </w:r>
            <w:r w:rsidR="00447813" w:rsidRPr="009D2AAF">
              <w:rPr>
                <w:sz w:val="20"/>
                <w:szCs w:val="20"/>
              </w:rPr>
              <w:t xml:space="preserve"> v višini osnovnega zneska minimalnega dohodka, kot je določen</w:t>
            </w:r>
            <w:r w:rsidR="00532461" w:rsidRPr="009D2AAF">
              <w:rPr>
                <w:sz w:val="20"/>
                <w:szCs w:val="20"/>
              </w:rPr>
              <w:t xml:space="preserve"> v</w:t>
            </w:r>
            <w:r w:rsidR="00447813" w:rsidRPr="009D2AAF">
              <w:rPr>
                <w:sz w:val="20"/>
                <w:szCs w:val="20"/>
              </w:rPr>
              <w:t xml:space="preserve"> ZSVarPre</w:t>
            </w:r>
            <w:r w:rsidR="00532461" w:rsidRPr="009D2AAF">
              <w:rPr>
                <w:sz w:val="20"/>
                <w:szCs w:val="20"/>
              </w:rPr>
              <w:t xml:space="preserve"> ter</w:t>
            </w:r>
            <w:r w:rsidR="00447813" w:rsidRPr="009D2AAF">
              <w:rPr>
                <w:sz w:val="20"/>
                <w:szCs w:val="20"/>
              </w:rPr>
              <w:t xml:space="preserve"> </w:t>
            </w:r>
            <w:r w:rsidR="00532461" w:rsidRPr="009D2AAF">
              <w:rPr>
                <w:sz w:val="20"/>
                <w:szCs w:val="20"/>
              </w:rPr>
              <w:t>po uskladitvi na podlagi ZUTPG, to je</w:t>
            </w:r>
            <w:r w:rsidR="00603538" w:rsidRPr="009D2AAF">
              <w:rPr>
                <w:sz w:val="20"/>
                <w:szCs w:val="20"/>
              </w:rPr>
              <w:t xml:space="preserve"> trenutno v</w:t>
            </w:r>
            <w:r w:rsidR="00532461" w:rsidRPr="009D2AAF">
              <w:rPr>
                <w:sz w:val="20"/>
                <w:szCs w:val="20"/>
              </w:rPr>
              <w:t xml:space="preserve"> višini</w:t>
            </w:r>
            <w:r w:rsidR="00447813" w:rsidRPr="009D2AAF">
              <w:rPr>
                <w:sz w:val="20"/>
                <w:szCs w:val="20"/>
              </w:rPr>
              <w:t xml:space="preserve"> 4</w:t>
            </w:r>
            <w:r w:rsidR="00413A92">
              <w:rPr>
                <w:sz w:val="20"/>
                <w:szCs w:val="20"/>
              </w:rPr>
              <w:t>94,09</w:t>
            </w:r>
            <w:r w:rsidR="00447813" w:rsidRPr="009D2AAF">
              <w:rPr>
                <w:sz w:val="20"/>
                <w:szCs w:val="20"/>
              </w:rPr>
              <w:t xml:space="preserve"> evra</w:t>
            </w:r>
            <w:r w:rsidR="00532461" w:rsidRPr="009D2AAF">
              <w:rPr>
                <w:sz w:val="20"/>
                <w:szCs w:val="20"/>
              </w:rPr>
              <w:t xml:space="preserve">. </w:t>
            </w:r>
            <w:r w:rsidR="00734DD3" w:rsidRPr="009D2AAF">
              <w:rPr>
                <w:sz w:val="20"/>
                <w:szCs w:val="20"/>
              </w:rPr>
              <w:t>Predlog zakona določa možnost povišanja oskrbnine za 25% iz zakonsko določenih razlogov, če je teh več, določa povišanje za 50%</w:t>
            </w:r>
            <w:r w:rsidR="00097464">
              <w:rPr>
                <w:sz w:val="20"/>
                <w:szCs w:val="20"/>
              </w:rPr>
              <w:t xml:space="preserve"> (pri čemer navedeno ne velja za polnoletne osebe)</w:t>
            </w:r>
            <w:r w:rsidR="00734DD3" w:rsidRPr="009D2AAF">
              <w:rPr>
                <w:sz w:val="20"/>
                <w:szCs w:val="20"/>
              </w:rPr>
              <w:t xml:space="preserve"> ter ureja tudi poročanje rejnika o namenskosti porabe zvišane </w:t>
            </w:r>
            <w:r w:rsidR="00734DD3" w:rsidRPr="009D2AAF">
              <w:rPr>
                <w:sz w:val="20"/>
                <w:szCs w:val="20"/>
              </w:rPr>
              <w:lastRenderedPageBreak/>
              <w:t xml:space="preserve">oskrbnine. </w:t>
            </w:r>
            <w:r w:rsidR="00B4644E" w:rsidRPr="009D2AAF">
              <w:rPr>
                <w:sz w:val="20"/>
                <w:szCs w:val="20"/>
              </w:rPr>
              <w:t xml:space="preserve">Določa se tudi rejnina v primeru izvajanja vikend rejništva, in sicer v višini </w:t>
            </w:r>
            <w:r w:rsidR="00B44B45">
              <w:rPr>
                <w:sz w:val="20"/>
                <w:szCs w:val="20"/>
              </w:rPr>
              <w:t xml:space="preserve">75% </w:t>
            </w:r>
            <w:r w:rsidR="00B4644E" w:rsidRPr="009D2AAF">
              <w:rPr>
                <w:sz w:val="20"/>
                <w:szCs w:val="20"/>
              </w:rPr>
              <w:t>celotne oskrbnine ter sorazmernega dela plačila dela.</w:t>
            </w:r>
          </w:p>
          <w:p w14:paraId="03B6DD4E" w14:textId="77777777" w:rsidR="00EE3EB9" w:rsidRPr="009D2AAF" w:rsidRDefault="00EE3EB9" w:rsidP="00902E70">
            <w:pPr>
              <w:pStyle w:val="Neotevilenodstavek"/>
              <w:spacing w:before="0" w:after="0" w:line="260" w:lineRule="exact"/>
              <w:ind w:left="-108"/>
              <w:rPr>
                <w:sz w:val="20"/>
                <w:szCs w:val="20"/>
              </w:rPr>
            </w:pPr>
          </w:p>
          <w:p w14:paraId="5E035BF4" w14:textId="3ED4638F" w:rsidR="00EE3EB9" w:rsidRPr="009D2AAF" w:rsidRDefault="00EE3EB9" w:rsidP="00447813">
            <w:pPr>
              <w:pStyle w:val="Neotevilenodstavek"/>
              <w:spacing w:before="0" w:after="0" w:line="260" w:lineRule="exact"/>
              <w:ind w:left="-108"/>
              <w:rPr>
                <w:bCs/>
                <w:sz w:val="20"/>
                <w:szCs w:val="20"/>
              </w:rPr>
            </w:pPr>
            <w:r w:rsidRPr="009D2AAF">
              <w:rPr>
                <w:sz w:val="20"/>
                <w:szCs w:val="20"/>
              </w:rPr>
              <w:t xml:space="preserve">Predlog zakona ureja tudi novo višino plačila dela, pri čemer izhaja iz višine </w:t>
            </w:r>
            <w:r w:rsidR="00447813" w:rsidRPr="009D2AAF">
              <w:rPr>
                <w:bCs/>
                <w:sz w:val="20"/>
                <w:szCs w:val="20"/>
              </w:rPr>
              <w:t>seštevka neto zneska minimalnih življenjskih stroškov, povišanih za 20% ter zneska davkov in obveznih prispevkov za socialno varnost za delavca, ki v davčnem letu, v katerem se določi višina minimalne plače, ne uveljavlja olajšav za vzdrževane družinske člane skladno z zakonom, ki ureja dohodnino, in ki razen minimalne plače in regresa, določenega z zakonom, nima drugih obdavčljivih dohodkov, ki bi vplivali na višino splošne olajšave, pri čemer plačilo dela rejniku znaša 40% seštevka tega zneska</w:t>
            </w:r>
            <w:r w:rsidR="00CF581D" w:rsidRPr="009D2AAF">
              <w:rPr>
                <w:bCs/>
                <w:sz w:val="20"/>
                <w:szCs w:val="20"/>
              </w:rPr>
              <w:t>, to je v višini 360,</w:t>
            </w:r>
            <w:r w:rsidR="008D38DA">
              <w:rPr>
                <w:bCs/>
                <w:sz w:val="20"/>
                <w:szCs w:val="20"/>
              </w:rPr>
              <w:t>10</w:t>
            </w:r>
            <w:r w:rsidR="00CF581D" w:rsidRPr="009D2AAF">
              <w:rPr>
                <w:bCs/>
                <w:sz w:val="20"/>
                <w:szCs w:val="20"/>
              </w:rPr>
              <w:t xml:space="preserve"> evra</w:t>
            </w:r>
            <w:r w:rsidR="00447813" w:rsidRPr="009D2AAF">
              <w:rPr>
                <w:bCs/>
                <w:sz w:val="20"/>
                <w:szCs w:val="20"/>
              </w:rPr>
              <w:t>.</w:t>
            </w:r>
            <w:r w:rsidR="007D4D41">
              <w:rPr>
                <w:bCs/>
                <w:sz w:val="20"/>
                <w:szCs w:val="20"/>
              </w:rPr>
              <w:t xml:space="preserve"> </w:t>
            </w:r>
          </w:p>
          <w:p w14:paraId="118685C5" w14:textId="77777777" w:rsidR="00447813" w:rsidRPr="009D2AAF" w:rsidRDefault="00447813" w:rsidP="00447813">
            <w:pPr>
              <w:pStyle w:val="Neotevilenodstavek"/>
              <w:spacing w:before="0" w:after="0" w:line="260" w:lineRule="exact"/>
              <w:ind w:left="-108"/>
              <w:rPr>
                <w:bCs/>
                <w:sz w:val="20"/>
                <w:szCs w:val="20"/>
              </w:rPr>
            </w:pPr>
          </w:p>
          <w:p w14:paraId="57255E66" w14:textId="7F7CDC4C" w:rsidR="00EE3EB9" w:rsidRPr="009D2AAF" w:rsidRDefault="00EE3EB9" w:rsidP="00902E70">
            <w:pPr>
              <w:pStyle w:val="Glava"/>
              <w:tabs>
                <w:tab w:val="clear" w:pos="4320"/>
                <w:tab w:val="clear" w:pos="8640"/>
              </w:tabs>
              <w:ind w:left="-108"/>
              <w:jc w:val="both"/>
              <w:rPr>
                <w:rFonts w:cs="Arial"/>
                <w:szCs w:val="20"/>
              </w:rPr>
            </w:pPr>
            <w:r w:rsidRPr="009D2AAF">
              <w:rPr>
                <w:rFonts w:cs="Arial"/>
                <w:szCs w:val="20"/>
              </w:rPr>
              <w:t xml:space="preserve">Zaradi zaznanih težav dolgotrajnih namestitev otrok v kriznih centrih, ki so namenjeni izključno kratkotrajnim namestitvam, je predlagana uvedba novega enkratnega prejemka, s katerim se želi urediti </w:t>
            </w:r>
            <w:r w:rsidRPr="009D2AAF">
              <w:rPr>
                <w:rFonts w:cs="Arial"/>
                <w:bCs/>
                <w:szCs w:val="20"/>
              </w:rPr>
              <w:t>dodatna</w:t>
            </w:r>
            <w:r w:rsidRPr="009D2AAF">
              <w:rPr>
                <w:rFonts w:cs="Arial"/>
                <w:szCs w:val="20"/>
              </w:rPr>
              <w:t xml:space="preserve"> spodbuda za rejnika v primeru pripravljenosti nudenja namestitve po izrečenem nujnem odvzemu otroka ali izrečeni začasni odredbi o odvzemu otroka staršem, s čimer bi se zagotovile dodatne možnosti za namestitev otroka v primerih, ko je to nemudoma potrebno ob ukrepu, izrečenem med postopkom. Za namen doslednega spoštovanja pravice do družinskega življenja za otroke, ki potrebujejo namestitev v rejniški družini, se s predlogom zakona predlaga tudi denarna </w:t>
            </w:r>
            <w:r w:rsidR="00802EB8">
              <w:rPr>
                <w:rFonts w:cs="Arial"/>
                <w:szCs w:val="20"/>
              </w:rPr>
              <w:t>s</w:t>
            </w:r>
            <w:r w:rsidRPr="009D2AAF">
              <w:rPr>
                <w:rFonts w:cs="Arial"/>
                <w:szCs w:val="20"/>
              </w:rPr>
              <w:t xml:space="preserve">podbuda za rejnika, ki je pripravljen na namestitev sorojenca že nameščenega otroka oziroma na namestitev vsakega dodatnega otroka iz iste družine. S predlogom zakona se ureja še en nov dodatek - letni dodatek za oddih in počitnice za namen nudenja oddiha in počitnic otroku ali polnoletni osebi, in sicer v višini osnovnega plačila dela (z upoštevanjem letne uskladitve) v enotni višini za vse nameščene otroke ali polnoletne osebe. </w:t>
            </w:r>
            <w:r w:rsidR="00802EB8">
              <w:rPr>
                <w:rFonts w:cs="Arial"/>
                <w:szCs w:val="20"/>
              </w:rPr>
              <w:t>N</w:t>
            </w:r>
            <w:r w:rsidRPr="009D2AAF">
              <w:rPr>
                <w:rFonts w:cs="Arial"/>
                <w:szCs w:val="20"/>
                <w:shd w:val="clear" w:color="auto" w:fill="FFFFFF"/>
              </w:rPr>
              <w:t>aveden</w:t>
            </w:r>
            <w:r w:rsidR="00802EB8">
              <w:rPr>
                <w:rFonts w:cs="Arial"/>
                <w:szCs w:val="20"/>
                <w:shd w:val="clear" w:color="auto" w:fill="FFFFFF"/>
              </w:rPr>
              <w:t>a</w:t>
            </w:r>
            <w:r w:rsidRPr="009D2AAF">
              <w:rPr>
                <w:rFonts w:cs="Arial"/>
                <w:szCs w:val="20"/>
                <w:shd w:val="clear" w:color="auto" w:fill="FFFFFF"/>
              </w:rPr>
              <w:t xml:space="preserve"> ureditvijo bo po mnenju predlagatelja pomembno prispeval</w:t>
            </w:r>
            <w:r w:rsidR="00802EB8">
              <w:rPr>
                <w:rFonts w:cs="Arial"/>
                <w:szCs w:val="20"/>
                <w:shd w:val="clear" w:color="auto" w:fill="FFFFFF"/>
              </w:rPr>
              <w:t>a</w:t>
            </w:r>
            <w:r w:rsidRPr="009D2AAF">
              <w:rPr>
                <w:rFonts w:cs="Arial"/>
                <w:szCs w:val="20"/>
                <w:shd w:val="clear" w:color="auto" w:fill="FFFFFF"/>
              </w:rPr>
              <w:t xml:space="preserve"> k </w:t>
            </w:r>
            <w:r w:rsidRPr="009D2AAF">
              <w:rPr>
                <w:rFonts w:cs="Arial"/>
                <w:szCs w:val="20"/>
              </w:rPr>
              <w:t>večji dostopnosti rejniških družin in s tem tudi krajšanj</w:t>
            </w:r>
            <w:r w:rsidR="00802EB8">
              <w:rPr>
                <w:rFonts w:cs="Arial"/>
                <w:szCs w:val="20"/>
              </w:rPr>
              <w:t>u</w:t>
            </w:r>
            <w:r w:rsidRPr="009D2AAF">
              <w:rPr>
                <w:rFonts w:cs="Arial"/>
                <w:szCs w:val="20"/>
              </w:rPr>
              <w:t xml:space="preserve"> časa namestitve otrok v kriznih centrih, kot tudi h kakovosti izvajanja rejniške dejavnosti ter tudi k pozitivni promociji rejništva.</w:t>
            </w:r>
          </w:p>
          <w:p w14:paraId="2A631F72" w14:textId="77777777" w:rsidR="009B5146" w:rsidRPr="009D2AAF" w:rsidRDefault="009B5146" w:rsidP="00902E70">
            <w:pPr>
              <w:pStyle w:val="Glava"/>
              <w:ind w:left="-108"/>
              <w:jc w:val="both"/>
              <w:rPr>
                <w:rFonts w:cs="Arial"/>
                <w:szCs w:val="20"/>
              </w:rPr>
            </w:pPr>
          </w:p>
          <w:p w14:paraId="7C54E2B9" w14:textId="7E3B0AEA" w:rsidR="009B5146" w:rsidRPr="009D2AAF" w:rsidRDefault="00741F88" w:rsidP="00902E70">
            <w:pPr>
              <w:pStyle w:val="Glava"/>
              <w:ind w:left="-108"/>
              <w:jc w:val="both"/>
              <w:rPr>
                <w:rFonts w:cs="Arial"/>
                <w:i/>
                <w:iCs/>
                <w:szCs w:val="20"/>
              </w:rPr>
            </w:pPr>
            <w:r w:rsidRPr="009D2AAF">
              <w:rPr>
                <w:rFonts w:cs="Arial"/>
                <w:i/>
                <w:iCs/>
                <w:szCs w:val="20"/>
              </w:rPr>
              <w:t>2.3.</w:t>
            </w:r>
            <w:r w:rsidR="001309F3" w:rsidRPr="009D2AAF">
              <w:rPr>
                <w:rFonts w:cs="Arial"/>
                <w:i/>
                <w:iCs/>
                <w:szCs w:val="20"/>
              </w:rPr>
              <w:t>6</w:t>
            </w:r>
            <w:r w:rsidRPr="009D2AAF">
              <w:rPr>
                <w:rFonts w:cs="Arial"/>
                <w:i/>
                <w:iCs/>
                <w:szCs w:val="20"/>
              </w:rPr>
              <w:t xml:space="preserve"> Brezplačna pravna pomoč (novo poglavje: </w:t>
            </w:r>
            <w:r w:rsidRPr="009D2AAF">
              <w:rPr>
                <w:rFonts w:cs="Arial"/>
                <w:i/>
                <w:iCs/>
                <w:szCs w:val="20"/>
                <w:shd w:val="clear" w:color="auto" w:fill="FFFFFF"/>
              </w:rPr>
              <w:t>XI. BREZPLAČNA PRAVNA POMOČ</w:t>
            </w:r>
            <w:r w:rsidRPr="009D2AAF">
              <w:rPr>
                <w:rFonts w:cs="Arial"/>
                <w:i/>
                <w:iCs/>
                <w:szCs w:val="20"/>
              </w:rPr>
              <w:t>)</w:t>
            </w:r>
          </w:p>
          <w:p w14:paraId="002117B9" w14:textId="3CD49CA6" w:rsidR="00D91997" w:rsidRDefault="00741F88" w:rsidP="00902E70">
            <w:pPr>
              <w:ind w:left="-108"/>
              <w:jc w:val="both"/>
              <w:rPr>
                <w:rFonts w:cs="Arial"/>
                <w:szCs w:val="20"/>
                <w:shd w:val="clear" w:color="auto" w:fill="FFFFFF"/>
              </w:rPr>
            </w:pPr>
            <w:r w:rsidRPr="009D2AAF">
              <w:rPr>
                <w:rFonts w:cs="Arial"/>
                <w:szCs w:val="20"/>
                <w:shd w:val="clear" w:color="auto" w:fill="FFFFFF"/>
              </w:rPr>
              <w:t xml:space="preserve">S predlogom tega zakona se urejajo pogoji za dodelitev brezplačne pravne pomoči rejniku, in sicer </w:t>
            </w:r>
            <w:r w:rsidR="00EE3EB9" w:rsidRPr="009D2AAF">
              <w:rPr>
                <w:rFonts w:cs="Arial"/>
                <w:szCs w:val="20"/>
                <w:shd w:val="clear" w:color="auto" w:fill="FFFFFF"/>
              </w:rPr>
              <w:t xml:space="preserve">je </w:t>
            </w:r>
            <w:r w:rsidRPr="009D2AAF">
              <w:rPr>
                <w:rFonts w:cs="Arial"/>
                <w:szCs w:val="20"/>
                <w:shd w:val="clear" w:color="auto" w:fill="FFFFFF"/>
              </w:rPr>
              <w:t xml:space="preserve">ureditev predvidena v novem poglavju. </w:t>
            </w:r>
            <w:r w:rsidR="009144CC" w:rsidRPr="009D2AAF">
              <w:rPr>
                <w:rFonts w:cs="Arial"/>
                <w:szCs w:val="20"/>
                <w:shd w:val="clear" w:color="auto" w:fill="FFFFFF"/>
              </w:rPr>
              <w:t>ZBPP je sistemski predpis, ki ureja dodelitev brezplačne pravne pomoči</w:t>
            </w:r>
            <w:r w:rsidR="009144CC">
              <w:rPr>
                <w:rFonts w:cs="Arial"/>
                <w:szCs w:val="20"/>
                <w:shd w:val="clear" w:color="auto" w:fill="FFFFFF"/>
              </w:rPr>
              <w:t xml:space="preserve"> in </w:t>
            </w:r>
            <w:r w:rsidR="009144CC" w:rsidRPr="009D2AAF">
              <w:rPr>
                <w:rFonts w:cs="Arial"/>
                <w:szCs w:val="20"/>
                <w:shd w:val="clear" w:color="auto" w:fill="FFFFFF"/>
              </w:rPr>
              <w:t xml:space="preserve">določa, </w:t>
            </w:r>
            <w:r w:rsidR="00802EB8">
              <w:rPr>
                <w:rFonts w:cs="Arial"/>
                <w:szCs w:val="20"/>
                <w:shd w:val="clear" w:color="auto" w:fill="FFFFFF"/>
              </w:rPr>
              <w:t>če</w:t>
            </w:r>
            <w:r w:rsidR="009144CC" w:rsidRPr="009D2AAF">
              <w:rPr>
                <w:rFonts w:cs="Arial"/>
                <w:szCs w:val="20"/>
                <w:shd w:val="clear" w:color="auto" w:fill="FFFFFF"/>
              </w:rPr>
              <w:t xml:space="preserve"> je glede na vrsto postopka in oblike pravne pomoči to potrebno, je lahko brezplačna pravna pomoč urejena drugače, kot je urejena s tem zakonom. </w:t>
            </w:r>
            <w:r w:rsidR="00D91997" w:rsidRPr="009D2AAF">
              <w:rPr>
                <w:rFonts w:cs="Arial"/>
                <w:szCs w:val="20"/>
                <w:shd w:val="clear" w:color="auto" w:fill="FFFFFF"/>
              </w:rPr>
              <w:t>Predlagatelj meni, da je v</w:t>
            </w:r>
            <w:r w:rsidR="00D91997" w:rsidRPr="009D2AAF">
              <w:rPr>
                <w:rFonts w:cs="Arial"/>
                <w:szCs w:val="20"/>
              </w:rPr>
              <w:t xml:space="preserve"> okviru celovite pravno sistemske ureditve izvajanja rejniške dejavnosti ter zagotavljanja večje koristi otroka potrebno urediti tudi pravico do brezplačne pravne pomoči za rejnika, ki je iz naslova izvajanja rejniške dejavnosti velikokrat udeležen v sodnih postopkih za varstvo koristi otroka. </w:t>
            </w:r>
            <w:r w:rsidR="00D91997" w:rsidRPr="009D2AAF">
              <w:rPr>
                <w:rFonts w:cs="Arial"/>
                <w:szCs w:val="20"/>
                <w:shd w:val="clear" w:color="auto" w:fill="FFFFFF"/>
              </w:rPr>
              <w:t xml:space="preserve">Po veljavni ureditvi je ureditev morebitnega zastopanja rejnika v sodnih postopkih za varstvo koristi otroka namreč prepuščena posameznemu rejniku. </w:t>
            </w:r>
            <w:r w:rsidR="00D91997" w:rsidRPr="009D2AAF">
              <w:rPr>
                <w:rFonts w:cs="Arial"/>
                <w:szCs w:val="20"/>
              </w:rPr>
              <w:t xml:space="preserve">Ni pa mogoče pričakovati, da ima rejnik poleg tega, da nudi varstvo in vzgojo otroka v okviru svoje rejniške družine, tudi potrebna znanja za samostojno nastopanje v sodnih postopkih. </w:t>
            </w:r>
            <w:r w:rsidR="00D91997" w:rsidRPr="009D2AAF">
              <w:rPr>
                <w:rFonts w:cs="Arial"/>
                <w:szCs w:val="20"/>
                <w:shd w:val="clear" w:color="auto" w:fill="FFFFFF"/>
              </w:rPr>
              <w:t xml:space="preserve">Po mnenju predlagatelja se s sistemsko ureditvijo zagotovitve brezplačnega zastopanja rejnika v sodnih postopkih pomembno prispeva k dvigu kakovosti izvajanja rejniške dejavnosti in obenem zagotavlja celovitejšo ureditev izvajanja rejniške dejavnosti, ki se izvaja kot oblika institucionalnega varstva v drugi družini v okviru mreže javne službe. </w:t>
            </w:r>
          </w:p>
          <w:p w14:paraId="65216311" w14:textId="77777777" w:rsidR="00741F88" w:rsidRPr="009D2AAF" w:rsidRDefault="00741F88" w:rsidP="00902E70">
            <w:pPr>
              <w:pStyle w:val="Glava"/>
              <w:ind w:left="-108"/>
              <w:jc w:val="both"/>
              <w:rPr>
                <w:rFonts w:cs="Arial"/>
                <w:i/>
                <w:iCs/>
                <w:szCs w:val="20"/>
              </w:rPr>
            </w:pPr>
          </w:p>
          <w:p w14:paraId="45DC5BA7" w14:textId="3CCF2F8C" w:rsidR="006A6DCC" w:rsidRPr="009D2AAF" w:rsidRDefault="00734DD3" w:rsidP="006A6DCC">
            <w:pPr>
              <w:pStyle w:val="Glava"/>
              <w:ind w:left="-108"/>
              <w:jc w:val="both"/>
              <w:rPr>
                <w:rFonts w:cs="Arial"/>
                <w:i/>
                <w:iCs/>
                <w:szCs w:val="20"/>
              </w:rPr>
            </w:pPr>
            <w:r w:rsidRPr="009D2AAF">
              <w:rPr>
                <w:rFonts w:cs="Arial"/>
                <w:i/>
                <w:iCs/>
                <w:szCs w:val="20"/>
              </w:rPr>
              <w:t>2.3.7. Supervizija za rejnike, usposabljanje</w:t>
            </w:r>
            <w:r w:rsidR="00334762" w:rsidRPr="009D2AAF">
              <w:rPr>
                <w:rFonts w:cs="Arial"/>
                <w:i/>
                <w:iCs/>
                <w:szCs w:val="20"/>
              </w:rPr>
              <w:t>, poročanje individual</w:t>
            </w:r>
            <w:r w:rsidR="00D9228A" w:rsidRPr="009D2AAF">
              <w:rPr>
                <w:rFonts w:cs="Arial"/>
                <w:i/>
                <w:iCs/>
                <w:szCs w:val="20"/>
              </w:rPr>
              <w:t>ne</w:t>
            </w:r>
            <w:r w:rsidR="00334762" w:rsidRPr="009D2AAF">
              <w:rPr>
                <w:rFonts w:cs="Arial"/>
                <w:i/>
                <w:iCs/>
                <w:szCs w:val="20"/>
              </w:rPr>
              <w:t xml:space="preserve"> projektne skupine</w:t>
            </w:r>
          </w:p>
          <w:p w14:paraId="27092839" w14:textId="2F3A2738" w:rsidR="006A6DCC" w:rsidRDefault="006A6DCC" w:rsidP="006A6DCC">
            <w:pPr>
              <w:pStyle w:val="Glava"/>
              <w:ind w:left="-108"/>
              <w:jc w:val="both"/>
              <w:rPr>
                <w:rFonts w:cs="Arial"/>
                <w:szCs w:val="20"/>
              </w:rPr>
            </w:pPr>
            <w:r w:rsidRPr="009D2AAF">
              <w:rPr>
                <w:rFonts w:cs="Arial"/>
                <w:szCs w:val="20"/>
                <w:lang w:eastAsia="sl-SI"/>
              </w:rPr>
              <w:t>Z namenom dviga kakovosti izvajanja rejniške dejavnosti se s predlogom določa, da morajo kandidati za izvajanje rejniške dejavnosti obvezno usposabljanje za pridobitev dovoljenja za izvajanje rejniške dejavnosti zaključiti uspešno. Poleg tega se s predlogom zakona določa pogostejša udeležba usposabljanj na državni ravni, in sicer se navedeno spreminja iz najmanj enkrat na pet let na najmanj enkrat na tri leta.</w:t>
            </w:r>
            <w:r w:rsidRPr="009D2AAF">
              <w:rPr>
                <w:rFonts w:cs="Arial"/>
                <w:szCs w:val="20"/>
              </w:rPr>
              <w:t xml:space="preserve"> S predlogom se ureja tudi možnost ureditve supervizije za rejnike.</w:t>
            </w:r>
          </w:p>
          <w:p w14:paraId="4E26B2DE" w14:textId="77777777" w:rsidR="00154A03" w:rsidRDefault="00154A03" w:rsidP="006A6DCC">
            <w:pPr>
              <w:pStyle w:val="Glava"/>
              <w:ind w:left="-108"/>
              <w:jc w:val="both"/>
              <w:rPr>
                <w:rFonts w:cs="Arial"/>
                <w:i/>
                <w:iCs/>
                <w:szCs w:val="20"/>
              </w:rPr>
            </w:pPr>
          </w:p>
          <w:p w14:paraId="0DB60561" w14:textId="6479D0CA" w:rsidR="00154A03" w:rsidRPr="009D2AAF" w:rsidRDefault="00154A03" w:rsidP="006A6DCC">
            <w:pPr>
              <w:pStyle w:val="Glava"/>
              <w:ind w:left="-108"/>
              <w:jc w:val="both"/>
              <w:rPr>
                <w:rFonts w:cs="Arial"/>
                <w:i/>
                <w:iCs/>
                <w:szCs w:val="20"/>
              </w:rPr>
            </w:pPr>
            <w:r>
              <w:rPr>
                <w:rFonts w:cs="Arial"/>
                <w:i/>
                <w:iCs/>
                <w:szCs w:val="20"/>
              </w:rPr>
              <w:t>2.3.8. Prijava stalnega prebivališča otroku</w:t>
            </w:r>
          </w:p>
          <w:p w14:paraId="1519B3A4" w14:textId="2779A667" w:rsidR="00154A03" w:rsidRDefault="00E21C59" w:rsidP="00154A03">
            <w:pPr>
              <w:ind w:left="-111"/>
              <w:jc w:val="both"/>
              <w:rPr>
                <w:rFonts w:cs="Arial"/>
                <w:szCs w:val="20"/>
                <w:lang w:eastAsia="sl-SI"/>
              </w:rPr>
            </w:pPr>
            <w:r>
              <w:rPr>
                <w:rFonts w:cs="Arial"/>
                <w:szCs w:val="20"/>
                <w:shd w:val="clear" w:color="auto" w:fill="FFFFFF"/>
              </w:rPr>
              <w:t>Predlog zakona ureja možnost prijave stalnega prebivališča otroku s strani rejnika na naslovu rejnika, ne glede na pogoje za prijavo prebivališča, ki jih sicer določa Zakon o prijavi prebivališča</w:t>
            </w:r>
            <w:r>
              <w:t xml:space="preserve"> (</w:t>
            </w:r>
            <w:r w:rsidRPr="004577E6">
              <w:rPr>
                <w:rFonts w:cs="Arial"/>
                <w:szCs w:val="20"/>
                <w:shd w:val="clear" w:color="auto" w:fill="FFFFFF"/>
              </w:rPr>
              <w:t>Uradni list RS, št. 52/16, 36/21, 3/22 – ZDeb in 62/24 – ZUOPUE</w:t>
            </w:r>
            <w:r>
              <w:rPr>
                <w:rFonts w:cs="Arial"/>
                <w:szCs w:val="20"/>
                <w:shd w:val="clear" w:color="auto" w:fill="FFFFFF"/>
              </w:rPr>
              <w:t xml:space="preserve">, v nadaljnjem besedilu: ZPPreb-1), </w:t>
            </w:r>
            <w:r w:rsidR="0013309E">
              <w:rPr>
                <w:rFonts w:cs="Arial"/>
                <w:szCs w:val="20"/>
                <w:shd w:val="clear" w:color="auto" w:fill="FFFFFF"/>
              </w:rPr>
              <w:t>če</w:t>
            </w:r>
            <w:r>
              <w:rPr>
                <w:rFonts w:cs="Arial"/>
                <w:szCs w:val="20"/>
                <w:shd w:val="clear" w:color="auto" w:fill="FFFFFF"/>
              </w:rPr>
              <w:t xml:space="preserve"> rejnik </w:t>
            </w:r>
            <w:r>
              <w:rPr>
                <w:rFonts w:cs="Arial"/>
                <w:szCs w:val="20"/>
                <w:lang w:eastAsia="sl-SI"/>
              </w:rPr>
              <w:t>s tem soglaša, vendar s soglasjem obeh staršev (</w:t>
            </w:r>
            <w:r w:rsidR="00802EB8">
              <w:rPr>
                <w:rFonts w:cs="Arial"/>
                <w:szCs w:val="20"/>
                <w:lang w:eastAsia="sl-SI"/>
              </w:rPr>
              <w:t>če</w:t>
            </w:r>
            <w:r>
              <w:rPr>
                <w:rFonts w:cs="Arial"/>
                <w:szCs w:val="20"/>
                <w:lang w:eastAsia="sl-SI"/>
              </w:rPr>
              <w:t xml:space="preserve"> starševska skrb staršem v tem delu ni bila omejena ali odvzeta), </w:t>
            </w:r>
            <w:r>
              <w:rPr>
                <w:rFonts w:cs="Arial"/>
                <w:szCs w:val="20"/>
                <w:lang w:eastAsia="sl-SI"/>
              </w:rPr>
              <w:lastRenderedPageBreak/>
              <w:t>sicer pa s soglasju otrokovega skrbnika. V praksi u</w:t>
            </w:r>
            <w:r w:rsidRPr="004577E6">
              <w:rPr>
                <w:rFonts w:cs="Arial"/>
                <w:szCs w:val="20"/>
                <w:lang w:eastAsia="sl-SI"/>
              </w:rPr>
              <w:t>pravne enote v posameznih postopkih ugotavljanja stalnega prebivališča, ki jih vodijo za otroke, ki so v rejništvu, ugotavljajo, da otroka na naslov, kjer dejansko prebiva (naslov rejnika), vežejo tesne in trajne povezave, kljub temu pa otroku na podlagi ZPPreb-1 lahko prijavijo zgolj zakonsko prebivališče</w:t>
            </w:r>
            <w:r>
              <w:rPr>
                <w:rFonts w:cs="Arial"/>
                <w:szCs w:val="20"/>
                <w:lang w:eastAsia="sl-SI"/>
              </w:rPr>
              <w:t>.</w:t>
            </w:r>
          </w:p>
          <w:p w14:paraId="2195B89D" w14:textId="77777777" w:rsidR="00734DD3" w:rsidRPr="009D2AAF" w:rsidRDefault="00734DD3" w:rsidP="00902E70">
            <w:pPr>
              <w:pStyle w:val="Glava"/>
              <w:ind w:left="-108"/>
              <w:jc w:val="both"/>
              <w:rPr>
                <w:rFonts w:cs="Arial"/>
                <w:i/>
                <w:iCs/>
                <w:szCs w:val="20"/>
              </w:rPr>
            </w:pPr>
          </w:p>
          <w:p w14:paraId="37A31AE3" w14:textId="771E5E54" w:rsidR="001309F3" w:rsidRPr="009D2AAF" w:rsidRDefault="001309F3" w:rsidP="00902E70">
            <w:pPr>
              <w:overflowPunct w:val="0"/>
              <w:autoSpaceDE w:val="0"/>
              <w:autoSpaceDN w:val="0"/>
              <w:adjustRightInd w:val="0"/>
              <w:ind w:left="-108"/>
              <w:contextualSpacing/>
              <w:jc w:val="both"/>
              <w:textAlignment w:val="baseline"/>
              <w:rPr>
                <w:rFonts w:cs="Arial"/>
                <w:i/>
                <w:iCs/>
                <w:szCs w:val="20"/>
                <w:lang w:eastAsia="sl-SI"/>
              </w:rPr>
            </w:pPr>
            <w:r w:rsidRPr="009D2AAF">
              <w:rPr>
                <w:rFonts w:cs="Arial"/>
                <w:i/>
                <w:iCs/>
                <w:szCs w:val="20"/>
                <w:lang w:eastAsia="sl-SI"/>
              </w:rPr>
              <w:t>2.3.</w:t>
            </w:r>
            <w:r w:rsidR="00154A03">
              <w:rPr>
                <w:rFonts w:cs="Arial"/>
                <w:i/>
                <w:iCs/>
                <w:szCs w:val="20"/>
                <w:lang w:eastAsia="sl-SI"/>
              </w:rPr>
              <w:t>9.</w:t>
            </w:r>
            <w:r w:rsidRPr="009D2AAF">
              <w:rPr>
                <w:rFonts w:cs="Arial"/>
                <w:i/>
                <w:iCs/>
                <w:szCs w:val="20"/>
                <w:lang w:eastAsia="sl-SI"/>
              </w:rPr>
              <w:t xml:space="preserve"> Normativna usklajenost predloga zakona s predpisi, ki jih je tudi treba sprejeti oziroma spremeniti in »paketno« obravnavati:</w:t>
            </w:r>
          </w:p>
          <w:p w14:paraId="6ED057F4" w14:textId="77777777" w:rsidR="001309F3" w:rsidRPr="009D2AAF" w:rsidRDefault="001309F3" w:rsidP="00902E70">
            <w:pPr>
              <w:overflowPunct w:val="0"/>
              <w:autoSpaceDE w:val="0"/>
              <w:autoSpaceDN w:val="0"/>
              <w:adjustRightInd w:val="0"/>
              <w:ind w:left="-108"/>
              <w:contextualSpacing/>
              <w:jc w:val="both"/>
              <w:textAlignment w:val="baseline"/>
              <w:rPr>
                <w:rFonts w:cs="Arial"/>
                <w:i/>
                <w:iCs/>
                <w:szCs w:val="20"/>
                <w:lang w:eastAsia="sl-SI"/>
              </w:rPr>
            </w:pPr>
            <w:r w:rsidRPr="009D2AAF">
              <w:rPr>
                <w:rFonts w:cs="Arial"/>
                <w:i/>
                <w:iCs/>
                <w:szCs w:val="20"/>
                <w:lang w:eastAsia="sl-SI"/>
              </w:rPr>
              <w:t>/</w:t>
            </w:r>
          </w:p>
          <w:p w14:paraId="49CB2925" w14:textId="77777777" w:rsidR="001309F3" w:rsidRPr="009D2AAF" w:rsidRDefault="001309F3" w:rsidP="00902E70">
            <w:pPr>
              <w:overflowPunct w:val="0"/>
              <w:autoSpaceDE w:val="0"/>
              <w:autoSpaceDN w:val="0"/>
              <w:adjustRightInd w:val="0"/>
              <w:ind w:left="-108"/>
              <w:contextualSpacing/>
              <w:jc w:val="both"/>
              <w:textAlignment w:val="baseline"/>
              <w:rPr>
                <w:rFonts w:cs="Arial"/>
                <w:i/>
                <w:iCs/>
                <w:szCs w:val="20"/>
                <w:lang w:eastAsia="sl-SI"/>
              </w:rPr>
            </w:pPr>
          </w:p>
          <w:p w14:paraId="11F653E0" w14:textId="7BDAD491" w:rsidR="001309F3" w:rsidRPr="009D2AAF" w:rsidRDefault="001309F3" w:rsidP="00902E70">
            <w:pPr>
              <w:overflowPunct w:val="0"/>
              <w:autoSpaceDE w:val="0"/>
              <w:autoSpaceDN w:val="0"/>
              <w:adjustRightInd w:val="0"/>
              <w:ind w:left="-108"/>
              <w:contextualSpacing/>
              <w:jc w:val="both"/>
              <w:textAlignment w:val="baseline"/>
              <w:rPr>
                <w:rFonts w:cs="Arial"/>
                <w:i/>
                <w:iCs/>
                <w:szCs w:val="20"/>
                <w:lang w:eastAsia="sl-SI"/>
              </w:rPr>
            </w:pPr>
            <w:r w:rsidRPr="009D2AAF">
              <w:rPr>
                <w:rFonts w:cs="Arial"/>
                <w:i/>
                <w:iCs/>
                <w:szCs w:val="20"/>
                <w:lang w:eastAsia="sl-SI"/>
              </w:rPr>
              <w:t>2.3.</w:t>
            </w:r>
            <w:r w:rsidR="00154A03">
              <w:rPr>
                <w:rFonts w:cs="Arial"/>
                <w:i/>
                <w:iCs/>
                <w:szCs w:val="20"/>
                <w:lang w:eastAsia="sl-SI"/>
              </w:rPr>
              <w:t>10</w:t>
            </w:r>
            <w:r w:rsidRPr="009D2AAF">
              <w:rPr>
                <w:rFonts w:cs="Arial"/>
                <w:i/>
                <w:iCs/>
                <w:szCs w:val="20"/>
                <w:lang w:eastAsia="sl-SI"/>
              </w:rPr>
              <w:t xml:space="preserve"> Podzakonski akti</w:t>
            </w:r>
          </w:p>
          <w:p w14:paraId="6DAD3676" w14:textId="684C719C" w:rsidR="004F3975" w:rsidRPr="009D2AAF" w:rsidRDefault="001309F3" w:rsidP="00902E70">
            <w:pPr>
              <w:pStyle w:val="Glava"/>
              <w:ind w:left="-108"/>
              <w:jc w:val="both"/>
              <w:rPr>
                <w:rFonts w:cs="Arial"/>
                <w:szCs w:val="20"/>
                <w:lang w:eastAsia="sl-SI"/>
              </w:rPr>
            </w:pPr>
            <w:r w:rsidRPr="009D2AAF">
              <w:rPr>
                <w:rFonts w:cs="Arial"/>
                <w:szCs w:val="20"/>
              </w:rPr>
              <w:t>Predstavljene rešitve terjajo spremembo in dopolnitev P</w:t>
            </w:r>
            <w:r w:rsidRPr="009D2AAF">
              <w:rPr>
                <w:rFonts w:cs="Arial"/>
                <w:kern w:val="36"/>
                <w:szCs w:val="20"/>
                <w:lang w:eastAsia="sl-SI"/>
              </w:rPr>
              <w:t>ravilnika o pogojih in postopkih za izvajanje rejniške dejavnosti (</w:t>
            </w:r>
            <w:r w:rsidRPr="009D2AAF">
              <w:rPr>
                <w:rFonts w:cs="Arial"/>
                <w:szCs w:val="20"/>
                <w:lang w:eastAsia="sl-SI"/>
              </w:rPr>
              <w:t xml:space="preserve">Uradni list RS, št. </w:t>
            </w:r>
            <w:hyperlink r:id="rId112" w:tgtFrame="_blank" w:tooltip="Pravilnik o pogojih in postopkih za izvajanje rejniške dejavnosti" w:history="1">
              <w:r w:rsidRPr="009D2AAF">
                <w:rPr>
                  <w:rFonts w:cs="Arial"/>
                  <w:szCs w:val="20"/>
                  <w:lang w:eastAsia="sl-SI"/>
                </w:rPr>
                <w:t>77/19</w:t>
              </w:r>
            </w:hyperlink>
            <w:r w:rsidRPr="009D2AAF">
              <w:rPr>
                <w:rFonts w:cs="Arial"/>
                <w:szCs w:val="20"/>
                <w:lang w:eastAsia="sl-SI"/>
              </w:rPr>
              <w:t>).</w:t>
            </w:r>
          </w:p>
          <w:p w14:paraId="4E4179BB" w14:textId="6871AEDC" w:rsidR="005A7581" w:rsidRPr="009D2AAF" w:rsidRDefault="005A7581" w:rsidP="00902E70">
            <w:pPr>
              <w:pStyle w:val="Odsek"/>
              <w:numPr>
                <w:ilvl w:val="0"/>
                <w:numId w:val="0"/>
              </w:numPr>
              <w:spacing w:before="0" w:after="0" w:line="260" w:lineRule="exact"/>
              <w:ind w:left="-108"/>
              <w:jc w:val="left"/>
              <w:rPr>
                <w:sz w:val="20"/>
                <w:szCs w:val="20"/>
              </w:rPr>
            </w:pPr>
          </w:p>
        </w:tc>
      </w:tr>
      <w:tr w:rsidR="009D2AAF" w:rsidRPr="009D2AAF" w14:paraId="5A482730" w14:textId="77777777" w:rsidTr="00C55170">
        <w:trPr>
          <w:gridBefore w:val="1"/>
          <w:gridAfter w:val="1"/>
          <w:wBefore w:w="45" w:type="dxa"/>
          <w:wAfter w:w="108" w:type="dxa"/>
          <w:trHeight w:val="434"/>
        </w:trPr>
        <w:tc>
          <w:tcPr>
            <w:tcW w:w="9311" w:type="dxa"/>
            <w:gridSpan w:val="2"/>
          </w:tcPr>
          <w:p w14:paraId="0CA61389" w14:textId="77777777" w:rsidR="00241AE5" w:rsidRPr="009D2AAF" w:rsidRDefault="00241AE5" w:rsidP="00902E70">
            <w:pPr>
              <w:pStyle w:val="Alineazatoko"/>
              <w:tabs>
                <w:tab w:val="clear" w:pos="720"/>
              </w:tabs>
              <w:spacing w:line="260" w:lineRule="exact"/>
              <w:ind w:left="-108" w:firstLine="0"/>
              <w:rPr>
                <w:sz w:val="20"/>
                <w:szCs w:val="20"/>
              </w:rPr>
            </w:pPr>
          </w:p>
        </w:tc>
      </w:tr>
      <w:tr w:rsidR="009D2AAF" w:rsidRPr="009D2AAF" w14:paraId="2FE84020" w14:textId="77777777" w:rsidTr="00C55170">
        <w:trPr>
          <w:gridBefore w:val="1"/>
          <w:gridAfter w:val="1"/>
          <w:wBefore w:w="45" w:type="dxa"/>
          <w:wAfter w:w="108" w:type="dxa"/>
        </w:trPr>
        <w:tc>
          <w:tcPr>
            <w:tcW w:w="9311" w:type="dxa"/>
            <w:gridSpan w:val="2"/>
          </w:tcPr>
          <w:p w14:paraId="667BE2CB" w14:textId="77777777" w:rsidR="00241AE5" w:rsidRPr="009D2AAF" w:rsidRDefault="00241AE5" w:rsidP="00902E70">
            <w:pPr>
              <w:pStyle w:val="Oddelek"/>
              <w:numPr>
                <w:ilvl w:val="0"/>
                <w:numId w:val="0"/>
              </w:numPr>
              <w:spacing w:before="0" w:after="0" w:line="260" w:lineRule="exact"/>
              <w:ind w:left="-108"/>
              <w:jc w:val="both"/>
              <w:rPr>
                <w:sz w:val="20"/>
                <w:szCs w:val="20"/>
              </w:rPr>
            </w:pPr>
            <w:r w:rsidRPr="009D2AAF">
              <w:rPr>
                <w:sz w:val="20"/>
                <w:szCs w:val="20"/>
              </w:rPr>
              <w:t>3. OCENA FINANČNIH POSLEDIC PREDLOGA ZAKONA ZA DRŽAVNI PRORAČUN IN DRUGA JAVNA FINANČNA SREDSTVA</w:t>
            </w:r>
          </w:p>
          <w:p w14:paraId="7A1E293E" w14:textId="77777777" w:rsidR="00DA370B" w:rsidRPr="009D2AAF" w:rsidRDefault="00DA370B" w:rsidP="00DA370B">
            <w:pPr>
              <w:pStyle w:val="Oddelek"/>
              <w:numPr>
                <w:ilvl w:val="0"/>
                <w:numId w:val="0"/>
              </w:numPr>
              <w:spacing w:before="0" w:after="0" w:line="260" w:lineRule="exact"/>
              <w:jc w:val="both"/>
              <w:rPr>
                <w:b w:val="0"/>
                <w:bCs/>
                <w:sz w:val="20"/>
                <w:szCs w:val="20"/>
              </w:rPr>
            </w:pPr>
          </w:p>
          <w:p w14:paraId="3D9BE965" w14:textId="14E16F39" w:rsidR="008C19E7" w:rsidRPr="009D2AAF" w:rsidRDefault="00603538" w:rsidP="00902E70">
            <w:pPr>
              <w:pStyle w:val="Oddelek"/>
              <w:numPr>
                <w:ilvl w:val="0"/>
                <w:numId w:val="0"/>
              </w:numPr>
              <w:spacing w:before="0" w:after="0" w:line="260" w:lineRule="exact"/>
              <w:ind w:left="-108"/>
              <w:jc w:val="both"/>
              <w:rPr>
                <w:sz w:val="20"/>
                <w:szCs w:val="20"/>
              </w:rPr>
            </w:pPr>
            <w:r w:rsidRPr="009D2AAF">
              <w:rPr>
                <w:sz w:val="20"/>
                <w:szCs w:val="20"/>
              </w:rPr>
              <w:t xml:space="preserve">3. 1. </w:t>
            </w:r>
            <w:r w:rsidR="008C19E7" w:rsidRPr="009D2AAF">
              <w:rPr>
                <w:sz w:val="20"/>
                <w:szCs w:val="20"/>
              </w:rPr>
              <w:t>Rejnina</w:t>
            </w:r>
          </w:p>
          <w:p w14:paraId="3ED59F88" w14:textId="77777777" w:rsidR="00603538" w:rsidRPr="009D2AAF" w:rsidRDefault="00603538" w:rsidP="00507D95">
            <w:pPr>
              <w:pStyle w:val="Oddelek"/>
              <w:numPr>
                <w:ilvl w:val="0"/>
                <w:numId w:val="0"/>
              </w:numPr>
              <w:spacing w:before="0" w:after="0" w:line="260" w:lineRule="exact"/>
              <w:ind w:left="-108"/>
              <w:jc w:val="both"/>
              <w:rPr>
                <w:b w:val="0"/>
                <w:sz w:val="20"/>
                <w:szCs w:val="20"/>
              </w:rPr>
            </w:pPr>
          </w:p>
          <w:p w14:paraId="5AEC86BC" w14:textId="2774971B" w:rsidR="00507D95" w:rsidRPr="009D2AAF" w:rsidRDefault="00507D95" w:rsidP="00507D95">
            <w:pPr>
              <w:pStyle w:val="Oddelek"/>
              <w:numPr>
                <w:ilvl w:val="0"/>
                <w:numId w:val="0"/>
              </w:numPr>
              <w:spacing w:before="0" w:after="0" w:line="260" w:lineRule="exact"/>
              <w:ind w:left="-108"/>
              <w:jc w:val="both"/>
              <w:rPr>
                <w:b w:val="0"/>
                <w:sz w:val="20"/>
                <w:szCs w:val="20"/>
              </w:rPr>
            </w:pPr>
            <w:r w:rsidRPr="009D2AAF">
              <w:rPr>
                <w:b w:val="0"/>
                <w:sz w:val="20"/>
                <w:szCs w:val="20"/>
              </w:rPr>
              <w:t xml:space="preserve">Po veljavni ureditvi je rejnik za posameznega otroka upravičen do mesečne rejnine, ki zajema oskrbnino in plačilo dela. </w:t>
            </w:r>
          </w:p>
          <w:p w14:paraId="0F8E5137" w14:textId="77777777" w:rsidR="00507D95" w:rsidRPr="009D2AAF" w:rsidRDefault="00507D95" w:rsidP="00507D95">
            <w:pPr>
              <w:pStyle w:val="Oddelek"/>
              <w:numPr>
                <w:ilvl w:val="0"/>
                <w:numId w:val="0"/>
              </w:numPr>
              <w:spacing w:before="0" w:after="0" w:line="260" w:lineRule="exact"/>
              <w:ind w:left="-108"/>
              <w:jc w:val="both"/>
              <w:rPr>
                <w:b w:val="0"/>
                <w:sz w:val="20"/>
                <w:szCs w:val="20"/>
              </w:rPr>
            </w:pPr>
          </w:p>
          <w:p w14:paraId="43B74F70" w14:textId="2FED2088" w:rsidR="00507D95" w:rsidRPr="009D2AAF" w:rsidRDefault="00507D95" w:rsidP="00507D95">
            <w:pPr>
              <w:pStyle w:val="Oddelek"/>
              <w:numPr>
                <w:ilvl w:val="0"/>
                <w:numId w:val="0"/>
              </w:numPr>
              <w:spacing w:before="0" w:after="0" w:line="260" w:lineRule="exact"/>
              <w:ind w:left="-108"/>
              <w:jc w:val="both"/>
              <w:rPr>
                <w:b w:val="0"/>
                <w:sz w:val="20"/>
                <w:szCs w:val="20"/>
              </w:rPr>
            </w:pPr>
            <w:r w:rsidRPr="009D2AAF">
              <w:rPr>
                <w:b w:val="0"/>
                <w:sz w:val="20"/>
                <w:szCs w:val="20"/>
              </w:rPr>
              <w:t>Oskrbnino sestavljajo sredstva za materialne stroške za otroka in denarni prejemek v znesku otroškega dodatka, kot je določen za najnižji dohodkovni razred za prvega otroka, ob upoštevanju starosti in šolanja nameščenega otroka, v skladu z zakonom, ki ureja uveljavljanje pravic iz javnih sredstev</w:t>
            </w:r>
            <w:r w:rsidR="00CE3333" w:rsidRPr="009D2AAF">
              <w:rPr>
                <w:b w:val="0"/>
                <w:sz w:val="20"/>
                <w:szCs w:val="20"/>
              </w:rPr>
              <w:t>, to je do 18. leta</w:t>
            </w:r>
            <w:r w:rsidRPr="009D2AAF">
              <w:rPr>
                <w:b w:val="0"/>
                <w:sz w:val="20"/>
                <w:szCs w:val="20"/>
              </w:rPr>
              <w:t xml:space="preserve">. </w:t>
            </w:r>
            <w:r w:rsidR="00103DDF" w:rsidRPr="009D2AAF">
              <w:rPr>
                <w:b w:val="0"/>
                <w:sz w:val="20"/>
                <w:szCs w:val="20"/>
              </w:rPr>
              <w:t xml:space="preserve">ZIRD določa tudi možna zvišanja, ob zakonsko določenih razlogih. Po veljavni ureditvi je predvideno zvišanje oskrbnine ob izrednih izdatkih za potrebe otroka, pri čemer se višanje odmerja od materialnih stroškov. ZIRD določa, da se oskrbnina lahko zviša za 25% od višine materialnih stroškov zaradi izrednih izdatkov za potrebe otroka ter tudi v primerih, ko je otrok nameščen v zavod in nima rednih prihodkov. </w:t>
            </w:r>
            <w:r w:rsidRPr="009D2AAF">
              <w:rPr>
                <w:b w:val="0"/>
                <w:sz w:val="20"/>
                <w:szCs w:val="20"/>
              </w:rPr>
              <w:t>Osnovna mesečna rejnina za enega otroka od 1. 3. 202</w:t>
            </w:r>
            <w:r w:rsidR="008E1988">
              <w:rPr>
                <w:b w:val="0"/>
                <w:sz w:val="20"/>
                <w:szCs w:val="20"/>
              </w:rPr>
              <w:t>5</w:t>
            </w:r>
            <w:r w:rsidRPr="009D2AAF">
              <w:rPr>
                <w:b w:val="0"/>
                <w:sz w:val="20"/>
                <w:szCs w:val="20"/>
              </w:rPr>
              <w:t xml:space="preserve"> znaša (brez</w:t>
            </w:r>
            <w:r w:rsidRPr="009D2AAF">
              <w:rPr>
                <w:b w:val="0"/>
                <w:sz w:val="20"/>
                <w:szCs w:val="20"/>
                <w:lang w:eastAsia="en-US"/>
              </w:rPr>
              <w:t xml:space="preserve"> zvišanj) 6</w:t>
            </w:r>
            <w:r w:rsidR="008E1988">
              <w:rPr>
                <w:b w:val="0"/>
                <w:sz w:val="20"/>
                <w:szCs w:val="20"/>
                <w:lang w:eastAsia="en-US"/>
              </w:rPr>
              <w:t>76,92</w:t>
            </w:r>
            <w:r w:rsidRPr="009D2AAF">
              <w:rPr>
                <w:b w:val="0"/>
                <w:sz w:val="20"/>
                <w:szCs w:val="20"/>
                <w:lang w:eastAsia="en-US"/>
              </w:rPr>
              <w:t xml:space="preserve"> evrov oziroma 5</w:t>
            </w:r>
            <w:r w:rsidR="008E1988">
              <w:rPr>
                <w:b w:val="0"/>
                <w:sz w:val="20"/>
                <w:szCs w:val="20"/>
                <w:lang w:eastAsia="en-US"/>
              </w:rPr>
              <w:t>33</w:t>
            </w:r>
            <w:r w:rsidRPr="009D2AAF">
              <w:rPr>
                <w:b w:val="0"/>
                <w:sz w:val="20"/>
                <w:szCs w:val="20"/>
                <w:lang w:eastAsia="en-US"/>
              </w:rPr>
              <w:t>,1</w:t>
            </w:r>
            <w:r w:rsidR="008E1988">
              <w:rPr>
                <w:b w:val="0"/>
                <w:sz w:val="20"/>
                <w:szCs w:val="20"/>
                <w:lang w:eastAsia="en-US"/>
              </w:rPr>
              <w:t>1</w:t>
            </w:r>
            <w:r w:rsidRPr="009D2AAF">
              <w:rPr>
                <w:b w:val="0"/>
                <w:sz w:val="20"/>
                <w:szCs w:val="20"/>
                <w:lang w:eastAsia="en-US"/>
              </w:rPr>
              <w:t xml:space="preserve"> evrov za osebe, starejše od 18 let:</w:t>
            </w:r>
          </w:p>
          <w:p w14:paraId="5E249655" w14:textId="77777777" w:rsidR="00CE3333" w:rsidRPr="009D2AAF" w:rsidRDefault="00CE3333" w:rsidP="00CE3333">
            <w:pPr>
              <w:pStyle w:val="Oddelek"/>
              <w:numPr>
                <w:ilvl w:val="0"/>
                <w:numId w:val="0"/>
              </w:numPr>
              <w:spacing w:before="0" w:after="0" w:line="260" w:lineRule="exact"/>
              <w:ind w:left="-108"/>
              <w:jc w:val="both"/>
              <w:rPr>
                <w:b w:val="0"/>
                <w:sz w:val="20"/>
                <w:szCs w:val="20"/>
              </w:rPr>
            </w:pPr>
          </w:p>
          <w:p w14:paraId="0A792D52" w14:textId="77777777" w:rsidR="008C19E7" w:rsidRPr="009D2AAF" w:rsidRDefault="00CE3333" w:rsidP="008C19E7">
            <w:pPr>
              <w:pStyle w:val="Oddelek"/>
              <w:numPr>
                <w:ilvl w:val="0"/>
                <w:numId w:val="0"/>
              </w:numPr>
              <w:spacing w:before="0" w:after="0" w:line="260" w:lineRule="exact"/>
              <w:ind w:left="-108"/>
              <w:jc w:val="both"/>
              <w:rPr>
                <w:b w:val="0"/>
                <w:sz w:val="20"/>
                <w:szCs w:val="20"/>
              </w:rPr>
            </w:pPr>
            <w:r w:rsidRPr="009D2AAF">
              <w:rPr>
                <w:b w:val="0"/>
                <w:sz w:val="20"/>
                <w:szCs w:val="20"/>
              </w:rPr>
              <w:t>V skladu s predlogom zakona je rejnik za posameznega otroka enako upravičen do mesečne rejnine, ki zajema oskrbnino in plačilo dela, pri čemer se osnovni zneski oskrbnine ter osnovni zneski plačila dela v predlogu zakona povišujejo. S predlogom zakona se ohranja možnost dviga oskrbnine iz razloga izrednih izdatkov za potrebe otroka v dveh stopnjah (25% in 50%), pri čemer se v skladu s predlogom ta dvig ne odmerja od višine materialnih stroškov, pač pa od višine celotne oskrbnine.</w:t>
            </w:r>
          </w:p>
          <w:p w14:paraId="570CAC1A" w14:textId="77777777" w:rsidR="00DA370B" w:rsidRPr="009D2AAF" w:rsidRDefault="00DA370B" w:rsidP="00DA370B">
            <w:pPr>
              <w:pStyle w:val="Oddelek"/>
              <w:numPr>
                <w:ilvl w:val="0"/>
                <w:numId w:val="0"/>
              </w:numPr>
              <w:spacing w:before="0" w:after="0" w:line="260" w:lineRule="exact"/>
              <w:jc w:val="both"/>
              <w:rPr>
                <w:sz w:val="20"/>
                <w:szCs w:val="20"/>
              </w:rPr>
            </w:pPr>
          </w:p>
          <w:p w14:paraId="43BEF5DF" w14:textId="7F685E3E" w:rsidR="008C19E7" w:rsidRPr="009D2AAF" w:rsidRDefault="008C19E7" w:rsidP="008C19E7">
            <w:pPr>
              <w:pStyle w:val="Oddelek"/>
              <w:numPr>
                <w:ilvl w:val="0"/>
                <w:numId w:val="0"/>
              </w:numPr>
              <w:spacing w:before="0" w:after="0" w:line="260" w:lineRule="exact"/>
              <w:ind w:left="-108"/>
              <w:jc w:val="both"/>
              <w:rPr>
                <w:b w:val="0"/>
                <w:i/>
                <w:iCs/>
                <w:sz w:val="20"/>
                <w:szCs w:val="24"/>
                <w:lang w:eastAsia="en-US"/>
              </w:rPr>
            </w:pPr>
            <w:r w:rsidRPr="009D2AAF">
              <w:rPr>
                <w:b w:val="0"/>
                <w:i/>
                <w:iCs/>
                <w:sz w:val="20"/>
                <w:szCs w:val="20"/>
                <w:u w:val="single"/>
              </w:rPr>
              <w:t>Veljavna ureditev</w:t>
            </w:r>
            <w:r w:rsidRPr="009D2AAF">
              <w:rPr>
                <w:b w:val="0"/>
                <w:i/>
                <w:iCs/>
                <w:sz w:val="20"/>
                <w:szCs w:val="20"/>
              </w:rPr>
              <w:t xml:space="preserve"> </w:t>
            </w:r>
            <w:r w:rsidRPr="009D2AAF">
              <w:rPr>
                <w:b w:val="0"/>
                <w:i/>
                <w:iCs/>
                <w:sz w:val="20"/>
                <w:szCs w:val="24"/>
                <w:lang w:eastAsia="en-US"/>
              </w:rPr>
              <w:t>(zadnja uskladitev s 1. 3. 202</w:t>
            </w:r>
            <w:r w:rsidR="008E1988">
              <w:rPr>
                <w:b w:val="0"/>
                <w:i/>
                <w:iCs/>
                <w:sz w:val="20"/>
                <w:szCs w:val="24"/>
                <w:lang w:eastAsia="en-US"/>
              </w:rPr>
              <w:t>5</w:t>
            </w:r>
            <w:r w:rsidRPr="009D2AAF">
              <w:rPr>
                <w:b w:val="0"/>
                <w:i/>
                <w:iCs/>
                <w:sz w:val="20"/>
                <w:szCs w:val="24"/>
                <w:lang w:eastAsia="en-US"/>
              </w:rPr>
              <w:t xml:space="preserve">, za </w:t>
            </w:r>
            <w:r w:rsidR="008E1988">
              <w:rPr>
                <w:b w:val="0"/>
                <w:i/>
                <w:iCs/>
                <w:sz w:val="20"/>
                <w:szCs w:val="24"/>
                <w:lang w:eastAsia="en-US"/>
              </w:rPr>
              <w:t>1,9</w:t>
            </w:r>
            <w:r w:rsidRPr="009D2AAF">
              <w:rPr>
                <w:b w:val="0"/>
                <w:i/>
                <w:iCs/>
                <w:sz w:val="20"/>
                <w:szCs w:val="24"/>
                <w:lang w:eastAsia="en-US"/>
              </w:rPr>
              <w:t>%)</w:t>
            </w:r>
          </w:p>
          <w:p w14:paraId="7F031CAF" w14:textId="28FC24FD" w:rsidR="008C19E7" w:rsidRDefault="008C19E7" w:rsidP="008C19E7">
            <w:pPr>
              <w:pStyle w:val="Oddelek"/>
              <w:numPr>
                <w:ilvl w:val="0"/>
                <w:numId w:val="0"/>
              </w:numPr>
              <w:spacing w:before="0" w:after="0" w:line="260" w:lineRule="exact"/>
              <w:ind w:left="-108"/>
              <w:jc w:val="both"/>
              <w:rPr>
                <w:b w:val="0"/>
                <w:i/>
                <w:iCs/>
                <w:sz w:val="20"/>
                <w:szCs w:val="20"/>
                <w:lang w:eastAsia="en-US"/>
              </w:rPr>
            </w:pPr>
            <w:r w:rsidRPr="009D2AAF">
              <w:rPr>
                <w:b w:val="0"/>
                <w:i/>
                <w:iCs/>
                <w:sz w:val="20"/>
                <w:szCs w:val="20"/>
                <w:lang w:eastAsia="en-US"/>
              </w:rPr>
              <w:t>Osnovna mesečna rejnina za enega otroka od 1. 3. 202</w:t>
            </w:r>
            <w:r w:rsidR="008E1988">
              <w:rPr>
                <w:b w:val="0"/>
                <w:i/>
                <w:iCs/>
                <w:sz w:val="20"/>
                <w:szCs w:val="20"/>
                <w:lang w:eastAsia="en-US"/>
              </w:rPr>
              <w:t>5</w:t>
            </w:r>
            <w:r w:rsidRPr="009D2AAF">
              <w:rPr>
                <w:b w:val="0"/>
                <w:i/>
                <w:iCs/>
                <w:sz w:val="20"/>
                <w:szCs w:val="20"/>
                <w:lang w:eastAsia="en-US"/>
              </w:rPr>
              <w:t xml:space="preserve"> znaša (brez zvišanj) 6</w:t>
            </w:r>
            <w:r w:rsidR="008E1988">
              <w:rPr>
                <w:b w:val="0"/>
                <w:i/>
                <w:iCs/>
                <w:sz w:val="20"/>
                <w:szCs w:val="20"/>
                <w:lang w:eastAsia="en-US"/>
              </w:rPr>
              <w:t>76</w:t>
            </w:r>
            <w:r w:rsidRPr="009D2AAF">
              <w:rPr>
                <w:b w:val="0"/>
                <w:i/>
                <w:iCs/>
                <w:sz w:val="20"/>
                <w:szCs w:val="20"/>
                <w:lang w:eastAsia="en-US"/>
              </w:rPr>
              <w:t>,</w:t>
            </w:r>
            <w:r w:rsidR="008E1988">
              <w:rPr>
                <w:b w:val="0"/>
                <w:i/>
                <w:iCs/>
                <w:sz w:val="20"/>
                <w:szCs w:val="20"/>
                <w:lang w:eastAsia="en-US"/>
              </w:rPr>
              <w:t>92</w:t>
            </w:r>
            <w:r w:rsidRPr="009D2AAF">
              <w:rPr>
                <w:b w:val="0"/>
                <w:i/>
                <w:iCs/>
                <w:sz w:val="20"/>
                <w:szCs w:val="20"/>
                <w:lang w:eastAsia="en-US"/>
              </w:rPr>
              <w:t xml:space="preserve"> evrov oz. 5</w:t>
            </w:r>
            <w:r w:rsidR="008E1988">
              <w:rPr>
                <w:b w:val="0"/>
                <w:i/>
                <w:iCs/>
                <w:sz w:val="20"/>
                <w:szCs w:val="20"/>
                <w:lang w:eastAsia="en-US"/>
              </w:rPr>
              <w:t>33,11</w:t>
            </w:r>
            <w:r w:rsidRPr="009D2AAF">
              <w:rPr>
                <w:b w:val="0"/>
                <w:i/>
                <w:iCs/>
                <w:sz w:val="20"/>
                <w:szCs w:val="20"/>
                <w:lang w:eastAsia="en-US"/>
              </w:rPr>
              <w:t xml:space="preserve"> evrov za osebe, starejše od 18 let:</w:t>
            </w:r>
          </w:p>
          <w:p w14:paraId="46A2D0BB" w14:textId="77777777" w:rsidR="00802EB8" w:rsidRPr="009D2AAF" w:rsidRDefault="00802EB8" w:rsidP="008C19E7">
            <w:pPr>
              <w:pStyle w:val="Oddelek"/>
              <w:numPr>
                <w:ilvl w:val="0"/>
                <w:numId w:val="0"/>
              </w:numPr>
              <w:spacing w:before="0" w:after="0" w:line="260" w:lineRule="exact"/>
              <w:ind w:left="-108"/>
              <w:jc w:val="both"/>
              <w:rPr>
                <w:b w:val="0"/>
                <w:i/>
                <w:iCs/>
                <w:sz w:val="20"/>
                <w:szCs w:val="20"/>
                <w:lang w:eastAsia="en-US"/>
              </w:rPr>
            </w:pPr>
          </w:p>
          <w:p w14:paraId="4A4283F5" w14:textId="77777777" w:rsidR="00507D95" w:rsidRDefault="00507D95" w:rsidP="008E1988">
            <w:pPr>
              <w:pStyle w:val="Oddelek"/>
              <w:numPr>
                <w:ilvl w:val="0"/>
                <w:numId w:val="0"/>
              </w:numPr>
              <w:spacing w:before="0" w:after="0" w:line="260" w:lineRule="exact"/>
              <w:jc w:val="both"/>
              <w:rPr>
                <w:b w:val="0"/>
                <w:sz w:val="20"/>
                <w:szCs w:val="20"/>
              </w:rPr>
            </w:pPr>
          </w:p>
          <w:p w14:paraId="3E40877E" w14:textId="77777777" w:rsidR="00802EB8" w:rsidRDefault="00802EB8" w:rsidP="008E1988">
            <w:pPr>
              <w:pStyle w:val="Oddelek"/>
              <w:numPr>
                <w:ilvl w:val="0"/>
                <w:numId w:val="0"/>
              </w:numPr>
              <w:spacing w:before="0" w:after="0" w:line="260" w:lineRule="exact"/>
              <w:jc w:val="both"/>
              <w:rPr>
                <w:b w:val="0"/>
                <w:sz w:val="20"/>
                <w:szCs w:val="20"/>
              </w:rPr>
            </w:pPr>
          </w:p>
          <w:p w14:paraId="68A867DE" w14:textId="77777777" w:rsidR="00802EB8" w:rsidRDefault="00802EB8" w:rsidP="008E1988">
            <w:pPr>
              <w:pStyle w:val="Oddelek"/>
              <w:numPr>
                <w:ilvl w:val="0"/>
                <w:numId w:val="0"/>
              </w:numPr>
              <w:spacing w:before="0" w:after="0" w:line="260" w:lineRule="exact"/>
              <w:jc w:val="both"/>
              <w:rPr>
                <w:b w:val="0"/>
                <w:sz w:val="20"/>
                <w:szCs w:val="20"/>
              </w:rPr>
            </w:pPr>
          </w:p>
          <w:p w14:paraId="35DFD6FA" w14:textId="435823A8" w:rsidR="00802EB8" w:rsidRDefault="00802EB8" w:rsidP="008E1988">
            <w:pPr>
              <w:pStyle w:val="Oddelek"/>
              <w:numPr>
                <w:ilvl w:val="0"/>
                <w:numId w:val="0"/>
              </w:numPr>
              <w:spacing w:before="0" w:after="0" w:line="260" w:lineRule="exact"/>
              <w:jc w:val="both"/>
              <w:rPr>
                <w:b w:val="0"/>
                <w:sz w:val="20"/>
                <w:szCs w:val="20"/>
              </w:rPr>
            </w:pPr>
          </w:p>
          <w:p w14:paraId="2C63570F" w14:textId="77777777" w:rsidR="00802EB8" w:rsidRDefault="00802EB8" w:rsidP="008E1988">
            <w:pPr>
              <w:pStyle w:val="Oddelek"/>
              <w:numPr>
                <w:ilvl w:val="0"/>
                <w:numId w:val="0"/>
              </w:numPr>
              <w:spacing w:before="0" w:after="0" w:line="260" w:lineRule="exact"/>
              <w:jc w:val="both"/>
              <w:rPr>
                <w:b w:val="0"/>
                <w:sz w:val="20"/>
                <w:szCs w:val="20"/>
              </w:rPr>
            </w:pPr>
          </w:p>
          <w:p w14:paraId="458D4330" w14:textId="77777777" w:rsidR="00802EB8" w:rsidRDefault="00802EB8" w:rsidP="008E1988">
            <w:pPr>
              <w:pStyle w:val="Oddelek"/>
              <w:numPr>
                <w:ilvl w:val="0"/>
                <w:numId w:val="0"/>
              </w:numPr>
              <w:spacing w:before="0" w:after="0" w:line="260" w:lineRule="exact"/>
              <w:jc w:val="both"/>
              <w:rPr>
                <w:b w:val="0"/>
                <w:sz w:val="20"/>
                <w:szCs w:val="20"/>
              </w:rPr>
            </w:pPr>
          </w:p>
          <w:p w14:paraId="4D2B9D6E" w14:textId="21B410DE" w:rsidR="00802EB8" w:rsidRDefault="00802EB8" w:rsidP="008E1988">
            <w:pPr>
              <w:pStyle w:val="Oddelek"/>
              <w:numPr>
                <w:ilvl w:val="0"/>
                <w:numId w:val="0"/>
              </w:numPr>
              <w:spacing w:before="0" w:after="0" w:line="260" w:lineRule="exact"/>
              <w:jc w:val="both"/>
              <w:rPr>
                <w:b w:val="0"/>
                <w:sz w:val="20"/>
                <w:szCs w:val="20"/>
              </w:rPr>
            </w:pPr>
          </w:p>
          <w:p w14:paraId="3FFCC917" w14:textId="77777777" w:rsidR="00802EB8" w:rsidRDefault="00802EB8" w:rsidP="008E1988">
            <w:pPr>
              <w:pStyle w:val="Oddelek"/>
              <w:numPr>
                <w:ilvl w:val="0"/>
                <w:numId w:val="0"/>
              </w:numPr>
              <w:spacing w:before="0" w:after="0" w:line="260" w:lineRule="exact"/>
              <w:jc w:val="both"/>
              <w:rPr>
                <w:b w:val="0"/>
                <w:sz w:val="20"/>
                <w:szCs w:val="20"/>
              </w:rPr>
            </w:pPr>
          </w:p>
          <w:p w14:paraId="3215F2D8" w14:textId="77777777" w:rsidR="00802EB8" w:rsidRDefault="00802EB8" w:rsidP="008E1988">
            <w:pPr>
              <w:pStyle w:val="Oddelek"/>
              <w:numPr>
                <w:ilvl w:val="0"/>
                <w:numId w:val="0"/>
              </w:numPr>
              <w:spacing w:before="0" w:after="0" w:line="260" w:lineRule="exact"/>
              <w:jc w:val="both"/>
              <w:rPr>
                <w:b w:val="0"/>
                <w:sz w:val="20"/>
                <w:szCs w:val="20"/>
              </w:rPr>
            </w:pPr>
          </w:p>
          <w:p w14:paraId="429EC632" w14:textId="6D59F273" w:rsidR="00802EB8" w:rsidRDefault="00802EB8" w:rsidP="008E1988">
            <w:pPr>
              <w:pStyle w:val="Oddelek"/>
              <w:numPr>
                <w:ilvl w:val="0"/>
                <w:numId w:val="0"/>
              </w:numPr>
              <w:spacing w:before="0" w:after="0" w:line="260" w:lineRule="exact"/>
              <w:jc w:val="both"/>
              <w:rPr>
                <w:b w:val="0"/>
                <w:sz w:val="20"/>
                <w:szCs w:val="20"/>
              </w:rPr>
            </w:pPr>
          </w:p>
          <w:p w14:paraId="31F9DE82" w14:textId="77777777" w:rsidR="00802EB8" w:rsidRDefault="00802EB8" w:rsidP="008E1988">
            <w:pPr>
              <w:pStyle w:val="Oddelek"/>
              <w:numPr>
                <w:ilvl w:val="0"/>
                <w:numId w:val="0"/>
              </w:numPr>
              <w:spacing w:before="0" w:after="0" w:line="260" w:lineRule="exact"/>
              <w:jc w:val="both"/>
              <w:rPr>
                <w:b w:val="0"/>
                <w:sz w:val="20"/>
                <w:szCs w:val="20"/>
              </w:rPr>
            </w:pPr>
          </w:p>
          <w:p w14:paraId="1AF487AD" w14:textId="77777777" w:rsidR="00802EB8" w:rsidRDefault="00802EB8" w:rsidP="008E1988">
            <w:pPr>
              <w:pStyle w:val="Oddelek"/>
              <w:numPr>
                <w:ilvl w:val="0"/>
                <w:numId w:val="0"/>
              </w:numPr>
              <w:spacing w:before="0" w:after="0" w:line="260" w:lineRule="exact"/>
              <w:jc w:val="both"/>
              <w:rPr>
                <w:b w:val="0"/>
                <w:sz w:val="20"/>
                <w:szCs w:val="20"/>
              </w:rPr>
            </w:pPr>
          </w:p>
          <w:p w14:paraId="2283F30C" w14:textId="77777777" w:rsidR="00802EB8" w:rsidRDefault="00802EB8" w:rsidP="008E1988">
            <w:pPr>
              <w:pStyle w:val="Oddelek"/>
              <w:numPr>
                <w:ilvl w:val="0"/>
                <w:numId w:val="0"/>
              </w:numPr>
              <w:spacing w:before="0" w:after="0" w:line="260" w:lineRule="exact"/>
              <w:jc w:val="both"/>
              <w:rPr>
                <w:b w:val="0"/>
                <w:sz w:val="20"/>
                <w:szCs w:val="20"/>
              </w:rPr>
            </w:pPr>
          </w:p>
          <w:p w14:paraId="67125400" w14:textId="77777777" w:rsidR="00802EB8" w:rsidRDefault="00802EB8" w:rsidP="008E1988">
            <w:pPr>
              <w:pStyle w:val="Oddelek"/>
              <w:numPr>
                <w:ilvl w:val="0"/>
                <w:numId w:val="0"/>
              </w:numPr>
              <w:spacing w:before="0" w:after="0" w:line="260" w:lineRule="exact"/>
              <w:jc w:val="both"/>
              <w:rPr>
                <w:b w:val="0"/>
                <w:sz w:val="20"/>
                <w:szCs w:val="20"/>
              </w:rPr>
            </w:pPr>
          </w:p>
          <w:p w14:paraId="793F09B9" w14:textId="2B5C61DE" w:rsidR="00802EB8" w:rsidRDefault="00802EB8" w:rsidP="008E1988">
            <w:pPr>
              <w:pStyle w:val="Oddelek"/>
              <w:numPr>
                <w:ilvl w:val="0"/>
                <w:numId w:val="0"/>
              </w:numPr>
              <w:spacing w:before="0" w:after="0" w:line="260" w:lineRule="exact"/>
              <w:jc w:val="both"/>
              <w:rPr>
                <w:b w:val="0"/>
                <w:sz w:val="20"/>
                <w:szCs w:val="20"/>
              </w:rPr>
            </w:pPr>
            <w:r>
              <w:rPr>
                <w:b w:val="0"/>
                <w:noProof/>
                <w:sz w:val="20"/>
                <w:szCs w:val="20"/>
              </w:rPr>
              <w:drawing>
                <wp:inline distT="0" distB="0" distL="0" distR="0" wp14:anchorId="12235100" wp14:editId="6FE72E2F">
                  <wp:extent cx="3657600" cy="2353310"/>
                  <wp:effectExtent l="0" t="0" r="0" b="8890"/>
                  <wp:docPr id="86429103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657600" cy="2353310"/>
                          </a:xfrm>
                          <a:prstGeom prst="rect">
                            <a:avLst/>
                          </a:prstGeom>
                          <a:noFill/>
                        </pic:spPr>
                      </pic:pic>
                    </a:graphicData>
                  </a:graphic>
                </wp:inline>
              </w:drawing>
            </w:r>
          </w:p>
          <w:p w14:paraId="002FFC2F" w14:textId="7A0841A7" w:rsidR="008C19E7" w:rsidRDefault="008C19E7" w:rsidP="00507D95">
            <w:pPr>
              <w:pStyle w:val="Oddelek"/>
              <w:numPr>
                <w:ilvl w:val="0"/>
                <w:numId w:val="0"/>
              </w:numPr>
              <w:spacing w:before="0" w:after="0" w:line="260" w:lineRule="exact"/>
              <w:ind w:left="-108"/>
              <w:jc w:val="both"/>
              <w:rPr>
                <w:b w:val="0"/>
                <w:sz w:val="20"/>
                <w:szCs w:val="20"/>
              </w:rPr>
            </w:pPr>
          </w:p>
          <w:p w14:paraId="619746B7" w14:textId="77777777" w:rsidR="00802EB8" w:rsidRPr="009D2AAF" w:rsidRDefault="00802EB8" w:rsidP="00507D95">
            <w:pPr>
              <w:pStyle w:val="Oddelek"/>
              <w:numPr>
                <w:ilvl w:val="0"/>
                <w:numId w:val="0"/>
              </w:numPr>
              <w:spacing w:before="0" w:after="0" w:line="260" w:lineRule="exact"/>
              <w:ind w:left="-108"/>
              <w:jc w:val="both"/>
              <w:rPr>
                <w:b w:val="0"/>
                <w:sz w:val="20"/>
                <w:szCs w:val="20"/>
              </w:rPr>
            </w:pPr>
          </w:p>
          <w:p w14:paraId="6A33EFFD" w14:textId="39EDEC52" w:rsidR="00CE3333" w:rsidRPr="009D2AAF" w:rsidRDefault="00CE3333" w:rsidP="00103DDF">
            <w:pPr>
              <w:pStyle w:val="Oddelek"/>
              <w:numPr>
                <w:ilvl w:val="0"/>
                <w:numId w:val="0"/>
              </w:numPr>
              <w:spacing w:before="0" w:after="0" w:line="260" w:lineRule="exact"/>
              <w:ind w:left="-108"/>
              <w:jc w:val="both"/>
              <w:rPr>
                <w:b w:val="0"/>
                <w:sz w:val="20"/>
                <w:szCs w:val="20"/>
              </w:rPr>
            </w:pPr>
            <w:r w:rsidRPr="009D2AAF">
              <w:rPr>
                <w:b w:val="0"/>
                <w:sz w:val="20"/>
                <w:szCs w:val="20"/>
              </w:rPr>
              <w:t>Predlog zakona glede rejnine določa:</w:t>
            </w:r>
          </w:p>
          <w:p w14:paraId="053FDF10" w14:textId="7DDAE060" w:rsidR="00CE3333" w:rsidRPr="009D2AAF" w:rsidRDefault="00CE3333" w:rsidP="00B43E65">
            <w:pPr>
              <w:pStyle w:val="Odstavekseznama"/>
              <w:numPr>
                <w:ilvl w:val="0"/>
                <w:numId w:val="23"/>
              </w:numPr>
              <w:spacing w:line="240" w:lineRule="auto"/>
              <w:rPr>
                <w:rFonts w:cs="Arial"/>
                <w:noProof/>
                <w:szCs w:val="20"/>
              </w:rPr>
            </w:pPr>
            <w:r w:rsidRPr="009D2AAF">
              <w:rPr>
                <w:rFonts w:cs="Arial"/>
                <w:b/>
                <w:bCs/>
                <w:noProof/>
                <w:szCs w:val="20"/>
              </w:rPr>
              <w:t xml:space="preserve">enotno oskrbnino za vse otroke oziroma polnoletne osebe (t.j. od 0 do 26 let) </w:t>
            </w:r>
            <w:r w:rsidRPr="009D2AAF">
              <w:rPr>
                <w:rFonts w:cs="Arial"/>
                <w:noProof/>
                <w:szCs w:val="20"/>
              </w:rPr>
              <w:t xml:space="preserve">(oskrbnino sestavljajo sredstva za materialne stroške </w:t>
            </w:r>
            <w:r w:rsidRPr="009D2AAF">
              <w:rPr>
                <w:rFonts w:cs="Arial"/>
                <w:szCs w:val="20"/>
              </w:rPr>
              <w:t>v višini 4</w:t>
            </w:r>
            <w:r w:rsidR="008D38DA">
              <w:rPr>
                <w:rFonts w:cs="Arial"/>
                <w:szCs w:val="20"/>
              </w:rPr>
              <w:t>94,09</w:t>
            </w:r>
            <w:r w:rsidRPr="009D2AAF">
              <w:rPr>
                <w:rFonts w:cs="Arial"/>
                <w:szCs w:val="20"/>
              </w:rPr>
              <w:t xml:space="preserve"> evra</w:t>
            </w:r>
            <w:r w:rsidRPr="009D2AAF">
              <w:rPr>
                <w:rFonts w:cs="Arial"/>
                <w:noProof/>
                <w:szCs w:val="20"/>
              </w:rPr>
              <w:t xml:space="preserve"> in denarni prejemek v višini otroškega dodatka,</w:t>
            </w:r>
            <w:r w:rsidRPr="009D2AAF">
              <w:rPr>
                <w:rFonts w:cs="Arial"/>
                <w:szCs w:val="20"/>
              </w:rPr>
              <w:t xml:space="preserve"> določen za najnižji dohodkovni razred za prvega otroka v višini 14</w:t>
            </w:r>
            <w:r w:rsidR="00FF6BD1">
              <w:rPr>
                <w:rFonts w:cs="Arial"/>
                <w:szCs w:val="20"/>
              </w:rPr>
              <w:t>3</w:t>
            </w:r>
            <w:r w:rsidRPr="009D2AAF">
              <w:rPr>
                <w:rFonts w:cs="Arial"/>
                <w:szCs w:val="20"/>
              </w:rPr>
              <w:t>,</w:t>
            </w:r>
            <w:r w:rsidR="008E1988">
              <w:rPr>
                <w:rFonts w:cs="Arial"/>
                <w:szCs w:val="20"/>
              </w:rPr>
              <w:t>81</w:t>
            </w:r>
            <w:r w:rsidRPr="009D2AAF">
              <w:rPr>
                <w:rFonts w:cs="Arial"/>
                <w:szCs w:val="20"/>
              </w:rPr>
              <w:t>; skupaj v višini 6</w:t>
            </w:r>
            <w:r w:rsidR="008E1988">
              <w:rPr>
                <w:rFonts w:cs="Arial"/>
                <w:szCs w:val="20"/>
              </w:rPr>
              <w:t>37,90</w:t>
            </w:r>
            <w:r w:rsidRPr="009D2AAF">
              <w:rPr>
                <w:rFonts w:cs="Arial"/>
                <w:szCs w:val="20"/>
              </w:rPr>
              <w:t xml:space="preserve"> evrov;</w:t>
            </w:r>
          </w:p>
          <w:p w14:paraId="7E5D1697" w14:textId="2565E0C8" w:rsidR="00CE3333" w:rsidRPr="009D2AAF" w:rsidRDefault="00CE3333" w:rsidP="00CE3333">
            <w:pPr>
              <w:pStyle w:val="Odstavekseznama"/>
              <w:numPr>
                <w:ilvl w:val="0"/>
                <w:numId w:val="22"/>
              </w:numPr>
              <w:spacing w:line="240" w:lineRule="auto"/>
              <w:rPr>
                <w:rFonts w:cs="Arial"/>
                <w:noProof/>
                <w:szCs w:val="20"/>
              </w:rPr>
            </w:pPr>
            <w:r w:rsidRPr="009D2AAF">
              <w:rPr>
                <w:rFonts w:cs="Arial"/>
                <w:b/>
                <w:bCs/>
                <w:noProof/>
                <w:szCs w:val="20"/>
              </w:rPr>
              <w:t xml:space="preserve">povišanje od celotnega zneska oskrbnine in ne več le od materialnih stroškov </w:t>
            </w:r>
            <w:r w:rsidRPr="009D2AAF">
              <w:rPr>
                <w:rFonts w:cs="Arial"/>
                <w:noProof/>
                <w:szCs w:val="20"/>
              </w:rPr>
              <w:t>(za 25%, če je več razlogov za 50%; v primeru zvišanja za 25% znaša 7</w:t>
            </w:r>
            <w:r w:rsidR="008E1988">
              <w:rPr>
                <w:rFonts w:cs="Arial"/>
                <w:noProof/>
                <w:szCs w:val="20"/>
              </w:rPr>
              <w:t>97,38</w:t>
            </w:r>
            <w:r w:rsidRPr="009D2AAF">
              <w:rPr>
                <w:rFonts w:cs="Arial"/>
                <w:noProof/>
                <w:szCs w:val="20"/>
              </w:rPr>
              <w:t xml:space="preserve"> evrov, v primeru 50% zvišanja znaša 9</w:t>
            </w:r>
            <w:r w:rsidR="008E1988">
              <w:rPr>
                <w:rFonts w:cs="Arial"/>
                <w:noProof/>
                <w:szCs w:val="20"/>
              </w:rPr>
              <w:t>56</w:t>
            </w:r>
            <w:r w:rsidRPr="009D2AAF">
              <w:rPr>
                <w:rFonts w:cs="Arial"/>
                <w:noProof/>
                <w:szCs w:val="20"/>
              </w:rPr>
              <w:t>,</w:t>
            </w:r>
            <w:r w:rsidR="00FF6BD1">
              <w:rPr>
                <w:rFonts w:cs="Arial"/>
                <w:noProof/>
                <w:szCs w:val="20"/>
              </w:rPr>
              <w:t>85</w:t>
            </w:r>
            <w:r w:rsidRPr="009D2AAF">
              <w:rPr>
                <w:rFonts w:cs="Arial"/>
                <w:noProof/>
                <w:szCs w:val="20"/>
              </w:rPr>
              <w:t xml:space="preserve"> evrov);</w:t>
            </w:r>
          </w:p>
          <w:p w14:paraId="24CE67BB" w14:textId="7209ACBB" w:rsidR="00CE3333" w:rsidRPr="009D2AAF" w:rsidRDefault="00CE3333" w:rsidP="00375328">
            <w:pPr>
              <w:pStyle w:val="Odstavekseznama"/>
              <w:numPr>
                <w:ilvl w:val="0"/>
                <w:numId w:val="22"/>
              </w:numPr>
              <w:spacing w:line="240" w:lineRule="auto"/>
              <w:jc w:val="both"/>
              <w:rPr>
                <w:rFonts w:cs="Arial"/>
                <w:noProof/>
                <w:szCs w:val="20"/>
              </w:rPr>
            </w:pPr>
            <w:r w:rsidRPr="009D2AAF">
              <w:rPr>
                <w:rFonts w:cs="Arial"/>
                <w:b/>
                <w:bCs/>
                <w:noProof/>
                <w:szCs w:val="20"/>
              </w:rPr>
              <w:t>plačilo dela</w:t>
            </w:r>
            <w:r w:rsidRPr="009D2AAF">
              <w:rPr>
                <w:rFonts w:cs="Arial"/>
                <w:noProof/>
                <w:szCs w:val="20"/>
              </w:rPr>
              <w:t xml:space="preserve"> v </w:t>
            </w:r>
            <w:r w:rsidR="00CF581D" w:rsidRPr="009D2AAF">
              <w:rPr>
                <w:rFonts w:cs="Arial"/>
                <w:noProof/>
                <w:szCs w:val="20"/>
              </w:rPr>
              <w:t>višini 360,</w:t>
            </w:r>
            <w:r w:rsidR="006C3D07">
              <w:rPr>
                <w:rFonts w:cs="Arial"/>
                <w:noProof/>
                <w:szCs w:val="20"/>
              </w:rPr>
              <w:t>10</w:t>
            </w:r>
            <w:r w:rsidR="00CF581D" w:rsidRPr="009D2AAF">
              <w:rPr>
                <w:rFonts w:cs="Arial"/>
                <w:noProof/>
                <w:szCs w:val="20"/>
              </w:rPr>
              <w:t xml:space="preserve"> evrov (to je v </w:t>
            </w:r>
            <w:r w:rsidRPr="009D2AAF">
              <w:rPr>
                <w:rFonts w:cs="Arial"/>
                <w:noProof/>
                <w:szCs w:val="20"/>
              </w:rPr>
              <w:t xml:space="preserve">višini </w:t>
            </w:r>
            <w:r w:rsidRPr="009D2AAF">
              <w:rPr>
                <w:rFonts w:cs="Arial"/>
                <w:szCs w:val="20"/>
              </w:rPr>
              <w:t>40% seštevka neto zneska minimalnih življenjskih stroškov, povišanih za 20 % ter zneska davkov in obveznih prispevkov za socialno varnost za delavca, ki v davčnem letu, v katerem se določi višina minimalne plače, ne uveljavlja olajšav za vzdrževane družinske člane skladno z zakonom, ki ureja dohodnino, in ki razen minimalne plače in regresa, določenega z zakonom, nima drugih obdavčljivih dohodkov, ki bi vplivali na višino splošne olajšave</w:t>
            </w:r>
            <w:r w:rsidR="00CF581D" w:rsidRPr="009D2AAF">
              <w:rPr>
                <w:rFonts w:cs="Arial"/>
                <w:szCs w:val="20"/>
              </w:rPr>
              <w:t>)</w:t>
            </w:r>
            <w:r w:rsidRPr="009D2AAF">
              <w:rPr>
                <w:rFonts w:cs="Arial"/>
                <w:noProof/>
                <w:szCs w:val="20"/>
              </w:rPr>
              <w:t>;</w:t>
            </w:r>
          </w:p>
          <w:p w14:paraId="54389E62" w14:textId="71E79E96" w:rsidR="00CE3333" w:rsidRPr="009D2AAF" w:rsidRDefault="00CE3333" w:rsidP="00375328">
            <w:pPr>
              <w:pStyle w:val="Odstavekseznama"/>
              <w:numPr>
                <w:ilvl w:val="0"/>
                <w:numId w:val="22"/>
              </w:numPr>
              <w:spacing w:line="240" w:lineRule="auto"/>
              <w:jc w:val="both"/>
              <w:rPr>
                <w:rFonts w:cs="Arial"/>
                <w:noProof/>
                <w:szCs w:val="20"/>
              </w:rPr>
            </w:pPr>
            <w:r w:rsidRPr="009D2AAF">
              <w:rPr>
                <w:rFonts w:cs="Arial"/>
                <w:b/>
                <w:bCs/>
                <w:noProof/>
                <w:szCs w:val="20"/>
              </w:rPr>
              <w:t xml:space="preserve">možno povišanje plačila dela </w:t>
            </w:r>
            <w:r w:rsidRPr="009D2AAF">
              <w:rPr>
                <w:rFonts w:cs="Arial"/>
                <w:noProof/>
                <w:szCs w:val="20"/>
              </w:rPr>
              <w:t>za 25% ali za 50%, odvisno od zahtevnosti oskrbe varstva in vzgoje otroka rejništvu (v primeru 25% zvišanja znaša 45</w:t>
            </w:r>
            <w:r w:rsidR="008E1988">
              <w:rPr>
                <w:rFonts w:cs="Arial"/>
                <w:noProof/>
                <w:szCs w:val="20"/>
              </w:rPr>
              <w:t>0</w:t>
            </w:r>
            <w:r w:rsidRPr="009D2AAF">
              <w:rPr>
                <w:rFonts w:cs="Arial"/>
                <w:noProof/>
                <w:szCs w:val="20"/>
              </w:rPr>
              <w:t>,</w:t>
            </w:r>
            <w:r w:rsidR="008E1988">
              <w:rPr>
                <w:rFonts w:cs="Arial"/>
                <w:noProof/>
                <w:szCs w:val="20"/>
              </w:rPr>
              <w:t>11</w:t>
            </w:r>
            <w:r w:rsidRPr="009D2AAF">
              <w:rPr>
                <w:rFonts w:cs="Arial"/>
                <w:noProof/>
                <w:szCs w:val="20"/>
              </w:rPr>
              <w:t xml:space="preserve"> evrov; v primeru 50% zvišanja znaša 54</w:t>
            </w:r>
            <w:r w:rsidR="008E1988">
              <w:rPr>
                <w:rFonts w:cs="Arial"/>
                <w:noProof/>
                <w:szCs w:val="20"/>
              </w:rPr>
              <w:t>0</w:t>
            </w:r>
            <w:r w:rsidRPr="009D2AAF">
              <w:rPr>
                <w:rFonts w:cs="Arial"/>
                <w:noProof/>
                <w:szCs w:val="20"/>
              </w:rPr>
              <w:t>,</w:t>
            </w:r>
            <w:r w:rsidR="008E1988">
              <w:rPr>
                <w:rFonts w:cs="Arial"/>
                <w:noProof/>
                <w:szCs w:val="20"/>
              </w:rPr>
              <w:t>15</w:t>
            </w:r>
            <w:r w:rsidRPr="009D2AAF">
              <w:rPr>
                <w:rFonts w:cs="Arial"/>
                <w:noProof/>
                <w:szCs w:val="20"/>
              </w:rPr>
              <w:t xml:space="preserve"> evrov);</w:t>
            </w:r>
          </w:p>
          <w:p w14:paraId="6E1AE589" w14:textId="5A281A61" w:rsidR="008C19E7" w:rsidRPr="009D2AAF" w:rsidRDefault="00CE3333" w:rsidP="008C19E7">
            <w:pPr>
              <w:pStyle w:val="Odstavekseznama"/>
              <w:numPr>
                <w:ilvl w:val="0"/>
                <w:numId w:val="22"/>
              </w:numPr>
              <w:spacing w:line="240" w:lineRule="auto"/>
              <w:jc w:val="both"/>
              <w:rPr>
                <w:rFonts w:cs="Arial"/>
                <w:szCs w:val="20"/>
              </w:rPr>
            </w:pPr>
            <w:r w:rsidRPr="009D2AAF">
              <w:rPr>
                <w:rFonts w:cs="Arial"/>
                <w:b/>
                <w:bCs/>
                <w:szCs w:val="20"/>
              </w:rPr>
              <w:t>vikend rejništvo</w:t>
            </w:r>
            <w:r w:rsidRPr="009D2AAF">
              <w:rPr>
                <w:rFonts w:cs="Arial"/>
                <w:szCs w:val="20"/>
              </w:rPr>
              <w:t xml:space="preserve">: če otrok biva v rejniški družini za čas vikendov in šolskih počitnic (vikend rejništvo), je rejnik v teh mesecih upravičen do </w:t>
            </w:r>
            <w:r w:rsidR="00B44B45">
              <w:rPr>
                <w:rFonts w:cs="Arial"/>
                <w:szCs w:val="20"/>
              </w:rPr>
              <w:t xml:space="preserve">75% </w:t>
            </w:r>
            <w:r w:rsidRPr="009D2AAF">
              <w:rPr>
                <w:rFonts w:cs="Arial"/>
                <w:szCs w:val="20"/>
              </w:rPr>
              <w:t>celotnega zneska oskrbnine (</w:t>
            </w:r>
            <w:r w:rsidR="00B44B45">
              <w:rPr>
                <w:rFonts w:cs="Arial"/>
                <w:szCs w:val="20"/>
              </w:rPr>
              <w:t>478,43</w:t>
            </w:r>
            <w:r w:rsidRPr="009D2AAF">
              <w:rPr>
                <w:rFonts w:cs="Arial"/>
                <w:szCs w:val="20"/>
              </w:rPr>
              <w:t xml:space="preserve"> evrov) ter sorazmernega dela plačila dela</w:t>
            </w:r>
            <w:r w:rsidR="00855385">
              <w:rPr>
                <w:rFonts w:cs="Arial"/>
                <w:szCs w:val="20"/>
              </w:rPr>
              <w:t>.</w:t>
            </w:r>
          </w:p>
          <w:p w14:paraId="780E07CE" w14:textId="77777777" w:rsidR="00DA370B" w:rsidRDefault="00DA370B" w:rsidP="00D75A70">
            <w:pPr>
              <w:pStyle w:val="Oddelek"/>
              <w:numPr>
                <w:ilvl w:val="0"/>
                <w:numId w:val="0"/>
              </w:numPr>
              <w:spacing w:before="0" w:after="0" w:line="260" w:lineRule="exact"/>
              <w:jc w:val="both"/>
              <w:rPr>
                <w:b w:val="0"/>
                <w:sz w:val="20"/>
                <w:szCs w:val="20"/>
              </w:rPr>
            </w:pPr>
          </w:p>
          <w:p w14:paraId="3E13FC73" w14:textId="77777777" w:rsidR="002B20E7" w:rsidRPr="009D2AAF" w:rsidRDefault="002B20E7" w:rsidP="00D75A70">
            <w:pPr>
              <w:pStyle w:val="Oddelek"/>
              <w:numPr>
                <w:ilvl w:val="0"/>
                <w:numId w:val="0"/>
              </w:numPr>
              <w:spacing w:before="0" w:after="0" w:line="260" w:lineRule="exact"/>
              <w:jc w:val="both"/>
              <w:rPr>
                <w:b w:val="0"/>
                <w:sz w:val="20"/>
                <w:szCs w:val="20"/>
              </w:rPr>
            </w:pPr>
          </w:p>
          <w:p w14:paraId="3850596B" w14:textId="3B5F4B2A" w:rsidR="00475081" w:rsidRPr="009D2AAF" w:rsidRDefault="00DE45A2" w:rsidP="00103DDF">
            <w:pPr>
              <w:pStyle w:val="Oddelek"/>
              <w:numPr>
                <w:ilvl w:val="0"/>
                <w:numId w:val="0"/>
              </w:numPr>
              <w:spacing w:before="0" w:after="0" w:line="260" w:lineRule="exact"/>
              <w:ind w:left="-108"/>
              <w:jc w:val="both"/>
              <w:rPr>
                <w:b w:val="0"/>
                <w:i/>
                <w:iCs/>
                <w:sz w:val="20"/>
                <w:szCs w:val="20"/>
                <w:u w:val="single"/>
              </w:rPr>
            </w:pPr>
            <w:r w:rsidRPr="009D2AAF">
              <w:rPr>
                <w:b w:val="0"/>
                <w:i/>
                <w:iCs/>
                <w:sz w:val="20"/>
                <w:szCs w:val="20"/>
                <w:u w:val="single"/>
              </w:rPr>
              <w:t>Predlog zakona:</w:t>
            </w:r>
          </w:p>
          <w:p w14:paraId="75C4ADD0" w14:textId="4242ADEA" w:rsidR="00475081" w:rsidRDefault="00651E99" w:rsidP="00103DDF">
            <w:pPr>
              <w:pStyle w:val="Oddelek"/>
              <w:numPr>
                <w:ilvl w:val="0"/>
                <w:numId w:val="0"/>
              </w:numPr>
              <w:spacing w:before="0" w:after="0" w:line="260" w:lineRule="exact"/>
              <w:ind w:left="-108"/>
              <w:jc w:val="both"/>
              <w:rPr>
                <w:b w:val="0"/>
                <w:i/>
                <w:iCs/>
                <w:sz w:val="20"/>
                <w:szCs w:val="20"/>
                <w:lang w:eastAsia="en-US"/>
              </w:rPr>
            </w:pPr>
            <w:r w:rsidRPr="009D2AAF">
              <w:rPr>
                <w:b w:val="0"/>
                <w:i/>
                <w:iCs/>
                <w:sz w:val="20"/>
                <w:szCs w:val="20"/>
                <w:lang w:eastAsia="en-US"/>
              </w:rPr>
              <w:t>O</w:t>
            </w:r>
            <w:r w:rsidR="00DE45A2" w:rsidRPr="009D2AAF">
              <w:rPr>
                <w:b w:val="0"/>
                <w:i/>
                <w:iCs/>
                <w:sz w:val="20"/>
                <w:szCs w:val="20"/>
                <w:lang w:eastAsia="en-US"/>
              </w:rPr>
              <w:t>skrbnino sestavljajo sredstva za materialne stroške v višini 4</w:t>
            </w:r>
            <w:r w:rsidR="008D38DA">
              <w:rPr>
                <w:b w:val="0"/>
                <w:i/>
                <w:iCs/>
                <w:sz w:val="20"/>
                <w:szCs w:val="20"/>
                <w:lang w:eastAsia="en-US"/>
              </w:rPr>
              <w:t>94,09</w:t>
            </w:r>
            <w:r w:rsidR="00DE45A2" w:rsidRPr="009D2AAF">
              <w:rPr>
                <w:b w:val="0"/>
                <w:i/>
                <w:iCs/>
                <w:sz w:val="20"/>
                <w:szCs w:val="20"/>
                <w:lang w:eastAsia="en-US"/>
              </w:rPr>
              <w:t xml:space="preserve"> evra in denarni prejemek v višini otroškega dodatka, določen za najnižji dohodkovni razred za prvega otroka v višini </w:t>
            </w:r>
            <w:r w:rsidR="00CE3333" w:rsidRPr="009D2AAF">
              <w:rPr>
                <w:b w:val="0"/>
                <w:i/>
                <w:iCs/>
                <w:sz w:val="20"/>
                <w:szCs w:val="20"/>
                <w:lang w:eastAsia="en-US"/>
              </w:rPr>
              <w:t>14</w:t>
            </w:r>
            <w:r w:rsidR="006C3D07">
              <w:rPr>
                <w:b w:val="0"/>
                <w:i/>
                <w:iCs/>
                <w:sz w:val="20"/>
                <w:szCs w:val="20"/>
                <w:lang w:eastAsia="en-US"/>
              </w:rPr>
              <w:t>3</w:t>
            </w:r>
            <w:r w:rsidR="00CE3333" w:rsidRPr="009D2AAF">
              <w:rPr>
                <w:b w:val="0"/>
                <w:i/>
                <w:iCs/>
                <w:sz w:val="20"/>
                <w:szCs w:val="20"/>
                <w:lang w:eastAsia="en-US"/>
              </w:rPr>
              <w:t>,</w:t>
            </w:r>
            <w:r w:rsidR="006C3D07">
              <w:rPr>
                <w:b w:val="0"/>
                <w:i/>
                <w:iCs/>
                <w:sz w:val="20"/>
                <w:szCs w:val="20"/>
                <w:lang w:eastAsia="en-US"/>
              </w:rPr>
              <w:t>81</w:t>
            </w:r>
            <w:r w:rsidR="001F3930" w:rsidRPr="009D2AAF">
              <w:rPr>
                <w:b w:val="0"/>
                <w:i/>
                <w:iCs/>
                <w:sz w:val="20"/>
                <w:szCs w:val="20"/>
                <w:lang w:eastAsia="en-US"/>
              </w:rPr>
              <w:t xml:space="preserve"> evra.</w:t>
            </w:r>
          </w:p>
          <w:p w14:paraId="514172EA" w14:textId="77777777" w:rsidR="00241D50" w:rsidRPr="009D2AAF" w:rsidRDefault="00241D50" w:rsidP="00103DDF">
            <w:pPr>
              <w:pStyle w:val="Oddelek"/>
              <w:numPr>
                <w:ilvl w:val="0"/>
                <w:numId w:val="0"/>
              </w:numPr>
              <w:spacing w:before="0" w:after="0" w:line="260" w:lineRule="exact"/>
              <w:ind w:left="-108"/>
              <w:jc w:val="both"/>
              <w:rPr>
                <w:b w:val="0"/>
                <w:i/>
                <w:iCs/>
                <w:sz w:val="20"/>
                <w:szCs w:val="20"/>
                <w:lang w:eastAsia="en-US"/>
              </w:rPr>
            </w:pPr>
          </w:p>
          <w:p w14:paraId="1F184F29" w14:textId="77777777" w:rsidR="00DA370B" w:rsidRPr="009D2AAF" w:rsidRDefault="00DA370B" w:rsidP="00D75A70">
            <w:pPr>
              <w:pStyle w:val="Oddelek"/>
              <w:numPr>
                <w:ilvl w:val="0"/>
                <w:numId w:val="0"/>
              </w:numPr>
              <w:spacing w:before="0" w:after="0" w:line="260" w:lineRule="exact"/>
              <w:jc w:val="both"/>
              <w:rPr>
                <w:b w:val="0"/>
                <w:sz w:val="20"/>
                <w:szCs w:val="20"/>
              </w:rPr>
            </w:pPr>
          </w:p>
          <w:p w14:paraId="377B1464" w14:textId="77777777" w:rsidR="00787A85" w:rsidRPr="009D2AAF" w:rsidRDefault="00787A85" w:rsidP="00D75A70">
            <w:pPr>
              <w:pStyle w:val="Oddelek"/>
              <w:numPr>
                <w:ilvl w:val="0"/>
                <w:numId w:val="0"/>
              </w:numPr>
              <w:spacing w:before="0" w:after="0" w:line="260" w:lineRule="exact"/>
              <w:jc w:val="both"/>
              <w:rPr>
                <w:b w:val="0"/>
                <w:sz w:val="20"/>
                <w:szCs w:val="20"/>
              </w:rPr>
            </w:pPr>
          </w:p>
          <w:p w14:paraId="4104EED2" w14:textId="77777777" w:rsidR="001F3930" w:rsidRPr="009D2AAF" w:rsidRDefault="001F3930" w:rsidP="00D75A70">
            <w:pPr>
              <w:pStyle w:val="Oddelek"/>
              <w:numPr>
                <w:ilvl w:val="0"/>
                <w:numId w:val="0"/>
              </w:numPr>
              <w:spacing w:before="0" w:after="0" w:line="260" w:lineRule="exact"/>
              <w:jc w:val="both"/>
              <w:rPr>
                <w:b w:val="0"/>
                <w:sz w:val="20"/>
                <w:szCs w:val="20"/>
              </w:rPr>
            </w:pPr>
          </w:p>
          <w:p w14:paraId="4E4EA9CB" w14:textId="741091A6" w:rsidR="001F3930" w:rsidRPr="009D2AAF" w:rsidRDefault="001F3930" w:rsidP="00D75A70">
            <w:pPr>
              <w:pStyle w:val="Oddelek"/>
              <w:numPr>
                <w:ilvl w:val="0"/>
                <w:numId w:val="0"/>
              </w:numPr>
              <w:spacing w:before="0" w:after="0" w:line="260" w:lineRule="exact"/>
              <w:jc w:val="both"/>
              <w:rPr>
                <w:b w:val="0"/>
                <w:sz w:val="20"/>
                <w:szCs w:val="20"/>
              </w:rPr>
            </w:pPr>
          </w:p>
          <w:p w14:paraId="0BBDCCE0" w14:textId="7F2825A7" w:rsidR="001F3930" w:rsidRPr="009D2AAF" w:rsidRDefault="001F3930" w:rsidP="00D75A70">
            <w:pPr>
              <w:pStyle w:val="Oddelek"/>
              <w:numPr>
                <w:ilvl w:val="0"/>
                <w:numId w:val="0"/>
              </w:numPr>
              <w:spacing w:before="0" w:after="0" w:line="260" w:lineRule="exact"/>
              <w:jc w:val="both"/>
              <w:rPr>
                <w:b w:val="0"/>
                <w:sz w:val="20"/>
                <w:szCs w:val="20"/>
              </w:rPr>
            </w:pPr>
          </w:p>
          <w:p w14:paraId="6436E28E" w14:textId="6114DEC1" w:rsidR="001F3930" w:rsidRPr="009D2AAF" w:rsidRDefault="001F3930" w:rsidP="00D75A70">
            <w:pPr>
              <w:pStyle w:val="Oddelek"/>
              <w:numPr>
                <w:ilvl w:val="0"/>
                <w:numId w:val="0"/>
              </w:numPr>
              <w:spacing w:before="0" w:after="0" w:line="260" w:lineRule="exact"/>
              <w:jc w:val="both"/>
              <w:rPr>
                <w:b w:val="0"/>
                <w:sz w:val="20"/>
                <w:szCs w:val="20"/>
              </w:rPr>
            </w:pPr>
          </w:p>
          <w:p w14:paraId="771641A9" w14:textId="77777777" w:rsidR="001F3930" w:rsidRPr="009D2AAF" w:rsidRDefault="001F3930" w:rsidP="00D75A70">
            <w:pPr>
              <w:pStyle w:val="Oddelek"/>
              <w:numPr>
                <w:ilvl w:val="0"/>
                <w:numId w:val="0"/>
              </w:numPr>
              <w:spacing w:before="0" w:after="0" w:line="260" w:lineRule="exact"/>
              <w:jc w:val="both"/>
              <w:rPr>
                <w:b w:val="0"/>
                <w:sz w:val="20"/>
                <w:szCs w:val="20"/>
              </w:rPr>
            </w:pPr>
          </w:p>
          <w:p w14:paraId="12EC90F5" w14:textId="5A9DD2FE" w:rsidR="001F3930" w:rsidRPr="009D2AAF" w:rsidRDefault="001F3930" w:rsidP="00D75A70">
            <w:pPr>
              <w:pStyle w:val="Oddelek"/>
              <w:numPr>
                <w:ilvl w:val="0"/>
                <w:numId w:val="0"/>
              </w:numPr>
              <w:spacing w:before="0" w:after="0" w:line="260" w:lineRule="exact"/>
              <w:jc w:val="both"/>
              <w:rPr>
                <w:b w:val="0"/>
                <w:sz w:val="20"/>
                <w:szCs w:val="20"/>
              </w:rPr>
            </w:pPr>
          </w:p>
          <w:p w14:paraId="446E6BC3" w14:textId="77777777" w:rsidR="001F3930" w:rsidRPr="009D2AAF" w:rsidRDefault="001F3930" w:rsidP="00D75A70">
            <w:pPr>
              <w:pStyle w:val="Oddelek"/>
              <w:numPr>
                <w:ilvl w:val="0"/>
                <w:numId w:val="0"/>
              </w:numPr>
              <w:spacing w:before="0" w:after="0" w:line="260" w:lineRule="exact"/>
              <w:jc w:val="both"/>
              <w:rPr>
                <w:b w:val="0"/>
                <w:sz w:val="20"/>
                <w:szCs w:val="20"/>
              </w:rPr>
            </w:pPr>
          </w:p>
          <w:p w14:paraId="49FAF258" w14:textId="77777777" w:rsidR="001F3930" w:rsidRPr="009D2AAF" w:rsidRDefault="001F3930" w:rsidP="00D75A70">
            <w:pPr>
              <w:pStyle w:val="Oddelek"/>
              <w:numPr>
                <w:ilvl w:val="0"/>
                <w:numId w:val="0"/>
              </w:numPr>
              <w:spacing w:before="0" w:after="0" w:line="260" w:lineRule="exact"/>
              <w:jc w:val="both"/>
              <w:rPr>
                <w:b w:val="0"/>
                <w:sz w:val="20"/>
                <w:szCs w:val="20"/>
              </w:rPr>
            </w:pPr>
          </w:p>
          <w:p w14:paraId="3961411B" w14:textId="0665508F" w:rsidR="001F3930" w:rsidRPr="009D2AAF" w:rsidRDefault="001F3930" w:rsidP="00D75A70">
            <w:pPr>
              <w:pStyle w:val="Oddelek"/>
              <w:numPr>
                <w:ilvl w:val="0"/>
                <w:numId w:val="0"/>
              </w:numPr>
              <w:spacing w:before="0" w:after="0" w:line="260" w:lineRule="exact"/>
              <w:jc w:val="both"/>
              <w:rPr>
                <w:b w:val="0"/>
                <w:sz w:val="20"/>
                <w:szCs w:val="20"/>
              </w:rPr>
            </w:pPr>
          </w:p>
          <w:p w14:paraId="49BFE193" w14:textId="77777777" w:rsidR="001F3930" w:rsidRPr="009D2AAF" w:rsidRDefault="001F3930" w:rsidP="00D75A70">
            <w:pPr>
              <w:pStyle w:val="Oddelek"/>
              <w:numPr>
                <w:ilvl w:val="0"/>
                <w:numId w:val="0"/>
              </w:numPr>
              <w:spacing w:before="0" w:after="0" w:line="260" w:lineRule="exact"/>
              <w:jc w:val="both"/>
              <w:rPr>
                <w:b w:val="0"/>
                <w:sz w:val="20"/>
                <w:szCs w:val="20"/>
              </w:rPr>
            </w:pPr>
          </w:p>
          <w:p w14:paraId="5D76A6EF" w14:textId="77777777" w:rsidR="001F3930" w:rsidRPr="009D2AAF" w:rsidRDefault="001F3930" w:rsidP="00D75A70">
            <w:pPr>
              <w:pStyle w:val="Oddelek"/>
              <w:numPr>
                <w:ilvl w:val="0"/>
                <w:numId w:val="0"/>
              </w:numPr>
              <w:spacing w:before="0" w:after="0" w:line="260" w:lineRule="exact"/>
              <w:jc w:val="both"/>
              <w:rPr>
                <w:b w:val="0"/>
                <w:sz w:val="20"/>
                <w:szCs w:val="20"/>
              </w:rPr>
            </w:pPr>
          </w:p>
          <w:p w14:paraId="4A12A25F" w14:textId="77777777" w:rsidR="001F3930" w:rsidRPr="009D2AAF" w:rsidRDefault="001F3930" w:rsidP="00D75A70">
            <w:pPr>
              <w:pStyle w:val="Oddelek"/>
              <w:numPr>
                <w:ilvl w:val="0"/>
                <w:numId w:val="0"/>
              </w:numPr>
              <w:spacing w:before="0" w:after="0" w:line="260" w:lineRule="exact"/>
              <w:jc w:val="both"/>
              <w:rPr>
                <w:b w:val="0"/>
                <w:sz w:val="20"/>
                <w:szCs w:val="20"/>
              </w:rPr>
            </w:pPr>
          </w:p>
          <w:p w14:paraId="4305CC22" w14:textId="472889A4" w:rsidR="001F3930" w:rsidRPr="009D2AAF" w:rsidRDefault="008E1988" w:rsidP="00D75A70">
            <w:pPr>
              <w:pStyle w:val="Oddelek"/>
              <w:numPr>
                <w:ilvl w:val="0"/>
                <w:numId w:val="0"/>
              </w:numPr>
              <w:spacing w:before="0" w:after="0" w:line="260" w:lineRule="exact"/>
              <w:jc w:val="both"/>
              <w:rPr>
                <w:b w:val="0"/>
                <w:sz w:val="20"/>
                <w:szCs w:val="20"/>
              </w:rPr>
            </w:pPr>
            <w:r>
              <w:rPr>
                <w:b w:val="0"/>
                <w:noProof/>
                <w:sz w:val="20"/>
                <w:szCs w:val="20"/>
              </w:rPr>
              <w:drawing>
                <wp:inline distT="0" distB="0" distL="0" distR="0" wp14:anchorId="79353410" wp14:editId="091B41B4">
                  <wp:extent cx="3657600" cy="2261870"/>
                  <wp:effectExtent l="0" t="0" r="0" b="5080"/>
                  <wp:docPr id="6776219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657600" cy="2261870"/>
                          </a:xfrm>
                          <a:prstGeom prst="rect">
                            <a:avLst/>
                          </a:prstGeom>
                          <a:noFill/>
                        </pic:spPr>
                      </pic:pic>
                    </a:graphicData>
                  </a:graphic>
                </wp:inline>
              </w:drawing>
            </w:r>
          </w:p>
          <w:p w14:paraId="34C569F3" w14:textId="4BA0B740" w:rsidR="001F3930" w:rsidRPr="009D2AAF" w:rsidRDefault="001F3930" w:rsidP="00D75A70">
            <w:pPr>
              <w:pStyle w:val="Oddelek"/>
              <w:numPr>
                <w:ilvl w:val="0"/>
                <w:numId w:val="0"/>
              </w:numPr>
              <w:spacing w:before="0" w:after="0" w:line="260" w:lineRule="exact"/>
              <w:jc w:val="both"/>
              <w:rPr>
                <w:b w:val="0"/>
                <w:sz w:val="20"/>
                <w:szCs w:val="20"/>
              </w:rPr>
            </w:pPr>
          </w:p>
          <w:p w14:paraId="30D5696C" w14:textId="77777777" w:rsidR="001F3930" w:rsidRDefault="001F3930" w:rsidP="00D75A70">
            <w:pPr>
              <w:pStyle w:val="Oddelek"/>
              <w:numPr>
                <w:ilvl w:val="0"/>
                <w:numId w:val="0"/>
              </w:numPr>
              <w:spacing w:before="0" w:after="0" w:line="260" w:lineRule="exact"/>
              <w:jc w:val="both"/>
              <w:rPr>
                <w:b w:val="0"/>
                <w:sz w:val="20"/>
                <w:szCs w:val="20"/>
              </w:rPr>
            </w:pPr>
          </w:p>
          <w:p w14:paraId="0D6A8369" w14:textId="77777777" w:rsidR="002B20E7" w:rsidRDefault="002B20E7" w:rsidP="00D75A70">
            <w:pPr>
              <w:pStyle w:val="Oddelek"/>
              <w:numPr>
                <w:ilvl w:val="0"/>
                <w:numId w:val="0"/>
              </w:numPr>
              <w:spacing w:before="0" w:after="0" w:line="260" w:lineRule="exact"/>
              <w:jc w:val="both"/>
              <w:rPr>
                <w:b w:val="0"/>
                <w:sz w:val="20"/>
                <w:szCs w:val="20"/>
              </w:rPr>
            </w:pPr>
          </w:p>
          <w:p w14:paraId="177E3A17" w14:textId="77777777" w:rsidR="002B20E7" w:rsidRPr="009D2AAF" w:rsidRDefault="002B20E7" w:rsidP="00D75A70">
            <w:pPr>
              <w:pStyle w:val="Oddelek"/>
              <w:numPr>
                <w:ilvl w:val="0"/>
                <w:numId w:val="0"/>
              </w:numPr>
              <w:spacing w:before="0" w:after="0" w:line="260" w:lineRule="exact"/>
              <w:jc w:val="both"/>
              <w:rPr>
                <w:b w:val="0"/>
                <w:sz w:val="20"/>
                <w:szCs w:val="20"/>
              </w:rPr>
            </w:pPr>
          </w:p>
          <w:p w14:paraId="5ECFE111" w14:textId="77777777" w:rsidR="002B20E7" w:rsidRDefault="002B20E7" w:rsidP="002B20E7"/>
          <w:tbl>
            <w:tblPr>
              <w:tblStyle w:val="Tabelamrea"/>
              <w:tblW w:w="0" w:type="auto"/>
              <w:tblLook w:val="04A0" w:firstRow="1" w:lastRow="0" w:firstColumn="1" w:lastColumn="0" w:noHBand="0" w:noVBand="1"/>
            </w:tblPr>
            <w:tblGrid>
              <w:gridCol w:w="2972"/>
              <w:gridCol w:w="1558"/>
              <w:gridCol w:w="2266"/>
              <w:gridCol w:w="2266"/>
            </w:tblGrid>
            <w:tr w:rsidR="002B20E7" w:rsidRPr="009D2AAF" w14:paraId="30D621D0" w14:textId="77777777" w:rsidTr="00097148">
              <w:tc>
                <w:tcPr>
                  <w:tcW w:w="9062" w:type="dxa"/>
                  <w:gridSpan w:val="4"/>
                  <w:shd w:val="clear" w:color="auto" w:fill="BDD6EE" w:themeFill="accent1" w:themeFillTint="66"/>
                </w:tcPr>
                <w:p w14:paraId="67FA44BB" w14:textId="77777777" w:rsidR="002B20E7" w:rsidRPr="009D2AAF" w:rsidRDefault="002B20E7" w:rsidP="002B20E7">
                  <w:pPr>
                    <w:jc w:val="center"/>
                    <w:rPr>
                      <w:rFonts w:cs="Arial"/>
                      <w:b/>
                      <w:bCs/>
                      <w:szCs w:val="20"/>
                    </w:rPr>
                  </w:pPr>
                  <w:r w:rsidRPr="009D2AAF">
                    <w:rPr>
                      <w:rFonts w:cs="Arial"/>
                      <w:b/>
                      <w:bCs/>
                      <w:szCs w:val="20"/>
                    </w:rPr>
                    <w:t>Ocena potrebnih sredstev glede na predlog novele ZIRD</w:t>
                  </w:r>
                </w:p>
                <w:p w14:paraId="072BA7EF" w14:textId="77777777" w:rsidR="002B20E7" w:rsidRPr="009D2AAF" w:rsidRDefault="002B20E7" w:rsidP="002B20E7">
                  <w:pPr>
                    <w:jc w:val="center"/>
                    <w:rPr>
                      <w:rFonts w:cs="Arial"/>
                      <w:szCs w:val="20"/>
                    </w:rPr>
                  </w:pPr>
                </w:p>
              </w:tc>
            </w:tr>
            <w:tr w:rsidR="002B20E7" w:rsidRPr="009D2AAF" w14:paraId="5B961AF6" w14:textId="77777777" w:rsidTr="00097148">
              <w:tc>
                <w:tcPr>
                  <w:tcW w:w="2972" w:type="dxa"/>
                  <w:shd w:val="clear" w:color="auto" w:fill="BDD6EE" w:themeFill="accent1" w:themeFillTint="66"/>
                </w:tcPr>
                <w:p w14:paraId="21DC05ED" w14:textId="77777777" w:rsidR="002B20E7" w:rsidRPr="009D2AAF" w:rsidRDefault="002B20E7" w:rsidP="002B20E7">
                  <w:pPr>
                    <w:jc w:val="center"/>
                    <w:rPr>
                      <w:rFonts w:cs="Arial"/>
                      <w:szCs w:val="20"/>
                    </w:rPr>
                  </w:pPr>
                  <w:r w:rsidRPr="009D2AAF">
                    <w:rPr>
                      <w:rFonts w:cs="Arial"/>
                      <w:b/>
                      <w:bCs/>
                      <w:szCs w:val="20"/>
                    </w:rPr>
                    <w:lastRenderedPageBreak/>
                    <w:t>Vrsta rejniške pogodbe (RP)</w:t>
                  </w:r>
                </w:p>
              </w:tc>
              <w:tc>
                <w:tcPr>
                  <w:tcW w:w="1558" w:type="dxa"/>
                  <w:shd w:val="clear" w:color="auto" w:fill="BDD6EE" w:themeFill="accent1" w:themeFillTint="66"/>
                </w:tcPr>
                <w:p w14:paraId="10DC1504" w14:textId="77777777" w:rsidR="002B20E7" w:rsidRPr="009D2AAF" w:rsidRDefault="002B20E7" w:rsidP="002B20E7">
                  <w:pPr>
                    <w:jc w:val="center"/>
                    <w:rPr>
                      <w:rFonts w:cs="Arial"/>
                      <w:szCs w:val="20"/>
                    </w:rPr>
                  </w:pPr>
                  <w:r w:rsidRPr="009D2AAF">
                    <w:rPr>
                      <w:rFonts w:cs="Arial"/>
                      <w:b/>
                      <w:bCs/>
                      <w:szCs w:val="20"/>
                    </w:rPr>
                    <w:t>Višina rejnine (v EUR)</w:t>
                  </w:r>
                </w:p>
              </w:tc>
              <w:tc>
                <w:tcPr>
                  <w:tcW w:w="2266" w:type="dxa"/>
                  <w:shd w:val="clear" w:color="auto" w:fill="BDD6EE" w:themeFill="accent1" w:themeFillTint="66"/>
                </w:tcPr>
                <w:p w14:paraId="661EEB9B" w14:textId="77777777" w:rsidR="002B20E7" w:rsidRPr="009D2AAF" w:rsidRDefault="002B20E7" w:rsidP="002B20E7">
                  <w:pPr>
                    <w:jc w:val="center"/>
                    <w:rPr>
                      <w:rFonts w:cs="Arial"/>
                      <w:szCs w:val="20"/>
                    </w:rPr>
                  </w:pPr>
                  <w:r w:rsidRPr="009D2AAF">
                    <w:rPr>
                      <w:rFonts w:cs="Arial"/>
                      <w:b/>
                      <w:bCs/>
                      <w:szCs w:val="20"/>
                    </w:rPr>
                    <w:t>Število rejniških pogodb - ocena (%)</w:t>
                  </w:r>
                </w:p>
              </w:tc>
              <w:tc>
                <w:tcPr>
                  <w:tcW w:w="2266" w:type="dxa"/>
                  <w:shd w:val="clear" w:color="auto" w:fill="BDD6EE" w:themeFill="accent1" w:themeFillTint="66"/>
                </w:tcPr>
                <w:p w14:paraId="4B417924" w14:textId="77777777" w:rsidR="002B20E7" w:rsidRPr="009D2AAF" w:rsidRDefault="002B20E7" w:rsidP="002B20E7">
                  <w:pPr>
                    <w:jc w:val="center"/>
                    <w:rPr>
                      <w:rFonts w:cs="Arial"/>
                      <w:b/>
                      <w:bCs/>
                      <w:szCs w:val="20"/>
                    </w:rPr>
                  </w:pPr>
                  <w:r w:rsidRPr="009D2AAF">
                    <w:rPr>
                      <w:rFonts w:cs="Arial"/>
                      <w:b/>
                      <w:bCs/>
                      <w:szCs w:val="20"/>
                    </w:rPr>
                    <w:t>Sredstva/mesec</w:t>
                  </w:r>
                </w:p>
                <w:p w14:paraId="29D14022" w14:textId="77777777" w:rsidR="002B20E7" w:rsidRPr="009D2AAF" w:rsidRDefault="002B20E7" w:rsidP="002B20E7">
                  <w:pPr>
                    <w:jc w:val="center"/>
                    <w:rPr>
                      <w:rFonts w:cs="Arial"/>
                      <w:szCs w:val="20"/>
                    </w:rPr>
                  </w:pPr>
                  <w:r w:rsidRPr="009D2AAF">
                    <w:rPr>
                      <w:rFonts w:cs="Arial"/>
                      <w:b/>
                      <w:bCs/>
                      <w:szCs w:val="20"/>
                    </w:rPr>
                    <w:t>(v EUR)</w:t>
                  </w:r>
                </w:p>
              </w:tc>
            </w:tr>
            <w:tr w:rsidR="002B20E7" w:rsidRPr="009D2AAF" w14:paraId="78136F44" w14:textId="77777777" w:rsidTr="00097148">
              <w:tc>
                <w:tcPr>
                  <w:tcW w:w="2972" w:type="dxa"/>
                </w:tcPr>
                <w:p w14:paraId="28953B91" w14:textId="77777777" w:rsidR="002B20E7" w:rsidRPr="009D2AAF" w:rsidRDefault="002B20E7" w:rsidP="002B20E7">
                  <w:pPr>
                    <w:rPr>
                      <w:rFonts w:cs="Arial"/>
                      <w:szCs w:val="20"/>
                    </w:rPr>
                  </w:pPr>
                  <w:r w:rsidRPr="009D2AAF">
                    <w:rPr>
                      <w:rFonts w:cs="Arial"/>
                      <w:szCs w:val="20"/>
                    </w:rPr>
                    <w:t>osnovna višina rejnine</w:t>
                  </w:r>
                </w:p>
                <w:p w14:paraId="001AE83F" w14:textId="77777777" w:rsidR="002B20E7" w:rsidRPr="009D2AAF" w:rsidRDefault="002B20E7" w:rsidP="002B20E7">
                  <w:pPr>
                    <w:rPr>
                      <w:rFonts w:cs="Arial"/>
                      <w:szCs w:val="20"/>
                    </w:rPr>
                  </w:pPr>
                </w:p>
              </w:tc>
              <w:tc>
                <w:tcPr>
                  <w:tcW w:w="1558" w:type="dxa"/>
                </w:tcPr>
                <w:p w14:paraId="234C5FB4" w14:textId="77777777" w:rsidR="002B20E7" w:rsidRPr="009D2AAF" w:rsidRDefault="002B20E7" w:rsidP="002B20E7">
                  <w:pPr>
                    <w:jc w:val="center"/>
                    <w:rPr>
                      <w:rFonts w:cs="Arial"/>
                      <w:szCs w:val="20"/>
                    </w:rPr>
                  </w:pPr>
                  <w:r>
                    <w:rPr>
                      <w:rFonts w:cs="Arial"/>
                      <w:b/>
                      <w:bCs/>
                      <w:szCs w:val="20"/>
                    </w:rPr>
                    <w:t>998,00</w:t>
                  </w:r>
                </w:p>
              </w:tc>
              <w:tc>
                <w:tcPr>
                  <w:tcW w:w="2266" w:type="dxa"/>
                </w:tcPr>
                <w:p w14:paraId="44003351" w14:textId="77777777" w:rsidR="002B20E7" w:rsidRPr="009D2AAF" w:rsidRDefault="002B20E7" w:rsidP="002B20E7">
                  <w:pPr>
                    <w:jc w:val="center"/>
                    <w:rPr>
                      <w:rFonts w:cs="Arial"/>
                      <w:szCs w:val="20"/>
                    </w:rPr>
                  </w:pPr>
                  <w:r w:rsidRPr="009D2AAF">
                    <w:rPr>
                      <w:rFonts w:cs="Arial"/>
                      <w:szCs w:val="20"/>
                    </w:rPr>
                    <w:t>227 (30%)</w:t>
                  </w:r>
                </w:p>
              </w:tc>
              <w:tc>
                <w:tcPr>
                  <w:tcW w:w="2266" w:type="dxa"/>
                </w:tcPr>
                <w:p w14:paraId="56BD71C2" w14:textId="77777777" w:rsidR="002B20E7" w:rsidRPr="009D2AAF" w:rsidRDefault="002B20E7" w:rsidP="002B20E7">
                  <w:pPr>
                    <w:jc w:val="center"/>
                    <w:rPr>
                      <w:rFonts w:cs="Arial"/>
                      <w:szCs w:val="20"/>
                    </w:rPr>
                  </w:pPr>
                  <w:r>
                    <w:rPr>
                      <w:rFonts w:cs="Arial"/>
                      <w:szCs w:val="20"/>
                    </w:rPr>
                    <w:t>226.546,00</w:t>
                  </w:r>
                </w:p>
                <w:p w14:paraId="3CC1F652" w14:textId="77777777" w:rsidR="002B20E7" w:rsidRPr="009D2AAF" w:rsidRDefault="002B20E7" w:rsidP="002B20E7">
                  <w:pPr>
                    <w:jc w:val="center"/>
                    <w:rPr>
                      <w:rFonts w:cs="Arial"/>
                      <w:szCs w:val="20"/>
                    </w:rPr>
                  </w:pPr>
                </w:p>
              </w:tc>
            </w:tr>
            <w:tr w:rsidR="002B20E7" w:rsidRPr="009D2AAF" w14:paraId="1F77727F" w14:textId="77777777" w:rsidTr="00097148">
              <w:tc>
                <w:tcPr>
                  <w:tcW w:w="2972" w:type="dxa"/>
                </w:tcPr>
                <w:p w14:paraId="1CA08ED9" w14:textId="77777777" w:rsidR="002B20E7" w:rsidRPr="009D2AAF" w:rsidRDefault="002B20E7" w:rsidP="002B20E7">
                  <w:pPr>
                    <w:rPr>
                      <w:rFonts w:cs="Arial"/>
                      <w:szCs w:val="20"/>
                    </w:rPr>
                  </w:pPr>
                  <w:r w:rsidRPr="009D2AAF">
                    <w:rPr>
                      <w:rFonts w:cs="Arial"/>
                      <w:szCs w:val="20"/>
                    </w:rPr>
                    <w:t>vikend rejništvo</w:t>
                  </w:r>
                </w:p>
                <w:p w14:paraId="5694DA25" w14:textId="77777777" w:rsidR="002B20E7" w:rsidRPr="009D2AAF" w:rsidRDefault="002B20E7" w:rsidP="002B20E7">
                  <w:pPr>
                    <w:rPr>
                      <w:rFonts w:cs="Arial"/>
                      <w:szCs w:val="20"/>
                    </w:rPr>
                  </w:pPr>
                </w:p>
              </w:tc>
              <w:tc>
                <w:tcPr>
                  <w:tcW w:w="1558" w:type="dxa"/>
                </w:tcPr>
                <w:p w14:paraId="2781A9F0" w14:textId="04E30E7C" w:rsidR="002B20E7" w:rsidRPr="009D2AAF" w:rsidRDefault="00E84973" w:rsidP="002B20E7">
                  <w:pPr>
                    <w:jc w:val="center"/>
                    <w:rPr>
                      <w:rFonts w:cs="Arial"/>
                      <w:b/>
                      <w:bCs/>
                      <w:szCs w:val="20"/>
                    </w:rPr>
                  </w:pPr>
                  <w:r>
                    <w:rPr>
                      <w:rFonts w:cs="Arial"/>
                      <w:b/>
                      <w:bCs/>
                      <w:szCs w:val="20"/>
                    </w:rPr>
                    <w:t>622,47</w:t>
                  </w:r>
                </w:p>
              </w:tc>
              <w:tc>
                <w:tcPr>
                  <w:tcW w:w="2266" w:type="dxa"/>
                </w:tcPr>
                <w:p w14:paraId="346136A1" w14:textId="77777777" w:rsidR="002B20E7" w:rsidRPr="009D2AAF" w:rsidRDefault="002B20E7" w:rsidP="002B20E7">
                  <w:pPr>
                    <w:jc w:val="center"/>
                    <w:rPr>
                      <w:rFonts w:cs="Arial"/>
                      <w:szCs w:val="20"/>
                    </w:rPr>
                  </w:pPr>
                  <w:r w:rsidRPr="009D2AAF">
                    <w:rPr>
                      <w:rFonts w:cs="Arial"/>
                      <w:szCs w:val="20"/>
                    </w:rPr>
                    <w:t>43 (6%)</w:t>
                  </w:r>
                </w:p>
              </w:tc>
              <w:tc>
                <w:tcPr>
                  <w:tcW w:w="2266" w:type="dxa"/>
                </w:tcPr>
                <w:p w14:paraId="10797B2F" w14:textId="687B72E1" w:rsidR="002B20E7" w:rsidRPr="009D2AAF" w:rsidRDefault="00E84973" w:rsidP="002B20E7">
                  <w:pPr>
                    <w:jc w:val="center"/>
                    <w:rPr>
                      <w:rFonts w:cs="Arial"/>
                      <w:szCs w:val="20"/>
                    </w:rPr>
                  </w:pPr>
                  <w:r>
                    <w:rPr>
                      <w:rFonts w:cs="Arial"/>
                      <w:szCs w:val="20"/>
                    </w:rPr>
                    <w:t>26.766,00</w:t>
                  </w:r>
                </w:p>
              </w:tc>
            </w:tr>
            <w:tr w:rsidR="002B20E7" w:rsidRPr="009D2AAF" w14:paraId="0287BA33" w14:textId="77777777" w:rsidTr="00097148">
              <w:tc>
                <w:tcPr>
                  <w:tcW w:w="2972" w:type="dxa"/>
                </w:tcPr>
                <w:p w14:paraId="4470435C" w14:textId="77777777" w:rsidR="002B20E7" w:rsidRPr="009D2AAF" w:rsidRDefault="002B20E7" w:rsidP="002B20E7">
                  <w:pPr>
                    <w:rPr>
                      <w:rFonts w:cs="Arial"/>
                      <w:szCs w:val="20"/>
                    </w:rPr>
                  </w:pPr>
                  <w:r w:rsidRPr="009D2AAF">
                    <w:rPr>
                      <w:rFonts w:cs="Arial"/>
                      <w:szCs w:val="20"/>
                    </w:rPr>
                    <w:t>povišana oskrbnina (+25%)</w:t>
                  </w:r>
                </w:p>
                <w:p w14:paraId="21D4F65E" w14:textId="77777777" w:rsidR="002B20E7" w:rsidRPr="009D2AAF" w:rsidRDefault="002B20E7" w:rsidP="002B20E7">
                  <w:pPr>
                    <w:rPr>
                      <w:rFonts w:cs="Arial"/>
                      <w:szCs w:val="20"/>
                    </w:rPr>
                  </w:pPr>
                </w:p>
              </w:tc>
              <w:tc>
                <w:tcPr>
                  <w:tcW w:w="1558" w:type="dxa"/>
                </w:tcPr>
                <w:p w14:paraId="01FC34BE" w14:textId="77777777" w:rsidR="002B20E7" w:rsidRPr="009D2AAF" w:rsidRDefault="002B20E7" w:rsidP="002B20E7">
                  <w:pPr>
                    <w:jc w:val="center"/>
                    <w:rPr>
                      <w:rFonts w:cs="Arial"/>
                      <w:szCs w:val="20"/>
                    </w:rPr>
                  </w:pPr>
                  <w:r w:rsidRPr="009D2AAF">
                    <w:rPr>
                      <w:rFonts w:cs="Arial"/>
                      <w:b/>
                      <w:bCs/>
                      <w:szCs w:val="20"/>
                    </w:rPr>
                    <w:t>1.</w:t>
                  </w:r>
                  <w:r>
                    <w:rPr>
                      <w:rFonts w:cs="Arial"/>
                      <w:b/>
                      <w:bCs/>
                      <w:szCs w:val="20"/>
                    </w:rPr>
                    <w:t>157,48</w:t>
                  </w:r>
                </w:p>
              </w:tc>
              <w:tc>
                <w:tcPr>
                  <w:tcW w:w="2266" w:type="dxa"/>
                </w:tcPr>
                <w:p w14:paraId="4380002A" w14:textId="77777777" w:rsidR="002B20E7" w:rsidRPr="009D2AAF" w:rsidRDefault="002B20E7" w:rsidP="002B20E7">
                  <w:pPr>
                    <w:jc w:val="center"/>
                    <w:rPr>
                      <w:rFonts w:cs="Arial"/>
                      <w:szCs w:val="20"/>
                    </w:rPr>
                  </w:pPr>
                  <w:r w:rsidRPr="009D2AAF">
                    <w:rPr>
                      <w:rFonts w:cs="Arial"/>
                      <w:szCs w:val="20"/>
                    </w:rPr>
                    <w:t>131 (17%)</w:t>
                  </w:r>
                </w:p>
              </w:tc>
              <w:tc>
                <w:tcPr>
                  <w:tcW w:w="2266" w:type="dxa"/>
                </w:tcPr>
                <w:p w14:paraId="20932C5F" w14:textId="77777777" w:rsidR="002B20E7" w:rsidRPr="009D2AAF" w:rsidRDefault="002B20E7" w:rsidP="002B20E7">
                  <w:pPr>
                    <w:jc w:val="center"/>
                    <w:rPr>
                      <w:rFonts w:cs="Arial"/>
                      <w:szCs w:val="20"/>
                    </w:rPr>
                  </w:pPr>
                  <w:r>
                    <w:rPr>
                      <w:rFonts w:cs="Arial"/>
                      <w:szCs w:val="20"/>
                    </w:rPr>
                    <w:t>151.629,23</w:t>
                  </w:r>
                </w:p>
                <w:p w14:paraId="4919EC36" w14:textId="77777777" w:rsidR="002B20E7" w:rsidRPr="009D2AAF" w:rsidRDefault="002B20E7" w:rsidP="002B20E7">
                  <w:pPr>
                    <w:jc w:val="center"/>
                    <w:rPr>
                      <w:rFonts w:cs="Arial"/>
                      <w:szCs w:val="20"/>
                    </w:rPr>
                  </w:pPr>
                </w:p>
              </w:tc>
            </w:tr>
            <w:tr w:rsidR="002B20E7" w:rsidRPr="009D2AAF" w14:paraId="33AFEE6B" w14:textId="77777777" w:rsidTr="00097148">
              <w:tc>
                <w:tcPr>
                  <w:tcW w:w="2972" w:type="dxa"/>
                </w:tcPr>
                <w:p w14:paraId="2BFEDD31" w14:textId="77777777" w:rsidR="002B20E7" w:rsidRPr="009D2AAF" w:rsidRDefault="002B20E7" w:rsidP="002B20E7">
                  <w:pPr>
                    <w:rPr>
                      <w:rFonts w:cs="Arial"/>
                      <w:szCs w:val="20"/>
                    </w:rPr>
                  </w:pPr>
                  <w:r w:rsidRPr="009D2AAF">
                    <w:rPr>
                      <w:rFonts w:cs="Arial"/>
                      <w:szCs w:val="20"/>
                    </w:rPr>
                    <w:t>povišana oskrbnina (+50%)</w:t>
                  </w:r>
                </w:p>
                <w:p w14:paraId="6B787026" w14:textId="77777777" w:rsidR="002B20E7" w:rsidRPr="009D2AAF" w:rsidRDefault="002B20E7" w:rsidP="002B20E7">
                  <w:pPr>
                    <w:rPr>
                      <w:rFonts w:cs="Arial"/>
                      <w:szCs w:val="20"/>
                    </w:rPr>
                  </w:pPr>
                </w:p>
              </w:tc>
              <w:tc>
                <w:tcPr>
                  <w:tcW w:w="1558" w:type="dxa"/>
                </w:tcPr>
                <w:p w14:paraId="0673605D" w14:textId="77777777" w:rsidR="002B20E7" w:rsidRPr="009D2AAF" w:rsidRDefault="002B20E7" w:rsidP="002B20E7">
                  <w:pPr>
                    <w:jc w:val="center"/>
                    <w:rPr>
                      <w:rFonts w:cs="Arial"/>
                      <w:b/>
                      <w:bCs/>
                      <w:szCs w:val="20"/>
                    </w:rPr>
                  </w:pPr>
                  <w:r w:rsidRPr="009D2AAF">
                    <w:rPr>
                      <w:rFonts w:cs="Arial"/>
                      <w:b/>
                      <w:bCs/>
                      <w:szCs w:val="20"/>
                    </w:rPr>
                    <w:t>1.</w:t>
                  </w:r>
                  <w:r>
                    <w:rPr>
                      <w:rFonts w:cs="Arial"/>
                      <w:b/>
                      <w:bCs/>
                      <w:szCs w:val="20"/>
                    </w:rPr>
                    <w:t>316,95</w:t>
                  </w:r>
                </w:p>
              </w:tc>
              <w:tc>
                <w:tcPr>
                  <w:tcW w:w="2266" w:type="dxa"/>
                </w:tcPr>
                <w:p w14:paraId="13447B52" w14:textId="77777777" w:rsidR="002B20E7" w:rsidRPr="009D2AAF" w:rsidRDefault="002B20E7" w:rsidP="002B20E7">
                  <w:pPr>
                    <w:jc w:val="center"/>
                    <w:rPr>
                      <w:rFonts w:cs="Arial"/>
                      <w:szCs w:val="20"/>
                    </w:rPr>
                  </w:pPr>
                  <w:r w:rsidRPr="009D2AAF">
                    <w:rPr>
                      <w:rFonts w:cs="Arial"/>
                      <w:szCs w:val="20"/>
                    </w:rPr>
                    <w:t>130 (17%)</w:t>
                  </w:r>
                </w:p>
              </w:tc>
              <w:tc>
                <w:tcPr>
                  <w:tcW w:w="2266" w:type="dxa"/>
                </w:tcPr>
                <w:p w14:paraId="453BC0B8" w14:textId="77777777" w:rsidR="002B20E7" w:rsidRPr="009D2AAF" w:rsidRDefault="002B20E7" w:rsidP="002B20E7">
                  <w:pPr>
                    <w:jc w:val="center"/>
                    <w:rPr>
                      <w:rFonts w:cs="Arial"/>
                      <w:szCs w:val="20"/>
                    </w:rPr>
                  </w:pPr>
                  <w:r>
                    <w:rPr>
                      <w:rFonts w:cs="Arial"/>
                      <w:szCs w:val="20"/>
                    </w:rPr>
                    <w:t>171.203,50</w:t>
                  </w:r>
                </w:p>
                <w:p w14:paraId="205D3B12" w14:textId="77777777" w:rsidR="002B20E7" w:rsidRPr="009D2AAF" w:rsidRDefault="002B20E7" w:rsidP="002B20E7">
                  <w:pPr>
                    <w:jc w:val="center"/>
                    <w:rPr>
                      <w:rFonts w:cs="Arial"/>
                      <w:szCs w:val="20"/>
                    </w:rPr>
                  </w:pPr>
                </w:p>
              </w:tc>
            </w:tr>
            <w:tr w:rsidR="002B20E7" w:rsidRPr="009D2AAF" w14:paraId="65DADFAA" w14:textId="77777777" w:rsidTr="00097148">
              <w:tc>
                <w:tcPr>
                  <w:tcW w:w="2972" w:type="dxa"/>
                </w:tcPr>
                <w:p w14:paraId="7F5A4048" w14:textId="77777777" w:rsidR="002B20E7" w:rsidRPr="009D2AAF" w:rsidRDefault="002B20E7" w:rsidP="002B20E7">
                  <w:pPr>
                    <w:rPr>
                      <w:rFonts w:cs="Arial"/>
                      <w:szCs w:val="20"/>
                    </w:rPr>
                  </w:pPr>
                  <w:r w:rsidRPr="009D2AAF">
                    <w:rPr>
                      <w:rFonts w:cs="Arial"/>
                      <w:szCs w:val="20"/>
                    </w:rPr>
                    <w:t>povišano plačilo dela (+25%)</w:t>
                  </w:r>
                </w:p>
                <w:p w14:paraId="4460F9F3" w14:textId="77777777" w:rsidR="002B20E7" w:rsidRPr="009D2AAF" w:rsidRDefault="002B20E7" w:rsidP="002B20E7">
                  <w:pPr>
                    <w:rPr>
                      <w:rFonts w:cs="Arial"/>
                      <w:szCs w:val="20"/>
                    </w:rPr>
                  </w:pPr>
                </w:p>
              </w:tc>
              <w:tc>
                <w:tcPr>
                  <w:tcW w:w="1558" w:type="dxa"/>
                </w:tcPr>
                <w:p w14:paraId="5761B96A" w14:textId="77777777" w:rsidR="002B20E7" w:rsidRPr="009D2AAF" w:rsidRDefault="002B20E7" w:rsidP="002B20E7">
                  <w:pPr>
                    <w:jc w:val="center"/>
                    <w:rPr>
                      <w:rFonts w:cs="Arial"/>
                      <w:b/>
                      <w:bCs/>
                      <w:szCs w:val="20"/>
                    </w:rPr>
                  </w:pPr>
                  <w:r w:rsidRPr="009D2AAF">
                    <w:rPr>
                      <w:rFonts w:cs="Arial"/>
                      <w:b/>
                      <w:bCs/>
                      <w:szCs w:val="20"/>
                    </w:rPr>
                    <w:t>1.</w:t>
                  </w:r>
                  <w:r>
                    <w:rPr>
                      <w:rFonts w:cs="Arial"/>
                      <w:b/>
                      <w:bCs/>
                      <w:szCs w:val="20"/>
                    </w:rPr>
                    <w:t>088,03</w:t>
                  </w:r>
                </w:p>
              </w:tc>
              <w:tc>
                <w:tcPr>
                  <w:tcW w:w="2266" w:type="dxa"/>
                </w:tcPr>
                <w:p w14:paraId="5B13050D" w14:textId="77777777" w:rsidR="002B20E7" w:rsidRPr="009D2AAF" w:rsidRDefault="002B20E7" w:rsidP="002B20E7">
                  <w:pPr>
                    <w:jc w:val="center"/>
                    <w:rPr>
                      <w:rFonts w:cs="Arial"/>
                      <w:szCs w:val="20"/>
                    </w:rPr>
                  </w:pPr>
                  <w:r w:rsidRPr="009D2AAF">
                    <w:rPr>
                      <w:rFonts w:cs="Arial"/>
                      <w:szCs w:val="20"/>
                    </w:rPr>
                    <w:t>8 (1%)</w:t>
                  </w:r>
                </w:p>
              </w:tc>
              <w:tc>
                <w:tcPr>
                  <w:tcW w:w="2266" w:type="dxa"/>
                </w:tcPr>
                <w:p w14:paraId="03B5B2FF" w14:textId="77777777" w:rsidR="002B20E7" w:rsidRPr="009D2AAF" w:rsidRDefault="002B20E7" w:rsidP="002B20E7">
                  <w:pPr>
                    <w:jc w:val="center"/>
                    <w:rPr>
                      <w:rFonts w:cs="Arial"/>
                      <w:szCs w:val="20"/>
                    </w:rPr>
                  </w:pPr>
                  <w:r w:rsidRPr="009D2AAF">
                    <w:rPr>
                      <w:rFonts w:cs="Arial"/>
                      <w:szCs w:val="20"/>
                    </w:rPr>
                    <w:t>8.</w:t>
                  </w:r>
                  <w:r>
                    <w:rPr>
                      <w:rFonts w:cs="Arial"/>
                      <w:szCs w:val="20"/>
                    </w:rPr>
                    <w:t>704,20</w:t>
                  </w:r>
                </w:p>
                <w:p w14:paraId="6CA089FF" w14:textId="77777777" w:rsidR="002B20E7" w:rsidRPr="009D2AAF" w:rsidRDefault="002B20E7" w:rsidP="002B20E7">
                  <w:pPr>
                    <w:jc w:val="center"/>
                    <w:rPr>
                      <w:rFonts w:cs="Arial"/>
                      <w:szCs w:val="20"/>
                    </w:rPr>
                  </w:pPr>
                </w:p>
              </w:tc>
            </w:tr>
            <w:tr w:rsidR="002B20E7" w:rsidRPr="009D2AAF" w14:paraId="5F2CF442" w14:textId="77777777" w:rsidTr="00097148">
              <w:tc>
                <w:tcPr>
                  <w:tcW w:w="2972" w:type="dxa"/>
                </w:tcPr>
                <w:p w14:paraId="18C3697B" w14:textId="77777777" w:rsidR="002B20E7" w:rsidRPr="009D2AAF" w:rsidRDefault="002B20E7" w:rsidP="002B20E7">
                  <w:pPr>
                    <w:rPr>
                      <w:rFonts w:cs="Arial"/>
                      <w:szCs w:val="20"/>
                    </w:rPr>
                  </w:pPr>
                  <w:r w:rsidRPr="009D2AAF">
                    <w:rPr>
                      <w:rFonts w:cs="Arial"/>
                      <w:szCs w:val="20"/>
                    </w:rPr>
                    <w:t>povišano plačilo dela (+50%)</w:t>
                  </w:r>
                </w:p>
                <w:p w14:paraId="1BB25CAB" w14:textId="77777777" w:rsidR="002B20E7" w:rsidRPr="009D2AAF" w:rsidRDefault="002B20E7" w:rsidP="002B20E7">
                  <w:pPr>
                    <w:rPr>
                      <w:rFonts w:cs="Arial"/>
                      <w:szCs w:val="20"/>
                    </w:rPr>
                  </w:pPr>
                </w:p>
              </w:tc>
              <w:tc>
                <w:tcPr>
                  <w:tcW w:w="1558" w:type="dxa"/>
                </w:tcPr>
                <w:p w14:paraId="2499BC74" w14:textId="77777777" w:rsidR="002B20E7" w:rsidRPr="009D2AAF" w:rsidRDefault="002B20E7" w:rsidP="002B20E7">
                  <w:pPr>
                    <w:jc w:val="center"/>
                    <w:rPr>
                      <w:rFonts w:cs="Arial"/>
                      <w:b/>
                      <w:bCs/>
                      <w:szCs w:val="20"/>
                    </w:rPr>
                  </w:pPr>
                  <w:r w:rsidRPr="009D2AAF">
                    <w:rPr>
                      <w:rFonts w:cs="Arial"/>
                      <w:b/>
                      <w:bCs/>
                      <w:szCs w:val="20"/>
                    </w:rPr>
                    <w:t>1.</w:t>
                  </w:r>
                  <w:r>
                    <w:rPr>
                      <w:rFonts w:cs="Arial"/>
                      <w:b/>
                      <w:bCs/>
                      <w:szCs w:val="20"/>
                    </w:rPr>
                    <w:t>178,05</w:t>
                  </w:r>
                </w:p>
              </w:tc>
              <w:tc>
                <w:tcPr>
                  <w:tcW w:w="2266" w:type="dxa"/>
                </w:tcPr>
                <w:p w14:paraId="38DF67B0" w14:textId="77777777" w:rsidR="002B20E7" w:rsidRPr="009D2AAF" w:rsidRDefault="002B20E7" w:rsidP="002B20E7">
                  <w:pPr>
                    <w:jc w:val="center"/>
                    <w:rPr>
                      <w:rFonts w:cs="Arial"/>
                      <w:szCs w:val="20"/>
                    </w:rPr>
                  </w:pPr>
                  <w:r w:rsidRPr="009D2AAF">
                    <w:rPr>
                      <w:rFonts w:cs="Arial"/>
                      <w:szCs w:val="20"/>
                    </w:rPr>
                    <w:t>44 (6%)</w:t>
                  </w:r>
                </w:p>
              </w:tc>
              <w:tc>
                <w:tcPr>
                  <w:tcW w:w="2266" w:type="dxa"/>
                </w:tcPr>
                <w:p w14:paraId="6D999198" w14:textId="77777777" w:rsidR="002B20E7" w:rsidRPr="009D2AAF" w:rsidRDefault="002B20E7" w:rsidP="002B20E7">
                  <w:pPr>
                    <w:jc w:val="center"/>
                    <w:rPr>
                      <w:rFonts w:cs="Arial"/>
                      <w:szCs w:val="20"/>
                    </w:rPr>
                  </w:pPr>
                  <w:r w:rsidRPr="009D2AAF">
                    <w:rPr>
                      <w:rFonts w:cs="Arial"/>
                      <w:szCs w:val="20"/>
                    </w:rPr>
                    <w:t>51.</w:t>
                  </w:r>
                  <w:r>
                    <w:rPr>
                      <w:rFonts w:cs="Arial"/>
                      <w:szCs w:val="20"/>
                    </w:rPr>
                    <w:t>834,20</w:t>
                  </w:r>
                </w:p>
                <w:p w14:paraId="37735913" w14:textId="77777777" w:rsidR="002B20E7" w:rsidRPr="009D2AAF" w:rsidRDefault="002B20E7" w:rsidP="002B20E7">
                  <w:pPr>
                    <w:jc w:val="center"/>
                    <w:rPr>
                      <w:rFonts w:cs="Arial"/>
                      <w:szCs w:val="20"/>
                    </w:rPr>
                  </w:pPr>
                </w:p>
              </w:tc>
            </w:tr>
            <w:tr w:rsidR="002B20E7" w:rsidRPr="009D2AAF" w14:paraId="7A2601A3" w14:textId="77777777" w:rsidTr="00097148">
              <w:tc>
                <w:tcPr>
                  <w:tcW w:w="2972" w:type="dxa"/>
                </w:tcPr>
                <w:p w14:paraId="5AA37752" w14:textId="77777777" w:rsidR="002B20E7" w:rsidRPr="009D2AAF" w:rsidRDefault="002B20E7" w:rsidP="002B20E7">
                  <w:pPr>
                    <w:rPr>
                      <w:rFonts w:cs="Arial"/>
                      <w:szCs w:val="20"/>
                    </w:rPr>
                  </w:pPr>
                  <w:r w:rsidRPr="009D2AAF">
                    <w:rPr>
                      <w:rFonts w:cs="Arial"/>
                      <w:szCs w:val="20"/>
                    </w:rPr>
                    <w:t>povišana oskrbnina (+25%) in povišano plačilo dela (+25%)</w:t>
                  </w:r>
                </w:p>
              </w:tc>
              <w:tc>
                <w:tcPr>
                  <w:tcW w:w="1558" w:type="dxa"/>
                </w:tcPr>
                <w:p w14:paraId="4C255B7B" w14:textId="77777777" w:rsidR="002B20E7" w:rsidRPr="009D2AAF" w:rsidRDefault="002B20E7" w:rsidP="002B20E7">
                  <w:pPr>
                    <w:jc w:val="center"/>
                    <w:rPr>
                      <w:rFonts w:cs="Arial"/>
                      <w:b/>
                      <w:bCs/>
                      <w:szCs w:val="20"/>
                    </w:rPr>
                  </w:pPr>
                  <w:r w:rsidRPr="009D2AAF">
                    <w:rPr>
                      <w:rFonts w:cs="Arial"/>
                      <w:b/>
                      <w:bCs/>
                      <w:szCs w:val="20"/>
                    </w:rPr>
                    <w:t>1.</w:t>
                  </w:r>
                  <w:r>
                    <w:rPr>
                      <w:rFonts w:cs="Arial"/>
                      <w:b/>
                      <w:bCs/>
                      <w:szCs w:val="20"/>
                    </w:rPr>
                    <w:t>247,50</w:t>
                  </w:r>
                </w:p>
              </w:tc>
              <w:tc>
                <w:tcPr>
                  <w:tcW w:w="2266" w:type="dxa"/>
                </w:tcPr>
                <w:p w14:paraId="50335D97" w14:textId="77777777" w:rsidR="002B20E7" w:rsidRPr="009D2AAF" w:rsidRDefault="002B20E7" w:rsidP="002B20E7">
                  <w:pPr>
                    <w:jc w:val="center"/>
                    <w:rPr>
                      <w:rFonts w:cs="Arial"/>
                      <w:szCs w:val="20"/>
                    </w:rPr>
                  </w:pPr>
                  <w:r w:rsidRPr="009D2AAF">
                    <w:rPr>
                      <w:rFonts w:cs="Arial"/>
                      <w:szCs w:val="20"/>
                    </w:rPr>
                    <w:t>7 (1%)</w:t>
                  </w:r>
                </w:p>
              </w:tc>
              <w:tc>
                <w:tcPr>
                  <w:tcW w:w="2266" w:type="dxa"/>
                </w:tcPr>
                <w:p w14:paraId="5D9A56E0" w14:textId="77777777" w:rsidR="002B20E7" w:rsidRPr="009D2AAF" w:rsidRDefault="002B20E7" w:rsidP="002B20E7">
                  <w:pPr>
                    <w:jc w:val="center"/>
                    <w:rPr>
                      <w:rFonts w:cs="Arial"/>
                      <w:szCs w:val="20"/>
                    </w:rPr>
                  </w:pPr>
                  <w:r w:rsidRPr="009D2AAF">
                    <w:rPr>
                      <w:rFonts w:cs="Arial"/>
                      <w:szCs w:val="20"/>
                    </w:rPr>
                    <w:t>8.</w:t>
                  </w:r>
                  <w:r>
                    <w:rPr>
                      <w:rFonts w:cs="Arial"/>
                      <w:szCs w:val="20"/>
                    </w:rPr>
                    <w:t>732,50</w:t>
                  </w:r>
                </w:p>
                <w:p w14:paraId="0503B43B" w14:textId="77777777" w:rsidR="002B20E7" w:rsidRPr="009D2AAF" w:rsidRDefault="002B20E7" w:rsidP="002B20E7">
                  <w:pPr>
                    <w:jc w:val="center"/>
                    <w:rPr>
                      <w:rFonts w:cs="Arial"/>
                      <w:szCs w:val="20"/>
                    </w:rPr>
                  </w:pPr>
                </w:p>
              </w:tc>
            </w:tr>
            <w:tr w:rsidR="002B20E7" w:rsidRPr="009D2AAF" w14:paraId="68F5539D" w14:textId="77777777" w:rsidTr="00097148">
              <w:tc>
                <w:tcPr>
                  <w:tcW w:w="2972" w:type="dxa"/>
                </w:tcPr>
                <w:p w14:paraId="1F19D1FD" w14:textId="77777777" w:rsidR="002B20E7" w:rsidRPr="009D2AAF" w:rsidRDefault="002B20E7" w:rsidP="002B20E7">
                  <w:pPr>
                    <w:rPr>
                      <w:rFonts w:cs="Arial"/>
                      <w:szCs w:val="20"/>
                    </w:rPr>
                  </w:pPr>
                  <w:r w:rsidRPr="009D2AAF">
                    <w:rPr>
                      <w:rFonts w:cs="Arial"/>
                      <w:szCs w:val="20"/>
                    </w:rPr>
                    <w:t>povišana oskrbnina (+50%) in povišano plačilo dela (+25%)</w:t>
                  </w:r>
                </w:p>
              </w:tc>
              <w:tc>
                <w:tcPr>
                  <w:tcW w:w="1558" w:type="dxa"/>
                </w:tcPr>
                <w:p w14:paraId="3C998F7B" w14:textId="77777777" w:rsidR="002B20E7" w:rsidRPr="009D2AAF" w:rsidRDefault="002B20E7" w:rsidP="002B20E7">
                  <w:pPr>
                    <w:jc w:val="center"/>
                    <w:rPr>
                      <w:rFonts w:cs="Arial"/>
                      <w:szCs w:val="20"/>
                    </w:rPr>
                  </w:pPr>
                  <w:r w:rsidRPr="009D2AAF">
                    <w:rPr>
                      <w:rFonts w:cs="Arial"/>
                      <w:b/>
                      <w:bCs/>
                      <w:szCs w:val="20"/>
                    </w:rPr>
                    <w:t>1.</w:t>
                  </w:r>
                  <w:r>
                    <w:rPr>
                      <w:rFonts w:cs="Arial"/>
                      <w:b/>
                      <w:bCs/>
                      <w:szCs w:val="20"/>
                    </w:rPr>
                    <w:t>406,98</w:t>
                  </w:r>
                </w:p>
              </w:tc>
              <w:tc>
                <w:tcPr>
                  <w:tcW w:w="2266" w:type="dxa"/>
                </w:tcPr>
                <w:p w14:paraId="6A2240D7" w14:textId="77777777" w:rsidR="002B20E7" w:rsidRPr="009D2AAF" w:rsidRDefault="002B20E7" w:rsidP="002B20E7">
                  <w:pPr>
                    <w:jc w:val="center"/>
                    <w:rPr>
                      <w:rFonts w:cs="Arial"/>
                      <w:szCs w:val="20"/>
                    </w:rPr>
                  </w:pPr>
                  <w:r w:rsidRPr="009D2AAF">
                    <w:rPr>
                      <w:rFonts w:cs="Arial"/>
                      <w:szCs w:val="20"/>
                    </w:rPr>
                    <w:t>7 (1%)</w:t>
                  </w:r>
                </w:p>
              </w:tc>
              <w:tc>
                <w:tcPr>
                  <w:tcW w:w="2266" w:type="dxa"/>
                </w:tcPr>
                <w:p w14:paraId="3F1E6C2B" w14:textId="77777777" w:rsidR="002B20E7" w:rsidRPr="009D2AAF" w:rsidRDefault="002B20E7" w:rsidP="002B20E7">
                  <w:pPr>
                    <w:jc w:val="center"/>
                    <w:rPr>
                      <w:rFonts w:cs="Arial"/>
                      <w:szCs w:val="20"/>
                    </w:rPr>
                  </w:pPr>
                  <w:r w:rsidRPr="009D2AAF">
                    <w:rPr>
                      <w:rFonts w:cs="Arial"/>
                      <w:szCs w:val="20"/>
                    </w:rPr>
                    <w:t>9.</w:t>
                  </w:r>
                  <w:r>
                    <w:rPr>
                      <w:rFonts w:cs="Arial"/>
                      <w:szCs w:val="20"/>
                    </w:rPr>
                    <w:t>848,83</w:t>
                  </w:r>
                </w:p>
                <w:p w14:paraId="0D289553" w14:textId="77777777" w:rsidR="002B20E7" w:rsidRPr="009D2AAF" w:rsidRDefault="002B20E7" w:rsidP="002B20E7">
                  <w:pPr>
                    <w:jc w:val="center"/>
                    <w:rPr>
                      <w:rFonts w:cs="Arial"/>
                      <w:szCs w:val="20"/>
                    </w:rPr>
                  </w:pPr>
                </w:p>
              </w:tc>
            </w:tr>
            <w:tr w:rsidR="002B20E7" w:rsidRPr="009D2AAF" w14:paraId="4F64AADC" w14:textId="77777777" w:rsidTr="00097148">
              <w:tc>
                <w:tcPr>
                  <w:tcW w:w="2972" w:type="dxa"/>
                </w:tcPr>
                <w:p w14:paraId="26958C4C" w14:textId="77777777" w:rsidR="002B20E7" w:rsidRPr="009D2AAF" w:rsidRDefault="002B20E7" w:rsidP="002B20E7">
                  <w:pPr>
                    <w:rPr>
                      <w:rFonts w:cs="Arial"/>
                      <w:szCs w:val="20"/>
                    </w:rPr>
                  </w:pPr>
                  <w:r w:rsidRPr="009D2AAF">
                    <w:rPr>
                      <w:rFonts w:cs="Arial"/>
                      <w:szCs w:val="20"/>
                    </w:rPr>
                    <w:t>povišana oskrbnina (+25%) in povišano plačilo dela (+50%)</w:t>
                  </w:r>
                </w:p>
              </w:tc>
              <w:tc>
                <w:tcPr>
                  <w:tcW w:w="1558" w:type="dxa"/>
                </w:tcPr>
                <w:p w14:paraId="5234066A" w14:textId="77777777" w:rsidR="002B20E7" w:rsidRPr="009D2AAF" w:rsidRDefault="002B20E7" w:rsidP="002B20E7">
                  <w:pPr>
                    <w:jc w:val="center"/>
                    <w:rPr>
                      <w:rFonts w:cs="Arial"/>
                      <w:b/>
                      <w:bCs/>
                      <w:szCs w:val="20"/>
                    </w:rPr>
                  </w:pPr>
                  <w:r w:rsidRPr="009D2AAF">
                    <w:rPr>
                      <w:rFonts w:cs="Arial"/>
                      <w:b/>
                      <w:bCs/>
                      <w:szCs w:val="20"/>
                    </w:rPr>
                    <w:t>1.</w:t>
                  </w:r>
                  <w:r>
                    <w:rPr>
                      <w:rFonts w:cs="Arial"/>
                      <w:b/>
                      <w:bCs/>
                      <w:szCs w:val="20"/>
                    </w:rPr>
                    <w:t>337,53</w:t>
                  </w:r>
                </w:p>
              </w:tc>
              <w:tc>
                <w:tcPr>
                  <w:tcW w:w="2266" w:type="dxa"/>
                </w:tcPr>
                <w:p w14:paraId="30E7034D" w14:textId="77777777" w:rsidR="002B20E7" w:rsidRPr="009D2AAF" w:rsidRDefault="002B20E7" w:rsidP="002B20E7">
                  <w:pPr>
                    <w:jc w:val="center"/>
                    <w:rPr>
                      <w:rFonts w:cs="Arial"/>
                      <w:szCs w:val="20"/>
                    </w:rPr>
                  </w:pPr>
                  <w:r w:rsidRPr="009D2AAF">
                    <w:rPr>
                      <w:rFonts w:cs="Arial"/>
                      <w:szCs w:val="20"/>
                    </w:rPr>
                    <w:t>82 (11%)</w:t>
                  </w:r>
                </w:p>
              </w:tc>
              <w:tc>
                <w:tcPr>
                  <w:tcW w:w="2266" w:type="dxa"/>
                </w:tcPr>
                <w:p w14:paraId="29765EF1" w14:textId="77777777" w:rsidR="002B20E7" w:rsidRPr="009D2AAF" w:rsidRDefault="002B20E7" w:rsidP="002B20E7">
                  <w:pPr>
                    <w:jc w:val="center"/>
                    <w:rPr>
                      <w:rFonts w:cs="Arial"/>
                      <w:szCs w:val="20"/>
                    </w:rPr>
                  </w:pPr>
                  <w:r>
                    <w:rPr>
                      <w:rFonts w:cs="Arial"/>
                      <w:szCs w:val="20"/>
                    </w:rPr>
                    <w:t>109.677,05</w:t>
                  </w:r>
                </w:p>
                <w:p w14:paraId="3D24FF58" w14:textId="77777777" w:rsidR="002B20E7" w:rsidRPr="009D2AAF" w:rsidRDefault="002B20E7" w:rsidP="002B20E7">
                  <w:pPr>
                    <w:jc w:val="center"/>
                    <w:rPr>
                      <w:rFonts w:cs="Arial"/>
                      <w:szCs w:val="20"/>
                    </w:rPr>
                  </w:pPr>
                </w:p>
              </w:tc>
            </w:tr>
            <w:tr w:rsidR="002B20E7" w:rsidRPr="009D2AAF" w14:paraId="747F9471" w14:textId="77777777" w:rsidTr="00097148">
              <w:tc>
                <w:tcPr>
                  <w:tcW w:w="2972" w:type="dxa"/>
                </w:tcPr>
                <w:p w14:paraId="63FB963B" w14:textId="77777777" w:rsidR="002B20E7" w:rsidRPr="009D2AAF" w:rsidRDefault="002B20E7" w:rsidP="002B20E7">
                  <w:pPr>
                    <w:rPr>
                      <w:rFonts w:cs="Arial"/>
                      <w:szCs w:val="20"/>
                    </w:rPr>
                  </w:pPr>
                  <w:r w:rsidRPr="009D2AAF">
                    <w:rPr>
                      <w:rFonts w:cs="Arial"/>
                      <w:szCs w:val="20"/>
                    </w:rPr>
                    <w:t>povišana oskrbnina (+50%) in povišano plačilo dela (+50%)</w:t>
                  </w:r>
                </w:p>
              </w:tc>
              <w:tc>
                <w:tcPr>
                  <w:tcW w:w="1558" w:type="dxa"/>
                </w:tcPr>
                <w:p w14:paraId="45BF4D3E" w14:textId="77777777" w:rsidR="002B20E7" w:rsidRPr="009D2AAF" w:rsidRDefault="002B20E7" w:rsidP="002B20E7">
                  <w:pPr>
                    <w:jc w:val="center"/>
                    <w:rPr>
                      <w:rFonts w:cs="Arial"/>
                      <w:b/>
                      <w:bCs/>
                      <w:szCs w:val="20"/>
                    </w:rPr>
                  </w:pPr>
                  <w:r w:rsidRPr="009D2AAF">
                    <w:rPr>
                      <w:rFonts w:cs="Arial"/>
                      <w:b/>
                      <w:bCs/>
                      <w:szCs w:val="20"/>
                    </w:rPr>
                    <w:t>1.</w:t>
                  </w:r>
                  <w:r>
                    <w:rPr>
                      <w:rFonts w:cs="Arial"/>
                      <w:b/>
                      <w:bCs/>
                      <w:szCs w:val="20"/>
                    </w:rPr>
                    <w:t>497,00</w:t>
                  </w:r>
                </w:p>
              </w:tc>
              <w:tc>
                <w:tcPr>
                  <w:tcW w:w="2266" w:type="dxa"/>
                </w:tcPr>
                <w:p w14:paraId="57032E5F" w14:textId="77777777" w:rsidR="002B20E7" w:rsidRPr="009D2AAF" w:rsidRDefault="002B20E7" w:rsidP="002B20E7">
                  <w:pPr>
                    <w:jc w:val="center"/>
                    <w:rPr>
                      <w:rFonts w:cs="Arial"/>
                      <w:szCs w:val="20"/>
                    </w:rPr>
                  </w:pPr>
                  <w:r w:rsidRPr="009D2AAF">
                    <w:rPr>
                      <w:rFonts w:cs="Arial"/>
                      <w:szCs w:val="20"/>
                    </w:rPr>
                    <w:t>81 (11%)</w:t>
                  </w:r>
                </w:p>
              </w:tc>
              <w:tc>
                <w:tcPr>
                  <w:tcW w:w="2266" w:type="dxa"/>
                </w:tcPr>
                <w:p w14:paraId="3016CD1A" w14:textId="77777777" w:rsidR="002B20E7" w:rsidRPr="009D2AAF" w:rsidRDefault="002B20E7" w:rsidP="002B20E7">
                  <w:pPr>
                    <w:jc w:val="center"/>
                    <w:rPr>
                      <w:rFonts w:cs="Arial"/>
                      <w:szCs w:val="20"/>
                    </w:rPr>
                  </w:pPr>
                  <w:r>
                    <w:rPr>
                      <w:rFonts w:cs="Arial"/>
                      <w:szCs w:val="20"/>
                    </w:rPr>
                    <w:t>121.257,00</w:t>
                  </w:r>
                </w:p>
                <w:p w14:paraId="75C72912" w14:textId="77777777" w:rsidR="002B20E7" w:rsidRPr="009D2AAF" w:rsidRDefault="002B20E7" w:rsidP="002B20E7">
                  <w:pPr>
                    <w:jc w:val="center"/>
                    <w:rPr>
                      <w:rFonts w:cs="Arial"/>
                      <w:szCs w:val="20"/>
                    </w:rPr>
                  </w:pPr>
                </w:p>
              </w:tc>
            </w:tr>
            <w:tr w:rsidR="002B20E7" w:rsidRPr="009D2AAF" w14:paraId="789D2CD7" w14:textId="77777777" w:rsidTr="00097148">
              <w:tc>
                <w:tcPr>
                  <w:tcW w:w="2972" w:type="dxa"/>
                  <w:shd w:val="clear" w:color="auto" w:fill="BDD6EE" w:themeFill="accent1" w:themeFillTint="66"/>
                </w:tcPr>
                <w:p w14:paraId="5D6EAB76" w14:textId="77777777" w:rsidR="002B20E7" w:rsidRPr="009D2AAF" w:rsidRDefault="002B20E7" w:rsidP="002B20E7">
                  <w:pPr>
                    <w:rPr>
                      <w:rFonts w:cs="Arial"/>
                      <w:b/>
                      <w:bCs/>
                      <w:szCs w:val="20"/>
                    </w:rPr>
                  </w:pPr>
                  <w:r w:rsidRPr="009D2AAF">
                    <w:rPr>
                      <w:rFonts w:cs="Arial"/>
                      <w:b/>
                      <w:bCs/>
                      <w:szCs w:val="20"/>
                    </w:rPr>
                    <w:t>SKUPAJ na mesec</w:t>
                  </w:r>
                </w:p>
                <w:p w14:paraId="79B4A3CF" w14:textId="77777777" w:rsidR="002B20E7" w:rsidRPr="009D2AAF" w:rsidRDefault="002B20E7" w:rsidP="002B20E7">
                  <w:pPr>
                    <w:rPr>
                      <w:rFonts w:cs="Arial"/>
                      <w:b/>
                      <w:bCs/>
                      <w:szCs w:val="20"/>
                    </w:rPr>
                  </w:pPr>
                </w:p>
              </w:tc>
              <w:tc>
                <w:tcPr>
                  <w:tcW w:w="1558" w:type="dxa"/>
                  <w:shd w:val="clear" w:color="auto" w:fill="BDD6EE" w:themeFill="accent1" w:themeFillTint="66"/>
                </w:tcPr>
                <w:p w14:paraId="21FD2327" w14:textId="77777777" w:rsidR="002B20E7" w:rsidRPr="009D2AAF" w:rsidRDefault="002B20E7" w:rsidP="002B20E7">
                  <w:pPr>
                    <w:jc w:val="center"/>
                    <w:rPr>
                      <w:rFonts w:cs="Arial"/>
                      <w:b/>
                      <w:bCs/>
                      <w:szCs w:val="20"/>
                    </w:rPr>
                  </w:pPr>
                </w:p>
              </w:tc>
              <w:tc>
                <w:tcPr>
                  <w:tcW w:w="2266" w:type="dxa"/>
                  <w:shd w:val="clear" w:color="auto" w:fill="BDD6EE" w:themeFill="accent1" w:themeFillTint="66"/>
                </w:tcPr>
                <w:p w14:paraId="073A58D4" w14:textId="77777777" w:rsidR="002B20E7" w:rsidRPr="009D2AAF" w:rsidRDefault="002B20E7" w:rsidP="002B20E7">
                  <w:pPr>
                    <w:jc w:val="center"/>
                    <w:rPr>
                      <w:rFonts w:cs="Arial"/>
                      <w:b/>
                      <w:bCs/>
                      <w:szCs w:val="20"/>
                    </w:rPr>
                  </w:pPr>
                  <w:r w:rsidRPr="009D2AAF">
                    <w:rPr>
                      <w:rFonts w:cs="Arial"/>
                      <w:b/>
                      <w:bCs/>
                      <w:szCs w:val="20"/>
                    </w:rPr>
                    <w:t>760 (100%)</w:t>
                  </w:r>
                </w:p>
              </w:tc>
              <w:tc>
                <w:tcPr>
                  <w:tcW w:w="2266" w:type="dxa"/>
                  <w:shd w:val="clear" w:color="auto" w:fill="BDD6EE" w:themeFill="accent1" w:themeFillTint="66"/>
                </w:tcPr>
                <w:p w14:paraId="646E5F55" w14:textId="4692BA2B" w:rsidR="002B20E7" w:rsidRPr="009D2AAF" w:rsidRDefault="002B20E7" w:rsidP="002B20E7">
                  <w:pPr>
                    <w:jc w:val="center"/>
                    <w:rPr>
                      <w:b/>
                      <w:bCs/>
                    </w:rPr>
                  </w:pPr>
                  <w:r>
                    <w:rPr>
                      <w:b/>
                      <w:bCs/>
                    </w:rPr>
                    <w:t>8</w:t>
                  </w:r>
                  <w:r w:rsidR="00E84973">
                    <w:rPr>
                      <w:b/>
                      <w:bCs/>
                    </w:rPr>
                    <w:t>86.198,50</w:t>
                  </w:r>
                </w:p>
                <w:p w14:paraId="794C210F" w14:textId="77777777" w:rsidR="002B20E7" w:rsidRPr="009D2AAF" w:rsidRDefault="002B20E7" w:rsidP="002B20E7">
                  <w:pPr>
                    <w:jc w:val="center"/>
                    <w:rPr>
                      <w:rFonts w:cs="Arial"/>
                      <w:szCs w:val="20"/>
                    </w:rPr>
                  </w:pPr>
                </w:p>
              </w:tc>
            </w:tr>
            <w:tr w:rsidR="002B20E7" w:rsidRPr="009D2AAF" w14:paraId="5FBF1B55" w14:textId="77777777" w:rsidTr="00097148">
              <w:tc>
                <w:tcPr>
                  <w:tcW w:w="2972" w:type="dxa"/>
                  <w:shd w:val="clear" w:color="auto" w:fill="BDD6EE" w:themeFill="accent1" w:themeFillTint="66"/>
                </w:tcPr>
                <w:p w14:paraId="40CE1FA1" w14:textId="77777777" w:rsidR="002B20E7" w:rsidRPr="009D2AAF" w:rsidRDefault="002B20E7" w:rsidP="002B20E7">
                  <w:pPr>
                    <w:rPr>
                      <w:rFonts w:cs="Arial"/>
                      <w:b/>
                      <w:bCs/>
                      <w:szCs w:val="20"/>
                    </w:rPr>
                  </w:pPr>
                  <w:r w:rsidRPr="009D2AAF">
                    <w:rPr>
                      <w:rFonts w:cs="Arial"/>
                      <w:b/>
                      <w:bCs/>
                      <w:szCs w:val="20"/>
                    </w:rPr>
                    <w:t>Skupaj z vikend rejništvom – letna raven</w:t>
                  </w:r>
                </w:p>
              </w:tc>
              <w:tc>
                <w:tcPr>
                  <w:tcW w:w="1558" w:type="dxa"/>
                  <w:shd w:val="clear" w:color="auto" w:fill="BDD6EE" w:themeFill="accent1" w:themeFillTint="66"/>
                </w:tcPr>
                <w:p w14:paraId="3EA03024" w14:textId="77777777" w:rsidR="002B20E7" w:rsidRPr="009D2AAF" w:rsidRDefault="002B20E7" w:rsidP="002B20E7">
                  <w:pPr>
                    <w:jc w:val="center"/>
                    <w:rPr>
                      <w:rFonts w:cs="Arial"/>
                      <w:b/>
                      <w:bCs/>
                      <w:szCs w:val="20"/>
                    </w:rPr>
                  </w:pPr>
                </w:p>
              </w:tc>
              <w:tc>
                <w:tcPr>
                  <w:tcW w:w="2266" w:type="dxa"/>
                  <w:shd w:val="clear" w:color="auto" w:fill="BDD6EE" w:themeFill="accent1" w:themeFillTint="66"/>
                </w:tcPr>
                <w:p w14:paraId="2263A7F3" w14:textId="77777777" w:rsidR="002B20E7" w:rsidRPr="009D2AAF" w:rsidRDefault="002B20E7" w:rsidP="002B20E7">
                  <w:pPr>
                    <w:jc w:val="center"/>
                    <w:rPr>
                      <w:rFonts w:cs="Arial"/>
                      <w:szCs w:val="20"/>
                    </w:rPr>
                  </w:pPr>
                </w:p>
              </w:tc>
              <w:tc>
                <w:tcPr>
                  <w:tcW w:w="2266" w:type="dxa"/>
                  <w:shd w:val="clear" w:color="auto" w:fill="BDD6EE" w:themeFill="accent1" w:themeFillTint="66"/>
                </w:tcPr>
                <w:p w14:paraId="642EEB11" w14:textId="022CC9BA" w:rsidR="002B20E7" w:rsidRPr="009D2AAF" w:rsidRDefault="002B20E7" w:rsidP="002B20E7">
                  <w:pPr>
                    <w:jc w:val="center"/>
                    <w:rPr>
                      <w:b/>
                      <w:bCs/>
                    </w:rPr>
                  </w:pPr>
                  <w:r w:rsidRPr="009D2AAF">
                    <w:rPr>
                      <w:b/>
                      <w:bCs/>
                    </w:rPr>
                    <w:t>10.</w:t>
                  </w:r>
                  <w:r w:rsidR="00E84973">
                    <w:rPr>
                      <w:b/>
                      <w:bCs/>
                    </w:rPr>
                    <w:t>634.381,94</w:t>
                  </w:r>
                </w:p>
                <w:p w14:paraId="76FCEA8D" w14:textId="77777777" w:rsidR="002B20E7" w:rsidRPr="009D2AAF" w:rsidRDefault="002B20E7" w:rsidP="002B20E7">
                  <w:pPr>
                    <w:jc w:val="center"/>
                    <w:rPr>
                      <w:b/>
                      <w:bCs/>
                    </w:rPr>
                  </w:pPr>
                </w:p>
              </w:tc>
            </w:tr>
            <w:tr w:rsidR="002B20E7" w:rsidRPr="009D2AAF" w14:paraId="718C401D" w14:textId="77777777" w:rsidTr="00097148">
              <w:tc>
                <w:tcPr>
                  <w:tcW w:w="2972" w:type="dxa"/>
                  <w:shd w:val="clear" w:color="auto" w:fill="BDD6EE" w:themeFill="accent1" w:themeFillTint="66"/>
                </w:tcPr>
                <w:p w14:paraId="41886C50" w14:textId="77777777" w:rsidR="002B20E7" w:rsidRPr="009D2AAF" w:rsidRDefault="002B20E7" w:rsidP="002B20E7">
                  <w:pPr>
                    <w:rPr>
                      <w:rFonts w:cs="Arial"/>
                      <w:b/>
                      <w:bCs/>
                      <w:szCs w:val="20"/>
                    </w:rPr>
                  </w:pPr>
                  <w:r w:rsidRPr="009D2AAF">
                    <w:rPr>
                      <w:rFonts w:cs="Arial"/>
                      <w:b/>
                      <w:bCs/>
                      <w:szCs w:val="20"/>
                    </w:rPr>
                    <w:t>Brez vikend rejništva – letna raven</w:t>
                  </w:r>
                </w:p>
              </w:tc>
              <w:tc>
                <w:tcPr>
                  <w:tcW w:w="1558" w:type="dxa"/>
                  <w:shd w:val="clear" w:color="auto" w:fill="BDD6EE" w:themeFill="accent1" w:themeFillTint="66"/>
                </w:tcPr>
                <w:p w14:paraId="29B00A23" w14:textId="77777777" w:rsidR="002B20E7" w:rsidRPr="009D2AAF" w:rsidRDefault="002B20E7" w:rsidP="002B20E7">
                  <w:pPr>
                    <w:jc w:val="center"/>
                    <w:rPr>
                      <w:rFonts w:cs="Arial"/>
                      <w:b/>
                      <w:bCs/>
                      <w:szCs w:val="20"/>
                    </w:rPr>
                  </w:pPr>
                </w:p>
              </w:tc>
              <w:tc>
                <w:tcPr>
                  <w:tcW w:w="2266" w:type="dxa"/>
                  <w:shd w:val="clear" w:color="auto" w:fill="BDD6EE" w:themeFill="accent1" w:themeFillTint="66"/>
                </w:tcPr>
                <w:p w14:paraId="6181A8B8" w14:textId="77777777" w:rsidR="002B20E7" w:rsidRPr="009D2AAF" w:rsidRDefault="002B20E7" w:rsidP="002B20E7">
                  <w:pPr>
                    <w:jc w:val="center"/>
                    <w:rPr>
                      <w:rFonts w:cs="Arial"/>
                      <w:szCs w:val="20"/>
                    </w:rPr>
                  </w:pPr>
                </w:p>
              </w:tc>
              <w:tc>
                <w:tcPr>
                  <w:tcW w:w="2266" w:type="dxa"/>
                  <w:shd w:val="clear" w:color="auto" w:fill="BDD6EE" w:themeFill="accent1" w:themeFillTint="66"/>
                </w:tcPr>
                <w:p w14:paraId="46328A0A" w14:textId="77777777" w:rsidR="002B20E7" w:rsidRPr="009D2AAF" w:rsidRDefault="002B20E7" w:rsidP="002B20E7">
                  <w:pPr>
                    <w:jc w:val="center"/>
                    <w:rPr>
                      <w:b/>
                      <w:bCs/>
                    </w:rPr>
                  </w:pPr>
                  <w:r w:rsidRPr="009D2AAF">
                    <w:rPr>
                      <w:b/>
                      <w:bCs/>
                    </w:rPr>
                    <w:t>10.</w:t>
                  </w:r>
                  <w:r>
                    <w:rPr>
                      <w:b/>
                      <w:bCs/>
                    </w:rPr>
                    <w:t>313.190,00</w:t>
                  </w:r>
                </w:p>
                <w:p w14:paraId="1BE66A64" w14:textId="77777777" w:rsidR="002B20E7" w:rsidRPr="009D2AAF" w:rsidRDefault="002B20E7" w:rsidP="002B20E7">
                  <w:pPr>
                    <w:jc w:val="center"/>
                    <w:rPr>
                      <w:b/>
                      <w:bCs/>
                    </w:rPr>
                  </w:pPr>
                </w:p>
              </w:tc>
            </w:tr>
          </w:tbl>
          <w:p w14:paraId="6BDAA2E7" w14:textId="77777777" w:rsidR="00787A85" w:rsidRPr="009D2AAF" w:rsidRDefault="00787A85" w:rsidP="00651E99"/>
          <w:p w14:paraId="011E0592" w14:textId="77777777" w:rsidR="00787A85" w:rsidRPr="009D2AAF" w:rsidRDefault="00787A85" w:rsidP="00651E99"/>
          <w:p w14:paraId="6EBB3B2E" w14:textId="77777777" w:rsidR="001F3930" w:rsidRPr="009D2AAF" w:rsidRDefault="001F3930" w:rsidP="001F3930">
            <w:pPr>
              <w:rPr>
                <w:rFonts w:cs="Arial"/>
              </w:rPr>
            </w:pPr>
          </w:p>
          <w:p w14:paraId="45E42608" w14:textId="598AB6F1" w:rsidR="009B2F51" w:rsidRPr="009D2AAF" w:rsidRDefault="005C04F3" w:rsidP="009B2F51">
            <w:pPr>
              <w:pStyle w:val="Oddelek"/>
              <w:numPr>
                <w:ilvl w:val="0"/>
                <w:numId w:val="0"/>
              </w:numPr>
              <w:spacing w:before="0" w:after="0" w:line="260" w:lineRule="exact"/>
              <w:ind w:left="-108"/>
              <w:jc w:val="both"/>
              <w:rPr>
                <w:bCs/>
                <w:sz w:val="20"/>
                <w:szCs w:val="20"/>
              </w:rPr>
            </w:pPr>
            <w:r w:rsidRPr="009D2AAF">
              <w:rPr>
                <w:bCs/>
                <w:sz w:val="20"/>
                <w:szCs w:val="20"/>
              </w:rPr>
              <w:t xml:space="preserve">3. 2. </w:t>
            </w:r>
            <w:r w:rsidR="008C19E7" w:rsidRPr="009D2AAF">
              <w:rPr>
                <w:bCs/>
                <w:sz w:val="20"/>
                <w:szCs w:val="20"/>
              </w:rPr>
              <w:t>Enkratni prejemki</w:t>
            </w:r>
          </w:p>
          <w:p w14:paraId="432C541A" w14:textId="77777777" w:rsidR="005C04F3" w:rsidRPr="009D2AAF" w:rsidRDefault="005C04F3" w:rsidP="009B2F51">
            <w:pPr>
              <w:pStyle w:val="Oddelek"/>
              <w:numPr>
                <w:ilvl w:val="0"/>
                <w:numId w:val="0"/>
              </w:numPr>
              <w:spacing w:before="0" w:after="0" w:line="260" w:lineRule="exact"/>
              <w:ind w:left="-108"/>
              <w:jc w:val="both"/>
              <w:rPr>
                <w:bCs/>
                <w:sz w:val="20"/>
                <w:szCs w:val="20"/>
              </w:rPr>
            </w:pPr>
          </w:p>
          <w:p w14:paraId="2A70A265" w14:textId="43AF67A5" w:rsidR="009B2F51" w:rsidRPr="009D2AAF" w:rsidRDefault="00D75A70" w:rsidP="009B2F51">
            <w:pPr>
              <w:pStyle w:val="Oddelek"/>
              <w:numPr>
                <w:ilvl w:val="0"/>
                <w:numId w:val="0"/>
              </w:numPr>
              <w:spacing w:before="0" w:after="0" w:line="260" w:lineRule="exact"/>
              <w:ind w:left="-108"/>
              <w:jc w:val="both"/>
              <w:rPr>
                <w:b w:val="0"/>
                <w:sz w:val="20"/>
                <w:szCs w:val="20"/>
                <w:lang w:eastAsia="en-US"/>
              </w:rPr>
            </w:pPr>
            <w:r w:rsidRPr="009D2AAF">
              <w:rPr>
                <w:b w:val="0"/>
                <w:sz w:val="20"/>
                <w:szCs w:val="20"/>
              </w:rPr>
              <w:t xml:space="preserve">V skladu z veljavno ureditvijo je </w:t>
            </w:r>
            <w:r w:rsidR="009B2F51" w:rsidRPr="009D2AAF">
              <w:rPr>
                <w:b w:val="0"/>
                <w:sz w:val="20"/>
                <w:szCs w:val="20"/>
                <w:lang w:eastAsia="en-US"/>
              </w:rPr>
              <w:t xml:space="preserve">rejnik </w:t>
            </w:r>
            <w:r w:rsidR="009B2F51" w:rsidRPr="009D2AAF">
              <w:rPr>
                <w:b w:val="0"/>
                <w:szCs w:val="20"/>
              </w:rPr>
              <w:t>p</w:t>
            </w:r>
            <w:r w:rsidR="009B2F51" w:rsidRPr="009D2AAF">
              <w:rPr>
                <w:b w:val="0"/>
                <w:sz w:val="20"/>
                <w:szCs w:val="20"/>
                <w:lang w:eastAsia="en-US"/>
              </w:rPr>
              <w:t>oleg rejnine ob prvi namestitvi otroka v rejništvo lahko upravičen tudi do enkratnega prejemka v višini 4</w:t>
            </w:r>
            <w:r w:rsidR="00BB5B4E">
              <w:rPr>
                <w:b w:val="0"/>
                <w:sz w:val="20"/>
                <w:szCs w:val="20"/>
                <w:lang w:eastAsia="en-US"/>
              </w:rPr>
              <w:t>29,99</w:t>
            </w:r>
            <w:r w:rsidR="009B2F51" w:rsidRPr="009D2AAF">
              <w:rPr>
                <w:b w:val="0"/>
                <w:sz w:val="20"/>
                <w:szCs w:val="20"/>
                <w:lang w:eastAsia="en-US"/>
              </w:rPr>
              <w:t xml:space="preserve"> </w:t>
            </w:r>
            <w:r w:rsidR="00BB5B4E">
              <w:rPr>
                <w:b w:val="0"/>
                <w:sz w:val="20"/>
                <w:szCs w:val="20"/>
                <w:lang w:eastAsia="en-US"/>
              </w:rPr>
              <w:t>evrov</w:t>
            </w:r>
            <w:r w:rsidR="009B2F51" w:rsidRPr="009D2AAF">
              <w:rPr>
                <w:rStyle w:val="Sprotnaopomba-sklic"/>
                <w:b w:val="0"/>
                <w:sz w:val="20"/>
                <w:szCs w:val="20"/>
                <w:lang w:eastAsia="en-US"/>
              </w:rPr>
              <w:footnoteReference w:id="8"/>
            </w:r>
            <w:r w:rsidR="009B2F51" w:rsidRPr="009D2AAF">
              <w:rPr>
                <w:b w:val="0"/>
                <w:sz w:val="20"/>
                <w:szCs w:val="20"/>
                <w:lang w:eastAsia="en-US"/>
              </w:rPr>
              <w:t xml:space="preserve">, če center otroka oceni, da je ob namestitvi potreben dodaten nakup oblačil, obutve, potrebščin in opreme za otroka. </w:t>
            </w:r>
          </w:p>
          <w:p w14:paraId="723042EC" w14:textId="77777777" w:rsidR="009B2F51" w:rsidRPr="009D2AAF" w:rsidRDefault="009B2F51" w:rsidP="009B2F51">
            <w:pPr>
              <w:pStyle w:val="Oddelek"/>
              <w:numPr>
                <w:ilvl w:val="0"/>
                <w:numId w:val="0"/>
              </w:numPr>
              <w:spacing w:before="0" w:after="0" w:line="260" w:lineRule="exact"/>
              <w:ind w:left="-108"/>
              <w:jc w:val="both"/>
              <w:rPr>
                <w:b w:val="0"/>
                <w:bCs/>
                <w:sz w:val="20"/>
                <w:szCs w:val="20"/>
                <w:lang w:eastAsia="en-US"/>
              </w:rPr>
            </w:pPr>
          </w:p>
          <w:p w14:paraId="13B0BDFB" w14:textId="53199F7B" w:rsidR="009B2F51" w:rsidRPr="009D2AAF" w:rsidRDefault="009B2F51" w:rsidP="009B2F51">
            <w:pPr>
              <w:pStyle w:val="Oddelek"/>
              <w:numPr>
                <w:ilvl w:val="0"/>
                <w:numId w:val="0"/>
              </w:numPr>
              <w:spacing w:before="0" w:after="0" w:line="260" w:lineRule="exact"/>
              <w:ind w:left="-108"/>
              <w:jc w:val="both"/>
              <w:rPr>
                <w:b w:val="0"/>
                <w:bCs/>
                <w:sz w:val="20"/>
                <w:szCs w:val="20"/>
              </w:rPr>
            </w:pPr>
            <w:r w:rsidRPr="009D2AAF">
              <w:rPr>
                <w:b w:val="0"/>
                <w:bCs/>
                <w:sz w:val="20"/>
                <w:szCs w:val="20"/>
                <w:lang w:eastAsia="en-US"/>
              </w:rPr>
              <w:t>Letno je povprečno 80 novih namestitev, če bi vsi dobili enkratni prejemek ob prvi namestitvi, to znaša 3</w:t>
            </w:r>
            <w:r w:rsidR="00BB5B4E">
              <w:rPr>
                <w:b w:val="0"/>
                <w:bCs/>
                <w:sz w:val="20"/>
                <w:szCs w:val="20"/>
                <w:lang w:eastAsia="en-US"/>
              </w:rPr>
              <w:t>4</w:t>
            </w:r>
            <w:r w:rsidRPr="009D2AAF">
              <w:rPr>
                <w:b w:val="0"/>
                <w:bCs/>
                <w:sz w:val="20"/>
                <w:szCs w:val="20"/>
                <w:lang w:eastAsia="en-US"/>
              </w:rPr>
              <w:t>.</w:t>
            </w:r>
            <w:r w:rsidR="00BB5B4E">
              <w:rPr>
                <w:b w:val="0"/>
                <w:bCs/>
                <w:sz w:val="20"/>
                <w:szCs w:val="20"/>
                <w:lang w:eastAsia="en-US"/>
              </w:rPr>
              <w:t>399,20 evrov</w:t>
            </w:r>
            <w:r w:rsidRPr="009D2AAF">
              <w:rPr>
                <w:b w:val="0"/>
                <w:bCs/>
                <w:sz w:val="20"/>
                <w:szCs w:val="20"/>
                <w:lang w:eastAsia="en-US"/>
              </w:rPr>
              <w:t xml:space="preserve"> na letni ravni. </w:t>
            </w:r>
          </w:p>
          <w:p w14:paraId="716DE99B" w14:textId="77777777" w:rsidR="009B2F51" w:rsidRPr="009D2AAF" w:rsidRDefault="009B2F51" w:rsidP="009B2F51">
            <w:pPr>
              <w:pStyle w:val="Oddelek"/>
              <w:numPr>
                <w:ilvl w:val="0"/>
                <w:numId w:val="0"/>
              </w:numPr>
              <w:spacing w:before="0" w:after="0" w:line="260" w:lineRule="exact"/>
              <w:ind w:left="-108"/>
              <w:jc w:val="both"/>
              <w:rPr>
                <w:b w:val="0"/>
                <w:sz w:val="20"/>
                <w:szCs w:val="20"/>
              </w:rPr>
            </w:pPr>
          </w:p>
          <w:p w14:paraId="55AA1384" w14:textId="7B12D348" w:rsidR="009B2F51" w:rsidRPr="009D2AAF" w:rsidRDefault="009B2F51" w:rsidP="00103DDF">
            <w:pPr>
              <w:pStyle w:val="Oddelek"/>
              <w:numPr>
                <w:ilvl w:val="0"/>
                <w:numId w:val="0"/>
              </w:numPr>
              <w:spacing w:before="0" w:after="0" w:line="260" w:lineRule="exact"/>
              <w:ind w:left="-108"/>
              <w:jc w:val="both"/>
              <w:rPr>
                <w:b w:val="0"/>
                <w:sz w:val="20"/>
                <w:szCs w:val="20"/>
              </w:rPr>
            </w:pPr>
            <w:r w:rsidRPr="009D2AAF">
              <w:rPr>
                <w:b w:val="0"/>
                <w:sz w:val="20"/>
                <w:szCs w:val="20"/>
              </w:rPr>
              <w:t>Predlog zakona poleg določa še druge enkratne prejemke:</w:t>
            </w:r>
          </w:p>
          <w:p w14:paraId="376DA99B" w14:textId="2842CC4D" w:rsidR="009B2F51" w:rsidRPr="009D2AAF" w:rsidRDefault="009B2F51" w:rsidP="00174F9E">
            <w:pPr>
              <w:pStyle w:val="Odstavekseznama"/>
              <w:numPr>
                <w:ilvl w:val="0"/>
                <w:numId w:val="22"/>
              </w:numPr>
              <w:spacing w:line="288" w:lineRule="auto"/>
              <w:ind w:left="0" w:firstLine="0"/>
              <w:jc w:val="both"/>
              <w:rPr>
                <w:rFonts w:cs="Arial"/>
                <w:szCs w:val="20"/>
              </w:rPr>
            </w:pPr>
            <w:r w:rsidRPr="009D2AAF">
              <w:rPr>
                <w:rFonts w:cs="Arial"/>
                <w:szCs w:val="20"/>
              </w:rPr>
              <w:t>enkratni prejemek v višini plačila dela za istega otroka v primeru namestitve otroka ob izrečenem ukrepu za varstvo koristi otroka nujni odvzem otroka ali ob izdani začasni odredbi o odvzemu otroka staršem v skladu z določbami Družinskega zakonika (V zadnjih le tih je bilo povprečno 80 novih namestitev letno v rejništvo, polovica od teh je bila izvedena na podlagi nujnega odvzema otroka ali ob izdani začasni odredbi);</w:t>
            </w:r>
          </w:p>
          <w:p w14:paraId="126E1CEF" w14:textId="2EB78F0D" w:rsidR="009B2F51" w:rsidRPr="009D2AAF" w:rsidRDefault="009B2F51" w:rsidP="009B2F51">
            <w:pPr>
              <w:pStyle w:val="Odstavekseznama"/>
              <w:numPr>
                <w:ilvl w:val="0"/>
                <w:numId w:val="22"/>
              </w:numPr>
              <w:spacing w:line="288" w:lineRule="auto"/>
              <w:ind w:left="0" w:firstLine="0"/>
              <w:jc w:val="both"/>
              <w:rPr>
                <w:rFonts w:cs="Arial"/>
                <w:szCs w:val="20"/>
              </w:rPr>
            </w:pPr>
            <w:r w:rsidRPr="009D2AAF">
              <w:rPr>
                <w:rFonts w:cs="Arial"/>
                <w:szCs w:val="20"/>
              </w:rPr>
              <w:t>enkratni prejemek v višini plačila dela v primeru namestitve več otrok iz iste družine – ob namestitvi vsakega dodatnega otroka iz iste družine;</w:t>
            </w:r>
          </w:p>
          <w:p w14:paraId="39E02397" w14:textId="6758868D" w:rsidR="00507D95" w:rsidRPr="009D2AAF" w:rsidRDefault="009B2F51" w:rsidP="00507D95">
            <w:pPr>
              <w:pStyle w:val="Oddelek"/>
              <w:numPr>
                <w:ilvl w:val="0"/>
                <w:numId w:val="22"/>
              </w:numPr>
              <w:spacing w:before="0" w:after="0" w:line="260" w:lineRule="exact"/>
              <w:ind w:left="31" w:hanging="31"/>
              <w:jc w:val="both"/>
              <w:rPr>
                <w:b w:val="0"/>
                <w:sz w:val="20"/>
                <w:szCs w:val="20"/>
              </w:rPr>
            </w:pPr>
            <w:r w:rsidRPr="009D2AAF">
              <w:rPr>
                <w:b w:val="0"/>
                <w:sz w:val="20"/>
                <w:szCs w:val="20"/>
                <w:lang w:eastAsia="en-US"/>
              </w:rPr>
              <w:lastRenderedPageBreak/>
              <w:t>letni dodatek za oddih in počitnice (v osnovni višini plačila dela – 360,</w:t>
            </w:r>
            <w:r w:rsidR="006C3D07">
              <w:rPr>
                <w:b w:val="0"/>
                <w:sz w:val="20"/>
                <w:szCs w:val="20"/>
                <w:lang w:eastAsia="en-US"/>
              </w:rPr>
              <w:t>10</w:t>
            </w:r>
            <w:r w:rsidRPr="009D2AAF">
              <w:rPr>
                <w:b w:val="0"/>
                <w:sz w:val="20"/>
                <w:szCs w:val="20"/>
                <w:lang w:eastAsia="en-US"/>
              </w:rPr>
              <w:t xml:space="preserve"> </w:t>
            </w:r>
            <w:r w:rsidR="00BB5B4E">
              <w:rPr>
                <w:b w:val="0"/>
                <w:sz w:val="20"/>
                <w:szCs w:val="20"/>
                <w:lang w:eastAsia="en-US"/>
              </w:rPr>
              <w:t>evrov</w:t>
            </w:r>
            <w:r w:rsidRPr="009D2AAF">
              <w:rPr>
                <w:b w:val="0"/>
                <w:sz w:val="20"/>
                <w:szCs w:val="20"/>
                <w:lang w:eastAsia="en-US"/>
              </w:rPr>
              <w:t>) – za vsakega otroka; pogoj, da je otrok v rejniško družino nameščen vsaj tri mesece (ne glede na morebitno odsotnost, vikend rejništvo.</w:t>
            </w:r>
          </w:p>
          <w:p w14:paraId="388C59EE" w14:textId="77777777" w:rsidR="00507D95" w:rsidRPr="009D2AAF" w:rsidRDefault="00507D95" w:rsidP="00507D95">
            <w:pPr>
              <w:pStyle w:val="Oddelek"/>
              <w:numPr>
                <w:ilvl w:val="0"/>
                <w:numId w:val="0"/>
              </w:numPr>
              <w:spacing w:before="0" w:after="0" w:line="260" w:lineRule="exact"/>
              <w:ind w:left="-108"/>
              <w:jc w:val="both"/>
              <w:rPr>
                <w:b w:val="0"/>
                <w:sz w:val="20"/>
                <w:szCs w:val="20"/>
              </w:rPr>
            </w:pPr>
          </w:p>
          <w:p w14:paraId="2CADFDE4" w14:textId="289C4E44" w:rsidR="005C43BA" w:rsidRPr="009D2AAF" w:rsidRDefault="005C04F3" w:rsidP="005C43BA">
            <w:pPr>
              <w:pStyle w:val="Oddelek"/>
              <w:numPr>
                <w:ilvl w:val="0"/>
                <w:numId w:val="0"/>
              </w:numPr>
              <w:spacing w:before="0" w:after="0" w:line="260" w:lineRule="exact"/>
              <w:ind w:left="-108"/>
              <w:jc w:val="both"/>
              <w:rPr>
                <w:bCs/>
                <w:sz w:val="20"/>
                <w:szCs w:val="20"/>
              </w:rPr>
            </w:pPr>
            <w:r w:rsidRPr="009D2AAF">
              <w:rPr>
                <w:bCs/>
                <w:sz w:val="20"/>
                <w:szCs w:val="20"/>
              </w:rPr>
              <w:t xml:space="preserve">3. 3. </w:t>
            </w:r>
            <w:r w:rsidR="009B2F51" w:rsidRPr="009D2AAF">
              <w:rPr>
                <w:bCs/>
                <w:sz w:val="20"/>
                <w:szCs w:val="20"/>
              </w:rPr>
              <w:t>Plačilo prispevkov za socialno varnost za poklicne rejnike</w:t>
            </w:r>
          </w:p>
          <w:p w14:paraId="072C9A57" w14:textId="77777777" w:rsidR="00B42A2D" w:rsidRPr="009D2AAF" w:rsidRDefault="00B42A2D" w:rsidP="00AD7B0F">
            <w:pPr>
              <w:pStyle w:val="Oddelek"/>
              <w:numPr>
                <w:ilvl w:val="0"/>
                <w:numId w:val="0"/>
              </w:numPr>
              <w:spacing w:before="0" w:after="0" w:line="260" w:lineRule="exact"/>
              <w:ind w:left="-108"/>
              <w:jc w:val="both"/>
              <w:rPr>
                <w:b w:val="0"/>
                <w:bCs/>
                <w:sz w:val="20"/>
                <w:szCs w:val="20"/>
              </w:rPr>
            </w:pPr>
          </w:p>
          <w:p w14:paraId="4BECAD76" w14:textId="3DD5B8DC" w:rsidR="00AD7B0F" w:rsidRPr="009D2AAF" w:rsidRDefault="001F4DD3" w:rsidP="00AD7B0F">
            <w:pPr>
              <w:pStyle w:val="Oddelek"/>
              <w:numPr>
                <w:ilvl w:val="0"/>
                <w:numId w:val="0"/>
              </w:numPr>
              <w:spacing w:before="0" w:after="0" w:line="260" w:lineRule="exact"/>
              <w:ind w:left="-108"/>
              <w:jc w:val="both"/>
              <w:rPr>
                <w:b w:val="0"/>
                <w:bCs/>
                <w:sz w:val="20"/>
                <w:szCs w:val="20"/>
                <w:lang w:eastAsia="en-US"/>
              </w:rPr>
            </w:pPr>
            <w:r w:rsidRPr="009D2AAF">
              <w:rPr>
                <w:b w:val="0"/>
                <w:bCs/>
                <w:sz w:val="20"/>
                <w:szCs w:val="20"/>
              </w:rPr>
              <w:t xml:space="preserve">V skladu z veljavno ureditvijo ima rejnik, ki izvaja rejniško dejavnost kot poklic pravico do plačila prispevkov za socialno varnost, osnova za plačilo prispevka je znesek 60 odstotkov zadnje znane povprečne letne plače zaposlenih v Republiki Sloveniji, preračunane na mesec. </w:t>
            </w:r>
            <w:r w:rsidR="00AD7B0F" w:rsidRPr="009D2AAF">
              <w:rPr>
                <w:b w:val="0"/>
                <w:bCs/>
                <w:sz w:val="20"/>
                <w:szCs w:val="20"/>
                <w:lang w:eastAsia="en-US"/>
              </w:rPr>
              <w:t xml:space="preserve">Rejniku, ki izvaja rejniško dejavnost kot poklic, Republika Slovenija plačuje prispevke za socialno varnost v višini 60% zadnje znane povprečne bruto plače zaposlenih v RS (3/147, člen ZPIZ-2), preračunane na mesec </w:t>
            </w:r>
            <w:r w:rsidR="00AD7B0F" w:rsidRPr="00D35B43">
              <w:rPr>
                <w:b w:val="0"/>
                <w:bCs/>
                <w:sz w:val="20"/>
                <w:szCs w:val="20"/>
                <w:lang w:eastAsia="en-US"/>
              </w:rPr>
              <w:t>(v višini 5</w:t>
            </w:r>
            <w:r w:rsidR="00BB5B4E" w:rsidRPr="00D35B43">
              <w:rPr>
                <w:b w:val="0"/>
                <w:bCs/>
                <w:sz w:val="20"/>
                <w:szCs w:val="20"/>
                <w:lang w:eastAsia="en-US"/>
              </w:rPr>
              <w:t>83</w:t>
            </w:r>
            <w:r w:rsidR="00AD7B0F" w:rsidRPr="00D35B43">
              <w:rPr>
                <w:b w:val="0"/>
                <w:bCs/>
                <w:sz w:val="20"/>
                <w:szCs w:val="20"/>
                <w:lang w:eastAsia="en-US"/>
              </w:rPr>
              <w:t>,</w:t>
            </w:r>
            <w:r w:rsidR="00BB5B4E" w:rsidRPr="00D35B43">
              <w:rPr>
                <w:b w:val="0"/>
                <w:bCs/>
                <w:sz w:val="20"/>
                <w:szCs w:val="20"/>
                <w:lang w:eastAsia="en-US"/>
              </w:rPr>
              <w:t xml:space="preserve">92 evrov </w:t>
            </w:r>
            <w:r w:rsidR="00AD7B0F" w:rsidRPr="00D35B43">
              <w:rPr>
                <w:b w:val="0"/>
                <w:bCs/>
                <w:sz w:val="20"/>
                <w:szCs w:val="20"/>
                <w:lang w:eastAsia="en-US"/>
              </w:rPr>
              <w:t>od osnove 1.</w:t>
            </w:r>
            <w:r w:rsidR="006C3D07" w:rsidRPr="00D35B43">
              <w:rPr>
                <w:b w:val="0"/>
                <w:bCs/>
                <w:sz w:val="20"/>
                <w:szCs w:val="20"/>
                <w:lang w:eastAsia="en-US"/>
              </w:rPr>
              <w:t>436,95 evrov</w:t>
            </w:r>
            <w:r w:rsidR="00AD7B0F" w:rsidRPr="00D35B43">
              <w:rPr>
                <w:b w:val="0"/>
                <w:bCs/>
                <w:sz w:val="20"/>
                <w:szCs w:val="20"/>
                <w:lang w:eastAsia="en-US"/>
              </w:rPr>
              <w:t>– od 2/202</w:t>
            </w:r>
            <w:r w:rsidR="006C3D07" w:rsidRPr="00D35B43">
              <w:rPr>
                <w:b w:val="0"/>
                <w:bCs/>
                <w:sz w:val="20"/>
                <w:szCs w:val="20"/>
                <w:lang w:eastAsia="en-US"/>
              </w:rPr>
              <w:t>5</w:t>
            </w:r>
            <w:r w:rsidR="00AD7B0F" w:rsidRPr="00D35B43">
              <w:rPr>
                <w:b w:val="0"/>
                <w:bCs/>
                <w:sz w:val="20"/>
                <w:szCs w:val="20"/>
                <w:lang w:eastAsia="en-US"/>
              </w:rPr>
              <w:t>).</w:t>
            </w:r>
          </w:p>
          <w:p w14:paraId="70F948D0" w14:textId="51C76381" w:rsidR="00AD7B0F" w:rsidRPr="009D2AAF" w:rsidRDefault="00AD7B0F" w:rsidP="001F4DD3">
            <w:pPr>
              <w:pStyle w:val="Glava"/>
              <w:ind w:left="-108"/>
              <w:jc w:val="both"/>
              <w:rPr>
                <w:rFonts w:cs="Arial"/>
                <w:szCs w:val="20"/>
              </w:rPr>
            </w:pPr>
          </w:p>
          <w:p w14:paraId="5A429632" w14:textId="266B4BC0" w:rsidR="001F4DD3" w:rsidRPr="009D2AAF" w:rsidRDefault="001F4DD3" w:rsidP="001F4DD3">
            <w:pPr>
              <w:pStyle w:val="Glava"/>
              <w:ind w:left="-108"/>
              <w:jc w:val="both"/>
              <w:rPr>
                <w:rFonts w:cs="Arial"/>
                <w:szCs w:val="20"/>
              </w:rPr>
            </w:pPr>
            <w:r w:rsidRPr="009D2AAF">
              <w:rPr>
                <w:rFonts w:cs="Arial"/>
                <w:szCs w:val="20"/>
              </w:rPr>
              <w:t>V skladu z veljavno ureditvijo ima rejnik, ki ne izpolnjuje zakonsko določenega normativa za izvajanje rejniške dejavnosti kot poklic, vendar ne po svoji krivdi, pravico do plačila prispevkov za socialno varnost za največ šest mesecev.</w:t>
            </w:r>
          </w:p>
          <w:p w14:paraId="69A8E8ED" w14:textId="77777777" w:rsidR="001F4DD3" w:rsidRPr="009D2AAF" w:rsidRDefault="001F4DD3" w:rsidP="001F4DD3">
            <w:pPr>
              <w:pStyle w:val="Glava"/>
              <w:ind w:left="-108"/>
              <w:jc w:val="both"/>
              <w:rPr>
                <w:rFonts w:cs="Arial"/>
                <w:szCs w:val="20"/>
              </w:rPr>
            </w:pPr>
          </w:p>
          <w:p w14:paraId="3FE8AEB6" w14:textId="48C9153E" w:rsidR="001F4DD3" w:rsidRPr="009D2AAF" w:rsidRDefault="001F4DD3" w:rsidP="005C43BA">
            <w:pPr>
              <w:pStyle w:val="Oddelek"/>
              <w:numPr>
                <w:ilvl w:val="0"/>
                <w:numId w:val="0"/>
              </w:numPr>
              <w:spacing w:before="0" w:after="0" w:line="260" w:lineRule="exact"/>
              <w:ind w:left="-108"/>
              <w:jc w:val="both"/>
              <w:rPr>
                <w:b w:val="0"/>
                <w:sz w:val="20"/>
                <w:szCs w:val="20"/>
                <w:lang w:eastAsia="en-US"/>
              </w:rPr>
            </w:pPr>
            <w:r w:rsidRPr="009D2AAF">
              <w:rPr>
                <w:b w:val="0"/>
                <w:bCs/>
                <w:sz w:val="20"/>
                <w:szCs w:val="20"/>
              </w:rPr>
              <w:t xml:space="preserve">V skladu s predlogom zakona </w:t>
            </w:r>
            <w:r w:rsidRPr="009D2AAF">
              <w:rPr>
                <w:b w:val="0"/>
                <w:sz w:val="20"/>
                <w:szCs w:val="20"/>
                <w:lang w:eastAsia="en-US"/>
              </w:rPr>
              <w:t>ima rejnik</w:t>
            </w:r>
            <w:r w:rsidR="00AD7B0F" w:rsidRPr="009D2AAF">
              <w:rPr>
                <w:b w:val="0"/>
                <w:sz w:val="20"/>
                <w:szCs w:val="20"/>
                <w:lang w:eastAsia="en-US"/>
              </w:rPr>
              <w:t xml:space="preserve"> se obdobje pravice do plačila prispevkov povečuje iz obdobja največ šestih mesecev na obdobje največ dvanajstih mesecev. Poleg tega se s predlogom zakona prizna rejniku, starejšemu od 55 let, ki izvaja rejniško dejavnost kot poklic najmanj 20 let, pa ne izpolnjuje normativa, vendar ne po njegovi krivdi, pravica do plačila prispevkov za socialno varnost za največ 24 mesecev.</w:t>
            </w:r>
          </w:p>
          <w:p w14:paraId="36D2DAAD" w14:textId="77777777" w:rsidR="001F4DD3" w:rsidRPr="009D2AAF" w:rsidRDefault="001F4DD3" w:rsidP="005C43BA">
            <w:pPr>
              <w:pStyle w:val="Oddelek"/>
              <w:numPr>
                <w:ilvl w:val="0"/>
                <w:numId w:val="0"/>
              </w:numPr>
              <w:spacing w:before="0" w:after="0" w:line="260" w:lineRule="exact"/>
              <w:ind w:left="-108"/>
              <w:jc w:val="both"/>
              <w:rPr>
                <w:b w:val="0"/>
                <w:bCs/>
                <w:sz w:val="20"/>
                <w:szCs w:val="20"/>
              </w:rPr>
            </w:pPr>
          </w:p>
          <w:p w14:paraId="16DAFE7C" w14:textId="79CE543E" w:rsidR="005C43BA" w:rsidRPr="009D2AAF" w:rsidRDefault="005C43BA" w:rsidP="005C43BA">
            <w:pPr>
              <w:pStyle w:val="Oddelek"/>
              <w:numPr>
                <w:ilvl w:val="0"/>
                <w:numId w:val="0"/>
              </w:numPr>
              <w:spacing w:before="0" w:after="0" w:line="260" w:lineRule="exact"/>
              <w:ind w:left="-108"/>
              <w:jc w:val="both"/>
              <w:rPr>
                <w:b w:val="0"/>
                <w:bCs/>
                <w:sz w:val="20"/>
                <w:szCs w:val="20"/>
              </w:rPr>
            </w:pPr>
            <w:r w:rsidRPr="00D35B43">
              <w:rPr>
                <w:b w:val="0"/>
                <w:bCs/>
                <w:sz w:val="20"/>
                <w:szCs w:val="20"/>
                <w:lang w:eastAsia="en-US"/>
              </w:rPr>
              <w:t xml:space="preserve">Za prispevke za socialno varnost rejnic in rejnikov imamo na letni ravni zagotovljenih 450.000 </w:t>
            </w:r>
            <w:r w:rsidR="00097464" w:rsidRPr="00D35B43">
              <w:rPr>
                <w:b w:val="0"/>
                <w:bCs/>
                <w:sz w:val="20"/>
                <w:szCs w:val="20"/>
                <w:lang w:eastAsia="en-US"/>
              </w:rPr>
              <w:t>evrov</w:t>
            </w:r>
            <w:r w:rsidRPr="00D35B43">
              <w:rPr>
                <w:b w:val="0"/>
                <w:bCs/>
                <w:sz w:val="20"/>
                <w:szCs w:val="20"/>
                <w:lang w:eastAsia="en-US"/>
              </w:rPr>
              <w:t xml:space="preserve"> (PP 7019). Realizacija v letu 202</w:t>
            </w:r>
            <w:r w:rsidR="00BB5B4E" w:rsidRPr="00D35B43">
              <w:rPr>
                <w:b w:val="0"/>
                <w:bCs/>
                <w:sz w:val="20"/>
                <w:szCs w:val="20"/>
                <w:lang w:eastAsia="en-US"/>
              </w:rPr>
              <w:t>4</w:t>
            </w:r>
            <w:r w:rsidRPr="00D35B43">
              <w:rPr>
                <w:b w:val="0"/>
                <w:bCs/>
                <w:sz w:val="20"/>
                <w:szCs w:val="20"/>
                <w:lang w:eastAsia="en-US"/>
              </w:rPr>
              <w:t xml:space="preserve"> je bila v višini </w:t>
            </w:r>
            <w:r w:rsidR="00D35B43" w:rsidRPr="00D35B43">
              <w:rPr>
                <w:b w:val="0"/>
                <w:bCs/>
                <w:sz w:val="20"/>
                <w:szCs w:val="20"/>
                <w:lang w:eastAsia="en-US"/>
              </w:rPr>
              <w:t>402.123</w:t>
            </w:r>
            <w:r w:rsidRPr="00D35B43">
              <w:rPr>
                <w:b w:val="0"/>
                <w:bCs/>
                <w:sz w:val="20"/>
                <w:szCs w:val="20"/>
                <w:lang w:eastAsia="en-US"/>
              </w:rPr>
              <w:t xml:space="preserve"> </w:t>
            </w:r>
            <w:r w:rsidR="00097464" w:rsidRPr="00D35B43">
              <w:rPr>
                <w:b w:val="0"/>
                <w:bCs/>
                <w:sz w:val="20"/>
                <w:szCs w:val="20"/>
                <w:lang w:eastAsia="en-US"/>
              </w:rPr>
              <w:t>evrov</w:t>
            </w:r>
            <w:r w:rsidRPr="00D35B43">
              <w:rPr>
                <w:b w:val="0"/>
                <w:bCs/>
                <w:sz w:val="20"/>
                <w:szCs w:val="20"/>
                <w:lang w:eastAsia="en-US"/>
              </w:rPr>
              <w:t>.</w:t>
            </w:r>
          </w:p>
          <w:p w14:paraId="050863A4" w14:textId="77777777" w:rsidR="009B2F51" w:rsidRPr="009D2AAF" w:rsidRDefault="009B2F51" w:rsidP="00507D95">
            <w:pPr>
              <w:pStyle w:val="Oddelek"/>
              <w:numPr>
                <w:ilvl w:val="0"/>
                <w:numId w:val="0"/>
              </w:numPr>
              <w:spacing w:before="0" w:after="0" w:line="260" w:lineRule="exact"/>
              <w:ind w:left="-108"/>
              <w:jc w:val="both"/>
              <w:rPr>
                <w:b w:val="0"/>
                <w:bCs/>
                <w:sz w:val="20"/>
                <w:szCs w:val="20"/>
              </w:rPr>
            </w:pPr>
          </w:p>
          <w:p w14:paraId="47BF659C" w14:textId="2DDC70DF" w:rsidR="00B42A2D" w:rsidRPr="009D2AAF" w:rsidRDefault="00B42A2D" w:rsidP="00507D95">
            <w:pPr>
              <w:pStyle w:val="Oddelek"/>
              <w:numPr>
                <w:ilvl w:val="0"/>
                <w:numId w:val="0"/>
              </w:numPr>
              <w:spacing w:before="0" w:after="0" w:line="260" w:lineRule="exact"/>
              <w:ind w:left="-108"/>
              <w:jc w:val="both"/>
              <w:rPr>
                <w:sz w:val="20"/>
                <w:szCs w:val="20"/>
              </w:rPr>
            </w:pPr>
            <w:r w:rsidRPr="009D2AAF">
              <w:rPr>
                <w:sz w:val="20"/>
                <w:szCs w:val="20"/>
              </w:rPr>
              <w:t>3.4. Supervizija za rejnike</w:t>
            </w:r>
          </w:p>
          <w:p w14:paraId="264BC9BC" w14:textId="77777777" w:rsidR="00B42A2D" w:rsidRPr="009D2AAF" w:rsidRDefault="00B42A2D" w:rsidP="00507D95">
            <w:pPr>
              <w:pStyle w:val="Oddelek"/>
              <w:numPr>
                <w:ilvl w:val="0"/>
                <w:numId w:val="0"/>
              </w:numPr>
              <w:spacing w:before="0" w:after="0" w:line="260" w:lineRule="exact"/>
              <w:ind w:left="-108"/>
              <w:jc w:val="both"/>
              <w:rPr>
                <w:b w:val="0"/>
                <w:bCs/>
                <w:sz w:val="20"/>
                <w:szCs w:val="20"/>
              </w:rPr>
            </w:pPr>
          </w:p>
          <w:p w14:paraId="08B30F3C" w14:textId="77777777" w:rsidR="00525B9F" w:rsidRPr="009D2AAF" w:rsidRDefault="00B42A2D" w:rsidP="00C327BD">
            <w:pPr>
              <w:pStyle w:val="Oddelek"/>
              <w:numPr>
                <w:ilvl w:val="0"/>
                <w:numId w:val="0"/>
              </w:numPr>
              <w:spacing w:before="0" w:after="0" w:line="260" w:lineRule="exact"/>
              <w:ind w:left="-108"/>
              <w:jc w:val="both"/>
              <w:rPr>
                <w:b w:val="0"/>
                <w:bCs/>
                <w:sz w:val="20"/>
                <w:szCs w:val="20"/>
              </w:rPr>
            </w:pPr>
            <w:r w:rsidRPr="009D2AAF">
              <w:rPr>
                <w:b w:val="0"/>
                <w:bCs/>
                <w:sz w:val="20"/>
                <w:szCs w:val="20"/>
              </w:rPr>
              <w:t>Predlog zakona prvič ureja možnost supervizije za rejnik</w:t>
            </w:r>
            <w:r w:rsidR="001756F9" w:rsidRPr="009D2AAF">
              <w:rPr>
                <w:b w:val="0"/>
                <w:bCs/>
                <w:sz w:val="20"/>
                <w:szCs w:val="20"/>
              </w:rPr>
              <w:t>a, ki se izvaja skupinsko, lahko pa tudi individualno</w:t>
            </w:r>
            <w:r w:rsidRPr="009D2AAF">
              <w:rPr>
                <w:b w:val="0"/>
                <w:bCs/>
                <w:sz w:val="20"/>
                <w:szCs w:val="20"/>
              </w:rPr>
              <w:t>.</w:t>
            </w:r>
            <w:r w:rsidR="00651E99" w:rsidRPr="009D2AAF">
              <w:rPr>
                <w:b w:val="0"/>
                <w:bCs/>
                <w:sz w:val="20"/>
                <w:szCs w:val="20"/>
              </w:rPr>
              <w:t xml:space="preserve"> Natančnega števila supervizijskih srečanj vnaprej ni mogoče določiti. </w:t>
            </w:r>
          </w:p>
          <w:p w14:paraId="618C673D" w14:textId="77777777" w:rsidR="00525B9F" w:rsidRPr="009D2AAF" w:rsidRDefault="00525B9F" w:rsidP="00C327BD">
            <w:pPr>
              <w:pStyle w:val="Oddelek"/>
              <w:numPr>
                <w:ilvl w:val="0"/>
                <w:numId w:val="0"/>
              </w:numPr>
              <w:spacing w:before="0" w:after="0" w:line="260" w:lineRule="exact"/>
              <w:ind w:left="-108"/>
              <w:jc w:val="both"/>
              <w:rPr>
                <w:b w:val="0"/>
                <w:bCs/>
                <w:sz w:val="20"/>
                <w:szCs w:val="20"/>
              </w:rPr>
            </w:pPr>
          </w:p>
          <w:p w14:paraId="3E0F7669" w14:textId="77777777" w:rsidR="00525B9F" w:rsidRPr="009D2AAF" w:rsidRDefault="00651E99" w:rsidP="00525B9F">
            <w:pPr>
              <w:pStyle w:val="Oddelek"/>
              <w:numPr>
                <w:ilvl w:val="0"/>
                <w:numId w:val="0"/>
              </w:numPr>
              <w:spacing w:before="0" w:after="0" w:line="260" w:lineRule="exact"/>
              <w:ind w:left="-108"/>
              <w:jc w:val="both"/>
              <w:rPr>
                <w:b w:val="0"/>
                <w:bCs/>
                <w:sz w:val="20"/>
                <w:szCs w:val="20"/>
              </w:rPr>
            </w:pPr>
            <w:r w:rsidRPr="009D2AAF">
              <w:rPr>
                <w:b w:val="0"/>
                <w:bCs/>
                <w:sz w:val="20"/>
                <w:szCs w:val="20"/>
              </w:rPr>
              <w:t xml:space="preserve">Za potrebe priprave finančne ocene predvidevamo, da bi bilo na leto okoli </w:t>
            </w:r>
            <w:r w:rsidR="00525B9F" w:rsidRPr="009D2AAF">
              <w:rPr>
                <w:b w:val="0"/>
                <w:bCs/>
                <w:sz w:val="20"/>
                <w:szCs w:val="20"/>
              </w:rPr>
              <w:t>6</w:t>
            </w:r>
            <w:r w:rsidRPr="009D2AAF">
              <w:rPr>
                <w:b w:val="0"/>
                <w:bCs/>
                <w:sz w:val="20"/>
                <w:szCs w:val="20"/>
              </w:rPr>
              <w:t xml:space="preserve"> skupinskih supervizij</w:t>
            </w:r>
            <w:r w:rsidR="00525B9F" w:rsidRPr="009D2AAF">
              <w:rPr>
                <w:b w:val="0"/>
                <w:bCs/>
                <w:sz w:val="20"/>
                <w:szCs w:val="20"/>
              </w:rPr>
              <w:t xml:space="preserve"> (po 2 pedagoški uri) ter 12 individualnih supervizijskih srečanj po 2 pedagoški uri)</w:t>
            </w:r>
            <w:r w:rsidRPr="009D2AAF">
              <w:rPr>
                <w:b w:val="0"/>
                <w:bCs/>
                <w:sz w:val="20"/>
                <w:szCs w:val="20"/>
              </w:rPr>
              <w:t xml:space="preserve"> na posameznem centru za socialno delo</w:t>
            </w:r>
            <w:r w:rsidR="00525B9F" w:rsidRPr="009D2AAF">
              <w:rPr>
                <w:b w:val="0"/>
                <w:bCs/>
                <w:sz w:val="20"/>
                <w:szCs w:val="20"/>
              </w:rPr>
              <w:t>. V</w:t>
            </w:r>
            <w:r w:rsidRPr="009D2AAF">
              <w:rPr>
                <w:b w:val="0"/>
                <w:bCs/>
                <w:sz w:val="20"/>
                <w:szCs w:val="20"/>
              </w:rPr>
              <w:t xml:space="preserve"> Republiki Sloveniji je 16 centrov za socialno delo, ki</w:t>
            </w:r>
            <w:r w:rsidR="00525B9F" w:rsidRPr="009D2AAF">
              <w:rPr>
                <w:b w:val="0"/>
                <w:bCs/>
                <w:sz w:val="20"/>
                <w:szCs w:val="20"/>
              </w:rPr>
              <w:t xml:space="preserve"> so teritorialno pristojni za območje več upravnih enot; stvarne pristojnosti in naloge</w:t>
            </w:r>
            <w:r w:rsidRPr="009D2AAF">
              <w:rPr>
                <w:b w:val="0"/>
                <w:bCs/>
                <w:sz w:val="20"/>
                <w:szCs w:val="20"/>
              </w:rPr>
              <w:t xml:space="preserve"> izvajajo po teritorialnih enotah</w:t>
            </w:r>
            <w:r w:rsidR="00525B9F" w:rsidRPr="009D2AAF">
              <w:rPr>
                <w:rStyle w:val="Sprotnaopomba-sklic"/>
                <w:b w:val="0"/>
                <w:bCs/>
                <w:sz w:val="20"/>
                <w:szCs w:val="20"/>
              </w:rPr>
              <w:footnoteReference w:id="9"/>
            </w:r>
            <w:r w:rsidRPr="009D2AAF">
              <w:rPr>
                <w:b w:val="0"/>
                <w:bCs/>
                <w:sz w:val="20"/>
                <w:szCs w:val="20"/>
              </w:rPr>
              <w:t>.</w:t>
            </w:r>
            <w:r w:rsidR="00525B9F" w:rsidRPr="009D2AAF">
              <w:rPr>
                <w:b w:val="0"/>
                <w:bCs/>
                <w:sz w:val="20"/>
                <w:szCs w:val="20"/>
              </w:rPr>
              <w:t xml:space="preserve"> </w:t>
            </w:r>
          </w:p>
          <w:p w14:paraId="6241CD37" w14:textId="77777777" w:rsidR="00525B9F" w:rsidRPr="009D2AAF" w:rsidRDefault="00525B9F" w:rsidP="00525B9F">
            <w:pPr>
              <w:pStyle w:val="Oddelek"/>
              <w:numPr>
                <w:ilvl w:val="0"/>
                <w:numId w:val="0"/>
              </w:numPr>
              <w:spacing w:before="0" w:after="0" w:line="260" w:lineRule="exact"/>
              <w:ind w:left="-108"/>
              <w:jc w:val="both"/>
              <w:rPr>
                <w:b w:val="0"/>
                <w:bCs/>
                <w:sz w:val="20"/>
                <w:szCs w:val="20"/>
              </w:rPr>
            </w:pPr>
          </w:p>
          <w:p w14:paraId="1E59F2C5" w14:textId="2EC73F06" w:rsidR="00651E99" w:rsidRDefault="00525B9F" w:rsidP="00C327BD">
            <w:pPr>
              <w:pStyle w:val="Oddelek"/>
              <w:numPr>
                <w:ilvl w:val="0"/>
                <w:numId w:val="0"/>
              </w:numPr>
              <w:spacing w:before="0" w:after="0" w:line="260" w:lineRule="exact"/>
              <w:ind w:left="-108"/>
              <w:jc w:val="both"/>
              <w:rPr>
                <w:b w:val="0"/>
                <w:bCs/>
                <w:sz w:val="20"/>
                <w:szCs w:val="20"/>
              </w:rPr>
            </w:pPr>
            <w:r w:rsidRPr="009D2AAF">
              <w:rPr>
                <w:b w:val="0"/>
                <w:bCs/>
                <w:sz w:val="20"/>
                <w:szCs w:val="20"/>
              </w:rPr>
              <w:t>Za namen organiziranja in izvajanja supervizije se uporabljajo določbe ZSV o javnih pooblastilih socialne zbornice. Priporočena cena za izvajanje supervizije strokovnega dela je za eno pedagoško uro 60,00</w:t>
            </w:r>
            <w:r w:rsidR="004A19F2" w:rsidRPr="009D2AAF">
              <w:rPr>
                <w:b w:val="0"/>
                <w:bCs/>
                <w:sz w:val="20"/>
                <w:szCs w:val="20"/>
              </w:rPr>
              <w:t xml:space="preserve"> evrov</w:t>
            </w:r>
            <w:r w:rsidRPr="009D2AAF">
              <w:rPr>
                <w:b w:val="0"/>
                <w:bCs/>
                <w:sz w:val="20"/>
                <w:szCs w:val="20"/>
              </w:rPr>
              <w:t xml:space="preserve"> (bruto) za individualno supervizijo in 80,00 </w:t>
            </w:r>
            <w:r w:rsidR="004A19F2" w:rsidRPr="009D2AAF">
              <w:rPr>
                <w:b w:val="0"/>
                <w:bCs/>
                <w:sz w:val="20"/>
                <w:szCs w:val="20"/>
              </w:rPr>
              <w:t>evrov</w:t>
            </w:r>
            <w:r w:rsidRPr="009D2AAF">
              <w:rPr>
                <w:b w:val="0"/>
                <w:bCs/>
                <w:sz w:val="20"/>
                <w:szCs w:val="20"/>
              </w:rPr>
              <w:t xml:space="preserve"> (bruto) za skupinsko supervizijo. Ceno supervizijske pedagoške ure določijo supervizorji v dogovoru z delodajalci in supervizanti.</w:t>
            </w:r>
            <w:r w:rsidR="004A19F2" w:rsidRPr="009D2AAF">
              <w:rPr>
                <w:rStyle w:val="Sprotnaopomba-sklic"/>
                <w:b w:val="0"/>
                <w:bCs/>
                <w:sz w:val="20"/>
                <w:szCs w:val="20"/>
              </w:rPr>
              <w:footnoteReference w:id="10"/>
            </w:r>
            <w:r w:rsidR="004A19F2" w:rsidRPr="009D2AAF">
              <w:rPr>
                <w:b w:val="0"/>
                <w:bCs/>
                <w:sz w:val="20"/>
                <w:szCs w:val="20"/>
              </w:rPr>
              <w:t xml:space="preserve"> </w:t>
            </w:r>
          </w:p>
          <w:p w14:paraId="3D185FEB" w14:textId="77777777" w:rsidR="00E84973" w:rsidRPr="009D2AAF" w:rsidRDefault="00E84973" w:rsidP="00C327BD">
            <w:pPr>
              <w:pStyle w:val="Oddelek"/>
              <w:numPr>
                <w:ilvl w:val="0"/>
                <w:numId w:val="0"/>
              </w:numPr>
              <w:spacing w:before="0" w:after="0" w:line="260" w:lineRule="exact"/>
              <w:ind w:left="-108"/>
              <w:jc w:val="both"/>
              <w:rPr>
                <w:b w:val="0"/>
                <w:bCs/>
                <w:sz w:val="20"/>
                <w:szCs w:val="20"/>
              </w:rPr>
            </w:pPr>
          </w:p>
          <w:p w14:paraId="20F97016" w14:textId="77777777" w:rsidR="00651E99" w:rsidRPr="009D2AAF" w:rsidRDefault="00651E99" w:rsidP="00651E99"/>
          <w:tbl>
            <w:tblPr>
              <w:tblStyle w:val="Tabelamrea"/>
              <w:tblW w:w="0" w:type="auto"/>
              <w:tblLook w:val="04A0" w:firstRow="1" w:lastRow="0" w:firstColumn="1" w:lastColumn="0" w:noHBand="0" w:noVBand="1"/>
            </w:tblPr>
            <w:tblGrid>
              <w:gridCol w:w="2265"/>
              <w:gridCol w:w="2265"/>
              <w:gridCol w:w="2266"/>
              <w:gridCol w:w="2266"/>
            </w:tblGrid>
            <w:tr w:rsidR="009D2AAF" w:rsidRPr="009D2AAF" w14:paraId="1D63727E" w14:textId="77777777" w:rsidTr="00D91566">
              <w:tc>
                <w:tcPr>
                  <w:tcW w:w="2265" w:type="dxa"/>
                  <w:shd w:val="clear" w:color="auto" w:fill="DEEAF6" w:themeFill="accent1" w:themeFillTint="33"/>
                </w:tcPr>
                <w:p w14:paraId="1C4DB012" w14:textId="77777777" w:rsidR="00651E99" w:rsidRPr="009D2AAF" w:rsidRDefault="00651E99" w:rsidP="00651E99">
                  <w:pPr>
                    <w:rPr>
                      <w:b/>
                      <w:bCs/>
                    </w:rPr>
                  </w:pPr>
                  <w:r w:rsidRPr="009D2AAF">
                    <w:rPr>
                      <w:b/>
                      <w:bCs/>
                    </w:rPr>
                    <w:t>Vrsta supervizije</w:t>
                  </w:r>
                </w:p>
              </w:tc>
              <w:tc>
                <w:tcPr>
                  <w:tcW w:w="2265" w:type="dxa"/>
                  <w:shd w:val="clear" w:color="auto" w:fill="DEEAF6" w:themeFill="accent1" w:themeFillTint="33"/>
                </w:tcPr>
                <w:p w14:paraId="6B685F3B" w14:textId="77777777" w:rsidR="00651E99" w:rsidRPr="009D2AAF" w:rsidRDefault="00651E99" w:rsidP="00651E99">
                  <w:pPr>
                    <w:rPr>
                      <w:b/>
                      <w:bCs/>
                    </w:rPr>
                  </w:pPr>
                  <w:r w:rsidRPr="009D2AAF">
                    <w:rPr>
                      <w:b/>
                      <w:bCs/>
                    </w:rPr>
                    <w:t>Ocenjeno potrebno število pedagoških ur na letni ravni</w:t>
                  </w:r>
                </w:p>
              </w:tc>
              <w:tc>
                <w:tcPr>
                  <w:tcW w:w="2266" w:type="dxa"/>
                  <w:shd w:val="clear" w:color="auto" w:fill="DEEAF6" w:themeFill="accent1" w:themeFillTint="33"/>
                </w:tcPr>
                <w:p w14:paraId="1E1A3938" w14:textId="77777777" w:rsidR="00651E99" w:rsidRPr="009D2AAF" w:rsidRDefault="00651E99" w:rsidP="00651E99">
                  <w:pPr>
                    <w:rPr>
                      <w:b/>
                      <w:bCs/>
                    </w:rPr>
                  </w:pPr>
                  <w:r w:rsidRPr="009D2AAF">
                    <w:rPr>
                      <w:b/>
                      <w:bCs/>
                    </w:rPr>
                    <w:t>Priporočena cena (Socialna zbornica)</w:t>
                  </w:r>
                </w:p>
              </w:tc>
              <w:tc>
                <w:tcPr>
                  <w:tcW w:w="2266" w:type="dxa"/>
                  <w:shd w:val="clear" w:color="auto" w:fill="DEEAF6" w:themeFill="accent1" w:themeFillTint="33"/>
                </w:tcPr>
                <w:p w14:paraId="6F11EAA3" w14:textId="77777777" w:rsidR="00651E99" w:rsidRPr="009D2AAF" w:rsidRDefault="00651E99" w:rsidP="00651E99">
                  <w:pPr>
                    <w:rPr>
                      <w:b/>
                      <w:bCs/>
                    </w:rPr>
                  </w:pPr>
                  <w:r w:rsidRPr="009D2AAF">
                    <w:rPr>
                      <w:b/>
                      <w:bCs/>
                    </w:rPr>
                    <w:t>Potrebna sredstva</w:t>
                  </w:r>
                </w:p>
              </w:tc>
            </w:tr>
            <w:tr w:rsidR="009D2AAF" w:rsidRPr="009D2AAF" w14:paraId="3E5ABACD" w14:textId="77777777" w:rsidTr="00D91566">
              <w:tc>
                <w:tcPr>
                  <w:tcW w:w="2265" w:type="dxa"/>
                </w:tcPr>
                <w:p w14:paraId="0B2C083E" w14:textId="77777777" w:rsidR="00651E99" w:rsidRPr="009D2AAF" w:rsidRDefault="00651E99" w:rsidP="00651E99">
                  <w:pPr>
                    <w:rPr>
                      <w:b/>
                      <w:bCs/>
                    </w:rPr>
                  </w:pPr>
                  <w:r w:rsidRPr="009D2AAF">
                    <w:rPr>
                      <w:b/>
                      <w:bCs/>
                    </w:rPr>
                    <w:t xml:space="preserve">Skupinska </w:t>
                  </w:r>
                </w:p>
                <w:p w14:paraId="3344FC67" w14:textId="77777777" w:rsidR="00651E99" w:rsidRPr="009D2AAF" w:rsidRDefault="00651E99" w:rsidP="00651E99">
                  <w:pPr>
                    <w:rPr>
                      <w:b/>
                      <w:bCs/>
                    </w:rPr>
                  </w:pPr>
                  <w:r w:rsidRPr="009D2AAF">
                    <w:rPr>
                      <w:b/>
                      <w:bCs/>
                    </w:rPr>
                    <w:t>supervizija</w:t>
                  </w:r>
                </w:p>
              </w:tc>
              <w:tc>
                <w:tcPr>
                  <w:tcW w:w="2265" w:type="dxa"/>
                </w:tcPr>
                <w:p w14:paraId="7893D900" w14:textId="77777777" w:rsidR="00651E99" w:rsidRPr="009D2AAF" w:rsidRDefault="00651E99" w:rsidP="00651E99">
                  <w:r w:rsidRPr="009D2AAF">
                    <w:t>6 srečanj (vsaka 2 meseca) po 2 pedagoški uri v okviru posameznega CSD:</w:t>
                  </w:r>
                </w:p>
                <w:p w14:paraId="5AF8D02E" w14:textId="77777777" w:rsidR="00651E99" w:rsidRPr="009D2AAF" w:rsidRDefault="00651E99" w:rsidP="00651E99"/>
                <w:p w14:paraId="1657663B" w14:textId="77777777" w:rsidR="00651E99" w:rsidRPr="009D2AAF" w:rsidRDefault="00651E99" w:rsidP="00651E99">
                  <w:r w:rsidRPr="009D2AAF">
                    <w:t xml:space="preserve">12 pedagoških ur na CSD x 16 CSD = </w:t>
                  </w:r>
                  <w:r w:rsidRPr="009D2AAF">
                    <w:rPr>
                      <w:b/>
                      <w:bCs/>
                    </w:rPr>
                    <w:t>192 ped. ur</w:t>
                  </w:r>
                </w:p>
                <w:p w14:paraId="31F9A007" w14:textId="77777777" w:rsidR="00651E99" w:rsidRPr="009D2AAF" w:rsidRDefault="00651E99" w:rsidP="00651E99"/>
              </w:tc>
              <w:tc>
                <w:tcPr>
                  <w:tcW w:w="2266" w:type="dxa"/>
                </w:tcPr>
                <w:p w14:paraId="507D0808" w14:textId="77777777" w:rsidR="00651E99" w:rsidRPr="009D2AAF" w:rsidRDefault="00651E99" w:rsidP="00651E99">
                  <w:r w:rsidRPr="009D2AAF">
                    <w:lastRenderedPageBreak/>
                    <w:t>80 eur bruto za eno pedagoško uro</w:t>
                  </w:r>
                </w:p>
                <w:p w14:paraId="67A9EC6D" w14:textId="77777777" w:rsidR="00651E99" w:rsidRPr="009D2AAF" w:rsidRDefault="00651E99" w:rsidP="00651E99"/>
                <w:p w14:paraId="7CE00369" w14:textId="77777777" w:rsidR="00651E99" w:rsidRPr="009D2AAF" w:rsidRDefault="00651E99" w:rsidP="00651E99"/>
                <w:p w14:paraId="38EFCFFA" w14:textId="77777777" w:rsidR="00651E99" w:rsidRPr="009D2AAF" w:rsidRDefault="00651E99" w:rsidP="00651E99"/>
                <w:p w14:paraId="630A74F9" w14:textId="77777777" w:rsidR="00651E99" w:rsidRPr="009D2AAF" w:rsidRDefault="00651E99" w:rsidP="00651E99"/>
              </w:tc>
              <w:tc>
                <w:tcPr>
                  <w:tcW w:w="2266" w:type="dxa"/>
                </w:tcPr>
                <w:p w14:paraId="2336556B" w14:textId="77777777" w:rsidR="00651E99" w:rsidRPr="009D2AAF" w:rsidRDefault="00651E99" w:rsidP="00651E99">
                  <w:pPr>
                    <w:rPr>
                      <w:b/>
                      <w:bCs/>
                    </w:rPr>
                  </w:pPr>
                  <w:r w:rsidRPr="009D2AAF">
                    <w:rPr>
                      <w:b/>
                      <w:bCs/>
                    </w:rPr>
                    <w:lastRenderedPageBreak/>
                    <w:t xml:space="preserve">15.360,00 EUR </w:t>
                  </w:r>
                </w:p>
                <w:p w14:paraId="76779EFE" w14:textId="77777777" w:rsidR="00651E99" w:rsidRPr="009D2AAF" w:rsidRDefault="00651E99" w:rsidP="00651E99"/>
                <w:p w14:paraId="661B6E28" w14:textId="77777777" w:rsidR="00651E99" w:rsidRPr="009D2AAF" w:rsidRDefault="00651E99" w:rsidP="00651E99"/>
                <w:p w14:paraId="455DE659" w14:textId="77777777" w:rsidR="00651E99" w:rsidRPr="009D2AAF" w:rsidRDefault="00651E99" w:rsidP="00651E99">
                  <w:r w:rsidRPr="009D2AAF">
                    <w:lastRenderedPageBreak/>
                    <w:t>(192 ur x 80 eur = 15.360,00 eur na letni ravni)</w:t>
                  </w:r>
                </w:p>
              </w:tc>
            </w:tr>
            <w:tr w:rsidR="009D2AAF" w:rsidRPr="009D2AAF" w14:paraId="02784870" w14:textId="77777777" w:rsidTr="00D91566">
              <w:tc>
                <w:tcPr>
                  <w:tcW w:w="2265" w:type="dxa"/>
                </w:tcPr>
                <w:p w14:paraId="39BD157A" w14:textId="77777777" w:rsidR="00651E99" w:rsidRPr="009D2AAF" w:rsidRDefault="00651E99" w:rsidP="00651E99">
                  <w:pPr>
                    <w:rPr>
                      <w:b/>
                      <w:bCs/>
                    </w:rPr>
                  </w:pPr>
                  <w:r w:rsidRPr="009D2AAF">
                    <w:rPr>
                      <w:b/>
                      <w:bCs/>
                    </w:rPr>
                    <w:lastRenderedPageBreak/>
                    <w:t>Individualna supervizija</w:t>
                  </w:r>
                </w:p>
              </w:tc>
              <w:tc>
                <w:tcPr>
                  <w:tcW w:w="2265" w:type="dxa"/>
                </w:tcPr>
                <w:p w14:paraId="25EDBC58" w14:textId="77777777" w:rsidR="00651E99" w:rsidRPr="009D2AAF" w:rsidRDefault="00651E99" w:rsidP="00651E99">
                  <w:r w:rsidRPr="009D2AAF">
                    <w:t xml:space="preserve">12 pedagoških ur na CSD x 16 CSD = </w:t>
                  </w:r>
                  <w:r w:rsidRPr="009D2AAF">
                    <w:rPr>
                      <w:b/>
                      <w:bCs/>
                    </w:rPr>
                    <w:t>192 ped. ur</w:t>
                  </w:r>
                </w:p>
                <w:p w14:paraId="2C5F3956" w14:textId="77777777" w:rsidR="00651E99" w:rsidRPr="009D2AAF" w:rsidRDefault="00651E99" w:rsidP="00651E99"/>
              </w:tc>
              <w:tc>
                <w:tcPr>
                  <w:tcW w:w="2266" w:type="dxa"/>
                </w:tcPr>
                <w:p w14:paraId="5C276903" w14:textId="77777777" w:rsidR="00651E99" w:rsidRPr="009D2AAF" w:rsidRDefault="00651E99" w:rsidP="00651E99">
                  <w:r w:rsidRPr="009D2AAF">
                    <w:t>60 eur bruto za eno pedagoško uro</w:t>
                  </w:r>
                </w:p>
                <w:p w14:paraId="6EF490F2" w14:textId="77777777" w:rsidR="00651E99" w:rsidRPr="009D2AAF" w:rsidRDefault="00651E99" w:rsidP="00651E99"/>
                <w:p w14:paraId="37699398" w14:textId="77777777" w:rsidR="00651E99" w:rsidRPr="009D2AAF" w:rsidRDefault="00651E99" w:rsidP="00651E99"/>
                <w:p w14:paraId="684FF579" w14:textId="77777777" w:rsidR="00651E99" w:rsidRPr="009D2AAF" w:rsidRDefault="00651E99" w:rsidP="00651E99"/>
              </w:tc>
              <w:tc>
                <w:tcPr>
                  <w:tcW w:w="2266" w:type="dxa"/>
                </w:tcPr>
                <w:p w14:paraId="5E891931" w14:textId="77777777" w:rsidR="00651E99" w:rsidRPr="009D2AAF" w:rsidRDefault="00651E99" w:rsidP="00651E99">
                  <w:pPr>
                    <w:rPr>
                      <w:b/>
                      <w:bCs/>
                    </w:rPr>
                  </w:pPr>
                  <w:r w:rsidRPr="009D2AAF">
                    <w:rPr>
                      <w:b/>
                      <w:bCs/>
                    </w:rPr>
                    <w:t>11.520,00 EUR</w:t>
                  </w:r>
                </w:p>
                <w:p w14:paraId="4C985EC4" w14:textId="77777777" w:rsidR="00651E99" w:rsidRPr="009D2AAF" w:rsidRDefault="00651E99" w:rsidP="00651E99"/>
                <w:p w14:paraId="0C78699C" w14:textId="77777777" w:rsidR="00651E99" w:rsidRPr="009D2AAF" w:rsidRDefault="00651E99" w:rsidP="00651E99">
                  <w:r w:rsidRPr="009D2AAF">
                    <w:t>(192 x 60 eur = 11.520,00 eur na letni ravni)</w:t>
                  </w:r>
                </w:p>
              </w:tc>
            </w:tr>
            <w:tr w:rsidR="009D2AAF" w:rsidRPr="009D2AAF" w14:paraId="13CFAA1F" w14:textId="77777777" w:rsidTr="00D91566">
              <w:tc>
                <w:tcPr>
                  <w:tcW w:w="2265" w:type="dxa"/>
                  <w:shd w:val="clear" w:color="auto" w:fill="B4C6E7" w:themeFill="accent5" w:themeFillTint="66"/>
                </w:tcPr>
                <w:p w14:paraId="5B7F9E18" w14:textId="77777777" w:rsidR="00651E99" w:rsidRPr="009D2AAF" w:rsidRDefault="00651E99" w:rsidP="00651E99">
                  <w:pPr>
                    <w:rPr>
                      <w:b/>
                      <w:bCs/>
                    </w:rPr>
                  </w:pPr>
                </w:p>
                <w:p w14:paraId="49E0DB68" w14:textId="77777777" w:rsidR="00651E99" w:rsidRPr="009D2AAF" w:rsidRDefault="00651E99" w:rsidP="00651E99">
                  <w:pPr>
                    <w:rPr>
                      <w:b/>
                      <w:bCs/>
                    </w:rPr>
                  </w:pPr>
                  <w:r w:rsidRPr="009D2AAF">
                    <w:rPr>
                      <w:b/>
                      <w:bCs/>
                    </w:rPr>
                    <w:t>SKUPAJ</w:t>
                  </w:r>
                </w:p>
              </w:tc>
              <w:tc>
                <w:tcPr>
                  <w:tcW w:w="2265" w:type="dxa"/>
                  <w:shd w:val="clear" w:color="auto" w:fill="B4C6E7" w:themeFill="accent5" w:themeFillTint="66"/>
                </w:tcPr>
                <w:p w14:paraId="524E09B5" w14:textId="77777777" w:rsidR="00651E99" w:rsidRPr="009D2AAF" w:rsidRDefault="00651E99" w:rsidP="00651E99">
                  <w:pPr>
                    <w:rPr>
                      <w:b/>
                      <w:bCs/>
                    </w:rPr>
                  </w:pPr>
                </w:p>
              </w:tc>
              <w:tc>
                <w:tcPr>
                  <w:tcW w:w="2266" w:type="dxa"/>
                  <w:shd w:val="clear" w:color="auto" w:fill="B4C6E7" w:themeFill="accent5" w:themeFillTint="66"/>
                </w:tcPr>
                <w:p w14:paraId="16D7584C" w14:textId="77777777" w:rsidR="00651E99" w:rsidRPr="009D2AAF" w:rsidRDefault="00651E99" w:rsidP="00651E99">
                  <w:pPr>
                    <w:rPr>
                      <w:b/>
                      <w:bCs/>
                    </w:rPr>
                  </w:pPr>
                </w:p>
              </w:tc>
              <w:tc>
                <w:tcPr>
                  <w:tcW w:w="2266" w:type="dxa"/>
                  <w:shd w:val="clear" w:color="auto" w:fill="B4C6E7" w:themeFill="accent5" w:themeFillTint="66"/>
                </w:tcPr>
                <w:p w14:paraId="5E631288" w14:textId="77777777" w:rsidR="00651E99" w:rsidRPr="009D2AAF" w:rsidRDefault="00651E99" w:rsidP="00651E99">
                  <w:pPr>
                    <w:rPr>
                      <w:b/>
                      <w:bCs/>
                    </w:rPr>
                  </w:pPr>
                </w:p>
                <w:p w14:paraId="19CACAB8" w14:textId="77777777" w:rsidR="00651E99" w:rsidRPr="009D2AAF" w:rsidRDefault="00651E99" w:rsidP="00651E99">
                  <w:pPr>
                    <w:rPr>
                      <w:b/>
                      <w:bCs/>
                    </w:rPr>
                  </w:pPr>
                  <w:r w:rsidRPr="009D2AAF">
                    <w:rPr>
                      <w:b/>
                      <w:bCs/>
                    </w:rPr>
                    <w:t>26.880,00 EUR</w:t>
                  </w:r>
                </w:p>
              </w:tc>
            </w:tr>
          </w:tbl>
          <w:p w14:paraId="20BE205C" w14:textId="77777777" w:rsidR="00651E99" w:rsidRPr="009D2AAF" w:rsidRDefault="00651E99" w:rsidP="00651E99"/>
          <w:p w14:paraId="7E9E7B9F" w14:textId="77777777" w:rsidR="00651E99" w:rsidRPr="009D2AAF" w:rsidRDefault="00651E99" w:rsidP="00C327BD">
            <w:pPr>
              <w:pStyle w:val="Oddelek"/>
              <w:numPr>
                <w:ilvl w:val="0"/>
                <w:numId w:val="0"/>
              </w:numPr>
              <w:spacing w:before="0" w:after="0" w:line="260" w:lineRule="exact"/>
              <w:ind w:left="-108"/>
              <w:jc w:val="both"/>
              <w:rPr>
                <w:b w:val="0"/>
                <w:bCs/>
                <w:sz w:val="20"/>
                <w:szCs w:val="20"/>
              </w:rPr>
            </w:pPr>
          </w:p>
          <w:p w14:paraId="5B5A50B2" w14:textId="35A486E1" w:rsidR="00D00A48" w:rsidRPr="009D2AAF" w:rsidRDefault="00D00A48" w:rsidP="00D00A48">
            <w:pPr>
              <w:pStyle w:val="Oddelek"/>
              <w:numPr>
                <w:ilvl w:val="0"/>
                <w:numId w:val="0"/>
              </w:numPr>
              <w:spacing w:before="0" w:after="0" w:line="260" w:lineRule="exact"/>
              <w:ind w:left="-108"/>
              <w:jc w:val="both"/>
              <w:rPr>
                <w:sz w:val="20"/>
                <w:szCs w:val="20"/>
              </w:rPr>
            </w:pPr>
            <w:r w:rsidRPr="009D2AAF">
              <w:rPr>
                <w:sz w:val="20"/>
                <w:szCs w:val="20"/>
              </w:rPr>
              <w:t>3.5. Dodatna usposabljanja za rejnike</w:t>
            </w:r>
          </w:p>
          <w:p w14:paraId="70B6FDBC" w14:textId="77777777" w:rsidR="00D00A48" w:rsidRPr="009D2AAF" w:rsidRDefault="00D00A48" w:rsidP="00D00A48">
            <w:pPr>
              <w:pStyle w:val="Oddelek"/>
              <w:numPr>
                <w:ilvl w:val="0"/>
                <w:numId w:val="0"/>
              </w:numPr>
              <w:spacing w:before="0" w:after="0" w:line="260" w:lineRule="exact"/>
              <w:ind w:left="-108"/>
              <w:jc w:val="both"/>
              <w:rPr>
                <w:b w:val="0"/>
                <w:sz w:val="20"/>
                <w:szCs w:val="20"/>
              </w:rPr>
            </w:pPr>
          </w:p>
          <w:p w14:paraId="65325795" w14:textId="604DCCB3" w:rsidR="00D00A48" w:rsidRPr="009D2AAF" w:rsidRDefault="00D00A48" w:rsidP="00D00A48">
            <w:pPr>
              <w:pStyle w:val="Oddelek"/>
              <w:numPr>
                <w:ilvl w:val="0"/>
                <w:numId w:val="0"/>
              </w:numPr>
              <w:spacing w:before="0" w:after="0" w:line="260" w:lineRule="exact"/>
              <w:ind w:left="-108"/>
              <w:jc w:val="both"/>
              <w:rPr>
                <w:b w:val="0"/>
                <w:sz w:val="20"/>
                <w:szCs w:val="20"/>
              </w:rPr>
            </w:pPr>
            <w:r w:rsidRPr="009D2AAF">
              <w:rPr>
                <w:b w:val="0"/>
                <w:sz w:val="20"/>
                <w:szCs w:val="20"/>
              </w:rPr>
              <w:t xml:space="preserve">Trenutno so na podlagi letne pogodbe s Skupnostjo centrov za socialno delo izvedena 3 dvodnevna usposabljanja (za kandidate za rejnike in na podlagi 14. člena ZIRD) ter 11 enodnevnih usposabljanj za rejnike; v letu 2024 je bila skupna pogodbena vrednost 61.741,34 EUR, kar znaša na posamezno enodnevno usposabljanje 3.637,7 EUR. </w:t>
            </w:r>
          </w:p>
          <w:p w14:paraId="39B30962" w14:textId="77777777" w:rsidR="00D00A48" w:rsidRPr="009D2AAF" w:rsidRDefault="00D00A48" w:rsidP="00D00A48">
            <w:pPr>
              <w:pStyle w:val="Oddelek"/>
              <w:numPr>
                <w:ilvl w:val="0"/>
                <w:numId w:val="0"/>
              </w:numPr>
              <w:spacing w:before="0" w:after="0" w:line="260" w:lineRule="exact"/>
              <w:ind w:left="-108"/>
              <w:jc w:val="both"/>
              <w:rPr>
                <w:b w:val="0"/>
                <w:sz w:val="20"/>
                <w:szCs w:val="20"/>
              </w:rPr>
            </w:pPr>
          </w:p>
          <w:p w14:paraId="49F3E42C" w14:textId="0C3B5245" w:rsidR="00D00A48" w:rsidRPr="009D2AAF" w:rsidRDefault="00D00A48" w:rsidP="00D00A48">
            <w:pPr>
              <w:pStyle w:val="Oddelek"/>
              <w:numPr>
                <w:ilvl w:val="0"/>
                <w:numId w:val="0"/>
              </w:numPr>
              <w:spacing w:before="0" w:after="0" w:line="260" w:lineRule="exact"/>
              <w:ind w:left="-108"/>
              <w:jc w:val="both"/>
              <w:rPr>
                <w:b w:val="0"/>
                <w:sz w:val="20"/>
                <w:szCs w:val="20"/>
              </w:rPr>
            </w:pPr>
            <w:r w:rsidRPr="009D2AAF">
              <w:rPr>
                <w:b w:val="0"/>
                <w:sz w:val="20"/>
                <w:szCs w:val="20"/>
              </w:rPr>
              <w:t xml:space="preserve">Ocenjujemo, da bi bilo na podlagi obveznosti pogostejšega usposabljanja za rejnike (enkrat na 3 leta v trajanju 20-25 ur, trenutno je enkrat na pet let v trajanju 20 do 25 ur) potrebno načrtovati 4 dodatna enodnevna usposabljanja, kar pomeni dodatno okoli 15.000,00 evrov na letni ravni. </w:t>
            </w:r>
          </w:p>
          <w:p w14:paraId="68E49EA0" w14:textId="77777777" w:rsidR="00D00A48" w:rsidRPr="009D2AAF" w:rsidRDefault="00D00A48" w:rsidP="00C327BD">
            <w:pPr>
              <w:pStyle w:val="Oddelek"/>
              <w:numPr>
                <w:ilvl w:val="0"/>
                <w:numId w:val="0"/>
              </w:numPr>
              <w:spacing w:before="0" w:after="0" w:line="260" w:lineRule="exact"/>
              <w:ind w:left="-108"/>
              <w:jc w:val="both"/>
              <w:rPr>
                <w:b w:val="0"/>
                <w:sz w:val="20"/>
                <w:szCs w:val="20"/>
              </w:rPr>
            </w:pPr>
          </w:p>
          <w:p w14:paraId="3EE26983" w14:textId="77777777" w:rsidR="00D00A48" w:rsidRPr="009D2AAF" w:rsidRDefault="00D00A48" w:rsidP="00D00A48"/>
          <w:tbl>
            <w:tblPr>
              <w:tblStyle w:val="Tabelamrea"/>
              <w:tblW w:w="0" w:type="auto"/>
              <w:tblLook w:val="04A0" w:firstRow="1" w:lastRow="0" w:firstColumn="1" w:lastColumn="0" w:noHBand="0" w:noVBand="1"/>
            </w:tblPr>
            <w:tblGrid>
              <w:gridCol w:w="3020"/>
              <w:gridCol w:w="3021"/>
              <w:gridCol w:w="3021"/>
            </w:tblGrid>
            <w:tr w:rsidR="009D2AAF" w:rsidRPr="009D2AAF" w14:paraId="248CC39F" w14:textId="77777777" w:rsidTr="00D91566">
              <w:tc>
                <w:tcPr>
                  <w:tcW w:w="9062" w:type="dxa"/>
                  <w:gridSpan w:val="3"/>
                  <w:shd w:val="clear" w:color="auto" w:fill="BDD6EE" w:themeFill="accent1" w:themeFillTint="66"/>
                </w:tcPr>
                <w:p w14:paraId="0EF693B2" w14:textId="77777777" w:rsidR="00D00A48" w:rsidRPr="009D2AAF" w:rsidRDefault="00D00A48" w:rsidP="00D00A48">
                  <w:pPr>
                    <w:rPr>
                      <w:b/>
                      <w:bCs/>
                      <w:szCs w:val="20"/>
                    </w:rPr>
                  </w:pPr>
                  <w:r w:rsidRPr="009D2AAF">
                    <w:rPr>
                      <w:b/>
                      <w:bCs/>
                      <w:szCs w:val="20"/>
                    </w:rPr>
                    <w:t>Ocena potrebnih sredstev – supervizija in dodatna usposabljanja</w:t>
                  </w:r>
                </w:p>
              </w:tc>
            </w:tr>
            <w:tr w:rsidR="009D2AAF" w:rsidRPr="009D2AAF" w14:paraId="3A5AD4BF" w14:textId="77777777" w:rsidTr="00D91566">
              <w:tc>
                <w:tcPr>
                  <w:tcW w:w="3020" w:type="dxa"/>
                  <w:shd w:val="clear" w:color="auto" w:fill="DEEAF6" w:themeFill="accent1" w:themeFillTint="33"/>
                </w:tcPr>
                <w:p w14:paraId="473967D4" w14:textId="77777777" w:rsidR="00D00A48" w:rsidRPr="009D2AAF" w:rsidRDefault="00D00A48" w:rsidP="00D00A48">
                  <w:pPr>
                    <w:jc w:val="center"/>
                    <w:rPr>
                      <w:b/>
                      <w:bCs/>
                    </w:rPr>
                  </w:pPr>
                  <w:r w:rsidRPr="009D2AAF">
                    <w:rPr>
                      <w:b/>
                      <w:bCs/>
                    </w:rPr>
                    <w:t>Vrsta usposabljanja</w:t>
                  </w:r>
                </w:p>
              </w:tc>
              <w:tc>
                <w:tcPr>
                  <w:tcW w:w="3021" w:type="dxa"/>
                  <w:shd w:val="clear" w:color="auto" w:fill="DEEAF6" w:themeFill="accent1" w:themeFillTint="33"/>
                </w:tcPr>
                <w:p w14:paraId="00510B48" w14:textId="77777777" w:rsidR="00D00A48" w:rsidRPr="009D2AAF" w:rsidRDefault="00D00A48" w:rsidP="00D00A48">
                  <w:pPr>
                    <w:jc w:val="center"/>
                    <w:rPr>
                      <w:b/>
                      <w:bCs/>
                    </w:rPr>
                  </w:pPr>
                  <w:r w:rsidRPr="009D2AAF">
                    <w:rPr>
                      <w:b/>
                      <w:bCs/>
                    </w:rPr>
                    <w:t>Število izvedb na letni ravni</w:t>
                  </w:r>
                </w:p>
              </w:tc>
              <w:tc>
                <w:tcPr>
                  <w:tcW w:w="3021" w:type="dxa"/>
                  <w:shd w:val="clear" w:color="auto" w:fill="DEEAF6" w:themeFill="accent1" w:themeFillTint="33"/>
                </w:tcPr>
                <w:p w14:paraId="402A85C6" w14:textId="6733318E" w:rsidR="00D00A48" w:rsidRPr="009D2AAF" w:rsidRDefault="00D00A48" w:rsidP="00D00A48">
                  <w:pPr>
                    <w:jc w:val="center"/>
                    <w:rPr>
                      <w:b/>
                      <w:bCs/>
                    </w:rPr>
                  </w:pPr>
                  <w:r w:rsidRPr="009D2AAF">
                    <w:rPr>
                      <w:b/>
                      <w:bCs/>
                    </w:rPr>
                    <w:t xml:space="preserve">Ocenjena potrebna sredstva na letni ravni (v </w:t>
                  </w:r>
                  <w:r w:rsidR="00F842FA" w:rsidRPr="009D2AAF">
                    <w:rPr>
                      <w:b/>
                      <w:bCs/>
                    </w:rPr>
                    <w:t>EUR</w:t>
                  </w:r>
                  <w:r w:rsidRPr="009D2AAF">
                    <w:rPr>
                      <w:b/>
                      <w:bCs/>
                    </w:rPr>
                    <w:t>)</w:t>
                  </w:r>
                </w:p>
              </w:tc>
            </w:tr>
            <w:tr w:rsidR="009D2AAF" w:rsidRPr="009D2AAF" w14:paraId="4A4C587F" w14:textId="77777777" w:rsidTr="00D91566">
              <w:tc>
                <w:tcPr>
                  <w:tcW w:w="3020" w:type="dxa"/>
                </w:tcPr>
                <w:p w14:paraId="49A0871E" w14:textId="77777777" w:rsidR="00D00A48" w:rsidRPr="009D2AAF" w:rsidRDefault="00D00A48" w:rsidP="00D00A48">
                  <w:r w:rsidRPr="009D2AAF">
                    <w:t>Skupinska supervizija</w:t>
                  </w:r>
                </w:p>
              </w:tc>
              <w:tc>
                <w:tcPr>
                  <w:tcW w:w="3021" w:type="dxa"/>
                </w:tcPr>
                <w:p w14:paraId="2E6C5AAC" w14:textId="77777777" w:rsidR="00D00A48" w:rsidRPr="009D2AAF" w:rsidRDefault="00D00A48" w:rsidP="00D00A48">
                  <w:r w:rsidRPr="009D2AAF">
                    <w:t>192 pedagoških ur</w:t>
                  </w:r>
                </w:p>
              </w:tc>
              <w:tc>
                <w:tcPr>
                  <w:tcW w:w="3021" w:type="dxa"/>
                </w:tcPr>
                <w:p w14:paraId="0DDF4AFC" w14:textId="77777777" w:rsidR="00D00A48" w:rsidRPr="009D2AAF" w:rsidRDefault="00D00A48" w:rsidP="00D00A48">
                  <w:pPr>
                    <w:jc w:val="center"/>
                  </w:pPr>
                  <w:r w:rsidRPr="009D2AAF">
                    <w:t>15.360,00</w:t>
                  </w:r>
                </w:p>
              </w:tc>
            </w:tr>
            <w:tr w:rsidR="009D2AAF" w:rsidRPr="009D2AAF" w14:paraId="05DA42C2" w14:textId="77777777" w:rsidTr="00D91566">
              <w:tc>
                <w:tcPr>
                  <w:tcW w:w="3020" w:type="dxa"/>
                </w:tcPr>
                <w:p w14:paraId="6DEBEDC1" w14:textId="77777777" w:rsidR="00D00A48" w:rsidRPr="009D2AAF" w:rsidRDefault="00D00A48" w:rsidP="00D00A48">
                  <w:r w:rsidRPr="009D2AAF">
                    <w:t>Individualna supervizija</w:t>
                  </w:r>
                </w:p>
              </w:tc>
              <w:tc>
                <w:tcPr>
                  <w:tcW w:w="3021" w:type="dxa"/>
                </w:tcPr>
                <w:p w14:paraId="0F0CFB5A" w14:textId="77777777" w:rsidR="00D00A48" w:rsidRPr="009D2AAF" w:rsidRDefault="00D00A48" w:rsidP="00D00A48">
                  <w:r w:rsidRPr="009D2AAF">
                    <w:t>192 pedagoških ur</w:t>
                  </w:r>
                </w:p>
              </w:tc>
              <w:tc>
                <w:tcPr>
                  <w:tcW w:w="3021" w:type="dxa"/>
                </w:tcPr>
                <w:p w14:paraId="00137774" w14:textId="77777777" w:rsidR="00D00A48" w:rsidRPr="009D2AAF" w:rsidRDefault="00D00A48" w:rsidP="00D00A48">
                  <w:pPr>
                    <w:jc w:val="center"/>
                  </w:pPr>
                  <w:r w:rsidRPr="009D2AAF">
                    <w:t>11.520,00</w:t>
                  </w:r>
                </w:p>
              </w:tc>
            </w:tr>
            <w:tr w:rsidR="009D2AAF" w:rsidRPr="009D2AAF" w14:paraId="28243909" w14:textId="77777777" w:rsidTr="00D91566">
              <w:tc>
                <w:tcPr>
                  <w:tcW w:w="3020" w:type="dxa"/>
                </w:tcPr>
                <w:p w14:paraId="213FC700" w14:textId="77777777" w:rsidR="00D00A48" w:rsidRPr="009D2AAF" w:rsidRDefault="00D00A48" w:rsidP="00D00A48">
                  <w:r w:rsidRPr="009D2AAF">
                    <w:t>Dodatna usposabljanja za rejnike – SCSD</w:t>
                  </w:r>
                </w:p>
              </w:tc>
              <w:tc>
                <w:tcPr>
                  <w:tcW w:w="3021" w:type="dxa"/>
                </w:tcPr>
                <w:p w14:paraId="26C206D0" w14:textId="77777777" w:rsidR="00D00A48" w:rsidRPr="009D2AAF" w:rsidRDefault="00D00A48" w:rsidP="00D00A48">
                  <w:r w:rsidRPr="009D2AAF">
                    <w:t>Dodatna 4 enodnevna usposabljanja</w:t>
                  </w:r>
                </w:p>
              </w:tc>
              <w:tc>
                <w:tcPr>
                  <w:tcW w:w="3021" w:type="dxa"/>
                </w:tcPr>
                <w:p w14:paraId="7C8C2995" w14:textId="77777777" w:rsidR="00D00A48" w:rsidRPr="009D2AAF" w:rsidRDefault="00D00A48" w:rsidP="00D00A48">
                  <w:pPr>
                    <w:jc w:val="center"/>
                  </w:pPr>
                  <w:r w:rsidRPr="009D2AAF">
                    <w:t>15.000,00</w:t>
                  </w:r>
                </w:p>
              </w:tc>
            </w:tr>
            <w:tr w:rsidR="009D2AAF" w:rsidRPr="009D2AAF" w14:paraId="2EE142D2" w14:textId="77777777" w:rsidTr="00D91566">
              <w:tc>
                <w:tcPr>
                  <w:tcW w:w="3020" w:type="dxa"/>
                </w:tcPr>
                <w:p w14:paraId="10ACC425" w14:textId="77777777" w:rsidR="00D00A48" w:rsidRPr="009D2AAF" w:rsidRDefault="00D00A48" w:rsidP="00D00A48">
                  <w:pPr>
                    <w:rPr>
                      <w:b/>
                      <w:bCs/>
                    </w:rPr>
                  </w:pPr>
                  <w:r w:rsidRPr="009D2AAF">
                    <w:rPr>
                      <w:b/>
                      <w:bCs/>
                    </w:rPr>
                    <w:t>SKUPAJ</w:t>
                  </w:r>
                </w:p>
              </w:tc>
              <w:tc>
                <w:tcPr>
                  <w:tcW w:w="3021" w:type="dxa"/>
                </w:tcPr>
                <w:p w14:paraId="4EED89EB" w14:textId="77777777" w:rsidR="00D00A48" w:rsidRPr="009D2AAF" w:rsidRDefault="00D00A48" w:rsidP="00D00A48">
                  <w:pPr>
                    <w:rPr>
                      <w:b/>
                      <w:bCs/>
                    </w:rPr>
                  </w:pPr>
                </w:p>
              </w:tc>
              <w:tc>
                <w:tcPr>
                  <w:tcW w:w="3021" w:type="dxa"/>
                </w:tcPr>
                <w:p w14:paraId="09D0EB58" w14:textId="77777777" w:rsidR="00D00A48" w:rsidRPr="009D2AAF" w:rsidRDefault="00D00A48" w:rsidP="00D00A48">
                  <w:pPr>
                    <w:jc w:val="center"/>
                    <w:rPr>
                      <w:b/>
                      <w:bCs/>
                    </w:rPr>
                  </w:pPr>
                  <w:r w:rsidRPr="009D2AAF">
                    <w:rPr>
                      <w:b/>
                      <w:bCs/>
                    </w:rPr>
                    <w:t xml:space="preserve">41.880,00 </w:t>
                  </w:r>
                </w:p>
              </w:tc>
            </w:tr>
          </w:tbl>
          <w:p w14:paraId="5E943767" w14:textId="77777777" w:rsidR="00351AFC" w:rsidRDefault="00351AFC" w:rsidP="00D00A48">
            <w:pPr>
              <w:pStyle w:val="Oddelek"/>
              <w:numPr>
                <w:ilvl w:val="0"/>
                <w:numId w:val="0"/>
              </w:numPr>
              <w:spacing w:before="0" w:after="0" w:line="260" w:lineRule="exact"/>
              <w:jc w:val="both"/>
              <w:rPr>
                <w:sz w:val="20"/>
                <w:szCs w:val="20"/>
              </w:rPr>
            </w:pPr>
          </w:p>
          <w:p w14:paraId="7965D838" w14:textId="56B450FF" w:rsidR="00D00A48" w:rsidRPr="00171B98" w:rsidRDefault="00171B98" w:rsidP="00D00A48">
            <w:pPr>
              <w:pStyle w:val="Oddelek"/>
              <w:numPr>
                <w:ilvl w:val="0"/>
                <w:numId w:val="0"/>
              </w:numPr>
              <w:spacing w:before="0" w:after="0" w:line="260" w:lineRule="exact"/>
              <w:jc w:val="both"/>
              <w:rPr>
                <w:sz w:val="20"/>
                <w:szCs w:val="20"/>
              </w:rPr>
            </w:pPr>
            <w:bookmarkStart w:id="5" w:name="_Hlk192587881"/>
            <w:r w:rsidRPr="00171B98">
              <w:rPr>
                <w:sz w:val="20"/>
                <w:szCs w:val="20"/>
              </w:rPr>
              <w:t>3.6. Ocena finančnih posledic za brezplačno pravno pomoč</w:t>
            </w:r>
            <w:bookmarkEnd w:id="5"/>
          </w:p>
          <w:p w14:paraId="2F5B5D2A" w14:textId="77777777" w:rsidR="00171B98" w:rsidRPr="00171B98" w:rsidRDefault="00171B98" w:rsidP="00D00A48">
            <w:pPr>
              <w:pStyle w:val="Oddelek"/>
              <w:numPr>
                <w:ilvl w:val="0"/>
                <w:numId w:val="0"/>
              </w:numPr>
              <w:spacing w:before="0" w:after="0" w:line="260" w:lineRule="exact"/>
              <w:jc w:val="both"/>
              <w:rPr>
                <w:b w:val="0"/>
                <w:bCs/>
                <w:sz w:val="20"/>
                <w:szCs w:val="20"/>
              </w:rPr>
            </w:pPr>
          </w:p>
          <w:p w14:paraId="0AB003C5" w14:textId="405E684C" w:rsidR="00171B98" w:rsidRDefault="00171B98" w:rsidP="00171B98">
            <w:pPr>
              <w:pStyle w:val="Oddelek"/>
              <w:numPr>
                <w:ilvl w:val="0"/>
                <w:numId w:val="0"/>
              </w:numPr>
              <w:spacing w:before="0" w:after="0" w:line="260" w:lineRule="exact"/>
              <w:ind w:left="-108"/>
              <w:jc w:val="both"/>
              <w:rPr>
                <w:b w:val="0"/>
                <w:sz w:val="20"/>
                <w:szCs w:val="20"/>
              </w:rPr>
            </w:pPr>
            <w:r w:rsidRPr="00171B98">
              <w:rPr>
                <w:b w:val="0"/>
                <w:sz w:val="20"/>
                <w:szCs w:val="20"/>
              </w:rPr>
              <w:t>Predlagatelj zakona ne razpolaga s podatkom o številu postopkov za varstvo koristi otroka, ki se vodijo za posameznega otroka v rejništvu, ki bi bil lahko podlaga za nekoliko natančnejšo oceno. V skladu z DZ</w:t>
            </w:r>
            <w:r w:rsidR="004C4662">
              <w:rPr>
                <w:b w:val="0"/>
                <w:sz w:val="20"/>
                <w:szCs w:val="20"/>
              </w:rPr>
              <w:t xml:space="preserve"> trajajo</w:t>
            </w:r>
            <w:r w:rsidRPr="00171B98">
              <w:rPr>
                <w:b w:val="0"/>
                <w:sz w:val="20"/>
                <w:szCs w:val="20"/>
              </w:rPr>
              <w:t xml:space="preserve"> ukrepi za varstvo koristi otroka največ toliko časa, kot to določa zakonik za posamezen ukrep (odvzem otroka in namestitev v rejniško družino traja največ tri leta)</w:t>
            </w:r>
            <w:r w:rsidR="004C4662">
              <w:rPr>
                <w:b w:val="0"/>
                <w:sz w:val="20"/>
                <w:szCs w:val="20"/>
              </w:rPr>
              <w:t>,</w:t>
            </w:r>
            <w:r w:rsidRPr="00171B98">
              <w:rPr>
                <w:b w:val="0"/>
                <w:sz w:val="20"/>
                <w:szCs w:val="20"/>
              </w:rPr>
              <w:t xml:space="preserve"> razen če sodišče podaljša izrečen ukrep. Otrok se lahko namesti v rejniško družino tudi iz drugih razlogov (ne le zaradi izrečenega ukrepa), pri čemer se tudi v teh primerih smiselno uporabljajo določbe o ukrepih za varstvo koristi otroka</w:t>
            </w:r>
            <w:r w:rsidR="004C4662">
              <w:rPr>
                <w:b w:val="0"/>
                <w:sz w:val="20"/>
                <w:szCs w:val="20"/>
              </w:rPr>
              <w:t xml:space="preserve"> (181. člen DZ)</w:t>
            </w:r>
            <w:r w:rsidRPr="00171B98">
              <w:rPr>
                <w:b w:val="0"/>
                <w:sz w:val="20"/>
                <w:szCs w:val="20"/>
              </w:rPr>
              <w:t xml:space="preserve">. Vendar pa so po oceni predlagatelja poleg navedenih postopkov v večji meri relevantni postopki urejanja stikov med otroki in starši, število navedenih postopkov predlagatelju ni znano. </w:t>
            </w:r>
          </w:p>
          <w:p w14:paraId="028FFBC8" w14:textId="77777777" w:rsidR="00334115" w:rsidRDefault="00334115" w:rsidP="00334115">
            <w:pPr>
              <w:pStyle w:val="Oddelek"/>
              <w:numPr>
                <w:ilvl w:val="0"/>
                <w:numId w:val="0"/>
              </w:numPr>
              <w:spacing w:before="0" w:after="0" w:line="260" w:lineRule="exact"/>
              <w:ind w:left="-108"/>
              <w:jc w:val="both"/>
              <w:rPr>
                <w:b w:val="0"/>
                <w:sz w:val="20"/>
                <w:szCs w:val="20"/>
              </w:rPr>
            </w:pPr>
          </w:p>
          <w:p w14:paraId="08E5DB5E" w14:textId="751D5D44" w:rsidR="00334115" w:rsidRDefault="00334115" w:rsidP="00334115">
            <w:pPr>
              <w:pStyle w:val="Oddelek"/>
              <w:numPr>
                <w:ilvl w:val="0"/>
                <w:numId w:val="0"/>
              </w:numPr>
              <w:spacing w:before="0" w:after="0" w:line="260" w:lineRule="exact"/>
              <w:ind w:left="-108"/>
              <w:jc w:val="both"/>
              <w:rPr>
                <w:b w:val="0"/>
                <w:sz w:val="20"/>
                <w:szCs w:val="20"/>
              </w:rPr>
            </w:pPr>
            <w:r w:rsidRPr="00171B98">
              <w:rPr>
                <w:b w:val="0"/>
                <w:sz w:val="20"/>
                <w:szCs w:val="20"/>
              </w:rPr>
              <w:t xml:space="preserve">Za namen ocene finančnih posledic predlagatelj </w:t>
            </w:r>
            <w:r>
              <w:rPr>
                <w:b w:val="0"/>
                <w:sz w:val="20"/>
                <w:szCs w:val="20"/>
              </w:rPr>
              <w:t>zaprosil Vrhovno sodišče RS za sodelovanje pri pripravi ocene finančnih posledic predloga zakona v tem delu. Vrhovno sodišče RS se je na zaprosilo odzvalo in sporočilo, da po podatkih iz vpisnika zaenkrat še ni vloge stranke »rejnik«, s katero bi bil označen udeleženec, ki v postopku nastopa v vlogi rejnika. Po podatkih</w:t>
            </w:r>
            <w:r w:rsidRPr="00761C41">
              <w:rPr>
                <w:b w:val="0"/>
                <w:sz w:val="20"/>
                <w:szCs w:val="20"/>
              </w:rPr>
              <w:t xml:space="preserve"> dveh največjih okrožnih sodišč </w:t>
            </w:r>
            <w:r>
              <w:rPr>
                <w:b w:val="0"/>
                <w:sz w:val="20"/>
                <w:szCs w:val="20"/>
              </w:rPr>
              <w:t>je bilo</w:t>
            </w:r>
            <w:r w:rsidRPr="00761C41">
              <w:rPr>
                <w:b w:val="0"/>
                <w:sz w:val="20"/>
                <w:szCs w:val="20"/>
              </w:rPr>
              <w:t xml:space="preserve"> ugotov</w:t>
            </w:r>
            <w:r>
              <w:rPr>
                <w:b w:val="0"/>
                <w:sz w:val="20"/>
                <w:szCs w:val="20"/>
              </w:rPr>
              <w:t>ljeno</w:t>
            </w:r>
            <w:r w:rsidRPr="00761C41">
              <w:rPr>
                <w:b w:val="0"/>
                <w:sz w:val="20"/>
                <w:szCs w:val="20"/>
              </w:rPr>
              <w:t>, da je imelo v lanskem letu Okrožno sodišče v Ljubljani takih postopkov 79, Okrožno sodišče v Mariboru pa 43. Postopki, v katerih bi nastopali rejniki, je zelo malo (po približni oceni obeh sodišč cca 3 – 4 letno).</w:t>
            </w:r>
            <w:r>
              <w:rPr>
                <w:b w:val="0"/>
                <w:sz w:val="20"/>
                <w:szCs w:val="20"/>
              </w:rPr>
              <w:t xml:space="preserve"> Vrhovno sodišče RS tudi navaja, da tako ni mogoče natančno oceniti, koliko sredstev bi bilo </w:t>
            </w:r>
            <w:r>
              <w:rPr>
                <w:b w:val="0"/>
                <w:sz w:val="20"/>
                <w:szCs w:val="20"/>
              </w:rPr>
              <w:lastRenderedPageBreak/>
              <w:t>potrebnih za brezplačno pravno pomoč iz tega naslova, navaja pa, da je povprečni znesek izplačila na en prejeti račun iz naslova brezplačne pravne pomoči okrog 1.000 evrov, okrog 93% vseh izplačanih sredstev za BPP pa je nakazano odvetnikom.</w:t>
            </w:r>
          </w:p>
          <w:p w14:paraId="2E140644" w14:textId="77777777" w:rsidR="00171B98" w:rsidRPr="00171B98" w:rsidRDefault="00171B98" w:rsidP="00171B98">
            <w:pPr>
              <w:pStyle w:val="Oddelek"/>
              <w:numPr>
                <w:ilvl w:val="0"/>
                <w:numId w:val="0"/>
              </w:numPr>
              <w:spacing w:before="0" w:after="0" w:line="260" w:lineRule="exact"/>
              <w:ind w:left="-108"/>
              <w:jc w:val="both"/>
              <w:rPr>
                <w:b w:val="0"/>
                <w:sz w:val="20"/>
                <w:szCs w:val="20"/>
              </w:rPr>
            </w:pPr>
          </w:p>
          <w:p w14:paraId="4F96832E" w14:textId="77777777" w:rsidR="00750796" w:rsidRDefault="00171B98" w:rsidP="00750796">
            <w:pPr>
              <w:pStyle w:val="Oddelek"/>
              <w:numPr>
                <w:ilvl w:val="0"/>
                <w:numId w:val="0"/>
              </w:numPr>
              <w:spacing w:before="0" w:after="0" w:line="260" w:lineRule="exact"/>
              <w:ind w:left="-108"/>
              <w:jc w:val="both"/>
              <w:rPr>
                <w:b w:val="0"/>
                <w:sz w:val="20"/>
                <w:szCs w:val="20"/>
              </w:rPr>
            </w:pPr>
            <w:r w:rsidRPr="00171B98">
              <w:rPr>
                <w:b w:val="0"/>
                <w:sz w:val="20"/>
                <w:szCs w:val="20"/>
              </w:rPr>
              <w:t>Za namen priprave ocene je predlagatelj upošteval, da v skladu z ZNP-1 sodišče otroku, ki je dopolnil 15 let ter je sposoben razumeti pomen in pravne posledice svojih dejanj omogoči, da kot udeleženec v postopku samostojno opravlja procesna dejanja, zato je za namen priprave ocene finančnih posledic predloga zakona v delu, ki se nanaša na ureditev upravičenosti rejnika do brezplačne pravne pomoči</w:t>
            </w:r>
            <w:r w:rsidR="004C4662">
              <w:rPr>
                <w:b w:val="0"/>
                <w:sz w:val="20"/>
                <w:szCs w:val="20"/>
              </w:rPr>
              <w:t>,</w:t>
            </w:r>
            <w:r w:rsidRPr="00171B98">
              <w:rPr>
                <w:b w:val="0"/>
                <w:sz w:val="20"/>
                <w:szCs w:val="20"/>
              </w:rPr>
              <w:t xml:space="preserve"> izhaja na izvajanje rejniške dejavnosti za otroke, mlajše od 15 let.</w:t>
            </w:r>
            <w:r w:rsidR="00334115">
              <w:rPr>
                <w:b w:val="0"/>
                <w:sz w:val="20"/>
                <w:szCs w:val="20"/>
              </w:rPr>
              <w:t xml:space="preserve"> </w:t>
            </w:r>
            <w:r w:rsidRPr="00171B98">
              <w:rPr>
                <w:b w:val="0"/>
                <w:sz w:val="20"/>
                <w:szCs w:val="20"/>
              </w:rPr>
              <w:t>Po podatkih za februar 2025 so v rejništvo nameščeni 503 otroci v starosti do 15 let.</w:t>
            </w:r>
            <w:r w:rsidR="00553BD7">
              <w:rPr>
                <w:b w:val="0"/>
                <w:sz w:val="20"/>
                <w:szCs w:val="20"/>
              </w:rPr>
              <w:t xml:space="preserve"> </w:t>
            </w:r>
          </w:p>
          <w:p w14:paraId="3A59FD64" w14:textId="77777777" w:rsidR="00750796" w:rsidRDefault="00750796" w:rsidP="00750796">
            <w:pPr>
              <w:pStyle w:val="Oddelek"/>
              <w:numPr>
                <w:ilvl w:val="0"/>
                <w:numId w:val="0"/>
              </w:numPr>
              <w:spacing w:before="0" w:after="0" w:line="260" w:lineRule="exact"/>
              <w:ind w:left="-108"/>
              <w:jc w:val="both"/>
              <w:rPr>
                <w:b w:val="0"/>
                <w:sz w:val="20"/>
                <w:szCs w:val="20"/>
              </w:rPr>
            </w:pPr>
          </w:p>
          <w:p w14:paraId="0AE64935" w14:textId="5C336296" w:rsidR="00334115" w:rsidRPr="00553BD7" w:rsidRDefault="00334115" w:rsidP="00750796">
            <w:pPr>
              <w:pStyle w:val="Oddelek"/>
              <w:numPr>
                <w:ilvl w:val="0"/>
                <w:numId w:val="0"/>
              </w:numPr>
              <w:spacing w:before="0" w:after="0" w:line="260" w:lineRule="exact"/>
              <w:ind w:left="-108"/>
              <w:jc w:val="both"/>
              <w:rPr>
                <w:b w:val="0"/>
                <w:sz w:val="20"/>
                <w:szCs w:val="20"/>
              </w:rPr>
            </w:pPr>
            <w:r>
              <w:rPr>
                <w:b w:val="0"/>
                <w:sz w:val="20"/>
                <w:szCs w:val="20"/>
              </w:rPr>
              <w:t>Glede na navedeno oceno, da je povprečni znesek izplačila na en prejeti račun iz naslova brezplačne pravne pomoči okrog 1.000 evrov, da se za namen tega izračuna upošteva število trenutno nameščenih otrok v rejništvu v starosti do 15 let, to je 503 otroci ter ob predpostavki, da bi</w:t>
            </w:r>
            <w:r w:rsidRPr="00553BD7">
              <w:rPr>
                <w:b w:val="0"/>
                <w:sz w:val="20"/>
                <w:szCs w:val="20"/>
              </w:rPr>
              <w:t xml:space="preserve"> </w:t>
            </w:r>
            <w:r w:rsidRPr="0090321C">
              <w:rPr>
                <w:b w:val="0"/>
                <w:sz w:val="20"/>
                <w:szCs w:val="20"/>
              </w:rPr>
              <w:t xml:space="preserve">rejniki </w:t>
            </w:r>
            <w:r w:rsidRPr="00553BD7">
              <w:rPr>
                <w:b w:val="0"/>
                <w:sz w:val="20"/>
                <w:szCs w:val="20"/>
              </w:rPr>
              <w:t>enkrat</w:t>
            </w:r>
            <w:r w:rsidRPr="0090321C">
              <w:rPr>
                <w:b w:val="0"/>
                <w:sz w:val="20"/>
                <w:szCs w:val="20"/>
              </w:rPr>
              <w:t xml:space="preserve"> v treh letih na sodišču potrebovali</w:t>
            </w:r>
            <w:r w:rsidRPr="00553BD7">
              <w:rPr>
                <w:b w:val="0"/>
                <w:sz w:val="20"/>
                <w:szCs w:val="20"/>
              </w:rPr>
              <w:t xml:space="preserve"> za postopek brezplačno pravno pomoč,</w:t>
            </w:r>
            <w:r w:rsidRPr="0090321C">
              <w:rPr>
                <w:b w:val="0"/>
                <w:sz w:val="20"/>
                <w:szCs w:val="20"/>
              </w:rPr>
              <w:t xml:space="preserve"> bi bil ta strošek </w:t>
            </w:r>
            <w:r>
              <w:rPr>
                <w:b w:val="0"/>
                <w:sz w:val="20"/>
                <w:szCs w:val="20"/>
              </w:rPr>
              <w:t xml:space="preserve">znašal okrog 168.000 evrov (503 x 1.000 evrov : 3 leta </w:t>
            </w:r>
            <w:r w:rsidR="00750796">
              <w:rPr>
                <w:b w:val="0"/>
                <w:sz w:val="20"/>
                <w:szCs w:val="20"/>
              </w:rPr>
              <w:t>= 167.666 evrov).</w:t>
            </w:r>
          </w:p>
          <w:p w14:paraId="6D2E4714" w14:textId="77777777" w:rsidR="00FD0921" w:rsidRDefault="00FD0921" w:rsidP="00C327BD">
            <w:pPr>
              <w:pStyle w:val="Oddelek"/>
              <w:numPr>
                <w:ilvl w:val="0"/>
                <w:numId w:val="0"/>
              </w:numPr>
              <w:spacing w:before="0" w:after="0" w:line="260" w:lineRule="exact"/>
              <w:ind w:left="-108"/>
              <w:jc w:val="both"/>
              <w:rPr>
                <w:sz w:val="20"/>
                <w:szCs w:val="20"/>
              </w:rPr>
            </w:pPr>
          </w:p>
          <w:p w14:paraId="536881BD" w14:textId="77777777" w:rsidR="00F76E6E" w:rsidRDefault="00F76E6E" w:rsidP="00FF6BD1">
            <w:pPr>
              <w:pStyle w:val="Oddelek"/>
              <w:numPr>
                <w:ilvl w:val="0"/>
                <w:numId w:val="0"/>
              </w:numPr>
              <w:spacing w:before="0" w:after="0" w:line="260" w:lineRule="exact"/>
              <w:jc w:val="both"/>
              <w:rPr>
                <w:sz w:val="20"/>
                <w:szCs w:val="20"/>
              </w:rPr>
            </w:pPr>
          </w:p>
          <w:p w14:paraId="7A2218A6" w14:textId="1A7D490F" w:rsidR="00507D95" w:rsidRPr="009D2AAF" w:rsidRDefault="005C04F3" w:rsidP="00C327BD">
            <w:pPr>
              <w:pStyle w:val="Oddelek"/>
              <w:numPr>
                <w:ilvl w:val="0"/>
                <w:numId w:val="0"/>
              </w:numPr>
              <w:spacing w:before="0" w:after="0" w:line="260" w:lineRule="exact"/>
              <w:ind w:left="-108"/>
              <w:jc w:val="both"/>
              <w:rPr>
                <w:i/>
                <w:iCs/>
                <w:sz w:val="20"/>
                <w:szCs w:val="20"/>
              </w:rPr>
            </w:pPr>
            <w:r w:rsidRPr="009D2AAF">
              <w:rPr>
                <w:sz w:val="20"/>
                <w:szCs w:val="20"/>
              </w:rPr>
              <w:t xml:space="preserve">3. </w:t>
            </w:r>
            <w:r w:rsidR="00171B98">
              <w:rPr>
                <w:sz w:val="20"/>
                <w:szCs w:val="20"/>
              </w:rPr>
              <w:t>7</w:t>
            </w:r>
            <w:r w:rsidRPr="009D2AAF">
              <w:rPr>
                <w:sz w:val="20"/>
                <w:szCs w:val="20"/>
              </w:rPr>
              <w:t xml:space="preserve">. </w:t>
            </w:r>
            <w:r w:rsidR="00A75DF5" w:rsidRPr="009D2AAF">
              <w:rPr>
                <w:sz w:val="20"/>
                <w:szCs w:val="20"/>
              </w:rPr>
              <w:t>Ocena finančnih posledic predloga zakona</w:t>
            </w:r>
          </w:p>
          <w:p w14:paraId="21FC0004" w14:textId="77777777" w:rsidR="00FB17B4" w:rsidRDefault="00FB17B4" w:rsidP="00C327BD">
            <w:pPr>
              <w:pStyle w:val="Oddelek"/>
              <w:numPr>
                <w:ilvl w:val="0"/>
                <w:numId w:val="0"/>
              </w:numPr>
              <w:spacing w:before="0" w:after="0" w:line="260" w:lineRule="exact"/>
              <w:ind w:left="-108"/>
              <w:jc w:val="both"/>
              <w:rPr>
                <w:sz w:val="20"/>
                <w:szCs w:val="20"/>
              </w:rPr>
            </w:pPr>
          </w:p>
          <w:p w14:paraId="0D5911D0" w14:textId="77777777" w:rsidR="00FB17B4" w:rsidRDefault="00FB17B4" w:rsidP="00FB17B4">
            <w:pPr>
              <w:rPr>
                <w:rFonts w:cs="Arial"/>
                <w:b/>
                <w:bCs/>
                <w:szCs w:val="20"/>
                <w:u w:val="single"/>
              </w:rPr>
            </w:pPr>
            <w:r w:rsidRPr="00A40DAB">
              <w:rPr>
                <w:rFonts w:cs="Arial"/>
                <w:b/>
                <w:bCs/>
                <w:szCs w:val="20"/>
                <w:u w:val="single"/>
              </w:rPr>
              <w:t>Ocena finančnih posledic predloga novele ZIRD na letni ravni v evrih</w:t>
            </w:r>
          </w:p>
          <w:p w14:paraId="5DB97CE4" w14:textId="77777777" w:rsidR="008225ED" w:rsidRDefault="008225ED" w:rsidP="00FB17B4">
            <w:pPr>
              <w:rPr>
                <w:rFonts w:cs="Arial"/>
                <w:b/>
                <w:bCs/>
                <w:szCs w:val="20"/>
                <w:u w:val="single"/>
              </w:rPr>
            </w:pPr>
          </w:p>
          <w:p w14:paraId="011840C3" w14:textId="77777777" w:rsidR="008225ED" w:rsidRPr="00A40DAB" w:rsidRDefault="008225ED" w:rsidP="00FB17B4">
            <w:pPr>
              <w:rPr>
                <w:rFonts w:cs="Arial"/>
                <w:b/>
                <w:bCs/>
                <w:szCs w:val="20"/>
                <w:u w:val="single"/>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3969"/>
            </w:tblGrid>
            <w:tr w:rsidR="008225ED" w:rsidRPr="00A40DAB" w14:paraId="0C70460E" w14:textId="77777777" w:rsidTr="002B1A7F">
              <w:trPr>
                <w:trHeight w:val="300"/>
              </w:trPr>
              <w:tc>
                <w:tcPr>
                  <w:tcW w:w="6799" w:type="dxa"/>
                  <w:gridSpan w:val="2"/>
                  <w:shd w:val="clear" w:color="auto" w:fill="BDD6EE" w:themeFill="accent1" w:themeFillTint="66"/>
                  <w:noWrap/>
                  <w:vAlign w:val="center"/>
                </w:tcPr>
                <w:p w14:paraId="6BFE0E1C" w14:textId="2F6391D3" w:rsidR="008225ED" w:rsidRPr="008225ED" w:rsidRDefault="008225ED" w:rsidP="008225ED">
                  <w:pPr>
                    <w:jc w:val="center"/>
                    <w:rPr>
                      <w:rFonts w:cs="Arial"/>
                      <w:b/>
                      <w:bCs/>
                      <w:szCs w:val="20"/>
                    </w:rPr>
                  </w:pPr>
                  <w:r w:rsidRPr="008225ED">
                    <w:rPr>
                      <w:rFonts w:cs="Arial"/>
                      <w:b/>
                      <w:bCs/>
                      <w:szCs w:val="20"/>
                    </w:rPr>
                    <w:t>PFN MDDSZ</w:t>
                  </w:r>
                </w:p>
              </w:tc>
            </w:tr>
            <w:tr w:rsidR="00FB17B4" w:rsidRPr="00A40DAB" w14:paraId="591F6C09" w14:textId="77777777" w:rsidTr="00097148">
              <w:trPr>
                <w:trHeight w:val="300"/>
              </w:trPr>
              <w:tc>
                <w:tcPr>
                  <w:tcW w:w="2830" w:type="dxa"/>
                  <w:shd w:val="clear" w:color="auto" w:fill="auto"/>
                  <w:noWrap/>
                  <w:vAlign w:val="center"/>
                  <w:hideMark/>
                </w:tcPr>
                <w:p w14:paraId="2D0D0B24" w14:textId="77777777" w:rsidR="00FB17B4" w:rsidRPr="00A40DAB" w:rsidRDefault="00FB17B4" w:rsidP="00FB17B4">
                  <w:pPr>
                    <w:jc w:val="center"/>
                    <w:rPr>
                      <w:rFonts w:cs="Arial"/>
                      <w:szCs w:val="20"/>
                    </w:rPr>
                  </w:pPr>
                  <w:r w:rsidRPr="00A40DAB">
                    <w:rPr>
                      <w:rFonts w:cs="Arial"/>
                      <w:szCs w:val="20"/>
                    </w:rPr>
                    <w:t>rejnina</w:t>
                  </w:r>
                </w:p>
              </w:tc>
              <w:tc>
                <w:tcPr>
                  <w:tcW w:w="3969" w:type="dxa"/>
                  <w:vAlign w:val="center"/>
                </w:tcPr>
                <w:p w14:paraId="68712EDB" w14:textId="77777777" w:rsidR="00FB17B4" w:rsidRPr="00A40DAB" w:rsidRDefault="00FB17B4" w:rsidP="00FB17B4">
                  <w:pPr>
                    <w:jc w:val="right"/>
                    <w:rPr>
                      <w:rFonts w:cs="Arial"/>
                      <w:szCs w:val="20"/>
                    </w:rPr>
                  </w:pPr>
                  <w:r w:rsidRPr="00A40DAB">
                    <w:rPr>
                      <w:rFonts w:cs="Arial"/>
                      <w:szCs w:val="20"/>
                    </w:rPr>
                    <w:t>10.</w:t>
                  </w:r>
                  <w:r>
                    <w:rPr>
                      <w:rFonts w:cs="Arial"/>
                      <w:szCs w:val="20"/>
                    </w:rPr>
                    <w:t>314</w:t>
                  </w:r>
                  <w:r w:rsidRPr="00A40DAB">
                    <w:rPr>
                      <w:rFonts w:cs="Arial"/>
                      <w:szCs w:val="20"/>
                    </w:rPr>
                    <w:t xml:space="preserve">.000,00 </w:t>
                  </w:r>
                </w:p>
              </w:tc>
            </w:tr>
            <w:tr w:rsidR="00FB17B4" w:rsidRPr="00A40DAB" w14:paraId="7B484F62" w14:textId="77777777" w:rsidTr="00097148">
              <w:trPr>
                <w:trHeight w:val="300"/>
              </w:trPr>
              <w:tc>
                <w:tcPr>
                  <w:tcW w:w="2830" w:type="dxa"/>
                  <w:shd w:val="clear" w:color="auto" w:fill="auto"/>
                  <w:noWrap/>
                  <w:vAlign w:val="center"/>
                  <w:hideMark/>
                </w:tcPr>
                <w:p w14:paraId="2580855D" w14:textId="77777777" w:rsidR="00FB17B4" w:rsidRPr="00A40DAB" w:rsidRDefault="00FB17B4" w:rsidP="00FB17B4">
                  <w:pPr>
                    <w:jc w:val="center"/>
                    <w:rPr>
                      <w:rFonts w:cs="Arial"/>
                      <w:szCs w:val="20"/>
                    </w:rPr>
                  </w:pPr>
                  <w:r w:rsidRPr="00A40DAB">
                    <w:rPr>
                      <w:rFonts w:cs="Arial"/>
                      <w:szCs w:val="20"/>
                    </w:rPr>
                    <w:t>vikend rejništvo</w:t>
                  </w:r>
                </w:p>
              </w:tc>
              <w:tc>
                <w:tcPr>
                  <w:tcW w:w="3969" w:type="dxa"/>
                  <w:vAlign w:val="center"/>
                </w:tcPr>
                <w:p w14:paraId="4E89106F" w14:textId="668A2192" w:rsidR="00FB17B4" w:rsidRPr="00A40DAB" w:rsidRDefault="00E84973" w:rsidP="00FB17B4">
                  <w:pPr>
                    <w:jc w:val="right"/>
                    <w:rPr>
                      <w:rFonts w:cs="Arial"/>
                      <w:szCs w:val="20"/>
                    </w:rPr>
                  </w:pPr>
                  <w:r>
                    <w:rPr>
                      <w:rFonts w:cs="Arial"/>
                      <w:szCs w:val="20"/>
                    </w:rPr>
                    <w:t>321.200</w:t>
                  </w:r>
                  <w:r w:rsidR="00FB17B4" w:rsidRPr="00A40DAB">
                    <w:rPr>
                      <w:rFonts w:cs="Arial"/>
                      <w:szCs w:val="20"/>
                    </w:rPr>
                    <w:t xml:space="preserve">,00 </w:t>
                  </w:r>
                </w:p>
              </w:tc>
            </w:tr>
            <w:tr w:rsidR="00FB17B4" w:rsidRPr="00A40DAB" w14:paraId="0689E104" w14:textId="77777777" w:rsidTr="00097148">
              <w:trPr>
                <w:trHeight w:val="315"/>
              </w:trPr>
              <w:tc>
                <w:tcPr>
                  <w:tcW w:w="2830" w:type="dxa"/>
                  <w:shd w:val="clear" w:color="auto" w:fill="auto"/>
                  <w:noWrap/>
                  <w:vAlign w:val="center"/>
                  <w:hideMark/>
                </w:tcPr>
                <w:p w14:paraId="201A535F" w14:textId="77777777" w:rsidR="00FB17B4" w:rsidRPr="00A40DAB" w:rsidRDefault="00FB17B4" w:rsidP="00FB17B4">
                  <w:pPr>
                    <w:jc w:val="center"/>
                    <w:rPr>
                      <w:rFonts w:cs="Arial"/>
                      <w:szCs w:val="20"/>
                    </w:rPr>
                  </w:pPr>
                  <w:r w:rsidRPr="00A40DAB">
                    <w:rPr>
                      <w:rFonts w:cs="Arial"/>
                      <w:szCs w:val="20"/>
                    </w:rPr>
                    <w:t>prva namestitev</w:t>
                  </w:r>
                </w:p>
              </w:tc>
              <w:tc>
                <w:tcPr>
                  <w:tcW w:w="3969" w:type="dxa"/>
                  <w:vAlign w:val="center"/>
                </w:tcPr>
                <w:p w14:paraId="2CFD253A" w14:textId="77777777" w:rsidR="00FB17B4" w:rsidRPr="00A40DAB" w:rsidRDefault="00FB17B4" w:rsidP="00FB17B4">
                  <w:pPr>
                    <w:jc w:val="right"/>
                    <w:rPr>
                      <w:rFonts w:cs="Arial"/>
                      <w:szCs w:val="20"/>
                    </w:rPr>
                  </w:pPr>
                  <w:r w:rsidRPr="00A40DAB">
                    <w:rPr>
                      <w:rFonts w:cs="Arial"/>
                      <w:szCs w:val="20"/>
                    </w:rPr>
                    <w:t>34.</w:t>
                  </w:r>
                  <w:r>
                    <w:rPr>
                      <w:rFonts w:cs="Arial"/>
                      <w:szCs w:val="20"/>
                    </w:rPr>
                    <w:t>5</w:t>
                  </w:r>
                  <w:r w:rsidRPr="00A40DAB">
                    <w:rPr>
                      <w:rFonts w:cs="Arial"/>
                      <w:szCs w:val="20"/>
                    </w:rPr>
                    <w:t xml:space="preserve">00,00 </w:t>
                  </w:r>
                </w:p>
              </w:tc>
            </w:tr>
            <w:tr w:rsidR="00FB17B4" w:rsidRPr="00A40DAB" w14:paraId="30B3B682" w14:textId="77777777" w:rsidTr="00097148">
              <w:trPr>
                <w:trHeight w:val="315"/>
              </w:trPr>
              <w:tc>
                <w:tcPr>
                  <w:tcW w:w="2830" w:type="dxa"/>
                  <w:shd w:val="clear" w:color="auto" w:fill="auto"/>
                  <w:noWrap/>
                  <w:vAlign w:val="center"/>
                  <w:hideMark/>
                </w:tcPr>
                <w:p w14:paraId="7289F9BE" w14:textId="77777777" w:rsidR="00FB17B4" w:rsidRPr="00A40DAB" w:rsidRDefault="00FB17B4" w:rsidP="00FB17B4">
                  <w:pPr>
                    <w:jc w:val="center"/>
                    <w:rPr>
                      <w:rFonts w:cs="Arial"/>
                      <w:szCs w:val="20"/>
                    </w:rPr>
                  </w:pPr>
                  <w:r w:rsidRPr="00A40DAB">
                    <w:rPr>
                      <w:rFonts w:cs="Arial"/>
                      <w:szCs w:val="20"/>
                    </w:rPr>
                    <w:t>nujna namestitev</w:t>
                  </w:r>
                </w:p>
              </w:tc>
              <w:tc>
                <w:tcPr>
                  <w:tcW w:w="3969" w:type="dxa"/>
                  <w:vAlign w:val="center"/>
                </w:tcPr>
                <w:p w14:paraId="323EDD11" w14:textId="77777777" w:rsidR="00FB17B4" w:rsidRPr="00A40DAB" w:rsidRDefault="00FB17B4" w:rsidP="00FB17B4">
                  <w:pPr>
                    <w:jc w:val="right"/>
                    <w:rPr>
                      <w:rFonts w:cs="Arial"/>
                      <w:szCs w:val="20"/>
                    </w:rPr>
                  </w:pPr>
                  <w:r w:rsidRPr="00A40DAB">
                    <w:rPr>
                      <w:rFonts w:cs="Arial"/>
                      <w:szCs w:val="20"/>
                    </w:rPr>
                    <w:t xml:space="preserve">15.000,00 </w:t>
                  </w:r>
                </w:p>
              </w:tc>
            </w:tr>
            <w:tr w:rsidR="00FB17B4" w:rsidRPr="00A40DAB" w14:paraId="64861B07" w14:textId="77777777" w:rsidTr="00097148">
              <w:trPr>
                <w:trHeight w:val="315"/>
              </w:trPr>
              <w:tc>
                <w:tcPr>
                  <w:tcW w:w="2830" w:type="dxa"/>
                  <w:shd w:val="clear" w:color="auto" w:fill="auto"/>
                  <w:noWrap/>
                  <w:vAlign w:val="center"/>
                  <w:hideMark/>
                </w:tcPr>
                <w:p w14:paraId="796D7130" w14:textId="77777777" w:rsidR="00FB17B4" w:rsidRPr="00A40DAB" w:rsidRDefault="00FB17B4" w:rsidP="00FB17B4">
                  <w:pPr>
                    <w:jc w:val="center"/>
                    <w:rPr>
                      <w:rFonts w:cs="Arial"/>
                      <w:szCs w:val="20"/>
                    </w:rPr>
                  </w:pPr>
                  <w:r w:rsidRPr="00A40DAB">
                    <w:rPr>
                      <w:rFonts w:cs="Arial"/>
                      <w:szCs w:val="20"/>
                    </w:rPr>
                    <w:t>več iz iste družine</w:t>
                  </w:r>
                </w:p>
              </w:tc>
              <w:tc>
                <w:tcPr>
                  <w:tcW w:w="3969" w:type="dxa"/>
                  <w:vAlign w:val="center"/>
                </w:tcPr>
                <w:p w14:paraId="769C4814" w14:textId="77777777" w:rsidR="00FB17B4" w:rsidRPr="00A40DAB" w:rsidRDefault="00FB17B4" w:rsidP="00FB17B4">
                  <w:pPr>
                    <w:jc w:val="right"/>
                    <w:rPr>
                      <w:rFonts w:cs="Arial"/>
                      <w:szCs w:val="20"/>
                    </w:rPr>
                  </w:pPr>
                  <w:r w:rsidRPr="00A40DAB">
                    <w:rPr>
                      <w:rFonts w:cs="Arial"/>
                      <w:szCs w:val="20"/>
                    </w:rPr>
                    <w:t xml:space="preserve">15.000,00 </w:t>
                  </w:r>
                </w:p>
              </w:tc>
            </w:tr>
            <w:tr w:rsidR="00FB17B4" w:rsidRPr="00A40DAB" w14:paraId="0E54292E" w14:textId="77777777" w:rsidTr="00097148">
              <w:trPr>
                <w:trHeight w:val="315"/>
              </w:trPr>
              <w:tc>
                <w:tcPr>
                  <w:tcW w:w="2830" w:type="dxa"/>
                  <w:shd w:val="clear" w:color="auto" w:fill="auto"/>
                  <w:noWrap/>
                  <w:vAlign w:val="center"/>
                  <w:hideMark/>
                </w:tcPr>
                <w:p w14:paraId="07C7CDD0" w14:textId="77777777" w:rsidR="00FB17B4" w:rsidRPr="00A40DAB" w:rsidRDefault="00FB17B4" w:rsidP="00FB17B4">
                  <w:pPr>
                    <w:jc w:val="center"/>
                    <w:rPr>
                      <w:rFonts w:cs="Arial"/>
                      <w:szCs w:val="20"/>
                    </w:rPr>
                  </w:pPr>
                  <w:r w:rsidRPr="00A40DAB">
                    <w:rPr>
                      <w:rFonts w:cs="Arial"/>
                      <w:szCs w:val="20"/>
                    </w:rPr>
                    <w:t>oddih</w:t>
                  </w:r>
                </w:p>
              </w:tc>
              <w:tc>
                <w:tcPr>
                  <w:tcW w:w="3969" w:type="dxa"/>
                  <w:vAlign w:val="center"/>
                </w:tcPr>
                <w:p w14:paraId="172F581E" w14:textId="77777777" w:rsidR="00FB17B4" w:rsidRPr="00A40DAB" w:rsidRDefault="00FB17B4" w:rsidP="00FB17B4">
                  <w:pPr>
                    <w:jc w:val="right"/>
                    <w:rPr>
                      <w:rFonts w:cs="Arial"/>
                      <w:szCs w:val="20"/>
                    </w:rPr>
                  </w:pPr>
                  <w:r w:rsidRPr="00A40DAB">
                    <w:rPr>
                      <w:rFonts w:cs="Arial"/>
                      <w:szCs w:val="20"/>
                    </w:rPr>
                    <w:t xml:space="preserve">275.000,00 </w:t>
                  </w:r>
                </w:p>
              </w:tc>
            </w:tr>
            <w:tr w:rsidR="00FB17B4" w:rsidRPr="00A40DAB" w14:paraId="17480C3C" w14:textId="77777777" w:rsidTr="00097148">
              <w:trPr>
                <w:trHeight w:val="315"/>
              </w:trPr>
              <w:tc>
                <w:tcPr>
                  <w:tcW w:w="2830" w:type="dxa"/>
                  <w:shd w:val="clear" w:color="auto" w:fill="auto"/>
                  <w:noWrap/>
                  <w:vAlign w:val="center"/>
                </w:tcPr>
                <w:p w14:paraId="4DBC789E" w14:textId="77777777" w:rsidR="00FB17B4" w:rsidRPr="00A40DAB" w:rsidRDefault="00FB17B4" w:rsidP="00FB17B4">
                  <w:pPr>
                    <w:jc w:val="center"/>
                    <w:rPr>
                      <w:rFonts w:cs="Arial"/>
                      <w:szCs w:val="20"/>
                    </w:rPr>
                  </w:pPr>
                  <w:r>
                    <w:rPr>
                      <w:rFonts w:cs="Arial"/>
                      <w:szCs w:val="20"/>
                    </w:rPr>
                    <w:t>dodatna usposabljanja rejnikov</w:t>
                  </w:r>
                </w:p>
              </w:tc>
              <w:tc>
                <w:tcPr>
                  <w:tcW w:w="3969" w:type="dxa"/>
                  <w:vAlign w:val="center"/>
                </w:tcPr>
                <w:p w14:paraId="526C13FF" w14:textId="77777777" w:rsidR="00FB17B4" w:rsidRPr="00A40DAB" w:rsidRDefault="00FB17B4" w:rsidP="00FB17B4">
                  <w:pPr>
                    <w:jc w:val="right"/>
                    <w:rPr>
                      <w:rFonts w:cs="Arial"/>
                      <w:szCs w:val="20"/>
                    </w:rPr>
                  </w:pPr>
                  <w:r>
                    <w:rPr>
                      <w:rFonts w:cs="Arial"/>
                      <w:szCs w:val="20"/>
                    </w:rPr>
                    <w:t>15.000,00</w:t>
                  </w:r>
                </w:p>
              </w:tc>
            </w:tr>
            <w:tr w:rsidR="00F10665" w:rsidRPr="00A40DAB" w14:paraId="7FA9E9C0" w14:textId="77777777" w:rsidTr="00097148">
              <w:trPr>
                <w:trHeight w:val="315"/>
              </w:trPr>
              <w:tc>
                <w:tcPr>
                  <w:tcW w:w="2830" w:type="dxa"/>
                  <w:shd w:val="clear" w:color="auto" w:fill="auto"/>
                  <w:noWrap/>
                  <w:vAlign w:val="center"/>
                </w:tcPr>
                <w:p w14:paraId="7527AF7C" w14:textId="0FF34040" w:rsidR="00F10665" w:rsidRDefault="00F10665" w:rsidP="00FB17B4">
                  <w:pPr>
                    <w:jc w:val="center"/>
                    <w:rPr>
                      <w:rFonts w:cs="Arial"/>
                      <w:szCs w:val="20"/>
                    </w:rPr>
                  </w:pPr>
                  <w:r>
                    <w:rPr>
                      <w:rFonts w:cs="Arial"/>
                      <w:szCs w:val="20"/>
                    </w:rPr>
                    <w:t>supervizija</w:t>
                  </w:r>
                </w:p>
              </w:tc>
              <w:tc>
                <w:tcPr>
                  <w:tcW w:w="3969" w:type="dxa"/>
                  <w:vAlign w:val="center"/>
                </w:tcPr>
                <w:p w14:paraId="0E842C73" w14:textId="2B3E7B7E" w:rsidR="00F10665" w:rsidRDefault="00F10665" w:rsidP="00FB17B4">
                  <w:pPr>
                    <w:jc w:val="right"/>
                    <w:rPr>
                      <w:rFonts w:cs="Arial"/>
                      <w:szCs w:val="20"/>
                    </w:rPr>
                  </w:pPr>
                  <w:r>
                    <w:t>26.880</w:t>
                  </w:r>
                  <w:r w:rsidRPr="002F25F0">
                    <w:t>,00</w:t>
                  </w:r>
                </w:p>
              </w:tc>
            </w:tr>
            <w:tr w:rsidR="00FB17B4" w:rsidRPr="00A40DAB" w14:paraId="470D2926" w14:textId="77777777" w:rsidTr="00097148">
              <w:trPr>
                <w:trHeight w:val="315"/>
              </w:trPr>
              <w:tc>
                <w:tcPr>
                  <w:tcW w:w="2830" w:type="dxa"/>
                  <w:shd w:val="clear" w:color="auto" w:fill="BDD6EE" w:themeFill="accent1" w:themeFillTint="66"/>
                  <w:noWrap/>
                  <w:vAlign w:val="center"/>
                </w:tcPr>
                <w:p w14:paraId="420A112B" w14:textId="77777777" w:rsidR="00FB17B4" w:rsidRPr="00A40DAB" w:rsidRDefault="00FB17B4" w:rsidP="00FB17B4">
                  <w:pPr>
                    <w:jc w:val="center"/>
                    <w:rPr>
                      <w:rFonts w:cs="Arial"/>
                      <w:szCs w:val="20"/>
                    </w:rPr>
                  </w:pPr>
                  <w:r w:rsidRPr="00A40DAB">
                    <w:rPr>
                      <w:rFonts w:cs="Arial"/>
                      <w:b/>
                      <w:bCs/>
                      <w:szCs w:val="20"/>
                    </w:rPr>
                    <w:t>PP7057</w:t>
                  </w:r>
                </w:p>
              </w:tc>
              <w:tc>
                <w:tcPr>
                  <w:tcW w:w="3969" w:type="dxa"/>
                  <w:shd w:val="clear" w:color="auto" w:fill="BDD6EE" w:themeFill="accent1" w:themeFillTint="66"/>
                  <w:vAlign w:val="center"/>
                </w:tcPr>
                <w:p w14:paraId="17418161" w14:textId="5209774E" w:rsidR="00FB17B4" w:rsidRPr="00A40DAB" w:rsidRDefault="00FB17B4" w:rsidP="00FB17B4">
                  <w:pPr>
                    <w:jc w:val="right"/>
                    <w:rPr>
                      <w:rFonts w:cs="Arial"/>
                      <w:szCs w:val="20"/>
                    </w:rPr>
                  </w:pPr>
                  <w:r w:rsidRPr="00A40DAB">
                    <w:rPr>
                      <w:rFonts w:cs="Arial"/>
                      <w:b/>
                      <w:bCs/>
                      <w:szCs w:val="20"/>
                    </w:rPr>
                    <w:t>1</w:t>
                  </w:r>
                  <w:r>
                    <w:rPr>
                      <w:rFonts w:cs="Arial"/>
                      <w:b/>
                      <w:bCs/>
                      <w:szCs w:val="20"/>
                    </w:rPr>
                    <w:t>1</w:t>
                  </w:r>
                  <w:r w:rsidRPr="00A40DAB">
                    <w:rPr>
                      <w:rFonts w:cs="Arial"/>
                      <w:b/>
                      <w:bCs/>
                      <w:szCs w:val="20"/>
                    </w:rPr>
                    <w:t>.</w:t>
                  </w:r>
                  <w:r>
                    <w:rPr>
                      <w:rFonts w:cs="Arial"/>
                      <w:b/>
                      <w:bCs/>
                      <w:szCs w:val="20"/>
                    </w:rPr>
                    <w:t>0</w:t>
                  </w:r>
                  <w:r w:rsidR="00E84973">
                    <w:rPr>
                      <w:rFonts w:cs="Arial"/>
                      <w:b/>
                      <w:bCs/>
                      <w:szCs w:val="20"/>
                    </w:rPr>
                    <w:t>16</w:t>
                  </w:r>
                  <w:r>
                    <w:rPr>
                      <w:rFonts w:cs="Arial"/>
                      <w:b/>
                      <w:bCs/>
                      <w:szCs w:val="20"/>
                    </w:rPr>
                    <w:t>.</w:t>
                  </w:r>
                  <w:r w:rsidR="00E84973">
                    <w:rPr>
                      <w:rFonts w:cs="Arial"/>
                      <w:b/>
                      <w:bCs/>
                      <w:szCs w:val="20"/>
                    </w:rPr>
                    <w:t>5</w:t>
                  </w:r>
                  <w:r w:rsidR="00F10665">
                    <w:rPr>
                      <w:rFonts w:cs="Arial"/>
                      <w:b/>
                      <w:bCs/>
                      <w:szCs w:val="20"/>
                    </w:rPr>
                    <w:t>8</w:t>
                  </w:r>
                  <w:r>
                    <w:rPr>
                      <w:rFonts w:cs="Arial"/>
                      <w:b/>
                      <w:bCs/>
                      <w:szCs w:val="20"/>
                    </w:rPr>
                    <w:t>0</w:t>
                  </w:r>
                  <w:r w:rsidRPr="00A40DAB">
                    <w:rPr>
                      <w:rFonts w:cs="Arial"/>
                      <w:b/>
                      <w:bCs/>
                      <w:szCs w:val="20"/>
                    </w:rPr>
                    <w:t xml:space="preserve">,00 </w:t>
                  </w:r>
                </w:p>
              </w:tc>
            </w:tr>
            <w:tr w:rsidR="00FB17B4" w:rsidRPr="00A40DAB" w14:paraId="62C33DF1" w14:textId="77777777" w:rsidTr="00097148">
              <w:trPr>
                <w:trHeight w:val="315"/>
              </w:trPr>
              <w:tc>
                <w:tcPr>
                  <w:tcW w:w="2830" w:type="dxa"/>
                  <w:shd w:val="clear" w:color="auto" w:fill="auto"/>
                  <w:noWrap/>
                  <w:vAlign w:val="center"/>
                  <w:hideMark/>
                </w:tcPr>
                <w:p w14:paraId="5EF07882" w14:textId="77777777" w:rsidR="00FB17B4" w:rsidRPr="00C931AF" w:rsidRDefault="00FB17B4" w:rsidP="00FB17B4">
                  <w:pPr>
                    <w:jc w:val="center"/>
                    <w:rPr>
                      <w:rFonts w:cs="Arial"/>
                      <w:szCs w:val="20"/>
                    </w:rPr>
                  </w:pPr>
                  <w:r w:rsidRPr="00C931AF">
                    <w:rPr>
                      <w:rFonts w:cs="Arial"/>
                      <w:szCs w:val="20"/>
                    </w:rPr>
                    <w:t>prispevki</w:t>
                  </w:r>
                </w:p>
              </w:tc>
              <w:tc>
                <w:tcPr>
                  <w:tcW w:w="3969" w:type="dxa"/>
                  <w:vAlign w:val="center"/>
                </w:tcPr>
                <w:p w14:paraId="4A4C0E09" w14:textId="0ED875C7" w:rsidR="00FB17B4" w:rsidRPr="00C931AF" w:rsidRDefault="00FB17B4" w:rsidP="00FB17B4">
                  <w:pPr>
                    <w:jc w:val="right"/>
                    <w:rPr>
                      <w:rFonts w:cs="Arial"/>
                      <w:szCs w:val="20"/>
                    </w:rPr>
                  </w:pPr>
                  <w:r w:rsidRPr="00C931AF">
                    <w:rPr>
                      <w:rFonts w:cs="Arial"/>
                      <w:szCs w:val="20"/>
                    </w:rPr>
                    <w:t>45</w:t>
                  </w:r>
                  <w:r w:rsidR="00C931AF" w:rsidRPr="00C931AF">
                    <w:rPr>
                      <w:rFonts w:cs="Arial"/>
                      <w:szCs w:val="20"/>
                    </w:rPr>
                    <w:t>0</w:t>
                  </w:r>
                  <w:r w:rsidRPr="00C931AF">
                    <w:rPr>
                      <w:rFonts w:cs="Arial"/>
                      <w:szCs w:val="20"/>
                    </w:rPr>
                    <w:t xml:space="preserve">.000,00 </w:t>
                  </w:r>
                </w:p>
              </w:tc>
            </w:tr>
            <w:tr w:rsidR="00FB17B4" w:rsidRPr="00A40DAB" w14:paraId="7BC4DAEE" w14:textId="77777777" w:rsidTr="00097148">
              <w:trPr>
                <w:trHeight w:val="315"/>
              </w:trPr>
              <w:tc>
                <w:tcPr>
                  <w:tcW w:w="2830" w:type="dxa"/>
                  <w:shd w:val="clear" w:color="auto" w:fill="BDD6EE" w:themeFill="accent1" w:themeFillTint="66"/>
                  <w:noWrap/>
                </w:tcPr>
                <w:p w14:paraId="772C3C1C" w14:textId="77777777" w:rsidR="00FB17B4" w:rsidRPr="00C931AF" w:rsidRDefault="00FB17B4" w:rsidP="00FB17B4">
                  <w:pPr>
                    <w:jc w:val="center"/>
                    <w:rPr>
                      <w:rFonts w:cs="Arial"/>
                      <w:b/>
                      <w:bCs/>
                      <w:szCs w:val="20"/>
                    </w:rPr>
                  </w:pPr>
                  <w:r w:rsidRPr="00C931AF">
                    <w:rPr>
                      <w:b/>
                      <w:bCs/>
                    </w:rPr>
                    <w:t>PP7019</w:t>
                  </w:r>
                </w:p>
              </w:tc>
              <w:tc>
                <w:tcPr>
                  <w:tcW w:w="3969" w:type="dxa"/>
                  <w:shd w:val="clear" w:color="auto" w:fill="BDD6EE" w:themeFill="accent1" w:themeFillTint="66"/>
                </w:tcPr>
                <w:p w14:paraId="770AFE25" w14:textId="0BCC1870" w:rsidR="00FB17B4" w:rsidRPr="00C931AF" w:rsidRDefault="00FB17B4" w:rsidP="00FB17B4">
                  <w:pPr>
                    <w:jc w:val="right"/>
                    <w:rPr>
                      <w:rFonts w:cs="Arial"/>
                      <w:b/>
                      <w:bCs/>
                      <w:szCs w:val="20"/>
                    </w:rPr>
                  </w:pPr>
                  <w:r w:rsidRPr="00C931AF">
                    <w:rPr>
                      <w:b/>
                      <w:bCs/>
                    </w:rPr>
                    <w:t>45</w:t>
                  </w:r>
                  <w:r w:rsidR="00C931AF" w:rsidRPr="00C931AF">
                    <w:rPr>
                      <w:b/>
                      <w:bCs/>
                    </w:rPr>
                    <w:t>0</w:t>
                  </w:r>
                  <w:r w:rsidRPr="00C931AF">
                    <w:rPr>
                      <w:b/>
                      <w:bCs/>
                    </w:rPr>
                    <w:t xml:space="preserve">.000,00 </w:t>
                  </w:r>
                </w:p>
              </w:tc>
            </w:tr>
            <w:tr w:rsidR="00FB17B4" w:rsidRPr="00A40DAB" w14:paraId="74DE52BB" w14:textId="77777777" w:rsidTr="00097148">
              <w:trPr>
                <w:trHeight w:val="404"/>
              </w:trPr>
              <w:tc>
                <w:tcPr>
                  <w:tcW w:w="2830" w:type="dxa"/>
                  <w:shd w:val="clear" w:color="auto" w:fill="auto"/>
                  <w:noWrap/>
                  <w:vAlign w:val="center"/>
                </w:tcPr>
                <w:p w14:paraId="1C5A2779" w14:textId="77777777" w:rsidR="00FB17B4" w:rsidRDefault="00FB17B4" w:rsidP="00FB17B4">
                  <w:pPr>
                    <w:jc w:val="center"/>
                    <w:rPr>
                      <w:rFonts w:cs="Arial"/>
                      <w:szCs w:val="20"/>
                    </w:rPr>
                  </w:pPr>
                  <w:r>
                    <w:rPr>
                      <w:rFonts w:cs="Arial"/>
                      <w:szCs w:val="20"/>
                    </w:rPr>
                    <w:t>brezplačna pravna pomoč</w:t>
                  </w:r>
                </w:p>
              </w:tc>
              <w:tc>
                <w:tcPr>
                  <w:tcW w:w="3969" w:type="dxa"/>
                  <w:vAlign w:val="center"/>
                </w:tcPr>
                <w:p w14:paraId="49A90980" w14:textId="2F544E63" w:rsidR="00FB17B4" w:rsidRPr="002F25F0" w:rsidRDefault="00C931AF" w:rsidP="00FB17B4">
                  <w:pPr>
                    <w:jc w:val="right"/>
                  </w:pPr>
                  <w:r>
                    <w:t>168.</w:t>
                  </w:r>
                  <w:r w:rsidR="00FB17B4" w:rsidRPr="002F25F0">
                    <w:t>000</w:t>
                  </w:r>
                  <w:r w:rsidR="00FB17B4">
                    <w:t>,00</w:t>
                  </w:r>
                </w:p>
              </w:tc>
            </w:tr>
            <w:tr w:rsidR="00FB17B4" w:rsidRPr="00A40DAB" w14:paraId="0B2204A5" w14:textId="77777777" w:rsidTr="00097148">
              <w:trPr>
                <w:trHeight w:val="454"/>
              </w:trPr>
              <w:tc>
                <w:tcPr>
                  <w:tcW w:w="2830" w:type="dxa"/>
                  <w:shd w:val="clear" w:color="auto" w:fill="BDD6EE" w:themeFill="accent1" w:themeFillTint="66"/>
                  <w:noWrap/>
                  <w:vAlign w:val="center"/>
                </w:tcPr>
                <w:p w14:paraId="1018CAF8" w14:textId="718FB4A7" w:rsidR="00FB17B4" w:rsidRPr="00A40DAB" w:rsidRDefault="008225ED" w:rsidP="00FB17B4">
                  <w:pPr>
                    <w:jc w:val="center"/>
                    <w:rPr>
                      <w:rFonts w:cs="Arial"/>
                      <w:b/>
                      <w:bCs/>
                      <w:szCs w:val="20"/>
                    </w:rPr>
                  </w:pPr>
                  <w:r>
                    <w:rPr>
                      <w:rFonts w:cs="Arial"/>
                      <w:b/>
                      <w:bCs/>
                      <w:szCs w:val="20"/>
                    </w:rPr>
                    <w:t>PFN Vrhovno sodišče RS</w:t>
                  </w:r>
                </w:p>
              </w:tc>
              <w:tc>
                <w:tcPr>
                  <w:tcW w:w="3969" w:type="dxa"/>
                  <w:shd w:val="clear" w:color="auto" w:fill="BDD6EE" w:themeFill="accent1" w:themeFillTint="66"/>
                  <w:vAlign w:val="center"/>
                </w:tcPr>
                <w:p w14:paraId="222F4976" w14:textId="46C1723A" w:rsidR="00FB17B4" w:rsidRPr="00A40DAB" w:rsidRDefault="00C931AF" w:rsidP="00FB17B4">
                  <w:pPr>
                    <w:jc w:val="right"/>
                    <w:rPr>
                      <w:rFonts w:cs="Arial"/>
                      <w:b/>
                      <w:bCs/>
                      <w:szCs w:val="20"/>
                    </w:rPr>
                  </w:pPr>
                  <w:r>
                    <w:rPr>
                      <w:rFonts w:cs="Arial"/>
                      <w:b/>
                      <w:bCs/>
                      <w:szCs w:val="20"/>
                    </w:rPr>
                    <w:t>168</w:t>
                  </w:r>
                  <w:r w:rsidR="00FB17B4" w:rsidRPr="002F25F0">
                    <w:rPr>
                      <w:rFonts w:cs="Arial"/>
                      <w:b/>
                      <w:bCs/>
                      <w:szCs w:val="20"/>
                    </w:rPr>
                    <w:t>.000</w:t>
                  </w:r>
                  <w:r w:rsidR="00FB17B4">
                    <w:rPr>
                      <w:rFonts w:cs="Arial"/>
                      <w:b/>
                      <w:bCs/>
                      <w:szCs w:val="20"/>
                    </w:rPr>
                    <w:t>,00</w:t>
                  </w:r>
                </w:p>
              </w:tc>
            </w:tr>
            <w:tr w:rsidR="00FB17B4" w:rsidRPr="00A40DAB" w14:paraId="61A9FF99" w14:textId="77777777" w:rsidTr="00097148">
              <w:trPr>
                <w:trHeight w:val="454"/>
              </w:trPr>
              <w:tc>
                <w:tcPr>
                  <w:tcW w:w="2830" w:type="dxa"/>
                  <w:shd w:val="clear" w:color="auto" w:fill="BDD6EE" w:themeFill="accent1" w:themeFillTint="66"/>
                  <w:noWrap/>
                  <w:vAlign w:val="center"/>
                  <w:hideMark/>
                </w:tcPr>
                <w:p w14:paraId="3318DA13" w14:textId="77777777" w:rsidR="00FB17B4" w:rsidRPr="00A40DAB" w:rsidRDefault="00FB17B4" w:rsidP="00FB17B4">
                  <w:pPr>
                    <w:jc w:val="center"/>
                    <w:rPr>
                      <w:rFonts w:cs="Arial"/>
                      <w:b/>
                      <w:bCs/>
                      <w:szCs w:val="20"/>
                    </w:rPr>
                  </w:pPr>
                  <w:r>
                    <w:rPr>
                      <w:rFonts w:cs="Arial"/>
                      <w:b/>
                      <w:bCs/>
                      <w:szCs w:val="20"/>
                    </w:rPr>
                    <w:t>SKUPAJ</w:t>
                  </w:r>
                </w:p>
              </w:tc>
              <w:tc>
                <w:tcPr>
                  <w:tcW w:w="3969" w:type="dxa"/>
                  <w:shd w:val="clear" w:color="auto" w:fill="BDD6EE" w:themeFill="accent1" w:themeFillTint="66"/>
                  <w:vAlign w:val="center"/>
                </w:tcPr>
                <w:p w14:paraId="5B72E437" w14:textId="1F9B2635" w:rsidR="00FB17B4" w:rsidRPr="00A40DAB" w:rsidRDefault="00FB17B4" w:rsidP="00FB17B4">
                  <w:pPr>
                    <w:jc w:val="right"/>
                    <w:rPr>
                      <w:rFonts w:cs="Arial"/>
                      <w:b/>
                      <w:bCs/>
                      <w:szCs w:val="20"/>
                    </w:rPr>
                  </w:pPr>
                  <w:r w:rsidRPr="0038296E">
                    <w:rPr>
                      <w:rFonts w:cs="Arial"/>
                      <w:b/>
                      <w:bCs/>
                      <w:szCs w:val="20"/>
                    </w:rPr>
                    <w:t>11.</w:t>
                  </w:r>
                  <w:r w:rsidR="00E84973">
                    <w:rPr>
                      <w:rFonts w:cs="Arial"/>
                      <w:b/>
                      <w:bCs/>
                      <w:szCs w:val="20"/>
                    </w:rPr>
                    <w:t>634</w:t>
                  </w:r>
                  <w:r w:rsidRPr="0038296E">
                    <w:rPr>
                      <w:rFonts w:cs="Arial"/>
                      <w:b/>
                      <w:bCs/>
                      <w:szCs w:val="20"/>
                    </w:rPr>
                    <w:t>,</w:t>
                  </w:r>
                  <w:r w:rsidR="00E84973">
                    <w:rPr>
                      <w:rFonts w:cs="Arial"/>
                      <w:b/>
                      <w:bCs/>
                      <w:szCs w:val="20"/>
                    </w:rPr>
                    <w:t>5</w:t>
                  </w:r>
                  <w:r w:rsidRPr="0038296E">
                    <w:rPr>
                      <w:rFonts w:cs="Arial"/>
                      <w:b/>
                      <w:bCs/>
                      <w:szCs w:val="20"/>
                    </w:rPr>
                    <w:t xml:space="preserve">80,00 </w:t>
                  </w:r>
                </w:p>
              </w:tc>
            </w:tr>
          </w:tbl>
          <w:p w14:paraId="2384B7BD" w14:textId="77777777" w:rsidR="000D58B3" w:rsidRDefault="000D58B3" w:rsidP="00BC5562">
            <w:pPr>
              <w:pStyle w:val="Oddelek"/>
              <w:numPr>
                <w:ilvl w:val="0"/>
                <w:numId w:val="0"/>
              </w:numPr>
              <w:spacing w:before="0" w:after="0" w:line="260" w:lineRule="exact"/>
              <w:ind w:left="-108"/>
              <w:jc w:val="both"/>
              <w:rPr>
                <w:sz w:val="20"/>
                <w:szCs w:val="20"/>
              </w:rPr>
            </w:pPr>
            <w:bookmarkStart w:id="6" w:name="_Hlk187147577"/>
          </w:p>
          <w:p w14:paraId="3303030F" w14:textId="77777777" w:rsidR="00605102" w:rsidRDefault="00605102" w:rsidP="00BC5562">
            <w:pPr>
              <w:pStyle w:val="Oddelek"/>
              <w:numPr>
                <w:ilvl w:val="0"/>
                <w:numId w:val="0"/>
              </w:numPr>
              <w:spacing w:before="0" w:after="0" w:line="260" w:lineRule="exact"/>
              <w:ind w:left="-108"/>
              <w:jc w:val="both"/>
              <w:rPr>
                <w:sz w:val="20"/>
                <w:szCs w:val="20"/>
              </w:rPr>
            </w:pPr>
          </w:p>
          <w:p w14:paraId="7B565D67" w14:textId="7F4ED304" w:rsidR="000D58B3" w:rsidRDefault="00605102" w:rsidP="00BC5562">
            <w:pPr>
              <w:pStyle w:val="Oddelek"/>
              <w:numPr>
                <w:ilvl w:val="0"/>
                <w:numId w:val="0"/>
              </w:numPr>
              <w:spacing w:before="0" w:after="0" w:line="260" w:lineRule="exact"/>
              <w:ind w:left="-108"/>
              <w:jc w:val="both"/>
              <w:rPr>
                <w:sz w:val="20"/>
                <w:szCs w:val="20"/>
              </w:rPr>
            </w:pPr>
            <w:r>
              <w:rPr>
                <w:sz w:val="20"/>
                <w:szCs w:val="20"/>
              </w:rPr>
              <w:t>3.</w:t>
            </w:r>
            <w:r w:rsidRPr="009D2AAF">
              <w:rPr>
                <w:sz w:val="20"/>
                <w:szCs w:val="20"/>
              </w:rPr>
              <w:t xml:space="preserve"> </w:t>
            </w:r>
            <w:r>
              <w:rPr>
                <w:sz w:val="20"/>
                <w:szCs w:val="20"/>
              </w:rPr>
              <w:t>8</w:t>
            </w:r>
            <w:r w:rsidRPr="009D2AAF">
              <w:rPr>
                <w:sz w:val="20"/>
                <w:szCs w:val="20"/>
              </w:rPr>
              <w:t xml:space="preserve">. </w:t>
            </w:r>
            <w:r>
              <w:rPr>
                <w:sz w:val="20"/>
                <w:szCs w:val="20"/>
              </w:rPr>
              <w:t>Poseg v druga javnofinančna sredstva</w:t>
            </w:r>
          </w:p>
          <w:p w14:paraId="3609EAAE" w14:textId="77777777" w:rsidR="001154C9" w:rsidRDefault="001154C9" w:rsidP="00BC5562">
            <w:pPr>
              <w:pStyle w:val="Oddelek"/>
              <w:numPr>
                <w:ilvl w:val="0"/>
                <w:numId w:val="0"/>
              </w:numPr>
              <w:spacing w:before="0" w:after="0" w:line="260" w:lineRule="exact"/>
              <w:ind w:left="-108"/>
              <w:jc w:val="both"/>
              <w:rPr>
                <w:sz w:val="20"/>
                <w:szCs w:val="20"/>
              </w:rPr>
            </w:pPr>
          </w:p>
          <w:p w14:paraId="0524397A" w14:textId="087D6E2B" w:rsidR="00605102" w:rsidRPr="00605102" w:rsidRDefault="00605102" w:rsidP="00BC5562">
            <w:pPr>
              <w:pStyle w:val="Oddelek"/>
              <w:numPr>
                <w:ilvl w:val="0"/>
                <w:numId w:val="0"/>
              </w:numPr>
              <w:spacing w:before="0" w:after="0" w:line="260" w:lineRule="exact"/>
              <w:ind w:left="-108"/>
              <w:jc w:val="both"/>
              <w:rPr>
                <w:b w:val="0"/>
                <w:bCs/>
                <w:sz w:val="20"/>
                <w:szCs w:val="20"/>
              </w:rPr>
            </w:pPr>
            <w:r w:rsidRPr="00605102">
              <w:rPr>
                <w:b w:val="0"/>
                <w:bCs/>
                <w:sz w:val="20"/>
                <w:szCs w:val="20"/>
              </w:rPr>
              <w:t>Predlog zakona ne posega v druga javnofinančna sredstva.</w:t>
            </w:r>
          </w:p>
          <w:p w14:paraId="30DB78AF" w14:textId="77777777" w:rsidR="00605102" w:rsidRDefault="00605102" w:rsidP="00BC5562">
            <w:pPr>
              <w:pStyle w:val="Oddelek"/>
              <w:numPr>
                <w:ilvl w:val="0"/>
                <w:numId w:val="0"/>
              </w:numPr>
              <w:spacing w:before="0" w:after="0" w:line="260" w:lineRule="exact"/>
              <w:ind w:left="-108"/>
              <w:jc w:val="both"/>
              <w:rPr>
                <w:sz w:val="20"/>
                <w:szCs w:val="20"/>
              </w:rPr>
            </w:pPr>
          </w:p>
          <w:p w14:paraId="207EF0E2" w14:textId="77777777" w:rsidR="00605102" w:rsidRDefault="00605102" w:rsidP="00BC5562">
            <w:pPr>
              <w:pStyle w:val="Oddelek"/>
              <w:numPr>
                <w:ilvl w:val="0"/>
                <w:numId w:val="0"/>
              </w:numPr>
              <w:spacing w:before="0" w:after="0" w:line="260" w:lineRule="exact"/>
              <w:ind w:left="-108"/>
              <w:jc w:val="both"/>
              <w:rPr>
                <w:sz w:val="20"/>
                <w:szCs w:val="20"/>
              </w:rPr>
            </w:pPr>
          </w:p>
          <w:p w14:paraId="4BD9B75B" w14:textId="35899CEF" w:rsidR="00BC5562" w:rsidRPr="009D2AAF" w:rsidRDefault="00BC5562" w:rsidP="00BC5562">
            <w:pPr>
              <w:pStyle w:val="Oddelek"/>
              <w:numPr>
                <w:ilvl w:val="0"/>
                <w:numId w:val="0"/>
              </w:numPr>
              <w:spacing w:before="0" w:after="0" w:line="260" w:lineRule="exact"/>
              <w:ind w:left="-108"/>
              <w:jc w:val="both"/>
              <w:rPr>
                <w:sz w:val="20"/>
                <w:szCs w:val="20"/>
              </w:rPr>
            </w:pPr>
            <w:r w:rsidRPr="009D2AAF">
              <w:rPr>
                <w:sz w:val="20"/>
                <w:szCs w:val="20"/>
              </w:rPr>
              <w:t>4. NAVEDBA, DA SO SREDSTVA ZA IZVAJANJE ZAKONA V DRŽAVNEM PRORAČUNU ZAGOTOVLJENA, ČE PREDLOG ZAKONA PREDVIDEVA PORABO PRORAČUNSKIH SREDSTEV V OBDOBJU, ZA KATERO JE BIL DRŽAVNI PRORAČUN ŽE SPREJET</w:t>
            </w:r>
          </w:p>
          <w:p w14:paraId="543EE072" w14:textId="77777777" w:rsidR="00BC5562" w:rsidRPr="009D2AAF" w:rsidRDefault="00BC5562" w:rsidP="00BC5562">
            <w:pPr>
              <w:rPr>
                <w:rFonts w:cs="Arial"/>
                <w:b/>
                <w:bCs/>
                <w:szCs w:val="20"/>
                <w:u w:val="single"/>
              </w:rPr>
            </w:pPr>
          </w:p>
          <w:p w14:paraId="0B3554F4" w14:textId="0B4DD9CF" w:rsidR="00BC5562" w:rsidRPr="009D2AAF" w:rsidRDefault="00BC5562" w:rsidP="00BC5562">
            <w:pPr>
              <w:spacing w:line="288" w:lineRule="auto"/>
              <w:rPr>
                <w:rFonts w:cs="Arial"/>
                <w:b/>
                <w:bCs/>
                <w:szCs w:val="20"/>
                <w:u w:val="single"/>
              </w:rPr>
            </w:pPr>
            <w:r w:rsidRPr="009D2AAF">
              <w:rPr>
                <w:rFonts w:cs="Arial"/>
                <w:b/>
                <w:bCs/>
                <w:szCs w:val="20"/>
                <w:u w:val="single"/>
              </w:rPr>
              <w:t>Pregled realizacije 2024 ter razlika glede na predlog novele ZIRD in proračunska sredstva 2025 in 2026</w:t>
            </w:r>
          </w:p>
          <w:p w14:paraId="1808B876" w14:textId="77777777" w:rsidR="00BC5562" w:rsidRDefault="00BC5562" w:rsidP="00BC5562">
            <w:pPr>
              <w:spacing w:line="288" w:lineRule="auto"/>
              <w:rPr>
                <w:rFonts w:cs="Arial"/>
                <w:b/>
                <w:bCs/>
                <w:szCs w:val="20"/>
                <w:u w:val="single"/>
              </w:rPr>
            </w:pPr>
          </w:p>
          <w:p w14:paraId="37B6619C" w14:textId="77777777" w:rsidR="008225ED" w:rsidRDefault="008225ED" w:rsidP="008225ED">
            <w:pPr>
              <w:rPr>
                <w:rFonts w:ascii="Aptos" w:hAnsi="Aptos"/>
                <w:szCs w:val="22"/>
              </w:rPr>
            </w:pPr>
          </w:p>
          <w:p w14:paraId="6ACB6B25" w14:textId="77777777" w:rsidR="008225ED" w:rsidRDefault="008225ED" w:rsidP="008225ED">
            <w:pPr>
              <w:rPr>
                <w:rFonts w:ascii="Times New Roman" w:hAnsi="Times New Roman"/>
                <w:szCs w:val="20"/>
                <w:lang w:eastAsia="sl-SI"/>
              </w:rPr>
            </w:pPr>
          </w:p>
          <w:tbl>
            <w:tblPr>
              <w:tblW w:w="8660" w:type="dxa"/>
              <w:tblCellMar>
                <w:left w:w="0" w:type="dxa"/>
                <w:right w:w="0" w:type="dxa"/>
              </w:tblCellMar>
              <w:tblLook w:val="04A0" w:firstRow="1" w:lastRow="0" w:firstColumn="1" w:lastColumn="0" w:noHBand="0" w:noVBand="1"/>
            </w:tblPr>
            <w:tblGrid>
              <w:gridCol w:w="1051"/>
              <w:gridCol w:w="1720"/>
              <w:gridCol w:w="1700"/>
              <w:gridCol w:w="1540"/>
              <w:gridCol w:w="1030"/>
              <w:gridCol w:w="1780"/>
            </w:tblGrid>
            <w:tr w:rsidR="008225ED" w14:paraId="0A4E36D3" w14:textId="77777777" w:rsidTr="008225ED">
              <w:trPr>
                <w:trHeight w:val="840"/>
              </w:trPr>
              <w:tc>
                <w:tcPr>
                  <w:tcW w:w="960"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18DA639A" w14:textId="77777777" w:rsidR="008225ED" w:rsidRDefault="008225ED" w:rsidP="008225ED">
                  <w:pPr>
                    <w:jc w:val="center"/>
                    <w:rPr>
                      <w:rFonts w:cs="Arial"/>
                      <w:color w:val="000000"/>
                      <w:sz w:val="18"/>
                      <w:szCs w:val="18"/>
                      <w:lang w:eastAsia="sl-SI"/>
                    </w:rPr>
                  </w:pPr>
                  <w:r>
                    <w:rPr>
                      <w:rFonts w:cs="Arial"/>
                      <w:color w:val="000000"/>
                      <w:sz w:val="18"/>
                      <w:szCs w:val="18"/>
                      <w:lang w:eastAsia="sl-SI"/>
                    </w:rPr>
                    <w:t> </w:t>
                  </w:r>
                </w:p>
              </w:tc>
              <w:tc>
                <w:tcPr>
                  <w:tcW w:w="1720" w:type="dxa"/>
                  <w:tcBorders>
                    <w:top w:val="single" w:sz="8" w:space="0" w:color="auto"/>
                    <w:left w:val="nil"/>
                    <w:bottom w:val="nil"/>
                    <w:right w:val="single" w:sz="8" w:space="0" w:color="auto"/>
                  </w:tcBorders>
                  <w:shd w:val="clear" w:color="auto" w:fill="E2EFD9"/>
                  <w:tcMar>
                    <w:top w:w="0" w:type="dxa"/>
                    <w:left w:w="70" w:type="dxa"/>
                    <w:bottom w:w="0" w:type="dxa"/>
                    <w:right w:w="70" w:type="dxa"/>
                  </w:tcMar>
                  <w:vAlign w:val="center"/>
                  <w:hideMark/>
                </w:tcPr>
                <w:p w14:paraId="3E828C2A" w14:textId="77777777" w:rsidR="0062295D" w:rsidRDefault="0062295D" w:rsidP="008225ED">
                  <w:pPr>
                    <w:jc w:val="center"/>
                    <w:rPr>
                      <w:rFonts w:cs="Arial"/>
                      <w:b/>
                      <w:bCs/>
                      <w:color w:val="000000"/>
                      <w:sz w:val="18"/>
                      <w:szCs w:val="18"/>
                      <w:lang w:eastAsia="sl-SI"/>
                    </w:rPr>
                  </w:pPr>
                </w:p>
                <w:p w14:paraId="329E2AE9" w14:textId="77777777" w:rsidR="0062295D" w:rsidRDefault="0062295D" w:rsidP="008225ED">
                  <w:pPr>
                    <w:jc w:val="center"/>
                    <w:rPr>
                      <w:rFonts w:cs="Arial"/>
                      <w:b/>
                      <w:bCs/>
                      <w:color w:val="000000"/>
                      <w:sz w:val="18"/>
                      <w:szCs w:val="18"/>
                      <w:lang w:eastAsia="sl-SI"/>
                    </w:rPr>
                  </w:pPr>
                </w:p>
                <w:p w14:paraId="2EA0D4D5" w14:textId="77777777" w:rsidR="0062295D" w:rsidRDefault="0062295D" w:rsidP="0062295D">
                  <w:pPr>
                    <w:rPr>
                      <w:rFonts w:cs="Arial"/>
                      <w:b/>
                      <w:bCs/>
                      <w:color w:val="000000"/>
                      <w:sz w:val="18"/>
                      <w:szCs w:val="18"/>
                      <w:lang w:eastAsia="sl-SI"/>
                    </w:rPr>
                  </w:pPr>
                </w:p>
                <w:p w14:paraId="0D2BD9D9" w14:textId="78E0F818" w:rsidR="008225ED" w:rsidRDefault="008225ED" w:rsidP="008225ED">
                  <w:pPr>
                    <w:jc w:val="center"/>
                    <w:rPr>
                      <w:rFonts w:cs="Arial"/>
                      <w:b/>
                      <w:bCs/>
                      <w:color w:val="000000"/>
                      <w:sz w:val="18"/>
                      <w:szCs w:val="18"/>
                      <w:lang w:eastAsia="sl-SI"/>
                    </w:rPr>
                  </w:pPr>
                  <w:r>
                    <w:rPr>
                      <w:rFonts w:cs="Arial"/>
                      <w:b/>
                      <w:bCs/>
                      <w:color w:val="000000"/>
                      <w:sz w:val="18"/>
                      <w:szCs w:val="18"/>
                      <w:lang w:eastAsia="sl-SI"/>
                    </w:rPr>
                    <w:t>Po veljavnem ZIRD</w:t>
                  </w:r>
                </w:p>
              </w:tc>
              <w:tc>
                <w:tcPr>
                  <w:tcW w:w="1700" w:type="dxa"/>
                  <w:vMerge w:val="restart"/>
                  <w:tcBorders>
                    <w:top w:val="single" w:sz="8" w:space="0" w:color="auto"/>
                    <w:left w:val="nil"/>
                    <w:bottom w:val="single" w:sz="8" w:space="0" w:color="000000"/>
                    <w:right w:val="single" w:sz="8" w:space="0" w:color="auto"/>
                  </w:tcBorders>
                  <w:shd w:val="clear" w:color="auto" w:fill="DEEAF6"/>
                  <w:tcMar>
                    <w:top w:w="0" w:type="dxa"/>
                    <w:left w:w="70" w:type="dxa"/>
                    <w:bottom w:w="0" w:type="dxa"/>
                    <w:right w:w="70" w:type="dxa"/>
                  </w:tcMar>
                  <w:vAlign w:val="center"/>
                  <w:hideMark/>
                </w:tcPr>
                <w:p w14:paraId="66511792" w14:textId="77777777" w:rsidR="008225ED" w:rsidRDefault="008225ED" w:rsidP="008225ED">
                  <w:pPr>
                    <w:jc w:val="center"/>
                    <w:rPr>
                      <w:rFonts w:cs="Arial"/>
                      <w:b/>
                      <w:bCs/>
                      <w:color w:val="000000"/>
                      <w:sz w:val="18"/>
                      <w:szCs w:val="18"/>
                      <w:lang w:eastAsia="sl-SI"/>
                    </w:rPr>
                  </w:pPr>
                  <w:r>
                    <w:rPr>
                      <w:rFonts w:cs="Arial"/>
                      <w:b/>
                      <w:bCs/>
                      <w:color w:val="000000"/>
                      <w:sz w:val="18"/>
                      <w:szCs w:val="18"/>
                      <w:lang w:eastAsia="sl-SI"/>
                    </w:rPr>
                    <w:t>Predlog novele ZIRD</w:t>
                  </w:r>
                </w:p>
              </w:tc>
              <w:tc>
                <w:tcPr>
                  <w:tcW w:w="1540"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50022FA7" w14:textId="77777777" w:rsidR="008225ED" w:rsidRDefault="008225ED" w:rsidP="008225ED">
                  <w:pPr>
                    <w:jc w:val="center"/>
                    <w:rPr>
                      <w:rFonts w:cs="Arial"/>
                      <w:b/>
                      <w:bCs/>
                      <w:color w:val="000000"/>
                      <w:sz w:val="18"/>
                      <w:szCs w:val="18"/>
                      <w:lang w:eastAsia="sl-SI"/>
                    </w:rPr>
                  </w:pPr>
                  <w:r>
                    <w:rPr>
                      <w:rFonts w:cs="Arial"/>
                      <w:b/>
                      <w:bCs/>
                      <w:color w:val="000000"/>
                      <w:sz w:val="18"/>
                      <w:szCs w:val="18"/>
                      <w:lang w:eastAsia="sl-SI"/>
                    </w:rPr>
                    <w:t>Proračun 2025</w:t>
                  </w:r>
                </w:p>
              </w:tc>
              <w:tc>
                <w:tcPr>
                  <w:tcW w:w="960"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7EEAFDEB" w14:textId="77777777" w:rsidR="008225ED" w:rsidRDefault="008225ED" w:rsidP="008225ED">
                  <w:pPr>
                    <w:jc w:val="center"/>
                    <w:rPr>
                      <w:rFonts w:cs="Arial"/>
                      <w:b/>
                      <w:bCs/>
                      <w:color w:val="000000"/>
                      <w:sz w:val="18"/>
                      <w:szCs w:val="18"/>
                      <w:lang w:eastAsia="sl-SI"/>
                    </w:rPr>
                  </w:pPr>
                  <w:r>
                    <w:rPr>
                      <w:rFonts w:cs="Arial"/>
                      <w:b/>
                      <w:bCs/>
                      <w:color w:val="000000"/>
                      <w:sz w:val="18"/>
                      <w:szCs w:val="18"/>
                      <w:lang w:eastAsia="sl-SI"/>
                    </w:rPr>
                    <w:t>Proračun 2026</w:t>
                  </w:r>
                </w:p>
              </w:tc>
              <w:tc>
                <w:tcPr>
                  <w:tcW w:w="1780" w:type="dxa"/>
                  <w:vMerge w:val="restart"/>
                  <w:tcBorders>
                    <w:top w:val="single" w:sz="8" w:space="0" w:color="auto"/>
                    <w:left w:val="nil"/>
                    <w:bottom w:val="single" w:sz="8" w:space="0" w:color="000000"/>
                    <w:right w:val="single" w:sz="8" w:space="0" w:color="auto"/>
                  </w:tcBorders>
                  <w:shd w:val="clear" w:color="auto" w:fill="BDD6EE"/>
                  <w:tcMar>
                    <w:top w:w="0" w:type="dxa"/>
                    <w:left w:w="70" w:type="dxa"/>
                    <w:bottom w:w="0" w:type="dxa"/>
                    <w:right w:w="70" w:type="dxa"/>
                  </w:tcMar>
                  <w:vAlign w:val="center"/>
                  <w:hideMark/>
                </w:tcPr>
                <w:p w14:paraId="181C21ED" w14:textId="77777777" w:rsidR="008225ED" w:rsidRDefault="008225ED" w:rsidP="008225ED">
                  <w:pPr>
                    <w:jc w:val="center"/>
                    <w:rPr>
                      <w:rFonts w:cs="Arial"/>
                      <w:b/>
                      <w:bCs/>
                      <w:color w:val="000000"/>
                      <w:sz w:val="18"/>
                      <w:szCs w:val="18"/>
                      <w:lang w:eastAsia="sl-SI"/>
                    </w:rPr>
                  </w:pPr>
                  <w:r>
                    <w:rPr>
                      <w:rFonts w:cs="Arial"/>
                      <w:b/>
                      <w:bCs/>
                      <w:color w:val="000000"/>
                      <w:sz w:val="18"/>
                      <w:szCs w:val="18"/>
                      <w:lang w:eastAsia="sl-SI"/>
                    </w:rPr>
                    <w:t>RAZLIKA glede na predlog novele ZIRD in proračun 2025 in 2026</w:t>
                  </w:r>
                </w:p>
              </w:tc>
            </w:tr>
            <w:tr w:rsidR="008225ED" w14:paraId="7B8DD565" w14:textId="77777777" w:rsidTr="008225ED">
              <w:trPr>
                <w:trHeight w:val="88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599F931" w14:textId="77777777" w:rsidR="008225ED" w:rsidRDefault="008225ED" w:rsidP="008225ED">
                  <w:pPr>
                    <w:rPr>
                      <w:rFonts w:eastAsiaTheme="minorHAnsi" w:cs="Arial"/>
                      <w:color w:val="000000"/>
                      <w:sz w:val="18"/>
                      <w:szCs w:val="18"/>
                      <w:lang w:eastAsia="sl-SI"/>
                    </w:rPr>
                  </w:pPr>
                </w:p>
              </w:tc>
              <w:tc>
                <w:tcPr>
                  <w:tcW w:w="1720" w:type="dxa"/>
                  <w:tcBorders>
                    <w:top w:val="nil"/>
                    <w:left w:val="nil"/>
                    <w:bottom w:val="single" w:sz="8" w:space="0" w:color="auto"/>
                    <w:right w:val="single" w:sz="8" w:space="0" w:color="auto"/>
                  </w:tcBorders>
                  <w:shd w:val="clear" w:color="auto" w:fill="E2EFD9"/>
                  <w:tcMar>
                    <w:top w:w="0" w:type="dxa"/>
                    <w:left w:w="70" w:type="dxa"/>
                    <w:bottom w:w="0" w:type="dxa"/>
                    <w:right w:w="70" w:type="dxa"/>
                  </w:tcMar>
                  <w:vAlign w:val="center"/>
                  <w:hideMark/>
                </w:tcPr>
                <w:p w14:paraId="2EF9C403" w14:textId="0CA70CB1" w:rsidR="008225ED" w:rsidRDefault="008225ED" w:rsidP="008225ED">
                  <w:pPr>
                    <w:jc w:val="center"/>
                    <w:rPr>
                      <w:rFonts w:ascii="Calibri" w:hAnsi="Calibri" w:cs="Calibri"/>
                      <w:color w:val="0000FF"/>
                      <w:sz w:val="22"/>
                      <w:szCs w:val="22"/>
                      <w:u w:val="single"/>
                      <w:lang w:eastAsia="sl-SI"/>
                    </w:rPr>
                  </w:pPr>
                </w:p>
              </w:tc>
              <w:tc>
                <w:tcPr>
                  <w:tcW w:w="0" w:type="auto"/>
                  <w:vMerge/>
                  <w:tcBorders>
                    <w:top w:val="single" w:sz="8" w:space="0" w:color="auto"/>
                    <w:left w:val="nil"/>
                    <w:bottom w:val="single" w:sz="8" w:space="0" w:color="000000"/>
                    <w:right w:val="single" w:sz="8" w:space="0" w:color="auto"/>
                  </w:tcBorders>
                  <w:vAlign w:val="center"/>
                  <w:hideMark/>
                </w:tcPr>
                <w:p w14:paraId="3EE180A1" w14:textId="77777777" w:rsidR="008225ED" w:rsidRDefault="008225ED" w:rsidP="008225ED">
                  <w:pPr>
                    <w:rPr>
                      <w:rFonts w:eastAsiaTheme="minorHAnsi" w:cs="Arial"/>
                      <w:b/>
                      <w:bCs/>
                      <w:color w:val="000000"/>
                      <w:sz w:val="18"/>
                      <w:szCs w:val="18"/>
                      <w:lang w:eastAsia="sl-SI"/>
                    </w:rPr>
                  </w:pPr>
                </w:p>
              </w:tc>
              <w:tc>
                <w:tcPr>
                  <w:tcW w:w="0" w:type="auto"/>
                  <w:vMerge/>
                  <w:tcBorders>
                    <w:top w:val="single" w:sz="8" w:space="0" w:color="auto"/>
                    <w:left w:val="nil"/>
                    <w:bottom w:val="single" w:sz="8" w:space="0" w:color="000000"/>
                    <w:right w:val="single" w:sz="8" w:space="0" w:color="auto"/>
                  </w:tcBorders>
                  <w:vAlign w:val="center"/>
                  <w:hideMark/>
                </w:tcPr>
                <w:p w14:paraId="6C107CA6" w14:textId="77777777" w:rsidR="008225ED" w:rsidRDefault="008225ED" w:rsidP="008225ED">
                  <w:pPr>
                    <w:rPr>
                      <w:rFonts w:eastAsiaTheme="minorHAnsi" w:cs="Arial"/>
                      <w:b/>
                      <w:bCs/>
                      <w:color w:val="000000"/>
                      <w:sz w:val="18"/>
                      <w:szCs w:val="18"/>
                      <w:lang w:eastAsia="sl-SI"/>
                    </w:rPr>
                  </w:pPr>
                </w:p>
              </w:tc>
              <w:tc>
                <w:tcPr>
                  <w:tcW w:w="0" w:type="auto"/>
                  <w:vMerge/>
                  <w:tcBorders>
                    <w:top w:val="single" w:sz="8" w:space="0" w:color="auto"/>
                    <w:left w:val="nil"/>
                    <w:bottom w:val="single" w:sz="8" w:space="0" w:color="000000"/>
                    <w:right w:val="single" w:sz="8" w:space="0" w:color="auto"/>
                  </w:tcBorders>
                  <w:vAlign w:val="center"/>
                  <w:hideMark/>
                </w:tcPr>
                <w:p w14:paraId="4F8AD62E" w14:textId="77777777" w:rsidR="008225ED" w:rsidRDefault="008225ED" w:rsidP="008225ED">
                  <w:pPr>
                    <w:rPr>
                      <w:rFonts w:eastAsiaTheme="minorHAnsi" w:cs="Arial"/>
                      <w:b/>
                      <w:bCs/>
                      <w:color w:val="000000"/>
                      <w:sz w:val="18"/>
                      <w:szCs w:val="18"/>
                      <w:lang w:eastAsia="sl-SI"/>
                    </w:rPr>
                  </w:pPr>
                </w:p>
              </w:tc>
              <w:tc>
                <w:tcPr>
                  <w:tcW w:w="0" w:type="auto"/>
                  <w:vMerge/>
                  <w:tcBorders>
                    <w:top w:val="single" w:sz="8" w:space="0" w:color="auto"/>
                    <w:left w:val="nil"/>
                    <w:bottom w:val="single" w:sz="8" w:space="0" w:color="000000"/>
                    <w:right w:val="single" w:sz="8" w:space="0" w:color="auto"/>
                  </w:tcBorders>
                  <w:vAlign w:val="center"/>
                  <w:hideMark/>
                </w:tcPr>
                <w:p w14:paraId="1C476F84" w14:textId="77777777" w:rsidR="008225ED" w:rsidRDefault="008225ED" w:rsidP="008225ED">
                  <w:pPr>
                    <w:rPr>
                      <w:rFonts w:eastAsiaTheme="minorHAnsi" w:cs="Arial"/>
                      <w:b/>
                      <w:bCs/>
                      <w:color w:val="000000"/>
                      <w:sz w:val="18"/>
                      <w:szCs w:val="18"/>
                      <w:lang w:eastAsia="sl-SI"/>
                    </w:rPr>
                  </w:pPr>
                </w:p>
              </w:tc>
            </w:tr>
            <w:tr w:rsidR="008225ED" w14:paraId="215E2343" w14:textId="77777777" w:rsidTr="008225ED">
              <w:trPr>
                <w:trHeight w:val="470"/>
              </w:trPr>
              <w:tc>
                <w:tcPr>
                  <w:tcW w:w="9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40779C" w14:textId="77777777" w:rsidR="008225ED" w:rsidRDefault="008225ED" w:rsidP="008225ED">
                  <w:pPr>
                    <w:rPr>
                      <w:rFonts w:cs="Arial"/>
                      <w:b/>
                      <w:bCs/>
                      <w:color w:val="000000"/>
                      <w:sz w:val="18"/>
                      <w:szCs w:val="18"/>
                      <w:lang w:eastAsia="sl-SI"/>
                    </w:rPr>
                  </w:pPr>
                  <w:r>
                    <w:rPr>
                      <w:rFonts w:cs="Arial"/>
                      <w:b/>
                      <w:bCs/>
                      <w:color w:val="000000"/>
                      <w:sz w:val="18"/>
                      <w:szCs w:val="18"/>
                      <w:lang w:eastAsia="sl-SI"/>
                    </w:rPr>
                    <w:t>Rejnine (PP 7057)</w:t>
                  </w:r>
                </w:p>
              </w:tc>
              <w:tc>
                <w:tcPr>
                  <w:tcW w:w="1720" w:type="dxa"/>
                  <w:tcBorders>
                    <w:top w:val="nil"/>
                    <w:left w:val="nil"/>
                    <w:bottom w:val="single" w:sz="8" w:space="0" w:color="auto"/>
                    <w:right w:val="single" w:sz="8" w:space="0" w:color="auto"/>
                  </w:tcBorders>
                  <w:shd w:val="clear" w:color="auto" w:fill="E2EFD9"/>
                  <w:tcMar>
                    <w:top w:w="0" w:type="dxa"/>
                    <w:left w:w="70" w:type="dxa"/>
                    <w:bottom w:w="0" w:type="dxa"/>
                    <w:right w:w="70" w:type="dxa"/>
                  </w:tcMar>
                  <w:vAlign w:val="center"/>
                  <w:hideMark/>
                </w:tcPr>
                <w:p w14:paraId="43394F26" w14:textId="77777777" w:rsidR="008225ED" w:rsidRDefault="008225ED" w:rsidP="008225ED">
                  <w:pPr>
                    <w:jc w:val="center"/>
                    <w:rPr>
                      <w:rFonts w:cs="Arial"/>
                      <w:color w:val="000000"/>
                      <w:szCs w:val="20"/>
                      <w:lang w:eastAsia="sl-SI"/>
                    </w:rPr>
                  </w:pPr>
                  <w:r>
                    <w:rPr>
                      <w:rFonts w:cs="Arial"/>
                      <w:color w:val="000000"/>
                      <w:szCs w:val="20"/>
                      <w:lang w:eastAsia="sl-SI"/>
                    </w:rPr>
                    <w:t>6.288.872</w:t>
                  </w:r>
                </w:p>
              </w:tc>
              <w:tc>
                <w:tcPr>
                  <w:tcW w:w="1700" w:type="dxa"/>
                  <w:tcBorders>
                    <w:top w:val="nil"/>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089E367B" w14:textId="08BA985E" w:rsidR="008225ED" w:rsidRDefault="008225ED" w:rsidP="008225ED">
                  <w:pPr>
                    <w:jc w:val="center"/>
                    <w:rPr>
                      <w:rFonts w:cs="Arial"/>
                      <w:b/>
                      <w:bCs/>
                      <w:color w:val="000000"/>
                      <w:szCs w:val="20"/>
                      <w:lang w:eastAsia="sl-SI"/>
                    </w:rPr>
                  </w:pPr>
                  <w:r>
                    <w:rPr>
                      <w:rFonts w:cs="Arial"/>
                      <w:b/>
                      <w:bCs/>
                      <w:color w:val="000000"/>
                      <w:szCs w:val="20"/>
                      <w:lang w:eastAsia="sl-SI"/>
                    </w:rPr>
                    <w:t>11.0</w:t>
                  </w:r>
                  <w:r w:rsidR="00E84973">
                    <w:rPr>
                      <w:rFonts w:cs="Arial"/>
                      <w:b/>
                      <w:bCs/>
                      <w:color w:val="000000"/>
                      <w:szCs w:val="20"/>
                      <w:lang w:eastAsia="sl-SI"/>
                    </w:rPr>
                    <w:t>16</w:t>
                  </w:r>
                  <w:r>
                    <w:rPr>
                      <w:rFonts w:cs="Arial"/>
                      <w:b/>
                      <w:bCs/>
                      <w:color w:val="000000"/>
                      <w:szCs w:val="20"/>
                      <w:lang w:eastAsia="sl-SI"/>
                    </w:rPr>
                    <w:t>.</w:t>
                  </w:r>
                  <w:r w:rsidR="00E84973">
                    <w:rPr>
                      <w:rFonts w:cs="Arial"/>
                      <w:b/>
                      <w:bCs/>
                      <w:color w:val="000000"/>
                      <w:szCs w:val="20"/>
                      <w:lang w:eastAsia="sl-SI"/>
                    </w:rPr>
                    <w:t>5</w:t>
                  </w:r>
                  <w:r>
                    <w:rPr>
                      <w:rFonts w:cs="Arial"/>
                      <w:b/>
                      <w:bCs/>
                      <w:color w:val="000000"/>
                      <w:szCs w:val="20"/>
                      <w:lang w:eastAsia="sl-SI"/>
                    </w:rPr>
                    <w:t>80</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9CBFB6" w14:textId="77777777" w:rsidR="008225ED" w:rsidRDefault="008225ED" w:rsidP="008225ED">
                  <w:pPr>
                    <w:jc w:val="center"/>
                    <w:rPr>
                      <w:rFonts w:cs="Arial"/>
                      <w:color w:val="000000"/>
                      <w:szCs w:val="20"/>
                      <w:lang w:eastAsia="sl-SI"/>
                    </w:rPr>
                  </w:pPr>
                  <w:r>
                    <w:rPr>
                      <w:rFonts w:cs="Arial"/>
                      <w:color w:val="000000"/>
                      <w:szCs w:val="20"/>
                      <w:lang w:eastAsia="sl-SI"/>
                    </w:rPr>
                    <w:t>8.827.815</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737757" w14:textId="77777777" w:rsidR="008225ED" w:rsidRDefault="008225ED" w:rsidP="008225ED">
                  <w:pPr>
                    <w:jc w:val="center"/>
                    <w:rPr>
                      <w:rFonts w:cs="Arial"/>
                      <w:color w:val="000000"/>
                      <w:szCs w:val="20"/>
                      <w:lang w:eastAsia="sl-SI"/>
                    </w:rPr>
                  </w:pPr>
                  <w:r>
                    <w:rPr>
                      <w:rFonts w:cs="Arial"/>
                      <w:color w:val="000000"/>
                      <w:szCs w:val="20"/>
                      <w:lang w:eastAsia="sl-SI"/>
                    </w:rPr>
                    <w:t>8.827.815</w:t>
                  </w:r>
                </w:p>
              </w:tc>
              <w:tc>
                <w:tcPr>
                  <w:tcW w:w="1780" w:type="dxa"/>
                  <w:tcBorders>
                    <w:top w:val="nil"/>
                    <w:left w:val="nil"/>
                    <w:bottom w:val="single" w:sz="8" w:space="0" w:color="auto"/>
                    <w:right w:val="single" w:sz="8" w:space="0" w:color="auto"/>
                  </w:tcBorders>
                  <w:shd w:val="clear" w:color="auto" w:fill="BDD6EE"/>
                  <w:tcMar>
                    <w:top w:w="0" w:type="dxa"/>
                    <w:left w:w="70" w:type="dxa"/>
                    <w:bottom w:w="0" w:type="dxa"/>
                    <w:right w:w="70" w:type="dxa"/>
                  </w:tcMar>
                  <w:vAlign w:val="center"/>
                  <w:hideMark/>
                </w:tcPr>
                <w:p w14:paraId="18B636B9" w14:textId="3F19A285" w:rsidR="008225ED" w:rsidRDefault="008225ED" w:rsidP="008225ED">
                  <w:pPr>
                    <w:jc w:val="center"/>
                    <w:rPr>
                      <w:rFonts w:cs="Arial"/>
                      <w:b/>
                      <w:bCs/>
                      <w:color w:val="C00000"/>
                      <w:szCs w:val="20"/>
                      <w:lang w:eastAsia="sl-SI"/>
                    </w:rPr>
                  </w:pPr>
                  <w:r>
                    <w:rPr>
                      <w:rFonts w:cs="Arial"/>
                      <w:b/>
                      <w:bCs/>
                      <w:color w:val="C00000"/>
                      <w:szCs w:val="20"/>
                      <w:lang w:eastAsia="sl-SI"/>
                    </w:rPr>
                    <w:t>-2.</w:t>
                  </w:r>
                  <w:r w:rsidR="00E84973">
                    <w:rPr>
                      <w:rFonts w:cs="Arial"/>
                      <w:b/>
                      <w:bCs/>
                      <w:color w:val="C00000"/>
                      <w:szCs w:val="20"/>
                      <w:lang w:eastAsia="sl-SI"/>
                    </w:rPr>
                    <w:t>188.765</w:t>
                  </w:r>
                </w:p>
              </w:tc>
            </w:tr>
            <w:tr w:rsidR="008225ED" w14:paraId="26889D8B" w14:textId="77777777" w:rsidTr="008225ED">
              <w:trPr>
                <w:trHeight w:val="1850"/>
              </w:trPr>
              <w:tc>
                <w:tcPr>
                  <w:tcW w:w="9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7B82D4" w14:textId="77777777" w:rsidR="008225ED" w:rsidRDefault="008225ED" w:rsidP="008225ED">
                  <w:pPr>
                    <w:rPr>
                      <w:rFonts w:cs="Arial"/>
                      <w:b/>
                      <w:bCs/>
                      <w:color w:val="000000"/>
                      <w:sz w:val="18"/>
                      <w:szCs w:val="18"/>
                      <w:lang w:eastAsia="sl-SI"/>
                    </w:rPr>
                  </w:pPr>
                  <w:r>
                    <w:rPr>
                      <w:rFonts w:cs="Arial"/>
                      <w:b/>
                      <w:bCs/>
                      <w:color w:val="000000"/>
                      <w:sz w:val="18"/>
                      <w:szCs w:val="18"/>
                      <w:lang w:eastAsia="sl-SI"/>
                    </w:rPr>
                    <w:t>Prispevki za soc. varnost za poklicne rejnice in rejnike (PP 7019)</w:t>
                  </w:r>
                </w:p>
              </w:tc>
              <w:tc>
                <w:tcPr>
                  <w:tcW w:w="1720" w:type="dxa"/>
                  <w:tcBorders>
                    <w:top w:val="nil"/>
                    <w:left w:val="nil"/>
                    <w:bottom w:val="single" w:sz="8" w:space="0" w:color="auto"/>
                    <w:right w:val="single" w:sz="8" w:space="0" w:color="auto"/>
                  </w:tcBorders>
                  <w:shd w:val="clear" w:color="auto" w:fill="E2EFD9"/>
                  <w:tcMar>
                    <w:top w:w="0" w:type="dxa"/>
                    <w:left w:w="70" w:type="dxa"/>
                    <w:bottom w:w="0" w:type="dxa"/>
                    <w:right w:w="70" w:type="dxa"/>
                  </w:tcMar>
                  <w:vAlign w:val="center"/>
                  <w:hideMark/>
                </w:tcPr>
                <w:p w14:paraId="2456CF6A" w14:textId="77777777" w:rsidR="008225ED" w:rsidRDefault="008225ED" w:rsidP="008225ED">
                  <w:pPr>
                    <w:jc w:val="center"/>
                    <w:rPr>
                      <w:rFonts w:cs="Arial"/>
                      <w:color w:val="000000"/>
                      <w:szCs w:val="20"/>
                      <w:lang w:eastAsia="sl-SI"/>
                    </w:rPr>
                  </w:pPr>
                  <w:r>
                    <w:rPr>
                      <w:rFonts w:cs="Arial"/>
                      <w:color w:val="000000"/>
                      <w:szCs w:val="20"/>
                      <w:lang w:eastAsia="sl-SI"/>
                    </w:rPr>
                    <w:t>402.123</w:t>
                  </w:r>
                </w:p>
              </w:tc>
              <w:tc>
                <w:tcPr>
                  <w:tcW w:w="1700" w:type="dxa"/>
                  <w:tcBorders>
                    <w:top w:val="nil"/>
                    <w:left w:val="nil"/>
                    <w:bottom w:val="single" w:sz="8" w:space="0" w:color="auto"/>
                    <w:right w:val="single" w:sz="8" w:space="0" w:color="auto"/>
                  </w:tcBorders>
                  <w:shd w:val="clear" w:color="auto" w:fill="DEEAF6"/>
                  <w:tcMar>
                    <w:top w:w="0" w:type="dxa"/>
                    <w:left w:w="70" w:type="dxa"/>
                    <w:bottom w:w="0" w:type="dxa"/>
                    <w:right w:w="70" w:type="dxa"/>
                  </w:tcMar>
                  <w:vAlign w:val="center"/>
                  <w:hideMark/>
                </w:tcPr>
                <w:p w14:paraId="315FEB87" w14:textId="7A563257" w:rsidR="008225ED" w:rsidRDefault="008225ED" w:rsidP="008225ED">
                  <w:pPr>
                    <w:jc w:val="center"/>
                    <w:rPr>
                      <w:rFonts w:cs="Arial"/>
                      <w:b/>
                      <w:bCs/>
                      <w:color w:val="000000"/>
                      <w:szCs w:val="20"/>
                      <w:lang w:eastAsia="sl-SI"/>
                    </w:rPr>
                  </w:pPr>
                  <w:r>
                    <w:rPr>
                      <w:rFonts w:cs="Arial"/>
                      <w:b/>
                      <w:bCs/>
                      <w:color w:val="000000"/>
                      <w:szCs w:val="20"/>
                      <w:lang w:eastAsia="sl-SI"/>
                    </w:rPr>
                    <w:t>450.000</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DB6199" w14:textId="77777777" w:rsidR="008225ED" w:rsidRDefault="008225ED" w:rsidP="008225ED">
                  <w:pPr>
                    <w:jc w:val="center"/>
                    <w:rPr>
                      <w:rFonts w:cs="Arial"/>
                      <w:color w:val="000000"/>
                      <w:szCs w:val="20"/>
                      <w:lang w:eastAsia="sl-SI"/>
                    </w:rPr>
                  </w:pPr>
                  <w:r>
                    <w:rPr>
                      <w:rFonts w:cs="Arial"/>
                      <w:color w:val="000000"/>
                      <w:szCs w:val="20"/>
                      <w:lang w:eastAsia="sl-SI"/>
                    </w:rPr>
                    <w:t>450.000</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3C1654" w14:textId="77777777" w:rsidR="008225ED" w:rsidRDefault="008225ED" w:rsidP="008225ED">
                  <w:pPr>
                    <w:jc w:val="center"/>
                    <w:rPr>
                      <w:rFonts w:cs="Arial"/>
                      <w:color w:val="000000"/>
                      <w:szCs w:val="20"/>
                      <w:lang w:eastAsia="sl-SI"/>
                    </w:rPr>
                  </w:pPr>
                  <w:r>
                    <w:rPr>
                      <w:rFonts w:cs="Arial"/>
                      <w:color w:val="000000"/>
                      <w:szCs w:val="20"/>
                      <w:lang w:eastAsia="sl-SI"/>
                    </w:rPr>
                    <w:t>450.000</w:t>
                  </w:r>
                </w:p>
              </w:tc>
              <w:tc>
                <w:tcPr>
                  <w:tcW w:w="1780" w:type="dxa"/>
                  <w:tcBorders>
                    <w:top w:val="nil"/>
                    <w:left w:val="nil"/>
                    <w:bottom w:val="single" w:sz="8" w:space="0" w:color="auto"/>
                    <w:right w:val="single" w:sz="8" w:space="0" w:color="auto"/>
                  </w:tcBorders>
                  <w:shd w:val="clear" w:color="auto" w:fill="BDD6EE"/>
                  <w:tcMar>
                    <w:top w:w="0" w:type="dxa"/>
                    <w:left w:w="70" w:type="dxa"/>
                    <w:bottom w:w="0" w:type="dxa"/>
                    <w:right w:w="70" w:type="dxa"/>
                  </w:tcMar>
                  <w:vAlign w:val="center"/>
                  <w:hideMark/>
                </w:tcPr>
                <w:p w14:paraId="0A317600" w14:textId="77777777" w:rsidR="008225ED" w:rsidRDefault="008225ED" w:rsidP="008225ED">
                  <w:pPr>
                    <w:jc w:val="center"/>
                    <w:rPr>
                      <w:rFonts w:cs="Arial"/>
                      <w:b/>
                      <w:bCs/>
                      <w:color w:val="000000"/>
                      <w:szCs w:val="20"/>
                      <w:lang w:eastAsia="sl-SI"/>
                    </w:rPr>
                  </w:pPr>
                  <w:r>
                    <w:rPr>
                      <w:rFonts w:cs="Arial"/>
                      <w:b/>
                      <w:bCs/>
                      <w:color w:val="000000"/>
                      <w:szCs w:val="20"/>
                      <w:lang w:eastAsia="sl-SI"/>
                    </w:rPr>
                    <w:t>0</w:t>
                  </w:r>
                </w:p>
              </w:tc>
            </w:tr>
            <w:tr w:rsidR="008225ED" w14:paraId="23E48309" w14:textId="77777777" w:rsidTr="008225ED">
              <w:trPr>
                <w:trHeight w:val="950"/>
              </w:trPr>
              <w:tc>
                <w:tcPr>
                  <w:tcW w:w="960" w:type="dxa"/>
                  <w:tcBorders>
                    <w:top w:val="nil"/>
                    <w:left w:val="single" w:sz="8" w:space="0" w:color="auto"/>
                    <w:bottom w:val="nil"/>
                    <w:right w:val="nil"/>
                  </w:tcBorders>
                  <w:tcMar>
                    <w:top w:w="0" w:type="dxa"/>
                    <w:left w:w="70" w:type="dxa"/>
                    <w:bottom w:w="0" w:type="dxa"/>
                    <w:right w:w="70" w:type="dxa"/>
                  </w:tcMar>
                  <w:vAlign w:val="bottom"/>
                  <w:hideMark/>
                </w:tcPr>
                <w:p w14:paraId="6210922B" w14:textId="77777777" w:rsidR="008225ED" w:rsidRDefault="008225ED" w:rsidP="008225ED">
                  <w:pPr>
                    <w:rPr>
                      <w:rFonts w:cs="Arial"/>
                      <w:b/>
                      <w:bCs/>
                      <w:sz w:val="18"/>
                      <w:szCs w:val="18"/>
                      <w:lang w:eastAsia="sl-SI"/>
                    </w:rPr>
                  </w:pPr>
                  <w:r>
                    <w:rPr>
                      <w:rFonts w:cs="Arial"/>
                      <w:b/>
                      <w:bCs/>
                      <w:sz w:val="18"/>
                      <w:szCs w:val="18"/>
                      <w:lang w:eastAsia="sl-SI"/>
                    </w:rPr>
                    <w:t xml:space="preserve">PP vrhovnega sodišča RS </w:t>
                  </w:r>
                </w:p>
              </w:tc>
              <w:tc>
                <w:tcPr>
                  <w:tcW w:w="1720" w:type="dxa"/>
                  <w:tcBorders>
                    <w:top w:val="nil"/>
                    <w:left w:val="single" w:sz="8" w:space="0" w:color="auto"/>
                    <w:bottom w:val="nil"/>
                    <w:right w:val="nil"/>
                  </w:tcBorders>
                  <w:shd w:val="clear" w:color="auto" w:fill="EBF1DE"/>
                  <w:noWrap/>
                  <w:tcMar>
                    <w:top w:w="0" w:type="dxa"/>
                    <w:left w:w="70" w:type="dxa"/>
                    <w:bottom w:w="0" w:type="dxa"/>
                    <w:right w:w="70" w:type="dxa"/>
                  </w:tcMar>
                  <w:vAlign w:val="center"/>
                  <w:hideMark/>
                </w:tcPr>
                <w:p w14:paraId="30C47010" w14:textId="77777777" w:rsidR="008225ED" w:rsidRDefault="008225ED" w:rsidP="008225ED">
                  <w:pPr>
                    <w:jc w:val="center"/>
                    <w:rPr>
                      <w:rFonts w:cs="Arial"/>
                      <w:szCs w:val="20"/>
                      <w:lang w:eastAsia="sl-SI"/>
                    </w:rPr>
                  </w:pPr>
                  <w:r>
                    <w:rPr>
                      <w:rFonts w:cs="Arial"/>
                      <w:color w:val="000000"/>
                      <w:szCs w:val="20"/>
                      <w:lang w:eastAsia="sl-SI"/>
                    </w:rPr>
                    <w:t>0</w:t>
                  </w:r>
                </w:p>
              </w:tc>
              <w:tc>
                <w:tcPr>
                  <w:tcW w:w="1700" w:type="dxa"/>
                  <w:tcBorders>
                    <w:top w:val="nil"/>
                    <w:left w:val="single" w:sz="8" w:space="0" w:color="auto"/>
                    <w:bottom w:val="nil"/>
                    <w:right w:val="nil"/>
                  </w:tcBorders>
                  <w:shd w:val="clear" w:color="auto" w:fill="DCE6F1"/>
                  <w:noWrap/>
                  <w:tcMar>
                    <w:top w:w="0" w:type="dxa"/>
                    <w:left w:w="70" w:type="dxa"/>
                    <w:bottom w:w="0" w:type="dxa"/>
                    <w:right w:w="70" w:type="dxa"/>
                  </w:tcMar>
                  <w:vAlign w:val="center"/>
                  <w:hideMark/>
                </w:tcPr>
                <w:p w14:paraId="7B0BD3A0" w14:textId="4D997453" w:rsidR="008225ED" w:rsidRDefault="008225ED" w:rsidP="008225ED">
                  <w:pPr>
                    <w:jc w:val="center"/>
                    <w:rPr>
                      <w:rFonts w:cs="Arial"/>
                      <w:b/>
                      <w:bCs/>
                      <w:szCs w:val="20"/>
                      <w:lang w:eastAsia="sl-SI"/>
                    </w:rPr>
                  </w:pPr>
                  <w:r>
                    <w:rPr>
                      <w:rFonts w:cs="Arial"/>
                      <w:b/>
                      <w:bCs/>
                      <w:color w:val="000000"/>
                      <w:szCs w:val="20"/>
                      <w:lang w:eastAsia="sl-SI"/>
                    </w:rPr>
                    <w:t>168.000</w:t>
                  </w:r>
                </w:p>
              </w:tc>
              <w:tc>
                <w:tcPr>
                  <w:tcW w:w="15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FC29BB6" w14:textId="77777777" w:rsidR="008225ED" w:rsidRDefault="008225ED" w:rsidP="008225ED">
                  <w:pPr>
                    <w:jc w:val="center"/>
                    <w:rPr>
                      <w:rFonts w:cs="Arial"/>
                      <w:b/>
                      <w:bCs/>
                      <w:szCs w:val="20"/>
                      <w:lang w:eastAsia="sl-SI"/>
                    </w:rPr>
                  </w:pPr>
                  <w:r>
                    <w:rPr>
                      <w:rFonts w:cs="Arial"/>
                      <w:b/>
                      <w:bCs/>
                      <w:szCs w:val="20"/>
                      <w:lang w:eastAsia="sl-SI"/>
                    </w:rPr>
                    <w:t>0</w:t>
                  </w:r>
                </w:p>
              </w:tc>
              <w:tc>
                <w:tcPr>
                  <w:tcW w:w="960" w:type="dxa"/>
                  <w:tcBorders>
                    <w:top w:val="nil"/>
                    <w:left w:val="nil"/>
                    <w:bottom w:val="nil"/>
                    <w:right w:val="single" w:sz="8" w:space="0" w:color="auto"/>
                  </w:tcBorders>
                  <w:noWrap/>
                  <w:tcMar>
                    <w:top w:w="0" w:type="dxa"/>
                    <w:left w:w="70" w:type="dxa"/>
                    <w:bottom w:w="0" w:type="dxa"/>
                    <w:right w:w="70" w:type="dxa"/>
                  </w:tcMar>
                  <w:vAlign w:val="center"/>
                  <w:hideMark/>
                </w:tcPr>
                <w:p w14:paraId="37DC4EE3" w14:textId="77777777" w:rsidR="008225ED" w:rsidRDefault="008225ED" w:rsidP="008225ED">
                  <w:pPr>
                    <w:jc w:val="center"/>
                    <w:rPr>
                      <w:rFonts w:cs="Arial"/>
                      <w:b/>
                      <w:bCs/>
                      <w:szCs w:val="20"/>
                      <w:lang w:eastAsia="sl-SI"/>
                    </w:rPr>
                  </w:pPr>
                  <w:r>
                    <w:rPr>
                      <w:rFonts w:cs="Arial"/>
                      <w:b/>
                      <w:bCs/>
                      <w:szCs w:val="20"/>
                      <w:lang w:eastAsia="sl-SI"/>
                    </w:rPr>
                    <w:t>0</w:t>
                  </w:r>
                </w:p>
              </w:tc>
              <w:tc>
                <w:tcPr>
                  <w:tcW w:w="1780" w:type="dxa"/>
                  <w:tcBorders>
                    <w:top w:val="nil"/>
                    <w:left w:val="nil"/>
                    <w:bottom w:val="nil"/>
                    <w:right w:val="single" w:sz="8" w:space="0" w:color="auto"/>
                  </w:tcBorders>
                  <w:shd w:val="clear" w:color="auto" w:fill="B8CCE4"/>
                  <w:noWrap/>
                  <w:tcMar>
                    <w:top w:w="0" w:type="dxa"/>
                    <w:left w:w="70" w:type="dxa"/>
                    <w:bottom w:w="0" w:type="dxa"/>
                    <w:right w:w="70" w:type="dxa"/>
                  </w:tcMar>
                  <w:vAlign w:val="center"/>
                  <w:hideMark/>
                </w:tcPr>
                <w:p w14:paraId="19CB3608" w14:textId="77777777" w:rsidR="008225ED" w:rsidRDefault="008225ED" w:rsidP="008225ED">
                  <w:pPr>
                    <w:jc w:val="center"/>
                    <w:rPr>
                      <w:rFonts w:cs="Arial"/>
                      <w:b/>
                      <w:bCs/>
                      <w:color w:val="C00000"/>
                      <w:szCs w:val="20"/>
                      <w:lang w:eastAsia="sl-SI"/>
                    </w:rPr>
                  </w:pPr>
                  <w:r>
                    <w:rPr>
                      <w:rFonts w:cs="Arial"/>
                      <w:b/>
                      <w:bCs/>
                      <w:color w:val="C00000"/>
                      <w:szCs w:val="20"/>
                      <w:lang w:eastAsia="sl-SI"/>
                    </w:rPr>
                    <w:t>-168.000</w:t>
                  </w:r>
                </w:p>
              </w:tc>
            </w:tr>
            <w:tr w:rsidR="008225ED" w14:paraId="6C6F1ED4" w14:textId="77777777" w:rsidTr="008225ED">
              <w:trPr>
                <w:trHeight w:val="300"/>
              </w:trPr>
              <w:tc>
                <w:tcPr>
                  <w:tcW w:w="960"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14:paraId="1083B79B" w14:textId="77777777" w:rsidR="008225ED" w:rsidRDefault="008225ED" w:rsidP="008225ED">
                  <w:pPr>
                    <w:rPr>
                      <w:rFonts w:cs="Arial"/>
                      <w:b/>
                      <w:bCs/>
                      <w:sz w:val="22"/>
                      <w:szCs w:val="22"/>
                      <w:lang w:eastAsia="sl-SI"/>
                    </w:rPr>
                  </w:pPr>
                  <w:r>
                    <w:rPr>
                      <w:rFonts w:cs="Arial"/>
                      <w:b/>
                      <w:bCs/>
                      <w:lang w:eastAsia="sl-SI"/>
                    </w:rPr>
                    <w:t>SKUPAJ</w:t>
                  </w:r>
                </w:p>
              </w:tc>
              <w:tc>
                <w:tcPr>
                  <w:tcW w:w="1720"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14:paraId="282765CA" w14:textId="77777777" w:rsidR="008225ED" w:rsidRDefault="008225ED" w:rsidP="008225ED">
                  <w:pPr>
                    <w:rPr>
                      <w:rFonts w:ascii="Calibri" w:hAnsi="Calibri" w:cs="Calibri"/>
                      <w:lang w:eastAsia="sl-SI"/>
                    </w:rPr>
                  </w:pPr>
                  <w:r>
                    <w:rPr>
                      <w:rFonts w:ascii="Calibri" w:hAnsi="Calibri" w:cs="Calibri"/>
                      <w:lang w:eastAsia="sl-SI"/>
                    </w:rPr>
                    <w:t> </w:t>
                  </w:r>
                </w:p>
              </w:tc>
              <w:tc>
                <w:tcPr>
                  <w:tcW w:w="17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78BDDE" w14:textId="77777777" w:rsidR="008225ED" w:rsidRDefault="008225ED" w:rsidP="008225ED">
                  <w:pPr>
                    <w:rPr>
                      <w:rFonts w:ascii="Calibri" w:hAnsi="Calibri" w:cs="Calibri"/>
                      <w:lang w:eastAsia="sl-SI"/>
                    </w:rPr>
                  </w:pPr>
                  <w:r>
                    <w:rPr>
                      <w:rFonts w:ascii="Calibri" w:hAnsi="Calibri" w:cs="Calibri"/>
                      <w:lang w:eastAsia="sl-SI"/>
                    </w:rPr>
                    <w:t> </w:t>
                  </w:r>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518AC10" w14:textId="77777777" w:rsidR="008225ED" w:rsidRDefault="008225ED" w:rsidP="008225ED">
                  <w:pPr>
                    <w:rPr>
                      <w:rFonts w:ascii="Calibri" w:hAnsi="Calibri" w:cs="Calibri"/>
                      <w:lang w:eastAsia="sl-SI"/>
                    </w:rPr>
                  </w:pPr>
                  <w:r>
                    <w:rPr>
                      <w:rFonts w:ascii="Calibri" w:hAnsi="Calibri" w:cs="Calibri"/>
                      <w:lang w:eastAsia="sl-SI"/>
                    </w:rPr>
                    <w:t>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8DC76B" w14:textId="77777777" w:rsidR="008225ED" w:rsidRDefault="008225ED" w:rsidP="008225ED">
                  <w:pPr>
                    <w:rPr>
                      <w:rFonts w:ascii="Calibri" w:hAnsi="Calibri" w:cs="Calibri"/>
                      <w:lang w:eastAsia="sl-SI"/>
                    </w:rPr>
                  </w:pPr>
                  <w:r>
                    <w:rPr>
                      <w:rFonts w:ascii="Calibri" w:hAnsi="Calibri" w:cs="Calibri"/>
                      <w:lang w:eastAsia="sl-SI"/>
                    </w:rPr>
                    <w:t> </w:t>
                  </w:r>
                </w:p>
              </w:tc>
              <w:tc>
                <w:tcPr>
                  <w:tcW w:w="1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028130A" w14:textId="159BF6FE" w:rsidR="008225ED" w:rsidRDefault="008225ED" w:rsidP="008225ED">
                  <w:pPr>
                    <w:jc w:val="center"/>
                    <w:rPr>
                      <w:rFonts w:cs="Arial"/>
                      <w:b/>
                      <w:bCs/>
                      <w:color w:val="C00000"/>
                      <w:szCs w:val="20"/>
                      <w:lang w:eastAsia="sl-SI"/>
                    </w:rPr>
                  </w:pPr>
                  <w:r>
                    <w:rPr>
                      <w:rFonts w:cs="Arial"/>
                      <w:b/>
                      <w:bCs/>
                      <w:color w:val="C00000"/>
                      <w:szCs w:val="20"/>
                      <w:lang w:eastAsia="sl-SI"/>
                    </w:rPr>
                    <w:t>-2.</w:t>
                  </w:r>
                  <w:r w:rsidR="00E84973">
                    <w:rPr>
                      <w:rFonts w:cs="Arial"/>
                      <w:b/>
                      <w:bCs/>
                      <w:color w:val="C00000"/>
                      <w:szCs w:val="20"/>
                      <w:lang w:eastAsia="sl-SI"/>
                    </w:rPr>
                    <w:t>356</w:t>
                  </w:r>
                  <w:r>
                    <w:rPr>
                      <w:rFonts w:cs="Arial"/>
                      <w:b/>
                      <w:bCs/>
                      <w:color w:val="C00000"/>
                      <w:szCs w:val="20"/>
                      <w:lang w:eastAsia="sl-SI"/>
                    </w:rPr>
                    <w:t>.</w:t>
                  </w:r>
                  <w:r w:rsidR="00E84973">
                    <w:rPr>
                      <w:rFonts w:cs="Arial"/>
                      <w:b/>
                      <w:bCs/>
                      <w:color w:val="C00000"/>
                      <w:szCs w:val="20"/>
                      <w:lang w:eastAsia="sl-SI"/>
                    </w:rPr>
                    <w:t>7</w:t>
                  </w:r>
                  <w:r>
                    <w:rPr>
                      <w:rFonts w:cs="Arial"/>
                      <w:b/>
                      <w:bCs/>
                      <w:color w:val="C00000"/>
                      <w:szCs w:val="20"/>
                      <w:lang w:eastAsia="sl-SI"/>
                    </w:rPr>
                    <w:t>65</w:t>
                  </w:r>
                </w:p>
              </w:tc>
            </w:tr>
            <w:bookmarkEnd w:id="6"/>
          </w:tbl>
          <w:p w14:paraId="1D145407" w14:textId="42FB2B37" w:rsidR="00BC5562" w:rsidRPr="009D2AAF" w:rsidRDefault="00BC5562" w:rsidP="004A7155">
            <w:pPr>
              <w:rPr>
                <w:rFonts w:cs="Arial"/>
                <w:noProof/>
              </w:rPr>
            </w:pPr>
            <w:r w:rsidRPr="009D2AAF">
              <w:rPr>
                <w:rFonts w:cs="Arial"/>
                <w:noProof/>
              </w:rPr>
              <w:br w:type="page"/>
            </w:r>
          </w:p>
        </w:tc>
      </w:tr>
      <w:tr w:rsidR="009D2AAF" w:rsidRPr="009D2AAF" w14:paraId="3DC332D9" w14:textId="77777777" w:rsidTr="00C55170">
        <w:trPr>
          <w:gridBefore w:val="1"/>
          <w:gridAfter w:val="1"/>
          <w:wBefore w:w="45" w:type="dxa"/>
          <w:wAfter w:w="108" w:type="dxa"/>
        </w:trPr>
        <w:tc>
          <w:tcPr>
            <w:tcW w:w="9311" w:type="dxa"/>
            <w:gridSpan w:val="2"/>
          </w:tcPr>
          <w:p w14:paraId="70BFC307" w14:textId="77777777" w:rsidR="00605102" w:rsidRPr="00605102" w:rsidRDefault="00605102" w:rsidP="00605102">
            <w:pPr>
              <w:widowControl w:val="0"/>
              <w:ind w:left="59"/>
              <w:jc w:val="both"/>
              <w:rPr>
                <w:rFonts w:cs="Arial"/>
                <w:szCs w:val="20"/>
                <w:lang w:eastAsia="sl-SI"/>
              </w:rPr>
            </w:pPr>
            <w:r w:rsidRPr="00605102">
              <w:rPr>
                <w:rFonts w:cs="Arial"/>
                <w:szCs w:val="20"/>
                <w:lang w:eastAsia="sl-SI"/>
              </w:rPr>
              <w:lastRenderedPageBreak/>
              <w:t xml:space="preserve">Ocena finančnih posledic predloga novele zakona ZIRD znaša 11.016.580,00 evrov na letni ravni. </w:t>
            </w:r>
          </w:p>
          <w:p w14:paraId="07A9CF38" w14:textId="77777777" w:rsidR="00605102" w:rsidRPr="00605102" w:rsidRDefault="00605102" w:rsidP="00605102">
            <w:pPr>
              <w:widowControl w:val="0"/>
              <w:ind w:left="59"/>
              <w:jc w:val="both"/>
              <w:rPr>
                <w:rFonts w:cs="Arial"/>
                <w:szCs w:val="20"/>
                <w:lang w:eastAsia="sl-SI"/>
              </w:rPr>
            </w:pPr>
          </w:p>
          <w:p w14:paraId="187F4B92" w14:textId="77777777" w:rsidR="00605102" w:rsidRPr="00605102" w:rsidRDefault="00605102" w:rsidP="00605102">
            <w:pPr>
              <w:widowControl w:val="0"/>
              <w:ind w:left="59"/>
              <w:jc w:val="both"/>
              <w:rPr>
                <w:rFonts w:cs="Arial"/>
                <w:szCs w:val="20"/>
                <w:lang w:eastAsia="sl-SI"/>
              </w:rPr>
            </w:pPr>
            <w:r w:rsidRPr="00605102">
              <w:rPr>
                <w:rFonts w:cs="Arial"/>
                <w:szCs w:val="20"/>
                <w:lang w:eastAsia="sl-SI"/>
              </w:rPr>
              <w:t xml:space="preserve">Predlagatelj ocenjuje, da se bo predlog zakona začel uporabljati med letom 2025 (torej ne celo leto) in so sredstva, ki se nanašajo na finančni načrt MDDSZ za leto 2025 zagotovljena. </w:t>
            </w:r>
          </w:p>
          <w:p w14:paraId="6682EAAA" w14:textId="77777777" w:rsidR="00605102" w:rsidRPr="00605102" w:rsidRDefault="00605102" w:rsidP="00605102">
            <w:pPr>
              <w:widowControl w:val="0"/>
              <w:ind w:left="59"/>
              <w:jc w:val="both"/>
              <w:rPr>
                <w:rFonts w:cs="Arial"/>
                <w:szCs w:val="20"/>
                <w:lang w:eastAsia="sl-SI"/>
              </w:rPr>
            </w:pPr>
            <w:r w:rsidRPr="00605102">
              <w:rPr>
                <w:rFonts w:cs="Arial"/>
                <w:szCs w:val="20"/>
                <w:lang w:eastAsia="sl-SI"/>
              </w:rPr>
              <w:t xml:space="preserve">V proračunu 2025 je na PP 7057 zagotovljenih 8.827.815 evrov. </w:t>
            </w:r>
          </w:p>
          <w:p w14:paraId="477178AA" w14:textId="77777777" w:rsidR="00605102" w:rsidRPr="00605102" w:rsidRDefault="00605102" w:rsidP="00605102">
            <w:pPr>
              <w:widowControl w:val="0"/>
              <w:ind w:left="59"/>
              <w:jc w:val="both"/>
              <w:rPr>
                <w:rFonts w:eastAsia="Calibri" w:cs="Arial"/>
                <w:szCs w:val="20"/>
              </w:rPr>
            </w:pPr>
            <w:r w:rsidRPr="00605102">
              <w:rPr>
                <w:rFonts w:cs="Arial"/>
                <w:szCs w:val="20"/>
                <w:lang w:eastAsia="sl-SI"/>
              </w:rPr>
              <w:t xml:space="preserve">V proračunu 2025 je na PP 7019 zagotovljenih </w:t>
            </w:r>
            <w:r w:rsidRPr="00605102">
              <w:rPr>
                <w:rFonts w:eastAsia="Calibri" w:cs="Arial"/>
                <w:szCs w:val="20"/>
              </w:rPr>
              <w:t xml:space="preserve">450.000 evrov. </w:t>
            </w:r>
          </w:p>
          <w:p w14:paraId="672EE3BA" w14:textId="77777777" w:rsidR="00605102" w:rsidRPr="00605102" w:rsidRDefault="00605102" w:rsidP="00605102">
            <w:pPr>
              <w:widowControl w:val="0"/>
              <w:ind w:left="59"/>
              <w:jc w:val="both"/>
              <w:rPr>
                <w:rFonts w:eastAsia="Calibri" w:cs="Arial"/>
                <w:szCs w:val="20"/>
              </w:rPr>
            </w:pPr>
            <w:r w:rsidRPr="00605102">
              <w:rPr>
                <w:rFonts w:eastAsia="Calibri" w:cs="Arial"/>
                <w:szCs w:val="20"/>
              </w:rPr>
              <w:t>V finančnem načrtu Vrhovnega sodišča RS za leto 2025 sredstva za brezplačno pravno pomoč rejnikom niso zagotovljena, vendar ocenjujejo, da jih v navedem letu še ne bodo potrebovali.</w:t>
            </w:r>
          </w:p>
          <w:p w14:paraId="0CE34BD6" w14:textId="77777777" w:rsidR="00605102" w:rsidRPr="00605102" w:rsidRDefault="00605102" w:rsidP="00605102">
            <w:pPr>
              <w:widowControl w:val="0"/>
              <w:ind w:left="59"/>
              <w:jc w:val="both"/>
              <w:rPr>
                <w:rFonts w:eastAsia="Calibri" w:cs="Arial"/>
                <w:szCs w:val="20"/>
              </w:rPr>
            </w:pPr>
          </w:p>
          <w:p w14:paraId="06E10E7D" w14:textId="77777777" w:rsidR="00605102" w:rsidRPr="00605102" w:rsidRDefault="00605102" w:rsidP="00605102">
            <w:pPr>
              <w:widowControl w:val="0"/>
              <w:ind w:left="59" w:right="95"/>
              <w:jc w:val="both"/>
              <w:rPr>
                <w:rFonts w:eastAsia="Calibri" w:cs="Arial"/>
                <w:szCs w:val="20"/>
              </w:rPr>
            </w:pPr>
            <w:r w:rsidRPr="00605102">
              <w:rPr>
                <w:rFonts w:eastAsia="Calibri" w:cs="Arial"/>
                <w:szCs w:val="20"/>
              </w:rPr>
              <w:t>Za leto 2026 so pri MDDSZ sredstva načrtovana v višini 9.277.815 evrov. MDDSZ bi potreboval 2.188.765 evrov dodatnih sredstev, katera bo poskušal načrtovati v okviru svojega finančnega načrta tekom priprave sprememb proračuna za leto 2026.</w:t>
            </w:r>
          </w:p>
          <w:p w14:paraId="02F5784D" w14:textId="77777777" w:rsidR="00605102" w:rsidRPr="00605102" w:rsidRDefault="00605102" w:rsidP="00605102">
            <w:pPr>
              <w:widowControl w:val="0"/>
              <w:ind w:left="59" w:right="95"/>
              <w:jc w:val="both"/>
              <w:rPr>
                <w:rFonts w:eastAsia="Calibri" w:cs="Arial"/>
                <w:szCs w:val="20"/>
              </w:rPr>
            </w:pPr>
            <w:r w:rsidRPr="00605102">
              <w:rPr>
                <w:rFonts w:eastAsia="Calibri" w:cs="Arial"/>
                <w:szCs w:val="20"/>
              </w:rPr>
              <w:t>Sredstva v okviru finančnega načrta Vrhovnega sodišča RS za leto 2026 in dalje v višini 168.000 evrov niso zagotovljena. Vrhovno sodišče RS še ne more podati stališča glede navedenega, saj bodo sredstva odvisna od proračunskega razreza za leto 2026 in dalje.</w:t>
            </w:r>
          </w:p>
          <w:p w14:paraId="1EC66FFE" w14:textId="703DE4C9" w:rsidR="00241AE5" w:rsidRPr="009D2AAF" w:rsidRDefault="00241AE5" w:rsidP="00BC5562">
            <w:pPr>
              <w:pStyle w:val="Alineazaodstavkom"/>
              <w:numPr>
                <w:ilvl w:val="0"/>
                <w:numId w:val="0"/>
              </w:numPr>
              <w:spacing w:line="260" w:lineRule="exact"/>
              <w:rPr>
                <w:sz w:val="20"/>
                <w:szCs w:val="20"/>
              </w:rPr>
            </w:pPr>
          </w:p>
        </w:tc>
      </w:tr>
      <w:tr w:rsidR="009D2AAF" w:rsidRPr="009D2AAF" w14:paraId="1E3246A0" w14:textId="77777777" w:rsidTr="00C55170">
        <w:trPr>
          <w:gridBefore w:val="1"/>
          <w:gridAfter w:val="1"/>
          <w:wBefore w:w="45" w:type="dxa"/>
          <w:wAfter w:w="108" w:type="dxa"/>
        </w:trPr>
        <w:tc>
          <w:tcPr>
            <w:tcW w:w="9311" w:type="dxa"/>
            <w:gridSpan w:val="2"/>
          </w:tcPr>
          <w:p w14:paraId="048284EE" w14:textId="77777777" w:rsidR="00BC5562" w:rsidRPr="009D2AAF" w:rsidRDefault="00BC5562" w:rsidP="00BC5562">
            <w:pPr>
              <w:pStyle w:val="Oddelek"/>
              <w:numPr>
                <w:ilvl w:val="0"/>
                <w:numId w:val="0"/>
              </w:numPr>
              <w:spacing w:before="0" w:after="0" w:line="260" w:lineRule="exact"/>
              <w:jc w:val="both"/>
              <w:rPr>
                <w:sz w:val="20"/>
                <w:szCs w:val="20"/>
              </w:rPr>
            </w:pPr>
          </w:p>
        </w:tc>
      </w:tr>
      <w:tr w:rsidR="009D2AAF" w:rsidRPr="009D2AAF" w14:paraId="32EF7931" w14:textId="77777777" w:rsidTr="00C55170">
        <w:trPr>
          <w:gridBefore w:val="1"/>
          <w:gridAfter w:val="1"/>
          <w:wBefore w:w="45" w:type="dxa"/>
          <w:wAfter w:w="108" w:type="dxa"/>
        </w:trPr>
        <w:tc>
          <w:tcPr>
            <w:tcW w:w="9311" w:type="dxa"/>
            <w:gridSpan w:val="2"/>
          </w:tcPr>
          <w:p w14:paraId="5381BAFE" w14:textId="77777777" w:rsidR="00241AE5" w:rsidRPr="009D2AAF" w:rsidRDefault="00241AE5" w:rsidP="00BC5562">
            <w:pPr>
              <w:pStyle w:val="Alineazaodstavkom"/>
              <w:numPr>
                <w:ilvl w:val="0"/>
                <w:numId w:val="0"/>
              </w:numPr>
              <w:spacing w:line="260" w:lineRule="exact"/>
              <w:rPr>
                <w:sz w:val="20"/>
                <w:szCs w:val="20"/>
              </w:rPr>
            </w:pPr>
          </w:p>
        </w:tc>
      </w:tr>
      <w:tr w:rsidR="009D2AAF" w:rsidRPr="009D2AAF" w14:paraId="006746E9" w14:textId="77777777" w:rsidTr="00C55170">
        <w:trPr>
          <w:gridBefore w:val="1"/>
          <w:gridAfter w:val="1"/>
          <w:wBefore w:w="45" w:type="dxa"/>
          <w:wAfter w:w="108" w:type="dxa"/>
        </w:trPr>
        <w:tc>
          <w:tcPr>
            <w:tcW w:w="9311" w:type="dxa"/>
            <w:gridSpan w:val="2"/>
          </w:tcPr>
          <w:p w14:paraId="56A680E3" w14:textId="77777777" w:rsidR="00241AE5" w:rsidRPr="009D2AAF" w:rsidRDefault="00241AE5" w:rsidP="00902E70">
            <w:pPr>
              <w:pStyle w:val="Oddelek"/>
              <w:numPr>
                <w:ilvl w:val="0"/>
                <w:numId w:val="0"/>
              </w:numPr>
              <w:spacing w:before="0" w:after="0" w:line="260" w:lineRule="exact"/>
              <w:ind w:left="-108"/>
              <w:jc w:val="both"/>
              <w:rPr>
                <w:sz w:val="20"/>
                <w:szCs w:val="20"/>
              </w:rPr>
            </w:pPr>
            <w:r w:rsidRPr="009D2AAF">
              <w:rPr>
                <w:sz w:val="20"/>
                <w:szCs w:val="20"/>
              </w:rPr>
              <w:t>5. PRIKAZ UREDITVE V DRUGIH PRAVNIH SISTEMIH IN PRILAGOJENOSTI PREDLAGANE UREDITVE PRAVU EVROPSKE UNIJE</w:t>
            </w:r>
          </w:p>
          <w:p w14:paraId="64F48C04" w14:textId="77777777" w:rsidR="00173375" w:rsidRPr="00AA426A" w:rsidRDefault="00173375" w:rsidP="00902E70">
            <w:pPr>
              <w:pStyle w:val="Oddelek"/>
              <w:numPr>
                <w:ilvl w:val="0"/>
                <w:numId w:val="0"/>
              </w:numPr>
              <w:spacing w:before="0" w:after="0" w:line="260" w:lineRule="exact"/>
              <w:ind w:left="-108"/>
              <w:jc w:val="both"/>
              <w:rPr>
                <w:b w:val="0"/>
                <w:bCs/>
                <w:sz w:val="20"/>
                <w:szCs w:val="20"/>
              </w:rPr>
            </w:pPr>
          </w:p>
          <w:p w14:paraId="325DE63A" w14:textId="27A37D78" w:rsidR="00AA426A" w:rsidRPr="00AA426A" w:rsidRDefault="00AA426A" w:rsidP="00902E70">
            <w:pPr>
              <w:pStyle w:val="Oddelek"/>
              <w:numPr>
                <w:ilvl w:val="0"/>
                <w:numId w:val="0"/>
              </w:numPr>
              <w:spacing w:before="0" w:after="0" w:line="260" w:lineRule="exact"/>
              <w:ind w:left="-108"/>
              <w:jc w:val="both"/>
              <w:rPr>
                <w:b w:val="0"/>
                <w:bCs/>
                <w:sz w:val="20"/>
                <w:szCs w:val="20"/>
              </w:rPr>
            </w:pPr>
            <w:r w:rsidRPr="00AA426A">
              <w:rPr>
                <w:b w:val="0"/>
                <w:bCs/>
                <w:sz w:val="20"/>
                <w:szCs w:val="20"/>
              </w:rPr>
              <w:t>Zakon ni predmet usklajevanja s pravom EU.</w:t>
            </w:r>
          </w:p>
          <w:p w14:paraId="1CBE978D" w14:textId="77777777" w:rsidR="00AA426A" w:rsidRPr="00AA426A" w:rsidRDefault="00AA426A" w:rsidP="00902E70">
            <w:pPr>
              <w:pStyle w:val="Oddelek"/>
              <w:numPr>
                <w:ilvl w:val="0"/>
                <w:numId w:val="0"/>
              </w:numPr>
              <w:spacing w:before="0" w:after="0" w:line="260" w:lineRule="exact"/>
              <w:ind w:left="-108"/>
              <w:jc w:val="both"/>
              <w:rPr>
                <w:b w:val="0"/>
                <w:bCs/>
                <w:sz w:val="20"/>
                <w:szCs w:val="20"/>
              </w:rPr>
            </w:pPr>
          </w:p>
          <w:p w14:paraId="6FE8EB14" w14:textId="77777777" w:rsidR="00AA426A" w:rsidRPr="009D2AAF" w:rsidRDefault="00AA426A" w:rsidP="00902E70">
            <w:pPr>
              <w:pStyle w:val="Oddelek"/>
              <w:numPr>
                <w:ilvl w:val="0"/>
                <w:numId w:val="0"/>
              </w:numPr>
              <w:spacing w:before="0" w:after="0" w:line="260" w:lineRule="exact"/>
              <w:ind w:left="-108"/>
              <w:jc w:val="both"/>
              <w:rPr>
                <w:sz w:val="20"/>
                <w:szCs w:val="20"/>
              </w:rPr>
            </w:pPr>
          </w:p>
          <w:p w14:paraId="333F4CD7" w14:textId="7DC1C5C9" w:rsidR="00173375" w:rsidRPr="009D2AAF" w:rsidRDefault="00173375" w:rsidP="00902E70">
            <w:pPr>
              <w:pStyle w:val="Oddelek"/>
              <w:numPr>
                <w:ilvl w:val="0"/>
                <w:numId w:val="0"/>
              </w:numPr>
              <w:spacing w:before="0" w:after="0" w:line="260" w:lineRule="exact"/>
              <w:ind w:left="-108"/>
              <w:jc w:val="both"/>
              <w:rPr>
                <w:sz w:val="20"/>
                <w:szCs w:val="20"/>
              </w:rPr>
            </w:pPr>
            <w:r w:rsidRPr="009D2AAF">
              <w:rPr>
                <w:sz w:val="20"/>
                <w:szCs w:val="20"/>
              </w:rPr>
              <w:t>Hrvaška</w:t>
            </w:r>
          </w:p>
          <w:p w14:paraId="0DCDADAD" w14:textId="268C90DA" w:rsidR="00173375" w:rsidRPr="009D2AAF" w:rsidRDefault="00173375" w:rsidP="00902E70">
            <w:pPr>
              <w:pStyle w:val="Oddelek"/>
              <w:numPr>
                <w:ilvl w:val="0"/>
                <w:numId w:val="0"/>
              </w:numPr>
              <w:spacing w:before="0" w:after="0" w:line="260" w:lineRule="exact"/>
              <w:ind w:left="-108"/>
              <w:jc w:val="both"/>
              <w:rPr>
                <w:b w:val="0"/>
                <w:bCs/>
                <w:sz w:val="20"/>
                <w:szCs w:val="20"/>
              </w:rPr>
            </w:pPr>
          </w:p>
          <w:p w14:paraId="406A6995" w14:textId="2FE4D4CB" w:rsidR="00173375" w:rsidRPr="009D2AAF" w:rsidRDefault="00173375" w:rsidP="00902E70">
            <w:pPr>
              <w:shd w:val="clear" w:color="auto" w:fill="FFFFFF" w:themeFill="background1"/>
              <w:ind w:left="-108"/>
              <w:jc w:val="both"/>
              <w:rPr>
                <w:rFonts w:cs="Arial"/>
                <w:szCs w:val="20"/>
              </w:rPr>
            </w:pPr>
            <w:r w:rsidRPr="009D2AAF">
              <w:rPr>
                <w:rFonts w:cs="Arial"/>
                <w:szCs w:val="20"/>
              </w:rPr>
              <w:t xml:space="preserve">Rejništvo ureja Zakon o rejništvu kot oblika oskrbe, s katero se otroku ali odrasli osebi zagotovi nastanitev zunaj lastne družine, t.j. v rejniški družini. Rejništvo na Hrvaškem temelji na določenih načelih, med drugim na načelu največje koristi uporabnika, enakosti v družinskem okolju, trajnosti socialnih vezi, vključenosti uporabnika. Posebna pozornost je namenjena temu, da bratje in sestre niso ločeni. Poleg tega se rejnika izbere predvsem iz kroga sorodnikov ali drugih oseb, ki so uporabniku blizu, v kraju njegovega stalnega prebivališča, kadar je to mogoče in kadar je to v njegovo največjo korist. </w:t>
            </w:r>
          </w:p>
          <w:p w14:paraId="4D616181" w14:textId="77777777" w:rsidR="00173375" w:rsidRPr="009D2AAF" w:rsidRDefault="00173375" w:rsidP="00902E70">
            <w:pPr>
              <w:shd w:val="clear" w:color="auto" w:fill="FFFFFF" w:themeFill="background1"/>
              <w:ind w:left="-108"/>
              <w:jc w:val="both"/>
              <w:rPr>
                <w:rFonts w:cs="Arial"/>
                <w:szCs w:val="20"/>
              </w:rPr>
            </w:pPr>
          </w:p>
          <w:p w14:paraId="2BE66CAE" w14:textId="77777777" w:rsidR="00173375" w:rsidRPr="009D2AAF" w:rsidRDefault="00173375" w:rsidP="00902E70">
            <w:pPr>
              <w:shd w:val="clear" w:color="auto" w:fill="FFFFFF" w:themeFill="background1"/>
              <w:ind w:left="-108"/>
              <w:jc w:val="both"/>
              <w:rPr>
                <w:rFonts w:cs="Arial"/>
                <w:szCs w:val="20"/>
              </w:rPr>
            </w:pPr>
            <w:r w:rsidRPr="009D2AAF">
              <w:rPr>
                <w:rFonts w:cs="Arial"/>
                <w:szCs w:val="20"/>
              </w:rPr>
              <w:t xml:space="preserve">Upravičenec do rejništva je: </w:t>
            </w:r>
          </w:p>
          <w:p w14:paraId="41E40862" w14:textId="77777777" w:rsidR="00173375" w:rsidRPr="009D2AAF" w:rsidRDefault="00173375" w:rsidP="00902E70">
            <w:pPr>
              <w:shd w:val="clear" w:color="auto" w:fill="FFFFFF" w:themeFill="background1"/>
              <w:ind w:left="-108"/>
              <w:jc w:val="both"/>
              <w:rPr>
                <w:rFonts w:cs="Arial"/>
                <w:szCs w:val="20"/>
              </w:rPr>
            </w:pPr>
            <w:r w:rsidRPr="009D2AAF">
              <w:rPr>
                <w:rFonts w:cs="Arial"/>
                <w:szCs w:val="20"/>
              </w:rPr>
              <w:t>- otrok,</w:t>
            </w:r>
          </w:p>
          <w:p w14:paraId="642261C7" w14:textId="77777777" w:rsidR="00173375" w:rsidRPr="009D2AAF" w:rsidRDefault="00173375" w:rsidP="00902E70">
            <w:pPr>
              <w:shd w:val="clear" w:color="auto" w:fill="FFFFFF" w:themeFill="background1"/>
              <w:ind w:left="-108"/>
              <w:jc w:val="both"/>
              <w:rPr>
                <w:rFonts w:cs="Arial"/>
                <w:szCs w:val="20"/>
              </w:rPr>
            </w:pPr>
            <w:r w:rsidRPr="009D2AAF">
              <w:rPr>
                <w:rFonts w:cs="Arial"/>
                <w:szCs w:val="20"/>
              </w:rPr>
              <w:t xml:space="preserve">- mlajša polnoletna oseba do konca rednega šolanja oziroma največ eno leto po koncu rednega šolanja, če se ne more zaposliti, vendar najdlje do dopolnjenega 26. leta starosti, </w:t>
            </w:r>
          </w:p>
          <w:p w14:paraId="160E08C1" w14:textId="77777777" w:rsidR="00173375" w:rsidRPr="009D2AAF" w:rsidRDefault="00173375" w:rsidP="00902E70">
            <w:pPr>
              <w:shd w:val="clear" w:color="auto" w:fill="FFFFFF" w:themeFill="background1"/>
              <w:ind w:left="-108"/>
              <w:jc w:val="both"/>
              <w:rPr>
                <w:rFonts w:cs="Arial"/>
                <w:szCs w:val="20"/>
              </w:rPr>
            </w:pPr>
            <w:r w:rsidRPr="009D2AAF">
              <w:rPr>
                <w:rFonts w:cs="Arial"/>
                <w:szCs w:val="20"/>
              </w:rPr>
              <w:t>- odrasla oseba.</w:t>
            </w:r>
          </w:p>
          <w:p w14:paraId="33729873" w14:textId="48FB341A" w:rsidR="00173375" w:rsidRPr="009D2AAF" w:rsidRDefault="00173375" w:rsidP="00902E70">
            <w:pPr>
              <w:ind w:left="-108"/>
              <w:jc w:val="both"/>
              <w:rPr>
                <w:rFonts w:cs="Arial"/>
                <w:szCs w:val="20"/>
              </w:rPr>
            </w:pPr>
          </w:p>
          <w:p w14:paraId="1B0DA338" w14:textId="77777777" w:rsidR="00173375" w:rsidRPr="009D2AAF" w:rsidRDefault="00173375" w:rsidP="00902E70">
            <w:pPr>
              <w:spacing w:line="240" w:lineRule="auto"/>
              <w:ind w:left="-108"/>
              <w:jc w:val="both"/>
              <w:rPr>
                <w:rFonts w:cs="Arial"/>
                <w:szCs w:val="20"/>
                <w:lang w:eastAsia="sl-SI"/>
              </w:rPr>
            </w:pPr>
            <w:r w:rsidRPr="009D2AAF">
              <w:rPr>
                <w:rFonts w:cs="Arial"/>
                <w:szCs w:val="20"/>
                <w:shd w:val="clear" w:color="auto" w:fill="FFFFFF"/>
                <w:lang w:eastAsia="sl-SI"/>
              </w:rPr>
              <w:t>Rejnik mora:</w:t>
            </w:r>
          </w:p>
          <w:p w14:paraId="753B6645" w14:textId="77777777" w:rsidR="00173375" w:rsidRPr="009D2AAF" w:rsidRDefault="00173375" w:rsidP="00902E70">
            <w:pPr>
              <w:numPr>
                <w:ilvl w:val="0"/>
                <w:numId w:val="13"/>
              </w:numPr>
              <w:shd w:val="clear" w:color="auto" w:fill="FFFFFF"/>
              <w:spacing w:before="100" w:beforeAutospacing="1" w:after="100" w:afterAutospacing="1" w:line="240" w:lineRule="auto"/>
              <w:ind w:left="-108" w:firstLine="0"/>
              <w:jc w:val="both"/>
              <w:rPr>
                <w:rFonts w:cs="Arial"/>
                <w:szCs w:val="20"/>
                <w:lang w:eastAsia="sl-SI"/>
              </w:rPr>
            </w:pPr>
            <w:r w:rsidRPr="009D2AAF">
              <w:rPr>
                <w:rFonts w:cs="Arial"/>
                <w:szCs w:val="20"/>
                <w:lang w:eastAsia="sl-SI"/>
              </w:rPr>
              <w:t>biti hrvaški državljan</w:t>
            </w:r>
          </w:p>
          <w:p w14:paraId="02CF577C" w14:textId="77777777" w:rsidR="00173375" w:rsidRPr="009D2AAF" w:rsidRDefault="00173375" w:rsidP="00902E70">
            <w:pPr>
              <w:numPr>
                <w:ilvl w:val="0"/>
                <w:numId w:val="13"/>
              </w:numPr>
              <w:shd w:val="clear" w:color="auto" w:fill="FFFFFF"/>
              <w:spacing w:before="100" w:beforeAutospacing="1" w:after="100" w:afterAutospacing="1" w:line="240" w:lineRule="auto"/>
              <w:ind w:left="-108" w:firstLine="0"/>
              <w:jc w:val="both"/>
              <w:rPr>
                <w:rFonts w:cs="Arial"/>
                <w:szCs w:val="20"/>
                <w:lang w:eastAsia="sl-SI"/>
              </w:rPr>
            </w:pPr>
            <w:r w:rsidRPr="009D2AAF">
              <w:rPr>
                <w:rFonts w:cs="Arial"/>
                <w:szCs w:val="20"/>
                <w:lang w:eastAsia="sl-SI"/>
              </w:rPr>
              <w:t>biti stari najmanj 18 let in največ 60 let, če starostna razlika med njim in rejencem ni nižja od 18 let</w:t>
            </w:r>
          </w:p>
          <w:p w14:paraId="675BF19B" w14:textId="77777777" w:rsidR="00173375" w:rsidRPr="009D2AAF" w:rsidRDefault="00173375" w:rsidP="00902E70">
            <w:pPr>
              <w:numPr>
                <w:ilvl w:val="0"/>
                <w:numId w:val="13"/>
              </w:numPr>
              <w:shd w:val="clear" w:color="auto" w:fill="FFFFFF"/>
              <w:spacing w:before="100" w:beforeAutospacing="1" w:after="100" w:afterAutospacing="1" w:line="240" w:lineRule="auto"/>
              <w:ind w:left="-108" w:firstLine="0"/>
              <w:jc w:val="both"/>
              <w:rPr>
                <w:rFonts w:cs="Arial"/>
                <w:szCs w:val="20"/>
                <w:lang w:eastAsia="sl-SI"/>
              </w:rPr>
            </w:pPr>
            <w:r w:rsidRPr="009D2AAF">
              <w:rPr>
                <w:rFonts w:cs="Arial"/>
                <w:szCs w:val="20"/>
                <w:lang w:eastAsia="sl-SI"/>
              </w:rPr>
              <w:t>imajo poslovno sposobnost</w:t>
            </w:r>
          </w:p>
          <w:p w14:paraId="4D50C50A" w14:textId="77777777" w:rsidR="00173375" w:rsidRPr="009D2AAF" w:rsidRDefault="00173375" w:rsidP="00902E70">
            <w:pPr>
              <w:numPr>
                <w:ilvl w:val="0"/>
                <w:numId w:val="13"/>
              </w:numPr>
              <w:shd w:val="clear" w:color="auto" w:fill="FFFFFF"/>
              <w:spacing w:before="100" w:beforeAutospacing="1" w:after="100" w:afterAutospacing="1" w:line="240" w:lineRule="auto"/>
              <w:ind w:left="-108" w:firstLine="0"/>
              <w:jc w:val="both"/>
              <w:rPr>
                <w:rFonts w:cs="Arial"/>
                <w:szCs w:val="20"/>
                <w:lang w:eastAsia="sl-SI"/>
              </w:rPr>
            </w:pPr>
            <w:r w:rsidRPr="009D2AAF">
              <w:rPr>
                <w:rFonts w:cs="Arial"/>
                <w:szCs w:val="20"/>
                <w:lang w:eastAsia="sl-SI"/>
              </w:rPr>
              <w:t>imajo stalno prebivališče v Republiki Hrvaški</w:t>
            </w:r>
          </w:p>
          <w:p w14:paraId="2EA3F989" w14:textId="77777777" w:rsidR="00173375" w:rsidRPr="009D2AAF" w:rsidRDefault="00173375" w:rsidP="00902E70">
            <w:pPr>
              <w:numPr>
                <w:ilvl w:val="0"/>
                <w:numId w:val="13"/>
              </w:numPr>
              <w:shd w:val="clear" w:color="auto" w:fill="FFFFFF"/>
              <w:spacing w:before="100" w:beforeAutospacing="1" w:after="100" w:afterAutospacing="1" w:line="240" w:lineRule="auto"/>
              <w:ind w:left="-108" w:firstLine="0"/>
              <w:jc w:val="both"/>
              <w:rPr>
                <w:rFonts w:cs="Arial"/>
                <w:szCs w:val="20"/>
                <w:lang w:eastAsia="sl-SI"/>
              </w:rPr>
            </w:pPr>
            <w:r w:rsidRPr="009D2AAF">
              <w:rPr>
                <w:rFonts w:cs="Arial"/>
                <w:szCs w:val="20"/>
                <w:lang w:eastAsia="sl-SI"/>
              </w:rPr>
              <w:t>so končali vsaj srednješolsko izobrazbo</w:t>
            </w:r>
          </w:p>
          <w:p w14:paraId="63A8BBA2" w14:textId="77777777" w:rsidR="00173375" w:rsidRPr="009D2AAF" w:rsidRDefault="00173375" w:rsidP="00902E70">
            <w:pPr>
              <w:numPr>
                <w:ilvl w:val="0"/>
                <w:numId w:val="13"/>
              </w:numPr>
              <w:shd w:val="clear" w:color="auto" w:fill="FFFFFF"/>
              <w:spacing w:before="100" w:beforeAutospacing="1" w:after="100" w:afterAutospacing="1" w:line="240" w:lineRule="auto"/>
              <w:ind w:left="-108" w:firstLine="0"/>
              <w:jc w:val="both"/>
              <w:rPr>
                <w:rFonts w:cs="Arial"/>
                <w:szCs w:val="20"/>
                <w:lang w:eastAsia="sl-SI"/>
              </w:rPr>
            </w:pPr>
            <w:r w:rsidRPr="009D2AAF">
              <w:rPr>
                <w:rFonts w:cs="Arial"/>
                <w:szCs w:val="20"/>
                <w:lang w:eastAsia="sl-SI"/>
              </w:rPr>
              <w:t>so predpisali stanovanjske pogoje</w:t>
            </w:r>
          </w:p>
          <w:p w14:paraId="5B331EE6" w14:textId="77777777" w:rsidR="00173375" w:rsidRPr="009D2AAF" w:rsidRDefault="00173375" w:rsidP="00902E70">
            <w:pPr>
              <w:numPr>
                <w:ilvl w:val="0"/>
                <w:numId w:val="13"/>
              </w:numPr>
              <w:shd w:val="clear" w:color="auto" w:fill="FFFFFF"/>
              <w:spacing w:before="100" w:beforeAutospacing="1" w:after="100" w:afterAutospacing="1" w:line="240" w:lineRule="auto"/>
              <w:ind w:left="-108" w:firstLine="0"/>
              <w:jc w:val="both"/>
              <w:rPr>
                <w:rFonts w:cs="Arial"/>
                <w:szCs w:val="20"/>
                <w:lang w:eastAsia="sl-SI"/>
              </w:rPr>
            </w:pPr>
            <w:r w:rsidRPr="009D2AAF">
              <w:rPr>
                <w:rFonts w:cs="Arial"/>
                <w:szCs w:val="20"/>
                <w:lang w:eastAsia="sl-SI"/>
              </w:rPr>
              <w:t>imeti soglasje vseh družinskih članov (če niso samski).</w:t>
            </w:r>
          </w:p>
          <w:p w14:paraId="4E4F406E" w14:textId="77777777" w:rsidR="00173375" w:rsidRPr="009D2AAF" w:rsidRDefault="00173375" w:rsidP="00902E70">
            <w:pPr>
              <w:ind w:left="-108"/>
              <w:jc w:val="both"/>
              <w:rPr>
                <w:rFonts w:cs="Arial"/>
                <w:szCs w:val="20"/>
              </w:rPr>
            </w:pPr>
            <w:r w:rsidRPr="009D2AAF">
              <w:rPr>
                <w:rFonts w:cs="Arial"/>
                <w:szCs w:val="20"/>
              </w:rPr>
              <w:t xml:space="preserve">Vrste rejništva: </w:t>
            </w:r>
          </w:p>
          <w:p w14:paraId="51678ED5" w14:textId="77777777" w:rsidR="00173375" w:rsidRPr="009D2AAF" w:rsidRDefault="00173375" w:rsidP="00902E70">
            <w:pPr>
              <w:ind w:left="-108"/>
              <w:jc w:val="both"/>
              <w:rPr>
                <w:rFonts w:cs="Arial"/>
                <w:szCs w:val="20"/>
              </w:rPr>
            </w:pPr>
            <w:r w:rsidRPr="009D2AAF">
              <w:rPr>
                <w:rFonts w:cs="Arial"/>
                <w:szCs w:val="20"/>
              </w:rPr>
              <w:t xml:space="preserve">1. tradicionalno rejništvo </w:t>
            </w:r>
          </w:p>
          <w:p w14:paraId="0CDF572D" w14:textId="77777777" w:rsidR="00173375" w:rsidRPr="009D2AAF" w:rsidRDefault="00173375" w:rsidP="00902E70">
            <w:pPr>
              <w:ind w:left="-108"/>
              <w:jc w:val="both"/>
              <w:rPr>
                <w:rFonts w:cs="Arial"/>
                <w:szCs w:val="20"/>
              </w:rPr>
            </w:pPr>
            <w:r w:rsidRPr="009D2AAF">
              <w:rPr>
                <w:rFonts w:cs="Arial"/>
                <w:szCs w:val="20"/>
              </w:rPr>
              <w:t xml:space="preserve">2. rejništvo kot poklic: </w:t>
            </w:r>
          </w:p>
          <w:p w14:paraId="6F200BFF" w14:textId="77777777" w:rsidR="00173375" w:rsidRPr="009D2AAF" w:rsidRDefault="00173375" w:rsidP="00902E70">
            <w:pPr>
              <w:ind w:left="-108"/>
              <w:jc w:val="both"/>
              <w:rPr>
                <w:rFonts w:cs="Arial"/>
                <w:szCs w:val="20"/>
              </w:rPr>
            </w:pPr>
            <w:r w:rsidRPr="009D2AAF">
              <w:rPr>
                <w:rFonts w:cs="Arial"/>
                <w:szCs w:val="20"/>
              </w:rPr>
              <w:t xml:space="preserve">- standardno rejništvo </w:t>
            </w:r>
          </w:p>
          <w:p w14:paraId="3B792DBF" w14:textId="77777777" w:rsidR="00173375" w:rsidRPr="009D2AAF" w:rsidRDefault="00173375" w:rsidP="00902E70">
            <w:pPr>
              <w:ind w:left="-108"/>
              <w:jc w:val="both"/>
              <w:rPr>
                <w:rFonts w:cs="Arial"/>
                <w:szCs w:val="20"/>
              </w:rPr>
            </w:pPr>
            <w:r w:rsidRPr="009D2AAF">
              <w:rPr>
                <w:rFonts w:cs="Arial"/>
                <w:szCs w:val="20"/>
              </w:rPr>
              <w:t xml:space="preserve">- specializirano rejništvo za otroke </w:t>
            </w:r>
          </w:p>
          <w:p w14:paraId="32DCD8D2" w14:textId="77777777" w:rsidR="00173375" w:rsidRPr="009D2AAF" w:rsidRDefault="00173375" w:rsidP="00902E70">
            <w:pPr>
              <w:ind w:left="-108"/>
              <w:jc w:val="both"/>
              <w:rPr>
                <w:rFonts w:cs="Arial"/>
                <w:szCs w:val="20"/>
              </w:rPr>
            </w:pPr>
            <w:r w:rsidRPr="009D2AAF">
              <w:rPr>
                <w:rFonts w:cs="Arial"/>
                <w:szCs w:val="20"/>
              </w:rPr>
              <w:t xml:space="preserve">3. sorodstveno rejništvo. </w:t>
            </w:r>
          </w:p>
          <w:p w14:paraId="799DCE36" w14:textId="5F284808" w:rsidR="00173375" w:rsidRPr="009D2AAF" w:rsidRDefault="00173375" w:rsidP="00902E70">
            <w:pPr>
              <w:pStyle w:val="Oddelek"/>
              <w:numPr>
                <w:ilvl w:val="0"/>
                <w:numId w:val="0"/>
              </w:numPr>
              <w:spacing w:before="0" w:after="0" w:line="260" w:lineRule="exact"/>
              <w:ind w:left="-108"/>
              <w:jc w:val="both"/>
              <w:rPr>
                <w:b w:val="0"/>
                <w:bCs/>
                <w:sz w:val="20"/>
                <w:szCs w:val="20"/>
              </w:rPr>
            </w:pPr>
          </w:p>
          <w:p w14:paraId="2C2099DF" w14:textId="77777777" w:rsidR="00173375" w:rsidRPr="009D2AAF" w:rsidRDefault="00173375" w:rsidP="00902E70">
            <w:pPr>
              <w:ind w:left="-108"/>
              <w:jc w:val="both"/>
              <w:rPr>
                <w:rFonts w:cs="Arial"/>
                <w:szCs w:val="20"/>
              </w:rPr>
            </w:pPr>
            <w:r w:rsidRPr="009D2AAF">
              <w:rPr>
                <w:rFonts w:cs="Arial"/>
                <w:szCs w:val="20"/>
              </w:rPr>
              <w:t>Zakon predpisuje splošne in posebne pogoje za opravljanje rejniške dejavnosti, ki se v enem delu razlikujejo glede na vrsto izvajane rejniške dejavnosti. Če je rejnik dopolnil 65 let starosti, ne more opravljati nastanitvenih storitev novim uporabnikom, razen če je rejnik sorodnik. Zakon ureja število upravičencev v rejništvu z nekaterimi izjemami. S 1. januarjem 2023 je bil uveden rejniški dopust, ki zaposlenemu ali samozaposlenemu rejniku omogoča izrabo dopusta v neprekinjenem trajanju šestih mesecev za nastanitev otroka do sedmega leta starosti. Dovoljenje za opravljanje rejniške dejavnosti velja 3 leta, odločbo o dovoljenju za opravljanje rejniške dejavnosti izda hrvaški zavod za socialno delo po opravljenem postopku, v katerem ugotavlja, ali so izpolnjeni vsi pogoji za opravljanje rejniške dejavnosti. Rejniki morajo opraviti izobraževanje za rejnike. Hrvaška vodi Register rejnikov in Register nameščenih upravičencev. Na predlog komisije za podelitev priznanj minister vsako leto podeli priznanja rejnikom za izjemne dosežke pri spodbujanju in izvajanju rejniške dejavnosti. Hrvaški sabor je 31. maj razglasil za »nacionalni dan rejništva«.</w:t>
            </w:r>
          </w:p>
          <w:p w14:paraId="04BB53B3" w14:textId="79BBD19B" w:rsidR="00173375" w:rsidRPr="009D2AAF" w:rsidRDefault="00173375" w:rsidP="00902E70">
            <w:pPr>
              <w:ind w:left="-108"/>
              <w:jc w:val="both"/>
              <w:rPr>
                <w:rFonts w:cs="Arial"/>
                <w:szCs w:val="20"/>
              </w:rPr>
            </w:pPr>
          </w:p>
          <w:p w14:paraId="7284CCDD" w14:textId="77777777" w:rsidR="00173375" w:rsidRPr="009D2AAF" w:rsidRDefault="00173375" w:rsidP="00902E70">
            <w:pPr>
              <w:ind w:left="-108"/>
              <w:jc w:val="both"/>
              <w:rPr>
                <w:rFonts w:cs="Arial"/>
                <w:szCs w:val="20"/>
              </w:rPr>
            </w:pPr>
            <w:r w:rsidRPr="009D2AAF">
              <w:rPr>
                <w:rFonts w:cs="Arial"/>
                <w:szCs w:val="20"/>
              </w:rPr>
              <w:t xml:space="preserve">Sredstva za financiranje rejništva se zagotavljajo v državnem proračunu Republike Hrvaške. </w:t>
            </w:r>
          </w:p>
          <w:p w14:paraId="6BB4407B" w14:textId="77777777" w:rsidR="00173375" w:rsidRPr="009D2AAF" w:rsidRDefault="00173375" w:rsidP="00902E70">
            <w:pPr>
              <w:ind w:left="-108"/>
              <w:jc w:val="both"/>
              <w:rPr>
                <w:rFonts w:cs="Arial"/>
                <w:szCs w:val="20"/>
              </w:rPr>
            </w:pPr>
            <w:r w:rsidRPr="009D2AAF">
              <w:rPr>
                <w:rFonts w:cs="Arial"/>
                <w:szCs w:val="20"/>
              </w:rPr>
              <w:t xml:space="preserve">Nadomestila, priznana po zakonu, so: </w:t>
            </w:r>
          </w:p>
          <w:p w14:paraId="7D1A94CF" w14:textId="77777777" w:rsidR="00173375" w:rsidRPr="009D2AAF" w:rsidRDefault="00173375" w:rsidP="00902E70">
            <w:pPr>
              <w:ind w:left="-108"/>
              <w:jc w:val="both"/>
              <w:rPr>
                <w:rFonts w:cs="Arial"/>
                <w:szCs w:val="20"/>
              </w:rPr>
            </w:pPr>
            <w:r w:rsidRPr="009D2AAF">
              <w:rPr>
                <w:rFonts w:cs="Arial"/>
                <w:szCs w:val="20"/>
              </w:rPr>
              <w:t xml:space="preserve">- </w:t>
            </w:r>
            <w:r w:rsidRPr="009D2AAF">
              <w:rPr>
                <w:rFonts w:cs="Arial"/>
                <w:szCs w:val="20"/>
                <w:u w:val="single"/>
              </w:rPr>
              <w:t>oskrbnina</w:t>
            </w:r>
            <w:r w:rsidRPr="009D2AAF">
              <w:rPr>
                <w:rFonts w:cs="Arial"/>
                <w:szCs w:val="20"/>
              </w:rPr>
              <w:t xml:space="preserve">, ki je namenjena kritju uporabnikovih življenjskih stroškov - prizna se vsem uporabnikom, ki jim je priznana pravica do nastanitvene storitve, ne glede na vrsto rejništva. </w:t>
            </w:r>
          </w:p>
          <w:p w14:paraId="7FCBB937" w14:textId="77777777" w:rsidR="00173375" w:rsidRPr="009D2AAF" w:rsidRDefault="00173375" w:rsidP="00902E70">
            <w:pPr>
              <w:ind w:left="-108"/>
              <w:jc w:val="both"/>
              <w:rPr>
                <w:rFonts w:cs="Arial"/>
                <w:szCs w:val="20"/>
              </w:rPr>
            </w:pPr>
            <w:r w:rsidRPr="009D2AAF">
              <w:rPr>
                <w:rFonts w:cs="Arial"/>
                <w:szCs w:val="20"/>
              </w:rPr>
              <w:t xml:space="preserve">- </w:t>
            </w:r>
            <w:r w:rsidRPr="009D2AAF">
              <w:rPr>
                <w:rFonts w:cs="Arial"/>
                <w:szCs w:val="20"/>
                <w:u w:val="single"/>
              </w:rPr>
              <w:t>plačilo za delo rejnika</w:t>
            </w:r>
            <w:r w:rsidRPr="009D2AAF">
              <w:rPr>
                <w:rFonts w:cs="Arial"/>
                <w:szCs w:val="20"/>
              </w:rPr>
              <w:t xml:space="preserve">, ki je plačilo rejniku za opravljeno oskrbo in trud, vložen pri skrbi za upravičenca - priznava se tradicionalnemu rejniku, standardnemu rejniku in specializiranemu rejniku za otroke. </w:t>
            </w:r>
          </w:p>
          <w:p w14:paraId="458D6219" w14:textId="77777777" w:rsidR="00173375" w:rsidRPr="009D2AAF" w:rsidRDefault="00173375" w:rsidP="00902E70">
            <w:pPr>
              <w:ind w:left="-108"/>
              <w:jc w:val="both"/>
              <w:rPr>
                <w:rFonts w:cs="Arial"/>
                <w:szCs w:val="20"/>
              </w:rPr>
            </w:pPr>
          </w:p>
          <w:p w14:paraId="5BF9414E" w14:textId="77777777" w:rsidR="00173375" w:rsidRPr="009D2AAF" w:rsidRDefault="00173375" w:rsidP="00902E70">
            <w:pPr>
              <w:ind w:left="-108"/>
              <w:jc w:val="both"/>
              <w:rPr>
                <w:rFonts w:cs="Arial"/>
                <w:szCs w:val="20"/>
              </w:rPr>
            </w:pPr>
            <w:r w:rsidRPr="009D2AAF">
              <w:rPr>
                <w:rFonts w:cs="Arial"/>
                <w:szCs w:val="20"/>
              </w:rPr>
              <w:lastRenderedPageBreak/>
              <w:t xml:space="preserve">Oskrbnina se razlikuje glede na starost otroka ali funkcionalno stanje odrasle osebe. </w:t>
            </w:r>
          </w:p>
          <w:p w14:paraId="044B4094" w14:textId="77777777" w:rsidR="00173375" w:rsidRPr="009D2AAF" w:rsidRDefault="00173375" w:rsidP="00902E70">
            <w:pPr>
              <w:ind w:left="-108"/>
              <w:jc w:val="both"/>
              <w:rPr>
                <w:rFonts w:cs="Arial"/>
                <w:szCs w:val="20"/>
              </w:rPr>
            </w:pPr>
            <w:r w:rsidRPr="009D2AAF">
              <w:rPr>
                <w:rFonts w:cs="Arial"/>
                <w:szCs w:val="20"/>
              </w:rPr>
              <w:t xml:space="preserve">Oskrbnina znaša: </w:t>
            </w:r>
          </w:p>
          <w:p w14:paraId="55F92F2D" w14:textId="77777777" w:rsidR="00173375" w:rsidRPr="009D2AAF" w:rsidRDefault="00173375" w:rsidP="00902E70">
            <w:pPr>
              <w:ind w:left="-108"/>
              <w:jc w:val="both"/>
              <w:rPr>
                <w:rFonts w:cs="Arial"/>
                <w:szCs w:val="20"/>
              </w:rPr>
            </w:pPr>
            <w:r w:rsidRPr="009D2AAF">
              <w:rPr>
                <w:rFonts w:cs="Arial"/>
                <w:szCs w:val="20"/>
              </w:rPr>
              <w:t>- 353,5 € za otroka do 3. leta;</w:t>
            </w:r>
          </w:p>
          <w:p w14:paraId="5393C124" w14:textId="77777777" w:rsidR="00173375" w:rsidRPr="009D2AAF" w:rsidRDefault="00173375" w:rsidP="00902E70">
            <w:pPr>
              <w:ind w:left="-108"/>
              <w:jc w:val="both"/>
              <w:rPr>
                <w:rFonts w:cs="Arial"/>
                <w:szCs w:val="20"/>
              </w:rPr>
            </w:pPr>
            <w:r w:rsidRPr="009D2AAF">
              <w:rPr>
                <w:rFonts w:cs="Arial"/>
                <w:szCs w:val="20"/>
              </w:rPr>
              <w:t>- 364 € za otroka od 3. do 7. leta;</w:t>
            </w:r>
          </w:p>
          <w:p w14:paraId="66655C37" w14:textId="77777777" w:rsidR="00173375" w:rsidRPr="009D2AAF" w:rsidRDefault="00173375" w:rsidP="00902E70">
            <w:pPr>
              <w:ind w:left="-108"/>
              <w:jc w:val="both"/>
              <w:rPr>
                <w:rFonts w:cs="Arial"/>
                <w:szCs w:val="20"/>
              </w:rPr>
            </w:pPr>
            <w:r w:rsidRPr="009D2AAF">
              <w:rPr>
                <w:rFonts w:cs="Arial"/>
                <w:szCs w:val="20"/>
              </w:rPr>
              <w:t>- 399 € za otroka od 7. leta in mlajšega polnoletnega do konca rednega šolanja oziroma največ eno leto po zaključku rednega šolanja, če se ne morejo zaposliti, in največ do 26. leta starosti;</w:t>
            </w:r>
          </w:p>
          <w:p w14:paraId="598F9786" w14:textId="77777777" w:rsidR="00173375" w:rsidRPr="009D2AAF" w:rsidRDefault="00173375" w:rsidP="00902E70">
            <w:pPr>
              <w:ind w:left="-108"/>
              <w:jc w:val="both"/>
              <w:rPr>
                <w:rFonts w:cs="Arial"/>
                <w:szCs w:val="20"/>
              </w:rPr>
            </w:pPr>
            <w:r w:rsidRPr="009D2AAF">
              <w:rPr>
                <w:rFonts w:cs="Arial"/>
                <w:szCs w:val="20"/>
              </w:rPr>
              <w:t xml:space="preserve">- 875 € za HIV pozitivnega otroka in mlajšo polnoletno osebo do konca rednega šolanja oziroma najdlje eno leto po koncu rednega šolanja, če se ne zaposlita, pa najdlje do dopolnjenega 26. leta starosti. </w:t>
            </w:r>
          </w:p>
          <w:p w14:paraId="74B4DEF2" w14:textId="77777777" w:rsidR="00173375" w:rsidRPr="009D2AAF" w:rsidRDefault="00173375" w:rsidP="00902E70">
            <w:pPr>
              <w:ind w:left="-108"/>
              <w:jc w:val="both"/>
              <w:rPr>
                <w:rFonts w:cs="Arial"/>
                <w:szCs w:val="20"/>
              </w:rPr>
            </w:pPr>
            <w:r w:rsidRPr="009D2AAF">
              <w:rPr>
                <w:rFonts w:cs="Arial"/>
                <w:szCs w:val="20"/>
              </w:rPr>
              <w:t>V primeru, da gre za otroka in mlajšo odraslo osebo s težavami v razvoju ali vedenjskimi težavami, se lahko oskrbnina poveča za 14 € oziroma 28 €. Poleg tega se lahko oskrbnina poviša za 20% celotnega zneska, če ima uporabnik povečane (specifične) potrebe, ki zahtevajo večji obseg in kakovost storitve, ki jo je rejnik dolžan zagotoviti.</w:t>
            </w:r>
          </w:p>
          <w:p w14:paraId="59D9E000" w14:textId="77777777" w:rsidR="00173375" w:rsidRPr="009D2AAF" w:rsidRDefault="00173375" w:rsidP="00902E70">
            <w:pPr>
              <w:ind w:left="-108"/>
              <w:jc w:val="both"/>
              <w:rPr>
                <w:rFonts w:cs="Arial"/>
                <w:szCs w:val="20"/>
              </w:rPr>
            </w:pPr>
          </w:p>
          <w:p w14:paraId="16734408" w14:textId="77777777" w:rsidR="00173375" w:rsidRPr="009D2AAF" w:rsidRDefault="00173375" w:rsidP="00902E70">
            <w:pPr>
              <w:ind w:left="-108"/>
              <w:jc w:val="both"/>
              <w:rPr>
                <w:rFonts w:cs="Arial"/>
                <w:szCs w:val="20"/>
              </w:rPr>
            </w:pPr>
            <w:r w:rsidRPr="009D2AAF">
              <w:rPr>
                <w:rFonts w:cs="Arial"/>
                <w:szCs w:val="20"/>
              </w:rPr>
              <w:t xml:space="preserve">Plačilo za delo rejnika znaša: </w:t>
            </w:r>
          </w:p>
          <w:p w14:paraId="5F05AD30" w14:textId="77777777" w:rsidR="00173375" w:rsidRPr="009D2AAF" w:rsidRDefault="00173375" w:rsidP="00902E70">
            <w:pPr>
              <w:ind w:left="-108"/>
              <w:jc w:val="both"/>
              <w:rPr>
                <w:rFonts w:cs="Arial"/>
                <w:szCs w:val="20"/>
              </w:rPr>
            </w:pPr>
            <w:r w:rsidRPr="009D2AAF">
              <w:rPr>
                <w:rFonts w:cs="Arial"/>
                <w:szCs w:val="20"/>
              </w:rPr>
              <w:t xml:space="preserve">- 189 € tradicionalnemu rejniku za enega nameščenega otroka ali mlajšo odraslo osebo </w:t>
            </w:r>
          </w:p>
          <w:p w14:paraId="77D1F2CF" w14:textId="77777777" w:rsidR="00173375" w:rsidRPr="009D2AAF" w:rsidRDefault="00173375" w:rsidP="00902E70">
            <w:pPr>
              <w:ind w:left="-108"/>
              <w:jc w:val="both"/>
              <w:rPr>
                <w:rFonts w:cs="Arial"/>
                <w:szCs w:val="20"/>
              </w:rPr>
            </w:pPr>
            <w:r w:rsidRPr="009D2AAF">
              <w:rPr>
                <w:rFonts w:cs="Arial"/>
                <w:szCs w:val="20"/>
              </w:rPr>
              <w:t xml:space="preserve">- 560 € standardnemu rejniku </w:t>
            </w:r>
          </w:p>
          <w:p w14:paraId="4C5CF060" w14:textId="77777777" w:rsidR="00173375" w:rsidRPr="009D2AAF" w:rsidRDefault="00173375" w:rsidP="00902E70">
            <w:pPr>
              <w:ind w:left="-108"/>
              <w:jc w:val="both"/>
              <w:rPr>
                <w:rFonts w:cs="Arial"/>
                <w:szCs w:val="20"/>
              </w:rPr>
            </w:pPr>
            <w:r w:rsidRPr="009D2AAF">
              <w:rPr>
                <w:rFonts w:cs="Arial"/>
                <w:szCs w:val="20"/>
              </w:rPr>
              <w:t xml:space="preserve">- 630 € specializiranemu rejniku za otroke s končano srednjo šolo </w:t>
            </w:r>
          </w:p>
          <w:p w14:paraId="247E7269" w14:textId="77777777" w:rsidR="00173375" w:rsidRPr="009D2AAF" w:rsidRDefault="00173375" w:rsidP="00902E70">
            <w:pPr>
              <w:ind w:left="-108"/>
              <w:jc w:val="both"/>
              <w:rPr>
                <w:rFonts w:cs="Arial"/>
                <w:szCs w:val="20"/>
              </w:rPr>
            </w:pPr>
            <w:r w:rsidRPr="009D2AAF">
              <w:rPr>
                <w:rFonts w:cs="Arial"/>
                <w:szCs w:val="20"/>
              </w:rPr>
              <w:t xml:space="preserve">- 840 € specializiranemu rejniku za otroke s končanim dodiplomskim univerzitetnim ali strokovnim študijem. </w:t>
            </w:r>
          </w:p>
          <w:p w14:paraId="21F7F053" w14:textId="77777777" w:rsidR="00173375" w:rsidRPr="009D2AAF" w:rsidRDefault="00173375" w:rsidP="00902E70">
            <w:pPr>
              <w:ind w:left="-108"/>
              <w:jc w:val="both"/>
              <w:rPr>
                <w:rFonts w:cs="Arial"/>
                <w:szCs w:val="20"/>
              </w:rPr>
            </w:pPr>
            <w:r w:rsidRPr="009D2AAF">
              <w:rPr>
                <w:rFonts w:cs="Arial"/>
                <w:szCs w:val="20"/>
              </w:rPr>
              <w:t xml:space="preserve">- 1.050 € specializiranemu rejniku za otroke s končanim dodiplomskim in podiplomskim univerzitetnim študijem oziroma integriranim dodiplomskim in podiplomskim univerzitetnim študijem. </w:t>
            </w:r>
          </w:p>
          <w:p w14:paraId="349ACA8A" w14:textId="77777777" w:rsidR="00173375" w:rsidRPr="009D2AAF" w:rsidRDefault="00173375" w:rsidP="00902E70">
            <w:pPr>
              <w:ind w:left="-108"/>
              <w:jc w:val="both"/>
              <w:rPr>
                <w:rFonts w:cs="Arial"/>
                <w:szCs w:val="20"/>
              </w:rPr>
            </w:pPr>
          </w:p>
          <w:p w14:paraId="1DBF4C60" w14:textId="77777777" w:rsidR="008F7688" w:rsidRPr="009D2AAF" w:rsidRDefault="00173375" w:rsidP="00902E70">
            <w:pPr>
              <w:ind w:left="-108"/>
              <w:jc w:val="both"/>
              <w:rPr>
                <w:rFonts w:cs="Arial"/>
                <w:szCs w:val="20"/>
              </w:rPr>
            </w:pPr>
            <w:r w:rsidRPr="009D2AAF">
              <w:rPr>
                <w:rFonts w:cs="Arial"/>
                <w:szCs w:val="20"/>
              </w:rPr>
              <w:t xml:space="preserve">V času rejniškega dopusta prejema rejnik nadomestilo za delo rejnika v višini 609 € na otroka. </w:t>
            </w:r>
          </w:p>
          <w:p w14:paraId="43AC368F" w14:textId="77777777" w:rsidR="008F7688" w:rsidRPr="009D2AAF" w:rsidRDefault="008F7688" w:rsidP="00902E70">
            <w:pPr>
              <w:ind w:left="-108"/>
              <w:jc w:val="both"/>
              <w:rPr>
                <w:rFonts w:cs="Arial"/>
                <w:szCs w:val="20"/>
              </w:rPr>
            </w:pPr>
          </w:p>
          <w:p w14:paraId="58A6C3FA" w14:textId="1588C4F8" w:rsidR="008F7688" w:rsidRPr="009D2AAF" w:rsidRDefault="00D249BE" w:rsidP="00902E70">
            <w:pPr>
              <w:ind w:left="-108"/>
              <w:jc w:val="both"/>
              <w:rPr>
                <w:rFonts w:cs="Arial"/>
              </w:rPr>
            </w:pPr>
            <w:r w:rsidRPr="009D2AAF">
              <w:rPr>
                <w:rFonts w:cs="Arial"/>
                <w:szCs w:val="20"/>
              </w:rPr>
              <w:t>Zakon določa pogoje za izvajanje rejništva kot poklic</w:t>
            </w:r>
            <w:r w:rsidRPr="009D2AAF">
              <w:rPr>
                <w:rFonts w:cs="Arial"/>
              </w:rPr>
              <w:t>. S</w:t>
            </w:r>
            <w:r w:rsidRPr="009D2AAF">
              <w:rPr>
                <w:rFonts w:cs="Arial"/>
                <w:szCs w:val="20"/>
              </w:rPr>
              <w:t xml:space="preserve">tandardno rejništvo kot poklic lahko </w:t>
            </w:r>
            <w:r w:rsidRPr="009D2AAF">
              <w:rPr>
                <w:rFonts w:cs="Arial"/>
              </w:rPr>
              <w:t>o</w:t>
            </w:r>
            <w:r w:rsidRPr="009D2AAF">
              <w:rPr>
                <w:rFonts w:cs="Arial"/>
                <w:szCs w:val="20"/>
              </w:rPr>
              <w:t>pravlja tradicionalni ali specializirani rejnik, ki ni v delovnem razmerju, ne opravlja samostojne registrirane obrtne ali samostojne dejavnosti v skladu z določbami posebnih predpisov ali druge samostojne dejavnosti</w:t>
            </w:r>
            <w:r w:rsidRPr="009D2AAF">
              <w:rPr>
                <w:rFonts w:cs="Arial"/>
              </w:rPr>
              <w:t xml:space="preserve">, je </w:t>
            </w:r>
            <w:r w:rsidRPr="009D2AAF">
              <w:rPr>
                <w:rFonts w:cs="Arial"/>
                <w:szCs w:val="20"/>
                <w:lang w:eastAsia="sl-SI"/>
              </w:rPr>
              <w:t>opravljal storitve kot tradicionalni rejnik najmanj šest mesecev</w:t>
            </w:r>
            <w:r w:rsidRPr="009D2AAF">
              <w:rPr>
                <w:rFonts w:cs="Arial"/>
              </w:rPr>
              <w:t xml:space="preserve">, zagotavlja </w:t>
            </w:r>
            <w:r w:rsidRPr="009D2AAF">
              <w:rPr>
                <w:rFonts w:cs="Arial"/>
                <w:szCs w:val="20"/>
                <w:lang w:eastAsia="sl-SI"/>
              </w:rPr>
              <w:t xml:space="preserve">bivanje treh otrok oziroma štirih odraslih uporabnikov hkrati </w:t>
            </w:r>
            <w:r w:rsidRPr="009D2AAF">
              <w:rPr>
                <w:rFonts w:cs="Arial"/>
              </w:rPr>
              <w:t>ter nadalje določa pogoj glede bivanja rejnika in izbora komisije za izbor rejnikov za opravljanje poklica rejništva.</w:t>
            </w:r>
            <w:r w:rsidR="008F7688" w:rsidRPr="009D2AAF">
              <w:rPr>
                <w:rFonts w:cs="Arial"/>
              </w:rPr>
              <w:t xml:space="preserve"> </w:t>
            </w:r>
            <w:r w:rsidR="00AA2A58" w:rsidRPr="009D2AAF">
              <w:rPr>
                <w:rFonts w:cs="Arial"/>
              </w:rPr>
              <w:t>Glede namestitve otrok zakon določa, da mora imeti rejnik, ki izvaja rejništvo kot poklic istočasno nameščene tri otroke, manj otrok pa ima lahko nameščenih, če gre za namestitev dveh otrok mlajša od treh let, dva otroka s težjo invalidnostjo, staršu z otrokom, mlajšim od enega leta, ki ne nameščen pri rejniku hkrati z drugim otrokom.</w:t>
            </w:r>
          </w:p>
          <w:p w14:paraId="2C1BFA15" w14:textId="77777777" w:rsidR="008F7688" w:rsidRPr="009D2AAF" w:rsidRDefault="008F7688" w:rsidP="00902E70">
            <w:pPr>
              <w:ind w:left="-108"/>
              <w:jc w:val="both"/>
              <w:rPr>
                <w:rFonts w:cs="Arial"/>
              </w:rPr>
            </w:pPr>
          </w:p>
          <w:p w14:paraId="52E76FBE" w14:textId="10B93466" w:rsidR="00923813" w:rsidRPr="009D2AAF" w:rsidRDefault="00D249BE" w:rsidP="00902E70">
            <w:pPr>
              <w:ind w:left="-108"/>
              <w:jc w:val="both"/>
              <w:rPr>
                <w:rFonts w:cs="Arial"/>
                <w:szCs w:val="20"/>
              </w:rPr>
            </w:pPr>
            <w:r w:rsidRPr="009D2AAF">
              <w:rPr>
                <w:rFonts w:cs="Arial"/>
                <w:szCs w:val="20"/>
              </w:rPr>
              <w:t>Specializirano rejništvo kot poklic lahko opravlja, kdor izpolnjuje nekatere pogoje, ki jih zakon določa za izvajanje rejništva in izvajanja stand</w:t>
            </w:r>
            <w:r w:rsidR="00923813" w:rsidRPr="009D2AAF">
              <w:rPr>
                <w:rFonts w:cs="Arial"/>
                <w:szCs w:val="20"/>
              </w:rPr>
              <w:t>ard</w:t>
            </w:r>
            <w:r w:rsidRPr="009D2AAF">
              <w:rPr>
                <w:rFonts w:cs="Arial"/>
                <w:szCs w:val="20"/>
              </w:rPr>
              <w:t>nega rejništva kot poklic ter dodatno</w:t>
            </w:r>
            <w:r w:rsidR="00923813" w:rsidRPr="009D2AAF">
              <w:rPr>
                <w:rFonts w:cs="Arial"/>
                <w:szCs w:val="20"/>
              </w:rPr>
              <w:t xml:space="preserve">, da ima </w:t>
            </w:r>
            <w:r w:rsidR="00923813" w:rsidRPr="009D2AAF">
              <w:rPr>
                <w:rStyle w:val="y2iqfc"/>
                <w:rFonts w:cs="Arial"/>
                <w:szCs w:val="20"/>
              </w:rPr>
              <w:t>zaključen najmanj dodiplomski ali podiplomski univerzitetni študij ali strokovni študij s področja socialnega dela, psihologije, pedagoške rehabilitacije, socialne pedagogike, logopedije, delovne terapije, pedagogike in medicine ter najmanj eno leto delovnih izkušenj pri delu z otroki in mlajši odrasli oziroma ima končano srednjo šolo ali dodiplomski ali podiplomski univerzitetni študij ali strokovni študij in najmanj tri leta opravljanja storitev za otroka ali mlajšo polnoletno osebo kot tradicionalni, specializirani ali standardni rejnik.</w:t>
            </w:r>
          </w:p>
          <w:p w14:paraId="713E0A2B" w14:textId="77777777" w:rsidR="00923813" w:rsidRPr="009D2AAF" w:rsidRDefault="00923813" w:rsidP="00902E70">
            <w:pPr>
              <w:ind w:left="-108"/>
              <w:jc w:val="both"/>
              <w:rPr>
                <w:rFonts w:cs="Arial"/>
                <w:szCs w:val="20"/>
              </w:rPr>
            </w:pPr>
          </w:p>
          <w:p w14:paraId="27604169" w14:textId="67D7B6B2" w:rsidR="00173375" w:rsidRPr="009D2AAF" w:rsidRDefault="00173375" w:rsidP="00902E70">
            <w:pPr>
              <w:ind w:left="-108"/>
              <w:jc w:val="both"/>
              <w:rPr>
                <w:rFonts w:cs="Arial"/>
                <w:szCs w:val="20"/>
              </w:rPr>
            </w:pPr>
            <w:r w:rsidRPr="009D2AAF">
              <w:rPr>
                <w:rFonts w:cs="Arial"/>
                <w:szCs w:val="20"/>
              </w:rPr>
              <w:t>Rejnik, ki opravlja rejniško dejavnost kot poklic, ima pravice iz pokojninskega in obveznega zdravstvenega zavarovanja ter pravice za čas brezposelnosti kot zaposlena oseba v skladu s posebnimi predpisi.</w:t>
            </w:r>
          </w:p>
          <w:p w14:paraId="28091B41" w14:textId="14AC5B82" w:rsidR="00173375" w:rsidRPr="009D2AAF" w:rsidRDefault="00173375" w:rsidP="00902E70">
            <w:pPr>
              <w:pStyle w:val="Oddelek"/>
              <w:numPr>
                <w:ilvl w:val="0"/>
                <w:numId w:val="0"/>
              </w:numPr>
              <w:spacing w:before="0" w:after="0" w:line="260" w:lineRule="exact"/>
              <w:ind w:left="-108"/>
              <w:jc w:val="both"/>
              <w:rPr>
                <w:sz w:val="20"/>
                <w:szCs w:val="20"/>
              </w:rPr>
            </w:pPr>
          </w:p>
        </w:tc>
      </w:tr>
      <w:tr w:rsidR="009D2AAF" w:rsidRPr="009D2AAF" w14:paraId="4352FDA5" w14:textId="77777777" w:rsidTr="00C55170">
        <w:trPr>
          <w:gridBefore w:val="1"/>
          <w:gridAfter w:val="1"/>
          <w:wBefore w:w="45" w:type="dxa"/>
          <w:wAfter w:w="108" w:type="dxa"/>
        </w:trPr>
        <w:tc>
          <w:tcPr>
            <w:tcW w:w="9311" w:type="dxa"/>
            <w:gridSpan w:val="2"/>
          </w:tcPr>
          <w:p w14:paraId="2CD33D22" w14:textId="4D2B25C8" w:rsidR="00173375" w:rsidRPr="009D2AAF" w:rsidRDefault="00217327" w:rsidP="00902E70">
            <w:pPr>
              <w:pStyle w:val="Neotevilenodstavek"/>
              <w:spacing w:before="0" w:after="0" w:line="260" w:lineRule="exact"/>
              <w:ind w:left="-108"/>
              <w:rPr>
                <w:b/>
                <w:bCs/>
                <w:sz w:val="20"/>
                <w:szCs w:val="20"/>
              </w:rPr>
            </w:pPr>
            <w:r w:rsidRPr="009D2AAF">
              <w:rPr>
                <w:b/>
                <w:bCs/>
                <w:sz w:val="20"/>
                <w:szCs w:val="20"/>
              </w:rPr>
              <w:lastRenderedPageBreak/>
              <w:t>Danska</w:t>
            </w:r>
          </w:p>
          <w:p w14:paraId="0B554ED0" w14:textId="62BD3D47" w:rsidR="00217327" w:rsidRPr="009D2AAF" w:rsidRDefault="00217327" w:rsidP="00902E70">
            <w:pPr>
              <w:pStyle w:val="Neotevilenodstavek"/>
              <w:spacing w:before="0" w:after="0" w:line="260" w:lineRule="exact"/>
              <w:ind w:left="-108"/>
              <w:rPr>
                <w:sz w:val="20"/>
                <w:szCs w:val="20"/>
              </w:rPr>
            </w:pPr>
          </w:p>
          <w:p w14:paraId="2A5C858E" w14:textId="11C0EE5D" w:rsidR="00217327" w:rsidRPr="009D2AAF" w:rsidRDefault="00217327" w:rsidP="00902E70">
            <w:pPr>
              <w:ind w:left="-108"/>
              <w:jc w:val="both"/>
              <w:rPr>
                <w:rFonts w:cs="Arial"/>
                <w:szCs w:val="20"/>
              </w:rPr>
            </w:pPr>
            <w:r w:rsidRPr="009D2AAF">
              <w:rPr>
                <w:rFonts w:cs="Arial"/>
                <w:szCs w:val="20"/>
              </w:rPr>
              <w:t>Na Danskem so občine (kommuner) odgovorne za zagotavljanje posebne podpore otrokom in mladostnikom, mlajšim od 18 let ter njihovim družinam v skladu z danskim zakonom o socialnih storitvah. Občine imajo tudi splošno obveznost spremljanja življenjskih razmer otrok in mladostnikov v občini. Občina je dolžna otroku oziroma mladostniku zagotoviti podporo, ki jo potrebuje v skladu z otrokovo koristjo.</w:t>
            </w:r>
          </w:p>
          <w:p w14:paraId="3A7C51C2" w14:textId="77777777" w:rsidR="00217327" w:rsidRPr="009D2AAF" w:rsidRDefault="00217327" w:rsidP="00902E70">
            <w:pPr>
              <w:ind w:left="-108"/>
              <w:jc w:val="both"/>
              <w:rPr>
                <w:rFonts w:cs="Arial"/>
                <w:szCs w:val="20"/>
              </w:rPr>
            </w:pPr>
          </w:p>
          <w:p w14:paraId="4E5949A8" w14:textId="77777777" w:rsidR="00217327" w:rsidRPr="009D2AAF" w:rsidRDefault="00217327" w:rsidP="00902E70">
            <w:pPr>
              <w:ind w:left="-108"/>
              <w:jc w:val="both"/>
              <w:rPr>
                <w:rFonts w:cs="Arial"/>
                <w:szCs w:val="20"/>
              </w:rPr>
            </w:pPr>
            <w:r w:rsidRPr="009D2AAF">
              <w:rPr>
                <w:rFonts w:cs="Arial"/>
                <w:szCs w:val="20"/>
              </w:rPr>
              <w:lastRenderedPageBreak/>
              <w:t>Občinski svet odloča o posebnih podpornih ukrepih, kadar se šteje, da je to bistvenega pomena za otrokovo ali mladostnikovo posebno potrebo po podpori. V posebnih okoliščinah je lahko pomembno, da občinski svet zaradi zagotovitve zdravja in razvoja otroka ali mladostnika razmisli o odvzemu otroka ali mladostnika iz družine. Z odločitvijo občinskega sveta o namestitvi otroka ali mladostnika v varstvo izven družine mora soglašati starš, ki skrbi zanj, in mladostnik, ki je dopolnil 15 let.</w:t>
            </w:r>
          </w:p>
          <w:p w14:paraId="526B8520" w14:textId="77777777" w:rsidR="00217327" w:rsidRPr="009D2AAF" w:rsidRDefault="00217327" w:rsidP="00902E70">
            <w:pPr>
              <w:ind w:left="-108"/>
              <w:jc w:val="both"/>
              <w:rPr>
                <w:rFonts w:cs="Arial"/>
                <w:szCs w:val="20"/>
              </w:rPr>
            </w:pPr>
          </w:p>
          <w:p w14:paraId="01DF0754" w14:textId="77777777" w:rsidR="00217327" w:rsidRPr="009D2AAF" w:rsidRDefault="00217327" w:rsidP="00902E70">
            <w:pPr>
              <w:ind w:left="-108"/>
              <w:jc w:val="both"/>
              <w:rPr>
                <w:rFonts w:cs="Arial"/>
                <w:szCs w:val="20"/>
              </w:rPr>
            </w:pPr>
            <w:r w:rsidRPr="009D2AAF">
              <w:rPr>
                <w:rFonts w:cs="Arial"/>
                <w:szCs w:val="20"/>
              </w:rPr>
              <w:t xml:space="preserve">V nekaterih primerih se starš, ki je skrbnik, ali mladostnik, star 15 let ali več, ne soglaša z odločitvijo o dodelitvi otroka ali mladostnika v varstvo. V tem primeru lahko odbor za otroke in mladino (børn og unge-udvalget) v občini sprejme odločitev o namestitvi v varstvo izven družine brez soglasja v skladu z 58. členom zakona o socialnih storitvah. </w:t>
            </w:r>
          </w:p>
          <w:p w14:paraId="6428C7CD" w14:textId="77777777" w:rsidR="00217327" w:rsidRPr="009D2AAF" w:rsidRDefault="00217327" w:rsidP="00902E70">
            <w:pPr>
              <w:ind w:left="-108"/>
              <w:jc w:val="both"/>
              <w:rPr>
                <w:rFonts w:cs="Arial"/>
                <w:szCs w:val="20"/>
              </w:rPr>
            </w:pPr>
          </w:p>
          <w:p w14:paraId="0B85FCB6" w14:textId="77777777" w:rsidR="00217327" w:rsidRPr="009D2AAF" w:rsidRDefault="00217327" w:rsidP="00902E70">
            <w:pPr>
              <w:ind w:left="-108"/>
              <w:jc w:val="both"/>
              <w:rPr>
                <w:rFonts w:cs="Arial"/>
                <w:szCs w:val="20"/>
              </w:rPr>
            </w:pPr>
            <w:r w:rsidRPr="009D2AAF">
              <w:rPr>
                <w:rFonts w:cs="Arial"/>
                <w:szCs w:val="20"/>
              </w:rPr>
              <w:t>Komisija za otroke in mladostnike lahko to odločitev sprejme le, če obstaja očitna nevarnost, da bo zdravje ali razvoj otroka ali mladostnika, mlajšega od 18 let, utrpela večjo škodo. Poleg tega mora obstajati razumna domneva, da težav ni mogoče rešiti, dokler otrok ali mladostnik ostaja v domačem okolju.</w:t>
            </w:r>
          </w:p>
          <w:p w14:paraId="2E3C988D" w14:textId="77777777" w:rsidR="00217327" w:rsidRPr="009D2AAF" w:rsidRDefault="00217327" w:rsidP="00902E70">
            <w:pPr>
              <w:ind w:left="-108"/>
              <w:jc w:val="both"/>
              <w:rPr>
                <w:rFonts w:cs="Arial"/>
                <w:szCs w:val="20"/>
              </w:rPr>
            </w:pPr>
          </w:p>
          <w:p w14:paraId="65B5292B" w14:textId="77777777" w:rsidR="00217327" w:rsidRPr="009D2AAF" w:rsidRDefault="00217327" w:rsidP="00902E70">
            <w:pPr>
              <w:ind w:left="-108"/>
              <w:jc w:val="both"/>
              <w:rPr>
                <w:rFonts w:cs="Arial"/>
                <w:szCs w:val="20"/>
              </w:rPr>
            </w:pPr>
            <w:r w:rsidRPr="009D2AAF">
              <w:rPr>
                <w:rFonts w:cs="Arial"/>
                <w:szCs w:val="20"/>
              </w:rPr>
              <w:t xml:space="preserve">Odbor za otroke in mladino je posebna komisija, ki jo sestavljajo sodnik, dva strokovna delavca za otroke in dva nestrokovna člana občinskega sveta. Skrbnik in otrok ali mladostnik, star 12 let ali več, sta upravičena do brezplačne pravne pomoči in pomoči tretje osebe, kadar zadevo obravnava Komisija za otroke in mladino. Stranke in njihov odvetnik ter pomoč tretjih oseb imajo tudi pravico govoriti pred komisijo, preden se odloči o zadevi. </w:t>
            </w:r>
          </w:p>
          <w:p w14:paraId="71F94F8D" w14:textId="77777777" w:rsidR="00217327" w:rsidRPr="009D2AAF" w:rsidRDefault="00217327" w:rsidP="00902E70">
            <w:pPr>
              <w:ind w:left="-108"/>
              <w:jc w:val="both"/>
              <w:rPr>
                <w:rFonts w:cs="Arial"/>
                <w:szCs w:val="20"/>
              </w:rPr>
            </w:pPr>
          </w:p>
          <w:p w14:paraId="046DDADF" w14:textId="77777777" w:rsidR="00217327" w:rsidRPr="009D2AAF" w:rsidRDefault="00217327" w:rsidP="00902E70">
            <w:pPr>
              <w:ind w:left="-108"/>
              <w:jc w:val="both"/>
              <w:rPr>
                <w:rFonts w:cs="Arial"/>
                <w:szCs w:val="20"/>
              </w:rPr>
            </w:pPr>
            <w:r w:rsidRPr="009D2AAF">
              <w:rPr>
                <w:rFonts w:cs="Arial"/>
                <w:szCs w:val="20"/>
              </w:rPr>
              <w:t>Če občinski svet ali odbor za otroke in mladostnike presodi, da je treba otroka ali mladostnika namestiti v varstvo izven matične družine, se otrok/mladostnik lahko namesti v rejniško družino, nastanitveni objekt za otroke in mladostnike ali v stanovanjsko skupino.</w:t>
            </w:r>
          </w:p>
          <w:p w14:paraId="0572603A" w14:textId="77777777" w:rsidR="00217327" w:rsidRPr="009D2AAF" w:rsidRDefault="00217327" w:rsidP="00902E70">
            <w:pPr>
              <w:ind w:left="-108"/>
              <w:jc w:val="both"/>
              <w:rPr>
                <w:rFonts w:cs="Arial"/>
                <w:szCs w:val="20"/>
              </w:rPr>
            </w:pPr>
          </w:p>
          <w:p w14:paraId="0FE241ED" w14:textId="77777777" w:rsidR="00217327" w:rsidRPr="009D2AAF" w:rsidRDefault="00217327" w:rsidP="00902E70">
            <w:pPr>
              <w:ind w:left="-108"/>
              <w:jc w:val="both"/>
              <w:rPr>
                <w:rFonts w:cs="Arial"/>
                <w:szCs w:val="20"/>
              </w:rPr>
            </w:pPr>
            <w:r w:rsidRPr="009D2AAF">
              <w:rPr>
                <w:rFonts w:cs="Arial"/>
                <w:szCs w:val="20"/>
              </w:rPr>
              <w:t>O izbiri vrste namestitve odloči občinski svet v skladu z akcijskim načrtom za otroka. Na splošno morajo biti bratje in sestre nameščeni skupaj, razen če posebne potrebe otroka to onemogočajo. Starši obdržijo pravico do skrbništva nad otrokom v času, ko so nameščeni izven družine, lokalni organi pa morajo zagotoviti stik med otrokom in družino/drugo mrežo.</w:t>
            </w:r>
          </w:p>
          <w:p w14:paraId="7607E50E" w14:textId="77777777" w:rsidR="00217327" w:rsidRPr="009D2AAF" w:rsidRDefault="00217327" w:rsidP="00902E70">
            <w:pPr>
              <w:ind w:left="-108"/>
              <w:jc w:val="both"/>
              <w:rPr>
                <w:rFonts w:cs="Arial"/>
                <w:szCs w:val="20"/>
              </w:rPr>
            </w:pPr>
          </w:p>
          <w:p w14:paraId="3DBFBD21" w14:textId="77777777" w:rsidR="00217327" w:rsidRPr="009D2AAF" w:rsidRDefault="00217327" w:rsidP="00902E70">
            <w:pPr>
              <w:ind w:left="-108"/>
              <w:jc w:val="both"/>
              <w:rPr>
                <w:rFonts w:cs="Arial"/>
                <w:szCs w:val="20"/>
              </w:rPr>
            </w:pPr>
            <w:r w:rsidRPr="009D2AAF">
              <w:rPr>
                <w:rFonts w:cs="Arial"/>
                <w:szCs w:val="20"/>
              </w:rPr>
              <w:t>Če je sprejeta odločitev, da bo otroku koristila oddaja v rejništvo, lahko občinski svet izbere eno od naštetih vrst rejniških družin v skladu s 66. členom zakona o socialnih storitvah. To vključuje tri vrste rejniških družin, ki ustrezajo potrebam otroka (Almene plejefamilier, Forstærkede plejefamilier in Specialiserede plejefamilier – normalno, okrepljeno, specializirano rejništvo). Tri vrste rejniških družin so plačane glede na obseg obveznosti za otroka v rejništvu. O pogojih namestitve, vključno s plačilom, se dogovorita občina in rejniška družina. Poleg tega se lahko otrok namesti v mrežno rejniško družino z družinskimi člani ali drugimi osebami, ki so z otrokom v sorodstvenem razmerju. V teh primerih rejniška družina ne prejme plačila za delo, ampak je upravičena do nadomestila za stroške, povezane z bivanjem otroka pri družini. Dostopno jim je tudi nadomestilo za izgubljeni dohodek, ki je povezano z nalogo skrbi za otroka.</w:t>
            </w:r>
          </w:p>
          <w:p w14:paraId="7FC7605E" w14:textId="77777777" w:rsidR="00217327" w:rsidRPr="009D2AAF" w:rsidRDefault="00217327" w:rsidP="00902E70">
            <w:pPr>
              <w:ind w:left="-108"/>
              <w:jc w:val="both"/>
              <w:rPr>
                <w:rFonts w:cs="Arial"/>
                <w:szCs w:val="20"/>
              </w:rPr>
            </w:pPr>
          </w:p>
          <w:p w14:paraId="1EC8FDFF" w14:textId="77777777" w:rsidR="00217327" w:rsidRPr="009D2AAF" w:rsidRDefault="00217327" w:rsidP="00902E70">
            <w:pPr>
              <w:ind w:left="-108"/>
              <w:jc w:val="both"/>
              <w:rPr>
                <w:rFonts w:cs="Arial"/>
                <w:szCs w:val="20"/>
              </w:rPr>
            </w:pPr>
            <w:r w:rsidRPr="009D2AAF">
              <w:rPr>
                <w:rFonts w:cs="Arial"/>
                <w:szCs w:val="20"/>
              </w:rPr>
              <w:t>Vse vrste rejniških družin imajo vrsto dolžnosti in pravic v zvezi s tečaji in podporo občine in drugih organov. S tem je zagotovljeno, da lahko rejniška družina reši morebitna vprašanja, zaplete ipd., ki se lahko pojavijo pri namestitvi otroka. Poleg tega mora tri vrste rejniških družin (Almene plejefamilier, Forstærkede plejefamilier in Specialiserede plejefamilier) odobriti svet, pristojen za socialni nadzor (Socialtilsyn), preden lahko sprejmejo katerega koli otroka v rejništvo, ki jih tudi redno spremlja.</w:t>
            </w:r>
          </w:p>
          <w:p w14:paraId="1FC4DF41" w14:textId="77777777" w:rsidR="00217327" w:rsidRPr="009D2AAF" w:rsidRDefault="00217327" w:rsidP="00902E70">
            <w:pPr>
              <w:ind w:left="-108"/>
              <w:jc w:val="both"/>
              <w:rPr>
                <w:rFonts w:cs="Arial"/>
                <w:szCs w:val="20"/>
              </w:rPr>
            </w:pPr>
          </w:p>
          <w:p w14:paraId="5EB57C41" w14:textId="77777777" w:rsidR="00217327" w:rsidRPr="009D2AAF" w:rsidRDefault="00217327" w:rsidP="00902E70">
            <w:pPr>
              <w:ind w:left="-108"/>
              <w:jc w:val="both"/>
              <w:rPr>
                <w:rFonts w:cs="Arial"/>
                <w:szCs w:val="20"/>
              </w:rPr>
            </w:pPr>
            <w:r w:rsidRPr="009D2AAF">
              <w:rPr>
                <w:rFonts w:cs="Arial"/>
                <w:szCs w:val="20"/>
              </w:rPr>
              <w:t xml:space="preserve">Ko je otrok ali mladostnik nameščen izven doma, na primer v rejništvo, je občina dolžna otroka ali mladostnika sproti nadzorovati in spremljati vložena prizadevanja. To pomeni oceniti, ali se otrok ali mladostnik počuti udobno v kraju namestitve in ali kraj namestitve še naprej zadovoljuje potrebe otroka ali mladostnika. Občina mora odločiti o spremembi kraja namestitve, če oceni, da je to za otroka oziroma mladostnika najboljše. </w:t>
            </w:r>
          </w:p>
          <w:p w14:paraId="736CB9EE" w14:textId="77777777" w:rsidR="00217327" w:rsidRPr="009D2AAF" w:rsidRDefault="00217327" w:rsidP="00902E70">
            <w:pPr>
              <w:ind w:left="-108"/>
              <w:jc w:val="both"/>
              <w:rPr>
                <w:rFonts w:cs="Arial"/>
                <w:szCs w:val="20"/>
              </w:rPr>
            </w:pPr>
          </w:p>
          <w:p w14:paraId="2D25C404" w14:textId="77777777" w:rsidR="00217327" w:rsidRPr="009D2AAF" w:rsidRDefault="00217327" w:rsidP="00902E70">
            <w:pPr>
              <w:ind w:left="-108"/>
              <w:jc w:val="both"/>
              <w:rPr>
                <w:rFonts w:cs="Arial"/>
                <w:szCs w:val="20"/>
              </w:rPr>
            </w:pPr>
            <w:r w:rsidRPr="009D2AAF">
              <w:rPr>
                <w:rFonts w:cs="Arial"/>
                <w:szCs w:val="20"/>
              </w:rPr>
              <w:lastRenderedPageBreak/>
              <w:t>Če občinski svet ugotovi, da je treba spremeniti prostore za namestitev, je odločitev odvisna od soglasja staršev, ki so skrbniki, in mladostnika, starega 12 let ali več. Če starš, ki je skrbnik ali mladostnik, star 12 let ali več, ne podpira odločitve o spremembi namestitve, lahko občinski odbor za otroke in mladino (børn og unge-udvalget) odloči o spremembi namestitve otroka ali mladostnika brez soglasja v skladu z 69. členom Zakona o socialnih storitvah.</w:t>
            </w:r>
          </w:p>
          <w:p w14:paraId="1CDD9E4E" w14:textId="77777777" w:rsidR="00217327" w:rsidRPr="009D2AAF" w:rsidRDefault="00217327" w:rsidP="00902E70">
            <w:pPr>
              <w:ind w:left="-108"/>
              <w:jc w:val="both"/>
              <w:rPr>
                <w:rFonts w:cs="Arial"/>
                <w:szCs w:val="20"/>
              </w:rPr>
            </w:pPr>
          </w:p>
          <w:p w14:paraId="7D0EC96F" w14:textId="77777777" w:rsidR="00217327" w:rsidRPr="009D2AAF" w:rsidRDefault="00217327" w:rsidP="00902E70">
            <w:pPr>
              <w:ind w:left="-108"/>
              <w:jc w:val="both"/>
              <w:rPr>
                <w:rFonts w:cs="Arial"/>
                <w:szCs w:val="20"/>
              </w:rPr>
            </w:pPr>
            <w:r w:rsidRPr="009D2AAF">
              <w:rPr>
                <w:rFonts w:cs="Arial"/>
                <w:szCs w:val="20"/>
              </w:rPr>
              <w:t>Ugovor zoper odločitev Odbora za otroke in mladostnike o namestitvi otroka ali mladostnika v varstvo izven matične družine brez soglasja lahko starš, ki ima skrbništvo, in otrok ali mladostnik, star 12 let ali več, vložita pri Državnem odboru za socialne pritožbe. Obe stranki sta upravičeni do brezplačne pravne pomoči in se lahko odločita za pomoč tretje osebe.</w:t>
            </w:r>
          </w:p>
          <w:p w14:paraId="3B52A2E2" w14:textId="77777777" w:rsidR="00217327" w:rsidRPr="009D2AAF" w:rsidRDefault="00217327" w:rsidP="00902E70">
            <w:pPr>
              <w:ind w:left="-108"/>
              <w:jc w:val="both"/>
              <w:rPr>
                <w:rFonts w:cs="Arial"/>
                <w:szCs w:val="20"/>
              </w:rPr>
            </w:pPr>
          </w:p>
          <w:p w14:paraId="6C3F7FCE" w14:textId="77777777" w:rsidR="00217327" w:rsidRPr="009D2AAF" w:rsidRDefault="00217327" w:rsidP="00902E70">
            <w:pPr>
              <w:ind w:left="-108"/>
              <w:jc w:val="both"/>
              <w:rPr>
                <w:rStyle w:val="rynqvb"/>
                <w:rFonts w:cs="Arial"/>
                <w:szCs w:val="20"/>
                <w:shd w:val="clear" w:color="auto" w:fill="F5F5F5"/>
              </w:rPr>
            </w:pPr>
            <w:r w:rsidRPr="009D2AAF">
              <w:rPr>
                <w:rFonts w:cs="Arial"/>
                <w:szCs w:val="20"/>
              </w:rPr>
              <w:t>Starši, otrok ali mladostnik, star 12 let ali več, odvetnik in tretja oseba, ki pomaga, imajo pravico govoriti pred nacionalnim odborom za socialne pritožbe, preden odbor odloči o zadevi. Skrbnik in otrok ali mladostnik, star 12 let ali več, se lahko pritožijo na odločitev nacionalnega odbora za socialne pritožbe pri okrožnem sodišču. Tudi tukaj velja pravica do brezplačne pravne pomoči</w:t>
            </w:r>
            <w:r w:rsidRPr="009D2AAF">
              <w:rPr>
                <w:rStyle w:val="rynqvb"/>
                <w:rFonts w:cs="Arial"/>
                <w:szCs w:val="20"/>
                <w:shd w:val="clear" w:color="auto" w:fill="F5F5F5"/>
              </w:rPr>
              <w:t>.</w:t>
            </w:r>
          </w:p>
          <w:p w14:paraId="28C03CED" w14:textId="77777777" w:rsidR="008D0FA8" w:rsidRPr="009D2AAF" w:rsidRDefault="008D0FA8" w:rsidP="00902E70">
            <w:pPr>
              <w:ind w:left="-108"/>
              <w:jc w:val="both"/>
              <w:rPr>
                <w:rFonts w:cs="Arial"/>
                <w:szCs w:val="20"/>
              </w:rPr>
            </w:pPr>
          </w:p>
          <w:p w14:paraId="2453BE48" w14:textId="77777777" w:rsidR="00217327" w:rsidRPr="009D2AAF" w:rsidRDefault="00217327" w:rsidP="00902E70">
            <w:pPr>
              <w:ind w:left="-108"/>
              <w:jc w:val="both"/>
              <w:rPr>
                <w:rFonts w:cs="Arial"/>
                <w:szCs w:val="20"/>
              </w:rPr>
            </w:pPr>
            <w:r w:rsidRPr="009D2AAF">
              <w:rPr>
                <w:rFonts w:cs="Arial"/>
                <w:szCs w:val="20"/>
              </w:rPr>
              <w:t>Otrok ali mladostnik, ki je nameščen v varstvo izven matične družine, ima pravico do stikov s starši in brati in sestrami, starimi starši, ipd. Po potrebi občina določi obseg in izvajanje dostopa in stikov ter lahko določi posebne pogoje, pri čemer se ustrezno upošteva največja korist otroka ter varovanje zdravja in razvoja otroka ali mladostnika.</w:t>
            </w:r>
          </w:p>
          <w:p w14:paraId="10E4C415" w14:textId="7C1BD9A5" w:rsidR="00217327" w:rsidRPr="009D2AAF" w:rsidRDefault="00217327" w:rsidP="00902E70">
            <w:pPr>
              <w:pStyle w:val="Neotevilenodstavek"/>
              <w:spacing w:before="0" w:after="0" w:line="260" w:lineRule="exact"/>
              <w:ind w:left="-108"/>
              <w:rPr>
                <w:sz w:val="20"/>
                <w:szCs w:val="20"/>
              </w:rPr>
            </w:pPr>
          </w:p>
          <w:p w14:paraId="649A1D96" w14:textId="77777777" w:rsidR="00217327" w:rsidRPr="009D2AAF" w:rsidRDefault="00217327" w:rsidP="00902E70">
            <w:pPr>
              <w:ind w:left="-108"/>
              <w:jc w:val="both"/>
              <w:rPr>
                <w:rFonts w:cs="Arial"/>
                <w:szCs w:val="20"/>
              </w:rPr>
            </w:pPr>
            <w:r w:rsidRPr="009D2AAF">
              <w:rPr>
                <w:rFonts w:cs="Arial"/>
                <w:szCs w:val="20"/>
              </w:rPr>
              <w:t>Za financiranje socialnih storitev so odgovorne občine. V nekaterih primerih lahko občina od občana v celoti ali delno zahteva plačilo za bivanje ali druge ugodnosti oz. koristi. Občina lahko izterja plačilo od staršev v zvezi z namestitvijo izven matične družine. Pravila za starševsko plačilo ureja posebna izvršna uredba.</w:t>
            </w:r>
          </w:p>
          <w:p w14:paraId="076DFEC1" w14:textId="77777777" w:rsidR="00217327" w:rsidRPr="009D2AAF" w:rsidRDefault="00217327" w:rsidP="00902E70">
            <w:pPr>
              <w:ind w:left="-108"/>
              <w:jc w:val="both"/>
              <w:rPr>
                <w:rFonts w:cs="Arial"/>
                <w:szCs w:val="20"/>
              </w:rPr>
            </w:pPr>
          </w:p>
          <w:p w14:paraId="21D2DDE0" w14:textId="77777777" w:rsidR="00217327" w:rsidRPr="009D2AAF" w:rsidRDefault="00217327" w:rsidP="00902E70">
            <w:pPr>
              <w:ind w:left="-108"/>
              <w:jc w:val="both"/>
              <w:rPr>
                <w:rFonts w:cs="Arial"/>
                <w:szCs w:val="20"/>
              </w:rPr>
            </w:pPr>
            <w:r w:rsidRPr="009D2AAF">
              <w:rPr>
                <w:rFonts w:cs="Arial"/>
                <w:szCs w:val="20"/>
              </w:rPr>
              <w:t xml:space="preserve">Glavno pravilo je, da so starši dolžni prispevati k stroškom bivanja, ko je otrok nameščen izven matične družine. Plačilo določi občina v skladu s pravili uredbe in je odvisno od dohodkovnega statusa posamezne družine. Pravila ne določajo, da morajo starši plačati zdravljenje, ki ga otrok morda potrebuje med namestitvijo. Starši z dohodki pod določenim zneskom so plačila oproščeni. Poleg tega obstajajo številne izjeme, pri katerih se lahko občine odločijo, da starše v celoti ali delno oprostijo plačila. Oprostitev plačila mora vedno temeljiti na konkretni in individualni oceni. </w:t>
            </w:r>
          </w:p>
          <w:p w14:paraId="319690D9" w14:textId="77777777" w:rsidR="00217327" w:rsidRPr="009D2AAF" w:rsidRDefault="00217327" w:rsidP="00902E70">
            <w:pPr>
              <w:ind w:left="-108"/>
              <w:jc w:val="both"/>
              <w:rPr>
                <w:rFonts w:cs="Arial"/>
                <w:szCs w:val="20"/>
              </w:rPr>
            </w:pPr>
          </w:p>
          <w:p w14:paraId="783FB0B1" w14:textId="77777777" w:rsidR="00217327" w:rsidRPr="009D2AAF" w:rsidRDefault="00217327" w:rsidP="00902E70">
            <w:pPr>
              <w:ind w:left="-108"/>
              <w:jc w:val="both"/>
              <w:rPr>
                <w:rFonts w:cs="Arial"/>
                <w:szCs w:val="20"/>
              </w:rPr>
            </w:pPr>
            <w:r w:rsidRPr="009D2AAF">
              <w:rPr>
                <w:rFonts w:cs="Arial"/>
                <w:szCs w:val="20"/>
              </w:rPr>
              <w:t>Leta 2022 so skupni javni izdatki za namestitve zunaj matične družine v rejniške družine znašali 4,2 milijarde DKK (=555.261.766,2 EUR).</w:t>
            </w:r>
          </w:p>
          <w:p w14:paraId="3E6A6AAA" w14:textId="77777777" w:rsidR="00217327" w:rsidRPr="009D2AAF" w:rsidRDefault="00217327" w:rsidP="00902E70">
            <w:pPr>
              <w:ind w:left="-108"/>
              <w:jc w:val="both"/>
              <w:rPr>
                <w:rFonts w:cs="Arial"/>
                <w:szCs w:val="20"/>
              </w:rPr>
            </w:pPr>
            <w:r w:rsidRPr="009D2AAF">
              <w:rPr>
                <w:rFonts w:cs="Arial"/>
                <w:szCs w:val="20"/>
              </w:rPr>
              <w:t>Izdatki so merjeni kot skupni javnofinančni izdatki za rejniške družine, ki vključujejo tako rejniške družine, ki jih je praviloma potrdil socialni nadzor, kot mreže rejniških družin.</w:t>
            </w:r>
          </w:p>
          <w:p w14:paraId="53799955" w14:textId="5D8826DD" w:rsidR="00217327" w:rsidRPr="009D2AAF" w:rsidRDefault="00217327" w:rsidP="00902E70">
            <w:pPr>
              <w:pStyle w:val="Neotevilenodstavek"/>
              <w:spacing w:before="0" w:after="0" w:line="260" w:lineRule="exact"/>
              <w:ind w:left="-108"/>
              <w:rPr>
                <w:sz w:val="20"/>
                <w:szCs w:val="20"/>
              </w:rPr>
            </w:pPr>
          </w:p>
          <w:p w14:paraId="4B47D376" w14:textId="344E9356" w:rsidR="00AF0A61" w:rsidRPr="009D2AAF" w:rsidRDefault="00AF0A61" w:rsidP="00902E70">
            <w:pPr>
              <w:pStyle w:val="Neotevilenodstavek"/>
              <w:spacing w:before="0" w:after="0" w:line="260" w:lineRule="exact"/>
              <w:ind w:left="-108"/>
              <w:rPr>
                <w:b/>
                <w:bCs/>
                <w:sz w:val="20"/>
                <w:szCs w:val="20"/>
              </w:rPr>
            </w:pPr>
            <w:r w:rsidRPr="009D2AAF">
              <w:rPr>
                <w:b/>
                <w:bCs/>
                <w:sz w:val="20"/>
                <w:szCs w:val="20"/>
              </w:rPr>
              <w:t>Irska</w:t>
            </w:r>
          </w:p>
          <w:p w14:paraId="0D4A5C8A" w14:textId="78CCDE50" w:rsidR="00AF0A61" w:rsidRPr="009D2AAF" w:rsidRDefault="00AF0A61" w:rsidP="00902E70">
            <w:pPr>
              <w:pStyle w:val="Neotevilenodstavek"/>
              <w:spacing w:before="0" w:after="0" w:line="260" w:lineRule="exact"/>
              <w:ind w:left="-108"/>
              <w:rPr>
                <w:sz w:val="20"/>
                <w:szCs w:val="20"/>
              </w:rPr>
            </w:pPr>
          </w:p>
          <w:p w14:paraId="7292EC5E" w14:textId="77777777" w:rsidR="00AF0A61" w:rsidRPr="009D2AAF" w:rsidRDefault="00AF0A61" w:rsidP="00902E70">
            <w:pPr>
              <w:ind w:left="-108"/>
              <w:jc w:val="both"/>
              <w:rPr>
                <w:rFonts w:cs="Arial"/>
                <w:szCs w:val="20"/>
              </w:rPr>
            </w:pPr>
            <w:r w:rsidRPr="009D2AAF">
              <w:rPr>
                <w:rFonts w:cs="Arial"/>
                <w:szCs w:val="20"/>
              </w:rPr>
              <w:t>Glavna zakonodaja, ki ureja rejništvo v Republiki Irski, je Zakon o varstvu otrok iz leta 1991. V skladu s tem zakonom ima Agencija za otroke in družino (Tusla) zakonsko dolžnost spodbujati dobrobit otrok, ki niso deležni ustrezne oskrbe in zaščite. Opredelitev otroka je oseba, mlajša od 18 let.</w:t>
            </w:r>
          </w:p>
          <w:p w14:paraId="0982B595" w14:textId="77777777" w:rsidR="00AF0A61" w:rsidRPr="009D2AAF" w:rsidRDefault="00AF0A61" w:rsidP="00902E70">
            <w:pPr>
              <w:ind w:left="-108"/>
              <w:jc w:val="both"/>
              <w:rPr>
                <w:rFonts w:cs="Arial"/>
                <w:szCs w:val="20"/>
              </w:rPr>
            </w:pPr>
          </w:p>
          <w:p w14:paraId="767CCA1A" w14:textId="77777777" w:rsidR="00AF0A61" w:rsidRPr="009D2AAF" w:rsidRDefault="00AF0A61" w:rsidP="00902E70">
            <w:pPr>
              <w:ind w:left="-108"/>
              <w:jc w:val="both"/>
              <w:rPr>
                <w:rFonts w:cs="Arial"/>
                <w:szCs w:val="20"/>
              </w:rPr>
            </w:pPr>
            <w:r w:rsidRPr="009D2AAF">
              <w:rPr>
                <w:rFonts w:cs="Arial"/>
                <w:szCs w:val="20"/>
              </w:rPr>
              <w:t xml:space="preserve">Tusla mora pri izvajanju svoje zakonske dolžnosti upoštevati otrokovo največjo korist za vzgojo v lastni družini ter pravice in dolžnosti staršev, pri čemer je otrokova dobrobit prvo in najpomembnejše vodilo, v kolikor je to mogoče, pa je treba upoštevati otrokove želje. </w:t>
            </w:r>
          </w:p>
          <w:p w14:paraId="2C623165" w14:textId="77777777" w:rsidR="00AF0A61" w:rsidRPr="009D2AAF" w:rsidRDefault="00AF0A61" w:rsidP="00902E70">
            <w:pPr>
              <w:ind w:left="-108"/>
              <w:jc w:val="both"/>
              <w:rPr>
                <w:rFonts w:cs="Arial"/>
                <w:szCs w:val="20"/>
              </w:rPr>
            </w:pPr>
          </w:p>
          <w:p w14:paraId="4E0DC389" w14:textId="77777777" w:rsidR="00AF0A61" w:rsidRPr="009D2AAF" w:rsidRDefault="00AF0A61" w:rsidP="00902E70">
            <w:pPr>
              <w:ind w:left="-108"/>
              <w:jc w:val="both"/>
              <w:rPr>
                <w:rFonts w:cs="Arial"/>
                <w:szCs w:val="20"/>
              </w:rPr>
            </w:pPr>
            <w:r w:rsidRPr="009D2AAF">
              <w:rPr>
                <w:rFonts w:cs="Arial"/>
                <w:szCs w:val="20"/>
              </w:rPr>
              <w:t xml:space="preserve">Zakon o varstvu otrok iz leta 1991 pooblašča Tuslo za odvzem otroka iz družinskega okolja na podlagi uspešne vloge za odredbo o varstvu pri sodišču. Zakon določa različne vrste odredbe o oskrbi, ki določajo vrsto in trajanje poznejše namestitve v nadomestno oskrbo. </w:t>
            </w:r>
          </w:p>
          <w:p w14:paraId="0113426E" w14:textId="77777777" w:rsidR="00AF0A61" w:rsidRPr="009D2AAF" w:rsidRDefault="00AF0A61" w:rsidP="00902E70">
            <w:pPr>
              <w:ind w:left="-108"/>
              <w:jc w:val="both"/>
              <w:rPr>
                <w:rFonts w:cs="Arial"/>
                <w:szCs w:val="20"/>
              </w:rPr>
            </w:pPr>
          </w:p>
          <w:p w14:paraId="5AE81967" w14:textId="77777777" w:rsidR="00AF0A61" w:rsidRPr="009D2AAF" w:rsidRDefault="00AF0A61" w:rsidP="00902E70">
            <w:pPr>
              <w:ind w:left="-108"/>
              <w:jc w:val="both"/>
              <w:rPr>
                <w:rFonts w:cs="Arial"/>
                <w:szCs w:val="20"/>
              </w:rPr>
            </w:pPr>
            <w:r w:rsidRPr="009D2AAF">
              <w:rPr>
                <w:rFonts w:cs="Arial"/>
                <w:szCs w:val="20"/>
              </w:rPr>
              <w:lastRenderedPageBreak/>
              <w:t>Otrok lahko vstopi v nadomestno oskrbo v okviru prostovoljne oskrbe (s soglasjem bioloških staršev). Kadar je to mogoče, Tusla otroka namesti v rejništvo. Namestitve v rejništvo so lahko sorodstveno rejništvo (pri drugih družinskih članih) ali klasično rejništvo (pri registriranem rejniku).</w:t>
            </w:r>
          </w:p>
          <w:p w14:paraId="6679AE81" w14:textId="6FEBA65C" w:rsidR="00AF0A61" w:rsidRPr="009D2AAF" w:rsidRDefault="00AF0A61" w:rsidP="00902E70">
            <w:pPr>
              <w:pStyle w:val="Neotevilenodstavek"/>
              <w:spacing w:before="0" w:after="0" w:line="260" w:lineRule="exact"/>
              <w:ind w:left="-108"/>
              <w:rPr>
                <w:sz w:val="20"/>
                <w:szCs w:val="20"/>
              </w:rPr>
            </w:pPr>
          </w:p>
          <w:p w14:paraId="2193E383" w14:textId="77777777" w:rsidR="00E86E40" w:rsidRPr="009D2AAF" w:rsidRDefault="00E86E40" w:rsidP="00902E70">
            <w:pPr>
              <w:ind w:left="-108"/>
              <w:jc w:val="both"/>
              <w:rPr>
                <w:rFonts w:cs="Arial"/>
                <w:szCs w:val="20"/>
              </w:rPr>
            </w:pPr>
            <w:r w:rsidRPr="009D2AAF">
              <w:rPr>
                <w:rFonts w:cs="Arial"/>
                <w:szCs w:val="20"/>
              </w:rPr>
              <w:t xml:space="preserve">Tuslo, posebno državno agencijo, odgovorno za storitve rejništva, financira Ministrstvo za otroke, enakost, invalidnost, integracijo in mladino. </w:t>
            </w:r>
          </w:p>
          <w:p w14:paraId="418BDA87" w14:textId="77777777" w:rsidR="00E86E40" w:rsidRPr="009D2AAF" w:rsidRDefault="00E86E40" w:rsidP="00902E70">
            <w:pPr>
              <w:ind w:left="-108"/>
              <w:jc w:val="both"/>
              <w:rPr>
                <w:rFonts w:cs="Arial"/>
                <w:szCs w:val="20"/>
              </w:rPr>
            </w:pPr>
            <w:r w:rsidRPr="009D2AAF">
              <w:rPr>
                <w:rFonts w:cs="Arial"/>
                <w:szCs w:val="20"/>
              </w:rPr>
              <w:t>Pravilnik o varstvu otrok (namestitev otrok v rejništvo) iz leta 1995 in Pravilnik o varstvu otrok (namestitev otrok pri sorodnikih) iz leta 1995 določata, da nadomestilo, ki se izplačuje rejnikom in sorodnikom, ni nižje od zneska, ki ga določi minister.</w:t>
            </w:r>
          </w:p>
          <w:p w14:paraId="2D4B40E4" w14:textId="77777777" w:rsidR="00E86E40" w:rsidRPr="009D2AAF" w:rsidRDefault="00E86E40" w:rsidP="00902E70">
            <w:pPr>
              <w:ind w:left="-108"/>
              <w:jc w:val="both"/>
              <w:rPr>
                <w:rFonts w:cs="Arial"/>
                <w:szCs w:val="20"/>
              </w:rPr>
            </w:pPr>
          </w:p>
          <w:p w14:paraId="3B05281F" w14:textId="77777777" w:rsidR="00E86E40" w:rsidRPr="009D2AAF" w:rsidRDefault="00E86E40" w:rsidP="00902E70">
            <w:pPr>
              <w:ind w:left="-108"/>
              <w:jc w:val="both"/>
              <w:rPr>
                <w:rFonts w:cs="Arial"/>
                <w:szCs w:val="20"/>
              </w:rPr>
            </w:pPr>
            <w:r w:rsidRPr="009D2AAF">
              <w:rPr>
                <w:rFonts w:cs="Arial"/>
                <w:szCs w:val="20"/>
              </w:rPr>
              <w:t>Nadomestilo za rejništvo se je nazadnje zvišalo 1. januarja 2009. Rejniki prejemajo tedensko nadomestilo, ki je plačilo za zadovoljevanje potreb otroka, ki je v njihovi oskrbi. Nadomestilo za rejništvo trenutno znaša 325 EUR na teden za otroka, mlajšega od 12 let, in 352 EUR na teden za otroka, starejšega od 12 let. Izplačuje se za otroka in se zagotavlja zato, da lahko rejniki zadovoljijo vse otrokove dnevne življenjske potrebe, vključno s hrano, oblačili, osnovnimi potovanji, stroški izobraževanja ter hobiji in športnimi dejavnostmi. Nadomestilo se ne šteje za sredstva za namene socialnega varstva in ni obdavčeno.</w:t>
            </w:r>
          </w:p>
          <w:p w14:paraId="4FE0F711" w14:textId="77777777" w:rsidR="00E86E40" w:rsidRPr="009D2AAF" w:rsidRDefault="00E86E40" w:rsidP="00902E70">
            <w:pPr>
              <w:ind w:left="-108"/>
              <w:jc w:val="both"/>
              <w:rPr>
                <w:rFonts w:cs="Arial"/>
                <w:szCs w:val="20"/>
              </w:rPr>
            </w:pPr>
          </w:p>
          <w:p w14:paraId="04731DCC" w14:textId="77777777" w:rsidR="00E86E40" w:rsidRPr="009D2AAF" w:rsidRDefault="00E86E40" w:rsidP="00902E70">
            <w:pPr>
              <w:ind w:left="-108"/>
              <w:jc w:val="both"/>
              <w:rPr>
                <w:rFonts w:cs="Arial"/>
                <w:szCs w:val="20"/>
              </w:rPr>
            </w:pPr>
            <w:r w:rsidRPr="009D2AAF">
              <w:rPr>
                <w:rFonts w:cs="Arial"/>
                <w:szCs w:val="20"/>
              </w:rPr>
              <w:t>Po potrebi lahko Tusla zagotovi tudi dodatno finančno podporo rejnikom z dodatnimi ali povečanimi plačili. Dodatna plačila se nanašajo na vsako plačilo rejniku, ki presega standardno stopnjo rejniškega nadomestila. Takšna dodatna plačila se lahko izplačajo za otroke ali mladostnike z dodatnimi potrebami, ki niso zajete v standardiziranem nadomestilu za rejništvo. Dodatna plačila se lahko izplačajo le, če ima otrok dodatne zdravstvene ali izobraževalne potrebe in če je za to prejel dovoljenje regionalnega vodje Tusla. Vsaki vlogi za dodatno plačilo je treba priložiti dokazno dokumentacijo, ki potrjuje potrebo po njem.</w:t>
            </w:r>
          </w:p>
          <w:p w14:paraId="4F4ACDAF" w14:textId="77777777" w:rsidR="00E86E40" w:rsidRPr="009D2AAF" w:rsidRDefault="00E86E40" w:rsidP="00902E70">
            <w:pPr>
              <w:ind w:left="-108"/>
              <w:jc w:val="both"/>
              <w:rPr>
                <w:rFonts w:cs="Arial"/>
                <w:szCs w:val="20"/>
              </w:rPr>
            </w:pPr>
          </w:p>
          <w:p w14:paraId="3E5A1993" w14:textId="497C9312" w:rsidR="00E86E40" w:rsidRPr="009D2AAF" w:rsidRDefault="00E86E40" w:rsidP="00902E70">
            <w:pPr>
              <w:pStyle w:val="Neotevilenodstavek"/>
              <w:spacing w:before="0" w:after="0" w:line="260" w:lineRule="exact"/>
              <w:ind w:left="-108"/>
              <w:rPr>
                <w:sz w:val="20"/>
                <w:szCs w:val="20"/>
              </w:rPr>
            </w:pPr>
            <w:r w:rsidRPr="009D2AAF">
              <w:rPr>
                <w:sz w:val="20"/>
                <w:szCs w:val="20"/>
              </w:rPr>
              <w:t>Povečana nadomestila za rejnike se lahko dodelijo, kadar se ugotovi dolgoročna finančna potreba po dodatni podpori za otroka. Za otroke, stare od 0 do 18 let, se lahko izplača največ dvakratno tedensko nadomestilo, če potrebujejo oskrbo, ki znatno presega potrebe drugih otrok v rejništvu. To vključuje otroke, pri katerih so bile diagnosticirane posebne potrebe in potrebujejo visoko raven osebne nege in nadzora. Namen obravnave povečanega dodatka v teh primerih je podpreti rejnike pri zagotavljanju varstva otrok s posebnimi potrebami.</w:t>
            </w:r>
          </w:p>
          <w:p w14:paraId="3EBD2E46" w14:textId="2F60E628" w:rsidR="00173375" w:rsidRPr="009D2AAF" w:rsidRDefault="00173375" w:rsidP="00902E70">
            <w:pPr>
              <w:pStyle w:val="Neotevilenodstavek"/>
              <w:spacing w:before="0" w:after="0" w:line="260" w:lineRule="exact"/>
              <w:ind w:left="-108"/>
              <w:rPr>
                <w:sz w:val="20"/>
                <w:szCs w:val="20"/>
              </w:rPr>
            </w:pPr>
          </w:p>
          <w:p w14:paraId="336A6C24" w14:textId="42E87E3B" w:rsidR="00E86E40" w:rsidRPr="009D2AAF" w:rsidRDefault="00727C75" w:rsidP="00902E70">
            <w:pPr>
              <w:pStyle w:val="Neotevilenodstavek"/>
              <w:spacing w:before="0" w:after="0" w:line="260" w:lineRule="exact"/>
              <w:ind w:left="-108"/>
              <w:rPr>
                <w:b/>
                <w:bCs/>
                <w:sz w:val="20"/>
                <w:szCs w:val="20"/>
              </w:rPr>
            </w:pPr>
            <w:r w:rsidRPr="009D2AAF">
              <w:rPr>
                <w:b/>
                <w:bCs/>
                <w:sz w:val="20"/>
                <w:szCs w:val="20"/>
              </w:rPr>
              <w:t>Belgija (Flandrija)</w:t>
            </w:r>
          </w:p>
          <w:p w14:paraId="2901EA0C" w14:textId="122C67AA" w:rsidR="00E86E40" w:rsidRPr="009D2AAF" w:rsidRDefault="00E86E40" w:rsidP="00902E70">
            <w:pPr>
              <w:pStyle w:val="Neotevilenodstavek"/>
              <w:spacing w:before="0" w:after="0" w:line="260" w:lineRule="exact"/>
              <w:ind w:left="-108"/>
              <w:rPr>
                <w:sz w:val="20"/>
                <w:szCs w:val="20"/>
              </w:rPr>
            </w:pPr>
          </w:p>
          <w:p w14:paraId="2FDBE9D8" w14:textId="77777777" w:rsidR="00727C75" w:rsidRPr="009D2AAF" w:rsidRDefault="00727C75" w:rsidP="00902E70">
            <w:pPr>
              <w:ind w:left="-108"/>
              <w:jc w:val="both"/>
              <w:rPr>
                <w:rFonts w:cs="Arial"/>
                <w:szCs w:val="20"/>
              </w:rPr>
            </w:pPr>
            <w:r w:rsidRPr="009D2AAF">
              <w:rPr>
                <w:rFonts w:cs="Arial"/>
                <w:szCs w:val="20"/>
              </w:rPr>
              <w:t>V Flandriji (nizozemsko govorečem delu Belgije), ki ima nekaj manj kot sedem milijonov prebivalcev, je družinska rejniška oskrba najprimernejša izbira za otroke, za katere je potrebna oskrba zunaj doma.</w:t>
            </w:r>
          </w:p>
          <w:p w14:paraId="22A6C3FC" w14:textId="77777777" w:rsidR="00727C75" w:rsidRPr="009D2AAF" w:rsidRDefault="00727C75" w:rsidP="00902E70">
            <w:pPr>
              <w:ind w:left="-108"/>
              <w:jc w:val="both"/>
              <w:rPr>
                <w:rFonts w:cs="Arial"/>
                <w:szCs w:val="20"/>
              </w:rPr>
            </w:pPr>
            <w:r w:rsidRPr="009D2AAF">
              <w:rPr>
                <w:rFonts w:cs="Arial"/>
                <w:szCs w:val="20"/>
              </w:rPr>
              <w:t>Leta 2018 je bilo tako nameščenih 7567 otrok, kar predstavlja približno 0,5 % nacionalne populacije, mlajše od 18 let. Družinske težave, kot so neustrezno stanovanje, revščina in nasilje v družini (81 %), ter težave s starši, kot sta zanemarjanje in zloraba (68 %), so bili glavni razlogi za namestitev, medtem ko so bile težave z otroki (13 %) navedene redkeje.</w:t>
            </w:r>
          </w:p>
          <w:p w14:paraId="72B95D15" w14:textId="77777777" w:rsidR="00727C75" w:rsidRPr="009D2AAF" w:rsidRDefault="00727C75" w:rsidP="00902E70">
            <w:pPr>
              <w:ind w:left="-108"/>
              <w:jc w:val="both"/>
              <w:rPr>
                <w:rFonts w:cs="Arial"/>
                <w:szCs w:val="20"/>
              </w:rPr>
            </w:pPr>
            <w:r w:rsidRPr="009D2AAF">
              <w:rPr>
                <w:rFonts w:cs="Arial"/>
                <w:szCs w:val="20"/>
              </w:rPr>
              <w:t>Politika razlikuje med kratkotrajno in dolgotrajno družinsko rejniško oskrbo. 35% oseb, ki vstopijo v sistem oskrbe, je nameščenih v kratkotrajne namestitve, 65 % pa v dolgotrajne namestitve.</w:t>
            </w:r>
          </w:p>
          <w:p w14:paraId="4C34D3DB" w14:textId="77777777" w:rsidR="00727C75" w:rsidRPr="009D2AAF" w:rsidRDefault="00727C75" w:rsidP="00902E70">
            <w:pPr>
              <w:ind w:left="-108"/>
              <w:jc w:val="both"/>
              <w:rPr>
                <w:rFonts w:cs="Arial"/>
                <w:szCs w:val="20"/>
              </w:rPr>
            </w:pPr>
            <w:r w:rsidRPr="009D2AAF">
              <w:rPr>
                <w:rFonts w:cs="Arial"/>
                <w:szCs w:val="20"/>
              </w:rPr>
              <w:t>Kratkotrajna rejniška oskrba traja največ eno leto in jo je mogoče podaljšati po šestih mesecih. V tem obdobju se intenzivno prizadeva za izboljšanje razmer v družini in združitev otrok z njihovimi biološkimi družinami. Če postane jasno, da tega ni mogoče uresničiti,</w:t>
            </w:r>
          </w:p>
          <w:p w14:paraId="21B061AF" w14:textId="77777777" w:rsidR="00727C75" w:rsidRPr="009D2AAF" w:rsidRDefault="00727C75" w:rsidP="00902E70">
            <w:pPr>
              <w:ind w:left="-108"/>
              <w:jc w:val="both"/>
              <w:rPr>
                <w:rFonts w:cs="Arial"/>
                <w:szCs w:val="20"/>
              </w:rPr>
            </w:pPr>
            <w:r w:rsidRPr="009D2AAF">
              <w:rPr>
                <w:rFonts w:cs="Arial"/>
                <w:szCs w:val="20"/>
              </w:rPr>
              <w:t>tudi po krajšem obdobju, je treba razmisliti o uporabi drugih možnosti, kot je dolgoročna rejniška oskrba ali oskrba v domu.</w:t>
            </w:r>
          </w:p>
          <w:p w14:paraId="06A04A59" w14:textId="77777777" w:rsidR="00727C75" w:rsidRPr="009D2AAF" w:rsidRDefault="00727C75" w:rsidP="00902E70">
            <w:pPr>
              <w:ind w:left="-108"/>
              <w:jc w:val="both"/>
              <w:rPr>
                <w:rFonts w:cs="Arial"/>
                <w:szCs w:val="20"/>
              </w:rPr>
            </w:pPr>
          </w:p>
          <w:p w14:paraId="4E50EEA8" w14:textId="77777777" w:rsidR="00727C75" w:rsidRPr="009D2AAF" w:rsidRDefault="00727C75" w:rsidP="00902E70">
            <w:pPr>
              <w:ind w:left="-108"/>
              <w:jc w:val="both"/>
              <w:rPr>
                <w:rFonts w:cs="Arial"/>
                <w:szCs w:val="20"/>
              </w:rPr>
            </w:pPr>
            <w:r w:rsidRPr="009D2AAF">
              <w:rPr>
                <w:rFonts w:cs="Arial"/>
                <w:szCs w:val="20"/>
              </w:rPr>
              <w:t xml:space="preserve">Namen namestitve v dolgotrajno rejništvo je zagotoviti stalnost, čeprav flandrijska zakonodaja omogoča, da se lahko kadar koli razmisli o vrnitvi domov, posvojitev pa ni možnost. Tako kot v celinski Evropi, nordijskih državah, na Irskem in Novi Zelandiji, je v flamski politiki varstva otrok velik poudarek na ohranjanju vezi med otroki in biološkimi starši, zato je doseganje trajnosti s prekinitvijo starševskih pravic je redka. Vendar pa lahko otroci ostanejo v rejništvu do odraslosti in, kadar je to mogoče, so biološki starši </w:t>
            </w:r>
            <w:r w:rsidRPr="009D2AAF">
              <w:rPr>
                <w:rFonts w:cs="Arial"/>
                <w:szCs w:val="20"/>
              </w:rPr>
              <w:lastRenderedPageBreak/>
              <w:t>vključeni. Dve tretjini (68 %) rejniških otrok v dolgotrajnem rejništvu ohranja redne stike s svojimi biološkimi družinami.</w:t>
            </w:r>
          </w:p>
          <w:p w14:paraId="11E070F6" w14:textId="77777777" w:rsidR="00727C75" w:rsidRPr="009D2AAF" w:rsidRDefault="00727C75" w:rsidP="00902E70">
            <w:pPr>
              <w:ind w:left="-108"/>
              <w:jc w:val="both"/>
              <w:rPr>
                <w:rFonts w:cs="Arial"/>
                <w:szCs w:val="20"/>
              </w:rPr>
            </w:pPr>
          </w:p>
          <w:p w14:paraId="6A5A3D3E" w14:textId="77777777" w:rsidR="00727C75" w:rsidRPr="009D2AAF" w:rsidRDefault="00727C75" w:rsidP="00902E70">
            <w:pPr>
              <w:ind w:left="-108"/>
              <w:jc w:val="both"/>
              <w:rPr>
                <w:rFonts w:cs="Arial"/>
                <w:szCs w:val="20"/>
              </w:rPr>
            </w:pPr>
            <w:r w:rsidRPr="009D2AAF">
              <w:rPr>
                <w:rFonts w:cs="Arial"/>
                <w:szCs w:val="20"/>
              </w:rPr>
              <w:t>Kratkoročna in dolgoročna namestitev v rejništvo je lahko obvezna (odrejena s strani sodišča) ali prostovoljna. Leta 2018 je bilo 37% vseh namestitev obveznih, skoraj vse zato, ker se starši niso strinjali z namestitvijo; le nekaj namestitev je bilo posledica izreka kazni otroka (0,3%). Večina rejniških otrok (61%) živi v sorodstveni oskrbi v okviru širše družine (47%) ali socialne mreže (14%), 39% pa jih je nameščenih pri osebah, katerih niso niti otroci niti njihove družine predhodno poznali.</w:t>
            </w:r>
          </w:p>
          <w:p w14:paraId="4C919A1B" w14:textId="08D1E43D" w:rsidR="00727C75" w:rsidRPr="009D2AAF" w:rsidRDefault="00727C75" w:rsidP="00902E70">
            <w:pPr>
              <w:pStyle w:val="Neotevilenodstavek"/>
              <w:spacing w:before="0" w:after="0" w:line="260" w:lineRule="exact"/>
              <w:ind w:left="-108"/>
              <w:rPr>
                <w:sz w:val="20"/>
                <w:szCs w:val="20"/>
              </w:rPr>
            </w:pPr>
          </w:p>
          <w:p w14:paraId="000E655B" w14:textId="77777777" w:rsidR="00241AE5" w:rsidRPr="009D2AAF" w:rsidRDefault="00241AE5" w:rsidP="00AA426A">
            <w:pPr>
              <w:pStyle w:val="Odstavekseznama1"/>
              <w:spacing w:line="260" w:lineRule="exact"/>
              <w:ind w:left="-108"/>
              <w:jc w:val="both"/>
              <w:rPr>
                <w:sz w:val="20"/>
                <w:szCs w:val="20"/>
              </w:rPr>
            </w:pPr>
          </w:p>
        </w:tc>
      </w:tr>
      <w:tr w:rsidR="009D2AAF" w:rsidRPr="009D2AAF" w14:paraId="6E7E1082" w14:textId="77777777" w:rsidTr="00C55170">
        <w:trPr>
          <w:gridBefore w:val="1"/>
          <w:gridAfter w:val="1"/>
          <w:wBefore w:w="45" w:type="dxa"/>
          <w:wAfter w:w="108" w:type="dxa"/>
        </w:trPr>
        <w:tc>
          <w:tcPr>
            <w:tcW w:w="9311" w:type="dxa"/>
            <w:gridSpan w:val="2"/>
          </w:tcPr>
          <w:p w14:paraId="61D97583" w14:textId="77777777" w:rsidR="00241AE5" w:rsidRPr="009D2AAF" w:rsidRDefault="00241AE5" w:rsidP="00902E70">
            <w:pPr>
              <w:pStyle w:val="Oddelek"/>
              <w:numPr>
                <w:ilvl w:val="0"/>
                <w:numId w:val="0"/>
              </w:numPr>
              <w:tabs>
                <w:tab w:val="left" w:pos="270"/>
              </w:tabs>
              <w:spacing w:before="0" w:after="0" w:line="260" w:lineRule="exact"/>
              <w:ind w:left="-108"/>
              <w:jc w:val="left"/>
              <w:rPr>
                <w:sz w:val="20"/>
                <w:szCs w:val="20"/>
              </w:rPr>
            </w:pPr>
            <w:r w:rsidRPr="009D2AAF">
              <w:rPr>
                <w:sz w:val="20"/>
                <w:szCs w:val="20"/>
              </w:rPr>
              <w:lastRenderedPageBreak/>
              <w:t>6. PRESOJA POSLEDIC, KI JIH BO IMEL SPREJEM ZAKONA</w:t>
            </w:r>
          </w:p>
        </w:tc>
      </w:tr>
      <w:tr w:rsidR="009D2AAF" w:rsidRPr="009D2AAF" w14:paraId="166CCFE9" w14:textId="77777777" w:rsidTr="00C55170">
        <w:trPr>
          <w:gridBefore w:val="1"/>
          <w:gridAfter w:val="1"/>
          <w:wBefore w:w="45" w:type="dxa"/>
          <w:wAfter w:w="108" w:type="dxa"/>
        </w:trPr>
        <w:tc>
          <w:tcPr>
            <w:tcW w:w="9311" w:type="dxa"/>
            <w:gridSpan w:val="2"/>
          </w:tcPr>
          <w:p w14:paraId="515FE2CE" w14:textId="77777777" w:rsidR="0007147E" w:rsidRPr="009D2AAF" w:rsidRDefault="0007147E" w:rsidP="00902E70">
            <w:pPr>
              <w:pStyle w:val="Odsek"/>
              <w:numPr>
                <w:ilvl w:val="0"/>
                <w:numId w:val="0"/>
              </w:numPr>
              <w:spacing w:before="0" w:after="0" w:line="260" w:lineRule="exact"/>
              <w:ind w:left="-108"/>
              <w:jc w:val="left"/>
              <w:rPr>
                <w:sz w:val="20"/>
                <w:szCs w:val="20"/>
              </w:rPr>
            </w:pPr>
          </w:p>
          <w:p w14:paraId="754C36F8" w14:textId="68885633" w:rsidR="00241AE5" w:rsidRPr="009D2AAF" w:rsidRDefault="00241AE5" w:rsidP="00902E70">
            <w:pPr>
              <w:pStyle w:val="Odsek"/>
              <w:numPr>
                <w:ilvl w:val="0"/>
                <w:numId w:val="0"/>
              </w:numPr>
              <w:spacing w:before="0" w:after="0" w:line="260" w:lineRule="exact"/>
              <w:ind w:left="-108"/>
              <w:jc w:val="left"/>
              <w:rPr>
                <w:sz w:val="20"/>
                <w:szCs w:val="20"/>
              </w:rPr>
            </w:pPr>
            <w:r w:rsidRPr="009D2AAF">
              <w:rPr>
                <w:sz w:val="20"/>
                <w:szCs w:val="20"/>
              </w:rPr>
              <w:t xml:space="preserve">6.1 Presoja administrativnih posledic </w:t>
            </w:r>
          </w:p>
          <w:p w14:paraId="15322A91" w14:textId="77777777" w:rsidR="0007147E" w:rsidRPr="009D2AAF" w:rsidRDefault="0007147E" w:rsidP="00902E70">
            <w:pPr>
              <w:pStyle w:val="Odsek"/>
              <w:numPr>
                <w:ilvl w:val="0"/>
                <w:numId w:val="0"/>
              </w:numPr>
              <w:spacing w:before="0" w:after="0" w:line="260" w:lineRule="exact"/>
              <w:ind w:left="-108"/>
              <w:jc w:val="left"/>
              <w:rPr>
                <w:sz w:val="20"/>
                <w:szCs w:val="20"/>
              </w:rPr>
            </w:pPr>
          </w:p>
          <w:p w14:paraId="07E5D018" w14:textId="4FF56BB7" w:rsidR="00241AE5" w:rsidRPr="009D2AAF" w:rsidRDefault="00241AE5" w:rsidP="00902E70">
            <w:pPr>
              <w:pStyle w:val="Odsek"/>
              <w:numPr>
                <w:ilvl w:val="0"/>
                <w:numId w:val="0"/>
              </w:numPr>
              <w:spacing w:before="0" w:after="0" w:line="260" w:lineRule="exact"/>
              <w:ind w:left="-108"/>
              <w:jc w:val="left"/>
              <w:rPr>
                <w:sz w:val="20"/>
                <w:szCs w:val="20"/>
              </w:rPr>
            </w:pPr>
            <w:r w:rsidRPr="009D2AAF">
              <w:rPr>
                <w:sz w:val="20"/>
                <w:szCs w:val="20"/>
              </w:rPr>
              <w:t xml:space="preserve">a) v postopkih oziroma poslovanju javne uprave ali pravosodnih organov: </w:t>
            </w:r>
          </w:p>
        </w:tc>
      </w:tr>
      <w:tr w:rsidR="009D2AAF" w:rsidRPr="009D2AAF" w14:paraId="39C71009" w14:textId="77777777" w:rsidTr="00C55170">
        <w:trPr>
          <w:gridBefore w:val="1"/>
          <w:gridAfter w:val="1"/>
          <w:wBefore w:w="45" w:type="dxa"/>
          <w:wAfter w:w="108" w:type="dxa"/>
        </w:trPr>
        <w:tc>
          <w:tcPr>
            <w:tcW w:w="9311" w:type="dxa"/>
            <w:gridSpan w:val="2"/>
          </w:tcPr>
          <w:p w14:paraId="0EDB52F0" w14:textId="534B3A71" w:rsidR="00685683" w:rsidRPr="009D2AAF" w:rsidRDefault="00685683" w:rsidP="00902E70">
            <w:pPr>
              <w:spacing w:line="288" w:lineRule="auto"/>
              <w:ind w:left="-108"/>
              <w:jc w:val="both"/>
              <w:rPr>
                <w:rFonts w:cs="Arial"/>
                <w:szCs w:val="20"/>
                <w:lang w:eastAsia="sl-SI"/>
              </w:rPr>
            </w:pPr>
            <w:r w:rsidRPr="009D2AAF">
              <w:rPr>
                <w:rFonts w:cs="Arial"/>
                <w:szCs w:val="20"/>
              </w:rPr>
              <w:t>S predlaganimi spremembami in dopolnitvami zakona se želi zagotoviti čim kakovostnejše izvajanje rejniške dejavnosti in s tem posebnega varstva otrok</w:t>
            </w:r>
            <w:r w:rsidR="009866BA" w:rsidRPr="009D2AAF">
              <w:rPr>
                <w:rFonts w:cs="Arial"/>
                <w:szCs w:val="20"/>
              </w:rPr>
              <w:t>. P</w:t>
            </w:r>
            <w:r w:rsidR="009866BA" w:rsidRPr="009D2AAF">
              <w:rPr>
                <w:rFonts w:cs="Arial"/>
                <w:szCs w:val="20"/>
                <w:lang w:eastAsia="sl-SI"/>
              </w:rPr>
              <w:t xml:space="preserve">o oceni predlagatelja bodo predlagane spremembe pripomogle k trajnosti in stabilnosti izvajanja rejniške dejavnosti. </w:t>
            </w:r>
          </w:p>
          <w:p w14:paraId="622A3906" w14:textId="77777777" w:rsidR="00241AE5" w:rsidRPr="009D2AAF" w:rsidRDefault="00241AE5" w:rsidP="00902E70">
            <w:pPr>
              <w:pStyle w:val="Alineazaodstavkom"/>
              <w:numPr>
                <w:ilvl w:val="0"/>
                <w:numId w:val="0"/>
              </w:numPr>
              <w:spacing w:line="260" w:lineRule="exact"/>
              <w:ind w:left="-108"/>
              <w:rPr>
                <w:sz w:val="20"/>
                <w:szCs w:val="20"/>
              </w:rPr>
            </w:pPr>
          </w:p>
          <w:p w14:paraId="08DA8B20" w14:textId="77777777" w:rsidR="00241AE5" w:rsidRPr="009D2AAF" w:rsidRDefault="00241AE5" w:rsidP="00902E70">
            <w:pPr>
              <w:pStyle w:val="rkovnatokazaodstavkom"/>
              <w:numPr>
                <w:ilvl w:val="0"/>
                <w:numId w:val="0"/>
              </w:numPr>
              <w:spacing w:line="260" w:lineRule="exact"/>
              <w:ind w:left="-108"/>
              <w:rPr>
                <w:rFonts w:cs="Arial"/>
                <w:b/>
                <w:sz w:val="20"/>
                <w:szCs w:val="20"/>
              </w:rPr>
            </w:pPr>
            <w:r w:rsidRPr="009D2AAF">
              <w:rPr>
                <w:rFonts w:cs="Arial"/>
                <w:b/>
                <w:sz w:val="20"/>
                <w:szCs w:val="20"/>
              </w:rPr>
              <w:t>b) pri obveznostih strank do javne uprave ali pravosodnih organov:</w:t>
            </w:r>
          </w:p>
          <w:p w14:paraId="54B57279" w14:textId="77777777" w:rsidR="00440F74" w:rsidRPr="009D2AAF" w:rsidRDefault="0007147E" w:rsidP="00902E70">
            <w:pPr>
              <w:overflowPunct w:val="0"/>
              <w:autoSpaceDE w:val="0"/>
              <w:autoSpaceDN w:val="0"/>
              <w:adjustRightInd w:val="0"/>
              <w:spacing w:after="175" w:line="288" w:lineRule="auto"/>
              <w:ind w:left="-108"/>
              <w:contextualSpacing/>
              <w:jc w:val="both"/>
              <w:textAlignment w:val="baseline"/>
              <w:rPr>
                <w:rFonts w:cs="Arial"/>
                <w:szCs w:val="20"/>
              </w:rPr>
            </w:pPr>
            <w:r w:rsidRPr="009D2AAF">
              <w:rPr>
                <w:rFonts w:cs="Arial"/>
                <w:szCs w:val="20"/>
              </w:rPr>
              <w:t xml:space="preserve">Predlog zakona ne prinaša nobenih sprememb v zvezi z obveznostmi strank pri uveljavljanju njihovih pravic. </w:t>
            </w:r>
          </w:p>
          <w:p w14:paraId="7E3B08A1" w14:textId="394CDC8A" w:rsidR="0007147E" w:rsidRPr="009D2AAF" w:rsidRDefault="0007147E" w:rsidP="00902E70">
            <w:pPr>
              <w:overflowPunct w:val="0"/>
              <w:autoSpaceDE w:val="0"/>
              <w:autoSpaceDN w:val="0"/>
              <w:adjustRightInd w:val="0"/>
              <w:spacing w:after="175" w:line="288" w:lineRule="auto"/>
              <w:ind w:left="-108"/>
              <w:contextualSpacing/>
              <w:textAlignment w:val="baseline"/>
              <w:rPr>
                <w:rFonts w:cs="Arial"/>
                <w:szCs w:val="20"/>
              </w:rPr>
            </w:pPr>
          </w:p>
        </w:tc>
      </w:tr>
      <w:tr w:rsidR="009D2AAF" w:rsidRPr="009D2AAF" w14:paraId="4C8B7600" w14:textId="77777777" w:rsidTr="00C55170">
        <w:trPr>
          <w:gridBefore w:val="1"/>
          <w:gridAfter w:val="1"/>
          <w:wBefore w:w="45" w:type="dxa"/>
          <w:wAfter w:w="108" w:type="dxa"/>
        </w:trPr>
        <w:tc>
          <w:tcPr>
            <w:tcW w:w="9311" w:type="dxa"/>
            <w:gridSpan w:val="2"/>
          </w:tcPr>
          <w:p w14:paraId="24BEF360" w14:textId="77777777" w:rsidR="00241AE5" w:rsidRPr="009D2AAF" w:rsidRDefault="00241AE5" w:rsidP="00902E70">
            <w:pPr>
              <w:pStyle w:val="Odsek"/>
              <w:numPr>
                <w:ilvl w:val="0"/>
                <w:numId w:val="0"/>
              </w:numPr>
              <w:spacing w:before="0" w:after="0" w:line="260" w:lineRule="exact"/>
              <w:ind w:left="-108"/>
              <w:jc w:val="left"/>
              <w:rPr>
                <w:sz w:val="20"/>
                <w:szCs w:val="20"/>
              </w:rPr>
            </w:pPr>
            <w:r w:rsidRPr="009D2AAF">
              <w:rPr>
                <w:sz w:val="20"/>
                <w:szCs w:val="20"/>
              </w:rPr>
              <w:t>6.2 Presoja posledic za okolje, vključno s prostorskimi in varstvenimi vidiki, in sicer za:</w:t>
            </w:r>
          </w:p>
        </w:tc>
      </w:tr>
      <w:tr w:rsidR="009D2AAF" w:rsidRPr="009D2AAF" w14:paraId="2D2D1FC4" w14:textId="77777777" w:rsidTr="00C55170">
        <w:trPr>
          <w:gridBefore w:val="1"/>
          <w:gridAfter w:val="1"/>
          <w:wBefore w:w="45" w:type="dxa"/>
          <w:wAfter w:w="108" w:type="dxa"/>
        </w:trPr>
        <w:tc>
          <w:tcPr>
            <w:tcW w:w="9311" w:type="dxa"/>
            <w:gridSpan w:val="2"/>
          </w:tcPr>
          <w:p w14:paraId="16AD0D57" w14:textId="77777777" w:rsidR="00975229" w:rsidRPr="009D2AAF" w:rsidRDefault="00975229" w:rsidP="00902E70">
            <w:pPr>
              <w:pStyle w:val="Alineazatoko"/>
              <w:tabs>
                <w:tab w:val="clear" w:pos="720"/>
              </w:tabs>
              <w:spacing w:line="260" w:lineRule="exact"/>
              <w:ind w:left="-108" w:firstLine="0"/>
              <w:rPr>
                <w:bCs/>
                <w:sz w:val="20"/>
                <w:szCs w:val="20"/>
              </w:rPr>
            </w:pPr>
          </w:p>
          <w:p w14:paraId="5973D901" w14:textId="080DDB91" w:rsidR="00241AE5" w:rsidRPr="009D2AAF" w:rsidRDefault="0007147E" w:rsidP="00902E70">
            <w:pPr>
              <w:pStyle w:val="Alineazatoko"/>
              <w:tabs>
                <w:tab w:val="clear" w:pos="720"/>
              </w:tabs>
              <w:spacing w:line="260" w:lineRule="exact"/>
              <w:ind w:left="-108" w:firstLine="0"/>
              <w:rPr>
                <w:bCs/>
                <w:sz w:val="20"/>
                <w:szCs w:val="20"/>
              </w:rPr>
            </w:pPr>
            <w:r w:rsidRPr="009D2AAF">
              <w:rPr>
                <w:bCs/>
                <w:sz w:val="20"/>
                <w:szCs w:val="20"/>
              </w:rPr>
              <w:t>Predlog zakona nima posledic za okolje.</w:t>
            </w:r>
          </w:p>
          <w:p w14:paraId="5D1FEF53" w14:textId="73DBFC88" w:rsidR="0007147E" w:rsidRPr="009D2AAF" w:rsidRDefault="0007147E" w:rsidP="00902E70">
            <w:pPr>
              <w:pStyle w:val="Alineazatoko"/>
              <w:tabs>
                <w:tab w:val="clear" w:pos="720"/>
              </w:tabs>
              <w:spacing w:line="260" w:lineRule="exact"/>
              <w:ind w:left="-108" w:firstLine="0"/>
              <w:rPr>
                <w:sz w:val="20"/>
                <w:szCs w:val="20"/>
              </w:rPr>
            </w:pPr>
          </w:p>
        </w:tc>
      </w:tr>
      <w:tr w:rsidR="009D2AAF" w:rsidRPr="009D2AAF" w14:paraId="24572443" w14:textId="77777777" w:rsidTr="00C55170">
        <w:trPr>
          <w:gridBefore w:val="1"/>
          <w:gridAfter w:val="1"/>
          <w:wBefore w:w="45" w:type="dxa"/>
          <w:wAfter w:w="108" w:type="dxa"/>
        </w:trPr>
        <w:tc>
          <w:tcPr>
            <w:tcW w:w="9311" w:type="dxa"/>
            <w:gridSpan w:val="2"/>
          </w:tcPr>
          <w:p w14:paraId="37286929" w14:textId="77777777" w:rsidR="00241AE5" w:rsidRPr="009D2AAF" w:rsidRDefault="00241AE5" w:rsidP="00902E70">
            <w:pPr>
              <w:pStyle w:val="Odsek"/>
              <w:numPr>
                <w:ilvl w:val="0"/>
                <w:numId w:val="0"/>
              </w:numPr>
              <w:spacing w:before="0" w:after="0" w:line="260" w:lineRule="exact"/>
              <w:ind w:left="-108"/>
              <w:jc w:val="left"/>
              <w:rPr>
                <w:sz w:val="20"/>
                <w:szCs w:val="20"/>
              </w:rPr>
            </w:pPr>
            <w:r w:rsidRPr="009D2AAF">
              <w:rPr>
                <w:sz w:val="20"/>
                <w:szCs w:val="20"/>
              </w:rPr>
              <w:t>6.3 Presoja posledic za gospodarstvo, in sicer za:</w:t>
            </w:r>
          </w:p>
        </w:tc>
      </w:tr>
      <w:tr w:rsidR="009D2AAF" w:rsidRPr="009D2AAF" w14:paraId="0A090311" w14:textId="77777777" w:rsidTr="00C55170">
        <w:trPr>
          <w:gridBefore w:val="1"/>
          <w:gridAfter w:val="1"/>
          <w:wBefore w:w="45" w:type="dxa"/>
          <w:wAfter w:w="108" w:type="dxa"/>
          <w:trHeight w:val="381"/>
        </w:trPr>
        <w:tc>
          <w:tcPr>
            <w:tcW w:w="9311" w:type="dxa"/>
            <w:gridSpan w:val="2"/>
          </w:tcPr>
          <w:p w14:paraId="090F73E2" w14:textId="77777777" w:rsidR="00975229" w:rsidRPr="009D2AAF" w:rsidRDefault="00975229" w:rsidP="00902E70">
            <w:pPr>
              <w:pStyle w:val="Alineazatoko"/>
              <w:tabs>
                <w:tab w:val="clear" w:pos="720"/>
              </w:tabs>
              <w:spacing w:line="260" w:lineRule="exact"/>
              <w:ind w:left="-108" w:firstLine="0"/>
              <w:rPr>
                <w:sz w:val="20"/>
                <w:szCs w:val="20"/>
              </w:rPr>
            </w:pPr>
          </w:p>
          <w:p w14:paraId="27C41CD9" w14:textId="07E576E9" w:rsidR="00241AE5" w:rsidRPr="009D2AAF" w:rsidRDefault="0007147E" w:rsidP="00902E70">
            <w:pPr>
              <w:pStyle w:val="Alineazatoko"/>
              <w:tabs>
                <w:tab w:val="clear" w:pos="720"/>
              </w:tabs>
              <w:spacing w:line="260" w:lineRule="exact"/>
              <w:ind w:left="-108" w:firstLine="0"/>
              <w:rPr>
                <w:sz w:val="20"/>
                <w:szCs w:val="20"/>
              </w:rPr>
            </w:pPr>
            <w:r w:rsidRPr="009D2AAF">
              <w:rPr>
                <w:sz w:val="20"/>
                <w:szCs w:val="20"/>
              </w:rPr>
              <w:t>Predlog zakona nima posledic za gospodarstvo.</w:t>
            </w:r>
          </w:p>
          <w:p w14:paraId="7F44B60D" w14:textId="72224529" w:rsidR="0007147E" w:rsidRPr="009D2AAF" w:rsidRDefault="0007147E" w:rsidP="00902E70">
            <w:pPr>
              <w:pStyle w:val="Alineazatoko"/>
              <w:tabs>
                <w:tab w:val="clear" w:pos="720"/>
              </w:tabs>
              <w:spacing w:line="260" w:lineRule="exact"/>
              <w:ind w:left="-108" w:firstLine="0"/>
              <w:rPr>
                <w:sz w:val="20"/>
                <w:szCs w:val="20"/>
              </w:rPr>
            </w:pPr>
          </w:p>
        </w:tc>
      </w:tr>
      <w:tr w:rsidR="009D2AAF" w:rsidRPr="009D2AAF" w14:paraId="796809EC" w14:textId="77777777" w:rsidTr="00C55170">
        <w:trPr>
          <w:gridBefore w:val="1"/>
          <w:gridAfter w:val="1"/>
          <w:wBefore w:w="45" w:type="dxa"/>
          <w:wAfter w:w="108" w:type="dxa"/>
        </w:trPr>
        <w:tc>
          <w:tcPr>
            <w:tcW w:w="9311" w:type="dxa"/>
            <w:gridSpan w:val="2"/>
          </w:tcPr>
          <w:p w14:paraId="16C75DD9" w14:textId="77777777" w:rsidR="00241AE5" w:rsidRPr="009D2AAF" w:rsidRDefault="00241AE5" w:rsidP="00902E70">
            <w:pPr>
              <w:pStyle w:val="Odsek"/>
              <w:numPr>
                <w:ilvl w:val="0"/>
                <w:numId w:val="0"/>
              </w:numPr>
              <w:spacing w:before="0" w:after="0" w:line="260" w:lineRule="exact"/>
              <w:ind w:left="-108"/>
              <w:jc w:val="left"/>
              <w:rPr>
                <w:sz w:val="20"/>
                <w:szCs w:val="20"/>
              </w:rPr>
            </w:pPr>
            <w:r w:rsidRPr="009D2AAF">
              <w:rPr>
                <w:sz w:val="20"/>
                <w:szCs w:val="20"/>
              </w:rPr>
              <w:t>6.4 Presoja posledic za socialno področje, in sicer za:</w:t>
            </w:r>
          </w:p>
        </w:tc>
      </w:tr>
      <w:tr w:rsidR="009D2AAF" w:rsidRPr="009D2AAF" w14:paraId="09324153" w14:textId="77777777" w:rsidTr="00C55170">
        <w:trPr>
          <w:gridBefore w:val="1"/>
          <w:gridAfter w:val="1"/>
          <w:wBefore w:w="45" w:type="dxa"/>
          <w:wAfter w:w="108" w:type="dxa"/>
        </w:trPr>
        <w:tc>
          <w:tcPr>
            <w:tcW w:w="9311" w:type="dxa"/>
            <w:gridSpan w:val="2"/>
          </w:tcPr>
          <w:p w14:paraId="357F643E" w14:textId="77777777" w:rsidR="00975229" w:rsidRPr="009D2AAF" w:rsidRDefault="00975229" w:rsidP="00902E70">
            <w:pPr>
              <w:pStyle w:val="Alineazaodstavkom"/>
              <w:numPr>
                <w:ilvl w:val="0"/>
                <w:numId w:val="0"/>
              </w:numPr>
              <w:spacing w:line="260" w:lineRule="exact"/>
              <w:ind w:left="-108"/>
              <w:rPr>
                <w:sz w:val="20"/>
                <w:szCs w:val="20"/>
              </w:rPr>
            </w:pPr>
          </w:p>
          <w:p w14:paraId="36CFB215" w14:textId="593CD9FD" w:rsidR="00C15D95" w:rsidRPr="009D2AAF" w:rsidRDefault="00975229" w:rsidP="00902E70">
            <w:pPr>
              <w:pStyle w:val="Glava"/>
              <w:tabs>
                <w:tab w:val="clear" w:pos="4320"/>
                <w:tab w:val="clear" w:pos="8640"/>
              </w:tabs>
              <w:ind w:left="-108"/>
              <w:jc w:val="both"/>
              <w:rPr>
                <w:rFonts w:cs="Arial"/>
                <w:szCs w:val="20"/>
              </w:rPr>
            </w:pPr>
            <w:r w:rsidRPr="009D2AAF">
              <w:rPr>
                <w:rFonts w:cs="Arial"/>
                <w:szCs w:val="20"/>
              </w:rPr>
              <w:t>Predlog zakona določa višjo rejnino in s tem višja sredstva, namenjena za oskrbo otrok ter višje plačilo dela za rejnika. Poleg tega se zagotavlja tudi stabilnost te oblike namestitve z jasno opredelitvijo pogojev za izvajanje rejniške dejavnosti, predvsem iz vidika prenehanja dovoljenja.</w:t>
            </w:r>
            <w:r w:rsidR="00C15D95" w:rsidRPr="009D2AAF">
              <w:rPr>
                <w:rFonts w:cs="Arial"/>
                <w:szCs w:val="20"/>
                <w:shd w:val="clear" w:color="auto" w:fill="FFFFFF"/>
              </w:rPr>
              <w:t xml:space="preserve"> S predlagano celovitejšo ureditvijo izvajanja rejniške dejavnosti se bo po mnenju predlagatelja pomembno prispevalo k </w:t>
            </w:r>
            <w:r w:rsidR="00C15D95" w:rsidRPr="009D2AAF">
              <w:rPr>
                <w:rFonts w:cs="Arial"/>
                <w:szCs w:val="20"/>
              </w:rPr>
              <w:t>večji dostopnosti rejniških družin kot tudi h kakovosti izvajanja rejniške dejavnosti ter tudi pozitivni promociji rejništva.</w:t>
            </w:r>
          </w:p>
          <w:p w14:paraId="2B201780" w14:textId="0327EF9F" w:rsidR="00975229" w:rsidRPr="009D2AAF" w:rsidRDefault="00975229" w:rsidP="00902E70">
            <w:pPr>
              <w:pStyle w:val="Alineazaodstavkom"/>
              <w:numPr>
                <w:ilvl w:val="0"/>
                <w:numId w:val="0"/>
              </w:numPr>
              <w:spacing w:line="260" w:lineRule="exact"/>
              <w:ind w:left="-108"/>
              <w:rPr>
                <w:sz w:val="20"/>
                <w:szCs w:val="20"/>
              </w:rPr>
            </w:pPr>
          </w:p>
        </w:tc>
      </w:tr>
      <w:tr w:rsidR="009D2AAF" w:rsidRPr="009D2AAF" w14:paraId="01C4FCD3" w14:textId="77777777" w:rsidTr="00C55170">
        <w:trPr>
          <w:gridBefore w:val="1"/>
          <w:gridAfter w:val="1"/>
          <w:wBefore w:w="45" w:type="dxa"/>
          <w:wAfter w:w="108" w:type="dxa"/>
        </w:trPr>
        <w:tc>
          <w:tcPr>
            <w:tcW w:w="9311" w:type="dxa"/>
            <w:gridSpan w:val="2"/>
          </w:tcPr>
          <w:p w14:paraId="6800CCFD" w14:textId="77777777" w:rsidR="00241AE5" w:rsidRPr="009D2AAF" w:rsidRDefault="00241AE5" w:rsidP="00902E70">
            <w:pPr>
              <w:pStyle w:val="Odsek"/>
              <w:numPr>
                <w:ilvl w:val="0"/>
                <w:numId w:val="0"/>
              </w:numPr>
              <w:spacing w:before="0" w:after="0" w:line="260" w:lineRule="exact"/>
              <w:ind w:left="-108"/>
              <w:jc w:val="left"/>
              <w:rPr>
                <w:sz w:val="20"/>
                <w:szCs w:val="20"/>
              </w:rPr>
            </w:pPr>
            <w:r w:rsidRPr="009D2AAF">
              <w:rPr>
                <w:sz w:val="20"/>
                <w:szCs w:val="20"/>
              </w:rPr>
              <w:t>6.5 Presoja posledic za dokumente razvojnega načrtovanja, in sicer za:</w:t>
            </w:r>
          </w:p>
        </w:tc>
      </w:tr>
      <w:tr w:rsidR="009D2AAF" w:rsidRPr="009D2AAF" w14:paraId="62DE7DE3" w14:textId="77777777" w:rsidTr="00C55170">
        <w:trPr>
          <w:gridBefore w:val="1"/>
          <w:gridAfter w:val="1"/>
          <w:wBefore w:w="45" w:type="dxa"/>
          <w:wAfter w:w="108" w:type="dxa"/>
        </w:trPr>
        <w:tc>
          <w:tcPr>
            <w:tcW w:w="9311" w:type="dxa"/>
            <w:gridSpan w:val="2"/>
          </w:tcPr>
          <w:p w14:paraId="632C926A" w14:textId="77777777" w:rsidR="00975229" w:rsidRPr="009D2AAF" w:rsidRDefault="00975229" w:rsidP="00902E70">
            <w:pPr>
              <w:pStyle w:val="Alineazaodstavkom"/>
              <w:numPr>
                <w:ilvl w:val="0"/>
                <w:numId w:val="0"/>
              </w:numPr>
              <w:spacing w:line="260" w:lineRule="exact"/>
              <w:ind w:left="-108"/>
              <w:rPr>
                <w:sz w:val="20"/>
                <w:szCs w:val="20"/>
              </w:rPr>
            </w:pPr>
          </w:p>
          <w:p w14:paraId="4473B396" w14:textId="733569E6" w:rsidR="00975229" w:rsidRPr="009D2AAF" w:rsidRDefault="00975229" w:rsidP="00902E70">
            <w:pPr>
              <w:pStyle w:val="Alineazaodstavkom"/>
              <w:numPr>
                <w:ilvl w:val="0"/>
                <w:numId w:val="0"/>
              </w:numPr>
              <w:spacing w:line="260" w:lineRule="exact"/>
              <w:ind w:left="-108"/>
              <w:rPr>
                <w:b/>
                <w:sz w:val="20"/>
                <w:szCs w:val="20"/>
              </w:rPr>
            </w:pPr>
            <w:r w:rsidRPr="009D2AAF">
              <w:rPr>
                <w:sz w:val="20"/>
                <w:szCs w:val="20"/>
              </w:rPr>
              <w:t>Predlog zakona ne bo imel posledic za nacionalne dokumente razvojnega načrtovanja, za razvojne politike ali za razvojne dokumente Evropske unije in mednarodnih organizacij.</w:t>
            </w:r>
            <w:r w:rsidRPr="009D2AAF">
              <w:rPr>
                <w:b/>
                <w:sz w:val="20"/>
                <w:szCs w:val="20"/>
              </w:rPr>
              <w:t xml:space="preserve"> </w:t>
            </w:r>
          </w:p>
          <w:p w14:paraId="6E59C70C" w14:textId="77777777" w:rsidR="00975229" w:rsidRPr="009D2AAF" w:rsidRDefault="00975229" w:rsidP="00902E70">
            <w:pPr>
              <w:pStyle w:val="Alineazaodstavkom"/>
              <w:numPr>
                <w:ilvl w:val="0"/>
                <w:numId w:val="0"/>
              </w:numPr>
              <w:spacing w:line="260" w:lineRule="exact"/>
              <w:ind w:left="-108"/>
              <w:rPr>
                <w:b/>
                <w:sz w:val="20"/>
                <w:szCs w:val="20"/>
              </w:rPr>
            </w:pPr>
          </w:p>
          <w:p w14:paraId="31FF0B6D" w14:textId="77777777" w:rsidR="00241AE5" w:rsidRPr="009D2AAF" w:rsidRDefault="00241AE5" w:rsidP="00902E70">
            <w:pPr>
              <w:pStyle w:val="Alineazaodstavkom"/>
              <w:numPr>
                <w:ilvl w:val="0"/>
                <w:numId w:val="0"/>
              </w:numPr>
              <w:spacing w:line="260" w:lineRule="exact"/>
              <w:ind w:left="-108"/>
              <w:rPr>
                <w:b/>
                <w:sz w:val="20"/>
                <w:szCs w:val="20"/>
              </w:rPr>
            </w:pPr>
            <w:r w:rsidRPr="009D2AAF">
              <w:rPr>
                <w:b/>
                <w:sz w:val="20"/>
                <w:szCs w:val="20"/>
              </w:rPr>
              <w:t>6.6 Presoja posledic za druga področja</w:t>
            </w:r>
          </w:p>
          <w:p w14:paraId="7062A627" w14:textId="77777777" w:rsidR="00975229" w:rsidRPr="009D2AAF" w:rsidRDefault="00975229" w:rsidP="00902E70">
            <w:pPr>
              <w:overflowPunct w:val="0"/>
              <w:autoSpaceDE w:val="0"/>
              <w:autoSpaceDN w:val="0"/>
              <w:adjustRightInd w:val="0"/>
              <w:spacing w:after="175" w:line="288" w:lineRule="auto"/>
              <w:ind w:left="-108"/>
              <w:contextualSpacing/>
              <w:textAlignment w:val="baseline"/>
              <w:rPr>
                <w:rFonts w:cs="Arial"/>
                <w:bCs/>
                <w:szCs w:val="20"/>
                <w:lang w:eastAsia="sl-SI"/>
              </w:rPr>
            </w:pPr>
          </w:p>
          <w:p w14:paraId="06CC0182" w14:textId="3FF9E212" w:rsidR="00975229" w:rsidRPr="009D2AAF" w:rsidRDefault="00975229" w:rsidP="00902E70">
            <w:pPr>
              <w:overflowPunct w:val="0"/>
              <w:autoSpaceDE w:val="0"/>
              <w:autoSpaceDN w:val="0"/>
              <w:adjustRightInd w:val="0"/>
              <w:spacing w:after="175" w:line="288" w:lineRule="auto"/>
              <w:ind w:left="-108"/>
              <w:contextualSpacing/>
              <w:textAlignment w:val="baseline"/>
              <w:rPr>
                <w:rFonts w:cs="Arial"/>
                <w:bCs/>
                <w:szCs w:val="20"/>
                <w:lang w:eastAsia="sl-SI"/>
              </w:rPr>
            </w:pPr>
            <w:r w:rsidRPr="009D2AAF">
              <w:rPr>
                <w:rFonts w:cs="Arial"/>
                <w:bCs/>
                <w:szCs w:val="20"/>
                <w:lang w:eastAsia="sl-SI"/>
              </w:rPr>
              <w:t>Predlog zakona nima posledic za druga področja.</w:t>
            </w:r>
          </w:p>
          <w:p w14:paraId="2F4E1DEB" w14:textId="206611F7" w:rsidR="00975229" w:rsidRPr="009D2AAF" w:rsidRDefault="00975229" w:rsidP="00902E70">
            <w:pPr>
              <w:pStyle w:val="Alineazaodstavkom"/>
              <w:numPr>
                <w:ilvl w:val="0"/>
                <w:numId w:val="0"/>
              </w:numPr>
              <w:spacing w:line="260" w:lineRule="exact"/>
              <w:ind w:left="-108"/>
              <w:rPr>
                <w:b/>
                <w:sz w:val="20"/>
                <w:szCs w:val="20"/>
              </w:rPr>
            </w:pPr>
          </w:p>
        </w:tc>
      </w:tr>
      <w:tr w:rsidR="009D2AAF" w:rsidRPr="009D2AAF" w14:paraId="16C7249B" w14:textId="77777777" w:rsidTr="00C55170">
        <w:trPr>
          <w:gridBefore w:val="1"/>
          <w:gridAfter w:val="1"/>
          <w:wBefore w:w="45" w:type="dxa"/>
          <w:wAfter w:w="108" w:type="dxa"/>
        </w:trPr>
        <w:tc>
          <w:tcPr>
            <w:tcW w:w="9311" w:type="dxa"/>
            <w:gridSpan w:val="2"/>
          </w:tcPr>
          <w:p w14:paraId="61519108" w14:textId="77777777" w:rsidR="00241AE5" w:rsidRPr="009D2AAF" w:rsidRDefault="00241AE5" w:rsidP="00902E70">
            <w:pPr>
              <w:pStyle w:val="Odsek"/>
              <w:numPr>
                <w:ilvl w:val="0"/>
                <w:numId w:val="0"/>
              </w:numPr>
              <w:spacing w:before="0" w:after="0" w:line="260" w:lineRule="exact"/>
              <w:ind w:left="-108"/>
              <w:jc w:val="left"/>
              <w:rPr>
                <w:sz w:val="20"/>
                <w:szCs w:val="20"/>
              </w:rPr>
            </w:pPr>
            <w:r w:rsidRPr="009D2AAF">
              <w:rPr>
                <w:sz w:val="20"/>
                <w:szCs w:val="20"/>
              </w:rPr>
              <w:t>6.7 Izvajanje sprejetega predpisa:</w:t>
            </w:r>
          </w:p>
          <w:p w14:paraId="0C904C2D" w14:textId="77777777" w:rsidR="002037B0" w:rsidRPr="009D2AAF" w:rsidRDefault="002037B0" w:rsidP="00902E70">
            <w:pPr>
              <w:pStyle w:val="Odsek"/>
              <w:numPr>
                <w:ilvl w:val="0"/>
                <w:numId w:val="0"/>
              </w:numPr>
              <w:spacing w:before="0" w:after="0" w:line="260" w:lineRule="exact"/>
              <w:ind w:left="-108"/>
              <w:jc w:val="left"/>
              <w:rPr>
                <w:sz w:val="20"/>
                <w:szCs w:val="20"/>
              </w:rPr>
            </w:pPr>
          </w:p>
        </w:tc>
      </w:tr>
      <w:tr w:rsidR="009D2AAF" w:rsidRPr="009D2AAF" w14:paraId="258F68A5" w14:textId="77777777" w:rsidTr="00C55170">
        <w:trPr>
          <w:gridBefore w:val="1"/>
          <w:gridAfter w:val="1"/>
          <w:wBefore w:w="45" w:type="dxa"/>
          <w:wAfter w:w="108" w:type="dxa"/>
        </w:trPr>
        <w:tc>
          <w:tcPr>
            <w:tcW w:w="9311" w:type="dxa"/>
            <w:gridSpan w:val="2"/>
          </w:tcPr>
          <w:p w14:paraId="70D40202" w14:textId="77777777" w:rsidR="00241AE5" w:rsidRPr="009D2AAF" w:rsidRDefault="00241AE5" w:rsidP="00902E70">
            <w:pPr>
              <w:pStyle w:val="rkovnatokazaodstavkom"/>
              <w:numPr>
                <w:ilvl w:val="0"/>
                <w:numId w:val="8"/>
              </w:numPr>
              <w:spacing w:line="260" w:lineRule="exact"/>
              <w:ind w:left="-108" w:firstLine="0"/>
              <w:rPr>
                <w:rFonts w:cs="Arial"/>
                <w:sz w:val="20"/>
                <w:szCs w:val="20"/>
              </w:rPr>
            </w:pPr>
            <w:r w:rsidRPr="009D2AAF">
              <w:rPr>
                <w:rFonts w:cs="Arial"/>
                <w:sz w:val="20"/>
                <w:szCs w:val="20"/>
              </w:rPr>
              <w:t>Predstavitev sprejetega zakona:</w:t>
            </w:r>
          </w:p>
          <w:p w14:paraId="7E1D877B" w14:textId="77777777" w:rsidR="002037B0" w:rsidRPr="009D2AAF" w:rsidRDefault="002037B0" w:rsidP="00902E70">
            <w:pPr>
              <w:pStyle w:val="rkovnatokazaodstavkom"/>
              <w:numPr>
                <w:ilvl w:val="0"/>
                <w:numId w:val="0"/>
              </w:numPr>
              <w:spacing w:line="260" w:lineRule="exact"/>
              <w:ind w:left="-108"/>
              <w:rPr>
                <w:rFonts w:cs="Arial"/>
                <w:sz w:val="20"/>
                <w:szCs w:val="20"/>
              </w:rPr>
            </w:pPr>
            <w:r w:rsidRPr="009D2AAF">
              <w:rPr>
                <w:rFonts w:cs="Arial"/>
                <w:sz w:val="20"/>
                <w:szCs w:val="20"/>
              </w:rPr>
              <w:lastRenderedPageBreak/>
              <w:t xml:space="preserve">Z vsebino zakona se bodo seznanili centri za socialno delo oziroma strokovni delavci na centrih za socialno delo, ki delajo na področju izvajanja rejniške dejavnosti. </w:t>
            </w:r>
          </w:p>
          <w:p w14:paraId="2CADA0D2" w14:textId="77777777" w:rsidR="002037B0" w:rsidRPr="009D2AAF" w:rsidRDefault="002037B0" w:rsidP="00902E70">
            <w:pPr>
              <w:pStyle w:val="rkovnatokazaodstavkom"/>
              <w:numPr>
                <w:ilvl w:val="0"/>
                <w:numId w:val="0"/>
              </w:numPr>
              <w:spacing w:line="260" w:lineRule="exact"/>
              <w:ind w:left="-108"/>
              <w:rPr>
                <w:rFonts w:cs="Arial"/>
                <w:sz w:val="20"/>
                <w:szCs w:val="20"/>
              </w:rPr>
            </w:pPr>
          </w:p>
          <w:p w14:paraId="1A491D02" w14:textId="4A043A2C" w:rsidR="00241AE5" w:rsidRPr="009D2AAF" w:rsidRDefault="00241AE5" w:rsidP="00902E70">
            <w:pPr>
              <w:pStyle w:val="rkovnatokazaodstavkom"/>
              <w:numPr>
                <w:ilvl w:val="0"/>
                <w:numId w:val="8"/>
              </w:numPr>
              <w:spacing w:line="260" w:lineRule="exact"/>
              <w:ind w:left="-108" w:firstLine="0"/>
              <w:rPr>
                <w:rFonts w:cs="Arial"/>
                <w:sz w:val="20"/>
                <w:szCs w:val="20"/>
              </w:rPr>
            </w:pPr>
            <w:r w:rsidRPr="009D2AAF">
              <w:rPr>
                <w:rFonts w:cs="Arial"/>
                <w:sz w:val="20"/>
                <w:szCs w:val="20"/>
              </w:rPr>
              <w:t>Spremljanje izvajanja sprejetega predpisa:</w:t>
            </w:r>
          </w:p>
          <w:p w14:paraId="548AF9D1" w14:textId="72D64322" w:rsidR="002037B0" w:rsidRPr="009D2AAF" w:rsidRDefault="002037B0" w:rsidP="00902E70">
            <w:pPr>
              <w:pStyle w:val="Alineazatoko"/>
              <w:tabs>
                <w:tab w:val="clear" w:pos="720"/>
              </w:tabs>
              <w:spacing w:line="260" w:lineRule="exact"/>
              <w:ind w:left="-108" w:firstLine="0"/>
              <w:rPr>
                <w:sz w:val="20"/>
                <w:szCs w:val="20"/>
              </w:rPr>
            </w:pPr>
            <w:r w:rsidRPr="009D2AAF">
              <w:rPr>
                <w:sz w:val="20"/>
                <w:szCs w:val="20"/>
              </w:rPr>
              <w:t>Izvajanje rejniške dejavnosti je v resorni pristojnosti Ministrstva za delo, družino, socialne zadeve in enake možnosti, ki je v skladu z določbami ZIRD dolžno vzpostaviti in voditi centralno zbirko podatkov na področju izvajanja rejniške dejavnosti.</w:t>
            </w:r>
          </w:p>
          <w:p w14:paraId="4729B19B" w14:textId="74C5E579" w:rsidR="00241AE5" w:rsidRPr="009D2AAF" w:rsidRDefault="00241AE5" w:rsidP="00902E70">
            <w:pPr>
              <w:pStyle w:val="Alineazatoko"/>
              <w:tabs>
                <w:tab w:val="clear" w:pos="720"/>
              </w:tabs>
              <w:spacing w:line="260" w:lineRule="exact"/>
              <w:ind w:left="-108" w:firstLine="0"/>
              <w:rPr>
                <w:sz w:val="20"/>
                <w:szCs w:val="20"/>
              </w:rPr>
            </w:pPr>
          </w:p>
        </w:tc>
      </w:tr>
      <w:tr w:rsidR="009D2AAF" w:rsidRPr="009D2AAF" w14:paraId="4765101D" w14:textId="77777777" w:rsidTr="00C55170">
        <w:trPr>
          <w:gridBefore w:val="1"/>
          <w:gridAfter w:val="1"/>
          <w:wBefore w:w="45" w:type="dxa"/>
          <w:wAfter w:w="108" w:type="dxa"/>
        </w:trPr>
        <w:tc>
          <w:tcPr>
            <w:tcW w:w="9311" w:type="dxa"/>
            <w:gridSpan w:val="2"/>
          </w:tcPr>
          <w:p w14:paraId="09AE4A8D" w14:textId="77777777" w:rsidR="00241AE5" w:rsidRPr="009D2AAF" w:rsidRDefault="00241AE5" w:rsidP="00902E70">
            <w:pPr>
              <w:pStyle w:val="Odsek"/>
              <w:numPr>
                <w:ilvl w:val="0"/>
                <w:numId w:val="0"/>
              </w:numPr>
              <w:spacing w:before="0" w:after="0" w:line="260" w:lineRule="exact"/>
              <w:ind w:left="-108"/>
              <w:jc w:val="left"/>
              <w:rPr>
                <w:b w:val="0"/>
                <w:sz w:val="20"/>
                <w:szCs w:val="20"/>
                <w:lang w:eastAsia="en-US"/>
              </w:rPr>
            </w:pPr>
            <w:r w:rsidRPr="009D2AAF">
              <w:rPr>
                <w:b w:val="0"/>
                <w:sz w:val="20"/>
                <w:szCs w:val="20"/>
                <w:lang w:eastAsia="en-US"/>
              </w:rPr>
              <w:lastRenderedPageBreak/>
              <w:t>6.8 Druge pomembne okoliščine v zvezi z vprašan</w:t>
            </w:r>
            <w:r w:rsidR="00296E0F" w:rsidRPr="009D2AAF">
              <w:rPr>
                <w:b w:val="0"/>
                <w:sz w:val="20"/>
                <w:szCs w:val="20"/>
                <w:lang w:eastAsia="en-US"/>
              </w:rPr>
              <w:t>ji, ki jih ureja predlog zakona</w:t>
            </w:r>
          </w:p>
          <w:p w14:paraId="54FE47BD" w14:textId="77777777" w:rsidR="002037B0" w:rsidRPr="009D2AAF" w:rsidRDefault="002037B0" w:rsidP="00902E70">
            <w:pPr>
              <w:pStyle w:val="Odsek"/>
              <w:numPr>
                <w:ilvl w:val="0"/>
                <w:numId w:val="0"/>
              </w:numPr>
              <w:spacing w:before="0" w:after="0" w:line="260" w:lineRule="exact"/>
              <w:ind w:left="-108"/>
              <w:jc w:val="left"/>
              <w:rPr>
                <w:b w:val="0"/>
                <w:sz w:val="20"/>
                <w:szCs w:val="20"/>
                <w:lang w:eastAsia="en-US"/>
              </w:rPr>
            </w:pPr>
          </w:p>
          <w:p w14:paraId="3D6F8683" w14:textId="77777777" w:rsidR="002037B0" w:rsidRPr="009D2AAF" w:rsidRDefault="002037B0" w:rsidP="00902E70">
            <w:pPr>
              <w:pStyle w:val="Odsek"/>
              <w:numPr>
                <w:ilvl w:val="0"/>
                <w:numId w:val="0"/>
              </w:numPr>
              <w:spacing w:before="0" w:after="0" w:line="260" w:lineRule="exact"/>
              <w:ind w:left="-108"/>
              <w:jc w:val="left"/>
              <w:rPr>
                <w:b w:val="0"/>
                <w:sz w:val="20"/>
                <w:szCs w:val="20"/>
                <w:lang w:eastAsia="en-US"/>
              </w:rPr>
            </w:pPr>
            <w:r w:rsidRPr="009D2AAF">
              <w:rPr>
                <w:b w:val="0"/>
                <w:sz w:val="20"/>
                <w:szCs w:val="20"/>
                <w:lang w:eastAsia="en-US"/>
              </w:rPr>
              <w:t>Predlog zakona ne ureja nobenih vprašanj v zvezi z drugimi pomembnimi okoliščinami.</w:t>
            </w:r>
          </w:p>
          <w:p w14:paraId="7E6EB712" w14:textId="77777777" w:rsidR="00241AE5" w:rsidRPr="009D2AAF" w:rsidRDefault="00241AE5" w:rsidP="00902E70">
            <w:pPr>
              <w:pStyle w:val="Alineazaodstavkom"/>
              <w:numPr>
                <w:ilvl w:val="0"/>
                <w:numId w:val="0"/>
              </w:numPr>
              <w:spacing w:line="260" w:lineRule="exact"/>
              <w:ind w:left="-108"/>
              <w:rPr>
                <w:sz w:val="20"/>
                <w:szCs w:val="20"/>
                <w:lang w:eastAsia="en-US"/>
              </w:rPr>
            </w:pPr>
          </w:p>
          <w:p w14:paraId="7872220D" w14:textId="77777777" w:rsidR="00241AE5" w:rsidRPr="009D2AAF" w:rsidRDefault="00241AE5" w:rsidP="00902E70">
            <w:pPr>
              <w:pStyle w:val="Odsek"/>
              <w:numPr>
                <w:ilvl w:val="0"/>
                <w:numId w:val="0"/>
              </w:numPr>
              <w:tabs>
                <w:tab w:val="left" w:pos="285"/>
              </w:tabs>
              <w:spacing w:before="0" w:after="0" w:line="260" w:lineRule="exact"/>
              <w:ind w:left="-108"/>
              <w:jc w:val="left"/>
              <w:rPr>
                <w:bCs/>
                <w:sz w:val="20"/>
                <w:szCs w:val="20"/>
                <w:lang w:eastAsia="en-US"/>
              </w:rPr>
            </w:pPr>
            <w:r w:rsidRPr="009D2AAF">
              <w:rPr>
                <w:bCs/>
                <w:sz w:val="20"/>
                <w:szCs w:val="20"/>
                <w:lang w:eastAsia="en-US"/>
              </w:rPr>
              <w:t xml:space="preserve">7. </w:t>
            </w:r>
            <w:r w:rsidR="00296E0F" w:rsidRPr="009D2AAF">
              <w:rPr>
                <w:bCs/>
                <w:sz w:val="20"/>
                <w:szCs w:val="20"/>
                <w:lang w:eastAsia="en-US"/>
              </w:rPr>
              <w:t>PRIKAZ SODELOVANJA JAVNOSTI PRI PRIPRAVI PREDLOGA ZAKONA</w:t>
            </w:r>
            <w:r w:rsidRPr="009D2AAF">
              <w:rPr>
                <w:bCs/>
                <w:sz w:val="20"/>
                <w:szCs w:val="20"/>
                <w:lang w:eastAsia="en-US"/>
              </w:rPr>
              <w:t>:</w:t>
            </w:r>
          </w:p>
          <w:p w14:paraId="7421DCD5" w14:textId="77777777" w:rsidR="002037B0" w:rsidRPr="009D2AAF" w:rsidRDefault="002037B0" w:rsidP="00902E70">
            <w:pPr>
              <w:pStyle w:val="Odsek"/>
              <w:numPr>
                <w:ilvl w:val="0"/>
                <w:numId w:val="0"/>
              </w:numPr>
              <w:tabs>
                <w:tab w:val="left" w:pos="285"/>
              </w:tabs>
              <w:spacing w:before="0" w:after="0" w:line="260" w:lineRule="exact"/>
              <w:ind w:left="-108"/>
              <w:jc w:val="left"/>
              <w:rPr>
                <w:bCs/>
                <w:sz w:val="20"/>
                <w:szCs w:val="20"/>
                <w:lang w:eastAsia="en-US"/>
              </w:rPr>
            </w:pPr>
          </w:p>
          <w:p w14:paraId="20AD1639" w14:textId="77777777" w:rsidR="00A92585" w:rsidRPr="009D2AAF" w:rsidRDefault="00A92585" w:rsidP="00902E70">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Predlog zakona je bil 20. 6. 2024 objavljen na spletnem portalu E-demokracija, zainteresirani javnosti je bilo omogočeno, da do 30. 8. 2024 lahko poda pripombe. V tem času so bile podane številne pripombe ter tudi po poteku roka neposredno predlagatelju.</w:t>
            </w:r>
          </w:p>
          <w:p w14:paraId="2B3A4939" w14:textId="77777777" w:rsidR="00A92585" w:rsidRPr="009D2AAF" w:rsidRDefault="00A92585" w:rsidP="00902E70">
            <w:pPr>
              <w:pStyle w:val="rkovnatokazaodstavkom"/>
              <w:numPr>
                <w:ilvl w:val="0"/>
                <w:numId w:val="0"/>
              </w:numPr>
              <w:spacing w:line="260" w:lineRule="exact"/>
              <w:ind w:left="-108"/>
              <w:rPr>
                <w:rFonts w:eastAsia="Times New Roman" w:cs="Arial"/>
                <w:sz w:val="20"/>
                <w:szCs w:val="20"/>
                <w:lang w:eastAsia="en-US"/>
              </w:rPr>
            </w:pPr>
          </w:p>
          <w:p w14:paraId="7617D23E" w14:textId="77777777" w:rsidR="00A92585" w:rsidRPr="009D2AAF" w:rsidRDefault="00A92585" w:rsidP="00902E70">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Pripombe so podale fizične osebe, Rejniško društvo Slovenije, Strokovni svet Inštituta Republike Slovenije za Socialno varstvo, predstavnica Fakultete za socialno delo, delovne predstavnica , Zveza Anita Ogulin, ZPM, Teološka fakulteta, Skupnost centrov za socialno delo Slovenije, Zveza prijateljev Mladine Slovenije.</w:t>
            </w:r>
          </w:p>
          <w:p w14:paraId="0AE979C1" w14:textId="77777777" w:rsidR="00A92585" w:rsidRPr="009D2AAF" w:rsidRDefault="00A92585" w:rsidP="00902E70">
            <w:pPr>
              <w:pStyle w:val="rkovnatokazaodstavkom"/>
              <w:numPr>
                <w:ilvl w:val="0"/>
                <w:numId w:val="0"/>
              </w:numPr>
              <w:spacing w:line="260" w:lineRule="exact"/>
              <w:ind w:left="-108"/>
              <w:rPr>
                <w:rFonts w:eastAsia="Times New Roman" w:cs="Arial"/>
                <w:sz w:val="20"/>
                <w:szCs w:val="20"/>
                <w:lang w:eastAsia="en-US"/>
              </w:rPr>
            </w:pPr>
          </w:p>
          <w:p w14:paraId="2C66E2AD" w14:textId="65309621" w:rsidR="00A92585" w:rsidRPr="009D2AAF" w:rsidRDefault="00B708BD" w:rsidP="00902E70">
            <w:pPr>
              <w:pStyle w:val="rkovnatokazaodstavkom"/>
              <w:numPr>
                <w:ilvl w:val="0"/>
                <w:numId w:val="0"/>
              </w:numPr>
              <w:spacing w:line="260" w:lineRule="exact"/>
              <w:ind w:left="-108"/>
              <w:rPr>
                <w:rFonts w:eastAsia="Times New Roman" w:cs="Arial"/>
                <w:i/>
                <w:iCs/>
                <w:sz w:val="20"/>
                <w:szCs w:val="20"/>
                <w:u w:val="single"/>
                <w:lang w:eastAsia="en-US"/>
              </w:rPr>
            </w:pPr>
            <w:r w:rsidRPr="009D2AAF">
              <w:rPr>
                <w:rFonts w:eastAsia="Times New Roman" w:cs="Arial"/>
                <w:i/>
                <w:iCs/>
                <w:sz w:val="20"/>
                <w:szCs w:val="20"/>
                <w:u w:val="single"/>
                <w:lang w:eastAsia="en-US"/>
              </w:rPr>
              <w:t>Več fizičnih oseb:</w:t>
            </w:r>
          </w:p>
          <w:p w14:paraId="7529D828" w14:textId="547EAC09" w:rsidR="00B708BD" w:rsidRPr="009D2AAF" w:rsidRDefault="00A92585" w:rsidP="00B708BD">
            <w:pPr>
              <w:ind w:left="-108"/>
              <w:jc w:val="both"/>
              <w:rPr>
                <w:rFonts w:cs="Arial"/>
                <w:i/>
                <w:iCs/>
                <w:szCs w:val="20"/>
              </w:rPr>
            </w:pPr>
            <w:r w:rsidRPr="009D2AAF">
              <w:rPr>
                <w:rFonts w:cs="Arial"/>
                <w:i/>
                <w:iCs/>
                <w:szCs w:val="20"/>
              </w:rPr>
              <w:t>Predlog zakona bi moral urejati odgovornost podpisa dokumentacije v primeru nujne medicinske pomoči (iskanje podpisov pri nujnih posegih za otroke, trenutno se to ureja preko skrbništva za posebni primer, urediti možnost podaje vloge za izdajo potnega lista, osebne izkaznice, urediti možnost psihološke pomoči na CSD</w:t>
            </w:r>
            <w:r w:rsidR="00B708BD" w:rsidRPr="009D2AAF">
              <w:rPr>
                <w:rFonts w:cs="Arial"/>
                <w:i/>
                <w:iCs/>
                <w:szCs w:val="20"/>
              </w:rPr>
              <w:t>)</w:t>
            </w:r>
            <w:r w:rsidRPr="009D2AAF">
              <w:rPr>
                <w:rFonts w:cs="Arial"/>
                <w:i/>
                <w:iCs/>
                <w:szCs w:val="20"/>
              </w:rPr>
              <w:t xml:space="preserve">. </w:t>
            </w:r>
          </w:p>
          <w:p w14:paraId="63807EEB" w14:textId="61566B58" w:rsidR="00A92585" w:rsidRPr="009D2AAF" w:rsidRDefault="00A92585" w:rsidP="00902E70">
            <w:pPr>
              <w:ind w:left="-108"/>
              <w:jc w:val="both"/>
              <w:rPr>
                <w:rFonts w:cs="Arial"/>
                <w:i/>
                <w:iCs/>
                <w:szCs w:val="20"/>
              </w:rPr>
            </w:pPr>
          </w:p>
          <w:p w14:paraId="41C7D47A" w14:textId="4FECA158" w:rsidR="00A92585" w:rsidRPr="009D2AAF" w:rsidRDefault="00A92585" w:rsidP="00902E70">
            <w:pPr>
              <w:pStyle w:val="Odstavekseznama"/>
              <w:numPr>
                <w:ilvl w:val="0"/>
                <w:numId w:val="11"/>
              </w:numPr>
              <w:ind w:left="-108" w:firstLine="0"/>
              <w:jc w:val="both"/>
              <w:rPr>
                <w:rFonts w:cs="Arial"/>
                <w:szCs w:val="20"/>
              </w:rPr>
            </w:pPr>
            <w:r w:rsidRPr="009D2AAF">
              <w:rPr>
                <w:rFonts w:cs="Arial"/>
                <w:szCs w:val="20"/>
              </w:rPr>
              <w:t xml:space="preserve">Pripomba se </w:t>
            </w:r>
            <w:r w:rsidR="006F33E0" w:rsidRPr="009D2AAF">
              <w:rPr>
                <w:rFonts w:cs="Arial"/>
                <w:szCs w:val="20"/>
              </w:rPr>
              <w:t xml:space="preserve">delno </w:t>
            </w:r>
            <w:r w:rsidR="00A87D2E" w:rsidRPr="009D2AAF">
              <w:rPr>
                <w:rFonts w:cs="Arial"/>
                <w:szCs w:val="20"/>
              </w:rPr>
              <w:t>sprejme</w:t>
            </w:r>
            <w:r w:rsidRPr="009D2AAF">
              <w:rPr>
                <w:rFonts w:cs="Arial"/>
                <w:szCs w:val="20"/>
              </w:rPr>
              <w:t xml:space="preserve">, </w:t>
            </w:r>
            <w:r w:rsidR="006F33E0" w:rsidRPr="009D2AAF">
              <w:rPr>
                <w:rFonts w:cs="Arial"/>
                <w:szCs w:val="20"/>
              </w:rPr>
              <w:t>nekatere vsebine so ž</w:t>
            </w:r>
            <w:r w:rsidRPr="009D2AAF">
              <w:rPr>
                <w:rFonts w:cs="Arial"/>
                <w:szCs w:val="20"/>
              </w:rPr>
              <w:t>e urejen</w:t>
            </w:r>
            <w:r w:rsidR="006F33E0" w:rsidRPr="009D2AAF">
              <w:rPr>
                <w:rFonts w:cs="Arial"/>
                <w:szCs w:val="20"/>
              </w:rPr>
              <w:t>e</w:t>
            </w:r>
            <w:r w:rsidRPr="009D2AAF">
              <w:rPr>
                <w:rFonts w:cs="Arial"/>
                <w:szCs w:val="20"/>
              </w:rPr>
              <w:t xml:space="preserve"> v 25. členu ZIRD</w:t>
            </w:r>
            <w:r w:rsidR="006F33E0" w:rsidRPr="009D2AAF">
              <w:rPr>
                <w:rFonts w:cs="Arial"/>
                <w:szCs w:val="20"/>
              </w:rPr>
              <w:t xml:space="preserve">, dodatno pa je predlog zakona uredil še zastopanje rejnika v okviru zdravniške obravnave ter pooblastilo v postopku izdaje potnega lista. </w:t>
            </w:r>
            <w:r w:rsidRPr="009D2AAF">
              <w:rPr>
                <w:rFonts w:cs="Arial"/>
                <w:szCs w:val="20"/>
              </w:rPr>
              <w:t>Ureditev psihološke pomoči na CSD ni predmet urejanja v ZIRD.</w:t>
            </w:r>
          </w:p>
          <w:p w14:paraId="3B36D71A" w14:textId="77777777" w:rsidR="0081707E" w:rsidRPr="009D2AAF" w:rsidRDefault="0081707E" w:rsidP="0081707E">
            <w:pPr>
              <w:pStyle w:val="Odstavekseznama"/>
              <w:ind w:left="-108"/>
              <w:jc w:val="both"/>
              <w:rPr>
                <w:rFonts w:cs="Arial"/>
                <w:szCs w:val="20"/>
              </w:rPr>
            </w:pPr>
          </w:p>
          <w:p w14:paraId="194FD9D2" w14:textId="77777777" w:rsidR="0081707E" w:rsidRPr="009D2AAF" w:rsidRDefault="0081707E" w:rsidP="0081707E">
            <w:pPr>
              <w:ind w:left="-108"/>
              <w:jc w:val="both"/>
              <w:rPr>
                <w:rFonts w:cs="Arial"/>
                <w:i/>
                <w:iCs/>
                <w:szCs w:val="20"/>
              </w:rPr>
            </w:pPr>
            <w:r w:rsidRPr="009D2AAF">
              <w:rPr>
                <w:rFonts w:cs="Arial"/>
                <w:i/>
                <w:iCs/>
                <w:szCs w:val="20"/>
              </w:rPr>
              <w:t>Več bi se moralo več delati na preventivi (preventivni programi za družine, da do odvzema otrok sploh ne bi prišlo), v zakonu je premalo specificirano sodelovanje rejnik-matična družina. Podan je predlog za menjavo izraza: Nadomestni dom/nadomestno starševstvo; Nadomestno-družinska dejavnost.</w:t>
            </w:r>
          </w:p>
          <w:p w14:paraId="4386A227" w14:textId="4C68ACC5" w:rsidR="00A92585" w:rsidRPr="009D2AAF" w:rsidRDefault="00A92585" w:rsidP="00902E70">
            <w:pPr>
              <w:pStyle w:val="Odstavekseznama"/>
              <w:numPr>
                <w:ilvl w:val="0"/>
                <w:numId w:val="15"/>
              </w:numPr>
              <w:ind w:left="-108" w:firstLine="0"/>
              <w:jc w:val="both"/>
              <w:rPr>
                <w:rFonts w:cs="Arial"/>
                <w:szCs w:val="20"/>
              </w:rPr>
            </w:pPr>
            <w:r w:rsidRPr="009D2AAF">
              <w:rPr>
                <w:rFonts w:cs="Arial"/>
                <w:szCs w:val="20"/>
              </w:rPr>
              <w:t xml:space="preserve">Pripomba glede preventive se ne </w:t>
            </w:r>
            <w:r w:rsidR="00A87D2E" w:rsidRPr="009D2AAF">
              <w:rPr>
                <w:rFonts w:cs="Arial"/>
                <w:szCs w:val="20"/>
              </w:rPr>
              <w:t>sprejme</w:t>
            </w:r>
            <w:r w:rsidRPr="009D2AAF">
              <w:rPr>
                <w:rFonts w:cs="Arial"/>
                <w:szCs w:val="20"/>
              </w:rPr>
              <w:t>. Vsebine v zvezi s preventivno dejavnostjo niso predmet urejanja v ZIRD (glede na določbo 1. člena ZIRD). Republika Slovenija preko financiranja in sofinanciranja različnih preventivnih programov (npr. programov v podporo družini ter večgeneracijski centri) pomembno prispeva k delovanju preventivne dejavnosti. Trenutno MDDSZ financira dvanajst centrov za družine, ki izvajajo vsebine za krepitev socialnih vlog posameznika, podporo pri lažjem usklajevanju družinskega življenja, izboljšanju medsebojnih odnosov ter starševskih kompetenc in so prostor za izmenjavo dobrih praks in pozitivnih izkušenj.</w:t>
            </w:r>
          </w:p>
          <w:p w14:paraId="1F0791B4" w14:textId="60AE2753" w:rsidR="00A92585" w:rsidRPr="009D2AAF" w:rsidRDefault="00A92585" w:rsidP="00902E70">
            <w:pPr>
              <w:pStyle w:val="Odstavekseznama"/>
              <w:numPr>
                <w:ilvl w:val="0"/>
                <w:numId w:val="15"/>
              </w:numPr>
              <w:ind w:left="-108" w:firstLine="0"/>
              <w:jc w:val="both"/>
              <w:rPr>
                <w:rFonts w:cs="Arial"/>
                <w:szCs w:val="20"/>
              </w:rPr>
            </w:pPr>
            <w:r w:rsidRPr="009D2AAF">
              <w:rPr>
                <w:rFonts w:cs="Arial"/>
                <w:szCs w:val="20"/>
              </w:rPr>
              <w:t>Pripomba glede ureditve sodelovanja rejnik-matična družina se ne upošteva. Navedeno ni predmet urejanja v ZIRD, temveč gre za strokovno delo centrov za socialno delo (opravila centrov za socialno delo so tudi del Kataloga javnih pooblastil, storitev, nalog po zakonu, ki ga v okviru javnega pooblastila sprejeme Skupnost CSD Slovenije).</w:t>
            </w:r>
            <w:r w:rsidR="00D75F22" w:rsidRPr="009D2AAF">
              <w:rPr>
                <w:rFonts w:cs="Arial"/>
                <w:szCs w:val="20"/>
              </w:rPr>
              <w:t xml:space="preserve"> Predlog zakona pa ureja dodatno spremljanje otroka v okviru individualne projektne skupine.</w:t>
            </w:r>
          </w:p>
          <w:p w14:paraId="76EDED14" w14:textId="06AC8E0F" w:rsidR="00A92585" w:rsidRPr="009D2AAF" w:rsidRDefault="00A92585" w:rsidP="00902E70">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Pripomba glede poimenovanja pojma rejništvo ne upošteva. Navedeno ni predmet urejanja v ZIRD, pač pa je institut rejništva urejen v Družinskem zakoniku. Ob spremembah in dopolnitvah Družinskega zakonika bo posebna pozornost namenjena tudi v tem vprašanju.</w:t>
            </w:r>
          </w:p>
          <w:p w14:paraId="68C6F8F2" w14:textId="77777777" w:rsidR="00A92585" w:rsidRPr="009D2AAF" w:rsidRDefault="00A92585" w:rsidP="00902E70">
            <w:pPr>
              <w:pStyle w:val="rkovnatokazaodstavkom"/>
              <w:numPr>
                <w:ilvl w:val="0"/>
                <w:numId w:val="0"/>
              </w:numPr>
              <w:spacing w:line="260" w:lineRule="exact"/>
              <w:ind w:left="-108"/>
              <w:rPr>
                <w:rFonts w:eastAsia="Times New Roman" w:cs="Arial"/>
                <w:sz w:val="20"/>
                <w:szCs w:val="20"/>
                <w:lang w:eastAsia="en-US"/>
              </w:rPr>
            </w:pPr>
          </w:p>
          <w:p w14:paraId="000CCD82" w14:textId="77777777" w:rsidR="0081707E" w:rsidRPr="009D2AAF" w:rsidRDefault="0081707E" w:rsidP="0081707E">
            <w:pPr>
              <w:autoSpaceDE w:val="0"/>
              <w:autoSpaceDN w:val="0"/>
              <w:adjustRightInd w:val="0"/>
              <w:ind w:left="-108"/>
              <w:jc w:val="both"/>
              <w:rPr>
                <w:rFonts w:cs="Arial"/>
                <w:i/>
                <w:iCs/>
                <w:szCs w:val="20"/>
              </w:rPr>
            </w:pPr>
            <w:r w:rsidRPr="009D2AAF">
              <w:rPr>
                <w:rFonts w:cs="Arial"/>
                <w:i/>
                <w:iCs/>
                <w:szCs w:val="20"/>
              </w:rPr>
              <w:lastRenderedPageBreak/>
              <w:t>Potrebno je spremeniti izvajanje stikov, in sicer se preveč sili otroke, da imajo s starši kontakt, kljub temu, da so starši problematični in otroci nikakor ne želijo imeti z njimi kontakta, med drugim obisk v zaporu, to nikakor ni za otroka, ali stiki po spolni zlorabi. Otroci bi morali glede stikov več sodelovati in jih vprašati za njihove mnenje oziroma želje.</w:t>
            </w:r>
          </w:p>
          <w:p w14:paraId="063491E7" w14:textId="77777777" w:rsidR="0081707E" w:rsidRPr="009D2AAF" w:rsidRDefault="0081707E" w:rsidP="0081707E">
            <w:pPr>
              <w:pStyle w:val="Odstavekseznama"/>
              <w:numPr>
                <w:ilvl w:val="0"/>
                <w:numId w:val="15"/>
              </w:numPr>
              <w:autoSpaceDE w:val="0"/>
              <w:autoSpaceDN w:val="0"/>
              <w:adjustRightInd w:val="0"/>
              <w:ind w:left="-108" w:firstLine="0"/>
              <w:jc w:val="both"/>
              <w:rPr>
                <w:rFonts w:cs="Arial"/>
                <w:szCs w:val="20"/>
              </w:rPr>
            </w:pPr>
            <w:r w:rsidRPr="009D2AAF">
              <w:rPr>
                <w:rFonts w:cs="Arial"/>
                <w:szCs w:val="20"/>
              </w:rPr>
              <w:t>Predlog se ne sprejme. Urejanje stikov ni vsebina ZIRD, pač pa se sistemsko ureja v DZ, odločanje pa je v pristojnosti sodišč.</w:t>
            </w:r>
          </w:p>
          <w:p w14:paraId="29CDFBB3" w14:textId="77777777" w:rsidR="0081707E" w:rsidRPr="009D2AAF" w:rsidRDefault="0081707E" w:rsidP="0081707E">
            <w:pPr>
              <w:autoSpaceDE w:val="0"/>
              <w:autoSpaceDN w:val="0"/>
              <w:adjustRightInd w:val="0"/>
              <w:ind w:left="-108"/>
              <w:jc w:val="both"/>
              <w:rPr>
                <w:rFonts w:cs="Arial"/>
                <w:szCs w:val="20"/>
              </w:rPr>
            </w:pPr>
          </w:p>
          <w:p w14:paraId="5E3DCCAC" w14:textId="77777777" w:rsidR="0081707E" w:rsidRPr="009D2AAF" w:rsidRDefault="0081707E" w:rsidP="0081707E">
            <w:pPr>
              <w:autoSpaceDE w:val="0"/>
              <w:autoSpaceDN w:val="0"/>
              <w:adjustRightInd w:val="0"/>
              <w:ind w:left="-108"/>
              <w:jc w:val="both"/>
              <w:rPr>
                <w:rFonts w:cs="Arial"/>
                <w:i/>
                <w:iCs/>
                <w:szCs w:val="20"/>
              </w:rPr>
            </w:pPr>
            <w:r w:rsidRPr="009D2AAF">
              <w:rPr>
                <w:rFonts w:cs="Arial"/>
                <w:i/>
                <w:iCs/>
                <w:szCs w:val="20"/>
              </w:rPr>
              <w:t>Urediti rejnikom dostop do aplikacije ZVem, kar bi bilo v olajšanje rejnikom. Navaja tudi, da je zdaj potrebno starše ali CSD spraševati za dovoljenje (npr: cepljenje, zobne zalivke, zdravljenje ipd), meni, da rejniki točno vedo, kaj je za otroka najbolje in bi moralo to biti v domeni rejnik-zdravnik. Otroci, ki so odvzeti, bi takoj morali dobiti psihološko pomoč in prednost pri obravnavah.</w:t>
            </w:r>
          </w:p>
          <w:p w14:paraId="03E1D787" w14:textId="30A17D2C" w:rsidR="0081707E" w:rsidRPr="00834B7D" w:rsidRDefault="00834B7D" w:rsidP="00664B37">
            <w:pPr>
              <w:pStyle w:val="Odstavekseznama"/>
              <w:numPr>
                <w:ilvl w:val="0"/>
                <w:numId w:val="15"/>
              </w:numPr>
              <w:autoSpaceDE w:val="0"/>
              <w:autoSpaceDN w:val="0"/>
              <w:adjustRightInd w:val="0"/>
              <w:ind w:left="-108" w:firstLine="0"/>
              <w:jc w:val="both"/>
              <w:rPr>
                <w:rFonts w:cs="Arial"/>
                <w:szCs w:val="20"/>
              </w:rPr>
            </w:pPr>
            <w:r w:rsidRPr="00834B7D">
              <w:rPr>
                <w:rFonts w:cs="Arial"/>
                <w:szCs w:val="20"/>
              </w:rPr>
              <w:t xml:space="preserve">Predlog glede ureditve dostopa do aplikacije Zvem se ne sprejme. V predlogu zakona se podrobneje urejajo pooblastila rejnika, tudi na področju zagotavljanja zdravstvene oskrbe, na identičen način, kot to ureja ZOOMTVI. Predlagatelj meni, da v tem delu ni mogoče razlikovati med pooblastili rejnika ter pooblastili strokovnega centra oziroma strokovnega delavca strokovnega centra. </w:t>
            </w:r>
            <w:r w:rsidR="0081707E" w:rsidRPr="00834B7D">
              <w:rPr>
                <w:rFonts w:cs="Arial"/>
                <w:szCs w:val="20"/>
              </w:rPr>
              <w:t>Ureditev psihološke pomoči in obravnav otroka ni predmet urejanja v ZIRD.</w:t>
            </w:r>
          </w:p>
          <w:p w14:paraId="0A15FEE2" w14:textId="77777777" w:rsidR="0081707E" w:rsidRPr="009D2AAF" w:rsidRDefault="0081707E" w:rsidP="0081707E">
            <w:pPr>
              <w:pStyle w:val="rkovnatokazaodstavkom"/>
              <w:numPr>
                <w:ilvl w:val="0"/>
                <w:numId w:val="0"/>
              </w:numPr>
              <w:spacing w:line="260" w:lineRule="exact"/>
              <w:ind w:left="-108"/>
              <w:rPr>
                <w:rFonts w:eastAsia="Times New Roman" w:cs="Arial"/>
                <w:sz w:val="20"/>
                <w:szCs w:val="20"/>
                <w:lang w:eastAsia="en-US"/>
              </w:rPr>
            </w:pPr>
          </w:p>
          <w:p w14:paraId="0E557AD4" w14:textId="77777777" w:rsidR="0081707E" w:rsidRPr="009D2AAF" w:rsidRDefault="0081707E" w:rsidP="0081707E">
            <w:pPr>
              <w:ind w:left="-108"/>
              <w:jc w:val="both"/>
              <w:rPr>
                <w:rFonts w:cs="Arial"/>
                <w:i/>
                <w:iCs/>
                <w:szCs w:val="20"/>
              </w:rPr>
            </w:pPr>
            <w:r w:rsidRPr="009D2AAF">
              <w:rPr>
                <w:rFonts w:cs="Arial"/>
                <w:i/>
                <w:iCs/>
                <w:szCs w:val="20"/>
              </w:rPr>
              <w:t>Predlaga izboljšanje pogojev (poklicna rejnica, plačilo dela, regres). Navaja, da obstaja želja po svetovanju glede psihološke pomoči otrokom s strani centrov za socialno delo, ker otroci to rabijo, da ne bi morali to iskati sami in tudi plačevati te storitve.</w:t>
            </w:r>
          </w:p>
          <w:p w14:paraId="0055D669" w14:textId="77777777" w:rsidR="0081707E" w:rsidRPr="009D2AAF" w:rsidRDefault="0081707E" w:rsidP="0081707E">
            <w:pPr>
              <w:pStyle w:val="Odstavekseznama"/>
              <w:numPr>
                <w:ilvl w:val="0"/>
                <w:numId w:val="15"/>
              </w:numPr>
              <w:ind w:left="-108" w:firstLine="0"/>
              <w:jc w:val="both"/>
              <w:rPr>
                <w:rFonts w:cs="Arial"/>
                <w:szCs w:val="20"/>
              </w:rPr>
            </w:pPr>
            <w:r w:rsidRPr="009D2AAF">
              <w:rPr>
                <w:rFonts w:cs="Arial"/>
                <w:szCs w:val="20"/>
              </w:rPr>
              <w:t>Predlog je pavšalen in se do njega ni mogoče opredeliti. Določene sistemske spremembe predlog ZIRD že prinaša. Ureditev psihološke pomoči in obravnav otroka ni predmet urejanja v ZIRD.</w:t>
            </w:r>
          </w:p>
          <w:p w14:paraId="780F20E1" w14:textId="77777777" w:rsidR="0081707E" w:rsidRPr="009D2AAF" w:rsidRDefault="0081707E" w:rsidP="0081707E">
            <w:pPr>
              <w:pStyle w:val="rkovnatokazaodstavkom"/>
              <w:numPr>
                <w:ilvl w:val="0"/>
                <w:numId w:val="0"/>
              </w:numPr>
              <w:spacing w:line="260" w:lineRule="exact"/>
              <w:ind w:left="-108"/>
              <w:rPr>
                <w:rFonts w:eastAsia="Times New Roman" w:cs="Arial"/>
                <w:sz w:val="20"/>
                <w:szCs w:val="20"/>
                <w:lang w:eastAsia="en-US"/>
              </w:rPr>
            </w:pPr>
          </w:p>
          <w:p w14:paraId="384C7EB0" w14:textId="77777777" w:rsidR="0081707E" w:rsidRPr="009D2AAF" w:rsidRDefault="0081707E" w:rsidP="0081707E">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Predlaga, da se uredi otroku naslov za vročanje na naslovu rejnika (rejniki imajo težavo, ker je v uradnih in zdravstvenih ustanovah naslov za vročanje pošte še vedno otrokov uradni naslov). Navaja, da bi bilo potrebno vzpostaviti dežurni vikend telefon na strani centra za socialno delo (ni pomembno ali na centru za socialno delo, ki je odgovoren za otroka ali na centru za socialno delo, ki je v pomoč rejnikom), kjer bi rejniki v nujnih primerih dobili odgovore na težave in stiske, ki jih imajo pri dilemah, še posebno pri kontaktih in stikih z matično družino otroka. Predlaga, da bi tudi zakonec rejnika imel možnost pridobitve bolniškega staleža za otroka.</w:t>
            </w:r>
          </w:p>
          <w:p w14:paraId="69A4FC7A" w14:textId="77777777" w:rsidR="0081707E" w:rsidRPr="009D2AAF" w:rsidRDefault="0081707E" w:rsidP="0081707E">
            <w:pPr>
              <w:pStyle w:val="Odstavekseznama"/>
              <w:numPr>
                <w:ilvl w:val="0"/>
                <w:numId w:val="15"/>
              </w:numPr>
              <w:ind w:left="-108" w:firstLine="0"/>
              <w:jc w:val="both"/>
              <w:rPr>
                <w:rFonts w:cs="Arial"/>
                <w:szCs w:val="20"/>
              </w:rPr>
            </w:pPr>
            <w:r w:rsidRPr="009D2AAF">
              <w:rPr>
                <w:rFonts w:cs="Arial"/>
                <w:szCs w:val="20"/>
              </w:rPr>
              <w:t xml:space="preserve">Predlog se ne sprejme. Prijava prebivališča in naslova za vročanje ureja Zakon o prijavi prebivališča in ni predmet ZIRD. Naslov za vročanje določi starš oziroma zakoniti zastopnik otroka, v kolikor otrok nima staršev ali jim je starševska skrb omejena ali odvzeta. </w:t>
            </w:r>
          </w:p>
          <w:p w14:paraId="7976CCA7" w14:textId="77777777" w:rsidR="0081707E" w:rsidRPr="009D2AAF" w:rsidRDefault="0081707E" w:rsidP="0081707E">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Vzpostavitev dežurnega vikend telefon ni predmet ZIRD.</w:t>
            </w:r>
          </w:p>
          <w:p w14:paraId="5D9617EE" w14:textId="77777777" w:rsidR="0081707E" w:rsidRPr="009D2AAF" w:rsidRDefault="0081707E" w:rsidP="0081707E">
            <w:pPr>
              <w:pStyle w:val="rkovnatokazaodstavkom"/>
              <w:numPr>
                <w:ilvl w:val="0"/>
                <w:numId w:val="0"/>
              </w:numPr>
              <w:spacing w:line="260" w:lineRule="exact"/>
              <w:ind w:left="-108"/>
              <w:rPr>
                <w:rFonts w:eastAsia="Times New Roman" w:cs="Arial"/>
                <w:sz w:val="20"/>
                <w:szCs w:val="20"/>
                <w:lang w:eastAsia="en-US"/>
              </w:rPr>
            </w:pPr>
          </w:p>
          <w:p w14:paraId="23B00CCD" w14:textId="77777777" w:rsidR="0081707E" w:rsidRPr="009D2AAF" w:rsidRDefault="0081707E" w:rsidP="0081707E">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Predlaga, da otroci, ki so nameščeni v rejništvo, v kolikor starši nimajo urejenega stalnega bivanja, dobijo naslov stalnega bivanja na naslovu rejniške družine za čas trajanja rejniške pogodbe. Izpostavlja težavo, da otrok, kljub začasnemu bivanju na naslovu rejniške družine in ureditvi na upravni enoti, da pošta prihaja na začasni naslov, dobiva pomembno pošto (na naslov, kjer že dolgo starši ne bivajo več.</w:t>
            </w:r>
          </w:p>
          <w:p w14:paraId="33E7CE3E" w14:textId="7C4306D6" w:rsidR="0081707E" w:rsidRPr="009D2AAF" w:rsidRDefault="0081707E" w:rsidP="0081707E">
            <w:pPr>
              <w:pStyle w:val="Odstavekseznama"/>
              <w:numPr>
                <w:ilvl w:val="0"/>
                <w:numId w:val="15"/>
              </w:numPr>
              <w:ind w:left="-108" w:firstLine="0"/>
              <w:jc w:val="both"/>
              <w:rPr>
                <w:rFonts w:cs="Arial"/>
                <w:szCs w:val="20"/>
              </w:rPr>
            </w:pPr>
            <w:r w:rsidRPr="009D2AAF">
              <w:rPr>
                <w:rFonts w:cs="Arial"/>
                <w:szCs w:val="20"/>
              </w:rPr>
              <w:t xml:space="preserve">Predlog se </w:t>
            </w:r>
            <w:r w:rsidR="00C04A8A">
              <w:rPr>
                <w:rFonts w:cs="Arial"/>
                <w:szCs w:val="20"/>
              </w:rPr>
              <w:t xml:space="preserve">v celoti ne sprejme. Predlog zakona določa pooblastilo rejnika, da lahko prijavi stalno prebivališče na naslovu rejnika, če rejnik s tem soglaša, ob zakonsko določenih pogojih. Preostali del pojasnila je enak </w:t>
            </w:r>
            <w:r w:rsidRPr="009D2AAF">
              <w:rPr>
                <w:rFonts w:cs="Arial"/>
                <w:szCs w:val="20"/>
              </w:rPr>
              <w:t>kot pri prejšnjem predlogu.</w:t>
            </w:r>
          </w:p>
          <w:p w14:paraId="5EDFFC16" w14:textId="77777777" w:rsidR="0081707E" w:rsidRPr="009D2AAF" w:rsidRDefault="0081707E" w:rsidP="0081707E">
            <w:pPr>
              <w:pStyle w:val="rkovnatokazaodstavkom"/>
              <w:numPr>
                <w:ilvl w:val="0"/>
                <w:numId w:val="0"/>
              </w:numPr>
              <w:spacing w:line="260" w:lineRule="exact"/>
              <w:ind w:left="-108"/>
              <w:rPr>
                <w:rFonts w:eastAsia="Times New Roman" w:cs="Arial"/>
                <w:sz w:val="20"/>
                <w:szCs w:val="20"/>
                <w:lang w:eastAsia="en-US"/>
              </w:rPr>
            </w:pPr>
          </w:p>
          <w:p w14:paraId="343D4C61" w14:textId="77777777" w:rsidR="0081707E" w:rsidRPr="009D2AAF" w:rsidRDefault="0081707E" w:rsidP="0081707E">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Podaja pripombo, da je otroški dodatek vezan na štipendijo (otrok ponavlja letnik, ne dobi štipendije in posledično tudi ne otroškega dodatka).</w:t>
            </w:r>
          </w:p>
          <w:p w14:paraId="2EA7FC15" w14:textId="77777777" w:rsidR="0081707E" w:rsidRPr="009D2AAF" w:rsidRDefault="0081707E" w:rsidP="0081707E">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Predlog se ne sprejme. Vsebina ni predmet ZIRD</w:t>
            </w:r>
          </w:p>
          <w:p w14:paraId="7D7E791B" w14:textId="77777777" w:rsidR="0081707E" w:rsidRPr="009D2AAF" w:rsidRDefault="0081707E" w:rsidP="0081707E">
            <w:pPr>
              <w:pStyle w:val="rkovnatokazaodstavkom"/>
              <w:numPr>
                <w:ilvl w:val="0"/>
                <w:numId w:val="0"/>
              </w:numPr>
              <w:spacing w:line="260" w:lineRule="exact"/>
              <w:ind w:left="-108"/>
              <w:rPr>
                <w:rFonts w:eastAsia="Times New Roman" w:cs="Arial"/>
                <w:sz w:val="20"/>
                <w:szCs w:val="20"/>
                <w:lang w:eastAsia="en-US"/>
              </w:rPr>
            </w:pPr>
          </w:p>
          <w:p w14:paraId="284C4EF5" w14:textId="77777777" w:rsidR="0081707E" w:rsidRPr="009D2AAF" w:rsidRDefault="0081707E" w:rsidP="0081707E">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Predlaga, da bi tudi partner rejnika imel možnost, da ostane doma in mu pripadajo vse pravice iz naslova rejništva, zlasti v primeru, ko je v rejništvo nameščenih več otrok.</w:t>
            </w:r>
          </w:p>
          <w:p w14:paraId="127DD337" w14:textId="77777777" w:rsidR="0081707E" w:rsidRPr="009D2AAF" w:rsidRDefault="0081707E" w:rsidP="0081707E">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Predlog se ne sprejme. Nosilec izvajanja rejniške dejavnosti je ena oseba, pri čemer je pravni položaj zakonca ali zunajzakonskega partnerja predmet urejanja v drugih predpisih (npr. Zakon o delovnih razmerjih, Zakon o zdravstvenem varstvu in zdravstvenem zavarovanju).</w:t>
            </w:r>
          </w:p>
          <w:p w14:paraId="001CA007" w14:textId="77777777" w:rsidR="0081707E" w:rsidRPr="009D2AAF" w:rsidRDefault="0081707E" w:rsidP="0081707E">
            <w:pPr>
              <w:pStyle w:val="rkovnatokazaodstavkom"/>
              <w:numPr>
                <w:ilvl w:val="0"/>
                <w:numId w:val="0"/>
              </w:numPr>
              <w:spacing w:line="260" w:lineRule="exact"/>
              <w:ind w:left="-108"/>
              <w:rPr>
                <w:rFonts w:eastAsia="Times New Roman" w:cs="Arial"/>
                <w:sz w:val="20"/>
                <w:szCs w:val="20"/>
                <w:lang w:eastAsia="en-US"/>
              </w:rPr>
            </w:pPr>
          </w:p>
          <w:p w14:paraId="12E968B3" w14:textId="77777777" w:rsidR="0081707E" w:rsidRPr="009D2AAF" w:rsidRDefault="0081707E" w:rsidP="0081707E">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lastRenderedPageBreak/>
              <w:t>Predlaga, da bi bila pri izvajanju rejništva vključena oba, to je rejnik in njegov zakonec ter da bi bil rejniški par po pravicah izenačen z zakonsko zvezo oziroma zunajzakonsko skupnostjo. Predlaga, da bi rejniški par lahko samostojno urejal osnovno zdravstveno zavarovanje otroka v rejništvu (brez soglasja bioloških staršev). Predlaga, da bi imela oba rejniška starša pravico do nege oziroma spremstva ob bolezni otroka v rejništvu. Predlaga, da se oba rejniška starša vabi na naroke / obravnave na sodišče in ju enakovredno obravnava ter da sta lahko oba prisotna pri vseh zadevah ter, da se uzakoni obvezna pomoč rejnikom v obliki supervizije (na način, kot jo imajo strokovni delavci v socialnem varstvu.</w:t>
            </w:r>
          </w:p>
          <w:p w14:paraId="1F6250C1" w14:textId="75443B26" w:rsidR="0081707E" w:rsidRPr="009D2AAF" w:rsidRDefault="0081707E" w:rsidP="0081707E">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Predlog se ne sprejme. Rejništvo je institut, določen v DZ</w:t>
            </w:r>
            <w:r w:rsidR="00523957">
              <w:rPr>
                <w:rFonts w:eastAsia="Times New Roman" w:cs="Arial"/>
                <w:sz w:val="20"/>
                <w:szCs w:val="20"/>
                <w:lang w:eastAsia="en-US"/>
              </w:rPr>
              <w:t>,</w:t>
            </w:r>
            <w:r w:rsidRPr="009D2AAF">
              <w:rPr>
                <w:rFonts w:eastAsia="Times New Roman" w:cs="Arial"/>
                <w:sz w:val="20"/>
                <w:szCs w:val="20"/>
                <w:lang w:eastAsia="en-US"/>
              </w:rPr>
              <w:t xml:space="preserve"> in je predviden izključno kot začasna oblika namestitve. Po namestitvi otroka v rejniško družino si mora center za socialno delo prizadevati, da se odpravijo vzroki, zaradi katerih je bil otrok nameščen v rejništvo. S sklenitvijo rejniške pogodbe rejnik ne pridobi obenem tudi vseh pravic in obveznosti, ki so vsebina starševske skrbi, temveč izključno tiste, ki so nujno potrebne za urejanje vprašanj dnevnega življenja ter zagotavljanja ustreznega varstva in vzgoje za otroka, kar je po mnenju predlagatelja ustrezno urejeno v veljavnem 25. členu ZIRD. Upravičenja, ki so predlagana, in sodijo na različna področja pravnega urejanja, se lahko urejajo v področni zakonodaji in ne v ZIRD.</w:t>
            </w:r>
          </w:p>
          <w:p w14:paraId="19C0B8A8" w14:textId="77777777" w:rsidR="0081707E" w:rsidRPr="009D2AAF" w:rsidRDefault="0081707E" w:rsidP="0081707E">
            <w:pPr>
              <w:pStyle w:val="Odstavekseznama"/>
              <w:numPr>
                <w:ilvl w:val="0"/>
                <w:numId w:val="15"/>
              </w:numPr>
              <w:shd w:val="clear" w:color="auto" w:fill="FFFFFF"/>
              <w:ind w:left="-108" w:firstLine="0"/>
              <w:jc w:val="both"/>
              <w:rPr>
                <w:rFonts w:cs="Arial"/>
                <w:szCs w:val="20"/>
              </w:rPr>
            </w:pPr>
            <w:r w:rsidRPr="009D2AAF">
              <w:rPr>
                <w:rFonts w:cs="Arial"/>
                <w:szCs w:val="20"/>
              </w:rPr>
              <w:t xml:space="preserve">Predlog glede supervzije je smiseln in je v predlogu zakona upoštevan. </w:t>
            </w:r>
          </w:p>
          <w:p w14:paraId="1178D5E2" w14:textId="77777777" w:rsidR="0081707E" w:rsidRPr="009D2AAF" w:rsidRDefault="0081707E" w:rsidP="0081707E">
            <w:pPr>
              <w:pStyle w:val="rkovnatokazaodstavkom"/>
              <w:numPr>
                <w:ilvl w:val="0"/>
                <w:numId w:val="0"/>
              </w:numPr>
              <w:spacing w:line="260" w:lineRule="exact"/>
              <w:ind w:left="-108"/>
              <w:rPr>
                <w:rFonts w:eastAsia="Times New Roman" w:cs="Arial"/>
                <w:sz w:val="20"/>
                <w:szCs w:val="20"/>
                <w:lang w:eastAsia="en-US"/>
              </w:rPr>
            </w:pPr>
          </w:p>
          <w:p w14:paraId="3CA58A16" w14:textId="77777777" w:rsidR="0081707E" w:rsidRPr="009D2AAF" w:rsidRDefault="0081707E" w:rsidP="0081707E">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Predlaga ureditev bolniškega staleža za rejnico, če zboli. Navaja, da rejnice niso upravičene do bolniške, ter da je upravičenost šele po dveh mesecih. Predlaga ureditev regresa ter ureditev zastopanja na sodišču.</w:t>
            </w:r>
          </w:p>
          <w:p w14:paraId="6C79D2AF" w14:textId="2366F8D8" w:rsidR="0081707E" w:rsidRPr="009D2AAF" w:rsidRDefault="0081707E" w:rsidP="0081707E">
            <w:pPr>
              <w:pStyle w:val="Odstavekseznama"/>
              <w:numPr>
                <w:ilvl w:val="0"/>
                <w:numId w:val="15"/>
              </w:numPr>
              <w:shd w:val="clear" w:color="auto" w:fill="FFFFFF"/>
              <w:ind w:left="-108" w:firstLine="0"/>
              <w:jc w:val="both"/>
              <w:rPr>
                <w:rFonts w:cs="Arial"/>
                <w:szCs w:val="20"/>
              </w:rPr>
            </w:pPr>
            <w:r w:rsidRPr="009D2AAF">
              <w:rPr>
                <w:rFonts w:cs="Arial"/>
                <w:szCs w:val="20"/>
              </w:rPr>
              <w:t xml:space="preserve">Predlog se ne sprejme. Pravica do nadomestila zaradi nege ožjega družinskega člana je določena tudi za rejnika v skladu s 30. členom Zakona o zdravstvenem varstvu in zdravstvenem zavarovanju (Uradni list RS, št. </w:t>
            </w:r>
            <w:hyperlink r:id="rId115" w:tgtFrame="_blank" w:tooltip="Zakon o zdravstvenem varstvu in zdravstvenem zavarovanju (uradno prečiščeno besedilo) (ZZVZZ-UPB3)" w:history="1">
              <w:r w:rsidRPr="009D2AAF">
                <w:rPr>
                  <w:rFonts w:cs="Arial"/>
                  <w:szCs w:val="20"/>
                </w:rPr>
                <w:t>72/06</w:t>
              </w:r>
            </w:hyperlink>
            <w:r w:rsidRPr="009D2AAF">
              <w:rPr>
                <w:rFonts w:cs="Arial"/>
                <w:szCs w:val="20"/>
              </w:rPr>
              <w:t xml:space="preserve"> – uradno prečiščeno besedilo, </w:t>
            </w:r>
            <w:hyperlink r:id="rId116" w:tgtFrame="_blank" w:tooltip="Zakon o usklajevanju transferjev posameznikom in gospodinjstvom v Republiki Sloveniji (ZUTPG)" w:history="1">
              <w:r w:rsidRPr="009D2AAF">
                <w:rPr>
                  <w:rFonts w:cs="Arial"/>
                  <w:szCs w:val="20"/>
                </w:rPr>
                <w:t>114/06</w:t>
              </w:r>
            </w:hyperlink>
            <w:r w:rsidRPr="009D2AAF">
              <w:rPr>
                <w:rFonts w:cs="Arial"/>
                <w:szCs w:val="20"/>
              </w:rPr>
              <w:t xml:space="preserve"> – ZUTPG, </w:t>
            </w:r>
            <w:hyperlink r:id="rId117" w:tgtFrame="_blank" w:tooltip="Zakon o spremembah in dopolnitvah Zakona o zdravstvenem varstvu in zdravstvenem zavarovanju (ZZVZZ-J)" w:history="1">
              <w:r w:rsidRPr="009D2AAF">
                <w:rPr>
                  <w:rFonts w:cs="Arial"/>
                  <w:szCs w:val="20"/>
                </w:rPr>
                <w:t>91/07</w:t>
              </w:r>
            </w:hyperlink>
            <w:r w:rsidRPr="009D2AAF">
              <w:rPr>
                <w:rFonts w:cs="Arial"/>
                <w:szCs w:val="20"/>
              </w:rPr>
              <w:t xml:space="preserve">, </w:t>
            </w:r>
            <w:hyperlink r:id="rId118" w:tgtFrame="_blank" w:tooltip="Zakon o spremembah in dopolnitvah Zakona o zdravstvenem varstvu in zdravstvenem zavarovanju (ZZVZZ-K)" w:history="1">
              <w:r w:rsidRPr="009D2AAF">
                <w:rPr>
                  <w:rFonts w:cs="Arial"/>
                  <w:szCs w:val="20"/>
                </w:rPr>
                <w:t>76/08</w:t>
              </w:r>
            </w:hyperlink>
            <w:r w:rsidRPr="009D2AAF">
              <w:rPr>
                <w:rFonts w:cs="Arial"/>
                <w:szCs w:val="20"/>
              </w:rPr>
              <w:t xml:space="preserve">, </w:t>
            </w:r>
            <w:hyperlink r:id="rId119" w:tgtFrame="_blank" w:tooltip="Zakon o uveljavljanju pravic iz javnih sredstev (ZUPJS)" w:history="1">
              <w:r w:rsidRPr="009D2AAF">
                <w:rPr>
                  <w:rFonts w:cs="Arial"/>
                  <w:szCs w:val="20"/>
                </w:rPr>
                <w:t>62/10</w:t>
              </w:r>
            </w:hyperlink>
            <w:r w:rsidRPr="009D2AAF">
              <w:rPr>
                <w:rFonts w:cs="Arial"/>
                <w:szCs w:val="20"/>
              </w:rPr>
              <w:t xml:space="preserve"> – ZUPJS, </w:t>
            </w:r>
            <w:hyperlink r:id="rId120" w:tgtFrame="_blank" w:tooltip="Zakon o spremembi in dopolnitvi Zakona o zdravstvenem varstvu in zdravstvenem zavarovanju (ZZVZZ-L)" w:history="1">
              <w:r w:rsidRPr="009D2AAF">
                <w:rPr>
                  <w:rFonts w:cs="Arial"/>
                  <w:szCs w:val="20"/>
                </w:rPr>
                <w:t>87/11</w:t>
              </w:r>
            </w:hyperlink>
            <w:r w:rsidRPr="009D2AAF">
              <w:rPr>
                <w:rFonts w:cs="Arial"/>
                <w:szCs w:val="20"/>
              </w:rPr>
              <w:t xml:space="preserve">, </w:t>
            </w:r>
            <w:hyperlink r:id="rId121" w:tgtFrame="_blank" w:tooltip="Zakon za uravnoteženje javnih financ (ZUJF)" w:history="1">
              <w:r w:rsidRPr="009D2AAF">
                <w:rPr>
                  <w:rFonts w:cs="Arial"/>
                  <w:szCs w:val="20"/>
                </w:rPr>
                <w:t>40/12</w:t>
              </w:r>
            </w:hyperlink>
            <w:r w:rsidRPr="009D2AAF">
              <w:rPr>
                <w:rFonts w:cs="Arial"/>
                <w:szCs w:val="20"/>
              </w:rPr>
              <w:t xml:space="preserve"> – ZUJF, </w:t>
            </w:r>
            <w:hyperlink r:id="rId122" w:tgtFrame="_blank" w:tooltip="Zakon o spremembah in dopolnitvah Zakona o urejanju trga dela (ZUTD-A)" w:history="1">
              <w:r w:rsidRPr="009D2AAF">
                <w:rPr>
                  <w:rFonts w:cs="Arial"/>
                  <w:szCs w:val="20"/>
                </w:rPr>
                <w:t>21/13</w:t>
              </w:r>
            </w:hyperlink>
            <w:r w:rsidRPr="009D2AAF">
              <w:rPr>
                <w:rFonts w:cs="Arial"/>
                <w:szCs w:val="20"/>
              </w:rPr>
              <w:t xml:space="preserve"> – ZUTD-A, </w:t>
            </w:r>
            <w:hyperlink r:id="rId123" w:tgtFrame="_blank" w:tooltip="Zakon o spremembah in dopolnitvah Zakona o zdravstvenem varstvu in zdravstvenem zavarovanju (ZZVZZ-M)" w:history="1">
              <w:r w:rsidRPr="009D2AAF">
                <w:rPr>
                  <w:rFonts w:cs="Arial"/>
                  <w:szCs w:val="20"/>
                </w:rPr>
                <w:t>91/13</w:t>
              </w:r>
            </w:hyperlink>
            <w:r w:rsidRPr="009D2AAF">
              <w:rPr>
                <w:rFonts w:cs="Arial"/>
                <w:szCs w:val="20"/>
              </w:rPr>
              <w:t xml:space="preserve">, </w:t>
            </w:r>
            <w:hyperlink r:id="rId124" w:tgtFrame="_blank" w:tooltip="Zakon o spremembah in dopolnitvah Zakona o uveljavljanju pravic iz javnih sredstev (ZUPJS-C)" w:history="1">
              <w:r w:rsidRPr="009D2AAF">
                <w:rPr>
                  <w:rFonts w:cs="Arial"/>
                  <w:szCs w:val="20"/>
                </w:rPr>
                <w:t>99/13</w:t>
              </w:r>
            </w:hyperlink>
            <w:r w:rsidRPr="009D2AAF">
              <w:rPr>
                <w:rFonts w:cs="Arial"/>
                <w:szCs w:val="20"/>
              </w:rPr>
              <w:t xml:space="preserve"> – ZUPJS-C, </w:t>
            </w:r>
            <w:hyperlink r:id="rId125" w:tgtFrame="_blank" w:tooltip="Zakon o spremembah in dopolnitvah Zakona o socialno varstvenih prejemkih (ZSVarPre-C)" w:history="1">
              <w:r w:rsidRPr="009D2AAF">
                <w:rPr>
                  <w:rFonts w:cs="Arial"/>
                  <w:szCs w:val="20"/>
                </w:rPr>
                <w:t>99/13</w:t>
              </w:r>
            </w:hyperlink>
            <w:r w:rsidRPr="009D2AAF">
              <w:rPr>
                <w:rFonts w:cs="Arial"/>
                <w:szCs w:val="20"/>
              </w:rPr>
              <w:t xml:space="preserve"> – ZSVarPre-C, </w:t>
            </w:r>
            <w:hyperlink r:id="rId126" w:tgtFrame="_blank" w:tooltip="Zakon o matični evidenci zavarovancev in uživalcev pravic iz obveznega pokojninskega in invalidskega zavarovanja (ZMEPIZ-1)" w:history="1">
              <w:r w:rsidRPr="009D2AAF">
                <w:rPr>
                  <w:rFonts w:cs="Arial"/>
                  <w:szCs w:val="20"/>
                </w:rPr>
                <w:t>111/13</w:t>
              </w:r>
            </w:hyperlink>
            <w:r w:rsidRPr="009D2AAF">
              <w:rPr>
                <w:rFonts w:cs="Arial"/>
                <w:szCs w:val="20"/>
              </w:rPr>
              <w:t xml:space="preserve"> – ZMEPIZ-1, </w:t>
            </w:r>
            <w:hyperlink r:id="rId127" w:tgtFrame="_blank" w:tooltip="Zakon o spremembah in dopolnitvah Zakona za uravnoteženje javnih financ (ZUJF-C)" w:history="1">
              <w:r w:rsidRPr="009D2AAF">
                <w:rPr>
                  <w:rFonts w:cs="Arial"/>
                  <w:szCs w:val="20"/>
                </w:rPr>
                <w:t>95/14</w:t>
              </w:r>
            </w:hyperlink>
            <w:r w:rsidRPr="009D2AAF">
              <w:rPr>
                <w:rFonts w:cs="Arial"/>
                <w:szCs w:val="20"/>
              </w:rPr>
              <w:t xml:space="preserve"> – ZUJF-C, </w:t>
            </w:r>
            <w:hyperlink r:id="rId128" w:tgtFrame="_blank" w:tooltip="Zakon o zaposlovanju, samozaposlovanju in delu tujcev (ZZSDT)" w:history="1">
              <w:r w:rsidRPr="009D2AAF">
                <w:rPr>
                  <w:rFonts w:cs="Arial"/>
                  <w:szCs w:val="20"/>
                </w:rPr>
                <w:t>47/15</w:t>
              </w:r>
            </w:hyperlink>
            <w:r w:rsidRPr="009D2AAF">
              <w:rPr>
                <w:rFonts w:cs="Arial"/>
                <w:szCs w:val="20"/>
              </w:rPr>
              <w:t xml:space="preserve"> – ZZSDT, </w:t>
            </w:r>
            <w:hyperlink r:id="rId129" w:tgtFrame="_blank" w:tooltip="Zakon za urejanje položaja študentov (ZUPŠ)" w:history="1">
              <w:r w:rsidRPr="009D2AAF">
                <w:rPr>
                  <w:rFonts w:cs="Arial"/>
                  <w:szCs w:val="20"/>
                </w:rPr>
                <w:t>61/17</w:t>
              </w:r>
            </w:hyperlink>
            <w:r w:rsidRPr="009D2AAF">
              <w:rPr>
                <w:rFonts w:cs="Arial"/>
                <w:szCs w:val="20"/>
              </w:rPr>
              <w:t xml:space="preserve"> – ZUPŠ, </w:t>
            </w:r>
            <w:hyperlink r:id="rId130" w:tgtFrame="_blank" w:tooltip="Zakon o spremembah in dopolnitvah Zakona o zdravstveni dejavnosti (ZZDej-K)" w:history="1">
              <w:r w:rsidRPr="009D2AAF">
                <w:rPr>
                  <w:rFonts w:cs="Arial"/>
                  <w:szCs w:val="20"/>
                </w:rPr>
                <w:t>64/17</w:t>
              </w:r>
            </w:hyperlink>
            <w:r w:rsidRPr="009D2AAF">
              <w:rPr>
                <w:rFonts w:cs="Arial"/>
                <w:szCs w:val="20"/>
              </w:rPr>
              <w:t xml:space="preserve"> – ZZDej-K, </w:t>
            </w:r>
            <w:hyperlink r:id="rId131" w:tgtFrame="_blank" w:tooltip="Zakon o spremembah in dopolnitvah Zakona o zdravstvenem varstvu in zdravstvenem zavarovanju (ZZVZZ-N)" w:history="1">
              <w:r w:rsidRPr="009D2AAF">
                <w:rPr>
                  <w:rFonts w:cs="Arial"/>
                  <w:szCs w:val="20"/>
                </w:rPr>
                <w:t>36/19</w:t>
              </w:r>
            </w:hyperlink>
            <w:r w:rsidRPr="009D2AAF">
              <w:rPr>
                <w:rFonts w:cs="Arial"/>
                <w:szCs w:val="20"/>
              </w:rPr>
              <w:t xml:space="preserve">, </w:t>
            </w:r>
            <w:hyperlink r:id="rId132" w:tgtFrame="_blank" w:tooltip="Zakon o finančni razbremenitvi občin (ZFRO)" w:history="1">
              <w:r w:rsidRPr="009D2AAF">
                <w:rPr>
                  <w:rFonts w:cs="Arial"/>
                  <w:szCs w:val="20"/>
                </w:rPr>
                <w:t>189/20</w:t>
              </w:r>
            </w:hyperlink>
            <w:r w:rsidRPr="009D2AAF">
              <w:rPr>
                <w:rFonts w:cs="Arial"/>
                <w:szCs w:val="20"/>
              </w:rPr>
              <w:t xml:space="preserve"> – ZFRO, </w:t>
            </w:r>
            <w:hyperlink r:id="rId133" w:tgtFrame="_blank" w:tooltip="Zakon o spremembah in dopolnitvah Zakona o zdravstvenem varstvu in zdravstvenem zavarovanju (ZZVZZ-O)" w:history="1">
              <w:r w:rsidRPr="009D2AAF">
                <w:rPr>
                  <w:rFonts w:cs="Arial"/>
                  <w:szCs w:val="20"/>
                </w:rPr>
                <w:t>51/21</w:t>
              </w:r>
            </w:hyperlink>
            <w:r w:rsidRPr="009D2AAF">
              <w:rPr>
                <w:rFonts w:cs="Arial"/>
                <w:szCs w:val="20"/>
              </w:rPr>
              <w:t xml:space="preserve">, </w:t>
            </w:r>
            <w:hyperlink r:id="rId134" w:tgtFrame="_blank" w:tooltip="Zakon o dopolnitvah Zakona o zdravstvenem varstvu in zdravstvenem zavarovanju (ZZVZZ-P)" w:history="1">
              <w:r w:rsidRPr="009D2AAF">
                <w:rPr>
                  <w:rFonts w:cs="Arial"/>
                  <w:szCs w:val="20"/>
                </w:rPr>
                <w:t>159/21</w:t>
              </w:r>
            </w:hyperlink>
            <w:r w:rsidRPr="009D2AAF">
              <w:rPr>
                <w:rFonts w:cs="Arial"/>
                <w:szCs w:val="20"/>
              </w:rPr>
              <w:t xml:space="preserve">, </w:t>
            </w:r>
            <w:hyperlink r:id="rId135" w:tgtFrame="_blank" w:tooltip="Zakon o dolgotrajni oskrbi (ZDOsk)" w:history="1">
              <w:r w:rsidRPr="009D2AAF">
                <w:rPr>
                  <w:rFonts w:cs="Arial"/>
                  <w:szCs w:val="20"/>
                </w:rPr>
                <w:t>196/21</w:t>
              </w:r>
            </w:hyperlink>
            <w:r w:rsidRPr="009D2AAF">
              <w:rPr>
                <w:rFonts w:cs="Arial"/>
                <w:szCs w:val="20"/>
              </w:rPr>
              <w:t xml:space="preserve"> – ZDOsk, </w:t>
            </w:r>
            <w:hyperlink r:id="rId136" w:tgtFrame="_blank" w:tooltip="Zakon o dopolnitvi Zakona o zdravstvenem varstvu in zdravstvenem zavarovanju (ZZVZZ-R)" w:history="1">
              <w:r w:rsidRPr="009D2AAF">
                <w:rPr>
                  <w:rFonts w:cs="Arial"/>
                  <w:szCs w:val="20"/>
                </w:rPr>
                <w:t>15/22</w:t>
              </w:r>
            </w:hyperlink>
            <w:r w:rsidRPr="009D2AAF">
              <w:rPr>
                <w:rFonts w:cs="Arial"/>
                <w:szCs w:val="20"/>
              </w:rPr>
              <w:t xml:space="preserve">, </w:t>
            </w:r>
            <w:hyperlink r:id="rId137" w:tgtFrame="_blank" w:tooltip="Zakon o spremembi Zakona o zdravstvenem varstvu in zdravstvenem zavarovanju (ZZVZZ-S)" w:history="1">
              <w:r w:rsidRPr="009D2AAF">
                <w:rPr>
                  <w:rFonts w:cs="Arial"/>
                  <w:szCs w:val="20"/>
                </w:rPr>
                <w:t>43/22</w:t>
              </w:r>
            </w:hyperlink>
            <w:r w:rsidRPr="009D2AAF">
              <w:rPr>
                <w:rFonts w:cs="Arial"/>
                <w:szCs w:val="20"/>
              </w:rPr>
              <w:t xml:space="preserve">, </w:t>
            </w:r>
            <w:hyperlink r:id="rId138" w:tgtFrame="_blank" w:tooltip="Zakon o nujnih ukrepih za zagotovitev stabilnosti zdravstvenega sistema (ZNUZSZS)" w:history="1">
              <w:r w:rsidRPr="009D2AAF">
                <w:rPr>
                  <w:rFonts w:cs="Arial"/>
                  <w:szCs w:val="20"/>
                </w:rPr>
                <w:t>100/22</w:t>
              </w:r>
            </w:hyperlink>
            <w:r w:rsidRPr="009D2AAF">
              <w:rPr>
                <w:rFonts w:cs="Arial"/>
                <w:szCs w:val="20"/>
              </w:rPr>
              <w:t xml:space="preserve"> – ZNUZSZS, </w:t>
            </w:r>
            <w:hyperlink r:id="rId139" w:tgtFrame="_blank" w:tooltip="Zakon o nujnih ukrepih za zajezitev širjenja in blaženja posledic nalezljive bolezni COVID-19 na področju zdravstva (ZNUNBZ)" w:history="1">
              <w:r w:rsidRPr="009D2AAF">
                <w:rPr>
                  <w:rFonts w:cs="Arial"/>
                  <w:szCs w:val="20"/>
                </w:rPr>
                <w:t>141/22</w:t>
              </w:r>
            </w:hyperlink>
            <w:r w:rsidRPr="009D2AAF">
              <w:rPr>
                <w:rFonts w:cs="Arial"/>
                <w:szCs w:val="20"/>
              </w:rPr>
              <w:t xml:space="preserve"> – ZNUNBZ, </w:t>
            </w:r>
            <w:hyperlink r:id="rId140" w:tgtFrame="_blank" w:tooltip="Zakon o čezmejnem izvajanju storitev (ZČmIS-1)" w:history="1">
              <w:r w:rsidRPr="009D2AAF">
                <w:rPr>
                  <w:rFonts w:cs="Arial"/>
                  <w:szCs w:val="20"/>
                </w:rPr>
                <w:t>40/23</w:t>
              </w:r>
            </w:hyperlink>
            <w:r w:rsidRPr="009D2AAF">
              <w:rPr>
                <w:rFonts w:cs="Arial"/>
                <w:szCs w:val="20"/>
              </w:rPr>
              <w:t xml:space="preserve"> – ZČmIS-1 in </w:t>
            </w:r>
            <w:hyperlink r:id="rId141" w:tgtFrame="_blank" w:tooltip="Zakon o spremembah in dopolnitvah Zakona o zdravstvenem varstvu in zdravstvenem zavarovanju (ZZVZZ-T)" w:history="1">
              <w:r w:rsidRPr="009D2AAF">
                <w:rPr>
                  <w:rFonts w:cs="Arial"/>
                  <w:szCs w:val="20"/>
                </w:rPr>
                <w:t>78/23</w:t>
              </w:r>
            </w:hyperlink>
            <w:r w:rsidRPr="009D2AAF">
              <w:rPr>
                <w:rFonts w:cs="Arial"/>
                <w:szCs w:val="20"/>
              </w:rPr>
              <w:t>).</w:t>
            </w:r>
          </w:p>
          <w:p w14:paraId="12A1D149" w14:textId="77777777" w:rsidR="0081707E" w:rsidRPr="009D2AAF" w:rsidRDefault="0081707E" w:rsidP="00902E70">
            <w:pPr>
              <w:pStyle w:val="rkovnatokazaodstavkom"/>
              <w:numPr>
                <w:ilvl w:val="0"/>
                <w:numId w:val="0"/>
              </w:numPr>
              <w:spacing w:line="260" w:lineRule="exact"/>
              <w:ind w:left="-108"/>
              <w:rPr>
                <w:rFonts w:eastAsia="Times New Roman" w:cs="Arial"/>
                <w:sz w:val="20"/>
                <w:szCs w:val="20"/>
                <w:lang w:eastAsia="en-US"/>
              </w:rPr>
            </w:pPr>
          </w:p>
          <w:p w14:paraId="47E8EDD5" w14:textId="33FC7A81" w:rsidR="00960284" w:rsidRPr="009D2AAF" w:rsidRDefault="00A92585" w:rsidP="00902E70">
            <w:pPr>
              <w:pStyle w:val="rkovnatokazaodstavkom"/>
              <w:numPr>
                <w:ilvl w:val="0"/>
                <w:numId w:val="0"/>
              </w:numPr>
              <w:spacing w:line="260" w:lineRule="exact"/>
              <w:ind w:left="-108"/>
              <w:rPr>
                <w:rFonts w:eastAsia="Times New Roman" w:cs="Arial"/>
                <w:i/>
                <w:iCs/>
                <w:sz w:val="20"/>
                <w:szCs w:val="20"/>
                <w:u w:val="single"/>
                <w:lang w:eastAsia="en-US"/>
              </w:rPr>
            </w:pPr>
            <w:r w:rsidRPr="009D2AAF">
              <w:rPr>
                <w:rFonts w:eastAsia="Times New Roman" w:cs="Arial"/>
                <w:i/>
                <w:iCs/>
                <w:sz w:val="20"/>
                <w:szCs w:val="20"/>
                <w:u w:val="single"/>
                <w:lang w:eastAsia="en-US"/>
              </w:rPr>
              <w:t>Fizična oseba</w:t>
            </w:r>
            <w:r w:rsidR="00960284" w:rsidRPr="009D2AAF">
              <w:rPr>
                <w:rFonts w:eastAsia="Times New Roman" w:cs="Arial"/>
                <w:i/>
                <w:iCs/>
                <w:sz w:val="20"/>
                <w:szCs w:val="20"/>
                <w:u w:val="single"/>
                <w:lang w:eastAsia="en-US"/>
              </w:rPr>
              <w:t xml:space="preserve"> (pripombe so podane po vsebinskih sklopih):</w:t>
            </w:r>
          </w:p>
          <w:p w14:paraId="79173547" w14:textId="0790CBB8" w:rsidR="00960284" w:rsidRPr="009D2AAF" w:rsidRDefault="00960284" w:rsidP="00902E70">
            <w:pPr>
              <w:ind w:left="-108"/>
              <w:jc w:val="both"/>
              <w:rPr>
                <w:rFonts w:cs="Arial"/>
                <w:i/>
                <w:iCs/>
                <w:szCs w:val="20"/>
              </w:rPr>
            </w:pPr>
            <w:r w:rsidRPr="009D2AAF">
              <w:rPr>
                <w:rFonts w:cs="Arial"/>
                <w:i/>
                <w:iCs/>
                <w:szCs w:val="20"/>
              </w:rPr>
              <w:t>Rejnina</w:t>
            </w:r>
          </w:p>
          <w:p w14:paraId="6D1CD187" w14:textId="77F47AC8" w:rsidR="00A92585" w:rsidRPr="009D2AAF" w:rsidRDefault="00A92585" w:rsidP="00902E70">
            <w:pPr>
              <w:ind w:left="-108"/>
              <w:jc w:val="both"/>
              <w:rPr>
                <w:rFonts w:cs="Arial"/>
                <w:i/>
                <w:iCs/>
                <w:szCs w:val="20"/>
              </w:rPr>
            </w:pPr>
            <w:r w:rsidRPr="009D2AAF">
              <w:rPr>
                <w:rFonts w:cs="Arial"/>
                <w:i/>
                <w:iCs/>
                <w:szCs w:val="20"/>
              </w:rPr>
              <w:t>Glede ureditve rejnine predlaga: zvišanje plačila dela  – 1,2 minimalne plače v RS; zvišanje  oskrbnine za otroka (540 evrov) z možnostjo povišanja 25% in otroški dodatek – najvišji po lestvici; zvišanje prispevkov za soc. varnost poklicnim rejnikom ustrezno s plačilom dela (sedaj so prenizke pokojnine); rejniški status se naj uredi primerljivo s statusom oskrbovalca družinskega člana (Zakon o dolgotrajni oskrbi); vikend rejništvo – celotni materialni stroški v mesecu, ko je otrok prisoten in sorazmerni delež plačila dela rej.</w:t>
            </w:r>
          </w:p>
          <w:p w14:paraId="18D714F6" w14:textId="3C107422" w:rsidR="00A92585" w:rsidRPr="009D2AAF" w:rsidRDefault="00A92585" w:rsidP="00902E70">
            <w:pPr>
              <w:pStyle w:val="Odstavekseznama"/>
              <w:numPr>
                <w:ilvl w:val="0"/>
                <w:numId w:val="15"/>
              </w:numPr>
              <w:ind w:left="-108" w:firstLine="0"/>
              <w:jc w:val="both"/>
              <w:rPr>
                <w:rFonts w:cs="Arial"/>
                <w:szCs w:val="20"/>
              </w:rPr>
            </w:pPr>
            <w:r w:rsidRPr="009D2AAF">
              <w:rPr>
                <w:rFonts w:cs="Arial"/>
                <w:szCs w:val="20"/>
              </w:rPr>
              <w:t>Pripomb</w:t>
            </w:r>
            <w:r w:rsidR="00B9024B" w:rsidRPr="009D2AAF">
              <w:rPr>
                <w:rFonts w:cs="Arial"/>
                <w:szCs w:val="20"/>
              </w:rPr>
              <w:t>a</w:t>
            </w:r>
            <w:r w:rsidRPr="009D2AAF">
              <w:rPr>
                <w:rFonts w:cs="Arial"/>
                <w:szCs w:val="20"/>
              </w:rPr>
              <w:t xml:space="preserve"> glede ureditve plačila dela se ne sprejme. V okviru rejnine je predlagano plačilo dela v višini </w:t>
            </w:r>
            <w:r w:rsidR="000F1053" w:rsidRPr="009D2AAF">
              <w:rPr>
                <w:rFonts w:cs="Arial"/>
                <w:szCs w:val="20"/>
              </w:rPr>
              <w:t>1,2 kratnika neto minimalne plače brez olajšav, ob izpolnjevanju osnovnega normativa, to je namestitev treh otrok</w:t>
            </w:r>
            <w:r w:rsidR="00325854" w:rsidRPr="009D2AAF">
              <w:rPr>
                <w:rFonts w:cs="Arial"/>
                <w:szCs w:val="20"/>
              </w:rPr>
              <w:t xml:space="preserve">, to je tretjina te vrednosti </w:t>
            </w:r>
            <w:r w:rsidRPr="009D2AAF">
              <w:rPr>
                <w:rFonts w:cs="Arial"/>
                <w:szCs w:val="20"/>
              </w:rPr>
              <w:t>za enega otroka</w:t>
            </w:r>
            <w:r w:rsidR="00D75F22" w:rsidRPr="009D2AAF">
              <w:rPr>
                <w:rFonts w:cs="Arial"/>
                <w:szCs w:val="20"/>
              </w:rPr>
              <w:t>,</w:t>
            </w:r>
            <w:r w:rsidRPr="009D2AAF">
              <w:rPr>
                <w:rFonts w:cs="Arial"/>
                <w:szCs w:val="20"/>
              </w:rPr>
              <w:t xml:space="preserve"> z možnostjo povišanja za 25%, 50%. Izvajanje rejniške dejavnosti je v celoti nepridobitno, </w:t>
            </w:r>
            <w:r w:rsidR="00325854" w:rsidRPr="009D2AAF">
              <w:rPr>
                <w:rFonts w:cs="Arial"/>
                <w:szCs w:val="20"/>
              </w:rPr>
              <w:t>r</w:t>
            </w:r>
            <w:r w:rsidRPr="009D2AAF">
              <w:rPr>
                <w:rFonts w:cs="Arial"/>
                <w:szCs w:val="20"/>
              </w:rPr>
              <w:t xml:space="preserve">ejnik prevzame le del upravičenj, ki so identična upravičenjem v okviru starševske skrbi, poleg tega tudi nima zakonske dolžnosti preživljanja otroka, kot to velja za starše, rejnik pa je opravičen plačila davkov in prispevkov iz naslova rejnine, zato predlagatelj predlaga plačilo dela v višini </w:t>
            </w:r>
            <w:r w:rsidR="00325854" w:rsidRPr="009D2AAF">
              <w:rPr>
                <w:rFonts w:cs="Arial"/>
                <w:szCs w:val="20"/>
              </w:rPr>
              <w:t>1,2 kratnika neto minimalne plače brez olajšav, ob izpolnjevanju osnovnega normativa, to je namestitev treh otrok oziroma tretjino navedene vrednosti za enega otroka</w:t>
            </w:r>
            <w:r w:rsidR="00B379C6" w:rsidRPr="009D2AAF">
              <w:rPr>
                <w:rFonts w:cs="Arial"/>
                <w:szCs w:val="20"/>
              </w:rPr>
              <w:t>, to je v višini 360,</w:t>
            </w:r>
            <w:r w:rsidR="00E80EC2">
              <w:rPr>
                <w:rFonts w:cs="Arial"/>
                <w:szCs w:val="20"/>
              </w:rPr>
              <w:t>10</w:t>
            </w:r>
            <w:r w:rsidR="00B379C6" w:rsidRPr="009D2AAF">
              <w:rPr>
                <w:rFonts w:cs="Arial"/>
                <w:szCs w:val="20"/>
              </w:rPr>
              <w:t xml:space="preserve"> evra za enega otroka</w:t>
            </w:r>
            <w:r w:rsidR="00325854" w:rsidRPr="009D2AAF">
              <w:rPr>
                <w:rFonts w:cs="Arial"/>
                <w:szCs w:val="20"/>
              </w:rPr>
              <w:t>.</w:t>
            </w:r>
          </w:p>
          <w:p w14:paraId="0E4BEDB9" w14:textId="07344309" w:rsidR="00A92585" w:rsidRPr="009D2AAF" w:rsidRDefault="00B9024B" w:rsidP="005A33B3">
            <w:pPr>
              <w:pStyle w:val="Odstavekseznama"/>
              <w:numPr>
                <w:ilvl w:val="0"/>
                <w:numId w:val="15"/>
              </w:numPr>
              <w:ind w:left="-108" w:firstLine="0"/>
              <w:jc w:val="both"/>
              <w:rPr>
                <w:rFonts w:cs="Arial"/>
                <w:szCs w:val="20"/>
              </w:rPr>
            </w:pPr>
            <w:r w:rsidRPr="009D2AAF">
              <w:rPr>
                <w:rFonts w:cs="Arial"/>
                <w:szCs w:val="20"/>
              </w:rPr>
              <w:t>Pripomba glede ureditve oskrbnine</w:t>
            </w:r>
            <w:r w:rsidR="00A92585" w:rsidRPr="009D2AAF">
              <w:rPr>
                <w:rFonts w:cs="Arial"/>
                <w:szCs w:val="20"/>
              </w:rPr>
              <w:t xml:space="preserve"> se sprejme</w:t>
            </w:r>
            <w:r w:rsidR="00D75F22" w:rsidRPr="009D2AAF">
              <w:rPr>
                <w:rFonts w:cs="Arial"/>
                <w:szCs w:val="20"/>
              </w:rPr>
              <w:t>, in sicer predlog zakona določa materialne stroške v višini 4</w:t>
            </w:r>
            <w:r w:rsidR="00E80EC2">
              <w:rPr>
                <w:rFonts w:cs="Arial"/>
                <w:szCs w:val="20"/>
              </w:rPr>
              <w:t>9</w:t>
            </w:r>
            <w:r w:rsidR="00D75F22" w:rsidRPr="009D2AAF">
              <w:rPr>
                <w:rFonts w:cs="Arial"/>
                <w:szCs w:val="20"/>
              </w:rPr>
              <w:t>4,</w:t>
            </w:r>
            <w:r w:rsidR="00E80EC2">
              <w:rPr>
                <w:rFonts w:cs="Arial"/>
                <w:szCs w:val="20"/>
              </w:rPr>
              <w:t>09</w:t>
            </w:r>
            <w:r w:rsidR="00D75F22" w:rsidRPr="009D2AAF">
              <w:rPr>
                <w:rFonts w:cs="Arial"/>
                <w:szCs w:val="20"/>
              </w:rPr>
              <w:t xml:space="preserve"> evrov, kar je enako višini osnovnega zneska minimalnega dohodka, kot je določen v</w:t>
            </w:r>
            <w:r w:rsidR="00D75F22" w:rsidRPr="009D2AAF">
              <w:rPr>
                <w:rFonts w:cs="Arial"/>
                <w:szCs w:val="20"/>
                <w:shd w:val="clear" w:color="auto" w:fill="FFFFFF"/>
              </w:rPr>
              <w:t xml:space="preserve">: ZSVarPre v 8. členu, po uskladitvi na podlagi </w:t>
            </w:r>
            <w:r w:rsidR="00D75F22" w:rsidRPr="009D2AAF">
              <w:rPr>
                <w:rFonts w:cs="Arial"/>
                <w:szCs w:val="20"/>
              </w:rPr>
              <w:t xml:space="preserve">ZUTPG. </w:t>
            </w:r>
            <w:r w:rsidR="00A92585" w:rsidRPr="009D2AAF">
              <w:rPr>
                <w:rFonts w:cs="Arial"/>
                <w:szCs w:val="20"/>
              </w:rPr>
              <w:t>Poleg tega predlog zakona oskrbnino nekoliko drugače ureja ter nekoliko drugače ureja tudi upravičenost.</w:t>
            </w:r>
          </w:p>
          <w:p w14:paraId="13FB762C" w14:textId="4BB838DE" w:rsidR="00A92585" w:rsidRPr="009D2AAF" w:rsidRDefault="00B9024B" w:rsidP="00902E70">
            <w:pPr>
              <w:pStyle w:val="Odstavekseznama"/>
              <w:numPr>
                <w:ilvl w:val="0"/>
                <w:numId w:val="15"/>
              </w:numPr>
              <w:ind w:left="-108" w:firstLine="0"/>
              <w:jc w:val="both"/>
              <w:rPr>
                <w:rFonts w:cs="Arial"/>
                <w:szCs w:val="20"/>
              </w:rPr>
            </w:pPr>
            <w:r w:rsidRPr="009D2AAF">
              <w:rPr>
                <w:rFonts w:cs="Arial"/>
                <w:szCs w:val="20"/>
              </w:rPr>
              <w:t>Predlog za zvišanje prispevkov za socialno varnost se ne sprejme. Predlagatelj ocenjuje,</w:t>
            </w:r>
            <w:r w:rsidR="00A92585" w:rsidRPr="009D2AAF">
              <w:rPr>
                <w:rFonts w:cs="Arial"/>
                <w:szCs w:val="20"/>
              </w:rPr>
              <w:t xml:space="preserve"> da je pokojninska osnova za poklicne rejnike glede na veljavno ureditev ustrezna. </w:t>
            </w:r>
            <w:r w:rsidRPr="009D2AAF">
              <w:rPr>
                <w:rFonts w:cs="Arial"/>
                <w:szCs w:val="20"/>
              </w:rPr>
              <w:t>Če bi želeli urediti zvišanje pokojnine poklicnih rejnic</w:t>
            </w:r>
            <w:r w:rsidR="00A92585" w:rsidRPr="009D2AAF">
              <w:rPr>
                <w:rFonts w:cs="Arial"/>
                <w:szCs w:val="20"/>
              </w:rPr>
              <w:t xml:space="preserve"> npr. na višino neto minimalne plače, bi morali v ta namen osnovo za plačilo prispevkov za pokojninsko in invalidsko zavarovanje zvišati za 75 % (oz. za 909,11 </w:t>
            </w:r>
            <w:r w:rsidRPr="009D2AAF">
              <w:rPr>
                <w:rFonts w:cs="Arial"/>
                <w:szCs w:val="20"/>
              </w:rPr>
              <w:t>evrov</w:t>
            </w:r>
            <w:r w:rsidR="00A92585" w:rsidRPr="009D2AAF">
              <w:rPr>
                <w:rFonts w:cs="Arial"/>
                <w:szCs w:val="20"/>
              </w:rPr>
              <w:t xml:space="preserve">) na 2.123,46 EUR, v primeru zvišanja pokojnine na višino neto povprečne plače pa bi morali osnovo za plačilo </w:t>
            </w:r>
            <w:r w:rsidR="00A92585" w:rsidRPr="009D2AAF">
              <w:rPr>
                <w:rFonts w:cs="Arial"/>
                <w:szCs w:val="20"/>
              </w:rPr>
              <w:lastRenderedPageBreak/>
              <w:t xml:space="preserve">prispevkov zvišati za 186% (oz. za 2.260,09 EUR) na 3.474,44 EUR. Kar je ekvivalentno 1,7 kratniku povprečne mesečne bruto plače za leto 2022. </w:t>
            </w:r>
            <w:r w:rsidRPr="009D2AAF">
              <w:rPr>
                <w:rFonts w:cs="Arial"/>
                <w:szCs w:val="20"/>
              </w:rPr>
              <w:t>P</w:t>
            </w:r>
            <w:r w:rsidR="00A92585" w:rsidRPr="009D2AAF">
              <w:rPr>
                <w:rFonts w:cs="Arial"/>
                <w:szCs w:val="20"/>
              </w:rPr>
              <w:t>ovišanj</w:t>
            </w:r>
            <w:r w:rsidRPr="009D2AAF">
              <w:rPr>
                <w:rFonts w:cs="Arial"/>
                <w:szCs w:val="20"/>
              </w:rPr>
              <w:t>e</w:t>
            </w:r>
            <w:r w:rsidR="00A92585" w:rsidRPr="009D2AAF">
              <w:rPr>
                <w:rFonts w:cs="Arial"/>
                <w:szCs w:val="20"/>
              </w:rPr>
              <w:t xml:space="preserve"> osnovne za plačilo prispevkov za socialno varnost za poklicne rejnike na višino 1,7 kratnika povprečne plače bi pomenilo, da bi poklicni rejniki imeli višjo pokojnino kot povprečni upokojenec, torej višjo tudi tistih, ki so bili redno vključeni na trg dela. </w:t>
            </w:r>
          </w:p>
          <w:p w14:paraId="30F12723" w14:textId="728459C2" w:rsidR="00A92585" w:rsidRPr="009D2AAF" w:rsidRDefault="00B9024B" w:rsidP="00902E70">
            <w:pPr>
              <w:pStyle w:val="Odstavekseznama"/>
              <w:numPr>
                <w:ilvl w:val="0"/>
                <w:numId w:val="15"/>
              </w:numPr>
              <w:shd w:val="clear" w:color="auto" w:fill="FFFFFF"/>
              <w:ind w:left="-108" w:firstLine="0"/>
              <w:jc w:val="both"/>
              <w:rPr>
                <w:rFonts w:cs="Arial"/>
                <w:szCs w:val="20"/>
              </w:rPr>
            </w:pPr>
            <w:r w:rsidRPr="009D2AAF">
              <w:rPr>
                <w:rFonts w:cs="Arial"/>
                <w:szCs w:val="20"/>
              </w:rPr>
              <w:t>Predlog v zvezi primerljivost</w:t>
            </w:r>
            <w:r w:rsidR="00A92585" w:rsidRPr="009D2AAF">
              <w:rPr>
                <w:rFonts w:cs="Arial"/>
                <w:szCs w:val="20"/>
              </w:rPr>
              <w:t xml:space="preserve"> z ureditvijo dolgotrajne oskrbe</w:t>
            </w:r>
            <w:r w:rsidRPr="009D2AAF">
              <w:rPr>
                <w:rFonts w:cs="Arial"/>
                <w:szCs w:val="20"/>
              </w:rPr>
              <w:t xml:space="preserve"> se ne sprejme. Pravno sistemsko navedenih vsebin ni mogoče povezovati. </w:t>
            </w:r>
            <w:r w:rsidR="00A92585" w:rsidRPr="009D2AAF">
              <w:rPr>
                <w:rFonts w:cs="Arial"/>
                <w:szCs w:val="20"/>
              </w:rPr>
              <w:t>Oskrbovalec družinskega člana na podlagi Zakona o dolgotrajni oskrbi</w:t>
            </w:r>
            <w:r w:rsidRPr="009D2AAF">
              <w:rPr>
                <w:rFonts w:cs="Arial"/>
                <w:szCs w:val="20"/>
              </w:rPr>
              <w:t xml:space="preserve"> (Uradni list RS, št. </w:t>
            </w:r>
            <w:hyperlink r:id="rId142" w:tgtFrame="_blank" w:tooltip="Zakon o dolgotrajni oskrbi (ZDOsk-1)" w:history="1">
              <w:r w:rsidRPr="009D2AAF">
                <w:rPr>
                  <w:rFonts w:cs="Arial"/>
                  <w:szCs w:val="20"/>
                </w:rPr>
                <w:t>84/23</w:t>
              </w:r>
            </w:hyperlink>
            <w:r w:rsidRPr="009D2AAF">
              <w:rPr>
                <w:rFonts w:cs="Arial"/>
                <w:szCs w:val="20"/>
              </w:rPr>
              <w:t>)</w:t>
            </w:r>
            <w:r w:rsidR="00A92585" w:rsidRPr="009D2AAF">
              <w:rPr>
                <w:rFonts w:cs="Arial"/>
                <w:szCs w:val="20"/>
              </w:rPr>
              <w:t xml:space="preserve"> oseba, ki jo izbere uporabnik iz 4. in 5. kategorije dolgotrajne oskrbe za nudenje storitve dolgotrajne oskrbe na domu uporabnika v skladu s tem zakonom, pri čemer je 4. kategorija težka omejitev samostojnosti ali sposobnosti samooskrbe zavarovane osebe, 5. kategorija pa najtežja omejitev samostojnosti ali sposobnosti samooskrbe zavarovane osebe.</w:t>
            </w:r>
            <w:r w:rsidRPr="009D2AAF">
              <w:rPr>
                <w:rFonts w:cs="Arial"/>
                <w:szCs w:val="20"/>
              </w:rPr>
              <w:t xml:space="preserve"> Oskrba navedenih kategorij je povsem drugačna in ni primerljiva z vsebino izvajanja</w:t>
            </w:r>
            <w:r w:rsidR="0046629B" w:rsidRPr="009D2AAF">
              <w:rPr>
                <w:rFonts w:cs="Arial"/>
                <w:szCs w:val="20"/>
              </w:rPr>
              <w:t xml:space="preserve"> </w:t>
            </w:r>
            <w:r w:rsidRPr="009D2AAF">
              <w:rPr>
                <w:rFonts w:cs="Arial"/>
                <w:szCs w:val="20"/>
              </w:rPr>
              <w:t xml:space="preserve">rejniške dejavnosti za otroke, pri čemer je </w:t>
            </w:r>
            <w:r w:rsidR="0046629B" w:rsidRPr="009D2AAF">
              <w:rPr>
                <w:rFonts w:cs="Arial"/>
                <w:szCs w:val="20"/>
              </w:rPr>
              <w:t xml:space="preserve">veljavni ZIRD ter tudi predlog zakona določata možnost zvišanja oskrbnine iz razloga zahtevnosti oskrbe, varstva in vzgoje otroka. </w:t>
            </w:r>
          </w:p>
          <w:p w14:paraId="40C38083" w14:textId="6024F60F" w:rsidR="00960284" w:rsidRPr="009D2AAF" w:rsidRDefault="00960284" w:rsidP="00902E70">
            <w:pPr>
              <w:pStyle w:val="Odstavekseznama"/>
              <w:numPr>
                <w:ilvl w:val="0"/>
                <w:numId w:val="15"/>
              </w:numPr>
              <w:shd w:val="clear" w:color="auto" w:fill="FFFFFF"/>
              <w:ind w:left="-108" w:firstLine="0"/>
              <w:jc w:val="both"/>
              <w:rPr>
                <w:rFonts w:cs="Arial"/>
                <w:szCs w:val="20"/>
              </w:rPr>
            </w:pPr>
            <w:r w:rsidRPr="009D2AAF">
              <w:rPr>
                <w:rFonts w:cs="Arial"/>
                <w:szCs w:val="20"/>
              </w:rPr>
              <w:t>Glede predloga za ureditev upravičenosti do celotnih materialnih stroškov v primeru vikend rejništva, predlagatelj pojasnjuje,</w:t>
            </w:r>
            <w:r w:rsidR="003E5516">
              <w:rPr>
                <w:rFonts w:cs="Arial"/>
                <w:szCs w:val="20"/>
              </w:rPr>
              <w:t xml:space="preserve"> </w:t>
            </w:r>
            <w:r w:rsidRPr="009D2AAF">
              <w:rPr>
                <w:rFonts w:cs="Arial"/>
                <w:szCs w:val="20"/>
              </w:rPr>
              <w:t>da predlog zakona navedeno ureja na način,</w:t>
            </w:r>
            <w:r w:rsidR="003E5516">
              <w:rPr>
                <w:rFonts w:cs="Arial"/>
                <w:szCs w:val="20"/>
              </w:rPr>
              <w:t xml:space="preserve"> da</w:t>
            </w:r>
            <w:r w:rsidRPr="009D2AAF">
              <w:rPr>
                <w:rFonts w:cs="Arial"/>
                <w:szCs w:val="20"/>
              </w:rPr>
              <w:t xml:space="preserve"> je rejnik upravičen do </w:t>
            </w:r>
            <w:r w:rsidR="003E5516">
              <w:rPr>
                <w:rFonts w:cs="Arial"/>
                <w:szCs w:val="20"/>
              </w:rPr>
              <w:t>75%</w:t>
            </w:r>
            <w:r w:rsidRPr="009D2AAF">
              <w:rPr>
                <w:rFonts w:cs="Arial"/>
                <w:szCs w:val="20"/>
              </w:rPr>
              <w:t xml:space="preserve"> oskrbnine.</w:t>
            </w:r>
          </w:p>
          <w:p w14:paraId="6C71BB63" w14:textId="77777777" w:rsidR="00960284" w:rsidRPr="009D2AAF" w:rsidRDefault="00960284" w:rsidP="00902E70">
            <w:pPr>
              <w:ind w:left="-108"/>
              <w:jc w:val="both"/>
              <w:rPr>
                <w:rFonts w:cs="Arial"/>
                <w:szCs w:val="20"/>
              </w:rPr>
            </w:pPr>
          </w:p>
          <w:p w14:paraId="2725EAA6" w14:textId="083B77DB" w:rsidR="00960284" w:rsidRPr="009D2AAF" w:rsidRDefault="00960284" w:rsidP="00902E70">
            <w:pPr>
              <w:ind w:left="-108"/>
              <w:jc w:val="both"/>
              <w:rPr>
                <w:rFonts w:cs="Arial"/>
                <w:i/>
                <w:iCs/>
                <w:szCs w:val="20"/>
              </w:rPr>
            </w:pPr>
            <w:r w:rsidRPr="009D2AAF">
              <w:rPr>
                <w:rFonts w:cs="Arial"/>
                <w:i/>
                <w:iCs/>
                <w:szCs w:val="20"/>
              </w:rPr>
              <w:t>Drugi materialni stroški rejnikov</w:t>
            </w:r>
          </w:p>
          <w:p w14:paraId="793C1360" w14:textId="0A5C0BC0" w:rsidR="00960284" w:rsidRPr="009D2AAF" w:rsidRDefault="00960284" w:rsidP="00902E70">
            <w:pPr>
              <w:ind w:left="-108"/>
              <w:jc w:val="both"/>
              <w:rPr>
                <w:rFonts w:cs="Arial"/>
                <w:i/>
                <w:iCs/>
                <w:szCs w:val="20"/>
              </w:rPr>
            </w:pPr>
            <w:r w:rsidRPr="009D2AAF">
              <w:rPr>
                <w:rFonts w:cs="Arial"/>
                <w:i/>
                <w:iCs/>
                <w:szCs w:val="20"/>
              </w:rPr>
              <w:t>Prejemek ob namestitvi otroka v rejniško družino naj dejansko pokrije stroške, ki jih imajo rejniki ob sprejemu otroka. Predlaga povračilo potnih stroškov rejnika ter da naj tudi rejniška družina naj dobi dodatek za veliko družino.</w:t>
            </w:r>
          </w:p>
          <w:p w14:paraId="0F3D7A9F" w14:textId="08B23CB6" w:rsidR="005C3021" w:rsidRPr="009D2AAF" w:rsidRDefault="005C3021" w:rsidP="00902E70">
            <w:pPr>
              <w:pStyle w:val="Odstavekseznama"/>
              <w:numPr>
                <w:ilvl w:val="0"/>
                <w:numId w:val="15"/>
              </w:numPr>
              <w:ind w:left="-108" w:firstLine="0"/>
              <w:jc w:val="both"/>
              <w:rPr>
                <w:rFonts w:cs="Arial"/>
                <w:szCs w:val="20"/>
              </w:rPr>
            </w:pPr>
            <w:r w:rsidRPr="009D2AAF">
              <w:rPr>
                <w:rFonts w:cs="Arial"/>
                <w:szCs w:val="20"/>
              </w:rPr>
              <w:t>Pripomba glede prejemka ob prvi namestitvi otroka se ne sprejme. Veljavna ureditev že določa, da je ob prvi namestitvi otroka rejnik upravičen tudi do enkratnega prejemka v višini pravice do pomoči ob rojstvu otroka, določene z zakonom, ki ureja družinske prejemke, če center otroka oceni, da je ob namestitvi potreben dodaten nakup oblačil, obutve, potrebščin in opreme za otroka.</w:t>
            </w:r>
          </w:p>
          <w:p w14:paraId="4495EB98" w14:textId="67545215" w:rsidR="005C3021" w:rsidRPr="009D2AAF" w:rsidRDefault="005C3021" w:rsidP="00902E70">
            <w:pPr>
              <w:pStyle w:val="Odstavekseznama"/>
              <w:numPr>
                <w:ilvl w:val="0"/>
                <w:numId w:val="15"/>
              </w:numPr>
              <w:shd w:val="clear" w:color="auto" w:fill="FFFFFF"/>
              <w:ind w:left="-108" w:firstLine="0"/>
              <w:jc w:val="both"/>
              <w:rPr>
                <w:rFonts w:cs="Arial"/>
                <w:szCs w:val="20"/>
              </w:rPr>
            </w:pPr>
            <w:r w:rsidRPr="009D2AAF">
              <w:rPr>
                <w:rFonts w:cs="Arial"/>
                <w:szCs w:val="20"/>
              </w:rPr>
              <w:t>Predlog v zvezi s povračilom potnih stroškov se ne sprejme. Povračilo potnih stroškov se lahko ureja v okviru povišanja oskrbnine po veljavni ureditvi kot tudi po predlogu ZIRD.</w:t>
            </w:r>
          </w:p>
          <w:p w14:paraId="467C0B26" w14:textId="0301D335" w:rsidR="005C3021" w:rsidRPr="009D2AAF" w:rsidRDefault="005C3021" w:rsidP="00902E70">
            <w:pPr>
              <w:pStyle w:val="Odstavekseznama"/>
              <w:numPr>
                <w:ilvl w:val="0"/>
                <w:numId w:val="15"/>
              </w:numPr>
              <w:shd w:val="clear" w:color="auto" w:fill="FFFFFF"/>
              <w:ind w:left="-108" w:firstLine="0"/>
              <w:jc w:val="both"/>
              <w:rPr>
                <w:rFonts w:cs="Arial"/>
                <w:szCs w:val="20"/>
              </w:rPr>
            </w:pPr>
            <w:r w:rsidRPr="009D2AAF">
              <w:rPr>
                <w:rFonts w:cs="Arial"/>
                <w:szCs w:val="20"/>
              </w:rPr>
              <w:t>Glede predloga za ureditev dodatka za veliko družino predlagatelj pojasnjuje, da ureditev te pravice ni predmet urejanja v ZIRD, se pa navedeni dodatek že ureja v predlogu novele Zakona o starševskem varstvu in družinskih prejemkih, ki je v obravnavi.</w:t>
            </w:r>
          </w:p>
          <w:p w14:paraId="3A1C1A6D" w14:textId="77777777" w:rsidR="00A92585" w:rsidRPr="009D2AAF" w:rsidRDefault="00A92585" w:rsidP="00902E70">
            <w:pPr>
              <w:pStyle w:val="rkovnatokazaodstavkom"/>
              <w:numPr>
                <w:ilvl w:val="0"/>
                <w:numId w:val="0"/>
              </w:numPr>
              <w:spacing w:line="260" w:lineRule="exact"/>
              <w:ind w:left="-108"/>
              <w:rPr>
                <w:rFonts w:eastAsia="Times New Roman" w:cs="Arial"/>
                <w:sz w:val="20"/>
                <w:szCs w:val="20"/>
                <w:lang w:eastAsia="en-US"/>
              </w:rPr>
            </w:pPr>
          </w:p>
          <w:p w14:paraId="634A06F1" w14:textId="3A5C681D" w:rsidR="000D284E" w:rsidRPr="009D2AAF" w:rsidRDefault="000D284E" w:rsidP="00902E70">
            <w:pPr>
              <w:ind w:left="-108"/>
              <w:jc w:val="both"/>
              <w:rPr>
                <w:rFonts w:cs="Arial"/>
                <w:i/>
                <w:iCs/>
                <w:szCs w:val="20"/>
              </w:rPr>
            </w:pPr>
            <w:r w:rsidRPr="009D2AAF">
              <w:rPr>
                <w:rFonts w:cs="Arial"/>
                <w:i/>
                <w:iCs/>
                <w:szCs w:val="20"/>
              </w:rPr>
              <w:t>Urejanje statusnih pravic:</w:t>
            </w:r>
          </w:p>
          <w:p w14:paraId="19AD19EB" w14:textId="5941B4FC" w:rsidR="00FB0CCC" w:rsidRPr="009D2AAF" w:rsidRDefault="000D284E" w:rsidP="00902E70">
            <w:pPr>
              <w:ind w:left="-108"/>
              <w:jc w:val="both"/>
              <w:rPr>
                <w:rFonts w:cs="Arial"/>
                <w:i/>
                <w:iCs/>
                <w:szCs w:val="20"/>
              </w:rPr>
            </w:pPr>
            <w:r w:rsidRPr="009D2AAF">
              <w:rPr>
                <w:rFonts w:cs="Arial"/>
                <w:i/>
                <w:iCs/>
                <w:szCs w:val="20"/>
              </w:rPr>
              <w:t>Rejništvo izvaja celotna družina, zato naj bosta nosilca rejniške dejavnosti oba rej</w:t>
            </w:r>
            <w:r w:rsidR="00600C41" w:rsidRPr="009D2AAF">
              <w:rPr>
                <w:rFonts w:cs="Arial"/>
                <w:i/>
                <w:iCs/>
                <w:szCs w:val="20"/>
              </w:rPr>
              <w:t>niška</w:t>
            </w:r>
            <w:r w:rsidRPr="009D2AAF">
              <w:rPr>
                <w:rFonts w:cs="Arial"/>
                <w:i/>
                <w:iCs/>
                <w:szCs w:val="20"/>
              </w:rPr>
              <w:t xml:space="preserve"> starša</w:t>
            </w:r>
            <w:r w:rsidR="00600C41" w:rsidRPr="009D2AAF">
              <w:rPr>
                <w:rFonts w:cs="Arial"/>
                <w:i/>
                <w:iCs/>
                <w:szCs w:val="20"/>
              </w:rPr>
              <w:t xml:space="preserve"> </w:t>
            </w:r>
            <w:r w:rsidRPr="009D2AAF">
              <w:rPr>
                <w:rFonts w:cs="Arial"/>
                <w:i/>
                <w:iCs/>
                <w:szCs w:val="20"/>
              </w:rPr>
              <w:t>(6. čl</w:t>
            </w:r>
            <w:r w:rsidR="00600C41" w:rsidRPr="009D2AAF">
              <w:rPr>
                <w:rFonts w:cs="Arial"/>
                <w:i/>
                <w:iCs/>
                <w:szCs w:val="20"/>
              </w:rPr>
              <w:t>en</w:t>
            </w:r>
            <w:r w:rsidRPr="009D2AAF">
              <w:rPr>
                <w:rFonts w:cs="Arial"/>
                <w:i/>
                <w:iCs/>
                <w:szCs w:val="20"/>
              </w:rPr>
              <w:t xml:space="preserve"> ZIRD)</w:t>
            </w:r>
            <w:r w:rsidR="00600C41" w:rsidRPr="009D2AAF">
              <w:rPr>
                <w:rFonts w:cs="Arial"/>
                <w:i/>
                <w:iCs/>
                <w:szCs w:val="20"/>
              </w:rPr>
              <w:t xml:space="preserve"> ter predlaga s</w:t>
            </w:r>
            <w:r w:rsidRPr="009D2AAF">
              <w:rPr>
                <w:rFonts w:cs="Arial"/>
                <w:i/>
                <w:iCs/>
                <w:szCs w:val="20"/>
              </w:rPr>
              <w:t>prememb</w:t>
            </w:r>
            <w:r w:rsidR="00600C41" w:rsidRPr="009D2AAF">
              <w:rPr>
                <w:rFonts w:cs="Arial"/>
                <w:i/>
                <w:iCs/>
                <w:szCs w:val="20"/>
              </w:rPr>
              <w:t>o</w:t>
            </w:r>
            <w:r w:rsidRPr="009D2AAF">
              <w:rPr>
                <w:rFonts w:cs="Arial"/>
                <w:i/>
                <w:iCs/>
                <w:szCs w:val="20"/>
              </w:rPr>
              <w:t xml:space="preserve"> normativa za re</w:t>
            </w:r>
            <w:r w:rsidR="00600C41" w:rsidRPr="009D2AAF">
              <w:rPr>
                <w:rFonts w:cs="Arial"/>
                <w:i/>
                <w:iCs/>
                <w:szCs w:val="20"/>
              </w:rPr>
              <w:t>jnike</w:t>
            </w:r>
            <w:r w:rsidRPr="009D2AAF">
              <w:rPr>
                <w:rFonts w:cs="Arial"/>
                <w:i/>
                <w:iCs/>
                <w:szCs w:val="20"/>
              </w:rPr>
              <w:t>, ki opravlja rej</w:t>
            </w:r>
            <w:r w:rsidR="00600C41" w:rsidRPr="009D2AAF">
              <w:rPr>
                <w:rFonts w:cs="Arial"/>
                <w:i/>
                <w:iCs/>
                <w:szCs w:val="20"/>
              </w:rPr>
              <w:t>niško dejavnost kot poklic</w:t>
            </w:r>
            <w:r w:rsidRPr="009D2AAF">
              <w:rPr>
                <w:rFonts w:cs="Arial"/>
                <w:i/>
                <w:iCs/>
                <w:szCs w:val="20"/>
              </w:rPr>
              <w:t xml:space="preserve"> – 1 otrok (18. čl</w:t>
            </w:r>
            <w:r w:rsidR="00600C41" w:rsidRPr="009D2AAF">
              <w:rPr>
                <w:rFonts w:cs="Arial"/>
                <w:i/>
                <w:iCs/>
                <w:szCs w:val="20"/>
              </w:rPr>
              <w:t>en</w:t>
            </w:r>
            <w:r w:rsidRPr="009D2AAF">
              <w:rPr>
                <w:rFonts w:cs="Arial"/>
                <w:i/>
                <w:iCs/>
                <w:szCs w:val="20"/>
              </w:rPr>
              <w:t xml:space="preserve"> ZIRD)</w:t>
            </w:r>
            <w:r w:rsidR="00600C41" w:rsidRPr="009D2AAF">
              <w:rPr>
                <w:rFonts w:cs="Arial"/>
                <w:i/>
                <w:iCs/>
                <w:szCs w:val="20"/>
              </w:rPr>
              <w:t>.</w:t>
            </w:r>
            <w:r w:rsidR="00FB0CCC" w:rsidRPr="009D2AAF">
              <w:rPr>
                <w:rFonts w:cs="Arial"/>
                <w:i/>
                <w:iCs/>
                <w:szCs w:val="20"/>
              </w:rPr>
              <w:t xml:space="preserve"> V primeru odpovedi, bolezni, smrti rejnika ali zaradi koristi otroka, se lahko rejništvo podaljša ali uredi novo namestitev tudi po polnoletnosti otroka, postavlja pa vprašanje. zakaj samo enkrat. Postavlja vprašanje zakaj 10% višji znesek določenim rejnikom, ker imajo vsi .zelo oškodovane otroke. Predlaga ustrezno ureditev dolžnosti in pravice rejnika v zvezi s pooblastili za urejanje določenih formalnih zadev za otroke (25. člen ZIRD), in sicer je potrebno točno navesti kaj in kje lahko za otroka ureja rejnik in česa ne more.</w:t>
            </w:r>
          </w:p>
          <w:p w14:paraId="0C80A21D" w14:textId="77777777" w:rsidR="006F0B28" w:rsidRPr="009D2AAF" w:rsidRDefault="00FB0CCC" w:rsidP="00102170">
            <w:pPr>
              <w:pStyle w:val="Odstavekseznama"/>
              <w:numPr>
                <w:ilvl w:val="0"/>
                <w:numId w:val="15"/>
              </w:numPr>
              <w:shd w:val="clear" w:color="auto" w:fill="FFFFFF"/>
              <w:ind w:left="-108" w:firstLine="0"/>
              <w:jc w:val="both"/>
              <w:rPr>
                <w:rFonts w:cs="Arial"/>
                <w:szCs w:val="20"/>
              </w:rPr>
            </w:pPr>
            <w:r w:rsidRPr="009D2AAF">
              <w:rPr>
                <w:rFonts w:cs="Arial"/>
                <w:szCs w:val="20"/>
              </w:rPr>
              <w:t xml:space="preserve">Predlog glede širitve nosilcev izvajanja rejniške dejavnosti se ne sprejme. Nosilec izvajanja rejniške dejavnosti je ena oseba, pri čemer je pravni položaj zakonca ali zunajzakonskega partnerja predmet urejanja v drugih predpisih (npr. Zakon o delovnih razmerjih, Zakon o zdravstvenem varstvu in zdravstvenem zavarovanju…). </w:t>
            </w:r>
          </w:p>
          <w:p w14:paraId="01065DC2" w14:textId="3CB6525C" w:rsidR="00FB0CCC" w:rsidRPr="009D2AAF" w:rsidRDefault="00FB0CCC" w:rsidP="00102170">
            <w:pPr>
              <w:pStyle w:val="Odstavekseznama"/>
              <w:numPr>
                <w:ilvl w:val="0"/>
                <w:numId w:val="15"/>
              </w:numPr>
              <w:shd w:val="clear" w:color="auto" w:fill="FFFFFF"/>
              <w:ind w:left="-108" w:firstLine="0"/>
              <w:jc w:val="both"/>
              <w:rPr>
                <w:rFonts w:cs="Arial"/>
                <w:szCs w:val="20"/>
              </w:rPr>
            </w:pPr>
            <w:r w:rsidRPr="009D2AAF">
              <w:rPr>
                <w:rFonts w:cs="Arial"/>
                <w:szCs w:val="20"/>
              </w:rPr>
              <w:t>Predlog glede znižanega normativa za poklicne rejnike na enega otroka se sprejme.</w:t>
            </w:r>
            <w:r w:rsidR="006F0B28" w:rsidRPr="009D2AAF">
              <w:rPr>
                <w:rFonts w:cs="Arial"/>
                <w:szCs w:val="20"/>
              </w:rPr>
              <w:t xml:space="preserve"> Predlog zakona določa, da mora imeti r</w:t>
            </w:r>
            <w:r w:rsidR="006F0B28" w:rsidRPr="009D2AAF">
              <w:rPr>
                <w:rFonts w:cs="Arial"/>
                <w:bCs/>
                <w:szCs w:val="20"/>
                <w:shd w:val="clear" w:color="auto" w:fill="FFFFFF"/>
              </w:rPr>
              <w:t xml:space="preserve">ejnik, ki izvaja rejniško dejavnost kot poklic, otroka ali polnoletno osebo, za katero je v skladu s tem zakonom podaljšana veljavnost rejniške pogodbe, nameščeno za obdobje celega meseca. </w:t>
            </w:r>
          </w:p>
          <w:p w14:paraId="6C478B6E" w14:textId="482248E3" w:rsidR="00FB0CCC" w:rsidRPr="009D2AAF" w:rsidRDefault="00FB0CCC" w:rsidP="00902E70">
            <w:pPr>
              <w:pStyle w:val="Odstavekseznama"/>
              <w:numPr>
                <w:ilvl w:val="0"/>
                <w:numId w:val="15"/>
              </w:numPr>
              <w:shd w:val="clear" w:color="auto" w:fill="FFFFFF"/>
              <w:ind w:left="-108" w:firstLine="0"/>
              <w:jc w:val="both"/>
              <w:rPr>
                <w:rFonts w:cs="Arial"/>
                <w:szCs w:val="20"/>
              </w:rPr>
            </w:pPr>
            <w:r w:rsidRPr="009D2AAF">
              <w:rPr>
                <w:rFonts w:cs="Arial"/>
                <w:szCs w:val="20"/>
              </w:rPr>
              <w:t xml:space="preserve">Predlog </w:t>
            </w:r>
            <w:r w:rsidR="004F70BB" w:rsidRPr="009D2AAF">
              <w:rPr>
                <w:rFonts w:cs="Arial"/>
                <w:szCs w:val="20"/>
              </w:rPr>
              <w:t>glede možnosti podaljšanja rejniške pogodbe za polnoletno osebo, več kot enkrat, se sprejme.</w:t>
            </w:r>
            <w:r w:rsidRPr="009D2AAF">
              <w:rPr>
                <w:rFonts w:cs="Arial"/>
                <w:szCs w:val="20"/>
              </w:rPr>
              <w:t xml:space="preserve"> V besedilo predloga </w:t>
            </w:r>
            <w:r w:rsidR="004F70BB" w:rsidRPr="009D2AAF">
              <w:rPr>
                <w:rFonts w:cs="Arial"/>
                <w:szCs w:val="20"/>
              </w:rPr>
              <w:t>je</w:t>
            </w:r>
            <w:r w:rsidRPr="009D2AAF">
              <w:rPr>
                <w:rFonts w:cs="Arial"/>
                <w:szCs w:val="20"/>
              </w:rPr>
              <w:t xml:space="preserve"> doda</w:t>
            </w:r>
            <w:r w:rsidR="004F70BB" w:rsidRPr="009D2AAF">
              <w:rPr>
                <w:rFonts w:cs="Arial"/>
                <w:szCs w:val="20"/>
              </w:rPr>
              <w:t>na</w:t>
            </w:r>
            <w:r w:rsidRPr="009D2AAF">
              <w:rPr>
                <w:rFonts w:cs="Arial"/>
                <w:szCs w:val="20"/>
              </w:rPr>
              <w:t xml:space="preserve"> še možnost sklenitve rejniške pogodbe z osebo iz rejniške družine</w:t>
            </w:r>
            <w:r w:rsidR="004F70BB" w:rsidRPr="009D2AAF">
              <w:rPr>
                <w:rFonts w:cs="Arial"/>
                <w:szCs w:val="20"/>
              </w:rPr>
              <w:t>.</w:t>
            </w:r>
          </w:p>
          <w:p w14:paraId="1A8C5859" w14:textId="5191F14D" w:rsidR="006F0B28" w:rsidRPr="009D2AAF" w:rsidRDefault="004F70BB" w:rsidP="00902E70">
            <w:pPr>
              <w:pStyle w:val="Odstavekseznama"/>
              <w:numPr>
                <w:ilvl w:val="0"/>
                <w:numId w:val="15"/>
              </w:numPr>
              <w:shd w:val="clear" w:color="auto" w:fill="FFFFFF"/>
              <w:ind w:left="-108" w:firstLine="0"/>
              <w:jc w:val="both"/>
              <w:rPr>
                <w:rFonts w:cs="Arial"/>
                <w:szCs w:val="20"/>
              </w:rPr>
            </w:pPr>
            <w:r w:rsidRPr="009D2AAF">
              <w:rPr>
                <w:rFonts w:cs="Arial"/>
                <w:szCs w:val="20"/>
              </w:rPr>
              <w:t>Pripomba glede dodatka v višini 10% (dodatek za strokovna znanja), se sprejme,</w:t>
            </w:r>
            <w:r w:rsidR="006F0B28" w:rsidRPr="009D2AAF">
              <w:rPr>
                <w:rFonts w:cs="Arial"/>
                <w:szCs w:val="20"/>
              </w:rPr>
              <w:t xml:space="preserve"> predlagana določba je iz predloga zakona umaknjena.</w:t>
            </w:r>
          </w:p>
          <w:p w14:paraId="03D4D18E" w14:textId="6F35D2FF" w:rsidR="004F70BB" w:rsidRPr="009D2AAF" w:rsidRDefault="00FB0CCC" w:rsidP="006F0B28">
            <w:pPr>
              <w:pStyle w:val="Odstavekseznama"/>
              <w:numPr>
                <w:ilvl w:val="0"/>
                <w:numId w:val="15"/>
              </w:numPr>
              <w:shd w:val="clear" w:color="auto" w:fill="FFFFFF"/>
              <w:ind w:left="-108" w:firstLine="0"/>
              <w:jc w:val="both"/>
              <w:rPr>
                <w:rFonts w:cs="Arial"/>
                <w:szCs w:val="20"/>
              </w:rPr>
            </w:pPr>
            <w:r w:rsidRPr="009D2AAF">
              <w:rPr>
                <w:rFonts w:cs="Arial"/>
                <w:szCs w:val="20"/>
              </w:rPr>
              <w:lastRenderedPageBreak/>
              <w:t>Predlog</w:t>
            </w:r>
            <w:r w:rsidR="004F70BB" w:rsidRPr="009D2AAF">
              <w:rPr>
                <w:rFonts w:cs="Arial"/>
                <w:szCs w:val="20"/>
              </w:rPr>
              <w:t xml:space="preserve"> glede ureditve pooblastil rejniku s</w:t>
            </w:r>
            <w:r w:rsidRPr="009D2AAF">
              <w:rPr>
                <w:rFonts w:cs="Arial"/>
                <w:szCs w:val="20"/>
              </w:rPr>
              <w:t xml:space="preserve">e ne </w:t>
            </w:r>
            <w:r w:rsidR="006F0B28" w:rsidRPr="009D2AAF">
              <w:rPr>
                <w:rFonts w:cs="Arial"/>
                <w:szCs w:val="20"/>
              </w:rPr>
              <w:t xml:space="preserve">delno </w:t>
            </w:r>
            <w:r w:rsidRPr="009D2AAF">
              <w:rPr>
                <w:rFonts w:cs="Arial"/>
                <w:szCs w:val="20"/>
              </w:rPr>
              <w:t>sprejme</w:t>
            </w:r>
            <w:r w:rsidR="006F0B28" w:rsidRPr="009D2AAF">
              <w:rPr>
                <w:rFonts w:cs="Arial"/>
                <w:szCs w:val="20"/>
              </w:rPr>
              <w:t>. Predlog zakona je določbo 25. člena dopolnil iz vidika pooblastil glede zdravniških obravnav otroka ter zastopanja v postopku izdaje potnega lista.</w:t>
            </w:r>
          </w:p>
          <w:p w14:paraId="78DA7134" w14:textId="77777777" w:rsidR="006F0B28" w:rsidRPr="009D2AAF" w:rsidRDefault="006F0B28" w:rsidP="006F0B28">
            <w:pPr>
              <w:pStyle w:val="Odstavekseznama"/>
              <w:shd w:val="clear" w:color="auto" w:fill="FFFFFF"/>
              <w:ind w:left="-108"/>
              <w:jc w:val="both"/>
              <w:rPr>
                <w:rFonts w:cs="Arial"/>
                <w:szCs w:val="20"/>
              </w:rPr>
            </w:pPr>
          </w:p>
          <w:p w14:paraId="1677E511" w14:textId="5ECCBB5C" w:rsidR="004F70BB" w:rsidRPr="009D2AAF" w:rsidRDefault="004F70BB" w:rsidP="00902E70">
            <w:pPr>
              <w:ind w:left="-108"/>
              <w:jc w:val="both"/>
              <w:rPr>
                <w:rFonts w:cs="Arial"/>
                <w:i/>
                <w:iCs/>
                <w:szCs w:val="20"/>
              </w:rPr>
            </w:pPr>
            <w:r w:rsidRPr="009D2AAF">
              <w:rPr>
                <w:rFonts w:cs="Arial"/>
                <w:i/>
                <w:iCs/>
                <w:szCs w:val="20"/>
              </w:rPr>
              <w:t>Strokovna pomoč in izobraževanje</w:t>
            </w:r>
          </w:p>
          <w:p w14:paraId="4DBBE51E" w14:textId="548D844C" w:rsidR="004F70BB" w:rsidRPr="009D2AAF" w:rsidRDefault="004F70BB" w:rsidP="00902E70">
            <w:pPr>
              <w:ind w:left="-108"/>
              <w:jc w:val="both"/>
              <w:rPr>
                <w:rFonts w:cs="Arial"/>
                <w:i/>
                <w:iCs/>
                <w:szCs w:val="20"/>
              </w:rPr>
            </w:pPr>
            <w:r w:rsidRPr="009D2AAF">
              <w:rPr>
                <w:rFonts w:cs="Arial"/>
                <w:i/>
                <w:iCs/>
                <w:szCs w:val="20"/>
              </w:rPr>
              <w:t>Reorganizacija usposabljanja rejniških kandidatov (večji časovni obseg, obveza obeh rejnikov, več izobraževanja že delujočih rejnikov, približati izobraževanje rejnikov, supervizija, razne terapevtske pomoči rejniški družini.</w:t>
            </w:r>
          </w:p>
          <w:p w14:paraId="0FC616F9" w14:textId="0F6B1121" w:rsidR="004F70BB" w:rsidRPr="009D2AAF" w:rsidRDefault="006F0B28" w:rsidP="00902E70">
            <w:pPr>
              <w:pStyle w:val="Odstavekseznama"/>
              <w:numPr>
                <w:ilvl w:val="0"/>
                <w:numId w:val="15"/>
              </w:numPr>
              <w:shd w:val="clear" w:color="auto" w:fill="FFFFFF"/>
              <w:ind w:left="-108" w:firstLine="0"/>
              <w:jc w:val="both"/>
              <w:rPr>
                <w:rFonts w:cs="Arial"/>
                <w:szCs w:val="20"/>
              </w:rPr>
            </w:pPr>
            <w:r w:rsidRPr="009D2AAF">
              <w:rPr>
                <w:rFonts w:cs="Arial"/>
                <w:szCs w:val="20"/>
              </w:rPr>
              <w:t>Predlog se sprejme. Predlog zakona ureja obvezna usposabljanja rejnikov namesto enkrat na pet let, enkrat na tri leta.</w:t>
            </w:r>
            <w:r w:rsidR="004F70BB" w:rsidRPr="009D2AAF">
              <w:rPr>
                <w:rFonts w:cs="Arial"/>
                <w:szCs w:val="20"/>
              </w:rPr>
              <w:t xml:space="preserve"> </w:t>
            </w:r>
          </w:p>
          <w:p w14:paraId="383E0500" w14:textId="527426FC" w:rsidR="00FB0CCC" w:rsidRPr="009D2AAF" w:rsidRDefault="004F70BB" w:rsidP="00902E70">
            <w:pPr>
              <w:pStyle w:val="Odstavekseznama"/>
              <w:numPr>
                <w:ilvl w:val="0"/>
                <w:numId w:val="15"/>
              </w:numPr>
              <w:shd w:val="clear" w:color="auto" w:fill="FFFFFF"/>
              <w:ind w:left="-108" w:firstLine="0"/>
              <w:jc w:val="both"/>
              <w:rPr>
                <w:rFonts w:cs="Arial"/>
                <w:szCs w:val="20"/>
              </w:rPr>
            </w:pPr>
            <w:r w:rsidRPr="009D2AAF">
              <w:rPr>
                <w:rFonts w:cs="Arial"/>
                <w:szCs w:val="20"/>
              </w:rPr>
              <w:t>Predlog glede supervzije je smiseln</w:t>
            </w:r>
            <w:r w:rsidR="009F47F5" w:rsidRPr="009D2AAF">
              <w:rPr>
                <w:rFonts w:cs="Arial"/>
                <w:szCs w:val="20"/>
              </w:rPr>
              <w:t xml:space="preserve"> in je v predlogu zakona upoštevan. </w:t>
            </w:r>
          </w:p>
          <w:p w14:paraId="580F3AFF" w14:textId="77777777" w:rsidR="009F47F5" w:rsidRPr="009D2AAF" w:rsidRDefault="009F47F5" w:rsidP="00902E70">
            <w:pPr>
              <w:shd w:val="clear" w:color="auto" w:fill="FFFFFF"/>
              <w:ind w:left="-108"/>
              <w:jc w:val="both"/>
              <w:rPr>
                <w:rFonts w:cs="Arial"/>
                <w:szCs w:val="20"/>
              </w:rPr>
            </w:pPr>
          </w:p>
          <w:p w14:paraId="162E3801" w14:textId="19BB8984" w:rsidR="00D53A2C" w:rsidRPr="009D2AAF" w:rsidRDefault="00D53A2C" w:rsidP="00902E70">
            <w:pPr>
              <w:ind w:left="-108"/>
              <w:jc w:val="both"/>
              <w:rPr>
                <w:rFonts w:cs="Arial"/>
                <w:i/>
                <w:iCs/>
                <w:szCs w:val="20"/>
              </w:rPr>
            </w:pPr>
            <w:r w:rsidRPr="009D2AAF">
              <w:rPr>
                <w:rFonts w:cs="Arial"/>
                <w:i/>
                <w:iCs/>
                <w:szCs w:val="20"/>
              </w:rPr>
              <w:t>Položaj otroka</w:t>
            </w:r>
          </w:p>
          <w:p w14:paraId="3E5292DD" w14:textId="45C0F30C" w:rsidR="00FB0CCC" w:rsidRPr="009D2AAF" w:rsidRDefault="00D53A2C" w:rsidP="00902E70">
            <w:pPr>
              <w:ind w:left="-108"/>
              <w:jc w:val="both"/>
              <w:rPr>
                <w:rFonts w:cs="Arial"/>
                <w:i/>
                <w:iCs/>
                <w:szCs w:val="20"/>
              </w:rPr>
            </w:pPr>
            <w:r w:rsidRPr="009D2AAF">
              <w:rPr>
                <w:rFonts w:cs="Arial"/>
                <w:i/>
                <w:iCs/>
                <w:szCs w:val="20"/>
              </w:rPr>
              <w:t>Zagotoviti je potrebno zastopnika otroku v vseh postopkih. Otrokom je potrebno omogočiti psihoterapevtsko pomoč (plačilo s strani države) ter  urediti prioritete za obravnavo. Pomoč mladim ob vstopanju v samostojnost – problem stanovanje, zaposlitev težje zaposljivih. Glede zaključevanja rejništva je potrebno dalj časa trajajoče načrtovanje sprememb in ne 1 mesec pred zaključkom. Ureditev možnosti brezplačnih vstopnic za rejniške otroke za kulturne, športne in zabavne prireditve.</w:t>
            </w:r>
          </w:p>
          <w:p w14:paraId="0C4DB5E2" w14:textId="47F2D2B7" w:rsidR="00A92585" w:rsidRPr="009D2AAF" w:rsidRDefault="00B514C9" w:rsidP="00902E70">
            <w:pPr>
              <w:pStyle w:val="Odstavekseznama"/>
              <w:numPr>
                <w:ilvl w:val="0"/>
                <w:numId w:val="15"/>
              </w:numPr>
              <w:shd w:val="clear" w:color="auto" w:fill="FFFFFF"/>
              <w:ind w:left="-108" w:firstLine="0"/>
              <w:jc w:val="both"/>
              <w:rPr>
                <w:rFonts w:cs="Arial"/>
                <w:szCs w:val="20"/>
              </w:rPr>
            </w:pPr>
            <w:r w:rsidRPr="009D2AAF">
              <w:rPr>
                <w:rFonts w:cs="Arial"/>
                <w:szCs w:val="20"/>
              </w:rPr>
              <w:t>Pripomba se ne sprejme. Ureditev vsebin, ki so predlagane v tem delu niso predmet urejanja v ZIRD. Pripomba glede predloga v zvezi z zaključevanjem rejništva se ne sprejme. Predlagatelj pojasnjuje, da predlog zakona določa skrajni rok, in sicer, da mora biti nadaljnja strokovna obravnava načrtovana v okviru individualne projektne skupine najpozneje v zadnjem mesecu pred polnoletnostjo, načrtovanje tega pa se ureja že pred tem.</w:t>
            </w:r>
          </w:p>
          <w:p w14:paraId="66562E5C" w14:textId="77777777" w:rsidR="00D00286" w:rsidRPr="009D2AAF" w:rsidRDefault="00D00286" w:rsidP="00902E70">
            <w:pPr>
              <w:shd w:val="clear" w:color="auto" w:fill="FFFFFF"/>
              <w:ind w:left="-108"/>
              <w:jc w:val="both"/>
              <w:rPr>
                <w:rFonts w:cs="Arial"/>
                <w:szCs w:val="20"/>
              </w:rPr>
            </w:pPr>
          </w:p>
          <w:p w14:paraId="57E4D44A" w14:textId="561246EE" w:rsidR="00D00286" w:rsidRPr="009D2AAF" w:rsidRDefault="00D00286" w:rsidP="00902E70">
            <w:pPr>
              <w:shd w:val="clear" w:color="auto" w:fill="FFFFFF"/>
              <w:ind w:left="-108"/>
              <w:jc w:val="both"/>
              <w:rPr>
                <w:rFonts w:cs="Arial"/>
                <w:i/>
                <w:iCs/>
                <w:szCs w:val="20"/>
              </w:rPr>
            </w:pPr>
            <w:r w:rsidRPr="009D2AAF">
              <w:rPr>
                <w:rFonts w:cs="Arial"/>
                <w:i/>
                <w:iCs/>
                <w:szCs w:val="20"/>
              </w:rPr>
              <w:t>Stroka</w:t>
            </w:r>
          </w:p>
          <w:p w14:paraId="1F462919" w14:textId="7CC26164" w:rsidR="00D00286" w:rsidRPr="009D2AAF" w:rsidRDefault="00D00286" w:rsidP="00902E70">
            <w:pPr>
              <w:ind w:left="-108"/>
              <w:jc w:val="both"/>
              <w:rPr>
                <w:rFonts w:cs="Arial"/>
                <w:i/>
                <w:iCs/>
                <w:szCs w:val="20"/>
              </w:rPr>
            </w:pPr>
            <w:r w:rsidRPr="009D2AAF">
              <w:rPr>
                <w:rFonts w:cs="Arial"/>
                <w:i/>
                <w:iCs/>
                <w:szCs w:val="20"/>
              </w:rPr>
              <w:t>Predlaga manj birokratskih zahtev, natančno določitev dolžnosti strokovnega delavca centra za socialno delo v odnosu do rejnika ter otrok, ustrezna usposobljenost in izkušnje (rejništvo je kompleksno strokovno delo, potrebno nenehno izobraževanje), socialno delavci se ne bi smeli pogosto menjavati.</w:t>
            </w:r>
          </w:p>
          <w:p w14:paraId="40CF678E" w14:textId="00348CA1" w:rsidR="00D00286" w:rsidRPr="009D2AAF" w:rsidRDefault="00D00286" w:rsidP="00902E70">
            <w:pPr>
              <w:pStyle w:val="Odstavekseznama"/>
              <w:numPr>
                <w:ilvl w:val="0"/>
                <w:numId w:val="15"/>
              </w:numPr>
              <w:shd w:val="clear" w:color="auto" w:fill="FFFFFF"/>
              <w:ind w:left="-108" w:firstLine="0"/>
              <w:jc w:val="both"/>
              <w:rPr>
                <w:rFonts w:cs="Arial"/>
                <w:szCs w:val="20"/>
              </w:rPr>
            </w:pPr>
            <w:r w:rsidRPr="009D2AAF">
              <w:rPr>
                <w:rFonts w:cs="Arial"/>
                <w:szCs w:val="20"/>
              </w:rPr>
              <w:t>Pripomba ni jasna. Predlagatelj pojasnjuje ureditev vsebin, ki so predlagane v tem delu niso predmet urejanja v ZIRD.</w:t>
            </w:r>
          </w:p>
          <w:p w14:paraId="37867F9B" w14:textId="77777777" w:rsidR="00D00286" w:rsidRPr="009D2AAF" w:rsidRDefault="00D00286" w:rsidP="00902E70">
            <w:pPr>
              <w:shd w:val="clear" w:color="auto" w:fill="FFFFFF"/>
              <w:ind w:left="-108"/>
              <w:jc w:val="both"/>
              <w:rPr>
                <w:rFonts w:cs="Arial"/>
                <w:szCs w:val="20"/>
              </w:rPr>
            </w:pPr>
          </w:p>
          <w:p w14:paraId="3D3FE094" w14:textId="77777777" w:rsidR="00D00286" w:rsidRPr="009D2AAF" w:rsidRDefault="00D00286" w:rsidP="00902E70">
            <w:pPr>
              <w:ind w:left="-108"/>
              <w:jc w:val="both"/>
              <w:rPr>
                <w:rFonts w:cs="Arial"/>
                <w:i/>
                <w:iCs/>
                <w:szCs w:val="20"/>
              </w:rPr>
            </w:pPr>
            <w:r w:rsidRPr="009D2AAF">
              <w:rPr>
                <w:rFonts w:cs="Arial"/>
                <w:i/>
                <w:iCs/>
                <w:szCs w:val="20"/>
              </w:rPr>
              <w:t>Ostale pripombe</w:t>
            </w:r>
          </w:p>
          <w:p w14:paraId="41018B7C" w14:textId="77777777" w:rsidR="00132BEE" w:rsidRPr="006B42A0" w:rsidRDefault="00132BEE" w:rsidP="00132BEE">
            <w:pPr>
              <w:ind w:left="-108"/>
              <w:jc w:val="both"/>
              <w:rPr>
                <w:rFonts w:cs="Arial"/>
                <w:i/>
                <w:iCs/>
                <w:szCs w:val="20"/>
              </w:rPr>
            </w:pPr>
            <w:r w:rsidRPr="006B42A0">
              <w:rPr>
                <w:rFonts w:cs="Arial"/>
                <w:i/>
                <w:iCs/>
                <w:szCs w:val="20"/>
              </w:rPr>
              <w:t>Predlaga bolj intenzivno delo z družinami (zakonska omejitev tri leta se ne upošteva). Skladno s sposobnostmi in motivacijo staršev za urejanje določiti stike staršev z otroki in upoštevati mnenje otroka in rejnikov. Predlagatelj predlaga, da je treba skrbeti za stalno pozitivno promocijo ter da je potrebna priprava načrta pridobivanja novih rejniških družin na državni in lokalni ravni. Predlaga spremembo poimenovanja rejništva, in sicer izraz rejništvo je postal neprimeren, zastarel in ne odraža vsebine, ki se izvaja v okviru te dejavnosti, velikokrat je razlog za stigmatizacijo.</w:t>
            </w:r>
          </w:p>
          <w:p w14:paraId="270A97C0" w14:textId="77777777" w:rsidR="00B541CD" w:rsidRPr="009D2AAF" w:rsidRDefault="00D00286" w:rsidP="00902E70">
            <w:pPr>
              <w:pStyle w:val="Odstavekseznama"/>
              <w:numPr>
                <w:ilvl w:val="0"/>
                <w:numId w:val="15"/>
              </w:numPr>
              <w:shd w:val="clear" w:color="auto" w:fill="FFFFFF"/>
              <w:ind w:left="-108" w:firstLine="0"/>
              <w:jc w:val="both"/>
              <w:rPr>
                <w:rFonts w:cs="Arial"/>
                <w:szCs w:val="20"/>
              </w:rPr>
            </w:pPr>
            <w:r w:rsidRPr="009D2AAF">
              <w:rPr>
                <w:rFonts w:cs="Arial"/>
                <w:szCs w:val="20"/>
              </w:rPr>
              <w:t>Predlog se ne sprejme. Ureditev vsebin, ki so predlagane v tem delu niso predmet urejanja v ZIRD. Spremljanje izvajanja ukrepa je zakonsko urejeno v Družinskem zakoniku. Predlagatelj meni, da so predlagane spremembe v smislu nadgradnje obstoječega sistema, obenem tudi pozitivna promocija rejništva.</w:t>
            </w:r>
            <w:r w:rsidR="00B541CD" w:rsidRPr="009D2AAF">
              <w:rPr>
                <w:rFonts w:cs="Arial"/>
                <w:szCs w:val="20"/>
              </w:rPr>
              <w:t xml:space="preserve"> </w:t>
            </w:r>
          </w:p>
          <w:p w14:paraId="0840F19F" w14:textId="475A5387" w:rsidR="00B541CD" w:rsidRPr="009D2AAF" w:rsidRDefault="00B541CD" w:rsidP="00902E70">
            <w:pPr>
              <w:pStyle w:val="Odstavekseznama"/>
              <w:numPr>
                <w:ilvl w:val="0"/>
                <w:numId w:val="15"/>
              </w:numPr>
              <w:shd w:val="clear" w:color="auto" w:fill="FFFFFF"/>
              <w:ind w:left="-108" w:firstLine="0"/>
              <w:jc w:val="both"/>
              <w:rPr>
                <w:rFonts w:cs="Arial"/>
                <w:szCs w:val="20"/>
              </w:rPr>
            </w:pPr>
            <w:r w:rsidRPr="009D2AAF">
              <w:rPr>
                <w:rFonts w:cs="Arial"/>
                <w:szCs w:val="20"/>
              </w:rPr>
              <w:t>Predlog za spremembo poimenovanja pojma rejništvo ni predmet urejanja v ZIRD, pač pa je institut rejništva urejen v Družinskem zakoniku. Ob spremembah in dopolnitvah Družinskega zakonika bo posebna pozornost namenjena tudi v tem vprašanju.</w:t>
            </w:r>
          </w:p>
          <w:p w14:paraId="71E76127" w14:textId="3E822459" w:rsidR="00D00286" w:rsidRPr="009D2AAF" w:rsidRDefault="00D00286" w:rsidP="00902E70">
            <w:pPr>
              <w:shd w:val="clear" w:color="auto" w:fill="FFFFFF"/>
              <w:ind w:left="-108"/>
              <w:jc w:val="both"/>
              <w:rPr>
                <w:rFonts w:cs="Arial"/>
                <w:szCs w:val="20"/>
              </w:rPr>
            </w:pPr>
          </w:p>
          <w:p w14:paraId="5486F740" w14:textId="14683458" w:rsidR="00D00286" w:rsidRPr="009D2AAF" w:rsidRDefault="00610971" w:rsidP="00902E70">
            <w:pPr>
              <w:shd w:val="clear" w:color="auto" w:fill="FFFFFF"/>
              <w:ind w:left="-108"/>
              <w:jc w:val="both"/>
              <w:rPr>
                <w:rFonts w:cs="Arial"/>
                <w:i/>
                <w:iCs/>
                <w:szCs w:val="20"/>
                <w:u w:val="single"/>
              </w:rPr>
            </w:pPr>
            <w:r w:rsidRPr="009D2AAF">
              <w:rPr>
                <w:rFonts w:cs="Arial"/>
                <w:i/>
                <w:iCs/>
                <w:szCs w:val="20"/>
                <w:u w:val="single"/>
              </w:rPr>
              <w:t>Fizična oseba</w:t>
            </w:r>
          </w:p>
          <w:p w14:paraId="321CEFC8" w14:textId="77777777" w:rsidR="00610971" w:rsidRPr="009D2AAF" w:rsidRDefault="00610971" w:rsidP="00902E70">
            <w:pPr>
              <w:ind w:left="-108"/>
              <w:jc w:val="both"/>
              <w:rPr>
                <w:rFonts w:cs="Arial"/>
                <w:i/>
                <w:iCs/>
                <w:szCs w:val="20"/>
              </w:rPr>
            </w:pPr>
            <w:r w:rsidRPr="009D2AAF">
              <w:rPr>
                <w:rFonts w:cs="Arial"/>
                <w:i/>
                <w:iCs/>
                <w:szCs w:val="20"/>
              </w:rPr>
              <w:t xml:space="preserve">Predlogi za spremembe ZIRD-a: </w:t>
            </w:r>
          </w:p>
          <w:p w14:paraId="1B27A7D2" w14:textId="77777777" w:rsidR="00610971" w:rsidRPr="009D2AAF" w:rsidRDefault="00610971" w:rsidP="00902E70">
            <w:pPr>
              <w:ind w:left="-108"/>
              <w:jc w:val="both"/>
              <w:rPr>
                <w:rFonts w:cs="Arial"/>
                <w:i/>
                <w:iCs/>
                <w:szCs w:val="20"/>
              </w:rPr>
            </w:pPr>
            <w:r w:rsidRPr="009D2AAF">
              <w:rPr>
                <w:rFonts w:cs="Arial"/>
                <w:i/>
                <w:iCs/>
                <w:szCs w:val="20"/>
              </w:rPr>
              <w:t xml:space="preserve">1. brez normativa za poklicne rejnice, </w:t>
            </w:r>
          </w:p>
          <w:p w14:paraId="5B5DE6CC" w14:textId="66B8E512" w:rsidR="00610971" w:rsidRPr="009D2AAF" w:rsidRDefault="00610971" w:rsidP="00902E70">
            <w:pPr>
              <w:ind w:left="-108"/>
              <w:jc w:val="both"/>
              <w:rPr>
                <w:rFonts w:cs="Arial"/>
                <w:i/>
                <w:iCs/>
                <w:szCs w:val="20"/>
              </w:rPr>
            </w:pPr>
            <w:r w:rsidRPr="009D2AAF">
              <w:rPr>
                <w:rFonts w:cs="Arial"/>
                <w:i/>
                <w:iCs/>
                <w:szCs w:val="20"/>
              </w:rPr>
              <w:t xml:space="preserve">2. zvišanje rejnine - plačila za delo in materialnih stroškov in OD ostane, </w:t>
            </w:r>
          </w:p>
          <w:p w14:paraId="3C6C1333" w14:textId="77777777" w:rsidR="00610971" w:rsidRPr="009D2AAF" w:rsidRDefault="00610971" w:rsidP="00902E70">
            <w:pPr>
              <w:ind w:left="-108"/>
              <w:jc w:val="both"/>
              <w:rPr>
                <w:rFonts w:cs="Arial"/>
                <w:i/>
                <w:iCs/>
                <w:szCs w:val="20"/>
              </w:rPr>
            </w:pPr>
            <w:r w:rsidRPr="009D2AAF">
              <w:rPr>
                <w:rFonts w:cs="Arial"/>
                <w:i/>
                <w:iCs/>
                <w:szCs w:val="20"/>
              </w:rPr>
              <w:t xml:space="preserve">3. rejnik je nosilec dejavnosti, njegov zakonec pridobi vse pravice in obveznosti, kot jih ima nosilec, </w:t>
            </w:r>
          </w:p>
          <w:p w14:paraId="1929655E" w14:textId="77777777" w:rsidR="00610971" w:rsidRPr="009D2AAF" w:rsidRDefault="00610971" w:rsidP="00902E70">
            <w:pPr>
              <w:ind w:left="-108"/>
              <w:jc w:val="both"/>
              <w:rPr>
                <w:rFonts w:cs="Arial"/>
                <w:i/>
                <w:iCs/>
                <w:szCs w:val="20"/>
              </w:rPr>
            </w:pPr>
            <w:r w:rsidRPr="009D2AAF">
              <w:rPr>
                <w:rFonts w:cs="Arial"/>
                <w:i/>
                <w:iCs/>
                <w:szCs w:val="20"/>
              </w:rPr>
              <w:t xml:space="preserve">4. vikend rejništvo se poviša, </w:t>
            </w:r>
          </w:p>
          <w:p w14:paraId="642298D2" w14:textId="77777777" w:rsidR="00610971" w:rsidRPr="009D2AAF" w:rsidRDefault="00610971" w:rsidP="00902E70">
            <w:pPr>
              <w:ind w:left="-108"/>
              <w:jc w:val="both"/>
              <w:rPr>
                <w:rFonts w:cs="Arial"/>
                <w:i/>
                <w:iCs/>
                <w:szCs w:val="20"/>
              </w:rPr>
            </w:pPr>
            <w:r w:rsidRPr="009D2AAF">
              <w:rPr>
                <w:rFonts w:cs="Arial"/>
                <w:i/>
                <w:iCs/>
                <w:szCs w:val="20"/>
              </w:rPr>
              <w:t xml:space="preserve">5. uredi se brezplačna pravna pomoč rejniku in otroku, </w:t>
            </w:r>
          </w:p>
          <w:p w14:paraId="1E4D89AE" w14:textId="77777777" w:rsidR="00610971" w:rsidRPr="009D2AAF" w:rsidRDefault="00610971" w:rsidP="00902E70">
            <w:pPr>
              <w:ind w:left="-108"/>
              <w:jc w:val="both"/>
              <w:rPr>
                <w:rFonts w:cs="Arial"/>
                <w:i/>
                <w:iCs/>
                <w:szCs w:val="20"/>
              </w:rPr>
            </w:pPr>
            <w:r w:rsidRPr="009D2AAF">
              <w:rPr>
                <w:rFonts w:cs="Arial"/>
                <w:i/>
                <w:iCs/>
                <w:szCs w:val="20"/>
              </w:rPr>
              <w:lastRenderedPageBreak/>
              <w:t xml:space="preserve">6. stiki s starši - urediti tako, da bodo v korist otroku, če ne, se prepovejo, </w:t>
            </w:r>
          </w:p>
          <w:p w14:paraId="1FA7A670" w14:textId="5E38C5C5" w:rsidR="00610971" w:rsidRPr="009D2AAF" w:rsidRDefault="00610971" w:rsidP="00902E70">
            <w:pPr>
              <w:ind w:left="-108"/>
              <w:jc w:val="both"/>
              <w:rPr>
                <w:rFonts w:cs="Arial"/>
                <w:i/>
                <w:iCs/>
                <w:szCs w:val="20"/>
              </w:rPr>
            </w:pPr>
            <w:r w:rsidRPr="009D2AAF">
              <w:rPr>
                <w:rFonts w:cs="Arial"/>
                <w:i/>
                <w:iCs/>
                <w:szCs w:val="20"/>
              </w:rPr>
              <w:t xml:space="preserve">7. sodelovanje CSD z rejniško družino- potrebno je konkretno napisati, kaj in kje CSD pomaga rejniški družini, </w:t>
            </w:r>
          </w:p>
          <w:p w14:paraId="0BD0CD90" w14:textId="1B03B20C" w:rsidR="00610971" w:rsidRPr="009D2AAF" w:rsidRDefault="00610971" w:rsidP="00902E70">
            <w:pPr>
              <w:shd w:val="clear" w:color="auto" w:fill="FFFFFF"/>
              <w:ind w:left="-108"/>
              <w:jc w:val="both"/>
              <w:rPr>
                <w:rFonts w:cs="Arial"/>
                <w:i/>
                <w:iCs/>
                <w:szCs w:val="20"/>
              </w:rPr>
            </w:pPr>
            <w:r w:rsidRPr="009D2AAF">
              <w:rPr>
                <w:rFonts w:cs="Arial"/>
                <w:i/>
                <w:iCs/>
                <w:szCs w:val="20"/>
              </w:rPr>
              <w:t>8. glas otroka se naj sliši.</w:t>
            </w:r>
          </w:p>
          <w:p w14:paraId="740A466F" w14:textId="744FF475" w:rsidR="00D00286" w:rsidRPr="009D2AAF" w:rsidRDefault="00610971" w:rsidP="00902E70">
            <w:pPr>
              <w:pStyle w:val="Odstavekseznama"/>
              <w:numPr>
                <w:ilvl w:val="0"/>
                <w:numId w:val="17"/>
              </w:numPr>
              <w:shd w:val="clear" w:color="auto" w:fill="FFFFFF"/>
              <w:ind w:left="-108" w:firstLine="0"/>
              <w:jc w:val="both"/>
              <w:rPr>
                <w:rFonts w:cs="Arial"/>
                <w:szCs w:val="20"/>
              </w:rPr>
            </w:pPr>
            <w:r w:rsidRPr="009D2AAF">
              <w:rPr>
                <w:rFonts w:cs="Arial"/>
                <w:szCs w:val="20"/>
              </w:rPr>
              <w:t>Pripombe pod 1., 2., 3., 4., 7., 8. tč. se ne sprejmejo. Pojasnilo enako kot k prejšnjim pripombam. Brezplačna pravna pomoč je urejena v predlogu zakona. Urejanje stikov s starši ni predmet tega zakona.</w:t>
            </w:r>
          </w:p>
          <w:p w14:paraId="10FAB8E8" w14:textId="77777777" w:rsidR="00610971" w:rsidRPr="009D2AAF" w:rsidRDefault="00610971" w:rsidP="00902E70">
            <w:pPr>
              <w:shd w:val="clear" w:color="auto" w:fill="FFFFFF"/>
              <w:ind w:left="-108"/>
              <w:jc w:val="both"/>
              <w:rPr>
                <w:rFonts w:cs="Arial"/>
                <w:szCs w:val="20"/>
              </w:rPr>
            </w:pPr>
          </w:p>
          <w:p w14:paraId="1FFDA630" w14:textId="0D6AA5E2" w:rsidR="00DE2787" w:rsidRPr="009D2AAF" w:rsidRDefault="00565437" w:rsidP="00902E70">
            <w:pPr>
              <w:pStyle w:val="rkovnatokazaodstavkom"/>
              <w:numPr>
                <w:ilvl w:val="0"/>
                <w:numId w:val="0"/>
              </w:numPr>
              <w:spacing w:line="260" w:lineRule="exact"/>
              <w:ind w:left="-108"/>
              <w:rPr>
                <w:rFonts w:eastAsia="Times New Roman" w:cs="Arial"/>
                <w:i/>
                <w:iCs/>
                <w:sz w:val="20"/>
                <w:szCs w:val="20"/>
                <w:u w:val="single"/>
                <w:lang w:eastAsia="en-US"/>
              </w:rPr>
            </w:pPr>
            <w:r w:rsidRPr="009D2AAF">
              <w:rPr>
                <w:rFonts w:eastAsia="Times New Roman" w:cs="Arial"/>
                <w:i/>
                <w:iCs/>
                <w:sz w:val="20"/>
                <w:szCs w:val="20"/>
                <w:u w:val="single"/>
                <w:lang w:eastAsia="en-US"/>
              </w:rPr>
              <w:t>Rejniško društvo Slovenije</w:t>
            </w:r>
          </w:p>
          <w:p w14:paraId="6F476F77" w14:textId="7F320A2E" w:rsidR="00565437" w:rsidRPr="009D2AAF" w:rsidRDefault="00565437" w:rsidP="00902E70">
            <w:pPr>
              <w:ind w:left="-108"/>
              <w:jc w:val="both"/>
              <w:rPr>
                <w:rFonts w:cs="Arial"/>
                <w:szCs w:val="20"/>
              </w:rPr>
            </w:pPr>
            <w:r w:rsidRPr="009D2AAF">
              <w:rPr>
                <w:rFonts w:cs="Arial"/>
                <w:i/>
                <w:iCs/>
                <w:szCs w:val="20"/>
              </w:rPr>
              <w:t>Predlaga spremembo normativa za poklicne rejnike, tako da ni normativa. Kot argument navaja, da bi s tem pridobili nove rejnike, rejnice ne bodo vedno znova v stiski, da bodo ostale brez zavarovanje, da bodo morale na zavod za zaposlovanje, če bo kateri izmed otrok odšel iz družine. Zato je nestrokovno in nečloveško, da se na družino vrši pritisk, da morajo vzeti naslednjega otroka zaradi poklicnega rejništva. Starejše poklicne rejnice morajo sedaj imeti do konca 3 otroke, to pomeni, da bi bile primorane vzeti otroka tudi nekaj let pred upokojitvijo. S tem bi se rejnicam zagotovila vsaj minimalna socialna varnost s strani države, da ne bodo tudi same socialni problem. Tudi, če imajo več otrok v rejništvu, ali so jih imele v celotnem obdobju 20 ali še več v rejništvu, bo njihova pokojnina najnižja. Navedeno bi pomenilo tudi manj administrativnega dela za centre za socialno delo, manj stisk za rejnice in manj razlik med rejnicami. Potrebno bi bilo tudi zvišati prispevke za poklicne rejnice</w:t>
            </w:r>
            <w:r w:rsidRPr="009D2AAF">
              <w:rPr>
                <w:rFonts w:cs="Arial"/>
                <w:szCs w:val="20"/>
              </w:rPr>
              <w:t>.</w:t>
            </w:r>
          </w:p>
          <w:p w14:paraId="6B5CE618" w14:textId="77777777" w:rsidR="006F0B28" w:rsidRPr="009D2AAF" w:rsidRDefault="006F0B28" w:rsidP="006F0B28">
            <w:pPr>
              <w:pStyle w:val="Odstavekseznama"/>
              <w:numPr>
                <w:ilvl w:val="0"/>
                <w:numId w:val="15"/>
              </w:numPr>
              <w:shd w:val="clear" w:color="auto" w:fill="FFFFFF"/>
              <w:ind w:left="-108" w:firstLine="0"/>
              <w:jc w:val="both"/>
              <w:rPr>
                <w:rFonts w:cs="Arial"/>
                <w:szCs w:val="20"/>
              </w:rPr>
            </w:pPr>
            <w:r w:rsidRPr="009D2AAF">
              <w:rPr>
                <w:rFonts w:cs="Arial"/>
                <w:szCs w:val="20"/>
              </w:rPr>
              <w:t>Predlog glede znižanega normativa za poklicne rejnike na enega otroka se sprejme. Predlog zakona določa, da mora imeti r</w:t>
            </w:r>
            <w:r w:rsidRPr="009D2AAF">
              <w:rPr>
                <w:rFonts w:cs="Arial"/>
                <w:bCs/>
                <w:szCs w:val="20"/>
                <w:shd w:val="clear" w:color="auto" w:fill="FFFFFF"/>
              </w:rPr>
              <w:t xml:space="preserve">ejnik, ki izvaja rejniško dejavnost kot poklic, otroka ali polnoletno osebo, za katero je v skladu s tem zakonom podaljšana veljavnost rejniške pogodbe, nameščeno za obdobje celega meseca. </w:t>
            </w:r>
          </w:p>
          <w:p w14:paraId="4625A229" w14:textId="77777777" w:rsidR="00565437" w:rsidRPr="009D2AAF" w:rsidRDefault="00565437" w:rsidP="00902E70">
            <w:pPr>
              <w:pStyle w:val="rkovnatokazaodstavkom"/>
              <w:numPr>
                <w:ilvl w:val="0"/>
                <w:numId w:val="0"/>
              </w:numPr>
              <w:spacing w:line="260" w:lineRule="exact"/>
              <w:ind w:left="-108"/>
              <w:rPr>
                <w:rFonts w:eastAsia="Times New Roman" w:cs="Arial"/>
                <w:sz w:val="20"/>
                <w:szCs w:val="20"/>
                <w:lang w:eastAsia="en-US"/>
              </w:rPr>
            </w:pPr>
          </w:p>
          <w:p w14:paraId="17C86545" w14:textId="075287AD" w:rsidR="00565437" w:rsidRPr="009D2AAF" w:rsidRDefault="00266941"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Predlaga, da se dovoljenje za izvajanje rejniške dejavnosti podeli obema rejniškima staršema (v primeru smrti rejnika, bolezni, razveze drugi zakonec brez težav izvaja rejništvo). Oba rejniška starša se naj udeležujeta usposabljanj in izobraževanj. V kolikor je v rejniški družini nameščenih več otrok, se lahko obema rejniškima staršema dodeli status poklicnega rejnika. Potrebno je urediti dolžnosti in pravice v zvezi s pooblastili za urejanje določenih formalnih zadev točno navesti, kaj lahko urejajo rejniki in jim dati več pooblastil, saj je to v korist otrok, ko starši niso pripravljeni, so odsotni, ne delajo v korist otrok, in sicer v naslednjih primerih: urejanje osebne izkaznice, urejanje potnega lista in urejanje prehoda meje, urejanje bivališča, zadeve v zvezi z zdravjem, dostop do ZVem, šolanje, urejanje štipendije, interesne dejavnosti, obšolske aktivnosti, sprejemanje pošte, odprtje TRR za otroka, pridobivanje vseh pomembnih dokumentov za otroka, npr. dokument o usmerjanju, izvedeniška mnenja ipd…), pridobivanje zdravstvene dokumentacije, odobritev zdravstvenih posegov pri otroku, druge pomembne zadeve, ki jih je potrebno urediti s strani zakonitega zastopnika otroka,(starša), pa jih ti navadno ne uredijo. Ob izdaji odločbe o namestitvi otroka v rejništvo je potrebno staršem omejiti starševsko skrb. V kolikor se bodo starši urejali, se jim postopoma starševska skrb lahko vrača.</w:t>
            </w:r>
          </w:p>
          <w:p w14:paraId="587C2E32" w14:textId="764B885A" w:rsidR="00663740" w:rsidRPr="009D2AAF" w:rsidRDefault="001B5115" w:rsidP="00902E70">
            <w:pPr>
              <w:pStyle w:val="Odstavekseznama"/>
              <w:numPr>
                <w:ilvl w:val="0"/>
                <w:numId w:val="15"/>
              </w:numPr>
              <w:shd w:val="clear" w:color="auto" w:fill="FFFFFF"/>
              <w:ind w:left="-108" w:firstLine="0"/>
              <w:jc w:val="both"/>
              <w:rPr>
                <w:rFonts w:cs="Arial"/>
                <w:szCs w:val="20"/>
              </w:rPr>
            </w:pPr>
            <w:r w:rsidRPr="009D2AAF">
              <w:rPr>
                <w:rFonts w:cs="Arial"/>
                <w:szCs w:val="20"/>
              </w:rPr>
              <w:t xml:space="preserve">Predlog, da se dovoljenje za izvajanje rejniške dejavnosti podeli obema (rejniku in zakoncu ali zunajzakonskemu partnerju) se ne sprejme. Kot že pojasnjeno, je nosilec izvajanja rejniške dejavnosti ena oseba, pri čemer je pravni položaj zakonca ali zunajzakonskega partnerja predmet urejanja v drugih predpisih (npr. Zakon o delovnih razmerjih, Zakon o zdravstvenem varstvu in zdravstvenem zavarovanju…). </w:t>
            </w:r>
          </w:p>
          <w:p w14:paraId="163570A1" w14:textId="06FC8B07" w:rsidR="006F0B28" w:rsidRPr="00834B7D" w:rsidRDefault="00663740" w:rsidP="00834B7D">
            <w:pPr>
              <w:pStyle w:val="Odstavekseznama"/>
              <w:numPr>
                <w:ilvl w:val="0"/>
                <w:numId w:val="15"/>
              </w:numPr>
              <w:ind w:left="-108" w:firstLine="0"/>
              <w:jc w:val="both"/>
              <w:rPr>
                <w:rFonts w:cs="Arial"/>
                <w:szCs w:val="20"/>
              </w:rPr>
            </w:pPr>
            <w:r w:rsidRPr="009D2AAF">
              <w:rPr>
                <w:rFonts w:cs="Arial"/>
                <w:szCs w:val="20"/>
              </w:rPr>
              <w:t>Ureditev, ki je opisana, je v skladu z ureditvijo starševske skrbi, ki je ustavno varovana. Rejništvo je institut, določen v Družinskem zakoniku in je predvideno izključno kot začasna oblika namestitve. Po namestitvi otroka v rejniško družino si mora CSD prizadevati, da se odpravijo vzroki, zaradi katerih je bil otrok nameščen v rejništvo. V kolikor starši ne sodelujejo oziroma s svojim ravnanjem pokažejo, da za otroka ne bodo skrbeli tudi na področjih, kjer je potrebno njihovo zastopanje, se lahko starševska skrb z odločbo sodišča omeji ali celo odvzame in se otroku v tem delu imenuje skrbnika. S sklenitvijo rejniške pogodbe rejnik ne pridobi obenem tudi vseh pravic in obveznosti, ki so vsebina starševske skrbi, temveč izključno tiste, ki so nujno potrebne za urejanje vprašanj dnevnega življenja ter zagotavljanja ustreznega varstva in vzgoje za otroka, kar je po mnenju predlagatelja ustrezno urejeno v veljavnem 25. členu ZIRD.</w:t>
            </w:r>
            <w:r w:rsidR="00834B7D">
              <w:rPr>
                <w:rFonts w:cs="Arial"/>
                <w:szCs w:val="20"/>
              </w:rPr>
              <w:t xml:space="preserve"> </w:t>
            </w:r>
            <w:r w:rsidR="00834B7D" w:rsidRPr="00834B7D">
              <w:rPr>
                <w:rFonts w:cs="Arial"/>
                <w:szCs w:val="20"/>
              </w:rPr>
              <w:t xml:space="preserve">Predlog glede ureditve dostopa do aplikacije Zvem se ne sprejme. V predlogu zakona se podrobneje urejajo pooblastila rejnika, tudi na področju zagotavljanja zdravstvene oskrbe, na identičen način, kot to </w:t>
            </w:r>
            <w:r w:rsidR="00834B7D" w:rsidRPr="00834B7D">
              <w:rPr>
                <w:rFonts w:cs="Arial"/>
                <w:szCs w:val="20"/>
              </w:rPr>
              <w:lastRenderedPageBreak/>
              <w:t xml:space="preserve">ureja ZOOMTVI. Predlagatelj meni, da v tem delu ni mogoče razlikovati med pooblastili rejnika ter pooblastili strokovnega centra oziroma strokovnega delavca strokovnega centra. </w:t>
            </w:r>
          </w:p>
          <w:p w14:paraId="0344BA9E" w14:textId="563F2979" w:rsidR="00D978F5" w:rsidRPr="009D2AAF" w:rsidRDefault="00D978F5" w:rsidP="00902E70">
            <w:pPr>
              <w:ind w:left="-108"/>
              <w:jc w:val="both"/>
              <w:rPr>
                <w:rFonts w:cs="Arial"/>
                <w:i/>
                <w:iCs/>
                <w:szCs w:val="20"/>
              </w:rPr>
            </w:pPr>
            <w:r w:rsidRPr="009D2AAF">
              <w:rPr>
                <w:rFonts w:cs="Arial"/>
                <w:i/>
                <w:iCs/>
                <w:szCs w:val="20"/>
              </w:rPr>
              <w:t xml:space="preserve">Glede ureditve rejnine predlaga, da pojem rejnina vključuje le materialna sredstva za otroka in se plačilo rejnici ločuje od tega, da je osnovna rejnina višja in je manj možnosti povišanj, rešiti je potrebno večje izdatke: kot so veliki potni stroški, plačilo psihoterapije, vozniški izpit za mladostnike ipd…, kar je potrebno reševati posebej ali kot 50% povišanje materialnih stroškov. </w:t>
            </w:r>
          </w:p>
          <w:p w14:paraId="33FBD540" w14:textId="77777777" w:rsidR="000F31B3" w:rsidRPr="009D2AAF" w:rsidRDefault="00D978F5" w:rsidP="00902E70">
            <w:pPr>
              <w:ind w:left="-108"/>
              <w:jc w:val="both"/>
              <w:rPr>
                <w:rFonts w:cs="Arial"/>
                <w:i/>
                <w:iCs/>
                <w:szCs w:val="20"/>
              </w:rPr>
            </w:pPr>
            <w:r w:rsidRPr="009D2AAF">
              <w:rPr>
                <w:rFonts w:cs="Arial"/>
                <w:i/>
                <w:iCs/>
                <w:szCs w:val="20"/>
              </w:rPr>
              <w:t xml:space="preserve">Za plačilo za delo - predlaga dve varianti: 1. varianta: - plačilo za delo 450 eur - možnost povišanja v izrednih primerih za 25 %; 2. varianta: 1,2 minimalne plače v RS za enega otroka; 1,4 minimalne plače v RS za dva otroka; 1,6 minimalne plače v RS za tri otroke. Predlaga, da se rejniški status se naj uredi primerljivo s statusom oskrbovalca družinskega člana (Zakon o dolgotrajni oskrbi), kjer je zaposlen otrok za ostarelega starša. V rejništvu pa rejnik/rejniška družina skrbi za tujega otroka, v svojem domu, 24 ur. </w:t>
            </w:r>
          </w:p>
          <w:p w14:paraId="003FB021" w14:textId="77777777" w:rsidR="000F31B3" w:rsidRPr="009D2AAF" w:rsidRDefault="000F31B3" w:rsidP="00902E70">
            <w:pPr>
              <w:ind w:left="-108"/>
              <w:jc w:val="both"/>
              <w:rPr>
                <w:rFonts w:cs="Arial"/>
                <w:i/>
                <w:iCs/>
                <w:szCs w:val="20"/>
              </w:rPr>
            </w:pPr>
            <w:r w:rsidRPr="009D2AAF">
              <w:rPr>
                <w:rFonts w:cs="Arial"/>
                <w:i/>
                <w:iCs/>
                <w:szCs w:val="20"/>
              </w:rPr>
              <w:t xml:space="preserve">Za materialne stroške predlaga </w:t>
            </w:r>
            <w:r w:rsidR="00D978F5" w:rsidRPr="009D2AAF">
              <w:rPr>
                <w:rFonts w:cs="Arial"/>
                <w:i/>
                <w:iCs/>
                <w:szCs w:val="20"/>
              </w:rPr>
              <w:t>540 eur - možnost povišanja v izrednih primerih za 25 % in 50% ( za večje izdatke kot so potni stroški nad 200 km, psihoterapevtska obravnava otroka, večji izdatki za zdravje in interesne dejavnosti – na primer : aktivni športniki, mladostniki za šoferski izpit – potrebno bi bilo dokaj natančno določiti osnovo za povišanje, rejnice/ki naj predložijo dokaz)</w:t>
            </w:r>
            <w:r w:rsidRPr="009D2AAF">
              <w:rPr>
                <w:rFonts w:cs="Arial"/>
                <w:i/>
                <w:iCs/>
                <w:szCs w:val="20"/>
              </w:rPr>
              <w:t>.</w:t>
            </w:r>
          </w:p>
          <w:p w14:paraId="461DD231" w14:textId="0CBFC23E" w:rsidR="00D978F5" w:rsidRPr="009D2AAF" w:rsidRDefault="00D978F5" w:rsidP="00902E70">
            <w:pPr>
              <w:ind w:left="-108"/>
              <w:jc w:val="both"/>
              <w:rPr>
                <w:rFonts w:cs="Arial"/>
                <w:i/>
                <w:iCs/>
                <w:szCs w:val="20"/>
              </w:rPr>
            </w:pPr>
            <w:r w:rsidRPr="009D2AAF">
              <w:rPr>
                <w:rFonts w:cs="Arial"/>
                <w:i/>
                <w:iCs/>
                <w:szCs w:val="20"/>
              </w:rPr>
              <w:t>Otroški dodatek ostane tako kot doslej, saj iz tega izhajajo tudi druge pravice.</w:t>
            </w:r>
          </w:p>
          <w:p w14:paraId="0510F64C" w14:textId="23810103" w:rsidR="003102F4" w:rsidRPr="009D2AAF" w:rsidRDefault="003102F4" w:rsidP="00902E70">
            <w:pPr>
              <w:ind w:left="-108"/>
              <w:jc w:val="both"/>
              <w:rPr>
                <w:rFonts w:cs="Arial"/>
                <w:i/>
                <w:iCs/>
                <w:szCs w:val="20"/>
              </w:rPr>
            </w:pPr>
            <w:r w:rsidRPr="009D2AAF">
              <w:rPr>
                <w:rFonts w:cs="Arial"/>
                <w:i/>
                <w:iCs/>
                <w:szCs w:val="20"/>
              </w:rPr>
              <w:t>V obrazložitvi navaja, da so otroci v rejništvu vsi s posebnimi potrebami, CSD bo imel manj administrativnega dela, rejnice bodo imele manj administracije, rejnice se ne bodo počutile ponižane, ko morajo prositi za povišanje in ne bodo prizadete, ko jim CSD povišanja ne prizna, po reviziji na CSD-jih so pogoji za povišanje še zaostreni, - težko je tako določiti kriterije, da ne bi bila ocena subjektivna, kdaj povišanje in kdaj ne, komu 25 % in komu 50%, možnost povišanja plačila dela in oskrbnine za 25 % pa bo namesto refundacije stroškov v izjemnih primerih.</w:t>
            </w:r>
          </w:p>
          <w:p w14:paraId="7C6A70AA" w14:textId="77777777" w:rsidR="00741DF5" w:rsidRPr="009D2AAF" w:rsidRDefault="00741DF5" w:rsidP="00741DF5">
            <w:pPr>
              <w:pStyle w:val="Odstavekseznama"/>
              <w:ind w:left="-108"/>
              <w:jc w:val="both"/>
              <w:rPr>
                <w:rFonts w:cs="Arial"/>
                <w:szCs w:val="20"/>
              </w:rPr>
            </w:pPr>
          </w:p>
          <w:p w14:paraId="77A51F59" w14:textId="28C842BD" w:rsidR="00741DF5" w:rsidRPr="009D2AAF" w:rsidRDefault="00741DF5" w:rsidP="00741DF5">
            <w:pPr>
              <w:pStyle w:val="Odstavekseznama"/>
              <w:numPr>
                <w:ilvl w:val="0"/>
                <w:numId w:val="15"/>
              </w:numPr>
              <w:ind w:left="-108" w:firstLine="0"/>
              <w:jc w:val="both"/>
              <w:rPr>
                <w:rFonts w:cs="Arial"/>
                <w:szCs w:val="20"/>
              </w:rPr>
            </w:pPr>
            <w:r w:rsidRPr="009D2AAF">
              <w:rPr>
                <w:rFonts w:cs="Arial"/>
                <w:szCs w:val="20"/>
              </w:rPr>
              <w:t>Pripomba glede ureditve plačila dela se ne sprejme. V okviru rejnine je predlagano plačilo dela v višini</w:t>
            </w:r>
            <w:r w:rsidR="0049240D" w:rsidRPr="009D2AAF">
              <w:rPr>
                <w:rFonts w:cs="Arial"/>
                <w:szCs w:val="20"/>
              </w:rPr>
              <w:t xml:space="preserve"> </w:t>
            </w:r>
            <w:r w:rsidRPr="009D2AAF">
              <w:rPr>
                <w:rFonts w:cs="Arial"/>
                <w:szCs w:val="20"/>
              </w:rPr>
              <w:t>1,2 kratnika neto minimalne plače brez olajšav, ob izpolnjevanju osnovnega normativa, to je namestitev treh otrok</w:t>
            </w:r>
            <w:r w:rsidR="0049240D" w:rsidRPr="009D2AAF">
              <w:rPr>
                <w:rFonts w:cs="Arial"/>
                <w:szCs w:val="20"/>
              </w:rPr>
              <w:t xml:space="preserve"> oziroma v višini tretjine</w:t>
            </w:r>
            <w:r w:rsidRPr="009D2AAF">
              <w:rPr>
                <w:rFonts w:cs="Arial"/>
                <w:szCs w:val="20"/>
              </w:rPr>
              <w:t xml:space="preserve"> te vrednosti za enega otroka, z možnostjo povišanja za 25%, 50%. Izvajanje rejniške dejavnosti je v celoti nepridobitno, rejnik prevzame le del upravičenj, ki so identična upravičenjem v okviru starševske skrbi, poleg tega tudi nima zakonske dolžnosti preživljanja otroka, kot to velja za starše, rejnik pa je opravičen plačila davkov in prispevkov iz naslova rejnine, zato predlagatelj predlaga plačilo dela v višini 1,2 kratnika neto minimalne plače brez olajšav, ob izpolnjevanju osnovnega normativa, to je namestitev treh otrok oziroma tretjino navedene vrednosti za enega otroka</w:t>
            </w:r>
            <w:r w:rsidR="0049240D" w:rsidRPr="009D2AAF">
              <w:rPr>
                <w:rFonts w:cs="Arial"/>
                <w:szCs w:val="20"/>
              </w:rPr>
              <w:t xml:space="preserve"> – to je v nominalnem znesku 360,</w:t>
            </w:r>
            <w:r w:rsidR="00E80EC2">
              <w:rPr>
                <w:rFonts w:cs="Arial"/>
                <w:szCs w:val="20"/>
              </w:rPr>
              <w:t>10</w:t>
            </w:r>
            <w:r w:rsidR="0049240D" w:rsidRPr="009D2AAF">
              <w:rPr>
                <w:rFonts w:cs="Arial"/>
                <w:szCs w:val="20"/>
              </w:rPr>
              <w:t xml:space="preserve"> evra. </w:t>
            </w:r>
          </w:p>
          <w:p w14:paraId="3E53C61E" w14:textId="3F7D0176" w:rsidR="003102F4" w:rsidRPr="009D2AAF" w:rsidRDefault="00741DF5" w:rsidP="008F39DE">
            <w:pPr>
              <w:pStyle w:val="Odstavekseznama"/>
              <w:numPr>
                <w:ilvl w:val="0"/>
                <w:numId w:val="15"/>
              </w:numPr>
              <w:ind w:left="-108" w:firstLine="0"/>
              <w:jc w:val="both"/>
              <w:rPr>
                <w:rFonts w:cs="Arial"/>
                <w:szCs w:val="20"/>
              </w:rPr>
            </w:pPr>
            <w:r w:rsidRPr="009D2AAF">
              <w:rPr>
                <w:rFonts w:cs="Arial"/>
                <w:szCs w:val="20"/>
              </w:rPr>
              <w:t>Pripomba glede ureditve oskrbnine se delno sprejme - predlog zakona določa materialne stroške v višini 4</w:t>
            </w:r>
            <w:r w:rsidR="00E80EC2">
              <w:rPr>
                <w:rFonts w:cs="Arial"/>
                <w:szCs w:val="20"/>
              </w:rPr>
              <w:t>94,09</w:t>
            </w:r>
            <w:r w:rsidRPr="009D2AAF">
              <w:rPr>
                <w:rFonts w:cs="Arial"/>
                <w:szCs w:val="20"/>
              </w:rPr>
              <w:t xml:space="preserve"> evrov, kar je enako višini osnovnega zneska minimalnega dohodka, kot je določen v</w:t>
            </w:r>
            <w:r w:rsidRPr="009D2AAF">
              <w:rPr>
                <w:rFonts w:cs="Arial"/>
                <w:szCs w:val="20"/>
                <w:shd w:val="clear" w:color="auto" w:fill="FFFFFF"/>
              </w:rPr>
              <w:t xml:space="preserve">: ZSVarPre v 8. členu, po uskladitvi na podlagi </w:t>
            </w:r>
            <w:r w:rsidRPr="009D2AAF">
              <w:rPr>
                <w:rFonts w:cs="Arial"/>
                <w:szCs w:val="20"/>
              </w:rPr>
              <w:t xml:space="preserve">ZUTPG. Poleg tega predlog zakona oskrbnino nekoliko drugače ureja ter nekoliko drugače ureja tudi upravičenost. </w:t>
            </w:r>
            <w:r w:rsidR="003102F4" w:rsidRPr="009D2AAF">
              <w:rPr>
                <w:rFonts w:cs="Arial"/>
                <w:szCs w:val="20"/>
              </w:rPr>
              <w:t>Predlagatelj še pojasnjuje, da p</w:t>
            </w:r>
            <w:r w:rsidR="000F31B3" w:rsidRPr="009D2AAF">
              <w:rPr>
                <w:rFonts w:cs="Arial"/>
                <w:szCs w:val="20"/>
              </w:rPr>
              <w:t xml:space="preserve">rimerljivost z ureditvijo dolgotrajne oskrbe ni na mestu. Oskrbovalec družinskega člana na podlagi Zakona o dolgotrajni oskrbi </w:t>
            </w:r>
            <w:r w:rsidR="003102F4" w:rsidRPr="009D2AAF">
              <w:rPr>
                <w:rFonts w:cs="Arial"/>
                <w:szCs w:val="20"/>
              </w:rPr>
              <w:t xml:space="preserve">(Uradni list RS, št. </w:t>
            </w:r>
            <w:hyperlink r:id="rId143" w:tgtFrame="_blank" w:tooltip="Zakon o dolgotrajni oskrbi (ZDOsk-1)" w:history="1">
              <w:r w:rsidR="003102F4" w:rsidRPr="009D2AAF">
                <w:rPr>
                  <w:rFonts w:cs="Arial"/>
                  <w:szCs w:val="20"/>
                </w:rPr>
                <w:t>84/23</w:t>
              </w:r>
            </w:hyperlink>
            <w:r w:rsidR="003102F4" w:rsidRPr="009D2AAF">
              <w:rPr>
                <w:rFonts w:cs="Arial"/>
                <w:szCs w:val="20"/>
              </w:rPr>
              <w:t xml:space="preserve">) </w:t>
            </w:r>
            <w:r w:rsidR="000F31B3" w:rsidRPr="009D2AAF">
              <w:rPr>
                <w:rFonts w:cs="Arial"/>
                <w:szCs w:val="20"/>
              </w:rPr>
              <w:t>je oseba, ki jo izbere uporabnik iz 4. in 5. kategorije dolgotrajne oskrbe za nudenje storitve dolgotrajne oskrbe na domu uporabnika v skladu s tem zakonom, pri čemer je 4. kategorija težka omejitev samostojnosti ali sposobnosti samooskrbe zavarovane osebe, 5. kategorija pa najtežja omejitev samostojnosti ali sposobnosti samooskrbe zavarovane osebe</w:t>
            </w:r>
            <w:r w:rsidR="003102F4" w:rsidRPr="009D2AAF">
              <w:rPr>
                <w:rFonts w:cs="Arial"/>
                <w:szCs w:val="20"/>
              </w:rPr>
              <w:t>. V zvezi s pripombo, ki se nanaša na otroški dodatek, predlagatelj pojasnjuje, da pravica do otroškega dodatka ne pripada za otroka v rejništvu. Del oskrbnine pa je denarni prejemek v znesku otroškega dodatka, kot je določen za najnižji dohodkovni razred za prvega otroka, ob upoštevanju starosti in šolanja nameščenega otroka, v skladu z zakonom, ki ureja uveljavljanje pravic iz javnih sredstev.</w:t>
            </w:r>
            <w:r w:rsidRPr="009D2AAF">
              <w:rPr>
                <w:rFonts w:cs="Arial"/>
                <w:bCs/>
                <w:szCs w:val="20"/>
              </w:rPr>
              <w:t xml:space="preserve"> Predlog zakona tudi določa, da se na drugih pravnih področjih, kjer je pridobitev pravice ali pravne koristi odvisna od upravičenosti do otroškega dodatka, šteje, da je otrok, ki je nameščen v rejniško družino, ali polnoletna oseba, za katero je v skladu s tem zakonom podaljšana veljavnost rejniške pogodbe, prejemnik otroškega dodatka.</w:t>
            </w:r>
          </w:p>
          <w:p w14:paraId="084D3EAB" w14:textId="5FD588F4" w:rsidR="00E70D75" w:rsidRPr="009D2AAF" w:rsidRDefault="00E70D75" w:rsidP="00902E70">
            <w:pPr>
              <w:pStyle w:val="Odstavekseznama"/>
              <w:numPr>
                <w:ilvl w:val="0"/>
                <w:numId w:val="15"/>
              </w:numPr>
              <w:ind w:left="-108" w:firstLine="0"/>
              <w:jc w:val="both"/>
              <w:rPr>
                <w:rFonts w:cs="Arial"/>
                <w:szCs w:val="20"/>
              </w:rPr>
            </w:pPr>
            <w:r w:rsidRPr="009D2AAF">
              <w:rPr>
                <w:rFonts w:cs="Arial"/>
                <w:szCs w:val="20"/>
              </w:rPr>
              <w:t>Navedba, da so v rejništvu vsi otroci s posebnimi potrebami, ni točna. Usmerjanje otrok s posebnimi potrebami ureja Zakon o usmerjanju otrok s posebnimi potrebami</w:t>
            </w:r>
            <w:r w:rsidR="0086762A" w:rsidRPr="009D2AAF">
              <w:rPr>
                <w:rFonts w:cs="Arial"/>
                <w:szCs w:val="20"/>
              </w:rPr>
              <w:t xml:space="preserve"> (Uradni list RS, št. </w:t>
            </w:r>
            <w:hyperlink r:id="rId144" w:tgtFrame="_blank" w:tooltip="Zakon o usmerjanju otrok s posebnimi potrebami (ZUOPP-1)" w:history="1">
              <w:r w:rsidR="0086762A" w:rsidRPr="009D2AAF">
                <w:rPr>
                  <w:rFonts w:cs="Arial"/>
                  <w:szCs w:val="20"/>
                </w:rPr>
                <w:t>58/11</w:t>
              </w:r>
            </w:hyperlink>
            <w:r w:rsidR="0086762A" w:rsidRPr="009D2AAF">
              <w:rPr>
                <w:rFonts w:cs="Arial"/>
                <w:szCs w:val="20"/>
              </w:rPr>
              <w:t xml:space="preserve">, </w:t>
            </w:r>
            <w:hyperlink r:id="rId145" w:tgtFrame="_blank" w:tooltip="Zakon za uravnoteženje javnih financ (ZUJF)" w:history="1">
              <w:r w:rsidR="0086762A" w:rsidRPr="009D2AAF">
                <w:rPr>
                  <w:rFonts w:cs="Arial"/>
                  <w:szCs w:val="20"/>
                </w:rPr>
                <w:t>40/12</w:t>
              </w:r>
            </w:hyperlink>
            <w:r w:rsidR="0086762A" w:rsidRPr="009D2AAF">
              <w:rPr>
                <w:rFonts w:cs="Arial"/>
                <w:szCs w:val="20"/>
              </w:rPr>
              <w:t xml:space="preserve"> – ZUJF, </w:t>
            </w:r>
            <w:hyperlink r:id="rId146" w:tgtFrame="_blank" w:tooltip="Zakon o spremembi Zakona o usmerjanju otrok s posebnimi potrebami (ZUOPP-1A)" w:history="1">
              <w:r w:rsidR="0086762A" w:rsidRPr="009D2AAF">
                <w:rPr>
                  <w:rFonts w:cs="Arial"/>
                  <w:szCs w:val="20"/>
                </w:rPr>
                <w:t>90/12</w:t>
              </w:r>
            </w:hyperlink>
            <w:r w:rsidR="0086762A" w:rsidRPr="009D2AAF">
              <w:rPr>
                <w:rFonts w:cs="Arial"/>
                <w:szCs w:val="20"/>
              </w:rPr>
              <w:t xml:space="preserve">, </w:t>
            </w:r>
            <w:hyperlink r:id="rId147" w:tgtFrame="_blank" w:tooltip="Zakon o celostni zgodnji obravnavi predšolskih otrok s posebnimi potrebami (ZOPOPP)" w:history="1">
              <w:r w:rsidR="0086762A" w:rsidRPr="009D2AAF">
                <w:rPr>
                  <w:rFonts w:cs="Arial"/>
                  <w:szCs w:val="20"/>
                </w:rPr>
                <w:t>41/17</w:t>
              </w:r>
            </w:hyperlink>
            <w:r w:rsidR="0086762A" w:rsidRPr="009D2AAF">
              <w:rPr>
                <w:rFonts w:cs="Arial"/>
                <w:szCs w:val="20"/>
              </w:rPr>
              <w:t xml:space="preserve"> – ZOPOPP in </w:t>
            </w:r>
            <w:hyperlink r:id="rId148" w:tgtFrame="_blank" w:tooltip="Zakon o obravnavi otrok in mladostnikov s čustvenimi in vedenjskimi težavami in motnjami v vzgoji in izobraževanju (ZOOMTVI)" w:history="1">
              <w:r w:rsidR="0086762A" w:rsidRPr="009D2AAF">
                <w:rPr>
                  <w:rFonts w:cs="Arial"/>
                  <w:szCs w:val="20"/>
                </w:rPr>
                <w:t>200/20</w:t>
              </w:r>
            </w:hyperlink>
            <w:r w:rsidR="0086762A" w:rsidRPr="009D2AAF">
              <w:rPr>
                <w:rFonts w:cs="Arial"/>
                <w:szCs w:val="20"/>
              </w:rPr>
              <w:t xml:space="preserve"> – ZOOMTVI)</w:t>
            </w:r>
            <w:r w:rsidRPr="009D2AAF">
              <w:rPr>
                <w:rFonts w:cs="Arial"/>
                <w:szCs w:val="20"/>
              </w:rPr>
              <w:t xml:space="preserve">, ki določa tudi postopek usmerjanja in izdaje odločbe. Strokovno neutemeljeno je opredeliti vse otroke, ki so nameščeni v rejniško družino na podlagi določb </w:t>
            </w:r>
            <w:r w:rsidRPr="009D2AAF">
              <w:rPr>
                <w:rFonts w:cs="Arial"/>
                <w:szCs w:val="20"/>
              </w:rPr>
              <w:lastRenderedPageBreak/>
              <w:t xml:space="preserve">Družinskega zakonika, da so obenem tudi usmerjeni na podlagi Zakona o usmerjanju otrok s posebnimi potrebami. </w:t>
            </w:r>
          </w:p>
          <w:p w14:paraId="0EC3E304" w14:textId="2EE43EB9" w:rsidR="00D978F5" w:rsidRPr="009D2AAF" w:rsidRDefault="00D978F5" w:rsidP="00902E70">
            <w:pPr>
              <w:ind w:left="-108"/>
              <w:jc w:val="both"/>
              <w:rPr>
                <w:rFonts w:cs="Arial"/>
                <w:szCs w:val="20"/>
              </w:rPr>
            </w:pPr>
          </w:p>
          <w:p w14:paraId="6D02F5C7" w14:textId="77777777" w:rsidR="005A3ED7" w:rsidRPr="009D2AAF" w:rsidRDefault="005A3ED7" w:rsidP="00902E70">
            <w:pPr>
              <w:ind w:left="-108"/>
              <w:jc w:val="both"/>
              <w:rPr>
                <w:rFonts w:cs="Arial"/>
                <w:i/>
                <w:iCs/>
                <w:szCs w:val="20"/>
              </w:rPr>
            </w:pPr>
            <w:r w:rsidRPr="009D2AAF">
              <w:rPr>
                <w:rFonts w:cs="Arial"/>
                <w:i/>
                <w:iCs/>
                <w:szCs w:val="20"/>
              </w:rPr>
              <w:t xml:space="preserve">Poleg osnovne rejnine predlaga naslednje dodatke: </w:t>
            </w:r>
          </w:p>
          <w:p w14:paraId="259BD7EB" w14:textId="77777777" w:rsidR="005A3ED7" w:rsidRPr="009D2AAF" w:rsidRDefault="005A3ED7" w:rsidP="00902E70">
            <w:pPr>
              <w:ind w:left="-108"/>
              <w:jc w:val="both"/>
              <w:rPr>
                <w:rFonts w:cs="Arial"/>
                <w:i/>
                <w:iCs/>
                <w:szCs w:val="20"/>
              </w:rPr>
            </w:pPr>
            <w:r w:rsidRPr="009D2AAF">
              <w:rPr>
                <w:rFonts w:cs="Arial"/>
                <w:i/>
                <w:iCs/>
                <w:szCs w:val="20"/>
              </w:rPr>
              <w:t>a) enkratni denarni prejemek ob namestitvi otroka v rejniško družino;</w:t>
            </w:r>
          </w:p>
          <w:p w14:paraId="66B71953" w14:textId="77777777" w:rsidR="005A3ED7" w:rsidRPr="009D2AAF" w:rsidRDefault="005A3ED7" w:rsidP="00902E70">
            <w:pPr>
              <w:ind w:left="-108"/>
              <w:jc w:val="both"/>
              <w:rPr>
                <w:rFonts w:cs="Arial"/>
                <w:i/>
                <w:iCs/>
                <w:szCs w:val="20"/>
              </w:rPr>
            </w:pPr>
            <w:r w:rsidRPr="009D2AAF">
              <w:rPr>
                <w:rFonts w:cs="Arial"/>
                <w:i/>
                <w:iCs/>
                <w:szCs w:val="20"/>
              </w:rPr>
              <w:t>b) letni dodatek za oddih in počitnice v višini plačila za delo ( 540 eur) za vsakega otroka;</w:t>
            </w:r>
          </w:p>
          <w:p w14:paraId="195385E2" w14:textId="77777777" w:rsidR="005A3ED7" w:rsidRPr="009D2AAF" w:rsidRDefault="005A3ED7" w:rsidP="00902E70">
            <w:pPr>
              <w:ind w:left="-108"/>
              <w:jc w:val="both"/>
              <w:rPr>
                <w:rFonts w:cs="Arial"/>
                <w:i/>
                <w:iCs/>
                <w:szCs w:val="20"/>
              </w:rPr>
            </w:pPr>
            <w:r w:rsidRPr="009D2AAF">
              <w:rPr>
                <w:rFonts w:cs="Arial"/>
                <w:i/>
                <w:iCs/>
                <w:szCs w:val="20"/>
              </w:rPr>
              <w:t>c) letni dodatek za oddih za rejnika/rejnico v višini, kot ga prejemajo zaposleni v javnem sektorju.</w:t>
            </w:r>
          </w:p>
          <w:p w14:paraId="3443E4D4" w14:textId="50050DD2" w:rsidR="005A3ED7" w:rsidRPr="009D2AAF" w:rsidRDefault="005A3ED7" w:rsidP="00902E70">
            <w:pPr>
              <w:ind w:left="-108"/>
              <w:jc w:val="both"/>
              <w:rPr>
                <w:rFonts w:cs="Arial"/>
                <w:i/>
                <w:iCs/>
                <w:szCs w:val="20"/>
              </w:rPr>
            </w:pPr>
            <w:r w:rsidRPr="009D2AAF">
              <w:rPr>
                <w:rFonts w:cs="Arial"/>
                <w:i/>
                <w:iCs/>
                <w:szCs w:val="20"/>
              </w:rPr>
              <w:t>Glede vikend rejništva se strinja s predlogom, da če otrok biva v rejniški družini v vikend rejništvu, je rejnik v teh mesecih upravičen do celotnega zneska materialnih stroškov (540 eur), otroškega dodatka ter sorazmernega dela plačila dela. Še bolj ustrezno bi bilo, da se za vikend rejništvo plača celotna rejnina, od katere se odšteje prehrana med tednom, saj rejniška družina skrbi za vse ostale zadeve otroka.</w:t>
            </w:r>
          </w:p>
          <w:p w14:paraId="57AD983F" w14:textId="47EB3CFD" w:rsidR="005244BD" w:rsidRPr="009D2AAF" w:rsidRDefault="005244BD" w:rsidP="00902E70">
            <w:pPr>
              <w:pStyle w:val="Odstavekseznama"/>
              <w:numPr>
                <w:ilvl w:val="0"/>
                <w:numId w:val="15"/>
              </w:numPr>
              <w:ind w:left="-108" w:firstLine="0"/>
              <w:jc w:val="both"/>
              <w:rPr>
                <w:rFonts w:cs="Arial"/>
                <w:szCs w:val="20"/>
              </w:rPr>
            </w:pPr>
            <w:r w:rsidRPr="009D2AAF">
              <w:rPr>
                <w:rFonts w:cs="Arial"/>
                <w:szCs w:val="20"/>
              </w:rPr>
              <w:t>Glede predlogov dodatkov k rejnini predlagatelj pojasnjuje, da predlog zakona že vključuje nekatere dodatke na novo</w:t>
            </w:r>
            <w:r w:rsidR="00741DF5" w:rsidRPr="009D2AAF">
              <w:rPr>
                <w:rFonts w:cs="Arial"/>
                <w:szCs w:val="20"/>
              </w:rPr>
              <w:t xml:space="preserve"> (npr. dodatek za oddih in počitnice)</w:t>
            </w:r>
            <w:r w:rsidRPr="009D2AAF">
              <w:rPr>
                <w:rFonts w:cs="Arial"/>
                <w:szCs w:val="20"/>
              </w:rPr>
              <w:t>, nekateri pa so že urejeni v veljavnem ZIRD. Predlagatelj navedene pripombe v tem delu ne navaja finančne utemeljitve zneskov, ki so predlagani.</w:t>
            </w:r>
          </w:p>
          <w:p w14:paraId="7EC20FD3" w14:textId="77777777" w:rsidR="00D978F5" w:rsidRPr="009D2AAF" w:rsidRDefault="00D978F5" w:rsidP="00902E70">
            <w:pPr>
              <w:pStyle w:val="rkovnatokazaodstavkom"/>
              <w:numPr>
                <w:ilvl w:val="0"/>
                <w:numId w:val="0"/>
              </w:numPr>
              <w:spacing w:line="260" w:lineRule="exact"/>
              <w:ind w:left="-108"/>
              <w:rPr>
                <w:rFonts w:eastAsia="Times New Roman" w:cs="Arial"/>
                <w:sz w:val="20"/>
                <w:szCs w:val="20"/>
                <w:lang w:eastAsia="en-US"/>
              </w:rPr>
            </w:pPr>
          </w:p>
          <w:p w14:paraId="285C2E8C" w14:textId="5A2C2132" w:rsidR="007D1773" w:rsidRPr="009D2AAF" w:rsidRDefault="007D1773" w:rsidP="00902E70">
            <w:pPr>
              <w:ind w:left="-108"/>
              <w:jc w:val="both"/>
              <w:rPr>
                <w:rFonts w:cs="Arial"/>
                <w:i/>
                <w:iCs/>
                <w:szCs w:val="20"/>
              </w:rPr>
            </w:pPr>
            <w:r w:rsidRPr="009D2AAF">
              <w:rPr>
                <w:rFonts w:cs="Arial"/>
                <w:i/>
                <w:iCs/>
                <w:szCs w:val="20"/>
              </w:rPr>
              <w:t>Določi se naj dolžnosti strokovni delavcev centrov za socialno delo v odnosu do rejnikov/rejnic in otrok, razen sklica IPS je potrebno dodati konkretne naloge: vso podporo centru za socialno delo (obiski v rejniški družini, razgovori z otrokom in rejniško družino, skupno iskanje rešitev za otroka - dosegljivo strokovno delavko 24/7 za krizne situacije, izvajanje skupin rejnic, supervizija za rejnice/rejnike). V primeru neskladja med centrom za socialno delo in rejniško družino bi potrebovali varuha rejnikovih in otrokovih pravic ali varuha rejništva. Nujno je slišati otroka v vseh postopkih, mu po potrebi zagotoviti zastopnika. Upoštevati otrokove želje in zmožnosti pri stikih s starših (če ne želijo stikov, se jih v stike ne sili, stiki v zaporu niso v korist otroka, stiki po spolni zlorabi bi morali biti nujno prepovedani). Otrokom omogočiti takojšnjo redno psihoterapevtsko pomoč – plačilo s strani države, ureditev prioritete.</w:t>
            </w:r>
          </w:p>
          <w:p w14:paraId="0DEBC0FA" w14:textId="72FF6E47" w:rsidR="009F47F5" w:rsidRPr="009D2AAF" w:rsidRDefault="007D1773" w:rsidP="00902E70">
            <w:pPr>
              <w:pStyle w:val="Odstavekseznama"/>
              <w:numPr>
                <w:ilvl w:val="0"/>
                <w:numId w:val="15"/>
              </w:numPr>
              <w:shd w:val="clear" w:color="auto" w:fill="FFFFFF"/>
              <w:ind w:left="-108" w:firstLine="0"/>
              <w:jc w:val="both"/>
              <w:rPr>
                <w:rFonts w:cs="Arial"/>
                <w:szCs w:val="20"/>
              </w:rPr>
            </w:pPr>
            <w:r w:rsidRPr="009D2AAF">
              <w:rPr>
                <w:rFonts w:cs="Arial"/>
                <w:szCs w:val="20"/>
              </w:rPr>
              <w:t xml:space="preserve">Predlog se ne sprejme. Opravila strokovnih delavcev niso predmet urejanja v ZIRD, opravila so opredeljena v Katalogu javnih pooblastil, nalog po zakonu in storitev, ki jih izvajajo centri za socialno delo. </w:t>
            </w:r>
            <w:r w:rsidR="009F47F5" w:rsidRPr="009D2AAF">
              <w:rPr>
                <w:rFonts w:cs="Arial"/>
                <w:szCs w:val="20"/>
              </w:rPr>
              <w:t xml:space="preserve">Predlog glede supervzije je smiseln in je v predlogu zakona upoštevan. </w:t>
            </w:r>
            <w:r w:rsidR="00741DF5" w:rsidRPr="009D2AAF">
              <w:rPr>
                <w:rFonts w:cs="Arial"/>
                <w:szCs w:val="20"/>
              </w:rPr>
              <w:t xml:space="preserve">Predlog zakona določa tudi sodelovanje </w:t>
            </w:r>
            <w:r w:rsidR="00FA4E6C" w:rsidRPr="009D2AAF">
              <w:rPr>
                <w:rFonts w:cs="Arial"/>
                <w:szCs w:val="20"/>
              </w:rPr>
              <w:t>individualne projektne skupine</w:t>
            </w:r>
            <w:r w:rsidR="00741DF5" w:rsidRPr="009D2AAF">
              <w:rPr>
                <w:rFonts w:cs="Arial"/>
                <w:szCs w:val="20"/>
              </w:rPr>
              <w:t xml:space="preserve"> z </w:t>
            </w:r>
            <w:r w:rsidR="00741DF5" w:rsidRPr="009D2AAF">
              <w:rPr>
                <w:rFonts w:cs="Arial"/>
                <w:bCs/>
                <w:szCs w:val="20"/>
                <w:shd w:val="clear" w:color="auto" w:fill="FFFFFF"/>
              </w:rPr>
              <w:t>rejniško družino in starši.</w:t>
            </w:r>
          </w:p>
          <w:p w14:paraId="7F1D2D73" w14:textId="2CCE3019" w:rsidR="00D978F5" w:rsidRPr="009D2AAF" w:rsidRDefault="007D1773" w:rsidP="00902E70">
            <w:pPr>
              <w:pStyle w:val="Odstavekseznama"/>
              <w:numPr>
                <w:ilvl w:val="0"/>
                <w:numId w:val="15"/>
              </w:numPr>
              <w:shd w:val="clear" w:color="auto" w:fill="FFFFFF"/>
              <w:ind w:left="-108" w:firstLine="0"/>
              <w:jc w:val="both"/>
              <w:rPr>
                <w:rFonts w:cs="Arial"/>
                <w:szCs w:val="20"/>
              </w:rPr>
            </w:pPr>
            <w:r w:rsidRPr="009D2AAF">
              <w:rPr>
                <w:rFonts w:cs="Arial"/>
                <w:szCs w:val="20"/>
              </w:rPr>
              <w:t>Urejanje stikov ni vsebina ZIRD, pač pa se sistemsko ureja v DZ, odločanje pa je v pristojnosti sodišč, ravno tako ne ureditev psihoterapevtske pomoči.</w:t>
            </w:r>
          </w:p>
          <w:p w14:paraId="59C418F3" w14:textId="77777777" w:rsidR="00D978F5" w:rsidRPr="009D2AAF" w:rsidRDefault="00D978F5" w:rsidP="00902E70">
            <w:pPr>
              <w:pStyle w:val="rkovnatokazaodstavkom"/>
              <w:numPr>
                <w:ilvl w:val="0"/>
                <w:numId w:val="0"/>
              </w:numPr>
              <w:spacing w:line="260" w:lineRule="exact"/>
              <w:ind w:left="-108"/>
              <w:rPr>
                <w:rFonts w:eastAsia="Times New Roman" w:cs="Arial"/>
                <w:sz w:val="20"/>
                <w:szCs w:val="20"/>
                <w:lang w:eastAsia="en-US"/>
              </w:rPr>
            </w:pPr>
          </w:p>
          <w:p w14:paraId="3C721424" w14:textId="1951DCF1" w:rsidR="003E4CF8" w:rsidRPr="009D2AAF" w:rsidRDefault="003E4CF8" w:rsidP="00902E70">
            <w:pPr>
              <w:pStyle w:val="rkovnatokazaodstavkom"/>
              <w:numPr>
                <w:ilvl w:val="0"/>
                <w:numId w:val="0"/>
              </w:numPr>
              <w:spacing w:line="260" w:lineRule="exact"/>
              <w:ind w:left="-108"/>
              <w:rPr>
                <w:rFonts w:eastAsia="Times New Roman" w:cs="Arial"/>
                <w:i/>
                <w:iCs/>
                <w:sz w:val="20"/>
                <w:szCs w:val="20"/>
                <w:u w:val="single"/>
                <w:lang w:eastAsia="en-US"/>
              </w:rPr>
            </w:pPr>
            <w:r w:rsidRPr="009D2AAF">
              <w:rPr>
                <w:rFonts w:eastAsia="Times New Roman" w:cs="Arial"/>
                <w:i/>
                <w:iCs/>
                <w:sz w:val="20"/>
                <w:szCs w:val="20"/>
                <w:u w:val="single"/>
                <w:lang w:eastAsia="en-US"/>
              </w:rPr>
              <w:t>Fizična oseba</w:t>
            </w:r>
          </w:p>
          <w:p w14:paraId="3EE773BA" w14:textId="039DB7F4" w:rsidR="003E4CF8" w:rsidRPr="009D2AAF" w:rsidRDefault="003E4CF8" w:rsidP="00902E70">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Podaja identične predloge in pripombe kot Rejniško društvo Slovenije, zato jih predlagatelj ne povzema in se na tem mestu sklicuje tudi na pojasnila k pripombam Rejniškega društva Slovenije</w:t>
            </w:r>
            <w:r w:rsidR="00CA5A77" w:rsidRPr="009D2AAF">
              <w:rPr>
                <w:rFonts w:eastAsia="Times New Roman" w:cs="Arial"/>
                <w:sz w:val="20"/>
                <w:szCs w:val="20"/>
                <w:lang w:eastAsia="en-US"/>
              </w:rPr>
              <w:t>.</w:t>
            </w:r>
          </w:p>
          <w:p w14:paraId="0C993668" w14:textId="77777777" w:rsidR="00D978F5" w:rsidRPr="009D2AAF" w:rsidRDefault="00D978F5" w:rsidP="00902E70">
            <w:pPr>
              <w:pStyle w:val="rkovnatokazaodstavkom"/>
              <w:numPr>
                <w:ilvl w:val="0"/>
                <w:numId w:val="0"/>
              </w:numPr>
              <w:spacing w:line="260" w:lineRule="exact"/>
              <w:ind w:left="-108"/>
              <w:rPr>
                <w:rFonts w:eastAsia="Times New Roman" w:cs="Arial"/>
                <w:sz w:val="20"/>
                <w:szCs w:val="20"/>
                <w:lang w:eastAsia="en-US"/>
              </w:rPr>
            </w:pPr>
          </w:p>
          <w:p w14:paraId="7506A37E" w14:textId="77777777" w:rsidR="001F2D81" w:rsidRPr="009D2AAF" w:rsidRDefault="001F2D81" w:rsidP="00902E70">
            <w:pPr>
              <w:pStyle w:val="rkovnatokazaodstavkom"/>
              <w:numPr>
                <w:ilvl w:val="0"/>
                <w:numId w:val="0"/>
              </w:numPr>
              <w:spacing w:line="260" w:lineRule="exact"/>
              <w:ind w:left="-108"/>
              <w:rPr>
                <w:rFonts w:eastAsia="Times New Roman" w:cs="Arial"/>
                <w:i/>
                <w:iCs/>
                <w:sz w:val="20"/>
                <w:szCs w:val="20"/>
                <w:u w:val="single"/>
                <w:lang w:eastAsia="en-US"/>
              </w:rPr>
            </w:pPr>
            <w:r w:rsidRPr="009D2AAF">
              <w:rPr>
                <w:rFonts w:eastAsia="Times New Roman" w:cs="Arial"/>
                <w:i/>
                <w:iCs/>
                <w:sz w:val="20"/>
                <w:szCs w:val="20"/>
                <w:u w:val="single"/>
                <w:lang w:eastAsia="en-US"/>
              </w:rPr>
              <w:t>Fizična oseba</w:t>
            </w:r>
          </w:p>
          <w:p w14:paraId="705FD789" w14:textId="6B4DE890" w:rsidR="00D978F5" w:rsidRPr="009D2AAF" w:rsidRDefault="001F2D81"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Brezplačna pravna pomoč za rejnike.</w:t>
            </w:r>
          </w:p>
          <w:p w14:paraId="566ABBF2" w14:textId="3FC45DC3" w:rsidR="00D978F5" w:rsidRPr="009D2AAF" w:rsidRDefault="001F2D81" w:rsidP="00902E70">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Predlog ZIRD vsebuje rešitve glede brezplačne pravne pomoči.</w:t>
            </w:r>
          </w:p>
          <w:p w14:paraId="70E8FCC2" w14:textId="77777777" w:rsidR="00D978F5" w:rsidRPr="009D2AAF" w:rsidRDefault="00D978F5" w:rsidP="00902E70">
            <w:pPr>
              <w:pStyle w:val="rkovnatokazaodstavkom"/>
              <w:numPr>
                <w:ilvl w:val="0"/>
                <w:numId w:val="0"/>
              </w:numPr>
              <w:spacing w:line="260" w:lineRule="exact"/>
              <w:ind w:left="-108"/>
              <w:rPr>
                <w:rFonts w:eastAsia="Times New Roman" w:cs="Arial"/>
                <w:sz w:val="20"/>
                <w:szCs w:val="20"/>
                <w:lang w:eastAsia="en-US"/>
              </w:rPr>
            </w:pPr>
          </w:p>
          <w:p w14:paraId="3208189E" w14:textId="77777777" w:rsidR="001F2D81" w:rsidRPr="009D2AAF" w:rsidRDefault="001F2D81" w:rsidP="00902E70">
            <w:pPr>
              <w:pStyle w:val="rkovnatokazaodstavkom"/>
              <w:numPr>
                <w:ilvl w:val="0"/>
                <w:numId w:val="0"/>
              </w:numPr>
              <w:spacing w:line="260" w:lineRule="exact"/>
              <w:ind w:left="-108"/>
              <w:rPr>
                <w:rFonts w:eastAsia="Times New Roman" w:cs="Arial"/>
                <w:i/>
                <w:iCs/>
                <w:sz w:val="20"/>
                <w:szCs w:val="20"/>
                <w:u w:val="single"/>
                <w:lang w:eastAsia="en-US"/>
              </w:rPr>
            </w:pPr>
            <w:r w:rsidRPr="009D2AAF">
              <w:rPr>
                <w:rFonts w:eastAsia="Times New Roman" w:cs="Arial"/>
                <w:i/>
                <w:iCs/>
                <w:sz w:val="20"/>
                <w:szCs w:val="20"/>
                <w:u w:val="single"/>
                <w:lang w:eastAsia="en-US"/>
              </w:rPr>
              <w:t>Fizična oseba</w:t>
            </w:r>
          </w:p>
          <w:p w14:paraId="61F90EDB" w14:textId="3013E883" w:rsidR="00D978F5" w:rsidRPr="009D2AAF" w:rsidRDefault="000F6910"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Predlaga, da se za otroke, ki so nameščeni v rejniško družino uredi dostop do portala zVem (s tem bi imeli lažji dostopali do izvidov, do napotnic, do terminov, naročanje bo potekalo elektronsko in ne na druge načine, ki so zamudni in trajajo dlje časa). Izvide se pošilja po navadni pošti, pri čemer se velikokrat pošljejo na stalni naslov, ki pa ni pri rejnikih, zato se pošta izgubi ali vrača nazaj do pošiljatelja. Dostop do portala zVem bi bil nujno potreben, da se postopki naročanja in prejemanja izvidov poenostavijo</w:t>
            </w:r>
            <w:r w:rsidR="005E6944" w:rsidRPr="009D2AAF">
              <w:rPr>
                <w:rFonts w:eastAsia="Times New Roman" w:cs="Arial"/>
                <w:i/>
                <w:iCs/>
                <w:sz w:val="20"/>
                <w:szCs w:val="20"/>
                <w:lang w:eastAsia="en-US"/>
              </w:rPr>
              <w:t>.</w:t>
            </w:r>
          </w:p>
          <w:p w14:paraId="13CA81BA" w14:textId="7246BBF9" w:rsidR="005E6944" w:rsidRPr="009D2AAF" w:rsidRDefault="005E6944" w:rsidP="00902E70">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 Pojasnilo na identično pripombo je že podano.</w:t>
            </w:r>
          </w:p>
          <w:p w14:paraId="4E29F1C4" w14:textId="1EA62237" w:rsidR="005E6944" w:rsidRPr="009D2AAF" w:rsidRDefault="005E6944" w:rsidP="00902E70">
            <w:pPr>
              <w:pStyle w:val="rkovnatokazaodstavkom"/>
              <w:numPr>
                <w:ilvl w:val="0"/>
                <w:numId w:val="0"/>
              </w:numPr>
              <w:spacing w:line="260" w:lineRule="exact"/>
              <w:ind w:left="-108"/>
              <w:rPr>
                <w:rFonts w:eastAsia="Times New Roman" w:cs="Arial"/>
                <w:sz w:val="20"/>
                <w:szCs w:val="20"/>
                <w:lang w:eastAsia="en-US"/>
              </w:rPr>
            </w:pPr>
          </w:p>
          <w:p w14:paraId="01D93600" w14:textId="13CFC471" w:rsidR="005E6944" w:rsidRPr="009D2AAF" w:rsidRDefault="005E6944" w:rsidP="00902E70">
            <w:pPr>
              <w:ind w:left="-108"/>
              <w:jc w:val="both"/>
              <w:rPr>
                <w:rFonts w:cs="Arial"/>
                <w:i/>
                <w:iCs/>
                <w:szCs w:val="20"/>
              </w:rPr>
            </w:pPr>
            <w:r w:rsidRPr="009D2AAF">
              <w:rPr>
                <w:rFonts w:cs="Arial"/>
                <w:i/>
                <w:iCs/>
                <w:szCs w:val="20"/>
              </w:rPr>
              <w:t xml:space="preserve">Rejniki se naroka na sodišču udeležijo kot udeleženci po Zakonu o nepravdnem postopku (Uradni list RS, št. 16/19). Za udeležbo na naroku mora rejnik, ki je zaposlen, koristiti lasten dopust in lastne ure, saj mu ne pripada nobena izmed plačanih odsotnosti z dela. Vse navedeno velja tudi sestanke na centru za socialno delo oziroma t.i. IPS. </w:t>
            </w:r>
          </w:p>
          <w:p w14:paraId="0095509E" w14:textId="105EE342" w:rsidR="00D978F5" w:rsidRPr="009D2AAF" w:rsidRDefault="005E6944" w:rsidP="00902E70">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Predlog se ne sprejme. Vprašanja v zvezi z ureditvijo odsotnosti z dela so predmet ureditve delovnopravne zakonodaje.</w:t>
            </w:r>
          </w:p>
          <w:p w14:paraId="3F66EDBF" w14:textId="77777777" w:rsidR="00D978F5" w:rsidRPr="009D2AAF" w:rsidRDefault="00D978F5" w:rsidP="00902E70">
            <w:pPr>
              <w:pStyle w:val="rkovnatokazaodstavkom"/>
              <w:numPr>
                <w:ilvl w:val="0"/>
                <w:numId w:val="0"/>
              </w:numPr>
              <w:spacing w:line="260" w:lineRule="exact"/>
              <w:ind w:left="-108"/>
              <w:rPr>
                <w:rFonts w:eastAsia="Times New Roman" w:cs="Arial"/>
                <w:sz w:val="20"/>
                <w:szCs w:val="20"/>
                <w:lang w:eastAsia="en-US"/>
              </w:rPr>
            </w:pPr>
          </w:p>
          <w:p w14:paraId="6630C337" w14:textId="77777777" w:rsidR="001806C1" w:rsidRPr="009D2AAF" w:rsidRDefault="001806C1" w:rsidP="00902E70">
            <w:pPr>
              <w:ind w:left="-108"/>
              <w:jc w:val="both"/>
              <w:rPr>
                <w:rFonts w:cs="Arial"/>
                <w:i/>
                <w:iCs/>
                <w:szCs w:val="20"/>
              </w:rPr>
            </w:pPr>
            <w:r w:rsidRPr="009D2AAF">
              <w:rPr>
                <w:rFonts w:cs="Arial"/>
                <w:i/>
                <w:iCs/>
                <w:szCs w:val="20"/>
              </w:rPr>
              <w:t>Otrokom, ki so nameščeni v rejništvo ali strokovne centre, je potrebno takoj zagotoviti prednostno obravnavo pri specialistih klinične psihologije oziroma centrih za duševno zdravje, kjer se ustanovijo individualni timi za otroka, ki otroka obravnavajo in napotujejo na druge ustrezne preglede. Otroci, ki so staršem odvzeti, so pogosto že težko oškodovani in globoko travmatizirani, zato potrebujejo takojšnjo obravnavo. Čakalna doba v Ljubljani za kliničnega psihologa za prvo obravnavo otroka in mladostnika je po podatkih iz portala eZdravje v juniju 2026 (Ljubljana Center), v februarju 2027 (Ljubljana Vič Rudnik), v juniju 2027.</w:t>
            </w:r>
          </w:p>
          <w:p w14:paraId="383ED43E" w14:textId="534971B2" w:rsidR="00D978F5" w:rsidRPr="009D2AAF" w:rsidRDefault="001806C1" w:rsidP="00902E70">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Predlog se ne sprejme. Vprašanja glede zdravstvenih obravnav otroka niso predmet urejanja v ZIRD.</w:t>
            </w:r>
          </w:p>
          <w:p w14:paraId="74983AF8" w14:textId="77777777" w:rsidR="00D978F5" w:rsidRPr="009D2AAF" w:rsidRDefault="00D978F5" w:rsidP="00902E70">
            <w:pPr>
              <w:pStyle w:val="rkovnatokazaodstavkom"/>
              <w:numPr>
                <w:ilvl w:val="0"/>
                <w:numId w:val="0"/>
              </w:numPr>
              <w:spacing w:line="260" w:lineRule="exact"/>
              <w:ind w:left="-108"/>
              <w:rPr>
                <w:rFonts w:eastAsia="Times New Roman" w:cs="Arial"/>
                <w:sz w:val="20"/>
                <w:szCs w:val="20"/>
                <w:lang w:eastAsia="en-US"/>
              </w:rPr>
            </w:pPr>
          </w:p>
          <w:p w14:paraId="22A5C434" w14:textId="0A223D0B" w:rsidR="00D978F5" w:rsidRPr="009D2AAF" w:rsidRDefault="001806C1" w:rsidP="00902E70">
            <w:pPr>
              <w:pStyle w:val="rkovnatokazaodstavkom"/>
              <w:numPr>
                <w:ilvl w:val="0"/>
                <w:numId w:val="0"/>
              </w:numPr>
              <w:spacing w:line="260" w:lineRule="exact"/>
              <w:ind w:left="-108"/>
              <w:rPr>
                <w:rFonts w:eastAsia="Times New Roman" w:cs="Arial"/>
                <w:i/>
                <w:iCs/>
                <w:sz w:val="20"/>
                <w:szCs w:val="20"/>
                <w:u w:val="single"/>
                <w:lang w:eastAsia="en-US"/>
              </w:rPr>
            </w:pPr>
            <w:r w:rsidRPr="009D2AAF">
              <w:rPr>
                <w:rFonts w:eastAsia="Times New Roman" w:cs="Arial"/>
                <w:i/>
                <w:iCs/>
                <w:sz w:val="20"/>
                <w:szCs w:val="20"/>
                <w:u w:val="single"/>
                <w:lang w:eastAsia="en-US"/>
              </w:rPr>
              <w:t>IRSSV, Strokovni svet</w:t>
            </w:r>
          </w:p>
          <w:p w14:paraId="2AE6665E" w14:textId="77777777" w:rsidR="001806C1" w:rsidRPr="009D2AAF" w:rsidRDefault="001806C1" w:rsidP="00902E70">
            <w:pPr>
              <w:ind w:left="-108"/>
              <w:jc w:val="both"/>
              <w:rPr>
                <w:rFonts w:cs="Arial"/>
                <w:i/>
                <w:iCs/>
                <w:szCs w:val="20"/>
              </w:rPr>
            </w:pPr>
            <w:r w:rsidRPr="009D2AAF">
              <w:rPr>
                <w:rFonts w:cs="Arial"/>
                <w:i/>
                <w:iCs/>
                <w:szCs w:val="20"/>
              </w:rPr>
              <w:t>Manjka jasna vizija, kako bo rejništvo prispevalo k zmanjševanju števila otrok v institucionalnem varstvu in kako bo podpiralo prehod k oskrbi v skupnosti. Zakon prav tako ne naslavlja ključnih sistemskih izzivov, kot je pomanjkanje rejnikov.</w:t>
            </w:r>
          </w:p>
          <w:p w14:paraId="00968434" w14:textId="520548E0" w:rsidR="001806C1" w:rsidRPr="009D2AAF" w:rsidRDefault="001806C1" w:rsidP="00902E70">
            <w:pPr>
              <w:pStyle w:val="Odstavekseznama"/>
              <w:numPr>
                <w:ilvl w:val="0"/>
                <w:numId w:val="15"/>
              </w:numPr>
              <w:ind w:left="-108" w:firstLine="0"/>
              <w:jc w:val="both"/>
              <w:rPr>
                <w:rFonts w:cs="Arial"/>
                <w:szCs w:val="20"/>
              </w:rPr>
            </w:pPr>
            <w:r w:rsidRPr="009D2AAF">
              <w:rPr>
                <w:rFonts w:cs="Arial"/>
                <w:szCs w:val="20"/>
              </w:rPr>
              <w:t>Predlog se ne sprejme. Navedene vsebine niso predmet urejanja v ZIRD. Rejništvo, kot institut družinskega prava je zakonsko določen v Družinskem zakoniku, in sicer se otroka namesti v rejništvo, če iz različnih razlogov ne more živeti pri starših ali če je otrokov telesni in duševni razvoj ogrožen v okolju, v katerem živi. Izvajanje rejniške dejavnosti, ki se izvaja kot javna služba, pa je predmet urejanja v ZIRD. ZIRD tako ne ureja samega instituta rejništva, kot tudi ne določa ukrepov v okviru preventivnega delovanja, pač pa ureja vprašanja povezana z izvajanjem te javne službe.</w:t>
            </w:r>
          </w:p>
          <w:p w14:paraId="3CC2A76F" w14:textId="77777777" w:rsidR="001806C1" w:rsidRPr="009D2AAF" w:rsidRDefault="001806C1" w:rsidP="00902E70">
            <w:pPr>
              <w:pStyle w:val="rkovnatokazaodstavkom"/>
              <w:numPr>
                <w:ilvl w:val="0"/>
                <w:numId w:val="0"/>
              </w:numPr>
              <w:spacing w:line="260" w:lineRule="exact"/>
              <w:ind w:left="-108"/>
              <w:rPr>
                <w:rFonts w:eastAsia="Times New Roman" w:cs="Arial"/>
                <w:sz w:val="20"/>
                <w:szCs w:val="20"/>
                <w:lang w:eastAsia="en-US"/>
              </w:rPr>
            </w:pPr>
          </w:p>
          <w:p w14:paraId="10064D1B" w14:textId="3B590BD9" w:rsidR="001806C1" w:rsidRPr="009D2AAF" w:rsidRDefault="001806C1" w:rsidP="00902E70">
            <w:pPr>
              <w:ind w:left="-108"/>
              <w:jc w:val="both"/>
              <w:rPr>
                <w:rFonts w:cs="Arial"/>
                <w:i/>
                <w:iCs/>
                <w:szCs w:val="20"/>
              </w:rPr>
            </w:pPr>
            <w:r w:rsidRPr="009D2AAF">
              <w:rPr>
                <w:rFonts w:cs="Arial"/>
                <w:i/>
                <w:iCs/>
                <w:szCs w:val="20"/>
              </w:rPr>
              <w:t xml:space="preserve">Predlog zakona bi moral predvideti pomen preventivnega delovanja različnih služb in programov, ki bi lahko uspešno podprli družine in pomembno zmanjšali število odvzemov otrok. V ta namen bi bilo </w:t>
            </w:r>
            <w:r w:rsidR="00132BEE">
              <w:rPr>
                <w:rFonts w:cs="Arial"/>
                <w:i/>
                <w:iCs/>
                <w:szCs w:val="20"/>
              </w:rPr>
              <w:t>treba</w:t>
            </w:r>
            <w:r w:rsidRPr="009D2AAF">
              <w:rPr>
                <w:rFonts w:cs="Arial"/>
                <w:i/>
                <w:iCs/>
                <w:szCs w:val="20"/>
              </w:rPr>
              <w:t xml:space="preserve"> okrepiti preventivno vlogo CSD v lokalni skupnosti ter predvideti mrežo preventivnih programov in storitev, ki so dostopni za vse (tako geografsko kot cenovno). Ugotavlja, da v Sloveniji primanjkujejo zlasti programi, ki naslavljajo izzive starševstva na splošno; programi za učenje in krepitev starševskih in vzgojnih kompetenc ter opolnomočenje na teh področjih (šole za starše); programi za starše, ki gredo skozi konfliktno razvezo in imajo za sabo zgodovino nasilja; programi za delo s starši in učenje vzgoje brez nasilja; programi pomoči družinam na domu (npr. vključitev v družino za vzgojne usmeritve, pomoč pri učenju in socializaciji); celostna fleksibilna podpora družinam s kompleksnimi izzivi in stiskami (programi pomoči, predvsem v obliki fleksibilnih pristopov na terenu oziroma v skupnosti); dostopna psihosocialna podpora in pomoč ter terapevtska obravnava za družine.</w:t>
            </w:r>
          </w:p>
          <w:p w14:paraId="0039EFC8" w14:textId="0BD59175" w:rsidR="001806C1" w:rsidRPr="009D2AAF" w:rsidRDefault="001806C1" w:rsidP="00902E70">
            <w:pPr>
              <w:pStyle w:val="Odstavekseznama"/>
              <w:numPr>
                <w:ilvl w:val="0"/>
                <w:numId w:val="15"/>
              </w:numPr>
              <w:ind w:left="-108" w:firstLine="0"/>
              <w:jc w:val="both"/>
              <w:rPr>
                <w:rFonts w:cs="Arial"/>
                <w:szCs w:val="20"/>
              </w:rPr>
            </w:pPr>
            <w:r w:rsidRPr="009D2AAF">
              <w:rPr>
                <w:rFonts w:cs="Arial"/>
                <w:szCs w:val="20"/>
              </w:rPr>
              <w:t>Predlog se ne sprejme. Vsebine v zvezi s preventivno dejavnostjo niso predmet urejanja v ZIRD. Predl</w:t>
            </w:r>
            <w:r w:rsidR="000A1205" w:rsidRPr="009D2AAF">
              <w:rPr>
                <w:rFonts w:cs="Arial"/>
                <w:szCs w:val="20"/>
              </w:rPr>
              <w:t>a</w:t>
            </w:r>
            <w:r w:rsidRPr="009D2AAF">
              <w:rPr>
                <w:rFonts w:cs="Arial"/>
                <w:szCs w:val="20"/>
              </w:rPr>
              <w:t>gatelj pojasnjuje, da Republika Slovenija preko financiranja in sofinanciranja različnih preventivnih programov (npr. programov v podporo družini ter večgeneracijski centri) pomembno prispeva k delovanju preventivne dejavnosti. Trenutno MDDSZ financira dvanajst centrov za družine, ki izvajajo vsebine za krepitev socialnih vlog posameznika, podporo pri lažjem usklajevanju družinskega življenja, izboljšanju medsebojnih odnosov ter starševskih kompetenc in so prostor za izmenjavo dobrih praks in pozitivnih izkušenj.</w:t>
            </w:r>
          </w:p>
          <w:p w14:paraId="57C74E23" w14:textId="77777777" w:rsidR="001806C1" w:rsidRPr="009D2AAF" w:rsidRDefault="001806C1" w:rsidP="00902E70">
            <w:pPr>
              <w:pStyle w:val="rkovnatokazaodstavkom"/>
              <w:numPr>
                <w:ilvl w:val="0"/>
                <w:numId w:val="0"/>
              </w:numPr>
              <w:spacing w:line="260" w:lineRule="exact"/>
              <w:ind w:left="-108"/>
              <w:rPr>
                <w:rFonts w:eastAsia="Times New Roman" w:cs="Arial"/>
                <w:sz w:val="20"/>
                <w:szCs w:val="20"/>
                <w:lang w:eastAsia="en-US"/>
              </w:rPr>
            </w:pPr>
          </w:p>
          <w:p w14:paraId="195AE376" w14:textId="261AC37A" w:rsidR="000A1205" w:rsidRPr="009D2AAF" w:rsidRDefault="000A1205" w:rsidP="00902E70">
            <w:pPr>
              <w:ind w:left="-108"/>
              <w:jc w:val="both"/>
              <w:rPr>
                <w:rFonts w:cs="Arial"/>
                <w:i/>
                <w:iCs/>
                <w:szCs w:val="20"/>
              </w:rPr>
            </w:pPr>
            <w:r w:rsidRPr="009D2AAF">
              <w:rPr>
                <w:rFonts w:cs="Arial"/>
                <w:i/>
                <w:iCs/>
                <w:szCs w:val="20"/>
              </w:rPr>
              <w:t>Predlog ohranja potencialno stigmatizirajoč</w:t>
            </w:r>
            <w:r w:rsidR="00132BEE">
              <w:rPr>
                <w:rFonts w:cs="Arial"/>
                <w:i/>
                <w:iCs/>
                <w:szCs w:val="20"/>
              </w:rPr>
              <w:t>i</w:t>
            </w:r>
            <w:r w:rsidRPr="009D2AAF">
              <w:rPr>
                <w:rFonts w:cs="Arial"/>
                <w:i/>
                <w:iCs/>
                <w:szCs w:val="20"/>
              </w:rPr>
              <w:t xml:space="preserve"> izraz "rejništvo". V kontekstu sodobnih prizadevanj za destigmatizacijo in poudarjanje pomena družinskega okolja bi bilo smiselno razmisliti o posodobitvi terminologije.</w:t>
            </w:r>
          </w:p>
          <w:p w14:paraId="632BC5B0" w14:textId="786645E4" w:rsidR="001806C1" w:rsidRPr="009D2AAF" w:rsidRDefault="000A1205" w:rsidP="00902E70">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Predlog za spremembo poimenovanja pojma rejništvo ni predmet urejanja v ZIRD, pač pa je institut rejništva urejen v Družinskem zakoniku. Ob spremembah in dopolnitvah Družinskega zakonika bo posebna pozornost namenjena tudi v tem vprašanju.</w:t>
            </w:r>
          </w:p>
          <w:p w14:paraId="25893F25" w14:textId="77777777" w:rsidR="00AB04B2" w:rsidRPr="009D2AAF" w:rsidRDefault="00AB04B2" w:rsidP="00902E70">
            <w:pPr>
              <w:ind w:left="-108"/>
              <w:jc w:val="both"/>
              <w:rPr>
                <w:rFonts w:cs="Arial"/>
                <w:i/>
                <w:iCs/>
                <w:szCs w:val="20"/>
              </w:rPr>
            </w:pPr>
            <w:r w:rsidRPr="009D2AAF">
              <w:rPr>
                <w:rFonts w:cs="Arial"/>
                <w:i/>
                <w:iCs/>
                <w:szCs w:val="20"/>
              </w:rPr>
              <w:t xml:space="preserve">1. člen (sprememba 15. člena): Pozitivno je, da se uvaja informatizirano vodenje evidenc in omogoča vpogled CSD-jem. To bo olajšalo delo in izboljšalo pretok informacij. Obenem bi bilo smiselno dodati še spremljanje nekaterih podatkov po izhodu iz rejništva (z namenom, da se prepozna potreba po dodatni podpori in pomoči, v kolikor je to potrebno. V ta namen bi bilo treba zbirati npr. podatke o zdravstvenem stanju, nastanitvi, zaposlitveni situaciji ipd.) (glej Boškić et al, 2012). </w:t>
            </w:r>
          </w:p>
          <w:p w14:paraId="7AAE59A4" w14:textId="77777777" w:rsidR="00AB04B2" w:rsidRPr="009D2AAF" w:rsidRDefault="00AB04B2" w:rsidP="00902E70">
            <w:pPr>
              <w:pStyle w:val="Odstavekseznama"/>
              <w:numPr>
                <w:ilvl w:val="0"/>
                <w:numId w:val="15"/>
              </w:numPr>
              <w:ind w:left="-108" w:firstLine="0"/>
              <w:jc w:val="both"/>
              <w:rPr>
                <w:rFonts w:cs="Arial"/>
                <w:szCs w:val="20"/>
              </w:rPr>
            </w:pPr>
            <w:r w:rsidRPr="009D2AAF">
              <w:rPr>
                <w:rFonts w:cs="Arial"/>
                <w:szCs w:val="20"/>
              </w:rPr>
              <w:t xml:space="preserve">Za spremljanje posameznika po končanju rejništva ni zakonske podlage, ravno tako bi bila zakonska določitev tovrstnega spremljanja lahko neupravičen poseg v zasebnost posameznika. V kolikor se </w:t>
            </w:r>
            <w:r w:rsidRPr="009D2AAF">
              <w:rPr>
                <w:rFonts w:cs="Arial"/>
                <w:szCs w:val="20"/>
              </w:rPr>
              <w:lastRenderedPageBreak/>
              <w:t>posameznik z izkušnjo rejništva strinja, lahko ostane v stiku s centrom za socialno delo z namenom morebitne dodatne podpore, če je to potrebno. Vendar pa navedeno že sicer velja za vsakogar, ki bi takšno podporo potreboval, glede na sistemsko ureditev storitev v ZSV.</w:t>
            </w:r>
          </w:p>
          <w:p w14:paraId="73E88360" w14:textId="77777777" w:rsidR="001806C1" w:rsidRPr="009D2AAF" w:rsidRDefault="001806C1" w:rsidP="00902E70">
            <w:pPr>
              <w:pStyle w:val="rkovnatokazaodstavkom"/>
              <w:numPr>
                <w:ilvl w:val="0"/>
                <w:numId w:val="0"/>
              </w:numPr>
              <w:spacing w:line="260" w:lineRule="exact"/>
              <w:ind w:left="-108"/>
              <w:rPr>
                <w:rFonts w:eastAsia="Times New Roman" w:cs="Arial"/>
                <w:sz w:val="20"/>
                <w:szCs w:val="20"/>
                <w:lang w:eastAsia="en-US"/>
              </w:rPr>
            </w:pPr>
          </w:p>
          <w:p w14:paraId="57A83B46" w14:textId="77777777" w:rsidR="00AB04B2" w:rsidRPr="009D2AAF" w:rsidRDefault="00AB04B2" w:rsidP="00902E70">
            <w:pPr>
              <w:ind w:left="-108"/>
              <w:jc w:val="both"/>
              <w:rPr>
                <w:rFonts w:cs="Arial"/>
                <w:i/>
                <w:iCs/>
                <w:szCs w:val="20"/>
              </w:rPr>
            </w:pPr>
            <w:r w:rsidRPr="009D2AAF">
              <w:rPr>
                <w:rFonts w:cs="Arial"/>
                <w:i/>
                <w:iCs/>
                <w:szCs w:val="20"/>
              </w:rPr>
              <w:t xml:space="preserve">2. člen (sprememba 19. člena): Prenos celotne pristojnosti odločanja o izvajanju rejniške dejavnosti kot poklic na CSD-je je dobrodošla sprememba, ki bo poenostavila in pohitrila postopke. Ob tem bi bilo treba zagotoviti, da imajo centri za to ustrezno usposobljene kadre in vire. Morda bi bilo smiselno določiti rok, v katerem mora center odločiti o vlogi. </w:t>
            </w:r>
          </w:p>
          <w:p w14:paraId="789E1136" w14:textId="41DD6BA2" w:rsidR="00AB04B2" w:rsidRPr="009D2AAF" w:rsidRDefault="00AB04B2" w:rsidP="00902E70">
            <w:pPr>
              <w:pStyle w:val="Odstavekseznama"/>
              <w:numPr>
                <w:ilvl w:val="0"/>
                <w:numId w:val="15"/>
              </w:numPr>
              <w:ind w:left="-108" w:firstLine="0"/>
              <w:jc w:val="both"/>
              <w:rPr>
                <w:rFonts w:cs="Arial"/>
                <w:szCs w:val="20"/>
              </w:rPr>
            </w:pPr>
            <w:r w:rsidRPr="009D2AAF">
              <w:rPr>
                <w:rFonts w:cs="Arial"/>
                <w:szCs w:val="20"/>
              </w:rPr>
              <w:t xml:space="preserve">Navedeni postopek je že po zdaj veljavni ureditvi v pristojnosti centrov za socialno delo, zato predlagatelj ocenjuje, da ne gre za povečan obseg dela. V informacijo dodajamo, da je bilo Republiki Sloveniji v letu 2023 šest primerov novih vključitev rejnikov v izvajanje rejniške dejavnosti kot poklic ter 12 odjav. Rok za odločanje je določen v Zakonu o splošnem upravnem postopku, in sicer splošen 30 dnevni rok, glede na to, da gre za skrajšani ugotovitveni postopek. </w:t>
            </w:r>
          </w:p>
          <w:p w14:paraId="6B0EED9D" w14:textId="77777777" w:rsidR="001806C1" w:rsidRPr="009D2AAF" w:rsidRDefault="001806C1" w:rsidP="00902E70">
            <w:pPr>
              <w:pStyle w:val="rkovnatokazaodstavkom"/>
              <w:numPr>
                <w:ilvl w:val="0"/>
                <w:numId w:val="0"/>
              </w:numPr>
              <w:spacing w:line="260" w:lineRule="exact"/>
              <w:ind w:left="-108"/>
              <w:rPr>
                <w:rFonts w:eastAsia="Times New Roman" w:cs="Arial"/>
                <w:sz w:val="20"/>
                <w:szCs w:val="20"/>
                <w:lang w:eastAsia="en-US"/>
              </w:rPr>
            </w:pPr>
          </w:p>
          <w:p w14:paraId="56046AAB" w14:textId="77777777" w:rsidR="00AB04B2" w:rsidRPr="009D2AAF" w:rsidRDefault="00AB04B2" w:rsidP="00902E70">
            <w:pPr>
              <w:ind w:left="-108"/>
              <w:jc w:val="both"/>
              <w:rPr>
                <w:rFonts w:cs="Arial"/>
                <w:i/>
                <w:iCs/>
                <w:szCs w:val="20"/>
              </w:rPr>
            </w:pPr>
            <w:r w:rsidRPr="009D2AAF">
              <w:rPr>
                <w:rFonts w:cs="Arial"/>
                <w:i/>
                <w:iCs/>
                <w:szCs w:val="20"/>
              </w:rPr>
              <w:t xml:space="preserve">3. člen (sprememba 20. člena): Informatizacija registra je pozitivna sprememba. </w:t>
            </w:r>
          </w:p>
          <w:p w14:paraId="49F67741" w14:textId="0F4284E6" w:rsidR="001806C1" w:rsidRPr="009D2AAF" w:rsidRDefault="00AB04B2"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4. člen (sprememba 21. člena): Prenos pristojnosti za odjavo iz obveznega zavarovanja na CSD je smiselna sprememba, ki sledi prenosu pristojnosti za odobritev izvajanja rejniške dejavnosti kot poklica.</w:t>
            </w:r>
          </w:p>
          <w:p w14:paraId="53943981" w14:textId="23FD4A97" w:rsidR="001806C1" w:rsidRPr="009D2AAF" w:rsidRDefault="00AB04B2"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5. člen (dopolnitev 40. člena): Določitev roka za načrtovanje nadaljnje strokovne obravnave pred polnoletnostjo je dobra praksa, ki bo prispevala k pripravi na prehod v odraslost.</w:t>
            </w:r>
          </w:p>
          <w:p w14:paraId="54D9B741" w14:textId="58222AF9" w:rsidR="001806C1" w:rsidRPr="009D2AAF" w:rsidRDefault="00AB04B2"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6. člen (sprememba 46. člena): Pozitivno je, da se omogoča podaljšanje rejništva do 26. leta starosti v določenih primerih. To je skladno tudi s sodobnimi trendi podaljševanja obdobja prehoda v odraslost. Vendarle pa v predlogu zakona umanjka poudarek na celostni podpori, ki bi bila prilagojena potrebam osebe po zaključenem bivanju v rejništvu (potrebno bi bilo oblikovati smernice oz. protokole za pripravljalne programe ob izhodih iz rejništva ter predvideti pripravljane time za izhode s strokovnjaki, ki pokrivajo različna področja ipd.) (glej Boškić et al, 2012)</w:t>
            </w:r>
          </w:p>
          <w:p w14:paraId="14B7BC0A" w14:textId="4BE63C50" w:rsidR="00AB04B2" w:rsidRPr="009D2AAF" w:rsidRDefault="00AB04B2" w:rsidP="00902E70">
            <w:pPr>
              <w:pStyle w:val="Odstavekseznama"/>
              <w:numPr>
                <w:ilvl w:val="0"/>
                <w:numId w:val="15"/>
              </w:numPr>
              <w:ind w:left="-108" w:firstLine="0"/>
              <w:jc w:val="both"/>
              <w:rPr>
                <w:rFonts w:cs="Arial"/>
                <w:szCs w:val="20"/>
              </w:rPr>
            </w:pPr>
            <w:r w:rsidRPr="009D2AAF">
              <w:rPr>
                <w:rFonts w:cs="Arial"/>
                <w:szCs w:val="20"/>
              </w:rPr>
              <w:t xml:space="preserve">Glede predloga za oblikovanje smernic za pripravljalne programih ob izhodih iz rejništva predlagatelj pojasnjuje, da so navedene vsebine že zajete v okviru Strokovnih smernic za delo centrov za socialno delo na področju rejništva (Kaljenje, št. 11, Bilten Skupnosti centrov za socialno delo Slovenije, Ljubljana 2012). </w:t>
            </w:r>
          </w:p>
          <w:p w14:paraId="3346E11A" w14:textId="77777777" w:rsidR="001806C1" w:rsidRPr="009D2AAF" w:rsidRDefault="001806C1" w:rsidP="00902E70">
            <w:pPr>
              <w:pStyle w:val="rkovnatokazaodstavkom"/>
              <w:numPr>
                <w:ilvl w:val="0"/>
                <w:numId w:val="0"/>
              </w:numPr>
              <w:spacing w:line="260" w:lineRule="exact"/>
              <w:ind w:left="-108"/>
              <w:rPr>
                <w:rFonts w:eastAsia="Times New Roman" w:cs="Arial"/>
                <w:sz w:val="20"/>
                <w:szCs w:val="20"/>
                <w:lang w:eastAsia="en-US"/>
              </w:rPr>
            </w:pPr>
          </w:p>
          <w:p w14:paraId="78804FCB" w14:textId="77777777" w:rsidR="00AB04B2" w:rsidRPr="009D2AAF" w:rsidRDefault="00AB04B2" w:rsidP="00902E70">
            <w:pPr>
              <w:ind w:left="-108"/>
              <w:jc w:val="both"/>
              <w:rPr>
                <w:rFonts w:cs="Arial"/>
                <w:i/>
                <w:iCs/>
                <w:szCs w:val="20"/>
              </w:rPr>
            </w:pPr>
            <w:r w:rsidRPr="009D2AAF">
              <w:rPr>
                <w:rFonts w:cs="Arial"/>
                <w:i/>
                <w:iCs/>
                <w:szCs w:val="20"/>
              </w:rPr>
              <w:t xml:space="preserve">7. člen (dopolnitev 47. člena): Dopolnitev je smiselna, saj določa, da rejniška pogodba preneha s prenehanjem dovoljenja za izvajanje rejniške dejavnosti. </w:t>
            </w:r>
          </w:p>
          <w:p w14:paraId="6319C4E1" w14:textId="49905C41" w:rsidR="001806C1" w:rsidRPr="009D2AAF" w:rsidRDefault="00AB04B2"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8. člen (sprememba 50. člena): Uvedba dodatnih finančnih spodbud je pozitivna in bo lahko pripomogla k privabljanju novih rejnikov ter priznavanju njihovega dela. Tudi z vidika kriznih namestitev je predlagana sprememba pomembna. Dolgotrajne namestitve v kriznih centrih Odziv strokovnega sveta IRSSV na predlog ZIRD (EVA 2024-2611-0034) 4/6 so velik izziv v zadnjih letih in negativno vplivajo na otroke in mladostnike. Z okrepitvijo sistema rejništva za nujne primere se lahko zmanjša potreba po namestitvah v krizne centre, ki so oblika institucionalne oskrbe, čeprav kratkotrajne. Kljub korakom v pravo smer pa predlog zakona ne naslavlja vseh vidikov problematike kriznih namestitev. Predlog je preveč fokusiran na iskanje zunanjih namestitev, zanemarja pa druge možne oblike podpore otrokom v kriznih situacijah. Nanaša se na samo reševanje kriznih situacij, ne pa na preprečevanje okoliščin, ki vodijo do potrebe po nujnih namestitvah. Predlagamo, da se v zakon vključi določba o razvoju in implementaciji intenzivnih programov podpore družinam po vzoru Families First (Veerman, 2003), s poudarkom na preprečevanju ločevanja otrok od družin in krepitvi družinskih kompetenc. Namesto da se osredotočamo samo na rejništvo in zunanje namestitve, je treba v prvi vrsti razviti programe, ki bi delovali preventivno in bi lahko preprečili potrebo po odvzemu otroka.</w:t>
            </w:r>
          </w:p>
          <w:p w14:paraId="76F83F9F" w14:textId="2952F20E" w:rsidR="001806C1" w:rsidRPr="009D2AAF" w:rsidRDefault="00AB04B2" w:rsidP="00902E70">
            <w:pPr>
              <w:pStyle w:val="rkovnatokazaodstavkom"/>
              <w:numPr>
                <w:ilvl w:val="0"/>
                <w:numId w:val="15"/>
              </w:numPr>
              <w:spacing w:line="260" w:lineRule="exact"/>
              <w:ind w:left="-108" w:firstLine="0"/>
              <w:rPr>
                <w:rFonts w:eastAsia="Times New Roman" w:cs="Arial"/>
                <w:sz w:val="20"/>
                <w:szCs w:val="20"/>
                <w:lang w:eastAsia="en-US"/>
              </w:rPr>
            </w:pPr>
            <w:r w:rsidRPr="009D2AAF">
              <w:rPr>
                <w:rFonts w:eastAsia="Times New Roman" w:cs="Arial"/>
                <w:sz w:val="20"/>
                <w:szCs w:val="20"/>
                <w:lang w:eastAsia="en-US"/>
              </w:rPr>
              <w:t xml:space="preserve">Glede navedbe, da je predlog preveč fokusiran na iskanje zunanjih namestitev, zanemarja pa druge možne oblike podpore otrokom v kriznih situacijah, predlagatelj še pojasnjuje, da je rejništvo zgolj ena od možnih oblik namestitve otroka, ki iz različnih razlogov ne more živeti v svoji matični družini. Družinski zakonik v ta namen predvideva tudi druge oblike namestitve, ki ne pomenijo rejniškega razmerja, npr. k drugi osebi (pri čemer se glede obveznosti druge osebe in nadzora nad namestitvijo smiselno uporabljajo določbe ZIRD), skrbništvo, v kolikor je določeno, da ima skrbnik otroka pri sebi, podelitev starševske skrbi sorodniku, če otrok nima živih staršev (231. člen). Poleg tega pa tudi ZIRD omogočena namestitev otroka </w:t>
            </w:r>
            <w:r w:rsidRPr="009D2AAF">
              <w:rPr>
                <w:rFonts w:eastAsia="Times New Roman" w:cs="Arial"/>
                <w:sz w:val="20"/>
                <w:szCs w:val="20"/>
                <w:lang w:eastAsia="en-US"/>
              </w:rPr>
              <w:lastRenderedPageBreak/>
              <w:t>k osebi, ki predhodno nima dovoljenja za izvajanje rejniške dejavnosti (npr. sorodnik ali druga oseba – 14. člen ZIRD), če je ugotovljeno, da izpolnjuje pogoje za izvajanje rejniške dejavnosti in bi bila takšna namestitev v otrokovo korist.</w:t>
            </w:r>
          </w:p>
          <w:p w14:paraId="0FE65DFF" w14:textId="77777777" w:rsidR="00042133" w:rsidRPr="009D2AAF" w:rsidRDefault="00042133" w:rsidP="00902E70">
            <w:pPr>
              <w:pStyle w:val="rkovnatokazaodstavkom"/>
              <w:numPr>
                <w:ilvl w:val="0"/>
                <w:numId w:val="0"/>
              </w:numPr>
              <w:spacing w:line="260" w:lineRule="exact"/>
              <w:ind w:left="-108"/>
              <w:rPr>
                <w:rFonts w:eastAsia="Times New Roman" w:cs="Arial"/>
                <w:sz w:val="20"/>
                <w:szCs w:val="20"/>
                <w:lang w:eastAsia="en-US"/>
              </w:rPr>
            </w:pPr>
          </w:p>
          <w:p w14:paraId="088350F2" w14:textId="77777777" w:rsidR="005E3D2F" w:rsidRPr="009D2AAF" w:rsidRDefault="005E3D2F" w:rsidP="00902E70">
            <w:pPr>
              <w:ind w:left="-108"/>
              <w:jc w:val="both"/>
              <w:rPr>
                <w:rFonts w:cs="Arial"/>
                <w:i/>
                <w:iCs/>
                <w:szCs w:val="20"/>
              </w:rPr>
            </w:pPr>
            <w:r w:rsidRPr="009D2AAF">
              <w:rPr>
                <w:rFonts w:cs="Arial"/>
                <w:i/>
                <w:iCs/>
                <w:szCs w:val="20"/>
              </w:rPr>
              <w:t xml:space="preserve">9. člen (sprememba 51. člena): Glede na najnovejše raziskave in prakse v drugih državah, diferencirani sistem oskrbnine glede na starost otroka oz. stopnjo razvoja pogosto velja za bolj pravičnega in odzivnega na dejanske potrebe otrok in rejniških družin (Berrick in Skivenes, 2012; Lopez et al, 2019). </w:t>
            </w:r>
          </w:p>
          <w:p w14:paraId="18FA968D" w14:textId="207FCF9B" w:rsidR="005E3D2F" w:rsidRPr="009D2AAF" w:rsidRDefault="005E3D2F" w:rsidP="00902E70">
            <w:pPr>
              <w:pStyle w:val="Odstavekseznama"/>
              <w:numPr>
                <w:ilvl w:val="0"/>
                <w:numId w:val="15"/>
              </w:numPr>
              <w:ind w:left="-108" w:firstLine="0"/>
              <w:jc w:val="both"/>
              <w:rPr>
                <w:rFonts w:cs="Arial"/>
                <w:szCs w:val="20"/>
              </w:rPr>
            </w:pPr>
            <w:r w:rsidRPr="009D2AAF">
              <w:rPr>
                <w:rFonts w:cs="Arial"/>
                <w:szCs w:val="20"/>
              </w:rPr>
              <w:t>Sistemi ureditve višine rejnine so primerjalno pravno različni (tudi npr. znotraj posamezne države so lahko višine rejnine različne). Veljavna ureditev v ZIRD in nadalje tudi predlog zakona določa diferenciran sistem višine rejnine, vendar ne glede na starost otroka, pač pa glede na dejanske potrebe. Predlog poleg tega izenačuje višino oskrbnine tudi za polnoletne osebe, ki nadaljujejo bivanje v rejniški družini. Poleg tega predlog zakona določa tudi na ugodnejši način zvišanja oskrbnine, in sicer ne več od višine materialnih stroškov, pač pa od višine celotne oskrbnine (t.j. skupaj z denarnim prejemkom v višini otroškega dodatka).</w:t>
            </w:r>
          </w:p>
          <w:p w14:paraId="7CF3CFC8" w14:textId="77777777" w:rsidR="00042133" w:rsidRPr="009D2AAF" w:rsidRDefault="00042133" w:rsidP="00902E70">
            <w:pPr>
              <w:pStyle w:val="rkovnatokazaodstavkom"/>
              <w:numPr>
                <w:ilvl w:val="0"/>
                <w:numId w:val="0"/>
              </w:numPr>
              <w:spacing w:line="260" w:lineRule="exact"/>
              <w:ind w:left="-108"/>
              <w:rPr>
                <w:rFonts w:eastAsia="Times New Roman" w:cs="Arial"/>
                <w:sz w:val="20"/>
                <w:szCs w:val="20"/>
                <w:lang w:eastAsia="en-US"/>
              </w:rPr>
            </w:pPr>
          </w:p>
          <w:p w14:paraId="65BDD565" w14:textId="1FC0379B" w:rsidR="00042133" w:rsidRPr="009D2AAF" w:rsidRDefault="005E3D2F"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eastAsia="Times New Roman" w:cs="Arial"/>
                <w:i/>
                <w:iCs/>
                <w:sz w:val="20"/>
                <w:szCs w:val="20"/>
                <w:lang w:eastAsia="en-US"/>
              </w:rPr>
              <w:t>10. člen (sprememba 52. člena): Ta sprememba kaže na prizadevanje za bolj prilagodljiv in individualiziran pristop k financiranju. Upošteva različne potrebe otrok v rejništvu in omogoča dodatna sredstva za posebne primere.</w:t>
            </w:r>
          </w:p>
          <w:p w14:paraId="549AFFCA" w14:textId="77777777" w:rsidR="005E3D2F" w:rsidRPr="009D2AAF" w:rsidRDefault="005E3D2F" w:rsidP="00902E70">
            <w:pPr>
              <w:ind w:left="-108"/>
              <w:jc w:val="both"/>
              <w:rPr>
                <w:rFonts w:cs="Arial"/>
                <w:i/>
                <w:iCs/>
                <w:szCs w:val="20"/>
              </w:rPr>
            </w:pPr>
            <w:r w:rsidRPr="009D2AAF">
              <w:rPr>
                <w:rFonts w:cs="Arial"/>
                <w:i/>
                <w:iCs/>
                <w:szCs w:val="20"/>
              </w:rPr>
              <w:t xml:space="preserve">11. člen (sprememba 53. člena): Zvišanje plačila dela rejnikom je pozitivno, vendar bi bilo treba redno preverjati, ali ta znesek ustreza dejanskemu obsegu dela in odgovornosti rejnikov. </w:t>
            </w:r>
          </w:p>
          <w:p w14:paraId="677E72A9" w14:textId="77E1150B" w:rsidR="005E3D2F" w:rsidRPr="009D2AAF" w:rsidRDefault="005E3D2F" w:rsidP="00902E70">
            <w:pPr>
              <w:pStyle w:val="Odstavekseznama"/>
              <w:numPr>
                <w:ilvl w:val="0"/>
                <w:numId w:val="15"/>
              </w:numPr>
              <w:ind w:left="-108" w:firstLine="0"/>
              <w:jc w:val="both"/>
              <w:rPr>
                <w:rFonts w:cs="Arial"/>
                <w:szCs w:val="20"/>
              </w:rPr>
            </w:pPr>
            <w:r w:rsidRPr="009D2AAF">
              <w:rPr>
                <w:rFonts w:cs="Arial"/>
                <w:szCs w:val="20"/>
              </w:rPr>
              <w:t>Predlog določa osnovno višino plačila dela v višini 1/3 neto minimalne plače</w:t>
            </w:r>
            <w:r w:rsidR="000314FA" w:rsidRPr="009D2AAF">
              <w:rPr>
                <w:rFonts w:cs="Arial"/>
                <w:szCs w:val="20"/>
              </w:rPr>
              <w:t xml:space="preserve"> (v znesku 360,</w:t>
            </w:r>
            <w:r w:rsidR="000417C3">
              <w:rPr>
                <w:rFonts w:cs="Arial"/>
                <w:szCs w:val="20"/>
              </w:rPr>
              <w:t>10</w:t>
            </w:r>
            <w:r w:rsidR="000314FA" w:rsidRPr="009D2AAF">
              <w:rPr>
                <w:rFonts w:cs="Arial"/>
                <w:szCs w:val="20"/>
              </w:rPr>
              <w:t xml:space="preserve"> evra)</w:t>
            </w:r>
            <w:r w:rsidRPr="009D2AAF">
              <w:rPr>
                <w:rFonts w:cs="Arial"/>
                <w:szCs w:val="20"/>
              </w:rPr>
              <w:t>, pri čemer je možno tudi znižanje tega, v kolikor je npr. otrok več dni odsoten iz rejniške družine (npr. vikend rejništvo). Možno pa je tudi zvišanje plačila dela, glede na zahtevnost oskrbe, in sicer za 25% ali 50% osnovne višine plačila dela.</w:t>
            </w:r>
          </w:p>
          <w:p w14:paraId="1295F2D4" w14:textId="77777777" w:rsidR="00042133" w:rsidRPr="009D2AAF" w:rsidRDefault="00042133" w:rsidP="00902E70">
            <w:pPr>
              <w:pStyle w:val="rkovnatokazaodstavkom"/>
              <w:numPr>
                <w:ilvl w:val="0"/>
                <w:numId w:val="0"/>
              </w:numPr>
              <w:spacing w:line="260" w:lineRule="exact"/>
              <w:ind w:left="-108"/>
              <w:rPr>
                <w:rFonts w:eastAsia="Times New Roman" w:cs="Arial"/>
                <w:sz w:val="20"/>
                <w:szCs w:val="20"/>
                <w:lang w:eastAsia="en-US"/>
              </w:rPr>
            </w:pPr>
          </w:p>
          <w:p w14:paraId="3F245C1E" w14:textId="0C608A28" w:rsidR="005E3D2F" w:rsidRPr="009D2AAF" w:rsidRDefault="005E3D2F" w:rsidP="00902E70">
            <w:pPr>
              <w:ind w:left="-108"/>
              <w:jc w:val="both"/>
              <w:rPr>
                <w:rFonts w:cs="Arial"/>
                <w:i/>
                <w:iCs/>
                <w:szCs w:val="20"/>
              </w:rPr>
            </w:pPr>
            <w:r w:rsidRPr="009D2AAF">
              <w:rPr>
                <w:rFonts w:cs="Arial"/>
                <w:i/>
                <w:iCs/>
                <w:szCs w:val="20"/>
              </w:rPr>
              <w:t xml:space="preserve">12. -14. člen (spremembe 64., 66. in 67. člena): Te spremembe prispevajo k boljšemu vodenju evidenc in pretoku informacij, kar je pozitivno. </w:t>
            </w:r>
          </w:p>
          <w:p w14:paraId="70EEBA18" w14:textId="77777777" w:rsidR="005E3D2F" w:rsidRPr="009D2AAF" w:rsidRDefault="005E3D2F" w:rsidP="00902E70">
            <w:pPr>
              <w:ind w:left="-108"/>
              <w:jc w:val="both"/>
              <w:rPr>
                <w:rFonts w:cs="Arial"/>
                <w:i/>
                <w:iCs/>
                <w:szCs w:val="20"/>
              </w:rPr>
            </w:pPr>
            <w:r w:rsidRPr="009D2AAF">
              <w:rPr>
                <w:rFonts w:cs="Arial"/>
                <w:i/>
                <w:iCs/>
                <w:szCs w:val="20"/>
              </w:rPr>
              <w:t xml:space="preserve">15.-16. člen: Uvedba brezplačne pravne pomoči za rejnike v postopkih za varstvo koristi otroka je pomembna sprememba, ki bo prispevala k boljši zaščiti pravic rejnikov in otrok. </w:t>
            </w:r>
          </w:p>
          <w:p w14:paraId="29A79146" w14:textId="77777777" w:rsidR="005E3D2F" w:rsidRPr="009D2AAF" w:rsidRDefault="005E3D2F" w:rsidP="00902E70">
            <w:pPr>
              <w:ind w:left="-108"/>
              <w:jc w:val="both"/>
              <w:rPr>
                <w:rFonts w:cs="Arial"/>
                <w:i/>
                <w:iCs/>
                <w:szCs w:val="20"/>
              </w:rPr>
            </w:pPr>
            <w:r w:rsidRPr="009D2AAF">
              <w:rPr>
                <w:rFonts w:cs="Arial"/>
                <w:i/>
                <w:iCs/>
                <w:szCs w:val="20"/>
              </w:rPr>
              <w:t>Predlaga vključitev določb o razvoju dodatnih storitev podpore družinam v akutni stiski, da bi preprečili nepotrebne namestitve v rejništvo. Prav tako bi bilo smiselno razmisliti o konceptu začasnega "rejništva v domačem okolju", kjer bi rejniki prišli na dom otroka namesto, da bi otrok šel k njim. V primerih, kjer je to varno in primerno, bi se lahko namesto otroka začasno odstranila oseba, ki izvaja nasilje ali zanemarjanje.</w:t>
            </w:r>
          </w:p>
          <w:p w14:paraId="48EB1D9F" w14:textId="54FFF532" w:rsidR="005E3D2F" w:rsidRPr="009D2AAF" w:rsidRDefault="005E3D2F" w:rsidP="00902E70">
            <w:pPr>
              <w:pStyle w:val="Odstavekseznama"/>
              <w:numPr>
                <w:ilvl w:val="0"/>
                <w:numId w:val="15"/>
              </w:numPr>
              <w:ind w:left="-108" w:firstLine="0"/>
              <w:jc w:val="both"/>
              <w:rPr>
                <w:rFonts w:cs="Arial"/>
                <w:szCs w:val="20"/>
              </w:rPr>
            </w:pPr>
            <w:r w:rsidRPr="009D2AAF">
              <w:rPr>
                <w:rFonts w:cs="Arial"/>
                <w:szCs w:val="20"/>
              </w:rPr>
              <w:t>Navedeni predlog glede dodatnih storitev v neki meri že zdaj obstaja. Družinski zakonik kot ukrep trajnejšega značaja med drugim nadzor nad starševsko skrbjo, omejitev starševske skrbi ter določa tudi ukrepe v primeru nasilja v družini (npr. ukrep prepovedi približevanja). Z navedenimi rešitvami se tudi zasleduje cilje, ki jih predlagatelj navaja v tem delu.</w:t>
            </w:r>
          </w:p>
          <w:p w14:paraId="512C4E83" w14:textId="77777777" w:rsidR="00D978F5" w:rsidRPr="009D2AAF" w:rsidRDefault="00D978F5" w:rsidP="00902E70">
            <w:pPr>
              <w:pStyle w:val="rkovnatokazaodstavkom"/>
              <w:numPr>
                <w:ilvl w:val="0"/>
                <w:numId w:val="0"/>
              </w:numPr>
              <w:spacing w:line="260" w:lineRule="exact"/>
              <w:ind w:left="-108"/>
              <w:rPr>
                <w:rFonts w:eastAsia="Times New Roman" w:cs="Arial"/>
                <w:sz w:val="20"/>
                <w:szCs w:val="20"/>
                <w:lang w:eastAsia="en-US"/>
              </w:rPr>
            </w:pPr>
          </w:p>
          <w:p w14:paraId="7B062AC0" w14:textId="77777777" w:rsidR="00F3025B" w:rsidRPr="009D2AAF" w:rsidRDefault="00F3025B" w:rsidP="00902E70">
            <w:pPr>
              <w:ind w:left="-108"/>
              <w:jc w:val="both"/>
              <w:rPr>
                <w:rFonts w:cs="Arial"/>
                <w:i/>
                <w:iCs/>
                <w:szCs w:val="20"/>
              </w:rPr>
            </w:pPr>
            <w:r w:rsidRPr="009D2AAF">
              <w:rPr>
                <w:rFonts w:cs="Arial"/>
                <w:i/>
                <w:iCs/>
                <w:szCs w:val="20"/>
              </w:rPr>
              <w:t>Odsotnost ukrepov za aktivno pridobivanje novih rejnikov. Glede na to, da je pomanjkanje rejnikov eden izmed izzivov pri implementaciji dezinstitucionalizacije na tem področju, bi bilo potrebno v zakon vključiti bolj celovite in sistemske rešitve, ki bi presegale zgolj finančne spodbude in administrativne poenostavitve.</w:t>
            </w:r>
          </w:p>
          <w:p w14:paraId="726A2782" w14:textId="77777777" w:rsidR="00F3025B" w:rsidRPr="009D2AAF" w:rsidRDefault="00F3025B" w:rsidP="00902E70">
            <w:pPr>
              <w:pStyle w:val="Odstavekseznama"/>
              <w:numPr>
                <w:ilvl w:val="0"/>
                <w:numId w:val="15"/>
              </w:numPr>
              <w:ind w:left="-108" w:firstLine="0"/>
              <w:jc w:val="both"/>
              <w:rPr>
                <w:rFonts w:cs="Arial"/>
                <w:szCs w:val="20"/>
              </w:rPr>
            </w:pPr>
            <w:r w:rsidRPr="009D2AAF">
              <w:rPr>
                <w:rFonts w:cs="Arial"/>
                <w:szCs w:val="20"/>
              </w:rPr>
              <w:t>Odziv že pojasnjen. Navedeno ni vsebina ureditve v ZIRD.</w:t>
            </w:r>
          </w:p>
          <w:p w14:paraId="274A8042" w14:textId="77777777" w:rsidR="00F3025B" w:rsidRPr="009D2AAF" w:rsidRDefault="00F3025B" w:rsidP="00902E70">
            <w:pPr>
              <w:pStyle w:val="rkovnatokazaodstavkom"/>
              <w:numPr>
                <w:ilvl w:val="0"/>
                <w:numId w:val="0"/>
              </w:numPr>
              <w:spacing w:line="260" w:lineRule="exact"/>
              <w:ind w:left="-108"/>
              <w:rPr>
                <w:rFonts w:eastAsia="Times New Roman" w:cs="Arial"/>
                <w:sz w:val="20"/>
                <w:szCs w:val="20"/>
                <w:lang w:eastAsia="en-US"/>
              </w:rPr>
            </w:pPr>
          </w:p>
          <w:p w14:paraId="3C6C962B" w14:textId="75329BE4" w:rsidR="00F3025B" w:rsidRPr="009D2AAF" w:rsidRDefault="00F3025B" w:rsidP="00902E70">
            <w:pPr>
              <w:ind w:left="-108"/>
              <w:jc w:val="both"/>
              <w:rPr>
                <w:rFonts w:cs="Arial"/>
                <w:i/>
                <w:iCs/>
                <w:szCs w:val="20"/>
              </w:rPr>
            </w:pPr>
            <w:r w:rsidRPr="009D2AAF">
              <w:rPr>
                <w:rFonts w:cs="Arial"/>
                <w:i/>
                <w:iCs/>
                <w:szCs w:val="20"/>
              </w:rPr>
              <w:t>V predlogu manjka obravnava specifik, povezanih s prehodom otrok iz institucij v rejniške družine. Ta prehod lahko zahteva posebno pripravo in podporo tako za otroke kot za rejniške družine.</w:t>
            </w:r>
          </w:p>
          <w:p w14:paraId="2CC9CFE8" w14:textId="77777777" w:rsidR="00F3025B" w:rsidRPr="009D2AAF" w:rsidRDefault="00F3025B" w:rsidP="00902E70">
            <w:pPr>
              <w:pStyle w:val="Odstavekseznama"/>
              <w:numPr>
                <w:ilvl w:val="0"/>
                <w:numId w:val="15"/>
              </w:numPr>
              <w:ind w:left="-108" w:firstLine="0"/>
              <w:jc w:val="both"/>
              <w:rPr>
                <w:rFonts w:cs="Arial"/>
                <w:szCs w:val="20"/>
              </w:rPr>
            </w:pPr>
            <w:r w:rsidRPr="009D2AAF">
              <w:rPr>
                <w:rFonts w:cs="Arial"/>
                <w:szCs w:val="20"/>
              </w:rPr>
              <w:t xml:space="preserve">Glede predloga za oblikovanje smernic za pripravljalne programih ob izhodih iz rejništva predlagatelj pojasnjuje, da so navedene vsebine že zajete v okviru Strokovnih smernic za delo centrov za socialno delo na področju rejništva (Kaljenje, št. 11, Bilten Skupnosti centrov za socialno delo Slovenije, Ljubljana 2012). </w:t>
            </w:r>
          </w:p>
          <w:p w14:paraId="761648BD" w14:textId="77777777" w:rsidR="005E3D2F" w:rsidRPr="009D2AAF" w:rsidRDefault="005E3D2F" w:rsidP="00902E70">
            <w:pPr>
              <w:pStyle w:val="rkovnatokazaodstavkom"/>
              <w:numPr>
                <w:ilvl w:val="0"/>
                <w:numId w:val="0"/>
              </w:numPr>
              <w:spacing w:line="260" w:lineRule="exact"/>
              <w:ind w:left="-108"/>
              <w:rPr>
                <w:rFonts w:eastAsia="Times New Roman" w:cs="Arial"/>
                <w:sz w:val="20"/>
                <w:szCs w:val="20"/>
                <w:lang w:eastAsia="en-US"/>
              </w:rPr>
            </w:pPr>
          </w:p>
          <w:p w14:paraId="7D42AA9E" w14:textId="43A7DA05" w:rsidR="005E3D2F" w:rsidRPr="009D2AAF" w:rsidRDefault="00F3025B" w:rsidP="00902E70">
            <w:pPr>
              <w:pStyle w:val="rkovnatokazaodstavkom"/>
              <w:numPr>
                <w:ilvl w:val="0"/>
                <w:numId w:val="0"/>
              </w:numPr>
              <w:spacing w:line="260" w:lineRule="exact"/>
              <w:ind w:left="-108"/>
              <w:rPr>
                <w:rFonts w:cs="Arial"/>
                <w:i/>
                <w:iCs/>
                <w:sz w:val="20"/>
                <w:szCs w:val="20"/>
              </w:rPr>
            </w:pPr>
            <w:r w:rsidRPr="009D2AAF">
              <w:rPr>
                <w:rFonts w:cs="Arial"/>
                <w:i/>
                <w:iCs/>
                <w:sz w:val="20"/>
                <w:szCs w:val="20"/>
              </w:rPr>
              <w:lastRenderedPageBreak/>
              <w:t>Predlog omogoča podaljšanje rejništva do 26. leta, ne naslavlja dovolj celostno izzivov, s katerimi se soočajo mladi pri prehodu iz rejništva v samostojno življenje. Potrebni bi bili bolj specifični ukrepi in podporni programi za to obdobje.</w:t>
            </w:r>
          </w:p>
          <w:p w14:paraId="498BF1B8" w14:textId="2E4002DC" w:rsidR="00F3025B" w:rsidRPr="009D2AAF" w:rsidRDefault="00F3025B" w:rsidP="00902E70">
            <w:pPr>
              <w:pStyle w:val="rkovnatokazaodstavkom"/>
              <w:numPr>
                <w:ilvl w:val="0"/>
                <w:numId w:val="15"/>
              </w:numPr>
              <w:spacing w:line="260" w:lineRule="exact"/>
              <w:ind w:left="-108" w:firstLine="0"/>
              <w:rPr>
                <w:rFonts w:eastAsia="Times New Roman" w:cs="Arial"/>
                <w:sz w:val="20"/>
                <w:szCs w:val="20"/>
                <w:lang w:eastAsia="en-US"/>
              </w:rPr>
            </w:pPr>
            <w:r w:rsidRPr="009D2AAF">
              <w:rPr>
                <w:rFonts w:cs="Arial"/>
                <w:sz w:val="20"/>
                <w:szCs w:val="20"/>
              </w:rPr>
              <w:t>Rejništvo se zaključi z 18. letom, ravno z ureditvijo podaljšanja možnosti bivanja v rejniški  družini se naslavljajo navedeni izzivi, poleg tega so pripravljene tudi smernice v zvezi z vsebinami glede končevanja rejništva.</w:t>
            </w:r>
          </w:p>
          <w:p w14:paraId="6BA7B0A6" w14:textId="77777777" w:rsidR="00F3025B" w:rsidRPr="009D2AAF" w:rsidRDefault="00F3025B" w:rsidP="00902E70">
            <w:pPr>
              <w:pStyle w:val="rkovnatokazaodstavkom"/>
              <w:numPr>
                <w:ilvl w:val="0"/>
                <w:numId w:val="0"/>
              </w:numPr>
              <w:spacing w:line="260" w:lineRule="exact"/>
              <w:ind w:left="-108"/>
              <w:rPr>
                <w:rFonts w:eastAsia="Times New Roman" w:cs="Arial"/>
                <w:sz w:val="20"/>
                <w:szCs w:val="20"/>
                <w:lang w:eastAsia="en-US"/>
              </w:rPr>
            </w:pPr>
          </w:p>
          <w:p w14:paraId="6B792DE6" w14:textId="22E2BB1B" w:rsidR="00F3025B" w:rsidRPr="009D2AAF" w:rsidRDefault="00F3025B" w:rsidP="00902E70">
            <w:pPr>
              <w:pStyle w:val="rkovnatokazaodstavkom"/>
              <w:numPr>
                <w:ilvl w:val="0"/>
                <w:numId w:val="0"/>
              </w:numPr>
              <w:spacing w:line="260" w:lineRule="exact"/>
              <w:ind w:left="-108"/>
              <w:rPr>
                <w:rFonts w:eastAsia="Times New Roman" w:cs="Arial"/>
                <w:sz w:val="20"/>
                <w:szCs w:val="20"/>
                <w:u w:val="single"/>
                <w:lang w:eastAsia="en-US"/>
              </w:rPr>
            </w:pPr>
            <w:r w:rsidRPr="009D2AAF">
              <w:rPr>
                <w:rFonts w:cs="Arial"/>
                <w:sz w:val="20"/>
                <w:szCs w:val="20"/>
                <w:u w:val="single"/>
              </w:rPr>
              <w:t>ZPMS</w:t>
            </w:r>
          </w:p>
          <w:p w14:paraId="510F4C7B" w14:textId="7C6E171C" w:rsidR="005E3D2F" w:rsidRPr="009D2AAF" w:rsidRDefault="00F3025B"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cs="Arial"/>
                <w:i/>
                <w:iCs/>
                <w:sz w:val="20"/>
                <w:szCs w:val="20"/>
              </w:rPr>
              <w:t>Podpirajo predloge, ki jih je podalo Rejniško društvo Slovenije.</w:t>
            </w:r>
          </w:p>
          <w:p w14:paraId="10868448" w14:textId="28DD6331" w:rsidR="00F3025B" w:rsidRPr="009D2AAF" w:rsidRDefault="00F3025B" w:rsidP="00902E70">
            <w:pPr>
              <w:pStyle w:val="rkovnatokazaodstavkom"/>
              <w:numPr>
                <w:ilvl w:val="0"/>
                <w:numId w:val="15"/>
              </w:numPr>
              <w:spacing w:line="260" w:lineRule="exact"/>
              <w:ind w:left="-108" w:firstLine="0"/>
              <w:rPr>
                <w:rFonts w:eastAsia="Times New Roman" w:cs="Arial"/>
                <w:sz w:val="20"/>
                <w:szCs w:val="20"/>
                <w:lang w:eastAsia="en-US"/>
              </w:rPr>
            </w:pPr>
            <w:r w:rsidRPr="009D2AAF">
              <w:rPr>
                <w:rFonts w:cs="Arial"/>
                <w:sz w:val="20"/>
                <w:szCs w:val="20"/>
              </w:rPr>
              <w:t>Odgovori na predloge in pobude so navedeni pri odzivu na predloge in pobude Rejniškega društva Slovenije.</w:t>
            </w:r>
          </w:p>
          <w:p w14:paraId="32EE754D" w14:textId="77777777" w:rsidR="00F3025B" w:rsidRPr="009D2AAF" w:rsidRDefault="00F3025B" w:rsidP="00902E70">
            <w:pPr>
              <w:pStyle w:val="rkovnatokazaodstavkom"/>
              <w:numPr>
                <w:ilvl w:val="0"/>
                <w:numId w:val="0"/>
              </w:numPr>
              <w:spacing w:line="260" w:lineRule="exact"/>
              <w:ind w:left="-108"/>
              <w:rPr>
                <w:rFonts w:eastAsia="Times New Roman" w:cs="Arial"/>
                <w:i/>
                <w:iCs/>
                <w:sz w:val="20"/>
                <w:szCs w:val="20"/>
                <w:u w:val="single"/>
                <w:lang w:eastAsia="en-US"/>
              </w:rPr>
            </w:pPr>
          </w:p>
          <w:p w14:paraId="684404AB" w14:textId="1CDAE618" w:rsidR="00F3025B" w:rsidRPr="009D2AAF" w:rsidRDefault="00F3025B" w:rsidP="00902E70">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i/>
                <w:iCs/>
                <w:sz w:val="20"/>
                <w:szCs w:val="20"/>
                <w:u w:val="single"/>
                <w:lang w:eastAsia="en-US"/>
              </w:rPr>
              <w:t>Fizična oseba</w:t>
            </w:r>
          </w:p>
          <w:p w14:paraId="743D79A8" w14:textId="7A065C4F" w:rsidR="00F3025B" w:rsidRPr="009D2AAF" w:rsidRDefault="00F3025B" w:rsidP="00902E70">
            <w:pPr>
              <w:ind w:left="-108"/>
              <w:jc w:val="both"/>
              <w:rPr>
                <w:rFonts w:cs="Arial"/>
                <w:i/>
                <w:iCs/>
                <w:szCs w:val="20"/>
              </w:rPr>
            </w:pPr>
            <w:r w:rsidRPr="009D2AAF">
              <w:rPr>
                <w:rFonts w:cs="Arial"/>
                <w:i/>
                <w:iCs/>
                <w:szCs w:val="20"/>
              </w:rPr>
              <w:t>V zakonu bi bilo potrebno urediti še: normativ (neživljenjsko je, da se lahko rejništvo kot poklic opravlja le v primeru rejništva treh otrok za polni delovni čas, ni pa npr. mogoče imeti v rejništvu dva otroka in biti zaposlen 50% ali podobno); redno supervizijo za rejnike; redno in obvezno psihoterapevtsko podporo za otroke, nameščene v rejniške družine, ter za njihove biološke starše.</w:t>
            </w:r>
          </w:p>
          <w:p w14:paraId="4792ED49" w14:textId="4834FAF4" w:rsidR="00F3025B" w:rsidRPr="009D2AAF" w:rsidRDefault="00FB3F30" w:rsidP="00FB3F30">
            <w:pPr>
              <w:pStyle w:val="Odstavekseznama"/>
              <w:numPr>
                <w:ilvl w:val="0"/>
                <w:numId w:val="15"/>
              </w:numPr>
              <w:shd w:val="clear" w:color="auto" w:fill="FFFFFF"/>
              <w:ind w:left="-108" w:firstLine="0"/>
              <w:jc w:val="both"/>
              <w:rPr>
                <w:rFonts w:cs="Arial"/>
                <w:szCs w:val="20"/>
              </w:rPr>
            </w:pPr>
            <w:r w:rsidRPr="009D2AAF">
              <w:rPr>
                <w:rFonts w:cs="Arial"/>
                <w:szCs w:val="20"/>
              </w:rPr>
              <w:t>Predlog glede znižanega normativa za poklicne rejnike na enega otroka se sprejme. Predlog zakona določa, da mora imeti r</w:t>
            </w:r>
            <w:r w:rsidRPr="009D2AAF">
              <w:rPr>
                <w:rFonts w:cs="Arial"/>
                <w:bCs/>
                <w:szCs w:val="20"/>
                <w:shd w:val="clear" w:color="auto" w:fill="FFFFFF"/>
              </w:rPr>
              <w:t xml:space="preserve">ejnik, ki izvaja rejniško dejavnost kot poklic, otroka ali polnoletno osebo, za katero je v skladu s tem zakonom podaljšana veljavnost rejniške pogodbe, nameščeno za obdobje celega meseca. </w:t>
            </w:r>
            <w:r w:rsidR="009F47F5" w:rsidRPr="009D2AAF">
              <w:rPr>
                <w:rFonts w:cs="Arial"/>
                <w:szCs w:val="20"/>
              </w:rPr>
              <w:t>Predlog glede supervzije je smiseln in je v predlogu zakona upoštevan. U</w:t>
            </w:r>
            <w:r w:rsidR="00F3025B" w:rsidRPr="009D2AAF">
              <w:rPr>
                <w:rFonts w:cs="Arial"/>
                <w:szCs w:val="20"/>
              </w:rPr>
              <w:t>reditev psihoterapevtske podpore ni predmet ZIRD.</w:t>
            </w:r>
          </w:p>
          <w:p w14:paraId="7A15A652" w14:textId="77777777" w:rsidR="00F3025B" w:rsidRPr="009D2AAF" w:rsidRDefault="00F3025B" w:rsidP="00902E70">
            <w:pPr>
              <w:ind w:left="-108"/>
              <w:jc w:val="both"/>
              <w:rPr>
                <w:rFonts w:cs="Arial"/>
                <w:szCs w:val="20"/>
              </w:rPr>
            </w:pPr>
          </w:p>
          <w:p w14:paraId="63B47154" w14:textId="40B7A96A" w:rsidR="00F3025B" w:rsidRPr="009D2AAF" w:rsidRDefault="00F3025B" w:rsidP="00902E70">
            <w:pPr>
              <w:ind w:left="-108"/>
              <w:jc w:val="both"/>
              <w:rPr>
                <w:rFonts w:cs="Arial"/>
                <w:szCs w:val="20"/>
                <w:u w:val="single"/>
              </w:rPr>
            </w:pPr>
            <w:r w:rsidRPr="009D2AAF">
              <w:rPr>
                <w:rFonts w:cs="Arial"/>
                <w:szCs w:val="20"/>
                <w:u w:val="single"/>
              </w:rPr>
              <w:t>Fizična oseba</w:t>
            </w:r>
          </w:p>
          <w:p w14:paraId="63C238EF" w14:textId="77777777" w:rsidR="00F3025B" w:rsidRPr="009D2AAF" w:rsidRDefault="00F3025B" w:rsidP="00902E70">
            <w:pPr>
              <w:ind w:left="-108"/>
              <w:jc w:val="both"/>
              <w:rPr>
                <w:rFonts w:cs="Arial"/>
                <w:i/>
                <w:iCs/>
                <w:szCs w:val="20"/>
              </w:rPr>
            </w:pPr>
            <w:r w:rsidRPr="009D2AAF">
              <w:rPr>
                <w:rFonts w:cs="Arial"/>
                <w:i/>
                <w:iCs/>
                <w:szCs w:val="20"/>
              </w:rPr>
              <w:t>Predlog zakona ne predvideva sprememb na področju kategorizacije poklica rejnika oziroma rejnice s stališča izobrazbe ali drugačne poklicne kvalifikacije. Potrebna bi bila zahtevana primerna izobrazba ali nacionalna poklicna kvalifikacija za poklic rejnika, kot je to določeno pri ostalih poklicih.</w:t>
            </w:r>
          </w:p>
          <w:p w14:paraId="35C1B825" w14:textId="2D0F0C55" w:rsidR="00F3025B" w:rsidRPr="009D2AAF" w:rsidRDefault="00F3025B" w:rsidP="00902E70">
            <w:pPr>
              <w:ind w:left="-108"/>
              <w:jc w:val="both"/>
              <w:rPr>
                <w:rFonts w:cs="Arial"/>
                <w:szCs w:val="20"/>
              </w:rPr>
            </w:pPr>
            <w:r w:rsidRPr="009D2AAF">
              <w:rPr>
                <w:rFonts w:cs="Arial"/>
                <w:i/>
                <w:iCs/>
                <w:szCs w:val="20"/>
              </w:rPr>
              <w:t>Predlaga, da se določijo tudi z zakonom obvezujoče supervizije za rejnike, zakonsko predvidene redne in obvezne psihoterapije za otroke nameščene v rejniško družino in redne ter zakonsko predvidene obvezne psihoterapije za biološke starše. Obstoječi zakon o izvajanju rejniške dejavnosti na področju duševnega zdravja ne obvezuje rejnikov, k rednim supervizijam ali drugačni skrbi za duševno dobrobit rejnika</w:t>
            </w:r>
            <w:r w:rsidRPr="009D2AAF">
              <w:rPr>
                <w:rFonts w:cs="Arial"/>
                <w:szCs w:val="20"/>
              </w:rPr>
              <w:t>.</w:t>
            </w:r>
          </w:p>
          <w:p w14:paraId="3B9F5141" w14:textId="6C721B69" w:rsidR="009F47F5" w:rsidRPr="009D2AAF" w:rsidRDefault="00F3025B" w:rsidP="00902E70">
            <w:pPr>
              <w:pStyle w:val="Odstavekseznama"/>
              <w:numPr>
                <w:ilvl w:val="0"/>
                <w:numId w:val="15"/>
              </w:numPr>
              <w:shd w:val="clear" w:color="auto" w:fill="FFFFFF"/>
              <w:ind w:left="-108" w:firstLine="0"/>
              <w:jc w:val="both"/>
              <w:rPr>
                <w:rFonts w:cs="Arial"/>
                <w:szCs w:val="20"/>
              </w:rPr>
            </w:pPr>
            <w:r w:rsidRPr="009D2AAF">
              <w:rPr>
                <w:rFonts w:cs="Arial"/>
                <w:szCs w:val="20"/>
              </w:rPr>
              <w:t xml:space="preserve">Predlog se ne sprejme. ZIRD določa formalne pogoje, ki jih mora izpolnjevati oseba, ki želi izvajati rejniško dejavnost ter določa tudi postopek pridobitve dovoljenja. Po pridobitvi dovoljenja je rejnik vpisan v evidenco izdanih dovoljenj in šele po odločitvi, da je za določenega otroka najprimernejša namestitev </w:t>
            </w:r>
            <w:r w:rsidR="00A6081C">
              <w:rPr>
                <w:rFonts w:cs="Arial"/>
                <w:szCs w:val="20"/>
              </w:rPr>
              <w:t>h</w:t>
            </w:r>
            <w:r w:rsidRPr="009D2AAF">
              <w:rPr>
                <w:rFonts w:cs="Arial"/>
                <w:szCs w:val="20"/>
              </w:rPr>
              <w:t xml:space="preserve"> konkretnemu rejniku rejnik sklene pogodbo s pristojnim CSD. Rejnik ne more vplivati na to, da se mu namesti otroka, pač pa odloča sodišče. </w:t>
            </w:r>
            <w:r w:rsidR="009F47F5" w:rsidRPr="009D2AAF">
              <w:rPr>
                <w:rFonts w:cs="Arial"/>
                <w:szCs w:val="20"/>
              </w:rPr>
              <w:t xml:space="preserve">Predlog glede supervzije je smiseln in je v predlogu zakona upoštevan. </w:t>
            </w:r>
          </w:p>
          <w:p w14:paraId="1492D1AD" w14:textId="77777777" w:rsidR="009F47F5" w:rsidRPr="009D2AAF" w:rsidRDefault="009F47F5" w:rsidP="00902E70">
            <w:pPr>
              <w:shd w:val="clear" w:color="auto" w:fill="FFFFFF"/>
              <w:ind w:left="-108"/>
              <w:jc w:val="both"/>
              <w:rPr>
                <w:rFonts w:cs="Arial"/>
                <w:i/>
                <w:iCs/>
                <w:szCs w:val="20"/>
                <w:u w:val="single"/>
              </w:rPr>
            </w:pPr>
          </w:p>
          <w:p w14:paraId="47D3C998" w14:textId="1FDA4B98" w:rsidR="00F3025B" w:rsidRPr="009D2AAF" w:rsidRDefault="00C62C26" w:rsidP="00902E70">
            <w:pPr>
              <w:shd w:val="clear" w:color="auto" w:fill="FFFFFF"/>
              <w:ind w:left="-108"/>
              <w:jc w:val="both"/>
              <w:rPr>
                <w:rFonts w:cs="Arial"/>
                <w:i/>
                <w:iCs/>
                <w:szCs w:val="20"/>
                <w:u w:val="single"/>
              </w:rPr>
            </w:pPr>
            <w:r w:rsidRPr="009D2AAF">
              <w:rPr>
                <w:rFonts w:cs="Arial"/>
                <w:i/>
                <w:iCs/>
                <w:szCs w:val="20"/>
                <w:u w:val="single"/>
              </w:rPr>
              <w:t>Zveza Anita Ogulin, ZPM</w:t>
            </w:r>
          </w:p>
          <w:p w14:paraId="6A707EA3" w14:textId="77777777" w:rsidR="00C62C26" w:rsidRPr="009D2AAF" w:rsidRDefault="00C62C26" w:rsidP="00902E70">
            <w:pPr>
              <w:ind w:left="-108"/>
              <w:jc w:val="both"/>
              <w:rPr>
                <w:rFonts w:cs="Arial"/>
                <w:i/>
                <w:iCs/>
                <w:szCs w:val="20"/>
              </w:rPr>
            </w:pPr>
            <w:r w:rsidRPr="009D2AAF">
              <w:rPr>
                <w:rFonts w:cs="Arial"/>
                <w:i/>
                <w:iCs/>
                <w:szCs w:val="20"/>
              </w:rPr>
              <w:t xml:space="preserve">V okviru rejništva bi bilo potrebno večjo pozornost nameniti predvsem strokovnemu usposabljanju rejnikov in njihovi supervizijski obravnavi. Pri svojem delu opažajo, da se rejniki pogosto ne zavedajo, da imajo otroci v rejništvu za seboj težke zgodbe in s tem povezanih veliko stisk, za kar pa rejniki v večini primerov niso dovolj kompetentni in posledično s svojimi odzivi stiske otrok v rejništvu še poglabljajo. Zato bi bilo za rejnike, ki rejniško dejavnost izvajajo kot poklic, smiselno uvesti obvezno dolgoročno izobraževanje. Prav tako bi bilo smiselno otrokom v rejništvu omogočiti brezplačno terapevtsko obravnavo. </w:t>
            </w:r>
          </w:p>
          <w:p w14:paraId="3862C3D1" w14:textId="5F02DF5F" w:rsidR="009F47F5" w:rsidRPr="009D2AAF" w:rsidRDefault="00C62C26" w:rsidP="00902E70">
            <w:pPr>
              <w:pStyle w:val="Odstavekseznama"/>
              <w:numPr>
                <w:ilvl w:val="0"/>
                <w:numId w:val="15"/>
              </w:numPr>
              <w:shd w:val="clear" w:color="auto" w:fill="FFFFFF"/>
              <w:ind w:left="-108" w:firstLine="0"/>
              <w:jc w:val="both"/>
              <w:rPr>
                <w:rFonts w:cs="Arial"/>
                <w:szCs w:val="20"/>
              </w:rPr>
            </w:pPr>
            <w:r w:rsidRPr="009D2AAF">
              <w:rPr>
                <w:rFonts w:cs="Arial"/>
                <w:szCs w:val="20"/>
              </w:rPr>
              <w:t xml:space="preserve">Predlog glede dodatnih usposabljanj </w:t>
            </w:r>
            <w:r w:rsidR="00F62077" w:rsidRPr="009D2AAF">
              <w:rPr>
                <w:rFonts w:cs="Arial"/>
                <w:szCs w:val="20"/>
              </w:rPr>
              <w:t>je bil sprejet. Predlagatelj predlaga obvezna usposabljanja ne več najmanj enkrat na pet let, pač pa najmanj enkrat na tri leta.</w:t>
            </w:r>
            <w:r w:rsidRPr="009D2AAF">
              <w:rPr>
                <w:rFonts w:cs="Arial"/>
                <w:szCs w:val="20"/>
              </w:rPr>
              <w:t xml:space="preserve"> Predlagatelj dodatno pojasnjuje, da izvajanje rejniške dejavnosti kot poklic vsebinsko ni različno od sicer izvajanja rejniške dejavnosti, obveznosti rejnika so določene enako. Rejnik, ki izvaja rejniško dejavnost kot poklic ima zgolj dodatno urejeno </w:t>
            </w:r>
            <w:r w:rsidR="00F15A5D" w:rsidRPr="009D2AAF">
              <w:rPr>
                <w:rFonts w:cs="Arial"/>
                <w:szCs w:val="20"/>
              </w:rPr>
              <w:t xml:space="preserve">obvezno </w:t>
            </w:r>
            <w:r w:rsidRPr="009D2AAF">
              <w:rPr>
                <w:rFonts w:cs="Arial"/>
                <w:szCs w:val="20"/>
              </w:rPr>
              <w:t xml:space="preserve">socialno zavarovanje, iz tega razloga pa nima določenih dodatnih ali drugačnih obveznosti do </w:t>
            </w:r>
            <w:r w:rsidRPr="009D2AAF">
              <w:rPr>
                <w:rFonts w:cs="Arial"/>
                <w:szCs w:val="20"/>
              </w:rPr>
              <w:lastRenderedPageBreak/>
              <w:t>otroka. Ureditev psihosocialnih obravnav otrokom ni predmet urejanja v ZIRD</w:t>
            </w:r>
            <w:r w:rsidR="009F47F5" w:rsidRPr="009D2AAF">
              <w:rPr>
                <w:rFonts w:cs="Arial"/>
                <w:szCs w:val="20"/>
              </w:rPr>
              <w:t>.</w:t>
            </w:r>
            <w:r w:rsidRPr="009D2AAF">
              <w:rPr>
                <w:rFonts w:cs="Arial"/>
                <w:szCs w:val="20"/>
              </w:rPr>
              <w:t xml:space="preserve"> </w:t>
            </w:r>
            <w:r w:rsidR="009F47F5" w:rsidRPr="009D2AAF">
              <w:rPr>
                <w:rFonts w:cs="Arial"/>
                <w:szCs w:val="20"/>
              </w:rPr>
              <w:t xml:space="preserve">Predlog glede supervzije je smiseln in je v predlogu zakona upoštevan. </w:t>
            </w:r>
          </w:p>
          <w:p w14:paraId="5282B0EC" w14:textId="3FFEFA13" w:rsidR="009F47F5" w:rsidRPr="009D2AAF" w:rsidRDefault="009F47F5" w:rsidP="00902E70">
            <w:pPr>
              <w:ind w:left="-108"/>
              <w:jc w:val="both"/>
              <w:rPr>
                <w:rFonts w:cs="Arial"/>
                <w:i/>
                <w:iCs/>
                <w:szCs w:val="20"/>
              </w:rPr>
            </w:pPr>
          </w:p>
          <w:p w14:paraId="537C87C6" w14:textId="66186FB7" w:rsidR="00D33862" w:rsidRPr="009D2AAF" w:rsidRDefault="00D33862" w:rsidP="00902E70">
            <w:pPr>
              <w:ind w:left="-108"/>
              <w:jc w:val="both"/>
              <w:rPr>
                <w:rFonts w:cs="Arial"/>
                <w:i/>
                <w:iCs/>
                <w:szCs w:val="20"/>
              </w:rPr>
            </w:pPr>
            <w:r w:rsidRPr="009D2AAF">
              <w:rPr>
                <w:rFonts w:cs="Arial"/>
                <w:i/>
                <w:iCs/>
                <w:szCs w:val="20"/>
              </w:rPr>
              <w:t>V 40. členu ZIRD, če otrok po dopolnjenem 18. letu starosti še ostane v rejniški družini, uveljavlja strokovno obravnavo, ki mora biti načrtovana v okviru individualne projektne skupine, vendar menijo, da je rok najpozneje v zadnjem mesecu pred polnoletnostjo prepozen. Menijo, da bi se bilo o tem potrebno začeti dogovarjati vsaj pol leta pred polnoletnostjo.</w:t>
            </w:r>
          </w:p>
          <w:p w14:paraId="07B3EB6F" w14:textId="4249C33F" w:rsidR="00D33862" w:rsidRPr="009D2AAF" w:rsidRDefault="00D33862" w:rsidP="00902E70">
            <w:pPr>
              <w:pStyle w:val="Odstavekseznama"/>
              <w:numPr>
                <w:ilvl w:val="0"/>
                <w:numId w:val="15"/>
              </w:numPr>
              <w:ind w:left="-108" w:firstLine="0"/>
              <w:jc w:val="both"/>
              <w:rPr>
                <w:rFonts w:cs="Arial"/>
                <w:szCs w:val="20"/>
              </w:rPr>
            </w:pPr>
            <w:r w:rsidRPr="009D2AAF">
              <w:rPr>
                <w:rFonts w:cs="Arial"/>
                <w:szCs w:val="20"/>
              </w:rPr>
              <w:t>Predlog določa skrajni rok, in sicer, da mora biti</w:t>
            </w:r>
            <w:r w:rsidRPr="009D2AAF">
              <w:rPr>
                <w:rFonts w:cs="Arial"/>
                <w:szCs w:val="20"/>
                <w:shd w:val="clear" w:color="auto" w:fill="FFFFFF"/>
              </w:rPr>
              <w:t xml:space="preserve"> nadaljnja strokovna obravnava načrtovana v okviru individualne projektne skupine najpozneje v zadnjem mesecu pred polnoletnostjo, načrtovanje tega pa se ureja že pred tem.</w:t>
            </w:r>
          </w:p>
          <w:p w14:paraId="38FE68F3" w14:textId="6005D910" w:rsidR="00C62C26" w:rsidRPr="009D2AAF" w:rsidRDefault="00D33862" w:rsidP="00902E70">
            <w:pPr>
              <w:shd w:val="clear" w:color="auto" w:fill="FFFFFF"/>
              <w:ind w:left="-108"/>
              <w:jc w:val="both"/>
              <w:rPr>
                <w:rFonts w:cs="Arial"/>
                <w:i/>
                <w:iCs/>
                <w:szCs w:val="20"/>
              </w:rPr>
            </w:pPr>
            <w:r w:rsidRPr="009D2AAF">
              <w:rPr>
                <w:rFonts w:cs="Arial"/>
                <w:i/>
                <w:iCs/>
                <w:szCs w:val="20"/>
              </w:rPr>
              <w:t>Iz pregleda vlog, ki so oddane za program Botrstvo v Slovenijo, opažajo, da se nekateri rejniki otrokom v rejništvu res trudijo pomagati na vse mogoče načine, tako jih vozijo na različne izvenšolske dejavnosti, psihoterapevtsko obravnavo, terapije s konji in podobno. Hkrati opažajo, da nekateri rejniki otrokom v rejništvu omogočajo zgolj goli minimum, ali pa še tega ne, čeprav bi jim sredstva dopuščala veliko več. Glede na navedeno predlagamo, da se uvede nadzor nad tem, ali se sredstva, ki so namenjena za otroka v rejništvu, res porabijo zanj. Ker se zavedamo, da bi bil nadzor nad vsemi rejniki cel čas iz praktičnega vidika nemogoč, predlagamo, da se omogoči možnost, da lahko center za socialno delo, če zazna dvom o porabi sredstev za otroka v rejništvu, od rejnika kadarkoli zahteva potrdila o porabi.</w:t>
            </w:r>
          </w:p>
          <w:p w14:paraId="550DBBE5" w14:textId="4137E43C" w:rsidR="00D33862" w:rsidRPr="009D2AAF" w:rsidRDefault="00D33862" w:rsidP="00902E70">
            <w:pPr>
              <w:pStyle w:val="Odstavekseznama"/>
              <w:numPr>
                <w:ilvl w:val="0"/>
                <w:numId w:val="15"/>
              </w:numPr>
              <w:ind w:left="-108" w:firstLine="0"/>
              <w:jc w:val="both"/>
              <w:rPr>
                <w:rFonts w:cs="Arial"/>
                <w:szCs w:val="20"/>
                <w:shd w:val="clear" w:color="auto" w:fill="FFFFFF"/>
              </w:rPr>
            </w:pPr>
            <w:r w:rsidRPr="009D2AAF">
              <w:rPr>
                <w:rFonts w:cs="Arial"/>
                <w:szCs w:val="20"/>
              </w:rPr>
              <w:t>Predlagatelj pojasnjuje, da predlog ZIRD določa, da r</w:t>
            </w:r>
            <w:r w:rsidRPr="009D2AAF">
              <w:rPr>
                <w:rFonts w:cs="Arial"/>
                <w:szCs w:val="20"/>
                <w:shd w:val="clear" w:color="auto" w:fill="FFFFFF"/>
              </w:rPr>
              <w:t>ejnik enkrat letno ter tudi, kadar center otroka to zahteva, pisno poroča o namenskosti porabe sredstev, in sicer se navedeno nanaša na zvišanje oskrbnine za 25% ali 50%. Glede nadzora porabe sredstev v okviru osnovne višine oskrbnine pa predlagatelj ocenjuje, da je navedeno že zajeto v okviru spremljanja izvajanja rejniške dejavnosti s centra za socialno delo. V primeru, če center za socialno delo sam ugotovi ali je obveščen, da v rejniški družini za otroka ni ustrezno poskrbljeno, je dolžan v ta namen izvesti potrebne aktivnosti, vse v zaščito koristi otroka.</w:t>
            </w:r>
          </w:p>
          <w:p w14:paraId="73B10DEF" w14:textId="77777777" w:rsidR="00C62C26" w:rsidRPr="009D2AAF" w:rsidRDefault="00C62C26" w:rsidP="00902E70">
            <w:pPr>
              <w:shd w:val="clear" w:color="auto" w:fill="FFFFFF"/>
              <w:ind w:left="-108"/>
              <w:jc w:val="both"/>
              <w:rPr>
                <w:rFonts w:cs="Arial"/>
                <w:szCs w:val="20"/>
              </w:rPr>
            </w:pPr>
          </w:p>
          <w:p w14:paraId="2DD98055" w14:textId="3A378ED6" w:rsidR="00E871DF" w:rsidRPr="009D2AAF" w:rsidRDefault="00433BD7" w:rsidP="00902E70">
            <w:pPr>
              <w:shd w:val="clear" w:color="auto" w:fill="FFFFFF"/>
              <w:ind w:left="-108"/>
              <w:jc w:val="both"/>
              <w:rPr>
                <w:rFonts w:cs="Arial"/>
                <w:i/>
                <w:iCs/>
                <w:szCs w:val="20"/>
                <w:u w:val="single"/>
              </w:rPr>
            </w:pPr>
            <w:r w:rsidRPr="009D2AAF">
              <w:rPr>
                <w:rFonts w:cs="Arial"/>
                <w:i/>
                <w:iCs/>
                <w:szCs w:val="20"/>
                <w:u w:val="single"/>
              </w:rPr>
              <w:t>Predstavnica Fakultete za socialno delo</w:t>
            </w:r>
          </w:p>
          <w:p w14:paraId="6F06A0EB" w14:textId="5FD1C765" w:rsidR="00433BD7" w:rsidRPr="009D2AAF" w:rsidRDefault="00433BD7" w:rsidP="00902E70">
            <w:pPr>
              <w:ind w:left="-108"/>
              <w:jc w:val="both"/>
              <w:rPr>
                <w:rFonts w:cs="Arial"/>
                <w:i/>
                <w:iCs/>
                <w:szCs w:val="20"/>
              </w:rPr>
            </w:pPr>
            <w:r w:rsidRPr="009D2AAF">
              <w:rPr>
                <w:rFonts w:cs="Arial"/>
                <w:i/>
                <w:iCs/>
                <w:szCs w:val="20"/>
              </w:rPr>
              <w:t>Navaja, da številnih otrok ne bi bilo potrebno odvzeti, če bi država omogočila pogoje, da se na centrih za socialno delo zopet začne delati na socialno delovni način. Slovenija se bo morala odločiti ali želi biti država s sistemom blaginje otrok, ki je kot sistem, sistem ''varstva otrok in družin'' ali država s sistemom ''zaščite otrok''. Napredne države (to prednjačijo skandinavske države, vsaj deloma je bila tu nekoč tudi Slovenija) zavezane temu, da je njihov sistem usmerjen v ''varstvo otrok in družin''. Žal socialna delavka, ki ima na glavi med 80 do 120 primerov, ob tem da dela na več področjih (na oddelku za varstvo otrok in družin, na oddelku za nasilje, na ZO, na predhodnem svetovanju itd.) ne more delati na način zagotavljanja zgodnje pomoči in podpore družinam v skupnosti.</w:t>
            </w:r>
          </w:p>
          <w:p w14:paraId="6D4691BF" w14:textId="77777777" w:rsidR="00433BD7" w:rsidRPr="009D2AAF" w:rsidRDefault="00433BD7" w:rsidP="00902E70">
            <w:pPr>
              <w:pStyle w:val="Odstavekseznama"/>
              <w:numPr>
                <w:ilvl w:val="0"/>
                <w:numId w:val="15"/>
              </w:numPr>
              <w:ind w:left="-108" w:firstLine="0"/>
              <w:jc w:val="both"/>
              <w:rPr>
                <w:rFonts w:cs="Arial"/>
                <w:szCs w:val="20"/>
              </w:rPr>
            </w:pPr>
            <w:r w:rsidRPr="009D2AAF">
              <w:rPr>
                <w:rFonts w:cs="Arial"/>
                <w:szCs w:val="20"/>
              </w:rPr>
              <w:t xml:space="preserve">Navedene vsebine niso predmet urejanja v ZIRD. Rejništvo, kot institut družinskega prava je zakonsko določen v Družinskem zakoniku, in sicer se otroka namesti v rejništvo, če iz različnih razlogov ne more živeti pri starših ali če je otrokov telesni in duševni razvoj ogrožen v okolju, v katerem živi. Izvajanje rejniške dejavnosti, ki se izvaja kot javna služba, pa je predmet urejanja v ZIRD. ZIRD tako ne ureja samega instituta rejništva, kot tudi ne določa ukrepov v okviru preventivnega delovanja, kadrovskih normativov na centrih za socialno delo, pač pa izključno ureja vprašanja povezana z izvajanjem te javne službe. </w:t>
            </w:r>
          </w:p>
          <w:p w14:paraId="4752483E" w14:textId="77777777" w:rsidR="00433BD7" w:rsidRPr="009D2AAF" w:rsidRDefault="00433BD7" w:rsidP="00902E70">
            <w:pPr>
              <w:ind w:left="-108"/>
              <w:jc w:val="both"/>
              <w:rPr>
                <w:rFonts w:cs="Arial"/>
                <w:szCs w:val="20"/>
              </w:rPr>
            </w:pPr>
          </w:p>
          <w:p w14:paraId="507D391C" w14:textId="13093F62" w:rsidR="00433BD7" w:rsidRPr="009D2AAF" w:rsidRDefault="00433BD7" w:rsidP="00902E70">
            <w:pPr>
              <w:ind w:left="-108"/>
              <w:jc w:val="both"/>
              <w:rPr>
                <w:rFonts w:cs="Arial"/>
                <w:i/>
                <w:iCs/>
                <w:szCs w:val="20"/>
              </w:rPr>
            </w:pPr>
            <w:r w:rsidRPr="009D2AAF">
              <w:rPr>
                <w:rFonts w:cs="Arial"/>
                <w:i/>
                <w:iCs/>
                <w:szCs w:val="20"/>
              </w:rPr>
              <w:t>Podaja predloge za prenovo sistema rejništva, in sicer normativ 3 otroci v rejniški družini s poklicno rejnico sistemskega problema, povezanega z razkrajanjem socialnega dela z družinami ne bo rešil. Če bomo na vso silo ''tlačili'' več otrok z izkušnjo kompleksne travme v eno družino, to na dolgi rok ne bo dobro (osip rejniških staršev; reviktimizacija drugih otrok – npr. v primeru, ko ima otrok hudo kompleksno travmo, za katero so lahko značilni hudi izbruhi nasilne jeze – je to reviktimizacija drugih otrok v rejniški družini). Hkrati je to lahko tudi reviktimizacija za otroka s hudo travmo, ki ima nasilne izbruhe – saj se potem lahko zgodi, da rejniki dvignejo roke nad njim. Normativ treh otrok lahko na dolgi rok pomeni mini institucionalizacijo otrok.</w:t>
            </w:r>
          </w:p>
          <w:p w14:paraId="593CB4FA" w14:textId="64D1495F" w:rsidR="00433BD7" w:rsidRPr="009D2AAF" w:rsidRDefault="00433BD7" w:rsidP="00902E70">
            <w:pPr>
              <w:pStyle w:val="Odstavekseznama"/>
              <w:numPr>
                <w:ilvl w:val="0"/>
                <w:numId w:val="15"/>
              </w:numPr>
              <w:ind w:left="-108" w:firstLine="0"/>
              <w:jc w:val="both"/>
              <w:rPr>
                <w:rFonts w:cs="Arial"/>
                <w:szCs w:val="20"/>
              </w:rPr>
            </w:pPr>
            <w:r w:rsidRPr="009D2AAF">
              <w:rPr>
                <w:rFonts w:cs="Arial"/>
                <w:szCs w:val="20"/>
              </w:rPr>
              <w:t xml:space="preserve">Predlog se ne sprejme. Predlog ni podan na predlog ZIRD, pač pa na veljavno ureditev, kar je tudi razvidno iz priponke. Veljavna ureditev v ZIRD ne določa obveznega normativa za rejnika, pač pa določa, </w:t>
            </w:r>
            <w:r w:rsidRPr="009D2AAF">
              <w:rPr>
                <w:rFonts w:cs="Arial"/>
                <w:szCs w:val="20"/>
              </w:rPr>
              <w:lastRenderedPageBreak/>
              <w:t xml:space="preserve">da ima rejnik lahko največ tri otroke, izjemoma več, če gre za sorojence ali če je namestitev v otrokovo posebno korist. Izvajanje rejniške dejavnosti kot poklic vsebinsko ni različno od siceršnjega izvajanja rejniške dejavnosti, obveznosti rejnika so določene enako. Že v skladu z veljavno ureditvijo v ZIRD je normativ znižan (24. člen ZIRD) iz razloga specifičnih otrokovih potreb. V primeru znižanega normativa mora imeti rejnik, ki izvaja rejniško dejavnost kot poklic, vsaj enega otroka nameščenega za obdobje celega meseca in ne npr. samo ob vikendih. </w:t>
            </w:r>
          </w:p>
          <w:p w14:paraId="4F629C38" w14:textId="77777777" w:rsidR="00433BD7" w:rsidRPr="009D2AAF" w:rsidRDefault="00433BD7" w:rsidP="00902E70">
            <w:pPr>
              <w:ind w:left="-108"/>
              <w:jc w:val="both"/>
              <w:rPr>
                <w:rFonts w:cs="Arial"/>
                <w:i/>
                <w:iCs/>
                <w:szCs w:val="20"/>
              </w:rPr>
            </w:pPr>
          </w:p>
          <w:p w14:paraId="6F04C80D" w14:textId="77777777" w:rsidR="00433BD7" w:rsidRPr="009D2AAF" w:rsidRDefault="00433BD7" w:rsidP="00902E70">
            <w:pPr>
              <w:ind w:left="-108"/>
              <w:jc w:val="both"/>
              <w:rPr>
                <w:rFonts w:cs="Arial"/>
                <w:i/>
                <w:iCs/>
                <w:szCs w:val="20"/>
              </w:rPr>
            </w:pPr>
            <w:r w:rsidRPr="009D2AAF">
              <w:rPr>
                <w:rFonts w:cs="Arial"/>
                <w:i/>
                <w:iCs/>
                <w:szCs w:val="20"/>
              </w:rPr>
              <w:t>Plačilo: Plačilo dela, kot ga predlaga država (163, 58 evra) se zdi absolutno premajhno (čisto iz psiholoških razlogov – verjetno v rejnicah vzbuja občutke razvrednotenosti), predlaga zvišanje za 50 %.</w:t>
            </w:r>
          </w:p>
          <w:p w14:paraId="5AFED4DA" w14:textId="2173F77D" w:rsidR="00B46CD4" w:rsidRPr="009D2AAF" w:rsidRDefault="00C7064D" w:rsidP="00B46CD4">
            <w:pPr>
              <w:pStyle w:val="Odstavekseznama"/>
              <w:numPr>
                <w:ilvl w:val="0"/>
                <w:numId w:val="15"/>
              </w:numPr>
              <w:ind w:left="-108" w:firstLine="0"/>
              <w:jc w:val="both"/>
              <w:rPr>
                <w:rFonts w:cs="Arial"/>
                <w:szCs w:val="20"/>
              </w:rPr>
            </w:pPr>
            <w:r w:rsidRPr="009D2AAF">
              <w:rPr>
                <w:rFonts w:cs="Arial"/>
                <w:szCs w:val="20"/>
              </w:rPr>
              <w:t xml:space="preserve">Predlog </w:t>
            </w:r>
            <w:r w:rsidR="00B46CD4" w:rsidRPr="009D2AAF">
              <w:rPr>
                <w:rFonts w:cs="Arial"/>
                <w:szCs w:val="20"/>
              </w:rPr>
              <w:t>ni jasen.</w:t>
            </w:r>
            <w:r w:rsidRPr="009D2AAF">
              <w:rPr>
                <w:rFonts w:cs="Arial"/>
                <w:szCs w:val="20"/>
              </w:rPr>
              <w:t xml:space="preserve"> </w:t>
            </w:r>
            <w:r w:rsidR="00B46CD4" w:rsidRPr="009D2AAF">
              <w:rPr>
                <w:rFonts w:cs="Arial"/>
                <w:szCs w:val="20"/>
              </w:rPr>
              <w:t>V okviru rejnine je predlagano plačilo dela v višini 1,2 kratnika neto minimalne plače brez olajšav, ob izpolnjevanju osnovnega normativa, to je namestitev treh otrok, to je tretjina te vrednosti za enega otroka</w:t>
            </w:r>
            <w:r w:rsidR="000314FA" w:rsidRPr="009D2AAF">
              <w:rPr>
                <w:rFonts w:cs="Arial"/>
                <w:szCs w:val="20"/>
              </w:rPr>
              <w:t xml:space="preserve"> – to je vi višini 360,</w:t>
            </w:r>
            <w:r w:rsidR="00773CD9">
              <w:rPr>
                <w:rFonts w:cs="Arial"/>
                <w:szCs w:val="20"/>
              </w:rPr>
              <w:t>10</w:t>
            </w:r>
            <w:r w:rsidR="000314FA" w:rsidRPr="009D2AAF">
              <w:rPr>
                <w:rFonts w:cs="Arial"/>
                <w:szCs w:val="20"/>
              </w:rPr>
              <w:t xml:space="preserve"> evra</w:t>
            </w:r>
            <w:r w:rsidR="00B46CD4" w:rsidRPr="009D2AAF">
              <w:rPr>
                <w:rFonts w:cs="Arial"/>
                <w:szCs w:val="20"/>
              </w:rPr>
              <w:t>, z možnostjo povišanja za 25%, 50%. Izvajanje rejniške dejavnosti je v celoti nepridobitno, rejnik prevzame le del upravičenj, ki so identična upravičenjem v okviru starševske skrbi, poleg tega tudi nima zakonske dolžnosti preživljanja otroka, kot to velja za starše, rejnik pa je opravičen plačila davkov in prispevkov iz naslova rejnine, zato predlagatelj predlaga plačilo dela v višini 1,2 kratnika neto minimalne plače brez olajšav, ob izpolnjevanju osnovnega normativa, to je namestitev treh otrok oziroma tretjino navedene vrednosti za enega otroka.</w:t>
            </w:r>
          </w:p>
          <w:p w14:paraId="3E4109E3" w14:textId="77777777" w:rsidR="00433BD7" w:rsidRPr="009D2AAF" w:rsidRDefault="00433BD7" w:rsidP="00902E70">
            <w:pPr>
              <w:ind w:left="-108"/>
              <w:jc w:val="both"/>
              <w:rPr>
                <w:rFonts w:cs="Arial"/>
                <w:i/>
                <w:iCs/>
                <w:szCs w:val="20"/>
              </w:rPr>
            </w:pPr>
          </w:p>
          <w:p w14:paraId="257B959B" w14:textId="77777777" w:rsidR="00433BD7" w:rsidRPr="009D2AAF" w:rsidRDefault="00433BD7" w:rsidP="00902E70">
            <w:pPr>
              <w:ind w:left="-108"/>
              <w:jc w:val="both"/>
              <w:rPr>
                <w:rFonts w:cs="Arial"/>
                <w:i/>
                <w:iCs/>
                <w:szCs w:val="20"/>
              </w:rPr>
            </w:pPr>
            <w:r w:rsidRPr="009D2AAF">
              <w:rPr>
                <w:rFonts w:cs="Arial"/>
                <w:i/>
                <w:iCs/>
                <w:szCs w:val="20"/>
              </w:rPr>
              <w:t>Urejanje področja pomoči in podpore matičnim družinam – ZIRD ne ureja tega področja, vendar bi bilo potrebno drugje jasno opredeliti nujnost pomoči in podpore matičnim družinam, v času ko otrok živi v rejniški družini.</w:t>
            </w:r>
          </w:p>
          <w:p w14:paraId="25D5B1FF" w14:textId="77777777" w:rsidR="00C7064D" w:rsidRPr="009D2AAF" w:rsidRDefault="00C7064D" w:rsidP="00902E70">
            <w:pPr>
              <w:pStyle w:val="Odstavekseznama"/>
              <w:numPr>
                <w:ilvl w:val="0"/>
                <w:numId w:val="15"/>
              </w:numPr>
              <w:ind w:left="-108" w:firstLine="0"/>
              <w:jc w:val="both"/>
              <w:rPr>
                <w:rFonts w:cs="Arial"/>
                <w:szCs w:val="20"/>
              </w:rPr>
            </w:pPr>
            <w:r w:rsidRPr="009D2AAF">
              <w:rPr>
                <w:rFonts w:cs="Arial"/>
                <w:szCs w:val="20"/>
              </w:rPr>
              <w:t xml:space="preserve">Navedene vsebine so že zajete v okviru Strokovnih smernic za delo centrov za socialno delo na področju rejništva (Kaljenje, št. 11, Bilten Skupnosti centrov za socialno delo Slovenije, Ljubljana 2012). </w:t>
            </w:r>
          </w:p>
          <w:p w14:paraId="0AB03B0A" w14:textId="77777777" w:rsidR="00C7064D" w:rsidRPr="009D2AAF" w:rsidRDefault="00C7064D" w:rsidP="00902E70">
            <w:pPr>
              <w:ind w:left="-108"/>
              <w:jc w:val="both"/>
              <w:rPr>
                <w:rFonts w:cs="Arial"/>
                <w:i/>
                <w:iCs/>
                <w:szCs w:val="20"/>
              </w:rPr>
            </w:pPr>
          </w:p>
          <w:p w14:paraId="4E979C26" w14:textId="112730F4" w:rsidR="00433BD7" w:rsidRPr="009D2AAF" w:rsidRDefault="00433BD7" w:rsidP="00902E70">
            <w:pPr>
              <w:shd w:val="clear" w:color="auto" w:fill="FFFFFF"/>
              <w:ind w:left="-108"/>
              <w:jc w:val="both"/>
              <w:rPr>
                <w:rFonts w:cs="Arial"/>
                <w:i/>
                <w:iCs/>
                <w:szCs w:val="20"/>
              </w:rPr>
            </w:pPr>
            <w:r w:rsidRPr="009D2AAF">
              <w:rPr>
                <w:rFonts w:cs="Arial"/>
                <w:i/>
                <w:iCs/>
                <w:szCs w:val="20"/>
              </w:rPr>
              <w:t>Sistem rejništva bi bilo nujno potrebno bolj senzibilizirati na travmo (pred odvzemom, v času odvzema, med nameščanjem v rejništvo, v rejniški družino, ob izstopanju iz rejniške družine), še posebej na travmo povzročeno v sistemu zaščite otrok. Hkrati pa bi bilo nujno reformirati delo z družinami na CSD-jih – v smeri krepitve varstva otrok in družin, na način krepitve storitev zgodnje pomoči in podpore družinam.</w:t>
            </w:r>
          </w:p>
          <w:p w14:paraId="4F0C6FE9" w14:textId="6336ADF7" w:rsidR="00E871DF" w:rsidRPr="009D2AAF" w:rsidRDefault="00433BD7" w:rsidP="00902E70">
            <w:pPr>
              <w:pStyle w:val="Odstavekseznama"/>
              <w:numPr>
                <w:ilvl w:val="0"/>
                <w:numId w:val="15"/>
              </w:numPr>
              <w:shd w:val="clear" w:color="auto" w:fill="FFFFFF"/>
              <w:ind w:left="-108" w:firstLine="0"/>
              <w:jc w:val="both"/>
              <w:rPr>
                <w:rFonts w:cs="Arial"/>
                <w:szCs w:val="20"/>
              </w:rPr>
            </w:pPr>
            <w:r w:rsidRPr="009D2AAF">
              <w:rPr>
                <w:rFonts w:eastAsiaTheme="minorHAnsi" w:cs="Arial"/>
                <w:kern w:val="2"/>
                <w:szCs w:val="20"/>
                <w14:ligatures w14:val="standardContextual"/>
              </w:rPr>
              <w:t>Predlog je utemeljen, vendar navedene vsebine niso predmet zakonske ureditve, temveč strokovnega dela na centrih za socialno delo. V skladu z veljavno ureditvijo v Pravilniku o pogojih in postopkih za izvajanje rejniške dejavnosti j</w:t>
            </w:r>
            <w:r w:rsidRPr="009D2AAF">
              <w:rPr>
                <w:rFonts w:cs="Arial"/>
                <w:szCs w:val="20"/>
              </w:rPr>
              <w:t>e tudi delo individualne projekte skupine med drugim, da spremlja čustven razvoj otroka. Poleg tega je v sistemu usposabljanj rejnic in rejnikov poleg ostalih vsebin vključena tudi vsebina »zloraba in travma v otroštvu – vpliv na otrokov razvoj in posledice v odraslem obdobju življenja«, ki se izvaja vsako leto od leta 2021.</w:t>
            </w:r>
          </w:p>
          <w:p w14:paraId="20847606" w14:textId="77777777" w:rsidR="00E871DF" w:rsidRPr="009D2AAF" w:rsidRDefault="00E871DF" w:rsidP="00902E70">
            <w:pPr>
              <w:shd w:val="clear" w:color="auto" w:fill="FFFFFF"/>
              <w:ind w:left="-108"/>
              <w:jc w:val="both"/>
              <w:rPr>
                <w:rFonts w:cs="Arial"/>
                <w:szCs w:val="20"/>
              </w:rPr>
            </w:pPr>
          </w:p>
          <w:p w14:paraId="6721BDB9" w14:textId="68FE25AE" w:rsidR="004566A8" w:rsidRPr="009D2AAF" w:rsidRDefault="004566A8" w:rsidP="00902E70">
            <w:pPr>
              <w:shd w:val="clear" w:color="auto" w:fill="FFFFFF"/>
              <w:ind w:left="-108"/>
              <w:jc w:val="both"/>
              <w:rPr>
                <w:rFonts w:cs="Arial"/>
                <w:i/>
                <w:iCs/>
                <w:szCs w:val="20"/>
                <w:u w:val="single"/>
              </w:rPr>
            </w:pPr>
            <w:r w:rsidRPr="009D2AAF">
              <w:rPr>
                <w:rFonts w:cs="Arial"/>
                <w:i/>
                <w:iCs/>
                <w:szCs w:val="20"/>
                <w:u w:val="single"/>
              </w:rPr>
              <w:t>Teološka fakulteta</w:t>
            </w:r>
          </w:p>
          <w:p w14:paraId="10A22A00" w14:textId="39D82EBB" w:rsidR="004566A8" w:rsidRPr="009D2AAF" w:rsidRDefault="004566A8" w:rsidP="00902E70">
            <w:pPr>
              <w:ind w:left="-108"/>
              <w:jc w:val="both"/>
              <w:rPr>
                <w:rFonts w:cs="Arial"/>
                <w:i/>
                <w:iCs/>
                <w:szCs w:val="20"/>
              </w:rPr>
            </w:pPr>
            <w:r w:rsidRPr="009D2AAF">
              <w:rPr>
                <w:rFonts w:cs="Arial"/>
                <w:i/>
                <w:iCs/>
                <w:szCs w:val="20"/>
              </w:rPr>
              <w:t>Predlaga uvedbo obvezne supervizije za rejnike (Redna supervizija rejnikom bi omogočila strokovno usmeritev, emocionalno podporo, orodja za učinkovito reševanje problemov. To posledično vodi k večji uspešnosti rejniških namestitev in izboljšanju kakovosti življenja otrok v rejništvu.)</w:t>
            </w:r>
          </w:p>
          <w:p w14:paraId="02475DB0" w14:textId="77777777" w:rsidR="009F47F5" w:rsidRPr="009D2AAF" w:rsidRDefault="009F47F5" w:rsidP="00902E70">
            <w:pPr>
              <w:pStyle w:val="Odstavekseznama"/>
              <w:numPr>
                <w:ilvl w:val="0"/>
                <w:numId w:val="15"/>
              </w:numPr>
              <w:shd w:val="clear" w:color="auto" w:fill="FFFFFF"/>
              <w:ind w:left="-108" w:firstLine="0"/>
              <w:jc w:val="both"/>
              <w:rPr>
                <w:rFonts w:cs="Arial"/>
                <w:szCs w:val="20"/>
              </w:rPr>
            </w:pPr>
            <w:r w:rsidRPr="009D2AAF">
              <w:rPr>
                <w:rFonts w:cs="Arial"/>
                <w:szCs w:val="20"/>
              </w:rPr>
              <w:t xml:space="preserve">Predlog glede supervzije je smiseln in je v predlogu zakona upoštevan. </w:t>
            </w:r>
          </w:p>
          <w:p w14:paraId="02AFD631" w14:textId="77777777" w:rsidR="004566A8" w:rsidRPr="009D2AAF" w:rsidRDefault="004566A8" w:rsidP="00902E70">
            <w:pPr>
              <w:pStyle w:val="Naslov1"/>
              <w:shd w:val="clear" w:color="auto" w:fill="FFFFFF"/>
              <w:spacing w:before="0" w:beforeAutospacing="0" w:after="0" w:afterAutospacing="0"/>
              <w:ind w:left="-108"/>
              <w:rPr>
                <w:rFonts w:ascii="Arial" w:hAnsi="Arial" w:cs="Arial"/>
                <w:b w:val="0"/>
                <w:bCs w:val="0"/>
                <w:sz w:val="20"/>
                <w:szCs w:val="20"/>
              </w:rPr>
            </w:pPr>
          </w:p>
          <w:p w14:paraId="3831F447" w14:textId="01D49F80" w:rsidR="004566A8" w:rsidRPr="009D2AAF" w:rsidRDefault="004566A8" w:rsidP="00902E70">
            <w:pPr>
              <w:ind w:left="-108"/>
              <w:jc w:val="both"/>
              <w:rPr>
                <w:rFonts w:cs="Arial"/>
                <w:i/>
                <w:iCs/>
                <w:szCs w:val="20"/>
              </w:rPr>
            </w:pPr>
            <w:r w:rsidRPr="009D2AAF">
              <w:rPr>
                <w:rFonts w:cs="Arial"/>
                <w:i/>
                <w:iCs/>
                <w:szCs w:val="20"/>
              </w:rPr>
              <w:t>Zagotovitev redne in obvezne psihoterapevtske podpore za otroke v rejništvu (Psihoterapija je dokazano učinkovita pri zmanjševanju stisk otrok v rejniških družinah. Otroci, ki so doživeli travmatične izkušnje, potrebujejo celostno obravnavo za predelavo čustvenih ran.) Vključitev bioloških staršev v proces psihoterapevtske podpore (Vključevanje rejnikov in bioloških staršev v terapevtski proces prinaša številne koristi, kot so: boljše razumevanje otrokovih potreb, učinkovitejša komunikacija med vsemi vpletenimi, razvoj bolj kakovostnih odnosov Ta celostni pristop pomaga preprečevati ponovitev travmatičnih izkušenj, zmanjševati napetosti in konflikte, vzpostavljati varnejše in stabilnejše družinske odnose.)</w:t>
            </w:r>
          </w:p>
          <w:p w14:paraId="30B848CB" w14:textId="25DC1728" w:rsidR="004566A8" w:rsidRPr="009D2AAF" w:rsidRDefault="004566A8" w:rsidP="00902E70">
            <w:pPr>
              <w:pStyle w:val="Naslov1"/>
              <w:numPr>
                <w:ilvl w:val="0"/>
                <w:numId w:val="15"/>
              </w:numPr>
              <w:shd w:val="clear" w:color="auto" w:fill="FFFFFF"/>
              <w:spacing w:before="0" w:beforeAutospacing="0" w:after="0" w:afterAutospacing="0"/>
              <w:ind w:left="-108" w:firstLine="0"/>
              <w:rPr>
                <w:rFonts w:ascii="Arial" w:hAnsi="Arial" w:cs="Arial"/>
                <w:sz w:val="20"/>
                <w:szCs w:val="20"/>
              </w:rPr>
            </w:pPr>
            <w:r w:rsidRPr="009D2AAF">
              <w:rPr>
                <w:rFonts w:ascii="Arial" w:hAnsi="Arial" w:cs="Arial"/>
                <w:b w:val="0"/>
                <w:bCs w:val="0"/>
                <w:sz w:val="20"/>
                <w:szCs w:val="20"/>
              </w:rPr>
              <w:t>Predlog se ne sprejme. Urejanje psihoterapevtske obravnave ni predmet urejanja v ZIRD.</w:t>
            </w:r>
          </w:p>
          <w:p w14:paraId="6782F866" w14:textId="77777777" w:rsidR="004566A8" w:rsidRPr="009D2AAF" w:rsidRDefault="004566A8" w:rsidP="00902E70">
            <w:pPr>
              <w:ind w:left="-108"/>
              <w:jc w:val="both"/>
              <w:rPr>
                <w:rFonts w:cs="Arial"/>
                <w:i/>
                <w:iCs/>
                <w:szCs w:val="20"/>
              </w:rPr>
            </w:pPr>
          </w:p>
          <w:p w14:paraId="710267EB" w14:textId="705A7DEF" w:rsidR="004566A8" w:rsidRPr="009D2AAF" w:rsidRDefault="004566A8" w:rsidP="00902E70">
            <w:pPr>
              <w:ind w:left="-108"/>
              <w:jc w:val="both"/>
              <w:rPr>
                <w:rFonts w:cs="Arial"/>
                <w:i/>
                <w:iCs/>
                <w:szCs w:val="20"/>
              </w:rPr>
            </w:pPr>
            <w:r w:rsidRPr="009D2AAF">
              <w:rPr>
                <w:rFonts w:cs="Arial"/>
                <w:i/>
                <w:iCs/>
                <w:szCs w:val="20"/>
              </w:rPr>
              <w:t>Izdelava programov za izobraževanje za poklic rejnika. (Rejništvo je zahtevno poslanstvo, ki zahteva širok nabor znanj in veščin. Trenutno zakonodaja ne predvideva celovitega izobraževalnega programa, ki bi rejnike ustrezno pripravil na njihovo vlogo.)</w:t>
            </w:r>
          </w:p>
          <w:p w14:paraId="4956664B" w14:textId="525A4D72" w:rsidR="004566A8" w:rsidRPr="009D2AAF" w:rsidRDefault="004566A8" w:rsidP="00902E70">
            <w:pPr>
              <w:pStyle w:val="Odstavekseznama"/>
              <w:numPr>
                <w:ilvl w:val="0"/>
                <w:numId w:val="15"/>
              </w:numPr>
              <w:shd w:val="clear" w:color="auto" w:fill="FFFFFF"/>
              <w:ind w:left="-108" w:firstLine="0"/>
              <w:jc w:val="both"/>
              <w:rPr>
                <w:rFonts w:cs="Arial"/>
                <w:szCs w:val="20"/>
              </w:rPr>
            </w:pPr>
            <w:r w:rsidRPr="009D2AAF">
              <w:rPr>
                <w:rFonts w:cs="Arial"/>
                <w:szCs w:val="20"/>
              </w:rPr>
              <w:lastRenderedPageBreak/>
              <w:t>Predlog v tem delu bo predlagatelj preučil v okviru sprememb</w:t>
            </w:r>
            <w:r w:rsidRPr="009D2AAF">
              <w:rPr>
                <w:rFonts w:eastAsiaTheme="minorHAnsi" w:cs="Arial"/>
                <w:kern w:val="2"/>
                <w:szCs w:val="20"/>
                <w14:ligatures w14:val="standardContextual"/>
              </w:rPr>
              <w:t xml:space="preserve"> Pravilniku o pogojih in postopkih za izvajanje rejniške dejavnosti</w:t>
            </w:r>
            <w:r w:rsidRPr="009D2AAF">
              <w:rPr>
                <w:rFonts w:cs="Arial"/>
                <w:szCs w:val="20"/>
              </w:rPr>
              <w:t>.</w:t>
            </w:r>
          </w:p>
          <w:p w14:paraId="003E9912" w14:textId="77777777" w:rsidR="004566A8" w:rsidRPr="009D2AAF" w:rsidRDefault="004566A8" w:rsidP="00902E70">
            <w:pPr>
              <w:shd w:val="clear" w:color="auto" w:fill="FFFFFF"/>
              <w:ind w:left="-108"/>
              <w:jc w:val="both"/>
              <w:rPr>
                <w:rFonts w:cs="Arial"/>
                <w:szCs w:val="20"/>
              </w:rPr>
            </w:pPr>
          </w:p>
          <w:p w14:paraId="6BA7078D" w14:textId="2C7A080C" w:rsidR="00C96FEB" w:rsidRPr="009D2AAF" w:rsidRDefault="00C96FEB" w:rsidP="00902E70">
            <w:pPr>
              <w:shd w:val="clear" w:color="auto" w:fill="FFFFFF"/>
              <w:ind w:left="-108"/>
              <w:jc w:val="both"/>
              <w:rPr>
                <w:rFonts w:cs="Arial"/>
                <w:i/>
                <w:iCs/>
                <w:szCs w:val="20"/>
                <w:u w:val="single"/>
              </w:rPr>
            </w:pPr>
            <w:r w:rsidRPr="009D2AAF">
              <w:rPr>
                <w:rFonts w:cs="Arial"/>
                <w:i/>
                <w:iCs/>
                <w:szCs w:val="20"/>
                <w:u w:val="single"/>
              </w:rPr>
              <w:t>Skupnost centrov za socialno delo Slovenije</w:t>
            </w:r>
          </w:p>
          <w:p w14:paraId="229DA67C" w14:textId="77777777" w:rsidR="00C96FEB" w:rsidRPr="009D2AAF" w:rsidRDefault="00C96FEB" w:rsidP="00902E70">
            <w:pPr>
              <w:ind w:left="-108"/>
              <w:jc w:val="both"/>
              <w:rPr>
                <w:rFonts w:cs="Arial"/>
                <w:i/>
                <w:iCs/>
                <w:szCs w:val="20"/>
              </w:rPr>
            </w:pPr>
            <w:r w:rsidRPr="009D2AAF">
              <w:rPr>
                <w:rFonts w:cs="Arial"/>
                <w:i/>
                <w:iCs/>
                <w:szCs w:val="20"/>
              </w:rPr>
              <w:t>K 2. členu</w:t>
            </w:r>
          </w:p>
          <w:p w14:paraId="1508A104" w14:textId="77777777" w:rsidR="00C96FEB" w:rsidRPr="009D2AAF" w:rsidRDefault="00C96FEB" w:rsidP="00902E70">
            <w:pPr>
              <w:ind w:left="-108"/>
              <w:jc w:val="both"/>
              <w:rPr>
                <w:rFonts w:cs="Arial"/>
                <w:i/>
                <w:iCs/>
                <w:szCs w:val="20"/>
              </w:rPr>
            </w:pPr>
            <w:r w:rsidRPr="009D2AAF">
              <w:rPr>
                <w:rFonts w:cs="Arial"/>
                <w:i/>
                <w:iCs/>
                <w:szCs w:val="20"/>
              </w:rPr>
              <w:t>S predlogom spremembe 19. člena ZIRD, da bi se celoten postopek za pridobitev dovoljenja za izvajanje rejniške dejavnosti kot poklic prenesel na centre za socialno delo, se ne strinjamo. V kolikor pa predlagatelj vztraja pri tej spremembi, je nujno, da se centre za socialno delo ustrezno kadrovsko okrepi.</w:t>
            </w:r>
          </w:p>
          <w:p w14:paraId="06283BE1" w14:textId="28D88499" w:rsidR="00C96FEB" w:rsidRPr="009D2AAF" w:rsidRDefault="00C96FEB" w:rsidP="00902E70">
            <w:pPr>
              <w:pStyle w:val="Odstavekseznama"/>
              <w:numPr>
                <w:ilvl w:val="0"/>
                <w:numId w:val="15"/>
              </w:numPr>
              <w:ind w:left="-108" w:firstLine="0"/>
              <w:jc w:val="both"/>
              <w:rPr>
                <w:rFonts w:cs="Arial"/>
                <w:szCs w:val="20"/>
              </w:rPr>
            </w:pPr>
            <w:r w:rsidRPr="009D2AAF">
              <w:rPr>
                <w:rFonts w:cs="Arial"/>
                <w:szCs w:val="20"/>
              </w:rPr>
              <w:t>Predlog se ne sprejme. Naveden postopek je že po zdaj veljavni ureditvi v pristojnosti centrov za socialno delo, zato predlagatelj ocenjuje, da ne gre za povečan obseg dela. V informacijo dodajamo, da je bilo Republiki Sloveniji v letu 2023 šest primerov novih vključitev rejnikov v izvajanje rejniške dejavnosti kot poklic ter 12 odjav.</w:t>
            </w:r>
          </w:p>
          <w:p w14:paraId="66C3F203" w14:textId="77777777" w:rsidR="00C96FEB" w:rsidRPr="009D2AAF" w:rsidRDefault="00C96FEB" w:rsidP="00902E70">
            <w:pPr>
              <w:ind w:left="-108"/>
              <w:jc w:val="both"/>
              <w:rPr>
                <w:rFonts w:cs="Arial"/>
                <w:i/>
                <w:iCs/>
                <w:szCs w:val="20"/>
              </w:rPr>
            </w:pPr>
          </w:p>
          <w:p w14:paraId="052CCD3D" w14:textId="77777777" w:rsidR="00C96FEB" w:rsidRPr="009D2AAF" w:rsidRDefault="00C96FEB" w:rsidP="00902E70">
            <w:pPr>
              <w:ind w:left="-108"/>
              <w:jc w:val="both"/>
              <w:rPr>
                <w:rFonts w:cs="Arial"/>
                <w:i/>
                <w:iCs/>
                <w:szCs w:val="20"/>
              </w:rPr>
            </w:pPr>
            <w:r w:rsidRPr="009D2AAF">
              <w:rPr>
                <w:rFonts w:cs="Arial"/>
                <w:i/>
                <w:iCs/>
                <w:szCs w:val="20"/>
              </w:rPr>
              <w:t>K 6. členu</w:t>
            </w:r>
          </w:p>
          <w:p w14:paraId="22CA4FE4" w14:textId="77777777" w:rsidR="00C96FEB" w:rsidRPr="009D2AAF" w:rsidRDefault="00C96FEB" w:rsidP="00902E70">
            <w:pPr>
              <w:ind w:left="-108"/>
              <w:jc w:val="both"/>
              <w:rPr>
                <w:rFonts w:cs="Arial"/>
                <w:i/>
                <w:iCs/>
                <w:szCs w:val="20"/>
              </w:rPr>
            </w:pPr>
            <w:r w:rsidRPr="009D2AAF">
              <w:rPr>
                <w:rFonts w:cs="Arial"/>
                <w:i/>
                <w:iCs/>
                <w:szCs w:val="20"/>
              </w:rPr>
              <w:t>Predlaga dopolnitev izjeme in sklenitev nove rejniške pogodbe tudi z drugo osebo iz družine v otrokovo koristi (npr. mama umrle rejnice).</w:t>
            </w:r>
          </w:p>
          <w:p w14:paraId="7A33808B" w14:textId="77777777" w:rsidR="00C96FEB" w:rsidRPr="009D2AAF" w:rsidRDefault="00C96FEB" w:rsidP="00902E70">
            <w:pPr>
              <w:pStyle w:val="Odstavekseznama"/>
              <w:numPr>
                <w:ilvl w:val="0"/>
                <w:numId w:val="15"/>
              </w:numPr>
              <w:ind w:left="-108" w:firstLine="0"/>
              <w:jc w:val="both"/>
              <w:rPr>
                <w:rFonts w:cs="Arial"/>
                <w:szCs w:val="20"/>
              </w:rPr>
            </w:pPr>
            <w:r w:rsidRPr="009D2AAF">
              <w:rPr>
                <w:rFonts w:cs="Arial"/>
                <w:szCs w:val="20"/>
              </w:rPr>
              <w:t>Predlog se sprejme.</w:t>
            </w:r>
          </w:p>
          <w:p w14:paraId="24D741BE" w14:textId="77777777" w:rsidR="00C96FEB" w:rsidRPr="009D2AAF" w:rsidRDefault="00C96FEB" w:rsidP="00902E70">
            <w:pPr>
              <w:ind w:left="-108"/>
              <w:jc w:val="both"/>
              <w:rPr>
                <w:rFonts w:cs="Arial"/>
                <w:szCs w:val="20"/>
              </w:rPr>
            </w:pPr>
          </w:p>
          <w:p w14:paraId="269EC2DC" w14:textId="77777777" w:rsidR="00C96FEB" w:rsidRPr="009D2AAF" w:rsidRDefault="00C96FEB" w:rsidP="00902E70">
            <w:pPr>
              <w:ind w:left="-108"/>
              <w:jc w:val="both"/>
              <w:rPr>
                <w:rFonts w:cs="Arial"/>
                <w:i/>
                <w:iCs/>
                <w:szCs w:val="20"/>
              </w:rPr>
            </w:pPr>
            <w:r w:rsidRPr="009D2AAF">
              <w:rPr>
                <w:rFonts w:cs="Arial"/>
                <w:i/>
                <w:iCs/>
                <w:szCs w:val="20"/>
              </w:rPr>
              <w:t>K 8. členu</w:t>
            </w:r>
          </w:p>
          <w:p w14:paraId="0890C4BF" w14:textId="28C711A8" w:rsidR="00C96FEB" w:rsidRPr="009D2AAF" w:rsidRDefault="00C96FEB" w:rsidP="00902E70">
            <w:pPr>
              <w:ind w:left="-108"/>
              <w:jc w:val="both"/>
              <w:rPr>
                <w:rFonts w:cs="Arial"/>
                <w:i/>
                <w:iCs/>
                <w:szCs w:val="20"/>
              </w:rPr>
            </w:pPr>
            <w:r w:rsidRPr="009D2AAF">
              <w:rPr>
                <w:rFonts w:cs="Arial"/>
                <w:i/>
                <w:iCs/>
                <w:szCs w:val="20"/>
              </w:rPr>
              <w:t>Podaja predlog, da se celotna rejnina (oskrbnina in plačilo dela rejniku) valorizira na letni ravni enako kot socialni transferji. Dodatek rejniku za krizno namestitev oz. takojšnji sprejem otroka v primeru nujnega odvzema ali izrečeni začasni odredbi o odvzemu otroka, je potrebno natančno opredeliti na kakšen način se bo to izvajalo v praksi. Odprta vprašanja: nabor in izbor primernih rejnikov, ki morajo biti na voljo v regiji območnega CSD; obvezno dodatna usposobljenost rejnikov s specialnimi znanji o travmi; dodatek za stalno pripravljenost oziroma razpoložljivost rejnikov 24 ur; tehnični normativi za opremljenost nujne krizne namestitve.</w:t>
            </w:r>
          </w:p>
          <w:p w14:paraId="70FB5BD7" w14:textId="37FDCB64" w:rsidR="00B46CD4" w:rsidRPr="009D2AAF" w:rsidRDefault="0059119D" w:rsidP="00B46CD4">
            <w:pPr>
              <w:pStyle w:val="Odstavekseznama"/>
              <w:numPr>
                <w:ilvl w:val="0"/>
                <w:numId w:val="15"/>
              </w:numPr>
              <w:ind w:left="-108" w:firstLine="0"/>
              <w:jc w:val="both"/>
              <w:rPr>
                <w:rFonts w:cs="Arial"/>
                <w:szCs w:val="20"/>
              </w:rPr>
            </w:pPr>
            <w:r w:rsidRPr="009D2AAF">
              <w:rPr>
                <w:rFonts w:cs="Arial"/>
                <w:szCs w:val="20"/>
              </w:rPr>
              <w:t>Predlog glede uskladitve rejnine se ne sprejme</w:t>
            </w:r>
            <w:r w:rsidR="000314FA" w:rsidRPr="009D2AAF">
              <w:rPr>
                <w:rFonts w:cs="Arial"/>
                <w:szCs w:val="20"/>
              </w:rPr>
              <w:t>; r</w:t>
            </w:r>
            <w:r w:rsidR="00C96FEB" w:rsidRPr="009D2AAF">
              <w:rPr>
                <w:rFonts w:cs="Arial"/>
                <w:szCs w:val="20"/>
              </w:rPr>
              <w:t>ejnina se usklajuje v sk</w:t>
            </w:r>
            <w:r w:rsidR="00B46CD4" w:rsidRPr="009D2AAF">
              <w:rPr>
                <w:rFonts w:cs="Arial"/>
                <w:szCs w:val="20"/>
              </w:rPr>
              <w:t>la</w:t>
            </w:r>
            <w:r w:rsidR="00C96FEB" w:rsidRPr="009D2AAF">
              <w:rPr>
                <w:rFonts w:cs="Arial"/>
                <w:szCs w:val="20"/>
              </w:rPr>
              <w:t>du z 12. točko 3. člena</w:t>
            </w:r>
            <w:r w:rsidR="00FA4E6C" w:rsidRPr="009D2AAF">
              <w:rPr>
                <w:rFonts w:cs="Arial"/>
                <w:szCs w:val="20"/>
              </w:rPr>
              <w:t xml:space="preserve"> ZUTPG</w:t>
            </w:r>
            <w:r w:rsidR="000314FA" w:rsidRPr="009D2AAF">
              <w:rPr>
                <w:rFonts w:cs="Arial"/>
                <w:szCs w:val="20"/>
              </w:rPr>
              <w:t>.</w:t>
            </w:r>
          </w:p>
          <w:p w14:paraId="670C2F8E" w14:textId="77777777" w:rsidR="00C96FEB" w:rsidRPr="009D2AAF" w:rsidRDefault="00C96FEB" w:rsidP="00902E70">
            <w:pPr>
              <w:pStyle w:val="Odstavekseznama"/>
              <w:numPr>
                <w:ilvl w:val="0"/>
                <w:numId w:val="15"/>
              </w:numPr>
              <w:ind w:left="-108" w:firstLine="0"/>
              <w:jc w:val="both"/>
              <w:rPr>
                <w:rFonts w:cs="Arial"/>
                <w:szCs w:val="20"/>
              </w:rPr>
            </w:pPr>
            <w:r w:rsidRPr="009D2AAF">
              <w:rPr>
                <w:rFonts w:cs="Arial"/>
                <w:szCs w:val="20"/>
              </w:rPr>
              <w:t>Predlagani dodatki se bodo opredeliti s sklenitvijo rejniške pogodbe, izvajanje bo tudi informacijsko podprto.</w:t>
            </w:r>
          </w:p>
          <w:p w14:paraId="59894A3A" w14:textId="77777777" w:rsidR="00C96FEB" w:rsidRPr="009D2AAF" w:rsidRDefault="00C96FEB" w:rsidP="00902E70">
            <w:pPr>
              <w:pStyle w:val="Odstavekseznama"/>
              <w:numPr>
                <w:ilvl w:val="0"/>
                <w:numId w:val="15"/>
              </w:numPr>
              <w:ind w:left="-108" w:firstLine="0"/>
              <w:jc w:val="both"/>
              <w:rPr>
                <w:rFonts w:cs="Arial"/>
                <w:szCs w:val="20"/>
              </w:rPr>
            </w:pPr>
            <w:r w:rsidRPr="009D2AAF">
              <w:rPr>
                <w:rFonts w:cs="Arial"/>
                <w:szCs w:val="20"/>
              </w:rPr>
              <w:t>Predlog glede dodatnih obveznih usposabljanj rejnikov o travmi je smiseln in ga bo predlagatelj preučil v okviru priprave Pravilnika o pogojih in postopkih za izvajanje rejniške dejavnosti.</w:t>
            </w:r>
          </w:p>
          <w:p w14:paraId="169AF986" w14:textId="77777777" w:rsidR="00C96FEB" w:rsidRPr="009D2AAF" w:rsidRDefault="00C96FEB" w:rsidP="00902E70">
            <w:pPr>
              <w:shd w:val="clear" w:color="auto" w:fill="FFFFFF"/>
              <w:ind w:left="-108"/>
              <w:jc w:val="both"/>
              <w:rPr>
                <w:rFonts w:cs="Arial"/>
                <w:szCs w:val="20"/>
              </w:rPr>
            </w:pPr>
          </w:p>
          <w:p w14:paraId="4CBBC8CE" w14:textId="49122A5E" w:rsidR="0059119D" w:rsidRPr="009D2AAF" w:rsidRDefault="0059119D" w:rsidP="00902E70">
            <w:pPr>
              <w:ind w:left="-108"/>
              <w:jc w:val="both"/>
              <w:rPr>
                <w:rFonts w:cs="Arial"/>
                <w:i/>
                <w:iCs/>
                <w:szCs w:val="20"/>
              </w:rPr>
            </w:pPr>
            <w:r w:rsidRPr="009D2AAF">
              <w:rPr>
                <w:rFonts w:cs="Arial"/>
                <w:i/>
                <w:iCs/>
                <w:szCs w:val="20"/>
              </w:rPr>
              <w:t>Glede dodatka za sprejem več otrok iz iste družine predlaga, da se uvede dodatek za vsakega nadaljnjega otroka, ne glede na to ali izhaja iz iste družine. Predlagajo, da naj preuči potrebo po opredelitvi zakonski normativ za zgornji normativ za maksimalno število sprejema otrok v posamezno rejniško družino, skladno s standardi in pravili stroke. Menijo, da ni jasno izraženo, kaj točno ta odstavek določa. Če je mišljeno, ko je otrok v rejništvu polnoleten, in tudi zanj obstaja možnost premestitve v drugo rejniško družino, je potrebno dikcijo člena zapisati drugače, ker ni razumljiva.</w:t>
            </w:r>
          </w:p>
          <w:p w14:paraId="2A82F81C" w14:textId="77777777" w:rsidR="0059119D" w:rsidRPr="009D2AAF" w:rsidRDefault="0059119D" w:rsidP="00902E70">
            <w:pPr>
              <w:pStyle w:val="Odstavekseznama"/>
              <w:numPr>
                <w:ilvl w:val="0"/>
                <w:numId w:val="15"/>
              </w:numPr>
              <w:ind w:left="-108" w:firstLine="0"/>
              <w:jc w:val="both"/>
              <w:rPr>
                <w:rFonts w:cs="Arial"/>
                <w:szCs w:val="20"/>
              </w:rPr>
            </w:pPr>
            <w:r w:rsidRPr="009D2AAF">
              <w:rPr>
                <w:rFonts w:cs="Arial"/>
                <w:szCs w:val="20"/>
              </w:rPr>
              <w:t>Predlog glede dodatka za sprejem več otrok ne glede na to ali je iz iste družine, se ne sprejme. Predlog ureja poseben dodatek za sprejem otrok iz iste družine z namenom dodatne zaščite pravice do družinskega življenja, da se sorojenci pri namestitvi ne ločujejo. V kolikor bi se takšen dodatek uredil za vsako nadaljnjo namestitev, bi prvotni namen predloga, to je zaščita družinskega življenja, izgubil pomen. Dodatno še pojasnjujemo, da je normativ za maksimalno število otrok že določen v veljavnem ZIRD (23. člen).</w:t>
            </w:r>
          </w:p>
          <w:p w14:paraId="7D751C5D" w14:textId="77777777" w:rsidR="0059119D" w:rsidRPr="009D2AAF" w:rsidRDefault="0059119D" w:rsidP="00902E70">
            <w:pPr>
              <w:pStyle w:val="Odstavekseznama"/>
              <w:numPr>
                <w:ilvl w:val="0"/>
                <w:numId w:val="15"/>
              </w:numPr>
              <w:ind w:left="-108" w:firstLine="0"/>
              <w:jc w:val="both"/>
              <w:rPr>
                <w:rFonts w:cs="Arial"/>
                <w:szCs w:val="20"/>
              </w:rPr>
            </w:pPr>
            <w:r w:rsidRPr="009D2AAF">
              <w:rPr>
                <w:rFonts w:cs="Arial"/>
                <w:szCs w:val="20"/>
              </w:rPr>
              <w:t>Določba glede podaljšanja rejniške pogodbe po polnoletnosti osebe ne predvideva premestitve v drugo rejniško družino.</w:t>
            </w:r>
          </w:p>
          <w:p w14:paraId="447B95B6" w14:textId="77777777" w:rsidR="00C96FEB" w:rsidRPr="009D2AAF" w:rsidRDefault="00C96FEB" w:rsidP="00902E70">
            <w:pPr>
              <w:shd w:val="clear" w:color="auto" w:fill="FFFFFF"/>
              <w:ind w:left="-108"/>
              <w:jc w:val="both"/>
              <w:rPr>
                <w:rFonts w:cs="Arial"/>
                <w:szCs w:val="20"/>
              </w:rPr>
            </w:pPr>
          </w:p>
          <w:p w14:paraId="42DA3D23" w14:textId="07868FC6" w:rsidR="0059119D" w:rsidRPr="009D2AAF" w:rsidRDefault="0059119D" w:rsidP="00902E70">
            <w:pPr>
              <w:ind w:left="-108"/>
              <w:jc w:val="both"/>
              <w:rPr>
                <w:rFonts w:cs="Arial"/>
                <w:i/>
                <w:iCs/>
                <w:szCs w:val="20"/>
              </w:rPr>
            </w:pPr>
            <w:r w:rsidRPr="009D2AAF">
              <w:rPr>
                <w:rFonts w:cs="Arial"/>
                <w:i/>
                <w:iCs/>
                <w:szCs w:val="20"/>
              </w:rPr>
              <w:t>Glede letnega dodatka za oddih in počitnice predlaga, da se pogoj šestmesečne namestitve otroka v rejništvu briše.</w:t>
            </w:r>
          </w:p>
          <w:p w14:paraId="1AE922DC" w14:textId="18FE3D09" w:rsidR="00C96FEB" w:rsidRPr="009D2AAF" w:rsidRDefault="0059119D" w:rsidP="00902E70">
            <w:pPr>
              <w:pStyle w:val="Odstavekseznama"/>
              <w:numPr>
                <w:ilvl w:val="0"/>
                <w:numId w:val="15"/>
              </w:numPr>
              <w:shd w:val="clear" w:color="auto" w:fill="FFFFFF"/>
              <w:ind w:left="-108" w:firstLine="0"/>
              <w:jc w:val="both"/>
              <w:rPr>
                <w:rFonts w:cs="Arial"/>
                <w:szCs w:val="20"/>
              </w:rPr>
            </w:pPr>
            <w:r w:rsidRPr="009D2AAF">
              <w:rPr>
                <w:rFonts w:cs="Arial"/>
                <w:szCs w:val="20"/>
              </w:rPr>
              <w:t>Predlog se deloma sprejme. Predlagatelj ocenjuje, da je smiselno letni dodatek za oddih in počitnice zagotavljati glede na čas bivanja otroka v rejniški družini, v predlogu pa je obdobje predhodne namestitve skrajšal na tri mesece.</w:t>
            </w:r>
          </w:p>
          <w:p w14:paraId="11B4C8D8" w14:textId="77777777" w:rsidR="0059119D" w:rsidRPr="009D2AAF" w:rsidRDefault="0059119D" w:rsidP="00902E70">
            <w:pPr>
              <w:shd w:val="clear" w:color="auto" w:fill="FFFFFF"/>
              <w:ind w:left="-108"/>
              <w:jc w:val="both"/>
              <w:rPr>
                <w:rFonts w:cs="Arial"/>
                <w:szCs w:val="20"/>
              </w:rPr>
            </w:pPr>
          </w:p>
          <w:p w14:paraId="7B63F953" w14:textId="665EFC35" w:rsidR="0059119D" w:rsidRPr="009D2AAF" w:rsidRDefault="0059119D" w:rsidP="00902E70">
            <w:pPr>
              <w:ind w:left="-108"/>
              <w:jc w:val="both"/>
              <w:rPr>
                <w:rFonts w:cs="Arial"/>
                <w:i/>
                <w:iCs/>
                <w:szCs w:val="20"/>
              </w:rPr>
            </w:pPr>
            <w:r w:rsidRPr="009D2AAF">
              <w:rPr>
                <w:rFonts w:cs="Arial"/>
                <w:i/>
                <w:iCs/>
                <w:szCs w:val="20"/>
              </w:rPr>
              <w:lastRenderedPageBreak/>
              <w:t>Ne strinja se z uvedbo dodatka za specialna znanja rejnika. Z uvedbo dodatka se razlikuje rejnike na manj in na bolj izobražene, kar povečuje razlike in vrednost med rejniki. Poleg tega dosežena raven izobrazbe še ni zagotovilo, da ima rejnik ustrezna znanja in veščine za delo z ranljivimi otroki. V kolikor se ocenjuje, da rejniki nimajo dovolj specialnih znanj, naj se organizira in okrepi izobraževanja, na katerih se bo rejnikom predalo dotično znanje.</w:t>
            </w:r>
          </w:p>
          <w:p w14:paraId="299781B2" w14:textId="77777777" w:rsidR="00B46CD4" w:rsidRPr="009D2AAF" w:rsidRDefault="00B46CD4" w:rsidP="00B46CD4">
            <w:pPr>
              <w:pStyle w:val="Odstavekseznama"/>
              <w:numPr>
                <w:ilvl w:val="0"/>
                <w:numId w:val="15"/>
              </w:numPr>
              <w:ind w:left="-108" w:firstLine="0"/>
              <w:jc w:val="both"/>
              <w:rPr>
                <w:rFonts w:cs="Arial"/>
                <w:i/>
                <w:iCs/>
                <w:szCs w:val="20"/>
              </w:rPr>
            </w:pPr>
            <w:r w:rsidRPr="009D2AAF">
              <w:rPr>
                <w:rFonts w:cs="Arial"/>
                <w:szCs w:val="20"/>
              </w:rPr>
              <w:t xml:space="preserve">Predlog se sprejme. Predlog zakona ne vsebuje navedene določbe. </w:t>
            </w:r>
          </w:p>
          <w:p w14:paraId="1671AA78" w14:textId="77777777" w:rsidR="00B46CD4" w:rsidRPr="009D2AAF" w:rsidRDefault="00B46CD4" w:rsidP="00B46CD4">
            <w:pPr>
              <w:pStyle w:val="Odstavekseznama"/>
              <w:ind w:left="-108"/>
              <w:jc w:val="both"/>
              <w:rPr>
                <w:rFonts w:cs="Arial"/>
                <w:i/>
                <w:iCs/>
                <w:szCs w:val="20"/>
              </w:rPr>
            </w:pPr>
          </w:p>
          <w:p w14:paraId="64DC08C9" w14:textId="34575C03" w:rsidR="0059119D" w:rsidRPr="009D2AAF" w:rsidRDefault="0059119D" w:rsidP="00B46CD4">
            <w:pPr>
              <w:pStyle w:val="Odstavekseznama"/>
              <w:ind w:left="-108"/>
              <w:jc w:val="both"/>
              <w:rPr>
                <w:rFonts w:cs="Arial"/>
                <w:i/>
                <w:iCs/>
                <w:szCs w:val="20"/>
              </w:rPr>
            </w:pPr>
            <w:r w:rsidRPr="009D2AAF">
              <w:rPr>
                <w:rFonts w:cs="Arial"/>
                <w:i/>
                <w:iCs/>
                <w:szCs w:val="20"/>
              </w:rPr>
              <w:t>K 9. členu</w:t>
            </w:r>
          </w:p>
          <w:p w14:paraId="6849E773" w14:textId="6FCEA6A8" w:rsidR="0059119D" w:rsidRPr="009D2AAF" w:rsidRDefault="0059119D" w:rsidP="00902E70">
            <w:pPr>
              <w:ind w:left="-108"/>
              <w:jc w:val="both"/>
              <w:rPr>
                <w:rFonts w:cs="Arial"/>
                <w:i/>
                <w:iCs/>
                <w:szCs w:val="20"/>
              </w:rPr>
            </w:pPr>
            <w:r w:rsidRPr="009D2AAF">
              <w:rPr>
                <w:rFonts w:cs="Arial"/>
                <w:i/>
                <w:iCs/>
                <w:szCs w:val="20"/>
              </w:rPr>
              <w:t>Predlagajo, da se 51. členu doda določba, da se rejnina v delu oskrbnine in plačila dela rejniku valorizira na letni ravni enako kot socialni transferji.</w:t>
            </w:r>
          </w:p>
          <w:p w14:paraId="78A4CF3E" w14:textId="620DFC1E" w:rsidR="0059119D" w:rsidRPr="009D2AAF" w:rsidRDefault="00B46CD4" w:rsidP="00902E70">
            <w:pPr>
              <w:pStyle w:val="Odstavekseznama"/>
              <w:numPr>
                <w:ilvl w:val="0"/>
                <w:numId w:val="15"/>
              </w:numPr>
              <w:ind w:left="-108" w:firstLine="0"/>
              <w:jc w:val="both"/>
              <w:rPr>
                <w:rFonts w:cs="Arial"/>
                <w:szCs w:val="20"/>
              </w:rPr>
            </w:pPr>
            <w:r w:rsidRPr="009D2AAF">
              <w:rPr>
                <w:rFonts w:cs="Arial"/>
                <w:szCs w:val="20"/>
              </w:rPr>
              <w:t>Pojasnilo je enako kot k 8. členu.</w:t>
            </w:r>
          </w:p>
          <w:p w14:paraId="58BCBEB9" w14:textId="77777777" w:rsidR="0059119D" w:rsidRPr="009D2AAF" w:rsidRDefault="0059119D" w:rsidP="00902E70">
            <w:pPr>
              <w:pStyle w:val="rkovnatokazaodstavkom"/>
              <w:numPr>
                <w:ilvl w:val="0"/>
                <w:numId w:val="0"/>
              </w:numPr>
              <w:tabs>
                <w:tab w:val="left" w:pos="907"/>
              </w:tabs>
              <w:spacing w:line="260" w:lineRule="exact"/>
              <w:ind w:left="-108"/>
              <w:rPr>
                <w:rFonts w:eastAsia="Times New Roman" w:cs="Arial"/>
                <w:sz w:val="20"/>
                <w:szCs w:val="20"/>
                <w:lang w:eastAsia="en-US"/>
              </w:rPr>
            </w:pPr>
          </w:p>
          <w:p w14:paraId="17716F42" w14:textId="77777777" w:rsidR="0059119D" w:rsidRPr="009D2AAF" w:rsidRDefault="0059119D" w:rsidP="00902E70">
            <w:pPr>
              <w:ind w:left="-108"/>
              <w:jc w:val="both"/>
              <w:rPr>
                <w:rFonts w:cs="Arial"/>
                <w:i/>
                <w:iCs/>
                <w:szCs w:val="20"/>
              </w:rPr>
            </w:pPr>
            <w:r w:rsidRPr="009D2AAF">
              <w:rPr>
                <w:rFonts w:cs="Arial"/>
                <w:i/>
                <w:iCs/>
                <w:szCs w:val="20"/>
              </w:rPr>
              <w:t>K 10. členu</w:t>
            </w:r>
          </w:p>
          <w:p w14:paraId="75C5EF3F" w14:textId="77777777" w:rsidR="0059119D" w:rsidRPr="009D2AAF" w:rsidRDefault="0059119D" w:rsidP="00902E70">
            <w:pPr>
              <w:ind w:left="-108"/>
              <w:jc w:val="both"/>
              <w:rPr>
                <w:rFonts w:cs="Arial"/>
                <w:i/>
                <w:iCs/>
                <w:szCs w:val="20"/>
              </w:rPr>
            </w:pPr>
            <w:r w:rsidRPr="009D2AAF">
              <w:rPr>
                <w:rFonts w:cs="Arial"/>
                <w:i/>
                <w:iCs/>
                <w:szCs w:val="20"/>
              </w:rPr>
              <w:t>Predlagatelj mora natančno opredeliti v katerih primerih ter na kakšen način bodo CSD to ugotavljal zvišanje oskrbnine za 25 oziroma 50%. Potrebni so enotni kriteriji.</w:t>
            </w:r>
          </w:p>
          <w:p w14:paraId="70BC0E8E" w14:textId="77777777" w:rsidR="0059119D" w:rsidRPr="009D2AAF" w:rsidRDefault="0059119D" w:rsidP="00902E70">
            <w:pPr>
              <w:pStyle w:val="Odstavekseznama"/>
              <w:numPr>
                <w:ilvl w:val="0"/>
                <w:numId w:val="15"/>
              </w:numPr>
              <w:ind w:left="-108" w:firstLine="0"/>
              <w:jc w:val="both"/>
              <w:rPr>
                <w:rFonts w:cs="Arial"/>
                <w:szCs w:val="20"/>
              </w:rPr>
            </w:pPr>
            <w:r w:rsidRPr="009D2AAF">
              <w:rPr>
                <w:rFonts w:cs="Arial"/>
                <w:szCs w:val="20"/>
              </w:rPr>
              <w:t>Predlog ni jasen. Kriteriji za odločitev zvišanja oskrbnine so določeni v veljavnem ZIRD. S predlogom se dodaja možnost dviga oskrbnine za 50% v primeru, če sta podana dva ali več razlogov za zvišanje oskrbnine za 25%.</w:t>
            </w:r>
          </w:p>
          <w:p w14:paraId="53BCB2E5" w14:textId="77777777" w:rsidR="0059119D" w:rsidRPr="009D2AAF" w:rsidRDefault="0059119D" w:rsidP="00902E70">
            <w:pPr>
              <w:pStyle w:val="rkovnatokazaodstavkom"/>
              <w:numPr>
                <w:ilvl w:val="0"/>
                <w:numId w:val="0"/>
              </w:numPr>
              <w:tabs>
                <w:tab w:val="left" w:pos="907"/>
              </w:tabs>
              <w:spacing w:line="260" w:lineRule="exact"/>
              <w:ind w:left="-108"/>
              <w:rPr>
                <w:rFonts w:eastAsia="Times New Roman" w:cs="Arial"/>
                <w:i/>
                <w:iCs/>
                <w:sz w:val="20"/>
                <w:szCs w:val="20"/>
                <w:lang w:eastAsia="en-US"/>
              </w:rPr>
            </w:pPr>
          </w:p>
          <w:p w14:paraId="6FD53ABF" w14:textId="77777777" w:rsidR="0059119D" w:rsidRPr="009D2AAF" w:rsidRDefault="0059119D" w:rsidP="00902E70">
            <w:pPr>
              <w:ind w:left="-108"/>
              <w:jc w:val="both"/>
              <w:rPr>
                <w:rFonts w:cs="Arial"/>
                <w:i/>
                <w:iCs/>
                <w:szCs w:val="20"/>
              </w:rPr>
            </w:pPr>
            <w:r w:rsidRPr="009D2AAF">
              <w:rPr>
                <w:rFonts w:cs="Arial"/>
                <w:i/>
                <w:iCs/>
                <w:szCs w:val="20"/>
              </w:rPr>
              <w:t>K 11. členu</w:t>
            </w:r>
          </w:p>
          <w:p w14:paraId="623BB08A" w14:textId="045E6DFD" w:rsidR="0059119D" w:rsidRPr="009D2AAF" w:rsidRDefault="0059119D" w:rsidP="00902E70">
            <w:pPr>
              <w:ind w:left="-108"/>
              <w:jc w:val="both"/>
              <w:rPr>
                <w:rFonts w:cs="Arial"/>
                <w:i/>
                <w:iCs/>
                <w:szCs w:val="20"/>
              </w:rPr>
            </w:pPr>
            <w:r w:rsidRPr="009D2AAF">
              <w:rPr>
                <w:rFonts w:cs="Arial"/>
                <w:i/>
                <w:iCs/>
                <w:szCs w:val="20"/>
              </w:rPr>
              <w:t>Ne strinja se s predlogom, da plačilo dela rejniku dopušča možnost zvišanja tudi za 25%. Možnost zvišanja plačila dela rejniku naj bo zgolj samo za 50%, ostane naj enako kot je to sedaj določeno v že veljavni zakonodaji. Potrebno je natančno opredeliti v katerih primerih je možnost povišanja plačila rejnine, ko gre za zmerno povečani obseg dela z otrokom, v katerih primerih pa za močno povečan obseg dela z otrokom ter na kakšen način bodo CSD to ugotavljali. Terminologija 53. člena in povezanega 24. člena, ki navaja razloge za znižan normativ (rejništvo za hudo bolnega otroka, otroka z motnjami v telesnem ali duševnem razvoju, zlorabljenega, trpinčenega, vedenjsko ali osebnostno motenega otroka) je zastarela in ni več primerna, zato jo je potrebno spremeniti.</w:t>
            </w:r>
          </w:p>
          <w:p w14:paraId="153DEC8B" w14:textId="49AA5F35" w:rsidR="0059119D" w:rsidRPr="009D2AAF" w:rsidRDefault="0059119D" w:rsidP="00902E70">
            <w:pPr>
              <w:pStyle w:val="Odstavekseznama"/>
              <w:numPr>
                <w:ilvl w:val="0"/>
                <w:numId w:val="15"/>
              </w:numPr>
              <w:ind w:left="-108" w:firstLine="0"/>
              <w:jc w:val="both"/>
              <w:rPr>
                <w:rFonts w:cs="Arial"/>
                <w:szCs w:val="20"/>
              </w:rPr>
            </w:pPr>
            <w:r w:rsidRPr="009D2AAF">
              <w:rPr>
                <w:rFonts w:cs="Arial"/>
                <w:szCs w:val="20"/>
              </w:rPr>
              <w:t>V veljavni ureditvi je določen kot možen dvig plačila dela za največ 50%, pri čemer je bilo potrebno določbo jasneje zapisati tudi v tem delu, tako da možno povišanje ne ureja drsno, kar je mogoče razumeti iz besede »največ«, temveč so odstotki povišanja jasno določeni. Razmejitev »zmerno« in »močno« velja že v zdaj veljavni ureditvi in se v tem delu ureditev niti ne spreminja.</w:t>
            </w:r>
          </w:p>
          <w:p w14:paraId="03A853B6" w14:textId="77777777" w:rsidR="0059119D" w:rsidRPr="009D2AAF" w:rsidRDefault="0059119D" w:rsidP="00902E70">
            <w:pPr>
              <w:pStyle w:val="Odstavekseznama"/>
              <w:numPr>
                <w:ilvl w:val="0"/>
                <w:numId w:val="15"/>
              </w:numPr>
              <w:ind w:left="-108" w:firstLine="0"/>
              <w:jc w:val="both"/>
              <w:rPr>
                <w:rFonts w:cs="Arial"/>
                <w:szCs w:val="20"/>
              </w:rPr>
            </w:pPr>
            <w:r w:rsidRPr="009D2AAF">
              <w:rPr>
                <w:rFonts w:cs="Arial"/>
                <w:szCs w:val="20"/>
              </w:rPr>
              <w:t xml:space="preserve">Glede predloga za spremembo terminologije predlagatelj pojasnjuje, da je v objavljen predlogu na portalu E Demokracija že spremenjena terminologija: </w:t>
            </w:r>
            <w:bookmarkStart w:id="7" w:name="_Hlk169523601"/>
            <w:r w:rsidRPr="009D2AAF">
              <w:rPr>
                <w:rFonts w:cs="Arial"/>
                <w:szCs w:val="20"/>
              </w:rPr>
              <w:t>»rejništvo za hudo bolnega otroka, otroka z motnjami v telesnem ali duševnem razvoju, otroka s čustvenimi in vedenjskimi težavami ali motnjami</w:t>
            </w:r>
            <w:bookmarkEnd w:id="7"/>
            <w:r w:rsidRPr="009D2AAF">
              <w:rPr>
                <w:rFonts w:cs="Arial"/>
                <w:szCs w:val="20"/>
              </w:rPr>
              <w:t>«.</w:t>
            </w:r>
          </w:p>
          <w:p w14:paraId="76CCC986" w14:textId="77777777" w:rsidR="0059119D" w:rsidRPr="009D2AAF" w:rsidRDefault="0059119D" w:rsidP="00902E70">
            <w:pPr>
              <w:pStyle w:val="rkovnatokazaodstavkom"/>
              <w:numPr>
                <w:ilvl w:val="0"/>
                <w:numId w:val="0"/>
              </w:numPr>
              <w:spacing w:line="260" w:lineRule="exact"/>
              <w:ind w:left="-108"/>
              <w:rPr>
                <w:rFonts w:eastAsia="Times New Roman" w:cs="Arial"/>
                <w:sz w:val="20"/>
                <w:szCs w:val="20"/>
                <w:lang w:eastAsia="en-US"/>
              </w:rPr>
            </w:pPr>
          </w:p>
          <w:p w14:paraId="09A15A46" w14:textId="77777777" w:rsidR="0059119D" w:rsidRPr="009D2AAF" w:rsidRDefault="0059119D" w:rsidP="00902E70">
            <w:pPr>
              <w:ind w:left="-108"/>
              <w:jc w:val="both"/>
              <w:rPr>
                <w:rFonts w:cs="Arial"/>
                <w:i/>
                <w:iCs/>
                <w:szCs w:val="20"/>
              </w:rPr>
            </w:pPr>
            <w:r w:rsidRPr="009D2AAF">
              <w:rPr>
                <w:rFonts w:cs="Arial"/>
                <w:i/>
                <w:iCs/>
                <w:szCs w:val="20"/>
              </w:rPr>
              <w:t>K 14. členu</w:t>
            </w:r>
          </w:p>
          <w:p w14:paraId="0E10F27E" w14:textId="68186103" w:rsidR="0059119D" w:rsidRPr="009D2AAF" w:rsidRDefault="0059119D" w:rsidP="00902E70">
            <w:pPr>
              <w:ind w:left="-108"/>
              <w:jc w:val="both"/>
              <w:rPr>
                <w:rFonts w:cs="Arial"/>
                <w:i/>
                <w:iCs/>
                <w:szCs w:val="20"/>
              </w:rPr>
            </w:pPr>
            <w:r w:rsidRPr="009D2AAF">
              <w:rPr>
                <w:rFonts w:cs="Arial"/>
                <w:i/>
                <w:iCs/>
                <w:szCs w:val="20"/>
              </w:rPr>
              <w:t>Predlagajo, da se člen dopolni še s posredovanjem podatka elektronskega naslova, za namen pošiljanja vabil, obvestil in gradiv na obvezna usposabljanja.</w:t>
            </w:r>
          </w:p>
          <w:p w14:paraId="027E5C18" w14:textId="3DA4705F" w:rsidR="0059119D" w:rsidRPr="009D2AAF" w:rsidRDefault="00BE5328" w:rsidP="00902E70">
            <w:pPr>
              <w:pStyle w:val="Odstavekseznama"/>
              <w:numPr>
                <w:ilvl w:val="0"/>
                <w:numId w:val="15"/>
              </w:numPr>
              <w:ind w:left="-108" w:firstLine="0"/>
              <w:jc w:val="both"/>
              <w:rPr>
                <w:rFonts w:cs="Arial"/>
                <w:szCs w:val="20"/>
              </w:rPr>
            </w:pPr>
            <w:r w:rsidRPr="009D2AAF">
              <w:rPr>
                <w:rFonts w:cs="Arial"/>
                <w:szCs w:val="20"/>
              </w:rPr>
              <w:t xml:space="preserve">Predlog se deloma sprejme. </w:t>
            </w:r>
            <w:r w:rsidR="0059119D" w:rsidRPr="009D2AAF">
              <w:rPr>
                <w:rFonts w:cs="Arial"/>
                <w:szCs w:val="20"/>
              </w:rPr>
              <w:t>V kolikor bo kandidat za izvajanje rejniške dejavnosti ali rejnik izrazil željo, da se komunikacija poteka tudi po elektronski pošti bo lahko v ta namen na vlogi navedel tudi elektronski naslov. Sicer pa za vročanje veljajo določbe Zakona o splošnem upravnem postopku, ki v zvezi s tem ureja tudi vročanje v elektronski obliki.</w:t>
            </w:r>
          </w:p>
          <w:p w14:paraId="5EA45886" w14:textId="77777777" w:rsidR="0059119D" w:rsidRPr="009D2AAF" w:rsidRDefault="0059119D" w:rsidP="00902E70">
            <w:pPr>
              <w:pStyle w:val="rkovnatokazaodstavkom"/>
              <w:numPr>
                <w:ilvl w:val="0"/>
                <w:numId w:val="0"/>
              </w:numPr>
              <w:spacing w:line="260" w:lineRule="exact"/>
              <w:ind w:left="-108"/>
              <w:rPr>
                <w:rFonts w:eastAsia="Times New Roman" w:cs="Arial"/>
                <w:sz w:val="20"/>
                <w:szCs w:val="20"/>
                <w:lang w:eastAsia="en-US"/>
              </w:rPr>
            </w:pPr>
          </w:p>
          <w:p w14:paraId="66AEC77F" w14:textId="77777777" w:rsidR="00BE5328" w:rsidRPr="009D2AAF" w:rsidRDefault="00BE5328" w:rsidP="00902E70">
            <w:pPr>
              <w:ind w:left="-108"/>
              <w:jc w:val="both"/>
              <w:rPr>
                <w:rFonts w:cs="Arial"/>
                <w:i/>
                <w:iCs/>
                <w:szCs w:val="20"/>
              </w:rPr>
            </w:pPr>
            <w:r w:rsidRPr="009D2AAF">
              <w:rPr>
                <w:rFonts w:cs="Arial"/>
                <w:i/>
                <w:iCs/>
                <w:szCs w:val="20"/>
              </w:rPr>
              <w:t>K 15. členu</w:t>
            </w:r>
          </w:p>
          <w:p w14:paraId="5609DBFA" w14:textId="6913AEEC" w:rsidR="00BE5328" w:rsidRPr="009D2AAF" w:rsidRDefault="00BE5328"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cs="Arial"/>
                <w:i/>
                <w:iCs/>
                <w:sz w:val="20"/>
                <w:szCs w:val="20"/>
              </w:rPr>
              <w:t>Zakon o brezplačni pravni pomoči jasneje določa upravičence do brezplačne pravne pomoči ter v katerih zadevah se dodeli, prav tako določa pogoje za dodelitev, ki vključuje tudi materialni položaj prosilca, ki pa ne vključujejo rejnikov ter postopke za varstvo koristi otrok</w:t>
            </w:r>
          </w:p>
          <w:p w14:paraId="6CBE34B7" w14:textId="391DFB5E" w:rsidR="00BE5328" w:rsidRPr="009D2AAF" w:rsidRDefault="00BE5328" w:rsidP="00902E70">
            <w:pPr>
              <w:pStyle w:val="Odstavekseznama"/>
              <w:numPr>
                <w:ilvl w:val="0"/>
                <w:numId w:val="15"/>
              </w:numPr>
              <w:ind w:left="-108" w:firstLine="0"/>
              <w:jc w:val="both"/>
              <w:rPr>
                <w:rFonts w:cs="Arial"/>
                <w:szCs w:val="20"/>
              </w:rPr>
            </w:pPr>
            <w:r w:rsidRPr="009D2AAF">
              <w:rPr>
                <w:rFonts w:cs="Arial"/>
                <w:szCs w:val="20"/>
              </w:rPr>
              <w:t>Predlog ni jasen. Predlagana določba je pravno sistemsko usklajena z ureditvijo brezplačne pravne pomoči v Zakonu o brezplačni pravni pomoči, pri čemer se zaradi posebne ureditve sistema brezplačne pravne pomoči, materialni položaj prosilca ne ugotavlja.</w:t>
            </w:r>
          </w:p>
          <w:p w14:paraId="318D5BF8" w14:textId="77777777" w:rsidR="00BE5328" w:rsidRPr="009D2AAF" w:rsidRDefault="00BE5328" w:rsidP="00902E70">
            <w:pPr>
              <w:pStyle w:val="rkovnatokazaodstavkom"/>
              <w:numPr>
                <w:ilvl w:val="0"/>
                <w:numId w:val="0"/>
              </w:numPr>
              <w:spacing w:line="260" w:lineRule="exact"/>
              <w:ind w:left="-108"/>
              <w:rPr>
                <w:rFonts w:eastAsia="Times New Roman" w:cs="Arial"/>
                <w:sz w:val="20"/>
                <w:szCs w:val="20"/>
                <w:lang w:eastAsia="en-US"/>
              </w:rPr>
            </w:pPr>
          </w:p>
          <w:p w14:paraId="0EC284E8" w14:textId="77777777" w:rsidR="00BE5328" w:rsidRPr="009D2AAF" w:rsidRDefault="00BE5328" w:rsidP="00902E70">
            <w:pPr>
              <w:ind w:left="-108"/>
              <w:jc w:val="both"/>
              <w:rPr>
                <w:rFonts w:cs="Arial"/>
                <w:i/>
                <w:iCs/>
                <w:szCs w:val="20"/>
              </w:rPr>
            </w:pPr>
            <w:r w:rsidRPr="009D2AAF">
              <w:rPr>
                <w:rFonts w:cs="Arial"/>
                <w:i/>
                <w:iCs/>
                <w:szCs w:val="20"/>
              </w:rPr>
              <w:t>Ostale pripombe in predlogi:</w:t>
            </w:r>
          </w:p>
          <w:p w14:paraId="57717772" w14:textId="77777777" w:rsidR="00BE5328" w:rsidRPr="009D2AAF" w:rsidRDefault="00BE5328" w:rsidP="00902E70">
            <w:pPr>
              <w:ind w:left="-108"/>
              <w:jc w:val="both"/>
              <w:rPr>
                <w:rFonts w:cs="Arial"/>
                <w:i/>
                <w:iCs/>
                <w:szCs w:val="20"/>
              </w:rPr>
            </w:pPr>
            <w:r w:rsidRPr="009D2AAF">
              <w:rPr>
                <w:rFonts w:cs="Arial"/>
                <w:i/>
                <w:iCs/>
                <w:szCs w:val="20"/>
              </w:rPr>
              <w:lastRenderedPageBreak/>
              <w:t xml:space="preserve">Predlagatelj se v tem delu sklicuje na Resolucijo o družinski politiki 2018-2028 »Vsem družinam prijazna družba« na področju rejništva« ter predlaga spremembo 28. člena ZIRD glede določitve obdobja obveznega usposabljanja rejnikov. </w:t>
            </w:r>
          </w:p>
          <w:p w14:paraId="37003A7A" w14:textId="77777777" w:rsidR="00BE5328" w:rsidRPr="009D2AAF" w:rsidRDefault="00BE5328" w:rsidP="00902E70">
            <w:pPr>
              <w:ind w:left="-108"/>
              <w:jc w:val="both"/>
              <w:rPr>
                <w:rFonts w:cs="Arial"/>
                <w:i/>
                <w:iCs/>
                <w:szCs w:val="20"/>
              </w:rPr>
            </w:pPr>
            <w:r w:rsidRPr="009D2AAF">
              <w:rPr>
                <w:rFonts w:cs="Arial"/>
                <w:i/>
                <w:iCs/>
                <w:szCs w:val="20"/>
              </w:rPr>
              <w:t>- Predlog: 28. člen se spremeni, na način, da se glasi: »Rejnik se mora najmanj enkrat v treh letih udeležiti usposabljanj, katerih vsebino, izvajalca in trajanje predpiše minister«.</w:t>
            </w:r>
          </w:p>
          <w:p w14:paraId="04E5155C" w14:textId="30ADB22A" w:rsidR="00BE5328" w:rsidRPr="009D2AAF" w:rsidRDefault="00BE5328" w:rsidP="00902E70">
            <w:pPr>
              <w:ind w:left="-108"/>
              <w:jc w:val="both"/>
              <w:rPr>
                <w:rFonts w:cs="Arial"/>
                <w:i/>
                <w:iCs/>
                <w:szCs w:val="20"/>
              </w:rPr>
            </w:pPr>
            <w:r w:rsidRPr="009D2AAF">
              <w:rPr>
                <w:rFonts w:cs="Arial"/>
                <w:i/>
                <w:iCs/>
                <w:szCs w:val="20"/>
              </w:rPr>
              <w:t>- MDDSZ naj zagotovi CSD finančna sredstva za izvedbo 1 x letno obveznega usposabljanja rejnic in rejnikov po 42. členu ZIRD, ki ga morajo CSD izvesti na svojem območju. Predlog: K 42. členu naj se doda 2. odstavek, ki se glasi: »Obvezno usposabljanje rejnic in rejnikov se financira iz proračuna Republike Slovenije«.</w:t>
            </w:r>
            <w:r w:rsidRPr="009D2AAF">
              <w:rPr>
                <w:rFonts w:cs="Arial"/>
                <w:szCs w:val="20"/>
              </w:rPr>
              <w:t xml:space="preserve"> </w:t>
            </w:r>
            <w:r w:rsidRPr="009D2AAF">
              <w:rPr>
                <w:rFonts w:cs="Arial"/>
                <w:i/>
                <w:iCs/>
                <w:szCs w:val="20"/>
              </w:rPr>
              <w:t>MDDSZ naj financira 1 x letno dvodnevno izobraževanje za strokovne delavce CSD na področju rejništva, kot je to zagotovljeno za KIV in KOS – v predlog ZIRD naj se doda določba: Predlog: Pod poglavje »Druge naloge pri izvajanju rejniške dejavnosti«, naj se doda 42.a člen, ki se glasi: »Strokovni delavci in delavke, ki delajo na področju rejništva, se morajo strokovno izobraževati in izpopolnjevati ter 1 x letno udeležiti obveznega usposabljanja v skupnem obsegu najmanj 12 ur«. »Usposabljanje iz prejšnjega odstavka organizira Skupnost centrov za socialno delo Slovenije«. »Usposabljanje se financira iz proračuna Republike Slovenije.«</w:t>
            </w:r>
          </w:p>
          <w:p w14:paraId="637113E5" w14:textId="77777777" w:rsidR="00BE5328" w:rsidRPr="009D2AAF" w:rsidRDefault="00BE5328" w:rsidP="00902E70">
            <w:pPr>
              <w:ind w:left="-108"/>
              <w:jc w:val="both"/>
              <w:rPr>
                <w:rFonts w:cs="Arial"/>
                <w:i/>
                <w:iCs/>
                <w:szCs w:val="20"/>
              </w:rPr>
            </w:pPr>
            <w:r w:rsidRPr="009D2AAF">
              <w:rPr>
                <w:rFonts w:cs="Arial"/>
                <w:szCs w:val="20"/>
              </w:rPr>
              <w:t xml:space="preserve">- </w:t>
            </w:r>
            <w:r w:rsidRPr="009D2AAF">
              <w:rPr>
                <w:rFonts w:cs="Arial"/>
                <w:i/>
                <w:iCs/>
                <w:szCs w:val="20"/>
              </w:rPr>
              <w:t>Financiranje supervizije za rejnike (na CSD / financiranje vključiti v program usposabljanja); Predlog: Pod poglavje »Druge naloge pri izvajanju rejniške dejavnosti«, naj se doda 42.b člen, ki se glasi: »Rejnice in rejniki se morajo redno udeleževati vodenih podpornih srečanj v obliki skupinskih supervizij«. »Vodenje skupinskih supervizij se financira iz proračuna Republike Slovenije.</w:t>
            </w:r>
          </w:p>
          <w:p w14:paraId="669E0FD5" w14:textId="77777777" w:rsidR="00BE5328" w:rsidRPr="009D2AAF" w:rsidRDefault="00BE5328" w:rsidP="00902E70">
            <w:pPr>
              <w:pStyle w:val="Odstavekseznama"/>
              <w:numPr>
                <w:ilvl w:val="0"/>
                <w:numId w:val="15"/>
              </w:numPr>
              <w:ind w:left="-108" w:firstLine="0"/>
              <w:jc w:val="both"/>
              <w:rPr>
                <w:rFonts w:cs="Arial"/>
                <w:szCs w:val="20"/>
              </w:rPr>
            </w:pPr>
            <w:r w:rsidRPr="009D2AAF">
              <w:rPr>
                <w:rFonts w:cs="Arial"/>
                <w:szCs w:val="20"/>
              </w:rPr>
              <w:t>Veljavna ureditev določa kontinuirano usposabljanje rejnikov, in sicer na državni ravni, kjer določa, da se mora rejnik najmanj enkrat na pet let udeležiti usposabljanja, pri čemer se tega lahko udeleži tudi pogosteje. Tretji odstavek istega člena določa, da se mora rejnik enkrat letno udeležiti usposabljanja na lokalni ravni, razen če se udeleži drugega primernega usposabljanja po svoji izbiri. Iz podanega predloga ni razvidno, na kakšen način bi se dvignila kvaliteta izvajanja rejniške dejavnosti zgolj z obveznostjo udeležbe najmanj enkrat v treh letih; v ta namen ni podana strokovna utemeljitev. Po mnenju predlagatelja je navedeno mogoče v večji meri doseči tudi z obstoječo določbo, ki določa obvezni minimum usposabljanja.</w:t>
            </w:r>
          </w:p>
          <w:p w14:paraId="1B00E436" w14:textId="77777777" w:rsidR="00BE5328" w:rsidRPr="009D2AAF" w:rsidRDefault="00BE5328" w:rsidP="00902E70">
            <w:pPr>
              <w:pStyle w:val="rkovnatokazaodstavkom"/>
              <w:numPr>
                <w:ilvl w:val="0"/>
                <w:numId w:val="0"/>
              </w:numPr>
              <w:spacing w:line="260" w:lineRule="exact"/>
              <w:ind w:left="-108"/>
              <w:rPr>
                <w:rFonts w:eastAsia="Times New Roman" w:cs="Arial"/>
                <w:sz w:val="20"/>
                <w:szCs w:val="20"/>
                <w:lang w:eastAsia="en-US"/>
              </w:rPr>
            </w:pPr>
          </w:p>
          <w:p w14:paraId="08E97F4E" w14:textId="5AB60D39" w:rsidR="00BE5328" w:rsidRPr="009D2AAF" w:rsidRDefault="00BE5328" w:rsidP="00902E70">
            <w:pPr>
              <w:ind w:left="-108"/>
              <w:jc w:val="both"/>
              <w:rPr>
                <w:rFonts w:cs="Arial"/>
                <w:i/>
                <w:iCs/>
                <w:szCs w:val="20"/>
              </w:rPr>
            </w:pPr>
            <w:r w:rsidRPr="009D2AAF">
              <w:rPr>
                <w:rFonts w:cs="Arial"/>
                <w:i/>
                <w:iCs/>
                <w:szCs w:val="20"/>
              </w:rPr>
              <w:t>Rejništvo – terminologija Predlog: Poiskati primernejšo besedo za rejništvo, mogoče v obliki ankete, javnega natečaja ali razpisa s povabilom strokovne ali širše javnosti.</w:t>
            </w:r>
          </w:p>
          <w:p w14:paraId="73E36309" w14:textId="77777777" w:rsidR="00BE5328" w:rsidRPr="009D2AAF" w:rsidRDefault="00BE5328" w:rsidP="00902E70">
            <w:pPr>
              <w:pStyle w:val="Odstavekseznama"/>
              <w:numPr>
                <w:ilvl w:val="0"/>
                <w:numId w:val="15"/>
              </w:numPr>
              <w:shd w:val="clear" w:color="auto" w:fill="FFFFFF"/>
              <w:ind w:left="-108" w:firstLine="0"/>
              <w:jc w:val="both"/>
              <w:rPr>
                <w:rFonts w:cs="Arial"/>
                <w:szCs w:val="20"/>
              </w:rPr>
            </w:pPr>
            <w:r w:rsidRPr="009D2AAF">
              <w:rPr>
                <w:rFonts w:cs="Arial"/>
                <w:szCs w:val="20"/>
              </w:rPr>
              <w:t>Predlog za spremembo poimenovanja pojma rejništvo ni predmet urejanja v ZIRD, pač pa je institut rejništva urejen v Družinskem zakoniku. Ob spremembah in dopolnitvah Družinskega zakonika bo posebna pozornost namenjena tudi v tem vprašanju.</w:t>
            </w:r>
          </w:p>
          <w:p w14:paraId="274F3843" w14:textId="77777777" w:rsidR="0059119D" w:rsidRPr="009D2AAF" w:rsidRDefault="0059119D" w:rsidP="00902E70">
            <w:pPr>
              <w:pStyle w:val="rkovnatokazaodstavkom"/>
              <w:numPr>
                <w:ilvl w:val="0"/>
                <w:numId w:val="0"/>
              </w:numPr>
              <w:spacing w:line="260" w:lineRule="exact"/>
              <w:ind w:left="-108"/>
              <w:rPr>
                <w:rFonts w:eastAsia="Times New Roman" w:cs="Arial"/>
                <w:sz w:val="20"/>
                <w:szCs w:val="20"/>
                <w:lang w:eastAsia="en-US"/>
              </w:rPr>
            </w:pPr>
          </w:p>
          <w:p w14:paraId="5FB308B5" w14:textId="5B0E7A74" w:rsidR="00BE5328" w:rsidRPr="009D2AAF" w:rsidRDefault="00BE5328" w:rsidP="00902E70">
            <w:pPr>
              <w:ind w:left="-108"/>
              <w:jc w:val="both"/>
              <w:rPr>
                <w:rFonts w:cs="Arial"/>
                <w:i/>
                <w:iCs/>
                <w:szCs w:val="20"/>
              </w:rPr>
            </w:pPr>
            <w:r w:rsidRPr="009D2AAF">
              <w:rPr>
                <w:rFonts w:cs="Arial"/>
                <w:i/>
                <w:iCs/>
                <w:szCs w:val="20"/>
              </w:rPr>
              <w:t>Krepitev kadrov in strokovnega dela na CSD: Analiza zadovoljstva rejnic in rejnikov z delom CSD, ki jo je Skupnost CSD Slovenije izvedla v letu 2022, je pokazala, da rejnice in rejniki potrebujejo več poglobljenega odnosa in osebnega stika s strokovnimi delavkami, želijo si tudi večkratnih obiskov na domu v rejniških družinah, pogrešajo več pogovora z otrokom v rejništvu. Centri za socialno delo že sedaj izjemno kadrovsko podhranjeni, za razvijanje, dvig kakovosti in prenovo rejniškega sistema je potrebno zaposliti dodaten kader, ki bo nudil stalno strokovno podporo rejniškim in matičnim družinam v procesu rejništva.</w:t>
            </w:r>
          </w:p>
          <w:p w14:paraId="25B8EF5C" w14:textId="77777777" w:rsidR="00BE5328" w:rsidRPr="009D2AAF" w:rsidRDefault="00BE5328" w:rsidP="00902E70">
            <w:pPr>
              <w:pStyle w:val="Odstavekseznama"/>
              <w:numPr>
                <w:ilvl w:val="0"/>
                <w:numId w:val="15"/>
              </w:numPr>
              <w:ind w:left="-108" w:firstLine="0"/>
              <w:jc w:val="both"/>
              <w:rPr>
                <w:rFonts w:cs="Arial"/>
                <w:szCs w:val="20"/>
              </w:rPr>
            </w:pPr>
            <w:r w:rsidRPr="009D2AAF">
              <w:rPr>
                <w:rFonts w:cs="Arial"/>
                <w:szCs w:val="20"/>
              </w:rPr>
              <w:t>Navedeno ni predmet urejanja v ZIRD.</w:t>
            </w:r>
          </w:p>
          <w:p w14:paraId="40A39C61" w14:textId="77777777" w:rsidR="00BE5328" w:rsidRPr="009D2AAF" w:rsidRDefault="00BE5328" w:rsidP="00902E70">
            <w:pPr>
              <w:pStyle w:val="rkovnatokazaodstavkom"/>
              <w:numPr>
                <w:ilvl w:val="0"/>
                <w:numId w:val="0"/>
              </w:numPr>
              <w:spacing w:line="260" w:lineRule="exact"/>
              <w:ind w:left="-108"/>
              <w:rPr>
                <w:rFonts w:eastAsia="Times New Roman" w:cs="Arial"/>
                <w:sz w:val="20"/>
                <w:szCs w:val="20"/>
                <w:lang w:eastAsia="en-US"/>
              </w:rPr>
            </w:pPr>
          </w:p>
          <w:p w14:paraId="06DEB729" w14:textId="02C2D1B7" w:rsidR="00BE5328" w:rsidRPr="009D2AAF" w:rsidRDefault="00BE5328"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cs="Arial"/>
                <w:i/>
                <w:iCs/>
                <w:sz w:val="20"/>
                <w:szCs w:val="20"/>
              </w:rPr>
              <w:t>Promocija rejništva: Izvedba medijske kampanje za dvig prepoznavnosti rejništva z namenom pridobivanja novih kandidatov, lahko povezano z javnim natečajem, razpisom za iskanje primernejše besede za rejništvo.</w:t>
            </w:r>
          </w:p>
          <w:p w14:paraId="4BF1B019" w14:textId="77777777" w:rsidR="00BE5328" w:rsidRPr="009D2AAF" w:rsidRDefault="00BE5328" w:rsidP="00902E70">
            <w:pPr>
              <w:pStyle w:val="Odstavekseznama"/>
              <w:numPr>
                <w:ilvl w:val="0"/>
                <w:numId w:val="15"/>
              </w:numPr>
              <w:shd w:val="clear" w:color="auto" w:fill="FFFFFF"/>
              <w:ind w:left="-108" w:firstLine="0"/>
              <w:jc w:val="both"/>
              <w:rPr>
                <w:rFonts w:cs="Arial"/>
                <w:szCs w:val="20"/>
              </w:rPr>
            </w:pPr>
            <w:r w:rsidRPr="009D2AAF">
              <w:rPr>
                <w:rFonts w:cs="Arial"/>
                <w:szCs w:val="20"/>
              </w:rPr>
              <w:t>Predlagatelj meni, da so predlagane spremembe v smislu nadgradnje obstoječega sistema, obenem tudi pozitivna promocija rejništva. Morebitne medijske kampanje niso predmet zakonskega urejanja.</w:t>
            </w:r>
          </w:p>
          <w:p w14:paraId="16BA43AC" w14:textId="77777777" w:rsidR="00BE5328" w:rsidRPr="009D2AAF" w:rsidRDefault="00BE5328" w:rsidP="00902E70">
            <w:pPr>
              <w:pStyle w:val="rkovnatokazaodstavkom"/>
              <w:numPr>
                <w:ilvl w:val="0"/>
                <w:numId w:val="0"/>
              </w:numPr>
              <w:spacing w:line="260" w:lineRule="exact"/>
              <w:ind w:left="-108"/>
              <w:rPr>
                <w:rFonts w:eastAsia="Times New Roman" w:cs="Arial"/>
                <w:sz w:val="20"/>
                <w:szCs w:val="20"/>
                <w:lang w:eastAsia="en-US"/>
              </w:rPr>
            </w:pPr>
          </w:p>
          <w:p w14:paraId="5CF888F3" w14:textId="642480EB" w:rsidR="00BE5328" w:rsidRPr="009D2AAF" w:rsidRDefault="00BE5328" w:rsidP="00902E70">
            <w:pPr>
              <w:pStyle w:val="rkovnatokazaodstavkom"/>
              <w:numPr>
                <w:ilvl w:val="0"/>
                <w:numId w:val="0"/>
              </w:numPr>
              <w:spacing w:line="260" w:lineRule="exact"/>
              <w:ind w:left="-108"/>
              <w:rPr>
                <w:rFonts w:eastAsia="Times New Roman" w:cs="Arial"/>
                <w:i/>
                <w:iCs/>
                <w:sz w:val="20"/>
                <w:szCs w:val="20"/>
                <w:u w:val="single"/>
                <w:lang w:eastAsia="en-US"/>
              </w:rPr>
            </w:pPr>
            <w:r w:rsidRPr="009D2AAF">
              <w:rPr>
                <w:rFonts w:cs="Arial"/>
                <w:i/>
                <w:iCs/>
                <w:sz w:val="20"/>
                <w:szCs w:val="20"/>
                <w:u w:val="single"/>
              </w:rPr>
              <w:t>Zveza prijateljev mladine Slovenije</w:t>
            </w:r>
          </w:p>
          <w:p w14:paraId="3ED6555D" w14:textId="5ADEB36E" w:rsidR="00BE5328" w:rsidRPr="009D2AAF" w:rsidRDefault="00BE5328" w:rsidP="00902E70">
            <w:pPr>
              <w:pStyle w:val="rkovnatokazaodstavkom"/>
              <w:numPr>
                <w:ilvl w:val="0"/>
                <w:numId w:val="0"/>
              </w:numPr>
              <w:spacing w:line="260" w:lineRule="exact"/>
              <w:ind w:left="-108"/>
              <w:rPr>
                <w:rFonts w:eastAsia="Times New Roman" w:cs="Arial"/>
                <w:i/>
                <w:iCs/>
                <w:sz w:val="20"/>
                <w:szCs w:val="20"/>
                <w:lang w:eastAsia="en-US"/>
              </w:rPr>
            </w:pPr>
            <w:r w:rsidRPr="009D2AAF">
              <w:rPr>
                <w:rFonts w:cs="Arial"/>
                <w:i/>
                <w:iCs/>
                <w:sz w:val="20"/>
                <w:szCs w:val="20"/>
              </w:rPr>
              <w:t>Predlagajo novo poimenovanje besede »rejnik« ter »rejenec«, ki bi bilo bolj skladno z obliko odnosa, ki jo imata, ki dejansko tvorita obliko družine, pri čemer ne gre za »rejno« temveč obliko skrbi, kot je starševska. Predlagajo poimenovanje besede rejništvo v soskrbništvo.</w:t>
            </w:r>
          </w:p>
          <w:p w14:paraId="22CA605B" w14:textId="77777777" w:rsidR="00BE5328" w:rsidRPr="009D2AAF" w:rsidRDefault="00BE5328" w:rsidP="00902E70">
            <w:pPr>
              <w:pStyle w:val="Odstavekseznama"/>
              <w:numPr>
                <w:ilvl w:val="0"/>
                <w:numId w:val="15"/>
              </w:numPr>
              <w:shd w:val="clear" w:color="auto" w:fill="FFFFFF"/>
              <w:ind w:left="-108" w:firstLine="0"/>
              <w:jc w:val="both"/>
              <w:rPr>
                <w:rFonts w:cs="Arial"/>
                <w:szCs w:val="20"/>
              </w:rPr>
            </w:pPr>
            <w:r w:rsidRPr="009D2AAF">
              <w:rPr>
                <w:rFonts w:cs="Arial"/>
                <w:szCs w:val="20"/>
              </w:rPr>
              <w:lastRenderedPageBreak/>
              <w:t>Predlog za spremembo poimenovanja pojma rejništvo ni predmet urejanja v ZIRD, pač pa je institut rejništva urejen v Družinskem zakoniku. Ob spremembah in dopolnitvah Družinskega zakonika bo posebna pozornost namenjena tudi v tem vprašanju.</w:t>
            </w:r>
          </w:p>
          <w:p w14:paraId="7B77D093" w14:textId="77777777" w:rsidR="00BE5328" w:rsidRPr="009D2AAF" w:rsidRDefault="00BE5328" w:rsidP="00902E70">
            <w:pPr>
              <w:pStyle w:val="rkovnatokazaodstavkom"/>
              <w:numPr>
                <w:ilvl w:val="0"/>
                <w:numId w:val="0"/>
              </w:numPr>
              <w:spacing w:line="260" w:lineRule="exact"/>
              <w:ind w:left="-108"/>
              <w:rPr>
                <w:rFonts w:eastAsia="Times New Roman" w:cs="Arial"/>
                <w:sz w:val="20"/>
                <w:szCs w:val="20"/>
                <w:lang w:eastAsia="en-US"/>
              </w:rPr>
            </w:pPr>
          </w:p>
          <w:p w14:paraId="3D5F2017" w14:textId="77777777" w:rsidR="00BE5328" w:rsidRPr="009D2AAF" w:rsidRDefault="00BE5328" w:rsidP="00902E70">
            <w:pPr>
              <w:pStyle w:val="rkovnatokazaodstavkom"/>
              <w:numPr>
                <w:ilvl w:val="0"/>
                <w:numId w:val="0"/>
              </w:numPr>
              <w:spacing w:line="260" w:lineRule="exact"/>
              <w:ind w:left="-108"/>
              <w:rPr>
                <w:rFonts w:eastAsia="Times New Roman" w:cs="Arial"/>
                <w:sz w:val="20"/>
                <w:szCs w:val="20"/>
                <w:lang w:eastAsia="en-US"/>
              </w:rPr>
            </w:pPr>
          </w:p>
          <w:p w14:paraId="5FB4ABF5" w14:textId="520E8815" w:rsidR="008C3B0C" w:rsidRPr="009D2AAF" w:rsidRDefault="008C3B0C" w:rsidP="00902E70">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Pripombe, ki se pravno sistemsko ne nanašajo vsebine, ki jih sicer ureja v ZIRD v javni razpravi niso bile upoštevane, npr. urejanje preventivne dejavnosti, vsebine v zvezi s pravicami, ki jih urejajo drugi predpisi, strokovno delo ter posamična opravila strokovnih delavcev. Ravno tako niso bile upoštevani predlogi glede ureditve višine rejnine, dodatkov k rejnini, normativa za izvajanje rejniške dejavnosti kot poklic, kot pojasnjeno pod navedeno točko.</w:t>
            </w:r>
          </w:p>
          <w:p w14:paraId="4A801585" w14:textId="22C4F84C" w:rsidR="00362600" w:rsidRPr="009D2AAF" w:rsidRDefault="008C3B0C" w:rsidP="00902E70">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 xml:space="preserve">Upoštevana je bila pripomba </w:t>
            </w:r>
            <w:r w:rsidR="00B46CD4" w:rsidRPr="009D2AAF">
              <w:rPr>
                <w:rFonts w:eastAsia="Times New Roman" w:cs="Arial"/>
                <w:sz w:val="20"/>
                <w:szCs w:val="20"/>
                <w:lang w:eastAsia="en-US"/>
              </w:rPr>
              <w:t xml:space="preserve">glede normativa za izvajanje rejniške dejavnosti kot poklic, višine rejnine, </w:t>
            </w:r>
            <w:r w:rsidRPr="009D2AAF">
              <w:rPr>
                <w:rFonts w:eastAsia="Times New Roman" w:cs="Arial"/>
                <w:sz w:val="20"/>
                <w:szCs w:val="20"/>
                <w:lang w:eastAsia="en-US"/>
              </w:rPr>
              <w:t>glede podaljšanja rejniške pogodbe po polnoletnosti osebe v primeru, ko rejniška pogodba preneha iz razlogov na strani rejnika. Prvotno besedilo</w:t>
            </w:r>
            <w:r w:rsidR="00BE2759" w:rsidRPr="009D2AAF">
              <w:rPr>
                <w:rFonts w:eastAsia="Times New Roman" w:cs="Arial"/>
                <w:sz w:val="20"/>
                <w:szCs w:val="20"/>
                <w:lang w:eastAsia="en-US"/>
              </w:rPr>
              <w:t xml:space="preserve"> predloga</w:t>
            </w:r>
            <w:r w:rsidRPr="009D2AAF">
              <w:rPr>
                <w:rFonts w:eastAsia="Times New Roman" w:cs="Arial"/>
                <w:sz w:val="20"/>
                <w:szCs w:val="20"/>
                <w:lang w:eastAsia="en-US"/>
              </w:rPr>
              <w:t xml:space="preserve"> določbe je bilo omejeno na možnost enkratnega podaljšanja rejniške dejavnosti s strani rejnikovega zakonca ali zunajzakonskega </w:t>
            </w:r>
            <w:r w:rsidR="00BE2759" w:rsidRPr="009D2AAF">
              <w:rPr>
                <w:rFonts w:eastAsia="Times New Roman" w:cs="Arial"/>
                <w:sz w:val="20"/>
                <w:szCs w:val="20"/>
                <w:lang w:eastAsia="en-US"/>
              </w:rPr>
              <w:t>partnerja, predlog zakona pa navedeno možnost širi na osebe iz rejniške družine</w:t>
            </w:r>
            <w:r w:rsidRPr="009D2AAF">
              <w:rPr>
                <w:rFonts w:eastAsia="Times New Roman" w:cs="Arial"/>
                <w:sz w:val="20"/>
                <w:szCs w:val="20"/>
                <w:lang w:eastAsia="en-US"/>
              </w:rPr>
              <w:t xml:space="preserve">. </w:t>
            </w:r>
          </w:p>
          <w:p w14:paraId="6BBC7804" w14:textId="77777777" w:rsidR="00BE2759" w:rsidRPr="009D2AAF" w:rsidRDefault="00BE2759" w:rsidP="00902E70">
            <w:pPr>
              <w:pStyle w:val="rkovnatokazaodstavkom"/>
              <w:numPr>
                <w:ilvl w:val="0"/>
                <w:numId w:val="0"/>
              </w:numPr>
              <w:spacing w:line="260" w:lineRule="exact"/>
              <w:ind w:left="-108"/>
              <w:rPr>
                <w:rFonts w:eastAsia="Times New Roman" w:cs="Arial"/>
                <w:sz w:val="20"/>
                <w:szCs w:val="20"/>
                <w:lang w:eastAsia="en-US"/>
              </w:rPr>
            </w:pPr>
          </w:p>
          <w:p w14:paraId="19995A2E" w14:textId="5B4CEEA9" w:rsidR="00BE2759" w:rsidRPr="009D2AAF" w:rsidRDefault="00BE2759" w:rsidP="00902E70">
            <w:pPr>
              <w:shd w:val="clear" w:color="auto" w:fill="FFFFFF"/>
              <w:ind w:left="-108"/>
              <w:jc w:val="both"/>
              <w:rPr>
                <w:rFonts w:cs="Arial"/>
                <w:szCs w:val="20"/>
              </w:rPr>
            </w:pPr>
            <w:r w:rsidRPr="009D2AAF">
              <w:rPr>
                <w:rFonts w:cs="Arial"/>
                <w:szCs w:val="20"/>
              </w:rPr>
              <w:t>Delno je bila upoštevana pripomba glede letnega dodatka za oddih in počitnice, in sicer je prvotno besedilo predloga določbe določalo predhodno šestmesečno namestitev</w:t>
            </w:r>
            <w:r w:rsidR="00B46CD4" w:rsidRPr="009D2AAF">
              <w:rPr>
                <w:rFonts w:cs="Arial"/>
                <w:szCs w:val="20"/>
              </w:rPr>
              <w:t>. Deloma so bile upoštevane pripombe glede pooblastil rejnika</w:t>
            </w:r>
            <w:r w:rsidRPr="009D2AAF">
              <w:rPr>
                <w:rFonts w:cs="Arial"/>
                <w:szCs w:val="20"/>
              </w:rPr>
              <w:t>. V predlogu je obdobje predhodne namestitve predlagatelj skrajšal na tri mesece.</w:t>
            </w:r>
          </w:p>
          <w:p w14:paraId="2613A647" w14:textId="77777777" w:rsidR="00BE5328" w:rsidRPr="009D2AAF" w:rsidRDefault="00BE5328" w:rsidP="00902E70">
            <w:pPr>
              <w:pStyle w:val="rkovnatokazaodstavkom"/>
              <w:numPr>
                <w:ilvl w:val="0"/>
                <w:numId w:val="0"/>
              </w:numPr>
              <w:spacing w:line="260" w:lineRule="exact"/>
              <w:ind w:left="-108"/>
              <w:rPr>
                <w:rFonts w:eastAsia="Times New Roman" w:cs="Arial"/>
                <w:sz w:val="20"/>
                <w:szCs w:val="20"/>
                <w:lang w:eastAsia="en-US"/>
              </w:rPr>
            </w:pPr>
          </w:p>
          <w:p w14:paraId="5E548DBC" w14:textId="0A9003C1" w:rsidR="00296E0F" w:rsidRPr="009D2AAF" w:rsidRDefault="00296E0F" w:rsidP="00902E70">
            <w:pPr>
              <w:pStyle w:val="rkovnatokazaodstavkom"/>
              <w:numPr>
                <w:ilvl w:val="0"/>
                <w:numId w:val="0"/>
              </w:numPr>
              <w:spacing w:line="260" w:lineRule="exact"/>
              <w:ind w:left="-108"/>
              <w:rPr>
                <w:rFonts w:eastAsia="Times New Roman" w:cs="Arial"/>
                <w:b/>
                <w:bCs/>
                <w:sz w:val="20"/>
                <w:szCs w:val="20"/>
                <w:lang w:eastAsia="en-US"/>
              </w:rPr>
            </w:pPr>
            <w:r w:rsidRPr="009D2AAF">
              <w:rPr>
                <w:rFonts w:eastAsia="Times New Roman" w:cs="Arial"/>
                <w:b/>
                <w:bCs/>
                <w:sz w:val="20"/>
                <w:szCs w:val="20"/>
                <w:lang w:eastAsia="en-US"/>
              </w:rPr>
              <w:t>8. PODATEK O ZUNANJEM STROKOVNJAKU</w:t>
            </w:r>
            <w:r w:rsidR="00F73F67" w:rsidRPr="009D2AAF">
              <w:rPr>
                <w:rFonts w:eastAsia="Times New Roman" w:cs="Arial"/>
                <w:b/>
                <w:bCs/>
                <w:sz w:val="20"/>
                <w:szCs w:val="20"/>
                <w:lang w:eastAsia="en-US"/>
              </w:rPr>
              <w:t>OZIROMA PRAVNI OSEBI, KI JE SODELOVALA PRI PRIPRAVI PREDLOGA ZAKONA,</w:t>
            </w:r>
            <w:r w:rsidRPr="009D2AAF">
              <w:rPr>
                <w:rFonts w:eastAsia="Times New Roman" w:cs="Arial"/>
                <w:b/>
                <w:bCs/>
                <w:sz w:val="20"/>
                <w:szCs w:val="20"/>
                <w:lang w:eastAsia="en-US"/>
              </w:rPr>
              <w:t xml:space="preserve"> IN ZNESKU PLAČILA ZA TA NAMEN</w:t>
            </w:r>
            <w:r w:rsidR="007C445D" w:rsidRPr="009D2AAF">
              <w:rPr>
                <w:rFonts w:eastAsia="Times New Roman" w:cs="Arial"/>
                <w:b/>
                <w:bCs/>
                <w:sz w:val="20"/>
                <w:szCs w:val="20"/>
                <w:lang w:eastAsia="en-US"/>
              </w:rPr>
              <w:t>:</w:t>
            </w:r>
          </w:p>
          <w:p w14:paraId="4EB3DEE9" w14:textId="77777777" w:rsidR="00B77B2A" w:rsidRPr="009D2AAF" w:rsidRDefault="00B77B2A" w:rsidP="00902E70">
            <w:pPr>
              <w:pStyle w:val="rkovnatokazaodstavkom"/>
              <w:numPr>
                <w:ilvl w:val="0"/>
                <w:numId w:val="0"/>
              </w:numPr>
              <w:spacing w:line="260" w:lineRule="exact"/>
              <w:ind w:left="-108"/>
              <w:rPr>
                <w:rFonts w:eastAsia="Times New Roman" w:cs="Arial"/>
                <w:sz w:val="20"/>
                <w:szCs w:val="20"/>
                <w:lang w:eastAsia="en-US"/>
              </w:rPr>
            </w:pPr>
          </w:p>
          <w:p w14:paraId="67AD0CCD" w14:textId="310FD704" w:rsidR="00B77B2A" w:rsidRPr="009D2AAF" w:rsidRDefault="00B77B2A" w:rsidP="00902E70">
            <w:pPr>
              <w:pStyle w:val="Odsek"/>
              <w:numPr>
                <w:ilvl w:val="0"/>
                <w:numId w:val="0"/>
              </w:numPr>
              <w:spacing w:before="0" w:after="0" w:line="260" w:lineRule="exact"/>
              <w:ind w:left="-108"/>
              <w:jc w:val="left"/>
              <w:rPr>
                <w:b w:val="0"/>
                <w:sz w:val="20"/>
                <w:szCs w:val="20"/>
                <w:lang w:eastAsia="en-US"/>
              </w:rPr>
            </w:pPr>
            <w:r w:rsidRPr="009D2AAF">
              <w:rPr>
                <w:b w:val="0"/>
                <w:sz w:val="20"/>
                <w:szCs w:val="20"/>
                <w:lang w:eastAsia="en-US"/>
              </w:rPr>
              <w:t>Pri pripravi predloga zakona zunanji strokovnjaki oziroma pravne osebe niso sodelovali.</w:t>
            </w:r>
          </w:p>
          <w:p w14:paraId="6FC001F4" w14:textId="77777777" w:rsidR="00241AE5" w:rsidRPr="009D2AAF" w:rsidRDefault="00241AE5" w:rsidP="00902E70">
            <w:pPr>
              <w:pStyle w:val="Odsek"/>
              <w:numPr>
                <w:ilvl w:val="0"/>
                <w:numId w:val="0"/>
              </w:numPr>
              <w:spacing w:before="0" w:after="0" w:line="260" w:lineRule="exact"/>
              <w:ind w:left="-108"/>
              <w:jc w:val="left"/>
              <w:rPr>
                <w:b w:val="0"/>
                <w:sz w:val="20"/>
                <w:szCs w:val="20"/>
                <w:lang w:eastAsia="en-US"/>
              </w:rPr>
            </w:pPr>
          </w:p>
          <w:p w14:paraId="3417CDB3" w14:textId="77777777" w:rsidR="00241AE5" w:rsidRPr="009D2AAF" w:rsidRDefault="00296E0F" w:rsidP="00902E70">
            <w:pPr>
              <w:pStyle w:val="Odsek"/>
              <w:numPr>
                <w:ilvl w:val="0"/>
                <w:numId w:val="0"/>
              </w:numPr>
              <w:tabs>
                <w:tab w:val="left" w:pos="180"/>
                <w:tab w:val="left" w:pos="345"/>
                <w:tab w:val="left" w:pos="555"/>
              </w:tabs>
              <w:spacing w:before="0" w:after="0" w:line="260" w:lineRule="exact"/>
              <w:ind w:left="-108"/>
              <w:jc w:val="both"/>
              <w:rPr>
                <w:bCs/>
                <w:sz w:val="20"/>
                <w:szCs w:val="20"/>
                <w:lang w:eastAsia="en-US"/>
              </w:rPr>
            </w:pPr>
            <w:r w:rsidRPr="009D2AAF">
              <w:rPr>
                <w:bCs/>
                <w:sz w:val="20"/>
                <w:szCs w:val="20"/>
                <w:lang w:eastAsia="en-US"/>
              </w:rPr>
              <w:t>9</w:t>
            </w:r>
            <w:r w:rsidR="001B7188" w:rsidRPr="009D2AAF">
              <w:rPr>
                <w:bCs/>
                <w:sz w:val="20"/>
                <w:szCs w:val="20"/>
                <w:lang w:eastAsia="en-US"/>
              </w:rPr>
              <w:t xml:space="preserve">. </w:t>
            </w:r>
            <w:r w:rsidRPr="009D2AAF">
              <w:rPr>
                <w:bCs/>
                <w:sz w:val="20"/>
                <w:szCs w:val="20"/>
                <w:lang w:eastAsia="en-US"/>
              </w:rPr>
              <w:t>NAVEDBA, KATERI PREDSTAVNIKI PREDLAGATELJA BODO SODELOVALI PRI DELU DRŽAVNEGA ZBORA IN DELOVNIH TELES</w:t>
            </w:r>
          </w:p>
          <w:p w14:paraId="5E9EF480" w14:textId="77777777" w:rsidR="00241AE5" w:rsidRPr="009D2AAF" w:rsidRDefault="00241AE5" w:rsidP="00902E70">
            <w:pPr>
              <w:pStyle w:val="Odsek"/>
              <w:numPr>
                <w:ilvl w:val="0"/>
                <w:numId w:val="0"/>
              </w:numPr>
              <w:spacing w:before="0" w:after="0" w:line="260" w:lineRule="exact"/>
              <w:ind w:left="-108"/>
              <w:jc w:val="left"/>
              <w:rPr>
                <w:b w:val="0"/>
                <w:sz w:val="20"/>
                <w:szCs w:val="20"/>
                <w:lang w:eastAsia="en-US"/>
              </w:rPr>
            </w:pPr>
          </w:p>
          <w:p w14:paraId="1DF87CB6" w14:textId="77777777" w:rsidR="00B77B2A" w:rsidRPr="009D2AAF" w:rsidRDefault="00B77B2A" w:rsidP="00067444">
            <w:pPr>
              <w:pStyle w:val="Odsek"/>
              <w:numPr>
                <w:ilvl w:val="0"/>
                <w:numId w:val="11"/>
              </w:numPr>
              <w:spacing w:before="0" w:after="0" w:line="260" w:lineRule="exact"/>
              <w:ind w:left="-108" w:firstLine="0"/>
              <w:jc w:val="both"/>
              <w:rPr>
                <w:b w:val="0"/>
                <w:sz w:val="20"/>
                <w:szCs w:val="20"/>
                <w:lang w:eastAsia="en-US"/>
              </w:rPr>
            </w:pPr>
            <w:r w:rsidRPr="009D2AAF">
              <w:rPr>
                <w:b w:val="0"/>
                <w:sz w:val="20"/>
                <w:szCs w:val="20"/>
                <w:lang w:eastAsia="en-US"/>
              </w:rPr>
              <w:t>Luka Mesec, minister, Ministrstvo za delo, družino, socialne zadeve in enake možnosti;</w:t>
            </w:r>
          </w:p>
          <w:p w14:paraId="3629921D" w14:textId="3082D186" w:rsidR="00B77B2A" w:rsidRPr="009D2AAF" w:rsidRDefault="00B77B2A" w:rsidP="00067444">
            <w:pPr>
              <w:pStyle w:val="Odsek"/>
              <w:numPr>
                <w:ilvl w:val="0"/>
                <w:numId w:val="11"/>
              </w:numPr>
              <w:spacing w:before="0" w:after="0" w:line="260" w:lineRule="exact"/>
              <w:ind w:left="-108" w:firstLine="0"/>
              <w:jc w:val="both"/>
              <w:rPr>
                <w:b w:val="0"/>
                <w:sz w:val="20"/>
                <w:szCs w:val="20"/>
                <w:lang w:eastAsia="en-US"/>
              </w:rPr>
            </w:pPr>
            <w:r w:rsidRPr="009D2AAF">
              <w:rPr>
                <w:b w:val="0"/>
                <w:sz w:val="20"/>
                <w:szCs w:val="20"/>
                <w:lang w:eastAsia="en-US"/>
              </w:rPr>
              <w:t>Dan Juvan, državni sekretar, Ministrstvo za delo, družino, socialne zadeve in enake možnosti;</w:t>
            </w:r>
          </w:p>
          <w:p w14:paraId="39ACA0D6" w14:textId="3F1A2F26" w:rsidR="00B77B2A" w:rsidRPr="009D2AAF" w:rsidRDefault="00B77B2A" w:rsidP="00067444">
            <w:pPr>
              <w:pStyle w:val="Odsek"/>
              <w:numPr>
                <w:ilvl w:val="0"/>
                <w:numId w:val="11"/>
              </w:numPr>
              <w:spacing w:before="0" w:after="0" w:line="260" w:lineRule="exact"/>
              <w:ind w:left="-108" w:firstLine="0"/>
              <w:jc w:val="both"/>
              <w:rPr>
                <w:b w:val="0"/>
                <w:sz w:val="20"/>
                <w:szCs w:val="20"/>
                <w:lang w:eastAsia="en-US"/>
              </w:rPr>
            </w:pPr>
            <w:r w:rsidRPr="009D2AAF">
              <w:rPr>
                <w:b w:val="0"/>
                <w:sz w:val="20"/>
                <w:szCs w:val="20"/>
                <w:lang w:eastAsia="en-US"/>
              </w:rPr>
              <w:t>Igor Feketija, državni sekretar, Ministrstvo za delo, družino, socialne zadeve in enake možnosti;</w:t>
            </w:r>
          </w:p>
          <w:p w14:paraId="103B20C6" w14:textId="09A879F2" w:rsidR="00B77B2A" w:rsidRPr="009D2AAF" w:rsidRDefault="00B32C6B" w:rsidP="00067444">
            <w:pPr>
              <w:pStyle w:val="Odsek"/>
              <w:numPr>
                <w:ilvl w:val="0"/>
                <w:numId w:val="11"/>
              </w:numPr>
              <w:spacing w:before="0" w:after="0" w:line="260" w:lineRule="exact"/>
              <w:ind w:left="-108" w:firstLine="0"/>
              <w:jc w:val="both"/>
              <w:rPr>
                <w:b w:val="0"/>
                <w:sz w:val="20"/>
                <w:szCs w:val="20"/>
                <w:lang w:eastAsia="en-US"/>
              </w:rPr>
            </w:pPr>
            <w:r w:rsidRPr="009D2AAF">
              <w:rPr>
                <w:b w:val="0"/>
                <w:sz w:val="20"/>
                <w:szCs w:val="20"/>
                <w:lang w:eastAsia="en-US"/>
              </w:rPr>
              <w:t>Anita Bregar,</w:t>
            </w:r>
            <w:r w:rsidR="00B77B2A" w:rsidRPr="009D2AAF">
              <w:rPr>
                <w:b w:val="0"/>
                <w:sz w:val="20"/>
                <w:szCs w:val="20"/>
                <w:lang w:eastAsia="en-US"/>
              </w:rPr>
              <w:t xml:space="preserve"> generaln</w:t>
            </w:r>
            <w:r w:rsidRPr="009D2AAF">
              <w:rPr>
                <w:b w:val="0"/>
                <w:sz w:val="20"/>
                <w:szCs w:val="20"/>
                <w:lang w:eastAsia="en-US"/>
              </w:rPr>
              <w:t>a</w:t>
            </w:r>
            <w:r w:rsidR="00B77B2A" w:rsidRPr="009D2AAF">
              <w:rPr>
                <w:b w:val="0"/>
                <w:sz w:val="20"/>
                <w:szCs w:val="20"/>
                <w:lang w:eastAsia="en-US"/>
              </w:rPr>
              <w:t xml:space="preserve"> direktoric</w:t>
            </w:r>
            <w:r w:rsidRPr="009D2AAF">
              <w:rPr>
                <w:b w:val="0"/>
                <w:sz w:val="20"/>
                <w:szCs w:val="20"/>
                <w:lang w:eastAsia="en-US"/>
              </w:rPr>
              <w:t>a</w:t>
            </w:r>
            <w:r w:rsidR="00B77B2A" w:rsidRPr="009D2AAF">
              <w:rPr>
                <w:b w:val="0"/>
                <w:sz w:val="20"/>
                <w:szCs w:val="20"/>
                <w:lang w:eastAsia="en-US"/>
              </w:rPr>
              <w:t xml:space="preserve"> Direktorata za družino, Ministrstvo za delo, družino, socialne zadeve in enake možnosti</w:t>
            </w:r>
          </w:p>
        </w:tc>
      </w:tr>
      <w:tr w:rsidR="009D2AAF" w:rsidRPr="009D2AAF" w14:paraId="1A9F1B27" w14:textId="77777777" w:rsidTr="00C55170">
        <w:trPr>
          <w:gridAfter w:val="2"/>
          <w:wAfter w:w="513" w:type="dxa"/>
        </w:trPr>
        <w:tc>
          <w:tcPr>
            <w:tcW w:w="8951" w:type="dxa"/>
            <w:gridSpan w:val="2"/>
          </w:tcPr>
          <w:p w14:paraId="0B280D9E" w14:textId="77777777" w:rsidR="00241AE5" w:rsidRPr="009D2AAF" w:rsidRDefault="00241AE5" w:rsidP="00A762AD">
            <w:pPr>
              <w:pStyle w:val="Neotevilenodstavek"/>
              <w:spacing w:before="0" w:after="0" w:line="260" w:lineRule="exact"/>
              <w:rPr>
                <w:sz w:val="20"/>
                <w:szCs w:val="20"/>
              </w:rPr>
            </w:pPr>
          </w:p>
        </w:tc>
      </w:tr>
    </w:tbl>
    <w:p w14:paraId="015ECFDB" w14:textId="040FBDD2" w:rsidR="00BE5D44" w:rsidRPr="009D2AAF" w:rsidRDefault="00BE5D44">
      <w:pPr>
        <w:rPr>
          <w:rFonts w:cs="Arial"/>
        </w:rPr>
      </w:pPr>
      <w:bookmarkStart w:id="8" w:name="_Hlk180765815"/>
    </w:p>
    <w:tbl>
      <w:tblPr>
        <w:tblW w:w="9816" w:type="dxa"/>
        <w:tblLayout w:type="fixed"/>
        <w:tblLook w:val="04A0" w:firstRow="1" w:lastRow="0" w:firstColumn="1" w:lastColumn="0" w:noHBand="0" w:noVBand="1"/>
      </w:tblPr>
      <w:tblGrid>
        <w:gridCol w:w="131"/>
        <w:gridCol w:w="9367"/>
        <w:gridCol w:w="143"/>
        <w:gridCol w:w="175"/>
      </w:tblGrid>
      <w:tr w:rsidR="009D2AAF" w:rsidRPr="009D2AAF" w14:paraId="3331106C" w14:textId="77777777" w:rsidTr="00C55170">
        <w:trPr>
          <w:gridAfter w:val="2"/>
          <w:wAfter w:w="318" w:type="dxa"/>
        </w:trPr>
        <w:tc>
          <w:tcPr>
            <w:tcW w:w="9498" w:type="dxa"/>
            <w:gridSpan w:val="2"/>
          </w:tcPr>
          <w:p w14:paraId="64E155D9" w14:textId="150F272E" w:rsidR="00241AE5" w:rsidRPr="009D2AAF" w:rsidRDefault="00241AE5" w:rsidP="00A762AD">
            <w:pPr>
              <w:pStyle w:val="Poglavje"/>
              <w:spacing w:before="0" w:after="0" w:line="260" w:lineRule="exact"/>
              <w:jc w:val="left"/>
              <w:rPr>
                <w:sz w:val="20"/>
                <w:szCs w:val="20"/>
              </w:rPr>
            </w:pPr>
            <w:bookmarkStart w:id="9" w:name="_Hlk181865111"/>
            <w:r w:rsidRPr="009D2AAF">
              <w:rPr>
                <w:sz w:val="20"/>
                <w:szCs w:val="20"/>
              </w:rPr>
              <w:t>II. BESEDILO ČLENOV</w:t>
            </w:r>
          </w:p>
          <w:p w14:paraId="2BED0331" w14:textId="77777777" w:rsidR="00241AE5" w:rsidRPr="009D2AAF" w:rsidRDefault="00241AE5" w:rsidP="00A762AD">
            <w:pPr>
              <w:pStyle w:val="Poglavje"/>
              <w:spacing w:before="0" w:after="0" w:line="260" w:lineRule="exact"/>
              <w:jc w:val="left"/>
              <w:rPr>
                <w:b w:val="0"/>
                <w:bCs/>
                <w:sz w:val="20"/>
                <w:szCs w:val="20"/>
              </w:rPr>
            </w:pPr>
          </w:p>
          <w:p w14:paraId="43F3C3C8" w14:textId="77777777" w:rsidR="00A87D2E" w:rsidRPr="009D2AAF" w:rsidRDefault="00A87D2E" w:rsidP="00A762AD">
            <w:pPr>
              <w:rPr>
                <w:rFonts w:cs="Arial"/>
                <w:bCs/>
                <w:szCs w:val="20"/>
              </w:rPr>
            </w:pPr>
          </w:p>
          <w:p w14:paraId="2F2E2EEB" w14:textId="77777777" w:rsidR="00897532" w:rsidRPr="009D2AAF" w:rsidRDefault="00897532" w:rsidP="00897532">
            <w:pPr>
              <w:rPr>
                <w:rFonts w:cs="Arial"/>
                <w:bCs/>
                <w:szCs w:val="20"/>
              </w:rPr>
            </w:pPr>
          </w:p>
          <w:p w14:paraId="19CAC26B"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12913C92" w14:textId="77777777" w:rsidR="00897532" w:rsidRPr="009D2AAF" w:rsidRDefault="00897532" w:rsidP="00897532">
            <w:pPr>
              <w:jc w:val="both"/>
              <w:rPr>
                <w:rFonts w:cs="Arial"/>
                <w:bCs/>
                <w:szCs w:val="20"/>
                <w:shd w:val="clear" w:color="auto" w:fill="FFFFFF"/>
              </w:rPr>
            </w:pPr>
          </w:p>
          <w:p w14:paraId="68CD5B45" w14:textId="6BC9F0B1" w:rsidR="00897532" w:rsidRPr="009D2AAF" w:rsidRDefault="00897532" w:rsidP="00897532">
            <w:pPr>
              <w:jc w:val="both"/>
              <w:rPr>
                <w:rFonts w:cs="Arial"/>
                <w:bCs/>
                <w:szCs w:val="20"/>
                <w:shd w:val="clear" w:color="auto" w:fill="FFFFFF"/>
              </w:rPr>
            </w:pPr>
            <w:r w:rsidRPr="009D2AAF">
              <w:rPr>
                <w:rFonts w:cs="Arial"/>
                <w:bCs/>
                <w:szCs w:val="20"/>
                <w:shd w:val="clear" w:color="auto" w:fill="FFFFFF"/>
              </w:rPr>
              <w:t>V Zakonu o izvajanju rejniške dejavnosti (Uradni list RS, št. 110/02, 56/06 – odl</w:t>
            </w:r>
            <w:r w:rsidR="00132BEE">
              <w:rPr>
                <w:rFonts w:cs="Arial"/>
                <w:bCs/>
                <w:szCs w:val="20"/>
                <w:shd w:val="clear" w:color="auto" w:fill="FFFFFF"/>
              </w:rPr>
              <w:t>.</w:t>
            </w:r>
            <w:r w:rsidRPr="009D2AAF">
              <w:rPr>
                <w:rFonts w:cs="Arial"/>
                <w:bCs/>
                <w:szCs w:val="20"/>
                <w:shd w:val="clear" w:color="auto" w:fill="FFFFFF"/>
              </w:rPr>
              <w:t xml:space="preserve"> US, 114/06 – ZUTPG, 96/12 – ZPIZ-2, 109/12 in </w:t>
            </w:r>
            <w:hyperlink r:id="rId149" w:tgtFrame="_blank" w:tooltip="Zakon o spremembah in dopolnitvah Zakona o izvajanju rejniške dejavnosti" w:history="1">
              <w:r w:rsidRPr="009D2AAF">
                <w:rPr>
                  <w:rFonts w:cs="Arial"/>
                  <w:bCs/>
                  <w:szCs w:val="20"/>
                  <w:shd w:val="clear" w:color="auto" w:fill="FFFFFF"/>
                </w:rPr>
                <w:t>22/19</w:t>
              </w:r>
            </w:hyperlink>
            <w:r w:rsidRPr="009D2AAF">
              <w:rPr>
                <w:rFonts w:cs="Arial"/>
                <w:bCs/>
                <w:szCs w:val="20"/>
                <w:shd w:val="clear" w:color="auto" w:fill="FFFFFF"/>
              </w:rPr>
              <w:t xml:space="preserve">) </w:t>
            </w:r>
            <w:r w:rsidR="006A6314" w:rsidRPr="009D2AAF">
              <w:rPr>
                <w:rFonts w:cs="Arial"/>
                <w:bCs/>
                <w:szCs w:val="20"/>
                <w:shd w:val="clear" w:color="auto" w:fill="FFFFFF"/>
              </w:rPr>
              <w:t xml:space="preserve">se v 3. členu v drugem odstavku črta </w:t>
            </w:r>
            <w:r w:rsidRPr="009D2AAF">
              <w:rPr>
                <w:rFonts w:cs="Arial"/>
                <w:bCs/>
                <w:szCs w:val="20"/>
                <w:shd w:val="clear" w:color="auto" w:fill="FFFFFF"/>
              </w:rPr>
              <w:t>besedilo »znižanega normativa in«.</w:t>
            </w:r>
          </w:p>
          <w:p w14:paraId="293342AE" w14:textId="77777777" w:rsidR="00897532" w:rsidRPr="009D2AAF" w:rsidRDefault="00897532" w:rsidP="00897532">
            <w:pPr>
              <w:rPr>
                <w:rFonts w:cs="Arial"/>
                <w:bCs/>
                <w:szCs w:val="20"/>
              </w:rPr>
            </w:pPr>
          </w:p>
          <w:p w14:paraId="2E91D42B" w14:textId="77777777" w:rsidR="00897532" w:rsidRPr="009D2AAF" w:rsidRDefault="00897532" w:rsidP="00897532">
            <w:pPr>
              <w:rPr>
                <w:rFonts w:cs="Arial"/>
                <w:bCs/>
                <w:szCs w:val="20"/>
              </w:rPr>
            </w:pPr>
          </w:p>
          <w:p w14:paraId="2B854FFC" w14:textId="77777777" w:rsidR="00897532" w:rsidRPr="009D2AAF" w:rsidRDefault="00897532" w:rsidP="00897532">
            <w:pPr>
              <w:pStyle w:val="Odstavekseznama"/>
              <w:numPr>
                <w:ilvl w:val="0"/>
                <w:numId w:val="20"/>
              </w:numPr>
              <w:ind w:left="0" w:firstLine="0"/>
              <w:jc w:val="center"/>
              <w:rPr>
                <w:rFonts w:cs="Arial"/>
                <w:bCs/>
                <w:szCs w:val="20"/>
              </w:rPr>
            </w:pPr>
            <w:r w:rsidRPr="009D2AAF">
              <w:rPr>
                <w:rFonts w:cs="Arial"/>
                <w:bCs/>
                <w:szCs w:val="20"/>
              </w:rPr>
              <w:t>člen</w:t>
            </w:r>
          </w:p>
          <w:p w14:paraId="345A52A3" w14:textId="77777777" w:rsidR="00897532" w:rsidRPr="009D2AAF" w:rsidRDefault="00897532" w:rsidP="00897532">
            <w:pPr>
              <w:rPr>
                <w:rFonts w:cs="Arial"/>
                <w:bCs/>
                <w:szCs w:val="20"/>
                <w:shd w:val="clear" w:color="auto" w:fill="FFFFFF"/>
              </w:rPr>
            </w:pPr>
          </w:p>
          <w:p w14:paraId="0820F3C3" w14:textId="77777777" w:rsidR="00897532" w:rsidRPr="009D2AAF" w:rsidRDefault="00897532" w:rsidP="00897532">
            <w:pPr>
              <w:jc w:val="both"/>
              <w:rPr>
                <w:rFonts w:cs="Arial"/>
                <w:bCs/>
                <w:szCs w:val="20"/>
                <w:shd w:val="clear" w:color="auto" w:fill="FFFFFF"/>
              </w:rPr>
            </w:pPr>
            <w:r w:rsidRPr="009D2AAF">
              <w:rPr>
                <w:rFonts w:cs="Arial"/>
                <w:bCs/>
                <w:szCs w:val="20"/>
                <w:shd w:val="clear" w:color="auto" w:fill="FFFFFF"/>
              </w:rPr>
              <w:t>V 13. členu se za besedilom »v celoti« doda beseda »uspešno«.</w:t>
            </w:r>
          </w:p>
          <w:p w14:paraId="67F24392" w14:textId="77777777" w:rsidR="00897532" w:rsidRPr="009D2AAF" w:rsidRDefault="00897532" w:rsidP="007D6DFA">
            <w:pPr>
              <w:jc w:val="both"/>
              <w:rPr>
                <w:rFonts w:cs="Arial"/>
                <w:bCs/>
                <w:szCs w:val="20"/>
                <w:shd w:val="clear" w:color="auto" w:fill="FFFFFF"/>
              </w:rPr>
            </w:pPr>
            <w:bookmarkStart w:id="10" w:name="_Hlk190260349"/>
          </w:p>
          <w:bookmarkEnd w:id="10"/>
          <w:p w14:paraId="5417225D" w14:textId="77777777" w:rsidR="00897532" w:rsidRPr="009D2AAF" w:rsidRDefault="00897532" w:rsidP="007D6DFA">
            <w:pPr>
              <w:jc w:val="both"/>
              <w:rPr>
                <w:rFonts w:cs="Arial"/>
                <w:bCs/>
                <w:szCs w:val="20"/>
                <w:shd w:val="clear" w:color="auto" w:fill="FFFFFF"/>
              </w:rPr>
            </w:pPr>
          </w:p>
          <w:p w14:paraId="168E19F6" w14:textId="77777777" w:rsidR="00897532" w:rsidRPr="009D2AAF" w:rsidRDefault="00897532" w:rsidP="007D6DFA">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6486B37A" w14:textId="77777777" w:rsidR="00897532" w:rsidRPr="009D2AAF" w:rsidRDefault="00897532" w:rsidP="007D6DFA">
            <w:pPr>
              <w:jc w:val="both"/>
              <w:rPr>
                <w:rFonts w:cs="Arial"/>
                <w:bCs/>
                <w:szCs w:val="20"/>
                <w:shd w:val="clear" w:color="auto" w:fill="FFFFFF"/>
              </w:rPr>
            </w:pPr>
          </w:p>
          <w:p w14:paraId="40CB28C7" w14:textId="77777777" w:rsidR="004A5BD9" w:rsidRPr="009D2AAF" w:rsidRDefault="004A5BD9" w:rsidP="004A5BD9">
            <w:pPr>
              <w:jc w:val="both"/>
              <w:rPr>
                <w:rFonts w:cs="Arial"/>
                <w:bCs/>
                <w:szCs w:val="20"/>
                <w:shd w:val="clear" w:color="auto" w:fill="FFFFFF"/>
              </w:rPr>
            </w:pPr>
            <w:r w:rsidRPr="009D2AAF">
              <w:rPr>
                <w:rFonts w:cs="Arial"/>
                <w:bCs/>
                <w:szCs w:val="20"/>
                <w:shd w:val="clear" w:color="auto" w:fill="FFFFFF"/>
              </w:rPr>
              <w:lastRenderedPageBreak/>
              <w:t xml:space="preserve">V </w:t>
            </w:r>
            <w:r>
              <w:rPr>
                <w:rFonts w:cs="Arial"/>
                <w:bCs/>
                <w:szCs w:val="20"/>
                <w:shd w:val="clear" w:color="auto" w:fill="FFFFFF"/>
              </w:rPr>
              <w:t xml:space="preserve">18. členu se v </w:t>
            </w:r>
            <w:r w:rsidRPr="009D2AAF">
              <w:rPr>
                <w:rFonts w:cs="Arial"/>
                <w:bCs/>
                <w:szCs w:val="20"/>
                <w:shd w:val="clear" w:color="auto" w:fill="FFFFFF"/>
              </w:rPr>
              <w:t>prvem odstavku črta besedilo »tretjega odstavka«.</w:t>
            </w:r>
          </w:p>
          <w:p w14:paraId="5804AF51" w14:textId="77777777" w:rsidR="0092178B" w:rsidRPr="009D2AAF" w:rsidRDefault="0092178B" w:rsidP="007D6DFA">
            <w:pPr>
              <w:jc w:val="both"/>
              <w:rPr>
                <w:rFonts w:cs="Arial"/>
                <w:bCs/>
                <w:szCs w:val="20"/>
                <w:shd w:val="clear" w:color="auto" w:fill="FFFFFF"/>
              </w:rPr>
            </w:pPr>
          </w:p>
          <w:p w14:paraId="4A9392A2" w14:textId="77777777" w:rsidR="0092178B" w:rsidRPr="009D2AAF" w:rsidRDefault="0092178B" w:rsidP="007D6DFA">
            <w:pPr>
              <w:jc w:val="both"/>
              <w:rPr>
                <w:rFonts w:cs="Arial"/>
                <w:bCs/>
                <w:szCs w:val="20"/>
                <w:shd w:val="clear" w:color="auto" w:fill="FFFFFF"/>
              </w:rPr>
            </w:pPr>
          </w:p>
          <w:p w14:paraId="1C01862A" w14:textId="13C07F61" w:rsidR="0092178B" w:rsidRPr="009D2AAF" w:rsidRDefault="0092178B" w:rsidP="00D6461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5BFA21EA" w14:textId="77777777" w:rsidR="0092178B" w:rsidRPr="009D2AAF" w:rsidRDefault="0092178B" w:rsidP="007D6DFA">
            <w:pPr>
              <w:jc w:val="both"/>
              <w:rPr>
                <w:rFonts w:cs="Arial"/>
                <w:bCs/>
                <w:szCs w:val="20"/>
                <w:shd w:val="clear" w:color="auto" w:fill="FFFFFF"/>
              </w:rPr>
            </w:pPr>
          </w:p>
          <w:p w14:paraId="66C6DA85" w14:textId="77777777" w:rsidR="00316C12" w:rsidRPr="009D2AAF" w:rsidRDefault="00316C12" w:rsidP="007D6DFA">
            <w:pPr>
              <w:rPr>
                <w:rFonts w:cs="Arial"/>
                <w:bCs/>
                <w:szCs w:val="20"/>
              </w:rPr>
            </w:pPr>
            <w:r w:rsidRPr="009D2AAF">
              <w:rPr>
                <w:rFonts w:cs="Arial"/>
                <w:bCs/>
                <w:szCs w:val="20"/>
              </w:rPr>
              <w:t>19. člen se spremeni tako, da se glasi:</w:t>
            </w:r>
          </w:p>
          <w:p w14:paraId="7BB01756" w14:textId="77777777" w:rsidR="00316C12" w:rsidRPr="009D2AAF" w:rsidRDefault="00316C12" w:rsidP="007D6DFA">
            <w:pPr>
              <w:rPr>
                <w:rFonts w:cs="Arial"/>
                <w:bCs/>
                <w:szCs w:val="20"/>
              </w:rPr>
            </w:pPr>
          </w:p>
          <w:p w14:paraId="2D7C3D3F" w14:textId="77777777" w:rsidR="00316C12" w:rsidRPr="009D2AAF" w:rsidRDefault="00316C12" w:rsidP="007D6DFA">
            <w:pPr>
              <w:jc w:val="center"/>
              <w:rPr>
                <w:rFonts w:cs="Arial"/>
                <w:bCs/>
                <w:szCs w:val="20"/>
              </w:rPr>
            </w:pPr>
            <w:r w:rsidRPr="009D2AAF">
              <w:rPr>
                <w:rFonts w:cs="Arial"/>
                <w:bCs/>
                <w:szCs w:val="20"/>
              </w:rPr>
              <w:t>»19. člen</w:t>
            </w:r>
          </w:p>
          <w:p w14:paraId="12466F3C" w14:textId="77777777" w:rsidR="00316C12" w:rsidRPr="009D2AAF" w:rsidRDefault="00316C12" w:rsidP="007D6DFA">
            <w:pPr>
              <w:jc w:val="both"/>
              <w:rPr>
                <w:rFonts w:cs="Arial"/>
                <w:bCs/>
                <w:szCs w:val="20"/>
              </w:rPr>
            </w:pPr>
          </w:p>
          <w:p w14:paraId="33260001" w14:textId="0F795879" w:rsidR="00316C12" w:rsidRPr="009D2AAF" w:rsidRDefault="00316C12" w:rsidP="007D6DFA">
            <w:pPr>
              <w:jc w:val="both"/>
              <w:rPr>
                <w:rFonts w:cs="Arial"/>
                <w:bCs/>
                <w:szCs w:val="20"/>
                <w:shd w:val="clear" w:color="auto" w:fill="FFFFFF"/>
              </w:rPr>
            </w:pPr>
            <w:r w:rsidRPr="009D2AAF">
              <w:rPr>
                <w:rFonts w:cs="Arial"/>
                <w:bCs/>
                <w:szCs w:val="20"/>
              </w:rPr>
              <w:t xml:space="preserve">(1) Center rejnika po pregledu vloge in dokazil ugotovi, ali rejnik izpolnjuje pogoje za izvajanje rejniške dejavnosti kot poklic in o tem izda odločbo. Če rejnik izpolnjuje pogoje za izvajanje rejniške dejavnosti kot poklic, center rejnika z odločbo odloči tudi o </w:t>
            </w:r>
            <w:r w:rsidR="00132BEE">
              <w:rPr>
                <w:rFonts w:cs="Arial"/>
                <w:bCs/>
                <w:szCs w:val="20"/>
              </w:rPr>
              <w:t>dnevu</w:t>
            </w:r>
            <w:r w:rsidRPr="009D2AAF">
              <w:rPr>
                <w:rFonts w:cs="Arial"/>
                <w:bCs/>
                <w:szCs w:val="20"/>
              </w:rPr>
              <w:t xml:space="preserve"> </w:t>
            </w:r>
            <w:r w:rsidRPr="009D2AAF">
              <w:rPr>
                <w:rFonts w:cs="Arial"/>
                <w:bCs/>
                <w:szCs w:val="20"/>
                <w:shd w:val="clear" w:color="auto" w:fill="FFFFFF"/>
              </w:rPr>
              <w:t>vključitve v obvezn</w:t>
            </w:r>
            <w:r w:rsidR="00887A17">
              <w:rPr>
                <w:rFonts w:cs="Arial"/>
                <w:bCs/>
                <w:szCs w:val="20"/>
                <w:shd w:val="clear" w:color="auto" w:fill="FFFFFF"/>
              </w:rPr>
              <w:t>a</w:t>
            </w:r>
            <w:r w:rsidRPr="009D2AAF">
              <w:rPr>
                <w:rFonts w:cs="Arial"/>
                <w:bCs/>
                <w:szCs w:val="20"/>
                <w:shd w:val="clear" w:color="auto" w:fill="FFFFFF"/>
              </w:rPr>
              <w:t xml:space="preserve"> socialn</w:t>
            </w:r>
            <w:r w:rsidR="00887A17">
              <w:rPr>
                <w:rFonts w:cs="Arial"/>
                <w:bCs/>
                <w:szCs w:val="20"/>
                <w:shd w:val="clear" w:color="auto" w:fill="FFFFFF"/>
              </w:rPr>
              <w:t>a</w:t>
            </w:r>
            <w:r w:rsidRPr="009D2AAF">
              <w:rPr>
                <w:rFonts w:cs="Arial"/>
                <w:bCs/>
                <w:szCs w:val="20"/>
                <w:shd w:val="clear" w:color="auto" w:fill="FFFFFF"/>
              </w:rPr>
              <w:t xml:space="preserve"> zavarovanj</w:t>
            </w:r>
            <w:r w:rsidR="00887A17">
              <w:rPr>
                <w:rFonts w:cs="Arial"/>
                <w:bCs/>
                <w:szCs w:val="20"/>
                <w:shd w:val="clear" w:color="auto" w:fill="FFFFFF"/>
              </w:rPr>
              <w:t>a</w:t>
            </w:r>
            <w:r w:rsidRPr="009D2AAF">
              <w:rPr>
                <w:rFonts w:cs="Arial"/>
                <w:bCs/>
                <w:szCs w:val="20"/>
                <w:shd w:val="clear" w:color="auto" w:fill="FFFFFF"/>
              </w:rPr>
              <w:t>. Vključitev v obvezn</w:t>
            </w:r>
            <w:r w:rsidR="00887A17">
              <w:rPr>
                <w:rFonts w:cs="Arial"/>
                <w:bCs/>
                <w:szCs w:val="20"/>
                <w:shd w:val="clear" w:color="auto" w:fill="FFFFFF"/>
              </w:rPr>
              <w:t>a</w:t>
            </w:r>
            <w:r w:rsidRPr="009D2AAF">
              <w:rPr>
                <w:rFonts w:cs="Arial"/>
                <w:bCs/>
                <w:szCs w:val="20"/>
                <w:shd w:val="clear" w:color="auto" w:fill="FFFFFF"/>
              </w:rPr>
              <w:t xml:space="preserve"> socialn</w:t>
            </w:r>
            <w:r w:rsidR="00887A17">
              <w:rPr>
                <w:rFonts w:cs="Arial"/>
                <w:bCs/>
                <w:szCs w:val="20"/>
                <w:shd w:val="clear" w:color="auto" w:fill="FFFFFF"/>
              </w:rPr>
              <w:t>a</w:t>
            </w:r>
            <w:r w:rsidRPr="009D2AAF">
              <w:rPr>
                <w:rFonts w:cs="Arial"/>
                <w:bCs/>
                <w:szCs w:val="20"/>
                <w:shd w:val="clear" w:color="auto" w:fill="FFFFFF"/>
              </w:rPr>
              <w:t xml:space="preserve"> zavarovanj</w:t>
            </w:r>
            <w:r w:rsidR="00887A17">
              <w:rPr>
                <w:rFonts w:cs="Arial"/>
                <w:bCs/>
                <w:szCs w:val="20"/>
                <w:shd w:val="clear" w:color="auto" w:fill="FFFFFF"/>
              </w:rPr>
              <w:t>a</w:t>
            </w:r>
            <w:r w:rsidRPr="009D2AAF">
              <w:rPr>
                <w:rFonts w:cs="Arial"/>
                <w:bCs/>
                <w:szCs w:val="20"/>
                <w:shd w:val="clear" w:color="auto" w:fill="FFFFFF"/>
              </w:rPr>
              <w:t xml:space="preserve"> je mo</w:t>
            </w:r>
            <w:r w:rsidR="00132BEE">
              <w:rPr>
                <w:rFonts w:cs="Arial"/>
                <w:bCs/>
                <w:szCs w:val="20"/>
                <w:shd w:val="clear" w:color="auto" w:fill="FFFFFF"/>
              </w:rPr>
              <w:t>goča</w:t>
            </w:r>
            <w:r w:rsidRPr="009D2AAF">
              <w:rPr>
                <w:rFonts w:cs="Arial"/>
                <w:bCs/>
                <w:szCs w:val="20"/>
                <w:shd w:val="clear" w:color="auto" w:fill="FFFFFF"/>
              </w:rPr>
              <w:t xml:space="preserve"> z naslednjim dnem po prenehanju vključitve v obvezna socialna zavarovanja iz drugega naslova, vendar ne pred dnem vložitve vloge za izvajanje rejniške dejavnosti kot poklic. O pritožbi zoper odločbo odloča ministrstvo. Pritožba zoper odločbo ne zadrži </w:t>
            </w:r>
            <w:r w:rsidR="00132BEE">
              <w:rPr>
                <w:rFonts w:cs="Arial"/>
                <w:bCs/>
                <w:szCs w:val="20"/>
                <w:shd w:val="clear" w:color="auto" w:fill="FFFFFF"/>
              </w:rPr>
              <w:t xml:space="preserve">njene </w:t>
            </w:r>
            <w:r w:rsidRPr="009D2AAF">
              <w:rPr>
                <w:rFonts w:cs="Arial"/>
                <w:bCs/>
                <w:szCs w:val="20"/>
                <w:shd w:val="clear" w:color="auto" w:fill="FFFFFF"/>
              </w:rPr>
              <w:t>izvršitve</w:t>
            </w:r>
            <w:r w:rsidR="00132BEE">
              <w:rPr>
                <w:rFonts w:cs="Arial"/>
                <w:bCs/>
                <w:szCs w:val="20"/>
                <w:shd w:val="clear" w:color="auto" w:fill="FFFFFF"/>
              </w:rPr>
              <w:t>.</w:t>
            </w:r>
          </w:p>
          <w:p w14:paraId="53DAEA79" w14:textId="77777777" w:rsidR="00316C12" w:rsidRPr="009D2AAF" w:rsidRDefault="00316C12" w:rsidP="007D6DFA">
            <w:pPr>
              <w:jc w:val="both"/>
              <w:rPr>
                <w:rFonts w:cs="Arial"/>
                <w:bCs/>
                <w:szCs w:val="20"/>
                <w:shd w:val="clear" w:color="auto" w:fill="FFFFFF"/>
              </w:rPr>
            </w:pPr>
          </w:p>
          <w:p w14:paraId="10620212" w14:textId="6B045541" w:rsidR="00316C12" w:rsidRPr="009D2AAF" w:rsidRDefault="00316C12" w:rsidP="007D6DFA">
            <w:pPr>
              <w:jc w:val="both"/>
              <w:rPr>
                <w:rFonts w:cs="Arial"/>
                <w:bCs/>
                <w:szCs w:val="20"/>
                <w:shd w:val="clear" w:color="auto" w:fill="FFFFFF"/>
              </w:rPr>
            </w:pPr>
            <w:r w:rsidRPr="009D2AAF">
              <w:rPr>
                <w:rFonts w:cs="Arial"/>
                <w:bCs/>
                <w:szCs w:val="20"/>
                <w:shd w:val="clear" w:color="auto" w:fill="FFFFFF"/>
              </w:rPr>
              <w:t>(2) Rejnika, ki</w:t>
            </w:r>
            <w:r w:rsidRPr="009D2AAF">
              <w:rPr>
                <w:rFonts w:cs="Arial"/>
                <w:bCs/>
                <w:szCs w:val="20"/>
              </w:rPr>
              <w:t xml:space="preserve"> izpolnjuje pogoje za izvajanje rejniške dejavnosti</w:t>
            </w:r>
            <w:r w:rsidRPr="009D2AAF">
              <w:rPr>
                <w:rFonts w:cs="Arial"/>
                <w:bCs/>
                <w:szCs w:val="20"/>
                <w:shd w:val="clear" w:color="auto" w:fill="FFFFFF"/>
              </w:rPr>
              <w:t xml:space="preserve"> kot poklic, center rejnika vpiše v</w:t>
            </w:r>
            <w:r w:rsidRPr="009D2AAF">
              <w:rPr>
                <w:rFonts w:cs="Arial"/>
                <w:bCs/>
                <w:szCs w:val="20"/>
              </w:rPr>
              <w:t xml:space="preserve"> register izvajanja rejniške dejavnosti kot poklic </w:t>
            </w:r>
            <w:r w:rsidRPr="009D2AAF">
              <w:rPr>
                <w:rFonts w:cs="Arial"/>
                <w:bCs/>
                <w:szCs w:val="20"/>
                <w:shd w:val="clear" w:color="auto" w:fill="FFFFFF"/>
              </w:rPr>
              <w:t xml:space="preserve">(v nadaljnjem besedilu: register) </w:t>
            </w:r>
            <w:r w:rsidR="00132BEE">
              <w:rPr>
                <w:rFonts w:cs="Arial"/>
                <w:bCs/>
                <w:szCs w:val="20"/>
                <w:shd w:val="clear" w:color="auto" w:fill="FFFFFF"/>
              </w:rPr>
              <w:t>in</w:t>
            </w:r>
            <w:r w:rsidRPr="009D2AAF">
              <w:rPr>
                <w:rFonts w:cs="Arial"/>
                <w:bCs/>
                <w:szCs w:val="20"/>
                <w:shd w:val="clear" w:color="auto" w:fill="FFFFFF"/>
              </w:rPr>
              <w:t xml:space="preserve"> ga prijavi v obvezna socialna zavarovanja.«.</w:t>
            </w:r>
          </w:p>
          <w:p w14:paraId="386E2D98" w14:textId="77777777" w:rsidR="00316C12" w:rsidRPr="009D2AAF" w:rsidRDefault="00316C12" w:rsidP="007D6DFA">
            <w:pPr>
              <w:jc w:val="both"/>
              <w:rPr>
                <w:rFonts w:cs="Arial"/>
                <w:bCs/>
                <w:szCs w:val="20"/>
                <w:shd w:val="clear" w:color="auto" w:fill="FFFFFF"/>
              </w:rPr>
            </w:pPr>
          </w:p>
          <w:p w14:paraId="260A9F8D" w14:textId="77777777" w:rsidR="00897532" w:rsidRPr="009D2AAF" w:rsidRDefault="00897532" w:rsidP="007D6DFA">
            <w:pPr>
              <w:jc w:val="both"/>
              <w:rPr>
                <w:rFonts w:cs="Arial"/>
                <w:bCs/>
                <w:szCs w:val="20"/>
                <w:shd w:val="clear" w:color="auto" w:fill="FFFFFF"/>
              </w:rPr>
            </w:pPr>
          </w:p>
          <w:p w14:paraId="0097A351" w14:textId="77777777" w:rsidR="00897532" w:rsidRPr="009D2AAF" w:rsidRDefault="00897532" w:rsidP="007D6DFA">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466C577F" w14:textId="77777777" w:rsidR="00190F89" w:rsidRPr="009D2AAF" w:rsidRDefault="00190F89" w:rsidP="00190F89">
            <w:pPr>
              <w:jc w:val="both"/>
              <w:rPr>
                <w:rFonts w:cs="Arial"/>
                <w:bCs/>
                <w:szCs w:val="20"/>
              </w:rPr>
            </w:pPr>
          </w:p>
          <w:p w14:paraId="60557B21" w14:textId="3163381C" w:rsidR="00190F89" w:rsidRPr="009D2AAF" w:rsidRDefault="00190F89" w:rsidP="00190F89">
            <w:pPr>
              <w:jc w:val="both"/>
              <w:rPr>
                <w:rFonts w:cs="Arial"/>
                <w:bCs/>
                <w:szCs w:val="20"/>
              </w:rPr>
            </w:pPr>
            <w:r w:rsidRPr="009D2AAF">
              <w:rPr>
                <w:rFonts w:cs="Arial"/>
                <w:bCs/>
                <w:szCs w:val="20"/>
              </w:rPr>
              <w:t>V 21. členu se:</w:t>
            </w:r>
          </w:p>
          <w:p w14:paraId="4A619AF9" w14:textId="18487029" w:rsidR="00190F89" w:rsidRPr="009D2AAF" w:rsidRDefault="00190F89" w:rsidP="00190F89">
            <w:pPr>
              <w:jc w:val="both"/>
              <w:rPr>
                <w:rFonts w:cs="Arial"/>
                <w:bCs/>
                <w:szCs w:val="20"/>
                <w:shd w:val="clear" w:color="auto" w:fill="FFFFFF"/>
              </w:rPr>
            </w:pPr>
            <w:r w:rsidRPr="009D2AAF">
              <w:rPr>
                <w:rFonts w:cs="Arial"/>
                <w:bCs/>
                <w:szCs w:val="20"/>
              </w:rPr>
              <w:t xml:space="preserve">– napovedni stavek </w:t>
            </w:r>
            <w:r w:rsidRPr="009D2AAF">
              <w:rPr>
                <w:rFonts w:cs="Arial"/>
                <w:bCs/>
                <w:szCs w:val="20"/>
                <w:shd w:val="clear" w:color="auto" w:fill="FFFFFF"/>
              </w:rPr>
              <w:t>spremeni tako, da se glasi: »(1) Rejnika, ki izvaja rejniško dejavnost kot poklic, center rejnika odjavi iz obvezn</w:t>
            </w:r>
            <w:r w:rsidR="00887A17">
              <w:rPr>
                <w:rFonts w:cs="Arial"/>
                <w:bCs/>
                <w:szCs w:val="20"/>
                <w:shd w:val="clear" w:color="auto" w:fill="FFFFFF"/>
              </w:rPr>
              <w:t>ih socialnih</w:t>
            </w:r>
            <w:r w:rsidRPr="009D2AAF">
              <w:rPr>
                <w:rFonts w:cs="Arial"/>
                <w:bCs/>
                <w:szCs w:val="20"/>
                <w:shd w:val="clear" w:color="auto" w:fill="FFFFFF"/>
              </w:rPr>
              <w:t xml:space="preserve"> zavarovanj in opravi izbris iz registra, če:«;</w:t>
            </w:r>
          </w:p>
          <w:p w14:paraId="1D831136" w14:textId="77777777" w:rsidR="00190F89" w:rsidRPr="009D2AAF" w:rsidRDefault="00190F89" w:rsidP="00190F89">
            <w:pPr>
              <w:jc w:val="both"/>
              <w:rPr>
                <w:rFonts w:cs="Arial"/>
                <w:bCs/>
                <w:szCs w:val="20"/>
                <w:shd w:val="clear" w:color="auto" w:fill="FFFFFF"/>
              </w:rPr>
            </w:pPr>
            <w:r w:rsidRPr="009D2AAF">
              <w:rPr>
                <w:rFonts w:cs="Arial"/>
                <w:bCs/>
                <w:szCs w:val="20"/>
                <w:shd w:val="clear" w:color="auto" w:fill="FFFFFF"/>
              </w:rPr>
              <w:t>– v tretji alineji besedilo »normativov, določenih« nadomesti z besedilom »normativa, določenega«.</w:t>
            </w:r>
          </w:p>
          <w:p w14:paraId="4837F46C" w14:textId="77777777" w:rsidR="00190F89" w:rsidRPr="009D2AAF" w:rsidRDefault="00190F89" w:rsidP="00190F89">
            <w:pPr>
              <w:jc w:val="both"/>
              <w:rPr>
                <w:rFonts w:cs="Arial"/>
                <w:bCs/>
                <w:szCs w:val="20"/>
                <w:shd w:val="clear" w:color="auto" w:fill="FFFFFF"/>
              </w:rPr>
            </w:pPr>
          </w:p>
          <w:p w14:paraId="25A8A8BB" w14:textId="77777777" w:rsidR="00190F89" w:rsidRPr="009D2AAF" w:rsidRDefault="00190F89" w:rsidP="00190F89">
            <w:pPr>
              <w:jc w:val="both"/>
              <w:rPr>
                <w:rFonts w:cs="Arial"/>
                <w:bCs/>
                <w:szCs w:val="20"/>
                <w:shd w:val="clear" w:color="auto" w:fill="FFFFFF"/>
              </w:rPr>
            </w:pPr>
            <w:r w:rsidRPr="009D2AAF">
              <w:rPr>
                <w:rFonts w:cs="Arial"/>
                <w:bCs/>
                <w:szCs w:val="20"/>
                <w:shd w:val="clear" w:color="auto" w:fill="FFFFFF"/>
              </w:rPr>
              <w:t>Za besedilom člena, ki se označi kot prvi odstavek, se doda nov, drugi odstavek, ki se glasi:</w:t>
            </w:r>
          </w:p>
          <w:p w14:paraId="525DCB13" w14:textId="48D2ACB4" w:rsidR="00190F89" w:rsidRPr="009D2AAF" w:rsidRDefault="00190F89" w:rsidP="00190F89">
            <w:pPr>
              <w:jc w:val="both"/>
              <w:rPr>
                <w:rFonts w:cs="Arial"/>
                <w:bCs/>
                <w:szCs w:val="20"/>
                <w:shd w:val="clear" w:color="auto" w:fill="FFFFFF"/>
              </w:rPr>
            </w:pPr>
            <w:r w:rsidRPr="009D2AAF">
              <w:rPr>
                <w:rFonts w:cs="Arial"/>
                <w:bCs/>
                <w:szCs w:val="20"/>
                <w:shd w:val="clear" w:color="auto" w:fill="FFFFFF"/>
              </w:rPr>
              <w:t xml:space="preserve">»(2) </w:t>
            </w:r>
            <w:r w:rsidR="00132BEE" w:rsidRPr="00533189">
              <w:rPr>
                <w:rFonts w:cs="Arial"/>
                <w:bCs/>
                <w:szCs w:val="20"/>
                <w:shd w:val="clear" w:color="auto" w:fill="FFFFFF"/>
              </w:rPr>
              <w:t>Center rejnika z odločbo odloči o prenehanju izvajanja rejniške dejavnosti kot poklic, odjavi iz obveznih socialnih zavarovanj ter o dnevu odjave, če</w:t>
            </w:r>
            <w:r w:rsidR="00132BEE">
              <w:rPr>
                <w:rFonts w:cs="Arial"/>
                <w:bCs/>
                <w:szCs w:val="20"/>
                <w:shd w:val="clear" w:color="auto" w:fill="FFFFFF"/>
              </w:rPr>
              <w:t xml:space="preserve"> za to obstaja</w:t>
            </w:r>
            <w:r w:rsidR="00132BEE" w:rsidRPr="00533189">
              <w:rPr>
                <w:rFonts w:cs="Arial"/>
                <w:bCs/>
                <w:szCs w:val="20"/>
                <w:shd w:val="clear" w:color="auto" w:fill="FFFFFF"/>
              </w:rPr>
              <w:t xml:space="preserve"> razlog iz prejšnjega odstavka. O pritožbi zoper odločbo odloča ministrstvo. Pritožba zoper odločbo ne zadrži </w:t>
            </w:r>
            <w:r w:rsidR="00132BEE">
              <w:rPr>
                <w:rFonts w:cs="Arial"/>
                <w:bCs/>
                <w:szCs w:val="20"/>
                <w:shd w:val="clear" w:color="auto" w:fill="FFFFFF"/>
              </w:rPr>
              <w:t xml:space="preserve">njene </w:t>
            </w:r>
            <w:r w:rsidR="00132BEE" w:rsidRPr="00533189">
              <w:rPr>
                <w:rFonts w:cs="Arial"/>
                <w:bCs/>
                <w:szCs w:val="20"/>
                <w:shd w:val="clear" w:color="auto" w:fill="FFFFFF"/>
              </w:rPr>
              <w:t>izvršitve</w:t>
            </w:r>
            <w:r w:rsidRPr="009D2AAF">
              <w:rPr>
                <w:rFonts w:cs="Arial"/>
                <w:bCs/>
                <w:szCs w:val="20"/>
                <w:shd w:val="clear" w:color="auto" w:fill="FFFFFF"/>
              </w:rPr>
              <w:t>.«.</w:t>
            </w:r>
          </w:p>
          <w:p w14:paraId="580D8FB0" w14:textId="73447A21" w:rsidR="00897532" w:rsidRPr="009D2AAF" w:rsidRDefault="00897532" w:rsidP="00897532">
            <w:pPr>
              <w:jc w:val="both"/>
              <w:rPr>
                <w:rFonts w:cs="Arial"/>
                <w:bCs/>
                <w:szCs w:val="20"/>
                <w:shd w:val="clear" w:color="auto" w:fill="FFFFFF"/>
              </w:rPr>
            </w:pPr>
          </w:p>
          <w:p w14:paraId="153A45D1" w14:textId="77777777" w:rsidR="00EC4453" w:rsidRPr="009D2AAF" w:rsidRDefault="00EC4453" w:rsidP="00897532">
            <w:pPr>
              <w:jc w:val="both"/>
              <w:rPr>
                <w:rFonts w:cs="Arial"/>
                <w:bCs/>
                <w:szCs w:val="20"/>
                <w:shd w:val="clear" w:color="auto" w:fill="FFFFFF"/>
              </w:rPr>
            </w:pPr>
          </w:p>
          <w:p w14:paraId="1B4E46A1"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24F85359" w14:textId="77777777" w:rsidR="00897532" w:rsidRPr="009D2AAF" w:rsidRDefault="00897532" w:rsidP="00897532">
            <w:pPr>
              <w:jc w:val="both"/>
              <w:rPr>
                <w:rFonts w:cs="Arial"/>
                <w:bCs/>
                <w:szCs w:val="20"/>
                <w:shd w:val="clear" w:color="auto" w:fill="FFFFFF"/>
              </w:rPr>
            </w:pPr>
            <w:bookmarkStart w:id="11" w:name="_Hlk185404155"/>
          </w:p>
          <w:bookmarkEnd w:id="11"/>
          <w:p w14:paraId="73F9AA61" w14:textId="77777777" w:rsidR="00190F89" w:rsidRPr="009D2AAF" w:rsidRDefault="00190F89" w:rsidP="00190F89">
            <w:pPr>
              <w:jc w:val="both"/>
              <w:rPr>
                <w:rFonts w:cs="Arial"/>
                <w:bCs/>
                <w:szCs w:val="20"/>
                <w:shd w:val="clear" w:color="auto" w:fill="FFFFFF"/>
              </w:rPr>
            </w:pPr>
            <w:r w:rsidRPr="009D2AAF">
              <w:rPr>
                <w:rFonts w:cs="Arial"/>
                <w:bCs/>
                <w:szCs w:val="20"/>
                <w:shd w:val="clear" w:color="auto" w:fill="FFFFFF"/>
              </w:rPr>
              <w:t>V 24. členu se prvi odstavek spremeni tako, da se glasi:</w:t>
            </w:r>
          </w:p>
          <w:p w14:paraId="4C0A3E54" w14:textId="77777777" w:rsidR="00190F89" w:rsidRPr="009D2AAF" w:rsidRDefault="00190F89" w:rsidP="00190F89">
            <w:pPr>
              <w:jc w:val="both"/>
              <w:rPr>
                <w:rFonts w:cs="Arial"/>
                <w:bCs/>
                <w:szCs w:val="20"/>
                <w:shd w:val="clear" w:color="auto" w:fill="FFFFFF"/>
              </w:rPr>
            </w:pPr>
            <w:bookmarkStart w:id="12" w:name="_Hlk184822674"/>
            <w:r w:rsidRPr="009D2AAF">
              <w:rPr>
                <w:rFonts w:cs="Arial"/>
                <w:bCs/>
                <w:szCs w:val="20"/>
                <w:shd w:val="clear" w:color="auto" w:fill="FFFFFF"/>
              </w:rPr>
              <w:t xml:space="preserve">»Rejnik, ki izvaja rejniško dejavnost kot poklic, mora imeti otroka ali polnoletno osebo, za katero je v skladu s tem zakonom podaljšana veljavnost rejniške pogodbe, nameščeno za obdobje celega meseca.«.  </w:t>
            </w:r>
          </w:p>
          <w:bookmarkEnd w:id="12"/>
          <w:p w14:paraId="4005F65B" w14:textId="77777777" w:rsidR="00190F89" w:rsidRPr="009D2AAF" w:rsidRDefault="00190F89" w:rsidP="00190F89">
            <w:pPr>
              <w:jc w:val="both"/>
              <w:rPr>
                <w:rFonts w:cs="Arial"/>
                <w:bCs/>
                <w:szCs w:val="20"/>
                <w:shd w:val="clear" w:color="auto" w:fill="FFFFFF"/>
              </w:rPr>
            </w:pPr>
          </w:p>
          <w:p w14:paraId="3FC8D2BB" w14:textId="77777777" w:rsidR="00190F89" w:rsidRPr="009D2AAF" w:rsidRDefault="00190F89" w:rsidP="00190F89">
            <w:pPr>
              <w:jc w:val="both"/>
              <w:rPr>
                <w:rFonts w:cs="Arial"/>
                <w:bCs/>
                <w:szCs w:val="20"/>
                <w:shd w:val="clear" w:color="auto" w:fill="FFFFFF"/>
              </w:rPr>
            </w:pPr>
            <w:r w:rsidRPr="009D2AAF">
              <w:rPr>
                <w:rFonts w:cs="Arial"/>
                <w:bCs/>
                <w:szCs w:val="20"/>
                <w:shd w:val="clear" w:color="auto" w:fill="FFFFFF"/>
              </w:rPr>
              <w:t>Drugi in tretji odstavek se črtata.</w:t>
            </w:r>
          </w:p>
          <w:p w14:paraId="15AFB7F6" w14:textId="77777777" w:rsidR="00897532" w:rsidRPr="009D2AAF" w:rsidRDefault="00897532" w:rsidP="00897532">
            <w:pPr>
              <w:jc w:val="both"/>
              <w:rPr>
                <w:rFonts w:cs="Arial"/>
                <w:bCs/>
                <w:szCs w:val="20"/>
                <w:shd w:val="clear" w:color="auto" w:fill="FFFFFF"/>
              </w:rPr>
            </w:pPr>
          </w:p>
          <w:p w14:paraId="11310D0C" w14:textId="77777777" w:rsidR="00897532" w:rsidRPr="009D2AAF" w:rsidRDefault="00897532" w:rsidP="00897532">
            <w:pPr>
              <w:jc w:val="both"/>
              <w:rPr>
                <w:rFonts w:cs="Arial"/>
                <w:bCs/>
                <w:szCs w:val="20"/>
                <w:shd w:val="clear" w:color="auto" w:fill="FFFFFF"/>
              </w:rPr>
            </w:pPr>
          </w:p>
          <w:p w14:paraId="21CE2D13"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7DA3EFB7" w14:textId="77777777" w:rsidR="00897532" w:rsidRPr="009D2AAF" w:rsidRDefault="00897532" w:rsidP="00897532">
            <w:pPr>
              <w:jc w:val="center"/>
              <w:rPr>
                <w:rFonts w:cs="Arial"/>
                <w:bCs/>
                <w:szCs w:val="20"/>
                <w:shd w:val="clear" w:color="auto" w:fill="FFFFFF"/>
              </w:rPr>
            </w:pPr>
          </w:p>
          <w:p w14:paraId="7F93F02F" w14:textId="77777777" w:rsidR="00260DD1" w:rsidRPr="00B05821" w:rsidRDefault="00260DD1" w:rsidP="00260DD1">
            <w:pPr>
              <w:jc w:val="both"/>
              <w:rPr>
                <w:rFonts w:cs="Arial"/>
                <w:bCs/>
                <w:szCs w:val="20"/>
                <w:shd w:val="clear" w:color="auto" w:fill="FFFFFF"/>
              </w:rPr>
            </w:pPr>
            <w:r w:rsidRPr="00B05821">
              <w:rPr>
                <w:rFonts w:cs="Arial"/>
                <w:bCs/>
                <w:szCs w:val="20"/>
                <w:shd w:val="clear" w:color="auto" w:fill="FFFFFF"/>
              </w:rPr>
              <w:t>V 25. členu se</w:t>
            </w:r>
            <w:r>
              <w:rPr>
                <w:rFonts w:cs="Arial"/>
                <w:bCs/>
                <w:szCs w:val="20"/>
                <w:shd w:val="clear" w:color="auto" w:fill="FFFFFF"/>
              </w:rPr>
              <w:t xml:space="preserve"> za besedilom člena, ki se označi kot prvi odstavek,</w:t>
            </w:r>
            <w:r w:rsidRPr="00B05821">
              <w:rPr>
                <w:rFonts w:cs="Arial"/>
                <w:bCs/>
                <w:szCs w:val="20"/>
                <w:shd w:val="clear" w:color="auto" w:fill="FFFFFF"/>
              </w:rPr>
              <w:t xml:space="preserve"> osma alineja spremeni, tako da se glasi:</w:t>
            </w:r>
          </w:p>
          <w:p w14:paraId="69723308" w14:textId="77777777" w:rsidR="00260DD1" w:rsidRPr="00B05821" w:rsidRDefault="00260DD1" w:rsidP="00260DD1">
            <w:pPr>
              <w:jc w:val="both"/>
              <w:rPr>
                <w:rFonts w:cs="Arial"/>
                <w:bCs/>
                <w:szCs w:val="20"/>
                <w:shd w:val="clear" w:color="auto" w:fill="FFFFFF"/>
              </w:rPr>
            </w:pPr>
            <w:r w:rsidRPr="00B05821">
              <w:rPr>
                <w:rFonts w:cs="Arial"/>
                <w:bCs/>
                <w:szCs w:val="20"/>
                <w:shd w:val="clear" w:color="auto" w:fill="FFFFFF"/>
              </w:rPr>
              <w:t>»</w:t>
            </w:r>
            <w:r>
              <w:rPr>
                <w:rFonts w:cs="Arial"/>
                <w:bCs/>
                <w:szCs w:val="20"/>
                <w:shd w:val="clear" w:color="auto" w:fill="FFFFFF"/>
              </w:rPr>
              <w:t xml:space="preserve">− </w:t>
            </w:r>
            <w:r w:rsidRPr="00B05821">
              <w:rPr>
                <w:rFonts w:cs="Arial"/>
                <w:bCs/>
                <w:szCs w:val="20"/>
                <w:shd w:val="clear" w:color="auto" w:fill="FFFFFF"/>
              </w:rPr>
              <w:t>zastopati otroka v postopku izdaje in vročitve osebne izkaznice ter izdaje in vročitve potnega lista,«.</w:t>
            </w:r>
          </w:p>
          <w:p w14:paraId="240E56F9" w14:textId="77777777" w:rsidR="00260DD1" w:rsidRDefault="00260DD1" w:rsidP="00897532">
            <w:pPr>
              <w:jc w:val="both"/>
              <w:rPr>
                <w:rFonts w:cs="Arial"/>
                <w:bCs/>
                <w:szCs w:val="20"/>
                <w:shd w:val="clear" w:color="auto" w:fill="FFFFFF"/>
              </w:rPr>
            </w:pPr>
          </w:p>
          <w:p w14:paraId="7BDE7239" w14:textId="0BE426AE" w:rsidR="00C20893" w:rsidRDefault="00C20893" w:rsidP="00897532">
            <w:pPr>
              <w:jc w:val="both"/>
              <w:rPr>
                <w:rFonts w:cs="Arial"/>
                <w:bCs/>
                <w:szCs w:val="20"/>
                <w:shd w:val="clear" w:color="auto" w:fill="FFFFFF"/>
              </w:rPr>
            </w:pPr>
            <w:r w:rsidRPr="00B05821">
              <w:rPr>
                <w:rFonts w:cs="Arial"/>
                <w:bCs/>
                <w:szCs w:val="20"/>
                <w:shd w:val="clear" w:color="auto" w:fill="FFFFFF"/>
              </w:rPr>
              <w:t>Doda</w:t>
            </w:r>
            <w:r w:rsidR="006F776C" w:rsidRPr="00B05821">
              <w:rPr>
                <w:rFonts w:cs="Arial"/>
                <w:bCs/>
                <w:szCs w:val="20"/>
                <w:shd w:val="clear" w:color="auto" w:fill="FFFFFF"/>
              </w:rPr>
              <w:t>jo</w:t>
            </w:r>
            <w:r w:rsidRPr="00B05821">
              <w:rPr>
                <w:rFonts w:cs="Arial"/>
                <w:bCs/>
                <w:szCs w:val="20"/>
                <w:shd w:val="clear" w:color="auto" w:fill="FFFFFF"/>
              </w:rPr>
              <w:t xml:space="preserve"> se nov</w:t>
            </w:r>
            <w:r w:rsidR="00260DD1">
              <w:rPr>
                <w:rFonts w:cs="Arial"/>
                <w:bCs/>
                <w:szCs w:val="20"/>
                <w:shd w:val="clear" w:color="auto" w:fill="FFFFFF"/>
              </w:rPr>
              <w:t>i</w:t>
            </w:r>
            <w:r w:rsidR="00150ECA">
              <w:rPr>
                <w:rFonts w:cs="Arial"/>
                <w:bCs/>
                <w:szCs w:val="20"/>
                <w:shd w:val="clear" w:color="auto" w:fill="FFFFFF"/>
              </w:rPr>
              <w:t>,</w:t>
            </w:r>
            <w:r w:rsidRPr="00B05821">
              <w:rPr>
                <w:rFonts w:cs="Arial"/>
                <w:bCs/>
                <w:szCs w:val="20"/>
                <w:shd w:val="clear" w:color="auto" w:fill="FFFFFF"/>
              </w:rPr>
              <w:t xml:space="preserve"> drugi</w:t>
            </w:r>
            <w:r w:rsidR="0021201D" w:rsidRPr="00B05821">
              <w:rPr>
                <w:rFonts w:cs="Arial"/>
                <w:bCs/>
                <w:szCs w:val="20"/>
                <w:shd w:val="clear" w:color="auto" w:fill="FFFFFF"/>
              </w:rPr>
              <w:t>,</w:t>
            </w:r>
            <w:r w:rsidRPr="00B05821">
              <w:rPr>
                <w:rFonts w:cs="Arial"/>
                <w:bCs/>
                <w:szCs w:val="20"/>
                <w:shd w:val="clear" w:color="auto" w:fill="FFFFFF"/>
              </w:rPr>
              <w:t xml:space="preserve"> tretji</w:t>
            </w:r>
            <w:r w:rsidR="005C60B3" w:rsidRPr="00B05821">
              <w:rPr>
                <w:rFonts w:cs="Arial"/>
                <w:bCs/>
                <w:szCs w:val="20"/>
                <w:shd w:val="clear" w:color="auto" w:fill="FFFFFF"/>
              </w:rPr>
              <w:t>,</w:t>
            </w:r>
            <w:r w:rsidR="0021201D" w:rsidRPr="00B05821">
              <w:rPr>
                <w:rFonts w:cs="Arial"/>
                <w:bCs/>
                <w:szCs w:val="20"/>
                <w:shd w:val="clear" w:color="auto" w:fill="FFFFFF"/>
              </w:rPr>
              <w:t xml:space="preserve"> četrti</w:t>
            </w:r>
            <w:r w:rsidR="00D570A7" w:rsidRPr="00B05821">
              <w:rPr>
                <w:rFonts w:cs="Arial"/>
                <w:bCs/>
                <w:szCs w:val="20"/>
                <w:shd w:val="clear" w:color="auto" w:fill="FFFFFF"/>
              </w:rPr>
              <w:t xml:space="preserve">, </w:t>
            </w:r>
            <w:r w:rsidR="005C60B3" w:rsidRPr="00B05821">
              <w:rPr>
                <w:rFonts w:cs="Arial"/>
                <w:bCs/>
                <w:szCs w:val="20"/>
                <w:shd w:val="clear" w:color="auto" w:fill="FFFFFF"/>
              </w:rPr>
              <w:t>peti</w:t>
            </w:r>
            <w:r w:rsidR="00D570A7" w:rsidRPr="00B05821">
              <w:rPr>
                <w:rFonts w:cs="Arial"/>
                <w:bCs/>
                <w:szCs w:val="20"/>
                <w:shd w:val="clear" w:color="auto" w:fill="FFFFFF"/>
              </w:rPr>
              <w:t xml:space="preserve"> </w:t>
            </w:r>
            <w:r w:rsidR="00387508" w:rsidRPr="00B05821">
              <w:rPr>
                <w:rFonts w:cs="Arial"/>
                <w:bCs/>
                <w:szCs w:val="20"/>
                <w:shd w:val="clear" w:color="auto" w:fill="FFFFFF"/>
              </w:rPr>
              <w:t>in</w:t>
            </w:r>
            <w:r w:rsidR="00D570A7" w:rsidRPr="00B05821">
              <w:rPr>
                <w:rFonts w:cs="Arial"/>
                <w:bCs/>
                <w:szCs w:val="20"/>
                <w:shd w:val="clear" w:color="auto" w:fill="FFFFFF"/>
              </w:rPr>
              <w:t xml:space="preserve"> šesti</w:t>
            </w:r>
            <w:r w:rsidR="00813E75" w:rsidRPr="00B05821">
              <w:rPr>
                <w:rFonts w:cs="Arial"/>
                <w:bCs/>
                <w:szCs w:val="20"/>
                <w:shd w:val="clear" w:color="auto" w:fill="FFFFFF"/>
              </w:rPr>
              <w:t xml:space="preserve"> </w:t>
            </w:r>
            <w:r w:rsidRPr="00B05821">
              <w:rPr>
                <w:rFonts w:cs="Arial"/>
                <w:bCs/>
                <w:szCs w:val="20"/>
                <w:shd w:val="clear" w:color="auto" w:fill="FFFFFF"/>
              </w:rPr>
              <w:t>odstavek, ki se glasi</w:t>
            </w:r>
            <w:r w:rsidR="0021201D" w:rsidRPr="00B05821">
              <w:rPr>
                <w:rFonts w:cs="Arial"/>
                <w:bCs/>
                <w:szCs w:val="20"/>
                <w:shd w:val="clear" w:color="auto" w:fill="FFFFFF"/>
              </w:rPr>
              <w:t>jo</w:t>
            </w:r>
            <w:r w:rsidRPr="00B05821">
              <w:rPr>
                <w:rFonts w:cs="Arial"/>
                <w:bCs/>
                <w:szCs w:val="20"/>
                <w:shd w:val="clear" w:color="auto" w:fill="FFFFFF"/>
              </w:rPr>
              <w:t>:</w:t>
            </w:r>
          </w:p>
          <w:p w14:paraId="7F382F06" w14:textId="77777777" w:rsidR="00260DD1" w:rsidRPr="00B05821" w:rsidRDefault="00260DD1" w:rsidP="00897532">
            <w:pPr>
              <w:jc w:val="both"/>
              <w:rPr>
                <w:rFonts w:cs="Arial"/>
                <w:bCs/>
                <w:szCs w:val="20"/>
                <w:shd w:val="clear" w:color="auto" w:fill="FFFFFF"/>
              </w:rPr>
            </w:pPr>
          </w:p>
          <w:p w14:paraId="11806BE5" w14:textId="77777777" w:rsidR="00132BEE" w:rsidRDefault="00260DD1" w:rsidP="00132BEE">
            <w:pPr>
              <w:jc w:val="both"/>
              <w:rPr>
                <w:rFonts w:cs="Arial"/>
                <w:szCs w:val="20"/>
              </w:rPr>
            </w:pPr>
            <w:r w:rsidRPr="00B05821">
              <w:rPr>
                <w:rFonts w:cs="Arial"/>
                <w:szCs w:val="20"/>
              </w:rPr>
              <w:t>»(</w:t>
            </w:r>
            <w:bookmarkStart w:id="13" w:name="_Hlk193101513"/>
            <w:r w:rsidRPr="00B05821">
              <w:rPr>
                <w:rFonts w:cs="Arial"/>
                <w:szCs w:val="20"/>
              </w:rPr>
              <w:t xml:space="preserve">2) </w:t>
            </w:r>
            <w:bookmarkEnd w:id="13"/>
            <w:r w:rsidR="00132BEE" w:rsidRPr="00533189">
              <w:rPr>
                <w:rFonts w:cs="Arial"/>
                <w:szCs w:val="20"/>
              </w:rPr>
              <w:t>Če rejnik s tem soglaša, lahko prijavi stalno prebivališče otroku s soglasjem obeh staršev na naslov</w:t>
            </w:r>
            <w:r w:rsidR="00132BEE">
              <w:rPr>
                <w:rFonts w:cs="Arial"/>
                <w:szCs w:val="20"/>
              </w:rPr>
              <w:t>u</w:t>
            </w:r>
            <w:r w:rsidR="00132BEE" w:rsidRPr="00533189">
              <w:rPr>
                <w:rFonts w:cs="Arial"/>
                <w:szCs w:val="20"/>
              </w:rPr>
              <w:t>, kjer je otrok nameščen v rejništvo. Soglasje drugega starš</w:t>
            </w:r>
            <w:r w:rsidR="00132BEE">
              <w:rPr>
                <w:rFonts w:cs="Arial"/>
                <w:szCs w:val="20"/>
              </w:rPr>
              <w:t>a</w:t>
            </w:r>
            <w:r w:rsidR="00132BEE" w:rsidRPr="00533189">
              <w:rPr>
                <w:rFonts w:cs="Arial"/>
                <w:szCs w:val="20"/>
              </w:rPr>
              <w:t xml:space="preserve"> pri prijavi stalnega prebivališča otrok</w:t>
            </w:r>
            <w:r w:rsidR="00132BEE">
              <w:rPr>
                <w:rFonts w:cs="Arial"/>
                <w:szCs w:val="20"/>
              </w:rPr>
              <w:t>a</w:t>
            </w:r>
            <w:r w:rsidR="00132BEE" w:rsidRPr="00533189">
              <w:rPr>
                <w:rFonts w:cs="Arial"/>
                <w:szCs w:val="20"/>
              </w:rPr>
              <w:t xml:space="preserve"> ni </w:t>
            </w:r>
            <w:r w:rsidR="00132BEE" w:rsidRPr="00533189">
              <w:rPr>
                <w:rFonts w:cs="Arial"/>
                <w:szCs w:val="20"/>
              </w:rPr>
              <w:lastRenderedPageBreak/>
              <w:t>potrebno, če njegovo prebivališče ni znano, če mu je odvzeta starševska skrb ali če je zadržan izvajati starševsko skrb. Če je otrok postavljen pod skrbništvo, soglasje da otrokov skrbnik.</w:t>
            </w:r>
          </w:p>
          <w:p w14:paraId="63BA0C71" w14:textId="77777777" w:rsidR="00132BEE" w:rsidRPr="00533189" w:rsidRDefault="00132BEE" w:rsidP="00132BEE">
            <w:pPr>
              <w:jc w:val="both"/>
              <w:rPr>
                <w:rFonts w:cs="Arial"/>
                <w:szCs w:val="20"/>
              </w:rPr>
            </w:pPr>
          </w:p>
          <w:p w14:paraId="55A486F3" w14:textId="06B7F355" w:rsidR="0086287C" w:rsidRPr="0021201D" w:rsidRDefault="00FF32E7" w:rsidP="0021201D">
            <w:pPr>
              <w:jc w:val="both"/>
              <w:rPr>
                <w:rFonts w:cs="Arial"/>
                <w:szCs w:val="20"/>
              </w:rPr>
            </w:pPr>
            <w:r w:rsidRPr="00B05821">
              <w:rPr>
                <w:rFonts w:cs="Arial"/>
                <w:szCs w:val="20"/>
              </w:rPr>
              <w:t xml:space="preserve">(3) </w:t>
            </w:r>
            <w:r w:rsidR="0086287C" w:rsidRPr="00B05821">
              <w:rPr>
                <w:rFonts w:cs="Arial"/>
                <w:szCs w:val="20"/>
              </w:rPr>
              <w:t>Rejnik spremlja otroka na zdravstvene preglede, če je to potrebno</w:t>
            </w:r>
            <w:r w:rsidR="00D30A96" w:rsidRPr="00B05821">
              <w:rPr>
                <w:rFonts w:cs="Arial"/>
                <w:szCs w:val="20"/>
              </w:rPr>
              <w:t>.</w:t>
            </w:r>
            <w:r w:rsidR="0086287C" w:rsidRPr="00B05821">
              <w:rPr>
                <w:rFonts w:cs="Arial"/>
                <w:szCs w:val="20"/>
              </w:rPr>
              <w:t xml:space="preserve"> Rejnik obvešča starše o zdravstvenih posebnostih otroka v skladu z zakonom, ki ureja pacientove pravice, </w:t>
            </w:r>
            <w:r w:rsidR="00260DD1">
              <w:rPr>
                <w:rFonts w:cs="Arial"/>
                <w:szCs w:val="20"/>
              </w:rPr>
              <w:t>če</w:t>
            </w:r>
            <w:r w:rsidR="0086287C" w:rsidRPr="00B05821">
              <w:rPr>
                <w:rFonts w:cs="Arial"/>
                <w:szCs w:val="20"/>
              </w:rPr>
              <w:t xml:space="preserve"> starševska skrb v tem delu ni omejena.</w:t>
            </w:r>
          </w:p>
          <w:p w14:paraId="69D4B571" w14:textId="77777777" w:rsidR="00260DD1" w:rsidRDefault="00260DD1" w:rsidP="0021201D">
            <w:pPr>
              <w:jc w:val="both"/>
              <w:rPr>
                <w:rFonts w:cs="Arial"/>
                <w:szCs w:val="20"/>
              </w:rPr>
            </w:pPr>
          </w:p>
          <w:p w14:paraId="23D9FF75" w14:textId="37F273B9" w:rsidR="0086287C" w:rsidRPr="0021201D" w:rsidRDefault="0086287C" w:rsidP="0021201D">
            <w:pPr>
              <w:jc w:val="both"/>
              <w:rPr>
                <w:rFonts w:cs="Arial"/>
                <w:szCs w:val="20"/>
              </w:rPr>
            </w:pPr>
            <w:r w:rsidRPr="0021201D">
              <w:rPr>
                <w:rFonts w:cs="Arial"/>
                <w:szCs w:val="20"/>
              </w:rPr>
              <w:t>(</w:t>
            </w:r>
            <w:r w:rsidR="00FF32E7">
              <w:rPr>
                <w:rFonts w:cs="Arial"/>
                <w:szCs w:val="20"/>
              </w:rPr>
              <w:t>4</w:t>
            </w:r>
            <w:r w:rsidRPr="0021201D">
              <w:rPr>
                <w:rFonts w:cs="Arial"/>
                <w:szCs w:val="20"/>
              </w:rPr>
              <w:t xml:space="preserve">) Če je otrok ali mladostnik bolan ali prejema terapijo, </w:t>
            </w:r>
            <w:r w:rsidR="00132BEE">
              <w:rPr>
                <w:rFonts w:cs="Arial"/>
                <w:szCs w:val="20"/>
              </w:rPr>
              <w:t>sta</w:t>
            </w:r>
            <w:r w:rsidRPr="0021201D">
              <w:rPr>
                <w:rFonts w:cs="Arial"/>
                <w:szCs w:val="20"/>
              </w:rPr>
              <w:t xml:space="preserve"> dolžnost in odgovornost rejnika enaka dolžnosti in odgovornosti starša kot laičnega sodelavca pri zdravstveni obravnavi ter spremljanju otroka.</w:t>
            </w:r>
          </w:p>
          <w:p w14:paraId="123BE8FD" w14:textId="77777777" w:rsidR="00260DD1" w:rsidRDefault="00260DD1" w:rsidP="0021201D">
            <w:pPr>
              <w:jc w:val="both"/>
              <w:rPr>
                <w:rFonts w:cs="Arial"/>
                <w:szCs w:val="20"/>
                <w:shd w:val="clear" w:color="auto" w:fill="FFFFFF"/>
              </w:rPr>
            </w:pPr>
          </w:p>
          <w:p w14:paraId="24F29609" w14:textId="77777777" w:rsidR="00260DD1" w:rsidRDefault="0021201D" w:rsidP="00260DD1">
            <w:pPr>
              <w:jc w:val="both"/>
              <w:rPr>
                <w:rFonts w:cs="Arial"/>
                <w:szCs w:val="20"/>
                <w:shd w:val="clear" w:color="auto" w:fill="FFFFFF"/>
              </w:rPr>
            </w:pPr>
            <w:r w:rsidRPr="0021201D">
              <w:rPr>
                <w:rFonts w:cs="Arial"/>
                <w:szCs w:val="20"/>
                <w:shd w:val="clear" w:color="auto" w:fill="FFFFFF"/>
              </w:rPr>
              <w:t>(</w:t>
            </w:r>
            <w:r w:rsidR="00FF32E7">
              <w:rPr>
                <w:rFonts w:cs="Arial"/>
                <w:szCs w:val="20"/>
                <w:shd w:val="clear" w:color="auto" w:fill="FFFFFF"/>
              </w:rPr>
              <w:t>5</w:t>
            </w:r>
            <w:r w:rsidRPr="0021201D">
              <w:rPr>
                <w:rFonts w:cs="Arial"/>
                <w:szCs w:val="20"/>
                <w:shd w:val="clear" w:color="auto" w:fill="FFFFFF"/>
              </w:rPr>
              <w:t xml:space="preserve">) </w:t>
            </w:r>
            <w:r w:rsidR="00260DD1" w:rsidRPr="0021201D">
              <w:rPr>
                <w:rFonts w:cs="Arial"/>
                <w:szCs w:val="20"/>
                <w:shd w:val="clear" w:color="auto" w:fill="FFFFFF"/>
              </w:rPr>
              <w:t xml:space="preserve">Rejnik samostojno odloča o vprašanjih otrokovega dnevnega življenja. O vprašanjih, ki bistveno vplivajo na otrokov razvoj, odločajo starši otroka sporazumno v skladu z otrokovo koristjo, </w:t>
            </w:r>
            <w:r w:rsidR="00260DD1">
              <w:rPr>
                <w:rFonts w:cs="Arial"/>
                <w:szCs w:val="20"/>
                <w:shd w:val="clear" w:color="auto" w:fill="FFFFFF"/>
              </w:rPr>
              <w:t>če</w:t>
            </w:r>
            <w:r w:rsidR="00260DD1" w:rsidRPr="0021201D">
              <w:rPr>
                <w:rFonts w:cs="Arial"/>
                <w:szCs w:val="20"/>
                <w:shd w:val="clear" w:color="auto" w:fill="FFFFFF"/>
              </w:rPr>
              <w:t xml:space="preserve"> v tem delu starševska skrb ni omejena. Če se starši o izvajanju starševske skrbi ne sporazumejo, o tem odloči sodišče v skladu z zakon</w:t>
            </w:r>
            <w:r w:rsidR="00260DD1">
              <w:rPr>
                <w:rFonts w:cs="Arial"/>
                <w:szCs w:val="20"/>
                <w:shd w:val="clear" w:color="auto" w:fill="FFFFFF"/>
              </w:rPr>
              <w:t>om</w:t>
            </w:r>
            <w:r w:rsidR="00260DD1" w:rsidRPr="0021201D">
              <w:rPr>
                <w:rFonts w:cs="Arial"/>
                <w:szCs w:val="20"/>
                <w:shd w:val="clear" w:color="auto" w:fill="FFFFFF"/>
              </w:rPr>
              <w:t>, ki ureja družinska razmerja.</w:t>
            </w:r>
          </w:p>
          <w:p w14:paraId="57F45CCB" w14:textId="77777777" w:rsidR="00260DD1" w:rsidRDefault="00260DD1" w:rsidP="0021201D">
            <w:pPr>
              <w:jc w:val="both"/>
              <w:rPr>
                <w:rFonts w:cs="Arial"/>
                <w:szCs w:val="20"/>
                <w:shd w:val="clear" w:color="auto" w:fill="FFFFFF"/>
              </w:rPr>
            </w:pPr>
          </w:p>
          <w:p w14:paraId="736C8D3C" w14:textId="16520B19" w:rsidR="0021201D" w:rsidRPr="0021201D" w:rsidRDefault="005C60B3" w:rsidP="0021201D">
            <w:pPr>
              <w:jc w:val="both"/>
              <w:rPr>
                <w:rFonts w:cs="Arial"/>
                <w:szCs w:val="20"/>
                <w:shd w:val="clear" w:color="auto" w:fill="FFFFFF"/>
              </w:rPr>
            </w:pPr>
            <w:r>
              <w:rPr>
                <w:rFonts w:cs="Arial"/>
                <w:szCs w:val="20"/>
                <w:shd w:val="clear" w:color="auto" w:fill="FFFFFF"/>
              </w:rPr>
              <w:t>(</w:t>
            </w:r>
            <w:r w:rsidR="00FF32E7">
              <w:rPr>
                <w:rFonts w:cs="Arial"/>
                <w:szCs w:val="20"/>
                <w:shd w:val="clear" w:color="auto" w:fill="FFFFFF"/>
              </w:rPr>
              <w:t>6</w:t>
            </w:r>
            <w:r>
              <w:rPr>
                <w:rFonts w:cs="Arial"/>
                <w:szCs w:val="20"/>
                <w:shd w:val="clear" w:color="auto" w:fill="FFFFFF"/>
              </w:rPr>
              <w:t xml:space="preserve">) Rejnik </w:t>
            </w:r>
            <w:r w:rsidR="00260DD1">
              <w:rPr>
                <w:rFonts w:cs="Arial"/>
                <w:szCs w:val="20"/>
                <w:shd w:val="clear" w:color="auto" w:fill="FFFFFF"/>
              </w:rPr>
              <w:t>mora</w:t>
            </w:r>
            <w:r>
              <w:rPr>
                <w:rFonts w:cs="Arial"/>
                <w:szCs w:val="20"/>
                <w:shd w:val="clear" w:color="auto" w:fill="FFFFFF"/>
              </w:rPr>
              <w:t xml:space="preserve"> centru rejnika sporočiti vsako spremembo</w:t>
            </w:r>
            <w:r w:rsidR="00523957">
              <w:rPr>
                <w:rFonts w:cs="Arial"/>
                <w:szCs w:val="20"/>
                <w:shd w:val="clear" w:color="auto" w:fill="FFFFFF"/>
              </w:rPr>
              <w:t>, ki vpliva na i</w:t>
            </w:r>
            <w:r>
              <w:rPr>
                <w:rFonts w:cs="Arial"/>
                <w:szCs w:val="20"/>
                <w:shd w:val="clear" w:color="auto" w:fill="FFFFFF"/>
              </w:rPr>
              <w:t>zpolnjevanj</w:t>
            </w:r>
            <w:r w:rsidR="00523957">
              <w:rPr>
                <w:rFonts w:cs="Arial"/>
                <w:szCs w:val="20"/>
                <w:shd w:val="clear" w:color="auto" w:fill="FFFFFF"/>
              </w:rPr>
              <w:t>e</w:t>
            </w:r>
            <w:r>
              <w:rPr>
                <w:rFonts w:cs="Arial"/>
                <w:szCs w:val="20"/>
                <w:shd w:val="clear" w:color="auto" w:fill="FFFFFF"/>
              </w:rPr>
              <w:t xml:space="preserve"> pogojev iz 6. člena tega zakona.</w:t>
            </w:r>
            <w:r w:rsidR="0021201D" w:rsidRPr="0021201D">
              <w:rPr>
                <w:rFonts w:cs="Arial"/>
                <w:szCs w:val="20"/>
                <w:shd w:val="clear" w:color="auto" w:fill="FFFFFF"/>
              </w:rPr>
              <w:t>«.</w:t>
            </w:r>
          </w:p>
          <w:p w14:paraId="2BC0B2F6" w14:textId="77777777" w:rsidR="00897532" w:rsidRPr="009D2AAF" w:rsidRDefault="00897532" w:rsidP="00897532">
            <w:pPr>
              <w:jc w:val="center"/>
              <w:rPr>
                <w:rFonts w:cs="Arial"/>
                <w:bCs/>
                <w:szCs w:val="20"/>
                <w:shd w:val="clear" w:color="auto" w:fill="FFFFFF"/>
              </w:rPr>
            </w:pPr>
          </w:p>
          <w:p w14:paraId="1A9E5CA3" w14:textId="77777777" w:rsidR="00897532" w:rsidRPr="009D2AAF" w:rsidRDefault="00897532" w:rsidP="00897532">
            <w:pPr>
              <w:jc w:val="center"/>
              <w:rPr>
                <w:rFonts w:cs="Arial"/>
                <w:bCs/>
                <w:szCs w:val="20"/>
                <w:shd w:val="clear" w:color="auto" w:fill="FFFFFF"/>
              </w:rPr>
            </w:pPr>
          </w:p>
          <w:p w14:paraId="4854A7D0"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72B6C527" w14:textId="77777777" w:rsidR="00897532" w:rsidRPr="009D2AAF" w:rsidRDefault="00897532" w:rsidP="00897532">
            <w:pPr>
              <w:jc w:val="both"/>
              <w:rPr>
                <w:rFonts w:cs="Arial"/>
                <w:bCs/>
                <w:szCs w:val="20"/>
                <w:shd w:val="clear" w:color="auto" w:fill="FFFFFF"/>
              </w:rPr>
            </w:pPr>
          </w:p>
          <w:p w14:paraId="68B66D44" w14:textId="5E1D2A7B" w:rsidR="00897532" w:rsidRPr="009D2AAF" w:rsidRDefault="00897532" w:rsidP="00897532">
            <w:pPr>
              <w:jc w:val="both"/>
              <w:rPr>
                <w:rFonts w:cs="Arial"/>
                <w:szCs w:val="20"/>
              </w:rPr>
            </w:pPr>
            <w:r w:rsidRPr="009D2AAF">
              <w:rPr>
                <w:rFonts w:cs="Arial"/>
                <w:szCs w:val="20"/>
              </w:rPr>
              <w:t xml:space="preserve">V 28. členu se v prvem odstavku beseda »petih« </w:t>
            </w:r>
            <w:r w:rsidR="00A617E7" w:rsidRPr="009D2AAF">
              <w:rPr>
                <w:rFonts w:cs="Arial"/>
                <w:szCs w:val="20"/>
              </w:rPr>
              <w:t>nadomesti z besedo</w:t>
            </w:r>
            <w:r w:rsidRPr="009D2AAF">
              <w:rPr>
                <w:rFonts w:cs="Arial"/>
                <w:szCs w:val="20"/>
              </w:rPr>
              <w:t xml:space="preserve"> »treh«.</w:t>
            </w:r>
          </w:p>
          <w:p w14:paraId="398AAC89" w14:textId="77777777" w:rsidR="00897532" w:rsidRPr="009D2AAF" w:rsidRDefault="00897532" w:rsidP="00897532">
            <w:pPr>
              <w:jc w:val="both"/>
              <w:rPr>
                <w:rFonts w:cs="Arial"/>
                <w:szCs w:val="20"/>
              </w:rPr>
            </w:pPr>
          </w:p>
          <w:p w14:paraId="1809CDA7" w14:textId="14718A0C" w:rsidR="00897532" w:rsidRPr="009D2AAF" w:rsidRDefault="00A617E7" w:rsidP="00897532">
            <w:pPr>
              <w:jc w:val="both"/>
              <w:rPr>
                <w:rFonts w:cs="Arial"/>
                <w:szCs w:val="20"/>
              </w:rPr>
            </w:pPr>
            <w:r w:rsidRPr="009D2AAF">
              <w:rPr>
                <w:rFonts w:cs="Arial"/>
                <w:szCs w:val="20"/>
              </w:rPr>
              <w:t xml:space="preserve">Za tretjim odstavkom se doda </w:t>
            </w:r>
            <w:r w:rsidR="00897532" w:rsidRPr="009D2AAF">
              <w:rPr>
                <w:rFonts w:cs="Arial"/>
                <w:szCs w:val="20"/>
              </w:rPr>
              <w:t>nov četrti odstavek, ki se glasi:</w:t>
            </w:r>
          </w:p>
          <w:p w14:paraId="4B2336E4" w14:textId="0CA145D6" w:rsidR="00897532" w:rsidRPr="009D2AAF" w:rsidRDefault="00897532" w:rsidP="00897532">
            <w:pPr>
              <w:jc w:val="both"/>
              <w:rPr>
                <w:rFonts w:cs="Arial"/>
                <w:szCs w:val="20"/>
              </w:rPr>
            </w:pPr>
            <w:r w:rsidRPr="009D2AAF">
              <w:rPr>
                <w:rFonts w:cs="Arial"/>
                <w:szCs w:val="20"/>
              </w:rPr>
              <w:t>»(4) Center rejnika</w:t>
            </w:r>
            <w:r w:rsidR="00A4005E" w:rsidRPr="009D2AAF">
              <w:rPr>
                <w:rFonts w:cs="Arial"/>
                <w:szCs w:val="20"/>
              </w:rPr>
              <w:t xml:space="preserve"> zagotavlja rejniku, na enak način</w:t>
            </w:r>
            <w:r w:rsidR="003349D8">
              <w:rPr>
                <w:rFonts w:cs="Arial"/>
                <w:szCs w:val="20"/>
              </w:rPr>
              <w:t>,</w:t>
            </w:r>
            <w:r w:rsidR="00A4005E" w:rsidRPr="009D2AAF">
              <w:rPr>
                <w:rFonts w:cs="Arial"/>
                <w:szCs w:val="20"/>
              </w:rPr>
              <w:t xml:space="preserve"> kot to velja za strokovne delavce ali strokovne sodelavce,</w:t>
            </w:r>
            <w:r w:rsidRPr="009D2AAF">
              <w:rPr>
                <w:rFonts w:cs="Arial"/>
                <w:szCs w:val="20"/>
              </w:rPr>
              <w:t xml:space="preserve"> </w:t>
            </w:r>
            <w:r w:rsidR="009844BB">
              <w:rPr>
                <w:rFonts w:cs="Arial"/>
                <w:szCs w:val="20"/>
              </w:rPr>
              <w:t xml:space="preserve">na pobudo </w:t>
            </w:r>
            <w:r w:rsidR="00A4005E" w:rsidRPr="009D2AAF">
              <w:rPr>
                <w:rFonts w:cs="Arial"/>
                <w:szCs w:val="20"/>
              </w:rPr>
              <w:t xml:space="preserve">rejnika njegovo </w:t>
            </w:r>
            <w:r w:rsidRPr="009D2AAF">
              <w:rPr>
                <w:rFonts w:cs="Arial"/>
                <w:szCs w:val="20"/>
              </w:rPr>
              <w:t>udeležbo na superviziji, ki se lahko izvaja tudi individualno. Za namen organiziranja in izvajanja supervizije se uporabljajo določbe zakona, ki urejajo socialno varstvo</w:t>
            </w:r>
            <w:r w:rsidR="00E7068C">
              <w:rPr>
                <w:rFonts w:cs="Arial"/>
                <w:szCs w:val="20"/>
              </w:rPr>
              <w:t>,</w:t>
            </w:r>
            <w:r w:rsidRPr="009D2AAF">
              <w:rPr>
                <w:rFonts w:cs="Arial"/>
                <w:szCs w:val="20"/>
              </w:rPr>
              <w:t xml:space="preserve"> o javnih pooblastilih socialne zbornice.«.</w:t>
            </w:r>
          </w:p>
          <w:p w14:paraId="20FD9DA6" w14:textId="77777777" w:rsidR="00897532" w:rsidRPr="009D2AAF" w:rsidRDefault="00897532" w:rsidP="00897532">
            <w:pPr>
              <w:jc w:val="both"/>
              <w:rPr>
                <w:rFonts w:cs="Arial"/>
                <w:bCs/>
                <w:szCs w:val="20"/>
                <w:shd w:val="clear" w:color="auto" w:fill="FFFFFF"/>
              </w:rPr>
            </w:pPr>
          </w:p>
          <w:p w14:paraId="3C95B475" w14:textId="77777777" w:rsidR="00897532" w:rsidRPr="009D2AAF" w:rsidRDefault="00897532" w:rsidP="00897532">
            <w:pPr>
              <w:jc w:val="both"/>
              <w:rPr>
                <w:rFonts w:cs="Arial"/>
                <w:bCs/>
                <w:szCs w:val="20"/>
                <w:shd w:val="clear" w:color="auto" w:fill="FFFFFF"/>
              </w:rPr>
            </w:pPr>
          </w:p>
          <w:p w14:paraId="5638CD76"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2E71C865" w14:textId="77777777" w:rsidR="00A617E7" w:rsidRPr="009D2AAF" w:rsidRDefault="00A617E7" w:rsidP="00A617E7">
            <w:pPr>
              <w:jc w:val="both"/>
              <w:rPr>
                <w:rFonts w:cs="Arial"/>
                <w:bCs/>
                <w:szCs w:val="20"/>
                <w:shd w:val="clear" w:color="auto" w:fill="FFFFFF"/>
              </w:rPr>
            </w:pPr>
          </w:p>
          <w:p w14:paraId="5E219817" w14:textId="77777777" w:rsidR="00A617E7" w:rsidRPr="009D2AAF" w:rsidRDefault="00A617E7" w:rsidP="00A617E7">
            <w:pPr>
              <w:jc w:val="both"/>
              <w:rPr>
                <w:rFonts w:cs="Arial"/>
                <w:bCs/>
                <w:szCs w:val="20"/>
                <w:shd w:val="clear" w:color="auto" w:fill="FFFFFF"/>
              </w:rPr>
            </w:pPr>
            <w:bookmarkStart w:id="14" w:name="_Hlk187061129"/>
            <w:r w:rsidRPr="009D2AAF">
              <w:rPr>
                <w:rFonts w:cs="Arial"/>
                <w:bCs/>
                <w:szCs w:val="20"/>
                <w:shd w:val="clear" w:color="auto" w:fill="FFFFFF"/>
              </w:rPr>
              <w:t>V 36. členu se v prvem odstavku:</w:t>
            </w:r>
          </w:p>
          <w:p w14:paraId="49D49C8C" w14:textId="77777777" w:rsidR="00A617E7" w:rsidRPr="009D2AAF" w:rsidRDefault="00A617E7" w:rsidP="00A617E7">
            <w:pPr>
              <w:jc w:val="both"/>
              <w:rPr>
                <w:rFonts w:cs="Arial"/>
                <w:bCs/>
                <w:szCs w:val="20"/>
                <w:shd w:val="clear" w:color="auto" w:fill="FFFFFF"/>
              </w:rPr>
            </w:pPr>
            <w:r w:rsidRPr="009D2AAF">
              <w:rPr>
                <w:rFonts w:cs="Arial"/>
                <w:bCs/>
                <w:szCs w:val="20"/>
                <w:shd w:val="clear" w:color="auto" w:fill="FFFFFF"/>
              </w:rPr>
              <w:t>– v prvem stavku za besedo »družini« doda besedilo »in sodeluje z rejniško družino in starši«;</w:t>
            </w:r>
          </w:p>
          <w:p w14:paraId="7C8679CD" w14:textId="77777777" w:rsidR="00A617E7" w:rsidRPr="009D2AAF" w:rsidRDefault="00A617E7" w:rsidP="00A617E7">
            <w:pPr>
              <w:jc w:val="both"/>
              <w:rPr>
                <w:rFonts w:cs="Arial"/>
                <w:szCs w:val="20"/>
              </w:rPr>
            </w:pPr>
            <w:r w:rsidRPr="009D2AAF">
              <w:rPr>
                <w:rFonts w:cs="Arial"/>
                <w:bCs/>
                <w:szCs w:val="20"/>
                <w:shd w:val="clear" w:color="auto" w:fill="FFFFFF"/>
              </w:rPr>
              <w:t>– za drugim stavkom</w:t>
            </w:r>
            <w:r w:rsidRPr="009D2AAF">
              <w:rPr>
                <w:rFonts w:cs="Arial"/>
                <w:b/>
                <w:szCs w:val="20"/>
                <w:shd w:val="clear" w:color="auto" w:fill="FFFFFF"/>
              </w:rPr>
              <w:t xml:space="preserve"> </w:t>
            </w:r>
            <w:r w:rsidRPr="009D2AAF">
              <w:rPr>
                <w:rFonts w:cs="Arial"/>
                <w:szCs w:val="20"/>
              </w:rPr>
              <w:t>doda nov, tretji stavek, ki se glasi: »Če otrok potrebuje zdravstvene storitve za duševno zdravje</w:t>
            </w:r>
            <w:r w:rsidRPr="009D2AAF">
              <w:rPr>
                <w:rFonts w:cs="Arial"/>
                <w:b/>
                <w:bCs/>
                <w:szCs w:val="20"/>
              </w:rPr>
              <w:t>,</w:t>
            </w:r>
            <w:r w:rsidRPr="009D2AAF">
              <w:rPr>
                <w:rFonts w:cs="Arial"/>
                <w:szCs w:val="20"/>
              </w:rPr>
              <w:t xml:space="preserve"> sodeluje pri pripravi načrta tudi pristojni center za duševno zdravje otrok in mladostnikov.«.</w:t>
            </w:r>
          </w:p>
          <w:bookmarkEnd w:id="14"/>
          <w:p w14:paraId="4DFBB099" w14:textId="77777777" w:rsidR="00A617E7" w:rsidRPr="009D2AAF" w:rsidRDefault="00A617E7" w:rsidP="00A617E7">
            <w:pPr>
              <w:jc w:val="both"/>
              <w:rPr>
                <w:rFonts w:cs="Arial"/>
                <w:bCs/>
                <w:szCs w:val="20"/>
                <w:shd w:val="clear" w:color="auto" w:fill="FFFFFF"/>
              </w:rPr>
            </w:pPr>
          </w:p>
          <w:p w14:paraId="67570895" w14:textId="77777777" w:rsidR="00897532" w:rsidRPr="009D2AAF" w:rsidRDefault="00897532" w:rsidP="00897532">
            <w:pPr>
              <w:jc w:val="both"/>
              <w:rPr>
                <w:rFonts w:cs="Arial"/>
                <w:bCs/>
                <w:szCs w:val="20"/>
                <w:shd w:val="clear" w:color="auto" w:fill="FFFFFF"/>
              </w:rPr>
            </w:pPr>
          </w:p>
          <w:p w14:paraId="10F13584"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1FE5180F" w14:textId="77777777" w:rsidR="00E30D6A" w:rsidRPr="009D2AAF" w:rsidRDefault="00E30D6A" w:rsidP="00E30D6A">
            <w:pPr>
              <w:jc w:val="both"/>
              <w:rPr>
                <w:rFonts w:cs="Arial"/>
                <w:bCs/>
                <w:szCs w:val="20"/>
                <w:shd w:val="clear" w:color="auto" w:fill="FFFFFF"/>
              </w:rPr>
            </w:pPr>
          </w:p>
          <w:p w14:paraId="32D8C932" w14:textId="6B4E6116" w:rsidR="00E30D6A" w:rsidRPr="009D2AAF" w:rsidRDefault="00E30D6A" w:rsidP="00E30D6A">
            <w:pPr>
              <w:jc w:val="both"/>
              <w:rPr>
                <w:rFonts w:cs="Arial"/>
                <w:bCs/>
                <w:szCs w:val="20"/>
                <w:shd w:val="clear" w:color="auto" w:fill="FFFFFF"/>
              </w:rPr>
            </w:pPr>
            <w:r w:rsidRPr="009D2AAF">
              <w:rPr>
                <w:rFonts w:cs="Arial"/>
                <w:bCs/>
                <w:szCs w:val="20"/>
                <w:shd w:val="clear" w:color="auto" w:fill="FFFFFF"/>
              </w:rPr>
              <w:t>V 37. členu se v prvem odstavku za piko doda nov stavek, ki se glasi: »Individualna projekt</w:t>
            </w:r>
            <w:r w:rsidR="00132BEE">
              <w:rPr>
                <w:rFonts w:cs="Arial"/>
                <w:bCs/>
                <w:szCs w:val="20"/>
                <w:shd w:val="clear" w:color="auto" w:fill="FFFFFF"/>
              </w:rPr>
              <w:t>n</w:t>
            </w:r>
            <w:r w:rsidRPr="009D2AAF">
              <w:rPr>
                <w:rFonts w:cs="Arial"/>
                <w:bCs/>
                <w:szCs w:val="20"/>
                <w:shd w:val="clear" w:color="auto" w:fill="FFFFFF"/>
              </w:rPr>
              <w:t>a skupina se mora sesta</w:t>
            </w:r>
            <w:r>
              <w:rPr>
                <w:rFonts w:cs="Arial"/>
                <w:bCs/>
                <w:szCs w:val="20"/>
                <w:shd w:val="clear" w:color="auto" w:fill="FFFFFF"/>
              </w:rPr>
              <w:t>t</w:t>
            </w:r>
            <w:r w:rsidRPr="009D2AAF">
              <w:rPr>
                <w:rFonts w:cs="Arial"/>
                <w:bCs/>
                <w:szCs w:val="20"/>
                <w:shd w:val="clear" w:color="auto" w:fill="FFFFFF"/>
              </w:rPr>
              <w:t>i naj</w:t>
            </w:r>
            <w:r>
              <w:rPr>
                <w:rFonts w:cs="Arial"/>
                <w:bCs/>
                <w:szCs w:val="20"/>
                <w:shd w:val="clear" w:color="auto" w:fill="FFFFFF"/>
              </w:rPr>
              <w:t>pozneje</w:t>
            </w:r>
            <w:r w:rsidRPr="009D2AAF">
              <w:rPr>
                <w:rFonts w:cs="Arial"/>
                <w:bCs/>
                <w:szCs w:val="20"/>
                <w:shd w:val="clear" w:color="auto" w:fill="FFFFFF"/>
              </w:rPr>
              <w:t xml:space="preserve"> </w:t>
            </w:r>
            <w:r>
              <w:rPr>
                <w:rFonts w:cs="Arial"/>
                <w:bCs/>
                <w:szCs w:val="20"/>
                <w:shd w:val="clear" w:color="auto" w:fill="FFFFFF"/>
              </w:rPr>
              <w:t xml:space="preserve">v </w:t>
            </w:r>
            <w:r w:rsidRPr="009D2AAF">
              <w:rPr>
                <w:rFonts w:cs="Arial"/>
                <w:bCs/>
                <w:szCs w:val="20"/>
                <w:shd w:val="clear" w:color="auto" w:fill="FFFFFF"/>
              </w:rPr>
              <w:t>ene</w:t>
            </w:r>
            <w:r>
              <w:rPr>
                <w:rFonts w:cs="Arial"/>
                <w:bCs/>
                <w:szCs w:val="20"/>
                <w:shd w:val="clear" w:color="auto" w:fill="FFFFFF"/>
              </w:rPr>
              <w:t>m</w:t>
            </w:r>
            <w:r w:rsidRPr="009D2AAF">
              <w:rPr>
                <w:rFonts w:cs="Arial"/>
                <w:bCs/>
                <w:szCs w:val="20"/>
                <w:shd w:val="clear" w:color="auto" w:fill="FFFFFF"/>
              </w:rPr>
              <w:t xml:space="preserve"> mesec</w:t>
            </w:r>
            <w:r>
              <w:rPr>
                <w:rFonts w:cs="Arial"/>
                <w:bCs/>
                <w:szCs w:val="20"/>
                <w:shd w:val="clear" w:color="auto" w:fill="FFFFFF"/>
              </w:rPr>
              <w:t>u</w:t>
            </w:r>
            <w:r w:rsidRPr="009D2AAF">
              <w:rPr>
                <w:rFonts w:cs="Arial"/>
                <w:bCs/>
                <w:szCs w:val="20"/>
                <w:shd w:val="clear" w:color="auto" w:fill="FFFFFF"/>
              </w:rPr>
              <w:t xml:space="preserve">, če takšno željo izrazijo starši ali rejnik.« </w:t>
            </w:r>
          </w:p>
          <w:p w14:paraId="5733CFDC" w14:textId="77777777" w:rsidR="00683599" w:rsidRPr="009D2AAF" w:rsidRDefault="00683599" w:rsidP="00683599">
            <w:pPr>
              <w:jc w:val="both"/>
              <w:rPr>
                <w:rFonts w:cs="Arial"/>
                <w:bCs/>
                <w:szCs w:val="20"/>
                <w:shd w:val="clear" w:color="auto" w:fill="FFFFFF"/>
              </w:rPr>
            </w:pPr>
          </w:p>
          <w:p w14:paraId="6AF02E04" w14:textId="22093B47" w:rsidR="00683599" w:rsidRPr="009D2AAF" w:rsidRDefault="000F173B" w:rsidP="00683599">
            <w:pPr>
              <w:jc w:val="both"/>
              <w:rPr>
                <w:rFonts w:cs="Arial"/>
                <w:bCs/>
                <w:szCs w:val="20"/>
                <w:shd w:val="clear" w:color="auto" w:fill="FFFFFF"/>
              </w:rPr>
            </w:pPr>
            <w:r w:rsidRPr="009D2AAF">
              <w:rPr>
                <w:rFonts w:cs="Arial"/>
                <w:bCs/>
                <w:szCs w:val="20"/>
                <w:shd w:val="clear" w:color="auto" w:fill="FFFFFF"/>
              </w:rPr>
              <w:t>V</w:t>
            </w:r>
            <w:r w:rsidR="00897532" w:rsidRPr="009D2AAF">
              <w:rPr>
                <w:rFonts w:cs="Arial"/>
                <w:bCs/>
                <w:szCs w:val="20"/>
                <w:shd w:val="clear" w:color="auto" w:fill="FFFFFF"/>
              </w:rPr>
              <w:t xml:space="preserve"> drugem odstavku </w:t>
            </w:r>
            <w:r w:rsidRPr="009D2AAF">
              <w:rPr>
                <w:rFonts w:cs="Arial"/>
                <w:bCs/>
                <w:szCs w:val="20"/>
                <w:shd w:val="clear" w:color="auto" w:fill="FFFFFF"/>
              </w:rPr>
              <w:t xml:space="preserve">se </w:t>
            </w:r>
            <w:r w:rsidR="00683599" w:rsidRPr="009D2AAF">
              <w:rPr>
                <w:rFonts w:cs="Arial"/>
                <w:bCs/>
                <w:szCs w:val="20"/>
                <w:shd w:val="clear" w:color="auto" w:fill="FFFFFF"/>
              </w:rPr>
              <w:t>beseda »enkrat« nadomesti z besedo »dvakrat«.</w:t>
            </w:r>
          </w:p>
          <w:p w14:paraId="2BF44ECF" w14:textId="1B224B50" w:rsidR="00897532" w:rsidRPr="009D2AAF" w:rsidRDefault="00897532" w:rsidP="00897532">
            <w:pPr>
              <w:jc w:val="both"/>
              <w:rPr>
                <w:rFonts w:cs="Arial"/>
                <w:bCs/>
                <w:szCs w:val="20"/>
                <w:shd w:val="clear" w:color="auto" w:fill="FFFFFF"/>
              </w:rPr>
            </w:pPr>
          </w:p>
          <w:p w14:paraId="56803483" w14:textId="77777777" w:rsidR="00897532" w:rsidRPr="009D2AAF" w:rsidRDefault="00897532" w:rsidP="00897532">
            <w:pPr>
              <w:jc w:val="both"/>
              <w:rPr>
                <w:rFonts w:cs="Arial"/>
                <w:bCs/>
                <w:szCs w:val="20"/>
                <w:shd w:val="clear" w:color="auto" w:fill="FFFFFF"/>
              </w:rPr>
            </w:pPr>
          </w:p>
          <w:p w14:paraId="0F6B7337"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282FAE7E" w14:textId="77777777" w:rsidR="00897532" w:rsidRPr="009D2AAF" w:rsidRDefault="00897532" w:rsidP="00897532">
            <w:pPr>
              <w:jc w:val="both"/>
              <w:rPr>
                <w:rFonts w:cs="Arial"/>
                <w:bCs/>
                <w:szCs w:val="20"/>
                <w:shd w:val="clear" w:color="auto" w:fill="FFFFFF"/>
              </w:rPr>
            </w:pPr>
          </w:p>
          <w:p w14:paraId="11F951B8" w14:textId="77777777" w:rsidR="00683599" w:rsidRPr="009D2AAF" w:rsidRDefault="00683599" w:rsidP="00683599">
            <w:pPr>
              <w:jc w:val="both"/>
              <w:rPr>
                <w:rFonts w:cs="Arial"/>
                <w:bCs/>
                <w:szCs w:val="20"/>
                <w:shd w:val="clear" w:color="auto" w:fill="FFFFFF"/>
              </w:rPr>
            </w:pPr>
            <w:r w:rsidRPr="009D2AAF">
              <w:rPr>
                <w:rFonts w:cs="Arial"/>
                <w:bCs/>
                <w:szCs w:val="20"/>
                <w:shd w:val="clear" w:color="auto" w:fill="FFFFFF"/>
              </w:rPr>
              <w:t>V 40. členu se za besedilom člena, ki postane prvi stavek, doda nov, drugi stavek, ki se glasi:</w:t>
            </w:r>
          </w:p>
          <w:p w14:paraId="24C0CDB2" w14:textId="77777777" w:rsidR="00683599" w:rsidRPr="009D2AAF" w:rsidRDefault="00683599" w:rsidP="00683599">
            <w:pPr>
              <w:jc w:val="both"/>
              <w:rPr>
                <w:rFonts w:cs="Arial"/>
                <w:bCs/>
                <w:szCs w:val="20"/>
                <w:shd w:val="clear" w:color="auto" w:fill="FFFFFF"/>
              </w:rPr>
            </w:pPr>
            <w:r w:rsidRPr="009D2AAF">
              <w:rPr>
                <w:rFonts w:cs="Arial"/>
                <w:bCs/>
                <w:szCs w:val="20"/>
                <w:shd w:val="clear" w:color="auto" w:fill="FFFFFF"/>
              </w:rPr>
              <w:t>»Nadaljnja strokovna obravnava v okviru individualne projektne skupine mora biti načrtovana najpozneje v zadnjem mesecu pred polnoletnostjo.«.</w:t>
            </w:r>
          </w:p>
          <w:p w14:paraId="350092EB" w14:textId="77777777" w:rsidR="00897532" w:rsidRPr="009D2AAF" w:rsidRDefault="00897532" w:rsidP="00897532">
            <w:pPr>
              <w:pStyle w:val="Odstavekseznama"/>
              <w:ind w:left="0"/>
              <w:rPr>
                <w:rFonts w:cs="Arial"/>
                <w:bCs/>
                <w:szCs w:val="20"/>
                <w:shd w:val="clear" w:color="auto" w:fill="FFFFFF"/>
              </w:rPr>
            </w:pPr>
          </w:p>
          <w:p w14:paraId="72111523" w14:textId="77777777" w:rsidR="00897532" w:rsidRPr="009D2AAF" w:rsidRDefault="00897532" w:rsidP="00897532">
            <w:pPr>
              <w:jc w:val="both"/>
              <w:rPr>
                <w:rFonts w:cs="Arial"/>
                <w:bCs/>
                <w:szCs w:val="20"/>
                <w:shd w:val="clear" w:color="auto" w:fill="FFFFFF"/>
              </w:rPr>
            </w:pPr>
          </w:p>
          <w:p w14:paraId="1464E2C4"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7D5C4733" w14:textId="77777777" w:rsidR="00897532" w:rsidRPr="009D2AAF" w:rsidRDefault="00897532" w:rsidP="00897532">
            <w:pPr>
              <w:jc w:val="both"/>
              <w:rPr>
                <w:rFonts w:cs="Arial"/>
                <w:bCs/>
                <w:szCs w:val="20"/>
                <w:shd w:val="clear" w:color="auto" w:fill="FFFFFF"/>
              </w:rPr>
            </w:pPr>
          </w:p>
          <w:p w14:paraId="7CCDBB58" w14:textId="77777777" w:rsidR="0082665A" w:rsidRPr="009D2AAF" w:rsidRDefault="0082665A" w:rsidP="0082665A">
            <w:pPr>
              <w:jc w:val="both"/>
              <w:rPr>
                <w:rFonts w:cs="Arial"/>
                <w:bCs/>
                <w:szCs w:val="20"/>
                <w:shd w:val="clear" w:color="auto" w:fill="FFFFFF"/>
              </w:rPr>
            </w:pPr>
            <w:r w:rsidRPr="009D2AAF">
              <w:rPr>
                <w:rFonts w:cs="Arial"/>
                <w:bCs/>
                <w:szCs w:val="20"/>
                <w:shd w:val="clear" w:color="auto" w:fill="FFFFFF"/>
              </w:rPr>
              <w:t>V 46. členu se prvi odstavek spremeni tako, da se glasi:</w:t>
            </w:r>
          </w:p>
          <w:p w14:paraId="7B992816" w14:textId="77777777" w:rsidR="0082665A" w:rsidRPr="009D2AAF" w:rsidRDefault="0082665A" w:rsidP="0082665A">
            <w:pPr>
              <w:jc w:val="both"/>
              <w:rPr>
                <w:rFonts w:cs="Arial"/>
                <w:bCs/>
                <w:szCs w:val="20"/>
                <w:shd w:val="clear" w:color="auto" w:fill="FFFFFF"/>
              </w:rPr>
            </w:pPr>
          </w:p>
          <w:p w14:paraId="3DA3BD6B" w14:textId="77777777" w:rsidR="0082665A" w:rsidRPr="009D2AAF" w:rsidRDefault="0082665A" w:rsidP="0082665A">
            <w:pPr>
              <w:jc w:val="both"/>
              <w:rPr>
                <w:rFonts w:cs="Arial"/>
                <w:bCs/>
                <w:szCs w:val="20"/>
                <w:shd w:val="clear" w:color="auto" w:fill="FFFFFF"/>
              </w:rPr>
            </w:pPr>
            <w:r w:rsidRPr="009D2AAF">
              <w:rPr>
                <w:rFonts w:cs="Arial"/>
                <w:bCs/>
                <w:szCs w:val="20"/>
                <w:shd w:val="clear" w:color="auto" w:fill="FFFFFF"/>
              </w:rPr>
              <w:t>»(1) Center otroka lahko pred polnoletnostjo otroka podaljša veljavnost rejniške pogodbe z rejnikom tudi za čas po polnoletnosti osebe, vendar najdlje do dopolnjenega 26. leta starosti, in je nadaljnja strokovna obravnava načrtovana v enakem ali ožjem obsegu oskrbe, če:</w:t>
            </w:r>
          </w:p>
          <w:p w14:paraId="4DA67B3A" w14:textId="06AEA832" w:rsidR="0082665A" w:rsidRPr="009D2AAF" w:rsidRDefault="0082665A" w:rsidP="0082665A">
            <w:pPr>
              <w:jc w:val="both"/>
              <w:rPr>
                <w:rFonts w:cs="Arial"/>
                <w:bCs/>
                <w:szCs w:val="20"/>
                <w:shd w:val="clear" w:color="auto" w:fill="FFFFFF"/>
              </w:rPr>
            </w:pPr>
            <w:r w:rsidRPr="009D2AAF">
              <w:rPr>
                <w:rFonts w:cs="Arial"/>
                <w:bCs/>
                <w:szCs w:val="20"/>
                <w:shd w:val="clear" w:color="auto" w:fill="FFFFFF"/>
              </w:rPr>
              <w:t>− oseba zaradi motenj v telesnem in duševnem razvoju ni sposobna za samostojno življenje in delo</w:t>
            </w:r>
            <w:r w:rsidR="00132BEE">
              <w:rPr>
                <w:rFonts w:cs="Arial"/>
                <w:bCs/>
                <w:szCs w:val="20"/>
                <w:shd w:val="clear" w:color="auto" w:fill="FFFFFF"/>
              </w:rPr>
              <w:t xml:space="preserve"> ter</w:t>
            </w:r>
            <w:r w:rsidRPr="009D2AAF">
              <w:rPr>
                <w:rFonts w:cs="Arial"/>
                <w:bCs/>
                <w:szCs w:val="20"/>
                <w:shd w:val="clear" w:color="auto" w:fill="FFFFFF"/>
              </w:rPr>
              <w:t xml:space="preserve"> oseba ali njen skrbnik s tem soglaša;</w:t>
            </w:r>
          </w:p>
          <w:p w14:paraId="06D2333F" w14:textId="77777777" w:rsidR="0082665A" w:rsidRPr="009D2AAF" w:rsidRDefault="0082665A" w:rsidP="0082665A">
            <w:pPr>
              <w:jc w:val="both"/>
              <w:rPr>
                <w:rFonts w:cs="Arial"/>
                <w:bCs/>
                <w:szCs w:val="20"/>
                <w:shd w:val="clear" w:color="auto" w:fill="FFFFFF"/>
              </w:rPr>
            </w:pPr>
            <w:r w:rsidRPr="009D2AAF">
              <w:rPr>
                <w:rFonts w:cs="Arial"/>
                <w:bCs/>
                <w:szCs w:val="20"/>
                <w:shd w:val="clear" w:color="auto" w:fill="FFFFFF"/>
              </w:rPr>
              <w:t>− ta ostane v rejniški družini zaradi nadaljevanja šolanja in s tem soglaša.</w:t>
            </w:r>
          </w:p>
          <w:p w14:paraId="30588AF5" w14:textId="77777777" w:rsidR="0009654E" w:rsidRPr="009D2AAF" w:rsidRDefault="0009654E" w:rsidP="0082665A">
            <w:pPr>
              <w:jc w:val="both"/>
              <w:rPr>
                <w:rFonts w:cs="Arial"/>
                <w:bCs/>
                <w:szCs w:val="20"/>
                <w:shd w:val="clear" w:color="auto" w:fill="FFFFFF"/>
              </w:rPr>
            </w:pPr>
          </w:p>
          <w:p w14:paraId="06840B9E" w14:textId="77777777" w:rsidR="00E30D6A" w:rsidRPr="009D2AAF" w:rsidRDefault="00E30D6A" w:rsidP="00E30D6A">
            <w:pPr>
              <w:jc w:val="both"/>
              <w:rPr>
                <w:rFonts w:cs="Arial"/>
                <w:bCs/>
                <w:szCs w:val="20"/>
                <w:shd w:val="clear" w:color="auto" w:fill="FFFFFF"/>
              </w:rPr>
            </w:pPr>
            <w:r w:rsidRPr="009D2AAF">
              <w:rPr>
                <w:rFonts w:cs="Arial"/>
                <w:bCs/>
                <w:szCs w:val="20"/>
                <w:shd w:val="clear" w:color="auto" w:fill="FFFFFF"/>
              </w:rPr>
              <w:t>Za prvim odstavkom se doda nov drugi odstavek, ki se glasi:</w:t>
            </w:r>
          </w:p>
          <w:p w14:paraId="12BE5E01" w14:textId="77777777" w:rsidR="00E30D6A" w:rsidRPr="009D2AAF" w:rsidRDefault="00E30D6A" w:rsidP="00E30D6A">
            <w:pPr>
              <w:jc w:val="both"/>
              <w:rPr>
                <w:rFonts w:cs="Arial"/>
                <w:bCs/>
                <w:szCs w:val="20"/>
                <w:shd w:val="clear" w:color="auto" w:fill="FFFFFF"/>
              </w:rPr>
            </w:pPr>
            <w:r w:rsidRPr="009D2AAF">
              <w:rPr>
                <w:rFonts w:cs="Arial"/>
                <w:bCs/>
                <w:szCs w:val="20"/>
                <w:shd w:val="clear" w:color="auto" w:fill="FFFFFF"/>
              </w:rPr>
              <w:t>»(2) Polnoletna oseba ali njen skrbnik lahko soglasje iz p</w:t>
            </w:r>
            <w:r>
              <w:rPr>
                <w:rFonts w:cs="Arial"/>
                <w:bCs/>
                <w:szCs w:val="20"/>
                <w:shd w:val="clear" w:color="auto" w:fill="FFFFFF"/>
              </w:rPr>
              <w:t xml:space="preserve">rejšnjega </w:t>
            </w:r>
            <w:r w:rsidRPr="009D2AAF">
              <w:rPr>
                <w:rFonts w:cs="Arial"/>
                <w:bCs/>
                <w:szCs w:val="20"/>
                <w:shd w:val="clear" w:color="auto" w:fill="FFFFFF"/>
              </w:rPr>
              <w:t>odstavka kadarkoli prekliče.«.</w:t>
            </w:r>
          </w:p>
          <w:p w14:paraId="5101398C" w14:textId="77777777" w:rsidR="0082665A" w:rsidRPr="009D2AAF" w:rsidRDefault="0082665A" w:rsidP="0082665A">
            <w:pPr>
              <w:jc w:val="both"/>
              <w:rPr>
                <w:rFonts w:cs="Arial"/>
                <w:bCs/>
                <w:szCs w:val="20"/>
                <w:shd w:val="clear" w:color="auto" w:fill="FFFFFF"/>
              </w:rPr>
            </w:pPr>
          </w:p>
          <w:p w14:paraId="401088B3" w14:textId="77777777" w:rsidR="0009654E" w:rsidRPr="009D2AAF" w:rsidRDefault="0009654E" w:rsidP="0082665A">
            <w:pPr>
              <w:jc w:val="both"/>
              <w:rPr>
                <w:rFonts w:cs="Arial"/>
                <w:bCs/>
                <w:szCs w:val="20"/>
                <w:shd w:val="clear" w:color="auto" w:fill="FFFFFF"/>
              </w:rPr>
            </w:pPr>
            <w:r w:rsidRPr="009D2AAF">
              <w:rPr>
                <w:rFonts w:cs="Arial"/>
                <w:bCs/>
                <w:szCs w:val="20"/>
                <w:shd w:val="clear" w:color="auto" w:fill="FFFFFF"/>
              </w:rPr>
              <w:t>Dosedanji drugi odstavek postane tretji odstavek.</w:t>
            </w:r>
          </w:p>
          <w:p w14:paraId="57D55F8C" w14:textId="77777777" w:rsidR="0009654E" w:rsidRPr="009D2AAF" w:rsidRDefault="0009654E" w:rsidP="0082665A">
            <w:pPr>
              <w:jc w:val="both"/>
              <w:rPr>
                <w:rFonts w:cs="Arial"/>
                <w:bCs/>
                <w:szCs w:val="20"/>
                <w:shd w:val="clear" w:color="auto" w:fill="FFFFFF"/>
              </w:rPr>
            </w:pPr>
          </w:p>
          <w:p w14:paraId="3709831B" w14:textId="31E9B93A" w:rsidR="0082665A" w:rsidRPr="009D2AAF" w:rsidRDefault="0082665A" w:rsidP="0082665A">
            <w:pPr>
              <w:jc w:val="both"/>
              <w:rPr>
                <w:rFonts w:cs="Arial"/>
                <w:bCs/>
                <w:szCs w:val="20"/>
                <w:shd w:val="clear" w:color="auto" w:fill="FFFFFF"/>
              </w:rPr>
            </w:pPr>
            <w:r w:rsidRPr="009D2AAF">
              <w:rPr>
                <w:rFonts w:cs="Arial"/>
                <w:bCs/>
                <w:szCs w:val="20"/>
                <w:shd w:val="clear" w:color="auto" w:fill="FFFFFF"/>
              </w:rPr>
              <w:t>Za tretjim odstavkom</w:t>
            </w:r>
            <w:r w:rsidR="0009654E" w:rsidRPr="009D2AAF">
              <w:rPr>
                <w:rFonts w:cs="Arial"/>
                <w:bCs/>
                <w:szCs w:val="20"/>
                <w:shd w:val="clear" w:color="auto" w:fill="FFFFFF"/>
              </w:rPr>
              <w:t>, ki postane četrti odstavek,</w:t>
            </w:r>
            <w:r w:rsidRPr="009D2AAF">
              <w:rPr>
                <w:rFonts w:cs="Arial"/>
                <w:bCs/>
                <w:szCs w:val="20"/>
                <w:shd w:val="clear" w:color="auto" w:fill="FFFFFF"/>
              </w:rPr>
              <w:t xml:space="preserve"> se dodajo nov</w:t>
            </w:r>
            <w:r w:rsidR="0009654E" w:rsidRPr="009D2AAF">
              <w:rPr>
                <w:rFonts w:cs="Arial"/>
                <w:bCs/>
                <w:szCs w:val="20"/>
                <w:shd w:val="clear" w:color="auto" w:fill="FFFFFF"/>
              </w:rPr>
              <w:t xml:space="preserve">i </w:t>
            </w:r>
            <w:r w:rsidRPr="009D2AAF">
              <w:rPr>
                <w:rFonts w:cs="Arial"/>
                <w:bCs/>
                <w:szCs w:val="20"/>
                <w:shd w:val="clear" w:color="auto" w:fill="FFFFFF"/>
              </w:rPr>
              <w:t>peti</w:t>
            </w:r>
            <w:r w:rsidR="0009654E" w:rsidRPr="009D2AAF">
              <w:rPr>
                <w:rFonts w:cs="Arial"/>
                <w:bCs/>
                <w:szCs w:val="20"/>
                <w:shd w:val="clear" w:color="auto" w:fill="FFFFFF"/>
              </w:rPr>
              <w:t xml:space="preserve">, </w:t>
            </w:r>
            <w:r w:rsidRPr="009D2AAF">
              <w:rPr>
                <w:rFonts w:cs="Arial"/>
                <w:bCs/>
                <w:szCs w:val="20"/>
                <w:shd w:val="clear" w:color="auto" w:fill="FFFFFF"/>
              </w:rPr>
              <w:t>šesti</w:t>
            </w:r>
            <w:r w:rsidR="0009654E" w:rsidRPr="009D2AAF">
              <w:rPr>
                <w:rFonts w:cs="Arial"/>
                <w:bCs/>
                <w:szCs w:val="20"/>
                <w:shd w:val="clear" w:color="auto" w:fill="FFFFFF"/>
              </w:rPr>
              <w:t xml:space="preserve"> in sedmi</w:t>
            </w:r>
            <w:r w:rsidRPr="009D2AAF">
              <w:rPr>
                <w:rFonts w:cs="Arial"/>
                <w:bCs/>
                <w:szCs w:val="20"/>
                <w:shd w:val="clear" w:color="auto" w:fill="FFFFFF"/>
              </w:rPr>
              <w:t xml:space="preserve"> odstavek, ki se glasijo: </w:t>
            </w:r>
          </w:p>
          <w:p w14:paraId="02F77515" w14:textId="77777777" w:rsidR="0082665A" w:rsidRPr="009D2AAF" w:rsidRDefault="0082665A" w:rsidP="0082665A">
            <w:pPr>
              <w:jc w:val="both"/>
              <w:rPr>
                <w:rFonts w:cs="Arial"/>
                <w:bCs/>
                <w:szCs w:val="20"/>
                <w:shd w:val="clear" w:color="auto" w:fill="FFFFFF"/>
              </w:rPr>
            </w:pPr>
          </w:p>
          <w:p w14:paraId="6A536B09" w14:textId="6B2B9388" w:rsidR="0082665A" w:rsidRPr="009D2AAF" w:rsidRDefault="0082665A" w:rsidP="0082665A">
            <w:pPr>
              <w:jc w:val="both"/>
              <w:rPr>
                <w:rFonts w:cs="Arial"/>
                <w:bCs/>
                <w:szCs w:val="20"/>
                <w:shd w:val="clear" w:color="auto" w:fill="FFFFFF"/>
              </w:rPr>
            </w:pPr>
            <w:r w:rsidRPr="009D2AAF">
              <w:rPr>
                <w:rFonts w:cs="Arial"/>
                <w:bCs/>
                <w:szCs w:val="20"/>
                <w:shd w:val="clear" w:color="auto" w:fill="FFFFFF"/>
              </w:rPr>
              <w:t>»(</w:t>
            </w:r>
            <w:r w:rsidR="0009654E" w:rsidRPr="009D2AAF">
              <w:rPr>
                <w:rFonts w:cs="Arial"/>
                <w:bCs/>
                <w:szCs w:val="20"/>
                <w:shd w:val="clear" w:color="auto" w:fill="FFFFFF"/>
              </w:rPr>
              <w:t>5</w:t>
            </w:r>
            <w:r w:rsidRPr="009D2AAF">
              <w:rPr>
                <w:rFonts w:cs="Arial"/>
                <w:bCs/>
                <w:szCs w:val="20"/>
                <w:shd w:val="clear" w:color="auto" w:fill="FFFFFF"/>
              </w:rPr>
              <w:t xml:space="preserve">) Podaljšanje </w:t>
            </w:r>
            <w:r w:rsidR="00E30D6A">
              <w:rPr>
                <w:rFonts w:cs="Arial"/>
                <w:bCs/>
                <w:szCs w:val="20"/>
                <w:shd w:val="clear" w:color="auto" w:fill="FFFFFF"/>
              </w:rPr>
              <w:t xml:space="preserve">veljavnosti </w:t>
            </w:r>
            <w:r w:rsidRPr="009D2AAF">
              <w:rPr>
                <w:rFonts w:cs="Arial"/>
                <w:bCs/>
                <w:szCs w:val="20"/>
                <w:shd w:val="clear" w:color="auto" w:fill="FFFFFF"/>
              </w:rPr>
              <w:t>rejniške pogodbe v skladu s tem členom se šteje v normativ za izvajanje rejniške dejavnosti iz 23. in 24. člena tega zakona</w:t>
            </w:r>
            <w:r w:rsidR="00132BEE">
              <w:rPr>
                <w:rFonts w:cs="Arial"/>
                <w:bCs/>
                <w:szCs w:val="20"/>
                <w:shd w:val="clear" w:color="auto" w:fill="FFFFFF"/>
              </w:rPr>
              <w:t xml:space="preserve"> in</w:t>
            </w:r>
            <w:r w:rsidRPr="009D2AAF">
              <w:rPr>
                <w:rFonts w:cs="Arial"/>
                <w:bCs/>
                <w:szCs w:val="20"/>
                <w:shd w:val="clear" w:color="auto" w:fill="FFFFFF"/>
              </w:rPr>
              <w:t xml:space="preserve"> se spremlja v skladu z nalogami pri izvajanju rejništva, določenimi s tem zakonom</w:t>
            </w:r>
            <w:r w:rsidR="00132BEE">
              <w:rPr>
                <w:rFonts w:cs="Arial"/>
                <w:bCs/>
                <w:szCs w:val="20"/>
                <w:shd w:val="clear" w:color="auto" w:fill="FFFFFF"/>
              </w:rPr>
              <w:t>,</w:t>
            </w:r>
            <w:r w:rsidRPr="009D2AAF">
              <w:rPr>
                <w:rFonts w:cs="Arial"/>
                <w:bCs/>
                <w:szCs w:val="20"/>
                <w:shd w:val="clear" w:color="auto" w:fill="FFFFFF"/>
              </w:rPr>
              <w:t xml:space="preserve"> glede na načrtovano nadaljnjo strokovno obravnavo. </w:t>
            </w:r>
          </w:p>
          <w:p w14:paraId="1D3E3242" w14:textId="77777777" w:rsidR="0082665A" w:rsidRPr="009D2AAF" w:rsidRDefault="0082665A" w:rsidP="0082665A">
            <w:pPr>
              <w:jc w:val="both"/>
              <w:rPr>
                <w:rFonts w:cs="Arial"/>
                <w:bCs/>
                <w:szCs w:val="20"/>
                <w:shd w:val="clear" w:color="auto" w:fill="FFFFFF"/>
              </w:rPr>
            </w:pPr>
          </w:p>
          <w:p w14:paraId="761ACD5D" w14:textId="669C746C" w:rsidR="0082665A" w:rsidRPr="009D2AAF" w:rsidRDefault="0082665A" w:rsidP="0082665A">
            <w:pPr>
              <w:jc w:val="both"/>
              <w:rPr>
                <w:rFonts w:cs="Arial"/>
                <w:bCs/>
                <w:szCs w:val="20"/>
                <w:shd w:val="clear" w:color="auto" w:fill="FFFFFF"/>
              </w:rPr>
            </w:pPr>
            <w:r w:rsidRPr="009D2AAF">
              <w:rPr>
                <w:rFonts w:cs="Arial"/>
                <w:bCs/>
                <w:szCs w:val="20"/>
                <w:shd w:val="clear" w:color="auto" w:fill="FFFFFF"/>
              </w:rPr>
              <w:t>(</w:t>
            </w:r>
            <w:r w:rsidR="0009654E" w:rsidRPr="009D2AAF">
              <w:rPr>
                <w:rFonts w:cs="Arial"/>
                <w:bCs/>
                <w:szCs w:val="20"/>
                <w:shd w:val="clear" w:color="auto" w:fill="FFFFFF"/>
              </w:rPr>
              <w:t>6</w:t>
            </w:r>
            <w:r w:rsidRPr="009D2AAF">
              <w:rPr>
                <w:rFonts w:cs="Arial"/>
                <w:bCs/>
                <w:szCs w:val="20"/>
                <w:shd w:val="clear" w:color="auto" w:fill="FFFFFF"/>
              </w:rPr>
              <w:t>) Če rejniška pogodba, podaljšana v skladu s tem členom, preneha zaradi smrti ali razrešitve rejnika</w:t>
            </w:r>
            <w:r w:rsidR="00132BEE">
              <w:rPr>
                <w:rFonts w:cs="Arial"/>
                <w:bCs/>
                <w:szCs w:val="20"/>
                <w:shd w:val="clear" w:color="auto" w:fill="FFFFFF"/>
              </w:rPr>
              <w:t>,</w:t>
            </w:r>
            <w:r w:rsidRPr="009D2AAF">
              <w:rPr>
                <w:rFonts w:cs="Arial"/>
                <w:bCs/>
                <w:szCs w:val="20"/>
                <w:shd w:val="clear" w:color="auto" w:fill="FFFFFF"/>
              </w:rPr>
              <w:t xml:space="preserve"> center otroka lahko sklene rejniško pogodbo z rejnikovim zakoncem ali zunajzakonskim partnerjem, če se ta strinja z izvajanjem rejniške dejavnosti in izpolnjuje pogoje za </w:t>
            </w:r>
            <w:r w:rsidR="00132BEE">
              <w:rPr>
                <w:rFonts w:cs="Arial"/>
                <w:bCs/>
                <w:szCs w:val="20"/>
                <w:shd w:val="clear" w:color="auto" w:fill="FFFFFF"/>
              </w:rPr>
              <w:t xml:space="preserve">njeno </w:t>
            </w:r>
            <w:r w:rsidRPr="009D2AAF">
              <w:rPr>
                <w:rFonts w:cs="Arial"/>
                <w:bCs/>
                <w:szCs w:val="20"/>
                <w:shd w:val="clear" w:color="auto" w:fill="FFFFFF"/>
              </w:rPr>
              <w:t>izvajanje. Če to ni mogoče ali rejniška pogodba, sklenjena v skladu s tem odstavkom, preneha, center otroka lahko sklene rejniško pogodbo z drugo osebo iz te rejniške družine, če se ta strinja z izvajanjem rejniške dejavnosti in izpolnjuje pogoje za</w:t>
            </w:r>
            <w:r w:rsidR="00132BEE">
              <w:rPr>
                <w:rFonts w:cs="Arial"/>
                <w:bCs/>
                <w:szCs w:val="20"/>
                <w:shd w:val="clear" w:color="auto" w:fill="FFFFFF"/>
              </w:rPr>
              <w:t xml:space="preserve"> njeno</w:t>
            </w:r>
            <w:r w:rsidRPr="009D2AAF">
              <w:rPr>
                <w:rFonts w:cs="Arial"/>
                <w:bCs/>
                <w:szCs w:val="20"/>
                <w:shd w:val="clear" w:color="auto" w:fill="FFFFFF"/>
              </w:rPr>
              <w:t xml:space="preserve"> izvajanje. Rejniška pogodba, sklenjena v skladu s tem odstavkom, se šteje za izdano dovoljenje za izvajanje rejniške dejavnosti za čas trajanja namestitve polnoletne osebe iz prvega odstavka tega člena. Rejnikovega zakonca ali zunajzakonskega partnerja ali drugo osebo iz te rejniške družine center rejnika vpiše v evidenco izdanih dovoljenj.</w:t>
            </w:r>
          </w:p>
          <w:p w14:paraId="7D455C3F" w14:textId="77777777" w:rsidR="0082665A" w:rsidRPr="009D2AAF" w:rsidRDefault="0082665A" w:rsidP="0082665A">
            <w:pPr>
              <w:jc w:val="both"/>
              <w:rPr>
                <w:rFonts w:cs="Arial"/>
                <w:bCs/>
                <w:szCs w:val="20"/>
                <w:shd w:val="clear" w:color="auto" w:fill="FFFFFF"/>
              </w:rPr>
            </w:pPr>
          </w:p>
          <w:p w14:paraId="68F0D9A4" w14:textId="745C5130" w:rsidR="0082665A" w:rsidRPr="009D2AAF" w:rsidRDefault="0082665A" w:rsidP="0082665A">
            <w:pPr>
              <w:jc w:val="both"/>
              <w:rPr>
                <w:rFonts w:cs="Arial"/>
                <w:bCs/>
                <w:szCs w:val="20"/>
                <w:shd w:val="clear" w:color="auto" w:fill="FFFFFF"/>
              </w:rPr>
            </w:pPr>
            <w:r w:rsidRPr="009D2AAF">
              <w:rPr>
                <w:rFonts w:cs="Arial"/>
                <w:bCs/>
                <w:szCs w:val="20"/>
                <w:shd w:val="clear" w:color="auto" w:fill="FFFFFF"/>
              </w:rPr>
              <w:t>(</w:t>
            </w:r>
            <w:r w:rsidR="0009654E" w:rsidRPr="009D2AAF">
              <w:rPr>
                <w:rFonts w:cs="Arial"/>
                <w:bCs/>
                <w:szCs w:val="20"/>
                <w:shd w:val="clear" w:color="auto" w:fill="FFFFFF"/>
              </w:rPr>
              <w:t>7</w:t>
            </w:r>
            <w:r w:rsidRPr="009D2AAF">
              <w:rPr>
                <w:rFonts w:cs="Arial"/>
                <w:bCs/>
                <w:szCs w:val="20"/>
                <w:shd w:val="clear" w:color="auto" w:fill="FFFFFF"/>
              </w:rPr>
              <w:t xml:space="preserve">) Rejnik, ki na podlagi prejšnjega odstavka izvaja rejniško dejavnost, lahko pridobi dovoljenje za izvajanje rejniške dejavnosti v skladu s tem zakonom in se mora udeleževati usposabljanj iz 28. člena tega zakona. </w:t>
            </w:r>
          </w:p>
          <w:p w14:paraId="642BDC60" w14:textId="77777777" w:rsidR="00897532" w:rsidRPr="009D2AAF" w:rsidRDefault="00897532" w:rsidP="00897532">
            <w:pPr>
              <w:jc w:val="both"/>
              <w:rPr>
                <w:rFonts w:cs="Arial"/>
                <w:bCs/>
                <w:szCs w:val="20"/>
                <w:shd w:val="clear" w:color="auto" w:fill="FFFFFF"/>
              </w:rPr>
            </w:pPr>
          </w:p>
          <w:p w14:paraId="01B244D1" w14:textId="77777777" w:rsidR="00897532" w:rsidRPr="009D2AAF" w:rsidRDefault="00897532" w:rsidP="00897532">
            <w:pPr>
              <w:jc w:val="both"/>
              <w:rPr>
                <w:rFonts w:cs="Arial"/>
                <w:bCs/>
                <w:szCs w:val="20"/>
                <w:shd w:val="clear" w:color="auto" w:fill="FFFFFF"/>
              </w:rPr>
            </w:pPr>
          </w:p>
          <w:p w14:paraId="2F06B5A8"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3D034775" w14:textId="77777777" w:rsidR="0009654E" w:rsidRPr="009D2AAF" w:rsidRDefault="0009654E" w:rsidP="0009654E">
            <w:pPr>
              <w:jc w:val="both"/>
              <w:rPr>
                <w:rFonts w:cs="Arial"/>
                <w:bCs/>
                <w:szCs w:val="20"/>
                <w:shd w:val="clear" w:color="auto" w:fill="FFFFFF"/>
              </w:rPr>
            </w:pPr>
          </w:p>
          <w:p w14:paraId="41D9233A" w14:textId="77777777" w:rsidR="0009654E" w:rsidRPr="009D2AAF" w:rsidRDefault="0009654E" w:rsidP="0009654E">
            <w:pPr>
              <w:jc w:val="both"/>
              <w:rPr>
                <w:rFonts w:cs="Arial"/>
                <w:bCs/>
                <w:szCs w:val="20"/>
                <w:shd w:val="clear" w:color="auto" w:fill="FFFFFF"/>
              </w:rPr>
            </w:pPr>
            <w:r w:rsidRPr="009D2AAF">
              <w:rPr>
                <w:rFonts w:cs="Arial"/>
                <w:bCs/>
                <w:szCs w:val="20"/>
                <w:shd w:val="clear" w:color="auto" w:fill="FFFFFF"/>
              </w:rPr>
              <w:t>V 47. členu se za tretjo alinejo dodata novi četrta in peta alineja, ki se glasita:</w:t>
            </w:r>
          </w:p>
          <w:p w14:paraId="42294C1A" w14:textId="77777777" w:rsidR="0009654E" w:rsidRPr="009D2AAF" w:rsidRDefault="0009654E" w:rsidP="0009654E">
            <w:pPr>
              <w:jc w:val="both"/>
              <w:rPr>
                <w:rFonts w:cs="Arial"/>
                <w:bCs/>
                <w:szCs w:val="20"/>
                <w:shd w:val="clear" w:color="auto" w:fill="FFFFFF"/>
              </w:rPr>
            </w:pPr>
            <w:r w:rsidRPr="009D2AAF">
              <w:rPr>
                <w:rFonts w:cs="Arial"/>
                <w:bCs/>
                <w:szCs w:val="20"/>
                <w:shd w:val="clear" w:color="auto" w:fill="FFFFFF"/>
              </w:rPr>
              <w:t xml:space="preserve">− če oseba, za katero se podaljša veljavnost rejniške pogodbe po polnoletnosti, ali njen skrbnik prekliče soglasje, </w:t>
            </w:r>
          </w:p>
          <w:p w14:paraId="455947BA" w14:textId="77777777" w:rsidR="0009654E" w:rsidRPr="009D2AAF" w:rsidRDefault="0009654E" w:rsidP="0009654E">
            <w:pPr>
              <w:jc w:val="both"/>
              <w:rPr>
                <w:rFonts w:cs="Arial"/>
                <w:bCs/>
                <w:szCs w:val="20"/>
                <w:shd w:val="clear" w:color="auto" w:fill="FFFFFF"/>
              </w:rPr>
            </w:pPr>
            <w:r w:rsidRPr="009D2AAF">
              <w:rPr>
                <w:rFonts w:cs="Arial"/>
                <w:bCs/>
                <w:szCs w:val="20"/>
                <w:shd w:val="clear" w:color="auto" w:fill="FFFFFF"/>
              </w:rPr>
              <w:t>− s prenehanjem dovoljenja za izvajanje rejniške dejavnosti,«.</w:t>
            </w:r>
          </w:p>
          <w:p w14:paraId="0D2192F3" w14:textId="77777777" w:rsidR="0009654E" w:rsidRPr="009D2AAF" w:rsidRDefault="0009654E" w:rsidP="0009654E">
            <w:pPr>
              <w:jc w:val="both"/>
              <w:rPr>
                <w:rFonts w:cs="Arial"/>
                <w:bCs/>
                <w:szCs w:val="20"/>
                <w:shd w:val="clear" w:color="auto" w:fill="FFFFFF"/>
              </w:rPr>
            </w:pPr>
          </w:p>
          <w:p w14:paraId="5C0F28BA" w14:textId="77777777" w:rsidR="0009654E" w:rsidRPr="009D2AAF" w:rsidRDefault="0009654E" w:rsidP="0009654E">
            <w:pPr>
              <w:jc w:val="both"/>
              <w:rPr>
                <w:rFonts w:cs="Arial"/>
                <w:bCs/>
                <w:szCs w:val="20"/>
                <w:shd w:val="clear" w:color="auto" w:fill="FFFFFF"/>
              </w:rPr>
            </w:pPr>
            <w:r w:rsidRPr="009D2AAF">
              <w:rPr>
                <w:rFonts w:cs="Arial"/>
                <w:bCs/>
                <w:szCs w:val="20"/>
                <w:shd w:val="clear" w:color="auto" w:fill="FFFFFF"/>
              </w:rPr>
              <w:t>Dosedanji četrta in peta alineja postaneta šesta in sedma alineja.</w:t>
            </w:r>
          </w:p>
          <w:p w14:paraId="097691DE" w14:textId="77777777" w:rsidR="00897532" w:rsidRPr="009D2AAF" w:rsidRDefault="00897532" w:rsidP="00897532">
            <w:pPr>
              <w:jc w:val="both"/>
              <w:rPr>
                <w:rFonts w:cs="Arial"/>
                <w:bCs/>
                <w:szCs w:val="20"/>
                <w:shd w:val="clear" w:color="auto" w:fill="FFFFFF"/>
              </w:rPr>
            </w:pPr>
          </w:p>
          <w:p w14:paraId="24C6A1FB" w14:textId="77777777" w:rsidR="00897532" w:rsidRPr="009D2AAF" w:rsidRDefault="00897532" w:rsidP="00897532">
            <w:pPr>
              <w:jc w:val="both"/>
              <w:rPr>
                <w:rFonts w:cs="Arial"/>
                <w:bCs/>
                <w:szCs w:val="20"/>
                <w:shd w:val="clear" w:color="auto" w:fill="FFFFFF"/>
              </w:rPr>
            </w:pPr>
          </w:p>
          <w:p w14:paraId="7340D3BA"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1CC1758A" w14:textId="77777777" w:rsidR="0009654E" w:rsidRPr="009D2AAF" w:rsidRDefault="0009654E" w:rsidP="0009654E">
            <w:pPr>
              <w:jc w:val="both"/>
              <w:rPr>
                <w:rFonts w:cs="Arial"/>
                <w:bCs/>
                <w:szCs w:val="20"/>
                <w:shd w:val="clear" w:color="auto" w:fill="FFFFFF"/>
              </w:rPr>
            </w:pPr>
          </w:p>
          <w:p w14:paraId="44C6F544" w14:textId="77777777" w:rsidR="0009654E" w:rsidRPr="009D2AAF" w:rsidRDefault="0009654E" w:rsidP="0009654E">
            <w:pPr>
              <w:jc w:val="both"/>
              <w:rPr>
                <w:rFonts w:cs="Arial"/>
                <w:bCs/>
                <w:szCs w:val="20"/>
                <w:shd w:val="clear" w:color="auto" w:fill="FFFFFF"/>
              </w:rPr>
            </w:pPr>
            <w:r w:rsidRPr="009D2AAF">
              <w:rPr>
                <w:rFonts w:cs="Arial"/>
                <w:bCs/>
                <w:szCs w:val="20"/>
                <w:shd w:val="clear" w:color="auto" w:fill="FFFFFF"/>
              </w:rPr>
              <w:t>50. člen se spremeni tako, da se glasi:</w:t>
            </w:r>
          </w:p>
          <w:p w14:paraId="1FBC0C25" w14:textId="77777777" w:rsidR="0009654E" w:rsidRPr="009D2AAF" w:rsidRDefault="0009654E" w:rsidP="0009654E">
            <w:pPr>
              <w:jc w:val="both"/>
              <w:rPr>
                <w:rFonts w:cs="Arial"/>
                <w:bCs/>
                <w:szCs w:val="20"/>
                <w:shd w:val="clear" w:color="auto" w:fill="FFFFFF"/>
              </w:rPr>
            </w:pPr>
          </w:p>
          <w:p w14:paraId="0C2AA423" w14:textId="77777777" w:rsidR="0009654E" w:rsidRPr="009D2AAF" w:rsidRDefault="0009654E" w:rsidP="0009654E">
            <w:pPr>
              <w:jc w:val="center"/>
              <w:rPr>
                <w:rFonts w:cs="Arial"/>
                <w:bCs/>
                <w:szCs w:val="20"/>
                <w:shd w:val="clear" w:color="auto" w:fill="FFFFFF"/>
              </w:rPr>
            </w:pPr>
            <w:r w:rsidRPr="009D2AAF">
              <w:rPr>
                <w:rFonts w:cs="Arial"/>
                <w:bCs/>
                <w:szCs w:val="20"/>
                <w:shd w:val="clear" w:color="auto" w:fill="FFFFFF"/>
              </w:rPr>
              <w:t>»50. člen</w:t>
            </w:r>
          </w:p>
          <w:p w14:paraId="5AE78B22" w14:textId="77777777" w:rsidR="0009654E" w:rsidRPr="009D2AAF" w:rsidRDefault="0009654E" w:rsidP="0009654E">
            <w:pPr>
              <w:jc w:val="center"/>
              <w:rPr>
                <w:rFonts w:cs="Arial"/>
                <w:bCs/>
                <w:szCs w:val="20"/>
                <w:shd w:val="clear" w:color="auto" w:fill="FFFFFF"/>
              </w:rPr>
            </w:pPr>
          </w:p>
          <w:p w14:paraId="7FD18EEF" w14:textId="2F892284" w:rsidR="0009654E" w:rsidRPr="009D2AAF" w:rsidRDefault="0009654E" w:rsidP="0009654E">
            <w:pPr>
              <w:jc w:val="both"/>
              <w:rPr>
                <w:rFonts w:cs="Arial"/>
                <w:bCs/>
                <w:szCs w:val="20"/>
                <w:lang w:val="x-none"/>
              </w:rPr>
            </w:pPr>
            <w:r w:rsidRPr="009D2AAF">
              <w:rPr>
                <w:rFonts w:cs="Arial"/>
                <w:bCs/>
                <w:szCs w:val="20"/>
                <w:lang w:val="x-none"/>
              </w:rPr>
              <w:lastRenderedPageBreak/>
              <w:t>(</w:t>
            </w:r>
            <w:bookmarkStart w:id="15" w:name="_Hlk192593132"/>
            <w:r w:rsidRPr="009D2AAF">
              <w:rPr>
                <w:rFonts w:cs="Arial"/>
                <w:bCs/>
                <w:szCs w:val="20"/>
                <w:lang w:val="x-none"/>
              </w:rPr>
              <w:t>1) Rejnik je za posameznega</w:t>
            </w:r>
            <w:r w:rsidRPr="009D2AAF">
              <w:rPr>
                <w:rFonts w:cs="Arial"/>
                <w:bCs/>
                <w:szCs w:val="20"/>
              </w:rPr>
              <w:t xml:space="preserve"> otroka ali polnoletno osebo, za katero je podaljšana veljavnost rejniške pogodbe po polnoletnosti </w:t>
            </w:r>
            <w:r w:rsidR="00E30D6A" w:rsidRPr="009D2AAF">
              <w:rPr>
                <w:rFonts w:cs="Arial"/>
                <w:bCs/>
                <w:szCs w:val="20"/>
              </w:rPr>
              <w:t>(v nadaljnjem besedilu: polnoletna oseba)</w:t>
            </w:r>
            <w:r w:rsidR="00E30D6A">
              <w:rPr>
                <w:rFonts w:cs="Arial"/>
                <w:bCs/>
                <w:szCs w:val="20"/>
              </w:rPr>
              <w:t xml:space="preserve"> </w:t>
            </w:r>
            <w:r w:rsidRPr="009D2AAF">
              <w:rPr>
                <w:rFonts w:cs="Arial"/>
                <w:bCs/>
                <w:szCs w:val="20"/>
              </w:rPr>
              <w:t xml:space="preserve">v skladu s tem zakonom, </w:t>
            </w:r>
            <w:r w:rsidRPr="009D2AAF">
              <w:rPr>
                <w:rFonts w:cs="Arial"/>
                <w:bCs/>
                <w:szCs w:val="20"/>
                <w:lang w:val="x-none"/>
              </w:rPr>
              <w:t>upravičen do mesečne rejnine, ki zajema oskrbnino in plačilo dela</w:t>
            </w:r>
            <w:r w:rsidRPr="009D2AAF">
              <w:rPr>
                <w:rFonts w:cs="Arial"/>
                <w:bCs/>
                <w:szCs w:val="20"/>
              </w:rPr>
              <w:t>, če ni s tem zakonom določeno drugače</w:t>
            </w:r>
            <w:r w:rsidRPr="009D2AAF">
              <w:rPr>
                <w:rFonts w:cs="Arial"/>
                <w:bCs/>
                <w:szCs w:val="20"/>
                <w:lang w:val="x-none"/>
              </w:rPr>
              <w:t>.</w:t>
            </w:r>
          </w:p>
          <w:p w14:paraId="25656322" w14:textId="77777777" w:rsidR="0009654E" w:rsidRPr="009D2AAF" w:rsidRDefault="0009654E" w:rsidP="0009654E">
            <w:pPr>
              <w:jc w:val="both"/>
              <w:rPr>
                <w:rFonts w:cs="Arial"/>
                <w:bCs/>
                <w:szCs w:val="20"/>
              </w:rPr>
            </w:pPr>
          </w:p>
          <w:p w14:paraId="3D98D004" w14:textId="11D082D1" w:rsidR="0009654E" w:rsidRPr="009D2AAF" w:rsidRDefault="0009654E" w:rsidP="0009654E">
            <w:pPr>
              <w:pStyle w:val="odstavek"/>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lang w:val="x-none"/>
              </w:rPr>
              <w:t xml:space="preserve">(2) Ob prvi namestitvi otroka je rejnik upravičen do enkratnega prejemka v višini </w:t>
            </w:r>
            <w:r w:rsidRPr="009D2AAF">
              <w:rPr>
                <w:rFonts w:ascii="Arial" w:hAnsi="Arial" w:cs="Arial"/>
                <w:bCs/>
                <w:sz w:val="20"/>
                <w:szCs w:val="20"/>
                <w:shd w:val="clear" w:color="auto" w:fill="FFFFFF"/>
              </w:rPr>
              <w:t>pravice do pomoči ob rojstvu otroka</w:t>
            </w:r>
            <w:r w:rsidRPr="009D2AAF">
              <w:rPr>
                <w:rFonts w:ascii="Arial" w:hAnsi="Arial" w:cs="Arial"/>
                <w:bCs/>
                <w:sz w:val="20"/>
                <w:szCs w:val="20"/>
                <w:lang w:val="x-none"/>
              </w:rPr>
              <w:t>, določen</w:t>
            </w:r>
            <w:r w:rsidRPr="009D2AAF">
              <w:rPr>
                <w:rFonts w:ascii="Arial" w:hAnsi="Arial" w:cs="Arial"/>
                <w:bCs/>
                <w:sz w:val="20"/>
                <w:szCs w:val="20"/>
              </w:rPr>
              <w:t>e</w:t>
            </w:r>
            <w:r w:rsidRPr="009D2AAF">
              <w:rPr>
                <w:rFonts w:ascii="Arial" w:hAnsi="Arial" w:cs="Arial"/>
                <w:bCs/>
                <w:sz w:val="20"/>
                <w:szCs w:val="20"/>
                <w:lang w:val="x-none"/>
              </w:rPr>
              <w:t xml:space="preserve"> </w:t>
            </w:r>
            <w:r w:rsidRPr="009D2AAF">
              <w:rPr>
                <w:rFonts w:ascii="Arial" w:hAnsi="Arial" w:cs="Arial"/>
                <w:bCs/>
                <w:sz w:val="20"/>
                <w:szCs w:val="20"/>
              </w:rPr>
              <w:t>z zakonom</w:t>
            </w:r>
            <w:r w:rsidRPr="009D2AAF">
              <w:rPr>
                <w:rFonts w:ascii="Arial" w:hAnsi="Arial" w:cs="Arial"/>
                <w:bCs/>
                <w:sz w:val="20"/>
                <w:szCs w:val="20"/>
                <w:lang w:val="x-none"/>
              </w:rPr>
              <w:t>, ki ureja družinske prejemke, če center otroka oceni, da je ob namestitvi potreben dodat</w:t>
            </w:r>
            <w:r w:rsidR="00132BEE">
              <w:rPr>
                <w:rFonts w:ascii="Arial" w:hAnsi="Arial" w:cs="Arial"/>
                <w:bCs/>
                <w:sz w:val="20"/>
                <w:szCs w:val="20"/>
                <w:lang w:val="x-none"/>
              </w:rPr>
              <w:t>ni</w:t>
            </w:r>
            <w:r w:rsidRPr="009D2AAF">
              <w:rPr>
                <w:rFonts w:ascii="Arial" w:hAnsi="Arial" w:cs="Arial"/>
                <w:bCs/>
                <w:sz w:val="20"/>
                <w:szCs w:val="20"/>
                <w:lang w:val="x-none"/>
              </w:rPr>
              <w:t xml:space="preserve"> nakup oblačil, obutve, potrebščin in opreme za otroka.</w:t>
            </w:r>
          </w:p>
          <w:p w14:paraId="2A70F9EE" w14:textId="77777777" w:rsidR="0009654E" w:rsidRPr="009D2AAF" w:rsidRDefault="0009654E" w:rsidP="0009654E">
            <w:pPr>
              <w:jc w:val="both"/>
              <w:rPr>
                <w:rFonts w:cs="Arial"/>
                <w:bCs/>
                <w:szCs w:val="20"/>
              </w:rPr>
            </w:pPr>
          </w:p>
          <w:p w14:paraId="4B30D615" w14:textId="1027610C" w:rsidR="0009654E" w:rsidRPr="009D2AAF" w:rsidRDefault="0009654E" w:rsidP="0009654E">
            <w:pPr>
              <w:jc w:val="both"/>
              <w:rPr>
                <w:rFonts w:cs="Arial"/>
                <w:bCs/>
                <w:szCs w:val="20"/>
              </w:rPr>
            </w:pPr>
            <w:r w:rsidRPr="009D2AAF">
              <w:rPr>
                <w:rFonts w:cs="Arial"/>
                <w:bCs/>
                <w:szCs w:val="20"/>
              </w:rPr>
              <w:t>(3) Če rejnik izvaja rejniško dejavnosti kot poklic, mu Republika Slovenija zagotavlja plačilo prispevkov za socialno varnost za polni zavarovalni čas oziroma za razliko do polnega zavarovalnega časa, če je za manj kot polni zavarovalni čas vključen v obvezn</w:t>
            </w:r>
            <w:r w:rsidR="000915DA">
              <w:rPr>
                <w:rFonts w:cs="Arial"/>
                <w:bCs/>
                <w:szCs w:val="20"/>
              </w:rPr>
              <w:t>a socialna zavarovanja</w:t>
            </w:r>
            <w:r w:rsidRPr="009D2AAF">
              <w:rPr>
                <w:rFonts w:cs="Arial"/>
                <w:bCs/>
                <w:szCs w:val="20"/>
              </w:rPr>
              <w:t xml:space="preserve"> iz drugega naslova.</w:t>
            </w:r>
          </w:p>
          <w:p w14:paraId="502F6D12" w14:textId="77777777" w:rsidR="0009654E" w:rsidRPr="009D2AAF" w:rsidRDefault="0009654E" w:rsidP="00897532">
            <w:pPr>
              <w:jc w:val="both"/>
              <w:rPr>
                <w:rFonts w:cs="Arial"/>
                <w:bCs/>
                <w:szCs w:val="20"/>
              </w:rPr>
            </w:pPr>
          </w:p>
          <w:bookmarkEnd w:id="15"/>
          <w:p w14:paraId="113F11A2" w14:textId="7826A4F3" w:rsidR="00897532" w:rsidRPr="009D2AAF" w:rsidRDefault="00897532" w:rsidP="00897532">
            <w:pPr>
              <w:jc w:val="both"/>
              <w:rPr>
                <w:rFonts w:cs="Arial"/>
                <w:bCs/>
                <w:szCs w:val="20"/>
              </w:rPr>
            </w:pPr>
            <w:r w:rsidRPr="009D2AAF">
              <w:rPr>
                <w:rFonts w:cs="Arial"/>
                <w:bCs/>
                <w:szCs w:val="20"/>
              </w:rPr>
              <w:t xml:space="preserve">(4) Rejnik, </w:t>
            </w:r>
            <w:r w:rsidR="00132BEE">
              <w:rPr>
                <w:rFonts w:cs="Arial"/>
                <w:bCs/>
                <w:szCs w:val="20"/>
              </w:rPr>
              <w:t xml:space="preserve">pri </w:t>
            </w:r>
            <w:r w:rsidRPr="009D2AAF">
              <w:rPr>
                <w:rFonts w:cs="Arial"/>
                <w:bCs/>
                <w:szCs w:val="20"/>
              </w:rPr>
              <w:t>katerem se namesti otrok ob izreku ukrepa za varstvo koristi otroka nujni odvzem otroka ali ob izdani začasni odredbi o odvzemu otroka staršem v skladu z zakon</w:t>
            </w:r>
            <w:r w:rsidR="0009654E" w:rsidRPr="009D2AAF">
              <w:rPr>
                <w:rFonts w:cs="Arial"/>
                <w:bCs/>
                <w:szCs w:val="20"/>
              </w:rPr>
              <w:t>om</w:t>
            </w:r>
            <w:r w:rsidRPr="009D2AAF">
              <w:rPr>
                <w:rFonts w:cs="Arial"/>
                <w:bCs/>
                <w:szCs w:val="20"/>
              </w:rPr>
              <w:t>, ki ureja družinska razmerja, je ob tej namestitvi upravičen do enkratnega prejemka v višini mesečnega plačila dela rejniku</w:t>
            </w:r>
            <w:r w:rsidR="0009654E" w:rsidRPr="009D2AAF">
              <w:rPr>
                <w:rFonts w:cs="Arial"/>
                <w:bCs/>
                <w:szCs w:val="20"/>
              </w:rPr>
              <w:t xml:space="preserve"> (v nada</w:t>
            </w:r>
            <w:r w:rsidR="001C3D70" w:rsidRPr="009D2AAF">
              <w:rPr>
                <w:rFonts w:cs="Arial"/>
                <w:bCs/>
                <w:szCs w:val="20"/>
              </w:rPr>
              <w:t>l</w:t>
            </w:r>
            <w:r w:rsidR="0009654E" w:rsidRPr="009D2AAF">
              <w:rPr>
                <w:rFonts w:cs="Arial"/>
                <w:bCs/>
                <w:szCs w:val="20"/>
              </w:rPr>
              <w:t>jnjem besedilu: enkratni prejemek)</w:t>
            </w:r>
            <w:r w:rsidRPr="009D2AAF">
              <w:rPr>
                <w:rFonts w:cs="Arial"/>
                <w:bCs/>
                <w:szCs w:val="20"/>
              </w:rPr>
              <w:t xml:space="preserve">. Rejnik je v istem postopku za izrek ukrepov za varstvo koristi otroka le enkrat upravičen do enkratnega prejemka za istega otroka. Če v času trajanja ukrepa za varstvo koristi otroka nujnega odvzema otroka ali začasne odredbe, na podlagi katere je bil otrok nameščen k rejniku, rejniška pogodba preneha zaradi razrešitve rejnika iz razlogov na strani rejnika, </w:t>
            </w:r>
            <w:r w:rsidR="001C3D70" w:rsidRPr="009D2AAF">
              <w:rPr>
                <w:rFonts w:cs="Arial"/>
                <w:bCs/>
                <w:szCs w:val="20"/>
              </w:rPr>
              <w:t>mora</w:t>
            </w:r>
            <w:r w:rsidRPr="009D2AAF">
              <w:rPr>
                <w:rFonts w:cs="Arial"/>
                <w:bCs/>
                <w:szCs w:val="20"/>
              </w:rPr>
              <w:t xml:space="preserve"> rejnik vrniti enkratni prejemek v usklajenem znesku. </w:t>
            </w:r>
          </w:p>
          <w:p w14:paraId="16A7E6BC" w14:textId="77777777" w:rsidR="001C3D70" w:rsidRPr="009D2AAF" w:rsidRDefault="001C3D70" w:rsidP="001C3D70">
            <w:pPr>
              <w:jc w:val="both"/>
              <w:rPr>
                <w:rFonts w:cs="Arial"/>
                <w:bCs/>
                <w:szCs w:val="20"/>
              </w:rPr>
            </w:pPr>
          </w:p>
          <w:p w14:paraId="2EF9C1E8" w14:textId="7DCE1813" w:rsidR="001C3D70" w:rsidRPr="009D2AAF" w:rsidRDefault="001C3D70" w:rsidP="001C3D70">
            <w:pPr>
              <w:jc w:val="both"/>
              <w:rPr>
                <w:rFonts w:cs="Arial"/>
                <w:bCs/>
                <w:szCs w:val="20"/>
              </w:rPr>
            </w:pPr>
            <w:r w:rsidRPr="009D2AAF">
              <w:rPr>
                <w:rFonts w:cs="Arial"/>
                <w:bCs/>
                <w:szCs w:val="20"/>
              </w:rPr>
              <w:t xml:space="preserve">(5) </w:t>
            </w:r>
            <w:r w:rsidR="00132BEE" w:rsidRPr="009D2AAF">
              <w:rPr>
                <w:rFonts w:cs="Arial"/>
                <w:bCs/>
                <w:szCs w:val="20"/>
              </w:rPr>
              <w:t xml:space="preserve">Rejnik, </w:t>
            </w:r>
            <w:r w:rsidR="00132BEE">
              <w:rPr>
                <w:rFonts w:cs="Arial"/>
                <w:bCs/>
                <w:szCs w:val="20"/>
              </w:rPr>
              <w:t xml:space="preserve">pri </w:t>
            </w:r>
            <w:r w:rsidR="00132BEE" w:rsidRPr="009D2AAF">
              <w:rPr>
                <w:rFonts w:cs="Arial"/>
                <w:bCs/>
                <w:szCs w:val="20"/>
              </w:rPr>
              <w:t xml:space="preserve">katerem </w:t>
            </w:r>
            <w:r w:rsidR="00132BEE">
              <w:rPr>
                <w:rFonts w:cs="Arial"/>
                <w:bCs/>
                <w:szCs w:val="20"/>
              </w:rPr>
              <w:t xml:space="preserve">se </w:t>
            </w:r>
            <w:r w:rsidRPr="009D2AAF">
              <w:rPr>
                <w:rFonts w:cs="Arial"/>
                <w:bCs/>
                <w:szCs w:val="20"/>
              </w:rPr>
              <w:t xml:space="preserve">namesti več otrok iz iste družine, je ob namestitvi vsakega nadaljnjega otroka iz iste družine upravičen do enkratnega prejemka. Rejnik je do enkratnega prejemka upravičen tudi v primeru namestitve otrok iz družine polnoletne osebe. Če v času trajanja namestitve otroka, za katerega je rejnik prejel enkratni prejemek, rejniška pogodba preneha zaradi razrešitve rejnika iz razlogov na strani rejnika, mora rejnik vrniti enkratni prejemek v usklajenem znesku. </w:t>
            </w:r>
          </w:p>
          <w:p w14:paraId="3B942CF3" w14:textId="3B93C502" w:rsidR="00897532" w:rsidRPr="009D2AAF" w:rsidRDefault="00897532" w:rsidP="00897532">
            <w:pPr>
              <w:jc w:val="both"/>
              <w:rPr>
                <w:rFonts w:cs="Arial"/>
                <w:bCs/>
                <w:szCs w:val="20"/>
              </w:rPr>
            </w:pPr>
            <w:r w:rsidRPr="009D2AAF">
              <w:rPr>
                <w:rFonts w:cs="Arial"/>
                <w:bCs/>
                <w:szCs w:val="20"/>
              </w:rPr>
              <w:t xml:space="preserve"> </w:t>
            </w:r>
          </w:p>
          <w:p w14:paraId="0F7A0C2E" w14:textId="0E9760B6" w:rsidR="001C3D70" w:rsidRPr="009D2AAF" w:rsidRDefault="001C3D70" w:rsidP="001C3D70">
            <w:pPr>
              <w:jc w:val="both"/>
              <w:rPr>
                <w:rFonts w:cs="Arial"/>
                <w:bCs/>
                <w:szCs w:val="20"/>
              </w:rPr>
            </w:pPr>
            <w:r w:rsidRPr="009D2AAF">
              <w:rPr>
                <w:rFonts w:cs="Arial"/>
                <w:bCs/>
                <w:szCs w:val="20"/>
              </w:rPr>
              <w:t xml:space="preserve">(6) Rejnik je za vsakega nameščenega otroka ali polnoletno osebo upravičen do letnega dodatka za oddih in počitnice otroka ali polnoletne osebe v višini mesečnega plačila dela rejniku (v nadaljnjem besedilu: letni dodatek). Letni dodatek se rejniku izplača v mesecu juniju za otroka ali polnoletno osebo, ki je pri istem rejniku nameščen vsaj tri mesece pred 1. majem tekočega leta, ne glede na dejansko bivanje otroka ali polnoletne osebe v rejniški družini. Če rejniška pogodba preneha </w:t>
            </w:r>
            <w:r w:rsidR="00F44E8C">
              <w:rPr>
                <w:rFonts w:cs="Arial"/>
                <w:bCs/>
                <w:szCs w:val="20"/>
              </w:rPr>
              <w:t>pred 1. julijem tekočega leta</w:t>
            </w:r>
            <w:r w:rsidRPr="009D2AAF">
              <w:rPr>
                <w:rFonts w:cs="Arial"/>
                <w:bCs/>
                <w:szCs w:val="20"/>
              </w:rPr>
              <w:t xml:space="preserve">, mora rejnik letni dodatek vrniti.«. </w:t>
            </w:r>
          </w:p>
          <w:p w14:paraId="3E8D297D" w14:textId="0991BA62" w:rsidR="00897532" w:rsidRPr="009D2AAF" w:rsidRDefault="00897532" w:rsidP="00897532">
            <w:pPr>
              <w:jc w:val="both"/>
              <w:rPr>
                <w:rFonts w:cs="Arial"/>
                <w:bCs/>
                <w:szCs w:val="20"/>
              </w:rPr>
            </w:pPr>
          </w:p>
          <w:p w14:paraId="10631F74" w14:textId="77777777" w:rsidR="00897532" w:rsidRPr="009D2AAF" w:rsidRDefault="00897532" w:rsidP="00897532">
            <w:pPr>
              <w:jc w:val="both"/>
              <w:rPr>
                <w:rFonts w:cs="Arial"/>
                <w:bCs/>
                <w:szCs w:val="20"/>
                <w:shd w:val="clear" w:color="auto" w:fill="FFFFFF"/>
              </w:rPr>
            </w:pPr>
            <w:bookmarkStart w:id="16" w:name="_Hlk172118776"/>
            <w:bookmarkStart w:id="17" w:name="_Hlk171600008"/>
          </w:p>
          <w:p w14:paraId="45BA4EF3"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76E79D5F" w14:textId="77777777" w:rsidR="001F654E" w:rsidRPr="009D2AAF" w:rsidRDefault="001F654E" w:rsidP="001F654E">
            <w:pPr>
              <w:jc w:val="both"/>
              <w:rPr>
                <w:rFonts w:cs="Arial"/>
                <w:bCs/>
                <w:szCs w:val="20"/>
                <w:shd w:val="clear" w:color="auto" w:fill="FFFFFF"/>
              </w:rPr>
            </w:pPr>
            <w:bookmarkStart w:id="18" w:name="_Hlk190419412"/>
          </w:p>
          <w:p w14:paraId="2E8D38D4" w14:textId="2C47CC50"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51. člen</w:t>
            </w:r>
            <w:r w:rsidR="00132BEE">
              <w:rPr>
                <w:rFonts w:ascii="Arial" w:hAnsi="Arial" w:cs="Arial"/>
                <w:bCs/>
                <w:sz w:val="20"/>
                <w:szCs w:val="20"/>
              </w:rPr>
              <w:t xml:space="preserve"> se</w:t>
            </w:r>
            <w:r w:rsidRPr="009D2AAF">
              <w:rPr>
                <w:rFonts w:ascii="Arial" w:hAnsi="Arial" w:cs="Arial"/>
                <w:bCs/>
                <w:sz w:val="20"/>
                <w:szCs w:val="20"/>
              </w:rPr>
              <w:t xml:space="preserve"> spremeni, tako da se glasi:</w:t>
            </w:r>
          </w:p>
          <w:p w14:paraId="7AC9E578" w14:textId="77777777"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rPr>
            </w:pPr>
          </w:p>
          <w:p w14:paraId="2E751F3C" w14:textId="77777777" w:rsidR="001F654E" w:rsidRPr="009D2AAF" w:rsidRDefault="001F654E" w:rsidP="001F654E">
            <w:pPr>
              <w:pStyle w:val="odstavek"/>
              <w:shd w:val="clear" w:color="auto" w:fill="FFFFFF"/>
              <w:spacing w:before="0" w:beforeAutospacing="0" w:after="0" w:afterAutospacing="0" w:line="260" w:lineRule="exact"/>
              <w:jc w:val="center"/>
              <w:rPr>
                <w:rFonts w:ascii="Arial" w:hAnsi="Arial" w:cs="Arial"/>
                <w:bCs/>
                <w:sz w:val="20"/>
                <w:szCs w:val="20"/>
              </w:rPr>
            </w:pPr>
            <w:r w:rsidRPr="009D2AAF">
              <w:rPr>
                <w:rFonts w:ascii="Arial" w:hAnsi="Arial" w:cs="Arial"/>
                <w:bCs/>
                <w:sz w:val="20"/>
                <w:szCs w:val="20"/>
              </w:rPr>
              <w:t>»51. člen</w:t>
            </w:r>
          </w:p>
          <w:p w14:paraId="5E3C1756" w14:textId="77777777"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lang w:val="x-none"/>
              </w:rPr>
            </w:pPr>
          </w:p>
          <w:p w14:paraId="42583694" w14:textId="2D95C154"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lang w:val="x-none"/>
              </w:rPr>
              <w:t>(1) Oskrbnino sestavljajo sredstva za materialne stroške za otroka</w:t>
            </w:r>
            <w:r w:rsidRPr="009D2AAF">
              <w:rPr>
                <w:rFonts w:ascii="Arial" w:hAnsi="Arial" w:cs="Arial"/>
                <w:bCs/>
                <w:sz w:val="20"/>
                <w:szCs w:val="20"/>
              </w:rPr>
              <w:t xml:space="preserve"> ali polnoletno osebo </w:t>
            </w:r>
            <w:r w:rsidRPr="009D2AAF">
              <w:rPr>
                <w:rFonts w:ascii="Arial" w:hAnsi="Arial" w:cs="Arial"/>
                <w:bCs/>
                <w:sz w:val="20"/>
                <w:szCs w:val="20"/>
                <w:lang w:val="x-none"/>
              </w:rPr>
              <w:t xml:space="preserve">in </w:t>
            </w:r>
            <w:bookmarkStart w:id="19" w:name="_Hlk189129062"/>
            <w:r w:rsidRPr="009D2AAF">
              <w:rPr>
                <w:rFonts w:ascii="Arial" w:hAnsi="Arial" w:cs="Arial"/>
                <w:bCs/>
                <w:sz w:val="20"/>
                <w:szCs w:val="20"/>
                <w:lang w:val="x-none"/>
              </w:rPr>
              <w:t xml:space="preserve">denarni prejemek v znesku otroškega dodatka, </w:t>
            </w:r>
            <w:r w:rsidRPr="009D2AAF">
              <w:rPr>
                <w:rFonts w:ascii="Arial" w:hAnsi="Arial" w:cs="Arial"/>
                <w:bCs/>
                <w:sz w:val="20"/>
                <w:szCs w:val="20"/>
              </w:rPr>
              <w:t xml:space="preserve">kot je v </w:t>
            </w:r>
            <w:r w:rsidRPr="009D2AAF">
              <w:rPr>
                <w:rFonts w:ascii="Arial" w:hAnsi="Arial" w:cs="Arial"/>
                <w:bCs/>
                <w:sz w:val="20"/>
                <w:szCs w:val="20"/>
                <w:lang w:val="x-none"/>
              </w:rPr>
              <w:t>zakon</w:t>
            </w:r>
            <w:r w:rsidRPr="009D2AAF">
              <w:rPr>
                <w:rFonts w:ascii="Arial" w:hAnsi="Arial" w:cs="Arial"/>
                <w:bCs/>
                <w:sz w:val="20"/>
                <w:szCs w:val="20"/>
              </w:rPr>
              <w:t xml:space="preserve">u, ki ureja </w:t>
            </w:r>
            <w:r w:rsidRPr="009D2AAF">
              <w:rPr>
                <w:rFonts w:ascii="Arial" w:hAnsi="Arial" w:cs="Arial"/>
                <w:bCs/>
                <w:sz w:val="20"/>
                <w:szCs w:val="20"/>
                <w:lang w:val="x-none"/>
              </w:rPr>
              <w:t>uveljavljanje pravic iz javnih sredstev,</w:t>
            </w:r>
            <w:r w:rsidRPr="009D2AAF">
              <w:rPr>
                <w:rFonts w:ascii="Arial" w:hAnsi="Arial" w:cs="Arial"/>
                <w:bCs/>
                <w:sz w:val="20"/>
                <w:szCs w:val="20"/>
              </w:rPr>
              <w:t xml:space="preserve"> določen za najnižji dohodkovni razred za prvega otroka, ne glede na starost otroka ali polnoletne osebe</w:t>
            </w:r>
            <w:bookmarkEnd w:id="19"/>
            <w:r w:rsidRPr="009D2AAF">
              <w:rPr>
                <w:rFonts w:ascii="Arial" w:hAnsi="Arial" w:cs="Arial"/>
                <w:bCs/>
                <w:sz w:val="20"/>
                <w:szCs w:val="20"/>
              </w:rPr>
              <w:t>. Na drugih pravnih področjih, kjer je pridobitev pravice ali pravne koristi odvisna od upravičenosti do otroškega dodatka, se šteje, da je otrok, ki je nameščen v rejniško družino, ali polnoletna oseba</w:t>
            </w:r>
            <w:r w:rsidR="004F26A3">
              <w:rPr>
                <w:rFonts w:ascii="Arial" w:hAnsi="Arial" w:cs="Arial"/>
                <w:bCs/>
                <w:sz w:val="20"/>
                <w:szCs w:val="20"/>
              </w:rPr>
              <w:t>,</w:t>
            </w:r>
            <w:r w:rsidR="00CA3F10">
              <w:rPr>
                <w:rFonts w:ascii="Arial" w:hAnsi="Arial" w:cs="Arial"/>
                <w:bCs/>
                <w:sz w:val="20"/>
                <w:szCs w:val="20"/>
              </w:rPr>
              <w:t xml:space="preserve"> </w:t>
            </w:r>
            <w:r w:rsidRPr="009D2AAF">
              <w:rPr>
                <w:rFonts w:ascii="Arial" w:hAnsi="Arial" w:cs="Arial"/>
                <w:bCs/>
                <w:sz w:val="20"/>
                <w:szCs w:val="20"/>
              </w:rPr>
              <w:t>prejemnik otroškega dodatka.</w:t>
            </w:r>
          </w:p>
          <w:p w14:paraId="11631534" w14:textId="77777777"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lang w:val="x-none"/>
              </w:rPr>
            </w:pPr>
          </w:p>
          <w:p w14:paraId="3834CE58" w14:textId="3FBA08D7" w:rsidR="00C07A34" w:rsidRDefault="00C07A34" w:rsidP="00C07A34">
            <w:pPr>
              <w:pStyle w:val="odstavek"/>
              <w:shd w:val="clear" w:color="auto" w:fill="FFFFFF"/>
              <w:spacing w:before="0" w:beforeAutospacing="0" w:after="0" w:afterAutospacing="0" w:line="260" w:lineRule="exact"/>
              <w:jc w:val="both"/>
              <w:rPr>
                <w:rFonts w:ascii="Arial" w:hAnsi="Arial" w:cs="Arial"/>
                <w:bCs/>
                <w:sz w:val="20"/>
                <w:szCs w:val="20"/>
              </w:rPr>
            </w:pPr>
            <w:bookmarkStart w:id="20" w:name="_Hlk190420239"/>
            <w:r w:rsidRPr="007058DA">
              <w:rPr>
                <w:rFonts w:ascii="Arial" w:hAnsi="Arial" w:cs="Arial"/>
                <w:bCs/>
                <w:sz w:val="20"/>
                <w:szCs w:val="20"/>
                <w:lang w:val="x-none"/>
              </w:rPr>
              <w:t>(</w:t>
            </w:r>
            <w:bookmarkStart w:id="21" w:name="_Hlk190434863"/>
            <w:r w:rsidRPr="007058DA">
              <w:rPr>
                <w:rFonts w:ascii="Arial" w:hAnsi="Arial" w:cs="Arial"/>
                <w:bCs/>
                <w:sz w:val="20"/>
                <w:szCs w:val="20"/>
                <w:lang w:val="x-none"/>
              </w:rPr>
              <w:t xml:space="preserve">2) Materialni stroški za otroka </w:t>
            </w:r>
            <w:r w:rsidRPr="007058DA">
              <w:rPr>
                <w:rFonts w:ascii="Arial" w:hAnsi="Arial" w:cs="Arial"/>
                <w:bCs/>
                <w:sz w:val="20"/>
                <w:szCs w:val="20"/>
              </w:rPr>
              <w:t xml:space="preserve">ali polnoletno osebo so </w:t>
            </w:r>
            <w:r w:rsidR="00526467" w:rsidRPr="007058DA">
              <w:rPr>
                <w:rFonts w:ascii="Arial" w:hAnsi="Arial" w:cs="Arial"/>
                <w:bCs/>
                <w:sz w:val="20"/>
                <w:szCs w:val="20"/>
              </w:rPr>
              <w:t>enaki višini</w:t>
            </w:r>
            <w:r w:rsidRPr="007058DA">
              <w:rPr>
                <w:rFonts w:ascii="Arial" w:hAnsi="Arial" w:cs="Arial"/>
                <w:bCs/>
                <w:sz w:val="20"/>
                <w:szCs w:val="20"/>
              </w:rPr>
              <w:t xml:space="preserve"> osnovnega zneska minimalnega dohodka, kot ga ureja zakon, ki ureja socialno varstvene prejemke.</w:t>
            </w:r>
          </w:p>
          <w:bookmarkEnd w:id="21"/>
          <w:p w14:paraId="72A846AF" w14:textId="77777777" w:rsidR="00C07A34" w:rsidRPr="009D2AAF" w:rsidRDefault="00C07A34" w:rsidP="00C07A34">
            <w:pPr>
              <w:pStyle w:val="odstavek"/>
              <w:shd w:val="clear" w:color="auto" w:fill="FFFFFF"/>
              <w:spacing w:before="0" w:beforeAutospacing="0" w:after="0" w:afterAutospacing="0" w:line="260" w:lineRule="exact"/>
              <w:jc w:val="both"/>
              <w:rPr>
                <w:rFonts w:ascii="Arial" w:hAnsi="Arial" w:cs="Arial"/>
                <w:bCs/>
                <w:sz w:val="20"/>
                <w:szCs w:val="20"/>
              </w:rPr>
            </w:pPr>
          </w:p>
          <w:bookmarkEnd w:id="20"/>
          <w:p w14:paraId="29644FDD" w14:textId="0B5CCCB7"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 xml:space="preserve">(3) Če otrok ali polnoletna oseba biva v rejniški družini za čas vikendov, praznikov in šolskih počitnic (vikend rejništvo), je rejnik v mesecih </w:t>
            </w:r>
            <w:r w:rsidR="002A7A0A">
              <w:rPr>
                <w:rFonts w:ascii="Arial" w:hAnsi="Arial" w:cs="Arial"/>
                <w:bCs/>
                <w:sz w:val="20"/>
                <w:szCs w:val="20"/>
              </w:rPr>
              <w:t>odsotnosti</w:t>
            </w:r>
            <w:r w:rsidR="002A7A0A" w:rsidRPr="009D2AAF">
              <w:rPr>
                <w:rFonts w:ascii="Arial" w:hAnsi="Arial" w:cs="Arial"/>
                <w:bCs/>
                <w:sz w:val="20"/>
                <w:szCs w:val="20"/>
              </w:rPr>
              <w:t xml:space="preserve"> otrok</w:t>
            </w:r>
            <w:r w:rsidR="002A7A0A">
              <w:rPr>
                <w:rFonts w:ascii="Arial" w:hAnsi="Arial" w:cs="Arial"/>
                <w:bCs/>
                <w:sz w:val="20"/>
                <w:szCs w:val="20"/>
              </w:rPr>
              <w:t>a</w:t>
            </w:r>
            <w:r w:rsidR="002A7A0A" w:rsidRPr="009D2AAF">
              <w:rPr>
                <w:rFonts w:ascii="Arial" w:hAnsi="Arial" w:cs="Arial"/>
                <w:bCs/>
                <w:sz w:val="20"/>
                <w:szCs w:val="20"/>
              </w:rPr>
              <w:t xml:space="preserve"> ali polnoletn</w:t>
            </w:r>
            <w:r w:rsidR="002A7A0A">
              <w:rPr>
                <w:rFonts w:ascii="Arial" w:hAnsi="Arial" w:cs="Arial"/>
                <w:bCs/>
                <w:sz w:val="20"/>
                <w:szCs w:val="20"/>
              </w:rPr>
              <w:t>e</w:t>
            </w:r>
            <w:r w:rsidR="002A7A0A" w:rsidRPr="009D2AAF">
              <w:rPr>
                <w:rFonts w:ascii="Arial" w:hAnsi="Arial" w:cs="Arial"/>
                <w:bCs/>
                <w:sz w:val="20"/>
                <w:szCs w:val="20"/>
              </w:rPr>
              <w:t xml:space="preserve"> oseb</w:t>
            </w:r>
            <w:r w:rsidR="002A7A0A">
              <w:rPr>
                <w:rFonts w:ascii="Arial" w:hAnsi="Arial" w:cs="Arial"/>
                <w:bCs/>
                <w:sz w:val="20"/>
                <w:szCs w:val="20"/>
              </w:rPr>
              <w:t xml:space="preserve">e iz tega razloga </w:t>
            </w:r>
            <w:r w:rsidRPr="009D2AAF">
              <w:rPr>
                <w:rFonts w:ascii="Arial" w:hAnsi="Arial" w:cs="Arial"/>
                <w:bCs/>
                <w:sz w:val="20"/>
                <w:szCs w:val="20"/>
              </w:rPr>
              <w:t xml:space="preserve">upravičen do </w:t>
            </w:r>
            <w:r w:rsidR="00A925BE">
              <w:rPr>
                <w:rFonts w:ascii="Arial" w:hAnsi="Arial" w:cs="Arial"/>
                <w:bCs/>
                <w:sz w:val="20"/>
                <w:szCs w:val="20"/>
              </w:rPr>
              <w:lastRenderedPageBreak/>
              <w:t xml:space="preserve">75% </w:t>
            </w:r>
            <w:r w:rsidRPr="009D2AAF">
              <w:rPr>
                <w:rFonts w:ascii="Arial" w:hAnsi="Arial" w:cs="Arial"/>
                <w:bCs/>
                <w:sz w:val="20"/>
                <w:szCs w:val="20"/>
              </w:rPr>
              <w:t xml:space="preserve">oskrbnine, določene s tem zakonom, in do sorazmernega dela plačila dela. </w:t>
            </w:r>
            <w:r w:rsidR="002A7A0A" w:rsidRPr="009D2AAF">
              <w:rPr>
                <w:rFonts w:ascii="Arial" w:hAnsi="Arial" w:cs="Arial"/>
                <w:bCs/>
                <w:sz w:val="20"/>
                <w:szCs w:val="20"/>
                <w:shd w:val="clear" w:color="auto" w:fill="FFFFFF"/>
              </w:rPr>
              <w:t>Če je otrok ali polnoletna oseba</w:t>
            </w:r>
            <w:r w:rsidR="002A7A0A">
              <w:rPr>
                <w:rFonts w:ascii="Arial" w:hAnsi="Arial" w:cs="Arial"/>
                <w:bCs/>
                <w:sz w:val="20"/>
                <w:szCs w:val="20"/>
                <w:shd w:val="clear" w:color="auto" w:fill="FFFFFF"/>
              </w:rPr>
              <w:t xml:space="preserve"> v rejniški družini prisotna cel mesec, je rejnik upravičen do celotne oskrbnine</w:t>
            </w:r>
            <w:r w:rsidR="00EE69EB">
              <w:rPr>
                <w:rFonts w:ascii="Arial" w:hAnsi="Arial" w:cs="Arial"/>
                <w:bCs/>
                <w:sz w:val="20"/>
                <w:szCs w:val="20"/>
                <w:shd w:val="clear" w:color="auto" w:fill="FFFFFF"/>
              </w:rPr>
              <w:t xml:space="preserve"> ter plačila dela</w:t>
            </w:r>
            <w:r w:rsidR="002A7A0A">
              <w:rPr>
                <w:rFonts w:ascii="Arial" w:hAnsi="Arial" w:cs="Arial"/>
                <w:bCs/>
                <w:sz w:val="20"/>
                <w:szCs w:val="20"/>
                <w:shd w:val="clear" w:color="auto" w:fill="FFFFFF"/>
              </w:rPr>
              <w:t>.</w:t>
            </w:r>
          </w:p>
          <w:p w14:paraId="114CCFDF" w14:textId="77777777"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rPr>
            </w:pPr>
          </w:p>
          <w:p w14:paraId="08589E8A" w14:textId="146B5124"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 xml:space="preserve">(4) </w:t>
            </w:r>
            <w:r w:rsidRPr="009D2AAF">
              <w:rPr>
                <w:rFonts w:ascii="Arial" w:hAnsi="Arial" w:cs="Arial"/>
                <w:bCs/>
                <w:sz w:val="20"/>
                <w:szCs w:val="20"/>
                <w:shd w:val="clear" w:color="auto" w:fill="FFFFFF"/>
              </w:rPr>
              <w:t>Če je otrok ali polnoletna oseba iz rejniške družine</w:t>
            </w:r>
            <w:r w:rsidR="00670298">
              <w:rPr>
                <w:rFonts w:ascii="Arial" w:hAnsi="Arial" w:cs="Arial"/>
                <w:bCs/>
                <w:sz w:val="20"/>
                <w:szCs w:val="20"/>
                <w:shd w:val="clear" w:color="auto" w:fill="FFFFFF"/>
              </w:rPr>
              <w:t xml:space="preserve"> neprekinjeno</w:t>
            </w:r>
            <w:r w:rsidRPr="009D2AAF">
              <w:rPr>
                <w:rFonts w:ascii="Arial" w:hAnsi="Arial" w:cs="Arial"/>
                <w:bCs/>
                <w:sz w:val="20"/>
                <w:szCs w:val="20"/>
                <w:shd w:val="clear" w:color="auto" w:fill="FFFFFF"/>
              </w:rPr>
              <w:t xml:space="preserve"> odsotna več kot 30 dni neprekinjeno zaradi zdravljenja, počitnic ali podobnih razlogov, se rejniku izplača rejnina v višini plačila dela.«.</w:t>
            </w:r>
          </w:p>
          <w:p w14:paraId="4AC6D206" w14:textId="77777777" w:rsidR="001F654E" w:rsidRPr="009D2AAF" w:rsidRDefault="001F654E" w:rsidP="001F654E">
            <w:pPr>
              <w:jc w:val="both"/>
              <w:rPr>
                <w:rFonts w:cs="Arial"/>
                <w:bCs/>
                <w:szCs w:val="20"/>
                <w:shd w:val="clear" w:color="auto" w:fill="FFFFFF"/>
              </w:rPr>
            </w:pPr>
          </w:p>
          <w:bookmarkEnd w:id="16"/>
          <w:bookmarkEnd w:id="18"/>
          <w:p w14:paraId="2D2003E0" w14:textId="77777777" w:rsidR="00897532" w:rsidRPr="009D2AAF" w:rsidRDefault="00897532" w:rsidP="00897532">
            <w:pPr>
              <w:jc w:val="both"/>
              <w:rPr>
                <w:rFonts w:cs="Arial"/>
                <w:bCs/>
                <w:szCs w:val="20"/>
                <w:shd w:val="clear" w:color="auto" w:fill="FFFFFF"/>
              </w:rPr>
            </w:pPr>
          </w:p>
          <w:bookmarkEnd w:id="17"/>
          <w:p w14:paraId="4041607F"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271FC3DA" w14:textId="77777777" w:rsidR="00897532" w:rsidRPr="009D2AAF" w:rsidRDefault="00897532" w:rsidP="00897532">
            <w:pPr>
              <w:jc w:val="both"/>
              <w:rPr>
                <w:rFonts w:cs="Arial"/>
                <w:bCs/>
                <w:szCs w:val="20"/>
                <w:shd w:val="clear" w:color="auto" w:fill="FFFFFF"/>
              </w:rPr>
            </w:pPr>
          </w:p>
          <w:p w14:paraId="667007B9" w14:textId="77777777" w:rsidR="001F654E" w:rsidRPr="009D2AAF" w:rsidRDefault="001F654E" w:rsidP="001F654E">
            <w:pPr>
              <w:jc w:val="both"/>
              <w:rPr>
                <w:rFonts w:cs="Arial"/>
                <w:bCs/>
                <w:szCs w:val="20"/>
                <w:shd w:val="clear" w:color="auto" w:fill="FFFFFF"/>
              </w:rPr>
            </w:pPr>
            <w:r w:rsidRPr="009D2AAF">
              <w:rPr>
                <w:rFonts w:cs="Arial"/>
                <w:bCs/>
                <w:szCs w:val="20"/>
                <w:shd w:val="clear" w:color="auto" w:fill="FFFFFF"/>
              </w:rPr>
              <w:t>52. člen se spremeni tako, da se glasi:</w:t>
            </w:r>
          </w:p>
          <w:p w14:paraId="72E52F80" w14:textId="77777777" w:rsidR="001F654E" w:rsidRPr="009D2AAF" w:rsidRDefault="001F654E" w:rsidP="001F654E">
            <w:pPr>
              <w:jc w:val="both"/>
              <w:rPr>
                <w:rFonts w:cs="Arial"/>
                <w:bCs/>
                <w:szCs w:val="20"/>
                <w:shd w:val="clear" w:color="auto" w:fill="FFFFFF"/>
              </w:rPr>
            </w:pPr>
          </w:p>
          <w:p w14:paraId="5D5C45E6" w14:textId="77777777" w:rsidR="001F654E" w:rsidRPr="009D2AAF" w:rsidRDefault="001F654E" w:rsidP="001F654E">
            <w:pPr>
              <w:pStyle w:val="odstavek"/>
              <w:shd w:val="clear" w:color="auto" w:fill="FFFFFF"/>
              <w:spacing w:before="0" w:beforeAutospacing="0" w:after="0" w:afterAutospacing="0" w:line="260" w:lineRule="exact"/>
              <w:jc w:val="center"/>
              <w:rPr>
                <w:rFonts w:ascii="Arial" w:hAnsi="Arial" w:cs="Arial"/>
                <w:bCs/>
                <w:sz w:val="20"/>
                <w:szCs w:val="20"/>
                <w:shd w:val="clear" w:color="auto" w:fill="FFFFFF"/>
              </w:rPr>
            </w:pPr>
            <w:r w:rsidRPr="009D2AAF">
              <w:rPr>
                <w:rFonts w:ascii="Arial" w:hAnsi="Arial" w:cs="Arial"/>
                <w:bCs/>
                <w:sz w:val="20"/>
                <w:szCs w:val="20"/>
                <w:shd w:val="clear" w:color="auto" w:fill="FFFFFF"/>
              </w:rPr>
              <w:t>»52. člen</w:t>
            </w:r>
          </w:p>
          <w:p w14:paraId="37F260E5" w14:textId="77777777"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shd w:val="clear" w:color="auto" w:fill="FFFFFF"/>
              </w:rPr>
            </w:pPr>
          </w:p>
          <w:p w14:paraId="7B6FBE06" w14:textId="3D710ED6" w:rsidR="00CA3F10" w:rsidRPr="00BE6830" w:rsidRDefault="001F654E" w:rsidP="00CA3F10">
            <w:pPr>
              <w:pStyle w:val="odstavek"/>
              <w:shd w:val="clear" w:color="auto" w:fill="FFFFFF"/>
              <w:spacing w:before="0" w:beforeAutospacing="0" w:after="0" w:afterAutospacing="0" w:line="260" w:lineRule="exact"/>
              <w:jc w:val="both"/>
              <w:rPr>
                <w:rFonts w:ascii="Arial" w:hAnsi="Arial" w:cs="Arial"/>
                <w:bCs/>
                <w:sz w:val="20"/>
                <w:szCs w:val="20"/>
                <w:shd w:val="clear" w:color="auto" w:fill="FFFFFF"/>
                <w:lang w:val="x-none"/>
              </w:rPr>
            </w:pPr>
            <w:r w:rsidRPr="009D2AAF">
              <w:rPr>
                <w:rFonts w:ascii="Arial" w:hAnsi="Arial" w:cs="Arial"/>
                <w:bCs/>
                <w:sz w:val="20"/>
                <w:szCs w:val="20"/>
                <w:shd w:val="clear" w:color="auto" w:fill="FFFFFF"/>
              </w:rPr>
              <w:t xml:space="preserve">(1) </w:t>
            </w:r>
            <w:r w:rsidR="00CA3F10" w:rsidRPr="009D2AAF">
              <w:rPr>
                <w:rFonts w:ascii="Arial" w:hAnsi="Arial" w:cs="Arial"/>
                <w:bCs/>
                <w:sz w:val="20"/>
                <w:szCs w:val="20"/>
                <w:shd w:val="clear" w:color="auto" w:fill="FFFFFF"/>
                <w:lang w:val="x-none"/>
              </w:rPr>
              <w:t>Glede na zahtevnost oskrbe, varstva in vzgoje otroka</w:t>
            </w:r>
            <w:r w:rsidR="00CA3F10" w:rsidRPr="009D2AAF">
              <w:rPr>
                <w:rFonts w:ascii="Arial" w:hAnsi="Arial" w:cs="Arial"/>
                <w:bCs/>
                <w:sz w:val="20"/>
                <w:szCs w:val="20"/>
                <w:shd w:val="clear" w:color="auto" w:fill="FFFFFF"/>
              </w:rPr>
              <w:t xml:space="preserve"> </w:t>
            </w:r>
            <w:r w:rsidR="00CA3F10" w:rsidRPr="009D2AAF">
              <w:rPr>
                <w:rFonts w:ascii="Arial" w:hAnsi="Arial" w:cs="Arial"/>
                <w:bCs/>
                <w:sz w:val="20"/>
                <w:szCs w:val="20"/>
                <w:shd w:val="clear" w:color="auto" w:fill="FFFFFF"/>
                <w:lang w:val="x-none"/>
              </w:rPr>
              <w:t xml:space="preserve">se </w:t>
            </w:r>
            <w:r w:rsidR="00CA3F10" w:rsidRPr="009D2AAF">
              <w:rPr>
                <w:rFonts w:ascii="Arial" w:hAnsi="Arial" w:cs="Arial"/>
                <w:bCs/>
                <w:sz w:val="20"/>
                <w:szCs w:val="20"/>
                <w:shd w:val="clear" w:color="auto" w:fill="FFFFFF"/>
              </w:rPr>
              <w:t xml:space="preserve">oskrbnina </w:t>
            </w:r>
            <w:r w:rsidR="00CA3F10" w:rsidRPr="009D2AAF">
              <w:rPr>
                <w:rFonts w:ascii="Arial" w:hAnsi="Arial" w:cs="Arial"/>
                <w:bCs/>
                <w:sz w:val="20"/>
                <w:szCs w:val="20"/>
                <w:shd w:val="clear" w:color="auto" w:fill="FFFFFF"/>
                <w:lang w:val="x-none"/>
              </w:rPr>
              <w:t xml:space="preserve">lahko </w:t>
            </w:r>
            <w:r w:rsidR="00CA3F10" w:rsidRPr="009D2AAF">
              <w:rPr>
                <w:rFonts w:ascii="Arial" w:hAnsi="Arial" w:cs="Arial"/>
                <w:bCs/>
                <w:sz w:val="20"/>
                <w:szCs w:val="20"/>
                <w:shd w:val="clear" w:color="auto" w:fill="FFFFFF"/>
              </w:rPr>
              <w:t xml:space="preserve">zviša za 25%. Če sta podana dva ali več razlogov za zvišanje oskrbnine za 25%, se oskrbnina lahko zviša za 50%. </w:t>
            </w:r>
            <w:r w:rsidR="00CA3F10" w:rsidRPr="00BE6830">
              <w:rPr>
                <w:rFonts w:ascii="Arial" w:hAnsi="Arial" w:cs="Arial"/>
                <w:bCs/>
                <w:sz w:val="20"/>
                <w:szCs w:val="20"/>
                <w:shd w:val="clear" w:color="auto" w:fill="FFFFFF"/>
                <w:lang w:val="x-none"/>
              </w:rPr>
              <w:t xml:space="preserve">Zvišanje oskrbnine </w:t>
            </w:r>
            <w:r w:rsidR="00CA3F10">
              <w:rPr>
                <w:rFonts w:ascii="Arial" w:hAnsi="Arial" w:cs="Arial"/>
                <w:bCs/>
                <w:sz w:val="20"/>
                <w:szCs w:val="20"/>
                <w:shd w:val="clear" w:color="auto" w:fill="FFFFFF"/>
                <w:lang w:val="x-none"/>
              </w:rPr>
              <w:t>v skladu s</w:t>
            </w:r>
            <w:r w:rsidR="00CA3F10" w:rsidRPr="00BE6830">
              <w:rPr>
                <w:rFonts w:ascii="Arial" w:hAnsi="Arial" w:cs="Arial"/>
                <w:bCs/>
                <w:sz w:val="20"/>
                <w:szCs w:val="20"/>
                <w:shd w:val="clear" w:color="auto" w:fill="FFFFFF"/>
                <w:lang w:val="x-none"/>
              </w:rPr>
              <w:t xml:space="preserve"> tem člen</w:t>
            </w:r>
            <w:r w:rsidR="00CA3F10">
              <w:rPr>
                <w:rFonts w:ascii="Arial" w:hAnsi="Arial" w:cs="Arial"/>
                <w:bCs/>
                <w:sz w:val="20"/>
                <w:szCs w:val="20"/>
                <w:shd w:val="clear" w:color="auto" w:fill="FFFFFF"/>
                <w:lang w:val="x-none"/>
              </w:rPr>
              <w:t>om</w:t>
            </w:r>
            <w:r w:rsidR="00CA3F10" w:rsidRPr="00BE6830">
              <w:rPr>
                <w:rFonts w:ascii="Arial" w:hAnsi="Arial" w:cs="Arial"/>
                <w:bCs/>
                <w:sz w:val="20"/>
                <w:szCs w:val="20"/>
                <w:shd w:val="clear" w:color="auto" w:fill="FFFFFF"/>
                <w:lang w:val="x-none"/>
              </w:rPr>
              <w:t xml:space="preserve"> ne velja za </w:t>
            </w:r>
            <w:r w:rsidR="00CA3F10">
              <w:rPr>
                <w:rFonts w:ascii="Arial" w:hAnsi="Arial" w:cs="Arial"/>
                <w:bCs/>
                <w:sz w:val="20"/>
                <w:szCs w:val="20"/>
                <w:shd w:val="clear" w:color="auto" w:fill="FFFFFF"/>
                <w:lang w:val="x-none"/>
              </w:rPr>
              <w:t xml:space="preserve">izvajanje rejniške dejavnosti za </w:t>
            </w:r>
            <w:r w:rsidR="00CA3F10" w:rsidRPr="00BE6830">
              <w:rPr>
                <w:rFonts w:ascii="Arial" w:hAnsi="Arial" w:cs="Arial"/>
                <w:bCs/>
                <w:sz w:val="20"/>
                <w:szCs w:val="20"/>
                <w:shd w:val="clear" w:color="auto" w:fill="FFFFFF"/>
                <w:lang w:val="x-none"/>
              </w:rPr>
              <w:t>polnoletno osebo</w:t>
            </w:r>
            <w:r w:rsidR="00CA3F10">
              <w:rPr>
                <w:rFonts w:ascii="Arial" w:hAnsi="Arial" w:cs="Arial"/>
                <w:bCs/>
                <w:sz w:val="20"/>
                <w:szCs w:val="20"/>
                <w:shd w:val="clear" w:color="auto" w:fill="FFFFFF"/>
                <w:lang w:val="x-none"/>
              </w:rPr>
              <w:t>.</w:t>
            </w:r>
          </w:p>
          <w:p w14:paraId="7AA3195C" w14:textId="08D9D455"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shd w:val="clear" w:color="auto" w:fill="FFFFFF"/>
              </w:rPr>
            </w:pPr>
          </w:p>
          <w:p w14:paraId="5E10CB84" w14:textId="3552EE8D" w:rsidR="001F654E" w:rsidRPr="009D2AAF" w:rsidRDefault="001F654E" w:rsidP="001F654E">
            <w:pPr>
              <w:pStyle w:val="odstavek"/>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shd w:val="clear" w:color="auto" w:fill="FFFFFF"/>
              </w:rPr>
              <w:t xml:space="preserve">(2) Oskrbnina se zviša za 25% ob izrednih izdatkih za potrebe otroka, </w:t>
            </w:r>
            <w:r w:rsidRPr="009D2AAF">
              <w:rPr>
                <w:rFonts w:ascii="Arial" w:hAnsi="Arial" w:cs="Arial"/>
                <w:bCs/>
                <w:sz w:val="20"/>
                <w:szCs w:val="20"/>
              </w:rPr>
              <w:t>povezanih z:</w:t>
            </w:r>
          </w:p>
          <w:p w14:paraId="455C72C6" w14:textId="77777777" w:rsidR="001F654E" w:rsidRPr="009D2AAF" w:rsidRDefault="001F654E" w:rsidP="001F654E">
            <w:pPr>
              <w:pStyle w:val="alineazaodstavkom0"/>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 izobraževalnim procesom otroka,</w:t>
            </w:r>
          </w:p>
          <w:p w14:paraId="06ABFE62" w14:textId="77777777" w:rsidR="001F654E" w:rsidRPr="009D2AAF" w:rsidRDefault="001F654E" w:rsidP="001F654E">
            <w:pPr>
              <w:pStyle w:val="alineazaodstavkom0"/>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 interesnimi dejavnostmi otroka,</w:t>
            </w:r>
          </w:p>
          <w:p w14:paraId="0F4AB106" w14:textId="6F3BE8D0" w:rsidR="001F654E" w:rsidRPr="009D2AAF" w:rsidRDefault="001F654E" w:rsidP="001F654E">
            <w:pPr>
              <w:pStyle w:val="alineazaodstavkom0"/>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 zdravjem otroka (pogosti obiski pri specialistih, zdravljenje, povezano s stroški, ortopedski pripomočki), če za otroka ni določena pravica do dodatka za nego</w:t>
            </w:r>
            <w:r w:rsidR="00670298">
              <w:rPr>
                <w:rFonts w:ascii="Arial" w:hAnsi="Arial" w:cs="Arial"/>
                <w:bCs/>
                <w:sz w:val="20"/>
                <w:szCs w:val="20"/>
              </w:rPr>
              <w:t xml:space="preserve"> po predpisih, ki </w:t>
            </w:r>
            <w:r w:rsidRPr="009D2AAF">
              <w:rPr>
                <w:rFonts w:ascii="Arial" w:hAnsi="Arial" w:cs="Arial"/>
                <w:bCs/>
                <w:sz w:val="20"/>
                <w:szCs w:val="20"/>
              </w:rPr>
              <w:t>urejajo družinske prejemke,</w:t>
            </w:r>
          </w:p>
          <w:p w14:paraId="3F75E83B" w14:textId="77777777" w:rsidR="001F654E" w:rsidRPr="009D2AAF" w:rsidRDefault="001F654E" w:rsidP="001F654E">
            <w:pPr>
              <w:pStyle w:val="alineazaodstavkom0"/>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 drugimi posebnimi obravnavami otroka,</w:t>
            </w:r>
          </w:p>
          <w:p w14:paraId="1D4C2A32" w14:textId="618DEC2A" w:rsidR="001F654E" w:rsidRPr="009D2AAF" w:rsidRDefault="007B77D4" w:rsidP="001F654E">
            <w:pPr>
              <w:pStyle w:val="alineazaodstavkom0"/>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 xml:space="preserve">− </w:t>
            </w:r>
            <w:bookmarkStart w:id="22" w:name="_Hlk192517426"/>
            <w:bookmarkStart w:id="23" w:name="_Hlk191993751"/>
            <w:r w:rsidR="001F654E" w:rsidRPr="009D2AAF">
              <w:rPr>
                <w:rFonts w:ascii="Arial" w:hAnsi="Arial" w:cs="Arial"/>
                <w:bCs/>
                <w:sz w:val="20"/>
                <w:szCs w:val="20"/>
              </w:rPr>
              <w:t>stroški obiskovanja matične družine, če ta živi izven krajevne pristojnosti centra rejnika, in ne more zagotavljati za to potrebnih sredstev</w:t>
            </w:r>
            <w:bookmarkEnd w:id="22"/>
            <w:r w:rsidR="001F654E" w:rsidRPr="009D2AAF">
              <w:rPr>
                <w:rFonts w:ascii="Arial" w:hAnsi="Arial" w:cs="Arial"/>
                <w:bCs/>
                <w:sz w:val="20"/>
                <w:szCs w:val="20"/>
              </w:rPr>
              <w:t>.</w:t>
            </w:r>
          </w:p>
          <w:bookmarkEnd w:id="23"/>
          <w:p w14:paraId="72C8D3CC" w14:textId="430ADBB6" w:rsidR="00CA3F10" w:rsidRPr="009D2AAF" w:rsidRDefault="00CA3F10" w:rsidP="00CA3F10">
            <w:pPr>
              <w:jc w:val="both"/>
              <w:rPr>
                <w:rFonts w:cs="Arial"/>
                <w:bCs/>
                <w:szCs w:val="20"/>
                <w:shd w:val="clear" w:color="auto" w:fill="FFFFFF"/>
              </w:rPr>
            </w:pPr>
          </w:p>
          <w:p w14:paraId="1D722E60" w14:textId="4486C19F" w:rsidR="00CA3F10" w:rsidRPr="009D2AAF" w:rsidRDefault="00CA3F10" w:rsidP="00CA3F10">
            <w:pPr>
              <w:jc w:val="both"/>
              <w:rPr>
                <w:rFonts w:cs="Arial"/>
                <w:bCs/>
                <w:szCs w:val="20"/>
                <w:shd w:val="clear" w:color="auto" w:fill="FFFFFF"/>
              </w:rPr>
            </w:pPr>
            <w:r w:rsidRPr="009D2AAF">
              <w:rPr>
                <w:rFonts w:cs="Arial"/>
                <w:bCs/>
                <w:szCs w:val="20"/>
                <w:shd w:val="clear" w:color="auto" w:fill="FFFFFF"/>
              </w:rPr>
              <w:t xml:space="preserve">(3) Rejnik enkrat letno </w:t>
            </w:r>
            <w:r w:rsidR="00670298">
              <w:rPr>
                <w:rFonts w:cs="Arial"/>
                <w:bCs/>
                <w:szCs w:val="20"/>
                <w:shd w:val="clear" w:color="auto" w:fill="FFFFFF"/>
              </w:rPr>
              <w:t>in</w:t>
            </w:r>
            <w:r w:rsidRPr="009D2AAF">
              <w:rPr>
                <w:rFonts w:cs="Arial"/>
                <w:bCs/>
                <w:szCs w:val="20"/>
                <w:shd w:val="clear" w:color="auto" w:fill="FFFFFF"/>
              </w:rPr>
              <w:t xml:space="preserve"> kadar center otroka to zahteva, pisno poroča o namenskosti porabe sredstev zvišane oskrbnine. Če center otroka ugotovi, da sredstva zvišane oskrbnine niso bila namensko porabljena, jih </w:t>
            </w:r>
            <w:r>
              <w:rPr>
                <w:rFonts w:cs="Arial"/>
                <w:bCs/>
                <w:szCs w:val="20"/>
                <w:shd w:val="clear" w:color="auto" w:fill="FFFFFF"/>
              </w:rPr>
              <w:t xml:space="preserve">mora </w:t>
            </w:r>
            <w:r w:rsidRPr="009D2AAF">
              <w:rPr>
                <w:rFonts w:cs="Arial"/>
                <w:bCs/>
                <w:szCs w:val="20"/>
                <w:shd w:val="clear" w:color="auto" w:fill="FFFFFF"/>
              </w:rPr>
              <w:t xml:space="preserve">rejnik vrniti. </w:t>
            </w:r>
            <w:bookmarkStart w:id="24" w:name="_Hlk192517710"/>
            <w:r w:rsidR="00670298">
              <w:rPr>
                <w:rFonts w:cs="Arial"/>
                <w:bCs/>
                <w:szCs w:val="20"/>
                <w:shd w:val="clear" w:color="auto" w:fill="FFFFFF"/>
              </w:rPr>
              <w:t>Opredelitev izrednih izdatkov iz prejšnjega odstavka, n</w:t>
            </w:r>
            <w:r w:rsidRPr="009D2AAF">
              <w:rPr>
                <w:rFonts w:cs="Arial"/>
                <w:bCs/>
                <w:szCs w:val="20"/>
                <w:shd w:val="clear" w:color="auto" w:fill="FFFFFF"/>
              </w:rPr>
              <w:t>ačin poročanja o namenskosti porabe sredstev zvišane oskrbnin</w:t>
            </w:r>
            <w:r>
              <w:rPr>
                <w:rFonts w:cs="Arial"/>
                <w:bCs/>
                <w:szCs w:val="20"/>
                <w:shd w:val="clear" w:color="auto" w:fill="FFFFFF"/>
              </w:rPr>
              <w:t>e</w:t>
            </w:r>
            <w:r w:rsidRPr="009D2AAF">
              <w:rPr>
                <w:rFonts w:cs="Arial"/>
                <w:bCs/>
                <w:szCs w:val="20"/>
                <w:shd w:val="clear" w:color="auto" w:fill="FFFFFF"/>
              </w:rPr>
              <w:t>, naloge centra otroka pri tem</w:t>
            </w:r>
            <w:r>
              <w:rPr>
                <w:rFonts w:cs="Arial"/>
                <w:bCs/>
                <w:szCs w:val="20"/>
                <w:shd w:val="clear" w:color="auto" w:fill="FFFFFF"/>
              </w:rPr>
              <w:t>,</w:t>
            </w:r>
            <w:r w:rsidRPr="009D2AAF">
              <w:rPr>
                <w:rFonts w:cs="Arial"/>
                <w:bCs/>
                <w:szCs w:val="20"/>
                <w:shd w:val="clear" w:color="auto" w:fill="FFFFFF"/>
              </w:rPr>
              <w:t xml:space="preserve"> način</w:t>
            </w:r>
            <w:r>
              <w:rPr>
                <w:rFonts w:cs="Arial"/>
                <w:bCs/>
                <w:szCs w:val="20"/>
                <w:shd w:val="clear" w:color="auto" w:fill="FFFFFF"/>
              </w:rPr>
              <w:t xml:space="preserve"> </w:t>
            </w:r>
            <w:r w:rsidR="00670298">
              <w:rPr>
                <w:rFonts w:cs="Arial"/>
                <w:bCs/>
                <w:szCs w:val="20"/>
                <w:shd w:val="clear" w:color="auto" w:fill="FFFFFF"/>
              </w:rPr>
              <w:t>in</w:t>
            </w:r>
            <w:r>
              <w:rPr>
                <w:rFonts w:cs="Arial"/>
                <w:bCs/>
                <w:szCs w:val="20"/>
                <w:shd w:val="clear" w:color="auto" w:fill="FFFFFF"/>
              </w:rPr>
              <w:t xml:space="preserve"> rok</w:t>
            </w:r>
            <w:r w:rsidRPr="009D2AAF">
              <w:rPr>
                <w:rFonts w:cs="Arial"/>
                <w:bCs/>
                <w:szCs w:val="20"/>
                <w:shd w:val="clear" w:color="auto" w:fill="FFFFFF"/>
              </w:rPr>
              <w:t xml:space="preserve"> vračila navedenih sredstev, določi minister, pristojen za družino</w:t>
            </w:r>
            <w:bookmarkEnd w:id="24"/>
            <w:r w:rsidRPr="009D2AAF">
              <w:rPr>
                <w:rFonts w:cs="Arial"/>
                <w:bCs/>
                <w:szCs w:val="20"/>
                <w:shd w:val="clear" w:color="auto" w:fill="FFFFFF"/>
              </w:rPr>
              <w:t>.«.</w:t>
            </w:r>
          </w:p>
          <w:p w14:paraId="5201B266" w14:textId="4069D6B1" w:rsidR="001F654E" w:rsidRPr="009D2AAF" w:rsidRDefault="001F654E" w:rsidP="001F654E">
            <w:pPr>
              <w:jc w:val="both"/>
              <w:rPr>
                <w:rFonts w:cs="Arial"/>
                <w:bCs/>
                <w:szCs w:val="20"/>
                <w:shd w:val="clear" w:color="auto" w:fill="FFFFFF"/>
              </w:rPr>
            </w:pPr>
            <w:bookmarkStart w:id="25" w:name="_Hlk193116501"/>
          </w:p>
          <w:p w14:paraId="443DD99B" w14:textId="77777777" w:rsidR="00897532" w:rsidRPr="009D2AAF" w:rsidRDefault="00897532" w:rsidP="00897532">
            <w:pPr>
              <w:jc w:val="both"/>
              <w:rPr>
                <w:rFonts w:cs="Arial"/>
                <w:bCs/>
                <w:szCs w:val="20"/>
                <w:shd w:val="clear" w:color="auto" w:fill="FFFFFF"/>
              </w:rPr>
            </w:pPr>
            <w:bookmarkStart w:id="26" w:name="_Hlk171602235"/>
            <w:bookmarkEnd w:id="25"/>
          </w:p>
          <w:bookmarkEnd w:id="26"/>
          <w:p w14:paraId="13D1DB4A" w14:textId="77777777" w:rsidR="00897532" w:rsidRPr="009D2AAF" w:rsidRDefault="00897532" w:rsidP="00897532">
            <w:pPr>
              <w:jc w:val="both"/>
              <w:rPr>
                <w:rFonts w:cs="Arial"/>
                <w:bCs/>
                <w:szCs w:val="20"/>
                <w:shd w:val="clear" w:color="auto" w:fill="FFFFFF"/>
              </w:rPr>
            </w:pPr>
          </w:p>
          <w:p w14:paraId="5F3D23EF" w14:textId="2ED98ED8" w:rsidR="00897532" w:rsidRPr="00D64612" w:rsidRDefault="00897532" w:rsidP="00D6461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6F6F795F" w14:textId="77777777" w:rsidR="00ED27D9" w:rsidRPr="009D2AAF" w:rsidRDefault="00ED27D9" w:rsidP="00ED27D9">
            <w:pPr>
              <w:jc w:val="both"/>
              <w:rPr>
                <w:rFonts w:cs="Arial"/>
                <w:bCs/>
                <w:szCs w:val="20"/>
                <w:shd w:val="clear" w:color="auto" w:fill="FFFFFF"/>
              </w:rPr>
            </w:pPr>
          </w:p>
          <w:p w14:paraId="22902B0C" w14:textId="77777777" w:rsidR="00ED27D9" w:rsidRPr="009D2AAF" w:rsidRDefault="00ED27D9" w:rsidP="00ED27D9">
            <w:pPr>
              <w:jc w:val="both"/>
              <w:rPr>
                <w:rFonts w:cs="Arial"/>
                <w:bCs/>
                <w:szCs w:val="20"/>
                <w:shd w:val="clear" w:color="auto" w:fill="FFFFFF"/>
              </w:rPr>
            </w:pPr>
            <w:bookmarkStart w:id="27" w:name="_Hlk172122280"/>
            <w:r w:rsidRPr="009D2AAF">
              <w:rPr>
                <w:rFonts w:cs="Arial"/>
                <w:bCs/>
                <w:szCs w:val="20"/>
                <w:shd w:val="clear" w:color="auto" w:fill="FFFFFF"/>
              </w:rPr>
              <w:t>V 53. členu se prvi odstavek spremeni tako, da se glasi:</w:t>
            </w:r>
          </w:p>
          <w:p w14:paraId="0FD036D1" w14:textId="5C8DF9DE" w:rsidR="00ED27D9" w:rsidRPr="007058DA" w:rsidRDefault="00ED27D9" w:rsidP="00ED27D9">
            <w:pPr>
              <w:pStyle w:val="alineazaodstavkom0"/>
              <w:shd w:val="clear" w:color="auto" w:fill="FFFFFF"/>
              <w:spacing w:before="0" w:beforeAutospacing="0" w:after="0" w:afterAutospacing="0" w:line="260" w:lineRule="exact"/>
              <w:jc w:val="both"/>
              <w:rPr>
                <w:rFonts w:ascii="Arial" w:hAnsi="Arial" w:cs="Arial"/>
                <w:bCs/>
                <w:sz w:val="20"/>
                <w:szCs w:val="20"/>
              </w:rPr>
            </w:pPr>
            <w:r w:rsidRPr="007058DA">
              <w:rPr>
                <w:rFonts w:ascii="Arial" w:hAnsi="Arial" w:cs="Arial"/>
                <w:bCs/>
                <w:sz w:val="20"/>
                <w:szCs w:val="20"/>
              </w:rPr>
              <w:t>»(1) Plačilo dela rejniku znaša 360,</w:t>
            </w:r>
            <w:r w:rsidR="008D38DA">
              <w:rPr>
                <w:rFonts w:ascii="Arial" w:hAnsi="Arial" w:cs="Arial"/>
                <w:bCs/>
                <w:sz w:val="20"/>
                <w:szCs w:val="20"/>
              </w:rPr>
              <w:t>10</w:t>
            </w:r>
            <w:r w:rsidRPr="007058DA">
              <w:rPr>
                <w:rFonts w:ascii="Arial" w:hAnsi="Arial" w:cs="Arial"/>
                <w:bCs/>
                <w:sz w:val="20"/>
                <w:szCs w:val="20"/>
              </w:rPr>
              <w:t xml:space="preserve"> eura.«.</w:t>
            </w:r>
          </w:p>
          <w:p w14:paraId="41D3A008" w14:textId="77777777" w:rsidR="00ED27D9" w:rsidRPr="009D2AAF" w:rsidRDefault="00ED27D9" w:rsidP="00ED27D9">
            <w:pPr>
              <w:pStyle w:val="alineazaodstavkom0"/>
              <w:shd w:val="clear" w:color="auto" w:fill="FFFFFF"/>
              <w:spacing w:before="0" w:beforeAutospacing="0" w:after="0" w:afterAutospacing="0" w:line="260" w:lineRule="exact"/>
              <w:jc w:val="both"/>
              <w:rPr>
                <w:rFonts w:ascii="Arial" w:hAnsi="Arial" w:cs="Arial"/>
                <w:bCs/>
                <w:sz w:val="20"/>
                <w:szCs w:val="20"/>
              </w:rPr>
            </w:pPr>
          </w:p>
          <w:p w14:paraId="6EAF1DE8" w14:textId="77777777" w:rsidR="00ED27D9" w:rsidRPr="009D2AAF" w:rsidRDefault="00ED27D9" w:rsidP="00ED27D9">
            <w:pPr>
              <w:pStyle w:val="alineazaodstavkom0"/>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Drugi odstavek se spremeni tako, da se glasi:</w:t>
            </w:r>
          </w:p>
          <w:p w14:paraId="4F1B46AA" w14:textId="77777777" w:rsidR="00ED27D9" w:rsidRPr="009D2AAF" w:rsidRDefault="00ED27D9" w:rsidP="00ED27D9">
            <w:pPr>
              <w:pStyle w:val="alineazaodstavkom0"/>
              <w:shd w:val="clear" w:color="auto" w:fill="FFFFFF"/>
              <w:spacing w:before="0" w:beforeAutospacing="0" w:after="0" w:afterAutospacing="0" w:line="260" w:lineRule="exact"/>
              <w:jc w:val="both"/>
              <w:rPr>
                <w:rFonts w:ascii="Arial" w:hAnsi="Arial" w:cs="Arial"/>
                <w:bCs/>
                <w:sz w:val="20"/>
                <w:szCs w:val="20"/>
              </w:rPr>
            </w:pPr>
          </w:p>
          <w:p w14:paraId="7114B571" w14:textId="20BA936A" w:rsidR="00CA3F10" w:rsidRPr="009D2AAF" w:rsidRDefault="00ED27D9" w:rsidP="00CA3F10">
            <w:pPr>
              <w:pStyle w:val="odstavek"/>
              <w:shd w:val="clear" w:color="auto" w:fill="FFFFFF"/>
              <w:spacing w:before="0" w:beforeAutospacing="0" w:after="0" w:afterAutospacing="0" w:line="260" w:lineRule="exact"/>
              <w:jc w:val="both"/>
              <w:rPr>
                <w:rFonts w:ascii="Arial" w:hAnsi="Arial" w:cs="Arial"/>
                <w:bCs/>
                <w:sz w:val="20"/>
                <w:szCs w:val="20"/>
                <w:shd w:val="clear" w:color="auto" w:fill="FFFFFF"/>
              </w:rPr>
            </w:pPr>
            <w:r w:rsidRPr="009D2AAF">
              <w:rPr>
                <w:rFonts w:ascii="Arial" w:hAnsi="Arial" w:cs="Arial"/>
                <w:bCs/>
                <w:sz w:val="20"/>
                <w:szCs w:val="20"/>
              </w:rPr>
              <w:t xml:space="preserve">»(2) </w:t>
            </w:r>
            <w:r w:rsidR="00CA3F10" w:rsidRPr="009D2AAF">
              <w:rPr>
                <w:rFonts w:ascii="Arial" w:hAnsi="Arial" w:cs="Arial"/>
                <w:bCs/>
                <w:sz w:val="20"/>
                <w:szCs w:val="20"/>
              </w:rPr>
              <w:t xml:space="preserve">Glede na zahtevnost oskrbe, varstva in vzgoje otroka (rejništvo za hudo bolnega otroka, otroka z motnjami v telesnem ali duševnem razvoju, otroka s čustvenimi in vedenjskimi težavami ali motnjami, otroka s psihosocialnimi težavami, ki se kažejo kot kompleksnejše vedenjske, čustvene, učne ali druge težave v njegovem odraščanju) se lahko plačilo dela iz prejšnjega odstavka začasno zviša za 25% ali za 50%. Rejniku se plačilo dela zviša za 25%, kadar gre za zmerno povečani obseg dela z otrokom, </w:t>
            </w:r>
            <w:r w:rsidR="00CA3F10">
              <w:rPr>
                <w:rFonts w:ascii="Arial" w:hAnsi="Arial" w:cs="Arial"/>
                <w:bCs/>
                <w:sz w:val="20"/>
                <w:szCs w:val="20"/>
              </w:rPr>
              <w:t>ali</w:t>
            </w:r>
            <w:r w:rsidR="00CA3F10" w:rsidRPr="009D2AAF">
              <w:rPr>
                <w:rFonts w:ascii="Arial" w:hAnsi="Arial" w:cs="Arial"/>
                <w:bCs/>
                <w:sz w:val="20"/>
                <w:szCs w:val="20"/>
                <w:shd w:val="clear" w:color="auto" w:fill="FFFFFF"/>
              </w:rPr>
              <w:t xml:space="preserve"> za 50%, kadar gre za močno povečani obseg dela z otrokom.</w:t>
            </w:r>
            <w:r w:rsidR="00CA3F10">
              <w:rPr>
                <w:rFonts w:ascii="Arial" w:hAnsi="Arial" w:cs="Arial"/>
                <w:bCs/>
                <w:sz w:val="20"/>
                <w:szCs w:val="20"/>
                <w:shd w:val="clear" w:color="auto" w:fill="FFFFFF"/>
              </w:rPr>
              <w:t xml:space="preserve"> </w:t>
            </w:r>
            <w:r w:rsidR="00CA3F10" w:rsidRPr="00BE6830">
              <w:rPr>
                <w:rFonts w:ascii="Arial" w:hAnsi="Arial" w:cs="Arial"/>
                <w:bCs/>
                <w:sz w:val="20"/>
                <w:szCs w:val="20"/>
                <w:shd w:val="clear" w:color="auto" w:fill="FFFFFF"/>
                <w:lang w:val="x-none"/>
              </w:rPr>
              <w:t xml:space="preserve">Zvišanje </w:t>
            </w:r>
            <w:r w:rsidR="00CA3F10">
              <w:rPr>
                <w:rFonts w:ascii="Arial" w:hAnsi="Arial" w:cs="Arial"/>
                <w:bCs/>
                <w:sz w:val="20"/>
                <w:szCs w:val="20"/>
                <w:shd w:val="clear" w:color="auto" w:fill="FFFFFF"/>
                <w:lang w:val="x-none"/>
              </w:rPr>
              <w:t>plačila dela</w:t>
            </w:r>
            <w:r w:rsidR="00CA3F10" w:rsidRPr="00BE6830">
              <w:rPr>
                <w:rFonts w:ascii="Arial" w:hAnsi="Arial" w:cs="Arial"/>
                <w:bCs/>
                <w:sz w:val="20"/>
                <w:szCs w:val="20"/>
                <w:shd w:val="clear" w:color="auto" w:fill="FFFFFF"/>
                <w:lang w:val="x-none"/>
              </w:rPr>
              <w:t xml:space="preserve"> </w:t>
            </w:r>
            <w:r w:rsidR="00CA3F10">
              <w:rPr>
                <w:rFonts w:ascii="Arial" w:hAnsi="Arial" w:cs="Arial"/>
                <w:bCs/>
                <w:sz w:val="20"/>
                <w:szCs w:val="20"/>
                <w:shd w:val="clear" w:color="auto" w:fill="FFFFFF"/>
                <w:lang w:val="x-none"/>
              </w:rPr>
              <w:t>v skladu s</w:t>
            </w:r>
            <w:r w:rsidR="00CA3F10" w:rsidRPr="00BE6830">
              <w:rPr>
                <w:rFonts w:ascii="Arial" w:hAnsi="Arial" w:cs="Arial"/>
                <w:bCs/>
                <w:sz w:val="20"/>
                <w:szCs w:val="20"/>
                <w:shd w:val="clear" w:color="auto" w:fill="FFFFFF"/>
                <w:lang w:val="x-none"/>
              </w:rPr>
              <w:t xml:space="preserve"> tem člen</w:t>
            </w:r>
            <w:r w:rsidR="00CA3F10">
              <w:rPr>
                <w:rFonts w:ascii="Arial" w:hAnsi="Arial" w:cs="Arial"/>
                <w:bCs/>
                <w:sz w:val="20"/>
                <w:szCs w:val="20"/>
                <w:shd w:val="clear" w:color="auto" w:fill="FFFFFF"/>
                <w:lang w:val="x-none"/>
              </w:rPr>
              <w:t>om</w:t>
            </w:r>
            <w:r w:rsidR="00CA3F10" w:rsidRPr="00BE6830">
              <w:rPr>
                <w:rFonts w:ascii="Arial" w:hAnsi="Arial" w:cs="Arial"/>
                <w:bCs/>
                <w:sz w:val="20"/>
                <w:szCs w:val="20"/>
                <w:shd w:val="clear" w:color="auto" w:fill="FFFFFF"/>
                <w:lang w:val="x-none"/>
              </w:rPr>
              <w:t xml:space="preserve"> ne </w:t>
            </w:r>
            <w:r w:rsidR="00CA3F10">
              <w:rPr>
                <w:rFonts w:ascii="Arial" w:hAnsi="Arial" w:cs="Arial"/>
                <w:bCs/>
                <w:sz w:val="20"/>
                <w:szCs w:val="20"/>
                <w:shd w:val="clear" w:color="auto" w:fill="FFFFFF"/>
                <w:lang w:val="x-none"/>
              </w:rPr>
              <w:t>velja</w:t>
            </w:r>
            <w:r w:rsidR="00CA3F10" w:rsidRPr="00BE6830">
              <w:rPr>
                <w:rFonts w:ascii="Arial" w:hAnsi="Arial" w:cs="Arial"/>
                <w:bCs/>
                <w:sz w:val="20"/>
                <w:szCs w:val="20"/>
                <w:shd w:val="clear" w:color="auto" w:fill="FFFFFF"/>
                <w:lang w:val="x-none"/>
              </w:rPr>
              <w:t xml:space="preserve"> za </w:t>
            </w:r>
            <w:r w:rsidR="00CA3F10">
              <w:rPr>
                <w:rFonts w:ascii="Arial" w:hAnsi="Arial" w:cs="Arial"/>
                <w:bCs/>
                <w:sz w:val="20"/>
                <w:szCs w:val="20"/>
                <w:shd w:val="clear" w:color="auto" w:fill="FFFFFF"/>
                <w:lang w:val="x-none"/>
              </w:rPr>
              <w:t xml:space="preserve">izvajanje rejniške dejavnosti za </w:t>
            </w:r>
            <w:r w:rsidR="00CA3F10" w:rsidRPr="00BE6830">
              <w:rPr>
                <w:rFonts w:ascii="Arial" w:hAnsi="Arial" w:cs="Arial"/>
                <w:bCs/>
                <w:sz w:val="20"/>
                <w:szCs w:val="20"/>
                <w:shd w:val="clear" w:color="auto" w:fill="FFFFFF"/>
                <w:lang w:val="x-none"/>
              </w:rPr>
              <w:t>polnoletno osebo</w:t>
            </w:r>
            <w:r w:rsidR="00CA3F10">
              <w:rPr>
                <w:rFonts w:ascii="Arial" w:hAnsi="Arial" w:cs="Arial"/>
                <w:bCs/>
                <w:sz w:val="20"/>
                <w:szCs w:val="20"/>
                <w:shd w:val="clear" w:color="auto" w:fill="FFFFFF"/>
                <w:lang w:val="x-none"/>
              </w:rPr>
              <w:t>.«.</w:t>
            </w:r>
          </w:p>
          <w:p w14:paraId="22F54B2F" w14:textId="4281A889" w:rsidR="00ED27D9" w:rsidRPr="009D2AAF" w:rsidRDefault="00ED27D9" w:rsidP="00ED27D9">
            <w:pPr>
              <w:pStyle w:val="alineazaodstavkom0"/>
              <w:shd w:val="clear" w:color="auto" w:fill="FFFFFF"/>
              <w:spacing w:before="0" w:beforeAutospacing="0" w:after="0" w:afterAutospacing="0" w:line="260" w:lineRule="exact"/>
              <w:jc w:val="both"/>
              <w:rPr>
                <w:rFonts w:ascii="Arial" w:hAnsi="Arial" w:cs="Arial"/>
                <w:bCs/>
                <w:sz w:val="20"/>
                <w:szCs w:val="20"/>
                <w:shd w:val="clear" w:color="auto" w:fill="FFFFFF"/>
              </w:rPr>
            </w:pPr>
          </w:p>
          <w:p w14:paraId="37521C92" w14:textId="77777777" w:rsidR="00ED27D9" w:rsidRPr="009D2AAF" w:rsidRDefault="00ED27D9" w:rsidP="00ED27D9">
            <w:pPr>
              <w:pStyle w:val="alineazaodstavkom0"/>
              <w:shd w:val="clear" w:color="auto" w:fill="FFFFFF"/>
              <w:spacing w:before="0" w:beforeAutospacing="0" w:after="0" w:afterAutospacing="0" w:line="260" w:lineRule="exact"/>
              <w:jc w:val="both"/>
              <w:rPr>
                <w:rFonts w:ascii="Arial" w:hAnsi="Arial" w:cs="Arial"/>
                <w:bCs/>
                <w:sz w:val="20"/>
                <w:szCs w:val="20"/>
                <w:shd w:val="clear" w:color="auto" w:fill="FFFFFF"/>
              </w:rPr>
            </w:pPr>
            <w:r w:rsidRPr="009D2AAF">
              <w:rPr>
                <w:rFonts w:ascii="Arial" w:hAnsi="Arial" w:cs="Arial"/>
                <w:bCs/>
                <w:sz w:val="20"/>
                <w:szCs w:val="20"/>
                <w:shd w:val="clear" w:color="auto" w:fill="FFFFFF"/>
              </w:rPr>
              <w:t>V tretjem odstavku se črta besedilo »znižanega normativa in«.</w:t>
            </w:r>
          </w:p>
          <w:p w14:paraId="353E5971" w14:textId="77777777" w:rsidR="00897532" w:rsidRPr="009D2AAF" w:rsidRDefault="00897532" w:rsidP="00897532">
            <w:pPr>
              <w:jc w:val="both"/>
              <w:rPr>
                <w:rFonts w:cs="Arial"/>
                <w:bCs/>
                <w:szCs w:val="20"/>
                <w:shd w:val="clear" w:color="auto" w:fill="FFFFFF"/>
              </w:rPr>
            </w:pPr>
            <w:bookmarkStart w:id="28" w:name="_Hlk178753514"/>
            <w:bookmarkEnd w:id="27"/>
          </w:p>
          <w:p w14:paraId="58FD6843" w14:textId="77777777" w:rsidR="00A0690E" w:rsidRPr="009D2AAF" w:rsidRDefault="00A0690E" w:rsidP="00897532">
            <w:pPr>
              <w:jc w:val="both"/>
              <w:rPr>
                <w:rFonts w:cs="Arial"/>
                <w:bCs/>
                <w:szCs w:val="20"/>
                <w:shd w:val="clear" w:color="auto" w:fill="FFFFFF"/>
              </w:rPr>
            </w:pPr>
          </w:p>
          <w:p w14:paraId="33FA1FC4"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17BC40C4" w14:textId="77777777" w:rsidR="00ED27D9" w:rsidRPr="009D2AAF" w:rsidRDefault="00ED27D9" w:rsidP="00ED27D9">
            <w:pPr>
              <w:jc w:val="both"/>
              <w:rPr>
                <w:rFonts w:cs="Arial"/>
                <w:bCs/>
                <w:szCs w:val="20"/>
                <w:shd w:val="clear" w:color="auto" w:fill="FFFFFF"/>
              </w:rPr>
            </w:pPr>
          </w:p>
          <w:p w14:paraId="2C0D6064" w14:textId="77777777" w:rsidR="00ED27D9" w:rsidRPr="009D2AAF" w:rsidRDefault="00ED27D9" w:rsidP="00ED27D9">
            <w:pPr>
              <w:jc w:val="both"/>
              <w:rPr>
                <w:rFonts w:cs="Arial"/>
                <w:bCs/>
                <w:szCs w:val="20"/>
                <w:shd w:val="clear" w:color="auto" w:fill="FFFFFF"/>
              </w:rPr>
            </w:pPr>
            <w:r w:rsidRPr="009D2AAF">
              <w:rPr>
                <w:rFonts w:cs="Arial"/>
                <w:bCs/>
                <w:szCs w:val="20"/>
                <w:shd w:val="clear" w:color="auto" w:fill="FFFFFF"/>
              </w:rPr>
              <w:t>59. člen se spremeni tako, da se glasi:</w:t>
            </w:r>
          </w:p>
          <w:p w14:paraId="1837B738" w14:textId="77777777" w:rsidR="00ED27D9" w:rsidRPr="009D2AAF" w:rsidRDefault="00ED27D9" w:rsidP="00ED27D9">
            <w:pPr>
              <w:jc w:val="both"/>
              <w:rPr>
                <w:rFonts w:cs="Arial"/>
                <w:bCs/>
                <w:szCs w:val="20"/>
                <w:shd w:val="clear" w:color="auto" w:fill="FFFFFF"/>
              </w:rPr>
            </w:pPr>
          </w:p>
          <w:p w14:paraId="2C7C9F7C" w14:textId="77777777" w:rsidR="00ED27D9" w:rsidRPr="009D2AAF" w:rsidRDefault="00ED27D9" w:rsidP="00ED27D9">
            <w:pPr>
              <w:jc w:val="center"/>
              <w:rPr>
                <w:rFonts w:cs="Arial"/>
                <w:bCs/>
                <w:szCs w:val="20"/>
                <w:shd w:val="clear" w:color="auto" w:fill="FFFFFF"/>
              </w:rPr>
            </w:pPr>
            <w:r w:rsidRPr="009D2AAF">
              <w:rPr>
                <w:rFonts w:cs="Arial"/>
                <w:bCs/>
                <w:szCs w:val="20"/>
                <w:shd w:val="clear" w:color="auto" w:fill="FFFFFF"/>
              </w:rPr>
              <w:t>»59. člen</w:t>
            </w:r>
          </w:p>
          <w:p w14:paraId="43FF1E1B" w14:textId="77777777" w:rsidR="00ED27D9" w:rsidRPr="009D2AAF" w:rsidRDefault="00ED27D9" w:rsidP="00ED27D9">
            <w:pPr>
              <w:jc w:val="both"/>
              <w:rPr>
                <w:rFonts w:cs="Arial"/>
                <w:bCs/>
                <w:szCs w:val="20"/>
                <w:shd w:val="clear" w:color="auto" w:fill="FFFFFF"/>
              </w:rPr>
            </w:pPr>
          </w:p>
          <w:p w14:paraId="2D32C548" w14:textId="77777777" w:rsidR="00ED27D9" w:rsidRPr="009D2AAF" w:rsidRDefault="00ED27D9" w:rsidP="00ED27D9">
            <w:pPr>
              <w:jc w:val="both"/>
              <w:rPr>
                <w:rFonts w:cs="Arial"/>
                <w:bCs/>
                <w:szCs w:val="20"/>
                <w:shd w:val="clear" w:color="auto" w:fill="FFFFFF"/>
              </w:rPr>
            </w:pPr>
            <w:r w:rsidRPr="009D2AAF">
              <w:rPr>
                <w:rFonts w:cs="Arial"/>
                <w:bCs/>
                <w:szCs w:val="20"/>
                <w:shd w:val="clear" w:color="auto" w:fill="FFFFFF"/>
              </w:rPr>
              <w:t>(1) Če rejnik izvaja rejniško dejavnost kot poklic, pa ne izpolnjuje normativa iz 24. člena tega zakona, vendar ne po svoji krivdi, se rejniku prizna pravica do plačila prispevkov za socialno varnost za največ dvanajst mesecev.</w:t>
            </w:r>
          </w:p>
          <w:p w14:paraId="0FC71BF9" w14:textId="77777777" w:rsidR="00ED27D9" w:rsidRPr="009D2AAF" w:rsidRDefault="00ED27D9" w:rsidP="00ED27D9">
            <w:pPr>
              <w:rPr>
                <w:rFonts w:cs="Arial"/>
                <w:szCs w:val="20"/>
              </w:rPr>
            </w:pPr>
          </w:p>
          <w:p w14:paraId="6488D780" w14:textId="77777777" w:rsidR="00ED27D9" w:rsidRPr="009D2AAF" w:rsidRDefault="00ED27D9" w:rsidP="00ED27D9">
            <w:pPr>
              <w:jc w:val="both"/>
              <w:rPr>
                <w:rFonts w:cs="Arial"/>
                <w:szCs w:val="20"/>
              </w:rPr>
            </w:pPr>
            <w:r w:rsidRPr="009D2AAF">
              <w:rPr>
                <w:rFonts w:cs="Arial"/>
                <w:szCs w:val="20"/>
              </w:rPr>
              <w:t>(2) Ne glede na prejšnji odstavek se rejniku starejšemu od 55 let, ki izvaja rejniško dejavnost kot poklic najmanj 20 let, pa ne izpolnjuje normativa iz 24. člena tega zakona, vendar ne po svoji krivdi, prizna pravica do plačila prispevkov za socialno varnost za največ 24 mesecev.«.</w:t>
            </w:r>
          </w:p>
          <w:p w14:paraId="3403F760" w14:textId="77777777" w:rsidR="00897532" w:rsidRPr="009D2AAF" w:rsidRDefault="00897532" w:rsidP="00897532">
            <w:pPr>
              <w:jc w:val="both"/>
              <w:rPr>
                <w:rFonts w:cs="Arial"/>
                <w:bCs/>
                <w:szCs w:val="20"/>
                <w:shd w:val="clear" w:color="auto" w:fill="FFFFFF"/>
              </w:rPr>
            </w:pPr>
          </w:p>
          <w:p w14:paraId="1735E057" w14:textId="77777777" w:rsidR="00897532" w:rsidRPr="009D2AAF" w:rsidRDefault="00897532" w:rsidP="00897532">
            <w:pPr>
              <w:jc w:val="both"/>
              <w:rPr>
                <w:rFonts w:cs="Arial"/>
                <w:bCs/>
                <w:szCs w:val="20"/>
                <w:shd w:val="clear" w:color="auto" w:fill="FFFFFF"/>
              </w:rPr>
            </w:pPr>
          </w:p>
          <w:p w14:paraId="08EC2181"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10860F46" w14:textId="77777777" w:rsidR="00381E4C" w:rsidRPr="009D2AAF" w:rsidRDefault="00381E4C" w:rsidP="00381E4C">
            <w:pPr>
              <w:jc w:val="both"/>
              <w:rPr>
                <w:rFonts w:cs="Arial"/>
                <w:bCs/>
                <w:szCs w:val="20"/>
                <w:shd w:val="clear" w:color="auto" w:fill="FFFFFF"/>
              </w:rPr>
            </w:pPr>
          </w:p>
          <w:p w14:paraId="0204A542" w14:textId="77777777" w:rsidR="00381E4C" w:rsidRPr="009D2AAF" w:rsidRDefault="00381E4C" w:rsidP="00381E4C">
            <w:pPr>
              <w:jc w:val="both"/>
              <w:rPr>
                <w:rFonts w:cs="Arial"/>
                <w:bCs/>
                <w:szCs w:val="20"/>
                <w:shd w:val="clear" w:color="auto" w:fill="FFFFFF"/>
              </w:rPr>
            </w:pPr>
            <w:r w:rsidRPr="009D2AAF">
              <w:rPr>
                <w:rFonts w:cs="Arial"/>
                <w:bCs/>
                <w:szCs w:val="20"/>
                <w:shd w:val="clear" w:color="auto" w:fill="FFFFFF"/>
              </w:rPr>
              <w:t>Za 63. členom se dodata nova, X.A poglavje in 63.a člen, ki se glasita:</w:t>
            </w:r>
          </w:p>
          <w:p w14:paraId="07448AA1" w14:textId="77777777" w:rsidR="00381E4C" w:rsidRPr="009D2AAF" w:rsidRDefault="00381E4C" w:rsidP="00381E4C">
            <w:pPr>
              <w:jc w:val="both"/>
              <w:rPr>
                <w:rFonts w:cs="Arial"/>
                <w:bCs/>
                <w:szCs w:val="20"/>
                <w:shd w:val="clear" w:color="auto" w:fill="FFFFFF"/>
              </w:rPr>
            </w:pPr>
          </w:p>
          <w:p w14:paraId="6B86F810" w14:textId="77777777" w:rsidR="00381E4C" w:rsidRPr="009D2AAF" w:rsidRDefault="00381E4C" w:rsidP="00381E4C">
            <w:pPr>
              <w:jc w:val="both"/>
              <w:rPr>
                <w:rFonts w:cs="Arial"/>
                <w:bCs/>
                <w:szCs w:val="20"/>
                <w:shd w:val="clear" w:color="auto" w:fill="FFFFFF"/>
              </w:rPr>
            </w:pPr>
            <w:r w:rsidRPr="009D2AAF">
              <w:rPr>
                <w:rFonts w:cs="Arial"/>
                <w:bCs/>
                <w:szCs w:val="20"/>
                <w:shd w:val="clear" w:color="auto" w:fill="FFFFFF"/>
              </w:rPr>
              <w:t xml:space="preserve">»X.A BREZPLAČNA PRAVNA POMOČ </w:t>
            </w:r>
          </w:p>
          <w:p w14:paraId="33E769C7" w14:textId="77777777" w:rsidR="00381E4C" w:rsidRPr="009D2AAF" w:rsidRDefault="00381E4C" w:rsidP="00381E4C">
            <w:pPr>
              <w:jc w:val="both"/>
              <w:rPr>
                <w:rFonts w:cs="Arial"/>
                <w:bCs/>
                <w:szCs w:val="20"/>
                <w:shd w:val="clear" w:color="auto" w:fill="FFFFFF"/>
              </w:rPr>
            </w:pPr>
          </w:p>
          <w:p w14:paraId="4FD1B81B" w14:textId="77777777" w:rsidR="00381E4C" w:rsidRPr="009D2AAF" w:rsidRDefault="00381E4C" w:rsidP="00381E4C">
            <w:pPr>
              <w:jc w:val="both"/>
              <w:rPr>
                <w:rFonts w:cs="Arial"/>
                <w:bCs/>
                <w:szCs w:val="20"/>
                <w:shd w:val="clear" w:color="auto" w:fill="FFFFFF"/>
              </w:rPr>
            </w:pPr>
          </w:p>
          <w:p w14:paraId="3B90C238" w14:textId="77777777" w:rsidR="00381E4C" w:rsidRPr="009D2AAF" w:rsidRDefault="00381E4C" w:rsidP="00381E4C">
            <w:pPr>
              <w:jc w:val="center"/>
              <w:rPr>
                <w:rFonts w:cs="Arial"/>
                <w:bCs/>
                <w:szCs w:val="20"/>
                <w:shd w:val="clear" w:color="auto" w:fill="FFFFFF"/>
              </w:rPr>
            </w:pPr>
            <w:r w:rsidRPr="009D2AAF">
              <w:rPr>
                <w:rFonts w:cs="Arial"/>
                <w:bCs/>
                <w:szCs w:val="20"/>
                <w:shd w:val="clear" w:color="auto" w:fill="FFFFFF"/>
              </w:rPr>
              <w:t>63.a člen</w:t>
            </w:r>
          </w:p>
          <w:p w14:paraId="3B77B317" w14:textId="77777777" w:rsidR="00381E4C" w:rsidRPr="009D2AAF" w:rsidRDefault="00381E4C" w:rsidP="00381E4C">
            <w:pPr>
              <w:pStyle w:val="odstavek"/>
              <w:shd w:val="clear" w:color="auto" w:fill="FFFFFF"/>
              <w:spacing w:before="0" w:beforeAutospacing="0" w:after="0" w:afterAutospacing="0" w:line="260" w:lineRule="exact"/>
              <w:jc w:val="both"/>
              <w:rPr>
                <w:rFonts w:ascii="Arial" w:hAnsi="Arial" w:cs="Arial"/>
                <w:bCs/>
                <w:sz w:val="20"/>
                <w:szCs w:val="20"/>
              </w:rPr>
            </w:pPr>
          </w:p>
          <w:p w14:paraId="7A1E3D89" w14:textId="77777777" w:rsidR="00381E4C" w:rsidRPr="009D2AAF" w:rsidRDefault="00381E4C" w:rsidP="00381E4C">
            <w:pPr>
              <w:pStyle w:val="odstavek"/>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rPr>
              <w:t>(1) Za brezplačno pravno pomoč rejniku v postopkih pred sodišči se uporablja zakon, ki ureja brezplačno pravno pomoč, če ni v tem členu drugače določeno.</w:t>
            </w:r>
          </w:p>
          <w:p w14:paraId="752BBC35" w14:textId="77777777" w:rsidR="00381E4C" w:rsidRPr="009D2AAF" w:rsidRDefault="00381E4C" w:rsidP="00381E4C">
            <w:pPr>
              <w:pStyle w:val="odstavek"/>
              <w:shd w:val="clear" w:color="auto" w:fill="FFFFFF"/>
              <w:spacing w:before="0" w:beforeAutospacing="0" w:after="0" w:afterAutospacing="0" w:line="260" w:lineRule="exact"/>
              <w:jc w:val="both"/>
              <w:rPr>
                <w:rFonts w:ascii="Arial" w:hAnsi="Arial" w:cs="Arial"/>
                <w:bCs/>
                <w:sz w:val="20"/>
                <w:szCs w:val="20"/>
                <w:shd w:val="clear" w:color="auto" w:fill="FFFFFF"/>
              </w:rPr>
            </w:pPr>
          </w:p>
          <w:p w14:paraId="29E03ECE" w14:textId="77777777" w:rsidR="00381E4C" w:rsidRPr="009D2AAF" w:rsidRDefault="00381E4C" w:rsidP="00381E4C">
            <w:pPr>
              <w:pStyle w:val="odstavek"/>
              <w:shd w:val="clear" w:color="auto" w:fill="FFFFFF"/>
              <w:spacing w:before="0" w:beforeAutospacing="0" w:after="0" w:afterAutospacing="0" w:line="260" w:lineRule="exact"/>
              <w:jc w:val="both"/>
              <w:rPr>
                <w:rFonts w:ascii="Arial" w:hAnsi="Arial" w:cs="Arial"/>
                <w:bCs/>
                <w:sz w:val="20"/>
                <w:szCs w:val="20"/>
              </w:rPr>
            </w:pPr>
            <w:r w:rsidRPr="009D2AAF">
              <w:rPr>
                <w:rFonts w:ascii="Arial" w:hAnsi="Arial" w:cs="Arial"/>
                <w:bCs/>
                <w:sz w:val="20"/>
                <w:szCs w:val="20"/>
                <w:shd w:val="clear" w:color="auto" w:fill="FFFFFF"/>
              </w:rPr>
              <w:t xml:space="preserve">(2) </w:t>
            </w:r>
            <w:r w:rsidRPr="009D2AAF">
              <w:rPr>
                <w:rFonts w:ascii="Arial" w:hAnsi="Arial" w:cs="Arial"/>
                <w:bCs/>
                <w:sz w:val="20"/>
                <w:szCs w:val="20"/>
              </w:rPr>
              <w:t>Do brezplačne pravne pomoči je ne glede na določbe zakona, ki ureja brezplačno pravno pomoč, upravičen rejnik kot udeleženec v postopkih za varstvo koristi otroka, ki je k rejniku nameščen v skladu z določbami zakona, ki ureja družinska razmerja.</w:t>
            </w:r>
          </w:p>
          <w:p w14:paraId="1AD640ED" w14:textId="77777777" w:rsidR="00381E4C" w:rsidRPr="009D2AAF" w:rsidRDefault="00381E4C" w:rsidP="00381E4C">
            <w:pPr>
              <w:pStyle w:val="odstavek"/>
              <w:shd w:val="clear" w:color="auto" w:fill="FFFFFF"/>
              <w:spacing w:before="0" w:beforeAutospacing="0" w:after="0" w:afterAutospacing="0" w:line="260" w:lineRule="exact"/>
              <w:jc w:val="both"/>
              <w:rPr>
                <w:rFonts w:ascii="Arial" w:hAnsi="Arial" w:cs="Arial"/>
                <w:bCs/>
                <w:sz w:val="20"/>
                <w:szCs w:val="20"/>
              </w:rPr>
            </w:pPr>
          </w:p>
          <w:p w14:paraId="288580A4" w14:textId="77777777" w:rsidR="00381E4C" w:rsidRPr="009D2AAF" w:rsidRDefault="00381E4C" w:rsidP="00381E4C">
            <w:pPr>
              <w:jc w:val="both"/>
              <w:rPr>
                <w:rFonts w:cs="Arial"/>
                <w:bCs/>
                <w:szCs w:val="20"/>
              </w:rPr>
            </w:pPr>
            <w:r w:rsidRPr="009D2AAF">
              <w:rPr>
                <w:rFonts w:cs="Arial"/>
                <w:bCs/>
                <w:szCs w:val="20"/>
                <w:shd w:val="clear" w:color="auto" w:fill="FFFFFF"/>
              </w:rPr>
              <w:t xml:space="preserve">(3) </w:t>
            </w:r>
            <w:r w:rsidRPr="009D2AAF">
              <w:rPr>
                <w:rFonts w:cs="Arial"/>
                <w:bCs/>
                <w:szCs w:val="20"/>
              </w:rPr>
              <w:t>Pristojni organ za brezplačno pravno pomoč obravnava prošnje, vložene po prejšnjem odstavku, prednostno.«.</w:t>
            </w:r>
          </w:p>
          <w:p w14:paraId="76385964" w14:textId="77777777" w:rsidR="00897532" w:rsidRDefault="00897532" w:rsidP="00897532">
            <w:pPr>
              <w:jc w:val="both"/>
              <w:rPr>
                <w:rFonts w:cs="Arial"/>
                <w:bCs/>
                <w:szCs w:val="20"/>
                <w:shd w:val="clear" w:color="auto" w:fill="FFFFFF"/>
              </w:rPr>
            </w:pPr>
          </w:p>
          <w:p w14:paraId="428DB72B" w14:textId="77777777" w:rsidR="00BD75A3" w:rsidRPr="009D2AAF" w:rsidRDefault="00BD75A3" w:rsidP="00897532">
            <w:pPr>
              <w:jc w:val="both"/>
              <w:rPr>
                <w:rFonts w:cs="Arial"/>
                <w:bCs/>
                <w:szCs w:val="20"/>
                <w:shd w:val="clear" w:color="auto" w:fill="FFFFFF"/>
              </w:rPr>
            </w:pPr>
          </w:p>
          <w:p w14:paraId="6ACA4218"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bookmarkStart w:id="29" w:name="_Hlk190778813"/>
            <w:r w:rsidRPr="009D2AAF">
              <w:rPr>
                <w:rFonts w:cs="Arial"/>
                <w:bCs/>
                <w:szCs w:val="20"/>
                <w:shd w:val="clear" w:color="auto" w:fill="FFFFFF"/>
              </w:rPr>
              <w:t>člen</w:t>
            </w:r>
          </w:p>
          <w:p w14:paraId="33AE657D" w14:textId="77777777" w:rsidR="002B1B85" w:rsidRPr="009D2AAF" w:rsidRDefault="002B1B85" w:rsidP="002B1B85">
            <w:pPr>
              <w:jc w:val="both"/>
              <w:rPr>
                <w:rFonts w:cs="Arial"/>
                <w:bCs/>
                <w:szCs w:val="20"/>
                <w:shd w:val="clear" w:color="auto" w:fill="FFFFFF"/>
              </w:rPr>
            </w:pPr>
            <w:bookmarkStart w:id="30" w:name="_Hlk190259838"/>
            <w:bookmarkEnd w:id="29"/>
          </w:p>
          <w:p w14:paraId="44783E75" w14:textId="77777777" w:rsidR="002B1B85" w:rsidRPr="009D2AAF" w:rsidRDefault="002B1B85" w:rsidP="002B1B85">
            <w:pPr>
              <w:jc w:val="both"/>
              <w:rPr>
                <w:rFonts w:cs="Arial"/>
                <w:bCs/>
                <w:szCs w:val="20"/>
                <w:shd w:val="clear" w:color="auto" w:fill="FFFFFF"/>
              </w:rPr>
            </w:pPr>
            <w:r w:rsidRPr="009D2AAF">
              <w:rPr>
                <w:rFonts w:cs="Arial"/>
                <w:bCs/>
                <w:szCs w:val="20"/>
                <w:shd w:val="clear" w:color="auto" w:fill="FFFFFF"/>
              </w:rPr>
              <w:t xml:space="preserve">V </w:t>
            </w:r>
            <w:r>
              <w:rPr>
                <w:rFonts w:cs="Arial"/>
                <w:bCs/>
                <w:szCs w:val="20"/>
                <w:shd w:val="clear" w:color="auto" w:fill="FFFFFF"/>
              </w:rPr>
              <w:t xml:space="preserve">66. členu se v </w:t>
            </w:r>
            <w:r w:rsidRPr="009D2AAF">
              <w:rPr>
                <w:rFonts w:cs="Arial"/>
                <w:bCs/>
                <w:szCs w:val="20"/>
                <w:shd w:val="clear" w:color="auto" w:fill="FFFFFF"/>
              </w:rPr>
              <w:t>prvem odstavku za enaintrideseto alinejo pika nadomesti z vejico ter dodajo nove</w:t>
            </w:r>
            <w:r>
              <w:rPr>
                <w:rFonts w:cs="Arial"/>
                <w:bCs/>
                <w:szCs w:val="20"/>
                <w:shd w:val="clear" w:color="auto" w:fill="FFFFFF"/>
              </w:rPr>
              <w:t>,</w:t>
            </w:r>
            <w:r w:rsidRPr="009D2AAF">
              <w:rPr>
                <w:rFonts w:cs="Arial"/>
                <w:bCs/>
                <w:szCs w:val="20"/>
                <w:shd w:val="clear" w:color="auto" w:fill="FFFFFF"/>
              </w:rPr>
              <w:t xml:space="preserve"> dvaintrideseta, triintrideseta, štiriintrideseta in petintrideseta alineja, ki se glasijo:</w:t>
            </w:r>
          </w:p>
          <w:p w14:paraId="5400E45F" w14:textId="77777777" w:rsidR="002B1B85" w:rsidRPr="009D2AAF" w:rsidRDefault="002B1B85" w:rsidP="002B1B85">
            <w:pPr>
              <w:jc w:val="both"/>
              <w:rPr>
                <w:rFonts w:cs="Arial"/>
                <w:bCs/>
                <w:szCs w:val="20"/>
                <w:shd w:val="clear" w:color="auto" w:fill="FFFFFF"/>
              </w:rPr>
            </w:pPr>
            <w:r w:rsidRPr="009D2AAF">
              <w:rPr>
                <w:rFonts w:cs="Arial"/>
                <w:bCs/>
                <w:szCs w:val="20"/>
                <w:shd w:val="clear" w:color="auto" w:fill="FFFFFF"/>
              </w:rPr>
              <w:t>»</w:t>
            </w:r>
            <w:r>
              <w:rPr>
                <w:rFonts w:cs="Arial"/>
                <w:bCs/>
                <w:szCs w:val="20"/>
                <w:shd w:val="clear" w:color="auto" w:fill="FFFFFF"/>
              </w:rPr>
              <w:t>−</w:t>
            </w:r>
            <w:r w:rsidRPr="009D2AAF">
              <w:rPr>
                <w:rFonts w:cs="Arial"/>
                <w:bCs/>
                <w:szCs w:val="20"/>
                <w:shd w:val="clear" w:color="auto" w:fill="FFFFFF"/>
              </w:rPr>
              <w:t xml:space="preserve"> identifikacijska številka rejnika, ki mu je dodeljena ob vnosu v zbirko podatkov,</w:t>
            </w:r>
          </w:p>
          <w:p w14:paraId="4145F07F" w14:textId="436B54E8" w:rsidR="002B1B85" w:rsidRPr="009D2AAF" w:rsidRDefault="002B1B85" w:rsidP="002B1B85">
            <w:pPr>
              <w:jc w:val="both"/>
              <w:rPr>
                <w:rFonts w:cs="Arial"/>
                <w:bCs/>
                <w:szCs w:val="20"/>
                <w:shd w:val="clear" w:color="auto" w:fill="FFFFFF"/>
              </w:rPr>
            </w:pPr>
            <w:r>
              <w:rPr>
                <w:rFonts w:cs="Arial"/>
                <w:bCs/>
                <w:szCs w:val="20"/>
                <w:shd w:val="clear" w:color="auto" w:fill="FFFFFF"/>
              </w:rPr>
              <w:t>−</w:t>
            </w:r>
            <w:r w:rsidRPr="009D2AAF">
              <w:rPr>
                <w:rFonts w:cs="Arial"/>
                <w:bCs/>
                <w:szCs w:val="20"/>
                <w:shd w:val="clear" w:color="auto" w:fill="FFFFFF"/>
              </w:rPr>
              <w:t xml:space="preserve"> število otrok, k</w:t>
            </w:r>
            <w:r w:rsidR="00670298">
              <w:rPr>
                <w:rFonts w:cs="Arial"/>
                <w:bCs/>
                <w:szCs w:val="20"/>
                <w:shd w:val="clear" w:color="auto" w:fill="FFFFFF"/>
              </w:rPr>
              <w:t xml:space="preserve">olikor </w:t>
            </w:r>
            <w:r w:rsidRPr="009D2AAF">
              <w:rPr>
                <w:rFonts w:cs="Arial"/>
                <w:bCs/>
                <w:szCs w:val="20"/>
                <w:shd w:val="clear" w:color="auto" w:fill="FFFFFF"/>
              </w:rPr>
              <w:t>se jih lahko namesti k rejniku,</w:t>
            </w:r>
          </w:p>
          <w:p w14:paraId="332805C3" w14:textId="77777777" w:rsidR="002B1B85" w:rsidRPr="009D2AAF" w:rsidRDefault="002B1B85" w:rsidP="002B1B85">
            <w:pPr>
              <w:jc w:val="both"/>
              <w:rPr>
                <w:rFonts w:cs="Arial"/>
                <w:bCs/>
                <w:szCs w:val="20"/>
                <w:shd w:val="clear" w:color="auto" w:fill="FFFFFF"/>
              </w:rPr>
            </w:pPr>
            <w:r>
              <w:rPr>
                <w:rFonts w:cs="Arial"/>
                <w:bCs/>
                <w:szCs w:val="20"/>
                <w:shd w:val="clear" w:color="auto" w:fill="FFFFFF"/>
              </w:rPr>
              <w:t>−</w:t>
            </w:r>
            <w:r w:rsidRPr="009D2AAF">
              <w:rPr>
                <w:rFonts w:cs="Arial"/>
                <w:bCs/>
                <w:szCs w:val="20"/>
                <w:shd w:val="clear" w:color="auto" w:fill="FFFFFF"/>
              </w:rPr>
              <w:t xml:space="preserve"> prosta mesta pri rejniku,</w:t>
            </w:r>
          </w:p>
          <w:p w14:paraId="2171EA93" w14:textId="026F00D7" w:rsidR="002B1B85" w:rsidRPr="009D2AAF" w:rsidRDefault="002B1B85" w:rsidP="002B1B85">
            <w:pPr>
              <w:jc w:val="both"/>
              <w:rPr>
                <w:rFonts w:cs="Arial"/>
                <w:bCs/>
                <w:szCs w:val="20"/>
                <w:shd w:val="clear" w:color="auto" w:fill="FFFFFF"/>
              </w:rPr>
            </w:pPr>
            <w:r>
              <w:rPr>
                <w:rFonts w:cs="Arial"/>
                <w:bCs/>
                <w:szCs w:val="20"/>
                <w:shd w:val="clear" w:color="auto" w:fill="FFFFFF"/>
              </w:rPr>
              <w:t xml:space="preserve">− </w:t>
            </w:r>
            <w:r w:rsidRPr="009D2AAF">
              <w:rPr>
                <w:rFonts w:cs="Arial"/>
                <w:bCs/>
                <w:szCs w:val="20"/>
                <w:shd w:val="clear" w:color="auto" w:fill="FFFFFF"/>
              </w:rPr>
              <w:t>številka transakcijskega računa rejnika.«.</w:t>
            </w:r>
          </w:p>
          <w:p w14:paraId="1DE5DC7C" w14:textId="77777777" w:rsidR="00897532" w:rsidRPr="009D2AAF" w:rsidRDefault="00897532" w:rsidP="00897532">
            <w:pPr>
              <w:jc w:val="both"/>
              <w:rPr>
                <w:rFonts w:cs="Arial"/>
                <w:bCs/>
                <w:szCs w:val="20"/>
                <w:shd w:val="clear" w:color="auto" w:fill="FFFFFF"/>
              </w:rPr>
            </w:pPr>
          </w:p>
          <w:p w14:paraId="164831D4" w14:textId="77777777" w:rsidR="00897532" w:rsidRPr="009D2AAF" w:rsidRDefault="00897532" w:rsidP="00897532">
            <w:pPr>
              <w:jc w:val="both"/>
              <w:rPr>
                <w:rFonts w:cs="Arial"/>
                <w:bCs/>
                <w:szCs w:val="20"/>
                <w:shd w:val="clear" w:color="auto" w:fill="FFFFFF"/>
              </w:rPr>
            </w:pPr>
          </w:p>
          <w:p w14:paraId="6AAC4F01"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bookmarkEnd w:id="30"/>
          <w:p w14:paraId="4E7BEBA0" w14:textId="77777777" w:rsidR="00DE7BF4" w:rsidRPr="003C6DE3" w:rsidRDefault="00DE7BF4" w:rsidP="00DE7BF4">
            <w:pPr>
              <w:jc w:val="both"/>
              <w:rPr>
                <w:rFonts w:cs="Arial"/>
                <w:bCs/>
                <w:szCs w:val="20"/>
                <w:shd w:val="clear" w:color="auto" w:fill="FFFFFF"/>
              </w:rPr>
            </w:pPr>
          </w:p>
          <w:p w14:paraId="5CE5CE89" w14:textId="77777777" w:rsidR="00FC1058" w:rsidRPr="00461939" w:rsidRDefault="00FC1058" w:rsidP="00FC1058">
            <w:pPr>
              <w:jc w:val="both"/>
              <w:rPr>
                <w:rFonts w:cs="Arial"/>
                <w:bCs/>
                <w:szCs w:val="20"/>
                <w:shd w:val="clear" w:color="auto" w:fill="FFFFFF"/>
              </w:rPr>
            </w:pPr>
            <w:r>
              <w:rPr>
                <w:rFonts w:cs="Arial"/>
                <w:bCs/>
                <w:szCs w:val="20"/>
                <w:shd w:val="clear" w:color="auto" w:fill="FFFFFF"/>
              </w:rPr>
              <w:t>V 68. členu se p</w:t>
            </w:r>
            <w:r w:rsidRPr="00461939">
              <w:rPr>
                <w:rFonts w:cs="Arial"/>
                <w:bCs/>
                <w:szCs w:val="20"/>
                <w:shd w:val="clear" w:color="auto" w:fill="FFFFFF"/>
              </w:rPr>
              <w:t>rvi odstavek spremeni tako, da se glasi:</w:t>
            </w:r>
          </w:p>
          <w:p w14:paraId="77314D69" w14:textId="77777777" w:rsidR="00FC1058" w:rsidRDefault="00FC1058" w:rsidP="00FC1058">
            <w:pPr>
              <w:jc w:val="both"/>
              <w:rPr>
                <w:rFonts w:cs="Arial"/>
                <w:bCs/>
                <w:szCs w:val="20"/>
                <w:shd w:val="clear" w:color="auto" w:fill="FFFFFF"/>
              </w:rPr>
            </w:pPr>
          </w:p>
          <w:p w14:paraId="6808ADC6" w14:textId="7AD045AC" w:rsidR="00FC1058" w:rsidRPr="00461939" w:rsidRDefault="00FC1058" w:rsidP="00FC1058">
            <w:pPr>
              <w:jc w:val="both"/>
              <w:rPr>
                <w:rFonts w:cs="Arial"/>
                <w:bCs/>
                <w:szCs w:val="20"/>
                <w:shd w:val="clear" w:color="auto" w:fill="FFFFFF"/>
              </w:rPr>
            </w:pPr>
            <w:r w:rsidRPr="00461939">
              <w:rPr>
                <w:rFonts w:cs="Arial"/>
                <w:bCs/>
                <w:szCs w:val="20"/>
                <w:shd w:val="clear" w:color="auto" w:fill="FFFFFF"/>
              </w:rPr>
              <w:t xml:space="preserve">»(1) </w:t>
            </w:r>
            <w:r w:rsidRPr="008552D8">
              <w:rPr>
                <w:rFonts w:cs="Arial"/>
                <w:bCs/>
                <w:szCs w:val="20"/>
                <w:shd w:val="clear" w:color="auto" w:fill="FFFFFF"/>
              </w:rPr>
              <w:t>Ministrstvo in centri za socialno delo, ki odločajo v upravnih zadevah in izvajajo javna pooblastila v skladu s tem zakonom</w:t>
            </w:r>
            <w:r>
              <w:rPr>
                <w:rFonts w:cs="Arial"/>
                <w:bCs/>
                <w:szCs w:val="20"/>
                <w:shd w:val="clear" w:color="auto" w:fill="FFFFFF"/>
              </w:rPr>
              <w:t>,</w:t>
            </w:r>
            <w:r w:rsidRPr="008552D8">
              <w:rPr>
                <w:rFonts w:cs="Arial"/>
                <w:bCs/>
                <w:szCs w:val="20"/>
                <w:shd w:val="clear" w:color="auto" w:fill="FFFFFF"/>
              </w:rPr>
              <w:t xml:space="preserve"> lahko </w:t>
            </w:r>
            <w:r w:rsidR="003C6DE3" w:rsidRPr="00461939">
              <w:rPr>
                <w:rFonts w:cs="Arial"/>
                <w:bCs/>
                <w:szCs w:val="20"/>
                <w:shd w:val="clear" w:color="auto" w:fill="FFFFFF"/>
              </w:rPr>
              <w:t>podatke, ki jih dobijo</w:t>
            </w:r>
            <w:r>
              <w:rPr>
                <w:rFonts w:cs="Arial"/>
                <w:bCs/>
                <w:szCs w:val="20"/>
                <w:shd w:val="clear" w:color="auto" w:fill="FFFFFF"/>
              </w:rPr>
              <w:t xml:space="preserve"> v skladu s prejšnjim členom</w:t>
            </w:r>
            <w:r w:rsidR="003C6DE3" w:rsidRPr="00461939">
              <w:rPr>
                <w:rFonts w:cs="Arial"/>
                <w:bCs/>
                <w:szCs w:val="20"/>
                <w:shd w:val="clear" w:color="auto" w:fill="FFFFFF"/>
              </w:rPr>
              <w:t xml:space="preserve">, uporabijo samo </w:t>
            </w:r>
            <w:r w:rsidRPr="008552D8">
              <w:rPr>
                <w:rFonts w:cs="Arial"/>
                <w:bCs/>
                <w:szCs w:val="20"/>
                <w:shd w:val="clear" w:color="auto" w:fill="FFFFFF"/>
              </w:rPr>
              <w:t>za namene postopka odločanja</w:t>
            </w:r>
            <w:r>
              <w:rPr>
                <w:rFonts w:cs="Arial"/>
                <w:bCs/>
                <w:szCs w:val="20"/>
                <w:shd w:val="clear" w:color="auto" w:fill="FFFFFF"/>
              </w:rPr>
              <w:t xml:space="preserve"> ali izvajanja javnega pooblastila </w:t>
            </w:r>
            <w:r w:rsidRPr="008552D8">
              <w:rPr>
                <w:rFonts w:cs="Arial"/>
                <w:bCs/>
                <w:szCs w:val="20"/>
                <w:shd w:val="clear" w:color="auto" w:fill="FFFFFF"/>
              </w:rPr>
              <w:t>v skladu s tem zakonom</w:t>
            </w:r>
            <w:r>
              <w:rPr>
                <w:rFonts w:cs="Arial"/>
                <w:bCs/>
                <w:szCs w:val="20"/>
                <w:shd w:val="clear" w:color="auto" w:fill="FFFFFF"/>
              </w:rPr>
              <w:t>.</w:t>
            </w:r>
            <w:r w:rsidR="004F26A3">
              <w:rPr>
                <w:rFonts w:cs="Arial"/>
                <w:bCs/>
                <w:szCs w:val="20"/>
                <w:shd w:val="clear" w:color="auto" w:fill="FFFFFF"/>
              </w:rPr>
              <w:t>«</w:t>
            </w:r>
            <w:r w:rsidRPr="008552D8">
              <w:rPr>
                <w:rFonts w:cs="Arial"/>
                <w:bCs/>
                <w:szCs w:val="20"/>
                <w:shd w:val="clear" w:color="auto" w:fill="FFFFFF"/>
              </w:rPr>
              <w:t xml:space="preserve">. </w:t>
            </w:r>
          </w:p>
          <w:p w14:paraId="13025881" w14:textId="77777777" w:rsidR="00FC1058" w:rsidRPr="00461939" w:rsidRDefault="00FC1058" w:rsidP="00FC1058">
            <w:pPr>
              <w:jc w:val="both"/>
              <w:rPr>
                <w:rFonts w:cs="Arial"/>
                <w:bCs/>
                <w:szCs w:val="20"/>
                <w:shd w:val="clear" w:color="auto" w:fill="FFFFFF"/>
              </w:rPr>
            </w:pPr>
          </w:p>
          <w:p w14:paraId="5C0A0462" w14:textId="77777777" w:rsidR="00FC1058" w:rsidRPr="00461939" w:rsidRDefault="00FC1058" w:rsidP="00FC1058">
            <w:pPr>
              <w:jc w:val="both"/>
              <w:rPr>
                <w:rFonts w:cs="Arial"/>
                <w:bCs/>
                <w:szCs w:val="20"/>
                <w:shd w:val="clear" w:color="auto" w:fill="FFFFFF"/>
              </w:rPr>
            </w:pPr>
            <w:r w:rsidRPr="00461939">
              <w:rPr>
                <w:rFonts w:cs="Arial"/>
                <w:bCs/>
                <w:szCs w:val="20"/>
                <w:shd w:val="clear" w:color="auto" w:fill="FFFFFF"/>
              </w:rPr>
              <w:t>Za drugim odstavkom se dodajo nov</w:t>
            </w:r>
            <w:r>
              <w:rPr>
                <w:rFonts w:cs="Arial"/>
                <w:bCs/>
                <w:szCs w:val="20"/>
                <w:shd w:val="clear" w:color="auto" w:fill="FFFFFF"/>
              </w:rPr>
              <w:t>,</w:t>
            </w:r>
            <w:r w:rsidRPr="00461939">
              <w:rPr>
                <w:rFonts w:cs="Arial"/>
                <w:bCs/>
                <w:szCs w:val="20"/>
                <w:shd w:val="clear" w:color="auto" w:fill="FFFFFF"/>
              </w:rPr>
              <w:t xml:space="preserve"> tretji, četrti in peti odstavek, ki se glasijo:</w:t>
            </w:r>
          </w:p>
          <w:p w14:paraId="0757144C" w14:textId="77777777" w:rsidR="00FC1058" w:rsidRDefault="00FC1058" w:rsidP="00FC1058">
            <w:pPr>
              <w:jc w:val="both"/>
              <w:rPr>
                <w:rFonts w:cs="Arial"/>
                <w:szCs w:val="20"/>
                <w:shd w:val="clear" w:color="auto" w:fill="FFFFFF"/>
              </w:rPr>
            </w:pPr>
          </w:p>
          <w:p w14:paraId="32B26248" w14:textId="48CEB63C" w:rsidR="00FC1058" w:rsidRPr="00461939" w:rsidRDefault="00FC1058" w:rsidP="00FC1058">
            <w:pPr>
              <w:jc w:val="both"/>
              <w:rPr>
                <w:rFonts w:cs="Arial"/>
                <w:b/>
                <w:szCs w:val="20"/>
                <w:shd w:val="clear" w:color="auto" w:fill="FFFFFF"/>
              </w:rPr>
            </w:pPr>
            <w:r>
              <w:rPr>
                <w:rFonts w:cs="Arial"/>
                <w:szCs w:val="20"/>
                <w:shd w:val="clear" w:color="auto" w:fill="FFFFFF"/>
              </w:rPr>
              <w:t>»</w:t>
            </w:r>
            <w:r w:rsidRPr="00461939">
              <w:rPr>
                <w:rFonts w:cs="Arial"/>
                <w:szCs w:val="20"/>
                <w:shd w:val="clear" w:color="auto" w:fill="FFFFFF"/>
              </w:rPr>
              <w:t>(3) Ministrstvo in centri za socialno delo i</w:t>
            </w:r>
            <w:r w:rsidRPr="00461939">
              <w:rPr>
                <w:rFonts w:cs="Arial"/>
                <w:bCs/>
                <w:szCs w:val="20"/>
              </w:rPr>
              <w:t>zvajalcu usposabljanj za namen izvedbe obveznih usposabljanj</w:t>
            </w:r>
            <w:r>
              <w:rPr>
                <w:rFonts w:cs="Arial"/>
                <w:bCs/>
                <w:szCs w:val="20"/>
              </w:rPr>
              <w:t>, določenih v tem zakonu</w:t>
            </w:r>
            <w:r w:rsidR="00670298">
              <w:rPr>
                <w:rFonts w:cs="Arial"/>
                <w:bCs/>
                <w:szCs w:val="20"/>
              </w:rPr>
              <w:t>,</w:t>
            </w:r>
            <w:r>
              <w:rPr>
                <w:rFonts w:cs="Arial"/>
                <w:bCs/>
                <w:szCs w:val="20"/>
              </w:rPr>
              <w:t xml:space="preserve"> </w:t>
            </w:r>
            <w:r w:rsidRPr="00461939">
              <w:rPr>
                <w:rFonts w:cs="Arial"/>
                <w:bCs/>
                <w:szCs w:val="20"/>
              </w:rPr>
              <w:t xml:space="preserve">posredujejo </w:t>
            </w:r>
            <w:r>
              <w:rPr>
                <w:rFonts w:cs="Arial"/>
                <w:bCs/>
                <w:szCs w:val="20"/>
              </w:rPr>
              <w:t>osebno ime</w:t>
            </w:r>
            <w:r w:rsidRPr="00461939">
              <w:rPr>
                <w:rFonts w:cs="Arial"/>
                <w:bCs/>
                <w:szCs w:val="20"/>
              </w:rPr>
              <w:t xml:space="preserve"> in naslov kandidatov ter rejnikov. </w:t>
            </w:r>
          </w:p>
          <w:p w14:paraId="56AA54C6" w14:textId="77777777" w:rsidR="003C6DE3" w:rsidRPr="00461939" w:rsidRDefault="003C6DE3" w:rsidP="003C6DE3">
            <w:pPr>
              <w:jc w:val="both"/>
              <w:rPr>
                <w:rFonts w:cs="Arial"/>
                <w:bCs/>
                <w:szCs w:val="20"/>
                <w:shd w:val="clear" w:color="auto" w:fill="FFFFFF"/>
              </w:rPr>
            </w:pPr>
          </w:p>
          <w:p w14:paraId="27E192AC" w14:textId="299A618D" w:rsidR="004F26A3" w:rsidRPr="00461939" w:rsidRDefault="004F26A3" w:rsidP="004F26A3">
            <w:pPr>
              <w:jc w:val="both"/>
              <w:rPr>
                <w:rFonts w:cs="Arial"/>
                <w:bCs/>
                <w:szCs w:val="20"/>
                <w:shd w:val="clear" w:color="auto" w:fill="FFFFFF"/>
              </w:rPr>
            </w:pPr>
            <w:r w:rsidRPr="00461939">
              <w:rPr>
                <w:rFonts w:cs="Arial"/>
                <w:bCs/>
                <w:szCs w:val="20"/>
                <w:shd w:val="clear" w:color="auto" w:fill="FFFFFF"/>
              </w:rPr>
              <w:t xml:space="preserve">(4) Center otroka ima za namen preverjanja prostih mest pri rejnikih, pravico </w:t>
            </w:r>
            <w:r w:rsidR="00670298">
              <w:rPr>
                <w:rFonts w:cs="Arial"/>
                <w:bCs/>
                <w:szCs w:val="20"/>
                <w:shd w:val="clear" w:color="auto" w:fill="FFFFFF"/>
              </w:rPr>
              <w:t xml:space="preserve">do </w:t>
            </w:r>
            <w:r w:rsidRPr="00461939">
              <w:rPr>
                <w:rFonts w:cs="Arial"/>
                <w:bCs/>
                <w:szCs w:val="20"/>
                <w:shd w:val="clear" w:color="auto" w:fill="FFFFFF"/>
              </w:rPr>
              <w:t>vpogleda v podatke iz zbirke podatkov o rejnikih ne glede na območje krajevne pristojnosti centra otroka, in sicer</w:t>
            </w:r>
            <w:r w:rsidR="00670298">
              <w:rPr>
                <w:rFonts w:cs="Arial"/>
                <w:bCs/>
                <w:szCs w:val="20"/>
                <w:shd w:val="clear" w:color="auto" w:fill="FFFFFF"/>
              </w:rPr>
              <w:t xml:space="preserve"> v podatke</w:t>
            </w:r>
            <w:r w:rsidRPr="00461939">
              <w:rPr>
                <w:rFonts w:cs="Arial"/>
                <w:bCs/>
                <w:szCs w:val="20"/>
                <w:shd w:val="clear" w:color="auto" w:fill="FFFFFF"/>
              </w:rPr>
              <w:t xml:space="preserve">: identifikacijska številka rejnika, ki mu je dodeljena ob vnosu </w:t>
            </w:r>
            <w:r>
              <w:rPr>
                <w:rFonts w:cs="Arial"/>
                <w:bCs/>
                <w:szCs w:val="20"/>
                <w:shd w:val="clear" w:color="auto" w:fill="FFFFFF"/>
              </w:rPr>
              <w:t xml:space="preserve">v </w:t>
            </w:r>
            <w:r w:rsidRPr="00461939">
              <w:rPr>
                <w:rFonts w:cs="Arial"/>
                <w:bCs/>
                <w:szCs w:val="20"/>
                <w:shd w:val="clear" w:color="auto" w:fill="FFFFFF"/>
              </w:rPr>
              <w:t>zbirko podatkov, pristojni center za socialno delo, število otrok, k</w:t>
            </w:r>
            <w:r w:rsidR="00670298">
              <w:rPr>
                <w:rFonts w:cs="Arial"/>
                <w:bCs/>
                <w:szCs w:val="20"/>
                <w:shd w:val="clear" w:color="auto" w:fill="FFFFFF"/>
              </w:rPr>
              <w:t>olikor</w:t>
            </w:r>
            <w:r w:rsidRPr="00461939">
              <w:rPr>
                <w:rFonts w:cs="Arial"/>
                <w:bCs/>
                <w:szCs w:val="20"/>
                <w:shd w:val="clear" w:color="auto" w:fill="FFFFFF"/>
              </w:rPr>
              <w:t xml:space="preserve"> se jih lahko namesti k rejniku, ter število prostih mest pri rejniku.</w:t>
            </w:r>
          </w:p>
          <w:p w14:paraId="4552467E" w14:textId="2D8547DA" w:rsidR="00FC1058" w:rsidRPr="00461939" w:rsidRDefault="00FC1058" w:rsidP="00FC1058">
            <w:pPr>
              <w:jc w:val="both"/>
              <w:rPr>
                <w:rFonts w:cs="Arial"/>
                <w:bCs/>
                <w:szCs w:val="20"/>
                <w:shd w:val="clear" w:color="auto" w:fill="FFFFFF"/>
              </w:rPr>
            </w:pPr>
          </w:p>
          <w:p w14:paraId="0067360E" w14:textId="633DAE46" w:rsidR="00FC1058" w:rsidRDefault="00FC1058" w:rsidP="00FC1058">
            <w:pPr>
              <w:jc w:val="both"/>
            </w:pPr>
            <w:r w:rsidRPr="00461939">
              <w:rPr>
                <w:rFonts w:cs="Arial"/>
                <w:bCs/>
                <w:szCs w:val="20"/>
                <w:shd w:val="clear" w:color="auto" w:fill="FFFFFF"/>
              </w:rPr>
              <w:t xml:space="preserve">(5) </w:t>
            </w:r>
            <w:r w:rsidR="004F26A3" w:rsidRPr="00461939">
              <w:rPr>
                <w:rFonts w:cs="Arial"/>
                <w:bCs/>
                <w:szCs w:val="20"/>
                <w:shd w:val="clear" w:color="auto" w:fill="FFFFFF"/>
              </w:rPr>
              <w:t xml:space="preserve">Center otroka ima za namen sklenitve rejniške pogodbe </w:t>
            </w:r>
            <w:r w:rsidR="00670298">
              <w:rPr>
                <w:rFonts w:cs="Arial"/>
                <w:bCs/>
                <w:szCs w:val="20"/>
                <w:shd w:val="clear" w:color="auto" w:fill="FFFFFF"/>
              </w:rPr>
              <w:t>in</w:t>
            </w:r>
            <w:r w:rsidR="004F26A3" w:rsidRPr="00461939">
              <w:rPr>
                <w:rFonts w:cs="Arial"/>
                <w:bCs/>
                <w:szCs w:val="20"/>
                <w:shd w:val="clear" w:color="auto" w:fill="FFFFFF"/>
              </w:rPr>
              <w:t xml:space="preserve"> nadaljnje spremljanje izvajanj</w:t>
            </w:r>
            <w:r w:rsidR="004F26A3">
              <w:rPr>
                <w:rFonts w:cs="Arial"/>
                <w:bCs/>
                <w:szCs w:val="20"/>
                <w:shd w:val="clear" w:color="auto" w:fill="FFFFFF"/>
              </w:rPr>
              <w:t>a</w:t>
            </w:r>
            <w:r w:rsidR="004F26A3" w:rsidRPr="00461939">
              <w:rPr>
                <w:rFonts w:cs="Arial"/>
                <w:bCs/>
                <w:szCs w:val="20"/>
                <w:shd w:val="clear" w:color="auto" w:fill="FFFFFF"/>
              </w:rPr>
              <w:t xml:space="preserve"> rejniške dejavnosti za nameščenega otroka v skladu </w:t>
            </w:r>
            <w:r w:rsidR="004F26A3">
              <w:rPr>
                <w:rFonts w:cs="Arial"/>
                <w:bCs/>
                <w:szCs w:val="20"/>
                <w:shd w:val="clear" w:color="auto" w:fill="FFFFFF"/>
              </w:rPr>
              <w:t>s</w:t>
            </w:r>
            <w:r w:rsidR="004F26A3" w:rsidRPr="00461939">
              <w:rPr>
                <w:rFonts w:cs="Arial"/>
                <w:bCs/>
                <w:szCs w:val="20"/>
                <w:shd w:val="clear" w:color="auto" w:fill="FFFFFF"/>
              </w:rPr>
              <w:t xml:space="preserve"> te</w:t>
            </w:r>
            <w:r w:rsidR="004F26A3">
              <w:rPr>
                <w:rFonts w:cs="Arial"/>
                <w:bCs/>
                <w:szCs w:val="20"/>
                <w:shd w:val="clear" w:color="auto" w:fill="FFFFFF"/>
              </w:rPr>
              <w:t>m</w:t>
            </w:r>
            <w:r w:rsidR="004F26A3" w:rsidRPr="00461939">
              <w:rPr>
                <w:rFonts w:cs="Arial"/>
                <w:bCs/>
                <w:szCs w:val="20"/>
                <w:shd w:val="clear" w:color="auto" w:fill="FFFFFF"/>
              </w:rPr>
              <w:t xml:space="preserve"> zakon</w:t>
            </w:r>
            <w:r w:rsidR="004F26A3">
              <w:rPr>
                <w:rFonts w:cs="Arial"/>
                <w:bCs/>
                <w:szCs w:val="20"/>
                <w:shd w:val="clear" w:color="auto" w:fill="FFFFFF"/>
              </w:rPr>
              <w:t>om</w:t>
            </w:r>
            <w:r w:rsidR="004F26A3" w:rsidRPr="00461939">
              <w:rPr>
                <w:rFonts w:cs="Arial"/>
                <w:bCs/>
                <w:szCs w:val="20"/>
                <w:shd w:val="clear" w:color="auto" w:fill="FFFFFF"/>
              </w:rPr>
              <w:t xml:space="preserve"> in zakon</w:t>
            </w:r>
            <w:r w:rsidR="004F26A3">
              <w:rPr>
                <w:rFonts w:cs="Arial"/>
                <w:bCs/>
                <w:szCs w:val="20"/>
                <w:shd w:val="clear" w:color="auto" w:fill="FFFFFF"/>
              </w:rPr>
              <w:t>om</w:t>
            </w:r>
            <w:r w:rsidR="004F26A3" w:rsidRPr="00461939">
              <w:rPr>
                <w:rFonts w:cs="Arial"/>
                <w:bCs/>
                <w:szCs w:val="20"/>
                <w:shd w:val="clear" w:color="auto" w:fill="FFFFFF"/>
              </w:rPr>
              <w:t>, ki ureja družinska razmerja, vpogled v podatke iz prvega, drugega in šestega odstavka 66. člena tega zakona, ne glede na območje krajevne pristojnosti centra otroka.«.</w:t>
            </w:r>
            <w:r w:rsidR="004F26A3">
              <w:t xml:space="preserve"> </w:t>
            </w:r>
          </w:p>
          <w:p w14:paraId="51FF5004" w14:textId="1291683E" w:rsidR="00DE7BF4" w:rsidRDefault="00DE7BF4" w:rsidP="00897532">
            <w:pPr>
              <w:jc w:val="both"/>
              <w:rPr>
                <w:rFonts w:cs="Arial"/>
                <w:bCs/>
                <w:szCs w:val="20"/>
                <w:shd w:val="clear" w:color="auto" w:fill="FFFFFF"/>
              </w:rPr>
            </w:pPr>
          </w:p>
          <w:p w14:paraId="7ED1B78F" w14:textId="77777777" w:rsidR="00DE7BF4" w:rsidRPr="009D2AAF" w:rsidRDefault="00DE7BF4" w:rsidP="00897532">
            <w:pPr>
              <w:jc w:val="both"/>
              <w:rPr>
                <w:rFonts w:cs="Arial"/>
                <w:bCs/>
                <w:szCs w:val="20"/>
                <w:shd w:val="clear" w:color="auto" w:fill="FFFFFF"/>
              </w:rPr>
            </w:pPr>
          </w:p>
          <w:p w14:paraId="20DD852B"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6D4A8BF9" w14:textId="77777777" w:rsidR="00897532" w:rsidRPr="009D2AAF" w:rsidRDefault="00897532" w:rsidP="00897532">
            <w:pPr>
              <w:jc w:val="both"/>
              <w:rPr>
                <w:rFonts w:cs="Arial"/>
                <w:bCs/>
                <w:szCs w:val="20"/>
                <w:shd w:val="clear" w:color="auto" w:fill="FFFFFF"/>
              </w:rPr>
            </w:pPr>
          </w:p>
          <w:p w14:paraId="23D42045" w14:textId="77777777" w:rsidR="00381E4C" w:rsidRPr="009D2AAF" w:rsidRDefault="00381E4C" w:rsidP="00381E4C">
            <w:pPr>
              <w:jc w:val="both"/>
              <w:rPr>
                <w:rFonts w:cs="Arial"/>
                <w:bCs/>
                <w:szCs w:val="20"/>
                <w:shd w:val="clear" w:color="auto" w:fill="FFFFFF"/>
              </w:rPr>
            </w:pPr>
          </w:p>
          <w:p w14:paraId="1BE6AF57" w14:textId="77777777" w:rsidR="00381E4C" w:rsidRPr="009D2AAF" w:rsidRDefault="00381E4C" w:rsidP="00381E4C">
            <w:pPr>
              <w:jc w:val="both"/>
              <w:rPr>
                <w:rFonts w:cs="Arial"/>
                <w:bCs/>
                <w:szCs w:val="20"/>
                <w:shd w:val="clear" w:color="auto" w:fill="FFFFFF"/>
              </w:rPr>
            </w:pPr>
            <w:r w:rsidRPr="009D2AAF">
              <w:rPr>
                <w:rFonts w:cs="Arial"/>
                <w:bCs/>
                <w:szCs w:val="20"/>
                <w:shd w:val="clear" w:color="auto" w:fill="FFFFFF"/>
              </w:rPr>
              <w:t>69. člen se spremeni tako, da se glasi:</w:t>
            </w:r>
          </w:p>
          <w:p w14:paraId="7BE15FE3" w14:textId="77777777" w:rsidR="00381E4C" w:rsidRPr="009D2AAF" w:rsidRDefault="00381E4C" w:rsidP="00381E4C">
            <w:pPr>
              <w:jc w:val="both"/>
              <w:rPr>
                <w:rFonts w:cs="Arial"/>
                <w:bCs/>
                <w:szCs w:val="20"/>
                <w:shd w:val="clear" w:color="auto" w:fill="FFFFFF"/>
              </w:rPr>
            </w:pPr>
          </w:p>
          <w:p w14:paraId="10288C04" w14:textId="77777777" w:rsidR="00381E4C" w:rsidRPr="009D2AAF" w:rsidRDefault="00381E4C" w:rsidP="00381E4C">
            <w:pPr>
              <w:jc w:val="center"/>
              <w:rPr>
                <w:rFonts w:cs="Arial"/>
                <w:bCs/>
                <w:szCs w:val="20"/>
                <w:shd w:val="clear" w:color="auto" w:fill="FFFFFF"/>
              </w:rPr>
            </w:pPr>
            <w:r w:rsidRPr="009D2AAF">
              <w:rPr>
                <w:rFonts w:cs="Arial"/>
                <w:bCs/>
                <w:szCs w:val="20"/>
                <w:shd w:val="clear" w:color="auto" w:fill="FFFFFF"/>
              </w:rPr>
              <w:t>»69. člen</w:t>
            </w:r>
          </w:p>
          <w:p w14:paraId="7E90355D" w14:textId="77777777" w:rsidR="00381E4C" w:rsidRPr="009D2AAF" w:rsidRDefault="00381E4C" w:rsidP="00381E4C">
            <w:pPr>
              <w:jc w:val="both"/>
              <w:rPr>
                <w:rFonts w:cs="Arial"/>
                <w:bCs/>
                <w:szCs w:val="20"/>
                <w:shd w:val="clear" w:color="auto" w:fill="FFFFFF"/>
              </w:rPr>
            </w:pPr>
          </w:p>
          <w:p w14:paraId="7D5C2EA9" w14:textId="106DFE48" w:rsidR="00381E4C" w:rsidRPr="009D2AAF" w:rsidRDefault="00381E4C" w:rsidP="00381E4C">
            <w:pPr>
              <w:jc w:val="both"/>
              <w:rPr>
                <w:rFonts w:cs="Arial"/>
                <w:bCs/>
                <w:szCs w:val="20"/>
                <w:shd w:val="clear" w:color="auto" w:fill="FFFFFF"/>
              </w:rPr>
            </w:pPr>
            <w:r w:rsidRPr="009D2AAF">
              <w:rPr>
                <w:rFonts w:cs="Arial"/>
                <w:bCs/>
                <w:szCs w:val="20"/>
                <w:shd w:val="clear" w:color="auto" w:fill="FFFFFF"/>
              </w:rPr>
              <w:t xml:space="preserve">(1) Podatki iz zbirk podatkov iz 65. člena tega zakona o otrocih, nameščenih v rejniške družine, in </w:t>
            </w:r>
            <w:r w:rsidR="00670298">
              <w:rPr>
                <w:rFonts w:cs="Arial"/>
                <w:bCs/>
                <w:szCs w:val="20"/>
                <w:shd w:val="clear" w:color="auto" w:fill="FFFFFF"/>
              </w:rPr>
              <w:t xml:space="preserve">o </w:t>
            </w:r>
            <w:r w:rsidRPr="009D2AAF">
              <w:rPr>
                <w:rFonts w:cs="Arial"/>
                <w:bCs/>
                <w:szCs w:val="20"/>
                <w:shd w:val="clear" w:color="auto" w:fill="FFFFFF"/>
              </w:rPr>
              <w:t>bioloških družinah otrok, nameščenih v rejniške družine, se hranijo deset let po prenehanju namestitve v posamezn</w:t>
            </w:r>
            <w:r w:rsidR="00670298">
              <w:rPr>
                <w:rFonts w:cs="Arial"/>
                <w:bCs/>
                <w:szCs w:val="20"/>
                <w:shd w:val="clear" w:color="auto" w:fill="FFFFFF"/>
              </w:rPr>
              <w:t>o</w:t>
            </w:r>
            <w:r w:rsidRPr="009D2AAF">
              <w:rPr>
                <w:rFonts w:cs="Arial"/>
                <w:bCs/>
                <w:szCs w:val="20"/>
                <w:shd w:val="clear" w:color="auto" w:fill="FFFFFF"/>
              </w:rPr>
              <w:t xml:space="preserve"> rejnišk</w:t>
            </w:r>
            <w:r w:rsidR="00670298">
              <w:rPr>
                <w:rFonts w:cs="Arial"/>
                <w:bCs/>
                <w:szCs w:val="20"/>
                <w:shd w:val="clear" w:color="auto" w:fill="FFFFFF"/>
              </w:rPr>
              <w:t>o</w:t>
            </w:r>
            <w:r w:rsidRPr="009D2AAF">
              <w:rPr>
                <w:rFonts w:cs="Arial"/>
                <w:bCs/>
                <w:szCs w:val="20"/>
                <w:shd w:val="clear" w:color="auto" w:fill="FFFFFF"/>
              </w:rPr>
              <w:t xml:space="preserve"> družin</w:t>
            </w:r>
            <w:r w:rsidR="00670298">
              <w:rPr>
                <w:rFonts w:cs="Arial"/>
                <w:bCs/>
                <w:szCs w:val="20"/>
                <w:shd w:val="clear" w:color="auto" w:fill="FFFFFF"/>
              </w:rPr>
              <w:t>o</w:t>
            </w:r>
            <w:r w:rsidRPr="009D2AAF">
              <w:rPr>
                <w:rFonts w:cs="Arial"/>
                <w:bCs/>
                <w:szCs w:val="20"/>
                <w:shd w:val="clear" w:color="auto" w:fill="FFFFFF"/>
              </w:rPr>
              <w:t>. Drugi podatki iz zbirk podatkov iz 65. člena tega zakona se hranijo deset let po prenehanju dovoljenja za izvajanje rejniške dejavnosti, razen podatkov iz devete alineje 65. člena tega zakona, ki se hranijo trajno.</w:t>
            </w:r>
          </w:p>
          <w:p w14:paraId="54770F97" w14:textId="77777777" w:rsidR="00381E4C" w:rsidRPr="009D2AAF" w:rsidRDefault="00381E4C" w:rsidP="00381E4C">
            <w:pPr>
              <w:jc w:val="both"/>
              <w:rPr>
                <w:rFonts w:cs="Arial"/>
                <w:bCs/>
                <w:szCs w:val="20"/>
                <w:shd w:val="clear" w:color="auto" w:fill="FFFFFF"/>
              </w:rPr>
            </w:pPr>
          </w:p>
          <w:p w14:paraId="769DF9FB" w14:textId="66C0C0EF" w:rsidR="00381E4C" w:rsidRPr="009D2AAF" w:rsidRDefault="00381E4C" w:rsidP="00381E4C">
            <w:pPr>
              <w:jc w:val="both"/>
              <w:rPr>
                <w:rFonts w:cs="Arial"/>
                <w:bCs/>
                <w:szCs w:val="20"/>
                <w:shd w:val="clear" w:color="auto" w:fill="FFFFFF"/>
              </w:rPr>
            </w:pPr>
            <w:r w:rsidRPr="009D2AAF">
              <w:rPr>
                <w:rFonts w:cs="Arial"/>
                <w:bCs/>
                <w:szCs w:val="20"/>
                <w:shd w:val="clear" w:color="auto" w:fill="FFFFFF"/>
              </w:rPr>
              <w:t xml:space="preserve">(2) Po poteku roka iz prejšnjega odstavka se podatki </w:t>
            </w:r>
            <w:r w:rsidR="007E4189">
              <w:rPr>
                <w:rFonts w:cs="Arial"/>
                <w:bCs/>
                <w:szCs w:val="20"/>
                <w:shd w:val="clear" w:color="auto" w:fill="FFFFFF"/>
              </w:rPr>
              <w:t>br</w:t>
            </w:r>
            <w:r w:rsidR="00AC2CC7">
              <w:rPr>
                <w:rFonts w:cs="Arial"/>
                <w:bCs/>
                <w:szCs w:val="20"/>
                <w:shd w:val="clear" w:color="auto" w:fill="FFFFFF"/>
              </w:rPr>
              <w:t>i</w:t>
            </w:r>
            <w:r w:rsidR="007E4189">
              <w:rPr>
                <w:rFonts w:cs="Arial"/>
                <w:bCs/>
                <w:szCs w:val="20"/>
                <w:shd w:val="clear" w:color="auto" w:fill="FFFFFF"/>
              </w:rPr>
              <w:t>šejo</w:t>
            </w:r>
            <w:r w:rsidRPr="009D2AAF">
              <w:rPr>
                <w:rFonts w:cs="Arial"/>
                <w:bCs/>
                <w:szCs w:val="20"/>
                <w:shd w:val="clear" w:color="auto" w:fill="FFFFFF"/>
              </w:rPr>
              <w:t>, razen podatkov, ki se hranijo trajno.«.</w:t>
            </w:r>
          </w:p>
          <w:p w14:paraId="634543A3" w14:textId="77777777" w:rsidR="00897532" w:rsidRPr="009D2AAF" w:rsidRDefault="00897532" w:rsidP="00897532">
            <w:pPr>
              <w:jc w:val="both"/>
              <w:rPr>
                <w:rFonts w:cs="Arial"/>
                <w:bCs/>
                <w:szCs w:val="20"/>
                <w:shd w:val="clear" w:color="auto" w:fill="FFFFFF"/>
              </w:rPr>
            </w:pPr>
          </w:p>
          <w:bookmarkEnd w:id="28"/>
          <w:p w14:paraId="7340A2B2" w14:textId="77777777" w:rsidR="00897532" w:rsidRPr="009D2AAF" w:rsidRDefault="00897532" w:rsidP="00897532">
            <w:pPr>
              <w:jc w:val="both"/>
              <w:rPr>
                <w:rFonts w:cs="Arial"/>
                <w:bCs/>
                <w:szCs w:val="20"/>
                <w:shd w:val="clear" w:color="auto" w:fill="FFFFFF"/>
              </w:rPr>
            </w:pPr>
          </w:p>
          <w:p w14:paraId="11AE88BE" w14:textId="6981FA4A" w:rsidR="00897532" w:rsidRPr="009D2AAF" w:rsidRDefault="00897532" w:rsidP="00897532">
            <w:pPr>
              <w:jc w:val="center"/>
              <w:rPr>
                <w:rFonts w:cs="Arial"/>
                <w:bCs/>
                <w:szCs w:val="20"/>
                <w:shd w:val="clear" w:color="auto" w:fill="FFFFFF"/>
              </w:rPr>
            </w:pPr>
            <w:r w:rsidRPr="009D2AAF">
              <w:rPr>
                <w:rFonts w:cs="Arial"/>
                <w:bCs/>
                <w:szCs w:val="20"/>
                <w:shd w:val="clear" w:color="auto" w:fill="FFFFFF"/>
              </w:rPr>
              <w:t>PREHODN</w:t>
            </w:r>
            <w:r w:rsidR="00957FCF" w:rsidRPr="009D2AAF">
              <w:rPr>
                <w:rFonts w:cs="Arial"/>
                <w:bCs/>
                <w:szCs w:val="20"/>
                <w:shd w:val="clear" w:color="auto" w:fill="FFFFFF"/>
              </w:rPr>
              <w:t>E</w:t>
            </w:r>
            <w:r w:rsidRPr="009D2AAF">
              <w:rPr>
                <w:rFonts w:cs="Arial"/>
                <w:bCs/>
                <w:szCs w:val="20"/>
                <w:shd w:val="clear" w:color="auto" w:fill="FFFFFF"/>
              </w:rPr>
              <w:t xml:space="preserve"> IN KONČNA DOLOČBA</w:t>
            </w:r>
          </w:p>
          <w:p w14:paraId="6FC0A116" w14:textId="77777777" w:rsidR="00897532" w:rsidRPr="009D2AAF" w:rsidRDefault="00897532" w:rsidP="00897532">
            <w:pPr>
              <w:jc w:val="both"/>
              <w:rPr>
                <w:rFonts w:cs="Arial"/>
                <w:bCs/>
                <w:szCs w:val="20"/>
              </w:rPr>
            </w:pPr>
          </w:p>
          <w:p w14:paraId="4BF0AE72" w14:textId="77777777" w:rsidR="00897532" w:rsidRPr="009D2AAF" w:rsidRDefault="00897532" w:rsidP="00897532">
            <w:pPr>
              <w:jc w:val="both"/>
              <w:rPr>
                <w:rFonts w:cs="Arial"/>
                <w:bCs/>
                <w:szCs w:val="20"/>
              </w:rPr>
            </w:pPr>
          </w:p>
          <w:p w14:paraId="6B612327" w14:textId="77777777" w:rsidR="00897532" w:rsidRPr="009D2AAF" w:rsidRDefault="00897532" w:rsidP="00897532">
            <w:pPr>
              <w:pStyle w:val="Odstavekseznama"/>
              <w:numPr>
                <w:ilvl w:val="0"/>
                <w:numId w:val="20"/>
              </w:numPr>
              <w:ind w:left="0" w:firstLine="0"/>
              <w:jc w:val="center"/>
              <w:rPr>
                <w:rFonts w:cs="Arial"/>
                <w:bCs/>
                <w:szCs w:val="20"/>
              </w:rPr>
            </w:pPr>
            <w:r w:rsidRPr="009D2AAF">
              <w:rPr>
                <w:rFonts w:cs="Arial"/>
                <w:bCs/>
                <w:szCs w:val="20"/>
              </w:rPr>
              <w:t>člen</w:t>
            </w:r>
          </w:p>
          <w:p w14:paraId="088E83E9" w14:textId="77777777" w:rsidR="00897532" w:rsidRPr="009D2AAF" w:rsidRDefault="00897532" w:rsidP="00897532">
            <w:pPr>
              <w:jc w:val="center"/>
              <w:rPr>
                <w:rFonts w:cs="Arial"/>
                <w:bCs/>
                <w:szCs w:val="20"/>
              </w:rPr>
            </w:pPr>
            <w:r w:rsidRPr="009D2AAF">
              <w:rPr>
                <w:rFonts w:cs="Arial"/>
                <w:bCs/>
                <w:szCs w:val="20"/>
              </w:rPr>
              <w:t>(postopki v zadevah, glede katerih je spremenjena stvarna pristojnost in zakonski učinki odločb)</w:t>
            </w:r>
          </w:p>
          <w:p w14:paraId="37AEDB18" w14:textId="2023AD48" w:rsidR="00FC1058" w:rsidRPr="009D2AAF" w:rsidRDefault="00FC1058" w:rsidP="00FC1058">
            <w:pPr>
              <w:jc w:val="both"/>
              <w:rPr>
                <w:rFonts w:cs="Arial"/>
                <w:bCs/>
                <w:szCs w:val="20"/>
              </w:rPr>
            </w:pPr>
          </w:p>
          <w:p w14:paraId="4A18047B" w14:textId="0BB6742F" w:rsidR="00FC1058" w:rsidRPr="009D2AAF" w:rsidRDefault="00FC1058" w:rsidP="00FC1058">
            <w:pPr>
              <w:jc w:val="both"/>
              <w:rPr>
                <w:rFonts w:cs="Arial"/>
                <w:bCs/>
                <w:szCs w:val="20"/>
              </w:rPr>
            </w:pPr>
            <w:r w:rsidRPr="009D2AAF">
              <w:rPr>
                <w:rFonts w:cs="Arial"/>
                <w:bCs/>
                <w:szCs w:val="20"/>
              </w:rPr>
              <w:t xml:space="preserve">(1) Postopki pridobitve dovoljenja za izvajanje rejniške dejavnosti, ki so bili </w:t>
            </w:r>
            <w:r>
              <w:rPr>
                <w:rFonts w:cs="Arial"/>
                <w:bCs/>
                <w:szCs w:val="20"/>
              </w:rPr>
              <w:t xml:space="preserve">začeti </w:t>
            </w:r>
            <w:r w:rsidRPr="009D2AAF">
              <w:rPr>
                <w:rFonts w:cs="Arial"/>
                <w:bCs/>
                <w:szCs w:val="20"/>
              </w:rPr>
              <w:t xml:space="preserve">pred začetkom uporabe tega zakona </w:t>
            </w:r>
            <w:r>
              <w:rPr>
                <w:rFonts w:cs="Arial"/>
                <w:bCs/>
                <w:szCs w:val="20"/>
              </w:rPr>
              <w:t>v skladu z</w:t>
            </w:r>
            <w:r w:rsidRPr="009D2AAF">
              <w:rPr>
                <w:rFonts w:cs="Arial"/>
                <w:bCs/>
                <w:szCs w:val="20"/>
              </w:rPr>
              <w:t xml:space="preserve"> Zakon</w:t>
            </w:r>
            <w:r>
              <w:rPr>
                <w:rFonts w:cs="Arial"/>
                <w:bCs/>
                <w:szCs w:val="20"/>
              </w:rPr>
              <w:t>om</w:t>
            </w:r>
            <w:r w:rsidRPr="009D2AAF">
              <w:rPr>
                <w:rFonts w:cs="Arial"/>
                <w:bCs/>
                <w:szCs w:val="20"/>
              </w:rPr>
              <w:t xml:space="preserve"> o izvajanju rejniške dejavnosti (</w:t>
            </w:r>
            <w:r w:rsidRPr="00807385">
              <w:rPr>
                <w:rFonts w:cs="Arial"/>
                <w:bCs/>
                <w:szCs w:val="20"/>
              </w:rPr>
              <w:t>Uradni list RS, št. 110/02, 56/06 – odl. US, 114/06 – ZUTPG, 96/12 – ZPIZ-2, 109/12 in 22/19</w:t>
            </w:r>
            <w:r w:rsidRPr="009D2AAF">
              <w:rPr>
                <w:rFonts w:cs="Arial"/>
                <w:bCs/>
                <w:szCs w:val="20"/>
              </w:rPr>
              <w:t>)</w:t>
            </w:r>
            <w:r w:rsidR="00670298">
              <w:rPr>
                <w:rFonts w:cs="Arial"/>
                <w:bCs/>
                <w:szCs w:val="20"/>
              </w:rPr>
              <w:t>,</w:t>
            </w:r>
            <w:r w:rsidRPr="009D2AAF">
              <w:rPr>
                <w:rFonts w:cs="Arial"/>
                <w:bCs/>
                <w:szCs w:val="20"/>
              </w:rPr>
              <w:t xml:space="preserve"> se dokončajo </w:t>
            </w:r>
            <w:r>
              <w:rPr>
                <w:rFonts w:cs="Arial"/>
                <w:bCs/>
                <w:szCs w:val="20"/>
              </w:rPr>
              <w:t xml:space="preserve">v skladu z </w:t>
            </w:r>
            <w:r w:rsidRPr="009D2AAF">
              <w:rPr>
                <w:rFonts w:cs="Arial"/>
                <w:bCs/>
                <w:szCs w:val="20"/>
              </w:rPr>
              <w:t>Zakon</w:t>
            </w:r>
            <w:r>
              <w:rPr>
                <w:rFonts w:cs="Arial"/>
                <w:bCs/>
                <w:szCs w:val="20"/>
              </w:rPr>
              <w:t>om</w:t>
            </w:r>
            <w:r w:rsidRPr="009D2AAF">
              <w:rPr>
                <w:rFonts w:cs="Arial"/>
                <w:bCs/>
                <w:szCs w:val="20"/>
              </w:rPr>
              <w:t xml:space="preserve"> o izvajanju rejniške dejavnosti (</w:t>
            </w:r>
            <w:r w:rsidRPr="00807385">
              <w:rPr>
                <w:rFonts w:cs="Arial"/>
                <w:bCs/>
                <w:szCs w:val="20"/>
              </w:rPr>
              <w:t>Uradni list RS, št. 110/02, 56/06 – odl. US, 114/06 – ZUTPG, 96/12 – ZPIZ-2, 109/12 in 22/19</w:t>
            </w:r>
            <w:r w:rsidRPr="009D2AAF">
              <w:rPr>
                <w:rFonts w:cs="Arial"/>
                <w:bCs/>
                <w:szCs w:val="20"/>
              </w:rPr>
              <w:t xml:space="preserve">). Če se po začetku uporabe tega zakona v postopkih iz prejšnjega stavka odločba prve stopnje odpravi ali razveljavi, se postopek nadaljuje </w:t>
            </w:r>
            <w:r>
              <w:rPr>
                <w:rFonts w:cs="Arial"/>
                <w:bCs/>
                <w:szCs w:val="20"/>
              </w:rPr>
              <w:t>v skladu s</w:t>
            </w:r>
            <w:r w:rsidRPr="009D2AAF">
              <w:rPr>
                <w:rFonts w:cs="Arial"/>
                <w:bCs/>
                <w:szCs w:val="20"/>
              </w:rPr>
              <w:t xml:space="preserve"> te</w:t>
            </w:r>
            <w:r>
              <w:rPr>
                <w:rFonts w:cs="Arial"/>
                <w:bCs/>
                <w:szCs w:val="20"/>
              </w:rPr>
              <w:t>m</w:t>
            </w:r>
            <w:r w:rsidRPr="009D2AAF">
              <w:rPr>
                <w:rFonts w:cs="Arial"/>
                <w:bCs/>
                <w:szCs w:val="20"/>
              </w:rPr>
              <w:t xml:space="preserve"> zakon</w:t>
            </w:r>
            <w:r>
              <w:rPr>
                <w:rFonts w:cs="Arial"/>
                <w:bCs/>
                <w:szCs w:val="20"/>
              </w:rPr>
              <w:t>om</w:t>
            </w:r>
            <w:r w:rsidRPr="009D2AAF">
              <w:rPr>
                <w:rFonts w:cs="Arial"/>
                <w:bCs/>
                <w:szCs w:val="20"/>
              </w:rPr>
              <w:t>.</w:t>
            </w:r>
          </w:p>
          <w:p w14:paraId="39CFC4BC" w14:textId="1C7B2060" w:rsidR="00FC1058" w:rsidRDefault="00FC1058" w:rsidP="00FC1058">
            <w:pPr>
              <w:jc w:val="both"/>
              <w:rPr>
                <w:rFonts w:cs="Arial"/>
                <w:bCs/>
                <w:szCs w:val="20"/>
              </w:rPr>
            </w:pPr>
          </w:p>
          <w:p w14:paraId="72BB3DA8" w14:textId="77777777" w:rsidR="00FC1058" w:rsidRPr="009D2AAF" w:rsidRDefault="00FC1058" w:rsidP="00FC1058">
            <w:pPr>
              <w:jc w:val="both"/>
              <w:rPr>
                <w:rFonts w:cs="Arial"/>
                <w:bCs/>
                <w:szCs w:val="20"/>
              </w:rPr>
            </w:pPr>
            <w:r w:rsidRPr="009D2AAF">
              <w:rPr>
                <w:rFonts w:cs="Arial"/>
                <w:bCs/>
                <w:szCs w:val="20"/>
              </w:rPr>
              <w:t xml:space="preserve">(2) Postopki o namestitvi otroka </w:t>
            </w:r>
            <w:r>
              <w:rPr>
                <w:rFonts w:cs="Arial"/>
                <w:bCs/>
                <w:szCs w:val="20"/>
              </w:rPr>
              <w:t>v skladu s</w:t>
            </w:r>
            <w:r w:rsidRPr="009D2AAF">
              <w:rPr>
                <w:rFonts w:cs="Arial"/>
                <w:bCs/>
                <w:szCs w:val="20"/>
              </w:rPr>
              <w:t xml:space="preserve"> 14. člen</w:t>
            </w:r>
            <w:r>
              <w:rPr>
                <w:rFonts w:cs="Arial"/>
                <w:bCs/>
                <w:szCs w:val="20"/>
              </w:rPr>
              <w:t>om</w:t>
            </w:r>
            <w:r w:rsidRPr="009D2AAF">
              <w:rPr>
                <w:rFonts w:cs="Arial"/>
                <w:bCs/>
                <w:szCs w:val="20"/>
              </w:rPr>
              <w:t xml:space="preserve"> Zakona o izvajanju rejniške dejavnosti (</w:t>
            </w:r>
            <w:r w:rsidRPr="00807385">
              <w:rPr>
                <w:rFonts w:cs="Arial"/>
                <w:bCs/>
                <w:szCs w:val="20"/>
              </w:rPr>
              <w:t>Uradni list RS, št. 110/02, 56/06 – odl. US, 114/06 – ZUTPG, 96/12 – ZPIZ-2, 109/12 in 22/19</w:t>
            </w:r>
            <w:r w:rsidRPr="009D2AAF">
              <w:rPr>
                <w:rFonts w:cs="Arial"/>
                <w:bCs/>
                <w:szCs w:val="20"/>
              </w:rPr>
              <w:t xml:space="preserve">), ki so bili </w:t>
            </w:r>
            <w:r>
              <w:rPr>
                <w:rFonts w:cs="Arial"/>
                <w:bCs/>
                <w:szCs w:val="20"/>
              </w:rPr>
              <w:t xml:space="preserve">začeti </w:t>
            </w:r>
            <w:r w:rsidRPr="009D2AAF">
              <w:rPr>
                <w:rFonts w:cs="Arial"/>
                <w:bCs/>
                <w:szCs w:val="20"/>
              </w:rPr>
              <w:t xml:space="preserve">pred začetkom uporabe tega zakona </w:t>
            </w:r>
            <w:r>
              <w:rPr>
                <w:rFonts w:cs="Arial"/>
                <w:bCs/>
                <w:szCs w:val="20"/>
              </w:rPr>
              <w:t>v skladu z</w:t>
            </w:r>
            <w:r w:rsidRPr="009D2AAF">
              <w:rPr>
                <w:rFonts w:cs="Arial"/>
                <w:bCs/>
                <w:szCs w:val="20"/>
              </w:rPr>
              <w:t xml:space="preserve"> Zakon</w:t>
            </w:r>
            <w:r>
              <w:rPr>
                <w:rFonts w:cs="Arial"/>
                <w:bCs/>
                <w:szCs w:val="20"/>
              </w:rPr>
              <w:t>om</w:t>
            </w:r>
            <w:r w:rsidRPr="009D2AAF">
              <w:rPr>
                <w:rFonts w:cs="Arial"/>
                <w:bCs/>
                <w:szCs w:val="20"/>
              </w:rPr>
              <w:t xml:space="preserve"> o izvajanju rejniške dejavnosti (</w:t>
            </w:r>
            <w:r w:rsidRPr="00807385">
              <w:rPr>
                <w:rFonts w:cs="Arial"/>
                <w:bCs/>
                <w:szCs w:val="20"/>
              </w:rPr>
              <w:t>Uradni list RS, št. 110/02, 56/06 – odl. US, 114/06 – ZUTPG, 96/12 – ZPIZ-2, 109/12 in 22/19</w:t>
            </w:r>
            <w:r w:rsidRPr="009D2AAF">
              <w:rPr>
                <w:rFonts w:cs="Arial"/>
                <w:bCs/>
                <w:szCs w:val="20"/>
              </w:rPr>
              <w:t xml:space="preserve">) se dokončajo </w:t>
            </w:r>
            <w:r>
              <w:rPr>
                <w:rFonts w:cs="Arial"/>
                <w:bCs/>
                <w:szCs w:val="20"/>
              </w:rPr>
              <w:t>v skladu z</w:t>
            </w:r>
            <w:r w:rsidRPr="009D2AAF">
              <w:rPr>
                <w:rFonts w:cs="Arial"/>
                <w:bCs/>
                <w:szCs w:val="20"/>
              </w:rPr>
              <w:t xml:space="preserve"> Zakon</w:t>
            </w:r>
            <w:r>
              <w:rPr>
                <w:rFonts w:cs="Arial"/>
                <w:bCs/>
                <w:szCs w:val="20"/>
              </w:rPr>
              <w:t>om</w:t>
            </w:r>
            <w:r w:rsidRPr="009D2AAF">
              <w:rPr>
                <w:rFonts w:cs="Arial"/>
                <w:bCs/>
                <w:szCs w:val="20"/>
              </w:rPr>
              <w:t xml:space="preserve"> o izvajanju rejniške dejavnosti (</w:t>
            </w:r>
            <w:r w:rsidRPr="00807385">
              <w:rPr>
                <w:rFonts w:cs="Arial"/>
                <w:bCs/>
                <w:szCs w:val="20"/>
              </w:rPr>
              <w:t>Uradni list RS, št. 110/02, 56/06 – odl. US, 114/06 – ZUTPG, 96/12 – ZPIZ-2, 109/12 in 22/19</w:t>
            </w:r>
            <w:r w:rsidRPr="009D2AAF">
              <w:rPr>
                <w:rFonts w:cs="Arial"/>
                <w:bCs/>
                <w:szCs w:val="20"/>
              </w:rPr>
              <w:t xml:space="preserve">). Če se po začetku uporabe tega zakona v postopkih iz prejšnjega stavka odločba prve stopnje odpravi ali razveljavi, se postopek nadaljuje </w:t>
            </w:r>
            <w:r>
              <w:rPr>
                <w:rFonts w:cs="Arial"/>
                <w:bCs/>
                <w:szCs w:val="20"/>
              </w:rPr>
              <w:t>v skladu s tem</w:t>
            </w:r>
            <w:r w:rsidRPr="009D2AAF">
              <w:rPr>
                <w:rFonts w:cs="Arial"/>
                <w:bCs/>
                <w:szCs w:val="20"/>
              </w:rPr>
              <w:t xml:space="preserve"> zakon</w:t>
            </w:r>
            <w:r>
              <w:rPr>
                <w:rFonts w:cs="Arial"/>
                <w:bCs/>
                <w:szCs w:val="20"/>
              </w:rPr>
              <w:t>om</w:t>
            </w:r>
            <w:r w:rsidRPr="009D2AAF">
              <w:rPr>
                <w:rFonts w:cs="Arial"/>
                <w:bCs/>
                <w:szCs w:val="20"/>
              </w:rPr>
              <w:t>.</w:t>
            </w:r>
          </w:p>
          <w:p w14:paraId="35AC0161" w14:textId="77777777" w:rsidR="00FC1058" w:rsidRDefault="00FC1058" w:rsidP="00FC1058">
            <w:pPr>
              <w:jc w:val="both"/>
              <w:rPr>
                <w:rFonts w:cs="Arial"/>
                <w:bCs/>
                <w:szCs w:val="20"/>
              </w:rPr>
            </w:pPr>
          </w:p>
          <w:p w14:paraId="22BDBC7C" w14:textId="3079FF16" w:rsidR="00FC1058" w:rsidRPr="009D2AAF" w:rsidRDefault="00FC1058" w:rsidP="00FC1058">
            <w:pPr>
              <w:jc w:val="both"/>
              <w:rPr>
                <w:rFonts w:cs="Arial"/>
                <w:bCs/>
                <w:szCs w:val="20"/>
              </w:rPr>
            </w:pPr>
            <w:r w:rsidRPr="009D2AAF">
              <w:rPr>
                <w:rFonts w:cs="Arial"/>
                <w:bCs/>
                <w:szCs w:val="20"/>
              </w:rPr>
              <w:lastRenderedPageBreak/>
              <w:t xml:space="preserve">(3) Postopki za izvajanje rejniške dejavnosti kot poklic, v katerih je bilo </w:t>
            </w:r>
            <w:r>
              <w:rPr>
                <w:rFonts w:cs="Arial"/>
                <w:bCs/>
                <w:szCs w:val="20"/>
              </w:rPr>
              <w:t>v skladu z</w:t>
            </w:r>
            <w:r w:rsidRPr="009D2AAF">
              <w:rPr>
                <w:rFonts w:cs="Arial"/>
                <w:bCs/>
                <w:szCs w:val="20"/>
              </w:rPr>
              <w:t xml:space="preserve"> Zakon</w:t>
            </w:r>
            <w:r>
              <w:rPr>
                <w:rFonts w:cs="Arial"/>
                <w:bCs/>
                <w:szCs w:val="20"/>
              </w:rPr>
              <w:t>om</w:t>
            </w:r>
            <w:r w:rsidRPr="009D2AAF">
              <w:rPr>
                <w:rFonts w:cs="Arial"/>
                <w:bCs/>
                <w:szCs w:val="20"/>
              </w:rPr>
              <w:t xml:space="preserve"> o izvajanju rejniške dejavnosti (</w:t>
            </w:r>
            <w:r w:rsidRPr="00807385">
              <w:rPr>
                <w:rFonts w:cs="Arial"/>
                <w:bCs/>
                <w:szCs w:val="20"/>
              </w:rPr>
              <w:t>Uradni list RS, št. 110/02, 56/06 – odl. US, 114/06 – ZUTPG, 96/12 – ZPIZ-2, 109/12 in 22/19</w:t>
            </w:r>
            <w:r w:rsidRPr="009D2AAF">
              <w:rPr>
                <w:rFonts w:cs="Arial"/>
                <w:bCs/>
                <w:szCs w:val="20"/>
              </w:rPr>
              <w:t xml:space="preserve">) pristojno ministrstvo, </w:t>
            </w:r>
            <w:r>
              <w:rPr>
                <w:rFonts w:cs="Arial"/>
                <w:bCs/>
                <w:szCs w:val="20"/>
              </w:rPr>
              <w:t>v skladu s</w:t>
            </w:r>
            <w:r w:rsidRPr="009D2AAF">
              <w:rPr>
                <w:rFonts w:cs="Arial"/>
                <w:bCs/>
                <w:szCs w:val="20"/>
              </w:rPr>
              <w:t xml:space="preserve"> tem zakon</w:t>
            </w:r>
            <w:r>
              <w:rPr>
                <w:rFonts w:cs="Arial"/>
                <w:bCs/>
                <w:szCs w:val="20"/>
              </w:rPr>
              <w:t>om</w:t>
            </w:r>
            <w:r w:rsidRPr="009D2AAF">
              <w:rPr>
                <w:rFonts w:cs="Arial"/>
                <w:bCs/>
                <w:szCs w:val="20"/>
              </w:rPr>
              <w:t xml:space="preserve"> pa je pristojen center za socialno delo, in so bili začeti pred začetkom upor</w:t>
            </w:r>
            <w:r>
              <w:rPr>
                <w:rFonts w:cs="Arial"/>
                <w:bCs/>
                <w:szCs w:val="20"/>
              </w:rPr>
              <w:t>a</w:t>
            </w:r>
            <w:r w:rsidRPr="009D2AAF">
              <w:rPr>
                <w:rFonts w:cs="Arial"/>
                <w:bCs/>
                <w:szCs w:val="20"/>
              </w:rPr>
              <w:t xml:space="preserve">be tega zakona, se končajo na ministrstvu </w:t>
            </w:r>
            <w:r>
              <w:rPr>
                <w:rFonts w:cs="Arial"/>
                <w:bCs/>
                <w:szCs w:val="20"/>
              </w:rPr>
              <w:t>v skladu z</w:t>
            </w:r>
            <w:r w:rsidRPr="009D2AAF">
              <w:rPr>
                <w:rFonts w:cs="Arial"/>
                <w:bCs/>
                <w:szCs w:val="20"/>
              </w:rPr>
              <w:t xml:space="preserve"> </w:t>
            </w:r>
            <w:r>
              <w:rPr>
                <w:rFonts w:cs="Arial"/>
                <w:bCs/>
                <w:szCs w:val="20"/>
              </w:rPr>
              <w:t xml:space="preserve"> </w:t>
            </w:r>
            <w:r w:rsidRPr="009D2AAF">
              <w:rPr>
                <w:rFonts w:cs="Arial"/>
                <w:bCs/>
                <w:szCs w:val="20"/>
              </w:rPr>
              <w:t>Zakon</w:t>
            </w:r>
            <w:r>
              <w:rPr>
                <w:rFonts w:cs="Arial"/>
                <w:bCs/>
                <w:szCs w:val="20"/>
              </w:rPr>
              <w:t>om</w:t>
            </w:r>
            <w:r w:rsidRPr="009D2AAF">
              <w:rPr>
                <w:rFonts w:cs="Arial"/>
                <w:bCs/>
                <w:szCs w:val="20"/>
              </w:rPr>
              <w:t xml:space="preserve"> o izvajanju rejniške dejavnosti (</w:t>
            </w:r>
            <w:r w:rsidRPr="00807385">
              <w:rPr>
                <w:rFonts w:cs="Arial"/>
                <w:bCs/>
                <w:szCs w:val="20"/>
              </w:rPr>
              <w:t>Uradni list RS, št. 110/02, 56/06 – odl. US, 114/06 – ZUTPG, 96/12 – ZPIZ-2, 109/12 in 22/19</w:t>
            </w:r>
            <w:r w:rsidRPr="009D2AAF">
              <w:rPr>
                <w:rFonts w:cs="Arial"/>
                <w:bCs/>
                <w:szCs w:val="20"/>
              </w:rPr>
              <w:t xml:space="preserve">). Če se po začetku uporabe tega zakona v postopkih iz prejšnjega stavka odločba prve stopnje odpravi ali razveljavi, se postopek nadaljuje </w:t>
            </w:r>
            <w:r>
              <w:rPr>
                <w:rFonts w:cs="Arial"/>
                <w:bCs/>
                <w:szCs w:val="20"/>
              </w:rPr>
              <w:t>v skladu s tem</w:t>
            </w:r>
            <w:r w:rsidRPr="009D2AAF">
              <w:rPr>
                <w:rFonts w:cs="Arial"/>
                <w:bCs/>
                <w:szCs w:val="20"/>
              </w:rPr>
              <w:t xml:space="preserve"> zakon</w:t>
            </w:r>
            <w:r>
              <w:rPr>
                <w:rFonts w:cs="Arial"/>
                <w:bCs/>
                <w:szCs w:val="20"/>
              </w:rPr>
              <w:t>om na centru za socialno delo</w:t>
            </w:r>
            <w:r w:rsidRPr="009D2AAF">
              <w:rPr>
                <w:rFonts w:cs="Arial"/>
                <w:bCs/>
                <w:szCs w:val="20"/>
              </w:rPr>
              <w:t>.</w:t>
            </w:r>
          </w:p>
          <w:p w14:paraId="63F49725" w14:textId="77777777" w:rsidR="00FC1058" w:rsidRDefault="00FC1058" w:rsidP="00FC1058">
            <w:pPr>
              <w:jc w:val="both"/>
              <w:rPr>
                <w:rFonts w:cs="Arial"/>
                <w:bCs/>
                <w:szCs w:val="20"/>
                <w:shd w:val="clear" w:color="auto" w:fill="FFFFFF"/>
              </w:rPr>
            </w:pPr>
          </w:p>
          <w:p w14:paraId="395745D3" w14:textId="77777777" w:rsidR="00FC1058" w:rsidRPr="009D2AAF" w:rsidRDefault="00FC1058" w:rsidP="00FC1058">
            <w:pPr>
              <w:jc w:val="both"/>
              <w:rPr>
                <w:rFonts w:cs="Arial"/>
                <w:bCs/>
                <w:szCs w:val="20"/>
                <w:shd w:val="clear" w:color="auto" w:fill="FFFFFF"/>
              </w:rPr>
            </w:pPr>
            <w:r w:rsidRPr="009D2AAF">
              <w:rPr>
                <w:rFonts w:cs="Arial"/>
                <w:bCs/>
                <w:szCs w:val="20"/>
                <w:shd w:val="clear" w:color="auto" w:fill="FFFFFF"/>
              </w:rPr>
              <w:t xml:space="preserve">(4) Za zakonske učinke odločb, izdanih </w:t>
            </w:r>
            <w:r>
              <w:rPr>
                <w:rFonts w:cs="Arial"/>
                <w:bCs/>
                <w:szCs w:val="20"/>
              </w:rPr>
              <w:t>v skladu z</w:t>
            </w:r>
            <w:r w:rsidRPr="009D2AAF">
              <w:rPr>
                <w:rFonts w:cs="Arial"/>
                <w:bCs/>
                <w:szCs w:val="20"/>
              </w:rPr>
              <w:t xml:space="preserve"> Zakon</w:t>
            </w:r>
            <w:r>
              <w:rPr>
                <w:rFonts w:cs="Arial"/>
                <w:bCs/>
                <w:szCs w:val="20"/>
              </w:rPr>
              <w:t>om</w:t>
            </w:r>
            <w:r w:rsidRPr="009D2AAF">
              <w:rPr>
                <w:rFonts w:cs="Arial"/>
                <w:bCs/>
                <w:szCs w:val="20"/>
              </w:rPr>
              <w:t xml:space="preserve"> o izvajanju rejniške dejavnosti (</w:t>
            </w:r>
            <w:r w:rsidRPr="00807385">
              <w:rPr>
                <w:rFonts w:cs="Arial"/>
                <w:bCs/>
                <w:szCs w:val="20"/>
              </w:rPr>
              <w:t>Uradni list RS, št. 110/02, 56/06 – odl. US, 114/06 – ZUTPG, 96/12 – ZPIZ-2, 109/12 in 22/19</w:t>
            </w:r>
            <w:r w:rsidRPr="009D2AAF">
              <w:rPr>
                <w:rFonts w:cs="Arial"/>
                <w:bCs/>
                <w:szCs w:val="20"/>
              </w:rPr>
              <w:t xml:space="preserve">), </w:t>
            </w:r>
            <w:r w:rsidRPr="009D2AAF">
              <w:rPr>
                <w:rFonts w:cs="Arial"/>
                <w:bCs/>
                <w:szCs w:val="20"/>
                <w:shd w:val="clear" w:color="auto" w:fill="FFFFFF"/>
              </w:rPr>
              <w:t>ki bodo postale pravnomočne po začetku uporabe tega zakona, se uporabljajo določbe tega zakona.</w:t>
            </w:r>
          </w:p>
          <w:p w14:paraId="0C3E7D36" w14:textId="77777777" w:rsidR="00897532" w:rsidRPr="009D2AAF" w:rsidRDefault="00897532" w:rsidP="00897532">
            <w:pPr>
              <w:jc w:val="both"/>
              <w:rPr>
                <w:rFonts w:cs="Arial"/>
                <w:bCs/>
                <w:szCs w:val="20"/>
                <w:shd w:val="clear" w:color="auto" w:fill="FFFFFF"/>
              </w:rPr>
            </w:pPr>
          </w:p>
          <w:p w14:paraId="54562601" w14:textId="77777777" w:rsidR="00897532" w:rsidRPr="009D2AAF" w:rsidRDefault="00897532" w:rsidP="00897532">
            <w:pPr>
              <w:jc w:val="both"/>
              <w:rPr>
                <w:rFonts w:cs="Arial"/>
                <w:bCs/>
                <w:szCs w:val="20"/>
                <w:shd w:val="clear" w:color="auto" w:fill="FFFFFF"/>
              </w:rPr>
            </w:pPr>
          </w:p>
          <w:p w14:paraId="07DF1F07" w14:textId="673D1555" w:rsidR="00381E4C" w:rsidRPr="009D2AAF" w:rsidRDefault="00381E4C" w:rsidP="00381E4C">
            <w:pPr>
              <w:pStyle w:val="Odstavekseznama"/>
              <w:numPr>
                <w:ilvl w:val="0"/>
                <w:numId w:val="20"/>
              </w:numPr>
              <w:ind w:left="0" w:firstLine="0"/>
              <w:jc w:val="center"/>
              <w:rPr>
                <w:rFonts w:cs="Arial"/>
                <w:bCs/>
                <w:szCs w:val="20"/>
              </w:rPr>
            </w:pPr>
            <w:r w:rsidRPr="009D2AAF">
              <w:rPr>
                <w:rFonts w:cs="Arial"/>
                <w:bCs/>
                <w:szCs w:val="20"/>
              </w:rPr>
              <w:t>č</w:t>
            </w:r>
            <w:r w:rsidR="00897532" w:rsidRPr="009D2AAF">
              <w:rPr>
                <w:rFonts w:cs="Arial"/>
                <w:bCs/>
                <w:szCs w:val="20"/>
              </w:rPr>
              <w:t>len</w:t>
            </w:r>
          </w:p>
          <w:p w14:paraId="11D947BA" w14:textId="184E9DBA" w:rsidR="00897532" w:rsidRPr="009D2AAF" w:rsidRDefault="00381E4C" w:rsidP="00381E4C">
            <w:pPr>
              <w:pStyle w:val="Odstavekseznama"/>
              <w:ind w:left="0"/>
              <w:jc w:val="center"/>
              <w:rPr>
                <w:rFonts w:cs="Arial"/>
                <w:bCs/>
                <w:szCs w:val="20"/>
                <w:shd w:val="clear" w:color="auto" w:fill="FFFFFF"/>
              </w:rPr>
            </w:pPr>
            <w:r w:rsidRPr="009D2AAF">
              <w:rPr>
                <w:rFonts w:cs="Arial"/>
                <w:bCs/>
                <w:szCs w:val="20"/>
                <w:shd w:val="clear" w:color="auto" w:fill="FFFFFF"/>
              </w:rPr>
              <w:t>(izplačilo rejnin)</w:t>
            </w:r>
          </w:p>
          <w:p w14:paraId="458498E3" w14:textId="77777777" w:rsidR="00381E4C" w:rsidRPr="009D2AAF" w:rsidRDefault="00381E4C" w:rsidP="00897532">
            <w:pPr>
              <w:shd w:val="clear" w:color="auto" w:fill="FFFFFF"/>
              <w:jc w:val="both"/>
              <w:rPr>
                <w:rFonts w:cs="Arial"/>
                <w:szCs w:val="20"/>
                <w:lang w:eastAsia="sl-SI"/>
              </w:rPr>
            </w:pPr>
          </w:p>
          <w:p w14:paraId="57A155BA" w14:textId="3DA97CD5" w:rsidR="00897532" w:rsidRPr="009D2AAF" w:rsidRDefault="00897532" w:rsidP="00897532">
            <w:pPr>
              <w:shd w:val="clear" w:color="auto" w:fill="FFFFFF"/>
              <w:jc w:val="both"/>
              <w:rPr>
                <w:rFonts w:cs="Arial"/>
                <w:szCs w:val="20"/>
                <w:lang w:eastAsia="sl-SI"/>
              </w:rPr>
            </w:pPr>
            <w:r w:rsidRPr="009D2AAF">
              <w:rPr>
                <w:rFonts w:cs="Arial"/>
                <w:szCs w:val="20"/>
                <w:lang w:eastAsia="sl-SI"/>
              </w:rPr>
              <w:t xml:space="preserve">(1) Z začetkom uporabe tega zakona se rejnine, določene z rejniškimi pogodbami, sklenjenimi pred </w:t>
            </w:r>
            <w:r w:rsidR="00381E4C" w:rsidRPr="009D2AAF">
              <w:rPr>
                <w:rFonts w:cs="Arial"/>
                <w:szCs w:val="20"/>
                <w:lang w:eastAsia="sl-SI"/>
              </w:rPr>
              <w:t>začetkom</w:t>
            </w:r>
            <w:r w:rsidRPr="009D2AAF">
              <w:rPr>
                <w:rFonts w:cs="Arial"/>
                <w:szCs w:val="20"/>
                <w:lang w:eastAsia="sl-SI"/>
              </w:rPr>
              <w:t xml:space="preserve"> uporabe tega zakona, izplačajo v zneskih, določenih s tem zakonom, če so bile s temi rejniškimi pogodbami določene v osnovni višini. </w:t>
            </w:r>
          </w:p>
          <w:p w14:paraId="6362B262" w14:textId="3FD8BD81" w:rsidR="00897532" w:rsidRPr="009D2AAF" w:rsidRDefault="00897532" w:rsidP="00897532">
            <w:pPr>
              <w:shd w:val="clear" w:color="auto" w:fill="FFFFFF"/>
              <w:jc w:val="both"/>
              <w:rPr>
                <w:rFonts w:cs="Arial"/>
                <w:szCs w:val="20"/>
                <w:lang w:eastAsia="sl-SI"/>
              </w:rPr>
            </w:pPr>
            <w:r w:rsidRPr="009D2AAF">
              <w:rPr>
                <w:rFonts w:cs="Arial"/>
                <w:szCs w:val="20"/>
                <w:lang w:eastAsia="sl-SI"/>
              </w:rPr>
              <w:t>(2) Če je z rejniškimi pogodbami, sklenjenimi</w:t>
            </w:r>
            <w:r w:rsidR="00D15B5B">
              <w:rPr>
                <w:rFonts w:cs="Arial"/>
                <w:szCs w:val="20"/>
                <w:lang w:eastAsia="sl-SI"/>
              </w:rPr>
              <w:t xml:space="preserve"> pred</w:t>
            </w:r>
            <w:r w:rsidRPr="009D2AAF">
              <w:rPr>
                <w:rFonts w:cs="Arial"/>
                <w:szCs w:val="20"/>
                <w:lang w:eastAsia="sl-SI"/>
              </w:rPr>
              <w:t xml:space="preserve"> </w:t>
            </w:r>
            <w:r w:rsidR="00381E4C" w:rsidRPr="009D2AAF">
              <w:rPr>
                <w:rFonts w:cs="Arial"/>
                <w:szCs w:val="20"/>
                <w:lang w:eastAsia="sl-SI"/>
              </w:rPr>
              <w:t>začetkom</w:t>
            </w:r>
            <w:r w:rsidRPr="009D2AAF">
              <w:rPr>
                <w:rFonts w:cs="Arial"/>
                <w:szCs w:val="20"/>
                <w:lang w:eastAsia="sl-SI"/>
              </w:rPr>
              <w:t xml:space="preserve"> uporabe tega zakona</w:t>
            </w:r>
            <w:r w:rsidR="00670298">
              <w:rPr>
                <w:rFonts w:cs="Arial"/>
                <w:szCs w:val="20"/>
                <w:lang w:eastAsia="sl-SI"/>
              </w:rPr>
              <w:t>,</w:t>
            </w:r>
            <w:r w:rsidRPr="009D2AAF">
              <w:rPr>
                <w:rFonts w:cs="Arial"/>
                <w:szCs w:val="20"/>
                <w:lang w:eastAsia="sl-SI"/>
              </w:rPr>
              <w:t xml:space="preserve"> določeno </w:t>
            </w:r>
            <w:r w:rsidR="00670298">
              <w:rPr>
                <w:rFonts w:cs="Arial"/>
                <w:szCs w:val="20"/>
                <w:lang w:eastAsia="sl-SI"/>
              </w:rPr>
              <w:t>z</w:t>
            </w:r>
            <w:r w:rsidRPr="009D2AAF">
              <w:rPr>
                <w:rFonts w:cs="Arial"/>
                <w:szCs w:val="20"/>
                <w:lang w:eastAsia="sl-SI"/>
              </w:rPr>
              <w:t>višanje oskrbnine ali plačila dela, se ne glede na prejšnj</w:t>
            </w:r>
            <w:r w:rsidR="00193D47">
              <w:rPr>
                <w:rFonts w:cs="Arial"/>
                <w:szCs w:val="20"/>
                <w:lang w:eastAsia="sl-SI"/>
              </w:rPr>
              <w:t>i</w:t>
            </w:r>
            <w:r w:rsidRPr="009D2AAF">
              <w:rPr>
                <w:rFonts w:cs="Arial"/>
                <w:szCs w:val="20"/>
                <w:lang w:eastAsia="sl-SI"/>
              </w:rPr>
              <w:t xml:space="preserve"> odstav</w:t>
            </w:r>
            <w:r w:rsidR="00193D47">
              <w:rPr>
                <w:rFonts w:cs="Arial"/>
                <w:szCs w:val="20"/>
                <w:lang w:eastAsia="sl-SI"/>
              </w:rPr>
              <w:t>ek</w:t>
            </w:r>
            <w:r w:rsidRPr="009D2AAF">
              <w:rPr>
                <w:rFonts w:cs="Arial"/>
                <w:szCs w:val="20"/>
                <w:lang w:eastAsia="sl-SI"/>
              </w:rPr>
              <w:t xml:space="preserve"> z rejniško pogodbo določi višina rejnine v skladu z določbami tega zakona, ki se izplača z začetkom uporabe tega zakona. </w:t>
            </w:r>
          </w:p>
          <w:p w14:paraId="5C62566E" w14:textId="77777777" w:rsidR="00897532" w:rsidRDefault="00897532" w:rsidP="00897532">
            <w:pPr>
              <w:shd w:val="clear" w:color="auto" w:fill="FFFFFF"/>
              <w:jc w:val="both"/>
              <w:rPr>
                <w:rFonts w:cs="Arial"/>
                <w:szCs w:val="20"/>
                <w:lang w:eastAsia="sl-SI"/>
              </w:rPr>
            </w:pPr>
          </w:p>
          <w:p w14:paraId="082DEBF0" w14:textId="77777777" w:rsidR="00DE5070" w:rsidRPr="009D2AAF" w:rsidRDefault="00DE5070" w:rsidP="00897532">
            <w:pPr>
              <w:shd w:val="clear" w:color="auto" w:fill="FFFFFF"/>
              <w:jc w:val="both"/>
              <w:rPr>
                <w:rFonts w:cs="Arial"/>
                <w:szCs w:val="20"/>
                <w:lang w:eastAsia="sl-SI"/>
              </w:rPr>
            </w:pPr>
          </w:p>
          <w:p w14:paraId="39051AC1" w14:textId="5EC50E24" w:rsidR="00DE5070" w:rsidRPr="0034578C" w:rsidRDefault="00DE5070" w:rsidP="0034578C">
            <w:pPr>
              <w:pStyle w:val="Odstavekseznama"/>
              <w:numPr>
                <w:ilvl w:val="0"/>
                <w:numId w:val="20"/>
              </w:numPr>
              <w:ind w:left="0" w:firstLine="0"/>
              <w:jc w:val="center"/>
              <w:rPr>
                <w:rFonts w:cs="Arial"/>
                <w:bCs/>
                <w:szCs w:val="20"/>
              </w:rPr>
            </w:pPr>
            <w:r>
              <w:rPr>
                <w:rFonts w:cs="Arial"/>
                <w:bCs/>
                <w:szCs w:val="20"/>
              </w:rPr>
              <w:t>č</w:t>
            </w:r>
            <w:r w:rsidRPr="00DE5070">
              <w:rPr>
                <w:rFonts w:cs="Arial"/>
                <w:bCs/>
                <w:szCs w:val="20"/>
              </w:rPr>
              <w:t>len</w:t>
            </w:r>
            <w:bookmarkStart w:id="31" w:name="_Hlk193093213"/>
          </w:p>
          <w:bookmarkEnd w:id="31"/>
          <w:p w14:paraId="5C00A856" w14:textId="77777777" w:rsidR="00381E4C" w:rsidRDefault="00381E4C" w:rsidP="00381E4C">
            <w:pPr>
              <w:shd w:val="clear" w:color="auto" w:fill="FFFFFF"/>
              <w:jc w:val="center"/>
              <w:rPr>
                <w:rFonts w:cs="Arial"/>
                <w:szCs w:val="20"/>
              </w:rPr>
            </w:pPr>
            <w:r w:rsidRPr="009D2AAF">
              <w:rPr>
                <w:rFonts w:cs="Arial"/>
                <w:szCs w:val="20"/>
              </w:rPr>
              <w:t>(uskladitev podzakonskega predpisa)</w:t>
            </w:r>
          </w:p>
          <w:p w14:paraId="3729E582" w14:textId="77777777" w:rsidR="009D2AAF" w:rsidRPr="009D2AAF" w:rsidRDefault="009D2AAF" w:rsidP="00381E4C">
            <w:pPr>
              <w:shd w:val="clear" w:color="auto" w:fill="FFFFFF"/>
              <w:jc w:val="center"/>
              <w:rPr>
                <w:rFonts w:cs="Arial"/>
                <w:szCs w:val="20"/>
              </w:rPr>
            </w:pPr>
          </w:p>
          <w:p w14:paraId="2046CD67" w14:textId="34652B0F" w:rsidR="00381E4C" w:rsidRPr="009D2AAF" w:rsidRDefault="00381E4C" w:rsidP="00381E4C">
            <w:pPr>
              <w:shd w:val="clear" w:color="auto" w:fill="FFFFFF"/>
              <w:jc w:val="both"/>
              <w:rPr>
                <w:rFonts w:cs="Arial"/>
                <w:szCs w:val="20"/>
                <w:shd w:val="clear" w:color="auto" w:fill="FFFFFF"/>
              </w:rPr>
            </w:pPr>
            <w:r w:rsidRPr="009D2AAF">
              <w:rPr>
                <w:rFonts w:cs="Arial"/>
                <w:szCs w:val="20"/>
              </w:rPr>
              <w:t xml:space="preserve">Pravilnik o pogojih in postopkih za izvajanje rejniške </w:t>
            </w:r>
            <w:r w:rsidRPr="009D2AAF">
              <w:rPr>
                <w:rFonts w:cs="Arial"/>
                <w:szCs w:val="20"/>
                <w:shd w:val="clear" w:color="auto" w:fill="FFFFFF"/>
              </w:rPr>
              <w:t xml:space="preserve">dejavnosti (Uradni list RS, št. </w:t>
            </w:r>
            <w:hyperlink r:id="rId150" w:tgtFrame="_blank" w:tooltip="Pravilnik o pogojih in postopkih za izvajanje rejniške dejavnosti" w:history="1">
              <w:r w:rsidRPr="009D2AAF">
                <w:rPr>
                  <w:rFonts w:cs="Arial"/>
                  <w:szCs w:val="20"/>
                </w:rPr>
                <w:t>77/19</w:t>
              </w:r>
            </w:hyperlink>
            <w:r w:rsidRPr="009D2AAF">
              <w:rPr>
                <w:rFonts w:cs="Arial"/>
                <w:szCs w:val="20"/>
                <w:shd w:val="clear" w:color="auto" w:fill="FFFFFF"/>
              </w:rPr>
              <w:t>) se uskladi s tem zakonom</w:t>
            </w:r>
            <w:r w:rsidRPr="009D2AAF">
              <w:rPr>
                <w:rFonts w:cs="Arial"/>
                <w:szCs w:val="20"/>
                <w:lang w:eastAsia="sl-SI"/>
              </w:rPr>
              <w:t xml:space="preserve"> v treh mesecih od uveljavitve tega zakona</w:t>
            </w:r>
            <w:r w:rsidRPr="009D2AAF">
              <w:rPr>
                <w:rFonts w:cs="Arial"/>
                <w:szCs w:val="20"/>
                <w:shd w:val="clear" w:color="auto" w:fill="FFFFFF"/>
              </w:rPr>
              <w:t>.</w:t>
            </w:r>
          </w:p>
          <w:p w14:paraId="3C669DED" w14:textId="77777777" w:rsidR="00897532" w:rsidRPr="009D2AAF" w:rsidRDefault="00897532" w:rsidP="00897532">
            <w:pPr>
              <w:shd w:val="clear" w:color="auto" w:fill="FFFFFF"/>
              <w:jc w:val="center"/>
              <w:rPr>
                <w:rFonts w:cs="Arial"/>
                <w:szCs w:val="20"/>
                <w:lang w:eastAsia="sl-SI"/>
              </w:rPr>
            </w:pPr>
          </w:p>
          <w:p w14:paraId="47C56669" w14:textId="77777777" w:rsidR="00897532" w:rsidRPr="009D2AAF" w:rsidRDefault="00897532" w:rsidP="00897532">
            <w:pPr>
              <w:shd w:val="clear" w:color="auto" w:fill="FFFFFF"/>
              <w:jc w:val="center"/>
              <w:rPr>
                <w:rFonts w:cs="Arial"/>
                <w:szCs w:val="20"/>
                <w:lang w:eastAsia="sl-SI"/>
              </w:rPr>
            </w:pPr>
          </w:p>
          <w:p w14:paraId="7AF6B7C3" w14:textId="77777777" w:rsidR="00897532" w:rsidRPr="009D2AAF" w:rsidRDefault="00897532" w:rsidP="00897532">
            <w:pPr>
              <w:pStyle w:val="Odstavekseznama"/>
              <w:numPr>
                <w:ilvl w:val="0"/>
                <w:numId w:val="20"/>
              </w:numPr>
              <w:ind w:left="0" w:firstLine="0"/>
              <w:jc w:val="center"/>
              <w:rPr>
                <w:rFonts w:cs="Arial"/>
                <w:bCs/>
                <w:szCs w:val="20"/>
                <w:shd w:val="clear" w:color="auto" w:fill="FFFFFF"/>
              </w:rPr>
            </w:pPr>
            <w:r w:rsidRPr="009D2AAF">
              <w:rPr>
                <w:rFonts w:cs="Arial"/>
                <w:bCs/>
                <w:szCs w:val="20"/>
                <w:shd w:val="clear" w:color="auto" w:fill="FFFFFF"/>
              </w:rPr>
              <w:t>člen</w:t>
            </w:r>
          </w:p>
          <w:p w14:paraId="62347DC6" w14:textId="565ADCDF" w:rsidR="00E01DCE" w:rsidRPr="005B3E17" w:rsidRDefault="00E01DCE" w:rsidP="005B3E17">
            <w:pPr>
              <w:shd w:val="clear" w:color="auto" w:fill="FFFFFF"/>
              <w:jc w:val="center"/>
              <w:rPr>
                <w:rFonts w:cs="Arial"/>
                <w:szCs w:val="20"/>
              </w:rPr>
            </w:pPr>
            <w:r>
              <w:rPr>
                <w:rFonts w:cs="Arial"/>
                <w:bCs/>
                <w:szCs w:val="20"/>
                <w:shd w:val="clear" w:color="auto" w:fill="FFFFFF"/>
              </w:rPr>
              <w:t>(</w:t>
            </w:r>
            <w:r w:rsidRPr="005B3E17">
              <w:rPr>
                <w:rFonts w:cs="Arial"/>
                <w:szCs w:val="20"/>
              </w:rPr>
              <w:t>podaljšanje uporabe)</w:t>
            </w:r>
          </w:p>
          <w:p w14:paraId="12CA05DA" w14:textId="77777777" w:rsidR="00E01DCE" w:rsidRPr="005B3E17" w:rsidRDefault="00E01DCE" w:rsidP="005B3E17">
            <w:pPr>
              <w:shd w:val="clear" w:color="auto" w:fill="FFFFFF"/>
              <w:jc w:val="center"/>
              <w:rPr>
                <w:rFonts w:cs="Arial"/>
                <w:szCs w:val="20"/>
              </w:rPr>
            </w:pPr>
          </w:p>
          <w:p w14:paraId="0DADAB21" w14:textId="6B4F2567" w:rsidR="00E01DCE" w:rsidRDefault="00E01DCE" w:rsidP="00E01DCE">
            <w:pPr>
              <w:pStyle w:val="Odstavekseznama"/>
              <w:ind w:left="0"/>
              <w:jc w:val="both"/>
              <w:rPr>
                <w:rFonts w:cs="Arial"/>
                <w:bCs/>
                <w:szCs w:val="20"/>
                <w:shd w:val="clear" w:color="auto" w:fill="FFFFFF"/>
              </w:rPr>
            </w:pPr>
            <w:r w:rsidRPr="00E01DCE">
              <w:rPr>
                <w:rFonts w:cs="Arial"/>
                <w:bCs/>
                <w:szCs w:val="20"/>
                <w:shd w:val="clear" w:color="auto" w:fill="FFFFFF"/>
              </w:rPr>
              <w:t>Do začetka uporabe tega zakona se uporablja Zakon o izvajanju rejniške dejavnosti (Uradni list RS, št. 110/02, 56/06 – odl. US, 114/06 – ZUTPG, 96/12 – ZPIZ-2, 109/12 in 22/19).</w:t>
            </w:r>
          </w:p>
          <w:p w14:paraId="19749156" w14:textId="77777777" w:rsidR="00E01DCE" w:rsidRDefault="00E01DCE" w:rsidP="00897532">
            <w:pPr>
              <w:pStyle w:val="Odstavekseznama"/>
              <w:ind w:left="0"/>
              <w:jc w:val="center"/>
              <w:rPr>
                <w:rFonts w:cs="Arial"/>
                <w:bCs/>
                <w:szCs w:val="20"/>
                <w:shd w:val="clear" w:color="auto" w:fill="FFFFFF"/>
              </w:rPr>
            </w:pPr>
          </w:p>
          <w:p w14:paraId="62E77E0D" w14:textId="77777777" w:rsidR="00E01DCE" w:rsidRDefault="00E01DCE" w:rsidP="00897532">
            <w:pPr>
              <w:pStyle w:val="Odstavekseznama"/>
              <w:ind w:left="0"/>
              <w:jc w:val="center"/>
              <w:rPr>
                <w:rFonts w:cs="Arial"/>
                <w:bCs/>
                <w:szCs w:val="20"/>
                <w:shd w:val="clear" w:color="auto" w:fill="FFFFFF"/>
              </w:rPr>
            </w:pPr>
          </w:p>
          <w:p w14:paraId="3427E943" w14:textId="7BBF2C37" w:rsidR="00E01DCE" w:rsidRDefault="00E01DCE" w:rsidP="00E01DCE">
            <w:pPr>
              <w:pStyle w:val="Odstavekseznama"/>
              <w:numPr>
                <w:ilvl w:val="0"/>
                <w:numId w:val="20"/>
              </w:numPr>
              <w:ind w:left="0" w:firstLine="0"/>
              <w:jc w:val="center"/>
              <w:rPr>
                <w:rFonts w:cs="Arial"/>
                <w:bCs/>
                <w:szCs w:val="20"/>
                <w:shd w:val="clear" w:color="auto" w:fill="FFFFFF"/>
              </w:rPr>
            </w:pPr>
            <w:r>
              <w:rPr>
                <w:rFonts w:cs="Arial"/>
                <w:bCs/>
                <w:szCs w:val="20"/>
                <w:shd w:val="clear" w:color="auto" w:fill="FFFFFF"/>
              </w:rPr>
              <w:t>člen</w:t>
            </w:r>
          </w:p>
          <w:p w14:paraId="65F4AA13" w14:textId="5A8ACA02" w:rsidR="00897532" w:rsidRPr="009D2AAF" w:rsidRDefault="00897532" w:rsidP="00897532">
            <w:pPr>
              <w:pStyle w:val="Odstavekseznama"/>
              <w:ind w:left="0"/>
              <w:jc w:val="center"/>
              <w:rPr>
                <w:rFonts w:cs="Arial"/>
                <w:bCs/>
                <w:szCs w:val="20"/>
                <w:shd w:val="clear" w:color="auto" w:fill="FFFFFF"/>
              </w:rPr>
            </w:pPr>
            <w:r w:rsidRPr="009D2AAF">
              <w:rPr>
                <w:rFonts w:cs="Arial"/>
                <w:bCs/>
                <w:szCs w:val="20"/>
                <w:shd w:val="clear" w:color="auto" w:fill="FFFFFF"/>
              </w:rPr>
              <w:t>(začetek veljavnosti in uporabe)</w:t>
            </w:r>
          </w:p>
          <w:p w14:paraId="762D8D04" w14:textId="77777777" w:rsidR="00897532" w:rsidRPr="009D2AAF" w:rsidRDefault="00897532" w:rsidP="00897532">
            <w:pPr>
              <w:jc w:val="both"/>
              <w:rPr>
                <w:rFonts w:cs="Arial"/>
                <w:bCs/>
                <w:szCs w:val="20"/>
                <w:shd w:val="clear" w:color="auto" w:fill="FFFFFF"/>
              </w:rPr>
            </w:pPr>
          </w:p>
          <w:p w14:paraId="7B6B7363" w14:textId="77777777" w:rsidR="00381E4C" w:rsidRPr="009D2AAF" w:rsidRDefault="00381E4C" w:rsidP="00381E4C">
            <w:pPr>
              <w:jc w:val="both"/>
              <w:rPr>
                <w:rFonts w:cs="Arial"/>
                <w:bCs/>
                <w:szCs w:val="20"/>
                <w:shd w:val="clear" w:color="auto" w:fill="FFFFFF"/>
              </w:rPr>
            </w:pPr>
            <w:r w:rsidRPr="009D2AAF">
              <w:rPr>
                <w:rFonts w:cs="Arial"/>
                <w:bCs/>
                <w:szCs w:val="20"/>
                <w:shd w:val="clear" w:color="auto" w:fill="FFFFFF"/>
              </w:rPr>
              <w:t>Ta zakon začne veljati petnajsti dan po objavi v Uradnem listu Republike Slovenije, uporabljati pa se začne štiri mesece od uveljavitve tega zakona.</w:t>
            </w:r>
          </w:p>
          <w:p w14:paraId="0F9580C8" w14:textId="77777777" w:rsidR="00897532" w:rsidRPr="009D2AAF" w:rsidRDefault="00897532" w:rsidP="00897532">
            <w:pPr>
              <w:jc w:val="both"/>
              <w:rPr>
                <w:rFonts w:cs="Arial"/>
                <w:bCs/>
                <w:szCs w:val="20"/>
                <w:shd w:val="clear" w:color="auto" w:fill="FFFFFF"/>
              </w:rPr>
            </w:pPr>
          </w:p>
          <w:p w14:paraId="757A34BF" w14:textId="77777777" w:rsidR="00897532" w:rsidRPr="009D2AAF" w:rsidRDefault="00897532" w:rsidP="00897532">
            <w:pPr>
              <w:rPr>
                <w:rFonts w:cs="Arial"/>
                <w:szCs w:val="20"/>
              </w:rPr>
            </w:pPr>
          </w:p>
          <w:p w14:paraId="501FB788" w14:textId="77777777" w:rsidR="00017A09" w:rsidRPr="009D2AAF" w:rsidRDefault="00017A09" w:rsidP="0031363D">
            <w:pPr>
              <w:jc w:val="both"/>
              <w:rPr>
                <w:rFonts w:cs="Arial"/>
                <w:bCs/>
                <w:szCs w:val="20"/>
                <w:shd w:val="clear" w:color="auto" w:fill="FFFFFF"/>
              </w:rPr>
            </w:pPr>
          </w:p>
          <w:bookmarkEnd w:id="9"/>
          <w:p w14:paraId="33A745E4" w14:textId="79FC954E" w:rsidR="0031363D" w:rsidRPr="009D2AAF" w:rsidRDefault="0031363D" w:rsidP="0031363D">
            <w:pPr>
              <w:jc w:val="both"/>
              <w:rPr>
                <w:rFonts w:cs="Arial"/>
                <w:b/>
                <w:bCs/>
                <w:szCs w:val="20"/>
              </w:rPr>
            </w:pPr>
          </w:p>
        </w:tc>
      </w:tr>
      <w:tr w:rsidR="009D2AAF" w:rsidRPr="009D2AAF" w14:paraId="1EB1DACB" w14:textId="77777777" w:rsidTr="00C55170">
        <w:trPr>
          <w:gridBefore w:val="1"/>
          <w:gridAfter w:val="1"/>
          <w:wBefore w:w="131" w:type="dxa"/>
          <w:wAfter w:w="175" w:type="dxa"/>
        </w:trPr>
        <w:tc>
          <w:tcPr>
            <w:tcW w:w="9510" w:type="dxa"/>
            <w:gridSpan w:val="2"/>
          </w:tcPr>
          <w:p w14:paraId="7C4FDBD8" w14:textId="77777777" w:rsidR="00241AE5" w:rsidRPr="009D2AAF" w:rsidRDefault="00241AE5" w:rsidP="00790AB3">
            <w:pPr>
              <w:pStyle w:val="Poglavje"/>
              <w:spacing w:before="0" w:after="0" w:line="260" w:lineRule="exact"/>
              <w:ind w:left="-111"/>
              <w:jc w:val="left"/>
              <w:rPr>
                <w:sz w:val="20"/>
                <w:szCs w:val="20"/>
              </w:rPr>
            </w:pPr>
            <w:r w:rsidRPr="009D2AAF">
              <w:rPr>
                <w:sz w:val="20"/>
                <w:szCs w:val="20"/>
              </w:rPr>
              <w:lastRenderedPageBreak/>
              <w:t>III. OBRAZLOŽITEV</w:t>
            </w:r>
          </w:p>
        </w:tc>
      </w:tr>
      <w:tr w:rsidR="009D2AAF" w:rsidRPr="009D2AAF" w14:paraId="6E06C857" w14:textId="77777777" w:rsidTr="00C55170">
        <w:trPr>
          <w:gridBefore w:val="1"/>
          <w:gridAfter w:val="1"/>
          <w:wBefore w:w="131" w:type="dxa"/>
          <w:wAfter w:w="175" w:type="dxa"/>
        </w:trPr>
        <w:tc>
          <w:tcPr>
            <w:tcW w:w="9510" w:type="dxa"/>
            <w:gridSpan w:val="2"/>
          </w:tcPr>
          <w:p w14:paraId="55C4E69E" w14:textId="77777777" w:rsidR="00241AE5" w:rsidRPr="009D2AAF" w:rsidRDefault="00241AE5" w:rsidP="00790AB3">
            <w:pPr>
              <w:pStyle w:val="Neotevilenodstavek"/>
              <w:spacing w:before="0" w:after="0" w:line="260" w:lineRule="exact"/>
              <w:ind w:left="-111"/>
              <w:rPr>
                <w:sz w:val="20"/>
                <w:szCs w:val="20"/>
              </w:rPr>
            </w:pPr>
          </w:p>
          <w:p w14:paraId="430FA97C" w14:textId="77777777" w:rsidR="00A87D2E" w:rsidRPr="009D2AAF" w:rsidRDefault="00A87D2E" w:rsidP="00790AB3">
            <w:pPr>
              <w:ind w:left="-111"/>
              <w:jc w:val="both"/>
              <w:rPr>
                <w:rFonts w:cs="Arial"/>
                <w:szCs w:val="20"/>
                <w:shd w:val="clear" w:color="auto" w:fill="FFFFFF"/>
              </w:rPr>
            </w:pPr>
          </w:p>
          <w:p w14:paraId="220B1ACB" w14:textId="77777777" w:rsidR="009B03B1" w:rsidRPr="009D2AAF" w:rsidRDefault="00A87D2E" w:rsidP="009B03B1">
            <w:pPr>
              <w:ind w:left="-111"/>
              <w:jc w:val="both"/>
              <w:rPr>
                <w:rFonts w:cs="Arial"/>
                <w:szCs w:val="20"/>
                <w:shd w:val="clear" w:color="auto" w:fill="FFFFFF"/>
              </w:rPr>
            </w:pPr>
            <w:r w:rsidRPr="009D2AAF">
              <w:rPr>
                <w:rFonts w:cs="Arial"/>
                <w:szCs w:val="20"/>
                <w:shd w:val="clear" w:color="auto" w:fill="FFFFFF"/>
              </w:rPr>
              <w:t>K 1. členu</w:t>
            </w:r>
          </w:p>
          <w:p w14:paraId="5BF3628D" w14:textId="77777777" w:rsidR="009B03B1" w:rsidRPr="009D2AAF" w:rsidRDefault="009B03B1" w:rsidP="009B03B1">
            <w:pPr>
              <w:ind w:left="-111"/>
              <w:jc w:val="both"/>
              <w:rPr>
                <w:rFonts w:cs="Arial"/>
                <w:szCs w:val="20"/>
                <w:shd w:val="clear" w:color="auto" w:fill="FFFFFF"/>
              </w:rPr>
            </w:pPr>
          </w:p>
          <w:p w14:paraId="6B89C8F5" w14:textId="77777777" w:rsidR="009B03B1" w:rsidRPr="009D2AAF" w:rsidRDefault="009B03B1" w:rsidP="009B03B1">
            <w:pPr>
              <w:ind w:left="-111"/>
              <w:jc w:val="both"/>
              <w:rPr>
                <w:rFonts w:cs="Arial"/>
                <w:szCs w:val="20"/>
                <w:lang w:eastAsia="sl-SI"/>
              </w:rPr>
            </w:pPr>
            <w:r w:rsidRPr="009D2AAF">
              <w:rPr>
                <w:rFonts w:cs="Arial"/>
                <w:szCs w:val="20"/>
                <w:lang w:eastAsia="sl-SI"/>
              </w:rPr>
              <w:lastRenderedPageBreak/>
              <w:t>S predlogom zakona se spreminjajo določbe glede normativa za izvajanje rejniške dejavnosti kot poklic, zato je potrebna sprememba tudi v določbi 1. člena, ki določa vsebino zakona.</w:t>
            </w:r>
          </w:p>
          <w:p w14:paraId="0C4B83BB" w14:textId="77777777" w:rsidR="009B03B1" w:rsidRPr="009D2AAF" w:rsidRDefault="009B03B1" w:rsidP="00790AB3">
            <w:pPr>
              <w:ind w:left="-111"/>
              <w:jc w:val="both"/>
              <w:rPr>
                <w:rFonts w:cs="Arial"/>
                <w:szCs w:val="20"/>
                <w:lang w:eastAsia="sl-SI"/>
              </w:rPr>
            </w:pPr>
          </w:p>
          <w:p w14:paraId="4EF4B63E" w14:textId="77777777" w:rsidR="009B03B1" w:rsidRPr="009D2AAF" w:rsidRDefault="009B03B1" w:rsidP="00790AB3">
            <w:pPr>
              <w:ind w:left="-111"/>
              <w:jc w:val="both"/>
              <w:rPr>
                <w:rFonts w:cs="Arial"/>
                <w:szCs w:val="20"/>
                <w:lang w:eastAsia="sl-SI"/>
              </w:rPr>
            </w:pPr>
          </w:p>
          <w:p w14:paraId="373B36F3" w14:textId="77777777" w:rsidR="009B03B1" w:rsidRPr="009D2AAF" w:rsidRDefault="009B03B1" w:rsidP="009B03B1">
            <w:pPr>
              <w:ind w:left="-111"/>
              <w:jc w:val="both"/>
              <w:rPr>
                <w:rFonts w:cs="Arial"/>
                <w:szCs w:val="20"/>
                <w:shd w:val="clear" w:color="auto" w:fill="FFFFFF"/>
              </w:rPr>
            </w:pPr>
            <w:r w:rsidRPr="009D2AAF">
              <w:rPr>
                <w:rFonts w:cs="Arial"/>
                <w:szCs w:val="20"/>
                <w:shd w:val="clear" w:color="auto" w:fill="FFFFFF"/>
              </w:rPr>
              <w:t>K 2. členu</w:t>
            </w:r>
          </w:p>
          <w:p w14:paraId="2E7A55E6" w14:textId="77777777" w:rsidR="009B03B1" w:rsidRPr="009D2AAF" w:rsidRDefault="009B03B1" w:rsidP="00790AB3">
            <w:pPr>
              <w:ind w:left="-111"/>
              <w:jc w:val="both"/>
              <w:rPr>
                <w:rFonts w:cs="Arial"/>
                <w:szCs w:val="20"/>
                <w:shd w:val="clear" w:color="auto" w:fill="FFFFFF"/>
              </w:rPr>
            </w:pPr>
          </w:p>
          <w:p w14:paraId="758C7589" w14:textId="61F29F69" w:rsidR="002F21B5" w:rsidRPr="009D2AAF" w:rsidRDefault="002F21B5" w:rsidP="00790AB3">
            <w:pPr>
              <w:ind w:left="-111"/>
              <w:jc w:val="both"/>
              <w:rPr>
                <w:rFonts w:cs="Arial"/>
                <w:szCs w:val="20"/>
                <w:shd w:val="clear" w:color="auto" w:fill="FFFFFF"/>
              </w:rPr>
            </w:pPr>
            <w:r w:rsidRPr="009D2AAF">
              <w:rPr>
                <w:rFonts w:cs="Arial"/>
                <w:szCs w:val="20"/>
                <w:shd w:val="clear" w:color="auto" w:fill="FFFFFF"/>
              </w:rPr>
              <w:t>S predlogom določbe se v okviru ureditve obveznega usposabljanja za pridobitev dovoljenja za izvajanje rejniške dejavnosti za kandidate za izvajanje rejniške dejavnosti uvaja, da mora kandidat navedeno usposabljanje zaključiti uspešno</w:t>
            </w:r>
            <w:r w:rsidR="000B39E0" w:rsidRPr="009D2AAF">
              <w:rPr>
                <w:rFonts w:cs="Arial"/>
                <w:szCs w:val="20"/>
                <w:shd w:val="clear" w:color="auto" w:fill="FFFFFF"/>
              </w:rPr>
              <w:t xml:space="preserve">. </w:t>
            </w:r>
            <w:r w:rsidR="0048301E" w:rsidRPr="009D2AAF">
              <w:rPr>
                <w:rFonts w:cs="Arial"/>
                <w:szCs w:val="20"/>
                <w:shd w:val="clear" w:color="auto" w:fill="FFFFFF"/>
              </w:rPr>
              <w:t xml:space="preserve">V zvezi s tem je predvideno krajše preverjanje znanja z namenom dodatne zagotovitve ustrezne usposobljenosti rejnikov. </w:t>
            </w:r>
          </w:p>
          <w:p w14:paraId="5ECBBB3C" w14:textId="77777777" w:rsidR="0048301E" w:rsidRPr="009D2AAF" w:rsidRDefault="0048301E" w:rsidP="00790AB3">
            <w:pPr>
              <w:ind w:left="-111"/>
              <w:jc w:val="both"/>
              <w:rPr>
                <w:rFonts w:cs="Arial"/>
                <w:szCs w:val="20"/>
                <w:shd w:val="clear" w:color="auto" w:fill="FFFFFF"/>
              </w:rPr>
            </w:pPr>
          </w:p>
          <w:p w14:paraId="46713E18" w14:textId="77777777" w:rsidR="00A87D2E" w:rsidRPr="009D2AAF" w:rsidRDefault="00A87D2E" w:rsidP="00790AB3">
            <w:pPr>
              <w:ind w:left="-111"/>
              <w:jc w:val="both"/>
              <w:rPr>
                <w:rFonts w:cs="Arial"/>
                <w:szCs w:val="20"/>
                <w:shd w:val="clear" w:color="auto" w:fill="FFFFFF"/>
              </w:rPr>
            </w:pPr>
          </w:p>
          <w:p w14:paraId="3A36B134" w14:textId="740A70ED" w:rsidR="009B03B1" w:rsidRPr="009D2AAF" w:rsidRDefault="009B03B1" w:rsidP="00790AB3">
            <w:pPr>
              <w:ind w:left="-111"/>
              <w:jc w:val="both"/>
              <w:rPr>
                <w:rFonts w:cs="Arial"/>
                <w:szCs w:val="20"/>
                <w:shd w:val="clear" w:color="auto" w:fill="FFFFFF"/>
              </w:rPr>
            </w:pPr>
            <w:r w:rsidRPr="009D2AAF">
              <w:rPr>
                <w:rFonts w:cs="Arial"/>
                <w:szCs w:val="20"/>
                <w:shd w:val="clear" w:color="auto" w:fill="FFFFFF"/>
              </w:rPr>
              <w:t xml:space="preserve">K </w:t>
            </w:r>
            <w:r w:rsidR="003C6DE3">
              <w:rPr>
                <w:rFonts w:cs="Arial"/>
                <w:szCs w:val="20"/>
                <w:shd w:val="clear" w:color="auto" w:fill="FFFFFF"/>
              </w:rPr>
              <w:t>3</w:t>
            </w:r>
            <w:r w:rsidRPr="009D2AAF">
              <w:rPr>
                <w:rFonts w:cs="Arial"/>
                <w:szCs w:val="20"/>
                <w:shd w:val="clear" w:color="auto" w:fill="FFFFFF"/>
              </w:rPr>
              <w:t>. členu</w:t>
            </w:r>
          </w:p>
          <w:p w14:paraId="53A4F821" w14:textId="77777777" w:rsidR="0092178B" w:rsidRPr="009D2AAF" w:rsidRDefault="0092178B" w:rsidP="00790AB3">
            <w:pPr>
              <w:ind w:left="-111"/>
              <w:jc w:val="both"/>
              <w:rPr>
                <w:rFonts w:cs="Arial"/>
                <w:szCs w:val="20"/>
                <w:shd w:val="clear" w:color="auto" w:fill="FFFFFF"/>
              </w:rPr>
            </w:pPr>
          </w:p>
          <w:p w14:paraId="03D73BF9" w14:textId="30524837" w:rsidR="0092178B" w:rsidRPr="009D2AAF" w:rsidRDefault="0092178B" w:rsidP="0092178B">
            <w:pPr>
              <w:ind w:left="-111"/>
              <w:jc w:val="both"/>
              <w:rPr>
                <w:rFonts w:cs="Arial"/>
                <w:szCs w:val="20"/>
                <w:shd w:val="clear" w:color="auto" w:fill="FFFFFF"/>
              </w:rPr>
            </w:pPr>
            <w:r w:rsidRPr="009D2AAF">
              <w:rPr>
                <w:rFonts w:cs="Arial"/>
                <w:szCs w:val="20"/>
                <w:shd w:val="clear" w:color="auto" w:fill="FFFFFF"/>
              </w:rPr>
              <w:t xml:space="preserve">Predlagana sprememba je redakcijska, glede na nadaljnjo spremembo v 19. člena </w:t>
            </w:r>
            <w:r w:rsidR="00815043" w:rsidRPr="009D2AAF">
              <w:rPr>
                <w:rFonts w:cs="Arial"/>
                <w:szCs w:val="20"/>
              </w:rPr>
              <w:t>Zakon</w:t>
            </w:r>
            <w:r w:rsidR="00815043">
              <w:rPr>
                <w:rFonts w:cs="Arial"/>
                <w:szCs w:val="20"/>
              </w:rPr>
              <w:t>a</w:t>
            </w:r>
            <w:r w:rsidR="00815043" w:rsidRPr="009D2AAF">
              <w:rPr>
                <w:rFonts w:cs="Arial"/>
                <w:szCs w:val="20"/>
              </w:rPr>
              <w:t xml:space="preserve"> o izvajanju rejniške dejavnosti (Uradni list RS, št. 110/02, 56/06 – odl US, 114/06 – ZUTPG, 96/12 – ZPIZ-2, 109/12 in </w:t>
            </w:r>
            <w:hyperlink r:id="rId151" w:tgtFrame="_blank" w:tooltip="Zakon o spremembah in dopolnitvah Zakona o izvajanju rejniške dejavnosti" w:history="1">
              <w:r w:rsidR="00815043" w:rsidRPr="009D2AAF">
                <w:rPr>
                  <w:rFonts w:cs="Arial"/>
                  <w:szCs w:val="20"/>
                </w:rPr>
                <w:t>22/19</w:t>
              </w:r>
            </w:hyperlink>
            <w:r w:rsidR="00815043" w:rsidRPr="009D2AAF">
              <w:rPr>
                <w:rFonts w:cs="Arial"/>
                <w:szCs w:val="20"/>
              </w:rPr>
              <w:t xml:space="preserve">, v nadaljnjem besedilu: ZIRD) </w:t>
            </w:r>
            <w:r w:rsidRPr="009D2AAF">
              <w:rPr>
                <w:rFonts w:cs="Arial"/>
                <w:szCs w:val="20"/>
                <w:shd w:val="clear" w:color="auto" w:fill="FFFFFF"/>
              </w:rPr>
              <w:t>v 5. členu predloga zakona.</w:t>
            </w:r>
          </w:p>
          <w:p w14:paraId="57F57105" w14:textId="77777777" w:rsidR="0092178B" w:rsidRPr="009D2AAF" w:rsidRDefault="0092178B" w:rsidP="0092178B">
            <w:pPr>
              <w:ind w:left="-111"/>
              <w:jc w:val="both"/>
              <w:rPr>
                <w:rFonts w:cs="Arial"/>
                <w:szCs w:val="20"/>
                <w:shd w:val="clear" w:color="auto" w:fill="FFFFFF"/>
              </w:rPr>
            </w:pPr>
          </w:p>
          <w:p w14:paraId="0B3F1B0C" w14:textId="254ACA7D" w:rsidR="0092178B" w:rsidRPr="009D2AAF" w:rsidRDefault="0092178B" w:rsidP="0092178B">
            <w:pPr>
              <w:ind w:left="-111"/>
              <w:jc w:val="both"/>
              <w:rPr>
                <w:rFonts w:cs="Arial"/>
                <w:szCs w:val="20"/>
                <w:shd w:val="clear" w:color="auto" w:fill="FFFFFF"/>
              </w:rPr>
            </w:pPr>
          </w:p>
          <w:p w14:paraId="0C725ABA" w14:textId="106BBD23" w:rsidR="00A87D2E" w:rsidRPr="009D2AAF" w:rsidRDefault="0092178B" w:rsidP="00790AB3">
            <w:pPr>
              <w:ind w:left="-111"/>
              <w:jc w:val="both"/>
              <w:rPr>
                <w:rFonts w:cs="Arial"/>
                <w:szCs w:val="20"/>
                <w:shd w:val="clear" w:color="auto" w:fill="FFFFFF"/>
              </w:rPr>
            </w:pPr>
            <w:r w:rsidRPr="009D2AAF">
              <w:rPr>
                <w:rFonts w:cs="Arial"/>
                <w:szCs w:val="20"/>
                <w:shd w:val="clear" w:color="auto" w:fill="FFFFFF"/>
              </w:rPr>
              <w:t xml:space="preserve">K </w:t>
            </w:r>
            <w:r w:rsidR="003C6DE3">
              <w:rPr>
                <w:rFonts w:cs="Arial"/>
                <w:szCs w:val="20"/>
                <w:shd w:val="clear" w:color="auto" w:fill="FFFFFF"/>
              </w:rPr>
              <w:t>4</w:t>
            </w:r>
            <w:r w:rsidRPr="009D2AAF">
              <w:rPr>
                <w:rFonts w:cs="Arial"/>
                <w:szCs w:val="20"/>
                <w:shd w:val="clear" w:color="auto" w:fill="FFFFFF"/>
              </w:rPr>
              <w:t>. členu</w:t>
            </w:r>
          </w:p>
          <w:p w14:paraId="18607FC8" w14:textId="77777777" w:rsidR="0092178B" w:rsidRPr="009D2AAF" w:rsidRDefault="0092178B" w:rsidP="00790AB3">
            <w:pPr>
              <w:ind w:left="-111"/>
              <w:jc w:val="both"/>
              <w:rPr>
                <w:rFonts w:cs="Arial"/>
                <w:szCs w:val="20"/>
                <w:shd w:val="clear" w:color="auto" w:fill="FFFFFF"/>
              </w:rPr>
            </w:pPr>
          </w:p>
          <w:p w14:paraId="1A0F5AC7" w14:textId="6B691848" w:rsidR="00A87D2E" w:rsidRPr="009D2AAF" w:rsidRDefault="00A87D2E" w:rsidP="007D6DFA">
            <w:pPr>
              <w:ind w:left="-111"/>
              <w:jc w:val="both"/>
              <w:rPr>
                <w:rFonts w:cs="Arial"/>
                <w:szCs w:val="20"/>
                <w:shd w:val="clear" w:color="auto" w:fill="FFFFFF"/>
              </w:rPr>
            </w:pPr>
            <w:r w:rsidRPr="009D2AAF">
              <w:rPr>
                <w:rFonts w:cs="Arial"/>
                <w:szCs w:val="20"/>
                <w:shd w:val="clear" w:color="auto" w:fill="FFFFFF"/>
              </w:rPr>
              <w:t xml:space="preserve">S predlagano določbo se poenostavlja postopek za izvajanje rejniške dejavnosti kot poklic na način spremembe stvarne pristojnosti za odločanje o podelitvi statusa poklicnega rejnika ter o vključitvi v </w:t>
            </w:r>
            <w:r w:rsidR="00887A17">
              <w:rPr>
                <w:rFonts w:cs="Arial"/>
                <w:szCs w:val="20"/>
                <w:shd w:val="clear" w:color="auto" w:fill="FFFFFF"/>
              </w:rPr>
              <w:t>obvezna socialna zavarovanja</w:t>
            </w:r>
            <w:r w:rsidRPr="009D2AAF">
              <w:rPr>
                <w:rFonts w:cs="Arial"/>
                <w:szCs w:val="20"/>
                <w:shd w:val="clear" w:color="auto" w:fill="FFFFFF"/>
              </w:rPr>
              <w:t>. Veljavna ureditev določa vložitev vloge za izvajanje rejniške dejavnosti kot poklic na centru rejnika, ki jo skupaj z dokazili pošlje ministrstvu. Že po zdaj veljavni ureditvi center rejnika izvede večji del ugotovitvenega postopka v zvezi z ugotavljanjem pogojev za izvajanje rejniške dejavnosti kot poklic ter nadalje tudi uredi prijavo v obvezn</w:t>
            </w:r>
            <w:r w:rsidR="00887A17">
              <w:rPr>
                <w:rFonts w:cs="Arial"/>
                <w:szCs w:val="20"/>
                <w:shd w:val="clear" w:color="auto" w:fill="FFFFFF"/>
              </w:rPr>
              <w:t>a</w:t>
            </w:r>
            <w:r w:rsidRPr="009D2AAF">
              <w:rPr>
                <w:rFonts w:cs="Arial"/>
                <w:szCs w:val="20"/>
                <w:shd w:val="clear" w:color="auto" w:fill="FFFFFF"/>
              </w:rPr>
              <w:t xml:space="preserve"> socialn</w:t>
            </w:r>
            <w:r w:rsidR="00887A17">
              <w:rPr>
                <w:rFonts w:cs="Arial"/>
                <w:szCs w:val="20"/>
                <w:shd w:val="clear" w:color="auto" w:fill="FFFFFF"/>
              </w:rPr>
              <w:t>a</w:t>
            </w:r>
            <w:r w:rsidRPr="009D2AAF">
              <w:rPr>
                <w:rFonts w:cs="Arial"/>
                <w:szCs w:val="20"/>
                <w:shd w:val="clear" w:color="auto" w:fill="FFFFFF"/>
              </w:rPr>
              <w:t xml:space="preserve"> zavarovanj</w:t>
            </w:r>
            <w:r w:rsidR="00887A17">
              <w:rPr>
                <w:rFonts w:cs="Arial"/>
                <w:szCs w:val="20"/>
                <w:shd w:val="clear" w:color="auto" w:fill="FFFFFF"/>
              </w:rPr>
              <w:t>a</w:t>
            </w:r>
            <w:r w:rsidRPr="009D2AAF">
              <w:rPr>
                <w:rFonts w:cs="Arial"/>
                <w:szCs w:val="20"/>
                <w:shd w:val="clear" w:color="auto" w:fill="FFFFFF"/>
              </w:rPr>
              <w:t xml:space="preserve">. Na podlagi predlagane določbe bo center rejnika izvedel celoten postopek za izvajanje rejniške dejavnosti kot poklic, in sicer bo na podlagi zbranih dokazil ugotovil izpolnjenost pogojev za izvajanje rejniške dejavnosti kot poklic ter o tem izdal odločbo. </w:t>
            </w:r>
            <w:r w:rsidRPr="009D2AAF">
              <w:rPr>
                <w:rFonts w:cs="Arial"/>
                <w:szCs w:val="20"/>
              </w:rPr>
              <w:t xml:space="preserve">Če rejnik izpolnjuje pogoje za izvajanje rejniške dejavnosti kot poklic, z isto odločbo center rejnika odloči tudi o datumu </w:t>
            </w:r>
            <w:r w:rsidRPr="009D2AAF">
              <w:rPr>
                <w:rFonts w:cs="Arial"/>
                <w:szCs w:val="20"/>
                <w:shd w:val="clear" w:color="auto" w:fill="FFFFFF"/>
              </w:rPr>
              <w:t>vključitve v obvezn</w:t>
            </w:r>
            <w:r w:rsidR="00887A17">
              <w:rPr>
                <w:rFonts w:cs="Arial"/>
                <w:szCs w:val="20"/>
                <w:shd w:val="clear" w:color="auto" w:fill="FFFFFF"/>
              </w:rPr>
              <w:t>a</w:t>
            </w:r>
            <w:r w:rsidRPr="009D2AAF">
              <w:rPr>
                <w:rFonts w:cs="Arial"/>
                <w:szCs w:val="20"/>
                <w:shd w:val="clear" w:color="auto" w:fill="FFFFFF"/>
              </w:rPr>
              <w:t xml:space="preserve"> socialn</w:t>
            </w:r>
            <w:r w:rsidR="00887A17">
              <w:rPr>
                <w:rFonts w:cs="Arial"/>
                <w:szCs w:val="20"/>
                <w:shd w:val="clear" w:color="auto" w:fill="FFFFFF"/>
              </w:rPr>
              <w:t>a</w:t>
            </w:r>
            <w:r w:rsidRPr="009D2AAF">
              <w:rPr>
                <w:rFonts w:cs="Arial"/>
                <w:szCs w:val="20"/>
                <w:shd w:val="clear" w:color="auto" w:fill="FFFFFF"/>
              </w:rPr>
              <w:t xml:space="preserve"> zavarovanj</w:t>
            </w:r>
            <w:r w:rsidR="00887A17">
              <w:rPr>
                <w:rFonts w:cs="Arial"/>
                <w:szCs w:val="20"/>
                <w:shd w:val="clear" w:color="auto" w:fill="FFFFFF"/>
              </w:rPr>
              <w:t>a</w:t>
            </w:r>
            <w:r w:rsidRPr="009D2AAF">
              <w:rPr>
                <w:rFonts w:cs="Arial"/>
                <w:szCs w:val="20"/>
                <w:shd w:val="clear" w:color="auto" w:fill="FFFFFF"/>
              </w:rPr>
              <w:t xml:space="preserve">. Na podlagi te odločbe bo center rejnika torej izvedel vpis v register ter prijavo v obvezno socialno zavarovanje. </w:t>
            </w:r>
            <w:r w:rsidR="007D6DFA" w:rsidRPr="009D2AAF">
              <w:rPr>
                <w:rFonts w:cs="Arial"/>
                <w:szCs w:val="20"/>
                <w:shd w:val="clear" w:color="auto" w:fill="FFFFFF"/>
              </w:rPr>
              <w:t xml:space="preserve">Predlog zakona v tem delu tudi dopolnjuje dosedanjo določbo z opredelitvijo pojma </w:t>
            </w:r>
            <w:r w:rsidR="007D6DFA" w:rsidRPr="00887A17">
              <w:rPr>
                <w:rFonts w:cs="Arial"/>
                <w:szCs w:val="20"/>
                <w:shd w:val="clear" w:color="auto" w:fill="FFFFFF"/>
              </w:rPr>
              <w:t>obvezn</w:t>
            </w:r>
            <w:r w:rsidR="00887A17" w:rsidRPr="00887A17">
              <w:rPr>
                <w:rFonts w:cs="Arial"/>
                <w:szCs w:val="20"/>
                <w:shd w:val="clear" w:color="auto" w:fill="FFFFFF"/>
              </w:rPr>
              <w:t>a</w:t>
            </w:r>
            <w:r w:rsidR="007D6DFA" w:rsidRPr="00887A17">
              <w:rPr>
                <w:rFonts w:cs="Arial"/>
                <w:szCs w:val="20"/>
                <w:shd w:val="clear" w:color="auto" w:fill="FFFFFF"/>
              </w:rPr>
              <w:t xml:space="preserve"> socialn</w:t>
            </w:r>
            <w:r w:rsidR="00887A17" w:rsidRPr="00887A17">
              <w:rPr>
                <w:rFonts w:cs="Arial"/>
                <w:szCs w:val="20"/>
                <w:shd w:val="clear" w:color="auto" w:fill="FFFFFF"/>
              </w:rPr>
              <w:t>a</w:t>
            </w:r>
            <w:r w:rsidR="007D6DFA" w:rsidRPr="00887A17">
              <w:rPr>
                <w:rFonts w:cs="Arial"/>
                <w:szCs w:val="20"/>
                <w:shd w:val="clear" w:color="auto" w:fill="FFFFFF"/>
              </w:rPr>
              <w:t xml:space="preserve"> zavarovanj</w:t>
            </w:r>
            <w:r w:rsidR="00887A17" w:rsidRPr="00887A17">
              <w:rPr>
                <w:rFonts w:cs="Arial"/>
                <w:szCs w:val="20"/>
                <w:shd w:val="clear" w:color="auto" w:fill="FFFFFF"/>
              </w:rPr>
              <w:t>a</w:t>
            </w:r>
            <w:r w:rsidR="007D6DFA" w:rsidRPr="009D2AAF">
              <w:rPr>
                <w:rFonts w:cs="Arial"/>
                <w:szCs w:val="20"/>
                <w:shd w:val="clear" w:color="auto" w:fill="FFFFFF"/>
              </w:rPr>
              <w:t>, ki ga urejajo predpisi</w:t>
            </w:r>
            <w:r w:rsidR="007D6DFA" w:rsidRPr="009D2AAF">
              <w:rPr>
                <w:rFonts w:cs="Arial"/>
                <w:bCs/>
                <w:szCs w:val="20"/>
                <w:shd w:val="clear" w:color="auto" w:fill="FFFFFF"/>
              </w:rPr>
              <w:t>, ki urejajo pokojninsko in invalidsko zavarovanje, zdravstveno zavarovanje, starševsko varstvo in družinske prejemke ter predpis, ki ureja trg dela.</w:t>
            </w:r>
          </w:p>
          <w:p w14:paraId="5A1A5507" w14:textId="77777777" w:rsidR="00A87D2E" w:rsidRPr="009D2AAF" w:rsidRDefault="00A87D2E" w:rsidP="00790AB3">
            <w:pPr>
              <w:ind w:left="-111"/>
              <w:jc w:val="both"/>
              <w:rPr>
                <w:rFonts w:cs="Arial"/>
                <w:szCs w:val="20"/>
                <w:shd w:val="clear" w:color="auto" w:fill="FFFFFF"/>
              </w:rPr>
            </w:pPr>
          </w:p>
          <w:p w14:paraId="0F8B0191" w14:textId="7A1339A3" w:rsidR="00A87D2E" w:rsidRDefault="00A87D2E" w:rsidP="00815043">
            <w:pPr>
              <w:ind w:left="-111"/>
              <w:jc w:val="both"/>
              <w:rPr>
                <w:rFonts w:cs="Arial"/>
                <w:szCs w:val="20"/>
                <w:shd w:val="clear" w:color="auto" w:fill="FFFFFF"/>
              </w:rPr>
            </w:pPr>
            <w:r w:rsidRPr="009D2AAF">
              <w:rPr>
                <w:rFonts w:cs="Arial"/>
                <w:szCs w:val="20"/>
                <w:shd w:val="clear" w:color="auto" w:fill="FFFFFF"/>
              </w:rPr>
              <w:t>Določba je v tem delu tudi terminološko spremenjena, in sicer ne gre za odločanje o vpisu v register izvajanja rejniške dejavnosti kot poklic, pač pa za odločitev o izpolnjenosti pogojev za izvajanje rejniške dejavnosti kot poklic ter nadalje o datumu vključitve v obvezn</w:t>
            </w:r>
            <w:r w:rsidR="00887A17">
              <w:rPr>
                <w:rFonts w:cs="Arial"/>
                <w:szCs w:val="20"/>
                <w:shd w:val="clear" w:color="auto" w:fill="FFFFFF"/>
              </w:rPr>
              <w:t>a</w:t>
            </w:r>
            <w:r w:rsidRPr="009D2AAF">
              <w:rPr>
                <w:rFonts w:cs="Arial"/>
                <w:szCs w:val="20"/>
                <w:shd w:val="clear" w:color="auto" w:fill="FFFFFF"/>
              </w:rPr>
              <w:t xml:space="preserve"> socialn</w:t>
            </w:r>
            <w:r w:rsidR="00887A17">
              <w:rPr>
                <w:rFonts w:cs="Arial"/>
                <w:szCs w:val="20"/>
                <w:shd w:val="clear" w:color="auto" w:fill="FFFFFF"/>
              </w:rPr>
              <w:t>a</w:t>
            </w:r>
            <w:r w:rsidRPr="009D2AAF">
              <w:rPr>
                <w:rFonts w:cs="Arial"/>
                <w:szCs w:val="20"/>
                <w:shd w:val="clear" w:color="auto" w:fill="FFFFFF"/>
              </w:rPr>
              <w:t xml:space="preserve"> zavarovanj</w:t>
            </w:r>
            <w:r w:rsidR="00887A17">
              <w:rPr>
                <w:rFonts w:cs="Arial"/>
                <w:szCs w:val="20"/>
                <w:shd w:val="clear" w:color="auto" w:fill="FFFFFF"/>
              </w:rPr>
              <w:t>a</w:t>
            </w:r>
            <w:r w:rsidRPr="009D2AAF">
              <w:rPr>
                <w:rFonts w:cs="Arial"/>
                <w:szCs w:val="20"/>
                <w:shd w:val="clear" w:color="auto" w:fill="FFFFFF"/>
              </w:rPr>
              <w:t>. Vsebinsko se v tem delu navedeni institut ne spreminja – pogoji za izvajanje rejniške dejavnosti kot poklic ter nadalje vključitev v obvezn</w:t>
            </w:r>
            <w:r w:rsidR="00887A17">
              <w:rPr>
                <w:rFonts w:cs="Arial"/>
                <w:szCs w:val="20"/>
                <w:shd w:val="clear" w:color="auto" w:fill="FFFFFF"/>
              </w:rPr>
              <w:t>a</w:t>
            </w:r>
            <w:r w:rsidRPr="009D2AAF">
              <w:rPr>
                <w:rFonts w:cs="Arial"/>
                <w:szCs w:val="20"/>
                <w:shd w:val="clear" w:color="auto" w:fill="FFFFFF"/>
              </w:rPr>
              <w:t xml:space="preserve"> socialn</w:t>
            </w:r>
            <w:r w:rsidR="00887A17">
              <w:rPr>
                <w:rFonts w:cs="Arial"/>
                <w:szCs w:val="20"/>
                <w:shd w:val="clear" w:color="auto" w:fill="FFFFFF"/>
              </w:rPr>
              <w:t>a</w:t>
            </w:r>
            <w:r w:rsidRPr="009D2AAF">
              <w:rPr>
                <w:rFonts w:cs="Arial"/>
                <w:szCs w:val="20"/>
                <w:shd w:val="clear" w:color="auto" w:fill="FFFFFF"/>
              </w:rPr>
              <w:t xml:space="preserve"> zavarovanj</w:t>
            </w:r>
            <w:r w:rsidR="00887A17">
              <w:rPr>
                <w:rFonts w:cs="Arial"/>
                <w:szCs w:val="20"/>
                <w:shd w:val="clear" w:color="auto" w:fill="FFFFFF"/>
              </w:rPr>
              <w:t>a</w:t>
            </w:r>
            <w:r w:rsidRPr="009D2AAF">
              <w:rPr>
                <w:rFonts w:cs="Arial"/>
                <w:szCs w:val="20"/>
                <w:shd w:val="clear" w:color="auto" w:fill="FFFFFF"/>
              </w:rPr>
              <w:t xml:space="preserve"> ostanejo s predlagano določbo nespremenjeni. Z namenom zagotavljanja kontinuitete obveznega socialnega zavarovanja predlagana določba določa enako, kot velja po zdajšnji ureditvi, to je, da je vpis v register ter s tem prijava v zavarovanje možna z naslednjim dnem po prenehanju vključitve v obvezna</w:t>
            </w:r>
            <w:r w:rsidR="007D6DFA" w:rsidRPr="009D2AAF">
              <w:rPr>
                <w:rFonts w:cs="Arial"/>
                <w:szCs w:val="20"/>
                <w:shd w:val="clear" w:color="auto" w:fill="FFFFFF"/>
              </w:rPr>
              <w:t xml:space="preserve"> socialna</w:t>
            </w:r>
            <w:r w:rsidRPr="009D2AAF">
              <w:rPr>
                <w:rFonts w:cs="Arial"/>
                <w:szCs w:val="20"/>
                <w:shd w:val="clear" w:color="auto" w:fill="FFFFFF"/>
              </w:rPr>
              <w:t xml:space="preserve"> zavarovanja iz drugega naslova. V skladu s tem predlagana določba določa, da pritožba zoper to odločbo ne zadrži izvršitve odločbe. Ker se s predlagano določbo ureja sprememba stvarne pristojnosti za odločitev o podelitvi statusa poklicnega rejnika ter o vključitvi v zavarovanje, in sicer z ministrstva, pristojnega za družino na centre za socialno delo, določba določa tudi takojšnjo izvršljivost izdane odločbe in s tem možnost vključitve v zavarovanj</w:t>
            </w:r>
            <w:r w:rsidR="00887A17">
              <w:rPr>
                <w:rFonts w:cs="Arial"/>
                <w:szCs w:val="20"/>
                <w:shd w:val="clear" w:color="auto" w:fill="FFFFFF"/>
              </w:rPr>
              <w:t>a</w:t>
            </w:r>
            <w:r w:rsidRPr="009D2AAF">
              <w:rPr>
                <w:rFonts w:cs="Arial"/>
                <w:szCs w:val="20"/>
                <w:shd w:val="clear" w:color="auto" w:fill="FFFFFF"/>
              </w:rPr>
              <w:t xml:space="preserve"> z dnem, kot bo odločeno z odločbo. Stvarna pristojnost za odločanje o pritožbah je določena ministrstvu, pristojnemu za družino, v katerega upravno področje sodijo vsebine iz področja izvajanja rejniške dejavnosti.</w:t>
            </w:r>
          </w:p>
          <w:p w14:paraId="2DE25DB4" w14:textId="77777777" w:rsidR="00815043" w:rsidRPr="009D2AAF" w:rsidRDefault="00815043" w:rsidP="00815043">
            <w:pPr>
              <w:ind w:left="-111"/>
              <w:jc w:val="both"/>
              <w:rPr>
                <w:rFonts w:cs="Arial"/>
                <w:szCs w:val="20"/>
                <w:shd w:val="clear" w:color="auto" w:fill="FFFFFF"/>
              </w:rPr>
            </w:pPr>
          </w:p>
          <w:p w14:paraId="5D51F786" w14:textId="77777777" w:rsidR="00A87D2E" w:rsidRPr="009D2AAF" w:rsidRDefault="00A87D2E" w:rsidP="00790AB3">
            <w:pPr>
              <w:ind w:left="-111"/>
              <w:jc w:val="both"/>
              <w:rPr>
                <w:rFonts w:cs="Arial"/>
                <w:szCs w:val="20"/>
                <w:shd w:val="clear" w:color="auto" w:fill="FFFFFF"/>
              </w:rPr>
            </w:pPr>
          </w:p>
          <w:p w14:paraId="2C91A5D9" w14:textId="190D1DCF"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 xml:space="preserve">K </w:t>
            </w:r>
            <w:r w:rsidR="00815043">
              <w:rPr>
                <w:rFonts w:cs="Arial"/>
                <w:szCs w:val="20"/>
                <w:shd w:val="clear" w:color="auto" w:fill="FFFFFF"/>
              </w:rPr>
              <w:t>5</w:t>
            </w:r>
            <w:r w:rsidRPr="009D2AAF">
              <w:rPr>
                <w:rFonts w:cs="Arial"/>
                <w:szCs w:val="20"/>
                <w:shd w:val="clear" w:color="auto" w:fill="FFFFFF"/>
              </w:rPr>
              <w:t>. členu</w:t>
            </w:r>
          </w:p>
          <w:p w14:paraId="6A944B53" w14:textId="77777777" w:rsidR="00A87D2E" w:rsidRPr="009D2AAF" w:rsidRDefault="00A87D2E" w:rsidP="00790AB3">
            <w:pPr>
              <w:ind w:left="-111"/>
              <w:jc w:val="both"/>
              <w:rPr>
                <w:rFonts w:cs="Arial"/>
                <w:szCs w:val="20"/>
              </w:rPr>
            </w:pPr>
          </w:p>
          <w:p w14:paraId="3FA3AFC6" w14:textId="65306CA2" w:rsidR="009B03B1" w:rsidRPr="009D2AAF" w:rsidRDefault="00A87D2E" w:rsidP="009B03B1">
            <w:pPr>
              <w:ind w:left="-111"/>
              <w:jc w:val="both"/>
              <w:rPr>
                <w:rFonts w:cs="Arial"/>
                <w:szCs w:val="20"/>
                <w:lang w:eastAsia="sl-SI"/>
              </w:rPr>
            </w:pPr>
            <w:r w:rsidRPr="009D2AAF">
              <w:rPr>
                <w:rFonts w:cs="Arial"/>
                <w:szCs w:val="20"/>
                <w:shd w:val="clear" w:color="auto" w:fill="FFFFFF"/>
              </w:rPr>
              <w:t>V skladu z veljavno določbo ministrstvo opravi izbris rejnika na predlog centra rejnika in ne po uradni dolžnosti. Glede na to, da veljavna določba 21. člena določa center rejnika kot predlagatelja, ki oceni obstoj pogojev za izbris, se s predlagano določbo poenostavlja postopek tako, da center rejnika v primeru izpolnjenih pogojev izda odločbo o</w:t>
            </w:r>
            <w:r w:rsidR="005C7B3D">
              <w:rPr>
                <w:rFonts w:cs="Arial"/>
                <w:szCs w:val="20"/>
                <w:shd w:val="clear" w:color="auto" w:fill="FFFFFF"/>
              </w:rPr>
              <w:t xml:space="preserve"> prenehanju izvajanja rejniške dejavnosti kot poklic</w:t>
            </w:r>
            <w:r w:rsidR="00887A17">
              <w:rPr>
                <w:rFonts w:cs="Arial"/>
                <w:szCs w:val="20"/>
                <w:shd w:val="clear" w:color="auto" w:fill="FFFFFF"/>
              </w:rPr>
              <w:t xml:space="preserve">, o </w:t>
            </w:r>
            <w:r w:rsidRPr="009D2AAF">
              <w:rPr>
                <w:rFonts w:cs="Arial"/>
                <w:szCs w:val="20"/>
                <w:shd w:val="clear" w:color="auto" w:fill="FFFFFF"/>
              </w:rPr>
              <w:t>odjavi iz obvezn</w:t>
            </w:r>
            <w:r w:rsidR="00887A17">
              <w:rPr>
                <w:rFonts w:cs="Arial"/>
                <w:szCs w:val="20"/>
                <w:shd w:val="clear" w:color="auto" w:fill="FFFFFF"/>
              </w:rPr>
              <w:t>ih</w:t>
            </w:r>
            <w:r w:rsidRPr="009D2AAF">
              <w:rPr>
                <w:rFonts w:cs="Arial"/>
                <w:szCs w:val="20"/>
                <w:shd w:val="clear" w:color="auto" w:fill="FFFFFF"/>
              </w:rPr>
              <w:t xml:space="preserve"> socialn</w:t>
            </w:r>
            <w:r w:rsidR="00887A17">
              <w:rPr>
                <w:rFonts w:cs="Arial"/>
                <w:szCs w:val="20"/>
                <w:shd w:val="clear" w:color="auto" w:fill="FFFFFF"/>
              </w:rPr>
              <w:t>ih</w:t>
            </w:r>
            <w:r w:rsidRPr="009D2AAF">
              <w:rPr>
                <w:rFonts w:cs="Arial"/>
                <w:szCs w:val="20"/>
                <w:shd w:val="clear" w:color="auto" w:fill="FFFFFF"/>
              </w:rPr>
              <w:t xml:space="preserve"> zavarovanj ter tudi o datumu odjave iz obvezn</w:t>
            </w:r>
            <w:r w:rsidR="00887A17">
              <w:rPr>
                <w:rFonts w:cs="Arial"/>
                <w:szCs w:val="20"/>
                <w:shd w:val="clear" w:color="auto" w:fill="FFFFFF"/>
              </w:rPr>
              <w:t>ih</w:t>
            </w:r>
            <w:r w:rsidRPr="009D2AAF">
              <w:rPr>
                <w:rFonts w:cs="Arial"/>
                <w:szCs w:val="20"/>
                <w:shd w:val="clear" w:color="auto" w:fill="FFFFFF"/>
              </w:rPr>
              <w:t xml:space="preserve"> socialn</w:t>
            </w:r>
            <w:r w:rsidR="00887A17">
              <w:rPr>
                <w:rFonts w:cs="Arial"/>
                <w:szCs w:val="20"/>
                <w:shd w:val="clear" w:color="auto" w:fill="FFFFFF"/>
              </w:rPr>
              <w:t>ih</w:t>
            </w:r>
            <w:r w:rsidRPr="009D2AAF">
              <w:rPr>
                <w:rFonts w:cs="Arial"/>
                <w:szCs w:val="20"/>
                <w:shd w:val="clear" w:color="auto" w:fill="FFFFFF"/>
              </w:rPr>
              <w:t xml:space="preserve"> zavarovanj. Ker se s predlagano določbo prenaša pristojnost za odločitev </w:t>
            </w:r>
            <w:r w:rsidR="00F40FA7" w:rsidRPr="009D2AAF">
              <w:rPr>
                <w:rFonts w:cs="Arial"/>
                <w:szCs w:val="20"/>
                <w:shd w:val="clear" w:color="auto" w:fill="FFFFFF"/>
              </w:rPr>
              <w:t>o odvzemu statusa poklicnega rejnika</w:t>
            </w:r>
            <w:r w:rsidR="00F40FA7">
              <w:rPr>
                <w:rFonts w:cs="Arial"/>
                <w:szCs w:val="20"/>
                <w:shd w:val="clear" w:color="auto" w:fill="FFFFFF"/>
              </w:rPr>
              <w:t>,</w:t>
            </w:r>
            <w:r w:rsidR="00F40FA7" w:rsidRPr="009D2AAF">
              <w:rPr>
                <w:rFonts w:cs="Arial"/>
                <w:szCs w:val="20"/>
                <w:shd w:val="clear" w:color="auto" w:fill="FFFFFF"/>
              </w:rPr>
              <w:t xml:space="preserve"> </w:t>
            </w:r>
            <w:r w:rsidRPr="009D2AAF">
              <w:rPr>
                <w:rFonts w:cs="Arial"/>
                <w:szCs w:val="20"/>
                <w:shd w:val="clear" w:color="auto" w:fill="FFFFFF"/>
              </w:rPr>
              <w:t xml:space="preserve">o </w:t>
            </w:r>
            <w:r w:rsidR="00F40FA7">
              <w:rPr>
                <w:rFonts w:cs="Arial"/>
                <w:szCs w:val="20"/>
                <w:shd w:val="clear" w:color="auto" w:fill="FFFFFF"/>
              </w:rPr>
              <w:t xml:space="preserve">odjavi in o </w:t>
            </w:r>
            <w:r w:rsidRPr="009D2AAF">
              <w:rPr>
                <w:rFonts w:cs="Arial"/>
                <w:szCs w:val="20"/>
                <w:shd w:val="clear" w:color="auto" w:fill="FFFFFF"/>
              </w:rPr>
              <w:t>datumu odjave iz obvezn</w:t>
            </w:r>
            <w:r w:rsidR="00887A17">
              <w:rPr>
                <w:rFonts w:cs="Arial"/>
                <w:szCs w:val="20"/>
                <w:shd w:val="clear" w:color="auto" w:fill="FFFFFF"/>
              </w:rPr>
              <w:t xml:space="preserve">ih </w:t>
            </w:r>
            <w:r w:rsidRPr="009D2AAF">
              <w:rPr>
                <w:rFonts w:cs="Arial"/>
                <w:szCs w:val="20"/>
                <w:shd w:val="clear" w:color="auto" w:fill="FFFFFF"/>
              </w:rPr>
              <w:t>socialn</w:t>
            </w:r>
            <w:r w:rsidR="00887A17">
              <w:rPr>
                <w:rFonts w:cs="Arial"/>
                <w:szCs w:val="20"/>
                <w:shd w:val="clear" w:color="auto" w:fill="FFFFFF"/>
              </w:rPr>
              <w:t>ih</w:t>
            </w:r>
            <w:r w:rsidRPr="009D2AAF">
              <w:rPr>
                <w:rFonts w:cs="Arial"/>
                <w:szCs w:val="20"/>
                <w:shd w:val="clear" w:color="auto" w:fill="FFFFFF"/>
              </w:rPr>
              <w:t xml:space="preserve"> zavarovanj, je določena tudi takojšnja izvršljivost izdane odločbe in s tem možnost odjave iz zavarovanja z dnem, kot bo odločeno z odločbo. Stvarna pristojnost za odločanje o pritožbah je določena ministrstvu, pristojnemu za družino, v katerega upravno področje sodijo vsebine iz področja izvajanja rejniške dejavnosti.</w:t>
            </w:r>
            <w:r w:rsidR="009B03B1" w:rsidRPr="009D2AAF">
              <w:rPr>
                <w:rFonts w:cs="Arial"/>
                <w:szCs w:val="20"/>
                <w:shd w:val="clear" w:color="auto" w:fill="FFFFFF"/>
              </w:rPr>
              <w:t xml:space="preserve"> Ker se s</w:t>
            </w:r>
            <w:r w:rsidR="009B03B1" w:rsidRPr="009D2AAF">
              <w:rPr>
                <w:rFonts w:cs="Arial"/>
                <w:szCs w:val="20"/>
                <w:lang w:eastAsia="sl-SI"/>
              </w:rPr>
              <w:t xml:space="preserve"> predlogom zakona se spreminjajo določbe glede normativa za izvajanje rejniške dejavnosti kot poklic, je potrebna tudi redakcijska sprememba tretje alineje določbe 21. člena.</w:t>
            </w:r>
          </w:p>
          <w:p w14:paraId="44CAFE33" w14:textId="77777777" w:rsidR="00A87D2E" w:rsidRPr="009D2AAF" w:rsidRDefault="00A87D2E" w:rsidP="00E1107A">
            <w:pPr>
              <w:jc w:val="both"/>
              <w:rPr>
                <w:rFonts w:cs="Arial"/>
                <w:szCs w:val="20"/>
                <w:shd w:val="clear" w:color="auto" w:fill="FFFFFF"/>
              </w:rPr>
            </w:pPr>
          </w:p>
          <w:p w14:paraId="4112BEE2" w14:textId="77777777" w:rsidR="00E1107A" w:rsidRPr="009D2AAF" w:rsidRDefault="00E1107A" w:rsidP="00E1107A">
            <w:pPr>
              <w:jc w:val="both"/>
              <w:rPr>
                <w:rFonts w:cs="Arial"/>
                <w:szCs w:val="20"/>
                <w:shd w:val="clear" w:color="auto" w:fill="FFFFFF"/>
              </w:rPr>
            </w:pPr>
          </w:p>
          <w:p w14:paraId="63814B24" w14:textId="6AB09030" w:rsidR="008F3870" w:rsidRPr="009D2AAF" w:rsidRDefault="0048301E" w:rsidP="008F3870">
            <w:pPr>
              <w:ind w:left="-111"/>
              <w:jc w:val="both"/>
              <w:rPr>
                <w:rFonts w:cs="Arial"/>
                <w:szCs w:val="20"/>
                <w:shd w:val="clear" w:color="auto" w:fill="FFFFFF"/>
              </w:rPr>
            </w:pPr>
            <w:r w:rsidRPr="009D2AAF">
              <w:rPr>
                <w:rFonts w:cs="Arial"/>
                <w:szCs w:val="20"/>
                <w:shd w:val="clear" w:color="auto" w:fill="FFFFFF"/>
              </w:rPr>
              <w:t xml:space="preserve">K </w:t>
            </w:r>
            <w:r w:rsidR="00815043">
              <w:rPr>
                <w:rFonts w:cs="Arial"/>
                <w:szCs w:val="20"/>
                <w:shd w:val="clear" w:color="auto" w:fill="FFFFFF"/>
              </w:rPr>
              <w:t>6</w:t>
            </w:r>
            <w:r w:rsidRPr="009D2AAF">
              <w:rPr>
                <w:rFonts w:cs="Arial"/>
                <w:szCs w:val="20"/>
                <w:shd w:val="clear" w:color="auto" w:fill="FFFFFF"/>
              </w:rPr>
              <w:t>.</w:t>
            </w:r>
            <w:r w:rsidR="00872BD1" w:rsidRPr="009D2AAF">
              <w:rPr>
                <w:rFonts w:cs="Arial"/>
                <w:szCs w:val="20"/>
                <w:shd w:val="clear" w:color="auto" w:fill="FFFFFF"/>
              </w:rPr>
              <w:t xml:space="preserve"> člen</w:t>
            </w:r>
            <w:r w:rsidRPr="009D2AAF">
              <w:rPr>
                <w:rFonts w:cs="Arial"/>
                <w:szCs w:val="20"/>
                <w:shd w:val="clear" w:color="auto" w:fill="FFFFFF"/>
              </w:rPr>
              <w:t>u</w:t>
            </w:r>
          </w:p>
          <w:p w14:paraId="2FDBF290" w14:textId="77777777" w:rsidR="008F3870" w:rsidRPr="009D2AAF" w:rsidRDefault="008F3870" w:rsidP="008F3870">
            <w:pPr>
              <w:ind w:left="-111"/>
              <w:jc w:val="both"/>
              <w:rPr>
                <w:rFonts w:cs="Arial"/>
                <w:szCs w:val="20"/>
                <w:shd w:val="clear" w:color="auto" w:fill="FFFFFF"/>
              </w:rPr>
            </w:pPr>
          </w:p>
          <w:p w14:paraId="7020C822" w14:textId="7A24D6EA" w:rsidR="008F3870" w:rsidRPr="009D2AAF" w:rsidRDefault="00017A09" w:rsidP="008F3870">
            <w:pPr>
              <w:ind w:left="-111"/>
              <w:jc w:val="both"/>
              <w:rPr>
                <w:rFonts w:cs="Arial"/>
                <w:szCs w:val="20"/>
                <w:shd w:val="clear" w:color="auto" w:fill="FFFFFF"/>
              </w:rPr>
            </w:pPr>
            <w:r w:rsidRPr="009D2AAF">
              <w:rPr>
                <w:rFonts w:cs="Arial"/>
                <w:szCs w:val="20"/>
              </w:rPr>
              <w:t xml:space="preserve">ZIRD </w:t>
            </w:r>
            <w:r w:rsidR="008F3870" w:rsidRPr="009D2AAF">
              <w:rPr>
                <w:rFonts w:cs="Arial"/>
                <w:szCs w:val="20"/>
                <w:lang w:eastAsia="sl-SI"/>
              </w:rPr>
              <w:t>v 24. členu določa, da mora imeti rejnik, ki izvaja rejniško dejavnost kot poklic, istočasno nameščene tri otroke, od tega vsaj dva za obdobje celega meseca. S predlagano ureditvijo se normativ za izvajanje rejniške dejavnosti kot poklic znižuje na namestitev enega otroka, ki pa mora biti nameščen za obdobje celega meseca. V skladu s predlogom zakona se v normativ za izvajanje rejniške dejavnosti kot poklic šteje tudi namestitev polnoletne osebe, za katero je sklenjeno podaljšanje veljavnosti rejniške pogodbe, kot to ureja že veljavna ureditev in tudi predlog zakona za polnoletne osebe.</w:t>
            </w:r>
          </w:p>
          <w:p w14:paraId="340C54B3" w14:textId="77777777" w:rsidR="008F3870" w:rsidRPr="009D2AAF" w:rsidRDefault="008F3870" w:rsidP="00790AB3">
            <w:pPr>
              <w:ind w:left="-111"/>
              <w:jc w:val="both"/>
              <w:rPr>
                <w:rFonts w:cs="Arial"/>
                <w:szCs w:val="20"/>
                <w:lang w:eastAsia="sl-SI"/>
              </w:rPr>
            </w:pPr>
          </w:p>
          <w:p w14:paraId="38F00957" w14:textId="77777777" w:rsidR="00872BD1" w:rsidRPr="009D2AAF" w:rsidRDefault="00872BD1" w:rsidP="00790AB3">
            <w:pPr>
              <w:ind w:left="-111"/>
              <w:jc w:val="both"/>
              <w:rPr>
                <w:rFonts w:cs="Arial"/>
                <w:szCs w:val="20"/>
                <w:shd w:val="clear" w:color="auto" w:fill="FFFFFF"/>
              </w:rPr>
            </w:pPr>
          </w:p>
          <w:p w14:paraId="6F774D64" w14:textId="7F284874" w:rsidR="00D30A96" w:rsidRDefault="002A2829" w:rsidP="00D30A96">
            <w:pPr>
              <w:ind w:left="-111"/>
              <w:jc w:val="both"/>
              <w:rPr>
                <w:rFonts w:cs="Arial"/>
                <w:szCs w:val="20"/>
                <w:shd w:val="clear" w:color="auto" w:fill="FFFFFF"/>
              </w:rPr>
            </w:pPr>
            <w:r w:rsidRPr="009D2AAF">
              <w:rPr>
                <w:rFonts w:cs="Arial"/>
                <w:szCs w:val="20"/>
                <w:shd w:val="clear" w:color="auto" w:fill="FFFFFF"/>
              </w:rPr>
              <w:t xml:space="preserve">K </w:t>
            </w:r>
            <w:r w:rsidR="00815043">
              <w:rPr>
                <w:rFonts w:cs="Arial"/>
                <w:szCs w:val="20"/>
                <w:shd w:val="clear" w:color="auto" w:fill="FFFFFF"/>
              </w:rPr>
              <w:t>7</w:t>
            </w:r>
            <w:r w:rsidRPr="009D2AAF">
              <w:rPr>
                <w:rFonts w:cs="Arial"/>
                <w:szCs w:val="20"/>
                <w:shd w:val="clear" w:color="auto" w:fill="FFFFFF"/>
              </w:rPr>
              <w:t>. členu</w:t>
            </w:r>
          </w:p>
          <w:p w14:paraId="1207ACC7" w14:textId="77777777" w:rsidR="005C60B3" w:rsidRDefault="005C60B3" w:rsidP="00D30A96">
            <w:pPr>
              <w:ind w:left="-111"/>
              <w:jc w:val="both"/>
              <w:rPr>
                <w:rFonts w:cs="Arial"/>
                <w:szCs w:val="20"/>
                <w:shd w:val="clear" w:color="auto" w:fill="FFFFFF"/>
              </w:rPr>
            </w:pPr>
          </w:p>
          <w:p w14:paraId="2851EF00" w14:textId="6B93119D" w:rsidR="00291A66" w:rsidRPr="00DF208E" w:rsidRDefault="00291A66" w:rsidP="00DF208E">
            <w:pPr>
              <w:ind w:left="-111"/>
              <w:jc w:val="both"/>
            </w:pPr>
            <w:r>
              <w:rPr>
                <w:rFonts w:cs="Arial"/>
                <w:szCs w:val="20"/>
                <w:shd w:val="clear" w:color="auto" w:fill="FFFFFF"/>
              </w:rPr>
              <w:t>Predlog zakona omogoča tudi prijavo stalnega prebivališča otroku s strani rejnika, ne glede na pogoje za prijavo prebivališča, ki jih sicer določa Zakon o prijavi prebivališča</w:t>
            </w:r>
            <w:r>
              <w:t xml:space="preserve"> (</w:t>
            </w:r>
            <w:r w:rsidRPr="004577E6">
              <w:rPr>
                <w:rFonts w:cs="Arial"/>
                <w:szCs w:val="20"/>
                <w:shd w:val="clear" w:color="auto" w:fill="FFFFFF"/>
              </w:rPr>
              <w:t>Uradni list RS, št. 52/16, 36/21, 3/22 – ZDeb in 62/24 – ZUOPUE</w:t>
            </w:r>
            <w:r>
              <w:rPr>
                <w:rFonts w:cs="Arial"/>
                <w:szCs w:val="20"/>
                <w:shd w:val="clear" w:color="auto" w:fill="FFFFFF"/>
              </w:rPr>
              <w:t xml:space="preserve">, v nadaljnjem besedilu: ZPPreb-1), in sicer na naslovu rejnika, kjer dejansko prebiva, v kolikor rejnik </w:t>
            </w:r>
            <w:r>
              <w:rPr>
                <w:rFonts w:cs="Arial"/>
                <w:szCs w:val="20"/>
                <w:lang w:eastAsia="sl-SI"/>
              </w:rPr>
              <w:t>s tem soglaša, vendar s soglasjem obeh staršev (v kolikor starševska skrb staršem v tem delu ni bila omejena ali odvzeta), sicer pa s soglasju otrokovega skrbnika.</w:t>
            </w:r>
            <w:r>
              <w:t xml:space="preserve"> </w:t>
            </w:r>
            <w:r w:rsidR="00DF208E">
              <w:t xml:space="preserve">DZ </w:t>
            </w:r>
            <w:r w:rsidR="009279D1">
              <w:t xml:space="preserve">v okviru urejanja razmerij med starši in otroki </w:t>
            </w:r>
            <w:r w:rsidR="00DF208E">
              <w:t>določa v katerih primerih</w:t>
            </w:r>
            <w:r w:rsidR="009279D1">
              <w:t xml:space="preserve"> starševsko skrb izvaja samo eden od staršev ter kdaj se</w:t>
            </w:r>
            <w:r w:rsidR="00DF208E">
              <w:t xml:space="preserve"> starševska skrb odvzame ali omeji. Če je eden od staršev zadržan izvajati starševsko skrb, jo izvaja drugi od staršev sam. Če eden od staršev ni več živ ali znan ali če mu je odvzeta starševska skrb, pripada starševska skrb drugemu od staršev.</w:t>
            </w:r>
            <w:r w:rsidR="009279D1">
              <w:t xml:space="preserve"> DZ tudi določa, da otroka, ki nima staršev ali za katerega starši ne skrbijo, postavi sodišče pod skrbništvo in mu imenuje skrbnika (257. člen DZ). V skladu s tem predlog zakona določa, da v</w:t>
            </w:r>
            <w:r w:rsidR="00DF208E">
              <w:t xml:space="preserve"> primeru, ko je otrok postavljen pod skrbništvo, takšno soglasje poda skrbnik. </w:t>
            </w:r>
            <w:r>
              <w:t>V</w:t>
            </w:r>
            <w:r w:rsidRPr="004577E6">
              <w:rPr>
                <w:rFonts w:cs="Arial"/>
                <w:szCs w:val="20"/>
                <w:lang w:eastAsia="sl-SI"/>
              </w:rPr>
              <w:t xml:space="preserve"> skladu z zakonom, ki ureja prijavo prebivališča,</w:t>
            </w:r>
            <w:r>
              <w:rPr>
                <w:rFonts w:cs="Arial"/>
                <w:szCs w:val="20"/>
                <w:lang w:eastAsia="sl-SI"/>
              </w:rPr>
              <w:t xml:space="preserve"> je</w:t>
            </w:r>
            <w:r w:rsidRPr="004577E6">
              <w:rPr>
                <w:rFonts w:cs="Arial"/>
                <w:szCs w:val="20"/>
                <w:lang w:eastAsia="sl-SI"/>
              </w:rPr>
              <w:t xml:space="preserve"> stalno prebivališče naslov v Republiki Sloveniji, na katerem posameznik stalno prebiva, in je ta naslov središče njegovih življenjskih interesov, kar se presoja na podlagi njegovih družinskih, partnerskih, delovnih, ekonomskih, socialnih in drugih vezi, ki kažejo, da med posameznikom in naslovom, kjer živi, obstajajo tesne in trajne povezave (3. točka 2. člena ZPPreb-1). </w:t>
            </w:r>
            <w:r>
              <w:rPr>
                <w:rFonts w:cs="Arial"/>
                <w:szCs w:val="20"/>
                <w:lang w:eastAsia="sl-SI"/>
              </w:rPr>
              <w:t>S</w:t>
            </w:r>
            <w:r w:rsidRPr="004577E6">
              <w:rPr>
                <w:rFonts w:cs="Arial"/>
                <w:szCs w:val="20"/>
                <w:lang w:eastAsia="sl-SI"/>
              </w:rPr>
              <w:t>talno prebivališče ni časovno opredeljeno, temveč se pri opredelitvi stalnega prebivališča presojajo zgolj vezi, ki posameznika vežejo na naslov. Upravne enote v posameznih postopkih ugotavljanja stalnega prebivališča, ki jih vodijo za otroke, ki so v rejništvu, ugotavljajo, da otroka na naslov, kjer dejansko prebiva (naslov rejnika), vežejo tesne in trajne povezave, kljub temu pa otroku na podlagi ZPPreb-1 lahko prijavijo zgolj zakonsko prebivališče. Četudi otrok na naslovu rejnika prebiva zgolj krajši čas, je namreč v posameznih primerih ugotoviti, da je naslov prijavljenega začasnega prebivališče dejansko središče otrokovih življenjskih interesov (socialne vezi).</w:t>
            </w:r>
            <w:r>
              <w:rPr>
                <w:rFonts w:cs="Arial"/>
                <w:szCs w:val="20"/>
                <w:lang w:eastAsia="sl-SI"/>
              </w:rPr>
              <w:t xml:space="preserve"> </w:t>
            </w:r>
          </w:p>
          <w:p w14:paraId="155C89F6" w14:textId="77777777" w:rsidR="00291A66" w:rsidRDefault="00291A66" w:rsidP="00D30A96">
            <w:pPr>
              <w:ind w:left="-111"/>
              <w:jc w:val="both"/>
              <w:rPr>
                <w:rFonts w:cs="Arial"/>
                <w:szCs w:val="20"/>
                <w:shd w:val="clear" w:color="auto" w:fill="FFFFFF"/>
              </w:rPr>
            </w:pPr>
          </w:p>
          <w:p w14:paraId="67983463" w14:textId="77777777" w:rsidR="005C60B3" w:rsidRPr="009D2AAF" w:rsidRDefault="005C60B3" w:rsidP="005C60B3">
            <w:pPr>
              <w:ind w:left="-111"/>
              <w:jc w:val="both"/>
              <w:rPr>
                <w:rFonts w:cs="Arial"/>
                <w:szCs w:val="20"/>
                <w:lang w:eastAsia="sl-SI"/>
              </w:rPr>
            </w:pPr>
            <w:r w:rsidRPr="009D2AAF">
              <w:rPr>
                <w:rFonts w:cs="Arial"/>
                <w:szCs w:val="20"/>
                <w:lang w:eastAsia="sl-SI"/>
              </w:rPr>
              <w:t xml:space="preserve">V predlogu se ureja tudi novo pooblastilo rejnika zastopati otroka v postopku izdaje osebne izkaznice in potnega lista. </w:t>
            </w:r>
            <w:r w:rsidRPr="009D2AAF">
              <w:rPr>
                <w:lang w:eastAsia="sl-SI"/>
              </w:rPr>
              <w:t xml:space="preserve">Državljan s stalnim prebivališčem v Sloveniji mora imeti po dopolnjenem 18. letu vsaj en uradni identifikacijski dokument oziroma osebno izkaznico, če nima drugega dokumenta. Otrok, ki je starejši od osem let in se že zna podpisati, mora biti ob vložitvi vloge navzoč. Za prehod meja znotraj Evropske </w:t>
            </w:r>
            <w:r w:rsidRPr="009D2AAF">
              <w:rPr>
                <w:lang w:eastAsia="sl-SI"/>
              </w:rPr>
              <w:lastRenderedPageBreak/>
              <w:t xml:space="preserve">unije zadostuje osebna izkaznica, za prehod drugih držav pa je potreben potni list. Danes so vse bolj dostopne tudi države izven Evropske unije, za prehod meja katerih pa je obvezen potni list, zato se s predlogom določbe razširja možnost pooblastil rejnika, da poda vlogo za izdajo potne listine za mladoletnega otroka, ki je v rejništvu. Ker je namen namestitve otrok v rejništvo poskušati v največji možni meri približati življenje v družini kot taki, je smiselno omogočiti tudi tem otrokom možnost prehajanja državnih meja. </w:t>
            </w:r>
            <w:r w:rsidRPr="009D2AAF">
              <w:rPr>
                <w:rFonts w:cs="Arial"/>
                <w:szCs w:val="20"/>
                <w:lang w:eastAsia="sl-SI"/>
              </w:rPr>
              <w:t>Skladno z zakonom, ki ureja izdajo osebne izkaznice, za otroka, ki je nameščen v rejništvo, vlogo vloži njegov rejnik. Ob navedenem pa lahko skladno z določbami o vročitvi, upravna enota osebno izkaznico vroči zgolj otrokovemu zakonitemu zastopniku, otroku po dopolnjenem 15. letu starosti, če temu ni ob vložitvi vloge nasprotoval zakoniti zastopnik ali pooblaščencu, ki ga je pooblastil zakoniti zastopnik. V problematičnih primerih, ko so otrokovi zakoniti zastopniki neodzivni ali osebne izkaznice ne želijo izročiti rejniku, prihaja v praksi do težav tako ob morebitnih šolskih izletih zaradi prehajanja meje, kot izkazovanju istovetnosti npr. v zdravstvu. Predlog zakona v tem delu tako tudi določa vročitev izdane osebne izkaznice ali potnega lista rejniku, ki je vložil vlogo za izdajo dokumenta. Predlagatelj meni, da je bila določba o neposredni vročitvi osebne izkaznice rejniku, ki je vložil vlogo za njeno izdajo (enako potne listine), v največjo otrokovo korist.</w:t>
            </w:r>
          </w:p>
          <w:p w14:paraId="2782F0CB" w14:textId="77777777" w:rsidR="00D30A96" w:rsidRDefault="00D30A96" w:rsidP="00D30A96">
            <w:pPr>
              <w:ind w:left="-111"/>
              <w:jc w:val="both"/>
              <w:rPr>
                <w:rFonts w:cs="Arial"/>
                <w:szCs w:val="20"/>
                <w:shd w:val="clear" w:color="auto" w:fill="FFFFFF"/>
              </w:rPr>
            </w:pPr>
          </w:p>
          <w:p w14:paraId="33F99353" w14:textId="5C61C419" w:rsidR="00D30A96" w:rsidRDefault="00D30A96" w:rsidP="005C60B3">
            <w:pPr>
              <w:ind w:left="-111"/>
              <w:jc w:val="both"/>
              <w:rPr>
                <w:rFonts w:cs="Arial"/>
                <w:szCs w:val="20"/>
              </w:rPr>
            </w:pPr>
            <w:bookmarkStart w:id="32" w:name="_Hlk190786001"/>
            <w:r w:rsidRPr="009D2AAF">
              <w:rPr>
                <w:rFonts w:cs="Arial"/>
                <w:szCs w:val="20"/>
              </w:rPr>
              <w:t xml:space="preserve">Rejnik ima v skladu z veljavno ureditvijo med drugim dolžnost </w:t>
            </w:r>
            <w:r w:rsidRPr="009D2AAF">
              <w:rPr>
                <w:rFonts w:cs="Arial"/>
                <w:szCs w:val="20"/>
                <w:shd w:val="clear" w:color="auto" w:fill="FFFFFF"/>
              </w:rPr>
              <w:t xml:space="preserve">priskrbeti otroku ustrezno zdravstveno oskrbo preko izbranega osebnega zdravnika. </w:t>
            </w:r>
            <w:r w:rsidR="00593113" w:rsidRPr="009D2AAF">
              <w:rPr>
                <w:rFonts w:cs="Arial"/>
                <w:szCs w:val="20"/>
              </w:rPr>
              <w:t xml:space="preserve">Predlog zakona </w:t>
            </w:r>
            <w:r>
              <w:rPr>
                <w:rFonts w:cs="Arial"/>
                <w:szCs w:val="20"/>
              </w:rPr>
              <w:t xml:space="preserve">v tem delu </w:t>
            </w:r>
            <w:r w:rsidR="00F62963">
              <w:rPr>
                <w:rFonts w:cs="Arial"/>
                <w:szCs w:val="20"/>
              </w:rPr>
              <w:t xml:space="preserve">jasneje določa pooblastila rejnika v zvezi z zdravstveno obravnavo otroka. Navedeno vsebino predlog zakona ureja na identičen način, kot to ureja Zakon o </w:t>
            </w:r>
            <w:r w:rsidR="00F62963" w:rsidRPr="00F62963">
              <w:rPr>
                <w:rFonts w:cs="Arial"/>
                <w:szCs w:val="20"/>
              </w:rPr>
              <w:t xml:space="preserve">obravnavi otrok in mladostnikov s čustvenimi in vedenjskimi težavami in motnjami v vzgoji in izobraževanju (Uradni list RS, št. </w:t>
            </w:r>
            <w:hyperlink r:id="rId152" w:tgtFrame="_blank" w:tooltip="Zakon o obravnavi otrok in mladostnikov s čustvenimi in vedenjskimi težavami in motnjami v vzgoji in izobraževanju (ZOOMTVI)" w:history="1">
              <w:r w:rsidR="00F62963" w:rsidRPr="00F62963">
                <w:rPr>
                  <w:rStyle w:val="Hiperpovezava"/>
                  <w:rFonts w:cs="Arial"/>
                  <w:color w:val="auto"/>
                  <w:szCs w:val="20"/>
                  <w:u w:val="none"/>
                </w:rPr>
                <w:t>200/20</w:t>
              </w:r>
            </w:hyperlink>
            <w:r w:rsidR="00F62963" w:rsidRPr="00F62963">
              <w:rPr>
                <w:rFonts w:cs="Arial"/>
                <w:szCs w:val="20"/>
              </w:rPr>
              <w:t xml:space="preserve">; v nadaljnjem </w:t>
            </w:r>
            <w:r w:rsidR="00F62963">
              <w:rPr>
                <w:rFonts w:cs="Arial"/>
                <w:szCs w:val="20"/>
              </w:rPr>
              <w:t>besedilu ZOOMTVI)</w:t>
            </w:r>
            <w:r w:rsidR="00164925">
              <w:rPr>
                <w:rFonts w:cs="Arial"/>
                <w:szCs w:val="20"/>
              </w:rPr>
              <w:t xml:space="preserve"> v 19. členu. Predlagatelj meni, da v tem delu ni mogoče razlikovati med pooblastili rejnika ter pooblastili strokovnega centra oziroma strokovnega delavca strokovnega centra, kajti v obeh primerih gre za obliko institucionalnega varstva za otroke, ki iz razlogov, ki jih tako za namestitev v rejniško družino ter za namestitev v strokovni center določa DZ. Namestitev v strokovni center se sicer izvaja tudi na podlagi drugih predpisov, ne le zgolj na podlagi DZ, vendar pa predlagatelj pri tem izhaja iz vidika ukrepov za varstvo koristi otroka, ki jih določa DZ</w:t>
            </w:r>
            <w:r w:rsidR="004E6345">
              <w:rPr>
                <w:rFonts w:cs="Arial"/>
                <w:szCs w:val="20"/>
              </w:rPr>
              <w:t>, ki kot razlog za namestitev v tem delu določa ogroženost otroka</w:t>
            </w:r>
            <w:r w:rsidR="00164925">
              <w:rPr>
                <w:rFonts w:cs="Arial"/>
                <w:szCs w:val="20"/>
              </w:rPr>
              <w:t xml:space="preserve">. </w:t>
            </w:r>
            <w:r w:rsidR="004E6345">
              <w:rPr>
                <w:rFonts w:cs="Arial"/>
                <w:szCs w:val="20"/>
              </w:rPr>
              <w:t>Predlog zakona v tem delu določa, da re</w:t>
            </w:r>
            <w:r w:rsidR="00CA4734">
              <w:rPr>
                <w:rFonts w:cs="Arial"/>
                <w:szCs w:val="20"/>
              </w:rPr>
              <w:t>j</w:t>
            </w:r>
            <w:r w:rsidR="004E6345">
              <w:rPr>
                <w:rFonts w:cs="Arial"/>
                <w:szCs w:val="20"/>
              </w:rPr>
              <w:t xml:space="preserve">nik spremlja otroka na </w:t>
            </w:r>
            <w:r w:rsidR="00CA4734">
              <w:rPr>
                <w:rFonts w:cs="Arial"/>
                <w:szCs w:val="20"/>
              </w:rPr>
              <w:t>zdravstvene</w:t>
            </w:r>
            <w:r w:rsidR="004E6345">
              <w:rPr>
                <w:rFonts w:cs="Arial"/>
                <w:szCs w:val="20"/>
              </w:rPr>
              <w:t xml:space="preserve"> preglede, obvešča starše o zdravstvenih posebnostih otroka ter v primeru bolezni ali </w:t>
            </w:r>
            <w:r w:rsidR="00CA4734">
              <w:rPr>
                <w:rFonts w:cs="Arial"/>
                <w:szCs w:val="20"/>
              </w:rPr>
              <w:t>prejemanja</w:t>
            </w:r>
            <w:r w:rsidR="004E6345">
              <w:rPr>
                <w:rFonts w:cs="Arial"/>
                <w:szCs w:val="20"/>
              </w:rPr>
              <w:t xml:space="preserve"> zdravstvene terapije ima enako dolžnost in odgovornost kot sta</w:t>
            </w:r>
            <w:r w:rsidR="00CA4734">
              <w:rPr>
                <w:rFonts w:cs="Arial"/>
                <w:szCs w:val="20"/>
              </w:rPr>
              <w:t>rš</w:t>
            </w:r>
            <w:r w:rsidR="004E6345">
              <w:rPr>
                <w:rFonts w:cs="Arial"/>
                <w:szCs w:val="20"/>
              </w:rPr>
              <w:t>. Pri izvajanju navedenih opravil rejnik tudi seznanja starša</w:t>
            </w:r>
            <w:r w:rsidR="0064622A">
              <w:rPr>
                <w:rFonts w:cs="Arial"/>
                <w:szCs w:val="20"/>
              </w:rPr>
              <w:t>.</w:t>
            </w:r>
            <w:r w:rsidR="004E6345">
              <w:rPr>
                <w:rFonts w:cs="Arial"/>
                <w:szCs w:val="20"/>
              </w:rPr>
              <w:t xml:space="preserve"> Pri izvajanju skrbi v zvezi z zdravstveno obravnavo je namreč bistveno, ali je </w:t>
            </w:r>
            <w:r w:rsidR="00CA4734">
              <w:rPr>
                <w:rFonts w:cs="Arial"/>
                <w:szCs w:val="20"/>
              </w:rPr>
              <w:t xml:space="preserve">staršu </w:t>
            </w:r>
            <w:r w:rsidR="004E6345">
              <w:rPr>
                <w:rFonts w:cs="Arial"/>
                <w:szCs w:val="20"/>
              </w:rPr>
              <w:t>sta</w:t>
            </w:r>
            <w:r w:rsidR="00CA4734">
              <w:rPr>
                <w:rFonts w:cs="Arial"/>
                <w:szCs w:val="20"/>
              </w:rPr>
              <w:t>rš</w:t>
            </w:r>
            <w:r w:rsidR="004E6345">
              <w:rPr>
                <w:rFonts w:cs="Arial"/>
                <w:szCs w:val="20"/>
              </w:rPr>
              <w:t>evska skrb v tem delu zaradi varstva koristi otroka omejena. V kolikor je sta</w:t>
            </w:r>
            <w:r w:rsidR="00CA4734">
              <w:rPr>
                <w:rFonts w:cs="Arial"/>
                <w:szCs w:val="20"/>
              </w:rPr>
              <w:t>rš</w:t>
            </w:r>
            <w:r w:rsidR="004E6345">
              <w:rPr>
                <w:rFonts w:cs="Arial"/>
                <w:szCs w:val="20"/>
              </w:rPr>
              <w:t>evska skrb v tem delu omejena, rejniku ni potrebno obveščati staršev</w:t>
            </w:r>
            <w:r w:rsidR="00CA4734">
              <w:rPr>
                <w:rFonts w:cs="Arial"/>
                <w:szCs w:val="20"/>
              </w:rPr>
              <w:t xml:space="preserve"> o zdravstvenih posebnosti otroka. V primeru prejemanja terapije (npr. predpisano zdravilo)</w:t>
            </w:r>
            <w:r>
              <w:rPr>
                <w:rFonts w:cs="Arial"/>
                <w:szCs w:val="20"/>
              </w:rPr>
              <w:t xml:space="preserve"> je dolžnost in odgovornost</w:t>
            </w:r>
            <w:r w:rsidR="00CA4734">
              <w:rPr>
                <w:rFonts w:cs="Arial"/>
                <w:szCs w:val="20"/>
              </w:rPr>
              <w:t xml:space="preserve"> rejnik</w:t>
            </w:r>
            <w:r>
              <w:rPr>
                <w:rFonts w:cs="Arial"/>
                <w:szCs w:val="20"/>
              </w:rPr>
              <w:t>a</w:t>
            </w:r>
            <w:r w:rsidRPr="0021201D">
              <w:rPr>
                <w:rFonts w:cs="Arial"/>
                <w:szCs w:val="20"/>
              </w:rPr>
              <w:t xml:space="preserve"> enaka dolžnosti in odgovornosti starša kot laičnega sodelavca pri zdravstveni obravnavi</w:t>
            </w:r>
            <w:r>
              <w:rPr>
                <w:rFonts w:cs="Arial"/>
                <w:szCs w:val="20"/>
              </w:rPr>
              <w:t xml:space="preserve">. </w:t>
            </w:r>
          </w:p>
          <w:bookmarkEnd w:id="32"/>
          <w:p w14:paraId="560AB083" w14:textId="77777777" w:rsidR="00BC34FE" w:rsidRPr="009D2AAF" w:rsidRDefault="00BC34FE" w:rsidP="009A3CA3">
            <w:pPr>
              <w:ind w:left="-111"/>
              <w:jc w:val="both"/>
              <w:rPr>
                <w:lang w:eastAsia="sl-SI"/>
              </w:rPr>
            </w:pPr>
          </w:p>
          <w:p w14:paraId="1B26D2EF" w14:textId="77777777" w:rsidR="005C60B3" w:rsidRPr="009D2AAF" w:rsidRDefault="005C60B3" w:rsidP="005C60B3">
            <w:pPr>
              <w:ind w:left="-111"/>
              <w:jc w:val="both"/>
              <w:rPr>
                <w:rFonts w:cs="Arial"/>
                <w:szCs w:val="20"/>
              </w:rPr>
            </w:pPr>
            <w:r>
              <w:rPr>
                <w:rFonts w:cs="Arial"/>
                <w:szCs w:val="20"/>
                <w:lang w:eastAsia="sl-SI"/>
              </w:rPr>
              <w:t xml:space="preserve">Predlog zakona dodatno določa pooblastilo rejnika, da </w:t>
            </w:r>
            <w:r w:rsidRPr="0021201D">
              <w:rPr>
                <w:rFonts w:cs="Arial"/>
                <w:szCs w:val="20"/>
                <w:shd w:val="clear" w:color="auto" w:fill="FFFFFF"/>
              </w:rPr>
              <w:t>samostojno odloča o vprašanjih otrokovega dnevnega življenja</w:t>
            </w:r>
            <w:r>
              <w:rPr>
                <w:rFonts w:cs="Arial"/>
                <w:szCs w:val="20"/>
                <w:shd w:val="clear" w:color="auto" w:fill="FFFFFF"/>
              </w:rPr>
              <w:t>, enako kot to DZ ureja pri izvrševanju starševske skrbi tistega od staršev, ki mu je otrok zaupan v varstvo in vzgojo (tretji odstavek 151. člena DZ)</w:t>
            </w:r>
            <w:r w:rsidRPr="0021201D">
              <w:rPr>
                <w:rFonts w:cs="Arial"/>
                <w:szCs w:val="20"/>
                <w:shd w:val="clear" w:color="auto" w:fill="FFFFFF"/>
              </w:rPr>
              <w:t xml:space="preserve">. </w:t>
            </w:r>
            <w:r w:rsidRPr="002A3DE9">
              <w:rPr>
                <w:rFonts w:cs="Arial"/>
                <w:szCs w:val="20"/>
                <w:lang w:eastAsia="sl-SI"/>
              </w:rPr>
              <w:t xml:space="preserve">Gre torej za tiste odločitve, za katere v skladu z določbami Družinskega zakonika, ki urejajo izvrševanje starševske skrbi, ni potrebna privolitev obeh staršev. </w:t>
            </w:r>
            <w:r w:rsidRPr="0021201D">
              <w:rPr>
                <w:rFonts w:cs="Arial"/>
                <w:szCs w:val="20"/>
                <w:shd w:val="clear" w:color="auto" w:fill="FFFFFF"/>
              </w:rPr>
              <w:t>O vprašanjih, ki bistveno vplivajo na otrokov razvoj, odločajo starši otroka sporazumno v skladu z otrokovo koristjo, v kolikor v tem delu starševska skrb ni omejena. Če se starši ne sporazumejo, o tem odloči sodišče v skladu z določbami zakona, ki ureja družinska razmerja, o izvajanju starševske skrbi</w:t>
            </w:r>
            <w:r>
              <w:rPr>
                <w:rFonts w:cs="Arial"/>
                <w:szCs w:val="20"/>
                <w:shd w:val="clear" w:color="auto" w:fill="FFFFFF"/>
              </w:rPr>
              <w:t xml:space="preserve">. </w:t>
            </w:r>
            <w:r w:rsidRPr="002A3DE9">
              <w:rPr>
                <w:rFonts w:cs="Arial"/>
                <w:szCs w:val="20"/>
                <w:lang w:eastAsia="sl-SI"/>
              </w:rPr>
              <w:t>S predlagano ureditvijo se jasneje ureja pooblastilo rejnika, ki je v veljavni ureditvi v tem delu dokaj ohlapno, kar je združljivo z namenom rejništva, pri čemer staršem še vedno ostanejo upravičenja iz vidika izvrševanja starševske skrbi, ki se nanašajo na bistvena vprašanja, ki bistveno vplivajo na otrokov razvoj.</w:t>
            </w:r>
          </w:p>
          <w:p w14:paraId="48EF3222" w14:textId="77777777" w:rsidR="003512E3" w:rsidRDefault="003512E3" w:rsidP="00C045BD">
            <w:pPr>
              <w:ind w:left="-111"/>
              <w:jc w:val="both"/>
              <w:rPr>
                <w:rFonts w:cs="Arial"/>
                <w:szCs w:val="20"/>
                <w:shd w:val="clear" w:color="auto" w:fill="FFFFFF"/>
              </w:rPr>
            </w:pPr>
          </w:p>
          <w:p w14:paraId="28B13AB6" w14:textId="60F68C9F" w:rsidR="005C60B3" w:rsidRDefault="005C60B3" w:rsidP="0073588D">
            <w:pPr>
              <w:ind w:left="-111"/>
              <w:jc w:val="both"/>
              <w:rPr>
                <w:rFonts w:cs="Arial"/>
                <w:szCs w:val="20"/>
                <w:shd w:val="clear" w:color="auto" w:fill="FFFFFF"/>
              </w:rPr>
            </w:pPr>
            <w:r>
              <w:rPr>
                <w:rFonts w:cs="Arial"/>
                <w:szCs w:val="20"/>
                <w:shd w:val="clear" w:color="auto" w:fill="FFFFFF"/>
              </w:rPr>
              <w:t xml:space="preserve">Predlog zakona tudi določa dolžnost rejnika, da sporoči morebitno spremembo glede izpolnjevanja pogojev za izvajanje rejniške dejavnosti, ki jih določba 6. člen ZIRD. Ta določa, da rejnik ne more biti </w:t>
            </w:r>
            <w:r w:rsidRPr="005C60B3">
              <w:rPr>
                <w:rFonts w:cs="Arial"/>
                <w:szCs w:val="20"/>
                <w:shd w:val="clear" w:color="auto" w:fill="FFFFFF"/>
              </w:rPr>
              <w:t xml:space="preserve">oseba, ki ji je odvzeta starševska skrb, oseba, ki živi skupaj z osebo, kateri je odvzeta starševska skrb, oseba, ki ni poslovno sposobna, oseba, ki je bila pravnomočno obsojena zaradi naklepnega kaznivega dejanja, ki se preganja po uradni dolžnosti ali zaradi kaznivega dejanja zoper življenje in telo ter kaznivega dejanja zoper spolno nedotakljivost, za katerega se storilec preganja na predlog; oseba, ki živi skupaj z osebo, ki je bila pravnomočno obsojena zaradi naklepnega kaznivega dejanja, ki se preganja po uradni dolžnosti ali zaradi </w:t>
            </w:r>
            <w:r w:rsidRPr="005C60B3">
              <w:rPr>
                <w:rFonts w:cs="Arial"/>
                <w:szCs w:val="20"/>
                <w:shd w:val="clear" w:color="auto" w:fill="FFFFFF"/>
              </w:rPr>
              <w:lastRenderedPageBreak/>
              <w:t>kaznivega dejanja zoper življenje in telo ter kaznivega dejanja zoper spolno nedotakljivost, za katerega se storilec preganja na predlog.</w:t>
            </w:r>
            <w:r>
              <w:rPr>
                <w:rFonts w:cs="Arial"/>
                <w:szCs w:val="20"/>
                <w:shd w:val="clear" w:color="auto" w:fill="FFFFFF"/>
              </w:rPr>
              <w:t xml:space="preserve"> Morebitna sprememba katerega od navedenih pogojev oziroma zadržkov vpliva na veljavnost dovoljenja za izvajanje rejniške dejavnosti. ZIRD v drugem odstavku 16. člena določa, da ministrstvo odvzame dovoljenje na predlog centra rejnika med drugim, če se ugotovi kateri izmed razlogov iz 6. člena ZIRD. </w:t>
            </w:r>
            <w:r w:rsidR="00642FC5">
              <w:rPr>
                <w:rFonts w:cs="Arial"/>
                <w:szCs w:val="20"/>
                <w:shd w:val="clear" w:color="auto" w:fill="FFFFFF"/>
              </w:rPr>
              <w:t xml:space="preserve">Center rejnika je v primeru pridobitve informacije o obstoju katerega od razlogov iz 6. člena ZIRD, dolžan po uradni dolžnosti iz uradnih evidenc navedeno ugotoviti. </w:t>
            </w:r>
          </w:p>
          <w:p w14:paraId="03BB8EA1" w14:textId="77777777" w:rsidR="0073588D" w:rsidRDefault="0073588D" w:rsidP="0073588D">
            <w:pPr>
              <w:ind w:left="-111"/>
              <w:jc w:val="both"/>
              <w:rPr>
                <w:rFonts w:cs="Arial"/>
                <w:szCs w:val="20"/>
                <w:shd w:val="clear" w:color="auto" w:fill="FFFFFF"/>
              </w:rPr>
            </w:pPr>
          </w:p>
          <w:p w14:paraId="173CD5A7" w14:textId="77777777" w:rsidR="005C60B3" w:rsidRPr="009D2AAF" w:rsidRDefault="005C60B3" w:rsidP="00C045BD">
            <w:pPr>
              <w:ind w:left="-111"/>
              <w:jc w:val="both"/>
              <w:rPr>
                <w:rFonts w:cs="Arial"/>
                <w:szCs w:val="20"/>
                <w:shd w:val="clear" w:color="auto" w:fill="FFFFFF"/>
              </w:rPr>
            </w:pPr>
          </w:p>
          <w:p w14:paraId="04834E92" w14:textId="0CF3DB69" w:rsidR="00B51723" w:rsidRPr="009D2AAF" w:rsidRDefault="00B51723" w:rsidP="00C045BD">
            <w:pPr>
              <w:ind w:left="-111"/>
              <w:jc w:val="both"/>
              <w:rPr>
                <w:rFonts w:cs="Arial"/>
                <w:szCs w:val="20"/>
                <w:shd w:val="clear" w:color="auto" w:fill="FFFFFF"/>
              </w:rPr>
            </w:pPr>
            <w:r w:rsidRPr="009D2AAF">
              <w:rPr>
                <w:rFonts w:cs="Arial"/>
                <w:szCs w:val="20"/>
                <w:shd w:val="clear" w:color="auto" w:fill="FFFFFF"/>
              </w:rPr>
              <w:t xml:space="preserve">K </w:t>
            </w:r>
            <w:r w:rsidR="00566818">
              <w:rPr>
                <w:rFonts w:cs="Arial"/>
                <w:szCs w:val="20"/>
                <w:shd w:val="clear" w:color="auto" w:fill="FFFFFF"/>
              </w:rPr>
              <w:t>8</w:t>
            </w:r>
            <w:r w:rsidRPr="009D2AAF">
              <w:rPr>
                <w:rFonts w:cs="Arial"/>
                <w:szCs w:val="20"/>
                <w:shd w:val="clear" w:color="auto" w:fill="FFFFFF"/>
              </w:rPr>
              <w:t>. členu</w:t>
            </w:r>
          </w:p>
          <w:p w14:paraId="761602B5" w14:textId="77777777" w:rsidR="00B51723" w:rsidRPr="009D2AAF" w:rsidRDefault="00B51723" w:rsidP="00C045BD">
            <w:pPr>
              <w:ind w:left="-111"/>
              <w:jc w:val="both"/>
              <w:rPr>
                <w:rFonts w:cs="Arial"/>
                <w:szCs w:val="20"/>
                <w:shd w:val="clear" w:color="auto" w:fill="FFFFFF"/>
              </w:rPr>
            </w:pPr>
          </w:p>
          <w:p w14:paraId="19FC80AB" w14:textId="77777777" w:rsidR="00B51723" w:rsidRPr="009D2AAF" w:rsidRDefault="00102570" w:rsidP="00B51723">
            <w:pPr>
              <w:ind w:left="-111"/>
              <w:jc w:val="both"/>
              <w:rPr>
                <w:rFonts w:cs="Arial"/>
              </w:rPr>
            </w:pPr>
            <w:r w:rsidRPr="009D2AAF">
              <w:rPr>
                <w:rFonts w:cs="Arial"/>
                <w:szCs w:val="20"/>
                <w:shd w:val="clear" w:color="auto" w:fill="FFFFFF"/>
              </w:rPr>
              <w:t xml:space="preserve">V skladu z veljavno ureditvijo se mora rejnik najmanj enkrat v letih </w:t>
            </w:r>
            <w:r w:rsidRPr="009D2AAF">
              <w:rPr>
                <w:rFonts w:cs="Arial"/>
                <w:szCs w:val="20"/>
              </w:rPr>
              <w:t xml:space="preserve">udeležiti usposabljanj, katerih vsebino, izvajalca in trajanje predpiše minister. </w:t>
            </w:r>
            <w:r w:rsidR="00C045BD" w:rsidRPr="009D2AAF">
              <w:rPr>
                <w:rFonts w:cs="Arial"/>
              </w:rPr>
              <w:t xml:space="preserve">S predlogom zakona se obvezno usposabljanje določa v krajšem obdobju, in sicer enkrat na tri leta. S tem se želi krepiti usposobljenost izvajalcev rejniške dejavnosti ter še dodatno dvigniti kvaliteto izvajanja rejniške dejavnosti. </w:t>
            </w:r>
          </w:p>
          <w:p w14:paraId="7CB4A8A3" w14:textId="77777777" w:rsidR="00B51723" w:rsidRPr="009D2AAF" w:rsidRDefault="00B51723" w:rsidP="00B51723">
            <w:pPr>
              <w:ind w:left="-111"/>
              <w:jc w:val="both"/>
              <w:rPr>
                <w:rFonts w:cs="Arial"/>
              </w:rPr>
            </w:pPr>
          </w:p>
          <w:p w14:paraId="68740367" w14:textId="331E3570" w:rsidR="002A2829" w:rsidRPr="009D2AAF" w:rsidRDefault="002A2829" w:rsidP="000F6CA4">
            <w:pPr>
              <w:ind w:left="-111"/>
              <w:jc w:val="both"/>
              <w:rPr>
                <w:rFonts w:cs="Arial"/>
              </w:rPr>
            </w:pPr>
            <w:r w:rsidRPr="009D2AAF">
              <w:rPr>
                <w:rFonts w:cs="Arial"/>
              </w:rPr>
              <w:t>S predlogom zakona se tudi za rejnike omogoča supervizija, ki je v stroki opredeljena med drugim kot metoda dela, katere cilj je razbremenitev strokovnjakov, ter s tem ohranjanja in razvijanja profesionalnosti. Izvajanje rejniške dejavnosti kot posebne oblike varstva in vzgoje otrok je ves čas trajanja namestitve otroka spremljano s strani centra otroka ter tudi centra rejnika. Center otroka mora po namestitvi otroka sestaviti individualno projektno skupino, ki med drugim načrtuje in predlaga ustrezno ravnanje in strokovno obravnavo otroka. Namen spremljanja izvajanja rejniške dejavnosti je zagotavljanja varstva, vzgoje, skrbi za otroka na način, da se v največji možni meri zasleduje namen rejništva ter zagotavlja otrokove koristi.</w:t>
            </w:r>
            <w:r w:rsidR="00323BEB" w:rsidRPr="009D2AAF">
              <w:rPr>
                <w:rFonts w:cs="Arial"/>
              </w:rPr>
              <w:t xml:space="preserve"> </w:t>
            </w:r>
            <w:r w:rsidRPr="009D2AAF">
              <w:rPr>
                <w:rFonts w:cs="Arial"/>
              </w:rPr>
              <w:t xml:space="preserve">Rejnik se za namen izvajanja rejniške dejavnosti udeležuje usposabljanj ter sodeluje s centrom rejnika in centrom otroka. Poleg tega pa je po mnenju predlagatelja potrebno z ustrezno sistemsko ureditvijo rejnikom omogočiti tudi dodatne možnosti za razbremenitve ob morebitnih stresnih situacijah, v kolikor bi rejnik za to izrazil željo. Supervizija je na področju socialnega varstva določena v </w:t>
            </w:r>
            <w:r w:rsidR="00017A09" w:rsidRPr="009D2AAF">
              <w:rPr>
                <w:rFonts w:cs="Arial"/>
                <w:szCs w:val="20"/>
              </w:rPr>
              <w:t xml:space="preserve">Zakonu o socialnem varstvu (Uradni list RS, št. </w:t>
            </w:r>
            <w:hyperlink r:id="rId153" w:tgtFrame="_blank" w:tooltip="Zakon o socialnem varstvu (uradno prečiščeno besedilo)" w:history="1">
              <w:r w:rsidR="00017A09" w:rsidRPr="009D2AAF">
                <w:rPr>
                  <w:rFonts w:cs="Arial"/>
                  <w:szCs w:val="20"/>
                </w:rPr>
                <w:t>3/07</w:t>
              </w:r>
            </w:hyperlink>
            <w:r w:rsidR="00017A09" w:rsidRPr="009D2AAF">
              <w:rPr>
                <w:rFonts w:cs="Arial"/>
                <w:szCs w:val="20"/>
              </w:rPr>
              <w:t xml:space="preserve"> – uradno prečiščeno besedilo, </w:t>
            </w:r>
            <w:hyperlink r:id="rId154" w:tgtFrame="_blank" w:tooltip="Popravek Uradnega prečiščenega besedila Zakona o socialnem varstvu (ZSV-UPB2)" w:history="1">
              <w:r w:rsidR="00017A09" w:rsidRPr="009D2AAF">
                <w:rPr>
                  <w:rFonts w:cs="Arial"/>
                  <w:szCs w:val="20"/>
                </w:rPr>
                <w:t>23/07 – popr.</w:t>
              </w:r>
            </w:hyperlink>
            <w:r w:rsidR="00017A09" w:rsidRPr="009D2AAF">
              <w:rPr>
                <w:rFonts w:cs="Arial"/>
                <w:szCs w:val="20"/>
              </w:rPr>
              <w:t xml:space="preserve">, </w:t>
            </w:r>
            <w:hyperlink r:id="rId155" w:tgtFrame="_blank" w:tooltip="Popravek Zakona o socialnem varstvu – uradno prečiščeno besedilo (ZSV-UPB2)" w:history="1">
              <w:r w:rsidR="00017A09" w:rsidRPr="009D2AAF">
                <w:rPr>
                  <w:rFonts w:cs="Arial"/>
                  <w:szCs w:val="20"/>
                </w:rPr>
                <w:t>41/07 – popr.</w:t>
              </w:r>
            </w:hyperlink>
            <w:r w:rsidR="00017A09" w:rsidRPr="009D2AAF">
              <w:rPr>
                <w:rFonts w:cs="Arial"/>
                <w:szCs w:val="20"/>
              </w:rPr>
              <w:t xml:space="preserve">, </w:t>
            </w:r>
            <w:hyperlink r:id="rId156" w:tgtFrame="_blank" w:tooltip="Zakon o socialno varstvenih prejemkih" w:history="1">
              <w:r w:rsidR="00017A09" w:rsidRPr="009D2AAF">
                <w:rPr>
                  <w:rFonts w:cs="Arial"/>
                  <w:szCs w:val="20"/>
                </w:rPr>
                <w:t>61/10</w:t>
              </w:r>
            </w:hyperlink>
            <w:r w:rsidR="00017A09" w:rsidRPr="009D2AAF">
              <w:rPr>
                <w:rFonts w:cs="Arial"/>
                <w:szCs w:val="20"/>
              </w:rPr>
              <w:t xml:space="preserve"> – ZSVarPre, </w:t>
            </w:r>
            <w:hyperlink r:id="rId157" w:tgtFrame="_blank" w:tooltip="Zakon o uveljavljanju pravic iz javnih sredstev" w:history="1">
              <w:r w:rsidR="00017A09" w:rsidRPr="009D2AAF">
                <w:rPr>
                  <w:rFonts w:cs="Arial"/>
                  <w:szCs w:val="20"/>
                </w:rPr>
                <w:t>62/10</w:t>
              </w:r>
            </w:hyperlink>
            <w:r w:rsidR="00017A09" w:rsidRPr="009D2AAF">
              <w:rPr>
                <w:rFonts w:cs="Arial"/>
                <w:szCs w:val="20"/>
              </w:rPr>
              <w:t xml:space="preserve"> – ZUPJS, </w:t>
            </w:r>
            <w:hyperlink r:id="rId158" w:tgtFrame="_blank" w:tooltip="Zakon o dopolnitvi Zakona o socialnem varstvu" w:history="1">
              <w:r w:rsidR="00017A09" w:rsidRPr="009D2AAF">
                <w:rPr>
                  <w:rFonts w:cs="Arial"/>
                  <w:szCs w:val="20"/>
                </w:rPr>
                <w:t>57/12</w:t>
              </w:r>
            </w:hyperlink>
            <w:r w:rsidR="00017A09" w:rsidRPr="009D2AAF">
              <w:rPr>
                <w:rFonts w:cs="Arial"/>
                <w:szCs w:val="20"/>
              </w:rPr>
              <w:t xml:space="preserve">, </w:t>
            </w:r>
            <w:hyperlink r:id="rId159" w:tgtFrame="_blank" w:tooltip="Zakon o spremembah in dopolnitvah Zakona o socialnem varstvu" w:history="1">
              <w:r w:rsidR="00017A09" w:rsidRPr="009D2AAF">
                <w:rPr>
                  <w:rFonts w:cs="Arial"/>
                  <w:szCs w:val="20"/>
                </w:rPr>
                <w:t>39/16</w:t>
              </w:r>
            </w:hyperlink>
            <w:r w:rsidR="00017A09" w:rsidRPr="009D2AAF">
              <w:rPr>
                <w:rFonts w:cs="Arial"/>
                <w:szCs w:val="20"/>
              </w:rPr>
              <w:t xml:space="preserve">, </w:t>
            </w:r>
            <w:hyperlink r:id="rId160" w:tgtFrame="_blank" w:tooltip="Zakon o prijavi prebivališča" w:history="1">
              <w:r w:rsidR="00017A09" w:rsidRPr="009D2AAF">
                <w:rPr>
                  <w:rFonts w:cs="Arial"/>
                  <w:szCs w:val="20"/>
                </w:rPr>
                <w:t>52/16</w:t>
              </w:r>
            </w:hyperlink>
            <w:r w:rsidR="00017A09" w:rsidRPr="009D2AAF">
              <w:rPr>
                <w:rFonts w:cs="Arial"/>
                <w:szCs w:val="20"/>
              </w:rPr>
              <w:t xml:space="preserve"> – ZPPreb-1, </w:t>
            </w:r>
            <w:hyperlink r:id="rId161" w:tgtFrame="_blank" w:tooltip="Družinski zakonik" w:history="1">
              <w:r w:rsidR="00017A09" w:rsidRPr="009D2AAF">
                <w:rPr>
                  <w:rFonts w:cs="Arial"/>
                  <w:szCs w:val="20"/>
                </w:rPr>
                <w:t>15/17</w:t>
              </w:r>
            </w:hyperlink>
            <w:r w:rsidR="00017A09" w:rsidRPr="009D2AAF">
              <w:rPr>
                <w:rFonts w:cs="Arial"/>
                <w:szCs w:val="20"/>
              </w:rPr>
              <w:t xml:space="preserve"> – DZ, </w:t>
            </w:r>
            <w:hyperlink r:id="rId162" w:tgtFrame="_blank" w:tooltip="Zakon o dopolnitvah Zakona o socialnem varstvu" w:history="1">
              <w:r w:rsidR="00017A09" w:rsidRPr="009D2AAF">
                <w:rPr>
                  <w:rFonts w:cs="Arial"/>
                  <w:szCs w:val="20"/>
                </w:rPr>
                <w:t>29/17</w:t>
              </w:r>
            </w:hyperlink>
            <w:r w:rsidR="00017A09" w:rsidRPr="009D2AAF">
              <w:rPr>
                <w:rFonts w:cs="Arial"/>
                <w:szCs w:val="20"/>
              </w:rPr>
              <w:t xml:space="preserve">, </w:t>
            </w:r>
            <w:hyperlink r:id="rId163" w:tgtFrame="_blank" w:tooltip="Zakon o spremembah in dopolnitvah Zakona o socialnem varstvu" w:history="1">
              <w:r w:rsidR="00017A09" w:rsidRPr="009D2AAF">
                <w:rPr>
                  <w:rFonts w:cs="Arial"/>
                  <w:szCs w:val="20"/>
                </w:rPr>
                <w:t>54/17</w:t>
              </w:r>
            </w:hyperlink>
            <w:r w:rsidR="00017A09" w:rsidRPr="009D2AAF">
              <w:rPr>
                <w:rFonts w:cs="Arial"/>
                <w:szCs w:val="20"/>
              </w:rPr>
              <w:t xml:space="preserve">, </w:t>
            </w:r>
            <w:hyperlink r:id="rId164" w:tgtFrame="_blank" w:tooltip="Zakon o nevladnih organizacijah" w:history="1">
              <w:r w:rsidR="00017A09" w:rsidRPr="009D2AAF">
                <w:rPr>
                  <w:rFonts w:cs="Arial"/>
                  <w:szCs w:val="20"/>
                </w:rPr>
                <w:t>21/18</w:t>
              </w:r>
            </w:hyperlink>
            <w:r w:rsidR="00017A09" w:rsidRPr="009D2AAF">
              <w:rPr>
                <w:rFonts w:cs="Arial"/>
                <w:szCs w:val="20"/>
              </w:rPr>
              <w:t xml:space="preserve"> – ZNOrg, </w:t>
            </w:r>
            <w:hyperlink r:id="rId165" w:tgtFrame="_blank" w:tooltip="Zakon o spremembah in dopolnitvah Zakona o osebni asistenci" w:history="1">
              <w:r w:rsidR="00017A09" w:rsidRPr="009D2AAF">
                <w:rPr>
                  <w:rFonts w:cs="Arial"/>
                  <w:szCs w:val="20"/>
                </w:rPr>
                <w:t>31/18</w:t>
              </w:r>
            </w:hyperlink>
            <w:r w:rsidR="00017A09" w:rsidRPr="009D2AAF">
              <w:rPr>
                <w:rFonts w:cs="Arial"/>
                <w:szCs w:val="20"/>
              </w:rPr>
              <w:t xml:space="preserve"> – ZOA-A, </w:t>
            </w:r>
            <w:hyperlink r:id="rId166" w:tgtFrame="_blank" w:tooltip="Zakon o spremembah in dopolnitvah Zakona o socialnem varstvu" w:history="1">
              <w:r w:rsidR="00017A09" w:rsidRPr="009D2AAF">
                <w:rPr>
                  <w:rFonts w:cs="Arial"/>
                  <w:szCs w:val="20"/>
                </w:rPr>
                <w:t>28/19</w:t>
              </w:r>
            </w:hyperlink>
            <w:r w:rsidR="00017A09" w:rsidRPr="009D2AAF">
              <w:rPr>
                <w:rFonts w:cs="Arial"/>
                <w:szCs w:val="20"/>
              </w:rPr>
              <w:t xml:space="preserve">, </w:t>
            </w:r>
            <w:hyperlink r:id="rId167" w:tgtFrame="_blank" w:tooltip="Zakon o finančni razbremenitvi občin" w:history="1">
              <w:r w:rsidR="00017A09" w:rsidRPr="009D2AAF">
                <w:rPr>
                  <w:rFonts w:cs="Arial"/>
                  <w:szCs w:val="20"/>
                </w:rPr>
                <w:t>189/20</w:t>
              </w:r>
            </w:hyperlink>
            <w:r w:rsidR="00017A09" w:rsidRPr="009D2AAF">
              <w:rPr>
                <w:rFonts w:cs="Arial"/>
                <w:szCs w:val="20"/>
              </w:rPr>
              <w:t xml:space="preserve"> – ZFRO, </w:t>
            </w:r>
            <w:hyperlink r:id="rId168" w:tgtFrame="_blank" w:tooltip="Zakon o dolgotrajni oskrbi" w:history="1">
              <w:r w:rsidR="00017A09" w:rsidRPr="009D2AAF">
                <w:rPr>
                  <w:rFonts w:cs="Arial"/>
                  <w:szCs w:val="20"/>
                </w:rPr>
                <w:t>196/21</w:t>
              </w:r>
            </w:hyperlink>
            <w:r w:rsidR="00017A09" w:rsidRPr="009D2AAF">
              <w:rPr>
                <w:rFonts w:cs="Arial"/>
                <w:szCs w:val="20"/>
              </w:rPr>
              <w:t xml:space="preserve"> – ZDOsk, </w:t>
            </w:r>
            <w:hyperlink r:id="rId169" w:tgtFrame="_blank" w:tooltip="Zakon o spremembah in dopolnitvah Zakona o socialnem varstvu" w:history="1">
              <w:r w:rsidR="00017A09" w:rsidRPr="009D2AAF">
                <w:rPr>
                  <w:rFonts w:cs="Arial"/>
                  <w:szCs w:val="20"/>
                </w:rPr>
                <w:t>82/23</w:t>
              </w:r>
            </w:hyperlink>
            <w:r w:rsidR="00017A09" w:rsidRPr="009D2AAF">
              <w:rPr>
                <w:rFonts w:cs="Arial"/>
                <w:szCs w:val="20"/>
              </w:rPr>
              <w:t xml:space="preserve"> in </w:t>
            </w:r>
            <w:hyperlink r:id="rId170" w:tgtFrame="_blank" w:tooltip="Zakon o dolgotrajni oskrbi" w:history="1">
              <w:r w:rsidR="00017A09" w:rsidRPr="009D2AAF">
                <w:rPr>
                  <w:rFonts w:cs="Arial"/>
                  <w:szCs w:val="20"/>
                </w:rPr>
                <w:t>84/23</w:t>
              </w:r>
            </w:hyperlink>
            <w:r w:rsidR="00017A09" w:rsidRPr="009D2AAF">
              <w:rPr>
                <w:rFonts w:cs="Arial"/>
                <w:szCs w:val="20"/>
              </w:rPr>
              <w:t xml:space="preserve"> – ZDOsk-1; v nadaljnjem besedilu: ZSV) </w:t>
            </w:r>
            <w:r w:rsidRPr="009D2AAF">
              <w:rPr>
                <w:rFonts w:cs="Arial"/>
              </w:rPr>
              <w:t xml:space="preserve">kot ena izmed nalog </w:t>
            </w:r>
            <w:r w:rsidR="00323BEB" w:rsidRPr="009D2AAF">
              <w:rPr>
                <w:rFonts w:cs="Arial"/>
              </w:rPr>
              <w:t>s</w:t>
            </w:r>
            <w:r w:rsidRPr="009D2AAF">
              <w:rPr>
                <w:rFonts w:cs="Arial"/>
              </w:rPr>
              <w:t xml:space="preserve">ocialne zbornice, ki jo ta izvaja po javnem pooblastilu. Predlog zakona določa možnost rejnika, da se po potrebi vključi v supervizijska srečanja, ki bi jih rejniku omogočal center rejnika, na način, kot to sicer velja za strokovne delavce. Predlog zakona se v tem delu sklicuje na ureditev načrtovanja, organiziranja supervizije s strani </w:t>
            </w:r>
            <w:r w:rsidR="00323BEB" w:rsidRPr="009D2AAF">
              <w:rPr>
                <w:rFonts w:cs="Arial"/>
              </w:rPr>
              <w:t>s</w:t>
            </w:r>
            <w:r w:rsidRPr="009D2AAF">
              <w:rPr>
                <w:rFonts w:cs="Arial"/>
              </w:rPr>
              <w:t xml:space="preserve">ocialne zbornice v 77. člen ZSV. </w:t>
            </w:r>
            <w:r w:rsidR="00B51723" w:rsidRPr="009D2AAF">
              <w:rPr>
                <w:rFonts w:cs="Arial"/>
              </w:rPr>
              <w:t xml:space="preserve">Predlog zakona omogoča </w:t>
            </w:r>
            <w:r w:rsidR="00B51723" w:rsidRPr="009D2AAF">
              <w:rPr>
                <w:rFonts w:cs="Arial"/>
                <w:szCs w:val="20"/>
              </w:rPr>
              <w:t>skupinsko supervizijo, na željo rejnika pa tudi individualno supervizijo.</w:t>
            </w:r>
          </w:p>
          <w:p w14:paraId="51C41229" w14:textId="77777777" w:rsidR="000F6CA4" w:rsidRPr="009D2AAF" w:rsidRDefault="000F6CA4" w:rsidP="000F6CA4">
            <w:pPr>
              <w:ind w:left="-111"/>
              <w:jc w:val="both"/>
              <w:rPr>
                <w:rFonts w:cs="Arial"/>
              </w:rPr>
            </w:pPr>
          </w:p>
          <w:p w14:paraId="0AA68BE0" w14:textId="77777777" w:rsidR="00323BEB" w:rsidRPr="009D2AAF" w:rsidRDefault="00323BEB" w:rsidP="00790AB3">
            <w:pPr>
              <w:ind w:left="-111"/>
              <w:jc w:val="both"/>
              <w:rPr>
                <w:rFonts w:cs="Arial"/>
                <w:szCs w:val="20"/>
                <w:shd w:val="clear" w:color="auto" w:fill="FFFFFF"/>
              </w:rPr>
            </w:pPr>
          </w:p>
          <w:p w14:paraId="7AEBEE7E" w14:textId="411FF57B" w:rsidR="007B5C0D" w:rsidRPr="009D2AAF" w:rsidRDefault="00A87D2E" w:rsidP="007B5C0D">
            <w:pPr>
              <w:ind w:left="-111"/>
              <w:jc w:val="both"/>
              <w:rPr>
                <w:rFonts w:cs="Arial"/>
                <w:szCs w:val="20"/>
                <w:shd w:val="clear" w:color="auto" w:fill="FFFFFF"/>
              </w:rPr>
            </w:pPr>
            <w:r w:rsidRPr="009D2AAF">
              <w:rPr>
                <w:rFonts w:cs="Arial"/>
                <w:szCs w:val="20"/>
                <w:shd w:val="clear" w:color="auto" w:fill="FFFFFF"/>
              </w:rPr>
              <w:t xml:space="preserve">K </w:t>
            </w:r>
            <w:r w:rsidR="00566818">
              <w:rPr>
                <w:rFonts w:cs="Arial"/>
                <w:szCs w:val="20"/>
                <w:shd w:val="clear" w:color="auto" w:fill="FFFFFF"/>
              </w:rPr>
              <w:t>9</w:t>
            </w:r>
            <w:r w:rsidRPr="009D2AAF">
              <w:rPr>
                <w:rFonts w:cs="Arial"/>
                <w:szCs w:val="20"/>
                <w:shd w:val="clear" w:color="auto" w:fill="FFFFFF"/>
              </w:rPr>
              <w:t>. členu</w:t>
            </w:r>
          </w:p>
          <w:p w14:paraId="7634D726" w14:textId="77777777" w:rsidR="007B5C0D" w:rsidRPr="009D2AAF" w:rsidRDefault="007B5C0D" w:rsidP="007B5C0D">
            <w:pPr>
              <w:ind w:left="-111"/>
              <w:jc w:val="both"/>
              <w:rPr>
                <w:rFonts w:cs="Arial"/>
                <w:szCs w:val="20"/>
                <w:shd w:val="clear" w:color="auto" w:fill="FFFFFF"/>
              </w:rPr>
            </w:pPr>
          </w:p>
          <w:p w14:paraId="392A5836" w14:textId="48295F2B" w:rsidR="007B5C0D" w:rsidRPr="009D2AAF" w:rsidRDefault="00CC75A2" w:rsidP="007B5C0D">
            <w:pPr>
              <w:ind w:left="-111"/>
              <w:jc w:val="both"/>
              <w:rPr>
                <w:rFonts w:cs="Arial"/>
                <w:szCs w:val="20"/>
                <w:shd w:val="clear" w:color="auto" w:fill="FFFFFF"/>
              </w:rPr>
            </w:pPr>
            <w:r w:rsidRPr="009D2AAF">
              <w:rPr>
                <w:rFonts w:cs="Arial"/>
                <w:szCs w:val="20"/>
                <w:shd w:val="clear" w:color="auto" w:fill="FFFFFF"/>
              </w:rPr>
              <w:t>V skladu z veljavno ureditvijo mora center otroka po namestitvi otroka sestaviti individualno projektno skupino, v kateri sodelujejo med drugim tudi otrokovi starši in rejnik. S predlagano določbo se izrecno ureja sodelovanje z rejniško družino in starši otroka, s čemer se želi dodatno zagotavljati spremljanje otroka v času namestitve v rejniško družino.</w:t>
            </w:r>
            <w:r w:rsidR="00011DEE" w:rsidRPr="009D2AAF">
              <w:rPr>
                <w:rFonts w:cs="Arial"/>
                <w:szCs w:val="20"/>
                <w:shd w:val="clear" w:color="auto" w:fill="FFFFFF"/>
              </w:rPr>
              <w:t xml:space="preserve"> V kolikor je ocenjeno, da otrok potrebuje zdravstvene storitve za duševno zdravje zaradi morebitnih čustvenih, vedenjskih ali drugih težav, predlog zakona določa, da se pri pripravi individualnega načrta po potrebi vključi tudi pristojni center za duševno zdravje otrok in mladostnikov z namenom priprave nadaljnje psihosocialne obravnave otroka, nameščenega v rejništvo.</w:t>
            </w:r>
            <w:r w:rsidR="007B5C0D" w:rsidRPr="009D2AAF">
              <w:rPr>
                <w:rFonts w:cs="Arial"/>
                <w:szCs w:val="20"/>
                <w:shd w:val="clear" w:color="auto" w:fill="FFFFFF"/>
              </w:rPr>
              <w:t xml:space="preserve"> S tem bi se po mnenju predlagatelja dodatno zagotavljala zgodnja interdisciplinarna obravnava otroka v skladu z njegovimi potrebami.</w:t>
            </w:r>
          </w:p>
          <w:p w14:paraId="7DA6E92B" w14:textId="2886F273" w:rsidR="00CC75A2" w:rsidRPr="009D2AAF" w:rsidRDefault="00CC75A2" w:rsidP="00CC75A2">
            <w:pPr>
              <w:ind w:left="-111"/>
              <w:jc w:val="both"/>
              <w:rPr>
                <w:rFonts w:cs="Arial"/>
                <w:szCs w:val="20"/>
                <w:shd w:val="clear" w:color="auto" w:fill="FFFFFF"/>
              </w:rPr>
            </w:pPr>
          </w:p>
          <w:p w14:paraId="78944C2D" w14:textId="77777777" w:rsidR="00CC75A2" w:rsidRPr="009D2AAF" w:rsidRDefault="00CC75A2" w:rsidP="00CC75A2">
            <w:pPr>
              <w:ind w:left="-111"/>
              <w:jc w:val="both"/>
              <w:rPr>
                <w:rFonts w:cs="Arial"/>
                <w:szCs w:val="20"/>
                <w:shd w:val="clear" w:color="auto" w:fill="FFFFFF"/>
              </w:rPr>
            </w:pPr>
          </w:p>
          <w:p w14:paraId="6B8D289B" w14:textId="2076BC39" w:rsidR="00CC75A2" w:rsidRPr="009D2AAF" w:rsidRDefault="00CC75A2" w:rsidP="00CC75A2">
            <w:pPr>
              <w:ind w:left="-111"/>
              <w:jc w:val="both"/>
              <w:rPr>
                <w:rFonts w:cs="Arial"/>
                <w:szCs w:val="20"/>
                <w:shd w:val="clear" w:color="auto" w:fill="FFFFFF"/>
              </w:rPr>
            </w:pPr>
            <w:r w:rsidRPr="009D2AAF">
              <w:rPr>
                <w:rFonts w:cs="Arial"/>
                <w:szCs w:val="20"/>
                <w:shd w:val="clear" w:color="auto" w:fill="FFFFFF"/>
              </w:rPr>
              <w:t>K 1</w:t>
            </w:r>
            <w:r w:rsidR="00566818">
              <w:rPr>
                <w:rFonts w:cs="Arial"/>
                <w:szCs w:val="20"/>
                <w:shd w:val="clear" w:color="auto" w:fill="FFFFFF"/>
              </w:rPr>
              <w:t>0</w:t>
            </w:r>
            <w:r w:rsidRPr="009D2AAF">
              <w:rPr>
                <w:rFonts w:cs="Arial"/>
                <w:szCs w:val="20"/>
                <w:shd w:val="clear" w:color="auto" w:fill="FFFFFF"/>
              </w:rPr>
              <w:t>. členu</w:t>
            </w:r>
          </w:p>
          <w:p w14:paraId="54879846" w14:textId="77777777" w:rsidR="00CC75A2" w:rsidRPr="009D2AAF" w:rsidRDefault="00CC75A2" w:rsidP="00CC75A2">
            <w:pPr>
              <w:ind w:left="-111"/>
              <w:jc w:val="both"/>
              <w:rPr>
                <w:rFonts w:cs="Arial"/>
                <w:szCs w:val="20"/>
                <w:shd w:val="clear" w:color="auto" w:fill="FFFFFF"/>
              </w:rPr>
            </w:pPr>
          </w:p>
          <w:p w14:paraId="534D816D" w14:textId="25DCCBB1" w:rsidR="00CC75A2" w:rsidRPr="009D2AAF" w:rsidRDefault="00CC75A2" w:rsidP="00CC75A2">
            <w:pPr>
              <w:ind w:left="-111"/>
              <w:jc w:val="both"/>
              <w:rPr>
                <w:rFonts w:cs="Arial"/>
                <w:szCs w:val="20"/>
                <w:shd w:val="clear" w:color="auto" w:fill="FFFFFF"/>
              </w:rPr>
            </w:pPr>
            <w:r w:rsidRPr="009D2AAF">
              <w:rPr>
                <w:rFonts w:cs="Arial"/>
                <w:szCs w:val="20"/>
                <w:lang w:eastAsia="sl-SI"/>
              </w:rPr>
              <w:t>Predlog zakona</w:t>
            </w:r>
            <w:r w:rsidR="000F173B" w:rsidRPr="009D2AAF">
              <w:rPr>
                <w:rFonts w:cs="Arial"/>
                <w:szCs w:val="20"/>
                <w:lang w:eastAsia="sl-SI"/>
              </w:rPr>
              <w:t xml:space="preserve"> ureja tudi sestajanje individualne projekte skupine, in sicer dodatno določa, da se mora ta sestati v roku enega meseca, če takšno željo izrazijo starši ali rejnik. S tem se želi zagotoviti tudi možnost </w:t>
            </w:r>
            <w:r w:rsidR="000F173B" w:rsidRPr="009D2AAF">
              <w:rPr>
                <w:rFonts w:cs="Arial"/>
                <w:szCs w:val="20"/>
                <w:lang w:eastAsia="sl-SI"/>
              </w:rPr>
              <w:lastRenderedPageBreak/>
              <w:t>vplivanja staršev ali rejnika na sestajanje individualne projekte skupine, zlasti v primerih, ko zaradi različnih življenjskih okoliščin ocenijo, da bi bilo to potrebno. Veljavna ureditev sicer že omogoča sestajanje individualne projekte skupine po potrebi, s predlagano normativno ureditvijo pa je to še izrecno urejeno. Predlog zakona</w:t>
            </w:r>
            <w:r w:rsidRPr="009D2AAF">
              <w:rPr>
                <w:rFonts w:cs="Arial"/>
                <w:szCs w:val="20"/>
                <w:lang w:eastAsia="sl-SI"/>
              </w:rPr>
              <w:t xml:space="preserve"> tudi določa, da mora individualna projektna skupina namesto enkrat letno, kot to določa veljavna ureditev, dvakrat letno poročati centru otroka ter predlagati nadaljnje ukrepe v zvezi z otrokom. S predlagano določbo se želi zagotoviti dodatno spremljanje otroka. </w:t>
            </w:r>
          </w:p>
          <w:p w14:paraId="44BF776D" w14:textId="77777777" w:rsidR="00CC75A2" w:rsidRPr="009D2AAF" w:rsidRDefault="00CC75A2" w:rsidP="00790AB3">
            <w:pPr>
              <w:ind w:left="-111"/>
              <w:jc w:val="both"/>
              <w:rPr>
                <w:rFonts w:cs="Arial"/>
                <w:szCs w:val="20"/>
                <w:shd w:val="clear" w:color="auto" w:fill="FFFFFF"/>
              </w:rPr>
            </w:pPr>
          </w:p>
          <w:p w14:paraId="34358EF4" w14:textId="77777777" w:rsidR="00CC75A2" w:rsidRPr="009D2AAF" w:rsidRDefault="00CC75A2" w:rsidP="00790AB3">
            <w:pPr>
              <w:ind w:left="-111"/>
              <w:jc w:val="both"/>
              <w:rPr>
                <w:rFonts w:cs="Arial"/>
                <w:szCs w:val="20"/>
                <w:shd w:val="clear" w:color="auto" w:fill="FFFFFF"/>
              </w:rPr>
            </w:pPr>
          </w:p>
          <w:p w14:paraId="4A2A51F2" w14:textId="056F19F3" w:rsidR="00CC75A2" w:rsidRPr="009D2AAF" w:rsidRDefault="00CC75A2" w:rsidP="00790AB3">
            <w:pPr>
              <w:ind w:left="-111"/>
              <w:jc w:val="both"/>
              <w:rPr>
                <w:rFonts w:cs="Arial"/>
                <w:szCs w:val="20"/>
                <w:shd w:val="clear" w:color="auto" w:fill="FFFFFF"/>
              </w:rPr>
            </w:pPr>
            <w:r w:rsidRPr="009D2AAF">
              <w:rPr>
                <w:rFonts w:cs="Arial"/>
                <w:szCs w:val="20"/>
                <w:shd w:val="clear" w:color="auto" w:fill="FFFFFF"/>
              </w:rPr>
              <w:t>K 1</w:t>
            </w:r>
            <w:r w:rsidR="00566818">
              <w:rPr>
                <w:rFonts w:cs="Arial"/>
                <w:szCs w:val="20"/>
                <w:shd w:val="clear" w:color="auto" w:fill="FFFFFF"/>
              </w:rPr>
              <w:t>1</w:t>
            </w:r>
            <w:r w:rsidRPr="009D2AAF">
              <w:rPr>
                <w:rFonts w:cs="Arial"/>
                <w:szCs w:val="20"/>
                <w:shd w:val="clear" w:color="auto" w:fill="FFFFFF"/>
              </w:rPr>
              <w:t>. členu</w:t>
            </w:r>
          </w:p>
          <w:p w14:paraId="2C05BA6E" w14:textId="77777777" w:rsidR="00CC75A2" w:rsidRPr="009D2AAF" w:rsidRDefault="00CC75A2" w:rsidP="00790AB3">
            <w:pPr>
              <w:ind w:left="-111"/>
              <w:jc w:val="both"/>
              <w:rPr>
                <w:rFonts w:cs="Arial"/>
                <w:szCs w:val="20"/>
                <w:shd w:val="clear" w:color="auto" w:fill="FFFFFF"/>
              </w:rPr>
            </w:pPr>
          </w:p>
          <w:p w14:paraId="26B30716" w14:textId="483884AA"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Z otrokovo polnoletnostjo rejništvo preneha, kot to določa 237. člen</w:t>
            </w:r>
            <w:r w:rsidR="00017A09" w:rsidRPr="009D2AAF">
              <w:rPr>
                <w:rFonts w:cs="Arial"/>
                <w:szCs w:val="20"/>
                <w:shd w:val="clear" w:color="auto" w:fill="FFFFFF"/>
              </w:rPr>
              <w:t xml:space="preserve"> </w:t>
            </w:r>
            <w:r w:rsidR="00017A09" w:rsidRPr="009D2AAF">
              <w:rPr>
                <w:rFonts w:cs="Arial"/>
                <w:szCs w:val="20"/>
              </w:rPr>
              <w:t xml:space="preserve">Družinskega zakonika (Uradni list RS, št. </w:t>
            </w:r>
            <w:hyperlink r:id="rId171" w:tgtFrame="_blank" w:tooltip="Družinski zakonik (DZ)" w:history="1">
              <w:r w:rsidR="00017A09" w:rsidRPr="009D2AAF">
                <w:rPr>
                  <w:rFonts w:cs="Arial"/>
                  <w:szCs w:val="20"/>
                </w:rPr>
                <w:t>15/17</w:t>
              </w:r>
            </w:hyperlink>
            <w:r w:rsidR="00017A09" w:rsidRPr="009D2AAF">
              <w:rPr>
                <w:rFonts w:cs="Arial"/>
                <w:szCs w:val="20"/>
              </w:rPr>
              <w:t xml:space="preserve">, </w:t>
            </w:r>
            <w:hyperlink r:id="rId172" w:tgtFrame="_blank" w:tooltip="Zakon o nevladnih organizacijah (ZNOrg)" w:history="1">
              <w:r w:rsidR="00017A09" w:rsidRPr="009D2AAF">
                <w:rPr>
                  <w:rFonts w:cs="Arial"/>
                  <w:szCs w:val="20"/>
                </w:rPr>
                <w:t>21/18</w:t>
              </w:r>
            </w:hyperlink>
            <w:r w:rsidR="00017A09" w:rsidRPr="009D2AAF">
              <w:rPr>
                <w:rFonts w:cs="Arial"/>
                <w:szCs w:val="20"/>
              </w:rPr>
              <w:t xml:space="preserve"> – ZNOrg, </w:t>
            </w:r>
            <w:hyperlink r:id="rId173" w:tgtFrame="_blank" w:tooltip="Zakon o spremembah Družinskega zakonika (DZ-A)" w:history="1">
              <w:r w:rsidR="00017A09" w:rsidRPr="009D2AAF">
                <w:rPr>
                  <w:rFonts w:cs="Arial"/>
                  <w:szCs w:val="20"/>
                </w:rPr>
                <w:t>22/19</w:t>
              </w:r>
            </w:hyperlink>
            <w:r w:rsidR="00017A09" w:rsidRPr="009D2AAF">
              <w:rPr>
                <w:rFonts w:cs="Arial"/>
                <w:szCs w:val="20"/>
              </w:rPr>
              <w:t xml:space="preserve">, </w:t>
            </w:r>
            <w:hyperlink r:id="rId174" w:tgtFrame="_blank" w:tooltip="Zakon o spremembah in dopolnitvah Zakona o matičnem registru (ZMatR-C)" w:history="1">
              <w:r w:rsidR="00017A09" w:rsidRPr="009D2AAF">
                <w:rPr>
                  <w:rFonts w:cs="Arial"/>
                  <w:szCs w:val="20"/>
                </w:rPr>
                <w:t>67/19</w:t>
              </w:r>
            </w:hyperlink>
            <w:r w:rsidR="00017A09" w:rsidRPr="009D2AAF">
              <w:rPr>
                <w:rFonts w:cs="Arial"/>
                <w:szCs w:val="20"/>
              </w:rPr>
              <w:t xml:space="preserve"> – ZMatR-C, </w:t>
            </w:r>
            <w:hyperlink r:id="rId175" w:tgtFrame="_blank" w:tooltip="Zakon o obravnavi otrok in mladostnikov s čustvenimi in vedenjskimi težavami in motnjami v vzgoji in izobraževanju (ZOOMTVI)" w:history="1">
              <w:r w:rsidR="00017A09" w:rsidRPr="009D2AAF">
                <w:rPr>
                  <w:rFonts w:cs="Arial"/>
                  <w:szCs w:val="20"/>
                </w:rPr>
                <w:t>200/20</w:t>
              </w:r>
            </w:hyperlink>
            <w:r w:rsidR="00017A09" w:rsidRPr="009D2AAF">
              <w:rPr>
                <w:rFonts w:cs="Arial"/>
                <w:szCs w:val="20"/>
              </w:rPr>
              <w:t xml:space="preserve"> – ZOOMTVI, </w:t>
            </w:r>
            <w:hyperlink r:id="rId176"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00017A09" w:rsidRPr="009D2AAF">
                <w:rPr>
                  <w:rFonts w:cs="Arial"/>
                  <w:szCs w:val="20"/>
                </w:rPr>
                <w:t>94/22</w:t>
              </w:r>
            </w:hyperlink>
            <w:r w:rsidR="00017A09" w:rsidRPr="009D2AAF">
              <w:rPr>
                <w:rFonts w:cs="Arial"/>
                <w:szCs w:val="20"/>
              </w:rPr>
              <w:t xml:space="preserve"> – odl. US, </w:t>
            </w:r>
            <w:hyperlink r:id="rId177"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00017A09" w:rsidRPr="009D2AAF">
                <w:rPr>
                  <w:rFonts w:cs="Arial"/>
                  <w:szCs w:val="20"/>
                </w:rPr>
                <w:t>94/22</w:t>
              </w:r>
            </w:hyperlink>
            <w:r w:rsidR="00017A09" w:rsidRPr="009D2AAF">
              <w:rPr>
                <w:rFonts w:cs="Arial"/>
                <w:szCs w:val="20"/>
              </w:rPr>
              <w:t xml:space="preserve"> – odl. US, </w:t>
            </w:r>
            <w:hyperlink r:id="rId178" w:tgtFrame="_blank" w:tooltip="Zakon o spremembah Družinskega zakonika (DZ-B)" w:history="1">
              <w:r w:rsidR="00017A09" w:rsidRPr="009D2AAF">
                <w:rPr>
                  <w:rFonts w:cs="Arial"/>
                  <w:szCs w:val="20"/>
                </w:rPr>
                <w:t>5/23</w:t>
              </w:r>
            </w:hyperlink>
            <w:r w:rsidR="00017A09" w:rsidRPr="009D2AAF">
              <w:rPr>
                <w:rFonts w:cs="Arial"/>
                <w:szCs w:val="20"/>
              </w:rPr>
              <w:t xml:space="preserve"> in </w:t>
            </w:r>
            <w:hyperlink r:id="rId179" w:tgtFrame="_blank" w:tooltip="Odločba o delni razveljavitvi tretjega odstavka 184.člena in prve povedi četrtega odstavka 184.člena Družinskega zakonika" w:history="1">
              <w:r w:rsidR="00017A09" w:rsidRPr="009D2AAF">
                <w:rPr>
                  <w:rFonts w:cs="Arial"/>
                  <w:szCs w:val="20"/>
                </w:rPr>
                <w:t>34/24</w:t>
              </w:r>
            </w:hyperlink>
            <w:r w:rsidR="00017A09" w:rsidRPr="009D2AAF">
              <w:rPr>
                <w:rFonts w:cs="Arial"/>
                <w:szCs w:val="20"/>
              </w:rPr>
              <w:t xml:space="preserve"> – odl. US, v nadaljnjem besedilu: DZ)</w:t>
            </w:r>
            <w:r w:rsidRPr="009D2AAF">
              <w:rPr>
                <w:rFonts w:cs="Arial"/>
                <w:szCs w:val="20"/>
                <w:shd w:val="clear" w:color="auto" w:fill="FFFFFF"/>
              </w:rPr>
              <w:t>; s prenehanjem rejništva pa preneha tudi rejniška pogodba. V skladu z 237. členom DZ se lahko namestitev v rejniško družino nadaljuje tudi po polnoletnosti ob zakonsko določenih pogojih, pri čemer mora biti nadaljevanje bivanja v rejniški družini tudi strokovno utemeljeno. Veljavna določba 40. člena v ta namen določa, da je dolžnost centra otroka in centra rejnika, da pred podaljšanjem rejniške pogodbe skupaj z otrokom oziroma mladostnikom in rejnikom ugotovijo, da je nadaljnje bivanje v rejniški družini v njegovo korist. V takšnem primeru ne gre za nadaljevanje rejništva, ki je s polnoletnostjo prenehalo, pač pa za nadaljevanje zgolj namestitve v rejniški družini, če je predhodno ugotovljeno, da je to za oseb</w:t>
            </w:r>
            <w:r w:rsidR="00FC6301" w:rsidRPr="009D2AAF">
              <w:rPr>
                <w:rFonts w:cs="Arial"/>
                <w:szCs w:val="20"/>
                <w:shd w:val="clear" w:color="auto" w:fill="FFFFFF"/>
              </w:rPr>
              <w:t>o</w:t>
            </w:r>
            <w:r w:rsidRPr="009D2AAF">
              <w:rPr>
                <w:rFonts w:cs="Arial"/>
                <w:szCs w:val="20"/>
                <w:shd w:val="clear" w:color="auto" w:fill="FFFFFF"/>
              </w:rPr>
              <w:t xml:space="preserve"> koristno. Namen predlagane spremembe je zagotoviti, da se ugotovitev o potrebnosti nadaljnje strokovne obravnave osebe zaradi nadaljevanja šolanja sprejme najpozneje </w:t>
            </w:r>
            <w:r w:rsidR="00FC6301" w:rsidRPr="009D2AAF">
              <w:rPr>
                <w:rFonts w:cs="Arial"/>
                <w:szCs w:val="20"/>
                <w:shd w:val="clear" w:color="auto" w:fill="FFFFFF"/>
              </w:rPr>
              <w:t xml:space="preserve">v </w:t>
            </w:r>
            <w:r w:rsidRPr="009D2AAF">
              <w:rPr>
                <w:rFonts w:cs="Arial"/>
                <w:szCs w:val="20"/>
                <w:shd w:val="clear" w:color="auto" w:fill="FFFFFF"/>
              </w:rPr>
              <w:t>zadnj</w:t>
            </w:r>
            <w:r w:rsidR="00FC6301" w:rsidRPr="009D2AAF">
              <w:rPr>
                <w:rFonts w:cs="Arial"/>
                <w:szCs w:val="20"/>
                <w:shd w:val="clear" w:color="auto" w:fill="FFFFFF"/>
              </w:rPr>
              <w:t>em</w:t>
            </w:r>
            <w:r w:rsidRPr="009D2AAF">
              <w:rPr>
                <w:rFonts w:cs="Arial"/>
                <w:szCs w:val="20"/>
                <w:shd w:val="clear" w:color="auto" w:fill="FFFFFF"/>
              </w:rPr>
              <w:t xml:space="preserve"> mesec</w:t>
            </w:r>
            <w:r w:rsidR="00FC6301" w:rsidRPr="009D2AAF">
              <w:rPr>
                <w:rFonts w:cs="Arial"/>
                <w:szCs w:val="20"/>
                <w:shd w:val="clear" w:color="auto" w:fill="FFFFFF"/>
              </w:rPr>
              <w:t>u</w:t>
            </w:r>
            <w:r w:rsidRPr="009D2AAF">
              <w:rPr>
                <w:rFonts w:cs="Arial"/>
                <w:szCs w:val="20"/>
                <w:shd w:val="clear" w:color="auto" w:fill="FFFFFF"/>
              </w:rPr>
              <w:t xml:space="preserve"> pred polnoletnostjo. </w:t>
            </w:r>
          </w:p>
          <w:p w14:paraId="3D239CFA" w14:textId="77777777" w:rsidR="00A87D2E" w:rsidRPr="009D2AAF" w:rsidRDefault="00A87D2E" w:rsidP="00790AB3">
            <w:pPr>
              <w:ind w:left="-111"/>
              <w:jc w:val="both"/>
              <w:rPr>
                <w:rFonts w:cs="Arial"/>
                <w:szCs w:val="20"/>
                <w:shd w:val="clear" w:color="auto" w:fill="FFFFFF"/>
              </w:rPr>
            </w:pPr>
          </w:p>
          <w:p w14:paraId="1A49EF53" w14:textId="77777777" w:rsidR="00A87D2E" w:rsidRPr="009D2AAF" w:rsidRDefault="00A87D2E" w:rsidP="00790AB3">
            <w:pPr>
              <w:ind w:left="-111"/>
              <w:jc w:val="both"/>
              <w:rPr>
                <w:rFonts w:cs="Arial"/>
                <w:szCs w:val="20"/>
                <w:shd w:val="clear" w:color="auto" w:fill="FFFFFF"/>
              </w:rPr>
            </w:pPr>
            <w:bookmarkStart w:id="33" w:name="_Hlk157431500"/>
          </w:p>
          <w:p w14:paraId="216F0817" w14:textId="3504FE8C"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 xml:space="preserve">K </w:t>
            </w:r>
            <w:r w:rsidR="00FC6301" w:rsidRPr="009D2AAF">
              <w:rPr>
                <w:rFonts w:cs="Arial"/>
                <w:szCs w:val="20"/>
                <w:shd w:val="clear" w:color="auto" w:fill="FFFFFF"/>
              </w:rPr>
              <w:t>1</w:t>
            </w:r>
            <w:r w:rsidR="00566818">
              <w:rPr>
                <w:rFonts w:cs="Arial"/>
                <w:szCs w:val="20"/>
                <w:shd w:val="clear" w:color="auto" w:fill="FFFFFF"/>
              </w:rPr>
              <w:t>2</w:t>
            </w:r>
            <w:r w:rsidRPr="009D2AAF">
              <w:rPr>
                <w:rFonts w:cs="Arial"/>
                <w:szCs w:val="20"/>
                <w:shd w:val="clear" w:color="auto" w:fill="FFFFFF"/>
              </w:rPr>
              <w:t>. členu</w:t>
            </w:r>
          </w:p>
          <w:p w14:paraId="3B961207" w14:textId="77777777" w:rsidR="00A87D2E" w:rsidRPr="009D2AAF" w:rsidRDefault="00A87D2E" w:rsidP="00790AB3">
            <w:pPr>
              <w:pStyle w:val="ZADEVA"/>
              <w:tabs>
                <w:tab w:val="clear" w:pos="1701"/>
              </w:tabs>
              <w:ind w:left="-111" w:firstLine="0"/>
              <w:jc w:val="both"/>
              <w:rPr>
                <w:rFonts w:cs="Arial"/>
                <w:b w:val="0"/>
                <w:bCs/>
                <w:szCs w:val="20"/>
                <w:shd w:val="clear" w:color="auto" w:fill="FFFFFF"/>
                <w:lang w:val="sl-SI"/>
              </w:rPr>
            </w:pPr>
          </w:p>
          <w:p w14:paraId="073E6ED0" w14:textId="77777777" w:rsidR="00A87D2E" w:rsidRPr="009D2AAF" w:rsidRDefault="00A87D2E" w:rsidP="00790AB3">
            <w:pPr>
              <w:pStyle w:val="ZADEVA"/>
              <w:tabs>
                <w:tab w:val="clear" w:pos="1701"/>
              </w:tabs>
              <w:ind w:left="-111" w:firstLine="0"/>
              <w:jc w:val="both"/>
              <w:rPr>
                <w:rFonts w:cs="Arial"/>
                <w:b w:val="0"/>
                <w:bCs/>
                <w:strike/>
                <w:szCs w:val="20"/>
                <w:shd w:val="clear" w:color="auto" w:fill="FFFFFF"/>
                <w:lang w:val="sl-SI"/>
              </w:rPr>
            </w:pPr>
            <w:r w:rsidRPr="009D2AAF">
              <w:rPr>
                <w:rFonts w:cs="Arial"/>
                <w:b w:val="0"/>
                <w:bCs/>
                <w:szCs w:val="20"/>
                <w:shd w:val="clear" w:color="auto" w:fill="FFFFFF"/>
                <w:lang w:val="sl-SI"/>
              </w:rPr>
              <w:t xml:space="preserve">Določba 46. člena ureja možnost podaljšanja rejniške pogodbe po polnoletnosti osebe, če ta oseba zaradi motenj v telesnem in duševnem razvoju ni sposobna za samostojno življenje in delo, če oseba ali njeni skrbnik s tem soglaša, ali pa v primeru, če oseba ostane v rejniški družini zaradi nadaljevanja šolanja, če s tem soglaša. Z otrokovo polnoletnostjo rejništvo preneha, kot to določa 237. člen DZ; enako tudi 154. člen DZ določa, da se ukrepi za varstvo koristi otroka lahko izvajajo, dokler otrok ne postane popolnoma poslovno sposoben, če ta zakonik ne določa drugače. Rejništvo je namreč posebna oblika varstva otrok, ki jim je potrebna oskrba in vzgoja pri osebah, ki niso njihovi starši. S popolno poslovno sposobnostjo oseba samostojno sprejema odločitve, zato je v določbi 46. člena ZIRD določena možnost podaljšanja rejniške pogodbe le s soglasjem osebe (oziroma njenega skrbnika v primeru iz prve alineje prvega odstavka 46. člena ZIRD). Ker s polnoletnostjo preneha rejništvo kot posebna oblika varstva otrok, preneha tudi izvršilni naslov, s katerim je bilo odločeno o namestitvi otroka v rejništvo, je podaljšanje veljavnosti rejniške pogodbe, ki je bila sklenjena na podlagi tedaj veljavnega izvršilnega naslova, možno le na podlagi soglasja polnoletne osebe ali njenega skrbnika, vendar največ do 26. leta starosti, kot to določa 237. člen DZ. </w:t>
            </w:r>
            <w:r w:rsidRPr="009D2AAF">
              <w:rPr>
                <w:rFonts w:cs="Arial"/>
                <w:b w:val="0"/>
                <w:bCs/>
                <w:szCs w:val="20"/>
                <w:lang w:val="sl-SI"/>
              </w:rPr>
              <w:t>Veljavna ureditev v ta namen tudi določa, da je dolžnost centra otroka in centra rejnika, da pred podaljšanjem rejniške pogodbe skupaj z otrokom in rejnikom ugotovijo, da je nadaljnje bivanje otroka v rejniški družini v korist otroka.</w:t>
            </w:r>
            <w:r w:rsidRPr="009D2AAF">
              <w:rPr>
                <w:rFonts w:cs="Arial"/>
                <w:b w:val="0"/>
                <w:bCs/>
                <w:strike/>
                <w:szCs w:val="20"/>
                <w:shd w:val="clear" w:color="auto" w:fill="FFFFFF"/>
                <w:lang w:val="sl-SI"/>
              </w:rPr>
              <w:t xml:space="preserve"> </w:t>
            </w:r>
          </w:p>
          <w:p w14:paraId="012DD3FE" w14:textId="77777777" w:rsidR="00A87D2E" w:rsidRPr="009D2AAF" w:rsidRDefault="00A87D2E" w:rsidP="00790AB3">
            <w:pPr>
              <w:ind w:left="-111"/>
              <w:jc w:val="both"/>
              <w:rPr>
                <w:rFonts w:cs="Arial"/>
                <w:szCs w:val="20"/>
                <w:shd w:val="clear" w:color="auto" w:fill="FFFFFF"/>
              </w:rPr>
            </w:pPr>
          </w:p>
          <w:p w14:paraId="562A741D" w14:textId="77777777"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Ker podaljšanje rejniške pogodbe ne temelji na izvršilnem naslovu, se nadaljnja veljavnost rejniškega razmerja za namen nadaljnjega bivanja osebe v rejniški družini ureja povsem ločeno. Veljavna določba 46. člena ZIRD izhaja iz možnosti časovnega podaljšanja že obstoječega rejniškega razmerja. Zaradi jasnosti ureditve podaljšanja namestitve v rejniški družini se predlaga tudi, da je podaljšanje možno v enakem ali ožjem obsegu oskrbe, kot je bilo določeno pred polnoletnostjo. Navedeno pomeni, da se obseg oskrbe v okviru namestitve po polnoletnosti ne more širiti v smislu, da bi npr. oseba, ki pred polnoletnostjo ni bila nameščena za obdobje celega meseca, s podaljšanjem rejniške pogodbe polnoletnosti lahko bivala v obdobju celega meseca.</w:t>
            </w:r>
          </w:p>
          <w:p w14:paraId="35B56942" w14:textId="77777777" w:rsidR="00A87D2E" w:rsidRPr="009D2AAF" w:rsidRDefault="00A87D2E" w:rsidP="00790AB3">
            <w:pPr>
              <w:ind w:left="-111"/>
              <w:jc w:val="both"/>
              <w:rPr>
                <w:rFonts w:cs="Arial"/>
                <w:szCs w:val="20"/>
                <w:shd w:val="clear" w:color="auto" w:fill="FFFFFF"/>
              </w:rPr>
            </w:pPr>
          </w:p>
          <w:p w14:paraId="0B93DD6D" w14:textId="447F68CB"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lastRenderedPageBreak/>
              <w:t>Določbi 23. in 24. člena ZIRD določata normative za izvajanje rejniške dejavnosti, pri čemer iz določb zakona v tem delu niti v 46. členu ZIRD ni jasno razvidno, ali se tudi morebitno podaljšanje rejniške pogodbe po polnoletnosti osebe šteje v navedene normative. Ker se s podaljšanjem rejniške pogodbe po polnoletnosti uredi nadaljevanje namestitve za otroka po njegovi polnoletnosti v okviru iste rejniške družine, se z določbo jasno ureja tudi, da se navedena namestitev šteje v normativ rejnika, vključno v normativ za izvajanje rejniške dejavnosti kot poklic. Pravni položaj rejnika, ki izvaja rejniško dejavnost kot poklic se namreč zaradi nadaljevanja bivanja v rejniški družini s strani zdaj polnoletne osebe iz tega razloga ne sme poslabšati (v smislu izgube pravice do vključitve v obvezn</w:t>
            </w:r>
            <w:r w:rsidR="00F40FA7">
              <w:rPr>
                <w:rFonts w:cs="Arial"/>
                <w:szCs w:val="20"/>
                <w:shd w:val="clear" w:color="auto" w:fill="FFFFFF"/>
              </w:rPr>
              <w:t>a socialna zavarovanja</w:t>
            </w:r>
            <w:r w:rsidRPr="009D2AAF">
              <w:rPr>
                <w:rFonts w:cs="Arial"/>
                <w:szCs w:val="20"/>
                <w:shd w:val="clear" w:color="auto" w:fill="FFFFFF"/>
              </w:rPr>
              <w:t xml:space="preserve"> glede na določen normativ).</w:t>
            </w:r>
          </w:p>
          <w:p w14:paraId="42A246E9" w14:textId="77777777" w:rsidR="00A87D2E" w:rsidRPr="009D2AAF" w:rsidRDefault="00A87D2E" w:rsidP="00790AB3">
            <w:pPr>
              <w:ind w:left="-111"/>
              <w:jc w:val="both"/>
              <w:rPr>
                <w:rFonts w:cs="Arial"/>
                <w:szCs w:val="20"/>
                <w:shd w:val="clear" w:color="auto" w:fill="FFFFFF"/>
              </w:rPr>
            </w:pPr>
          </w:p>
          <w:p w14:paraId="668727D7" w14:textId="77777777"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Razlogi, zaradi katerih rejniška pogodba (in s tem tudi morebitno podaljšanje rejniške pogodbe po polnoletnosti) preneha, so določeni v 47. členu ZIRD. V primeru razrešitve rejnika ali v primeru nastopa katere od okoliščin na strani rejnika iz 47. člena ZIRD center otroka o tem obvesti sodišče ter predlaga imenovanje novega rejnika, prenehanje rejništva ali pa drugo obliko varstva in vzgoje otroka, v skladu z določbami zakona, ki ureja družinska razmerja – navedeno velja za primere, ko je nameščen otrok. Za polnoletno osebo pa ZIRD v primeru prenehanja rejniške pogodbe, ki je bila podaljšana v skladu s 46. členom ZIRD, iz razlogov na strani rejnika (npr. huda bolezen, smrt) ne ureja možnosti ureditve nadaljnjega bivanja za polnoletno osebo, ki sicer izpolnjuje pogoje za nadaljnje bivanje v rejniški družini. Glede na navedeno predlagana določba novega šestega in sedmega odstavka 46. člena predvideva tudi možnost sklenitve nove rejniške pogodbe z zakoncem ali zunajzakonskim partnerjem rejnika, v kolikor ta izpolnjuje pogoje za izvajanje rejniške dejavnosti, kot jih določa ZIRD ter s tem strinja. V kolikor rejnik nima zakonca ali zunajzakonskega partnerja ali pa tako sklenjena rejniška pogodba z zakoncem ali zunajzakonskim partnerjem ponovno preneha iz razlogov na strani rejnika, ki je sicer (npr. huda bolezen, smrt zakonca ali zunajzakonskega partnerja, s katerim je bila sklenjena rejniška pogodba), pa center otroka lahko sklene rejniško pogodbo z drugo osebo iz rejniške družine, če se ta strinja z izvajanjem rejniške dejavnosti in izpolnjuje pogoje za izvajanje rejniške dejavnosti, kot so določeni v tem zakonu. Sklenitev nove rejniške pogodbe se šteje za izdano dovoljenje za izvajanje rejniške dejavnosti, vendar le za čas trajanja te namestitve za navedeno osebo. Zakonca ali zunajzakonskega partnerja rejnika center rejnika vpiše v evidenco izdanih dovoljenj. Ker pa se sklenitev nove rejniške pogodbe šteje za izdano dovoljenje za čas trajanja namestitve polnoletne osebe, s tem rejnikov zakonec ali zunajzakonski partner namreč postane rejnik, je ta dolžan opraviti redna usposabljanja z izjemo osnovnega usposabljanja, kot jih ZIRD določa za pridobitev dovoljenja za izvajanje rejniške dejavnosti v 12. členu ZIRD. Rejniška družina je namreč že pred polnoletnostjo izvajala rejniško dejavnost za polnoletno osebo, zato navedeno osnovno usposabljanje za zakonca ali zunajzakonskega partnerja oziroma rejnika v tem delu ni smiselno. V nadaljevanju pa se je ta rejnik, enako kot vsi rejniki, dolžan redno usposabljati v skladu z 28. členom ZIRD. Rejnik pa lahko pridobi dovoljenje za izvajanje rejniške dejavnosti po postopku, ki je v določbah 8. do 13. člena ZIRD določen za pridobitev dovoljenja za izvajanje rejniške dejavnosti. Pri tem pa mora enako, kot to sicer velja, opraviti tudi usposabljanje, določeno v 12. členu ZIRD.</w:t>
            </w:r>
          </w:p>
          <w:bookmarkEnd w:id="33"/>
          <w:p w14:paraId="6A106315" w14:textId="77777777" w:rsidR="00A87D2E" w:rsidRPr="009D2AAF" w:rsidRDefault="00A87D2E" w:rsidP="00790AB3">
            <w:pPr>
              <w:ind w:left="-111"/>
              <w:jc w:val="both"/>
              <w:rPr>
                <w:rFonts w:cs="Arial"/>
                <w:szCs w:val="20"/>
                <w:shd w:val="clear" w:color="auto" w:fill="FFFFFF"/>
              </w:rPr>
            </w:pPr>
          </w:p>
          <w:p w14:paraId="11B5FFC3" w14:textId="77777777" w:rsidR="00A87D2E" w:rsidRPr="009D2AAF" w:rsidRDefault="00A87D2E" w:rsidP="00790AB3">
            <w:pPr>
              <w:ind w:left="-111"/>
              <w:jc w:val="both"/>
              <w:rPr>
                <w:rFonts w:cs="Arial"/>
                <w:szCs w:val="20"/>
                <w:shd w:val="clear" w:color="auto" w:fill="FFFFFF"/>
              </w:rPr>
            </w:pPr>
          </w:p>
          <w:p w14:paraId="0E219B3C" w14:textId="4DBFDDAF"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 xml:space="preserve">K </w:t>
            </w:r>
            <w:r w:rsidR="0048301E" w:rsidRPr="009D2AAF">
              <w:rPr>
                <w:rFonts w:cs="Arial"/>
                <w:szCs w:val="20"/>
                <w:shd w:val="clear" w:color="auto" w:fill="FFFFFF"/>
              </w:rPr>
              <w:t>1</w:t>
            </w:r>
            <w:r w:rsidR="00566818">
              <w:rPr>
                <w:rFonts w:cs="Arial"/>
                <w:szCs w:val="20"/>
                <w:shd w:val="clear" w:color="auto" w:fill="FFFFFF"/>
              </w:rPr>
              <w:t>3</w:t>
            </w:r>
            <w:r w:rsidRPr="009D2AAF">
              <w:rPr>
                <w:rFonts w:cs="Arial"/>
                <w:szCs w:val="20"/>
                <w:shd w:val="clear" w:color="auto" w:fill="FFFFFF"/>
              </w:rPr>
              <w:t>. členu</w:t>
            </w:r>
          </w:p>
          <w:p w14:paraId="3A4CF389" w14:textId="29126782" w:rsidR="00A87D2E" w:rsidRPr="009D2AAF" w:rsidRDefault="00A87D2E" w:rsidP="00790AB3">
            <w:pPr>
              <w:ind w:left="-111"/>
              <w:jc w:val="both"/>
              <w:rPr>
                <w:rFonts w:cs="Arial"/>
                <w:szCs w:val="20"/>
                <w:shd w:val="clear" w:color="auto" w:fill="FFFFFF"/>
              </w:rPr>
            </w:pPr>
          </w:p>
          <w:p w14:paraId="3527A517" w14:textId="77777777"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 xml:space="preserve">Sprememba določbe je redakcijska. Določba 47. člena ne določa razloga, da rejniška pogodba preneha tudi v primeru, če oseba, za katero je v skladu z določbami tega zakona po polnoletnosti, ali njen skrbnik, prekliče soglasje. V skladu z veljavno ureditvijo ter tudi predlogom tega zakona se rejniška pogodba lahko podaljša po polnoletnosti osebe, ob pogojih, ki jih zakon določa, ter pod pogojem, če oseba ali njen skrbnik s tem soglaša. V primeru umika soglasja polnoletne osebe ali njenega skrbnika nadaljevanje namestitve v rejniški družini ni mogoče, zato rejniška pogodba preneha. Določba 47. člena tudi ne določa razloga, da v primeru prenehanja dovoljenja za izvajanje rejniške dejavnosti, preneha tudi rejniška pogodba. Rejniško pogodbo lahko sklene le oseba, ki ima dovoljenje za izvajanje rejniške dejavnosti oziroma je imenovana s sodno odločbo, in se izvršljiva sodna odločba o namestitvi otroka v rejništvo k sorodniku ali drugi osebi iz 14. člena ZIRD šteje za izdano dovoljenje za izvajanje rejniške dejavnosti za čas trajanja namestitve. V </w:t>
            </w:r>
            <w:r w:rsidRPr="009D2AAF">
              <w:rPr>
                <w:rFonts w:cs="Arial"/>
                <w:szCs w:val="20"/>
                <w:shd w:val="clear" w:color="auto" w:fill="FFFFFF"/>
              </w:rPr>
              <w:lastRenderedPageBreak/>
              <w:t>kolikor rejniku preneha dovoljenje iz razlogov v 16. členu ZIRD, ne more imeti veljavno sklenjene rejniške pogodbe.</w:t>
            </w:r>
          </w:p>
          <w:p w14:paraId="093EAD1F" w14:textId="77777777" w:rsidR="00A87D2E" w:rsidRPr="009D2AAF" w:rsidRDefault="00A87D2E" w:rsidP="00790AB3">
            <w:pPr>
              <w:ind w:left="-111"/>
              <w:jc w:val="both"/>
              <w:rPr>
                <w:rFonts w:cs="Arial"/>
                <w:szCs w:val="20"/>
                <w:shd w:val="clear" w:color="auto" w:fill="FFFFFF"/>
              </w:rPr>
            </w:pPr>
          </w:p>
          <w:p w14:paraId="44842FCA" w14:textId="77777777" w:rsidR="00A87D2E" w:rsidRPr="009D2AAF" w:rsidRDefault="00A87D2E" w:rsidP="00790AB3">
            <w:pPr>
              <w:ind w:left="-111"/>
              <w:jc w:val="both"/>
              <w:rPr>
                <w:rFonts w:cs="Arial"/>
                <w:szCs w:val="20"/>
                <w:shd w:val="clear" w:color="auto" w:fill="FFFFFF"/>
              </w:rPr>
            </w:pPr>
          </w:p>
          <w:p w14:paraId="1E2A34B2" w14:textId="698F60EC"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 xml:space="preserve">K </w:t>
            </w:r>
            <w:r w:rsidR="00323BEB" w:rsidRPr="009D2AAF">
              <w:rPr>
                <w:rFonts w:cs="Arial"/>
                <w:szCs w:val="20"/>
                <w:shd w:val="clear" w:color="auto" w:fill="FFFFFF"/>
              </w:rPr>
              <w:t>1</w:t>
            </w:r>
            <w:r w:rsidR="00FF49AA">
              <w:rPr>
                <w:rFonts w:cs="Arial"/>
                <w:szCs w:val="20"/>
                <w:shd w:val="clear" w:color="auto" w:fill="FFFFFF"/>
              </w:rPr>
              <w:t>4</w:t>
            </w:r>
            <w:r w:rsidRPr="009D2AAF">
              <w:rPr>
                <w:rFonts w:cs="Arial"/>
                <w:szCs w:val="20"/>
                <w:shd w:val="clear" w:color="auto" w:fill="FFFFFF"/>
              </w:rPr>
              <w:t>. členu</w:t>
            </w:r>
          </w:p>
          <w:p w14:paraId="5434621C" w14:textId="77777777" w:rsidR="00A87D2E" w:rsidRPr="009D2AAF" w:rsidRDefault="00A87D2E" w:rsidP="00790AB3">
            <w:pPr>
              <w:ind w:left="-111"/>
              <w:jc w:val="both"/>
              <w:rPr>
                <w:rFonts w:cs="Arial"/>
                <w:szCs w:val="20"/>
                <w:shd w:val="clear" w:color="auto" w:fill="FFFFFF"/>
              </w:rPr>
            </w:pPr>
          </w:p>
          <w:p w14:paraId="2FE10EF8" w14:textId="77777777" w:rsidR="000915DA" w:rsidRDefault="00A87D2E" w:rsidP="000915DA">
            <w:pPr>
              <w:ind w:left="-111"/>
              <w:jc w:val="both"/>
              <w:rPr>
                <w:rFonts w:cs="Arial"/>
                <w:szCs w:val="20"/>
                <w:shd w:val="clear" w:color="auto" w:fill="FFFFFF"/>
              </w:rPr>
            </w:pPr>
            <w:r w:rsidRPr="009D2AAF">
              <w:rPr>
                <w:rFonts w:cs="Arial"/>
                <w:szCs w:val="20"/>
                <w:shd w:val="clear" w:color="auto" w:fill="FFFFFF"/>
              </w:rPr>
              <w:t>Predlagana sprememba prvega in drugega odstavka je redakcijska. Predlog zakona v nadaljnjih določbah ureja tudi možnost spremembe sestave rejnine ob zakonsko določenih pogojih, zato je potrebna dopolnitev določbe prvega odstavka.</w:t>
            </w:r>
          </w:p>
          <w:p w14:paraId="16B89B74" w14:textId="77777777" w:rsidR="000915DA" w:rsidRDefault="000915DA" w:rsidP="000915DA">
            <w:pPr>
              <w:ind w:left="-111"/>
              <w:jc w:val="both"/>
              <w:rPr>
                <w:rFonts w:cs="Arial"/>
                <w:szCs w:val="20"/>
                <w:shd w:val="clear" w:color="auto" w:fill="FFFFFF"/>
              </w:rPr>
            </w:pPr>
          </w:p>
          <w:p w14:paraId="62C5F550" w14:textId="77777777" w:rsidR="000915DA" w:rsidRDefault="00A87D2E" w:rsidP="000915DA">
            <w:pPr>
              <w:ind w:left="-111"/>
              <w:jc w:val="both"/>
              <w:rPr>
                <w:rFonts w:cs="Arial"/>
                <w:bCs/>
                <w:szCs w:val="20"/>
              </w:rPr>
            </w:pPr>
            <w:r w:rsidRPr="009D2AAF">
              <w:rPr>
                <w:rFonts w:cs="Arial"/>
                <w:szCs w:val="20"/>
                <w:shd w:val="clear" w:color="auto" w:fill="FFFFFF"/>
              </w:rPr>
              <w:t xml:space="preserve">Besedilo določbe drugega odstavka 50. člena ZIRD se s predlagano določbo usklajuje s terminologijo predpisa, ki ureja družinske prejemke. Predmetni predpis je Zakon o starševskem varstvu in družinskih prejemkih (Uradni list RS, št. </w:t>
            </w:r>
            <w:hyperlink r:id="rId180" w:tgtFrame="_blank" w:tooltip="Zakon o starševskem varstvu in družinskih prejemkih (ZSDP-1)" w:history="1">
              <w:r w:rsidRPr="009D2AAF">
                <w:rPr>
                  <w:rFonts w:cs="Arial"/>
                  <w:szCs w:val="20"/>
                  <w:shd w:val="clear" w:color="auto" w:fill="FFFFFF"/>
                </w:rPr>
                <w:t>26/14</w:t>
              </w:r>
            </w:hyperlink>
            <w:r w:rsidRPr="009D2AAF">
              <w:rPr>
                <w:rFonts w:cs="Arial"/>
                <w:szCs w:val="20"/>
                <w:shd w:val="clear" w:color="auto" w:fill="FFFFFF"/>
              </w:rPr>
              <w:t xml:space="preserve">, </w:t>
            </w:r>
            <w:hyperlink r:id="rId181" w:tgtFrame="_blank" w:tooltip="Zakon o spremembah in dopolnitvah Zakona o starševskem varstvu in družinskih prejemkih (ZSDP-1A)" w:history="1">
              <w:r w:rsidRPr="009D2AAF">
                <w:rPr>
                  <w:rFonts w:cs="Arial"/>
                  <w:szCs w:val="20"/>
                  <w:shd w:val="clear" w:color="auto" w:fill="FFFFFF"/>
                </w:rPr>
                <w:t>90/15</w:t>
              </w:r>
            </w:hyperlink>
            <w:r w:rsidRPr="009D2AAF">
              <w:rPr>
                <w:rFonts w:cs="Arial"/>
                <w:szCs w:val="20"/>
                <w:shd w:val="clear" w:color="auto" w:fill="FFFFFF"/>
              </w:rPr>
              <w:t xml:space="preserve">, </w:t>
            </w:r>
            <w:hyperlink r:id="rId182" w:tgtFrame="_blank" w:tooltip="Zakon o spremembah in dopolnitvah Zakona o uveljavljanju pravic iz javnih sredstev (ZUPJS-G)" w:history="1">
              <w:r w:rsidRPr="009D2AAF">
                <w:rPr>
                  <w:rFonts w:cs="Arial"/>
                  <w:szCs w:val="20"/>
                  <w:shd w:val="clear" w:color="auto" w:fill="FFFFFF"/>
                </w:rPr>
                <w:t>75/17</w:t>
              </w:r>
            </w:hyperlink>
            <w:r w:rsidRPr="009D2AAF">
              <w:rPr>
                <w:rFonts w:cs="Arial"/>
                <w:szCs w:val="20"/>
                <w:shd w:val="clear" w:color="auto" w:fill="FFFFFF"/>
              </w:rPr>
              <w:t xml:space="preserve"> – ZUPJS-G, </w:t>
            </w:r>
            <w:hyperlink r:id="rId183" w:tgtFrame="_blank" w:tooltip="Zakon o spremembah in dopolnitvah Zakona o starševskem varstvu in družinskih prejemkih (ZSDP-1B)" w:history="1">
              <w:r w:rsidRPr="009D2AAF">
                <w:rPr>
                  <w:rFonts w:cs="Arial"/>
                  <w:szCs w:val="20"/>
                  <w:shd w:val="clear" w:color="auto" w:fill="FFFFFF"/>
                </w:rPr>
                <w:t>14/18</w:t>
              </w:r>
            </w:hyperlink>
            <w:r w:rsidRPr="009D2AAF">
              <w:rPr>
                <w:rFonts w:cs="Arial"/>
                <w:szCs w:val="20"/>
                <w:shd w:val="clear" w:color="auto" w:fill="FFFFFF"/>
              </w:rPr>
              <w:t xml:space="preserve">, </w:t>
            </w:r>
            <w:hyperlink r:id="rId184" w:tgtFrame="_blank" w:tooltip="Zakon o spremembah in dopolnitvah Zakona o starševskem varstvu in družinskih prejemkih  (ZSDP-1C)" w:history="1">
              <w:r w:rsidRPr="009D2AAF">
                <w:rPr>
                  <w:rFonts w:cs="Arial"/>
                  <w:szCs w:val="20"/>
                  <w:shd w:val="clear" w:color="auto" w:fill="FFFFFF"/>
                </w:rPr>
                <w:t>81/19</w:t>
              </w:r>
            </w:hyperlink>
            <w:r w:rsidRPr="009D2AAF">
              <w:rPr>
                <w:rFonts w:cs="Arial"/>
                <w:szCs w:val="20"/>
                <w:shd w:val="clear" w:color="auto" w:fill="FFFFFF"/>
              </w:rPr>
              <w:t xml:space="preserve">, </w:t>
            </w:r>
            <w:hyperlink r:id="rId185" w:tgtFrame="_blank" w:tooltip="Zakon o spremembi Zakona o starševskem varstvu in družinskih prejemkih (ZSDP-1D)" w:history="1">
              <w:r w:rsidRPr="009D2AAF">
                <w:rPr>
                  <w:rFonts w:cs="Arial"/>
                  <w:szCs w:val="20"/>
                  <w:shd w:val="clear" w:color="auto" w:fill="FFFFFF"/>
                </w:rPr>
                <w:t>158/20</w:t>
              </w:r>
            </w:hyperlink>
            <w:r w:rsidRPr="009D2AAF">
              <w:rPr>
                <w:rFonts w:cs="Arial"/>
                <w:szCs w:val="20"/>
                <w:shd w:val="clear" w:color="auto" w:fill="FFFFFF"/>
              </w:rPr>
              <w:t xml:space="preserve">, </w:t>
            </w:r>
            <w:hyperlink r:id="rId186" w:tgtFrame="_blank" w:tooltip="Zakon o spremembi Zakona o starševskem varstvu in družinskih prejemkih (ZSDP-1E)" w:history="1">
              <w:r w:rsidRPr="009D2AAF">
                <w:rPr>
                  <w:rFonts w:cs="Arial"/>
                  <w:szCs w:val="20"/>
                  <w:shd w:val="clear" w:color="auto" w:fill="FFFFFF"/>
                </w:rPr>
                <w:t>92/21</w:t>
              </w:r>
            </w:hyperlink>
            <w:r w:rsidRPr="009D2AAF">
              <w:rPr>
                <w:rFonts w:cs="Arial"/>
                <w:szCs w:val="20"/>
                <w:shd w:val="clear" w:color="auto" w:fill="FFFFFF"/>
              </w:rPr>
              <w:t xml:space="preserve"> in </w:t>
            </w:r>
            <w:hyperlink r:id="rId187" w:tgtFrame="_blank" w:tooltip="Zakon o spremembah in dopolnitvah Zakona o starševskem varstvu in družinskih prejemkih (ZSDP-1F)" w:history="1">
              <w:r w:rsidRPr="009D2AAF">
                <w:rPr>
                  <w:rFonts w:cs="Arial"/>
                  <w:szCs w:val="20"/>
                  <w:shd w:val="clear" w:color="auto" w:fill="FFFFFF"/>
                </w:rPr>
                <w:t>153/22</w:t>
              </w:r>
            </w:hyperlink>
            <w:r w:rsidRPr="009D2AAF">
              <w:rPr>
                <w:rFonts w:cs="Arial"/>
                <w:szCs w:val="20"/>
                <w:shd w:val="clear" w:color="auto" w:fill="FFFFFF"/>
              </w:rPr>
              <w:t>; v nadaljnjem besedilu: ZSDP-1), ki navedeni prejemek določa kot pravico do pomoči ob rojstvu otroka.</w:t>
            </w:r>
            <w:r w:rsidR="000915DA" w:rsidRPr="009D2AAF">
              <w:rPr>
                <w:rFonts w:cs="Arial"/>
                <w:bCs/>
                <w:szCs w:val="20"/>
              </w:rPr>
              <w:t xml:space="preserve"> </w:t>
            </w:r>
          </w:p>
          <w:p w14:paraId="226CBD67" w14:textId="77777777" w:rsidR="000915DA" w:rsidRDefault="000915DA" w:rsidP="000915DA">
            <w:pPr>
              <w:ind w:left="-111"/>
              <w:jc w:val="both"/>
              <w:rPr>
                <w:rFonts w:cs="Arial"/>
                <w:bCs/>
                <w:szCs w:val="20"/>
              </w:rPr>
            </w:pPr>
          </w:p>
          <w:p w14:paraId="57F6A383" w14:textId="64EFA53F" w:rsidR="000915DA" w:rsidRPr="000915DA" w:rsidRDefault="000915DA" w:rsidP="000915DA">
            <w:pPr>
              <w:ind w:left="-111"/>
              <w:jc w:val="both"/>
              <w:rPr>
                <w:rFonts w:cs="Arial"/>
                <w:szCs w:val="20"/>
                <w:shd w:val="clear" w:color="auto" w:fill="FFFFFF"/>
              </w:rPr>
            </w:pPr>
            <w:r>
              <w:rPr>
                <w:rFonts w:cs="Arial"/>
                <w:bCs/>
                <w:szCs w:val="20"/>
              </w:rPr>
              <w:t>S predlogom zakona se določa enotni pojem obve</w:t>
            </w:r>
            <w:r w:rsidR="001161AA">
              <w:rPr>
                <w:rFonts w:cs="Arial"/>
                <w:bCs/>
                <w:szCs w:val="20"/>
              </w:rPr>
              <w:t xml:space="preserve">zna socialna zavarovanja, v skladu s tem je besedilo določbe tretjega odstavka tega člena redakcijsko popravljeno. </w:t>
            </w:r>
            <w:r>
              <w:rPr>
                <w:rFonts w:cs="Arial"/>
                <w:bCs/>
                <w:szCs w:val="20"/>
              </w:rPr>
              <w:t xml:space="preserve">Rejnikom, ki izvajajo rejniško dejavnost kot poklic </w:t>
            </w:r>
            <w:r w:rsidRPr="009D2AAF">
              <w:rPr>
                <w:rFonts w:cs="Arial"/>
                <w:bCs/>
                <w:szCs w:val="20"/>
              </w:rPr>
              <w:t>Republika Slovenija zagotavlja plačilo prispevkov za socialno varnost za polni zavarovalni čas oziroma za razliko do polnega zavarovalnega časa, če je za manj kot polni zavarovalni čas vključen v obvezn</w:t>
            </w:r>
            <w:r>
              <w:rPr>
                <w:rFonts w:cs="Arial"/>
                <w:bCs/>
                <w:szCs w:val="20"/>
              </w:rPr>
              <w:t>a socialna zavarovanja</w:t>
            </w:r>
            <w:r w:rsidRPr="009D2AAF">
              <w:rPr>
                <w:rFonts w:cs="Arial"/>
                <w:bCs/>
                <w:szCs w:val="20"/>
              </w:rPr>
              <w:t xml:space="preserve"> iz drugega naslova</w:t>
            </w:r>
            <w:r>
              <w:rPr>
                <w:rFonts w:cs="Arial"/>
                <w:bCs/>
                <w:szCs w:val="20"/>
              </w:rPr>
              <w:t xml:space="preserve">. Rejnik, ki izvaja rejniško dejavnost kot poklic je namreč vključen v obvezna socialna zavarovanja, pri čemer je lahko vključen le iz enega naslova. </w:t>
            </w:r>
          </w:p>
          <w:p w14:paraId="383DCF8F" w14:textId="77777777" w:rsidR="00A87D2E" w:rsidRPr="009D2AAF" w:rsidRDefault="00A87D2E" w:rsidP="000915DA">
            <w:pPr>
              <w:jc w:val="both"/>
              <w:rPr>
                <w:rFonts w:cs="Arial"/>
                <w:szCs w:val="20"/>
                <w:shd w:val="clear" w:color="auto" w:fill="FFFFFF"/>
              </w:rPr>
            </w:pPr>
          </w:p>
          <w:p w14:paraId="6279511A" w14:textId="35062937"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 xml:space="preserve">S predlagano spremembo se ureja možnost prejema dodatnega prejemka v </w:t>
            </w:r>
            <w:r w:rsidRPr="009D2AAF">
              <w:rPr>
                <w:rFonts w:cs="Arial"/>
                <w:szCs w:val="20"/>
              </w:rPr>
              <w:t>višini mesečnega plačila dela rejniku, določenega v osnovni višini v skladu s tem zakonom</w:t>
            </w:r>
            <w:r w:rsidRPr="009D2AAF">
              <w:rPr>
                <w:rFonts w:cs="Arial"/>
                <w:szCs w:val="20"/>
                <w:shd w:val="clear" w:color="auto" w:fill="FFFFFF"/>
              </w:rPr>
              <w:t xml:space="preserve"> kot posebna spodbuda za rejnika za nudenje takojšnje namestitve otroku po izrečenem nujnem odvzemu otroka ali izrečeni začasni odredbi o odvzemu otroka staršem, v skladu z določbami DZ. DZ med drugim ureja sistem ukrepov za varstvo koristi otroka. V skladu z DZ imajo starši pred vsemi drugimi pravico in obveznost varovati pravice in koristi svojega otroka, zato država izvede ukrepe za varstvo pravic in koristi otroka le takrat, ko starši te svoje pravice in obveznosti ne izvajajo ali je ne izvajajo v korist otroka. Ukrepi za varstvo koristi otroka so začasne odredbe, nujni odvzem otroka in ukrepi trajnejšega značaja. Nujni odvzem otroka izvede center za socialno delo, o začasnih odredbah in ukrepih trajnejšega značaja odloča sodišče. Nujni odvzem otroka izvede center za socialno delo, če je z verjetnostjo izkazana tako huda ogroženost otroka, da je njegove koristi mogoče zavarovati le s takojšnjim odvzemom otrok staršem. V tem primeru center za socialno delo odvzame otroka in ga namesti k drugi osebi, v krizni center, v rejništvo ali v zavod, še preden sodišče odloči o predlogu za izdajo začasne odredbe. Če center za socialno delo v dvanajstih urah ne predlaga sodišču izdaje začasne odredbe ali če sodišče ne odloči o predlogu centra za socialno delo najkasneje v 24 urah ali zavrne izdajo začasne odredbe, se otrok takoj vrne staršem. Za varstvo koristi otroka sme sodišče izdati tudi začasno odredbo, s katero je mogoče doseči začasno varstvo koristi otroka, pri čemer Družinski zakonik med primeroma naštetimi začasnimi odredbami določa tudi začasno odredbo, s katero otroka odvzame staršem in ga namesti k drugi osebi, v krizni center, v rejništvo ali v zavod.</w:t>
            </w:r>
          </w:p>
          <w:p w14:paraId="63293892" w14:textId="77777777" w:rsidR="00A87D2E" w:rsidRPr="009D2AAF" w:rsidRDefault="00A87D2E" w:rsidP="00790AB3">
            <w:pPr>
              <w:ind w:left="-111"/>
              <w:jc w:val="both"/>
              <w:rPr>
                <w:rFonts w:cs="Arial"/>
                <w:szCs w:val="20"/>
                <w:shd w:val="clear" w:color="auto" w:fill="FFFFFF"/>
              </w:rPr>
            </w:pPr>
          </w:p>
          <w:p w14:paraId="3F6C28FB" w14:textId="34146BAB" w:rsidR="00A87D2E" w:rsidRPr="009D2AAF" w:rsidRDefault="00A87D2E" w:rsidP="00790AB3">
            <w:pPr>
              <w:ind w:left="-111"/>
              <w:jc w:val="both"/>
              <w:rPr>
                <w:rFonts w:cs="Arial"/>
                <w:szCs w:val="20"/>
              </w:rPr>
            </w:pPr>
            <w:r w:rsidRPr="009D2AAF">
              <w:rPr>
                <w:rFonts w:cs="Arial"/>
                <w:szCs w:val="20"/>
                <w:shd w:val="clear" w:color="auto" w:fill="FFFFFF"/>
              </w:rPr>
              <w:t>V primeru navedenih ukrepov, s katerim se otroka odvzame staršem še pred koncem postopka odločanja o ukrepu za varstvo koristi otroka</w:t>
            </w:r>
            <w:r w:rsidR="0026050F" w:rsidRPr="009D2AAF">
              <w:rPr>
                <w:rFonts w:cs="Arial"/>
                <w:szCs w:val="20"/>
                <w:shd w:val="clear" w:color="auto" w:fill="FFFFFF"/>
              </w:rPr>
              <w:t xml:space="preserve"> po nujnem odvzemu otroka ali izdani začasni odredbi o odvzemu otroka</w:t>
            </w:r>
            <w:r w:rsidRPr="009D2AAF">
              <w:rPr>
                <w:rFonts w:cs="Arial"/>
                <w:szCs w:val="20"/>
                <w:shd w:val="clear" w:color="auto" w:fill="FFFFFF"/>
              </w:rPr>
              <w:t xml:space="preserve">, je potrebno otroku nemudoma zagotoviti ustrezno namestitev, pri čemer DZ v ta namen ureja tudi možnost namestitve v krizni center. </w:t>
            </w:r>
            <w:r w:rsidRPr="009D2AAF">
              <w:rPr>
                <w:rFonts w:cs="Arial"/>
                <w:bCs/>
                <w:szCs w:val="20"/>
              </w:rPr>
              <w:t>Glede na obseg storitev, določenih v ZSV, ki se v času namestitve v kriznem centru izvajajo, je tovrstna namestitev za otroka lahko izključno kratkotrajna; namestitev namreč ne omogoča vzgoje, izobraževanja, priprave za življenje, nadomeščanja funkcije doma, kar je sicer vsebina drugih oblik namestitve v institucionalno varstvo. Trajane sodnega postopka ter iskanje primerne rejniške družine za otroka v primeru ocene, da je potrebno zagotoviti tovrstno obliko varstva otroka, se čas trajanja namestitve otrok v kriznih centrih neizogibno podaljšuje.</w:t>
            </w:r>
            <w:r w:rsidRPr="009D2AAF">
              <w:rPr>
                <w:rStyle w:val="Sprotnaopomba-sklic"/>
                <w:rFonts w:cs="Arial"/>
                <w:bCs/>
                <w:szCs w:val="20"/>
              </w:rPr>
              <w:footnoteReference w:id="11"/>
            </w:r>
            <w:r w:rsidRPr="009D2AAF">
              <w:rPr>
                <w:rFonts w:cs="Arial"/>
                <w:bCs/>
                <w:szCs w:val="20"/>
              </w:rPr>
              <w:t xml:space="preserve"> Z namenom zagotavljanja stabilnega okolja tudi </w:t>
            </w:r>
            <w:r w:rsidRPr="009D2AAF">
              <w:rPr>
                <w:rFonts w:cs="Arial"/>
                <w:bCs/>
                <w:szCs w:val="20"/>
              </w:rPr>
              <w:lastRenderedPageBreak/>
              <w:t>v času trajanja ukrepa nujnega odvzema ali začasne odredbe, se s to določbo ureja dodatna</w:t>
            </w:r>
            <w:r w:rsidRPr="009D2AAF">
              <w:rPr>
                <w:rFonts w:cs="Arial"/>
                <w:szCs w:val="20"/>
              </w:rPr>
              <w:t xml:space="preserve"> spodbuda za rejnika v primeru pripravljenosti nudenja namestitve po izrečenem nujnem odvzemu otroka ali izrečeni začasni odredbi o odvzemu otroka staršem, s čimer bi se zagotovile dodatne možnosti za namestitev otroka v primerih, ko je to nemudoma potrebno ob izrečenem ukrepu. S tem namenom določba tudi določa, da v kolikor bi rejniška pogodba prenehala z razrešitvijo rejnika, in sicer iz razlogov na strani rejnika (npr. če rejnik zahteva razrešitev, če ne izpolnjuje z rejniško pogodbo določenih dolžnosti, če se ne udeleži usposabljanja iz 28. člena – razlogi iz 49. člena), je rejnik dolžan vrniti prejeti enkratni prejemek v višini mesečnega plačila dela rejniku v usklajenem znesku. V kolikor bi po izvedenem nujnem odvzemu bil otrok nadalje z začasno odredbo nameščen v rejniško družino, je rejnik kljub temu samo enkrat upravičen do navedenega enkratnega prejemka. </w:t>
            </w:r>
          </w:p>
          <w:p w14:paraId="336D0D43" w14:textId="77777777" w:rsidR="00A87D2E" w:rsidRPr="009D2AAF" w:rsidRDefault="00A87D2E" w:rsidP="00790AB3">
            <w:pPr>
              <w:ind w:left="-111"/>
              <w:jc w:val="both"/>
              <w:rPr>
                <w:rFonts w:cs="Arial"/>
                <w:szCs w:val="20"/>
              </w:rPr>
            </w:pPr>
          </w:p>
          <w:p w14:paraId="79A28247" w14:textId="1F96253F" w:rsidR="00A87D2E" w:rsidRPr="009D2AAF" w:rsidRDefault="00A87D2E" w:rsidP="00790AB3">
            <w:pPr>
              <w:ind w:left="-111"/>
              <w:jc w:val="both"/>
              <w:rPr>
                <w:rFonts w:cs="Arial"/>
                <w:szCs w:val="20"/>
              </w:rPr>
            </w:pPr>
            <w:r w:rsidRPr="009D2AAF">
              <w:rPr>
                <w:rFonts w:cs="Arial"/>
                <w:szCs w:val="20"/>
              </w:rPr>
              <w:t>S predlogom zakona se ureja tudi dodaten enkratni prejemek v višini mesečnega plačila dela rejniku, določenega v osnovni višini v skladu s tem zakonom, v primeru, če je potrebno zagotoviti namestitev več otrok iz iste družine. Ločitev otrok iz iste družine oziroma poseg v pravico do družinskega življenja je mogoč le v primeru zagotavljanja koristi otrok, kot to izhaja iz ustavne, konvencijske in zakonske ureditve, ne more pa izhajati iz razloga, da kapacitete za namestitev otroka v rejniško družino ne omogočajo skupne namestitve otrok. V skladu s 53. členom Ustave R</w:t>
            </w:r>
            <w:r w:rsidR="00017A09" w:rsidRPr="009D2AAF">
              <w:rPr>
                <w:rFonts w:cs="Arial"/>
                <w:szCs w:val="20"/>
              </w:rPr>
              <w:t xml:space="preserve">epublike Slovenije (Uradni list RS, št. </w:t>
            </w:r>
            <w:hyperlink r:id="rId188" w:tgtFrame="_blank" w:tooltip="Ustava Republike Slovenije (URS)" w:history="1">
              <w:r w:rsidR="00017A09" w:rsidRPr="009D2AAF">
                <w:rPr>
                  <w:rFonts w:cs="Arial"/>
                  <w:szCs w:val="20"/>
                </w:rPr>
                <w:t>33/91-I</w:t>
              </w:r>
            </w:hyperlink>
            <w:r w:rsidR="00017A09" w:rsidRPr="009D2AAF">
              <w:rPr>
                <w:rFonts w:cs="Arial"/>
                <w:szCs w:val="20"/>
              </w:rPr>
              <w:t xml:space="preserve">, </w:t>
            </w:r>
            <w:hyperlink r:id="rId189" w:tgtFrame="_blank" w:tooltip="Ustavni zakon o spremembi 68. člena ustave Republike Slovenije" w:history="1">
              <w:r w:rsidR="00017A09" w:rsidRPr="009D2AAF">
                <w:rPr>
                  <w:rFonts w:cs="Arial"/>
                  <w:szCs w:val="20"/>
                </w:rPr>
                <w:t>42/97</w:t>
              </w:r>
            </w:hyperlink>
            <w:r w:rsidR="00017A09" w:rsidRPr="009D2AAF">
              <w:rPr>
                <w:rFonts w:cs="Arial"/>
                <w:szCs w:val="20"/>
              </w:rPr>
              <w:t xml:space="preserve"> – UZS68, </w:t>
            </w:r>
            <w:hyperlink r:id="rId190" w:tgtFrame="_blank" w:tooltip="Ustavni zakon o dopolnitvi 80. člena ustave Republike Slovenije" w:history="1">
              <w:r w:rsidR="00017A09" w:rsidRPr="009D2AAF">
                <w:rPr>
                  <w:rFonts w:cs="Arial"/>
                  <w:szCs w:val="20"/>
                </w:rPr>
                <w:t>66/00</w:t>
              </w:r>
            </w:hyperlink>
            <w:r w:rsidR="00017A09" w:rsidRPr="009D2AAF">
              <w:rPr>
                <w:rFonts w:cs="Arial"/>
                <w:szCs w:val="20"/>
              </w:rPr>
              <w:t xml:space="preserve"> – UZ80, </w:t>
            </w:r>
            <w:hyperlink r:id="rId191" w:tgtFrame="_blank" w:tooltip="Ustavni zakon o spremembah I. poglavja ter 47. in 68. člena ustave Republike Slovenije" w:history="1">
              <w:r w:rsidR="00017A09" w:rsidRPr="009D2AAF">
                <w:rPr>
                  <w:rFonts w:cs="Arial"/>
                  <w:szCs w:val="20"/>
                </w:rPr>
                <w:t>24/03</w:t>
              </w:r>
            </w:hyperlink>
            <w:r w:rsidR="00017A09" w:rsidRPr="009D2AAF">
              <w:rPr>
                <w:rFonts w:cs="Arial"/>
                <w:szCs w:val="20"/>
              </w:rPr>
              <w:t xml:space="preserve"> – UZ3a, 47, 68, </w:t>
            </w:r>
            <w:hyperlink r:id="rId192" w:tgtFrame="_blank" w:tooltip="Ustavni zakon o spremembi 14. člena Ustave Republike Slovenije" w:history="1">
              <w:r w:rsidR="00017A09" w:rsidRPr="009D2AAF">
                <w:rPr>
                  <w:rFonts w:cs="Arial"/>
                  <w:szCs w:val="20"/>
                </w:rPr>
                <w:t>69/04</w:t>
              </w:r>
            </w:hyperlink>
            <w:r w:rsidR="00017A09" w:rsidRPr="009D2AAF">
              <w:rPr>
                <w:rFonts w:cs="Arial"/>
                <w:szCs w:val="20"/>
              </w:rPr>
              <w:t xml:space="preserve"> – UZ14, </w:t>
            </w:r>
            <w:hyperlink r:id="rId193" w:tgtFrame="_blank" w:tooltip="Ustavni zakon o spremembi 43. člena Ustave Republike Slovenije" w:history="1">
              <w:r w:rsidR="00017A09" w:rsidRPr="009D2AAF">
                <w:rPr>
                  <w:rFonts w:cs="Arial"/>
                  <w:szCs w:val="20"/>
                </w:rPr>
                <w:t>69/04</w:t>
              </w:r>
            </w:hyperlink>
            <w:r w:rsidR="00017A09" w:rsidRPr="009D2AAF">
              <w:rPr>
                <w:rFonts w:cs="Arial"/>
                <w:szCs w:val="20"/>
              </w:rPr>
              <w:t xml:space="preserve"> – UZ43, </w:t>
            </w:r>
            <w:hyperlink r:id="rId194" w:tgtFrame="_blank" w:tooltip="Ustavni zakon o spremembi 50. člena Ustave Republike Slovenije" w:history="1">
              <w:r w:rsidR="00017A09" w:rsidRPr="009D2AAF">
                <w:rPr>
                  <w:rFonts w:cs="Arial"/>
                  <w:szCs w:val="20"/>
                </w:rPr>
                <w:t>69/04</w:t>
              </w:r>
            </w:hyperlink>
            <w:r w:rsidR="00017A09" w:rsidRPr="009D2AAF">
              <w:rPr>
                <w:rFonts w:cs="Arial"/>
                <w:szCs w:val="20"/>
              </w:rPr>
              <w:t xml:space="preserve"> – UZ50, </w:t>
            </w:r>
            <w:hyperlink r:id="rId195" w:tgtFrame="_blank" w:tooltip="Ustavni zakon o spremembah 121., 140. in 143. člena Ustave Republike Slovenije" w:history="1">
              <w:r w:rsidR="00017A09" w:rsidRPr="009D2AAF">
                <w:rPr>
                  <w:rFonts w:cs="Arial"/>
                  <w:szCs w:val="20"/>
                </w:rPr>
                <w:t>68/06</w:t>
              </w:r>
            </w:hyperlink>
            <w:r w:rsidR="00017A09" w:rsidRPr="009D2AAF">
              <w:rPr>
                <w:rFonts w:cs="Arial"/>
                <w:szCs w:val="20"/>
              </w:rPr>
              <w:t xml:space="preserve"> – UZ121, 140, 143, </w:t>
            </w:r>
            <w:hyperlink r:id="rId196" w:tgtFrame="_blank" w:tooltip="Ustavni zakon o spremembi 148. člena Ustave Republike Slovenije" w:history="1">
              <w:r w:rsidR="00017A09" w:rsidRPr="009D2AAF">
                <w:rPr>
                  <w:rFonts w:cs="Arial"/>
                  <w:szCs w:val="20"/>
                </w:rPr>
                <w:t>47/13</w:t>
              </w:r>
            </w:hyperlink>
            <w:r w:rsidR="00017A09" w:rsidRPr="009D2AAF">
              <w:rPr>
                <w:rFonts w:cs="Arial"/>
                <w:szCs w:val="20"/>
              </w:rPr>
              <w:t xml:space="preserve"> – UZ148, </w:t>
            </w:r>
            <w:hyperlink r:id="rId197" w:tgtFrame="_blank" w:tooltip="Ustavni zakon o spremembah 90., 97. in 99. člena Ustave Republike Slovenije" w:history="1">
              <w:r w:rsidR="00017A09" w:rsidRPr="009D2AAF">
                <w:rPr>
                  <w:rFonts w:cs="Arial"/>
                  <w:szCs w:val="20"/>
                </w:rPr>
                <w:t>47/13</w:t>
              </w:r>
            </w:hyperlink>
            <w:r w:rsidR="00017A09" w:rsidRPr="009D2AAF">
              <w:rPr>
                <w:rFonts w:cs="Arial"/>
                <w:szCs w:val="20"/>
              </w:rPr>
              <w:t xml:space="preserve"> – UZ90, 97, 99, </w:t>
            </w:r>
            <w:hyperlink r:id="rId198" w:tgtFrame="_blank" w:tooltip="Ustavni zakon o dopolnitvi III. poglavja Ustave Republike Slovenije" w:history="1">
              <w:r w:rsidR="00017A09" w:rsidRPr="009D2AAF">
                <w:rPr>
                  <w:rFonts w:cs="Arial"/>
                  <w:szCs w:val="20"/>
                </w:rPr>
                <w:t>75/16</w:t>
              </w:r>
            </w:hyperlink>
            <w:r w:rsidR="00017A09" w:rsidRPr="009D2AAF">
              <w:rPr>
                <w:rFonts w:cs="Arial"/>
                <w:szCs w:val="20"/>
              </w:rPr>
              <w:t xml:space="preserve"> – UZ70a in </w:t>
            </w:r>
            <w:hyperlink r:id="rId199" w:tgtFrame="_blank" w:tooltip="Ustavni zakon o dopolnitvi II. poglavja Ustave Republike Slovenije" w:history="1">
              <w:r w:rsidR="00017A09" w:rsidRPr="009D2AAF">
                <w:rPr>
                  <w:rFonts w:cs="Arial"/>
                  <w:szCs w:val="20"/>
                </w:rPr>
                <w:t>92/21</w:t>
              </w:r>
            </w:hyperlink>
            <w:r w:rsidR="00017A09" w:rsidRPr="009D2AAF">
              <w:rPr>
                <w:rFonts w:cs="Arial"/>
                <w:szCs w:val="20"/>
              </w:rPr>
              <w:t xml:space="preserve"> – UZ62a)</w:t>
            </w:r>
            <w:r w:rsidRPr="009D2AAF">
              <w:rPr>
                <w:rFonts w:cs="Arial"/>
                <w:szCs w:val="20"/>
              </w:rPr>
              <w:t xml:space="preserve"> država namreč varuje tudi družino in zagotavlja za to varstvo potrebne razmere. Pravica do družinskega življenja je določna tudi s Konvencijo o varstvu človekovih pravic in temeljnih svoboščin (Zakon o ratifikaciji Konvencije o varstvu človekovih pravic in temeljnih svoboščin, spremenjene s protokoli št. 3, 5 in 8 ter dopolnjene s protokolom št. 2 ter njenih protokolov št. 1, 4, 6, 7, 9, 10 in 11, Uradni list RS, št. 33/1994) v 8. členu, ki določa, da ima vsakdo pravico do spoštovanja svojega zasebnega in družinskega življenja, svojega doma in dopisovanja. Javna oblast se ne sme vmešavati v izvrševanje te pravice, razen če je to določeno z zakonom in nujno v demokratični družbi zaradi državne varnosti, javne varnosti ali ekonomske blaginje države, zato da se prepreči nered ali zločin, da se zavaruje zdravje ali morala ali da se zavarujejo pravice in svoboščine drugih ljudi. Evropsko sodišče za človekove pravice (ESČP) navedeno pravico do družinskega življenja širi tudi na sorojence. Za namen doslednega spoštovanja pravice do družinskega življenja za otroke, ki potrebujejo namestitev v rejniški družini predlagatelj predlaga denarno vzpodbudo za rejnika, ki je pripravljen na namestitev otroka - sorojenca že nameščenega otroka ali v primeru skupne namestitve več otrok iz iste družine, in sicer v obliki enkratnega prejemka v osnovni višini plačila dela za vsakega nadaljnjega otroka (in ne ob namestitvi prvega otroka iz iste družine). Navedeno velja tudi v primeru namestitve otroka iz družine polnoletne osebe, za katero je urejeno podaljšane rejniške pogodbe. </w:t>
            </w:r>
          </w:p>
          <w:p w14:paraId="6A6CCDCF" w14:textId="77777777" w:rsidR="00A87D2E" w:rsidRPr="009D2AAF" w:rsidRDefault="00A87D2E" w:rsidP="00790AB3">
            <w:pPr>
              <w:ind w:left="-111"/>
              <w:jc w:val="both"/>
              <w:rPr>
                <w:rFonts w:cs="Arial"/>
                <w:szCs w:val="20"/>
              </w:rPr>
            </w:pPr>
          </w:p>
          <w:p w14:paraId="6B206D51" w14:textId="4DDA9BD8" w:rsidR="00A87D2E" w:rsidRPr="009D2AAF" w:rsidRDefault="00A87D2E" w:rsidP="00790AB3">
            <w:pPr>
              <w:ind w:left="-111"/>
              <w:jc w:val="both"/>
              <w:rPr>
                <w:rFonts w:cs="Arial"/>
                <w:szCs w:val="20"/>
              </w:rPr>
            </w:pPr>
            <w:r w:rsidRPr="009D2AAF">
              <w:rPr>
                <w:rFonts w:cs="Arial"/>
                <w:szCs w:val="20"/>
              </w:rPr>
              <w:t xml:space="preserve">S predlogom zakona se ureja tudi nov dodatek, in sicer letni dodatek za oddih in počitnice za otroka ali polnoletno osebo, nameščeno v rejniško družino. Letni dodatek se ureja v višini mesečnega plačila dela rejniku, določenega v osnovni višini v skladu s tem zakonom in pripada rejniku za namen nudenja oddiha in počitnic otroku ali polnoletni osebi. Predlog zakona predvideva izplačilo še pred koncem šolskega leta (v mesecu juniju) ter določa kot pogoj predhodno vsaj trimesečno namestitev otroka ali polnoletne osebe ter določa presečni datum 1. maj tekočega leta. Izplačilo letnega dodatka ni odvisno od dejanske odsotnosti otroka iz rejniške družine (npr. v primeru vikend rejništva, odsotnost zaradi stikov, morebitne hospitalizacije). Stroški povezani z nudenjem oddiha v času počitnic ali drugih prostih dni namreč niso neposredno povezani z dejanskim bivanjem otroka ali polnoletne osebe v rejniški družini, zato se letni dodatek ureja v enotni višini za vse nameščene otroke ali polnoletne osebe ob pogoju vsaj trimesečne predhodne namestitve. V primeru prenehanja rejniške pogodbe </w:t>
            </w:r>
            <w:r w:rsidR="00EA08DC" w:rsidRPr="009D2AAF">
              <w:rPr>
                <w:rFonts w:cs="Arial"/>
                <w:szCs w:val="20"/>
              </w:rPr>
              <w:t>pred 1. julijem tekočega leta</w:t>
            </w:r>
            <w:r w:rsidRPr="009D2AAF">
              <w:rPr>
                <w:rFonts w:cs="Arial"/>
                <w:szCs w:val="20"/>
              </w:rPr>
              <w:t xml:space="preserve"> rejnik navedeni dodatek vrne.</w:t>
            </w:r>
          </w:p>
          <w:p w14:paraId="560EA493" w14:textId="77777777" w:rsidR="00A87D2E" w:rsidRPr="009D2AAF" w:rsidRDefault="00A87D2E" w:rsidP="00790AB3">
            <w:pPr>
              <w:ind w:left="-111"/>
              <w:jc w:val="both"/>
              <w:rPr>
                <w:rFonts w:cs="Arial"/>
                <w:szCs w:val="20"/>
                <w:shd w:val="clear" w:color="auto" w:fill="FFFFFF"/>
              </w:rPr>
            </w:pPr>
          </w:p>
          <w:p w14:paraId="63837D1F" w14:textId="77777777" w:rsidR="00A87D2E" w:rsidRPr="009D2AAF" w:rsidRDefault="00A87D2E" w:rsidP="00790AB3">
            <w:pPr>
              <w:ind w:left="-111"/>
              <w:jc w:val="both"/>
              <w:rPr>
                <w:rFonts w:cs="Arial"/>
                <w:szCs w:val="20"/>
                <w:shd w:val="clear" w:color="auto" w:fill="FFFFFF"/>
              </w:rPr>
            </w:pPr>
            <w:bookmarkStart w:id="34" w:name="_Hlk160097192"/>
          </w:p>
          <w:p w14:paraId="4663F570" w14:textId="00B043A7"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K</w:t>
            </w:r>
            <w:r w:rsidR="0048301E" w:rsidRPr="009D2AAF">
              <w:rPr>
                <w:rFonts w:cs="Arial"/>
                <w:szCs w:val="20"/>
                <w:shd w:val="clear" w:color="auto" w:fill="FFFFFF"/>
              </w:rPr>
              <w:t xml:space="preserve"> 1</w:t>
            </w:r>
            <w:r w:rsidR="00FF49AA">
              <w:rPr>
                <w:rFonts w:cs="Arial"/>
                <w:szCs w:val="20"/>
                <w:shd w:val="clear" w:color="auto" w:fill="FFFFFF"/>
              </w:rPr>
              <w:t>5</w:t>
            </w:r>
            <w:r w:rsidRPr="009D2AAF">
              <w:rPr>
                <w:rFonts w:cs="Arial"/>
                <w:szCs w:val="20"/>
                <w:shd w:val="clear" w:color="auto" w:fill="FFFFFF"/>
              </w:rPr>
              <w:t>. členu</w:t>
            </w:r>
          </w:p>
          <w:p w14:paraId="03CBA81A" w14:textId="77777777" w:rsidR="00A87D2E" w:rsidRPr="009D2AAF" w:rsidRDefault="00A87D2E" w:rsidP="00790AB3">
            <w:pPr>
              <w:ind w:left="-111"/>
              <w:jc w:val="both"/>
              <w:rPr>
                <w:rFonts w:cs="Arial"/>
                <w:szCs w:val="20"/>
                <w:shd w:val="clear" w:color="auto" w:fill="FFFFFF"/>
              </w:rPr>
            </w:pPr>
          </w:p>
          <w:p w14:paraId="36FC9BD4" w14:textId="74E973B1" w:rsidR="00A87D2E" w:rsidRPr="009D2AAF" w:rsidRDefault="00A87D2E" w:rsidP="00790AB3">
            <w:pPr>
              <w:ind w:left="-111"/>
              <w:jc w:val="both"/>
              <w:rPr>
                <w:rFonts w:cs="Arial"/>
                <w:szCs w:val="20"/>
              </w:rPr>
            </w:pPr>
            <w:bookmarkStart w:id="35" w:name="_Hlk171599979"/>
            <w:r w:rsidRPr="009D2AAF">
              <w:rPr>
                <w:rFonts w:cs="Arial"/>
                <w:szCs w:val="20"/>
                <w:shd w:val="clear" w:color="auto" w:fill="FFFFFF"/>
              </w:rPr>
              <w:t xml:space="preserve">Določba spreminja ureditev oskrbnine kot dela rejnine, in sicer v delu opredelitve </w:t>
            </w:r>
            <w:r w:rsidRPr="009D2AAF">
              <w:rPr>
                <w:rFonts w:cs="Arial"/>
                <w:szCs w:val="20"/>
                <w:lang w:val="x-none"/>
              </w:rPr>
              <w:t>denarn</w:t>
            </w:r>
            <w:r w:rsidRPr="009D2AAF">
              <w:rPr>
                <w:rFonts w:cs="Arial"/>
                <w:szCs w:val="20"/>
              </w:rPr>
              <w:t>ega</w:t>
            </w:r>
            <w:r w:rsidRPr="009D2AAF">
              <w:rPr>
                <w:rFonts w:cs="Arial"/>
                <w:szCs w:val="20"/>
                <w:lang w:val="x-none"/>
              </w:rPr>
              <w:t xml:space="preserve"> prejem</w:t>
            </w:r>
            <w:r w:rsidRPr="009D2AAF">
              <w:rPr>
                <w:rFonts w:cs="Arial"/>
                <w:szCs w:val="20"/>
              </w:rPr>
              <w:t>ka</w:t>
            </w:r>
            <w:r w:rsidRPr="009D2AAF">
              <w:rPr>
                <w:rFonts w:cs="Arial"/>
                <w:szCs w:val="20"/>
                <w:lang w:val="x-none"/>
              </w:rPr>
              <w:t xml:space="preserve"> v znesku otroškega dodatka, </w:t>
            </w:r>
            <w:r w:rsidRPr="009D2AAF">
              <w:rPr>
                <w:rFonts w:cs="Arial"/>
                <w:szCs w:val="20"/>
              </w:rPr>
              <w:t>v višini, ki je</w:t>
            </w:r>
            <w:r w:rsidRPr="009D2AAF">
              <w:rPr>
                <w:rFonts w:cs="Arial"/>
                <w:szCs w:val="20"/>
                <w:lang w:val="x-none"/>
              </w:rPr>
              <w:t xml:space="preserve"> </w:t>
            </w:r>
            <w:r w:rsidRPr="009D2AAF">
              <w:rPr>
                <w:rFonts w:cs="Arial"/>
                <w:szCs w:val="20"/>
              </w:rPr>
              <w:t>v</w:t>
            </w:r>
            <w:r w:rsidRPr="009D2AAF">
              <w:rPr>
                <w:rFonts w:cs="Arial"/>
                <w:szCs w:val="20"/>
                <w:lang w:val="x-none"/>
              </w:rPr>
              <w:t xml:space="preserve"> zakon</w:t>
            </w:r>
            <w:r w:rsidRPr="009D2AAF">
              <w:rPr>
                <w:rFonts w:cs="Arial"/>
                <w:szCs w:val="20"/>
              </w:rPr>
              <w:t>u</w:t>
            </w:r>
            <w:r w:rsidRPr="009D2AAF">
              <w:rPr>
                <w:rFonts w:cs="Arial"/>
                <w:szCs w:val="20"/>
                <w:lang w:val="x-none"/>
              </w:rPr>
              <w:t>, ki ureja uveljavljanje pravic iz javnih sredstev določen</w:t>
            </w:r>
            <w:r w:rsidRPr="009D2AAF">
              <w:rPr>
                <w:rFonts w:cs="Arial"/>
                <w:szCs w:val="20"/>
              </w:rPr>
              <w:t>a</w:t>
            </w:r>
            <w:r w:rsidRPr="009D2AAF">
              <w:rPr>
                <w:rFonts w:cs="Arial"/>
                <w:szCs w:val="20"/>
                <w:lang w:val="x-none"/>
              </w:rPr>
              <w:t xml:space="preserve"> </w:t>
            </w:r>
            <w:r w:rsidRPr="009D2AAF">
              <w:rPr>
                <w:rFonts w:cs="Arial"/>
                <w:szCs w:val="20"/>
                <w:lang w:val="x-none"/>
              </w:rPr>
              <w:lastRenderedPageBreak/>
              <w:t>za najnižji dohodkovni razred za prvega otroka</w:t>
            </w:r>
            <w:r w:rsidRPr="009D2AAF">
              <w:rPr>
                <w:rFonts w:cs="Arial"/>
                <w:szCs w:val="20"/>
              </w:rPr>
              <w:t xml:space="preserve"> v osnovni šoli. Po veljavni ureditvi v prvem odstavku 51. člena ZIRD o</w:t>
            </w:r>
            <w:r w:rsidRPr="009D2AAF">
              <w:rPr>
                <w:rFonts w:cs="Arial"/>
                <w:szCs w:val="20"/>
                <w:shd w:val="clear" w:color="auto" w:fill="FFFFFF"/>
              </w:rPr>
              <w:t>skrbnino sestavljajo sredstva za materialne stroške za otroka in denarni prejemek v znesku otroškega dodatka, kot je določen za najnižji dohodkovni razred za prvega otroka, ob upoštevanju starosti in šolanja nameščenega otroka, v skladu z zakonom, ki ureja uveljavljanje pravic iz javnih sredstev.</w:t>
            </w:r>
            <w:r w:rsidRPr="009D2AAF">
              <w:rPr>
                <w:rFonts w:cs="Arial"/>
                <w:szCs w:val="20"/>
              </w:rPr>
              <w:t xml:space="preserve"> Ureditev v Zakonu o uveljavljanju pravic iz javnih sredstev</w:t>
            </w:r>
            <w:r w:rsidR="00017A09" w:rsidRPr="009D2AAF">
              <w:rPr>
                <w:rFonts w:cs="Arial"/>
                <w:szCs w:val="20"/>
              </w:rPr>
              <w:t xml:space="preserve"> </w:t>
            </w:r>
            <w:r w:rsidR="00017A09" w:rsidRPr="009D2AAF">
              <w:rPr>
                <w:rFonts w:cs="Arial"/>
                <w:szCs w:val="20"/>
                <w:shd w:val="clear" w:color="auto" w:fill="FFFFFF"/>
              </w:rPr>
              <w:t xml:space="preserve">(Uradni list RS, št. </w:t>
            </w:r>
            <w:hyperlink r:id="rId200" w:tgtFrame="_blank" w:tooltip="Zakon o uveljavljanju pravic iz javnih sredstev (ZUPJS)" w:history="1">
              <w:r w:rsidR="00017A09" w:rsidRPr="009D2AAF">
                <w:rPr>
                  <w:rFonts w:cs="Arial"/>
                  <w:szCs w:val="20"/>
                </w:rPr>
                <w:t>62/10</w:t>
              </w:r>
            </w:hyperlink>
            <w:r w:rsidR="00017A09" w:rsidRPr="009D2AAF">
              <w:rPr>
                <w:rFonts w:cs="Arial"/>
                <w:szCs w:val="20"/>
                <w:shd w:val="clear" w:color="auto" w:fill="FFFFFF"/>
              </w:rPr>
              <w:t xml:space="preserve">, </w:t>
            </w:r>
            <w:hyperlink r:id="rId201" w:tgtFrame="_blank" w:tooltip="Zakon o spremembah in dopolnitvah Zakona o uveljavljanju pravic iz javnih sredstev (ZUPJS-A)" w:history="1">
              <w:r w:rsidR="00017A09" w:rsidRPr="009D2AAF">
                <w:rPr>
                  <w:rFonts w:cs="Arial"/>
                  <w:szCs w:val="20"/>
                </w:rPr>
                <w:t>40/11</w:t>
              </w:r>
            </w:hyperlink>
            <w:r w:rsidR="00017A09" w:rsidRPr="009D2AAF">
              <w:rPr>
                <w:rFonts w:cs="Arial"/>
                <w:szCs w:val="20"/>
                <w:shd w:val="clear" w:color="auto" w:fill="FFFFFF"/>
              </w:rPr>
              <w:t xml:space="preserve">, </w:t>
            </w:r>
            <w:hyperlink r:id="rId202" w:tgtFrame="_blank" w:tooltip="Zakon za uravnoteženje javnih financ (ZUJF)" w:history="1">
              <w:r w:rsidR="00017A09" w:rsidRPr="009D2AAF">
                <w:rPr>
                  <w:rFonts w:cs="Arial"/>
                  <w:szCs w:val="20"/>
                </w:rPr>
                <w:t>40/12</w:t>
              </w:r>
            </w:hyperlink>
            <w:r w:rsidR="00017A09" w:rsidRPr="009D2AAF">
              <w:rPr>
                <w:rFonts w:cs="Arial"/>
                <w:szCs w:val="20"/>
                <w:shd w:val="clear" w:color="auto" w:fill="FFFFFF"/>
              </w:rPr>
              <w:t xml:space="preserve"> – ZUJF, </w:t>
            </w:r>
            <w:hyperlink r:id="rId203" w:tgtFrame="_blank" w:tooltip="Zakon o spremembah in dopolnitvah Zakona o prevozih v cestnem prometu (ZPCP-2D)" w:history="1">
              <w:r w:rsidR="00017A09" w:rsidRPr="009D2AAF">
                <w:rPr>
                  <w:rFonts w:cs="Arial"/>
                  <w:szCs w:val="20"/>
                </w:rPr>
                <w:t>57/12</w:t>
              </w:r>
            </w:hyperlink>
            <w:r w:rsidR="00017A09" w:rsidRPr="009D2AAF">
              <w:rPr>
                <w:rFonts w:cs="Arial"/>
                <w:szCs w:val="20"/>
                <w:shd w:val="clear" w:color="auto" w:fill="FFFFFF"/>
              </w:rPr>
              <w:t xml:space="preserve"> – ZPCP-2D, </w:t>
            </w:r>
            <w:hyperlink r:id="rId204" w:tgtFrame="_blank" w:tooltip="Zakon o spremembi Zakona o uveljavljanju pravic iz javnih sredstev (ZUPJS-B)" w:history="1">
              <w:r w:rsidR="00017A09" w:rsidRPr="009D2AAF">
                <w:rPr>
                  <w:rFonts w:cs="Arial"/>
                  <w:szCs w:val="20"/>
                </w:rPr>
                <w:t>14/13</w:t>
              </w:r>
            </w:hyperlink>
            <w:r w:rsidR="00017A09" w:rsidRPr="009D2AAF">
              <w:rPr>
                <w:rFonts w:cs="Arial"/>
                <w:szCs w:val="20"/>
                <w:shd w:val="clear" w:color="auto" w:fill="FFFFFF"/>
              </w:rPr>
              <w:t xml:space="preserve">, </w:t>
            </w:r>
            <w:hyperlink r:id="rId205" w:tgtFrame="_blank" w:tooltip="Zakon o štipendiranju (ZŠtip-1)" w:history="1">
              <w:r w:rsidR="00017A09" w:rsidRPr="009D2AAF">
                <w:rPr>
                  <w:rFonts w:cs="Arial"/>
                  <w:szCs w:val="20"/>
                </w:rPr>
                <w:t>56/13</w:t>
              </w:r>
            </w:hyperlink>
            <w:r w:rsidR="00017A09" w:rsidRPr="009D2AAF">
              <w:rPr>
                <w:rFonts w:cs="Arial"/>
                <w:szCs w:val="20"/>
                <w:shd w:val="clear" w:color="auto" w:fill="FFFFFF"/>
              </w:rPr>
              <w:t xml:space="preserve"> – ZŠtip-1, </w:t>
            </w:r>
            <w:hyperlink r:id="rId206" w:tgtFrame="_blank" w:tooltip="Zakon o spremembah in dopolnitvah Zakona o uveljavljanju pravic iz javnih sredstev (ZUPJS-C)" w:history="1">
              <w:r w:rsidR="00017A09" w:rsidRPr="009D2AAF">
                <w:rPr>
                  <w:rFonts w:cs="Arial"/>
                  <w:szCs w:val="20"/>
                </w:rPr>
                <w:t>99/13</w:t>
              </w:r>
            </w:hyperlink>
            <w:r w:rsidR="00017A09" w:rsidRPr="009D2AAF">
              <w:rPr>
                <w:rFonts w:cs="Arial"/>
                <w:szCs w:val="20"/>
                <w:shd w:val="clear" w:color="auto" w:fill="FFFFFF"/>
              </w:rPr>
              <w:t xml:space="preserve">, </w:t>
            </w:r>
            <w:hyperlink r:id="rId207" w:tgtFrame="_blank" w:tooltip="Zakon o ukrepih za uravnoteženje javnih financ občin (ZUUJFO)" w:history="1">
              <w:r w:rsidR="00017A09" w:rsidRPr="009D2AAF">
                <w:rPr>
                  <w:rFonts w:cs="Arial"/>
                  <w:szCs w:val="20"/>
                </w:rPr>
                <w:t>14/15</w:t>
              </w:r>
            </w:hyperlink>
            <w:r w:rsidR="00017A09" w:rsidRPr="009D2AAF">
              <w:rPr>
                <w:rFonts w:cs="Arial"/>
                <w:szCs w:val="20"/>
                <w:shd w:val="clear" w:color="auto" w:fill="FFFFFF"/>
              </w:rPr>
              <w:t xml:space="preserve"> – ZUUJFO, </w:t>
            </w:r>
            <w:hyperlink r:id="rId208" w:tgtFrame="_blank" w:tooltip="Zakon o spremembi Zakona o uveljavljanju pravic iz javnih sredstev (ZUPJS-D)" w:history="1">
              <w:r w:rsidR="00017A09" w:rsidRPr="009D2AAF">
                <w:rPr>
                  <w:rFonts w:cs="Arial"/>
                  <w:szCs w:val="20"/>
                </w:rPr>
                <w:t>57/15</w:t>
              </w:r>
            </w:hyperlink>
            <w:r w:rsidR="00017A09" w:rsidRPr="009D2AAF">
              <w:rPr>
                <w:rFonts w:cs="Arial"/>
                <w:szCs w:val="20"/>
                <w:shd w:val="clear" w:color="auto" w:fill="FFFFFF"/>
              </w:rPr>
              <w:t xml:space="preserve">, </w:t>
            </w:r>
            <w:hyperlink r:id="rId209" w:tgtFrame="_blank" w:tooltip="Zakon o spremembi in dopolnitvah Zakona o uveljavljanju pravic iz javnih sredstev (ZUPJS-E)" w:history="1">
              <w:r w:rsidR="00017A09" w:rsidRPr="009D2AAF">
                <w:rPr>
                  <w:rFonts w:cs="Arial"/>
                  <w:szCs w:val="20"/>
                </w:rPr>
                <w:t>90/15</w:t>
              </w:r>
            </w:hyperlink>
            <w:r w:rsidR="00017A09" w:rsidRPr="009D2AAF">
              <w:rPr>
                <w:rFonts w:cs="Arial"/>
                <w:szCs w:val="20"/>
                <w:shd w:val="clear" w:color="auto" w:fill="FFFFFF"/>
              </w:rPr>
              <w:t xml:space="preserve">, </w:t>
            </w:r>
            <w:hyperlink r:id="rId210" w:tgtFrame="_blank" w:tooltip="Odločba o ugotovitvi, da je 28. člen Zakona o uveljavljanju pravic iz javnih sredstev v neskladju z Ustavo" w:history="1">
              <w:r w:rsidR="00017A09" w:rsidRPr="009D2AAF">
                <w:rPr>
                  <w:rFonts w:cs="Arial"/>
                  <w:szCs w:val="20"/>
                </w:rPr>
                <w:t>38/16</w:t>
              </w:r>
            </w:hyperlink>
            <w:r w:rsidR="00017A09" w:rsidRPr="009D2AAF">
              <w:rPr>
                <w:rFonts w:cs="Arial"/>
                <w:szCs w:val="20"/>
                <w:shd w:val="clear" w:color="auto" w:fill="FFFFFF"/>
              </w:rPr>
              <w:t xml:space="preserve"> – odl. US, </w:t>
            </w:r>
            <w:hyperlink r:id="rId211"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00017A09" w:rsidRPr="009D2AAF">
                <w:rPr>
                  <w:rFonts w:cs="Arial"/>
                  <w:szCs w:val="20"/>
                </w:rPr>
                <w:t>51/16</w:t>
              </w:r>
            </w:hyperlink>
            <w:r w:rsidR="00017A09" w:rsidRPr="009D2AAF">
              <w:rPr>
                <w:rFonts w:cs="Arial"/>
                <w:szCs w:val="20"/>
                <w:shd w:val="clear" w:color="auto" w:fill="FFFFFF"/>
              </w:rPr>
              <w:t xml:space="preserve"> – odl. US, </w:t>
            </w:r>
            <w:hyperlink r:id="rId212" w:tgtFrame="_blank" w:tooltip="Zakon o spremembi in dopolnitvi Zakona o uveljavljanju pravic iz javnih sredstev (ZUPJS-F)" w:history="1">
              <w:r w:rsidR="00017A09" w:rsidRPr="009D2AAF">
                <w:rPr>
                  <w:rFonts w:cs="Arial"/>
                  <w:szCs w:val="20"/>
                </w:rPr>
                <w:t>88/16</w:t>
              </w:r>
            </w:hyperlink>
            <w:r w:rsidR="00017A09" w:rsidRPr="009D2AAF">
              <w:rPr>
                <w:rFonts w:cs="Arial"/>
                <w:szCs w:val="20"/>
                <w:shd w:val="clear" w:color="auto" w:fill="FFFFFF"/>
              </w:rPr>
              <w:t xml:space="preserve">, </w:t>
            </w:r>
            <w:hyperlink r:id="rId213" w:tgtFrame="_blank" w:tooltip="Zakon za urejanje položaja študentov (ZUPŠ)" w:history="1">
              <w:r w:rsidR="00017A09" w:rsidRPr="009D2AAF">
                <w:rPr>
                  <w:rFonts w:cs="Arial"/>
                  <w:szCs w:val="20"/>
                </w:rPr>
                <w:t>61/17</w:t>
              </w:r>
            </w:hyperlink>
            <w:r w:rsidR="00017A09" w:rsidRPr="009D2AAF">
              <w:rPr>
                <w:rFonts w:cs="Arial"/>
                <w:szCs w:val="20"/>
                <w:shd w:val="clear" w:color="auto" w:fill="FFFFFF"/>
              </w:rPr>
              <w:t xml:space="preserve"> – ZUPŠ, </w:t>
            </w:r>
            <w:hyperlink r:id="rId214" w:tgtFrame="_blank" w:tooltip="Zakon o spremembah in dopolnitvah Zakona o uveljavljanju pravic iz javnih sredstev (ZUPJS-G)" w:history="1">
              <w:r w:rsidR="00017A09" w:rsidRPr="009D2AAF">
                <w:rPr>
                  <w:rFonts w:cs="Arial"/>
                  <w:szCs w:val="20"/>
                </w:rPr>
                <w:t>75/17</w:t>
              </w:r>
            </w:hyperlink>
            <w:r w:rsidR="00017A09" w:rsidRPr="009D2AAF">
              <w:rPr>
                <w:rFonts w:cs="Arial"/>
                <w:szCs w:val="20"/>
                <w:shd w:val="clear" w:color="auto" w:fill="FFFFFF"/>
              </w:rPr>
              <w:t xml:space="preserve">, </w:t>
            </w:r>
            <w:hyperlink r:id="rId215" w:tgtFrame="_blank" w:tooltip="Zakon o spremembah in dopolnitvi Zakona o uveljavljanju pravic iz javnih sredstev (ZUPJS-H)" w:history="1">
              <w:r w:rsidR="00017A09" w:rsidRPr="009D2AAF">
                <w:rPr>
                  <w:rFonts w:cs="Arial"/>
                  <w:szCs w:val="20"/>
                </w:rPr>
                <w:t>77/18</w:t>
              </w:r>
            </w:hyperlink>
            <w:r w:rsidR="00017A09" w:rsidRPr="009D2AAF">
              <w:rPr>
                <w:rFonts w:cs="Arial"/>
                <w:szCs w:val="20"/>
                <w:shd w:val="clear" w:color="auto" w:fill="FFFFFF"/>
              </w:rPr>
              <w:t xml:space="preserve">, </w:t>
            </w:r>
            <w:hyperlink r:id="rId216" w:tgtFrame="_blank" w:tooltip="Zakon o spremembah Zakona o uveljavljanju pravic iz javnih sredstev (ZUPJS-I)" w:history="1">
              <w:r w:rsidR="00017A09" w:rsidRPr="009D2AAF">
                <w:rPr>
                  <w:rFonts w:cs="Arial"/>
                  <w:szCs w:val="20"/>
                </w:rPr>
                <w:t>47/19</w:t>
              </w:r>
            </w:hyperlink>
            <w:r w:rsidR="00017A09" w:rsidRPr="009D2AAF">
              <w:rPr>
                <w:rFonts w:cs="Arial"/>
                <w:szCs w:val="20"/>
                <w:shd w:val="clear" w:color="auto" w:fill="FFFFFF"/>
              </w:rPr>
              <w:t xml:space="preserve">, </w:t>
            </w:r>
            <w:hyperlink r:id="rId217" w:tgtFrame="_blank" w:tooltip="Zakon o finančni razbremenitvi občin (ZFRO)" w:history="1">
              <w:r w:rsidR="00017A09" w:rsidRPr="009D2AAF">
                <w:rPr>
                  <w:rFonts w:cs="Arial"/>
                  <w:szCs w:val="20"/>
                </w:rPr>
                <w:t>189/20</w:t>
              </w:r>
            </w:hyperlink>
            <w:r w:rsidR="00017A09" w:rsidRPr="009D2AAF">
              <w:rPr>
                <w:rFonts w:cs="Arial"/>
                <w:szCs w:val="20"/>
                <w:shd w:val="clear" w:color="auto" w:fill="FFFFFF"/>
              </w:rPr>
              <w:t xml:space="preserve"> – ZFRO, </w:t>
            </w:r>
            <w:hyperlink r:id="rId218" w:tgtFrame="_blank" w:tooltip="Zakon za urejanje položaja študentov (ZUPŠ-1)" w:history="1">
              <w:r w:rsidR="00017A09" w:rsidRPr="009D2AAF">
                <w:rPr>
                  <w:rFonts w:cs="Arial"/>
                  <w:szCs w:val="20"/>
                </w:rPr>
                <w:t>54/22</w:t>
              </w:r>
            </w:hyperlink>
            <w:r w:rsidR="00017A09" w:rsidRPr="009D2AAF">
              <w:rPr>
                <w:rFonts w:cs="Arial"/>
                <w:szCs w:val="20"/>
                <w:shd w:val="clear" w:color="auto" w:fill="FFFFFF"/>
              </w:rPr>
              <w:t xml:space="preserve"> – ZUPŠ-1, </w:t>
            </w:r>
            <w:hyperlink r:id="rId219" w:tgtFrame="_blank" w:tooltip="Zakon o spremembah in dopolnitvah Zakona o šolski prehrani (ZŠolPre-1B)" w:history="1">
              <w:r w:rsidR="00017A09" w:rsidRPr="009D2AAF">
                <w:rPr>
                  <w:rFonts w:cs="Arial"/>
                  <w:szCs w:val="20"/>
                </w:rPr>
                <w:t>76/23</w:t>
              </w:r>
            </w:hyperlink>
            <w:r w:rsidR="00017A09" w:rsidRPr="009D2AAF">
              <w:rPr>
                <w:rFonts w:cs="Arial"/>
                <w:szCs w:val="20"/>
                <w:shd w:val="clear" w:color="auto" w:fill="FFFFFF"/>
              </w:rPr>
              <w:t xml:space="preserve"> – ZŠolPre-1B in </w:t>
            </w:r>
            <w:hyperlink r:id="rId220" w:tgtFrame="_blank" w:tooltip="Zakon o spremembah in dopolnitvah Zakona o štipendiranju (ZŠtip-1C)" w:history="1">
              <w:r w:rsidR="00017A09" w:rsidRPr="009D2AAF">
                <w:rPr>
                  <w:rFonts w:cs="Arial"/>
                  <w:szCs w:val="20"/>
                </w:rPr>
                <w:t>122/23</w:t>
              </w:r>
            </w:hyperlink>
            <w:r w:rsidR="00017A09" w:rsidRPr="009D2AAF">
              <w:rPr>
                <w:rFonts w:cs="Arial"/>
                <w:szCs w:val="20"/>
                <w:shd w:val="clear" w:color="auto" w:fill="FFFFFF"/>
              </w:rPr>
              <w:t xml:space="preserve"> – ZŠtip-1C; v nadaljnjem besedilu: ZUPJS)</w:t>
            </w:r>
            <w:r w:rsidR="00017A09" w:rsidRPr="009D2AAF">
              <w:rPr>
                <w:rFonts w:cs="Arial"/>
                <w:szCs w:val="20"/>
              </w:rPr>
              <w:t xml:space="preserve"> </w:t>
            </w:r>
            <w:r w:rsidRPr="009D2AAF">
              <w:rPr>
                <w:rFonts w:cs="Arial"/>
                <w:szCs w:val="20"/>
              </w:rPr>
              <w:t xml:space="preserve">določa pravico do otroškega dodatka do otrokovega 18. leta starosti. V skladu z navedeno ureditvijo, se po dopolnjenem 18. letu starosti otroka v primeru podaljšanja veljavnosti rejniške pogodbe, oskrbnina (in s tem rejnina) v tem delu pomembno zniža. S predlagano spremembo ureditve se zakonsko določena oskrbnina ne spreminja glede na starost otroka oziroma polnoletne osebe, pač pa je osnovna višina oskrbnine enaka za vse otroke oziroma osebe, nameščene v rejništvo (tudi po dopolnjenem 18. letu starosti). Nadalje pa je predviden dvig oskrbnine, ki je utemeljen z izrednimi izdatki, ki so povezani s posebnimi potrebami otroka ali polnoletne osebe. </w:t>
            </w:r>
          </w:p>
          <w:p w14:paraId="13F2D834" w14:textId="77777777" w:rsidR="00A87D2E" w:rsidRPr="009D2AAF" w:rsidRDefault="00A87D2E" w:rsidP="00790AB3">
            <w:pPr>
              <w:ind w:left="-111"/>
              <w:jc w:val="both"/>
              <w:rPr>
                <w:rFonts w:cs="Arial"/>
                <w:szCs w:val="20"/>
              </w:rPr>
            </w:pPr>
          </w:p>
          <w:p w14:paraId="15743F6D" w14:textId="77777777" w:rsidR="003E7E3D" w:rsidRPr="009D2AAF" w:rsidRDefault="00A87D2E" w:rsidP="003E7E3D">
            <w:pPr>
              <w:ind w:left="-111"/>
              <w:jc w:val="both"/>
              <w:rPr>
                <w:rFonts w:cs="Arial"/>
                <w:szCs w:val="20"/>
              </w:rPr>
            </w:pPr>
            <w:r w:rsidRPr="009D2AAF">
              <w:rPr>
                <w:rFonts w:cs="Arial"/>
                <w:szCs w:val="20"/>
              </w:rPr>
              <w:t>Predlog zakona predvideva tudi sistemsko spremembo s pravnim učinkom tudi na drugih pravnih področjih z namenom, da so otroci ali polnoletne osebe, za katere je podaljšana veljavnost rejniške pogodbe na pravnih področjih, kjer je pridobitev pravice ali pravne koristi odvisna od upravičenosti do otroškega dodatka, v navedenih pravicah ali pravnih koristih izenačeni z otroki, ki so prejemniki otroškega dodatka. Na ta način se dodatno zagotavlja posebno varstvo otrok, ki v skladu z ureditvijo v področnem zakonu niso upravičeni do otroškega dodatka na način, da so na vseh pravnih področjih, kjer je pridobitev pravice ali pravne koristi odvisna od upravičenost do otroškega dodatka, v pravnem položaju izenačeni s prejemniki otroškega dodatka. Enako velja tudi za polnoletne osebe, katerim je podaljšana veljavnost rejniške pogodbe po tem zakonu zaradi potreb po nadaljnji strokovni obravnavi.</w:t>
            </w:r>
            <w:r w:rsidR="003E7E3D" w:rsidRPr="009D2AAF">
              <w:rPr>
                <w:rFonts w:cs="Arial"/>
                <w:szCs w:val="20"/>
              </w:rPr>
              <w:t xml:space="preserve"> </w:t>
            </w:r>
          </w:p>
          <w:p w14:paraId="70024357" w14:textId="77777777" w:rsidR="003E7E3D" w:rsidRPr="009D2AAF" w:rsidRDefault="003E7E3D" w:rsidP="003E7E3D">
            <w:pPr>
              <w:ind w:left="-111"/>
              <w:jc w:val="both"/>
              <w:rPr>
                <w:rFonts w:cs="Arial"/>
                <w:szCs w:val="20"/>
              </w:rPr>
            </w:pPr>
          </w:p>
          <w:p w14:paraId="521F32C5" w14:textId="044B4AC5" w:rsidR="003E7E3D" w:rsidRPr="009D2AAF" w:rsidRDefault="003E7E3D" w:rsidP="003E7E3D">
            <w:pPr>
              <w:ind w:left="-111"/>
              <w:jc w:val="both"/>
              <w:rPr>
                <w:rFonts w:cs="Arial"/>
                <w:szCs w:val="20"/>
              </w:rPr>
            </w:pPr>
            <w:r w:rsidRPr="009D2AAF">
              <w:rPr>
                <w:rFonts w:cs="Arial"/>
                <w:szCs w:val="20"/>
              </w:rPr>
              <w:t>S predlagano določbo se povišuje znesek sredstev za materialne stroške za otroka, in sicer se predlaga v višini 4</w:t>
            </w:r>
            <w:r w:rsidR="000B5CC9">
              <w:rPr>
                <w:rFonts w:cs="Arial"/>
                <w:szCs w:val="20"/>
              </w:rPr>
              <w:t>94,09</w:t>
            </w:r>
            <w:r w:rsidRPr="009D2AAF">
              <w:rPr>
                <w:rFonts w:cs="Arial"/>
                <w:szCs w:val="20"/>
              </w:rPr>
              <w:t xml:space="preserve"> evra, kar je enako višini osnovnega zneska minimalnega dohodka, kot je določen v Zakonu o socialno varstvenih </w:t>
            </w:r>
            <w:r w:rsidRPr="009D2AAF">
              <w:rPr>
                <w:rFonts w:cs="Arial"/>
                <w:szCs w:val="20"/>
                <w:shd w:val="clear" w:color="auto" w:fill="FFFFFF"/>
              </w:rPr>
              <w:t xml:space="preserve">prejemkih (Uradni list RS, št. </w:t>
            </w:r>
            <w:hyperlink r:id="rId221" w:tgtFrame="_blank" w:tooltip="Zakon o socialno varstvenih prejemkih (ZSVarPre)" w:history="1">
              <w:r w:rsidRPr="009D2AAF">
                <w:rPr>
                  <w:rFonts w:cs="Arial"/>
                  <w:szCs w:val="20"/>
                </w:rPr>
                <w:t>61/10</w:t>
              </w:r>
            </w:hyperlink>
            <w:r w:rsidRPr="009D2AAF">
              <w:rPr>
                <w:rFonts w:cs="Arial"/>
                <w:szCs w:val="20"/>
                <w:shd w:val="clear" w:color="auto" w:fill="FFFFFF"/>
              </w:rPr>
              <w:t xml:space="preserve">, </w:t>
            </w:r>
            <w:hyperlink r:id="rId222" w:tgtFrame="_blank" w:tooltip="Zakon o spremembah in dopolnitvi Zakona o socialno varstvenih prejemkih (ZSVarPre-A)" w:history="1">
              <w:r w:rsidRPr="009D2AAF">
                <w:rPr>
                  <w:rFonts w:cs="Arial"/>
                  <w:szCs w:val="20"/>
                </w:rPr>
                <w:t>40/11</w:t>
              </w:r>
            </w:hyperlink>
            <w:r w:rsidRPr="009D2AAF">
              <w:rPr>
                <w:rFonts w:cs="Arial"/>
                <w:szCs w:val="20"/>
                <w:shd w:val="clear" w:color="auto" w:fill="FFFFFF"/>
              </w:rPr>
              <w:t xml:space="preserve">, </w:t>
            </w:r>
            <w:hyperlink r:id="rId223" w:tgtFrame="_blank" w:tooltip="Zakon o spremembi Zakona o socialno varstvenih prejemkih (ZSVarPre-B)" w:history="1">
              <w:r w:rsidRPr="009D2AAF">
                <w:rPr>
                  <w:rFonts w:cs="Arial"/>
                  <w:szCs w:val="20"/>
                </w:rPr>
                <w:t>14/13</w:t>
              </w:r>
            </w:hyperlink>
            <w:r w:rsidRPr="009D2AAF">
              <w:rPr>
                <w:rFonts w:cs="Arial"/>
                <w:szCs w:val="20"/>
                <w:shd w:val="clear" w:color="auto" w:fill="FFFFFF"/>
              </w:rPr>
              <w:t xml:space="preserve">, </w:t>
            </w:r>
            <w:hyperlink r:id="rId224" w:tgtFrame="_blank" w:tooltip="Zakon o spremembah in dopolnitvah Zakona o socialno varstvenih prejemkih (ZSVarPre-C)" w:history="1">
              <w:r w:rsidRPr="009D2AAF">
                <w:rPr>
                  <w:rFonts w:cs="Arial"/>
                  <w:szCs w:val="20"/>
                </w:rPr>
                <w:t>99/13</w:t>
              </w:r>
            </w:hyperlink>
            <w:r w:rsidRPr="009D2AAF">
              <w:rPr>
                <w:rFonts w:cs="Arial"/>
                <w:szCs w:val="20"/>
                <w:shd w:val="clear" w:color="auto" w:fill="FFFFFF"/>
              </w:rPr>
              <w:t xml:space="preserve">, </w:t>
            </w:r>
            <w:hyperlink r:id="rId225" w:tgtFrame="_blank" w:tooltip="Zakon o spremembah Zakona o socialno varstvenih prejemkih (ZSVarPre-D)" w:history="1">
              <w:r w:rsidRPr="009D2AAF">
                <w:rPr>
                  <w:rFonts w:cs="Arial"/>
                  <w:szCs w:val="20"/>
                </w:rPr>
                <w:t>90/15</w:t>
              </w:r>
            </w:hyperlink>
            <w:r w:rsidRPr="009D2AAF">
              <w:rPr>
                <w:rFonts w:cs="Arial"/>
                <w:szCs w:val="20"/>
                <w:shd w:val="clear" w:color="auto" w:fill="FFFFFF"/>
              </w:rPr>
              <w:t xml:space="preserve">, </w:t>
            </w:r>
            <w:hyperlink r:id="rId226" w:tgtFrame="_blank" w:tooltip="Zakon o spremembah in dopolnitvah Zakona o socialno varstvenih prejemkih (ZSVarPre-E)" w:history="1">
              <w:r w:rsidRPr="009D2AAF">
                <w:rPr>
                  <w:rFonts w:cs="Arial"/>
                  <w:szCs w:val="20"/>
                </w:rPr>
                <w:t>88/16</w:t>
              </w:r>
            </w:hyperlink>
            <w:r w:rsidRPr="009D2AAF">
              <w:rPr>
                <w:rFonts w:cs="Arial"/>
                <w:szCs w:val="20"/>
                <w:shd w:val="clear" w:color="auto" w:fill="FFFFFF"/>
              </w:rPr>
              <w:t xml:space="preserve">, </w:t>
            </w:r>
            <w:hyperlink r:id="rId227" w:tgtFrame="_blank" w:tooltip="Zakon o spremembah in dopolnitvah Zakona o socialno varstvenih prejemkih (ZSVarPre-F)" w:history="1">
              <w:r w:rsidRPr="009D2AAF">
                <w:rPr>
                  <w:rFonts w:cs="Arial"/>
                  <w:szCs w:val="20"/>
                </w:rPr>
                <w:t>31/18</w:t>
              </w:r>
            </w:hyperlink>
            <w:r w:rsidRPr="009D2AAF">
              <w:rPr>
                <w:rFonts w:cs="Arial"/>
                <w:szCs w:val="20"/>
                <w:shd w:val="clear" w:color="auto" w:fill="FFFFFF"/>
              </w:rPr>
              <w:t xml:space="preserve">, </w:t>
            </w:r>
            <w:hyperlink r:id="rId228" w:tgtFrame="_blank" w:tooltip="Zakon o spremembi Zakona o socialno varstvenih prejemkih (ZSVarPre-G)" w:history="1">
              <w:r w:rsidRPr="009D2AAF">
                <w:rPr>
                  <w:rFonts w:cs="Arial"/>
                  <w:szCs w:val="20"/>
                </w:rPr>
                <w:t>73/18</w:t>
              </w:r>
            </w:hyperlink>
            <w:r w:rsidRPr="009D2AAF">
              <w:rPr>
                <w:rFonts w:cs="Arial"/>
                <w:szCs w:val="20"/>
                <w:shd w:val="clear" w:color="auto" w:fill="FFFFFF"/>
              </w:rPr>
              <w:t xml:space="preserve">, </w:t>
            </w:r>
            <w:hyperlink r:id="rId229" w:tgtFrame="_blank" w:tooltip="Zakon o dolgotrajni oskrbi (ZDOsk)" w:history="1">
              <w:r w:rsidRPr="009D2AAF">
                <w:rPr>
                  <w:rFonts w:cs="Arial"/>
                  <w:szCs w:val="20"/>
                </w:rPr>
                <w:t>196/21</w:t>
              </w:r>
            </w:hyperlink>
            <w:r w:rsidRPr="009D2AAF">
              <w:rPr>
                <w:rFonts w:cs="Arial"/>
                <w:szCs w:val="20"/>
                <w:shd w:val="clear" w:color="auto" w:fill="FFFFFF"/>
              </w:rPr>
              <w:t xml:space="preserve"> – ZDOsk in </w:t>
            </w:r>
            <w:hyperlink r:id="rId230" w:tgtFrame="_blank" w:tooltip="Zakon o dolgotrajni oskrbi (ZDOsk-1)" w:history="1">
              <w:r w:rsidRPr="009D2AAF">
                <w:rPr>
                  <w:rFonts w:cs="Arial"/>
                  <w:szCs w:val="20"/>
                </w:rPr>
                <w:t>84/23</w:t>
              </w:r>
            </w:hyperlink>
            <w:r w:rsidRPr="009D2AAF">
              <w:rPr>
                <w:rFonts w:cs="Arial"/>
                <w:szCs w:val="20"/>
                <w:shd w:val="clear" w:color="auto" w:fill="FFFFFF"/>
              </w:rPr>
              <w:t xml:space="preserve"> – ZDOsk-1; v nadaljnjem besedilu: ZSVarPre) v 8. členu, po uskladitvi na podlagi Zakona o usklajevanju transferjev posameznikom in gospodinjstvom v Republiki Sloveniji </w:t>
            </w:r>
            <w:r w:rsidRPr="009D2AAF">
              <w:rPr>
                <w:rFonts w:cs="Arial"/>
                <w:szCs w:val="20"/>
              </w:rPr>
              <w:t xml:space="preserve">(Uradni list RS, št. </w:t>
            </w:r>
            <w:hyperlink r:id="rId231" w:tgtFrame="_blank" w:tooltip="Zakon o usklajevanju transferjev posameznikom in gospodinjstvom v Republiki Sloveniji (ZUTPG)" w:history="1">
              <w:r w:rsidRPr="009D2AAF">
                <w:rPr>
                  <w:rFonts w:cs="Arial"/>
                  <w:szCs w:val="20"/>
                </w:rPr>
                <w:t>114/06</w:t>
              </w:r>
            </w:hyperlink>
            <w:r w:rsidRPr="009D2AAF">
              <w:rPr>
                <w:rFonts w:cs="Arial"/>
                <w:szCs w:val="20"/>
              </w:rPr>
              <w:t xml:space="preserve">, </w:t>
            </w:r>
            <w:hyperlink r:id="rId232" w:tgtFrame="_blank" w:tooltip="Zakon o štipendiranju (ZŠtip)" w:history="1">
              <w:r w:rsidRPr="009D2AAF">
                <w:rPr>
                  <w:rFonts w:cs="Arial"/>
                  <w:szCs w:val="20"/>
                </w:rPr>
                <w:t>59/07</w:t>
              </w:r>
            </w:hyperlink>
            <w:r w:rsidRPr="009D2AAF">
              <w:rPr>
                <w:rFonts w:cs="Arial"/>
                <w:szCs w:val="20"/>
              </w:rPr>
              <w:t xml:space="preserve"> – ZŠtip, </w:t>
            </w:r>
            <w:hyperlink r:id="rId233" w:tgtFrame="_blank" w:tooltip="Zakon o varstvenem dodatku (ZVarDod)" w:history="1">
              <w:r w:rsidRPr="009D2AAF">
                <w:rPr>
                  <w:rFonts w:cs="Arial"/>
                  <w:szCs w:val="20"/>
                </w:rPr>
                <w:t>10/08</w:t>
              </w:r>
            </w:hyperlink>
            <w:r w:rsidRPr="009D2AAF">
              <w:rPr>
                <w:rFonts w:cs="Arial"/>
                <w:szCs w:val="20"/>
              </w:rPr>
              <w:t xml:space="preserve"> – ZVarDod, </w:t>
            </w:r>
            <w:hyperlink r:id="rId234" w:tgtFrame="_blank" w:tooltip="Zakon o spremembi Zakona o usklajevanju transferjev posameznikom in gospodinjstvom v Republiki Sloveniji (ZUTPG-A)" w:history="1">
              <w:r w:rsidRPr="009D2AAF">
                <w:rPr>
                  <w:rFonts w:cs="Arial"/>
                  <w:szCs w:val="20"/>
                </w:rPr>
                <w:t>71/08</w:t>
              </w:r>
            </w:hyperlink>
            <w:r w:rsidRPr="009D2AAF">
              <w:rPr>
                <w:rFonts w:cs="Arial"/>
                <w:szCs w:val="20"/>
              </w:rPr>
              <w:t xml:space="preserve">, </w:t>
            </w:r>
            <w:hyperlink r:id="rId235" w:tgtFrame="_blank" w:tooltip="Zakon o interventnih ukrepih zaradi gospodarske krize (ZIUZGK)" w:history="1">
              <w:r w:rsidRPr="009D2AAF">
                <w:rPr>
                  <w:rFonts w:cs="Arial"/>
                  <w:szCs w:val="20"/>
                </w:rPr>
                <w:t>98/09</w:t>
              </w:r>
            </w:hyperlink>
            <w:r w:rsidRPr="009D2AAF">
              <w:rPr>
                <w:rFonts w:cs="Arial"/>
                <w:szCs w:val="20"/>
              </w:rPr>
              <w:t xml:space="preserve"> – ZIUZGK, </w:t>
            </w:r>
            <w:hyperlink r:id="rId236" w:tgtFrame="_blank" w:tooltip="Zakon o uveljavljanju pravic iz javnih sredstev (ZUPJS)" w:history="1">
              <w:r w:rsidRPr="009D2AAF">
                <w:rPr>
                  <w:rFonts w:cs="Arial"/>
                  <w:szCs w:val="20"/>
                </w:rPr>
                <w:t>62/10</w:t>
              </w:r>
            </w:hyperlink>
            <w:r w:rsidRPr="009D2AAF">
              <w:rPr>
                <w:rFonts w:cs="Arial"/>
                <w:szCs w:val="20"/>
              </w:rPr>
              <w:t xml:space="preserve"> – ZUPJS, </w:t>
            </w:r>
            <w:hyperlink r:id="rId237" w:tgtFrame="_blank" w:tooltip="Zakon o dopolnitvi Zakona o usklajevanju transferjev posameznikom in gospodinjstvom v Republiki Sloveniji (ZUTPG-B)" w:history="1">
              <w:r w:rsidRPr="009D2AAF">
                <w:rPr>
                  <w:rFonts w:cs="Arial"/>
                  <w:szCs w:val="20"/>
                </w:rPr>
                <w:t>85/10</w:t>
              </w:r>
            </w:hyperlink>
            <w:r w:rsidRPr="009D2AAF">
              <w:rPr>
                <w:rFonts w:cs="Arial"/>
                <w:szCs w:val="20"/>
              </w:rPr>
              <w:t xml:space="preserve">, </w:t>
            </w:r>
            <w:hyperlink r:id="rId238" w:tgtFrame="_blank" w:tooltip="Zakon o interventnih ukrepih (ZIU)" w:history="1">
              <w:r w:rsidRPr="009D2AAF">
                <w:rPr>
                  <w:rFonts w:cs="Arial"/>
                  <w:szCs w:val="20"/>
                </w:rPr>
                <w:t>94/10</w:t>
              </w:r>
            </w:hyperlink>
            <w:r w:rsidRPr="009D2AAF">
              <w:rPr>
                <w:rFonts w:cs="Arial"/>
                <w:szCs w:val="20"/>
              </w:rPr>
              <w:t xml:space="preserve"> – ZIU, </w:t>
            </w:r>
            <w:hyperlink r:id="rId239" w:tgtFrame="_blank" w:tooltip="Zakon o dodatnih interventnih ukrepih za leto 2012 (ZDIU12)" w:history="1">
              <w:r w:rsidRPr="009D2AAF">
                <w:rPr>
                  <w:rFonts w:cs="Arial"/>
                  <w:szCs w:val="20"/>
                </w:rPr>
                <w:t>110/11</w:t>
              </w:r>
            </w:hyperlink>
            <w:r w:rsidRPr="009D2AAF">
              <w:rPr>
                <w:rFonts w:cs="Arial"/>
                <w:szCs w:val="20"/>
              </w:rPr>
              <w:t xml:space="preserve"> – ZDIU12, </w:t>
            </w:r>
            <w:hyperlink r:id="rId240" w:tgtFrame="_blank" w:tooltip="Zakon za uravnoteženje javnih financ (ZUJF)" w:history="1">
              <w:r w:rsidRPr="009D2AAF">
                <w:rPr>
                  <w:rFonts w:cs="Arial"/>
                  <w:szCs w:val="20"/>
                </w:rPr>
                <w:t>40/12</w:t>
              </w:r>
            </w:hyperlink>
            <w:r w:rsidRPr="009D2AAF">
              <w:rPr>
                <w:rFonts w:cs="Arial"/>
                <w:szCs w:val="20"/>
              </w:rPr>
              <w:t xml:space="preserve"> – ZUJF, </w:t>
            </w:r>
            <w:hyperlink r:id="rId241" w:tgtFrame="_blank" w:tooltip="Zakon o pokojninskem in invalidskem zavarovanju (ZPIZ-2)" w:history="1">
              <w:r w:rsidRPr="009D2AAF">
                <w:rPr>
                  <w:rFonts w:cs="Arial"/>
                  <w:szCs w:val="20"/>
                </w:rPr>
                <w:t>96/12</w:t>
              </w:r>
            </w:hyperlink>
            <w:r w:rsidRPr="009D2AAF">
              <w:rPr>
                <w:rFonts w:cs="Arial"/>
                <w:szCs w:val="20"/>
              </w:rPr>
              <w:t xml:space="preserve"> – ZPIZ-2, </w:t>
            </w:r>
            <w:hyperlink r:id="rId242" w:tgtFrame="_blank" w:tooltip="Zakon o spremembah Zakona o usklajevanju transferjev posameznikom in gospodinjstvom v Republiki Sloveniji (ZUTPG-C)" w:history="1">
              <w:r w:rsidRPr="009D2AAF">
                <w:rPr>
                  <w:rFonts w:cs="Arial"/>
                  <w:szCs w:val="20"/>
                </w:rPr>
                <w:t>59/19</w:t>
              </w:r>
            </w:hyperlink>
            <w:r w:rsidRPr="009D2AAF">
              <w:rPr>
                <w:rFonts w:cs="Arial"/>
                <w:szCs w:val="20"/>
              </w:rPr>
              <w:t xml:space="preserve">, </w:t>
            </w:r>
            <w:hyperlink r:id="rId243" w:tgtFrame="_blank" w:tooltip="Zakon o spremembah in dopolnitvah Zakona o starševskem varstvu in družinskih prejemkih  (ZSDP-1C)" w:history="1">
              <w:r w:rsidRPr="009D2AAF">
                <w:rPr>
                  <w:rFonts w:cs="Arial"/>
                  <w:szCs w:val="20"/>
                </w:rPr>
                <w:t>81/19</w:t>
              </w:r>
            </w:hyperlink>
            <w:r w:rsidRPr="009D2AAF">
              <w:rPr>
                <w:rFonts w:cs="Arial"/>
                <w:szCs w:val="20"/>
              </w:rPr>
              <w:t xml:space="preserve"> – ZSDP-1C, </w:t>
            </w:r>
            <w:hyperlink r:id="rId244" w:tgtFrame="_blank" w:tooltip="Zakon o spremembi Zakona o starševskem varstvu in družinskih prejemkih (ZSDP-1E)" w:history="1">
              <w:r w:rsidRPr="009D2AAF">
                <w:rPr>
                  <w:rFonts w:cs="Arial"/>
                  <w:szCs w:val="20"/>
                </w:rPr>
                <w:t>92/21</w:t>
              </w:r>
            </w:hyperlink>
            <w:r w:rsidRPr="009D2AAF">
              <w:rPr>
                <w:rFonts w:cs="Arial"/>
                <w:szCs w:val="20"/>
              </w:rPr>
              <w:t xml:space="preserve"> – ZSDP-1E in </w:t>
            </w:r>
            <w:hyperlink r:id="rId245" w:tgtFrame="_blank" w:tooltip="Zakon o spremembah in dopolnitvah Zakona o starševskem varstvu in družinskih prejemkih (ZSDP-1F)" w:history="1">
              <w:r w:rsidRPr="009D2AAF">
                <w:rPr>
                  <w:rFonts w:cs="Arial"/>
                  <w:szCs w:val="20"/>
                </w:rPr>
                <w:t>153/22</w:t>
              </w:r>
            </w:hyperlink>
            <w:r w:rsidRPr="009D2AAF">
              <w:rPr>
                <w:rFonts w:cs="Arial"/>
                <w:szCs w:val="20"/>
              </w:rPr>
              <w:t xml:space="preserve"> – ZSDP-1F; v nadaljnjem besedilu: ZUTPG)</w:t>
            </w:r>
            <w:r w:rsidRPr="009D2AAF">
              <w:rPr>
                <w:rStyle w:val="Sprotnaopomba-sklic"/>
                <w:rFonts w:cs="Arial"/>
                <w:szCs w:val="20"/>
              </w:rPr>
              <w:footnoteReference w:id="12"/>
            </w:r>
            <w:r w:rsidRPr="009D2AAF">
              <w:rPr>
                <w:rFonts w:cs="Arial"/>
                <w:szCs w:val="20"/>
              </w:rPr>
              <w:t>.</w:t>
            </w:r>
          </w:p>
          <w:p w14:paraId="1913726D" w14:textId="77777777" w:rsidR="00A87D2E" w:rsidRPr="009D2AAF" w:rsidRDefault="00A87D2E" w:rsidP="00790AB3">
            <w:pPr>
              <w:ind w:left="-111"/>
              <w:jc w:val="both"/>
              <w:rPr>
                <w:rFonts w:cs="Arial"/>
                <w:szCs w:val="20"/>
                <w:shd w:val="clear" w:color="auto" w:fill="FFFFFF"/>
              </w:rPr>
            </w:pPr>
          </w:p>
          <w:p w14:paraId="1A196E48" w14:textId="4C1F40C7" w:rsidR="00A87D2E" w:rsidRPr="009D2AAF" w:rsidRDefault="00A87D2E" w:rsidP="00790AB3">
            <w:pPr>
              <w:shd w:val="clear" w:color="auto" w:fill="FFFFFF"/>
              <w:ind w:left="-111"/>
              <w:jc w:val="both"/>
              <w:rPr>
                <w:rFonts w:cs="Arial"/>
                <w:szCs w:val="20"/>
                <w:shd w:val="clear" w:color="auto" w:fill="FFFFFF"/>
              </w:rPr>
            </w:pPr>
            <w:r w:rsidRPr="009D2AAF">
              <w:rPr>
                <w:rFonts w:cs="Arial"/>
                <w:szCs w:val="20"/>
                <w:shd w:val="clear" w:color="auto" w:fill="FFFFFF"/>
              </w:rPr>
              <w:t xml:space="preserve">Predlog določbe v tem delu ureja spremembo v primeru izvajanja vikend rejništva, in sicer se predlaga upravičenost do </w:t>
            </w:r>
            <w:r w:rsidR="00CD751E">
              <w:rPr>
                <w:rFonts w:cs="Arial"/>
                <w:szCs w:val="20"/>
                <w:shd w:val="clear" w:color="auto" w:fill="FFFFFF"/>
              </w:rPr>
              <w:t xml:space="preserve">75% </w:t>
            </w:r>
            <w:r w:rsidRPr="009D2AAF">
              <w:rPr>
                <w:rFonts w:cs="Arial"/>
                <w:szCs w:val="20"/>
                <w:shd w:val="clear" w:color="auto" w:fill="FFFFFF"/>
              </w:rPr>
              <w:t>oskrbnine in ne le 25% materialnih stroškov</w:t>
            </w:r>
            <w:r w:rsidR="0018330A">
              <w:rPr>
                <w:rFonts w:cs="Arial"/>
                <w:szCs w:val="20"/>
                <w:shd w:val="clear" w:color="auto" w:fill="FFFFFF"/>
              </w:rPr>
              <w:t>, kot to določa veljavna ureditev</w:t>
            </w:r>
            <w:r w:rsidRPr="009D2AAF">
              <w:rPr>
                <w:rFonts w:cs="Arial"/>
                <w:szCs w:val="20"/>
                <w:shd w:val="clear" w:color="auto" w:fill="FFFFFF"/>
              </w:rPr>
              <w:t>. Gre za zagotavljanje sredstev za ustrezno izvajanje nalog rejništva, s čimer se zagotavlja kritje stroškov, ki jih ima rejniška družina z namestitvijo otroka oziroma polnoletne osebe</w:t>
            </w:r>
            <w:r w:rsidR="007F63D9">
              <w:rPr>
                <w:rFonts w:cs="Arial"/>
                <w:szCs w:val="20"/>
                <w:shd w:val="clear" w:color="auto" w:fill="FFFFFF"/>
              </w:rPr>
              <w:t xml:space="preserve"> ne glede na to, da otrok oziroma polnoletna oseba ne biva ves čas v rejniški družini</w:t>
            </w:r>
            <w:r w:rsidRPr="009D2AAF">
              <w:rPr>
                <w:rFonts w:cs="Arial"/>
                <w:szCs w:val="20"/>
                <w:shd w:val="clear" w:color="auto" w:fill="FFFFFF"/>
              </w:rPr>
              <w:t xml:space="preserve"> oziroma niso neposredno povezani z dejanskim bivanjem v rejniški družini (nudenje obleke in obutve ter šolskih in osebnih potrebščin, osnovnih športnih pripomočkov in drugih pripomočkov manjše vrednosti za različne aktivnosti, kot to izhaja iz 25. člena ZIRD). </w:t>
            </w:r>
            <w:r w:rsidR="00CD751E">
              <w:rPr>
                <w:rFonts w:cs="Arial"/>
                <w:szCs w:val="20"/>
                <w:shd w:val="clear" w:color="auto" w:fill="FFFFFF"/>
              </w:rPr>
              <w:t xml:space="preserve">Predlagatelj ocenjuje, da je primerna višina oskrbnine za ta obseg stroškov v višini 75%, glede na dejstvo, da navedeni del stroškov predstavlja večino stroškov skrbi za otroka. </w:t>
            </w:r>
            <w:r w:rsidR="007F63D9">
              <w:rPr>
                <w:rFonts w:cs="Arial"/>
                <w:szCs w:val="20"/>
                <w:shd w:val="clear" w:color="auto" w:fill="FFFFFF"/>
              </w:rPr>
              <w:t>Predlog zakona se v tem delu omejuje zgolj na bivanje otroka v rejniški družini v času vikendov, dela prostih dni ter šolskih počitnic</w:t>
            </w:r>
            <w:r w:rsidR="0018330A">
              <w:rPr>
                <w:rFonts w:cs="Arial"/>
                <w:szCs w:val="20"/>
                <w:shd w:val="clear" w:color="auto" w:fill="FFFFFF"/>
              </w:rPr>
              <w:t xml:space="preserve">. V </w:t>
            </w:r>
            <w:r w:rsidR="007F63D9">
              <w:rPr>
                <w:rFonts w:cs="Arial"/>
                <w:szCs w:val="20"/>
                <w:shd w:val="clear" w:color="auto" w:fill="FFFFFF"/>
              </w:rPr>
              <w:t>tem delu je rejnik upravičen do 75% oskrbnine</w:t>
            </w:r>
            <w:r w:rsidR="00234898" w:rsidRPr="009D2AAF">
              <w:rPr>
                <w:rFonts w:cs="Arial"/>
                <w:szCs w:val="20"/>
                <w:shd w:val="clear" w:color="auto" w:fill="FFFFFF"/>
              </w:rPr>
              <w:t xml:space="preserve"> </w:t>
            </w:r>
            <w:r w:rsidR="00234898">
              <w:rPr>
                <w:rFonts w:cs="Arial"/>
                <w:szCs w:val="20"/>
                <w:shd w:val="clear" w:color="auto" w:fill="FFFFFF"/>
              </w:rPr>
              <w:t xml:space="preserve">ter </w:t>
            </w:r>
            <w:r w:rsidR="00234898" w:rsidRPr="009D2AAF">
              <w:rPr>
                <w:rFonts w:cs="Arial"/>
                <w:szCs w:val="20"/>
                <w:shd w:val="clear" w:color="auto" w:fill="FFFFFF"/>
              </w:rPr>
              <w:t>do sorazmernega dela plačila dela</w:t>
            </w:r>
            <w:r w:rsidR="007F63D9">
              <w:rPr>
                <w:rFonts w:cs="Arial"/>
                <w:szCs w:val="20"/>
                <w:shd w:val="clear" w:color="auto" w:fill="FFFFFF"/>
              </w:rPr>
              <w:t xml:space="preserve">. V času, ko otrok biva v rejniški družini cel mesec (npr. poletne počitnice, v času </w:t>
            </w:r>
            <w:r w:rsidR="0018330A">
              <w:rPr>
                <w:rFonts w:cs="Arial"/>
                <w:szCs w:val="20"/>
                <w:shd w:val="clear" w:color="auto" w:fill="FFFFFF"/>
              </w:rPr>
              <w:t xml:space="preserve">daljše </w:t>
            </w:r>
            <w:r w:rsidR="007F63D9">
              <w:rPr>
                <w:rFonts w:cs="Arial"/>
                <w:szCs w:val="20"/>
                <w:shd w:val="clear" w:color="auto" w:fill="FFFFFF"/>
              </w:rPr>
              <w:t xml:space="preserve">bolezni), je rejnik upravičen do celotne oskrbnine ter do celotnega plačila dela. </w:t>
            </w:r>
            <w:r w:rsidRPr="009D2AAF">
              <w:rPr>
                <w:rFonts w:cs="Arial"/>
                <w:szCs w:val="20"/>
                <w:shd w:val="clear" w:color="auto" w:fill="FFFFFF"/>
              </w:rPr>
              <w:t>Otrok je lahko v vikend rejništvu tudi zaradi bivanja v drugi instituciji med tednom (npr. dijaški dom), zato se s predlagano določbo želi poenotiti ureditev možnega zvišanja za vse otroke, ki so v vikend rejništvu in obenem bivajo drugje, predvsem zaradi izobraževalnega procesa. S predlogom določbe upravičenost do oskrbnine ni pogojena z odsotnostjo rednih prihodkov,</w:t>
            </w:r>
            <w:r w:rsidR="0018330A">
              <w:rPr>
                <w:rFonts w:cs="Arial"/>
                <w:szCs w:val="20"/>
                <w:shd w:val="clear" w:color="auto" w:fill="FFFFFF"/>
              </w:rPr>
              <w:t xml:space="preserve"> kar določa trenutno veljavna ureditev </w:t>
            </w:r>
            <w:r w:rsidR="0018330A">
              <w:rPr>
                <w:rFonts w:cs="Arial"/>
                <w:szCs w:val="20"/>
                <w:shd w:val="clear" w:color="auto" w:fill="FFFFFF"/>
              </w:rPr>
              <w:lastRenderedPageBreak/>
              <w:t>v drugem odstavk</w:t>
            </w:r>
            <w:r w:rsidR="0044432C">
              <w:rPr>
                <w:rFonts w:cs="Arial"/>
                <w:szCs w:val="20"/>
                <w:shd w:val="clear" w:color="auto" w:fill="FFFFFF"/>
              </w:rPr>
              <w:t>u</w:t>
            </w:r>
            <w:r w:rsidR="0018330A">
              <w:rPr>
                <w:rFonts w:cs="Arial"/>
                <w:szCs w:val="20"/>
                <w:shd w:val="clear" w:color="auto" w:fill="FFFFFF"/>
              </w:rPr>
              <w:t xml:space="preserve"> 52. člena ZIRD,</w:t>
            </w:r>
            <w:r w:rsidRPr="009D2AAF">
              <w:rPr>
                <w:rFonts w:cs="Arial"/>
                <w:szCs w:val="20"/>
                <w:shd w:val="clear" w:color="auto" w:fill="FFFFFF"/>
              </w:rPr>
              <w:t xml:space="preserve"> pač pa je ta enako določena za vse otroke in polnoletne osebe</w:t>
            </w:r>
            <w:r w:rsidR="0044432C">
              <w:rPr>
                <w:rFonts w:cs="Arial"/>
                <w:szCs w:val="20"/>
                <w:shd w:val="clear" w:color="auto" w:fill="FFFFFF"/>
              </w:rPr>
              <w:t xml:space="preserve"> (v</w:t>
            </w:r>
            <w:r w:rsidR="0018330A">
              <w:rPr>
                <w:rFonts w:cs="Arial"/>
                <w:szCs w:val="20"/>
                <w:shd w:val="clear" w:color="auto" w:fill="FFFFFF"/>
              </w:rPr>
              <w:t>eljavna določba 52. člena ZIRD</w:t>
            </w:r>
            <w:r w:rsidRPr="009D2AAF">
              <w:rPr>
                <w:rFonts w:cs="Arial"/>
                <w:szCs w:val="20"/>
                <w:shd w:val="clear" w:color="auto" w:fill="FFFFFF"/>
              </w:rPr>
              <w:t xml:space="preserve"> tudi ne določa ustrezno, kaj se šteje za redni prihodek</w:t>
            </w:r>
            <w:r w:rsidR="0044432C">
              <w:rPr>
                <w:rFonts w:cs="Arial"/>
                <w:szCs w:val="20"/>
                <w:shd w:val="clear" w:color="auto" w:fill="FFFFFF"/>
              </w:rPr>
              <w:t>)</w:t>
            </w:r>
            <w:r w:rsidRPr="009D2AAF">
              <w:rPr>
                <w:rFonts w:cs="Arial"/>
                <w:szCs w:val="20"/>
                <w:shd w:val="clear" w:color="auto" w:fill="FFFFFF"/>
              </w:rPr>
              <w:t xml:space="preserve">. Način upoštevanja rednih prihodkov otroka v zvezi z izplačano rejnino določa DZ v poglavju o obveznosti preživljanja med starši in otroki (v 184. členu DZ). </w:t>
            </w:r>
          </w:p>
          <w:p w14:paraId="5CA879DA" w14:textId="77777777" w:rsidR="00A87D2E" w:rsidRPr="009D2AAF" w:rsidRDefault="00A87D2E" w:rsidP="00790AB3">
            <w:pPr>
              <w:ind w:left="-111"/>
              <w:jc w:val="both"/>
              <w:rPr>
                <w:rFonts w:cs="Arial"/>
                <w:szCs w:val="20"/>
                <w:shd w:val="clear" w:color="auto" w:fill="FFFFFF"/>
              </w:rPr>
            </w:pPr>
          </w:p>
          <w:bookmarkEnd w:id="35"/>
          <w:p w14:paraId="465774CA" w14:textId="77777777" w:rsidR="00A87D2E" w:rsidRPr="009D2AAF" w:rsidRDefault="00A87D2E" w:rsidP="00790AB3">
            <w:pPr>
              <w:ind w:left="-111"/>
              <w:jc w:val="both"/>
              <w:rPr>
                <w:rFonts w:cs="Arial"/>
                <w:szCs w:val="20"/>
                <w:shd w:val="clear" w:color="auto" w:fill="FFFFFF"/>
              </w:rPr>
            </w:pPr>
          </w:p>
          <w:p w14:paraId="6CBC0104" w14:textId="3C3B5339" w:rsidR="00925311" w:rsidRDefault="00A87D2E" w:rsidP="00925311">
            <w:pPr>
              <w:ind w:left="-111"/>
              <w:rPr>
                <w:rFonts w:cs="Arial"/>
                <w:szCs w:val="20"/>
              </w:rPr>
            </w:pPr>
            <w:r w:rsidRPr="009D2AAF">
              <w:rPr>
                <w:rFonts w:cs="Arial"/>
                <w:szCs w:val="20"/>
              </w:rPr>
              <w:t>K 1</w:t>
            </w:r>
            <w:r w:rsidR="00FF49AA">
              <w:rPr>
                <w:rFonts w:cs="Arial"/>
                <w:szCs w:val="20"/>
              </w:rPr>
              <w:t>6</w:t>
            </w:r>
            <w:r w:rsidRPr="009D2AAF">
              <w:rPr>
                <w:rFonts w:cs="Arial"/>
                <w:szCs w:val="20"/>
              </w:rPr>
              <w:t>. členu</w:t>
            </w:r>
          </w:p>
          <w:p w14:paraId="5C719C05" w14:textId="77777777" w:rsidR="00925311" w:rsidRDefault="00925311" w:rsidP="00925311">
            <w:pPr>
              <w:ind w:left="-111"/>
              <w:rPr>
                <w:rFonts w:cs="Arial"/>
                <w:szCs w:val="20"/>
              </w:rPr>
            </w:pPr>
          </w:p>
          <w:p w14:paraId="18C1CA71" w14:textId="7066EF23" w:rsidR="007670EF" w:rsidRDefault="00A87D2E" w:rsidP="006F25EE">
            <w:pPr>
              <w:ind w:left="-111"/>
              <w:jc w:val="both"/>
              <w:rPr>
                <w:rFonts w:cs="Arial"/>
                <w:szCs w:val="20"/>
              </w:rPr>
            </w:pPr>
            <w:r w:rsidRPr="00925311">
              <w:rPr>
                <w:rFonts w:cs="Arial"/>
                <w:szCs w:val="20"/>
              </w:rPr>
              <w:t xml:space="preserve">Povišanje oskrbnine je v ZIRD določeno v 52. členu, in sicer za 25% materialnih stroškov, razlogi za povišanje pa so določeni v 27. členu Pravilnika o pogojih in postopkih za izvajanje rejniške dejavnosti (Uradni list RS, št. </w:t>
            </w:r>
            <w:hyperlink r:id="rId246" w:tgtFrame="_blank" w:tooltip="Pravilnik o pogojih in postopkih za izvajanje rejniške dejavnosti" w:history="1">
              <w:r w:rsidRPr="00925311">
                <w:rPr>
                  <w:rFonts w:cs="Arial"/>
                  <w:szCs w:val="20"/>
                </w:rPr>
                <w:t>77/19</w:t>
              </w:r>
            </w:hyperlink>
            <w:r w:rsidRPr="00925311">
              <w:rPr>
                <w:rFonts w:cs="Arial"/>
                <w:szCs w:val="20"/>
              </w:rPr>
              <w:t>; v nadaljnjem besedilu: Pravilnik). S predlogom določbe se uveljavlja pomembna sprememba, in sicer se določa dvostopenjska možnost povišanja oskrbnine in ne le materialnih stroškov, kot je to ureja veljavna ureditev v ZIRD. Po predlogu določbe se vsebinski razlogi za povišanje, ki jih določa Pravilnik v 27. členu, urejajo kot zakonska materija. Dodatno pa predlog določbe ureja tudi možnost povišanja za 50% oskrbnine v primeru, če sta podana dva ali več razlogov, ki samostojno utemeljujejo povišanje za 25%. Ker gre za povišanje oskrbnine zaradi izrednih izdatkov, predlog zakona v tem delu določa tudi poročanje rejnika o namenskosti porabe navedenih sredstev, in sicer enkrat letno</w:t>
            </w:r>
            <w:r w:rsidR="00E406AB" w:rsidRPr="00925311">
              <w:rPr>
                <w:rFonts w:cs="Arial"/>
                <w:szCs w:val="20"/>
              </w:rPr>
              <w:t xml:space="preserve"> ter tudi morebitno vračilo pridobljenih sredstev, v kolikor bi bilo ugotovljeno, da ta niso bila namensko porabljena</w:t>
            </w:r>
            <w:r w:rsidRPr="00925311">
              <w:rPr>
                <w:rFonts w:cs="Arial"/>
                <w:szCs w:val="20"/>
              </w:rPr>
              <w:t xml:space="preserve">. </w:t>
            </w:r>
            <w:r w:rsidR="00874337">
              <w:rPr>
                <w:rFonts w:cs="Arial"/>
                <w:szCs w:val="20"/>
              </w:rPr>
              <w:t xml:space="preserve">V </w:t>
            </w:r>
            <w:r w:rsidR="00D80FDA">
              <w:rPr>
                <w:rFonts w:cs="Arial"/>
                <w:szCs w:val="20"/>
              </w:rPr>
              <w:t>primeru</w:t>
            </w:r>
            <w:r w:rsidR="00874337">
              <w:rPr>
                <w:rFonts w:cs="Arial"/>
                <w:szCs w:val="20"/>
              </w:rPr>
              <w:t xml:space="preserve"> ugotovitve, da so bila sredstva nenamensko porabljena, jih je rejnik dolžan vrniti. </w:t>
            </w:r>
            <w:r w:rsidR="00890495">
              <w:rPr>
                <w:rFonts w:cs="Arial"/>
                <w:szCs w:val="20"/>
              </w:rPr>
              <w:t xml:space="preserve">S podzakonskim predpisom se bo podrobneje </w:t>
            </w:r>
            <w:r w:rsidR="0044432C">
              <w:rPr>
                <w:rFonts w:cs="Arial"/>
                <w:szCs w:val="20"/>
              </w:rPr>
              <w:t>opredelili izredni izdatki, d</w:t>
            </w:r>
            <w:r w:rsidR="00890495">
              <w:rPr>
                <w:rFonts w:cs="Arial"/>
                <w:szCs w:val="20"/>
              </w:rPr>
              <w:t>oločil n</w:t>
            </w:r>
            <w:r w:rsidR="00890495" w:rsidRPr="009D2AAF">
              <w:rPr>
                <w:rFonts w:cs="Arial"/>
                <w:bCs/>
                <w:szCs w:val="20"/>
                <w:shd w:val="clear" w:color="auto" w:fill="FFFFFF"/>
              </w:rPr>
              <w:t>ačin poročanja o namenskosti porabe navedenih sredstev, naloge centra otroka pri tem</w:t>
            </w:r>
            <w:r w:rsidR="00890495">
              <w:rPr>
                <w:rFonts w:cs="Arial"/>
                <w:bCs/>
                <w:szCs w:val="20"/>
                <w:shd w:val="clear" w:color="auto" w:fill="FFFFFF"/>
              </w:rPr>
              <w:t>, kot tudi</w:t>
            </w:r>
            <w:r w:rsidR="00890495" w:rsidRPr="009D2AAF">
              <w:rPr>
                <w:rFonts w:cs="Arial"/>
                <w:bCs/>
                <w:szCs w:val="20"/>
                <w:shd w:val="clear" w:color="auto" w:fill="FFFFFF"/>
              </w:rPr>
              <w:t xml:space="preserve"> način</w:t>
            </w:r>
            <w:r w:rsidR="00890495">
              <w:rPr>
                <w:rFonts w:cs="Arial"/>
                <w:bCs/>
                <w:szCs w:val="20"/>
                <w:shd w:val="clear" w:color="auto" w:fill="FFFFFF"/>
              </w:rPr>
              <w:t xml:space="preserve"> ter rok</w:t>
            </w:r>
            <w:r w:rsidR="00890495" w:rsidRPr="009D2AAF">
              <w:rPr>
                <w:rFonts w:cs="Arial"/>
                <w:bCs/>
                <w:szCs w:val="20"/>
                <w:shd w:val="clear" w:color="auto" w:fill="FFFFFF"/>
              </w:rPr>
              <w:t xml:space="preserve"> vračila navedenih </w:t>
            </w:r>
            <w:r w:rsidR="00890495" w:rsidRPr="00890495">
              <w:rPr>
                <w:rFonts w:cs="Arial"/>
                <w:bCs/>
                <w:szCs w:val="20"/>
                <w:shd w:val="clear" w:color="auto" w:fill="FFFFFF"/>
              </w:rPr>
              <w:t xml:space="preserve">sredstev. </w:t>
            </w:r>
            <w:r w:rsidRPr="00890495">
              <w:rPr>
                <w:rFonts w:cs="Arial"/>
                <w:szCs w:val="20"/>
              </w:rPr>
              <w:t xml:space="preserve">S </w:t>
            </w:r>
            <w:r w:rsidR="00D80FDA" w:rsidRPr="00890495">
              <w:rPr>
                <w:rFonts w:cs="Arial"/>
                <w:szCs w:val="20"/>
              </w:rPr>
              <w:t>predlagano ureditvijo</w:t>
            </w:r>
            <w:r w:rsidR="00D80FDA">
              <w:rPr>
                <w:rFonts w:cs="Arial"/>
                <w:szCs w:val="20"/>
              </w:rPr>
              <w:t xml:space="preserve"> </w:t>
            </w:r>
            <w:r w:rsidRPr="00925311">
              <w:rPr>
                <w:rFonts w:cs="Arial"/>
                <w:szCs w:val="20"/>
              </w:rPr>
              <w:t xml:space="preserve">se želi zagotoviti transparentnost porabe dodatnih sredstev, ki so namensko zvišana zaradi izrednih izdatkov, povezanih s potrebami otroka. </w:t>
            </w:r>
            <w:r w:rsidR="00925311">
              <w:rPr>
                <w:rFonts w:cs="Arial"/>
                <w:szCs w:val="20"/>
              </w:rPr>
              <w:t>Predlog zakona tudi določa, da navedeno z</w:t>
            </w:r>
            <w:r w:rsidR="00925311" w:rsidRPr="00925311">
              <w:rPr>
                <w:rFonts w:cs="Arial"/>
                <w:szCs w:val="20"/>
              </w:rPr>
              <w:t>višanje oskrbnine ne velja za izvajanje rejniške dejavnosti za polnoletno osebo, za katero je v skladu s tem zakonom podaljšana veljavnost rejniške pogodbe z rejnikom.</w:t>
            </w:r>
            <w:r w:rsidR="00925311">
              <w:rPr>
                <w:rFonts w:cs="Arial"/>
                <w:szCs w:val="20"/>
              </w:rPr>
              <w:t xml:space="preserve"> Z otrokovo polnoletnostjo rejništvo preneha, vendar pa tudi DZ določa možnost nadaljevanje namestitve v rejniški družini, če so izpolnjeni zakonski pogoji (237. člen DZ). </w:t>
            </w:r>
            <w:r w:rsidR="006F25EE">
              <w:rPr>
                <w:rFonts w:cs="Arial"/>
                <w:szCs w:val="20"/>
              </w:rPr>
              <w:t xml:space="preserve">Veljavna ureditev v DZ ter tudi ZIRD (enako tudi v predlogu zakona) določa možnost podaljšanja veljavnosti rejniške pogodbe, če oseba zaradi motenj v telesnem ali duševnem razvoju ni sposobna za samostojno življenje in delo ali če ostane v rejniški družini zaradi nadaljevanja šolanja. </w:t>
            </w:r>
            <w:bookmarkStart w:id="36" w:name="_Hlk191991053"/>
            <w:r w:rsidR="006F25EE">
              <w:rPr>
                <w:rFonts w:cs="Arial"/>
                <w:szCs w:val="20"/>
              </w:rPr>
              <w:t>Primarni namen rejništva je namreč posebno varstvo otrok in ne odraslih oseb</w:t>
            </w:r>
            <w:r w:rsidR="007670EF">
              <w:rPr>
                <w:rFonts w:cs="Arial"/>
                <w:szCs w:val="20"/>
              </w:rPr>
              <w:t>, zato predlog zakona v tem delu ne omogoča možnost zvišanja oskrbnine zaradi morebitnih izrednih izdatkov, pač pa se ti krijejo iz lastnih sredstev polnoletne osebe.</w:t>
            </w:r>
          </w:p>
          <w:bookmarkEnd w:id="34"/>
          <w:bookmarkEnd w:id="36"/>
          <w:p w14:paraId="5E24B31F" w14:textId="77777777" w:rsidR="0044432C" w:rsidRDefault="0044432C" w:rsidP="00790AB3">
            <w:pPr>
              <w:ind w:left="-111"/>
              <w:jc w:val="both"/>
              <w:rPr>
                <w:rFonts w:cs="Arial"/>
                <w:szCs w:val="20"/>
                <w:shd w:val="clear" w:color="auto" w:fill="FFFFFF"/>
              </w:rPr>
            </w:pPr>
          </w:p>
          <w:p w14:paraId="18A50BF9" w14:textId="77777777" w:rsidR="0044432C" w:rsidRPr="009D2AAF" w:rsidRDefault="0044432C" w:rsidP="00790AB3">
            <w:pPr>
              <w:ind w:left="-111"/>
              <w:jc w:val="both"/>
              <w:rPr>
                <w:rFonts w:cs="Arial"/>
                <w:szCs w:val="20"/>
                <w:shd w:val="clear" w:color="auto" w:fill="FFFFFF"/>
              </w:rPr>
            </w:pPr>
          </w:p>
          <w:p w14:paraId="59210CFF" w14:textId="242DFB65" w:rsidR="00055C6B" w:rsidRPr="009D2AAF" w:rsidRDefault="00A87D2E" w:rsidP="00055C6B">
            <w:pPr>
              <w:ind w:left="-111"/>
              <w:jc w:val="both"/>
              <w:rPr>
                <w:rFonts w:cs="Arial"/>
                <w:szCs w:val="20"/>
                <w:shd w:val="clear" w:color="auto" w:fill="FFFFFF"/>
              </w:rPr>
            </w:pPr>
            <w:bookmarkStart w:id="37" w:name="_Hlk160098325"/>
            <w:r w:rsidRPr="009D2AAF">
              <w:rPr>
                <w:rFonts w:cs="Arial"/>
                <w:szCs w:val="20"/>
                <w:shd w:val="clear" w:color="auto" w:fill="FFFFFF"/>
              </w:rPr>
              <w:t>K 1</w:t>
            </w:r>
            <w:r w:rsidR="00FF49AA">
              <w:rPr>
                <w:rFonts w:cs="Arial"/>
                <w:szCs w:val="20"/>
                <w:shd w:val="clear" w:color="auto" w:fill="FFFFFF"/>
              </w:rPr>
              <w:t>7</w:t>
            </w:r>
            <w:r w:rsidRPr="009D2AAF">
              <w:rPr>
                <w:rFonts w:cs="Arial"/>
                <w:szCs w:val="20"/>
                <w:shd w:val="clear" w:color="auto" w:fill="FFFFFF"/>
              </w:rPr>
              <w:t>. členu</w:t>
            </w:r>
          </w:p>
          <w:p w14:paraId="64FA2014" w14:textId="77777777" w:rsidR="00055C6B" w:rsidRPr="009D2AAF" w:rsidRDefault="00055C6B" w:rsidP="00055C6B">
            <w:pPr>
              <w:ind w:left="-111"/>
              <w:jc w:val="both"/>
              <w:rPr>
                <w:rFonts w:cs="Arial"/>
                <w:szCs w:val="20"/>
                <w:shd w:val="clear" w:color="auto" w:fill="FFFFFF"/>
              </w:rPr>
            </w:pPr>
          </w:p>
          <w:p w14:paraId="02B91DC9" w14:textId="248232B6" w:rsidR="000314FA" w:rsidRPr="009D2AAF" w:rsidRDefault="00055C6B" w:rsidP="000314FA">
            <w:pPr>
              <w:ind w:left="-111"/>
              <w:jc w:val="both"/>
              <w:rPr>
                <w:rFonts w:cs="Arial"/>
                <w:szCs w:val="20"/>
                <w:shd w:val="clear" w:color="auto" w:fill="FFFFFF"/>
              </w:rPr>
            </w:pPr>
            <w:bookmarkStart w:id="38" w:name="_Hlk187673252"/>
            <w:r w:rsidRPr="009D2AAF">
              <w:rPr>
                <w:rFonts w:cs="Arial"/>
                <w:szCs w:val="20"/>
                <w:lang w:eastAsia="sl-SI"/>
              </w:rPr>
              <w:t xml:space="preserve">Glede na obseg in vrsto dolžnosti, ki jih določa veljavna ureditev v 25. členu ZIRD, predlagatelj meni, da je pri opredelitvi rejnine ter v tem okviru tudi opredelitve plačila dela </w:t>
            </w:r>
            <w:r w:rsidR="00AB5B57" w:rsidRPr="009D2AAF">
              <w:rPr>
                <w:rFonts w:cs="Arial"/>
                <w:szCs w:val="20"/>
                <w:lang w:eastAsia="sl-SI"/>
              </w:rPr>
              <w:t xml:space="preserve">za enega otroka </w:t>
            </w:r>
            <w:r w:rsidRPr="009D2AAF">
              <w:rPr>
                <w:rFonts w:cs="Arial"/>
                <w:szCs w:val="20"/>
                <w:lang w:eastAsia="sl-SI"/>
              </w:rPr>
              <w:t xml:space="preserve">smiselno izhajati iz višine neto minimalne plače, kljub temu da pri izvajanju rejniške dejavnosti ne gre za obliko zaposlitve in niso podani elementi delovnega razmerja. Približna višina minimalne plače je bilo tudi izhodišče pri prvotni ureditvi višine plačila dela. V skladu z ureditvijo v ZIRD ima rejnik lahko istočasno nameščene največ tri otroke, razen izjemoma, v kolikor gre za namestitev bratov in sester ali če je namestitev otroka k določenemu rejniku v otrokovo posebno korist. </w:t>
            </w:r>
            <w:r w:rsidR="000314FA" w:rsidRPr="009D2AAF">
              <w:rPr>
                <w:rFonts w:cs="Arial"/>
                <w:szCs w:val="20"/>
                <w:lang w:eastAsia="sl-SI"/>
              </w:rPr>
              <w:t xml:space="preserve">Predlagatelj je pri določitvi višine plačila dela izhajal iz navedenega splošnega normativa za izvajanje rejniške dejavnosti, in sicer tako, da z doseženim splošnim normativom treh otrok višina plačila dela za tri otroke enaka višini 1,2 kratnika neto minimalne plače. </w:t>
            </w:r>
            <w:bookmarkStart w:id="39" w:name="_Hlk187674949"/>
            <w:r w:rsidR="000314FA" w:rsidRPr="009D2AAF">
              <w:rPr>
                <w:rFonts w:cs="Arial"/>
                <w:szCs w:val="20"/>
                <w:lang w:eastAsia="sl-SI"/>
              </w:rPr>
              <w:t>V skladu s tem predlogom je višina plačila dela, ki se določa v nominalnem znesku</w:t>
            </w:r>
            <w:r w:rsidR="009845E0" w:rsidRPr="009D2AAF">
              <w:rPr>
                <w:rFonts w:cs="Arial"/>
                <w:szCs w:val="20"/>
                <w:lang w:eastAsia="sl-SI"/>
              </w:rPr>
              <w:t xml:space="preserve"> 360,</w:t>
            </w:r>
            <w:r w:rsidR="0030776B">
              <w:rPr>
                <w:rFonts w:cs="Arial"/>
                <w:szCs w:val="20"/>
                <w:lang w:eastAsia="sl-SI"/>
              </w:rPr>
              <w:t>10</w:t>
            </w:r>
            <w:r w:rsidR="009845E0" w:rsidRPr="009D2AAF">
              <w:rPr>
                <w:rFonts w:cs="Arial"/>
                <w:szCs w:val="20"/>
                <w:lang w:eastAsia="sl-SI"/>
              </w:rPr>
              <w:t xml:space="preserve"> evra</w:t>
            </w:r>
            <w:r w:rsidR="000314FA" w:rsidRPr="009D2AAF">
              <w:rPr>
                <w:rFonts w:cs="Arial"/>
                <w:szCs w:val="20"/>
                <w:lang w:eastAsia="sl-SI"/>
              </w:rPr>
              <w:t>,</w:t>
            </w:r>
            <w:bookmarkEnd w:id="39"/>
            <w:r w:rsidR="000314FA" w:rsidRPr="009D2AAF">
              <w:rPr>
                <w:rFonts w:cs="Arial"/>
                <w:bCs/>
                <w:szCs w:val="20"/>
              </w:rPr>
              <w:t xml:space="preserve"> enaka višini 40% neto minimalne plače, določene v skladu z zakonom, ki ureja minimalno plačo. Pri določitvi višine zneska plačila dela se torej izhaja iz seštevka neto zneska minimalnih življenjskih stroškov, povišanih za 20 % ter zneska davkov in obveznih prispevkov za socialno varnost za delavca, ki v davčnem letu, v katerem se določi višina minimalne plače, ne uveljavlja olajšav za vzdrževane družinske člane skladno z zakonom, ki ureja dohodnino, in ki razen minimalne plače in regresa, določenega z zakonom, nima drugih obdavčljivih dohodkov, ki bi vplivali na višino splošne olajšave. Predlog zakona določa višino zneska plačila dela v </w:t>
            </w:r>
            <w:r w:rsidR="000314FA" w:rsidRPr="009D2AAF">
              <w:rPr>
                <w:rFonts w:cs="Arial"/>
                <w:bCs/>
                <w:szCs w:val="20"/>
              </w:rPr>
              <w:lastRenderedPageBreak/>
              <w:t>nominalnem znesku, to je v višini 360,</w:t>
            </w:r>
            <w:r w:rsidR="0030776B">
              <w:rPr>
                <w:rFonts w:cs="Arial"/>
                <w:bCs/>
                <w:szCs w:val="20"/>
              </w:rPr>
              <w:t>10</w:t>
            </w:r>
            <w:r w:rsidR="000314FA" w:rsidRPr="009D2AAF">
              <w:rPr>
                <w:rFonts w:cs="Arial"/>
                <w:bCs/>
                <w:szCs w:val="20"/>
              </w:rPr>
              <w:t xml:space="preserve"> evra, ki se v okviru celotne rejnine uskladi v skladu z določbami ZUTPG.</w:t>
            </w:r>
          </w:p>
          <w:bookmarkEnd w:id="38"/>
          <w:p w14:paraId="789F1E4D" w14:textId="12B847B8" w:rsidR="00055C6B" w:rsidRPr="009D2AAF" w:rsidRDefault="00055C6B" w:rsidP="00790AB3">
            <w:pPr>
              <w:ind w:left="-111"/>
              <w:jc w:val="both"/>
              <w:rPr>
                <w:rFonts w:cs="Arial"/>
                <w:szCs w:val="20"/>
                <w:shd w:val="clear" w:color="auto" w:fill="FFFFFF"/>
              </w:rPr>
            </w:pPr>
          </w:p>
          <w:p w14:paraId="6BA88D18" w14:textId="642D2CB0" w:rsidR="00A87D2E" w:rsidRDefault="00AB5B57" w:rsidP="00790AB3">
            <w:pPr>
              <w:ind w:left="-111"/>
              <w:jc w:val="both"/>
              <w:rPr>
                <w:rFonts w:cs="Arial"/>
                <w:szCs w:val="20"/>
                <w:shd w:val="clear" w:color="auto" w:fill="FFFFFF"/>
              </w:rPr>
            </w:pPr>
            <w:r w:rsidRPr="009D2AAF">
              <w:rPr>
                <w:rFonts w:cs="Arial"/>
                <w:szCs w:val="20"/>
                <w:shd w:val="clear" w:color="auto" w:fill="FFFFFF"/>
              </w:rPr>
              <w:t>V</w:t>
            </w:r>
            <w:r w:rsidR="00A87D2E" w:rsidRPr="009D2AAF">
              <w:rPr>
                <w:rFonts w:cs="Arial"/>
                <w:szCs w:val="20"/>
                <w:shd w:val="clear" w:color="auto" w:fill="FFFFFF"/>
              </w:rPr>
              <w:t xml:space="preserve">eljavna določba v tem delu nejasno določa odstotek možnega zvišanja, saj je bilo besedno zvezo za največ 50% mogoče razumeti drsno, da se pri zvišanju poljubno določi odstotek zvišanja plačila dela. Pravilnik o pogojih in postopkih za izvajanje rejniške dejavnosti (Uradni list RS, št. </w:t>
            </w:r>
            <w:hyperlink r:id="rId247" w:tgtFrame="_blank" w:tooltip="Pravilnik o pogojih in postopkih za izvajanje rejniške dejavnosti" w:history="1">
              <w:r w:rsidR="00A87D2E" w:rsidRPr="009D2AAF">
                <w:rPr>
                  <w:rFonts w:cs="Arial"/>
                  <w:szCs w:val="20"/>
                  <w:shd w:val="clear" w:color="auto" w:fill="FFFFFF"/>
                </w:rPr>
                <w:t>77/19</w:t>
              </w:r>
            </w:hyperlink>
            <w:r w:rsidR="00A87D2E" w:rsidRPr="009D2AAF">
              <w:rPr>
                <w:rFonts w:cs="Arial"/>
                <w:szCs w:val="20"/>
                <w:shd w:val="clear" w:color="auto" w:fill="FFFFFF"/>
              </w:rPr>
              <w:t>) je kot možno zvišanje določal le v višini 25</w:t>
            </w:r>
            <w:r w:rsidR="00017A09" w:rsidRPr="009D2AAF">
              <w:rPr>
                <w:rFonts w:cs="Arial"/>
                <w:szCs w:val="20"/>
                <w:shd w:val="clear" w:color="auto" w:fill="FFFFFF"/>
              </w:rPr>
              <w:t>%</w:t>
            </w:r>
            <w:r w:rsidR="00A87D2E" w:rsidRPr="009D2AAF">
              <w:rPr>
                <w:rFonts w:cs="Arial"/>
                <w:szCs w:val="20"/>
                <w:shd w:val="clear" w:color="auto" w:fill="FFFFFF"/>
              </w:rPr>
              <w:t xml:space="preserve"> ali 50</w:t>
            </w:r>
            <w:r w:rsidR="00017A09" w:rsidRPr="009D2AAF">
              <w:rPr>
                <w:rFonts w:cs="Arial"/>
                <w:szCs w:val="20"/>
                <w:shd w:val="clear" w:color="auto" w:fill="FFFFFF"/>
              </w:rPr>
              <w:t>%</w:t>
            </w:r>
            <w:r w:rsidR="00A87D2E" w:rsidRPr="009D2AAF">
              <w:rPr>
                <w:rFonts w:cs="Arial"/>
                <w:szCs w:val="20"/>
                <w:shd w:val="clear" w:color="auto" w:fill="FFFFFF"/>
              </w:rPr>
              <w:t>. Zaradi jasnosti opredelitve odstotka možnega zvišanja plačila dela je predlagana dopolnitev določbe z določitvijo zgolj dveh možnih višin.</w:t>
            </w:r>
            <w:r w:rsidR="0034486B" w:rsidRPr="009D2AAF">
              <w:rPr>
                <w:rFonts w:cs="Arial"/>
                <w:szCs w:val="20"/>
                <w:shd w:val="clear" w:color="auto" w:fill="FFFFFF"/>
              </w:rPr>
              <w:t xml:space="preserve"> Zaradi predlagane ukinitve normativa za izvajanje rejniške dejavnosti kot poklic, je potreben tudi redakcijski popravek naziva komisije.</w:t>
            </w:r>
          </w:p>
          <w:p w14:paraId="171AB982" w14:textId="77777777" w:rsidR="00ED7E8B" w:rsidRPr="009D2AAF" w:rsidRDefault="00ED7E8B" w:rsidP="00790AB3">
            <w:pPr>
              <w:ind w:left="-111"/>
              <w:jc w:val="both"/>
              <w:rPr>
                <w:rFonts w:cs="Arial"/>
                <w:szCs w:val="20"/>
                <w:shd w:val="clear" w:color="auto" w:fill="FFFFFF"/>
              </w:rPr>
            </w:pPr>
          </w:p>
          <w:bookmarkEnd w:id="37"/>
          <w:p w14:paraId="599B1E58" w14:textId="7BCC6E19" w:rsidR="00ED7E8B" w:rsidRDefault="00ED7E8B" w:rsidP="00ED7E8B">
            <w:pPr>
              <w:ind w:left="-111"/>
              <w:jc w:val="both"/>
              <w:rPr>
                <w:rFonts w:cs="Arial"/>
                <w:szCs w:val="20"/>
              </w:rPr>
            </w:pPr>
            <w:r>
              <w:rPr>
                <w:rFonts w:cs="Arial"/>
                <w:szCs w:val="20"/>
              </w:rPr>
              <w:t>Predlog zakona tudi določa, da z</w:t>
            </w:r>
            <w:r w:rsidRPr="00925311">
              <w:rPr>
                <w:rFonts w:cs="Arial"/>
                <w:szCs w:val="20"/>
              </w:rPr>
              <w:t xml:space="preserve">višanje </w:t>
            </w:r>
            <w:r>
              <w:rPr>
                <w:rFonts w:cs="Arial"/>
                <w:szCs w:val="20"/>
              </w:rPr>
              <w:t>plačila dela</w:t>
            </w:r>
            <w:r w:rsidRPr="00925311">
              <w:rPr>
                <w:rFonts w:cs="Arial"/>
                <w:szCs w:val="20"/>
              </w:rPr>
              <w:t xml:space="preserve"> ne velja za izvajanje rejniške dejavnosti za polnoletno osebo, za katero je v skladu s tem zakonom podaljšana veljavnost rejniške pogodbe z rejnikom.</w:t>
            </w:r>
            <w:r>
              <w:rPr>
                <w:rFonts w:cs="Arial"/>
                <w:szCs w:val="20"/>
              </w:rPr>
              <w:t xml:space="preserve"> Z otrokovo polnoletnostjo rejništvo preneha, vendar pa tudi DZ določa možnost nadaljevanje namestitve v rejniški družini, če so izpolnjeni zakonski pogoji (237. člen DZ). Veljavna ureditev v DZ ter tudi ZIRD (enako tudi v predlogu zakona) določa možnost podaljšanja veljavnosti rejniške pogodbe, če oseba zaradi motenj v telesnem ali duševnem razvoju ni sposobna za samostojno življenje in delo ali če ostane v rejniški družini zaradi nadaljevanja šolanja. Primarni namen rejništva je namreč posebno varstvo otrok in ne </w:t>
            </w:r>
            <w:r w:rsidR="00F04A4B">
              <w:rPr>
                <w:rFonts w:cs="Arial"/>
                <w:szCs w:val="20"/>
              </w:rPr>
              <w:t xml:space="preserve">varstvo </w:t>
            </w:r>
            <w:r>
              <w:rPr>
                <w:rFonts w:cs="Arial"/>
                <w:szCs w:val="20"/>
              </w:rPr>
              <w:t xml:space="preserve">odraslih oseb, zato </w:t>
            </w:r>
            <w:bookmarkStart w:id="40" w:name="_Hlk191991438"/>
            <w:r>
              <w:rPr>
                <w:rFonts w:cs="Arial"/>
                <w:szCs w:val="20"/>
              </w:rPr>
              <w:t>predlog zakona v tem delu ne omogoča možnosti zvišanja plačila dela. Skrb rejnika za polnoletno osebo, za katero je rejništvo po zakonu prenehalo, je v vsakem primeru manjša, kot to velja za mladoletno osebo, zato predlog zakona v tem delu ne določa možnosti zvišanja plačila dela za izvajanje rejniške dejavnosti za polnoletno osebo.</w:t>
            </w:r>
          </w:p>
          <w:bookmarkEnd w:id="40"/>
          <w:p w14:paraId="3C39D585" w14:textId="77777777" w:rsidR="00A87D2E" w:rsidRPr="009D2AAF" w:rsidRDefault="00A87D2E" w:rsidP="00790AB3">
            <w:pPr>
              <w:ind w:left="-111"/>
              <w:jc w:val="both"/>
              <w:rPr>
                <w:rFonts w:cs="Arial"/>
                <w:szCs w:val="20"/>
                <w:shd w:val="clear" w:color="auto" w:fill="FFFFFF"/>
              </w:rPr>
            </w:pPr>
          </w:p>
          <w:p w14:paraId="73E6B3ED" w14:textId="71ED6F3C" w:rsidR="00BC35D8" w:rsidRPr="009D2AAF" w:rsidRDefault="00BC35D8" w:rsidP="00790AB3">
            <w:pPr>
              <w:ind w:left="-111"/>
              <w:jc w:val="both"/>
              <w:rPr>
                <w:rFonts w:cs="Arial"/>
                <w:szCs w:val="20"/>
                <w:shd w:val="clear" w:color="auto" w:fill="FFFFFF"/>
              </w:rPr>
            </w:pPr>
          </w:p>
          <w:p w14:paraId="274686B0" w14:textId="170F8D18" w:rsidR="006D522D" w:rsidRPr="009D2AAF" w:rsidRDefault="00A65DE1" w:rsidP="00790AB3">
            <w:pPr>
              <w:ind w:left="-111"/>
              <w:jc w:val="both"/>
              <w:rPr>
                <w:rFonts w:cs="Arial"/>
                <w:szCs w:val="20"/>
                <w:shd w:val="clear" w:color="auto" w:fill="FFFFFF"/>
              </w:rPr>
            </w:pPr>
            <w:r w:rsidRPr="009D2AAF">
              <w:rPr>
                <w:rFonts w:cs="Arial"/>
                <w:szCs w:val="20"/>
                <w:shd w:val="clear" w:color="auto" w:fill="FFFFFF"/>
              </w:rPr>
              <w:t xml:space="preserve">K </w:t>
            </w:r>
            <w:r w:rsidR="00FF49AA">
              <w:rPr>
                <w:rFonts w:cs="Arial"/>
                <w:szCs w:val="20"/>
                <w:shd w:val="clear" w:color="auto" w:fill="FFFFFF"/>
              </w:rPr>
              <w:t>18</w:t>
            </w:r>
            <w:r w:rsidR="006D522D" w:rsidRPr="009D2AAF">
              <w:rPr>
                <w:rFonts w:cs="Arial"/>
                <w:szCs w:val="20"/>
                <w:shd w:val="clear" w:color="auto" w:fill="FFFFFF"/>
              </w:rPr>
              <w:t>. člen</w:t>
            </w:r>
            <w:r w:rsidRPr="009D2AAF">
              <w:rPr>
                <w:rFonts w:cs="Arial"/>
                <w:szCs w:val="20"/>
                <w:shd w:val="clear" w:color="auto" w:fill="FFFFFF"/>
              </w:rPr>
              <w:t>u</w:t>
            </w:r>
          </w:p>
          <w:p w14:paraId="6E80D2A4" w14:textId="77777777" w:rsidR="006D522D" w:rsidRPr="009D2AAF" w:rsidRDefault="006D522D" w:rsidP="00790AB3">
            <w:pPr>
              <w:ind w:left="-111"/>
              <w:jc w:val="both"/>
              <w:rPr>
                <w:rFonts w:cs="Arial"/>
                <w:szCs w:val="20"/>
                <w:shd w:val="clear" w:color="auto" w:fill="FFFFFF"/>
              </w:rPr>
            </w:pPr>
          </w:p>
          <w:p w14:paraId="6C74822B" w14:textId="57A73D07" w:rsidR="00666FC9" w:rsidRPr="009D2AAF" w:rsidRDefault="006D522D" w:rsidP="00666FC9">
            <w:pPr>
              <w:ind w:left="-111"/>
              <w:jc w:val="both"/>
              <w:rPr>
                <w:rFonts w:cs="Arial"/>
                <w:bCs/>
                <w:szCs w:val="20"/>
                <w:shd w:val="clear" w:color="auto" w:fill="FFFFFF"/>
              </w:rPr>
            </w:pPr>
            <w:r w:rsidRPr="009D2AAF">
              <w:rPr>
                <w:rFonts w:cs="Arial"/>
                <w:szCs w:val="20"/>
                <w:shd w:val="clear" w:color="auto" w:fill="FFFFFF"/>
              </w:rPr>
              <w:t xml:space="preserve">S predlogom se obdobje priznanja pravice do plačila prispevkov za socialno varnost podaljša na obdobje dvanajstih mesecev. </w:t>
            </w:r>
            <w:r w:rsidR="00666FC9" w:rsidRPr="009D2AAF">
              <w:rPr>
                <w:rFonts w:cs="Arial"/>
                <w:szCs w:val="20"/>
              </w:rPr>
              <w:t xml:space="preserve">Poleg tega se s predlogom zakona prizna rejniku, starejšemu od 55 let, ki izvaja rejniško dejavnost kot poklic najmanj 20 let, pa ne izpolnjuje normativa, vendar ne po njegovi krivdi, pravica do plačila prispevkov za socialno varnost za največ 24 mesecev. </w:t>
            </w:r>
            <w:r w:rsidR="00111C33" w:rsidRPr="009D2AAF">
              <w:rPr>
                <w:rFonts w:cs="Arial"/>
                <w:szCs w:val="20"/>
              </w:rPr>
              <w:t xml:space="preserve">Navedena starostna meja ter obdobje pravice do plačila prispevkov je urejena identično kot je urejeno trajanje pravice do denarnega nadomestila za starejše od 55 let v določbi prvega odstavka 25. člena Zakona o zaposlovanju in zavarovanju za primer brezposelnosti (Uradni list RS, št. </w:t>
            </w:r>
            <w:hyperlink r:id="rId248" w:tgtFrame="_blank" w:tooltip="Zakon o zaposlovanju in zavarovanju za primer brezposelnosti (uradno prečiščeno besedilo) (ZZZPB-UPB1)" w:history="1">
              <w:r w:rsidR="00111C33" w:rsidRPr="009D2AAF">
                <w:t>107/06</w:t>
              </w:r>
            </w:hyperlink>
            <w:r w:rsidR="00111C33" w:rsidRPr="009D2AAF">
              <w:rPr>
                <w:rFonts w:cs="Arial"/>
                <w:szCs w:val="20"/>
              </w:rPr>
              <w:t xml:space="preserve"> – uradno prečiščeno besedilo, </w:t>
            </w:r>
            <w:hyperlink r:id="rId249" w:tgtFrame="_blank" w:tooltip="Zakon o usklajevanju transferjev posameznikom in gospodinjstvom v Republiki Sloveniji (ZUTPG)" w:history="1">
              <w:r w:rsidR="00111C33" w:rsidRPr="009D2AAF">
                <w:t>114/06</w:t>
              </w:r>
            </w:hyperlink>
            <w:r w:rsidR="00111C33" w:rsidRPr="009D2AAF">
              <w:rPr>
                <w:rFonts w:cs="Arial"/>
                <w:szCs w:val="20"/>
              </w:rPr>
              <w:t xml:space="preserve"> – ZUTPG, </w:t>
            </w:r>
            <w:hyperlink r:id="rId250" w:tgtFrame="_blank" w:tooltip="Zakon o štipendiranju (ZŠtip)" w:history="1">
              <w:r w:rsidR="00111C33" w:rsidRPr="009D2AAF">
                <w:t>59/07</w:t>
              </w:r>
            </w:hyperlink>
            <w:r w:rsidR="00111C33" w:rsidRPr="009D2AAF">
              <w:rPr>
                <w:rFonts w:cs="Arial"/>
                <w:szCs w:val="20"/>
              </w:rPr>
              <w:t xml:space="preserve"> – ZŠtip, </w:t>
            </w:r>
            <w:hyperlink r:id="rId251" w:tgtFrame="_blank" w:tooltip="Odločba o razveljavitvi druge in tretje alineje tretjega odstavka 33. člena Zakona o zaposlovanju in zavarovanju za primer brezposelnosti" w:history="1">
              <w:r w:rsidR="00111C33" w:rsidRPr="009D2AAF">
                <w:t>51/10</w:t>
              </w:r>
            </w:hyperlink>
            <w:r w:rsidR="00111C33" w:rsidRPr="009D2AAF">
              <w:rPr>
                <w:rFonts w:cs="Arial"/>
                <w:szCs w:val="20"/>
              </w:rPr>
              <w:t xml:space="preserve"> – odl. US, </w:t>
            </w:r>
            <w:hyperlink r:id="rId252" w:tgtFrame="_blank" w:tooltip="Zakon o urejanju trga dela (ZUTD)" w:history="1">
              <w:r w:rsidR="00111C33" w:rsidRPr="009D2AAF">
                <w:t>80/10</w:t>
              </w:r>
            </w:hyperlink>
            <w:r w:rsidR="00111C33" w:rsidRPr="009D2AAF">
              <w:rPr>
                <w:rFonts w:cs="Arial"/>
                <w:szCs w:val="20"/>
              </w:rPr>
              <w:t xml:space="preserve"> – ZUTD in </w:t>
            </w:r>
            <w:hyperlink r:id="rId253" w:tgtFrame="_blank" w:tooltip="Zakon o spremembah in dopolnitvah Zakona za uravnoteženje javnih financ (ZUJF-C)" w:history="1">
              <w:r w:rsidR="00111C33" w:rsidRPr="009D2AAF">
                <w:t>95/14</w:t>
              </w:r>
            </w:hyperlink>
            <w:r w:rsidR="00111C33" w:rsidRPr="009D2AAF">
              <w:rPr>
                <w:rFonts w:cs="Arial"/>
                <w:szCs w:val="20"/>
              </w:rPr>
              <w:t xml:space="preserve"> – ZUJF-C). Pri tem predlagatelj predlaga krajše predhodno obdobje zavarovanja, kot je urejeno za to starost v predmetni določbo 25. člena (ki določa zavarovanje nad 25 let), pač pa predlaga predhodno 20 letno obdobje izvajanja rejniške dejavnosti kot poklic, upoštevaje zlasti dejstvo, da predmetna ureditev izvajanja rejniške dejavnosti kot poklic v ZIRD velja manj kot 25 let (veljavnost od konca leta 2002). </w:t>
            </w:r>
            <w:r w:rsidRPr="009D2AAF">
              <w:rPr>
                <w:rFonts w:cs="Arial"/>
                <w:szCs w:val="20"/>
              </w:rPr>
              <w:t>S</w:t>
            </w:r>
            <w:r w:rsidR="00111C33" w:rsidRPr="009D2AAF">
              <w:rPr>
                <w:rFonts w:cs="Arial"/>
                <w:szCs w:val="20"/>
              </w:rPr>
              <w:t xml:space="preserve"> predlagano ureditvijo</w:t>
            </w:r>
            <w:r w:rsidRPr="009D2AAF">
              <w:rPr>
                <w:rFonts w:cs="Arial"/>
                <w:szCs w:val="20"/>
              </w:rPr>
              <w:t xml:space="preserve"> se želi zagotoviti dodatno socialno varnost za rejnika, ki je je izvajal rejniško</w:t>
            </w:r>
            <w:r w:rsidRPr="009D2AAF">
              <w:rPr>
                <w:rFonts w:cs="Arial"/>
                <w:szCs w:val="20"/>
                <w:shd w:val="clear" w:color="auto" w:fill="FFFFFF"/>
              </w:rPr>
              <w:t xml:space="preserve"> dejavnost kot poklic, pa ne izpolnjuje normativa iz 24. člena tega zakona, vendar ne po njegovi krivdi. Prenehanje namestitve otroka pri rejniku namreč v sledi ugotovljeni koristi otroka, s predlagano določbo pa se želi rejniku </w:t>
            </w:r>
            <w:r w:rsidR="00357828" w:rsidRPr="009D2AAF">
              <w:rPr>
                <w:rFonts w:cs="Arial"/>
                <w:szCs w:val="20"/>
                <w:shd w:val="clear" w:color="auto" w:fill="FFFFFF"/>
              </w:rPr>
              <w:t>zagotoviti dodatno obdobje socialne varnosti</w:t>
            </w:r>
            <w:r w:rsidR="00666FC9" w:rsidRPr="009D2AAF">
              <w:rPr>
                <w:rFonts w:cs="Arial"/>
                <w:szCs w:val="20"/>
                <w:shd w:val="clear" w:color="auto" w:fill="FFFFFF"/>
              </w:rPr>
              <w:t>.</w:t>
            </w:r>
          </w:p>
          <w:p w14:paraId="17EBF22B" w14:textId="6B0F0D17" w:rsidR="006D522D" w:rsidRPr="009D2AAF" w:rsidRDefault="006D522D" w:rsidP="00790AB3">
            <w:pPr>
              <w:ind w:left="-111"/>
              <w:jc w:val="both"/>
              <w:rPr>
                <w:rFonts w:cs="Arial"/>
                <w:szCs w:val="20"/>
                <w:shd w:val="clear" w:color="auto" w:fill="FFFFFF"/>
              </w:rPr>
            </w:pPr>
          </w:p>
          <w:p w14:paraId="2A3D719B" w14:textId="77777777" w:rsidR="006D522D" w:rsidRPr="009D2AAF" w:rsidRDefault="006D522D" w:rsidP="00790AB3">
            <w:pPr>
              <w:ind w:left="-111"/>
              <w:jc w:val="both"/>
              <w:rPr>
                <w:rFonts w:cs="Arial"/>
                <w:szCs w:val="20"/>
                <w:shd w:val="clear" w:color="auto" w:fill="FFFFFF"/>
              </w:rPr>
            </w:pPr>
          </w:p>
          <w:p w14:paraId="52520784" w14:textId="59E69BDC" w:rsidR="00BC35D8" w:rsidRPr="009D2AAF" w:rsidRDefault="00BC35D8" w:rsidP="00790AB3">
            <w:pPr>
              <w:ind w:left="-111"/>
              <w:jc w:val="both"/>
              <w:rPr>
                <w:rFonts w:cs="Arial"/>
                <w:bCs/>
                <w:szCs w:val="20"/>
              </w:rPr>
            </w:pPr>
            <w:r w:rsidRPr="009D2AAF">
              <w:rPr>
                <w:rFonts w:cs="Arial"/>
                <w:bCs/>
                <w:szCs w:val="20"/>
              </w:rPr>
              <w:t xml:space="preserve">K </w:t>
            </w:r>
            <w:r w:rsidR="00FF49AA">
              <w:rPr>
                <w:rFonts w:cs="Arial"/>
                <w:bCs/>
                <w:szCs w:val="20"/>
              </w:rPr>
              <w:t>19</w:t>
            </w:r>
            <w:r w:rsidRPr="009D2AAF">
              <w:rPr>
                <w:rFonts w:cs="Arial"/>
                <w:bCs/>
                <w:szCs w:val="20"/>
              </w:rPr>
              <w:t>. členu</w:t>
            </w:r>
          </w:p>
          <w:p w14:paraId="2FF721EE" w14:textId="77777777" w:rsidR="00BC35D8" w:rsidRPr="009D2AAF" w:rsidRDefault="00BC35D8" w:rsidP="00790AB3">
            <w:pPr>
              <w:ind w:left="-111"/>
              <w:jc w:val="both"/>
              <w:rPr>
                <w:rFonts w:cs="Arial"/>
                <w:bCs/>
                <w:szCs w:val="20"/>
              </w:rPr>
            </w:pPr>
          </w:p>
          <w:p w14:paraId="36DD6C2C" w14:textId="77777777" w:rsidR="00BC35D8" w:rsidRPr="009D2AAF" w:rsidRDefault="00BC35D8" w:rsidP="00790AB3">
            <w:pPr>
              <w:pStyle w:val="odstavek"/>
              <w:shd w:val="clear" w:color="auto" w:fill="FFFFFF"/>
              <w:spacing w:before="0" w:beforeAutospacing="0" w:after="0" w:afterAutospacing="0" w:line="260" w:lineRule="exact"/>
              <w:ind w:left="-111"/>
              <w:jc w:val="both"/>
              <w:rPr>
                <w:rFonts w:ascii="Arial" w:hAnsi="Arial" w:cs="Arial"/>
                <w:sz w:val="20"/>
                <w:szCs w:val="20"/>
                <w:shd w:val="clear" w:color="auto" w:fill="FFFFFF"/>
              </w:rPr>
            </w:pPr>
            <w:r w:rsidRPr="009D2AAF">
              <w:rPr>
                <w:rFonts w:ascii="Arial" w:hAnsi="Arial" w:cs="Arial"/>
                <w:sz w:val="20"/>
                <w:szCs w:val="20"/>
                <w:shd w:val="clear" w:color="auto" w:fill="FFFFFF"/>
              </w:rPr>
              <w:t xml:space="preserve">S predlogom tega zakona se urejajo pogoji za dodelitev brezplačne pravne pomoči rejniku, obseg dodelitve ter prednostno obravnavanje, za ostala vprašanja pa se po predlogu zakona uporabljajo sistemske določbe Zakon o brezplačni pravni pomoči (Uradni list RS, št. </w:t>
            </w:r>
            <w:hyperlink r:id="rId254" w:tgtFrame="_blank" w:tooltip="Zakon o brezplačni pravni pomoči (uradno prečiščeno besedilo)" w:history="1">
              <w:r w:rsidRPr="009D2AAF">
                <w:rPr>
                  <w:rFonts w:ascii="Arial" w:hAnsi="Arial" w:cs="Arial"/>
                  <w:sz w:val="20"/>
                  <w:szCs w:val="20"/>
                  <w:shd w:val="clear" w:color="auto" w:fill="FFFFFF"/>
                </w:rPr>
                <w:t>96/04</w:t>
              </w:r>
            </w:hyperlink>
            <w:r w:rsidRPr="009D2AAF">
              <w:rPr>
                <w:rFonts w:ascii="Arial" w:hAnsi="Arial" w:cs="Arial"/>
                <w:sz w:val="20"/>
                <w:szCs w:val="20"/>
                <w:shd w:val="clear" w:color="auto" w:fill="FFFFFF"/>
              </w:rPr>
              <w:t xml:space="preserve"> – uradno prečiščeno besedilo, </w:t>
            </w:r>
            <w:hyperlink r:id="rId255" w:tgtFrame="_blank" w:tooltip="Zakon o spremembah in dopolnitvah Zakona o brezplačni pravni pomoči" w:history="1">
              <w:r w:rsidRPr="009D2AAF">
                <w:rPr>
                  <w:rFonts w:ascii="Arial" w:hAnsi="Arial" w:cs="Arial"/>
                  <w:sz w:val="20"/>
                  <w:szCs w:val="20"/>
                  <w:shd w:val="clear" w:color="auto" w:fill="FFFFFF"/>
                </w:rPr>
                <w:t>23/08</w:t>
              </w:r>
            </w:hyperlink>
            <w:r w:rsidRPr="009D2AAF">
              <w:rPr>
                <w:rFonts w:ascii="Arial" w:hAnsi="Arial" w:cs="Arial"/>
                <w:sz w:val="20"/>
                <w:szCs w:val="20"/>
                <w:shd w:val="clear" w:color="auto" w:fill="FFFFFF"/>
              </w:rPr>
              <w:t xml:space="preserve">, </w:t>
            </w:r>
            <w:hyperlink r:id="rId256" w:tgtFrame="_blank" w:tooltip="Odločba o delni razveljavitvi 1. točke prvega odstavka 10. člena Zakona o brezplačni pravni pomoči" w:history="1">
              <w:r w:rsidRPr="009D2AAF">
                <w:rPr>
                  <w:rFonts w:ascii="Arial" w:hAnsi="Arial" w:cs="Arial"/>
                  <w:sz w:val="20"/>
                  <w:szCs w:val="20"/>
                  <w:shd w:val="clear" w:color="auto" w:fill="FFFFFF"/>
                </w:rPr>
                <w:t>15/14</w:t>
              </w:r>
            </w:hyperlink>
            <w:r w:rsidRPr="009D2AAF">
              <w:rPr>
                <w:rFonts w:ascii="Arial" w:hAnsi="Arial" w:cs="Arial"/>
                <w:sz w:val="20"/>
                <w:szCs w:val="20"/>
                <w:shd w:val="clear" w:color="auto" w:fill="FFFFFF"/>
              </w:rPr>
              <w:t xml:space="preserve"> – odl. US in </w:t>
            </w:r>
            <w:hyperlink r:id="rId257" w:tgtFrame="_blank" w:tooltip="Zakon o spremembah in dopolnitvah Zakona o brezplačni pravni pomoči" w:history="1">
              <w:r w:rsidRPr="009D2AAF">
                <w:rPr>
                  <w:rFonts w:ascii="Arial" w:hAnsi="Arial" w:cs="Arial"/>
                  <w:sz w:val="20"/>
                  <w:szCs w:val="20"/>
                  <w:shd w:val="clear" w:color="auto" w:fill="FFFFFF"/>
                </w:rPr>
                <w:t>19/15</w:t>
              </w:r>
            </w:hyperlink>
            <w:r w:rsidRPr="009D2AAF">
              <w:rPr>
                <w:rFonts w:ascii="Arial" w:hAnsi="Arial" w:cs="Arial"/>
                <w:sz w:val="20"/>
                <w:szCs w:val="20"/>
                <w:shd w:val="clear" w:color="auto" w:fill="FFFFFF"/>
              </w:rPr>
              <w:t>; v nadaljnjem besedilu: ZBPP). Ker predlagana ureditev predstavlja pravno sistemsko celoto v okviru ZIRD, je zaradi jasnosti in preglednosti predpisa potrebna ureditev v novem poglavju.</w:t>
            </w:r>
          </w:p>
          <w:p w14:paraId="678B9D1D" w14:textId="77777777" w:rsidR="00BC35D8" w:rsidRPr="009D2AAF" w:rsidRDefault="00BC35D8" w:rsidP="00790AB3">
            <w:pPr>
              <w:ind w:left="-111"/>
              <w:jc w:val="both"/>
              <w:rPr>
                <w:rFonts w:cs="Arial"/>
                <w:bCs/>
                <w:szCs w:val="20"/>
              </w:rPr>
            </w:pPr>
          </w:p>
          <w:p w14:paraId="0217416C" w14:textId="77777777" w:rsidR="00BC35D8" w:rsidRPr="009D2AAF" w:rsidRDefault="00BC35D8" w:rsidP="00790AB3">
            <w:pPr>
              <w:pStyle w:val="odstavek"/>
              <w:shd w:val="clear" w:color="auto" w:fill="FFFFFF"/>
              <w:spacing w:before="0" w:beforeAutospacing="0" w:after="0" w:afterAutospacing="0" w:line="260" w:lineRule="exact"/>
              <w:ind w:left="-111"/>
              <w:jc w:val="both"/>
              <w:rPr>
                <w:rFonts w:ascii="Arial" w:hAnsi="Arial" w:cs="Arial"/>
                <w:sz w:val="20"/>
                <w:szCs w:val="20"/>
                <w:shd w:val="clear" w:color="auto" w:fill="FFFFFF"/>
              </w:rPr>
            </w:pPr>
            <w:r w:rsidRPr="009D2AAF">
              <w:rPr>
                <w:rFonts w:ascii="Arial" w:hAnsi="Arial" w:cs="Arial"/>
                <w:sz w:val="20"/>
                <w:szCs w:val="20"/>
                <w:shd w:val="clear" w:color="auto" w:fill="FFFFFF"/>
              </w:rPr>
              <w:t xml:space="preserve">ZBPP je sistemski predpis, ki ureja dodelitev brezplačne pravne pomoči, katere namen je uresničevanje pravice do sodnega varstva po načelu enakopravnosti, upoštevajoč socialni položaj osebe, ki brez škode za svoje preživljanje in preživljanje svoje družine te pravice ne bi mogla uresničevati. Brezplačna pravna </w:t>
            </w:r>
            <w:r w:rsidRPr="009D2AAF">
              <w:rPr>
                <w:rFonts w:ascii="Arial" w:hAnsi="Arial" w:cs="Arial"/>
                <w:sz w:val="20"/>
                <w:szCs w:val="20"/>
                <w:shd w:val="clear" w:color="auto" w:fill="FFFFFF"/>
              </w:rPr>
              <w:lastRenderedPageBreak/>
              <w:t xml:space="preserve">pomoč se dodeli na način, pod pogoji in v skladu z merili, ki jih določa ZBPP. ZBPP tudi določa, da v kolikor je glede na vrsto postopka in oblike pravne pomoči to potrebno, je lahko brezplačna pravna pomoč urejena drugače, kot je urejena s tem zakonom. V primerih, ko se uveljavlja brezplačna pravna pomoč po posebnem zakonu, se določbe tega zakona uporabljajo le glede vprašanj, ki niso urejena s posebnim zakonom. S predlogom tega zakona se urejajo pogoji za dodelitev brezplačne pravne pomoči rejniku, obseg dodelitve ter prednostno obravnavanje, za ostala vprašanja pa se po predlogu zakona uporabljajo sistemske določbe ZBPP. </w:t>
            </w:r>
          </w:p>
          <w:p w14:paraId="513577FE" w14:textId="77777777" w:rsidR="00BC35D8" w:rsidRPr="009D2AAF" w:rsidRDefault="00BC35D8" w:rsidP="00790AB3">
            <w:pPr>
              <w:pStyle w:val="odstavek"/>
              <w:shd w:val="clear" w:color="auto" w:fill="FFFFFF"/>
              <w:spacing w:before="0" w:beforeAutospacing="0" w:after="0" w:afterAutospacing="0" w:line="260" w:lineRule="exact"/>
              <w:ind w:left="-111"/>
              <w:jc w:val="both"/>
              <w:rPr>
                <w:rFonts w:ascii="Arial" w:hAnsi="Arial" w:cs="Arial"/>
                <w:sz w:val="20"/>
                <w:szCs w:val="20"/>
              </w:rPr>
            </w:pPr>
          </w:p>
          <w:p w14:paraId="0B49281E" w14:textId="77777777" w:rsidR="00BC35D8" w:rsidRPr="009D2AAF" w:rsidRDefault="00BC35D8" w:rsidP="00790AB3">
            <w:pPr>
              <w:ind w:left="-111"/>
              <w:jc w:val="both"/>
              <w:rPr>
                <w:rFonts w:cs="Arial"/>
                <w:szCs w:val="20"/>
                <w:shd w:val="clear" w:color="auto" w:fill="FFFFFF"/>
              </w:rPr>
            </w:pPr>
            <w:r w:rsidRPr="009D2AAF">
              <w:rPr>
                <w:rFonts w:cs="Arial"/>
                <w:szCs w:val="20"/>
              </w:rPr>
              <w:t xml:space="preserve">V okviru celovite pravno sistemske ureditve izvajanja rejniške dejavnosti ter zagotavljanja večje koristi otroka je potrebno urediti tudi pravico do brezplačne pravne pomoči za rejnika. Iz naslova izvajanja rejniške dejavnosti je rejnik otroka velikokrat udeležen v sodnih postopkih za varstvo koristi otroka, pri čemer ni mogoče pričakovati, da ima rejnik poleg tega, da nudi varstvo in vzgojo otroka v okviru svoje rejniške družine, tudi potrebna znanja za samostojno nastopanje v sodnih postopkih. </w:t>
            </w:r>
            <w:r w:rsidRPr="009D2AAF">
              <w:rPr>
                <w:rFonts w:cs="Arial"/>
                <w:szCs w:val="20"/>
                <w:shd w:val="clear" w:color="auto" w:fill="FFFFFF"/>
              </w:rPr>
              <w:t>S tem bi se po mnenju predlagatelja pripomoglo k dvigu kakovosti izvajanja rejniške dejavnosti. S sistemsko ureditvijo zagotovitve brezplačnega zastopanja rejnika v sodnih postopkih se pomembno prispeva k dvigu kakovosti izvajanja rejniške dejavnosti in obenem zagotavlja celovitejšo ureditev izvajanja rejniške dejavnosti, ki se izvaja kot oblika institucionalnega varstva v drugi družini v okviru mreže javne službe. Po veljavni ureditvi je ureditev morebitnega zastopanja rejnika v sodnih postopkih za varstvo koristi otroka namreč prepuščena posameznemu rejniku.</w:t>
            </w:r>
          </w:p>
          <w:p w14:paraId="1094AD0A" w14:textId="77777777" w:rsidR="00BC35D8" w:rsidRPr="009D2AAF" w:rsidRDefault="00BC35D8" w:rsidP="00790AB3">
            <w:pPr>
              <w:ind w:left="-111"/>
              <w:jc w:val="both"/>
              <w:rPr>
                <w:rFonts w:cs="Arial"/>
                <w:szCs w:val="20"/>
                <w:shd w:val="clear" w:color="auto" w:fill="FFFFFF"/>
              </w:rPr>
            </w:pPr>
          </w:p>
          <w:p w14:paraId="32BF1D91" w14:textId="77777777" w:rsidR="00BC35D8" w:rsidRPr="009D2AAF" w:rsidRDefault="00BC35D8" w:rsidP="00790AB3">
            <w:pPr>
              <w:ind w:left="-111"/>
              <w:jc w:val="both"/>
              <w:rPr>
                <w:rFonts w:cs="Arial"/>
                <w:szCs w:val="20"/>
              </w:rPr>
            </w:pPr>
            <w:r w:rsidRPr="009D2AAF">
              <w:rPr>
                <w:rFonts w:cs="Arial"/>
                <w:szCs w:val="20"/>
                <w:shd w:val="clear" w:color="auto" w:fill="FFFFFF"/>
              </w:rPr>
              <w:t>Rejnik z rejniško pogodbo, ki jo po izvršljivosti odločbe o namestitvi otroka v rejništvo, skleneta pristojni center otroka in rejnik za posameznega otroka, prevzame namestitev in s tem nego, varstvo in vzgojo otroka. Otrok je v skladu z določbami DZ lahko nameščen v rejništvo v okviru ukrepov za varstvo koristi otroka (nujni odvzem otroka, začasna odredba, ukrep trajnejšega značaja), poleg tega pa se otroka lahko namesti v rejništvo, če nima svoje družine ali če iz različnih razlogov ne more živeti pri starših. V času trajanja namestitve otroka pri rejniku so lahko za namen varstva koristi otroka vodijo različni sodni postopki. Zakon o nepravdnem postopku (Uradni list RS, št. 19/16; v nadaljnjem besedilu: ZNP-1) v 7. oddelku določa vrste postopkov za varstvo koristi otroka, in sicer so to postopki, v katerih se odloča o varstvu in vzgoji otroka, preživljanju otroka, otrokovih stikih, vprašanjih izvajanja starševske skrbi, ki bistveno vplivajo na otrokov razvoj, ukrepih za varstvo koristi otroka, postavitvi otroka pod skrbništvo, namestitvi otroka v rejništvo, podelitvi starševske skrbi sorodniku, posvojitvi otroka in razveljavitvi posvojitve otroka. Poleg teh je postopek za varstvo koristi otroka tudi postopek, v katerem se odloča o preživljanju polnoletnega otroka, dokler obstaja dolžnost preživljanja po DZ (93. člen ZNP-1). Za postopke, uvedene za namen varstva koristi otroka, ki je nameščen k rejniku, se s predlogom zakona predlaga odobritev brezplačne pravne pomoči rejniku za navedene postopke, v katerih je rejnik udeleženec postopka.</w:t>
            </w:r>
            <w:r w:rsidRPr="009D2AAF">
              <w:rPr>
                <w:rFonts w:cs="Arial"/>
                <w:szCs w:val="20"/>
              </w:rPr>
              <w:t xml:space="preserve"> Gre torej za postopke, ki so uvedeni za varstvo koristi otroka, ki je k rejniku nameščen z izvršilnim naslovom in je zanj sklenjena rejniška pogodba, rejnik pa je v sodnem postopku vabljen izključno iz naslova izvajanja rejniške dejavnosti za tega otroka.</w:t>
            </w:r>
          </w:p>
          <w:p w14:paraId="68DE21B5" w14:textId="77777777" w:rsidR="00BC35D8" w:rsidRPr="009D2AAF" w:rsidRDefault="00BC35D8" w:rsidP="00790AB3">
            <w:pPr>
              <w:ind w:left="-111"/>
              <w:jc w:val="both"/>
              <w:rPr>
                <w:rFonts w:cs="Arial"/>
                <w:szCs w:val="20"/>
                <w:shd w:val="clear" w:color="auto" w:fill="FFFFFF"/>
              </w:rPr>
            </w:pPr>
          </w:p>
          <w:p w14:paraId="2CC01B62" w14:textId="77777777" w:rsidR="00BC35D8" w:rsidRPr="009D2AAF" w:rsidRDefault="00BC35D8" w:rsidP="00790AB3">
            <w:pPr>
              <w:ind w:left="-111"/>
              <w:jc w:val="both"/>
              <w:rPr>
                <w:rFonts w:cs="Arial"/>
                <w:szCs w:val="20"/>
                <w:shd w:val="clear" w:color="auto" w:fill="FFFFFF"/>
              </w:rPr>
            </w:pPr>
            <w:r w:rsidRPr="009D2AAF">
              <w:rPr>
                <w:rFonts w:cs="Arial"/>
                <w:szCs w:val="20"/>
                <w:shd w:val="clear" w:color="auto" w:fill="FFFFFF"/>
              </w:rPr>
              <w:t>V skladu z ZNP-1 so postopki za odločanje o ukrepih za varstvo koristi otrok nujni postopki (105. člen ZNP-1), zato je smiselno, da se tudi prošnje za brezplačno pravno pomoč, vložene na podlagi tega zakona, obravnavajo prednostno. Sicer se za vprašanja brezplačne pravne pomoči, ki niso urejena s tem zakonom, uporabljajo določbe ZBPP, ki v 35. in 36. členu ureja tudi možnost zaprositve za prednostno obravnavanje prošnje, v kolikor za to obstajajo utemeljeni razlogi.</w:t>
            </w:r>
          </w:p>
          <w:p w14:paraId="60E75764" w14:textId="77777777" w:rsidR="00BC35D8" w:rsidRPr="009D2AAF" w:rsidRDefault="00BC35D8" w:rsidP="00790AB3">
            <w:pPr>
              <w:ind w:left="-111"/>
              <w:jc w:val="both"/>
              <w:rPr>
                <w:rFonts w:cs="Arial"/>
                <w:szCs w:val="20"/>
                <w:shd w:val="clear" w:color="auto" w:fill="FFFFFF"/>
              </w:rPr>
            </w:pPr>
          </w:p>
          <w:p w14:paraId="4891C359" w14:textId="2B9E45ED" w:rsidR="00BC35D8" w:rsidRDefault="00BC35D8" w:rsidP="00790AB3">
            <w:pPr>
              <w:ind w:left="-111"/>
              <w:jc w:val="both"/>
              <w:rPr>
                <w:rFonts w:cs="Arial"/>
                <w:szCs w:val="20"/>
                <w:shd w:val="clear" w:color="auto" w:fill="FFFFFF"/>
              </w:rPr>
            </w:pPr>
          </w:p>
          <w:p w14:paraId="4A5C8685" w14:textId="58254E3B" w:rsidR="00923A0C" w:rsidRDefault="00923A0C" w:rsidP="00790AB3">
            <w:pPr>
              <w:ind w:left="-111"/>
              <w:jc w:val="both"/>
              <w:rPr>
                <w:rFonts w:cs="Arial"/>
                <w:szCs w:val="20"/>
                <w:shd w:val="clear" w:color="auto" w:fill="FFFFFF"/>
              </w:rPr>
            </w:pPr>
            <w:r>
              <w:rPr>
                <w:rFonts w:cs="Arial"/>
                <w:szCs w:val="20"/>
                <w:shd w:val="clear" w:color="auto" w:fill="FFFFFF"/>
              </w:rPr>
              <w:t>K 20. členu</w:t>
            </w:r>
          </w:p>
          <w:p w14:paraId="143D8451" w14:textId="77777777" w:rsidR="002C779B" w:rsidRDefault="002C779B" w:rsidP="00790AB3">
            <w:pPr>
              <w:ind w:left="-111"/>
              <w:jc w:val="both"/>
              <w:rPr>
                <w:rFonts w:cs="Arial"/>
                <w:szCs w:val="20"/>
                <w:shd w:val="clear" w:color="auto" w:fill="FFFFFF"/>
              </w:rPr>
            </w:pPr>
          </w:p>
          <w:p w14:paraId="4839E568" w14:textId="058B2743" w:rsidR="00A87D2E" w:rsidRPr="009D2AAF" w:rsidRDefault="00A87D2E" w:rsidP="00A65DE1">
            <w:pPr>
              <w:ind w:left="-111"/>
              <w:jc w:val="both"/>
              <w:rPr>
                <w:rFonts w:cs="Arial"/>
                <w:szCs w:val="20"/>
                <w:shd w:val="clear" w:color="auto" w:fill="FFFFFF"/>
              </w:rPr>
            </w:pPr>
            <w:r w:rsidRPr="009D2AAF">
              <w:rPr>
                <w:rFonts w:cs="Arial"/>
                <w:szCs w:val="20"/>
                <w:shd w:val="clear" w:color="auto" w:fill="FFFFFF"/>
              </w:rPr>
              <w:t xml:space="preserve">V skladu s 23. členom ZIRD ima rejnik lahko istočasno nameščene največ tri otroke, izjemoma več, v kolikor gre za sorojence (natančnejši normativ pa je v 24. členu ZIRD določen v primeru izvajanja rejniške dejavnosti kot poklic). </w:t>
            </w:r>
            <w:r w:rsidR="00A65DE1" w:rsidRPr="009D2AAF">
              <w:rPr>
                <w:rFonts w:cs="Arial"/>
                <w:szCs w:val="20"/>
                <w:shd w:val="clear" w:color="auto" w:fill="FFFFFF"/>
              </w:rPr>
              <w:t>R</w:t>
            </w:r>
            <w:r w:rsidRPr="009D2AAF">
              <w:rPr>
                <w:rFonts w:cs="Arial"/>
                <w:szCs w:val="20"/>
                <w:shd w:val="clear" w:color="auto" w:fill="FFFFFF"/>
              </w:rPr>
              <w:t xml:space="preserve">ejnik </w:t>
            </w:r>
            <w:r w:rsidR="00A65DE1" w:rsidRPr="009D2AAF">
              <w:rPr>
                <w:rFonts w:cs="Arial"/>
                <w:szCs w:val="20"/>
                <w:shd w:val="clear" w:color="auto" w:fill="FFFFFF"/>
              </w:rPr>
              <w:t xml:space="preserve">lahko </w:t>
            </w:r>
            <w:r w:rsidRPr="009D2AAF">
              <w:rPr>
                <w:rFonts w:cs="Arial"/>
                <w:szCs w:val="20"/>
                <w:shd w:val="clear" w:color="auto" w:fill="FFFFFF"/>
              </w:rPr>
              <w:t xml:space="preserve">vnaprej opredeli število otrok, ki jih je istočasno pripravljen sprejeti. S predlagano spremembo se </w:t>
            </w:r>
            <w:bookmarkStart w:id="41" w:name="_Hlk192588300"/>
            <w:r w:rsidRPr="009D2AAF">
              <w:rPr>
                <w:rFonts w:cs="Arial"/>
                <w:szCs w:val="20"/>
                <w:shd w:val="clear" w:color="auto" w:fill="FFFFFF"/>
              </w:rPr>
              <w:t xml:space="preserve">zagotavlja tudi zakonska podlaga za ustrezno evidentiranje </w:t>
            </w:r>
            <w:bookmarkEnd w:id="41"/>
            <w:r w:rsidRPr="009D2AAF">
              <w:rPr>
                <w:rFonts w:cs="Arial"/>
                <w:szCs w:val="20"/>
                <w:shd w:val="clear" w:color="auto" w:fill="FFFFFF"/>
              </w:rPr>
              <w:t>navedenega podatka</w:t>
            </w:r>
            <w:r w:rsidR="00301E9E">
              <w:rPr>
                <w:rFonts w:cs="Arial"/>
                <w:szCs w:val="20"/>
                <w:shd w:val="clear" w:color="auto" w:fill="FFFFFF"/>
              </w:rPr>
              <w:t xml:space="preserve">. Dodatno je predlagano tudi evidentiranje prostih mest pri rejniku z namenom lažjega izvajanja </w:t>
            </w:r>
            <w:r w:rsidR="00301E9E">
              <w:rPr>
                <w:rFonts w:cs="Arial"/>
                <w:szCs w:val="20"/>
                <w:shd w:val="clear" w:color="auto" w:fill="FFFFFF"/>
              </w:rPr>
              <w:lastRenderedPageBreak/>
              <w:t>javnih pooblastil centrov za socialno delo, ki imajo v skladu s predlogom zakona tudi določeno pravno podlago za vpogled v navedene podatke za območje cele države in ne le svoje krajevne pristojnosti</w:t>
            </w:r>
            <w:r w:rsidR="00923A0C">
              <w:rPr>
                <w:rFonts w:cs="Arial"/>
                <w:szCs w:val="20"/>
                <w:shd w:val="clear" w:color="auto" w:fill="FFFFFF"/>
              </w:rPr>
              <w:t xml:space="preserve"> (pojasnjeno v obrazložitvi sprememb in dopolnitev 68. člena ZIRD)</w:t>
            </w:r>
            <w:r w:rsidR="00301E9E">
              <w:rPr>
                <w:rFonts w:cs="Arial"/>
                <w:szCs w:val="20"/>
                <w:shd w:val="clear" w:color="auto" w:fill="FFFFFF"/>
              </w:rPr>
              <w:t xml:space="preserve">. </w:t>
            </w:r>
          </w:p>
          <w:p w14:paraId="11282F6E" w14:textId="77777777" w:rsidR="00A65DE1" w:rsidRPr="009D2AAF" w:rsidRDefault="00A65DE1" w:rsidP="00A65DE1">
            <w:pPr>
              <w:ind w:left="-111"/>
              <w:jc w:val="both"/>
              <w:rPr>
                <w:rFonts w:cs="Arial"/>
                <w:szCs w:val="20"/>
                <w:shd w:val="clear" w:color="auto" w:fill="FFFFFF"/>
              </w:rPr>
            </w:pPr>
          </w:p>
          <w:p w14:paraId="70229DB2" w14:textId="77777777" w:rsidR="00A87D2E" w:rsidRDefault="00A87D2E" w:rsidP="00790AB3">
            <w:pPr>
              <w:ind w:left="-111"/>
              <w:jc w:val="both"/>
              <w:rPr>
                <w:rFonts w:cs="Arial"/>
                <w:szCs w:val="20"/>
                <w:shd w:val="clear" w:color="auto" w:fill="FFFFFF"/>
              </w:rPr>
            </w:pPr>
          </w:p>
          <w:p w14:paraId="7FDD1EDD" w14:textId="376BBE17" w:rsidR="00923A0C" w:rsidRDefault="00923A0C" w:rsidP="00790AB3">
            <w:pPr>
              <w:ind w:left="-111"/>
              <w:jc w:val="both"/>
              <w:rPr>
                <w:rFonts w:cs="Arial"/>
                <w:szCs w:val="20"/>
                <w:shd w:val="clear" w:color="auto" w:fill="FFFFFF"/>
              </w:rPr>
            </w:pPr>
            <w:r>
              <w:rPr>
                <w:rFonts w:cs="Arial"/>
                <w:szCs w:val="20"/>
                <w:shd w:val="clear" w:color="auto" w:fill="FFFFFF"/>
              </w:rPr>
              <w:t>K 21. členu</w:t>
            </w:r>
          </w:p>
          <w:p w14:paraId="496A460F" w14:textId="77777777" w:rsidR="00057DFE" w:rsidRDefault="00057DFE" w:rsidP="00790AB3">
            <w:pPr>
              <w:ind w:left="-111"/>
              <w:jc w:val="both"/>
              <w:rPr>
                <w:rFonts w:cs="Arial"/>
                <w:szCs w:val="20"/>
                <w:shd w:val="clear" w:color="auto" w:fill="FFFFFF"/>
              </w:rPr>
            </w:pPr>
          </w:p>
          <w:p w14:paraId="1C911676" w14:textId="77777777" w:rsidR="00923A0C" w:rsidRDefault="00923A0C" w:rsidP="00923A0C">
            <w:pPr>
              <w:ind w:left="-111"/>
              <w:jc w:val="both"/>
              <w:rPr>
                <w:rFonts w:cs="Arial"/>
                <w:szCs w:val="20"/>
              </w:rPr>
            </w:pPr>
            <w:r>
              <w:rPr>
                <w:rFonts w:cs="Arial"/>
                <w:szCs w:val="20"/>
              </w:rPr>
              <w:t>Sprememba prvega odstavka je redakcijska. Predlog zakona v tem delu jasneje določa, da se podatki uporabljajo lahko izključno za namen odločanja v upravnih zadevah po tem zakonu in izvajanja javnih pooblastil centrov za socialno delo po tem zakonu.</w:t>
            </w:r>
          </w:p>
          <w:p w14:paraId="05177E3E" w14:textId="77777777" w:rsidR="00923A0C" w:rsidRPr="00A172AD" w:rsidRDefault="00923A0C" w:rsidP="00923A0C">
            <w:pPr>
              <w:ind w:left="-111"/>
              <w:jc w:val="both"/>
              <w:rPr>
                <w:rFonts w:cs="Arial"/>
                <w:szCs w:val="20"/>
              </w:rPr>
            </w:pPr>
          </w:p>
          <w:p w14:paraId="7152CE09" w14:textId="77777777" w:rsidR="00923A0C" w:rsidRDefault="00923A0C" w:rsidP="00923A0C">
            <w:pPr>
              <w:ind w:left="-111"/>
              <w:jc w:val="both"/>
              <w:rPr>
                <w:rFonts w:cs="Arial"/>
                <w:bCs/>
                <w:szCs w:val="20"/>
              </w:rPr>
            </w:pPr>
            <w:r w:rsidRPr="00A172AD">
              <w:rPr>
                <w:rFonts w:cs="Arial"/>
                <w:bCs/>
                <w:szCs w:val="20"/>
              </w:rPr>
              <w:t xml:space="preserve">Za namen izvajanja obveznih usposabljanj, določenih z veljavno ureditvijo v ZIRD, je </w:t>
            </w:r>
            <w:bookmarkStart w:id="42" w:name="_Hlk192588476"/>
            <w:r w:rsidRPr="00A172AD">
              <w:rPr>
                <w:rFonts w:cs="Arial"/>
                <w:bCs/>
                <w:szCs w:val="20"/>
              </w:rPr>
              <w:t>potrebno urediti tudi pravne podlage za posredovanje osebnih podatkov (t.j. ime, priimek in naslov) kandidatk in kandidatov za izvajanje rejniške dejavnosti ter tudi rejnikov zaradi nadaljnjega obveznega usposabljanja, vse z namenom, da se izvajalcu omogoči ustrezno vabljenje na usposabljanja.</w:t>
            </w:r>
          </w:p>
          <w:bookmarkEnd w:id="42"/>
          <w:p w14:paraId="10B73458" w14:textId="77777777" w:rsidR="00923A0C" w:rsidRDefault="00923A0C" w:rsidP="00923A0C">
            <w:pPr>
              <w:ind w:left="-111"/>
              <w:jc w:val="both"/>
              <w:rPr>
                <w:rFonts w:cs="Arial"/>
                <w:bCs/>
                <w:szCs w:val="20"/>
              </w:rPr>
            </w:pPr>
          </w:p>
          <w:p w14:paraId="5F5FDE39" w14:textId="4FEEDB70" w:rsidR="00923A0C" w:rsidRPr="009D2AAF" w:rsidRDefault="00923A0C" w:rsidP="00923A0C">
            <w:pPr>
              <w:ind w:left="-111"/>
              <w:jc w:val="both"/>
              <w:rPr>
                <w:rFonts w:cs="Arial"/>
                <w:szCs w:val="20"/>
                <w:shd w:val="clear" w:color="auto" w:fill="FFFFFF"/>
              </w:rPr>
            </w:pPr>
            <w:r>
              <w:rPr>
                <w:rFonts w:cs="Arial"/>
                <w:bCs/>
                <w:szCs w:val="20"/>
              </w:rPr>
              <w:t xml:space="preserve">V skladu z 32. členom ZIRD je </w:t>
            </w:r>
            <w:r w:rsidRPr="00A172AD">
              <w:rPr>
                <w:rFonts w:cs="Arial"/>
                <w:szCs w:val="20"/>
              </w:rPr>
              <w:t>naloga centra otroka, da med rejniki, ki imajo dovoljenje, izbere rejniško družino, ki ustreza potrebam otroka</w:t>
            </w:r>
            <w:r>
              <w:rPr>
                <w:rFonts w:cs="Arial"/>
                <w:szCs w:val="20"/>
              </w:rPr>
              <w:t>. Če</w:t>
            </w:r>
            <w:r w:rsidRPr="00A172AD">
              <w:rPr>
                <w:rFonts w:cs="Arial"/>
                <w:szCs w:val="20"/>
              </w:rPr>
              <w:t xml:space="preserve"> na območju centra otroka trenutno ni moč najti ustreznega rejnika ali namestitev otroka na tem območju ne bi bila v korist otroka, mora center otroka najti rejnika na širšem območju, pri čemer obvezno sodeluje s centrom rejnika.</w:t>
            </w:r>
            <w:r>
              <w:rPr>
                <w:rFonts w:cs="Arial"/>
                <w:szCs w:val="20"/>
              </w:rPr>
              <w:t xml:space="preserve"> </w:t>
            </w:r>
            <w:bookmarkStart w:id="43" w:name="_Hlk192588376"/>
            <w:r>
              <w:rPr>
                <w:rFonts w:cs="Arial"/>
                <w:szCs w:val="20"/>
              </w:rPr>
              <w:t xml:space="preserve">Z namenom lažjega in hitrejšega preverjanja prostih mest pri rejnikih, predlog zakona določa pravico centru rejnika vpogleda v posamezne podatke o rejnikih, pri čemer se posameznega rejnika </w:t>
            </w:r>
            <w:r w:rsidR="00EA111F">
              <w:rPr>
                <w:rFonts w:cs="Arial"/>
                <w:szCs w:val="20"/>
              </w:rPr>
              <w:t>ob</w:t>
            </w:r>
            <w:r>
              <w:rPr>
                <w:rFonts w:cs="Arial"/>
                <w:szCs w:val="20"/>
              </w:rPr>
              <w:t xml:space="preserve"> tem vpogledu neposredno ne da identificirati. Ti podatki so: </w:t>
            </w:r>
            <w:r w:rsidRPr="009D2AAF">
              <w:rPr>
                <w:rFonts w:cs="Arial"/>
                <w:bCs/>
                <w:szCs w:val="20"/>
                <w:shd w:val="clear" w:color="auto" w:fill="FFFFFF"/>
              </w:rPr>
              <w:t>identifikacijska številka rejnika, ki mu je dodeljena ob vnosu v zbirko podatkov,</w:t>
            </w:r>
            <w:r>
              <w:rPr>
                <w:rFonts w:cs="Arial"/>
                <w:bCs/>
                <w:szCs w:val="20"/>
                <w:shd w:val="clear" w:color="auto" w:fill="FFFFFF"/>
              </w:rPr>
              <w:t xml:space="preserve"> </w:t>
            </w:r>
            <w:r w:rsidRPr="009D2AAF">
              <w:rPr>
                <w:rFonts w:cs="Arial"/>
                <w:bCs/>
                <w:szCs w:val="20"/>
                <w:shd w:val="clear" w:color="auto" w:fill="FFFFFF"/>
              </w:rPr>
              <w:t>število otrok, ki se jih lahko namesti k rejniku</w:t>
            </w:r>
            <w:r>
              <w:rPr>
                <w:rFonts w:cs="Arial"/>
                <w:szCs w:val="20"/>
              </w:rPr>
              <w:t xml:space="preserve"> ter število prostih mest pri rejniku. Predlo</w:t>
            </w:r>
            <w:r w:rsidR="00EA111F">
              <w:rPr>
                <w:rFonts w:cs="Arial"/>
                <w:szCs w:val="20"/>
              </w:rPr>
              <w:t>g</w:t>
            </w:r>
            <w:r>
              <w:rPr>
                <w:rFonts w:cs="Arial"/>
                <w:szCs w:val="20"/>
              </w:rPr>
              <w:t xml:space="preserve"> zakona s tem daje tudi </w:t>
            </w:r>
            <w:r>
              <w:rPr>
                <w:rFonts w:cs="Arial"/>
                <w:szCs w:val="20"/>
                <w:shd w:val="clear" w:color="auto" w:fill="FFFFFF"/>
              </w:rPr>
              <w:t xml:space="preserve">pravno podlago centru otroka za vpogled v navedene podatke za območje cele države in ne le svoje krajevne pristojnosti. </w:t>
            </w:r>
          </w:p>
          <w:bookmarkEnd w:id="43"/>
          <w:p w14:paraId="7BDD0AC4" w14:textId="77777777" w:rsidR="00923A0C" w:rsidRPr="00A172AD" w:rsidRDefault="00923A0C" w:rsidP="00923A0C">
            <w:pPr>
              <w:ind w:left="-111"/>
              <w:jc w:val="both"/>
              <w:rPr>
                <w:rFonts w:cs="Arial"/>
                <w:szCs w:val="20"/>
              </w:rPr>
            </w:pPr>
          </w:p>
          <w:p w14:paraId="28E47F58" w14:textId="196542EA" w:rsidR="00923A0C" w:rsidRDefault="00923A0C" w:rsidP="00923A0C">
            <w:pPr>
              <w:ind w:left="-111"/>
              <w:jc w:val="both"/>
              <w:rPr>
                <w:rFonts w:cs="Arial"/>
                <w:szCs w:val="20"/>
                <w:shd w:val="clear" w:color="auto" w:fill="FFFFFF"/>
              </w:rPr>
            </w:pPr>
            <w:bookmarkStart w:id="44" w:name="_Hlk192588573"/>
            <w:r w:rsidRPr="00A172AD">
              <w:rPr>
                <w:rFonts w:cs="Arial"/>
                <w:szCs w:val="20"/>
              </w:rPr>
              <w:t>Za namen priprave predloga za sodišče za odločitev o namestitvi otroka v rejniško družino v skladu z določbami DZ ter za sklenitev rejniške pogodbe oziroma za namen izvedbe namestitve otroka v rejniško družino</w:t>
            </w:r>
            <w:r>
              <w:rPr>
                <w:rFonts w:cs="Arial"/>
                <w:szCs w:val="20"/>
              </w:rPr>
              <w:t xml:space="preserve"> </w:t>
            </w:r>
            <w:r w:rsidRPr="00A172AD">
              <w:rPr>
                <w:rFonts w:cs="Arial"/>
                <w:szCs w:val="20"/>
              </w:rPr>
              <w:t>predlog zakona v tem delu ureja, da ima center otroka, poleg vpogleda v osebne podatke, ki jih sicer obdeluje za tega otroka</w:t>
            </w:r>
            <w:r>
              <w:rPr>
                <w:rFonts w:cs="Arial"/>
                <w:szCs w:val="20"/>
              </w:rPr>
              <w:t xml:space="preserve"> (podatki iz prvega in drugega odstavka 66. člena ZIRD)</w:t>
            </w:r>
            <w:r w:rsidRPr="00A172AD">
              <w:rPr>
                <w:rFonts w:cs="Arial"/>
                <w:szCs w:val="20"/>
              </w:rPr>
              <w:t>, tudi vpogled v osebne podatke</w:t>
            </w:r>
            <w:r>
              <w:rPr>
                <w:rFonts w:cs="Arial"/>
                <w:szCs w:val="20"/>
              </w:rPr>
              <w:t xml:space="preserve"> o izdanih dovoljenih</w:t>
            </w:r>
            <w:r w:rsidRPr="00A172AD">
              <w:rPr>
                <w:rFonts w:cs="Arial"/>
                <w:szCs w:val="20"/>
              </w:rPr>
              <w:t xml:space="preserve"> rejnika</w:t>
            </w:r>
            <w:r>
              <w:rPr>
                <w:rFonts w:cs="Arial"/>
                <w:szCs w:val="20"/>
              </w:rPr>
              <w:t xml:space="preserve"> ter o prenehanju veljavnosti dovoljenja, kot jih določa šesti odstavek 66. člena ZIRD</w:t>
            </w:r>
            <w:bookmarkEnd w:id="44"/>
            <w:r>
              <w:rPr>
                <w:rFonts w:cs="Arial"/>
                <w:szCs w:val="20"/>
              </w:rPr>
              <w:t>.</w:t>
            </w:r>
          </w:p>
          <w:p w14:paraId="5A310BC6" w14:textId="77777777" w:rsidR="00923A0C" w:rsidRDefault="00923A0C" w:rsidP="00790AB3">
            <w:pPr>
              <w:ind w:left="-111"/>
              <w:jc w:val="both"/>
              <w:rPr>
                <w:rFonts w:cs="Arial"/>
                <w:szCs w:val="20"/>
                <w:shd w:val="clear" w:color="auto" w:fill="FFFFFF"/>
              </w:rPr>
            </w:pPr>
          </w:p>
          <w:p w14:paraId="619DA6A9" w14:textId="77777777" w:rsidR="00A87D2E" w:rsidRPr="009D2AAF" w:rsidRDefault="00A87D2E" w:rsidP="00790AB3">
            <w:pPr>
              <w:ind w:left="-111"/>
              <w:jc w:val="both"/>
              <w:rPr>
                <w:rFonts w:cs="Arial"/>
                <w:szCs w:val="20"/>
                <w:shd w:val="clear" w:color="auto" w:fill="FFFFFF"/>
              </w:rPr>
            </w:pPr>
          </w:p>
          <w:p w14:paraId="780F9B3A" w14:textId="6196AE7A"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 xml:space="preserve">K </w:t>
            </w:r>
            <w:r w:rsidR="00357828" w:rsidRPr="009D2AAF">
              <w:rPr>
                <w:rFonts w:cs="Arial"/>
                <w:szCs w:val="20"/>
                <w:shd w:val="clear" w:color="auto" w:fill="FFFFFF"/>
              </w:rPr>
              <w:t>2</w:t>
            </w:r>
            <w:r w:rsidR="00923A0C">
              <w:rPr>
                <w:rFonts w:cs="Arial"/>
                <w:szCs w:val="20"/>
                <w:shd w:val="clear" w:color="auto" w:fill="FFFFFF"/>
              </w:rPr>
              <w:t>2</w:t>
            </w:r>
            <w:r w:rsidRPr="009D2AAF">
              <w:rPr>
                <w:rFonts w:cs="Arial"/>
                <w:szCs w:val="20"/>
                <w:shd w:val="clear" w:color="auto" w:fill="FFFFFF"/>
              </w:rPr>
              <w:t>. členu</w:t>
            </w:r>
          </w:p>
          <w:p w14:paraId="09C2E740" w14:textId="77777777" w:rsidR="00A87D2E" w:rsidRPr="009D2AAF" w:rsidRDefault="00A87D2E" w:rsidP="00790AB3">
            <w:pPr>
              <w:ind w:left="-111"/>
              <w:jc w:val="both"/>
              <w:rPr>
                <w:rFonts w:cs="Arial"/>
                <w:szCs w:val="20"/>
                <w:shd w:val="clear" w:color="auto" w:fill="FFFFFF"/>
              </w:rPr>
            </w:pPr>
          </w:p>
          <w:p w14:paraId="152E3A60" w14:textId="129EF611"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Določba se spreminja v delu določitve dolžine hranjenja podatkov, in sicer iz pet let na deset let. S tem se na enak način uredi čas hranjenja podatkov, kot je urejen v drugih predpisih, ki urejajo prejemke iz javnih sredstev, ki se usklajujejo v skladu z določbami ZUTPG. S predmetnim zakonom se usklajuje tudi rejnina, zato predlagatelj predlaga, da se enotno uredi tudi čas hranjenja podatkov. Določba se dopolnjuje tudi v delu, ki ureja</w:t>
            </w:r>
            <w:r w:rsidR="001A32C3" w:rsidRPr="009D2AAF">
              <w:rPr>
                <w:rFonts w:cs="Arial"/>
                <w:szCs w:val="20"/>
                <w:shd w:val="clear" w:color="auto" w:fill="FFFFFF"/>
              </w:rPr>
              <w:t>,</w:t>
            </w:r>
            <w:r w:rsidRPr="009D2AAF">
              <w:rPr>
                <w:rFonts w:cs="Arial"/>
                <w:szCs w:val="20"/>
                <w:shd w:val="clear" w:color="auto" w:fill="FFFFFF"/>
              </w:rPr>
              <w:t xml:space="preserve"> od kdaj začne teči čas hranjenja podatkov, in sicer se spreminja, da se podatki hranijo od prenehanja dovoljenja za izvajanje rejniške dejavnosti in ne od prenehanja izvajanja rejniške dejavnosti. Gre predvsem za redakcijski popravek. Ni namreč nujno, da rejnik ves čas trajanja dovoljenja za izvajanje rejniške dejavnosti ima dejansko tudi nameščenega otroka in dejansko izvaja rejniško dejavnost. V izogib napačni opredelitvi začetka tega časa, predlagatelj predlaga spremembo določbe v tem delu. Določba se spreminja tudi v delu hrambe podatkov, ki so podlaga za uveljavljanje pravic iz naslova pokojninskega in invalidskega zavarovanja. Določba spreminja tudi</w:t>
            </w:r>
            <w:r w:rsidR="00DD32F5" w:rsidRPr="009D2AAF">
              <w:rPr>
                <w:rFonts w:cs="Arial"/>
                <w:szCs w:val="20"/>
                <w:shd w:val="clear" w:color="auto" w:fill="FFFFFF"/>
              </w:rPr>
              <w:t xml:space="preserve"> ureditev</w:t>
            </w:r>
            <w:r w:rsidRPr="009D2AAF">
              <w:rPr>
                <w:rFonts w:cs="Arial"/>
                <w:szCs w:val="20"/>
                <w:shd w:val="clear" w:color="auto" w:fill="FFFFFF"/>
              </w:rPr>
              <w:t xml:space="preserve">, da se podatki arhivirajo, tako da se podatki </w:t>
            </w:r>
            <w:r w:rsidR="007E4189">
              <w:rPr>
                <w:rFonts w:cs="Arial"/>
                <w:szCs w:val="20"/>
                <w:shd w:val="clear" w:color="auto" w:fill="FFFFFF"/>
              </w:rPr>
              <w:t xml:space="preserve">v zbirkah podatkov </w:t>
            </w:r>
            <w:r w:rsidRPr="009D2AAF">
              <w:rPr>
                <w:rFonts w:cs="Arial"/>
                <w:szCs w:val="20"/>
                <w:shd w:val="clear" w:color="auto" w:fill="FFFFFF"/>
              </w:rPr>
              <w:t xml:space="preserve">po poteku roka desetih let </w:t>
            </w:r>
            <w:r w:rsidR="007E4189">
              <w:rPr>
                <w:rFonts w:cs="Arial"/>
                <w:szCs w:val="20"/>
                <w:shd w:val="clear" w:color="auto" w:fill="FFFFFF"/>
              </w:rPr>
              <w:t>brišejo</w:t>
            </w:r>
            <w:r w:rsidR="00A65DE1" w:rsidRPr="009D2AAF">
              <w:rPr>
                <w:rFonts w:cs="Arial"/>
                <w:szCs w:val="20"/>
                <w:shd w:val="clear" w:color="auto" w:fill="FFFFFF"/>
              </w:rPr>
              <w:t>, razen podatkov, ki se hranijo trajno</w:t>
            </w:r>
            <w:r w:rsidRPr="009D2AAF">
              <w:rPr>
                <w:rFonts w:cs="Arial"/>
                <w:szCs w:val="20"/>
                <w:shd w:val="clear" w:color="auto" w:fill="FFFFFF"/>
              </w:rPr>
              <w:t xml:space="preserve">. </w:t>
            </w:r>
            <w:r w:rsidR="007E4189">
              <w:rPr>
                <w:rFonts w:cs="Arial"/>
                <w:szCs w:val="20"/>
                <w:shd w:val="clear" w:color="auto" w:fill="FFFFFF"/>
              </w:rPr>
              <w:t xml:space="preserve">Brisanje podatkov namreč ne vpliva na hrambo upravnih spisov, vodenih v posamičnih zadevah v zvezi z namestitvijo otrok v rejništvo in vodenjem rejništva. </w:t>
            </w:r>
          </w:p>
          <w:p w14:paraId="29822A3A" w14:textId="77777777" w:rsidR="00A87D2E" w:rsidRPr="009D2AAF" w:rsidRDefault="00A87D2E" w:rsidP="00790AB3">
            <w:pPr>
              <w:ind w:left="-111"/>
              <w:jc w:val="both"/>
              <w:rPr>
                <w:rFonts w:cs="Arial"/>
                <w:szCs w:val="20"/>
                <w:shd w:val="clear" w:color="auto" w:fill="FFFFFF"/>
              </w:rPr>
            </w:pPr>
          </w:p>
          <w:p w14:paraId="019AB323" w14:textId="77777777" w:rsidR="00A87D2E" w:rsidRPr="009D2AAF" w:rsidRDefault="00A87D2E" w:rsidP="00790AB3">
            <w:pPr>
              <w:ind w:left="-111"/>
              <w:jc w:val="both"/>
              <w:rPr>
                <w:rFonts w:cs="Arial"/>
                <w:szCs w:val="20"/>
                <w:shd w:val="clear" w:color="auto" w:fill="FFFFFF"/>
              </w:rPr>
            </w:pPr>
          </w:p>
          <w:p w14:paraId="26D704CE" w14:textId="08661D9B" w:rsidR="00A87D2E" w:rsidRDefault="00A87D2E" w:rsidP="00790AB3">
            <w:pPr>
              <w:ind w:left="-111"/>
              <w:jc w:val="both"/>
              <w:rPr>
                <w:rFonts w:cs="Arial"/>
                <w:szCs w:val="20"/>
                <w:shd w:val="clear" w:color="auto" w:fill="FFFFFF"/>
              </w:rPr>
            </w:pPr>
            <w:r w:rsidRPr="009D2AAF">
              <w:rPr>
                <w:rFonts w:cs="Arial"/>
                <w:szCs w:val="20"/>
                <w:shd w:val="clear" w:color="auto" w:fill="FFFFFF"/>
              </w:rPr>
              <w:t xml:space="preserve">K </w:t>
            </w:r>
            <w:r w:rsidR="00323BEB" w:rsidRPr="009D2AAF">
              <w:rPr>
                <w:rFonts w:cs="Arial"/>
                <w:szCs w:val="20"/>
                <w:shd w:val="clear" w:color="auto" w:fill="FFFFFF"/>
              </w:rPr>
              <w:t>2</w:t>
            </w:r>
            <w:r w:rsidR="002C779B">
              <w:rPr>
                <w:rFonts w:cs="Arial"/>
                <w:szCs w:val="20"/>
                <w:shd w:val="clear" w:color="auto" w:fill="FFFFFF"/>
              </w:rPr>
              <w:t>3</w:t>
            </w:r>
            <w:r w:rsidRPr="009D2AAF">
              <w:rPr>
                <w:rFonts w:cs="Arial"/>
                <w:szCs w:val="20"/>
                <w:shd w:val="clear" w:color="auto" w:fill="FFFFFF"/>
              </w:rPr>
              <w:t>. členu</w:t>
            </w:r>
          </w:p>
          <w:p w14:paraId="000A0127" w14:textId="77777777" w:rsidR="0030776B" w:rsidRPr="009D2AAF" w:rsidRDefault="0030776B" w:rsidP="00790AB3">
            <w:pPr>
              <w:ind w:left="-111"/>
              <w:jc w:val="both"/>
              <w:rPr>
                <w:rFonts w:cs="Arial"/>
                <w:szCs w:val="20"/>
                <w:shd w:val="clear" w:color="auto" w:fill="FFFFFF"/>
              </w:rPr>
            </w:pPr>
          </w:p>
          <w:p w14:paraId="21E02A6E" w14:textId="184B6D8E" w:rsidR="00A87D2E" w:rsidRPr="009D2AAF" w:rsidRDefault="00521861" w:rsidP="00CC5BED">
            <w:pPr>
              <w:ind w:left="-111"/>
              <w:jc w:val="both"/>
              <w:rPr>
                <w:rFonts w:cs="Arial"/>
                <w:szCs w:val="20"/>
                <w:shd w:val="clear" w:color="auto" w:fill="FFFFFF"/>
              </w:rPr>
            </w:pPr>
            <w:r>
              <w:rPr>
                <w:rFonts w:cs="Arial"/>
                <w:szCs w:val="20"/>
                <w:shd w:val="clear" w:color="auto" w:fill="FFFFFF"/>
              </w:rPr>
              <w:t xml:space="preserve">S predmetno določbo se ureja prehodna določba za vse postopke, ki se vodijo po ZIRD, </w:t>
            </w:r>
            <w:r w:rsidR="0091213A">
              <w:rPr>
                <w:rFonts w:cs="Arial"/>
                <w:bCs/>
                <w:szCs w:val="20"/>
              </w:rPr>
              <w:t>in sicer postopki</w:t>
            </w:r>
            <w:r w:rsidR="0091213A" w:rsidRPr="009D2AAF">
              <w:rPr>
                <w:rFonts w:cs="Arial"/>
                <w:bCs/>
                <w:szCs w:val="20"/>
              </w:rPr>
              <w:t xml:space="preserve"> za izdajo dovoljenja za izvajanje rejniške dejavnosti</w:t>
            </w:r>
            <w:r w:rsidR="0091213A">
              <w:rPr>
                <w:rFonts w:cs="Arial"/>
                <w:bCs/>
                <w:szCs w:val="20"/>
              </w:rPr>
              <w:t>, postopki za izvajanje rejniške dejavnosti kot poklic</w:t>
            </w:r>
            <w:r w:rsidR="0091213A" w:rsidRPr="009D2AAF">
              <w:rPr>
                <w:rFonts w:cs="Arial"/>
                <w:bCs/>
                <w:szCs w:val="20"/>
              </w:rPr>
              <w:t xml:space="preserve"> ter tudi postopk</w:t>
            </w:r>
            <w:r w:rsidR="0091213A">
              <w:rPr>
                <w:rFonts w:cs="Arial"/>
                <w:bCs/>
                <w:szCs w:val="20"/>
              </w:rPr>
              <w:t>i</w:t>
            </w:r>
            <w:r w:rsidR="0091213A" w:rsidRPr="009D2AAF">
              <w:rPr>
                <w:rFonts w:cs="Arial"/>
                <w:bCs/>
                <w:szCs w:val="20"/>
              </w:rPr>
              <w:t xml:space="preserve"> namestitve </w:t>
            </w:r>
            <w:r w:rsidR="0091213A">
              <w:rPr>
                <w:rFonts w:cs="Arial"/>
                <w:bCs/>
                <w:szCs w:val="20"/>
              </w:rPr>
              <w:t xml:space="preserve">otroka </w:t>
            </w:r>
            <w:r w:rsidR="0091213A" w:rsidRPr="009D2AAF">
              <w:rPr>
                <w:rFonts w:cs="Arial"/>
                <w:bCs/>
                <w:szCs w:val="20"/>
              </w:rPr>
              <w:t xml:space="preserve">v rejništvo k sorodniku otroka, ki še nima dovoljenja za izvajanje rejniške dejavnosti ali k drugi osebi, ki še nima dovoljenja za izvajanje rejniške dejavnosti na podlagi 14. člena ZIRD. </w:t>
            </w:r>
            <w:r w:rsidR="0091213A">
              <w:rPr>
                <w:rFonts w:cs="Arial"/>
                <w:bCs/>
                <w:szCs w:val="20"/>
              </w:rPr>
              <w:t>Prehodna določba je urejena na način, da</w:t>
            </w:r>
            <w:r>
              <w:rPr>
                <w:rFonts w:cs="Arial"/>
                <w:szCs w:val="20"/>
                <w:shd w:val="clear" w:color="auto" w:fill="FFFFFF"/>
              </w:rPr>
              <w:t xml:space="preserve"> se postopki, ki so bili pred začetkom uporabe tega zakona začeti na podlagi določb ZIRD</w:t>
            </w:r>
            <w:r w:rsidR="00CC5BED">
              <w:rPr>
                <w:rFonts w:cs="Arial"/>
                <w:szCs w:val="20"/>
                <w:shd w:val="clear" w:color="auto" w:fill="FFFFFF"/>
              </w:rPr>
              <w:t>,</w:t>
            </w:r>
            <w:r>
              <w:rPr>
                <w:rFonts w:cs="Arial"/>
                <w:szCs w:val="20"/>
                <w:shd w:val="clear" w:color="auto" w:fill="FFFFFF"/>
              </w:rPr>
              <w:t xml:space="preserve"> dokončajo po dosedanji ureditvi. </w:t>
            </w:r>
            <w:r w:rsidR="0091213A">
              <w:rPr>
                <w:rFonts w:cs="Arial"/>
                <w:szCs w:val="20"/>
                <w:shd w:val="clear" w:color="auto" w:fill="FFFFFF"/>
              </w:rPr>
              <w:t>V primeru spremembe ali odprave odločb na prvi stopnji, pa se ti postopki nadaljujejo v skladu z novo ureditvijo, kot jo določa predlog zakona. Namen je, da se vsi postopki, ki so začeti ali ponovno začeti (zaradi odprave ali razveljavitve odločbe) po začetku uporabe tega zakona, vodijo na podlagi iste, to je nove ureditve, ki jo določa predlog zakona.</w:t>
            </w:r>
            <w:r w:rsidR="0091213A" w:rsidRPr="009D2AAF">
              <w:rPr>
                <w:rFonts w:cs="Arial"/>
                <w:bCs/>
                <w:szCs w:val="20"/>
              </w:rPr>
              <w:t xml:space="preserve"> </w:t>
            </w:r>
            <w:r w:rsidR="00CC5BED" w:rsidRPr="009D2AAF">
              <w:rPr>
                <w:rFonts w:cs="Arial"/>
                <w:bCs/>
                <w:szCs w:val="20"/>
              </w:rPr>
              <w:t>Predlog določbe ureja tudi, da se za</w:t>
            </w:r>
            <w:r w:rsidR="00CC5BED" w:rsidRPr="009D2AAF">
              <w:rPr>
                <w:rFonts w:cs="Arial"/>
                <w:szCs w:val="20"/>
                <w:shd w:val="clear" w:color="auto" w:fill="FFFFFF"/>
              </w:rPr>
              <w:t xml:space="preserve"> zakonske učinke odločb ministrstva, izdane </w:t>
            </w:r>
            <w:r w:rsidR="00CC5BED" w:rsidRPr="009D2AAF">
              <w:rPr>
                <w:rFonts w:cs="Arial"/>
                <w:bCs/>
                <w:szCs w:val="20"/>
              </w:rPr>
              <w:t xml:space="preserve">na podlagi 19. člena ZIRD, </w:t>
            </w:r>
            <w:r w:rsidR="00CC5BED" w:rsidRPr="009D2AAF">
              <w:rPr>
                <w:rFonts w:cs="Arial"/>
                <w:szCs w:val="20"/>
                <w:shd w:val="clear" w:color="auto" w:fill="FFFFFF"/>
              </w:rPr>
              <w:t>ki bodo postale pravnomočne po začetku uporabe tega zakona, uporabljajo določbe tega zakona.</w:t>
            </w:r>
            <w:r w:rsidR="0091213A">
              <w:rPr>
                <w:rFonts w:cs="Arial"/>
                <w:szCs w:val="20"/>
                <w:shd w:val="clear" w:color="auto" w:fill="FFFFFF"/>
              </w:rPr>
              <w:t xml:space="preserve"> </w:t>
            </w:r>
          </w:p>
          <w:p w14:paraId="2FC889E7" w14:textId="77777777" w:rsidR="00A87D2E" w:rsidRPr="009D2AAF" w:rsidRDefault="00A87D2E" w:rsidP="00790AB3">
            <w:pPr>
              <w:ind w:left="-111"/>
              <w:jc w:val="both"/>
              <w:rPr>
                <w:rFonts w:cs="Arial"/>
                <w:szCs w:val="20"/>
                <w:shd w:val="clear" w:color="auto" w:fill="FFFFFF"/>
              </w:rPr>
            </w:pPr>
          </w:p>
          <w:p w14:paraId="63DA9535" w14:textId="77777777" w:rsidR="00A65DE1" w:rsidRPr="009D2AAF" w:rsidRDefault="00A65DE1" w:rsidP="00790AB3">
            <w:pPr>
              <w:ind w:left="-111"/>
              <w:jc w:val="both"/>
              <w:rPr>
                <w:rFonts w:cs="Arial"/>
                <w:szCs w:val="20"/>
                <w:shd w:val="clear" w:color="auto" w:fill="FFFFFF"/>
              </w:rPr>
            </w:pPr>
          </w:p>
          <w:p w14:paraId="09FE2B26" w14:textId="79ABEDE0" w:rsidR="00113ABA" w:rsidRPr="009D2AAF" w:rsidRDefault="00A65DE1" w:rsidP="00113ABA">
            <w:pPr>
              <w:ind w:left="-111"/>
              <w:jc w:val="both"/>
              <w:rPr>
                <w:rFonts w:cs="Arial"/>
                <w:szCs w:val="20"/>
                <w:shd w:val="clear" w:color="auto" w:fill="FFFFFF"/>
              </w:rPr>
            </w:pPr>
            <w:r w:rsidRPr="009D2AAF">
              <w:rPr>
                <w:rFonts w:cs="Arial"/>
                <w:szCs w:val="20"/>
                <w:shd w:val="clear" w:color="auto" w:fill="FFFFFF"/>
              </w:rPr>
              <w:t>K 2</w:t>
            </w:r>
            <w:r w:rsidR="002C779B">
              <w:rPr>
                <w:rFonts w:cs="Arial"/>
                <w:szCs w:val="20"/>
                <w:shd w:val="clear" w:color="auto" w:fill="FFFFFF"/>
              </w:rPr>
              <w:t>4</w:t>
            </w:r>
            <w:r w:rsidRPr="009D2AAF">
              <w:rPr>
                <w:rFonts w:cs="Arial"/>
                <w:szCs w:val="20"/>
                <w:shd w:val="clear" w:color="auto" w:fill="FFFFFF"/>
              </w:rPr>
              <w:t>. členu</w:t>
            </w:r>
          </w:p>
          <w:p w14:paraId="07EFD66F" w14:textId="77777777" w:rsidR="002A3DE9" w:rsidRPr="009D2AAF" w:rsidRDefault="002A3DE9" w:rsidP="00113ABA">
            <w:pPr>
              <w:ind w:left="-111"/>
              <w:jc w:val="both"/>
              <w:rPr>
                <w:rFonts w:cs="Arial"/>
                <w:szCs w:val="20"/>
                <w:shd w:val="clear" w:color="auto" w:fill="FFFFFF"/>
              </w:rPr>
            </w:pPr>
          </w:p>
          <w:p w14:paraId="5398FE77" w14:textId="53D1923A" w:rsidR="00113ABA" w:rsidRPr="009D2AAF" w:rsidRDefault="00113ABA" w:rsidP="00790AB3">
            <w:pPr>
              <w:ind w:left="-111"/>
              <w:jc w:val="both"/>
              <w:rPr>
                <w:rFonts w:cs="Arial"/>
                <w:szCs w:val="20"/>
                <w:shd w:val="clear" w:color="auto" w:fill="FFFFFF"/>
              </w:rPr>
            </w:pPr>
            <w:r w:rsidRPr="009D2AAF">
              <w:rPr>
                <w:rFonts w:cs="Arial"/>
                <w:szCs w:val="20"/>
                <w:shd w:val="clear" w:color="auto" w:fill="FFFFFF"/>
              </w:rPr>
              <w:t>Zaradi predlagane spremembe višine rejnine se s predlagano določbo ureja izplačilo rejnin, ki so določene v osnovnem znesku, in sicer se te po začetku uporabe tega zakona izplačajo v višini, kot jo ta zakon določa za osnovno višino rejnine. V kolikor so bila pred začetkom veljavnosti tega zakona določena povišanja oskrbnine ali povišanja plačila dela, je potrebno po začetku veljavnosti tega zakona skleniti nove rejniške pogodbe oziroma anekse k obstoječim rejniškim pogodbam, v katerih se dogovori povišanje oskrbnine ali plačila dela v skaldu z novo ureditvijo. Tako določene rejnine se začno izplačevati po začetku uporabe tega zakona.</w:t>
            </w:r>
          </w:p>
          <w:p w14:paraId="62945FC2" w14:textId="77777777" w:rsidR="00113ABA" w:rsidRPr="009D2AAF" w:rsidRDefault="00113ABA" w:rsidP="00790AB3">
            <w:pPr>
              <w:ind w:left="-111"/>
              <w:jc w:val="both"/>
              <w:rPr>
                <w:rFonts w:cs="Arial"/>
                <w:szCs w:val="20"/>
                <w:shd w:val="clear" w:color="auto" w:fill="FFFFFF"/>
              </w:rPr>
            </w:pPr>
          </w:p>
          <w:p w14:paraId="246D4689" w14:textId="77777777" w:rsidR="00113ABA" w:rsidRDefault="00113ABA" w:rsidP="00790AB3">
            <w:pPr>
              <w:ind w:left="-111"/>
              <w:jc w:val="both"/>
              <w:rPr>
                <w:rFonts w:cs="Arial"/>
                <w:szCs w:val="20"/>
                <w:shd w:val="clear" w:color="auto" w:fill="FFFFFF"/>
              </w:rPr>
            </w:pPr>
          </w:p>
          <w:p w14:paraId="5E010064" w14:textId="692D1EC3" w:rsidR="00DE5070" w:rsidRDefault="00DE5070" w:rsidP="00790AB3">
            <w:pPr>
              <w:ind w:left="-111"/>
              <w:jc w:val="both"/>
              <w:rPr>
                <w:rFonts w:cs="Arial"/>
                <w:szCs w:val="20"/>
                <w:shd w:val="clear" w:color="auto" w:fill="FFFFFF"/>
              </w:rPr>
            </w:pPr>
            <w:r>
              <w:rPr>
                <w:rFonts w:cs="Arial"/>
                <w:szCs w:val="20"/>
                <w:shd w:val="clear" w:color="auto" w:fill="FFFFFF"/>
              </w:rPr>
              <w:t>K 25. členu</w:t>
            </w:r>
          </w:p>
          <w:p w14:paraId="1313E056" w14:textId="77777777" w:rsidR="00897532" w:rsidRPr="009D2AAF" w:rsidRDefault="00897532" w:rsidP="00113ABA">
            <w:pPr>
              <w:ind w:left="-111"/>
              <w:jc w:val="both"/>
              <w:rPr>
                <w:rFonts w:cs="Arial"/>
                <w:szCs w:val="20"/>
                <w:shd w:val="clear" w:color="auto" w:fill="FFFFFF"/>
              </w:rPr>
            </w:pPr>
          </w:p>
          <w:p w14:paraId="40E60E13" w14:textId="7C9D911A" w:rsidR="00113ABA" w:rsidRPr="009D2AAF" w:rsidRDefault="00113ABA" w:rsidP="00113ABA">
            <w:pPr>
              <w:ind w:left="-111"/>
              <w:jc w:val="both"/>
              <w:rPr>
                <w:rFonts w:cs="Arial"/>
                <w:szCs w:val="20"/>
                <w:shd w:val="clear" w:color="auto" w:fill="FFFFFF"/>
              </w:rPr>
            </w:pPr>
            <w:r w:rsidRPr="009D2AAF">
              <w:rPr>
                <w:rFonts w:cs="Arial"/>
                <w:szCs w:val="20"/>
              </w:rPr>
              <w:t xml:space="preserve">Pravilnik o pogojih in postopkih za izvajanje rejniške </w:t>
            </w:r>
            <w:r w:rsidRPr="009D2AAF">
              <w:rPr>
                <w:rFonts w:cs="Arial"/>
                <w:szCs w:val="20"/>
                <w:shd w:val="clear" w:color="auto" w:fill="FFFFFF"/>
              </w:rPr>
              <w:t xml:space="preserve">dejavnosti (Uradni list RS, št. </w:t>
            </w:r>
            <w:hyperlink r:id="rId258" w:tgtFrame="_blank" w:tooltip="Pravilnik o pogojih in postopkih za izvajanje rejniške dejavnosti" w:history="1">
              <w:r w:rsidRPr="009D2AAF">
                <w:rPr>
                  <w:rFonts w:cs="Arial"/>
                  <w:szCs w:val="20"/>
                </w:rPr>
                <w:t>77/19</w:t>
              </w:r>
            </w:hyperlink>
            <w:r w:rsidRPr="009D2AAF">
              <w:rPr>
                <w:rFonts w:cs="Arial"/>
                <w:szCs w:val="20"/>
                <w:shd w:val="clear" w:color="auto" w:fill="FFFFFF"/>
              </w:rPr>
              <w:t>) minister uskladi v treh mesecih od dneva uveljavitve tega zakona.</w:t>
            </w:r>
          </w:p>
          <w:p w14:paraId="02CA4BC7" w14:textId="77777777" w:rsidR="00113ABA" w:rsidRPr="009D2AAF" w:rsidRDefault="00113ABA" w:rsidP="00790AB3">
            <w:pPr>
              <w:ind w:left="-111"/>
              <w:jc w:val="both"/>
              <w:rPr>
                <w:rFonts w:cs="Arial"/>
                <w:szCs w:val="20"/>
                <w:shd w:val="clear" w:color="auto" w:fill="FFFFFF"/>
              </w:rPr>
            </w:pPr>
          </w:p>
          <w:p w14:paraId="47A5B5B7" w14:textId="77777777" w:rsidR="00113ABA" w:rsidRPr="009D2AAF" w:rsidRDefault="00113ABA" w:rsidP="00790AB3">
            <w:pPr>
              <w:ind w:left="-111"/>
              <w:jc w:val="both"/>
              <w:rPr>
                <w:rFonts w:cs="Arial"/>
                <w:szCs w:val="20"/>
                <w:shd w:val="clear" w:color="auto" w:fill="FFFFFF"/>
              </w:rPr>
            </w:pPr>
          </w:p>
          <w:p w14:paraId="4D07DC41" w14:textId="4638FAD0" w:rsidR="00113ABA" w:rsidRDefault="00113ABA" w:rsidP="00790AB3">
            <w:pPr>
              <w:ind w:left="-111"/>
              <w:jc w:val="both"/>
              <w:rPr>
                <w:rFonts w:cs="Arial"/>
                <w:szCs w:val="20"/>
                <w:shd w:val="clear" w:color="auto" w:fill="FFFFFF"/>
              </w:rPr>
            </w:pPr>
            <w:r w:rsidRPr="009D2AAF">
              <w:rPr>
                <w:rFonts w:cs="Arial"/>
                <w:szCs w:val="20"/>
                <w:shd w:val="clear" w:color="auto" w:fill="FFFFFF"/>
              </w:rPr>
              <w:t xml:space="preserve">K </w:t>
            </w:r>
            <w:r w:rsidR="008947A9" w:rsidRPr="009D2AAF">
              <w:rPr>
                <w:rFonts w:cs="Arial"/>
                <w:szCs w:val="20"/>
                <w:shd w:val="clear" w:color="auto" w:fill="FFFFFF"/>
              </w:rPr>
              <w:t>2</w:t>
            </w:r>
            <w:r w:rsidR="00387508">
              <w:rPr>
                <w:rFonts w:cs="Arial"/>
                <w:szCs w:val="20"/>
                <w:shd w:val="clear" w:color="auto" w:fill="FFFFFF"/>
              </w:rPr>
              <w:t>6</w:t>
            </w:r>
            <w:r w:rsidRPr="009D2AAF">
              <w:rPr>
                <w:rFonts w:cs="Arial"/>
                <w:szCs w:val="20"/>
                <w:shd w:val="clear" w:color="auto" w:fill="FFFFFF"/>
              </w:rPr>
              <w:t>. členu</w:t>
            </w:r>
          </w:p>
          <w:p w14:paraId="43090962" w14:textId="77777777" w:rsidR="00E01DCE" w:rsidRDefault="00E01DCE" w:rsidP="00790AB3">
            <w:pPr>
              <w:ind w:left="-111"/>
              <w:jc w:val="both"/>
              <w:rPr>
                <w:rFonts w:cs="Arial"/>
                <w:szCs w:val="20"/>
                <w:shd w:val="clear" w:color="auto" w:fill="FFFFFF"/>
              </w:rPr>
            </w:pPr>
          </w:p>
          <w:p w14:paraId="1F631791" w14:textId="50936EA8" w:rsidR="00E01DCE" w:rsidRDefault="00E01DCE" w:rsidP="00790AB3">
            <w:pPr>
              <w:ind w:left="-111"/>
              <w:jc w:val="both"/>
              <w:rPr>
                <w:rFonts w:cs="Arial"/>
                <w:szCs w:val="20"/>
                <w:shd w:val="clear" w:color="auto" w:fill="FFFFFF"/>
              </w:rPr>
            </w:pPr>
            <w:r w:rsidRPr="00E01DCE">
              <w:rPr>
                <w:rFonts w:cs="Arial"/>
                <w:szCs w:val="20"/>
                <w:shd w:val="clear" w:color="auto" w:fill="FFFFFF"/>
              </w:rPr>
              <w:t>Določba ureja, da se do začetka uporabe tega zakona, ki se začne uporabljati štiri mesece po uveljavitvi, uporabljajo ZIRD.</w:t>
            </w:r>
          </w:p>
          <w:p w14:paraId="261E0084" w14:textId="77777777" w:rsidR="00E01DCE" w:rsidRDefault="00E01DCE" w:rsidP="00790AB3">
            <w:pPr>
              <w:ind w:left="-111"/>
              <w:jc w:val="both"/>
              <w:rPr>
                <w:rFonts w:cs="Arial"/>
                <w:szCs w:val="20"/>
                <w:shd w:val="clear" w:color="auto" w:fill="FFFFFF"/>
              </w:rPr>
            </w:pPr>
          </w:p>
          <w:p w14:paraId="602D9AAB" w14:textId="77777777" w:rsidR="00E01DCE" w:rsidRDefault="00E01DCE" w:rsidP="00790AB3">
            <w:pPr>
              <w:ind w:left="-111"/>
              <w:jc w:val="both"/>
              <w:rPr>
                <w:rFonts w:cs="Arial"/>
                <w:szCs w:val="20"/>
                <w:shd w:val="clear" w:color="auto" w:fill="FFFFFF"/>
              </w:rPr>
            </w:pPr>
          </w:p>
          <w:p w14:paraId="5E046240" w14:textId="6CBB1550" w:rsidR="00E01DCE" w:rsidRPr="009D2AAF" w:rsidRDefault="00E01DCE" w:rsidP="00790AB3">
            <w:pPr>
              <w:ind w:left="-111"/>
              <w:jc w:val="both"/>
              <w:rPr>
                <w:rFonts w:cs="Arial"/>
                <w:szCs w:val="20"/>
                <w:shd w:val="clear" w:color="auto" w:fill="FFFFFF"/>
              </w:rPr>
            </w:pPr>
            <w:r>
              <w:rPr>
                <w:rFonts w:cs="Arial"/>
                <w:szCs w:val="20"/>
                <w:shd w:val="clear" w:color="auto" w:fill="FFFFFF"/>
              </w:rPr>
              <w:t>K 27. členu</w:t>
            </w:r>
          </w:p>
          <w:p w14:paraId="69640505" w14:textId="77777777" w:rsidR="00113ABA" w:rsidRPr="009D2AAF" w:rsidRDefault="00113ABA" w:rsidP="00790AB3">
            <w:pPr>
              <w:ind w:left="-111"/>
              <w:jc w:val="both"/>
              <w:rPr>
                <w:rFonts w:cs="Arial"/>
                <w:szCs w:val="20"/>
                <w:shd w:val="clear" w:color="auto" w:fill="FFFFFF"/>
              </w:rPr>
            </w:pPr>
          </w:p>
          <w:p w14:paraId="11DB3CF5" w14:textId="416844FE" w:rsidR="00A87D2E" w:rsidRPr="009D2AAF" w:rsidRDefault="00A87D2E" w:rsidP="00790AB3">
            <w:pPr>
              <w:ind w:left="-111"/>
              <w:jc w:val="both"/>
              <w:rPr>
                <w:rFonts w:cs="Arial"/>
                <w:szCs w:val="20"/>
                <w:shd w:val="clear" w:color="auto" w:fill="FFFFFF"/>
              </w:rPr>
            </w:pPr>
            <w:r w:rsidRPr="009D2AAF">
              <w:rPr>
                <w:rFonts w:cs="Arial"/>
                <w:szCs w:val="20"/>
                <w:shd w:val="clear" w:color="auto" w:fill="FFFFFF"/>
              </w:rPr>
              <w:t>Določba ureja začetek veljavnosti predpisa, in sicer ta začne veljati petnajsti dan po objavi v Uradnem listu Republike Slovenije, uporabljati pa se začne</w:t>
            </w:r>
            <w:r w:rsidR="00113ABA" w:rsidRPr="009D2AAF">
              <w:rPr>
                <w:rFonts w:cs="Arial"/>
                <w:szCs w:val="20"/>
                <w:shd w:val="clear" w:color="auto" w:fill="FFFFFF"/>
              </w:rPr>
              <w:t xml:space="preserve"> </w:t>
            </w:r>
            <w:r w:rsidR="000314FA" w:rsidRPr="009D2AAF">
              <w:rPr>
                <w:rFonts w:cs="Arial"/>
                <w:szCs w:val="20"/>
                <w:shd w:val="clear" w:color="auto" w:fill="FFFFFF"/>
              </w:rPr>
              <w:t>štiri mesece po uveljavitvi</w:t>
            </w:r>
            <w:r w:rsidR="00113ABA" w:rsidRPr="009D2AAF">
              <w:rPr>
                <w:rFonts w:cs="Arial"/>
                <w:szCs w:val="20"/>
                <w:shd w:val="clear" w:color="auto" w:fill="FFFFFF"/>
              </w:rPr>
              <w:t>.</w:t>
            </w:r>
            <w:r w:rsidR="000314FA" w:rsidRPr="009D2AAF">
              <w:rPr>
                <w:rFonts w:cs="Arial"/>
                <w:szCs w:val="20"/>
                <w:shd w:val="clear" w:color="auto" w:fill="FFFFFF"/>
              </w:rPr>
              <w:t xml:space="preserve"> Zamik začetka uporabe zakona je potreben zaradi aktivnosti, ki so potrebne za namen začetka uporabe, zlasti zaradi zagotovitve ustrezne informacijske podpore. </w:t>
            </w:r>
          </w:p>
          <w:p w14:paraId="3358707F" w14:textId="77777777" w:rsidR="00A87D2E" w:rsidRPr="009D2AAF" w:rsidRDefault="00A87D2E" w:rsidP="00790AB3">
            <w:pPr>
              <w:pStyle w:val="Neotevilenodstavek"/>
              <w:spacing w:before="0" w:after="0" w:line="260" w:lineRule="exact"/>
              <w:ind w:left="-111"/>
              <w:rPr>
                <w:sz w:val="20"/>
                <w:szCs w:val="20"/>
              </w:rPr>
            </w:pPr>
          </w:p>
          <w:p w14:paraId="282351D3" w14:textId="49F64D06" w:rsidR="00A87D2E" w:rsidRPr="009D2AAF" w:rsidRDefault="00A87D2E" w:rsidP="00790AB3">
            <w:pPr>
              <w:pStyle w:val="Neotevilenodstavek"/>
              <w:spacing w:before="0" w:after="0" w:line="260" w:lineRule="exact"/>
              <w:ind w:left="-111"/>
              <w:rPr>
                <w:sz w:val="20"/>
                <w:szCs w:val="20"/>
              </w:rPr>
            </w:pPr>
          </w:p>
        </w:tc>
      </w:tr>
      <w:bookmarkEnd w:id="8"/>
      <w:tr w:rsidR="009D2AAF" w:rsidRPr="009D2AAF" w14:paraId="6EAFDB68" w14:textId="77777777" w:rsidTr="00C55170">
        <w:trPr>
          <w:gridBefore w:val="1"/>
          <w:wBefore w:w="131" w:type="dxa"/>
        </w:trPr>
        <w:tc>
          <w:tcPr>
            <w:tcW w:w="9685" w:type="dxa"/>
            <w:gridSpan w:val="3"/>
          </w:tcPr>
          <w:p w14:paraId="1540B6C2" w14:textId="77777777" w:rsidR="00241AE5" w:rsidRPr="009D2AAF" w:rsidRDefault="00241AE5" w:rsidP="00DA6942">
            <w:pPr>
              <w:pStyle w:val="Poglavje"/>
              <w:spacing w:before="0" w:after="0" w:line="260" w:lineRule="exact"/>
              <w:jc w:val="left"/>
              <w:rPr>
                <w:sz w:val="20"/>
                <w:szCs w:val="20"/>
              </w:rPr>
            </w:pPr>
            <w:r w:rsidRPr="009D2AAF">
              <w:rPr>
                <w:sz w:val="20"/>
                <w:szCs w:val="20"/>
              </w:rPr>
              <w:lastRenderedPageBreak/>
              <w:t>IV. BESEDILO ČLENOV, KI SE SPREMINJAJO</w:t>
            </w:r>
          </w:p>
        </w:tc>
      </w:tr>
      <w:tr w:rsidR="009D2AAF" w:rsidRPr="009D2AAF" w14:paraId="54EA83EA" w14:textId="77777777" w:rsidTr="00C55170">
        <w:trPr>
          <w:gridBefore w:val="1"/>
          <w:gridAfter w:val="1"/>
          <w:wBefore w:w="131" w:type="dxa"/>
          <w:wAfter w:w="175" w:type="dxa"/>
        </w:trPr>
        <w:tc>
          <w:tcPr>
            <w:tcW w:w="9510" w:type="dxa"/>
            <w:gridSpan w:val="2"/>
          </w:tcPr>
          <w:p w14:paraId="6B6A0AEB" w14:textId="77777777" w:rsidR="00A87D2E" w:rsidRPr="009D2AAF" w:rsidRDefault="00A87D2E" w:rsidP="00360B32">
            <w:pPr>
              <w:pStyle w:val="Neotevilenodstavek"/>
              <w:spacing w:before="0" w:after="0" w:line="260" w:lineRule="exact"/>
              <w:rPr>
                <w:sz w:val="20"/>
                <w:szCs w:val="20"/>
              </w:rPr>
            </w:pPr>
          </w:p>
          <w:p w14:paraId="664FC0C6" w14:textId="77777777" w:rsidR="00897C85" w:rsidRPr="009D2AAF" w:rsidRDefault="00897C85" w:rsidP="00897C85">
            <w:pPr>
              <w:shd w:val="clear" w:color="auto" w:fill="FFFFFF"/>
              <w:jc w:val="both"/>
              <w:rPr>
                <w:rFonts w:cs="Arial"/>
                <w:szCs w:val="20"/>
                <w:lang w:eastAsia="sl-SI"/>
              </w:rPr>
            </w:pPr>
          </w:p>
          <w:p w14:paraId="6A556650" w14:textId="77777777" w:rsidR="00897C85" w:rsidRPr="009D2AAF" w:rsidRDefault="00897C85" w:rsidP="00897C85">
            <w:pPr>
              <w:shd w:val="clear" w:color="auto" w:fill="FFFFFF"/>
              <w:jc w:val="center"/>
              <w:rPr>
                <w:rFonts w:cs="Arial"/>
                <w:szCs w:val="20"/>
                <w:lang w:eastAsia="sl-SI"/>
              </w:rPr>
            </w:pPr>
            <w:r w:rsidRPr="009D2AAF">
              <w:rPr>
                <w:rFonts w:cs="Arial"/>
                <w:szCs w:val="20"/>
                <w:lang w:eastAsia="sl-SI"/>
              </w:rPr>
              <w:t>3. člen</w:t>
            </w:r>
          </w:p>
          <w:p w14:paraId="660A9F70" w14:textId="77777777" w:rsidR="00897C85" w:rsidRPr="009D2AAF" w:rsidRDefault="00897C85" w:rsidP="00897C85">
            <w:pPr>
              <w:shd w:val="clear" w:color="auto" w:fill="FFFFFF"/>
              <w:jc w:val="center"/>
              <w:rPr>
                <w:rFonts w:cs="Arial"/>
                <w:szCs w:val="20"/>
                <w:lang w:eastAsia="sl-SI"/>
              </w:rPr>
            </w:pPr>
          </w:p>
          <w:p w14:paraId="6942EC9E"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 xml:space="preserve">(1) Ministrstvo, pristojno za družino (v nadaljnjem besedilu: ministrstvo) vodi listo kandidatov za imenovanje komisij po tem zakonu. Listo sestavljajo vsi strokovni delavci centrov za socialno delo v Republiki Sloveniji za področje rejništva, ki so razdeljeni v šest podskupin po teritorialnem načelu. Vsaka </w:t>
            </w:r>
            <w:r w:rsidRPr="009D2AAF">
              <w:rPr>
                <w:rFonts w:cs="Arial"/>
                <w:szCs w:val="20"/>
                <w:lang w:eastAsia="sl-SI"/>
              </w:rPr>
              <w:lastRenderedPageBreak/>
              <w:t>podskupina na svojem območju izbere tudi enega rejnika in eno strokovno usposobljeno osebo za delo z otroki, ki se jih vpiše na listo.</w:t>
            </w:r>
          </w:p>
          <w:p w14:paraId="477C5645"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(2) Iz liste iz prejšnjega odstavka se oblikujejo naslednje komisije: komisija za izbor kandidatov za izvajanje rejniške dejavnosti, komisija za priznanja ter komisije za določitev znižanega normativa in zvišanja plačila dela.</w:t>
            </w:r>
          </w:p>
          <w:p w14:paraId="08066BFD"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(3) Natančnejše kriterije za sestavo komisij, imenovanje članov in način dela komisij iz prejšnjega odstavka predpiše minister, pristojen za družino (v nadaljnjem besedilu: minister).</w:t>
            </w:r>
          </w:p>
          <w:p w14:paraId="447B05E5" w14:textId="77777777" w:rsidR="00897C85" w:rsidRPr="009D2AAF" w:rsidRDefault="00897C85" w:rsidP="00897C85">
            <w:pPr>
              <w:shd w:val="clear" w:color="auto" w:fill="FFFFFF"/>
              <w:jc w:val="both"/>
              <w:rPr>
                <w:rFonts w:cs="Arial"/>
                <w:szCs w:val="20"/>
                <w:lang w:eastAsia="sl-SI"/>
              </w:rPr>
            </w:pPr>
          </w:p>
          <w:p w14:paraId="6FC6371E" w14:textId="77777777" w:rsidR="00897C85" w:rsidRPr="009D2AAF" w:rsidRDefault="00897C85" w:rsidP="00897C85">
            <w:pPr>
              <w:shd w:val="clear" w:color="auto" w:fill="FFFFFF"/>
              <w:jc w:val="both"/>
              <w:rPr>
                <w:rFonts w:cs="Arial"/>
                <w:szCs w:val="20"/>
                <w:lang w:eastAsia="sl-SI"/>
              </w:rPr>
            </w:pPr>
          </w:p>
          <w:p w14:paraId="4BC3892E" w14:textId="77777777" w:rsidR="00897C85" w:rsidRPr="009D2AAF" w:rsidRDefault="00897C85" w:rsidP="00897C85">
            <w:pPr>
              <w:shd w:val="clear" w:color="auto" w:fill="FFFFFF"/>
              <w:jc w:val="center"/>
              <w:rPr>
                <w:rFonts w:cs="Arial"/>
                <w:szCs w:val="20"/>
                <w:lang w:eastAsia="sl-SI"/>
              </w:rPr>
            </w:pPr>
            <w:r w:rsidRPr="009D2AAF">
              <w:rPr>
                <w:rFonts w:cs="Arial"/>
                <w:szCs w:val="20"/>
                <w:lang w:eastAsia="sl-SI"/>
              </w:rPr>
              <w:t>13. člen</w:t>
            </w:r>
          </w:p>
          <w:p w14:paraId="4DD7D998" w14:textId="77777777" w:rsidR="00897C85" w:rsidRPr="009D2AAF" w:rsidRDefault="00897C85" w:rsidP="00897C85">
            <w:pPr>
              <w:shd w:val="clear" w:color="auto" w:fill="FFFFFF"/>
              <w:jc w:val="center"/>
              <w:rPr>
                <w:rFonts w:cs="Arial"/>
                <w:szCs w:val="20"/>
                <w:lang w:eastAsia="sl-SI"/>
              </w:rPr>
            </w:pPr>
          </w:p>
          <w:p w14:paraId="2772777D"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Na podlagi v celoti zaključenega usposabljanja ministrstvo izda kandidatom dovoljenja za izvajanje rejniške dejavnosti (v nadaljnjem besedilu: dovoljenje) in jih vpiše v evidenco izdanih dovoljenj.</w:t>
            </w:r>
          </w:p>
          <w:p w14:paraId="38217D69" w14:textId="77777777" w:rsidR="00A87D2E" w:rsidRDefault="00A87D2E" w:rsidP="00360B32">
            <w:pPr>
              <w:pStyle w:val="Neotevilenodstavek"/>
              <w:spacing w:before="0" w:after="0" w:line="260" w:lineRule="exact"/>
              <w:rPr>
                <w:sz w:val="20"/>
                <w:szCs w:val="20"/>
              </w:rPr>
            </w:pPr>
          </w:p>
          <w:p w14:paraId="435BEEE7" w14:textId="77777777" w:rsidR="00773CD9" w:rsidRPr="009D2AAF" w:rsidRDefault="00773CD9" w:rsidP="00360B32">
            <w:pPr>
              <w:pStyle w:val="Neotevilenodstavek"/>
              <w:spacing w:before="0" w:after="0" w:line="260" w:lineRule="exact"/>
              <w:rPr>
                <w:sz w:val="20"/>
                <w:szCs w:val="20"/>
              </w:rPr>
            </w:pPr>
          </w:p>
          <w:p w14:paraId="5007DF88" w14:textId="77777777" w:rsidR="00773CD9" w:rsidRDefault="00773CD9" w:rsidP="00773CD9">
            <w:pPr>
              <w:shd w:val="clear" w:color="auto" w:fill="FFFFFF"/>
              <w:jc w:val="center"/>
              <w:rPr>
                <w:rFonts w:cs="Arial"/>
                <w:szCs w:val="20"/>
                <w:lang w:eastAsia="sl-SI"/>
              </w:rPr>
            </w:pPr>
            <w:r w:rsidRPr="00773CD9">
              <w:rPr>
                <w:rFonts w:cs="Arial"/>
                <w:szCs w:val="20"/>
                <w:lang w:eastAsia="sl-SI"/>
              </w:rPr>
              <w:t>18. člen</w:t>
            </w:r>
          </w:p>
          <w:p w14:paraId="243DCE4B" w14:textId="77777777" w:rsidR="00773CD9" w:rsidRPr="00773CD9" w:rsidRDefault="00773CD9" w:rsidP="00773CD9">
            <w:pPr>
              <w:shd w:val="clear" w:color="auto" w:fill="FFFFFF"/>
              <w:jc w:val="center"/>
              <w:rPr>
                <w:rFonts w:cs="Arial"/>
                <w:szCs w:val="20"/>
                <w:lang w:eastAsia="sl-SI"/>
              </w:rPr>
            </w:pPr>
          </w:p>
          <w:p w14:paraId="59174B5B" w14:textId="77777777" w:rsidR="00773CD9" w:rsidRPr="00773CD9" w:rsidRDefault="00773CD9" w:rsidP="00773CD9">
            <w:pPr>
              <w:shd w:val="clear" w:color="auto" w:fill="FFFFFF"/>
              <w:jc w:val="both"/>
              <w:rPr>
                <w:rFonts w:cs="Arial"/>
                <w:szCs w:val="20"/>
                <w:lang w:eastAsia="sl-SI"/>
              </w:rPr>
            </w:pPr>
            <w:r w:rsidRPr="00773CD9">
              <w:rPr>
                <w:rFonts w:cs="Arial"/>
                <w:szCs w:val="20"/>
                <w:lang w:eastAsia="sl-SI"/>
              </w:rPr>
              <w:t>(1) Rejnik izvaja rejniško dejavnost kot poklic, če izpolnjuje pogoje, ki jih določa ta zakon, in je vpisan v register iz tretjega odstavka 19. člena tega zakona.</w:t>
            </w:r>
          </w:p>
          <w:p w14:paraId="6DB2D1ED" w14:textId="77777777" w:rsidR="00773CD9" w:rsidRPr="00773CD9" w:rsidRDefault="00773CD9" w:rsidP="00773CD9">
            <w:pPr>
              <w:shd w:val="clear" w:color="auto" w:fill="FFFFFF"/>
              <w:jc w:val="both"/>
              <w:rPr>
                <w:rFonts w:cs="Arial"/>
                <w:szCs w:val="20"/>
                <w:lang w:eastAsia="sl-SI"/>
              </w:rPr>
            </w:pPr>
            <w:r w:rsidRPr="00773CD9">
              <w:rPr>
                <w:rFonts w:cs="Arial"/>
                <w:szCs w:val="20"/>
                <w:lang w:eastAsia="sl-SI"/>
              </w:rPr>
              <w:t>(2) Rejnik, ki želi izvajati rejniško dejavnost kot poklic, vloži vlogo za izvajanje rejniške dejavnosti kot poklic pri centru rejnika.</w:t>
            </w:r>
          </w:p>
          <w:p w14:paraId="002C5235" w14:textId="77777777" w:rsidR="00773CD9" w:rsidRPr="00773CD9" w:rsidRDefault="00773CD9" w:rsidP="00773CD9">
            <w:pPr>
              <w:shd w:val="clear" w:color="auto" w:fill="FFFFFF"/>
              <w:jc w:val="both"/>
              <w:rPr>
                <w:rFonts w:cs="Arial"/>
                <w:szCs w:val="20"/>
                <w:lang w:eastAsia="sl-SI"/>
              </w:rPr>
            </w:pPr>
            <w:r w:rsidRPr="00773CD9">
              <w:rPr>
                <w:rFonts w:cs="Arial"/>
                <w:szCs w:val="20"/>
                <w:lang w:eastAsia="sl-SI"/>
              </w:rPr>
              <w:t>(3) Rejnik, ki želi izvajati rejniško dejavnost kot poklic mora imeti dovoljenje in ne sme:</w:t>
            </w:r>
          </w:p>
          <w:p w14:paraId="3F5A7E51" w14:textId="28AD749D" w:rsidR="00773CD9" w:rsidRPr="00773CD9" w:rsidRDefault="00773CD9" w:rsidP="00773CD9">
            <w:pPr>
              <w:shd w:val="clear" w:color="auto" w:fill="FFFFFF"/>
              <w:jc w:val="both"/>
              <w:rPr>
                <w:rFonts w:cs="Arial"/>
                <w:szCs w:val="20"/>
                <w:lang w:eastAsia="sl-SI"/>
              </w:rPr>
            </w:pPr>
            <w:r w:rsidRPr="00773CD9">
              <w:rPr>
                <w:rFonts w:cs="Arial"/>
                <w:szCs w:val="20"/>
                <w:lang w:eastAsia="sl-SI"/>
              </w:rPr>
              <w:t>- biti v delovnem razmerju za polni delovni čas,</w:t>
            </w:r>
          </w:p>
          <w:p w14:paraId="0DACB2B6" w14:textId="50EE07E4" w:rsidR="00773CD9" w:rsidRPr="00773CD9" w:rsidRDefault="00773CD9" w:rsidP="00773CD9">
            <w:pPr>
              <w:shd w:val="clear" w:color="auto" w:fill="FFFFFF"/>
              <w:jc w:val="both"/>
              <w:rPr>
                <w:rFonts w:cs="Arial"/>
                <w:szCs w:val="20"/>
                <w:lang w:eastAsia="sl-SI"/>
              </w:rPr>
            </w:pPr>
            <w:r w:rsidRPr="00773CD9">
              <w:rPr>
                <w:rFonts w:cs="Arial"/>
                <w:szCs w:val="20"/>
                <w:lang w:eastAsia="sl-SI"/>
              </w:rPr>
              <w:t>- biti družbenik oziroma delničar gospodarskih družb, ustanovljenih v skladu z zakonom, ki ureja gospodarske družbe, oziroma ustanovitelj zavodov ter zadrug, ki je hkrati poslovodna oseba in na tej podlagi vključen v obvezno pokojninsko in invalidsko zavarovanje,</w:t>
            </w:r>
          </w:p>
          <w:p w14:paraId="3550A458" w14:textId="52D15F1E" w:rsidR="00773CD9" w:rsidRPr="00773CD9" w:rsidRDefault="00773CD9" w:rsidP="00773CD9">
            <w:pPr>
              <w:shd w:val="clear" w:color="auto" w:fill="FFFFFF"/>
              <w:jc w:val="both"/>
              <w:rPr>
                <w:rFonts w:cs="Arial"/>
                <w:szCs w:val="20"/>
                <w:lang w:eastAsia="sl-SI"/>
              </w:rPr>
            </w:pPr>
            <w:r w:rsidRPr="00773CD9">
              <w:rPr>
                <w:rFonts w:cs="Arial"/>
                <w:szCs w:val="20"/>
                <w:lang w:eastAsia="sl-SI"/>
              </w:rPr>
              <w:t>- biti upokojen,</w:t>
            </w:r>
          </w:p>
          <w:p w14:paraId="4063C570" w14:textId="2F2975DF" w:rsidR="00A87D2E" w:rsidRDefault="00773CD9" w:rsidP="00773CD9">
            <w:pPr>
              <w:shd w:val="clear" w:color="auto" w:fill="FFFFFF"/>
              <w:jc w:val="both"/>
              <w:rPr>
                <w:rFonts w:cs="Arial"/>
                <w:szCs w:val="20"/>
                <w:lang w:eastAsia="sl-SI"/>
              </w:rPr>
            </w:pPr>
            <w:r w:rsidRPr="00773CD9">
              <w:rPr>
                <w:rFonts w:cs="Arial"/>
                <w:szCs w:val="20"/>
                <w:lang w:eastAsia="sl-SI"/>
              </w:rPr>
              <w:t>- opravljati druge dejavnosti, na podlagi katere je vključen v obvezno pokojninsko in invalidsko zavarovanje v skladu z zakonom, ki ureja pokojninsko in invalidsko zavarovanje.</w:t>
            </w:r>
          </w:p>
          <w:p w14:paraId="59079364" w14:textId="77777777" w:rsidR="00773CD9" w:rsidRDefault="00773CD9" w:rsidP="00773CD9">
            <w:pPr>
              <w:shd w:val="clear" w:color="auto" w:fill="FFFFFF"/>
              <w:jc w:val="both"/>
              <w:rPr>
                <w:rFonts w:cs="Arial"/>
                <w:szCs w:val="20"/>
                <w:lang w:eastAsia="sl-SI"/>
              </w:rPr>
            </w:pPr>
          </w:p>
          <w:p w14:paraId="44198D83" w14:textId="77777777" w:rsidR="00773CD9" w:rsidRPr="00773CD9" w:rsidRDefault="00773CD9" w:rsidP="00773CD9">
            <w:pPr>
              <w:shd w:val="clear" w:color="auto" w:fill="FFFFFF"/>
              <w:jc w:val="both"/>
              <w:rPr>
                <w:rFonts w:cs="Arial"/>
                <w:szCs w:val="20"/>
                <w:lang w:eastAsia="sl-SI"/>
              </w:rPr>
            </w:pPr>
          </w:p>
          <w:p w14:paraId="4FBC08BF" w14:textId="77777777" w:rsidR="00A87D2E" w:rsidRPr="009D2AAF" w:rsidRDefault="00A87D2E" w:rsidP="00360B32">
            <w:pPr>
              <w:shd w:val="clear" w:color="auto" w:fill="FFFFFF"/>
              <w:jc w:val="center"/>
              <w:rPr>
                <w:rFonts w:cs="Arial"/>
                <w:szCs w:val="20"/>
                <w:lang w:eastAsia="sl-SI"/>
              </w:rPr>
            </w:pPr>
            <w:r w:rsidRPr="009D2AAF">
              <w:rPr>
                <w:rFonts w:cs="Arial"/>
                <w:szCs w:val="20"/>
                <w:lang w:eastAsia="sl-SI"/>
              </w:rPr>
              <w:t>19. člen</w:t>
            </w:r>
          </w:p>
          <w:p w14:paraId="629A8252" w14:textId="77777777" w:rsidR="00360B32" w:rsidRPr="009D2AAF" w:rsidRDefault="00360B32" w:rsidP="00360B32">
            <w:pPr>
              <w:shd w:val="clear" w:color="auto" w:fill="FFFFFF"/>
              <w:jc w:val="center"/>
              <w:rPr>
                <w:rFonts w:cs="Arial"/>
                <w:szCs w:val="20"/>
                <w:lang w:eastAsia="sl-SI"/>
              </w:rPr>
            </w:pPr>
          </w:p>
          <w:p w14:paraId="7BA857DB" w14:textId="77777777" w:rsidR="00A87D2E" w:rsidRPr="009D2AAF" w:rsidRDefault="00A87D2E" w:rsidP="00360B32">
            <w:pPr>
              <w:shd w:val="clear" w:color="auto" w:fill="FFFFFF"/>
              <w:jc w:val="both"/>
              <w:rPr>
                <w:rFonts w:cs="Arial"/>
                <w:szCs w:val="20"/>
                <w:lang w:eastAsia="sl-SI"/>
              </w:rPr>
            </w:pPr>
            <w:r w:rsidRPr="009D2AAF">
              <w:rPr>
                <w:rFonts w:cs="Arial"/>
                <w:szCs w:val="20"/>
                <w:lang w:eastAsia="sl-SI"/>
              </w:rPr>
              <w:t>(1) Center rejnika pošlje vlogo za izvajanje rejniške dejavnosti kot poklic, skupaj s prilogami, ministrstvu.</w:t>
            </w:r>
          </w:p>
          <w:p w14:paraId="043F6FE9" w14:textId="77777777" w:rsidR="00A87D2E" w:rsidRPr="009D2AAF" w:rsidRDefault="00A87D2E" w:rsidP="00360B32">
            <w:pPr>
              <w:shd w:val="clear" w:color="auto" w:fill="FFFFFF"/>
              <w:jc w:val="both"/>
              <w:rPr>
                <w:rFonts w:cs="Arial"/>
                <w:szCs w:val="20"/>
                <w:lang w:eastAsia="sl-SI"/>
              </w:rPr>
            </w:pPr>
            <w:r w:rsidRPr="009D2AAF">
              <w:rPr>
                <w:rFonts w:cs="Arial"/>
                <w:szCs w:val="20"/>
                <w:lang w:eastAsia="sl-SI"/>
              </w:rPr>
              <w:t>(2) Ministrstvo po pregledu vloge in dokazil iz prejšnjega odstavka ugotovi ali rejnik izpolnjuje pogoje za izvajanje rejniške dejavnosti kot poklic.</w:t>
            </w:r>
          </w:p>
          <w:p w14:paraId="10B50128" w14:textId="77777777" w:rsidR="00A87D2E" w:rsidRPr="009D2AAF" w:rsidRDefault="00A87D2E" w:rsidP="00360B32">
            <w:pPr>
              <w:shd w:val="clear" w:color="auto" w:fill="FFFFFF"/>
              <w:jc w:val="both"/>
              <w:rPr>
                <w:rFonts w:cs="Arial"/>
                <w:szCs w:val="20"/>
                <w:lang w:eastAsia="sl-SI"/>
              </w:rPr>
            </w:pPr>
            <w:r w:rsidRPr="009D2AAF">
              <w:rPr>
                <w:rFonts w:cs="Arial"/>
                <w:szCs w:val="20"/>
                <w:lang w:eastAsia="sl-SI"/>
              </w:rPr>
              <w:t>(3) Rejnike, ki izpolnjujejo pogoje, ministrstvo vpiše v register izvajanja rejniške dejavnosti kot poklic (v nadaljnjem besedilu: register) ter jim izda potrdilo o vpisu.</w:t>
            </w:r>
          </w:p>
          <w:p w14:paraId="0AFA2843" w14:textId="77777777" w:rsidR="00A87D2E" w:rsidRPr="009D2AAF" w:rsidRDefault="00A87D2E" w:rsidP="00360B32">
            <w:pPr>
              <w:shd w:val="clear" w:color="auto" w:fill="FFFFFF"/>
              <w:jc w:val="both"/>
              <w:rPr>
                <w:rFonts w:cs="Arial"/>
                <w:szCs w:val="20"/>
                <w:lang w:eastAsia="sl-SI"/>
              </w:rPr>
            </w:pPr>
            <w:r w:rsidRPr="009D2AAF">
              <w:rPr>
                <w:rFonts w:cs="Arial"/>
                <w:szCs w:val="20"/>
                <w:lang w:eastAsia="sl-SI"/>
              </w:rPr>
              <w:t>(4) Ministrstvo rejnike iz prejšnjega odstavka vpiše v register z naslednjim dnem po prenehanju vključitve v obvezna zavarovanja iz drugega naslova, vendar ne pred dnem vložitve vloge za izvajanje rejniške dejavnosti kot poklic.</w:t>
            </w:r>
          </w:p>
          <w:p w14:paraId="27592BE0" w14:textId="77777777" w:rsidR="00A87D2E" w:rsidRPr="009D2AAF" w:rsidRDefault="00A87D2E" w:rsidP="00360B32">
            <w:pPr>
              <w:pStyle w:val="Neotevilenodstavek"/>
              <w:spacing w:before="0" w:after="0" w:line="260" w:lineRule="exact"/>
              <w:rPr>
                <w:sz w:val="20"/>
                <w:szCs w:val="20"/>
              </w:rPr>
            </w:pPr>
          </w:p>
          <w:p w14:paraId="3E52D0C3" w14:textId="77777777" w:rsidR="007F2575" w:rsidRPr="009D2AAF" w:rsidRDefault="007F2575" w:rsidP="00360B32">
            <w:pPr>
              <w:shd w:val="clear" w:color="auto" w:fill="FFFFFF"/>
              <w:jc w:val="both"/>
              <w:rPr>
                <w:rFonts w:cs="Arial"/>
                <w:szCs w:val="20"/>
                <w:lang w:eastAsia="sl-SI"/>
              </w:rPr>
            </w:pPr>
          </w:p>
          <w:p w14:paraId="3969EE09" w14:textId="77777777" w:rsidR="007F2575" w:rsidRPr="009D2AAF" w:rsidRDefault="007F2575" w:rsidP="00360B32">
            <w:pPr>
              <w:shd w:val="clear" w:color="auto" w:fill="FFFFFF"/>
              <w:jc w:val="center"/>
              <w:rPr>
                <w:rFonts w:cs="Arial"/>
                <w:szCs w:val="20"/>
                <w:lang w:eastAsia="sl-SI"/>
              </w:rPr>
            </w:pPr>
            <w:r w:rsidRPr="009D2AAF">
              <w:rPr>
                <w:rFonts w:cs="Arial"/>
                <w:szCs w:val="20"/>
                <w:lang w:eastAsia="sl-SI"/>
              </w:rPr>
              <w:t>21. člen</w:t>
            </w:r>
          </w:p>
          <w:p w14:paraId="574C92B8" w14:textId="77777777" w:rsidR="00360B32" w:rsidRPr="009D2AAF" w:rsidRDefault="00360B32" w:rsidP="00360B32">
            <w:pPr>
              <w:shd w:val="clear" w:color="auto" w:fill="FFFFFF"/>
              <w:jc w:val="both"/>
              <w:rPr>
                <w:rFonts w:cs="Arial"/>
                <w:szCs w:val="20"/>
                <w:lang w:eastAsia="sl-SI"/>
              </w:rPr>
            </w:pPr>
          </w:p>
          <w:p w14:paraId="2FDD8FA2" w14:textId="42086662" w:rsidR="007F2575" w:rsidRPr="009D2AAF" w:rsidRDefault="007F2575" w:rsidP="00360B32">
            <w:pPr>
              <w:shd w:val="clear" w:color="auto" w:fill="FFFFFF"/>
              <w:jc w:val="both"/>
              <w:rPr>
                <w:rFonts w:cs="Arial"/>
                <w:szCs w:val="20"/>
                <w:lang w:eastAsia="sl-SI"/>
              </w:rPr>
            </w:pPr>
            <w:r w:rsidRPr="009D2AAF">
              <w:rPr>
                <w:rFonts w:cs="Arial"/>
                <w:szCs w:val="20"/>
                <w:lang w:eastAsia="sl-SI"/>
              </w:rPr>
              <w:t>Ministrstvo opravi izbris iz registra na predlog centra rejnika, če:</w:t>
            </w:r>
          </w:p>
          <w:p w14:paraId="61DC14D0" w14:textId="10518493" w:rsidR="007F2575" w:rsidRPr="009D2AAF" w:rsidRDefault="007F2575" w:rsidP="00360B32">
            <w:pPr>
              <w:shd w:val="clear" w:color="auto" w:fill="FFFFFF"/>
              <w:jc w:val="both"/>
              <w:rPr>
                <w:rFonts w:cs="Arial"/>
                <w:szCs w:val="20"/>
                <w:lang w:eastAsia="sl-SI"/>
              </w:rPr>
            </w:pPr>
            <w:r w:rsidRPr="009D2AAF">
              <w:rPr>
                <w:rFonts w:cs="Arial"/>
                <w:szCs w:val="20"/>
                <w:lang w:eastAsia="sl-SI"/>
              </w:rPr>
              <w:t>- rejnik ne želi več izvajati rejniške dejavnosti kot poklic, z zadnjim dnem, ko še izvaja rejniško dejavnost kot poklic,</w:t>
            </w:r>
          </w:p>
          <w:p w14:paraId="53175D08" w14:textId="09D1A95E" w:rsidR="007F2575" w:rsidRPr="009D2AAF" w:rsidRDefault="007F2575" w:rsidP="00360B32">
            <w:pPr>
              <w:shd w:val="clear" w:color="auto" w:fill="FFFFFF"/>
              <w:jc w:val="both"/>
              <w:rPr>
                <w:rFonts w:cs="Arial"/>
                <w:szCs w:val="20"/>
                <w:lang w:eastAsia="sl-SI"/>
              </w:rPr>
            </w:pPr>
            <w:r w:rsidRPr="009D2AAF">
              <w:rPr>
                <w:rFonts w:cs="Arial"/>
                <w:szCs w:val="20"/>
                <w:lang w:eastAsia="sl-SI"/>
              </w:rPr>
              <w:t xml:space="preserve">- se rejnik zaposli za polni delovni čas, postane družbenik oziroma delničar gospodarskih družb, ustanovljenih v skladu z zakonom, ki ureja gospodarske družbe, oziroma ustanovitelj zavodov ter zadrug, ki je hkrati poslovodna oseba in na tej podlagi vključen v obvezno pokojninsko in invalidsko zavarovanje, se upokoji, prične opravljati drugo dejavnost, na podlagi katere je vključen v obvezno pokojninsko in invalidsko zavarovanje v skladu z zakonom, ki ureja pokojninsko in invalidsko zavarovanje, z dnem pred </w:t>
            </w:r>
            <w:r w:rsidRPr="009D2AAF">
              <w:rPr>
                <w:rFonts w:cs="Arial"/>
                <w:szCs w:val="20"/>
                <w:lang w:eastAsia="sl-SI"/>
              </w:rPr>
              <w:lastRenderedPageBreak/>
              <w:t>upokojitvijo ali pred pričetkom zaposlitve oziroma opravljanja druge dejavnosti ali pred pridobitvijo položaja družbenika oziroma delničarja gospodarskih družb, ustanovljenih v skladu z zakonom, ki ureja gospodarske družbe, oziroma ustanovitelja zavodov ter zadrug, ki je hkrati poslovodna oseba,</w:t>
            </w:r>
          </w:p>
          <w:p w14:paraId="4258E435" w14:textId="79D10502" w:rsidR="007F2575" w:rsidRPr="009D2AAF" w:rsidRDefault="007F2575" w:rsidP="00360B32">
            <w:pPr>
              <w:shd w:val="clear" w:color="auto" w:fill="FFFFFF"/>
              <w:jc w:val="both"/>
              <w:rPr>
                <w:rFonts w:cs="Arial"/>
                <w:szCs w:val="20"/>
                <w:lang w:eastAsia="sl-SI"/>
              </w:rPr>
            </w:pPr>
            <w:r w:rsidRPr="009D2AAF">
              <w:rPr>
                <w:rFonts w:cs="Arial"/>
                <w:szCs w:val="20"/>
                <w:lang w:eastAsia="sl-SI"/>
              </w:rPr>
              <w:t>- rejnik ne izpolnjuje normativov, določenih s tem zakonom, z dnem, ko mu poteče pravica iz 59. člena tega zakona,</w:t>
            </w:r>
          </w:p>
          <w:p w14:paraId="67379919" w14:textId="53FCF522" w:rsidR="007F2575" w:rsidRPr="009D2AAF" w:rsidRDefault="007F2575" w:rsidP="00360B32">
            <w:pPr>
              <w:shd w:val="clear" w:color="auto" w:fill="FFFFFF"/>
              <w:jc w:val="both"/>
              <w:rPr>
                <w:rFonts w:cs="Arial"/>
                <w:szCs w:val="20"/>
                <w:lang w:eastAsia="sl-SI"/>
              </w:rPr>
            </w:pPr>
            <w:r w:rsidRPr="009D2AAF">
              <w:rPr>
                <w:rFonts w:cs="Arial"/>
                <w:szCs w:val="20"/>
                <w:lang w:eastAsia="sl-SI"/>
              </w:rPr>
              <w:t>- rejniku preneha dovoljenje za izvajanje rejniške dejavnosti ali se dovoljenje odvzame, z dnem prenehanja oziroma odvzema dovoljenja.</w:t>
            </w:r>
          </w:p>
          <w:p w14:paraId="5CBB3602" w14:textId="77777777" w:rsidR="00A87D2E" w:rsidRPr="009D2AAF" w:rsidRDefault="00A87D2E" w:rsidP="00360B32">
            <w:pPr>
              <w:pStyle w:val="Neotevilenodstavek"/>
              <w:spacing w:before="0" w:after="0" w:line="260" w:lineRule="exact"/>
              <w:rPr>
                <w:sz w:val="20"/>
                <w:szCs w:val="20"/>
              </w:rPr>
            </w:pPr>
          </w:p>
          <w:p w14:paraId="0E1CFF80" w14:textId="77777777" w:rsidR="00897C85" w:rsidRPr="009D2AAF" w:rsidRDefault="00897C85" w:rsidP="00897C85">
            <w:pPr>
              <w:shd w:val="clear" w:color="auto" w:fill="FFFFFF"/>
              <w:jc w:val="both"/>
              <w:rPr>
                <w:rFonts w:cs="Arial"/>
                <w:szCs w:val="20"/>
                <w:lang w:eastAsia="sl-SI"/>
              </w:rPr>
            </w:pPr>
          </w:p>
          <w:p w14:paraId="631EBF28" w14:textId="77777777" w:rsidR="00897C85" w:rsidRPr="009D2AAF" w:rsidRDefault="00897C85" w:rsidP="00897C85">
            <w:pPr>
              <w:shd w:val="clear" w:color="auto" w:fill="FFFFFF"/>
              <w:jc w:val="center"/>
              <w:rPr>
                <w:rFonts w:cs="Arial"/>
                <w:szCs w:val="20"/>
                <w:lang w:eastAsia="sl-SI"/>
              </w:rPr>
            </w:pPr>
            <w:r w:rsidRPr="009D2AAF">
              <w:rPr>
                <w:rFonts w:cs="Arial"/>
                <w:szCs w:val="20"/>
                <w:lang w:eastAsia="sl-SI"/>
              </w:rPr>
              <w:t>24. člen</w:t>
            </w:r>
          </w:p>
          <w:p w14:paraId="7C9A4733" w14:textId="77777777" w:rsidR="00897C85" w:rsidRPr="009D2AAF" w:rsidRDefault="00897C85" w:rsidP="00897C85">
            <w:pPr>
              <w:shd w:val="clear" w:color="auto" w:fill="FFFFFF"/>
              <w:jc w:val="both"/>
              <w:rPr>
                <w:rFonts w:cs="Arial"/>
                <w:szCs w:val="20"/>
                <w:lang w:eastAsia="sl-SI"/>
              </w:rPr>
            </w:pPr>
          </w:p>
          <w:p w14:paraId="2D9854B3"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(1) Rejnik, ki izvaja rejniško dejavnost kot poklic, mora imeti istočasno nameščene tri otroke, od tega vsaj dva za obdobje celega meseca.</w:t>
            </w:r>
          </w:p>
          <w:p w14:paraId="47F61179"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(2) Normativ iz prejšnjega odstavka je lahko znižan. Razlog za znižani normativ so specifične otrokove potrebe, kot je rejništvo za hudo bolnega otroka, otroka z motnjami v telesnem ali duševnem razvoju, zlorabljenega, trpinčenega, vedenjsko ali osebnostno motenega otroka. V primeru znižanega normativa mora imeti rejnik nameščenega vsaj enega otroka za obdobje celega meseca.</w:t>
            </w:r>
          </w:p>
          <w:p w14:paraId="46091C82"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(3) Znižani normativ in trajanje znižanega normativa določi komisija za določitev znižanega normativa in zvišanja plačila dela na podlagi skupnega pisnega predloga centra otroka in centra rejnika.</w:t>
            </w:r>
          </w:p>
          <w:p w14:paraId="70876D3B" w14:textId="77777777" w:rsidR="00897C85" w:rsidRPr="009D2AAF" w:rsidRDefault="00897C85" w:rsidP="00897C85">
            <w:pPr>
              <w:shd w:val="clear" w:color="auto" w:fill="FFFFFF"/>
              <w:jc w:val="both"/>
              <w:rPr>
                <w:rFonts w:cs="Arial"/>
                <w:szCs w:val="20"/>
                <w:lang w:eastAsia="sl-SI"/>
              </w:rPr>
            </w:pPr>
          </w:p>
          <w:p w14:paraId="47651136" w14:textId="77777777" w:rsidR="00897C85" w:rsidRPr="009D2AAF" w:rsidRDefault="00897C85" w:rsidP="00897C85">
            <w:pPr>
              <w:shd w:val="clear" w:color="auto" w:fill="FFFFFF"/>
              <w:jc w:val="both"/>
              <w:rPr>
                <w:rFonts w:cs="Arial"/>
                <w:szCs w:val="20"/>
                <w:lang w:eastAsia="sl-SI"/>
              </w:rPr>
            </w:pPr>
          </w:p>
          <w:p w14:paraId="334077EF" w14:textId="77777777" w:rsidR="00897C85" w:rsidRPr="009D2AAF" w:rsidRDefault="00897C85" w:rsidP="00897C85">
            <w:pPr>
              <w:shd w:val="clear" w:color="auto" w:fill="FFFFFF"/>
              <w:jc w:val="center"/>
              <w:rPr>
                <w:rFonts w:cs="Arial"/>
                <w:szCs w:val="20"/>
                <w:lang w:eastAsia="sl-SI"/>
              </w:rPr>
            </w:pPr>
            <w:r w:rsidRPr="009D2AAF">
              <w:rPr>
                <w:rFonts w:cs="Arial"/>
                <w:szCs w:val="20"/>
                <w:lang w:eastAsia="sl-SI"/>
              </w:rPr>
              <w:t>25. člen</w:t>
            </w:r>
          </w:p>
          <w:p w14:paraId="67420D5D" w14:textId="77777777" w:rsidR="00897C85" w:rsidRPr="009D2AAF" w:rsidRDefault="00897C85" w:rsidP="00897C85">
            <w:pPr>
              <w:shd w:val="clear" w:color="auto" w:fill="FFFFFF"/>
              <w:jc w:val="both"/>
              <w:rPr>
                <w:rFonts w:cs="Arial"/>
                <w:szCs w:val="20"/>
                <w:lang w:eastAsia="sl-SI"/>
              </w:rPr>
            </w:pPr>
          </w:p>
          <w:p w14:paraId="4B45EDC1"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Osnovne dolžnosti rejnika so:</w:t>
            </w:r>
          </w:p>
          <w:p w14:paraId="54BEEE76" w14:textId="4F06612F" w:rsidR="00897C85" w:rsidRPr="009D2AAF" w:rsidRDefault="00897C85" w:rsidP="00897C85">
            <w:pPr>
              <w:shd w:val="clear" w:color="auto" w:fill="FFFFFF"/>
              <w:jc w:val="both"/>
              <w:rPr>
                <w:rFonts w:cs="Arial"/>
                <w:szCs w:val="20"/>
                <w:lang w:eastAsia="sl-SI"/>
              </w:rPr>
            </w:pPr>
            <w:r w:rsidRPr="009D2AAF">
              <w:rPr>
                <w:rFonts w:cs="Arial"/>
                <w:szCs w:val="20"/>
                <w:lang w:eastAsia="sl-SI"/>
              </w:rPr>
              <w:t>- pripraviti sebe in družino na prihod otroka,</w:t>
            </w:r>
          </w:p>
          <w:p w14:paraId="3BCF0D8B" w14:textId="064426BF" w:rsidR="00897C85" w:rsidRPr="009D2AAF" w:rsidRDefault="00897C85" w:rsidP="00897C85">
            <w:pPr>
              <w:shd w:val="clear" w:color="auto" w:fill="FFFFFF"/>
              <w:jc w:val="both"/>
              <w:rPr>
                <w:rFonts w:cs="Arial"/>
                <w:szCs w:val="20"/>
                <w:lang w:eastAsia="sl-SI"/>
              </w:rPr>
            </w:pPr>
            <w:r w:rsidRPr="009D2AAF">
              <w:rPr>
                <w:rFonts w:cs="Arial"/>
                <w:szCs w:val="20"/>
                <w:lang w:eastAsia="sl-SI"/>
              </w:rPr>
              <w:t>- truditi se za čim hitrejšo prilagoditev otroka v rejnikovem domu in za ustrezno ravnanje vseh članov rejnikove družine z otrokom,</w:t>
            </w:r>
          </w:p>
          <w:p w14:paraId="11475DD3" w14:textId="303DF8D0" w:rsidR="00897C85" w:rsidRPr="009D2AAF" w:rsidRDefault="00897C85" w:rsidP="00897C85">
            <w:pPr>
              <w:shd w:val="clear" w:color="auto" w:fill="FFFFFF"/>
              <w:jc w:val="both"/>
              <w:rPr>
                <w:rFonts w:cs="Arial"/>
                <w:szCs w:val="20"/>
                <w:lang w:eastAsia="sl-SI"/>
              </w:rPr>
            </w:pPr>
            <w:r w:rsidRPr="009D2AAF">
              <w:rPr>
                <w:rFonts w:cs="Arial"/>
                <w:szCs w:val="20"/>
                <w:lang w:eastAsia="sl-SI"/>
              </w:rPr>
              <w:t>- nuditi pomoč otroku ob prilagajanju na novo okolje,</w:t>
            </w:r>
          </w:p>
          <w:p w14:paraId="79E71056" w14:textId="36191A16" w:rsidR="00897C85" w:rsidRPr="009D2AAF" w:rsidRDefault="00897C85" w:rsidP="00897C85">
            <w:pPr>
              <w:shd w:val="clear" w:color="auto" w:fill="FFFFFF"/>
              <w:jc w:val="both"/>
              <w:rPr>
                <w:rFonts w:cs="Arial"/>
                <w:szCs w:val="20"/>
                <w:lang w:eastAsia="sl-SI"/>
              </w:rPr>
            </w:pPr>
            <w:r w:rsidRPr="009D2AAF">
              <w:rPr>
                <w:rFonts w:cs="Arial"/>
                <w:szCs w:val="20"/>
                <w:lang w:eastAsia="sl-SI"/>
              </w:rPr>
              <w:t>- otroka primerno negovati, vzgajati in mu nuditi primerno nastanitev, prehrano, obleko in obutev ter šolske in osebne potrebščine,</w:t>
            </w:r>
          </w:p>
          <w:p w14:paraId="306AA549" w14:textId="78E4E3C0" w:rsidR="00897C85" w:rsidRPr="009D2AAF" w:rsidRDefault="00897C85" w:rsidP="00897C85">
            <w:pPr>
              <w:shd w:val="clear" w:color="auto" w:fill="FFFFFF"/>
              <w:jc w:val="both"/>
              <w:rPr>
                <w:rFonts w:cs="Arial"/>
                <w:szCs w:val="20"/>
                <w:lang w:eastAsia="sl-SI"/>
              </w:rPr>
            </w:pPr>
            <w:r w:rsidRPr="009D2AAF">
              <w:rPr>
                <w:rFonts w:cs="Arial"/>
                <w:szCs w:val="20"/>
                <w:lang w:eastAsia="sl-SI"/>
              </w:rPr>
              <w:t>- nuditi otroku primerne igrače, osnovne športne pripomočke in druge pripomočke manjše vrednosti za različne aktivnosti,</w:t>
            </w:r>
          </w:p>
          <w:p w14:paraId="0653A6AF" w14:textId="2AD17D7F" w:rsidR="00897C85" w:rsidRPr="009D2AAF" w:rsidRDefault="00897C85" w:rsidP="00897C85">
            <w:pPr>
              <w:shd w:val="clear" w:color="auto" w:fill="FFFFFF"/>
              <w:jc w:val="both"/>
              <w:rPr>
                <w:rFonts w:cs="Arial"/>
                <w:szCs w:val="20"/>
                <w:lang w:eastAsia="sl-SI"/>
              </w:rPr>
            </w:pPr>
            <w:r w:rsidRPr="009D2AAF">
              <w:rPr>
                <w:rFonts w:cs="Arial"/>
                <w:szCs w:val="20"/>
                <w:lang w:eastAsia="sl-SI"/>
              </w:rPr>
              <w:t>- skrbeti za krepitev in ohranjanje zdravja otroka ter mu, če je to potrebno, priskrbeti ustrezno zdravstveno oskrbo preko izbranega osebnega zdravnika,</w:t>
            </w:r>
          </w:p>
          <w:p w14:paraId="522E2DC9" w14:textId="0531D13A" w:rsidR="00897C85" w:rsidRPr="009D2AAF" w:rsidRDefault="00897C85" w:rsidP="00897C85">
            <w:pPr>
              <w:shd w:val="clear" w:color="auto" w:fill="FFFFFF"/>
              <w:jc w:val="both"/>
              <w:rPr>
                <w:rFonts w:cs="Arial"/>
                <w:szCs w:val="20"/>
                <w:lang w:eastAsia="sl-SI"/>
              </w:rPr>
            </w:pPr>
            <w:r w:rsidRPr="009D2AAF">
              <w:rPr>
                <w:rFonts w:cs="Arial"/>
                <w:szCs w:val="20"/>
                <w:lang w:eastAsia="sl-SI"/>
              </w:rPr>
              <w:t>- pridobivati informacije in sprejemati odločitve, ki so povezane z otrokovim vsakdanjim življenjem (seznanitev z ocenami in šolskim uspehom, odhod v šolo v naravi, odhod na počitnice, izbira osebnega zdravnika, seznanitev z informacijami o otrokovem zdravstvenem stanju, seznanitev z drugimi osebnimi podatki, ki se nanašajo na otroka in so neizogibno potrebni za izvajanje rejniških dolžnosti ipd.),</w:t>
            </w:r>
          </w:p>
          <w:p w14:paraId="509F6A49" w14:textId="7964CAB0" w:rsidR="00897C85" w:rsidRPr="009D2AAF" w:rsidRDefault="00897C85" w:rsidP="00897C85">
            <w:pPr>
              <w:shd w:val="clear" w:color="auto" w:fill="FFFFFF"/>
              <w:jc w:val="both"/>
              <w:rPr>
                <w:rFonts w:cs="Arial"/>
                <w:szCs w:val="20"/>
                <w:lang w:eastAsia="sl-SI"/>
              </w:rPr>
            </w:pPr>
            <w:r w:rsidRPr="009D2AAF">
              <w:rPr>
                <w:rFonts w:cs="Arial"/>
                <w:szCs w:val="20"/>
                <w:lang w:eastAsia="sl-SI"/>
              </w:rPr>
              <w:t>- zastopati otroka v postopku izdaje osebne izkaznice,</w:t>
            </w:r>
          </w:p>
          <w:p w14:paraId="0EBD4C70" w14:textId="5FD3B921" w:rsidR="00897C85" w:rsidRPr="009D2AAF" w:rsidRDefault="00897C85" w:rsidP="00897C85">
            <w:pPr>
              <w:shd w:val="clear" w:color="auto" w:fill="FFFFFF"/>
              <w:jc w:val="both"/>
              <w:rPr>
                <w:rFonts w:cs="Arial"/>
                <w:szCs w:val="20"/>
                <w:lang w:eastAsia="sl-SI"/>
              </w:rPr>
            </w:pPr>
            <w:r w:rsidRPr="009D2AAF">
              <w:rPr>
                <w:rFonts w:cs="Arial"/>
                <w:szCs w:val="20"/>
                <w:lang w:eastAsia="sl-SI"/>
              </w:rPr>
              <w:t>- skrbeti za otrokov pravilen odnos do učenja in dela in za privzgojitev delovnih navad,</w:t>
            </w:r>
          </w:p>
          <w:p w14:paraId="0F2A16F8" w14:textId="7BC89B8D" w:rsidR="00897C85" w:rsidRPr="009D2AAF" w:rsidRDefault="00897C85" w:rsidP="00897C85">
            <w:pPr>
              <w:shd w:val="clear" w:color="auto" w:fill="FFFFFF"/>
              <w:jc w:val="both"/>
              <w:rPr>
                <w:rFonts w:cs="Arial"/>
                <w:szCs w:val="20"/>
                <w:lang w:eastAsia="sl-SI"/>
              </w:rPr>
            </w:pPr>
            <w:r w:rsidRPr="009D2AAF">
              <w:rPr>
                <w:rFonts w:cs="Arial"/>
                <w:szCs w:val="20"/>
                <w:lang w:eastAsia="sl-SI"/>
              </w:rPr>
              <w:t>- skrbeti za vključitev otroka v poklicno usposabljanje ali ustrezno zaposlitev,</w:t>
            </w:r>
          </w:p>
          <w:p w14:paraId="5CBFD6FF" w14:textId="2EBE69D9" w:rsidR="00897C85" w:rsidRPr="009D2AAF" w:rsidRDefault="00897C85" w:rsidP="00897C85">
            <w:pPr>
              <w:shd w:val="clear" w:color="auto" w:fill="FFFFFF"/>
              <w:jc w:val="both"/>
              <w:rPr>
                <w:rFonts w:cs="Arial"/>
                <w:szCs w:val="20"/>
                <w:lang w:eastAsia="sl-SI"/>
              </w:rPr>
            </w:pPr>
            <w:r w:rsidRPr="009D2AAF">
              <w:rPr>
                <w:rFonts w:cs="Arial"/>
                <w:szCs w:val="20"/>
                <w:lang w:eastAsia="sl-SI"/>
              </w:rPr>
              <w:t>- skrbeti za razvijanje in izoblikovanje pozitivne samopodobe otroka,</w:t>
            </w:r>
          </w:p>
          <w:p w14:paraId="46A7E99A" w14:textId="7C897853" w:rsidR="00897C85" w:rsidRPr="009D2AAF" w:rsidRDefault="00897C85" w:rsidP="00897C85">
            <w:pPr>
              <w:shd w:val="clear" w:color="auto" w:fill="FFFFFF"/>
              <w:jc w:val="both"/>
              <w:rPr>
                <w:rFonts w:cs="Arial"/>
                <w:szCs w:val="20"/>
                <w:lang w:eastAsia="sl-SI"/>
              </w:rPr>
            </w:pPr>
            <w:r w:rsidRPr="009D2AAF">
              <w:rPr>
                <w:rFonts w:cs="Arial"/>
                <w:szCs w:val="20"/>
                <w:lang w:eastAsia="sl-SI"/>
              </w:rPr>
              <w:t>- pripraviti otroka na odhod iz rejniške družine.</w:t>
            </w:r>
          </w:p>
          <w:p w14:paraId="54D81C7C" w14:textId="77777777" w:rsidR="00897C85" w:rsidRPr="009D2AAF" w:rsidRDefault="00897C85" w:rsidP="00897C85">
            <w:pPr>
              <w:shd w:val="clear" w:color="auto" w:fill="FFFFFF"/>
              <w:jc w:val="both"/>
              <w:rPr>
                <w:rFonts w:cs="Arial"/>
                <w:szCs w:val="20"/>
                <w:lang w:eastAsia="sl-SI"/>
              </w:rPr>
            </w:pPr>
          </w:p>
          <w:p w14:paraId="050F98F3" w14:textId="77777777" w:rsidR="00897C85" w:rsidRPr="009D2AAF" w:rsidRDefault="00897C85" w:rsidP="00897C85">
            <w:pPr>
              <w:shd w:val="clear" w:color="auto" w:fill="FFFFFF"/>
              <w:jc w:val="both"/>
              <w:rPr>
                <w:rFonts w:cs="Arial"/>
                <w:szCs w:val="20"/>
                <w:lang w:eastAsia="sl-SI"/>
              </w:rPr>
            </w:pPr>
          </w:p>
          <w:p w14:paraId="0CE532C5" w14:textId="77777777" w:rsidR="00897C85" w:rsidRPr="009D2AAF" w:rsidRDefault="00897C85" w:rsidP="00897C85">
            <w:pPr>
              <w:shd w:val="clear" w:color="auto" w:fill="FFFFFF"/>
              <w:jc w:val="center"/>
              <w:rPr>
                <w:rFonts w:cs="Arial"/>
                <w:szCs w:val="20"/>
                <w:lang w:eastAsia="sl-SI"/>
              </w:rPr>
            </w:pPr>
            <w:r w:rsidRPr="009D2AAF">
              <w:rPr>
                <w:rFonts w:cs="Arial"/>
                <w:szCs w:val="20"/>
                <w:lang w:eastAsia="sl-SI"/>
              </w:rPr>
              <w:t>28. člen</w:t>
            </w:r>
          </w:p>
          <w:p w14:paraId="7C2AA382" w14:textId="77777777" w:rsidR="00897C85" w:rsidRPr="009D2AAF" w:rsidRDefault="00897C85" w:rsidP="00897C85">
            <w:pPr>
              <w:shd w:val="clear" w:color="auto" w:fill="FFFFFF"/>
              <w:jc w:val="center"/>
              <w:rPr>
                <w:rFonts w:cs="Arial"/>
                <w:szCs w:val="20"/>
                <w:lang w:eastAsia="sl-SI"/>
              </w:rPr>
            </w:pPr>
          </w:p>
          <w:p w14:paraId="4FD9661D"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(1) Rejnik se mora najmanj enkrat v petih letih udeležiti usposabljanj, katerih vsebino, izvajalca in trajanje predpiše minister.</w:t>
            </w:r>
          </w:p>
          <w:p w14:paraId="622F495D"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(2) Sredstva, potrebna za usposabljanje, se zagotavljajo v proračunu Republike Slovenije.</w:t>
            </w:r>
          </w:p>
          <w:p w14:paraId="4B1E6507"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 xml:space="preserve">(3) Rejnik se mora enkrat letno udeležiti tudi usposabljanja, ki ga organizira in financira center za socialno delo v skladu z 42. členom tega zakona, razen če se udeleži drugega usposabljanja po svoji izbiri. V tem primeru rejnik centru rejnika predloži potrdilo o udeležbi, pri čemer stroške tega usposabljanja krije rejnik </w:t>
            </w:r>
            <w:r w:rsidRPr="009D2AAF">
              <w:rPr>
                <w:rFonts w:cs="Arial"/>
                <w:szCs w:val="20"/>
                <w:lang w:eastAsia="sl-SI"/>
              </w:rPr>
              <w:lastRenderedPageBreak/>
              <w:t>sam. V primeru vsebinske neustreznosti takšnega usposabljanja, center rejnika ne prizna izpolnitev pogoja iz tega člena.</w:t>
            </w:r>
          </w:p>
          <w:p w14:paraId="28D45529" w14:textId="77777777" w:rsidR="00897C85" w:rsidRPr="009D2AAF" w:rsidRDefault="00897C85" w:rsidP="00897C85">
            <w:pPr>
              <w:shd w:val="clear" w:color="auto" w:fill="FFFFFF"/>
              <w:jc w:val="both"/>
              <w:rPr>
                <w:rFonts w:cs="Arial"/>
                <w:szCs w:val="20"/>
                <w:lang w:eastAsia="sl-SI"/>
              </w:rPr>
            </w:pPr>
          </w:p>
          <w:p w14:paraId="7CC57D4A" w14:textId="77777777" w:rsidR="00897C85" w:rsidRPr="009D2AAF" w:rsidRDefault="00897C85" w:rsidP="00897C85">
            <w:pPr>
              <w:shd w:val="clear" w:color="auto" w:fill="FFFFFF"/>
              <w:jc w:val="both"/>
              <w:rPr>
                <w:rFonts w:cs="Arial"/>
                <w:szCs w:val="20"/>
                <w:lang w:eastAsia="sl-SI"/>
              </w:rPr>
            </w:pPr>
          </w:p>
          <w:p w14:paraId="5712D96D" w14:textId="77777777" w:rsidR="00897C85" w:rsidRPr="009D2AAF" w:rsidRDefault="00897C85" w:rsidP="00897C85">
            <w:pPr>
              <w:shd w:val="clear" w:color="auto" w:fill="FFFFFF"/>
              <w:jc w:val="center"/>
              <w:rPr>
                <w:rFonts w:cs="Arial"/>
                <w:szCs w:val="20"/>
                <w:lang w:eastAsia="sl-SI"/>
              </w:rPr>
            </w:pPr>
            <w:r w:rsidRPr="009D2AAF">
              <w:rPr>
                <w:rFonts w:cs="Arial"/>
                <w:szCs w:val="20"/>
                <w:lang w:eastAsia="sl-SI"/>
              </w:rPr>
              <w:t>36. člen</w:t>
            </w:r>
          </w:p>
          <w:p w14:paraId="7F9A7B50" w14:textId="77777777" w:rsidR="00897C85" w:rsidRPr="009D2AAF" w:rsidRDefault="00897C85" w:rsidP="00897C85">
            <w:pPr>
              <w:shd w:val="clear" w:color="auto" w:fill="FFFFFF"/>
              <w:jc w:val="center"/>
              <w:rPr>
                <w:rFonts w:cs="Arial"/>
                <w:szCs w:val="20"/>
                <w:lang w:eastAsia="sl-SI"/>
              </w:rPr>
            </w:pPr>
          </w:p>
          <w:p w14:paraId="092C1A65"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(1) Individualna projektna skupina načrtuje in predlaga ustrezno ravnanje in strokovno obravnavo otroka ter neposredno spremlja otroka v rejniški družini. V ta namen pripravi za vsakega otroka individualni načrt (v nadaljnjem besedilu: načrt), ki mora biti prilagojen starosti oziroma stopnji razvoja otroka, otrokovim potrebam in mora biti zastavljen tako, da zagotavlja celostno obravnavo in spremljanje otroka.</w:t>
            </w:r>
          </w:p>
          <w:p w14:paraId="7BFD4877"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(2) Načrt mora biti v pisni obliki in mora vsebovati razumno načrtovane cilje.</w:t>
            </w:r>
          </w:p>
          <w:p w14:paraId="3ED1EAC7"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(3) Načrt je potrebno dopolnjevati in po potrebi tudi spreminjati.</w:t>
            </w:r>
          </w:p>
          <w:p w14:paraId="0AC9BDD1" w14:textId="77777777" w:rsidR="00897C85" w:rsidRPr="009D2AAF" w:rsidRDefault="00897C85" w:rsidP="00897C85">
            <w:pPr>
              <w:shd w:val="clear" w:color="auto" w:fill="FFFFFF"/>
              <w:jc w:val="both"/>
              <w:rPr>
                <w:rFonts w:cs="Arial"/>
                <w:szCs w:val="20"/>
                <w:lang w:eastAsia="sl-SI"/>
              </w:rPr>
            </w:pPr>
          </w:p>
          <w:p w14:paraId="778195DD" w14:textId="77777777" w:rsidR="00897C85" w:rsidRPr="009D2AAF" w:rsidRDefault="00897C85" w:rsidP="00897C85">
            <w:pPr>
              <w:shd w:val="clear" w:color="auto" w:fill="FFFFFF"/>
              <w:jc w:val="both"/>
              <w:rPr>
                <w:rFonts w:cs="Arial"/>
                <w:szCs w:val="20"/>
                <w:lang w:eastAsia="sl-SI"/>
              </w:rPr>
            </w:pPr>
          </w:p>
          <w:p w14:paraId="1A35EE5D" w14:textId="77777777" w:rsidR="00897C85" w:rsidRPr="009D2AAF" w:rsidRDefault="00897C85" w:rsidP="00897C85">
            <w:pPr>
              <w:shd w:val="clear" w:color="auto" w:fill="FFFFFF"/>
              <w:jc w:val="center"/>
              <w:rPr>
                <w:rFonts w:cs="Arial"/>
                <w:szCs w:val="20"/>
                <w:lang w:eastAsia="sl-SI"/>
              </w:rPr>
            </w:pPr>
            <w:r w:rsidRPr="009D2AAF">
              <w:rPr>
                <w:rFonts w:cs="Arial"/>
                <w:szCs w:val="20"/>
                <w:lang w:eastAsia="sl-SI"/>
              </w:rPr>
              <w:t>37. člen</w:t>
            </w:r>
          </w:p>
          <w:p w14:paraId="745DF3C5" w14:textId="77777777" w:rsidR="00897C85" w:rsidRPr="009D2AAF" w:rsidRDefault="00897C85" w:rsidP="00897C85">
            <w:pPr>
              <w:shd w:val="clear" w:color="auto" w:fill="FFFFFF"/>
              <w:jc w:val="center"/>
              <w:rPr>
                <w:rFonts w:cs="Arial"/>
                <w:szCs w:val="20"/>
                <w:lang w:eastAsia="sl-SI"/>
              </w:rPr>
            </w:pPr>
          </w:p>
          <w:p w14:paraId="22062241"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(1) Individualna projektna skupina se sestaja v skladu z načrtom in konkretnimi dogovori.</w:t>
            </w:r>
          </w:p>
          <w:p w14:paraId="605CE17E" w14:textId="77777777" w:rsidR="00897C85" w:rsidRPr="009D2AAF" w:rsidRDefault="00897C85" w:rsidP="00897C85">
            <w:pPr>
              <w:shd w:val="clear" w:color="auto" w:fill="FFFFFF"/>
              <w:jc w:val="both"/>
              <w:rPr>
                <w:rFonts w:cs="Arial"/>
                <w:szCs w:val="20"/>
                <w:lang w:eastAsia="sl-SI"/>
              </w:rPr>
            </w:pPr>
            <w:r w:rsidRPr="009D2AAF">
              <w:rPr>
                <w:rFonts w:cs="Arial"/>
                <w:szCs w:val="20"/>
                <w:lang w:eastAsia="sl-SI"/>
              </w:rPr>
              <w:t>(2) Individualna projektna skupina mora najmanj enkrat letno centru otroka predložiti pisno poročilo, v katerem predlaga nadaljnje ukrepe v zvezi z otrokom.</w:t>
            </w:r>
          </w:p>
          <w:p w14:paraId="57352EBD" w14:textId="77777777" w:rsidR="00A87D2E" w:rsidRPr="009D2AAF" w:rsidRDefault="00A87D2E" w:rsidP="00897C85">
            <w:pPr>
              <w:shd w:val="clear" w:color="auto" w:fill="FFFFFF"/>
              <w:jc w:val="both"/>
              <w:rPr>
                <w:rFonts w:cs="Arial"/>
                <w:szCs w:val="20"/>
                <w:lang w:eastAsia="sl-SI"/>
              </w:rPr>
            </w:pPr>
          </w:p>
          <w:p w14:paraId="660823B1" w14:textId="77777777" w:rsidR="00897C85" w:rsidRPr="009D2AAF" w:rsidRDefault="00897C85" w:rsidP="00897C85">
            <w:pPr>
              <w:shd w:val="clear" w:color="auto" w:fill="FFFFFF"/>
              <w:jc w:val="both"/>
              <w:rPr>
                <w:rFonts w:cs="Arial"/>
                <w:szCs w:val="20"/>
                <w:lang w:eastAsia="sl-SI"/>
              </w:rPr>
            </w:pPr>
          </w:p>
          <w:p w14:paraId="3101F43B" w14:textId="77777777" w:rsidR="007F2575" w:rsidRPr="009D2AAF" w:rsidRDefault="007F2575" w:rsidP="00360B32">
            <w:pPr>
              <w:shd w:val="clear" w:color="auto" w:fill="FFFFFF"/>
              <w:jc w:val="center"/>
              <w:rPr>
                <w:rFonts w:cs="Arial"/>
                <w:szCs w:val="20"/>
                <w:lang w:eastAsia="sl-SI"/>
              </w:rPr>
            </w:pPr>
            <w:r w:rsidRPr="009D2AAF">
              <w:rPr>
                <w:rFonts w:cs="Arial"/>
                <w:szCs w:val="20"/>
                <w:lang w:eastAsia="sl-SI"/>
              </w:rPr>
              <w:t>40. člen</w:t>
            </w:r>
          </w:p>
          <w:p w14:paraId="7BC0D27B" w14:textId="77777777" w:rsidR="00360B32" w:rsidRPr="009D2AAF" w:rsidRDefault="00360B32" w:rsidP="00360B32">
            <w:pPr>
              <w:shd w:val="clear" w:color="auto" w:fill="FFFFFF"/>
              <w:jc w:val="both"/>
              <w:rPr>
                <w:rFonts w:cs="Arial"/>
                <w:szCs w:val="20"/>
                <w:lang w:eastAsia="sl-SI"/>
              </w:rPr>
            </w:pPr>
          </w:p>
          <w:p w14:paraId="330339ED" w14:textId="2FA583DF" w:rsidR="007F2575" w:rsidRPr="009D2AAF" w:rsidRDefault="007F2575" w:rsidP="00360B32">
            <w:pPr>
              <w:shd w:val="clear" w:color="auto" w:fill="FFFFFF"/>
              <w:jc w:val="both"/>
              <w:rPr>
                <w:rFonts w:cs="Arial"/>
                <w:szCs w:val="20"/>
                <w:lang w:eastAsia="sl-SI"/>
              </w:rPr>
            </w:pPr>
            <w:r w:rsidRPr="009D2AAF">
              <w:rPr>
                <w:rFonts w:cs="Arial"/>
                <w:szCs w:val="20"/>
                <w:lang w:eastAsia="sl-SI"/>
              </w:rPr>
              <w:t>Če otrok po dopolnjenem 18. letu starosti še ostane v rejniški družini zaradi nadaljevanja šolanja, je dolžnost centra otroka in centra rejnika, da pred podaljšanjem rejniške pogodbe v skladu s tem zakonom, skupaj z otrokom in rejnikom ugotovijo, da je nadaljnje bivanje otroka v rejniški družini v korist otroka.</w:t>
            </w:r>
          </w:p>
          <w:p w14:paraId="6E36AE78" w14:textId="77777777" w:rsidR="007F2575" w:rsidRPr="009D2AAF" w:rsidRDefault="007F2575" w:rsidP="00360B32">
            <w:pPr>
              <w:pStyle w:val="Neotevilenodstavek"/>
              <w:spacing w:before="0" w:after="0" w:line="260" w:lineRule="exact"/>
              <w:rPr>
                <w:sz w:val="20"/>
                <w:szCs w:val="20"/>
              </w:rPr>
            </w:pPr>
          </w:p>
          <w:p w14:paraId="435BE72C" w14:textId="77777777" w:rsidR="007F2575" w:rsidRPr="009D2AAF" w:rsidRDefault="007F2575" w:rsidP="00360B32">
            <w:pPr>
              <w:pStyle w:val="Neotevilenodstavek"/>
              <w:spacing w:before="0" w:after="0" w:line="260" w:lineRule="exact"/>
              <w:rPr>
                <w:sz w:val="20"/>
                <w:szCs w:val="20"/>
              </w:rPr>
            </w:pPr>
          </w:p>
          <w:p w14:paraId="7E242F3A" w14:textId="77777777" w:rsidR="007F2575" w:rsidRPr="009D2AAF" w:rsidRDefault="007F2575" w:rsidP="00360B32">
            <w:pPr>
              <w:shd w:val="clear" w:color="auto" w:fill="FFFFFF"/>
              <w:jc w:val="center"/>
              <w:rPr>
                <w:rFonts w:cs="Arial"/>
                <w:szCs w:val="20"/>
                <w:lang w:eastAsia="sl-SI"/>
              </w:rPr>
            </w:pPr>
            <w:r w:rsidRPr="009D2AAF">
              <w:rPr>
                <w:rFonts w:cs="Arial"/>
                <w:szCs w:val="20"/>
                <w:lang w:eastAsia="sl-SI"/>
              </w:rPr>
              <w:t>46. člen</w:t>
            </w:r>
          </w:p>
          <w:p w14:paraId="48602081" w14:textId="77777777" w:rsidR="007F2575" w:rsidRPr="009D2AAF" w:rsidRDefault="007F2575" w:rsidP="00360B32">
            <w:pPr>
              <w:shd w:val="clear" w:color="auto" w:fill="FFFFFF"/>
              <w:jc w:val="both"/>
              <w:rPr>
                <w:rFonts w:cs="Arial"/>
                <w:szCs w:val="20"/>
                <w:lang w:eastAsia="sl-SI"/>
              </w:rPr>
            </w:pPr>
          </w:p>
          <w:p w14:paraId="4D34D222" w14:textId="583D728B" w:rsidR="007F2575" w:rsidRPr="009D2AAF" w:rsidRDefault="007F2575" w:rsidP="00360B32">
            <w:pPr>
              <w:shd w:val="clear" w:color="auto" w:fill="FFFFFF"/>
              <w:jc w:val="both"/>
              <w:rPr>
                <w:rFonts w:cs="Arial"/>
                <w:szCs w:val="20"/>
                <w:lang w:eastAsia="sl-SI"/>
              </w:rPr>
            </w:pPr>
            <w:r w:rsidRPr="009D2AAF">
              <w:rPr>
                <w:rFonts w:cs="Arial"/>
                <w:szCs w:val="20"/>
                <w:lang w:eastAsia="sl-SI"/>
              </w:rPr>
              <w:t>(1) Center otroka lahko podaljša veljavnost rejniške pogodbe z rejnikom tudi po polnoletnosti osebe, vendar najdlje do dopolnjenega 26. leta starosti:</w:t>
            </w:r>
          </w:p>
          <w:p w14:paraId="7E6E4B2C" w14:textId="5796F493" w:rsidR="007F2575" w:rsidRPr="009D2AAF" w:rsidRDefault="007F2575" w:rsidP="00360B32">
            <w:pPr>
              <w:shd w:val="clear" w:color="auto" w:fill="FFFFFF"/>
              <w:jc w:val="both"/>
              <w:rPr>
                <w:rFonts w:cs="Arial"/>
                <w:szCs w:val="20"/>
                <w:lang w:eastAsia="sl-SI"/>
              </w:rPr>
            </w:pPr>
            <w:r w:rsidRPr="009D2AAF">
              <w:rPr>
                <w:rFonts w:cs="Arial"/>
                <w:szCs w:val="20"/>
                <w:lang w:eastAsia="sl-SI"/>
              </w:rPr>
              <w:t>- če oseba zaradi motenj v telesnem in duševnem razvoju ni sposobna za samostojno življenje in delo, če oseba ali njen skrbnik s tem soglaša;</w:t>
            </w:r>
          </w:p>
          <w:p w14:paraId="6846DB9B" w14:textId="1E3B1347" w:rsidR="007F2575" w:rsidRPr="009D2AAF" w:rsidRDefault="007F2575" w:rsidP="00360B32">
            <w:pPr>
              <w:shd w:val="clear" w:color="auto" w:fill="FFFFFF"/>
              <w:jc w:val="both"/>
              <w:rPr>
                <w:rFonts w:cs="Arial"/>
                <w:szCs w:val="20"/>
                <w:lang w:eastAsia="sl-SI"/>
              </w:rPr>
            </w:pPr>
            <w:r w:rsidRPr="009D2AAF">
              <w:rPr>
                <w:rFonts w:cs="Arial"/>
                <w:szCs w:val="20"/>
                <w:lang w:eastAsia="sl-SI"/>
              </w:rPr>
              <w:t>- če ta ostane v rejniški družini zaradi nadaljevanja šolanja, če oseba s tem soglaša.</w:t>
            </w:r>
          </w:p>
          <w:p w14:paraId="0163B6A2"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(2) Za osebo, za katero je bila po njeni polnoletnosti v skladu s prejšnjim odstavkom podaljšana veljavnost rejniške pogodbe z rejnikom zaradi motenj v telesnem in duševnem razvoju, zaradi katerih ni sposobna za samostojno življenje in delo, center otroka najpozneje do njenega 26. leta starosti razveže rejniško pogodbo in na podlagi soglasja osebe ali skrbnika v skladu s 65. členom Zakona o socialnem varstvu (Uradni list RS, št. 3/07 – uradno prečiščeno besedilo, 23/07 – popr., 41/07 – popr., 61/10 – ZSVarPre, 62/10 – ZUPJS in 57/12) sklene pogodbo o izvajanju storitve institucionalnega varstva v drugi družini ali na drug ustrezen način poskrbi za njeno varstvo. Center otroka izda odločbo o razvezi rejniške pogodbe. Zoper odločbo je dovoljena pritožba na ministrstvo.</w:t>
            </w:r>
          </w:p>
          <w:p w14:paraId="696218D9" w14:textId="77777777" w:rsidR="007F2575" w:rsidRPr="009D2AAF" w:rsidRDefault="007F2575" w:rsidP="00360B32">
            <w:pPr>
              <w:shd w:val="clear" w:color="auto" w:fill="FFFFFF"/>
              <w:ind w:firstLine="29"/>
              <w:jc w:val="both"/>
              <w:rPr>
                <w:rFonts w:cs="Arial"/>
                <w:szCs w:val="20"/>
                <w:lang w:eastAsia="sl-SI"/>
              </w:rPr>
            </w:pPr>
            <w:r w:rsidRPr="009D2AAF">
              <w:rPr>
                <w:rFonts w:cs="Arial"/>
                <w:szCs w:val="20"/>
                <w:lang w:eastAsia="sl-SI"/>
              </w:rPr>
              <w:t>(3) Ne glede na prvi odstavek tega člena lahko center otroka podaljša veljavnost rejniške pogodbe z rejnikom tudi po polnoletnosti osebe, če ta po zaključku srednješolskega izobraževanja nima druge možnosti bivanja in v 30 dneh po podaljšanju veljavnosti rejniške pogodbe izkaže, da se vodi v evidenci brezposelnih oseb v skladu z določbami zakona, ki ureja trg dela. Podaljšanje rejniške pogodbe iz tega razloga je možno za največ 12 mesecev neposredno po zaključku srednješolskega izobraževanja, vendar najdlje do dopolnjenega 26. leta starosti osebe.</w:t>
            </w:r>
          </w:p>
          <w:p w14:paraId="5A4C9D12" w14:textId="77777777" w:rsidR="007F2575" w:rsidRPr="009D2AAF" w:rsidRDefault="007F2575" w:rsidP="00360B32">
            <w:pPr>
              <w:pStyle w:val="Neotevilenodstavek"/>
              <w:spacing w:before="0" w:after="0" w:line="260" w:lineRule="exact"/>
              <w:rPr>
                <w:sz w:val="20"/>
                <w:szCs w:val="20"/>
              </w:rPr>
            </w:pPr>
          </w:p>
          <w:p w14:paraId="5BE66A60" w14:textId="77777777" w:rsidR="007F2575" w:rsidRPr="009D2AAF" w:rsidRDefault="007F2575" w:rsidP="00360B32">
            <w:pPr>
              <w:pStyle w:val="Neotevilenodstavek"/>
              <w:spacing w:before="0" w:after="0" w:line="260" w:lineRule="exact"/>
              <w:rPr>
                <w:sz w:val="20"/>
                <w:szCs w:val="20"/>
              </w:rPr>
            </w:pPr>
          </w:p>
          <w:p w14:paraId="1ECE0B03" w14:textId="77777777" w:rsidR="007F2575" w:rsidRPr="009D2AAF" w:rsidRDefault="007F2575" w:rsidP="00360B32">
            <w:pPr>
              <w:shd w:val="clear" w:color="auto" w:fill="FFFFFF"/>
              <w:jc w:val="center"/>
              <w:rPr>
                <w:rFonts w:cs="Arial"/>
                <w:szCs w:val="20"/>
                <w:lang w:eastAsia="sl-SI"/>
              </w:rPr>
            </w:pPr>
            <w:r w:rsidRPr="009D2AAF">
              <w:rPr>
                <w:rFonts w:cs="Arial"/>
                <w:szCs w:val="20"/>
                <w:lang w:eastAsia="sl-SI"/>
              </w:rPr>
              <w:t>47. člen</w:t>
            </w:r>
          </w:p>
          <w:p w14:paraId="3A5FE060" w14:textId="77777777" w:rsidR="007F2575" w:rsidRPr="009D2AAF" w:rsidRDefault="007F2575" w:rsidP="00360B32">
            <w:pPr>
              <w:shd w:val="clear" w:color="auto" w:fill="FFFFFF"/>
              <w:jc w:val="both"/>
              <w:rPr>
                <w:rFonts w:cs="Arial"/>
                <w:szCs w:val="20"/>
                <w:lang w:eastAsia="sl-SI"/>
              </w:rPr>
            </w:pPr>
          </w:p>
          <w:p w14:paraId="61893C0B" w14:textId="08EAFFB1" w:rsidR="007F2575" w:rsidRPr="009D2AAF" w:rsidRDefault="007F2575" w:rsidP="00360B32">
            <w:pPr>
              <w:shd w:val="clear" w:color="auto" w:fill="FFFFFF"/>
              <w:jc w:val="both"/>
              <w:rPr>
                <w:rFonts w:cs="Arial"/>
                <w:szCs w:val="20"/>
                <w:lang w:eastAsia="sl-SI"/>
              </w:rPr>
            </w:pPr>
            <w:r w:rsidRPr="009D2AAF">
              <w:rPr>
                <w:rFonts w:cs="Arial"/>
                <w:szCs w:val="20"/>
                <w:lang w:eastAsia="sl-SI"/>
              </w:rPr>
              <w:lastRenderedPageBreak/>
              <w:t>Rejniška pogodba preneha:</w:t>
            </w:r>
          </w:p>
          <w:p w14:paraId="68D1568C" w14:textId="55160401" w:rsidR="007F2575" w:rsidRPr="009D2AAF" w:rsidRDefault="007F2575" w:rsidP="00360B32">
            <w:pPr>
              <w:shd w:val="clear" w:color="auto" w:fill="FFFFFF"/>
              <w:jc w:val="both"/>
              <w:rPr>
                <w:rFonts w:cs="Arial"/>
                <w:szCs w:val="20"/>
                <w:lang w:eastAsia="sl-SI"/>
              </w:rPr>
            </w:pPr>
            <w:r w:rsidRPr="009D2AAF">
              <w:rPr>
                <w:rFonts w:cs="Arial"/>
                <w:szCs w:val="20"/>
                <w:lang w:eastAsia="sl-SI"/>
              </w:rPr>
              <w:t>- če je prenehalo rejništvo,</w:t>
            </w:r>
          </w:p>
          <w:p w14:paraId="41F22FEC" w14:textId="1B64FCF7" w:rsidR="007F2575" w:rsidRPr="009D2AAF" w:rsidRDefault="007F2575" w:rsidP="00360B32">
            <w:pPr>
              <w:shd w:val="clear" w:color="auto" w:fill="FFFFFF"/>
              <w:jc w:val="both"/>
              <w:rPr>
                <w:rFonts w:cs="Arial"/>
                <w:szCs w:val="20"/>
                <w:lang w:eastAsia="sl-SI"/>
              </w:rPr>
            </w:pPr>
            <w:r w:rsidRPr="009D2AAF">
              <w:rPr>
                <w:rFonts w:cs="Arial"/>
                <w:szCs w:val="20"/>
                <w:lang w:eastAsia="sl-SI"/>
              </w:rPr>
              <w:t>- s potekom časa, če je pogodba sklenjena za določen čas, razen če se podaljša,</w:t>
            </w:r>
          </w:p>
          <w:p w14:paraId="03253C44" w14:textId="6AA5C280" w:rsidR="007F2575" w:rsidRPr="009D2AAF" w:rsidRDefault="007F2575" w:rsidP="00360B32">
            <w:pPr>
              <w:shd w:val="clear" w:color="auto" w:fill="FFFFFF"/>
              <w:ind w:firstLine="29"/>
              <w:jc w:val="both"/>
              <w:rPr>
                <w:rFonts w:cs="Arial"/>
                <w:szCs w:val="20"/>
                <w:lang w:eastAsia="sl-SI"/>
              </w:rPr>
            </w:pPr>
            <w:r w:rsidRPr="009D2AAF">
              <w:rPr>
                <w:rFonts w:cs="Arial"/>
                <w:szCs w:val="20"/>
                <w:lang w:eastAsia="sl-SI"/>
              </w:rPr>
              <w:t>- če oseba, za katero se podaljša veljavnost rejniške pogodbe po polnoletnosti, ne izpolnjuje pogojev iz tega zakona, zaradi katerih je bila veljavnost rejniške pogodbe podaljšana,</w:t>
            </w:r>
          </w:p>
          <w:p w14:paraId="4685B3C6" w14:textId="18032D64" w:rsidR="007F2575" w:rsidRPr="009D2AAF" w:rsidRDefault="007F2575" w:rsidP="00360B32">
            <w:pPr>
              <w:shd w:val="clear" w:color="auto" w:fill="FFFFFF"/>
              <w:jc w:val="both"/>
              <w:rPr>
                <w:rFonts w:cs="Arial"/>
                <w:szCs w:val="20"/>
                <w:lang w:eastAsia="sl-SI"/>
              </w:rPr>
            </w:pPr>
            <w:r w:rsidRPr="009D2AAF">
              <w:rPr>
                <w:rFonts w:cs="Arial"/>
                <w:szCs w:val="20"/>
                <w:lang w:eastAsia="sl-SI"/>
              </w:rPr>
              <w:t>- z razrešitvijo rejnika,</w:t>
            </w:r>
          </w:p>
          <w:p w14:paraId="124EA02E" w14:textId="1FEFA602" w:rsidR="007F2575" w:rsidRPr="009D2AAF" w:rsidRDefault="007F2575" w:rsidP="00360B32">
            <w:pPr>
              <w:shd w:val="clear" w:color="auto" w:fill="FFFFFF"/>
              <w:jc w:val="both"/>
              <w:rPr>
                <w:rFonts w:cs="Arial"/>
                <w:szCs w:val="20"/>
                <w:lang w:eastAsia="sl-SI"/>
              </w:rPr>
            </w:pPr>
            <w:r w:rsidRPr="009D2AAF">
              <w:rPr>
                <w:rFonts w:cs="Arial"/>
                <w:szCs w:val="20"/>
                <w:lang w:eastAsia="sl-SI"/>
              </w:rPr>
              <w:t>- s smrtjo rejnika ali otroka.</w:t>
            </w:r>
          </w:p>
          <w:p w14:paraId="65643C7A" w14:textId="77777777" w:rsidR="007F2575" w:rsidRPr="009D2AAF" w:rsidRDefault="007F2575" w:rsidP="00360B32">
            <w:pPr>
              <w:pStyle w:val="Neotevilenodstavek"/>
              <w:spacing w:before="0" w:after="0" w:line="260" w:lineRule="exact"/>
              <w:rPr>
                <w:sz w:val="20"/>
                <w:szCs w:val="20"/>
              </w:rPr>
            </w:pPr>
          </w:p>
          <w:p w14:paraId="78CE7A20" w14:textId="77777777" w:rsidR="007F2575" w:rsidRPr="009D2AAF" w:rsidRDefault="007F2575" w:rsidP="00360B32">
            <w:pPr>
              <w:pStyle w:val="Neotevilenodstavek"/>
              <w:spacing w:before="0" w:after="0" w:line="260" w:lineRule="exact"/>
              <w:rPr>
                <w:sz w:val="20"/>
                <w:szCs w:val="20"/>
              </w:rPr>
            </w:pPr>
          </w:p>
          <w:p w14:paraId="44D3BA88" w14:textId="77777777" w:rsidR="007F2575" w:rsidRPr="009D2AAF" w:rsidRDefault="007F2575" w:rsidP="00360B32">
            <w:pPr>
              <w:shd w:val="clear" w:color="auto" w:fill="FFFFFF"/>
              <w:jc w:val="center"/>
              <w:rPr>
                <w:rFonts w:cs="Arial"/>
                <w:szCs w:val="20"/>
                <w:lang w:eastAsia="sl-SI"/>
              </w:rPr>
            </w:pPr>
            <w:r w:rsidRPr="009D2AAF">
              <w:rPr>
                <w:rFonts w:cs="Arial"/>
                <w:szCs w:val="20"/>
                <w:lang w:eastAsia="sl-SI"/>
              </w:rPr>
              <w:t>50. člen</w:t>
            </w:r>
          </w:p>
          <w:p w14:paraId="51D98048" w14:textId="77777777" w:rsidR="007F2575" w:rsidRPr="009D2AAF" w:rsidRDefault="007F2575" w:rsidP="00360B32">
            <w:pPr>
              <w:shd w:val="clear" w:color="auto" w:fill="FFFFFF"/>
              <w:jc w:val="both"/>
              <w:rPr>
                <w:rFonts w:cs="Arial"/>
                <w:szCs w:val="20"/>
                <w:lang w:eastAsia="sl-SI"/>
              </w:rPr>
            </w:pPr>
          </w:p>
          <w:p w14:paraId="09A7BBA4" w14:textId="1654E4C8" w:rsidR="007F2575" w:rsidRPr="009D2AAF" w:rsidRDefault="007F2575" w:rsidP="00360B32">
            <w:pPr>
              <w:shd w:val="clear" w:color="auto" w:fill="FFFFFF"/>
              <w:jc w:val="both"/>
              <w:rPr>
                <w:rFonts w:cs="Arial"/>
                <w:szCs w:val="20"/>
                <w:lang w:eastAsia="sl-SI"/>
              </w:rPr>
            </w:pPr>
            <w:r w:rsidRPr="009D2AAF">
              <w:rPr>
                <w:rFonts w:cs="Arial"/>
                <w:szCs w:val="20"/>
                <w:lang w:eastAsia="sl-SI"/>
              </w:rPr>
              <w:t>(1) Rejnik je za posameznega otroka upravičen do mesečne rejnine, ki zajema oskrbnino in plačilo dela.</w:t>
            </w:r>
          </w:p>
          <w:p w14:paraId="02D639F4"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(2) Ob prvi namestitvi otroka je rejnik upravičen tudi do enkratnega prejemka v višini enkratnega denarnega prejemka za opremo novorojenca, določenega s posebnim predpisom, ki ureja družinske prejemke, če center otroka oceni, da je ob namestitvi potreben dodaten nakup oblačil, obutve, potrebščin in opreme za otroka.</w:t>
            </w:r>
          </w:p>
          <w:p w14:paraId="6F7A0208"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(3) Če rejnik izvaja rejniško dejavnosti kot poklic, mu Republika Slovenija zagotavlja plačilo prispevkov za socialno varnost za polni zavarovalni čas oziroma za razliko do polnega zavarovalnega časa, če je za manj kot polni zavarovalni čas vključen v obvezno pokojninsko in invalidsko zavarovanje iz drugega naslova.</w:t>
            </w:r>
          </w:p>
          <w:p w14:paraId="39C4AADF" w14:textId="77777777" w:rsidR="007F2575" w:rsidRPr="009D2AAF" w:rsidRDefault="007F2575" w:rsidP="00360B32">
            <w:pPr>
              <w:pStyle w:val="Neotevilenodstavek"/>
              <w:spacing w:before="0" w:after="0" w:line="260" w:lineRule="exact"/>
              <w:rPr>
                <w:sz w:val="20"/>
                <w:szCs w:val="20"/>
              </w:rPr>
            </w:pPr>
          </w:p>
          <w:p w14:paraId="26FA874E" w14:textId="77777777" w:rsidR="007F2575" w:rsidRPr="009D2AAF" w:rsidRDefault="007F2575" w:rsidP="00360B32">
            <w:pPr>
              <w:pStyle w:val="Neotevilenodstavek"/>
              <w:spacing w:before="0" w:after="0" w:line="260" w:lineRule="exact"/>
              <w:rPr>
                <w:sz w:val="20"/>
                <w:szCs w:val="20"/>
              </w:rPr>
            </w:pPr>
          </w:p>
          <w:p w14:paraId="4D11E4BA" w14:textId="77777777" w:rsidR="007F2575" w:rsidRPr="009D2AAF" w:rsidRDefault="007F2575" w:rsidP="00360B32">
            <w:pPr>
              <w:shd w:val="clear" w:color="auto" w:fill="FFFFFF"/>
              <w:jc w:val="center"/>
              <w:rPr>
                <w:rFonts w:cs="Arial"/>
                <w:szCs w:val="20"/>
                <w:lang w:eastAsia="sl-SI"/>
              </w:rPr>
            </w:pPr>
            <w:r w:rsidRPr="009D2AAF">
              <w:rPr>
                <w:rFonts w:cs="Arial"/>
                <w:szCs w:val="20"/>
                <w:lang w:eastAsia="sl-SI"/>
              </w:rPr>
              <w:t>51. člen</w:t>
            </w:r>
          </w:p>
          <w:p w14:paraId="62847D99" w14:textId="77777777" w:rsidR="007F2575" w:rsidRPr="009D2AAF" w:rsidRDefault="007F2575" w:rsidP="00360B32">
            <w:pPr>
              <w:shd w:val="clear" w:color="auto" w:fill="FFFFFF"/>
              <w:jc w:val="both"/>
              <w:rPr>
                <w:rFonts w:cs="Arial"/>
                <w:szCs w:val="20"/>
                <w:lang w:eastAsia="sl-SI"/>
              </w:rPr>
            </w:pPr>
          </w:p>
          <w:p w14:paraId="42809F9E" w14:textId="02466B06" w:rsidR="007F2575" w:rsidRPr="009D2AAF" w:rsidRDefault="007F2575" w:rsidP="00360B32">
            <w:pPr>
              <w:shd w:val="clear" w:color="auto" w:fill="FFFFFF"/>
              <w:jc w:val="both"/>
              <w:rPr>
                <w:rFonts w:cs="Arial"/>
                <w:szCs w:val="20"/>
                <w:lang w:eastAsia="sl-SI"/>
              </w:rPr>
            </w:pPr>
            <w:r w:rsidRPr="009D2AAF">
              <w:rPr>
                <w:rFonts w:cs="Arial"/>
                <w:szCs w:val="20"/>
                <w:lang w:eastAsia="sl-SI"/>
              </w:rPr>
              <w:t>(1) Oskrbnino sestavljajo sredstva za materialne stroške za otroka in denarni prejemek v znesku otroškega dodatka, kot je določen za najnižji dohodkovni razred za prvega otroka, ob upoštevanju starosti in šolanja nameščenega otroka, v skladu z zakonom, ki ureja uveljavljanje pravic iz javnih sredstev.</w:t>
            </w:r>
          </w:p>
          <w:p w14:paraId="5B784764"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(2) Materialni stroški za otroka znašajo 291,27 eurov.</w:t>
            </w:r>
          </w:p>
          <w:p w14:paraId="30579CBF"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(3) Višina oskrbnine je sorazmerna času bivanja otroka v rejniški družini.</w:t>
            </w:r>
          </w:p>
          <w:p w14:paraId="5EB3A9B8" w14:textId="77777777" w:rsidR="007F2575" w:rsidRPr="009D2AAF" w:rsidRDefault="007F2575" w:rsidP="00360B32">
            <w:pPr>
              <w:pStyle w:val="Neotevilenodstavek"/>
              <w:spacing w:before="0" w:after="0" w:line="260" w:lineRule="exact"/>
              <w:rPr>
                <w:sz w:val="20"/>
                <w:szCs w:val="20"/>
              </w:rPr>
            </w:pPr>
          </w:p>
          <w:p w14:paraId="119E56A0" w14:textId="77777777" w:rsidR="007F2575" w:rsidRPr="009D2AAF" w:rsidRDefault="007F2575" w:rsidP="00360B32">
            <w:pPr>
              <w:pStyle w:val="Neotevilenodstavek"/>
              <w:spacing w:before="0" w:after="0" w:line="260" w:lineRule="exact"/>
              <w:rPr>
                <w:sz w:val="20"/>
                <w:szCs w:val="20"/>
              </w:rPr>
            </w:pPr>
          </w:p>
          <w:p w14:paraId="4E54D870" w14:textId="77777777" w:rsidR="007F2575" w:rsidRPr="009D2AAF" w:rsidRDefault="007F2575" w:rsidP="00360B32">
            <w:pPr>
              <w:shd w:val="clear" w:color="auto" w:fill="FFFFFF"/>
              <w:jc w:val="center"/>
              <w:rPr>
                <w:rFonts w:cs="Arial"/>
                <w:szCs w:val="20"/>
                <w:lang w:eastAsia="sl-SI"/>
              </w:rPr>
            </w:pPr>
            <w:r w:rsidRPr="009D2AAF">
              <w:rPr>
                <w:rFonts w:cs="Arial"/>
                <w:szCs w:val="20"/>
                <w:lang w:eastAsia="sl-SI"/>
              </w:rPr>
              <w:t>52. člen</w:t>
            </w:r>
          </w:p>
          <w:p w14:paraId="4F4A4FE8" w14:textId="77777777" w:rsidR="007F2575" w:rsidRPr="009D2AAF" w:rsidRDefault="007F2575" w:rsidP="00360B32">
            <w:pPr>
              <w:shd w:val="clear" w:color="auto" w:fill="FFFFFF"/>
              <w:jc w:val="both"/>
              <w:rPr>
                <w:rFonts w:cs="Arial"/>
                <w:szCs w:val="20"/>
                <w:lang w:eastAsia="sl-SI"/>
              </w:rPr>
            </w:pPr>
          </w:p>
          <w:p w14:paraId="28001AE7" w14:textId="5129E530" w:rsidR="007F2575" w:rsidRPr="009D2AAF" w:rsidRDefault="007F2575" w:rsidP="00360B32">
            <w:pPr>
              <w:shd w:val="clear" w:color="auto" w:fill="FFFFFF"/>
              <w:jc w:val="both"/>
              <w:rPr>
                <w:rFonts w:cs="Arial"/>
                <w:szCs w:val="20"/>
                <w:lang w:eastAsia="sl-SI"/>
              </w:rPr>
            </w:pPr>
            <w:r w:rsidRPr="009D2AAF">
              <w:rPr>
                <w:rFonts w:cs="Arial"/>
                <w:szCs w:val="20"/>
                <w:lang w:eastAsia="sl-SI"/>
              </w:rPr>
              <w:t>(1) Oskrbnina se zviša ob izrednih izdatkih za potrebe otroka. Oskrbnina se zviša za znesek v višini 25% materialnih stroškov.</w:t>
            </w:r>
          </w:p>
          <w:p w14:paraId="2714DE12" w14:textId="31BE35A2" w:rsidR="007F2575" w:rsidRPr="009D2AAF" w:rsidRDefault="007F2575" w:rsidP="00360B32">
            <w:pPr>
              <w:shd w:val="clear" w:color="auto" w:fill="FFFFFF"/>
              <w:jc w:val="both"/>
              <w:rPr>
                <w:rFonts w:cs="Arial"/>
                <w:szCs w:val="20"/>
                <w:lang w:eastAsia="sl-SI"/>
              </w:rPr>
            </w:pPr>
            <w:r w:rsidRPr="009D2AAF">
              <w:rPr>
                <w:rFonts w:cs="Arial"/>
                <w:szCs w:val="20"/>
                <w:lang w:eastAsia="sl-SI"/>
              </w:rPr>
              <w:t>(2) Oskrbnina se zviša za 25% od višine materialnih stroškov tudi v primerih, ko je otrok nameščen v zavod in v vikend rejništvo ter nima rednih prihodkov, določenih v prvem odstavku tega člena.</w:t>
            </w:r>
          </w:p>
          <w:p w14:paraId="66981D52"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(3) Zvišanje oskrbnine se določi v rejniški pogodbi.</w:t>
            </w:r>
          </w:p>
          <w:p w14:paraId="74A9C93F"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(4) Pogoje za zvišanje oskrbnine podrobneje določi minister.</w:t>
            </w:r>
          </w:p>
          <w:p w14:paraId="386AB491" w14:textId="77777777" w:rsidR="007F2575" w:rsidRPr="009D2AAF" w:rsidRDefault="007F2575" w:rsidP="00360B32">
            <w:pPr>
              <w:pStyle w:val="Neotevilenodstavek"/>
              <w:spacing w:before="0" w:after="0" w:line="260" w:lineRule="exact"/>
              <w:rPr>
                <w:sz w:val="20"/>
                <w:szCs w:val="20"/>
              </w:rPr>
            </w:pPr>
          </w:p>
          <w:p w14:paraId="3CF3FFE0" w14:textId="77777777" w:rsidR="007F2575" w:rsidRPr="009D2AAF" w:rsidRDefault="007F2575" w:rsidP="00360B32">
            <w:pPr>
              <w:pStyle w:val="Neotevilenodstavek"/>
              <w:spacing w:before="0" w:after="0" w:line="260" w:lineRule="exact"/>
              <w:rPr>
                <w:sz w:val="20"/>
                <w:szCs w:val="20"/>
              </w:rPr>
            </w:pPr>
          </w:p>
          <w:p w14:paraId="2DF02E1B" w14:textId="77777777" w:rsidR="007F2575" w:rsidRPr="009D2AAF" w:rsidRDefault="007F2575" w:rsidP="00360B32">
            <w:pPr>
              <w:shd w:val="clear" w:color="auto" w:fill="FFFFFF"/>
              <w:jc w:val="center"/>
              <w:rPr>
                <w:rFonts w:cs="Arial"/>
                <w:szCs w:val="20"/>
                <w:lang w:eastAsia="sl-SI"/>
              </w:rPr>
            </w:pPr>
            <w:r w:rsidRPr="009D2AAF">
              <w:rPr>
                <w:rFonts w:cs="Arial"/>
                <w:szCs w:val="20"/>
                <w:lang w:eastAsia="sl-SI"/>
              </w:rPr>
              <w:t>53. člen</w:t>
            </w:r>
          </w:p>
          <w:p w14:paraId="53D568C7" w14:textId="77777777" w:rsidR="00360B32" w:rsidRPr="009D2AAF" w:rsidRDefault="00360B32" w:rsidP="00360B32">
            <w:pPr>
              <w:shd w:val="clear" w:color="auto" w:fill="FFFFFF"/>
              <w:ind w:firstLine="29"/>
              <w:jc w:val="both"/>
              <w:rPr>
                <w:rFonts w:cs="Arial"/>
                <w:szCs w:val="20"/>
                <w:lang w:eastAsia="sl-SI"/>
              </w:rPr>
            </w:pPr>
          </w:p>
          <w:p w14:paraId="722584CB" w14:textId="2F57BC09" w:rsidR="007F2575" w:rsidRPr="009D2AAF" w:rsidRDefault="007F2575" w:rsidP="00360B32">
            <w:pPr>
              <w:shd w:val="clear" w:color="auto" w:fill="FFFFFF"/>
              <w:ind w:firstLine="29"/>
              <w:jc w:val="both"/>
              <w:rPr>
                <w:rFonts w:cs="Arial"/>
                <w:szCs w:val="20"/>
                <w:lang w:eastAsia="sl-SI"/>
              </w:rPr>
            </w:pPr>
            <w:r w:rsidRPr="009D2AAF">
              <w:rPr>
                <w:rFonts w:cs="Arial"/>
                <w:szCs w:val="20"/>
                <w:lang w:eastAsia="sl-SI"/>
              </w:rPr>
              <w:t>(1) Plačilo dela rejniku znaša 132,50 eura za otroka.</w:t>
            </w:r>
          </w:p>
          <w:p w14:paraId="24645F6D"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(2) Glede na zahtevnost oskrbe, varstva in vzgoje otroka (rejništvo za hudo bolnega otroka, otroka z motnjami v telesnem ali duševnem razvoju, zlorabljenega otroka, trpinčenega otroka, vedenjsko ali osebnostno motenega otroka) se lahko plačilo dela iz prejšnjega odstavka začasno zviša za največ 50 %.</w:t>
            </w:r>
          </w:p>
          <w:p w14:paraId="39AD9FDB" w14:textId="77777777" w:rsidR="007F2575" w:rsidRPr="009D2AAF" w:rsidRDefault="007F2575" w:rsidP="00360B32">
            <w:pPr>
              <w:shd w:val="clear" w:color="auto" w:fill="FFFFFF"/>
              <w:ind w:firstLine="29"/>
              <w:jc w:val="both"/>
              <w:rPr>
                <w:rFonts w:cs="Arial"/>
                <w:szCs w:val="20"/>
                <w:lang w:eastAsia="sl-SI"/>
              </w:rPr>
            </w:pPr>
            <w:r w:rsidRPr="009D2AAF">
              <w:rPr>
                <w:rFonts w:cs="Arial"/>
                <w:szCs w:val="20"/>
                <w:lang w:eastAsia="sl-SI"/>
              </w:rPr>
              <w:t>(3) Komisija za določitev znižanega normativa in zvišanja plačila dela iz 3. člena tega zakona na podlagi meril, ki jih določi minister, odloči o odstotku zvišanja plačila dela in trajanju pravice do povišanega plačila dela.</w:t>
            </w:r>
          </w:p>
          <w:p w14:paraId="54DA646E"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(4) Pravica do zvišanega plačila dela se lahko dodeli za največ eno leto. Pravica se lahko podaljšuje toliko časa, kolikor trajajo razlogi za zvišanje plačila dela.</w:t>
            </w:r>
          </w:p>
          <w:p w14:paraId="594BC1ED" w14:textId="77777777" w:rsidR="007F2575" w:rsidRPr="009D2AAF" w:rsidRDefault="007F2575" w:rsidP="00360B32">
            <w:pPr>
              <w:shd w:val="clear" w:color="auto" w:fill="FFFFFF"/>
              <w:jc w:val="both"/>
              <w:rPr>
                <w:rFonts w:cs="Arial"/>
                <w:szCs w:val="20"/>
                <w:lang w:eastAsia="sl-SI"/>
              </w:rPr>
            </w:pPr>
            <w:r w:rsidRPr="009D2AAF">
              <w:rPr>
                <w:rFonts w:cs="Arial"/>
                <w:szCs w:val="20"/>
                <w:lang w:eastAsia="sl-SI"/>
              </w:rPr>
              <w:t>(5) Višina plačila dela je sorazmerna času bivanja otroka v rejniški družini.</w:t>
            </w:r>
          </w:p>
          <w:p w14:paraId="1DA7AAFA" w14:textId="77777777" w:rsidR="007F2575" w:rsidRPr="009D2AAF" w:rsidRDefault="007F2575" w:rsidP="00360B32">
            <w:pPr>
              <w:pStyle w:val="Neotevilenodstavek"/>
              <w:spacing w:before="0" w:after="0" w:line="260" w:lineRule="exact"/>
              <w:rPr>
                <w:sz w:val="20"/>
                <w:szCs w:val="20"/>
              </w:rPr>
            </w:pPr>
          </w:p>
          <w:p w14:paraId="53ECC324" w14:textId="77777777" w:rsidR="005A4CB4" w:rsidRPr="009D2AAF" w:rsidRDefault="005A4CB4" w:rsidP="005A4CB4">
            <w:pPr>
              <w:shd w:val="clear" w:color="auto" w:fill="FFFFFF"/>
              <w:jc w:val="both"/>
              <w:rPr>
                <w:rFonts w:cs="Arial"/>
                <w:szCs w:val="20"/>
                <w:lang w:eastAsia="sl-SI"/>
              </w:rPr>
            </w:pPr>
          </w:p>
          <w:p w14:paraId="67814B2E" w14:textId="77777777" w:rsidR="005A4CB4" w:rsidRPr="009D2AAF" w:rsidRDefault="005A4CB4" w:rsidP="005A4CB4">
            <w:pPr>
              <w:shd w:val="clear" w:color="auto" w:fill="FFFFFF"/>
              <w:jc w:val="center"/>
              <w:rPr>
                <w:rFonts w:cs="Arial"/>
                <w:szCs w:val="20"/>
                <w:lang w:eastAsia="sl-SI"/>
              </w:rPr>
            </w:pPr>
            <w:r w:rsidRPr="009D2AAF">
              <w:rPr>
                <w:rFonts w:cs="Arial"/>
                <w:szCs w:val="20"/>
                <w:lang w:eastAsia="sl-SI"/>
              </w:rPr>
              <w:t>59. člen</w:t>
            </w:r>
          </w:p>
          <w:p w14:paraId="11493936" w14:textId="77777777" w:rsidR="005A4CB4" w:rsidRPr="009D2AAF" w:rsidRDefault="005A4CB4" w:rsidP="005A4CB4">
            <w:pPr>
              <w:shd w:val="clear" w:color="auto" w:fill="FFFFFF"/>
              <w:jc w:val="center"/>
              <w:rPr>
                <w:rFonts w:cs="Arial"/>
                <w:szCs w:val="20"/>
                <w:lang w:eastAsia="sl-SI"/>
              </w:rPr>
            </w:pPr>
          </w:p>
          <w:p w14:paraId="662E2410" w14:textId="77777777" w:rsidR="005A4CB4" w:rsidRPr="009D2AAF" w:rsidRDefault="005A4CB4" w:rsidP="005A4CB4">
            <w:pPr>
              <w:shd w:val="clear" w:color="auto" w:fill="FFFFFF"/>
              <w:jc w:val="both"/>
              <w:rPr>
                <w:rFonts w:cs="Arial"/>
                <w:szCs w:val="20"/>
                <w:lang w:eastAsia="sl-SI"/>
              </w:rPr>
            </w:pPr>
            <w:r w:rsidRPr="009D2AAF">
              <w:rPr>
                <w:rFonts w:cs="Arial"/>
                <w:szCs w:val="20"/>
                <w:lang w:eastAsia="sl-SI"/>
              </w:rPr>
              <w:t>Če rejnik izvaja rejniško dejavnost kot poklic, pa ne izpolnjuje normativa iz 24. člena tega zakona, vendar ne po njegovi krivdi, se rejniku prizna pravica do plačila prispevkov za socialno varnost za največ šest mesecev.</w:t>
            </w:r>
          </w:p>
          <w:p w14:paraId="55703811" w14:textId="77777777" w:rsidR="005A4CB4" w:rsidRPr="009D2AAF" w:rsidRDefault="005A4CB4" w:rsidP="005A4CB4">
            <w:pPr>
              <w:shd w:val="clear" w:color="auto" w:fill="FFFFFF"/>
              <w:jc w:val="both"/>
              <w:rPr>
                <w:rFonts w:cs="Arial"/>
                <w:szCs w:val="20"/>
                <w:lang w:eastAsia="sl-SI"/>
              </w:rPr>
            </w:pPr>
          </w:p>
          <w:p w14:paraId="51C8FCA1" w14:textId="77777777" w:rsidR="00E1092B" w:rsidRPr="009D2AAF" w:rsidRDefault="00E1092B" w:rsidP="00E1092B">
            <w:pPr>
              <w:pStyle w:val="Neotevilenodstavek"/>
              <w:tabs>
                <w:tab w:val="left" w:pos="964"/>
              </w:tabs>
              <w:spacing w:before="0" w:after="0" w:line="260" w:lineRule="exact"/>
              <w:rPr>
                <w:sz w:val="20"/>
                <w:szCs w:val="20"/>
              </w:rPr>
            </w:pPr>
          </w:p>
          <w:p w14:paraId="2690961A" w14:textId="77777777" w:rsidR="00E1092B" w:rsidRPr="009D2AAF" w:rsidRDefault="00E1092B" w:rsidP="00E1092B">
            <w:pPr>
              <w:shd w:val="clear" w:color="auto" w:fill="FFFFFF"/>
              <w:jc w:val="center"/>
              <w:rPr>
                <w:rFonts w:cs="Arial"/>
                <w:szCs w:val="20"/>
                <w:lang w:eastAsia="sl-SI"/>
              </w:rPr>
            </w:pPr>
            <w:r w:rsidRPr="009D2AAF">
              <w:rPr>
                <w:rFonts w:cs="Arial"/>
                <w:szCs w:val="20"/>
                <w:lang w:eastAsia="sl-SI"/>
              </w:rPr>
              <w:t>66. člen</w:t>
            </w:r>
          </w:p>
          <w:p w14:paraId="13DB2AEE" w14:textId="77777777" w:rsidR="00E1092B" w:rsidRPr="009D2AAF" w:rsidRDefault="00E1092B" w:rsidP="00E1092B">
            <w:pPr>
              <w:shd w:val="clear" w:color="auto" w:fill="FFFFFF"/>
              <w:jc w:val="both"/>
              <w:rPr>
                <w:rFonts w:cs="Arial"/>
                <w:szCs w:val="20"/>
                <w:lang w:eastAsia="sl-SI"/>
              </w:rPr>
            </w:pPr>
          </w:p>
          <w:p w14:paraId="5A0AAAE0"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(1) Podatki, ki se zbirajo za namen vodenja zbirke podatkov o rejnikih in zbirke podatkov o rejnikih, ki izvajajo rejniško dejavnost kot poklic iz prejšnjega člena, so:</w:t>
            </w:r>
          </w:p>
          <w:p w14:paraId="664A38FA"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osebno ime,</w:t>
            </w:r>
          </w:p>
          <w:p w14:paraId="4878B459"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rojstva,</w:t>
            </w:r>
          </w:p>
          <w:p w14:paraId="59AB98E4"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enotna matična številka občana,</w:t>
            </w:r>
          </w:p>
          <w:p w14:paraId="27154583"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spol,</w:t>
            </w:r>
          </w:p>
          <w:p w14:paraId="76186E88"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državljanstvo,</w:t>
            </w:r>
          </w:p>
          <w:p w14:paraId="22553D3C"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prebivališče,</w:t>
            </w:r>
          </w:p>
          <w:p w14:paraId="3B1AFAF1"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zakonski stan,</w:t>
            </w:r>
          </w:p>
          <w:p w14:paraId="1519C8B8"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izobrazba,</w:t>
            </w:r>
          </w:p>
          <w:p w14:paraId="1935F42B"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zaposlitev,</w:t>
            </w:r>
          </w:p>
          <w:p w14:paraId="45E4C760"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podatek o obveznem zdravstvenem zavarovanju,</w:t>
            </w:r>
          </w:p>
          <w:p w14:paraId="74C178BA"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podatek o zneskih plačila prispevkov za socialno varnost,</w:t>
            </w:r>
          </w:p>
          <w:p w14:paraId="3D416305"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davčna številka,</w:t>
            </w:r>
          </w:p>
          <w:p w14:paraId="10807C94"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vloge za izvajanje rejniške dejavnosti,</w:t>
            </w:r>
          </w:p>
          <w:p w14:paraId="2C37F15D"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začetka veljavnosti dovoljenja,</w:t>
            </w:r>
          </w:p>
          <w:p w14:paraId="79334E14"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številka in datum izdanega dovoljenja,</w:t>
            </w:r>
          </w:p>
          <w:p w14:paraId="4047588A"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prenehanja dovoljenja,</w:t>
            </w:r>
          </w:p>
          <w:p w14:paraId="0C1C88F7"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razlog prenehanja dovoljenja,</w:t>
            </w:r>
          </w:p>
          <w:p w14:paraId="3DBF359C"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vrsta in datum izobraževanja,</w:t>
            </w:r>
          </w:p>
          <w:p w14:paraId="6B787F41"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vpisa v register izvajanja rejniške dejavnosti kot poklic,</w:t>
            </w:r>
          </w:p>
          <w:p w14:paraId="08B6DBCD"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izbrisa iz registra izvajanja rejniške dejavnosti kot poklic,</w:t>
            </w:r>
          </w:p>
          <w:p w14:paraId="6A1AEC43"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razlog izbrisa iz registra izvajanja rejniške dejavnosti kot poklic,</w:t>
            </w:r>
          </w:p>
          <w:p w14:paraId="25E6A74D"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pristojni center za socialno delo,</w:t>
            </w:r>
          </w:p>
          <w:p w14:paraId="1CACEA19"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prijave v obvezno pokojninsko in invalidsko zavarovanje,</w:t>
            </w:r>
          </w:p>
          <w:p w14:paraId="309D929B"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številka in datum izdanega potrdila o vpisu v register izvajanja rejniške dejavnosti kot poklic,</w:t>
            </w:r>
          </w:p>
          <w:p w14:paraId="280E0FC3"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odjave iz obveznega pokojninskega in invalidskega zavarovanja,</w:t>
            </w:r>
          </w:p>
          <w:p w14:paraId="3E7F824F"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izvršljivosti sodne odločbe o namestitvi otroka v rejništvo k sorodniku na podlagi 14. člena tega zakona,</w:t>
            </w:r>
          </w:p>
          <w:p w14:paraId="3CB6DBB4"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številka in datum izdane sodne odločbe o namestitvi otroka v rejništvo k sorodniku na podlagi 14. člena tega zakona,</w:t>
            </w:r>
          </w:p>
          <w:p w14:paraId="4E175B69"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izbrisa rejnika sorodnika iz evidence izdanih dovoljenj po prenehanju izvajanja rejniške dejavnosti na podlagi sodne odločbe iz 14. člena tega zakona,</w:t>
            </w:r>
          </w:p>
          <w:p w14:paraId="711AAEDF"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izvršljivosti sodne odločbe o namestitvi otroka v rejništvo k osebi, ki ni sorodnik, na podlagi 14. člena tega zakona,</w:t>
            </w:r>
          </w:p>
          <w:p w14:paraId="27B39826"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številka in datum izdane sodne odločbe o namestitvi otroka v rejništvo k osebi, ki ni sorodnik, na podlagi 14. člena tega zakona,</w:t>
            </w:r>
          </w:p>
          <w:p w14:paraId="2FE0BC74"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izbrisa rejnika, ki ni sorodnik, iz evidence izdanih dovoljenj po prenehanju izvajanja rejniške dejavnosti na podlagi sodne odločbe iz 14. člena tega zakona.</w:t>
            </w:r>
          </w:p>
          <w:p w14:paraId="5BAA6F07"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(2) Podatki, ki se zbirajo za namen vodenja zbirke podatkov o članih rejniške družine iz prejšnjega člena, so:</w:t>
            </w:r>
          </w:p>
          <w:p w14:paraId="347244EC"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osebno ime,</w:t>
            </w:r>
          </w:p>
          <w:p w14:paraId="1ECAE25C"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rojstva,</w:t>
            </w:r>
          </w:p>
          <w:p w14:paraId="685AA7FB"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lastRenderedPageBreak/>
              <w:t>- enotna matična številka občana,</w:t>
            </w:r>
          </w:p>
          <w:p w14:paraId="78EB29BD"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sorodstveno razmerje družinskega člana do rejnika,</w:t>
            </w:r>
          </w:p>
          <w:p w14:paraId="70AD2487"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status (šolanje, zaposlitev, upokojitev).</w:t>
            </w:r>
          </w:p>
          <w:p w14:paraId="3D5F4C66"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(3) Podatki, ki se zbirajo za namen vodenja zbirke podatkov o sklenjenih rejniških pogodbah in rejninah iz prejšnjega člena, so:</w:t>
            </w:r>
          </w:p>
          <w:p w14:paraId="0C02BA8D"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osebno ime rejnika in otroka,</w:t>
            </w:r>
          </w:p>
          <w:p w14:paraId="5FBB705D"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enotna matična številka občana rejnika in otroka,</w:t>
            </w:r>
          </w:p>
          <w:p w14:paraId="34D28204"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prebivališče rejnika in otroka,</w:t>
            </w:r>
          </w:p>
          <w:p w14:paraId="0AD2B251"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zdravstveno stanje otroka (podatek o motnji ali bolezni, zaradi katere potrebuje posebno nego in varstvo, v skladu s posebnimi predpisi),</w:t>
            </w:r>
          </w:p>
          <w:p w14:paraId="500F7F41"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davčna številka rejnika,</w:t>
            </w:r>
          </w:p>
          <w:p w14:paraId="7D91B26E"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višina rejnine,</w:t>
            </w:r>
          </w:p>
          <w:p w14:paraId="597733A6"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številka osebnega računa rejnika.</w:t>
            </w:r>
          </w:p>
          <w:p w14:paraId="4D0553BA"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(4) Podatki, ki se zbirajo za namen vodenja zbirk podatkov o otrocih, nameščenih v rejniške družine iz prejšnjega člena, so:</w:t>
            </w:r>
          </w:p>
          <w:p w14:paraId="6069DA0A"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osebno ime,</w:t>
            </w:r>
          </w:p>
          <w:p w14:paraId="57DE98CF"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rojstva,</w:t>
            </w:r>
          </w:p>
          <w:p w14:paraId="11991B9D"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enotna matična številka občana,</w:t>
            </w:r>
          </w:p>
          <w:p w14:paraId="39C5046B"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spol,</w:t>
            </w:r>
          </w:p>
          <w:p w14:paraId="5647410E"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državljanstvo,</w:t>
            </w:r>
          </w:p>
          <w:p w14:paraId="06979B2B"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prebivališče,</w:t>
            </w:r>
          </w:p>
          <w:p w14:paraId="01287560"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šolanje,</w:t>
            </w:r>
          </w:p>
          <w:p w14:paraId="082B928F"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zdravstveno stanje (podatek o motnji ali bolezni, zaradi katere potrebuje posebno nego in varstvo, v skladu s posebnimi predpisi),</w:t>
            </w:r>
          </w:p>
          <w:p w14:paraId="0AA231A6"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podatek o obveznem zdravstvenem zavarovanju,</w:t>
            </w:r>
          </w:p>
          <w:p w14:paraId="0B57670A"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določenost in višina preživnine,</w:t>
            </w:r>
          </w:p>
          <w:p w14:paraId="3318AF88"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določenost in višina družinske pokojnine (številka in datum odločbe),</w:t>
            </w:r>
          </w:p>
          <w:p w14:paraId="5512BBC6"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število dni namestitve,</w:t>
            </w:r>
          </w:p>
          <w:p w14:paraId="4ABA8870"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izplačano nadomestilo preživnine,</w:t>
            </w:r>
          </w:p>
          <w:p w14:paraId="71110940"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vključenost v socialnovarstveni zavod,</w:t>
            </w:r>
          </w:p>
          <w:p w14:paraId="359CD0EA"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postavitev pod skrbništvo,</w:t>
            </w:r>
          </w:p>
          <w:p w14:paraId="5C0773CD"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davčna številka,</w:t>
            </w:r>
          </w:p>
          <w:p w14:paraId="24F274AA"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podatek o vodenju v evidenci brezposelnih oseb.</w:t>
            </w:r>
          </w:p>
          <w:p w14:paraId="04725489"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(5) Podatki, ki se zbirajo za namen vodenja zbirke podatkov o članih bioloških družin otrok iz prejšnjega člena, so:</w:t>
            </w:r>
          </w:p>
          <w:p w14:paraId="3121B6C8"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osebno ime,</w:t>
            </w:r>
          </w:p>
          <w:p w14:paraId="756DD42B"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rojstni podatki,</w:t>
            </w:r>
          </w:p>
          <w:p w14:paraId="11717AB2"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enotna matična številka občana,</w:t>
            </w:r>
          </w:p>
          <w:p w14:paraId="497CC8EB"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sorodstveno razmerje družinskega člana do otroka,</w:t>
            </w:r>
          </w:p>
          <w:p w14:paraId="5334B96F"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prebivališče,</w:t>
            </w:r>
          </w:p>
          <w:p w14:paraId="28BABDE7"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status (šolanje, zaposlitev, upokojitev),</w:t>
            </w:r>
          </w:p>
          <w:p w14:paraId="1F1413F2"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postavitev pod skrbništvo,</w:t>
            </w:r>
          </w:p>
          <w:p w14:paraId="604DFA43"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izobrazba.</w:t>
            </w:r>
          </w:p>
          <w:p w14:paraId="2A86C3E4"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(6) Podatki, ki se zbirajo za namen vodenja zbirk podatkov o izdanih dovoljenjih in o prenehanju veljavnosti dovoljenj iz prejšnjega člena, so:</w:t>
            </w:r>
          </w:p>
          <w:p w14:paraId="0F15DCB8"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osebno ime,</w:t>
            </w:r>
          </w:p>
          <w:p w14:paraId="54C13EFB"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enotna matična številka občana rejnika,</w:t>
            </w:r>
          </w:p>
          <w:p w14:paraId="149A0F9C"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prebivališče rejnika,</w:t>
            </w:r>
          </w:p>
          <w:p w14:paraId="755580C7"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začetka veljavnosti dovoljenja,</w:t>
            </w:r>
          </w:p>
          <w:p w14:paraId="6C3A3978" w14:textId="77777777" w:rsidR="00E1092B" w:rsidRPr="009D2AAF" w:rsidRDefault="00E1092B" w:rsidP="00E1092B">
            <w:pPr>
              <w:shd w:val="clear" w:color="auto" w:fill="FFFFFF"/>
              <w:jc w:val="both"/>
              <w:rPr>
                <w:rFonts w:cs="Arial"/>
                <w:szCs w:val="20"/>
                <w:lang w:eastAsia="sl-SI"/>
              </w:rPr>
            </w:pPr>
            <w:r w:rsidRPr="009D2AAF">
              <w:rPr>
                <w:rFonts w:cs="Arial"/>
                <w:szCs w:val="20"/>
                <w:lang w:eastAsia="sl-SI"/>
              </w:rPr>
              <w:t>- datum prenehanja veljavnosti dovoljenja.</w:t>
            </w:r>
          </w:p>
          <w:p w14:paraId="2AD1E849" w14:textId="77777777" w:rsidR="00E1092B" w:rsidRDefault="00E1092B" w:rsidP="00E1092B">
            <w:pPr>
              <w:shd w:val="clear" w:color="auto" w:fill="FFFFFF"/>
              <w:rPr>
                <w:rFonts w:cs="Arial"/>
                <w:szCs w:val="20"/>
                <w:lang w:eastAsia="sl-SI"/>
              </w:rPr>
            </w:pPr>
          </w:p>
          <w:p w14:paraId="66CC7ED1" w14:textId="77777777" w:rsidR="00DE5070" w:rsidRPr="00DE5070" w:rsidRDefault="00DE5070" w:rsidP="00DE5070">
            <w:pPr>
              <w:shd w:val="clear" w:color="auto" w:fill="FFFFFF"/>
              <w:jc w:val="center"/>
              <w:rPr>
                <w:rFonts w:cs="Arial"/>
                <w:szCs w:val="20"/>
                <w:lang w:eastAsia="sl-SI"/>
              </w:rPr>
            </w:pPr>
          </w:p>
          <w:p w14:paraId="47354E18" w14:textId="77777777" w:rsidR="00DE5070" w:rsidRDefault="00DE5070" w:rsidP="00DE5070">
            <w:pPr>
              <w:shd w:val="clear" w:color="auto" w:fill="FFFFFF"/>
              <w:jc w:val="center"/>
              <w:rPr>
                <w:rFonts w:cs="Arial"/>
                <w:szCs w:val="20"/>
                <w:lang w:eastAsia="sl-SI"/>
              </w:rPr>
            </w:pPr>
            <w:r w:rsidRPr="00DE5070">
              <w:rPr>
                <w:rFonts w:cs="Arial"/>
                <w:szCs w:val="20"/>
                <w:lang w:eastAsia="sl-SI"/>
              </w:rPr>
              <w:t>68. člen</w:t>
            </w:r>
          </w:p>
          <w:p w14:paraId="22A6618D" w14:textId="77777777" w:rsidR="00DE5070" w:rsidRPr="00DE5070" w:rsidRDefault="00DE5070" w:rsidP="00DE5070">
            <w:pPr>
              <w:shd w:val="clear" w:color="auto" w:fill="FFFFFF"/>
              <w:jc w:val="center"/>
              <w:rPr>
                <w:rFonts w:cs="Arial"/>
                <w:szCs w:val="20"/>
                <w:lang w:eastAsia="sl-SI"/>
              </w:rPr>
            </w:pPr>
          </w:p>
          <w:p w14:paraId="6301D42B" w14:textId="77777777" w:rsidR="00DE5070" w:rsidRPr="00DE5070" w:rsidRDefault="00DE5070" w:rsidP="00DE5070">
            <w:pPr>
              <w:shd w:val="clear" w:color="auto" w:fill="FFFFFF"/>
              <w:jc w:val="both"/>
              <w:rPr>
                <w:rFonts w:cs="Arial"/>
                <w:szCs w:val="20"/>
                <w:lang w:eastAsia="sl-SI"/>
              </w:rPr>
            </w:pPr>
            <w:r w:rsidRPr="00DE5070">
              <w:rPr>
                <w:rFonts w:cs="Arial"/>
                <w:szCs w:val="20"/>
                <w:lang w:eastAsia="sl-SI"/>
              </w:rPr>
              <w:t>(1) Ministrstvo in centri za socialno delo, ki odločajo o pravicah iz tega zakona, lahko podatke, ki jih dobijo od zavezancev iz prejšnjega člena, uporabijo samo za potrebe postopka odločanja po tem zakonu.</w:t>
            </w:r>
          </w:p>
          <w:p w14:paraId="58357393" w14:textId="77777777" w:rsidR="00DE5070" w:rsidRPr="00DE5070" w:rsidRDefault="00DE5070" w:rsidP="00DE5070">
            <w:pPr>
              <w:shd w:val="clear" w:color="auto" w:fill="FFFFFF"/>
              <w:jc w:val="both"/>
              <w:rPr>
                <w:rFonts w:cs="Arial"/>
                <w:szCs w:val="20"/>
                <w:lang w:eastAsia="sl-SI"/>
              </w:rPr>
            </w:pPr>
            <w:r w:rsidRPr="00DE5070">
              <w:rPr>
                <w:rFonts w:cs="Arial"/>
                <w:szCs w:val="20"/>
                <w:lang w:eastAsia="sl-SI"/>
              </w:rPr>
              <w:t>(2) Drugim uporabnikom lahko ministrstvo oziroma centri za socialno delo posredujejo podatke samo, če so za njihovo uporabo pooblaščeni z zakonom ali na podlagi pisne zahteve ali privolitve osebe, na katero se podatki nanašajo.</w:t>
            </w:r>
          </w:p>
          <w:p w14:paraId="1BE9D590" w14:textId="77777777" w:rsidR="004E5CCD" w:rsidRPr="009D2AAF" w:rsidRDefault="004E5CCD" w:rsidP="00DE5070">
            <w:pPr>
              <w:pStyle w:val="Neotevilenodstavek"/>
              <w:tabs>
                <w:tab w:val="left" w:pos="964"/>
              </w:tabs>
              <w:spacing w:before="0" w:after="0" w:line="260" w:lineRule="exact"/>
              <w:rPr>
                <w:sz w:val="20"/>
                <w:szCs w:val="20"/>
              </w:rPr>
            </w:pPr>
          </w:p>
          <w:p w14:paraId="06CCBF0D" w14:textId="77777777" w:rsidR="00360B32" w:rsidRPr="009D2AAF" w:rsidRDefault="00360B32" w:rsidP="00360B32">
            <w:pPr>
              <w:pStyle w:val="Neotevilenodstavek"/>
              <w:tabs>
                <w:tab w:val="left" w:pos="964"/>
              </w:tabs>
              <w:spacing w:before="0" w:after="0" w:line="260" w:lineRule="exact"/>
              <w:rPr>
                <w:sz w:val="20"/>
                <w:szCs w:val="20"/>
              </w:rPr>
            </w:pPr>
          </w:p>
          <w:p w14:paraId="5B5F336F" w14:textId="77777777" w:rsidR="00360B32" w:rsidRPr="009D2AAF" w:rsidRDefault="00360B32" w:rsidP="00360B32">
            <w:pPr>
              <w:shd w:val="clear" w:color="auto" w:fill="FFFFFF"/>
              <w:jc w:val="center"/>
              <w:rPr>
                <w:rFonts w:cs="Arial"/>
                <w:szCs w:val="20"/>
                <w:lang w:eastAsia="sl-SI"/>
              </w:rPr>
            </w:pPr>
            <w:r w:rsidRPr="009D2AAF">
              <w:rPr>
                <w:rFonts w:cs="Arial"/>
                <w:szCs w:val="20"/>
                <w:lang w:eastAsia="sl-SI"/>
              </w:rPr>
              <w:t>69. člen</w:t>
            </w:r>
          </w:p>
          <w:p w14:paraId="2F8CA72D" w14:textId="77777777" w:rsidR="00360B32" w:rsidRPr="009D2AAF" w:rsidRDefault="00360B32" w:rsidP="00360B32">
            <w:pPr>
              <w:shd w:val="clear" w:color="auto" w:fill="FFFFFF"/>
              <w:jc w:val="both"/>
              <w:rPr>
                <w:rFonts w:cs="Arial"/>
                <w:szCs w:val="20"/>
                <w:lang w:eastAsia="sl-SI"/>
              </w:rPr>
            </w:pPr>
          </w:p>
          <w:p w14:paraId="6E451A50" w14:textId="3A2132FC" w:rsidR="00360B32" w:rsidRPr="009D2AAF" w:rsidRDefault="00360B32" w:rsidP="00360B32">
            <w:pPr>
              <w:shd w:val="clear" w:color="auto" w:fill="FFFFFF"/>
              <w:jc w:val="both"/>
              <w:rPr>
                <w:rFonts w:cs="Arial"/>
                <w:szCs w:val="20"/>
                <w:lang w:eastAsia="sl-SI"/>
              </w:rPr>
            </w:pPr>
            <w:r w:rsidRPr="009D2AAF">
              <w:rPr>
                <w:rFonts w:cs="Arial"/>
                <w:szCs w:val="20"/>
                <w:lang w:eastAsia="sl-SI"/>
              </w:rPr>
              <w:t>(1) Podatki iz zbirk podatkov iz 65.</w:t>
            </w:r>
            <w:r w:rsidR="00DE5070">
              <w:rPr>
                <w:rFonts w:cs="Arial"/>
                <w:szCs w:val="20"/>
                <w:lang w:eastAsia="sl-SI"/>
              </w:rPr>
              <w:t xml:space="preserve"> </w:t>
            </w:r>
            <w:r w:rsidRPr="009D2AAF">
              <w:rPr>
                <w:rFonts w:cs="Arial"/>
                <w:szCs w:val="20"/>
                <w:lang w:eastAsia="sl-SI"/>
              </w:rPr>
              <w:t>člena tega zakona se hranijo pet let po prenehanju izvajanja rejniške dejavnosti, razen podatkov iz devete alineje 65. člena tega zakona, ki se hranijo, dokler rejnik ne uveljavi pravice iz naslova pokojninskega in invalidskega zavarovanja.</w:t>
            </w:r>
          </w:p>
          <w:p w14:paraId="6C0F6BF7" w14:textId="77777777" w:rsidR="00360B32" w:rsidRPr="009D2AAF" w:rsidRDefault="00360B32" w:rsidP="00360B32">
            <w:pPr>
              <w:shd w:val="clear" w:color="auto" w:fill="FFFFFF"/>
              <w:jc w:val="both"/>
              <w:rPr>
                <w:rFonts w:cs="Arial"/>
                <w:szCs w:val="20"/>
                <w:lang w:eastAsia="sl-SI"/>
              </w:rPr>
            </w:pPr>
            <w:r w:rsidRPr="009D2AAF">
              <w:rPr>
                <w:rFonts w:cs="Arial"/>
                <w:szCs w:val="20"/>
                <w:lang w:eastAsia="sl-SI"/>
              </w:rPr>
              <w:t>(2) Po poteku roka iz prejšnjega odstavka se podatki arhivirajo.</w:t>
            </w:r>
          </w:p>
          <w:p w14:paraId="1DEF2E45" w14:textId="77777777" w:rsidR="00360B32" w:rsidRPr="009D2AAF" w:rsidRDefault="00360B32" w:rsidP="00360B32">
            <w:pPr>
              <w:pStyle w:val="Neotevilenodstavek"/>
              <w:tabs>
                <w:tab w:val="left" w:pos="964"/>
              </w:tabs>
              <w:spacing w:before="0" w:after="0" w:line="260" w:lineRule="exact"/>
              <w:rPr>
                <w:sz w:val="20"/>
                <w:szCs w:val="20"/>
              </w:rPr>
            </w:pPr>
          </w:p>
          <w:p w14:paraId="66579AF4" w14:textId="77777777" w:rsidR="00241AE5" w:rsidRPr="009D2AAF" w:rsidRDefault="00241AE5" w:rsidP="00360B32">
            <w:pPr>
              <w:pStyle w:val="Neotevilenodstavek"/>
              <w:spacing w:before="0" w:after="0" w:line="260" w:lineRule="exact"/>
              <w:rPr>
                <w:sz w:val="20"/>
                <w:szCs w:val="20"/>
              </w:rPr>
            </w:pPr>
          </w:p>
          <w:p w14:paraId="6B81280E" w14:textId="520AA499" w:rsidR="00360B32" w:rsidRPr="009D2AAF" w:rsidRDefault="00360B32" w:rsidP="00360B32">
            <w:pPr>
              <w:pStyle w:val="Neotevilenodstavek"/>
              <w:spacing w:before="0" w:after="0" w:line="260" w:lineRule="exact"/>
              <w:rPr>
                <w:sz w:val="20"/>
                <w:szCs w:val="20"/>
              </w:rPr>
            </w:pPr>
          </w:p>
        </w:tc>
      </w:tr>
      <w:tr w:rsidR="009D2AAF" w:rsidRPr="009D2AAF" w14:paraId="27878CB5" w14:textId="77777777" w:rsidTr="00C55170">
        <w:trPr>
          <w:gridBefore w:val="1"/>
          <w:gridAfter w:val="1"/>
          <w:wBefore w:w="131" w:type="dxa"/>
          <w:wAfter w:w="175" w:type="dxa"/>
        </w:trPr>
        <w:tc>
          <w:tcPr>
            <w:tcW w:w="9510" w:type="dxa"/>
            <w:gridSpan w:val="2"/>
          </w:tcPr>
          <w:p w14:paraId="43D39853" w14:textId="77777777" w:rsidR="00241AE5" w:rsidRPr="009D2AAF" w:rsidRDefault="00241AE5" w:rsidP="00DA6942">
            <w:pPr>
              <w:pStyle w:val="Poglavje"/>
              <w:spacing w:before="0" w:after="0" w:line="260" w:lineRule="exact"/>
              <w:jc w:val="left"/>
              <w:rPr>
                <w:sz w:val="20"/>
                <w:szCs w:val="20"/>
              </w:rPr>
            </w:pPr>
            <w:r w:rsidRPr="009D2AAF">
              <w:rPr>
                <w:sz w:val="20"/>
                <w:szCs w:val="20"/>
              </w:rPr>
              <w:lastRenderedPageBreak/>
              <w:t>V. PREDLOG, DA SE PREDLOG ZAKONA OBRAVNAVA PO NUJNEM OZIROMA SKRAJŠANEM POSTOPKU</w:t>
            </w:r>
          </w:p>
        </w:tc>
      </w:tr>
      <w:tr w:rsidR="009D2AAF" w:rsidRPr="009D2AAF" w14:paraId="760949AA" w14:textId="77777777" w:rsidTr="00C55170">
        <w:trPr>
          <w:gridBefore w:val="1"/>
          <w:gridAfter w:val="1"/>
          <w:wBefore w:w="131" w:type="dxa"/>
          <w:wAfter w:w="175" w:type="dxa"/>
        </w:trPr>
        <w:tc>
          <w:tcPr>
            <w:tcW w:w="9510" w:type="dxa"/>
            <w:gridSpan w:val="2"/>
          </w:tcPr>
          <w:p w14:paraId="0E726109" w14:textId="77777777" w:rsidR="00241AE5" w:rsidRPr="009D2AAF" w:rsidRDefault="00241AE5" w:rsidP="00DA6942">
            <w:pPr>
              <w:pStyle w:val="Neotevilenodstavek"/>
              <w:spacing w:before="0" w:after="0" w:line="260" w:lineRule="exact"/>
              <w:rPr>
                <w:iCs/>
                <w:sz w:val="20"/>
                <w:szCs w:val="20"/>
              </w:rPr>
            </w:pPr>
            <w:r w:rsidRPr="009D2AAF">
              <w:rPr>
                <w:sz w:val="20"/>
                <w:szCs w:val="20"/>
              </w:rPr>
              <w:t xml:space="preserve">(razlogi in posledice, zaradi katerih se predlaga nujni ali skrajšani postopek, </w:t>
            </w:r>
            <w:r w:rsidRPr="009D2AAF">
              <w:rPr>
                <w:iCs/>
                <w:sz w:val="20"/>
                <w:szCs w:val="20"/>
              </w:rPr>
              <w:t>razen za predlog zakona o ratifikaciji mednarodne pogodbe, ki se v skladu s 169. členom Poslovnika državnega zbora obravnava po nujnem postopku)</w:t>
            </w:r>
          </w:p>
          <w:p w14:paraId="30AD1113" w14:textId="77777777" w:rsidR="00D66C1E" w:rsidRPr="009D2AAF" w:rsidRDefault="00D66C1E" w:rsidP="00DA6942">
            <w:pPr>
              <w:pStyle w:val="Neotevilenodstavek"/>
              <w:spacing w:before="0" w:after="0" w:line="260" w:lineRule="exact"/>
              <w:rPr>
                <w:iCs/>
                <w:sz w:val="20"/>
                <w:szCs w:val="20"/>
              </w:rPr>
            </w:pPr>
          </w:p>
          <w:p w14:paraId="162DCC74" w14:textId="77777777" w:rsidR="00D66C1E" w:rsidRPr="009D2AAF" w:rsidRDefault="00D66C1E" w:rsidP="00DA6942">
            <w:pPr>
              <w:pStyle w:val="Neotevilenodstavek"/>
              <w:spacing w:before="0" w:after="0" w:line="260" w:lineRule="exact"/>
              <w:rPr>
                <w:sz w:val="20"/>
                <w:szCs w:val="20"/>
              </w:rPr>
            </w:pPr>
          </w:p>
        </w:tc>
      </w:tr>
      <w:tr w:rsidR="009D2AAF" w:rsidRPr="009D2AAF" w14:paraId="2DDAEEE8" w14:textId="77777777" w:rsidTr="00C55170">
        <w:trPr>
          <w:gridBefore w:val="1"/>
          <w:gridAfter w:val="1"/>
          <w:wBefore w:w="131" w:type="dxa"/>
          <w:wAfter w:w="175" w:type="dxa"/>
        </w:trPr>
        <w:tc>
          <w:tcPr>
            <w:tcW w:w="9510" w:type="dxa"/>
            <w:gridSpan w:val="2"/>
          </w:tcPr>
          <w:p w14:paraId="6C7F7E52" w14:textId="77777777" w:rsidR="00241AE5" w:rsidRPr="009D2AAF" w:rsidRDefault="00241AE5" w:rsidP="00DA6942">
            <w:pPr>
              <w:pStyle w:val="Poglavje"/>
              <w:spacing w:before="0" w:after="0" w:line="260" w:lineRule="exact"/>
              <w:jc w:val="left"/>
              <w:rPr>
                <w:sz w:val="20"/>
                <w:szCs w:val="20"/>
              </w:rPr>
            </w:pPr>
            <w:r w:rsidRPr="009D2AAF">
              <w:rPr>
                <w:sz w:val="20"/>
                <w:szCs w:val="20"/>
              </w:rPr>
              <w:t>VI. PRILOGE</w:t>
            </w:r>
          </w:p>
          <w:p w14:paraId="02CBFDE4" w14:textId="77777777" w:rsidR="00D66C1E" w:rsidRPr="009D2AAF" w:rsidRDefault="00D66C1E" w:rsidP="00DA6942">
            <w:pPr>
              <w:pStyle w:val="Poglavje"/>
              <w:spacing w:before="0" w:after="0" w:line="260" w:lineRule="exact"/>
              <w:jc w:val="left"/>
              <w:rPr>
                <w:sz w:val="20"/>
                <w:szCs w:val="20"/>
              </w:rPr>
            </w:pPr>
          </w:p>
          <w:p w14:paraId="038BC0DC" w14:textId="77777777" w:rsidR="00D66C1E" w:rsidRPr="009D2AAF" w:rsidRDefault="00D66C1E" w:rsidP="00D66C1E">
            <w:pPr>
              <w:rPr>
                <w:rFonts w:cs="Arial"/>
                <w:szCs w:val="20"/>
                <w:shd w:val="clear" w:color="auto" w:fill="FFFFFF"/>
              </w:rPr>
            </w:pPr>
            <w:r w:rsidRPr="009D2AAF">
              <w:rPr>
                <w:rFonts w:cs="Arial"/>
                <w:szCs w:val="20"/>
                <w:shd w:val="clear" w:color="auto" w:fill="FFFFFF"/>
              </w:rPr>
              <w:t>Na podlagi tretjega odstavka 3. člena, tretjega odstavka 12. člena, 17. člena, 22. člena, prvega odstavka 28. člena, četrtega odstavka 52. člena, tretjega odstavka 53. člena in 63. člena ter za izvrševanje 27. člena Zakona o izvajanju rejniške dejavnosti (Uradni list RS, št. 110/02, 56/06 – odl. US, 114/06 – ZUTPG, 96/12 – ZPIZ-2, 109/12, 22/19 in…) minister za delo, družino, socialne zadeve in enake možnosti izdaja</w:t>
            </w:r>
          </w:p>
          <w:p w14:paraId="23725C0A" w14:textId="77777777" w:rsidR="00D66C1E" w:rsidRPr="009D2AAF" w:rsidRDefault="00D66C1E" w:rsidP="00D66C1E">
            <w:pPr>
              <w:jc w:val="both"/>
              <w:rPr>
                <w:rFonts w:cs="Arial"/>
                <w:szCs w:val="20"/>
                <w:shd w:val="clear" w:color="auto" w:fill="FFFFFF"/>
              </w:rPr>
            </w:pPr>
          </w:p>
          <w:p w14:paraId="7541B43C" w14:textId="77777777" w:rsidR="00D66C1E" w:rsidRPr="009D2AAF" w:rsidRDefault="00D66C1E" w:rsidP="00D66C1E">
            <w:pPr>
              <w:jc w:val="both"/>
              <w:rPr>
                <w:rFonts w:cs="Arial"/>
                <w:szCs w:val="20"/>
                <w:shd w:val="clear" w:color="auto" w:fill="FFFFFF"/>
              </w:rPr>
            </w:pPr>
          </w:p>
          <w:p w14:paraId="74AC625F" w14:textId="77777777" w:rsidR="00D66C1E" w:rsidRPr="009D2AAF" w:rsidRDefault="00D66C1E" w:rsidP="00D66C1E">
            <w:pPr>
              <w:jc w:val="center"/>
              <w:rPr>
                <w:rFonts w:cs="Arial"/>
                <w:b/>
                <w:bCs/>
                <w:szCs w:val="20"/>
              </w:rPr>
            </w:pPr>
            <w:r w:rsidRPr="009D2AAF">
              <w:rPr>
                <w:rFonts w:cs="Arial"/>
                <w:b/>
                <w:bCs/>
                <w:szCs w:val="20"/>
              </w:rPr>
              <w:t>P R A V I L N I K</w:t>
            </w:r>
          </w:p>
          <w:p w14:paraId="1446CB07" w14:textId="77777777" w:rsidR="00D66C1E" w:rsidRPr="009D2AAF" w:rsidRDefault="00D66C1E" w:rsidP="00D66C1E">
            <w:pPr>
              <w:jc w:val="center"/>
              <w:rPr>
                <w:rFonts w:cs="Arial"/>
                <w:b/>
                <w:bCs/>
                <w:szCs w:val="20"/>
              </w:rPr>
            </w:pPr>
            <w:r w:rsidRPr="009D2AAF">
              <w:rPr>
                <w:rFonts w:cs="Arial"/>
                <w:b/>
                <w:bCs/>
                <w:szCs w:val="20"/>
              </w:rPr>
              <w:t>o spremembah in dopolnitvah Pravilnika o pogojih in postopkih za izvajanje rejniške dejavnosti</w:t>
            </w:r>
          </w:p>
          <w:p w14:paraId="7AE79066" w14:textId="77777777" w:rsidR="00D66C1E" w:rsidRPr="009D2AAF" w:rsidRDefault="00D66C1E" w:rsidP="00D66C1E">
            <w:pPr>
              <w:jc w:val="center"/>
              <w:rPr>
                <w:rFonts w:cs="Arial"/>
                <w:szCs w:val="20"/>
              </w:rPr>
            </w:pPr>
          </w:p>
          <w:p w14:paraId="209B967D" w14:textId="77777777" w:rsidR="00D66C1E" w:rsidRPr="009D2AAF" w:rsidRDefault="00D66C1E" w:rsidP="00D66C1E">
            <w:pPr>
              <w:jc w:val="center"/>
              <w:rPr>
                <w:rFonts w:cs="Arial"/>
                <w:szCs w:val="20"/>
              </w:rPr>
            </w:pPr>
          </w:p>
          <w:p w14:paraId="0BE8EF96"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023C0D7C" w14:textId="77777777" w:rsidR="00D66C1E" w:rsidRPr="009D2AAF" w:rsidRDefault="00D66C1E" w:rsidP="00D66C1E">
            <w:pPr>
              <w:rPr>
                <w:rFonts w:cs="Arial"/>
                <w:szCs w:val="20"/>
              </w:rPr>
            </w:pPr>
          </w:p>
          <w:p w14:paraId="54DE062B" w14:textId="77777777" w:rsidR="00D66C1E" w:rsidRPr="009D2AAF" w:rsidRDefault="00D66C1E" w:rsidP="00D66C1E">
            <w:pPr>
              <w:rPr>
                <w:rFonts w:cs="Arial"/>
                <w:szCs w:val="20"/>
              </w:rPr>
            </w:pPr>
            <w:r w:rsidRPr="009D2AAF">
              <w:rPr>
                <w:rFonts w:cs="Arial"/>
                <w:szCs w:val="20"/>
              </w:rPr>
              <w:t>V Pravilniku o pogojih in postopkih za izvajanje rejniške dejavnosti (Uradni list RS, št. 77/19) se 7. člen se spremeni tako, da se glasi:</w:t>
            </w:r>
          </w:p>
          <w:p w14:paraId="649F7B55" w14:textId="77777777" w:rsidR="00D66C1E" w:rsidRPr="009D2AAF" w:rsidRDefault="00D66C1E" w:rsidP="00D66C1E">
            <w:pPr>
              <w:rPr>
                <w:rFonts w:cs="Arial"/>
                <w:szCs w:val="20"/>
              </w:rPr>
            </w:pPr>
          </w:p>
          <w:p w14:paraId="554B694F" w14:textId="77777777" w:rsidR="00D66C1E" w:rsidRPr="009D2AAF" w:rsidRDefault="00D66C1E" w:rsidP="00D66C1E">
            <w:pPr>
              <w:shd w:val="clear" w:color="auto" w:fill="FFFFFF"/>
              <w:jc w:val="center"/>
              <w:rPr>
                <w:rFonts w:cs="Arial"/>
                <w:szCs w:val="20"/>
                <w:lang w:eastAsia="sl-SI"/>
              </w:rPr>
            </w:pPr>
            <w:r w:rsidRPr="009D2AAF">
              <w:rPr>
                <w:rFonts w:cs="Arial"/>
                <w:szCs w:val="20"/>
                <w:lang w:eastAsia="sl-SI"/>
              </w:rPr>
              <w:t>»7. člen</w:t>
            </w:r>
          </w:p>
          <w:p w14:paraId="4913D816" w14:textId="77777777" w:rsidR="00D66C1E" w:rsidRPr="009D2AAF" w:rsidRDefault="00D66C1E" w:rsidP="00D66C1E">
            <w:pPr>
              <w:shd w:val="clear" w:color="auto" w:fill="FFFFFF"/>
              <w:jc w:val="center"/>
              <w:rPr>
                <w:rFonts w:cs="Arial"/>
                <w:szCs w:val="20"/>
                <w:lang w:eastAsia="sl-SI"/>
              </w:rPr>
            </w:pPr>
          </w:p>
          <w:p w14:paraId="19559C69" w14:textId="77777777" w:rsidR="00D66C1E" w:rsidRPr="009D2AAF" w:rsidRDefault="00D66C1E" w:rsidP="00D66C1E">
            <w:pPr>
              <w:shd w:val="clear" w:color="auto" w:fill="FFFFFF"/>
              <w:jc w:val="both"/>
              <w:rPr>
                <w:rFonts w:cs="Arial"/>
                <w:szCs w:val="20"/>
                <w:lang w:eastAsia="sl-SI"/>
              </w:rPr>
            </w:pPr>
            <w:r w:rsidRPr="009D2AAF">
              <w:rPr>
                <w:rFonts w:cs="Arial"/>
                <w:szCs w:val="20"/>
                <w:lang w:eastAsia="sl-SI"/>
              </w:rPr>
              <w:t xml:space="preserve">(1) Komisija za določitev zvišanja plačila dela odloča v sestavi treh članov. Odločitve sprejema s sklepi na obrazcu R-4 – </w:t>
            </w:r>
            <w:r w:rsidRPr="009D2AAF">
              <w:rPr>
                <w:rFonts w:cs="Arial"/>
                <w:i/>
                <w:iCs/>
                <w:szCs w:val="20"/>
                <w:lang w:eastAsia="sl-SI"/>
              </w:rPr>
              <w:t xml:space="preserve">Zvišanje plačila dela </w:t>
            </w:r>
            <w:r w:rsidRPr="009D2AAF">
              <w:rPr>
                <w:rFonts w:cs="Arial"/>
                <w:szCs w:val="20"/>
                <w:lang w:eastAsia="sl-SI"/>
              </w:rPr>
              <w:t>iz Priloge 2, ki je sestavni del tega pravilnika.</w:t>
            </w:r>
          </w:p>
          <w:p w14:paraId="045E2883" w14:textId="77777777" w:rsidR="00D66C1E" w:rsidRPr="009D2AAF" w:rsidRDefault="00D66C1E" w:rsidP="00D66C1E">
            <w:pPr>
              <w:shd w:val="clear" w:color="auto" w:fill="FFFFFF"/>
              <w:jc w:val="both"/>
              <w:rPr>
                <w:rFonts w:cs="Arial"/>
                <w:szCs w:val="20"/>
                <w:lang w:eastAsia="sl-SI"/>
              </w:rPr>
            </w:pPr>
            <w:r w:rsidRPr="009D2AAF">
              <w:rPr>
                <w:rFonts w:cs="Arial"/>
                <w:szCs w:val="20"/>
                <w:lang w:eastAsia="sl-SI"/>
              </w:rPr>
              <w:t>(2) O zvišanju plačila dela odloča komisija za določitev zvišanja plačila dela, ki se oblikuje znotraj vsake podskupine centrov za socialno delo (v nadaljnjem besedilu: podskupina) iz liste kandidatov strokovnih delavcev centrov za socialno delo za področje rejništva. Minister določi kateri centri za socialno delo sestavljajo posamezno podskupino.</w:t>
            </w:r>
          </w:p>
          <w:p w14:paraId="2B44DE31" w14:textId="77777777" w:rsidR="00D66C1E" w:rsidRPr="009D2AAF" w:rsidRDefault="00D66C1E" w:rsidP="00D66C1E">
            <w:pPr>
              <w:shd w:val="clear" w:color="auto" w:fill="FFFFFF"/>
              <w:jc w:val="both"/>
              <w:rPr>
                <w:rFonts w:cs="Arial"/>
                <w:szCs w:val="20"/>
                <w:lang w:eastAsia="sl-SI"/>
              </w:rPr>
            </w:pPr>
            <w:r w:rsidRPr="009D2AAF">
              <w:rPr>
                <w:rFonts w:cs="Arial"/>
                <w:szCs w:val="20"/>
                <w:lang w:eastAsia="sl-SI"/>
              </w:rPr>
              <w:t>(3) Vsaka podskupina centrov za socialno delo med svojimi člani izbere koordinatorja iz 23. člena tega pravilnika, ki vodi in usklajuje komisijo za določitev zvišanja plačila dela ter po potrebi sodeluje z drugimi petimi koordinatorji. Koordinator je izbran za eno leto in je po preteku lahko znova izbran.«.</w:t>
            </w:r>
          </w:p>
          <w:p w14:paraId="0C0CC4E9" w14:textId="77777777" w:rsidR="00D66C1E" w:rsidRPr="009D2AAF" w:rsidRDefault="00D66C1E" w:rsidP="00D66C1E">
            <w:pPr>
              <w:jc w:val="both"/>
              <w:rPr>
                <w:rFonts w:cs="Arial"/>
                <w:szCs w:val="20"/>
                <w:shd w:val="clear" w:color="auto" w:fill="FFFFFF"/>
              </w:rPr>
            </w:pPr>
          </w:p>
          <w:p w14:paraId="60EAE094" w14:textId="77777777" w:rsidR="00D66C1E" w:rsidRPr="009D2AAF" w:rsidRDefault="00D66C1E" w:rsidP="00D66C1E">
            <w:pPr>
              <w:rPr>
                <w:rFonts w:cs="Arial"/>
                <w:szCs w:val="20"/>
              </w:rPr>
            </w:pPr>
          </w:p>
          <w:p w14:paraId="2DB687FA"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4E8B3F1C" w14:textId="77777777" w:rsidR="00D66C1E" w:rsidRPr="009D2AAF" w:rsidRDefault="00D66C1E" w:rsidP="00D66C1E">
            <w:pPr>
              <w:rPr>
                <w:rFonts w:cs="Arial"/>
                <w:szCs w:val="20"/>
              </w:rPr>
            </w:pPr>
          </w:p>
          <w:p w14:paraId="4F010557" w14:textId="77777777" w:rsidR="00D66C1E" w:rsidRPr="009D2AAF" w:rsidRDefault="00D66C1E" w:rsidP="00D66C1E">
            <w:pPr>
              <w:jc w:val="both"/>
              <w:rPr>
                <w:rFonts w:cs="Arial"/>
                <w:szCs w:val="20"/>
              </w:rPr>
            </w:pPr>
            <w:r w:rsidRPr="009D2AAF">
              <w:rPr>
                <w:rFonts w:cs="Arial"/>
                <w:szCs w:val="20"/>
                <w:shd w:val="clear" w:color="auto" w:fill="FFFFFF"/>
              </w:rPr>
              <w:t>Priloga 3 nadomesti z novo Prilogo 3, ki je kot Priloga 3 sestavni del tega pravilnika.</w:t>
            </w:r>
          </w:p>
          <w:p w14:paraId="7536B138" w14:textId="77777777" w:rsidR="00D66C1E" w:rsidRPr="009D2AAF" w:rsidRDefault="00D66C1E" w:rsidP="00D66C1E">
            <w:pPr>
              <w:rPr>
                <w:rFonts w:cs="Arial"/>
                <w:szCs w:val="20"/>
              </w:rPr>
            </w:pPr>
          </w:p>
          <w:p w14:paraId="4E39B0A5" w14:textId="77777777" w:rsidR="00D66C1E" w:rsidRPr="009D2AAF" w:rsidRDefault="00D66C1E" w:rsidP="00D66C1E">
            <w:pPr>
              <w:rPr>
                <w:rFonts w:cs="Arial"/>
                <w:szCs w:val="20"/>
              </w:rPr>
            </w:pPr>
          </w:p>
          <w:p w14:paraId="163A9B29"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615F38FA" w14:textId="77777777" w:rsidR="00D66C1E" w:rsidRPr="009D2AAF" w:rsidRDefault="00D66C1E" w:rsidP="00D66C1E">
            <w:pPr>
              <w:rPr>
                <w:rFonts w:cs="Arial"/>
                <w:szCs w:val="20"/>
              </w:rPr>
            </w:pPr>
          </w:p>
          <w:p w14:paraId="1D19BACB" w14:textId="77777777" w:rsidR="00D66C1E" w:rsidRPr="009D2AAF" w:rsidRDefault="00D66C1E" w:rsidP="00D66C1E">
            <w:pPr>
              <w:rPr>
                <w:rFonts w:cs="Arial"/>
                <w:szCs w:val="20"/>
              </w:rPr>
            </w:pPr>
            <w:r w:rsidRPr="009D2AAF">
              <w:rPr>
                <w:rFonts w:cs="Arial"/>
                <w:szCs w:val="20"/>
              </w:rPr>
              <w:t xml:space="preserve">20., 21. člen ter podpoglavje </w:t>
            </w:r>
            <w:r w:rsidRPr="009D2AAF">
              <w:rPr>
                <w:rFonts w:cs="Arial"/>
                <w:caps/>
                <w:szCs w:val="20"/>
                <w:shd w:val="clear" w:color="auto" w:fill="FFFFFF"/>
              </w:rPr>
              <w:t>2. Postopek za znižanje normativa</w:t>
            </w:r>
            <w:r w:rsidRPr="009D2AAF">
              <w:rPr>
                <w:rFonts w:cs="Arial"/>
                <w:szCs w:val="20"/>
              </w:rPr>
              <w:t xml:space="preserve"> se črta.</w:t>
            </w:r>
          </w:p>
          <w:p w14:paraId="7F1FCDC4" w14:textId="77777777" w:rsidR="00D66C1E" w:rsidRPr="009D2AAF" w:rsidRDefault="00D66C1E" w:rsidP="00D66C1E">
            <w:pPr>
              <w:rPr>
                <w:rFonts w:cs="Arial"/>
                <w:szCs w:val="20"/>
              </w:rPr>
            </w:pPr>
          </w:p>
          <w:p w14:paraId="0225D81C" w14:textId="77777777" w:rsidR="00D66C1E" w:rsidRPr="009D2AAF" w:rsidRDefault="00D66C1E" w:rsidP="00D66C1E">
            <w:pPr>
              <w:rPr>
                <w:rFonts w:cs="Arial"/>
                <w:szCs w:val="20"/>
              </w:rPr>
            </w:pPr>
          </w:p>
          <w:p w14:paraId="00E0600D"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3AD176D7" w14:textId="77777777" w:rsidR="00D66C1E" w:rsidRPr="009D2AAF" w:rsidRDefault="00D66C1E" w:rsidP="00D66C1E">
            <w:pPr>
              <w:jc w:val="center"/>
              <w:rPr>
                <w:rFonts w:cs="Arial"/>
                <w:szCs w:val="20"/>
              </w:rPr>
            </w:pPr>
          </w:p>
          <w:p w14:paraId="10C8F5B6"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Prvi odstavek 24. člena se spremeni tako, da se glasi:</w:t>
            </w:r>
          </w:p>
          <w:p w14:paraId="08870529"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»(1) Razlog za znižanje normativa je obseg dela, ki ga ima rejnik pri izvajanju rejništva za:</w:t>
            </w:r>
          </w:p>
          <w:p w14:paraId="3EDDB8A8"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 otroka z motnjami v telesnem ali duševnem razvoju,</w:t>
            </w:r>
          </w:p>
          <w:p w14:paraId="5B01D8CD"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 otroka z gibalno oviranostjo,</w:t>
            </w:r>
          </w:p>
          <w:p w14:paraId="70E70D28"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 otroka s čustvenimi in vedenjskimi težavami ali motnjami,</w:t>
            </w:r>
          </w:p>
          <w:p w14:paraId="6AF0ABD1"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 otroka s hudimi prilagoditvenimi težavami,</w:t>
            </w:r>
          </w:p>
          <w:p w14:paraId="2DFC6D88"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 hudo bolnega otroka,</w:t>
            </w:r>
          </w:p>
          <w:p w14:paraId="4802D6F1"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 otroka, ki je doživel zlorabo.«.</w:t>
            </w:r>
          </w:p>
          <w:p w14:paraId="2FFCC1E7" w14:textId="77777777" w:rsidR="00D66C1E" w:rsidRPr="009D2AAF" w:rsidRDefault="00D66C1E" w:rsidP="00D66C1E">
            <w:pPr>
              <w:jc w:val="both"/>
              <w:rPr>
                <w:rFonts w:cs="Arial"/>
                <w:szCs w:val="20"/>
              </w:rPr>
            </w:pPr>
          </w:p>
          <w:p w14:paraId="0EA79968"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4EB4E021" w14:textId="77777777" w:rsidR="00D66C1E" w:rsidRPr="009D2AAF" w:rsidRDefault="00D66C1E" w:rsidP="00D66C1E">
            <w:pPr>
              <w:jc w:val="both"/>
              <w:rPr>
                <w:rFonts w:cs="Arial"/>
                <w:szCs w:val="20"/>
              </w:rPr>
            </w:pPr>
          </w:p>
          <w:p w14:paraId="0C07386B" w14:textId="77777777" w:rsidR="00D66C1E" w:rsidRPr="009D2AAF" w:rsidRDefault="00D66C1E" w:rsidP="00D66C1E">
            <w:pPr>
              <w:jc w:val="both"/>
              <w:rPr>
                <w:rFonts w:cs="Arial"/>
                <w:szCs w:val="20"/>
              </w:rPr>
            </w:pPr>
            <w:r w:rsidRPr="009D2AAF">
              <w:rPr>
                <w:rFonts w:cs="Arial"/>
                <w:szCs w:val="20"/>
              </w:rPr>
              <w:t>V 26. členu se drugi odstavek črta.</w:t>
            </w:r>
          </w:p>
          <w:p w14:paraId="0C0C1FF7" w14:textId="77777777" w:rsidR="00D66C1E" w:rsidRPr="009D2AAF" w:rsidRDefault="00D66C1E" w:rsidP="00D66C1E">
            <w:pPr>
              <w:jc w:val="both"/>
              <w:rPr>
                <w:rFonts w:cs="Arial"/>
                <w:szCs w:val="20"/>
              </w:rPr>
            </w:pPr>
          </w:p>
          <w:p w14:paraId="4832F7F5"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665F58CE" w14:textId="77777777" w:rsidR="00D66C1E" w:rsidRPr="009D2AAF" w:rsidRDefault="00D66C1E" w:rsidP="00D66C1E">
            <w:pPr>
              <w:jc w:val="both"/>
              <w:rPr>
                <w:rFonts w:cs="Arial"/>
                <w:sz w:val="18"/>
                <w:szCs w:val="18"/>
                <w:shd w:val="clear" w:color="auto" w:fill="FFFFFF"/>
              </w:rPr>
            </w:pPr>
          </w:p>
          <w:p w14:paraId="72DEB8C4" w14:textId="77777777" w:rsidR="00D66C1E" w:rsidRPr="009D2AAF" w:rsidRDefault="00D66C1E" w:rsidP="00D66C1E">
            <w:pPr>
              <w:jc w:val="both"/>
              <w:rPr>
                <w:rFonts w:cs="Arial"/>
                <w:szCs w:val="20"/>
              </w:rPr>
            </w:pPr>
            <w:r w:rsidRPr="009D2AAF">
              <w:rPr>
                <w:rFonts w:cs="Arial"/>
                <w:szCs w:val="20"/>
              </w:rPr>
              <w:t>27. člen se spremeni tako, da se glasi:</w:t>
            </w:r>
          </w:p>
          <w:p w14:paraId="6563208D" w14:textId="77777777" w:rsidR="00D66C1E" w:rsidRPr="009D2AAF" w:rsidRDefault="00D66C1E" w:rsidP="00D66C1E">
            <w:pPr>
              <w:jc w:val="center"/>
              <w:rPr>
                <w:rFonts w:cs="Arial"/>
                <w:szCs w:val="20"/>
              </w:rPr>
            </w:pPr>
            <w:r w:rsidRPr="009D2AAF">
              <w:rPr>
                <w:rFonts w:cs="Arial"/>
                <w:szCs w:val="20"/>
              </w:rPr>
              <w:t>»27. člen</w:t>
            </w:r>
          </w:p>
          <w:p w14:paraId="26E4AA0D" w14:textId="77777777" w:rsidR="00D66C1E" w:rsidRPr="009D2AAF" w:rsidRDefault="00D66C1E" w:rsidP="00D66C1E">
            <w:pPr>
              <w:jc w:val="both"/>
              <w:rPr>
                <w:rFonts w:cs="Arial"/>
                <w:szCs w:val="20"/>
              </w:rPr>
            </w:pPr>
          </w:p>
          <w:p w14:paraId="2D5C6C9F" w14:textId="77777777" w:rsidR="00D66C1E" w:rsidRPr="009D2AAF" w:rsidRDefault="00D66C1E" w:rsidP="00D66C1E">
            <w:pPr>
              <w:shd w:val="clear" w:color="auto" w:fill="FFFFFF"/>
              <w:jc w:val="both"/>
              <w:rPr>
                <w:rFonts w:cs="Arial"/>
                <w:szCs w:val="20"/>
                <w:lang w:eastAsia="sl-SI"/>
              </w:rPr>
            </w:pPr>
            <w:r w:rsidRPr="009D2AAF">
              <w:rPr>
                <w:rFonts w:cs="Arial"/>
                <w:szCs w:val="20"/>
              </w:rPr>
              <w:t xml:space="preserve">Rejnik poroča o namenskosti porabe zvišane oskrbnine na </w:t>
            </w:r>
            <w:r w:rsidRPr="009D2AAF">
              <w:rPr>
                <w:rFonts w:cs="Arial"/>
                <w:szCs w:val="20"/>
                <w:lang w:eastAsia="sl-SI"/>
              </w:rPr>
              <w:t xml:space="preserve">obrazcu R-5 – </w:t>
            </w:r>
            <w:r w:rsidRPr="009D2AAF">
              <w:rPr>
                <w:rFonts w:cs="Arial"/>
                <w:i/>
                <w:iCs/>
                <w:szCs w:val="20"/>
                <w:lang w:eastAsia="sl-SI"/>
              </w:rPr>
              <w:t>Poročilo o namenskosti porabe sredstev</w:t>
            </w:r>
            <w:r w:rsidRPr="009D2AAF">
              <w:rPr>
                <w:rFonts w:cs="Arial"/>
                <w:szCs w:val="20"/>
                <w:lang w:eastAsia="sl-SI"/>
              </w:rPr>
              <w:t xml:space="preserve"> iz Priloge 5, ki je sestavni del tega pravilnika.«.</w:t>
            </w:r>
          </w:p>
          <w:p w14:paraId="4DBFD692" w14:textId="77777777" w:rsidR="00D66C1E" w:rsidRPr="009D2AAF" w:rsidRDefault="00D66C1E" w:rsidP="00D66C1E">
            <w:pPr>
              <w:jc w:val="both"/>
              <w:rPr>
                <w:rFonts w:cs="Arial"/>
                <w:szCs w:val="20"/>
              </w:rPr>
            </w:pPr>
          </w:p>
          <w:p w14:paraId="53976B77" w14:textId="77777777" w:rsidR="00D66C1E" w:rsidRPr="009D2AAF" w:rsidRDefault="00D66C1E" w:rsidP="00D66C1E">
            <w:pPr>
              <w:jc w:val="both"/>
              <w:rPr>
                <w:rFonts w:cs="Arial"/>
                <w:szCs w:val="20"/>
              </w:rPr>
            </w:pPr>
          </w:p>
          <w:p w14:paraId="7302988F"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45A3881B" w14:textId="77777777" w:rsidR="00D66C1E" w:rsidRPr="009D2AAF" w:rsidRDefault="00D66C1E" w:rsidP="00D66C1E">
            <w:pPr>
              <w:jc w:val="both"/>
              <w:rPr>
                <w:rFonts w:cs="Arial"/>
                <w:szCs w:val="20"/>
              </w:rPr>
            </w:pPr>
          </w:p>
          <w:p w14:paraId="2DA94BDA" w14:textId="77777777" w:rsidR="00D66C1E" w:rsidRPr="009D2AAF" w:rsidRDefault="00D66C1E" w:rsidP="00D66C1E">
            <w:pPr>
              <w:jc w:val="both"/>
              <w:rPr>
                <w:rFonts w:cs="Arial"/>
                <w:szCs w:val="20"/>
              </w:rPr>
            </w:pPr>
            <w:r w:rsidRPr="009D2AAF">
              <w:rPr>
                <w:rFonts w:cs="Arial"/>
                <w:szCs w:val="20"/>
              </w:rPr>
              <w:t>Drugi odstavek 29. člena se spremeni tako, da se glasi:</w:t>
            </w:r>
          </w:p>
          <w:p w14:paraId="52CFAE14" w14:textId="77777777" w:rsidR="00D66C1E" w:rsidRPr="009D2AAF" w:rsidRDefault="00D66C1E" w:rsidP="00D66C1E">
            <w:pPr>
              <w:shd w:val="clear" w:color="auto" w:fill="FFFFFF"/>
              <w:jc w:val="both"/>
              <w:rPr>
                <w:rFonts w:eastAsiaTheme="minorHAnsi" w:cs="Arial"/>
                <w:kern w:val="2"/>
                <w:szCs w:val="20"/>
                <w14:ligatures w14:val="standardContextual"/>
              </w:rPr>
            </w:pPr>
            <w:r w:rsidRPr="009D2AAF">
              <w:rPr>
                <w:rFonts w:cs="Arial"/>
                <w:szCs w:val="20"/>
              </w:rPr>
              <w:t xml:space="preserve">»(2) </w:t>
            </w:r>
            <w:r w:rsidRPr="009D2AAF">
              <w:rPr>
                <w:rFonts w:eastAsiaTheme="minorHAnsi" w:cs="Arial"/>
                <w:kern w:val="2"/>
                <w:szCs w:val="20"/>
                <w14:ligatures w14:val="standardContextual"/>
              </w:rPr>
              <w:t>Naloge koordinatorja podskupine so:</w:t>
            </w:r>
          </w:p>
          <w:p w14:paraId="045624D6" w14:textId="77777777" w:rsidR="00D66C1E" w:rsidRPr="009D2AAF" w:rsidRDefault="00D66C1E" w:rsidP="00D66C1E">
            <w:pPr>
              <w:shd w:val="clear" w:color="auto" w:fill="FFFFFF"/>
              <w:jc w:val="both"/>
              <w:rPr>
                <w:rFonts w:eastAsiaTheme="minorHAnsi" w:cs="Arial"/>
                <w:kern w:val="2"/>
                <w:szCs w:val="20"/>
                <w14:ligatures w14:val="standardContextual"/>
              </w:rPr>
            </w:pPr>
            <w:r w:rsidRPr="009D2AAF">
              <w:rPr>
                <w:rFonts w:eastAsiaTheme="minorHAnsi" w:cs="Arial"/>
                <w:kern w:val="2"/>
                <w:szCs w:val="20"/>
                <w14:ligatures w14:val="standardContextual"/>
              </w:rPr>
              <w:t>- sprejetje predloga,</w:t>
            </w:r>
          </w:p>
          <w:p w14:paraId="77CFEAF9" w14:textId="77777777" w:rsidR="00D66C1E" w:rsidRPr="009D2AAF" w:rsidRDefault="00D66C1E" w:rsidP="00D66C1E">
            <w:pPr>
              <w:shd w:val="clear" w:color="auto" w:fill="FFFFFF"/>
              <w:jc w:val="both"/>
              <w:rPr>
                <w:rFonts w:eastAsiaTheme="minorHAnsi" w:cs="Arial"/>
                <w:kern w:val="2"/>
                <w:szCs w:val="20"/>
                <w14:ligatures w14:val="standardContextual"/>
              </w:rPr>
            </w:pPr>
            <w:r w:rsidRPr="009D2AAF">
              <w:rPr>
                <w:rFonts w:eastAsiaTheme="minorHAnsi" w:cs="Arial"/>
                <w:kern w:val="2"/>
                <w:szCs w:val="20"/>
                <w14:ligatures w14:val="standardContextual"/>
              </w:rPr>
              <w:t>- določitev komisije za zvišanje plačila dela iz 7. člena tega pravilnika,</w:t>
            </w:r>
          </w:p>
          <w:p w14:paraId="7E764C5D" w14:textId="77777777" w:rsidR="00D66C1E" w:rsidRPr="009D2AAF" w:rsidRDefault="00D66C1E" w:rsidP="00D66C1E">
            <w:pPr>
              <w:shd w:val="clear" w:color="auto" w:fill="FFFFFF"/>
              <w:spacing w:line="240" w:lineRule="auto"/>
              <w:jc w:val="both"/>
              <w:rPr>
                <w:rFonts w:eastAsiaTheme="minorHAnsi" w:cs="Arial"/>
                <w:kern w:val="2"/>
                <w:szCs w:val="20"/>
                <w14:ligatures w14:val="standardContextual"/>
              </w:rPr>
            </w:pPr>
            <w:r w:rsidRPr="009D2AAF">
              <w:rPr>
                <w:rFonts w:eastAsiaTheme="minorHAnsi" w:cs="Arial"/>
                <w:kern w:val="2"/>
                <w:szCs w:val="20"/>
                <w14:ligatures w14:val="standardContextual"/>
              </w:rPr>
              <w:t>- zagotovitev, da se predlogi pravočasno obravnavajo,</w:t>
            </w:r>
          </w:p>
          <w:p w14:paraId="1B5C7A02" w14:textId="77777777" w:rsidR="00D66C1E" w:rsidRPr="009D2AAF" w:rsidRDefault="00D66C1E" w:rsidP="00D66C1E">
            <w:pPr>
              <w:shd w:val="clear" w:color="auto" w:fill="FFFFFF"/>
              <w:spacing w:line="240" w:lineRule="auto"/>
              <w:jc w:val="both"/>
              <w:rPr>
                <w:rFonts w:eastAsiaTheme="minorHAnsi" w:cs="Arial"/>
                <w:kern w:val="2"/>
                <w:szCs w:val="20"/>
                <w14:ligatures w14:val="standardContextual"/>
              </w:rPr>
            </w:pPr>
            <w:r w:rsidRPr="009D2AAF">
              <w:rPr>
                <w:rFonts w:eastAsiaTheme="minorHAnsi" w:cs="Arial"/>
                <w:kern w:val="2"/>
                <w:szCs w:val="20"/>
                <w14:ligatures w14:val="standardContextual"/>
              </w:rPr>
              <w:t>- vrnitev dokumentacije skupaj s sklepom komisije za zvišanje plačila dela centru rejnika,</w:t>
            </w:r>
          </w:p>
          <w:p w14:paraId="45C159B2" w14:textId="77777777" w:rsidR="00D66C1E" w:rsidRPr="009D2AAF" w:rsidRDefault="00D66C1E" w:rsidP="00D66C1E">
            <w:pPr>
              <w:shd w:val="clear" w:color="auto" w:fill="FFFFFF"/>
              <w:spacing w:line="240" w:lineRule="auto"/>
              <w:jc w:val="both"/>
              <w:rPr>
                <w:rFonts w:eastAsiaTheme="minorHAnsi" w:cs="Arial"/>
                <w:kern w:val="2"/>
                <w:szCs w:val="20"/>
                <w14:ligatures w14:val="standardContextual"/>
              </w:rPr>
            </w:pPr>
            <w:r w:rsidRPr="009D2AAF">
              <w:rPr>
                <w:rFonts w:eastAsiaTheme="minorHAnsi" w:cs="Arial"/>
                <w:kern w:val="2"/>
                <w:szCs w:val="20"/>
                <w14:ligatures w14:val="standardContextual"/>
              </w:rPr>
              <w:t>- vodenje evidence obravnavanih zadev v njegovi podskupini,</w:t>
            </w:r>
          </w:p>
          <w:p w14:paraId="259AD9A2" w14:textId="77777777" w:rsidR="00D66C1E" w:rsidRPr="009D2AAF" w:rsidRDefault="00D66C1E" w:rsidP="00D66C1E">
            <w:pPr>
              <w:shd w:val="clear" w:color="auto" w:fill="FFFFFF"/>
              <w:spacing w:line="240" w:lineRule="auto"/>
              <w:jc w:val="both"/>
              <w:rPr>
                <w:rFonts w:eastAsiaTheme="minorHAnsi" w:cs="Arial"/>
                <w:kern w:val="2"/>
                <w:szCs w:val="20"/>
                <w14:ligatures w14:val="standardContextual"/>
              </w:rPr>
            </w:pPr>
            <w:r w:rsidRPr="009D2AAF">
              <w:rPr>
                <w:rFonts w:eastAsiaTheme="minorHAnsi" w:cs="Arial"/>
                <w:kern w:val="2"/>
                <w:szCs w:val="20"/>
                <w14:ligatures w14:val="standardContextual"/>
              </w:rPr>
              <w:t>- sporočanje vseh sprememb glede liste kandidatov za posamezno podskupino ministrstvu.</w:t>
            </w:r>
            <w:r w:rsidRPr="009D2AAF">
              <w:rPr>
                <w:rFonts w:cs="Arial"/>
                <w:szCs w:val="20"/>
              </w:rPr>
              <w:t>«.</w:t>
            </w:r>
          </w:p>
          <w:p w14:paraId="409BD8C5" w14:textId="77777777" w:rsidR="00D66C1E" w:rsidRPr="009D2AAF" w:rsidRDefault="00D66C1E" w:rsidP="00D66C1E">
            <w:pPr>
              <w:jc w:val="both"/>
              <w:rPr>
                <w:rFonts w:cs="Arial"/>
                <w:szCs w:val="20"/>
              </w:rPr>
            </w:pPr>
          </w:p>
          <w:p w14:paraId="35D7CAE5" w14:textId="77777777" w:rsidR="00D66C1E" w:rsidRPr="009D2AAF" w:rsidRDefault="00D66C1E" w:rsidP="00D66C1E">
            <w:pPr>
              <w:jc w:val="both"/>
              <w:rPr>
                <w:rFonts w:cs="Arial"/>
                <w:szCs w:val="20"/>
              </w:rPr>
            </w:pPr>
          </w:p>
          <w:p w14:paraId="328F780D"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44FD61CA" w14:textId="77777777" w:rsidR="00D66C1E" w:rsidRPr="009D2AAF" w:rsidRDefault="00D66C1E" w:rsidP="00D66C1E">
            <w:pPr>
              <w:jc w:val="both"/>
              <w:rPr>
                <w:rFonts w:cs="Arial"/>
                <w:szCs w:val="20"/>
              </w:rPr>
            </w:pPr>
          </w:p>
          <w:p w14:paraId="479D5EC5" w14:textId="77777777" w:rsidR="00D66C1E" w:rsidRPr="009D2AAF" w:rsidRDefault="00D66C1E" w:rsidP="00D66C1E">
            <w:pPr>
              <w:jc w:val="both"/>
              <w:rPr>
                <w:rFonts w:cs="Arial"/>
                <w:szCs w:val="20"/>
              </w:rPr>
            </w:pPr>
            <w:r w:rsidRPr="009D2AAF">
              <w:rPr>
                <w:rFonts w:cs="Arial"/>
                <w:szCs w:val="20"/>
              </w:rPr>
              <w:t>Drugi odstavek 30. člena se črta.</w:t>
            </w:r>
          </w:p>
          <w:p w14:paraId="7B4983FA" w14:textId="77777777" w:rsidR="00D66C1E" w:rsidRPr="009D2AAF" w:rsidRDefault="00D66C1E" w:rsidP="00D66C1E">
            <w:pPr>
              <w:jc w:val="both"/>
              <w:rPr>
                <w:rFonts w:cs="Arial"/>
                <w:szCs w:val="20"/>
              </w:rPr>
            </w:pPr>
          </w:p>
          <w:p w14:paraId="4E591AE9" w14:textId="77777777" w:rsidR="00D66C1E" w:rsidRPr="009D2AAF" w:rsidRDefault="00D66C1E" w:rsidP="00D66C1E">
            <w:pPr>
              <w:jc w:val="both"/>
              <w:rPr>
                <w:rFonts w:cs="Arial"/>
                <w:szCs w:val="20"/>
              </w:rPr>
            </w:pPr>
          </w:p>
          <w:p w14:paraId="4B6A37AF"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44E702A6" w14:textId="77777777" w:rsidR="00D66C1E" w:rsidRPr="009D2AAF" w:rsidRDefault="00D66C1E" w:rsidP="00D66C1E">
            <w:pPr>
              <w:jc w:val="both"/>
              <w:rPr>
                <w:rFonts w:cs="Arial"/>
                <w:szCs w:val="20"/>
              </w:rPr>
            </w:pPr>
          </w:p>
          <w:p w14:paraId="6D5D7E7B" w14:textId="77777777" w:rsidR="00D66C1E" w:rsidRPr="009D2AAF" w:rsidRDefault="00D66C1E" w:rsidP="00D66C1E">
            <w:pPr>
              <w:jc w:val="both"/>
              <w:rPr>
                <w:rFonts w:cs="Arial"/>
                <w:szCs w:val="20"/>
                <w:shd w:val="clear" w:color="auto" w:fill="FFFFFF"/>
              </w:rPr>
            </w:pPr>
            <w:r w:rsidRPr="009D2AAF">
              <w:rPr>
                <w:rFonts w:cs="Arial"/>
                <w:szCs w:val="20"/>
              </w:rPr>
              <w:lastRenderedPageBreak/>
              <w:t>V 31. členu se črta besedilo »</w:t>
            </w:r>
            <w:r w:rsidRPr="009D2AAF">
              <w:rPr>
                <w:rFonts w:cs="Arial"/>
                <w:szCs w:val="20"/>
                <w:shd w:val="clear" w:color="auto" w:fill="FFFFFF"/>
              </w:rPr>
              <w:t>znižanega normativa in«.</w:t>
            </w:r>
          </w:p>
          <w:p w14:paraId="36CA2F44" w14:textId="77777777" w:rsidR="00D66C1E" w:rsidRPr="009D2AAF" w:rsidRDefault="00D66C1E" w:rsidP="00D66C1E">
            <w:pPr>
              <w:jc w:val="both"/>
              <w:rPr>
                <w:rFonts w:cs="Arial"/>
                <w:szCs w:val="20"/>
                <w:shd w:val="clear" w:color="auto" w:fill="FFFFFF"/>
              </w:rPr>
            </w:pPr>
          </w:p>
          <w:p w14:paraId="058423D7" w14:textId="77777777" w:rsidR="00D66C1E" w:rsidRPr="009D2AAF" w:rsidRDefault="00D66C1E" w:rsidP="00D66C1E">
            <w:pPr>
              <w:jc w:val="both"/>
              <w:rPr>
                <w:rFonts w:cs="Arial"/>
                <w:szCs w:val="20"/>
                <w:shd w:val="clear" w:color="auto" w:fill="FFFFFF"/>
              </w:rPr>
            </w:pPr>
          </w:p>
          <w:p w14:paraId="395FA44E"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252F1CD4" w14:textId="77777777" w:rsidR="00D66C1E" w:rsidRPr="009D2AAF" w:rsidRDefault="00D66C1E" w:rsidP="00D66C1E">
            <w:pPr>
              <w:jc w:val="both"/>
              <w:rPr>
                <w:rFonts w:cs="Arial"/>
                <w:szCs w:val="20"/>
              </w:rPr>
            </w:pPr>
          </w:p>
          <w:p w14:paraId="1B71B85A" w14:textId="77777777" w:rsidR="00D66C1E" w:rsidRPr="009D2AAF" w:rsidRDefault="00D66C1E" w:rsidP="00D66C1E">
            <w:pPr>
              <w:jc w:val="both"/>
              <w:rPr>
                <w:rFonts w:cs="Arial"/>
                <w:szCs w:val="20"/>
              </w:rPr>
            </w:pPr>
            <w:r w:rsidRPr="009D2AAF">
              <w:rPr>
                <w:rFonts w:cs="Arial"/>
                <w:szCs w:val="20"/>
              </w:rPr>
              <w:t xml:space="preserve">V prvem odstavku 38. člena se za besedo »v celoti« doda besedilo »in uspešno« </w:t>
            </w:r>
          </w:p>
          <w:p w14:paraId="74BA052C" w14:textId="77777777" w:rsidR="00D66C1E" w:rsidRPr="009D2AAF" w:rsidRDefault="00D66C1E" w:rsidP="00D66C1E">
            <w:pPr>
              <w:jc w:val="both"/>
              <w:rPr>
                <w:rFonts w:cs="Arial"/>
                <w:szCs w:val="20"/>
              </w:rPr>
            </w:pPr>
          </w:p>
          <w:p w14:paraId="1F6556D5" w14:textId="77777777" w:rsidR="00D66C1E" w:rsidRPr="009D2AAF" w:rsidRDefault="00D66C1E" w:rsidP="00D66C1E">
            <w:pPr>
              <w:jc w:val="both"/>
              <w:rPr>
                <w:rFonts w:cs="Arial"/>
                <w:szCs w:val="20"/>
              </w:rPr>
            </w:pPr>
          </w:p>
          <w:p w14:paraId="0DC0E7F3"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3C8EFC17" w14:textId="77777777" w:rsidR="00D66C1E" w:rsidRPr="009D2AAF" w:rsidRDefault="00D66C1E" w:rsidP="00D66C1E">
            <w:pPr>
              <w:jc w:val="both"/>
              <w:rPr>
                <w:rFonts w:cs="Arial"/>
                <w:szCs w:val="20"/>
              </w:rPr>
            </w:pPr>
          </w:p>
          <w:p w14:paraId="5469DBA4" w14:textId="77777777" w:rsidR="00D66C1E" w:rsidRPr="009D2AAF" w:rsidRDefault="00D66C1E" w:rsidP="00D66C1E">
            <w:pPr>
              <w:jc w:val="both"/>
              <w:rPr>
                <w:rFonts w:cs="Arial"/>
                <w:szCs w:val="20"/>
              </w:rPr>
            </w:pPr>
            <w:r w:rsidRPr="009D2AAF">
              <w:rPr>
                <w:rFonts w:cs="Arial"/>
                <w:szCs w:val="20"/>
              </w:rPr>
              <w:t>Dosedanji 41. člen postavne prvi odstavek 41. člena ter se doda nov drugi odstavek, ki se glasi:</w:t>
            </w:r>
          </w:p>
          <w:p w14:paraId="7C1C01E2" w14:textId="77777777" w:rsidR="00D66C1E" w:rsidRPr="009D2AAF" w:rsidRDefault="00D66C1E" w:rsidP="00D66C1E">
            <w:pPr>
              <w:jc w:val="both"/>
              <w:rPr>
                <w:rFonts w:cs="Arial"/>
                <w:szCs w:val="20"/>
              </w:rPr>
            </w:pPr>
            <w:r w:rsidRPr="009D2AAF">
              <w:rPr>
                <w:rFonts w:cs="Arial"/>
                <w:szCs w:val="20"/>
              </w:rPr>
              <w:t>»(2) Kandidat uspešno zaključi usposabljanje, ko je prisoten na celotnem usposabljanju in izkaže razumevanje obravnavnih vsebin, ki ga izvede izvajalec v obliki preverjanja.«.</w:t>
            </w:r>
          </w:p>
          <w:p w14:paraId="59813D1A" w14:textId="77777777" w:rsidR="00D66C1E" w:rsidRPr="009D2AAF" w:rsidRDefault="00D66C1E" w:rsidP="00D66C1E">
            <w:pPr>
              <w:jc w:val="center"/>
              <w:rPr>
                <w:rFonts w:cs="Arial"/>
                <w:szCs w:val="20"/>
              </w:rPr>
            </w:pPr>
          </w:p>
          <w:p w14:paraId="4E11EDFA" w14:textId="77777777" w:rsidR="00D66C1E" w:rsidRPr="009D2AAF" w:rsidRDefault="00D66C1E" w:rsidP="00D66C1E">
            <w:pPr>
              <w:jc w:val="center"/>
              <w:rPr>
                <w:rFonts w:cs="Arial"/>
                <w:szCs w:val="20"/>
              </w:rPr>
            </w:pPr>
          </w:p>
          <w:p w14:paraId="20E3805D" w14:textId="77777777" w:rsidR="00D66C1E" w:rsidRPr="009D2AAF" w:rsidRDefault="00D66C1E" w:rsidP="00D66C1E">
            <w:pPr>
              <w:pStyle w:val="Odstavekseznama"/>
              <w:numPr>
                <w:ilvl w:val="0"/>
                <w:numId w:val="29"/>
              </w:numPr>
              <w:jc w:val="center"/>
              <w:rPr>
                <w:rFonts w:cs="Arial"/>
                <w:szCs w:val="20"/>
              </w:rPr>
            </w:pPr>
            <w:r w:rsidRPr="009D2AAF">
              <w:rPr>
                <w:rFonts w:cs="Arial"/>
                <w:szCs w:val="20"/>
              </w:rPr>
              <w:t>člen</w:t>
            </w:r>
          </w:p>
          <w:p w14:paraId="52C042E1" w14:textId="77777777" w:rsidR="00D66C1E" w:rsidRPr="009D2AAF" w:rsidRDefault="00D66C1E" w:rsidP="00D66C1E">
            <w:pPr>
              <w:shd w:val="clear" w:color="auto" w:fill="FFFFFF"/>
              <w:spacing w:line="240" w:lineRule="auto"/>
              <w:jc w:val="both"/>
              <w:rPr>
                <w:rFonts w:cs="Arial"/>
                <w:szCs w:val="20"/>
                <w:lang w:eastAsia="sl-SI"/>
              </w:rPr>
            </w:pPr>
          </w:p>
          <w:p w14:paraId="34D29C70" w14:textId="5973D7CE" w:rsidR="00D66C1E" w:rsidRPr="009D2AAF" w:rsidRDefault="00D66C1E" w:rsidP="00D66C1E">
            <w:pPr>
              <w:shd w:val="clear" w:color="auto" w:fill="FFFFFF"/>
              <w:spacing w:line="240" w:lineRule="auto"/>
              <w:jc w:val="both"/>
              <w:rPr>
                <w:rFonts w:cs="Arial"/>
                <w:i/>
                <w:iCs/>
                <w:szCs w:val="20"/>
                <w:lang w:eastAsia="sl-SI"/>
              </w:rPr>
            </w:pPr>
            <w:r w:rsidRPr="009D2AAF">
              <w:rPr>
                <w:rFonts w:cs="Arial"/>
                <w:szCs w:val="20"/>
                <w:lang w:eastAsia="sl-SI"/>
              </w:rPr>
              <w:t xml:space="preserve">Ta pravilnik začne veljati </w:t>
            </w:r>
            <w:r w:rsidR="00A85A66" w:rsidRPr="009D2AAF">
              <w:rPr>
                <w:rFonts w:cs="Arial"/>
                <w:i/>
                <w:iCs/>
                <w:szCs w:val="20"/>
                <w:lang w:eastAsia="sl-SI"/>
              </w:rPr>
              <w:t>….(datum)</w:t>
            </w:r>
          </w:p>
          <w:p w14:paraId="0EC84158" w14:textId="77777777" w:rsidR="00D66C1E" w:rsidRPr="009D2AAF" w:rsidRDefault="00D66C1E" w:rsidP="00D66C1E">
            <w:pPr>
              <w:shd w:val="clear" w:color="auto" w:fill="FFFFFF"/>
              <w:spacing w:line="240" w:lineRule="auto"/>
              <w:jc w:val="both"/>
              <w:rPr>
                <w:rFonts w:cs="Arial"/>
                <w:szCs w:val="20"/>
                <w:lang w:eastAsia="sl-SI"/>
              </w:rPr>
            </w:pPr>
          </w:p>
          <w:p w14:paraId="337F797A"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 xml:space="preserve">Št. </w:t>
            </w:r>
          </w:p>
          <w:p w14:paraId="3C64131D" w14:textId="77777777" w:rsidR="00D66C1E" w:rsidRPr="009D2AAF" w:rsidRDefault="00D66C1E" w:rsidP="00D66C1E">
            <w:pPr>
              <w:shd w:val="clear" w:color="auto" w:fill="FFFFFF"/>
              <w:spacing w:line="240" w:lineRule="auto"/>
              <w:rPr>
                <w:rFonts w:cs="Arial"/>
                <w:szCs w:val="20"/>
                <w:lang w:eastAsia="sl-SI"/>
              </w:rPr>
            </w:pPr>
            <w:r w:rsidRPr="009D2AAF">
              <w:rPr>
                <w:rFonts w:cs="Arial"/>
                <w:szCs w:val="20"/>
                <w:lang w:eastAsia="sl-SI"/>
              </w:rPr>
              <w:t xml:space="preserve">Ljubljana, </w:t>
            </w:r>
          </w:p>
          <w:p w14:paraId="663E188C" w14:textId="77777777" w:rsidR="00D66C1E" w:rsidRPr="009D2AAF" w:rsidRDefault="00D66C1E" w:rsidP="00D66C1E">
            <w:pPr>
              <w:shd w:val="clear" w:color="auto" w:fill="FFFFFF"/>
              <w:spacing w:line="240" w:lineRule="auto"/>
              <w:jc w:val="both"/>
              <w:rPr>
                <w:rFonts w:cs="Arial"/>
                <w:szCs w:val="20"/>
                <w:lang w:eastAsia="sl-SI"/>
              </w:rPr>
            </w:pPr>
            <w:r w:rsidRPr="009D2AAF">
              <w:rPr>
                <w:rFonts w:cs="Arial"/>
                <w:szCs w:val="20"/>
                <w:lang w:eastAsia="sl-SI"/>
              </w:rPr>
              <w:t xml:space="preserve">EVA </w:t>
            </w:r>
          </w:p>
          <w:p w14:paraId="7740AAF7" w14:textId="77777777" w:rsidR="00D66C1E" w:rsidRPr="009D2AAF" w:rsidRDefault="00D66C1E" w:rsidP="00D66C1E">
            <w:pPr>
              <w:shd w:val="clear" w:color="auto" w:fill="FFFFFF"/>
              <w:spacing w:line="240" w:lineRule="auto"/>
              <w:jc w:val="both"/>
              <w:rPr>
                <w:rFonts w:cs="Arial"/>
                <w:szCs w:val="20"/>
                <w:lang w:eastAsia="sl-SI"/>
              </w:rPr>
            </w:pPr>
          </w:p>
          <w:p w14:paraId="2F01BDA8" w14:textId="77777777" w:rsidR="00D66C1E" w:rsidRPr="009D2AAF" w:rsidRDefault="00D66C1E" w:rsidP="00D66C1E">
            <w:pPr>
              <w:shd w:val="clear" w:color="auto" w:fill="FFFFFF"/>
              <w:spacing w:line="240" w:lineRule="auto"/>
              <w:jc w:val="both"/>
              <w:rPr>
                <w:rFonts w:cs="Arial"/>
                <w:szCs w:val="20"/>
                <w:lang w:eastAsia="sl-SI"/>
              </w:rPr>
            </w:pPr>
          </w:p>
          <w:p w14:paraId="5030768A" w14:textId="77777777" w:rsidR="00D66C1E" w:rsidRPr="009D2AAF" w:rsidRDefault="00D66C1E" w:rsidP="00D66C1E">
            <w:pPr>
              <w:shd w:val="clear" w:color="auto" w:fill="FFFFFF"/>
              <w:spacing w:line="240" w:lineRule="auto"/>
              <w:jc w:val="both"/>
              <w:rPr>
                <w:rFonts w:cs="Arial"/>
                <w:szCs w:val="20"/>
                <w:lang w:eastAsia="sl-SI"/>
              </w:rPr>
            </w:pPr>
          </w:p>
          <w:p w14:paraId="35C32815" w14:textId="77777777" w:rsidR="00D66C1E" w:rsidRPr="009D2AAF" w:rsidRDefault="00D66C1E" w:rsidP="00D66C1E">
            <w:pPr>
              <w:shd w:val="clear" w:color="auto" w:fill="FFFFFF"/>
              <w:spacing w:line="240" w:lineRule="auto"/>
              <w:jc w:val="both"/>
              <w:rPr>
                <w:rFonts w:cs="Arial"/>
                <w:szCs w:val="20"/>
                <w:lang w:eastAsia="sl-SI"/>
              </w:rPr>
            </w:pPr>
          </w:p>
          <w:p w14:paraId="6F0A009D" w14:textId="77777777" w:rsidR="00D66C1E" w:rsidRPr="009D2AAF" w:rsidRDefault="00D66C1E" w:rsidP="00D66C1E">
            <w:pPr>
              <w:shd w:val="clear" w:color="auto" w:fill="FFFFFF"/>
              <w:spacing w:line="240" w:lineRule="auto"/>
              <w:jc w:val="both"/>
              <w:rPr>
                <w:rFonts w:cs="Arial"/>
                <w:szCs w:val="20"/>
                <w:lang w:eastAsia="sl-SI"/>
              </w:rPr>
            </w:pPr>
          </w:p>
          <w:p w14:paraId="7164E1C1" w14:textId="77777777" w:rsidR="00D66C1E" w:rsidRPr="009D2AAF" w:rsidRDefault="00D66C1E" w:rsidP="00D66C1E">
            <w:pPr>
              <w:shd w:val="clear" w:color="auto" w:fill="FFFFFF"/>
              <w:spacing w:line="240" w:lineRule="auto"/>
              <w:jc w:val="both"/>
              <w:rPr>
                <w:rFonts w:cs="Arial"/>
                <w:szCs w:val="20"/>
                <w:lang w:eastAsia="sl-SI"/>
              </w:rPr>
            </w:pPr>
          </w:p>
          <w:p w14:paraId="108E3E21" w14:textId="77777777" w:rsidR="00D66C1E" w:rsidRPr="009D2AAF" w:rsidRDefault="00D66C1E" w:rsidP="00D66C1E">
            <w:pPr>
              <w:shd w:val="clear" w:color="auto" w:fill="FFFFFF"/>
              <w:spacing w:line="240" w:lineRule="auto"/>
              <w:jc w:val="both"/>
              <w:rPr>
                <w:rFonts w:cs="Arial"/>
                <w:szCs w:val="20"/>
                <w:lang w:eastAsia="sl-SI"/>
              </w:rPr>
            </w:pPr>
          </w:p>
          <w:p w14:paraId="54AB23B4" w14:textId="77777777" w:rsidR="00D66C1E" w:rsidRPr="009D2AAF" w:rsidRDefault="00D66C1E" w:rsidP="00D66C1E">
            <w:pPr>
              <w:shd w:val="clear" w:color="auto" w:fill="FFFFFF"/>
              <w:spacing w:line="240" w:lineRule="auto"/>
              <w:jc w:val="both"/>
              <w:rPr>
                <w:rFonts w:cs="Arial"/>
                <w:szCs w:val="20"/>
                <w:lang w:eastAsia="sl-SI"/>
              </w:rPr>
            </w:pPr>
          </w:p>
          <w:p w14:paraId="5303605F" w14:textId="77777777" w:rsidR="00D66C1E" w:rsidRPr="009D2AAF" w:rsidRDefault="00D66C1E" w:rsidP="00D66C1E">
            <w:pPr>
              <w:shd w:val="clear" w:color="auto" w:fill="FFFFFF"/>
              <w:spacing w:line="240" w:lineRule="auto"/>
              <w:jc w:val="both"/>
              <w:rPr>
                <w:rFonts w:cs="Arial"/>
                <w:szCs w:val="20"/>
                <w:lang w:eastAsia="sl-SI"/>
              </w:rPr>
            </w:pPr>
          </w:p>
          <w:p w14:paraId="45260795" w14:textId="77777777" w:rsidR="00D66C1E" w:rsidRPr="009D2AAF" w:rsidRDefault="00D66C1E" w:rsidP="00D66C1E">
            <w:pPr>
              <w:shd w:val="clear" w:color="auto" w:fill="FFFFFF"/>
              <w:spacing w:line="240" w:lineRule="auto"/>
              <w:jc w:val="both"/>
              <w:rPr>
                <w:rFonts w:cs="Arial"/>
                <w:szCs w:val="20"/>
                <w:lang w:eastAsia="sl-SI"/>
              </w:rPr>
            </w:pPr>
          </w:p>
          <w:p w14:paraId="46C1F2DC" w14:textId="77777777" w:rsidR="00D66C1E" w:rsidRPr="009D2AAF" w:rsidRDefault="00D66C1E" w:rsidP="00D66C1E">
            <w:pPr>
              <w:shd w:val="clear" w:color="auto" w:fill="FFFFFF"/>
              <w:spacing w:line="240" w:lineRule="auto"/>
              <w:jc w:val="both"/>
              <w:rPr>
                <w:rFonts w:cs="Arial"/>
                <w:szCs w:val="20"/>
                <w:lang w:eastAsia="sl-SI"/>
              </w:rPr>
            </w:pPr>
          </w:p>
          <w:p w14:paraId="1521C9DE" w14:textId="77777777" w:rsidR="00D66C1E" w:rsidRPr="009D2AAF" w:rsidRDefault="00D66C1E" w:rsidP="00D66C1E">
            <w:pPr>
              <w:shd w:val="clear" w:color="auto" w:fill="FFFFFF"/>
              <w:spacing w:line="240" w:lineRule="auto"/>
              <w:jc w:val="both"/>
              <w:rPr>
                <w:rFonts w:cs="Arial"/>
                <w:szCs w:val="20"/>
                <w:lang w:eastAsia="sl-SI"/>
              </w:rPr>
            </w:pPr>
          </w:p>
          <w:p w14:paraId="4D7226F1" w14:textId="77777777" w:rsidR="00D66C1E" w:rsidRPr="009D2AAF" w:rsidRDefault="00D66C1E" w:rsidP="00D66C1E">
            <w:pPr>
              <w:shd w:val="clear" w:color="auto" w:fill="FFFFFF"/>
              <w:spacing w:line="240" w:lineRule="auto"/>
              <w:jc w:val="both"/>
              <w:rPr>
                <w:rFonts w:cs="Arial"/>
                <w:szCs w:val="20"/>
                <w:lang w:eastAsia="sl-SI"/>
              </w:rPr>
            </w:pPr>
          </w:p>
          <w:p w14:paraId="32429C36" w14:textId="77777777" w:rsidR="00D66C1E" w:rsidRPr="009D2AAF" w:rsidRDefault="00D66C1E" w:rsidP="00D66C1E">
            <w:pPr>
              <w:shd w:val="clear" w:color="auto" w:fill="FFFFFF"/>
              <w:spacing w:line="240" w:lineRule="auto"/>
              <w:jc w:val="both"/>
              <w:rPr>
                <w:rFonts w:cs="Arial"/>
                <w:szCs w:val="20"/>
                <w:lang w:eastAsia="sl-SI"/>
              </w:rPr>
            </w:pPr>
          </w:p>
          <w:p w14:paraId="157F7D1A" w14:textId="77777777" w:rsidR="00D66C1E" w:rsidRPr="009D2AAF" w:rsidRDefault="00D66C1E" w:rsidP="00D66C1E">
            <w:pPr>
              <w:shd w:val="clear" w:color="auto" w:fill="FFFFFF"/>
              <w:spacing w:line="240" w:lineRule="auto"/>
              <w:jc w:val="both"/>
              <w:rPr>
                <w:rFonts w:cs="Arial"/>
                <w:szCs w:val="20"/>
                <w:lang w:eastAsia="sl-SI"/>
              </w:rPr>
            </w:pPr>
          </w:p>
          <w:p w14:paraId="29D0706B" w14:textId="77777777" w:rsidR="00D66C1E" w:rsidRPr="009D2AAF" w:rsidRDefault="00D66C1E" w:rsidP="00D66C1E">
            <w:pPr>
              <w:shd w:val="clear" w:color="auto" w:fill="FFFFFF"/>
              <w:spacing w:line="240" w:lineRule="auto"/>
              <w:jc w:val="both"/>
              <w:rPr>
                <w:rFonts w:cs="Arial"/>
                <w:szCs w:val="20"/>
                <w:lang w:eastAsia="sl-SI"/>
              </w:rPr>
            </w:pPr>
          </w:p>
          <w:p w14:paraId="0815E155" w14:textId="77777777" w:rsidR="00D66C1E" w:rsidRPr="009D2AAF" w:rsidRDefault="00D66C1E" w:rsidP="00D66C1E">
            <w:pPr>
              <w:rPr>
                <w:rFonts w:cs="Arial"/>
              </w:rPr>
            </w:pPr>
            <w:r w:rsidRPr="009D2AAF">
              <w:rPr>
                <w:rFonts w:cs="Arial"/>
              </w:rPr>
              <w:t>Priloga 3:</w:t>
            </w:r>
          </w:p>
          <w:p w14:paraId="4A7222DD" w14:textId="77777777" w:rsidR="00D66C1E" w:rsidRPr="009D2AAF" w:rsidRDefault="00D66C1E" w:rsidP="00D66C1E">
            <w:pPr>
              <w:ind w:left="1416"/>
              <w:jc w:val="right"/>
              <w:rPr>
                <w:rFonts w:cs="Arial"/>
                <w:b/>
                <w:i/>
                <w:iCs/>
                <w:noProof/>
              </w:rPr>
            </w:pPr>
            <w:r w:rsidRPr="009D2AAF">
              <w:rPr>
                <w:rFonts w:cs="Arial"/>
                <w:b/>
                <w:i/>
                <w:iCs/>
              </w:rPr>
              <w:t>OBRAZEC R-1 - Vloga za pridobitev dovoljenja za izvajanje rejniške dejavnosti</w:t>
            </w:r>
          </w:p>
          <w:p w14:paraId="17B05FD7" w14:textId="77777777" w:rsidR="00D66C1E" w:rsidRPr="009D2AAF" w:rsidRDefault="00D66C1E" w:rsidP="00D66C1E">
            <w:pPr>
              <w:pStyle w:val="Telobesedila21"/>
              <w:spacing w:line="260" w:lineRule="exact"/>
              <w:rPr>
                <w:rFonts w:ascii="Arial" w:hAnsi="Arial" w:cs="Arial"/>
                <w:noProof/>
                <w:sz w:val="20"/>
              </w:rPr>
            </w:pPr>
          </w:p>
          <w:p w14:paraId="64596FA1" w14:textId="77777777" w:rsidR="00D66C1E" w:rsidRPr="009D2AAF" w:rsidRDefault="00D66C1E" w:rsidP="00D66C1E">
            <w:pPr>
              <w:pStyle w:val="Telobesedila21"/>
              <w:spacing w:line="260" w:lineRule="exact"/>
              <w:rPr>
                <w:rFonts w:ascii="Arial" w:hAnsi="Arial" w:cs="Arial"/>
                <w:b/>
                <w:bCs/>
                <w:noProof/>
                <w:sz w:val="20"/>
              </w:rPr>
            </w:pPr>
          </w:p>
          <w:p w14:paraId="561C59FD" w14:textId="77777777" w:rsidR="00D66C1E" w:rsidRPr="009D2AAF" w:rsidRDefault="00D66C1E" w:rsidP="00D66C1E">
            <w:pPr>
              <w:pStyle w:val="Naslov2"/>
              <w:spacing w:before="0" w:line="260" w:lineRule="exact"/>
              <w:jc w:val="center"/>
              <w:rPr>
                <w:rFonts w:ascii="Arial" w:hAnsi="Arial" w:cs="Arial"/>
                <w:b/>
                <w:bCs/>
                <w:i/>
                <w:noProof/>
                <w:color w:val="auto"/>
                <w:sz w:val="20"/>
                <w:szCs w:val="20"/>
              </w:rPr>
            </w:pPr>
            <w:r w:rsidRPr="009D2AAF">
              <w:rPr>
                <w:rFonts w:ascii="Arial" w:hAnsi="Arial" w:cs="Arial"/>
                <w:b/>
                <w:bCs/>
                <w:noProof/>
                <w:color w:val="auto"/>
                <w:sz w:val="20"/>
                <w:szCs w:val="20"/>
              </w:rPr>
              <w:t>VLOGA ZA PRIDOBITEV DOVOLJENJA ZA IZVAJANJE</w:t>
            </w:r>
          </w:p>
          <w:p w14:paraId="18B52B56" w14:textId="77777777" w:rsidR="00D66C1E" w:rsidRPr="009D2AAF" w:rsidRDefault="00D66C1E" w:rsidP="00D66C1E">
            <w:pPr>
              <w:pStyle w:val="Naslov2"/>
              <w:spacing w:before="0" w:line="260" w:lineRule="exact"/>
              <w:jc w:val="center"/>
              <w:rPr>
                <w:rFonts w:ascii="Arial" w:hAnsi="Arial" w:cs="Arial"/>
                <w:b/>
                <w:bCs/>
                <w:i/>
                <w:noProof/>
                <w:color w:val="auto"/>
                <w:sz w:val="20"/>
                <w:szCs w:val="20"/>
              </w:rPr>
            </w:pPr>
            <w:r w:rsidRPr="009D2AAF">
              <w:rPr>
                <w:rFonts w:ascii="Arial" w:hAnsi="Arial" w:cs="Arial"/>
                <w:b/>
                <w:bCs/>
                <w:noProof/>
                <w:color w:val="auto"/>
                <w:sz w:val="20"/>
                <w:szCs w:val="20"/>
              </w:rPr>
              <w:t>REJNIŠKE DEJAVNOSTI</w:t>
            </w:r>
          </w:p>
          <w:p w14:paraId="794C2F59" w14:textId="77777777" w:rsidR="00D66C1E" w:rsidRPr="009D2AAF" w:rsidRDefault="00D66C1E" w:rsidP="00D66C1E">
            <w:pPr>
              <w:rPr>
                <w:rFonts w:cs="Arial"/>
              </w:rPr>
            </w:pPr>
          </w:p>
          <w:p w14:paraId="7AC15081" w14:textId="77777777" w:rsidR="00D66C1E" w:rsidRPr="009D2AAF" w:rsidRDefault="00D66C1E" w:rsidP="00D66C1E">
            <w:pPr>
              <w:rPr>
                <w:rFonts w:cs="Arial"/>
              </w:rPr>
            </w:pPr>
          </w:p>
          <w:p w14:paraId="653A69B6" w14:textId="77777777" w:rsidR="00D66C1E" w:rsidRPr="009D2AAF" w:rsidRDefault="00D66C1E" w:rsidP="00D66C1E">
            <w:pPr>
              <w:rPr>
                <w:rFonts w:cs="Arial"/>
              </w:rPr>
            </w:pPr>
          </w:p>
          <w:tbl>
            <w:tblPr>
              <w:tblW w:w="9970" w:type="dxa"/>
              <w:tblLayout w:type="fixed"/>
              <w:tblCellMar>
                <w:left w:w="70" w:type="dxa"/>
                <w:right w:w="70" w:type="dxa"/>
              </w:tblCellMar>
              <w:tblLook w:val="0000" w:firstRow="0" w:lastRow="0" w:firstColumn="0" w:lastColumn="0" w:noHBand="0" w:noVBand="0"/>
            </w:tblPr>
            <w:tblGrid>
              <w:gridCol w:w="2230"/>
              <w:gridCol w:w="3236"/>
              <w:gridCol w:w="4504"/>
            </w:tblGrid>
            <w:tr w:rsidR="009D2AAF" w:rsidRPr="009D2AAF" w14:paraId="248B21A9" w14:textId="77777777" w:rsidTr="00607EFF">
              <w:trPr>
                <w:trHeight w:val="270"/>
              </w:trPr>
              <w:tc>
                <w:tcPr>
                  <w:tcW w:w="5466" w:type="dxa"/>
                  <w:gridSpan w:val="2"/>
                </w:tcPr>
                <w:p w14:paraId="0CF646E8" w14:textId="77777777" w:rsidR="00D66C1E" w:rsidRPr="009D2AAF" w:rsidRDefault="00D66C1E" w:rsidP="00D66C1E">
                  <w:pPr>
                    <w:rPr>
                      <w:rFonts w:cs="Arial"/>
                      <w:b/>
                      <w:noProof/>
                    </w:rPr>
                  </w:pPr>
                  <w:r w:rsidRPr="009D2AAF">
                    <w:rPr>
                      <w:rFonts w:cs="Arial"/>
                      <w:b/>
                      <w:noProof/>
                    </w:rPr>
                    <w:t>PODATKI O VLAGATELJU/ICI:</w:t>
                  </w:r>
                </w:p>
                <w:p w14:paraId="5F0AF950" w14:textId="77777777" w:rsidR="00D66C1E" w:rsidRPr="009D2AAF" w:rsidRDefault="00D66C1E" w:rsidP="00D66C1E">
                  <w:pPr>
                    <w:jc w:val="center"/>
                    <w:rPr>
                      <w:rFonts w:cs="Arial"/>
                      <w:noProof/>
                    </w:rPr>
                  </w:pPr>
                </w:p>
              </w:tc>
              <w:tc>
                <w:tcPr>
                  <w:tcW w:w="4504" w:type="dxa"/>
                </w:tcPr>
                <w:p w14:paraId="430B5365" w14:textId="77777777" w:rsidR="00D66C1E" w:rsidRPr="009D2AAF" w:rsidRDefault="00D66C1E" w:rsidP="00D66C1E">
                  <w:pPr>
                    <w:rPr>
                      <w:rFonts w:cs="Arial"/>
                      <w:b/>
                      <w:noProof/>
                    </w:rPr>
                  </w:pPr>
                </w:p>
              </w:tc>
            </w:tr>
            <w:tr w:rsidR="009D2AAF" w:rsidRPr="009D2AAF" w14:paraId="40830081" w14:textId="77777777" w:rsidTr="00607EFF">
              <w:trPr>
                <w:trHeight w:val="555"/>
              </w:trPr>
              <w:tc>
                <w:tcPr>
                  <w:tcW w:w="2230" w:type="dxa"/>
                </w:tcPr>
                <w:p w14:paraId="08970D51" w14:textId="77777777" w:rsidR="00D66C1E" w:rsidRPr="009D2AAF" w:rsidRDefault="00D66C1E" w:rsidP="00D66C1E">
                  <w:pPr>
                    <w:rPr>
                      <w:rFonts w:cs="Arial"/>
                      <w:noProof/>
                    </w:rPr>
                  </w:pPr>
                </w:p>
                <w:p w14:paraId="25E68364" w14:textId="77777777" w:rsidR="00D66C1E" w:rsidRPr="009D2AAF" w:rsidRDefault="00D66C1E" w:rsidP="00D66C1E">
                  <w:pPr>
                    <w:rPr>
                      <w:rFonts w:cs="Arial"/>
                      <w:b/>
                      <w:noProof/>
                    </w:rPr>
                  </w:pPr>
                  <w:r w:rsidRPr="009D2AAF">
                    <w:rPr>
                      <w:rFonts w:cs="Arial"/>
                      <w:b/>
                      <w:noProof/>
                    </w:rPr>
                    <w:t>Priimek in ime:</w:t>
                  </w:r>
                </w:p>
              </w:tc>
              <w:tc>
                <w:tcPr>
                  <w:tcW w:w="7740" w:type="dxa"/>
                  <w:gridSpan w:val="2"/>
                  <w:tcBorders>
                    <w:bottom w:val="single" w:sz="6" w:space="0" w:color="auto"/>
                  </w:tcBorders>
                </w:tcPr>
                <w:p w14:paraId="174B5831" w14:textId="77777777" w:rsidR="00D66C1E" w:rsidRPr="009D2AAF" w:rsidRDefault="00D66C1E" w:rsidP="00D66C1E">
                  <w:pPr>
                    <w:rPr>
                      <w:rFonts w:cs="Arial"/>
                      <w:noProof/>
                    </w:rPr>
                  </w:pPr>
                </w:p>
              </w:tc>
            </w:tr>
          </w:tbl>
          <w:p w14:paraId="7CB7313F" w14:textId="77777777" w:rsidR="00D66C1E" w:rsidRPr="009D2AAF" w:rsidRDefault="00D66C1E" w:rsidP="00D66C1E">
            <w:pPr>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206"/>
              <w:gridCol w:w="300"/>
              <w:gridCol w:w="300"/>
              <w:gridCol w:w="300"/>
              <w:gridCol w:w="300"/>
              <w:gridCol w:w="300"/>
              <w:gridCol w:w="300"/>
              <w:gridCol w:w="301"/>
              <w:gridCol w:w="300"/>
              <w:gridCol w:w="300"/>
              <w:gridCol w:w="300"/>
              <w:gridCol w:w="300"/>
              <w:gridCol w:w="300"/>
              <w:gridCol w:w="300"/>
            </w:tblGrid>
            <w:tr w:rsidR="009D2AAF" w:rsidRPr="009D2AAF" w14:paraId="3066F909" w14:textId="77777777" w:rsidTr="00607EFF">
              <w:trPr>
                <w:trHeight w:val="391"/>
              </w:trPr>
              <w:tc>
                <w:tcPr>
                  <w:tcW w:w="1051" w:type="dxa"/>
                  <w:tcBorders>
                    <w:top w:val="nil"/>
                    <w:left w:val="nil"/>
                    <w:bottom w:val="nil"/>
                    <w:right w:val="nil"/>
                  </w:tcBorders>
                </w:tcPr>
                <w:p w14:paraId="1AE93CAB" w14:textId="77777777" w:rsidR="00D66C1E" w:rsidRPr="009D2AAF" w:rsidRDefault="00D66C1E" w:rsidP="00D66C1E">
                  <w:pPr>
                    <w:rPr>
                      <w:rFonts w:cs="Arial"/>
                      <w:b/>
                    </w:rPr>
                  </w:pPr>
                  <w:r w:rsidRPr="009D2AAF">
                    <w:rPr>
                      <w:rFonts w:cs="Arial"/>
                      <w:b/>
                    </w:rPr>
                    <w:t>EMŠO:</w:t>
                  </w:r>
                </w:p>
              </w:tc>
              <w:tc>
                <w:tcPr>
                  <w:tcW w:w="206" w:type="dxa"/>
                  <w:tcBorders>
                    <w:top w:val="nil"/>
                    <w:left w:val="nil"/>
                    <w:bottom w:val="nil"/>
                  </w:tcBorders>
                </w:tcPr>
                <w:p w14:paraId="00C92C7D" w14:textId="77777777" w:rsidR="00D66C1E" w:rsidRPr="009D2AAF" w:rsidRDefault="00D66C1E" w:rsidP="00D66C1E">
                  <w:pPr>
                    <w:jc w:val="center"/>
                    <w:rPr>
                      <w:rFonts w:cs="Arial"/>
                    </w:rPr>
                  </w:pPr>
                </w:p>
              </w:tc>
              <w:tc>
                <w:tcPr>
                  <w:tcW w:w="300" w:type="dxa"/>
                </w:tcPr>
                <w:p w14:paraId="40BC6C03" w14:textId="77777777" w:rsidR="00D66C1E" w:rsidRPr="009D2AAF" w:rsidRDefault="00D66C1E" w:rsidP="00D66C1E">
                  <w:pPr>
                    <w:jc w:val="center"/>
                    <w:rPr>
                      <w:rFonts w:cs="Arial"/>
                    </w:rPr>
                  </w:pPr>
                </w:p>
                <w:p w14:paraId="17887633" w14:textId="77777777" w:rsidR="00D66C1E" w:rsidRPr="009D2AAF" w:rsidRDefault="00D66C1E" w:rsidP="00D66C1E">
                  <w:pPr>
                    <w:jc w:val="center"/>
                    <w:rPr>
                      <w:rFonts w:cs="Arial"/>
                    </w:rPr>
                  </w:pPr>
                </w:p>
              </w:tc>
              <w:tc>
                <w:tcPr>
                  <w:tcW w:w="300" w:type="dxa"/>
                </w:tcPr>
                <w:p w14:paraId="692B4FED" w14:textId="77777777" w:rsidR="00D66C1E" w:rsidRPr="009D2AAF" w:rsidRDefault="00D66C1E" w:rsidP="00D66C1E">
                  <w:pPr>
                    <w:jc w:val="center"/>
                    <w:rPr>
                      <w:rFonts w:cs="Arial"/>
                    </w:rPr>
                  </w:pPr>
                </w:p>
                <w:p w14:paraId="3DA6294A" w14:textId="77777777" w:rsidR="00D66C1E" w:rsidRPr="009D2AAF" w:rsidRDefault="00D66C1E" w:rsidP="00D66C1E">
                  <w:pPr>
                    <w:jc w:val="center"/>
                    <w:rPr>
                      <w:rFonts w:cs="Arial"/>
                    </w:rPr>
                  </w:pPr>
                </w:p>
              </w:tc>
              <w:tc>
                <w:tcPr>
                  <w:tcW w:w="300" w:type="dxa"/>
                </w:tcPr>
                <w:p w14:paraId="2A8ACED4" w14:textId="77777777" w:rsidR="00D66C1E" w:rsidRPr="009D2AAF" w:rsidRDefault="00D66C1E" w:rsidP="00D66C1E">
                  <w:pPr>
                    <w:jc w:val="center"/>
                    <w:rPr>
                      <w:rFonts w:cs="Arial"/>
                    </w:rPr>
                  </w:pPr>
                </w:p>
                <w:p w14:paraId="2A2D77C7" w14:textId="77777777" w:rsidR="00D66C1E" w:rsidRPr="009D2AAF" w:rsidRDefault="00D66C1E" w:rsidP="00D66C1E">
                  <w:pPr>
                    <w:jc w:val="center"/>
                    <w:rPr>
                      <w:rFonts w:cs="Arial"/>
                    </w:rPr>
                  </w:pPr>
                </w:p>
              </w:tc>
              <w:tc>
                <w:tcPr>
                  <w:tcW w:w="300" w:type="dxa"/>
                </w:tcPr>
                <w:p w14:paraId="2D58E230" w14:textId="77777777" w:rsidR="00D66C1E" w:rsidRPr="009D2AAF" w:rsidRDefault="00D66C1E" w:rsidP="00D66C1E">
                  <w:pPr>
                    <w:jc w:val="center"/>
                    <w:rPr>
                      <w:rFonts w:cs="Arial"/>
                    </w:rPr>
                  </w:pPr>
                </w:p>
                <w:p w14:paraId="45EA1D8F" w14:textId="77777777" w:rsidR="00D66C1E" w:rsidRPr="009D2AAF" w:rsidRDefault="00D66C1E" w:rsidP="00D66C1E">
                  <w:pPr>
                    <w:jc w:val="center"/>
                    <w:rPr>
                      <w:rFonts w:cs="Arial"/>
                    </w:rPr>
                  </w:pPr>
                </w:p>
              </w:tc>
              <w:tc>
                <w:tcPr>
                  <w:tcW w:w="300" w:type="dxa"/>
                </w:tcPr>
                <w:p w14:paraId="417CD3C9" w14:textId="77777777" w:rsidR="00D66C1E" w:rsidRPr="009D2AAF" w:rsidRDefault="00D66C1E" w:rsidP="00D66C1E">
                  <w:pPr>
                    <w:jc w:val="center"/>
                    <w:rPr>
                      <w:rFonts w:cs="Arial"/>
                    </w:rPr>
                  </w:pPr>
                </w:p>
                <w:p w14:paraId="6CD5A1E1" w14:textId="77777777" w:rsidR="00D66C1E" w:rsidRPr="009D2AAF" w:rsidRDefault="00D66C1E" w:rsidP="00D66C1E">
                  <w:pPr>
                    <w:jc w:val="center"/>
                    <w:rPr>
                      <w:rFonts w:cs="Arial"/>
                    </w:rPr>
                  </w:pPr>
                </w:p>
              </w:tc>
              <w:tc>
                <w:tcPr>
                  <w:tcW w:w="300" w:type="dxa"/>
                </w:tcPr>
                <w:p w14:paraId="5AB0291A" w14:textId="77777777" w:rsidR="00D66C1E" w:rsidRPr="009D2AAF" w:rsidRDefault="00D66C1E" w:rsidP="00D66C1E">
                  <w:pPr>
                    <w:rPr>
                      <w:rFonts w:cs="Arial"/>
                    </w:rPr>
                  </w:pPr>
                </w:p>
                <w:p w14:paraId="3325A7BB" w14:textId="77777777" w:rsidR="00D66C1E" w:rsidRPr="009D2AAF" w:rsidRDefault="00D66C1E" w:rsidP="00D66C1E">
                  <w:pPr>
                    <w:jc w:val="center"/>
                    <w:rPr>
                      <w:rFonts w:cs="Arial"/>
                    </w:rPr>
                  </w:pPr>
                </w:p>
              </w:tc>
              <w:tc>
                <w:tcPr>
                  <w:tcW w:w="301" w:type="dxa"/>
                </w:tcPr>
                <w:p w14:paraId="46A0903E" w14:textId="77777777" w:rsidR="00D66C1E" w:rsidRPr="009D2AAF" w:rsidRDefault="00D66C1E" w:rsidP="00D66C1E">
                  <w:pPr>
                    <w:jc w:val="center"/>
                    <w:rPr>
                      <w:rFonts w:cs="Arial"/>
                    </w:rPr>
                  </w:pPr>
                </w:p>
              </w:tc>
              <w:tc>
                <w:tcPr>
                  <w:tcW w:w="300" w:type="dxa"/>
                </w:tcPr>
                <w:p w14:paraId="18CA762A" w14:textId="77777777" w:rsidR="00D66C1E" w:rsidRPr="009D2AAF" w:rsidRDefault="00D66C1E" w:rsidP="00D66C1E">
                  <w:pPr>
                    <w:jc w:val="center"/>
                    <w:rPr>
                      <w:rFonts w:cs="Arial"/>
                    </w:rPr>
                  </w:pPr>
                </w:p>
              </w:tc>
              <w:tc>
                <w:tcPr>
                  <w:tcW w:w="300" w:type="dxa"/>
                </w:tcPr>
                <w:p w14:paraId="2A23E25B" w14:textId="77777777" w:rsidR="00D66C1E" w:rsidRPr="009D2AAF" w:rsidRDefault="00D66C1E" w:rsidP="00D66C1E">
                  <w:pPr>
                    <w:jc w:val="center"/>
                    <w:rPr>
                      <w:rFonts w:cs="Arial"/>
                    </w:rPr>
                  </w:pPr>
                </w:p>
              </w:tc>
              <w:tc>
                <w:tcPr>
                  <w:tcW w:w="300" w:type="dxa"/>
                </w:tcPr>
                <w:p w14:paraId="3DAF8045" w14:textId="77777777" w:rsidR="00D66C1E" w:rsidRPr="009D2AAF" w:rsidRDefault="00D66C1E" w:rsidP="00D66C1E">
                  <w:pPr>
                    <w:jc w:val="center"/>
                    <w:rPr>
                      <w:rFonts w:cs="Arial"/>
                    </w:rPr>
                  </w:pPr>
                </w:p>
              </w:tc>
              <w:tc>
                <w:tcPr>
                  <w:tcW w:w="300" w:type="dxa"/>
                </w:tcPr>
                <w:p w14:paraId="10D8AE49" w14:textId="77777777" w:rsidR="00D66C1E" w:rsidRPr="009D2AAF" w:rsidRDefault="00D66C1E" w:rsidP="00D66C1E">
                  <w:pPr>
                    <w:jc w:val="center"/>
                    <w:rPr>
                      <w:rFonts w:cs="Arial"/>
                    </w:rPr>
                  </w:pPr>
                </w:p>
              </w:tc>
              <w:tc>
                <w:tcPr>
                  <w:tcW w:w="300" w:type="dxa"/>
                </w:tcPr>
                <w:p w14:paraId="63A2EA7A" w14:textId="77777777" w:rsidR="00D66C1E" w:rsidRPr="009D2AAF" w:rsidRDefault="00D66C1E" w:rsidP="00D66C1E">
                  <w:pPr>
                    <w:jc w:val="center"/>
                    <w:rPr>
                      <w:rFonts w:cs="Arial"/>
                    </w:rPr>
                  </w:pPr>
                </w:p>
              </w:tc>
              <w:tc>
                <w:tcPr>
                  <w:tcW w:w="300" w:type="dxa"/>
                </w:tcPr>
                <w:p w14:paraId="7C0A40DB" w14:textId="77777777" w:rsidR="00D66C1E" w:rsidRPr="009D2AAF" w:rsidRDefault="00D66C1E" w:rsidP="00D66C1E">
                  <w:pPr>
                    <w:jc w:val="center"/>
                    <w:rPr>
                      <w:rFonts w:cs="Arial"/>
                    </w:rPr>
                  </w:pPr>
                </w:p>
              </w:tc>
            </w:tr>
          </w:tbl>
          <w:p w14:paraId="796CA243" w14:textId="77777777" w:rsidR="00D66C1E" w:rsidRPr="009D2AAF" w:rsidRDefault="00D66C1E" w:rsidP="00D66C1E">
            <w:pPr>
              <w:rPr>
                <w:rFonts w:cs="Arial"/>
              </w:rPr>
            </w:pP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7490"/>
            </w:tblGrid>
            <w:tr w:rsidR="009D2AAF" w:rsidRPr="009D2AAF" w14:paraId="6247C44C" w14:textId="77777777" w:rsidTr="00607EFF">
              <w:trPr>
                <w:trHeight w:val="555"/>
              </w:trPr>
              <w:tc>
                <w:tcPr>
                  <w:tcW w:w="2480" w:type="dxa"/>
                  <w:tcBorders>
                    <w:top w:val="nil"/>
                    <w:left w:val="nil"/>
                    <w:bottom w:val="nil"/>
                    <w:right w:val="nil"/>
                  </w:tcBorders>
                </w:tcPr>
                <w:p w14:paraId="5799D5EE" w14:textId="77777777" w:rsidR="00D66C1E" w:rsidRPr="009D2AAF" w:rsidRDefault="00D66C1E" w:rsidP="00D66C1E">
                  <w:pPr>
                    <w:rPr>
                      <w:rFonts w:cs="Arial"/>
                      <w:b/>
                      <w:noProof/>
                    </w:rPr>
                  </w:pPr>
                </w:p>
                <w:p w14:paraId="43B0F363" w14:textId="77777777" w:rsidR="00D66C1E" w:rsidRPr="009D2AAF" w:rsidRDefault="00D66C1E" w:rsidP="00D66C1E">
                  <w:pPr>
                    <w:rPr>
                      <w:rFonts w:cs="Arial"/>
                      <w:noProof/>
                    </w:rPr>
                  </w:pPr>
                  <w:r w:rsidRPr="009D2AAF">
                    <w:rPr>
                      <w:rFonts w:cs="Arial"/>
                      <w:b/>
                      <w:noProof/>
                    </w:rPr>
                    <w:t>Stalno prebivališče:</w:t>
                  </w:r>
                  <w:r w:rsidRPr="009D2AAF">
                    <w:rPr>
                      <w:rFonts w:cs="Arial"/>
                      <w:b/>
                      <w:i/>
                      <w:noProof/>
                    </w:rPr>
                    <w:t xml:space="preserve"> </w:t>
                  </w:r>
                </w:p>
              </w:tc>
              <w:tc>
                <w:tcPr>
                  <w:tcW w:w="7490" w:type="dxa"/>
                  <w:tcBorders>
                    <w:top w:val="nil"/>
                    <w:left w:val="nil"/>
                    <w:right w:val="nil"/>
                  </w:tcBorders>
                </w:tcPr>
                <w:p w14:paraId="7675F454" w14:textId="77777777" w:rsidR="00D66C1E" w:rsidRPr="009D2AAF" w:rsidRDefault="00D66C1E" w:rsidP="00D66C1E">
                  <w:pPr>
                    <w:jc w:val="center"/>
                    <w:rPr>
                      <w:rFonts w:cs="Arial"/>
                      <w:i/>
                      <w:noProof/>
                    </w:rPr>
                  </w:pPr>
                </w:p>
                <w:p w14:paraId="262B32C7" w14:textId="77777777" w:rsidR="00D66C1E" w:rsidRPr="009D2AAF" w:rsidRDefault="00D66C1E" w:rsidP="00D66C1E">
                  <w:pPr>
                    <w:jc w:val="center"/>
                    <w:rPr>
                      <w:rFonts w:cs="Arial"/>
                      <w:noProof/>
                    </w:rPr>
                  </w:pPr>
                </w:p>
              </w:tc>
            </w:tr>
            <w:tr w:rsidR="009D2AAF" w:rsidRPr="009D2AAF" w14:paraId="65F26A14" w14:textId="77777777" w:rsidTr="00607EFF">
              <w:trPr>
                <w:trHeight w:val="112"/>
              </w:trPr>
              <w:tc>
                <w:tcPr>
                  <w:tcW w:w="2480" w:type="dxa"/>
                  <w:tcBorders>
                    <w:top w:val="nil"/>
                    <w:left w:val="nil"/>
                    <w:bottom w:val="nil"/>
                    <w:right w:val="nil"/>
                  </w:tcBorders>
                </w:tcPr>
                <w:p w14:paraId="764286CD" w14:textId="77777777" w:rsidR="00D66C1E" w:rsidRPr="009D2AAF" w:rsidRDefault="00D66C1E" w:rsidP="00D66C1E">
                  <w:pPr>
                    <w:rPr>
                      <w:rFonts w:cs="Arial"/>
                      <w:noProof/>
                    </w:rPr>
                  </w:pPr>
                </w:p>
              </w:tc>
              <w:tc>
                <w:tcPr>
                  <w:tcW w:w="7490" w:type="dxa"/>
                  <w:tcBorders>
                    <w:top w:val="nil"/>
                    <w:left w:val="nil"/>
                    <w:bottom w:val="nil"/>
                    <w:right w:val="nil"/>
                  </w:tcBorders>
                </w:tcPr>
                <w:p w14:paraId="713A5597" w14:textId="77777777" w:rsidR="00D66C1E" w:rsidRPr="009D2AAF" w:rsidRDefault="00D66C1E" w:rsidP="00D66C1E">
                  <w:pPr>
                    <w:jc w:val="center"/>
                    <w:rPr>
                      <w:rFonts w:cs="Arial"/>
                      <w:noProof/>
                    </w:rPr>
                  </w:pPr>
                  <w:r w:rsidRPr="009D2AAF">
                    <w:rPr>
                      <w:rFonts w:cs="Arial"/>
                      <w:i/>
                      <w:noProof/>
                    </w:rPr>
                    <w:t>(ulica, hišna številka, kraj, poštna številka)</w:t>
                  </w:r>
                </w:p>
              </w:tc>
            </w:tr>
          </w:tbl>
          <w:p w14:paraId="1FDC7495" w14:textId="77777777" w:rsidR="00D66C1E" w:rsidRPr="009D2AAF" w:rsidRDefault="00D66C1E" w:rsidP="00D66C1E">
            <w:pPr>
              <w:rPr>
                <w:rFonts w:cs="Arial"/>
              </w:rPr>
            </w:pPr>
          </w:p>
          <w:p w14:paraId="67714082" w14:textId="77777777" w:rsidR="00D66C1E" w:rsidRPr="009D2AAF" w:rsidRDefault="00D66C1E" w:rsidP="00D66C1E">
            <w:pPr>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2409"/>
              <w:gridCol w:w="709"/>
              <w:gridCol w:w="1276"/>
            </w:tblGrid>
            <w:tr w:rsidR="009D2AAF" w:rsidRPr="009D2AAF" w14:paraId="22F41266" w14:textId="77777777" w:rsidTr="00607EFF">
              <w:tc>
                <w:tcPr>
                  <w:tcW w:w="568" w:type="dxa"/>
                  <w:tcBorders>
                    <w:top w:val="nil"/>
                    <w:left w:val="nil"/>
                    <w:bottom w:val="nil"/>
                    <w:right w:val="nil"/>
                  </w:tcBorders>
                </w:tcPr>
                <w:p w14:paraId="7EC4A6E5" w14:textId="77777777" w:rsidR="00D66C1E" w:rsidRPr="009D2AAF" w:rsidRDefault="00D66C1E" w:rsidP="00D66C1E">
                  <w:pPr>
                    <w:rPr>
                      <w:rFonts w:cs="Arial"/>
                      <w:noProof/>
                    </w:rPr>
                  </w:pPr>
                  <w:r w:rsidRPr="009D2AAF">
                    <w:rPr>
                      <w:rFonts w:cs="Arial"/>
                      <w:noProof/>
                    </w:rPr>
                    <w:t>V/na</w:t>
                  </w:r>
                </w:p>
              </w:tc>
              <w:tc>
                <w:tcPr>
                  <w:tcW w:w="2409" w:type="dxa"/>
                  <w:tcBorders>
                    <w:top w:val="nil"/>
                    <w:left w:val="nil"/>
                    <w:right w:val="nil"/>
                  </w:tcBorders>
                </w:tcPr>
                <w:p w14:paraId="5943A011" w14:textId="77777777" w:rsidR="00D66C1E" w:rsidRPr="009D2AAF" w:rsidRDefault="00D66C1E" w:rsidP="00D66C1E">
                  <w:pPr>
                    <w:pStyle w:val="Noga"/>
                    <w:tabs>
                      <w:tab w:val="clear" w:pos="4536"/>
                      <w:tab w:val="clear" w:pos="9072"/>
                    </w:tabs>
                    <w:spacing w:line="260" w:lineRule="exact"/>
                    <w:rPr>
                      <w:rFonts w:cs="Arial"/>
                      <w:noProof/>
                    </w:rPr>
                  </w:pPr>
                </w:p>
              </w:tc>
              <w:tc>
                <w:tcPr>
                  <w:tcW w:w="709" w:type="dxa"/>
                  <w:tcBorders>
                    <w:top w:val="nil"/>
                    <w:left w:val="nil"/>
                    <w:bottom w:val="nil"/>
                    <w:right w:val="nil"/>
                  </w:tcBorders>
                </w:tcPr>
                <w:p w14:paraId="12609634" w14:textId="77777777" w:rsidR="00D66C1E" w:rsidRPr="009D2AAF" w:rsidRDefault="00D66C1E" w:rsidP="00D66C1E">
                  <w:pPr>
                    <w:pStyle w:val="Noga"/>
                    <w:tabs>
                      <w:tab w:val="clear" w:pos="4536"/>
                      <w:tab w:val="clear" w:pos="9072"/>
                    </w:tabs>
                    <w:spacing w:line="260" w:lineRule="exact"/>
                    <w:rPr>
                      <w:rFonts w:cs="Arial"/>
                      <w:noProof/>
                    </w:rPr>
                  </w:pPr>
                  <w:r w:rsidRPr="009D2AAF">
                    <w:rPr>
                      <w:rFonts w:cs="Arial"/>
                      <w:noProof/>
                    </w:rPr>
                    <w:t xml:space="preserve">, dne </w:t>
                  </w:r>
                </w:p>
              </w:tc>
              <w:tc>
                <w:tcPr>
                  <w:tcW w:w="1276" w:type="dxa"/>
                  <w:tcBorders>
                    <w:top w:val="nil"/>
                    <w:left w:val="nil"/>
                    <w:right w:val="nil"/>
                  </w:tcBorders>
                </w:tcPr>
                <w:p w14:paraId="1E6EFD31" w14:textId="77777777" w:rsidR="00D66C1E" w:rsidRPr="009D2AAF" w:rsidRDefault="00D66C1E" w:rsidP="00D66C1E">
                  <w:pPr>
                    <w:pStyle w:val="Noga"/>
                    <w:tabs>
                      <w:tab w:val="clear" w:pos="4536"/>
                      <w:tab w:val="clear" w:pos="9072"/>
                    </w:tabs>
                    <w:spacing w:line="260" w:lineRule="exact"/>
                    <w:rPr>
                      <w:rFonts w:cs="Arial"/>
                      <w:noProof/>
                    </w:rPr>
                  </w:pPr>
                </w:p>
              </w:tc>
            </w:tr>
          </w:tbl>
          <w:p w14:paraId="0872A57B" w14:textId="77777777" w:rsidR="00D66C1E" w:rsidRPr="009D2AAF" w:rsidRDefault="00D66C1E" w:rsidP="00D66C1E">
            <w:pPr>
              <w:rPr>
                <w:rFonts w:cs="Arial"/>
                <w:noProof/>
              </w:rPr>
            </w:pPr>
          </w:p>
          <w:p w14:paraId="31430BAB" w14:textId="77777777" w:rsidR="00D66C1E" w:rsidRPr="009D2AAF" w:rsidRDefault="00D66C1E" w:rsidP="00D66C1E">
            <w:pPr>
              <w:rPr>
                <w:rFonts w:cs="Arial"/>
                <w:noProof/>
              </w:rPr>
            </w:pPr>
          </w:p>
          <w:p w14:paraId="74236A7F" w14:textId="77777777" w:rsidR="00D66C1E" w:rsidRPr="009D2AAF" w:rsidRDefault="00D66C1E" w:rsidP="00D66C1E">
            <w:pPr>
              <w:ind w:left="5664" w:firstLine="708"/>
              <w:rPr>
                <w:rFonts w:cs="Arial"/>
              </w:rPr>
            </w:pPr>
            <w:r w:rsidRPr="009D2AAF">
              <w:rPr>
                <w:rFonts w:cs="Arial"/>
                <w:noProof/>
              </w:rPr>
              <w:t>Podpis vla</w:t>
            </w:r>
            <w:r w:rsidRPr="009D2AAF">
              <w:rPr>
                <w:rFonts w:cs="Arial"/>
              </w:rPr>
              <w:t>gatelja/ice:</w:t>
            </w:r>
          </w:p>
          <w:p w14:paraId="0DB98001" w14:textId="77777777" w:rsidR="00D66C1E" w:rsidRPr="009D2AAF" w:rsidRDefault="00D66C1E" w:rsidP="00D66C1E">
            <w:pPr>
              <w:ind w:left="5664" w:firstLine="708"/>
              <w:rPr>
                <w:rFonts w:cs="Arial"/>
                <w:noProof/>
              </w:rPr>
            </w:pPr>
          </w:p>
          <w:p w14:paraId="20704F34" w14:textId="77777777" w:rsidR="00D66C1E" w:rsidRPr="009D2AAF" w:rsidRDefault="00D66C1E" w:rsidP="00D66C1E">
            <w:pPr>
              <w:jc w:val="right"/>
              <w:rPr>
                <w:rFonts w:cs="Arial"/>
                <w:noProof/>
              </w:rPr>
            </w:pPr>
            <w:r w:rsidRPr="009D2AAF">
              <w:rPr>
                <w:rFonts w:cs="Arial"/>
                <w:noProof/>
              </w:rPr>
              <w:tab/>
              <w:t>_______________________________</w:t>
            </w:r>
          </w:p>
          <w:p w14:paraId="0F9B3125" w14:textId="77777777" w:rsidR="00D66C1E" w:rsidRPr="009D2AAF" w:rsidRDefault="00D66C1E" w:rsidP="00D66C1E">
            <w:pPr>
              <w:rPr>
                <w:rFonts w:cs="Arial"/>
              </w:rPr>
            </w:pP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70"/>
            </w:tblGrid>
            <w:tr w:rsidR="009D2AAF" w:rsidRPr="009D2AAF" w14:paraId="055C1A8D" w14:textId="77777777" w:rsidTr="00607EFF">
              <w:trPr>
                <w:cantSplit/>
                <w:trHeight w:val="555"/>
              </w:trPr>
              <w:tc>
                <w:tcPr>
                  <w:tcW w:w="9970" w:type="dxa"/>
                  <w:tcBorders>
                    <w:top w:val="single" w:sz="4" w:space="0" w:color="auto"/>
                    <w:left w:val="single" w:sz="4" w:space="0" w:color="auto"/>
                    <w:bottom w:val="single" w:sz="4" w:space="0" w:color="auto"/>
                    <w:right w:val="single" w:sz="4" w:space="0" w:color="auto"/>
                  </w:tcBorders>
                </w:tcPr>
                <w:p w14:paraId="4FB91535" w14:textId="77777777" w:rsidR="00D66C1E" w:rsidRPr="009D2AAF" w:rsidRDefault="00D66C1E" w:rsidP="00D66C1E">
                  <w:pPr>
                    <w:pStyle w:val="Noga"/>
                    <w:tabs>
                      <w:tab w:val="clear" w:pos="4536"/>
                      <w:tab w:val="clear" w:pos="9072"/>
                    </w:tabs>
                    <w:spacing w:line="260" w:lineRule="exact"/>
                    <w:rPr>
                      <w:rFonts w:cs="Arial"/>
                      <w:b/>
                      <w:noProof/>
                    </w:rPr>
                  </w:pPr>
                  <w:r w:rsidRPr="009D2AAF">
                    <w:rPr>
                      <w:rFonts w:cs="Arial"/>
                      <w:b/>
                      <w:noProof/>
                    </w:rPr>
                    <w:t>IZJAVA:</w:t>
                  </w:r>
                </w:p>
                <w:p w14:paraId="0A6F7803" w14:textId="77777777" w:rsidR="00D66C1E" w:rsidRPr="009D2AAF" w:rsidRDefault="00D66C1E" w:rsidP="00D66C1E">
                  <w:pPr>
                    <w:pStyle w:val="Noga"/>
                    <w:tabs>
                      <w:tab w:val="clear" w:pos="4536"/>
                      <w:tab w:val="clear" w:pos="9072"/>
                    </w:tabs>
                    <w:spacing w:line="260" w:lineRule="exact"/>
                    <w:rPr>
                      <w:rFonts w:cs="Arial"/>
                      <w:bCs/>
                      <w:noProof/>
                    </w:rPr>
                  </w:pPr>
                  <w:r w:rsidRPr="009D2AAF">
                    <w:rPr>
                      <w:rFonts w:cs="Arial"/>
                      <w:bCs/>
                      <w:noProof/>
                    </w:rPr>
                    <w:t>Izjavljam, da za namen izvedbe usposabljanj dovoljujem pošiljanje osebnih podatkov izvajalcu usposabljanj kandidatov za izvajanje rejniške dejavnosti, in sicer priimek in ime ter stalno prebivališče.</w:t>
                  </w:r>
                </w:p>
                <w:p w14:paraId="715BB1D3" w14:textId="77777777" w:rsidR="00D66C1E" w:rsidRPr="009D2AAF" w:rsidRDefault="00D66C1E" w:rsidP="00D66C1E">
                  <w:pPr>
                    <w:pStyle w:val="Noga"/>
                    <w:tabs>
                      <w:tab w:val="clear" w:pos="4536"/>
                      <w:tab w:val="clear" w:pos="9072"/>
                    </w:tabs>
                    <w:spacing w:line="260" w:lineRule="exact"/>
                    <w:rPr>
                      <w:rFonts w:cs="Arial"/>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2"/>
                    <w:gridCol w:w="2409"/>
                    <w:gridCol w:w="709"/>
                    <w:gridCol w:w="1276"/>
                  </w:tblGrid>
                  <w:tr w:rsidR="009D2AAF" w:rsidRPr="009D2AAF" w14:paraId="72E36F25" w14:textId="77777777" w:rsidTr="00607EFF">
                    <w:tc>
                      <w:tcPr>
                        <w:tcW w:w="632" w:type="dxa"/>
                        <w:tcBorders>
                          <w:top w:val="nil"/>
                          <w:left w:val="nil"/>
                          <w:bottom w:val="nil"/>
                          <w:right w:val="nil"/>
                        </w:tcBorders>
                      </w:tcPr>
                      <w:p w14:paraId="65C1E855" w14:textId="77777777" w:rsidR="00D66C1E" w:rsidRPr="009D2AAF" w:rsidRDefault="00D66C1E" w:rsidP="00D66C1E">
                        <w:pPr>
                          <w:rPr>
                            <w:rFonts w:cs="Arial"/>
                            <w:noProof/>
                          </w:rPr>
                        </w:pPr>
                        <w:r w:rsidRPr="009D2AAF">
                          <w:rPr>
                            <w:rFonts w:cs="Arial"/>
                            <w:noProof/>
                          </w:rPr>
                          <w:t>V/na</w:t>
                        </w:r>
                      </w:p>
                    </w:tc>
                    <w:tc>
                      <w:tcPr>
                        <w:tcW w:w="2409" w:type="dxa"/>
                        <w:tcBorders>
                          <w:top w:val="nil"/>
                          <w:left w:val="nil"/>
                          <w:right w:val="nil"/>
                        </w:tcBorders>
                      </w:tcPr>
                      <w:p w14:paraId="5AFAE84F" w14:textId="77777777" w:rsidR="00D66C1E" w:rsidRPr="009D2AAF" w:rsidRDefault="00D66C1E" w:rsidP="00D66C1E">
                        <w:pPr>
                          <w:pStyle w:val="Noga"/>
                          <w:tabs>
                            <w:tab w:val="clear" w:pos="4536"/>
                            <w:tab w:val="clear" w:pos="9072"/>
                          </w:tabs>
                          <w:spacing w:line="260" w:lineRule="exact"/>
                          <w:rPr>
                            <w:rFonts w:cs="Arial"/>
                            <w:noProof/>
                          </w:rPr>
                        </w:pPr>
                      </w:p>
                    </w:tc>
                    <w:tc>
                      <w:tcPr>
                        <w:tcW w:w="709" w:type="dxa"/>
                        <w:tcBorders>
                          <w:top w:val="nil"/>
                          <w:left w:val="nil"/>
                          <w:bottom w:val="nil"/>
                          <w:right w:val="nil"/>
                        </w:tcBorders>
                      </w:tcPr>
                      <w:p w14:paraId="66AEF9F6" w14:textId="77777777" w:rsidR="00D66C1E" w:rsidRPr="009D2AAF" w:rsidRDefault="00D66C1E" w:rsidP="00D66C1E">
                        <w:pPr>
                          <w:pStyle w:val="Noga"/>
                          <w:tabs>
                            <w:tab w:val="clear" w:pos="4536"/>
                            <w:tab w:val="clear" w:pos="9072"/>
                          </w:tabs>
                          <w:spacing w:line="260" w:lineRule="exact"/>
                          <w:rPr>
                            <w:rFonts w:cs="Arial"/>
                            <w:noProof/>
                          </w:rPr>
                        </w:pPr>
                        <w:r w:rsidRPr="009D2AAF">
                          <w:rPr>
                            <w:rFonts w:cs="Arial"/>
                            <w:noProof/>
                          </w:rPr>
                          <w:t xml:space="preserve">, dne </w:t>
                        </w:r>
                      </w:p>
                    </w:tc>
                    <w:tc>
                      <w:tcPr>
                        <w:tcW w:w="1276" w:type="dxa"/>
                        <w:tcBorders>
                          <w:top w:val="nil"/>
                          <w:left w:val="nil"/>
                          <w:right w:val="nil"/>
                        </w:tcBorders>
                      </w:tcPr>
                      <w:p w14:paraId="61B83559" w14:textId="77777777" w:rsidR="00D66C1E" w:rsidRPr="009D2AAF" w:rsidRDefault="00D66C1E" w:rsidP="00D66C1E">
                        <w:pPr>
                          <w:pStyle w:val="Noga"/>
                          <w:tabs>
                            <w:tab w:val="clear" w:pos="4536"/>
                            <w:tab w:val="clear" w:pos="9072"/>
                          </w:tabs>
                          <w:spacing w:line="260" w:lineRule="exact"/>
                          <w:rPr>
                            <w:rFonts w:cs="Arial"/>
                            <w:noProof/>
                          </w:rPr>
                        </w:pPr>
                      </w:p>
                    </w:tc>
                  </w:tr>
                </w:tbl>
                <w:p w14:paraId="1A2BDA27" w14:textId="77777777" w:rsidR="00D66C1E" w:rsidRPr="009D2AAF" w:rsidRDefault="00D66C1E" w:rsidP="00D66C1E">
                  <w:pPr>
                    <w:ind w:left="5664" w:firstLine="708"/>
                    <w:rPr>
                      <w:rFonts w:cs="Arial"/>
                      <w:noProof/>
                    </w:rPr>
                  </w:pPr>
                  <w:r w:rsidRPr="009D2AAF">
                    <w:rPr>
                      <w:rFonts w:cs="Arial"/>
                      <w:noProof/>
                    </w:rPr>
                    <w:t>Podpis vla</w:t>
                  </w:r>
                  <w:r w:rsidRPr="009D2AAF">
                    <w:rPr>
                      <w:rFonts w:cs="Arial"/>
                    </w:rPr>
                    <w:t>gatelja/ice:</w:t>
                  </w:r>
                </w:p>
                <w:p w14:paraId="1F5CB973" w14:textId="77777777" w:rsidR="00D66C1E" w:rsidRPr="009D2AAF" w:rsidRDefault="00D66C1E" w:rsidP="00D66C1E">
                  <w:pPr>
                    <w:pStyle w:val="Noga"/>
                    <w:tabs>
                      <w:tab w:val="clear" w:pos="4536"/>
                      <w:tab w:val="clear" w:pos="9072"/>
                    </w:tabs>
                    <w:spacing w:line="260" w:lineRule="exact"/>
                    <w:rPr>
                      <w:rFonts w:cs="Arial"/>
                      <w:bCs/>
                      <w:noProof/>
                    </w:rPr>
                  </w:pPr>
                </w:p>
                <w:p w14:paraId="43433BDB" w14:textId="77777777" w:rsidR="00D66C1E" w:rsidRPr="009D2AAF" w:rsidRDefault="00D66C1E" w:rsidP="00D66C1E">
                  <w:pPr>
                    <w:pStyle w:val="Noga"/>
                    <w:tabs>
                      <w:tab w:val="clear" w:pos="4536"/>
                      <w:tab w:val="clear" w:pos="9072"/>
                    </w:tabs>
                    <w:spacing w:line="260" w:lineRule="exact"/>
                    <w:rPr>
                      <w:rFonts w:cs="Arial"/>
                      <w:bCs/>
                      <w:noProof/>
                    </w:rPr>
                  </w:pPr>
                </w:p>
              </w:tc>
            </w:tr>
          </w:tbl>
          <w:p w14:paraId="39734C78" w14:textId="77777777" w:rsidR="00D66C1E" w:rsidRPr="009D2AAF" w:rsidRDefault="00D66C1E" w:rsidP="00D66C1E">
            <w:pPr>
              <w:rPr>
                <w:rFonts w:cs="Arial"/>
              </w:rPr>
            </w:pPr>
          </w:p>
          <w:p w14:paraId="174968BE" w14:textId="77777777" w:rsidR="00D66C1E" w:rsidRPr="009D2AAF" w:rsidRDefault="00D66C1E" w:rsidP="00D66C1E">
            <w:pPr>
              <w:rPr>
                <w:rFonts w:cs="Arial"/>
              </w:rPr>
            </w:pP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70"/>
            </w:tblGrid>
            <w:tr w:rsidR="009D2AAF" w:rsidRPr="009D2AAF" w14:paraId="435EAE41" w14:textId="77777777" w:rsidTr="00607EFF">
              <w:trPr>
                <w:cantSplit/>
                <w:trHeight w:val="555"/>
              </w:trPr>
              <w:tc>
                <w:tcPr>
                  <w:tcW w:w="9970" w:type="dxa"/>
                  <w:tcBorders>
                    <w:top w:val="single" w:sz="4" w:space="0" w:color="auto"/>
                    <w:left w:val="single" w:sz="4" w:space="0" w:color="auto"/>
                    <w:bottom w:val="single" w:sz="4" w:space="0" w:color="auto"/>
                    <w:right w:val="single" w:sz="4" w:space="0" w:color="auto"/>
                  </w:tcBorders>
                </w:tcPr>
                <w:p w14:paraId="76440FFF" w14:textId="77777777" w:rsidR="00D66C1E" w:rsidRPr="009D2AAF" w:rsidRDefault="00D66C1E" w:rsidP="00D66C1E">
                  <w:pPr>
                    <w:pStyle w:val="Noga"/>
                    <w:tabs>
                      <w:tab w:val="clear" w:pos="4536"/>
                      <w:tab w:val="clear" w:pos="9072"/>
                    </w:tabs>
                    <w:spacing w:line="260" w:lineRule="exact"/>
                    <w:rPr>
                      <w:rFonts w:cs="Arial"/>
                      <w:b/>
                      <w:noProof/>
                    </w:rPr>
                  </w:pPr>
                  <w:r w:rsidRPr="009D2AAF">
                    <w:rPr>
                      <w:rFonts w:cs="Arial"/>
                      <w:b/>
                      <w:noProof/>
                    </w:rPr>
                    <w:t>IZJAVA:</w:t>
                  </w:r>
                </w:p>
                <w:p w14:paraId="2C2694B6" w14:textId="77777777" w:rsidR="00D66C1E" w:rsidRPr="009D2AAF" w:rsidRDefault="00D66C1E" w:rsidP="00D66C1E">
                  <w:pPr>
                    <w:pStyle w:val="Noga"/>
                    <w:tabs>
                      <w:tab w:val="clear" w:pos="4536"/>
                      <w:tab w:val="clear" w:pos="9072"/>
                    </w:tabs>
                    <w:spacing w:line="260" w:lineRule="exact"/>
                    <w:rPr>
                      <w:rFonts w:cs="Arial"/>
                      <w:bCs/>
                    </w:rPr>
                  </w:pPr>
                  <w:r w:rsidRPr="009D2AAF">
                    <w:rPr>
                      <w:rFonts w:cs="Arial"/>
                      <w:bCs/>
                      <w:noProof/>
                    </w:rPr>
                    <w:t xml:space="preserve">Izjavljam, da se mi dokumenti v zvezi izvajanjem usposabljanj </w:t>
                  </w:r>
                  <w:r w:rsidRPr="009D2AAF">
                    <w:rPr>
                      <w:rFonts w:cs="Arial"/>
                      <w:bCs/>
                    </w:rPr>
                    <w:t>kandidatov za izvajanje rejniške dejavnosti</w:t>
                  </w:r>
                  <w:r w:rsidRPr="009D2AAF">
                    <w:rPr>
                      <w:rFonts w:cs="Arial"/>
                      <w:bCs/>
                      <w:noProof/>
                    </w:rPr>
                    <w:t xml:space="preserve"> ter v zvezi z izvajanjem rejniške dejavnosti lahko pošiljajo v elektronski obliki.</w:t>
                  </w:r>
                </w:p>
                <w:p w14:paraId="5F23D352" w14:textId="77777777" w:rsidR="00D66C1E" w:rsidRPr="009D2AAF" w:rsidRDefault="00D66C1E" w:rsidP="00D66C1E">
                  <w:pPr>
                    <w:rPr>
                      <w:rFonts w:cs="Arial"/>
                    </w:rPr>
                  </w:pPr>
                </w:p>
                <w:p w14:paraId="7C6EDC62" w14:textId="77777777" w:rsidR="00D66C1E" w:rsidRPr="009D2AAF" w:rsidRDefault="00D66C1E" w:rsidP="00D66C1E">
                  <w:pPr>
                    <w:rPr>
                      <w:rFonts w:cs="Arial"/>
                      <w:b/>
                      <w:bCs/>
                    </w:rPr>
                  </w:pPr>
                  <w:r w:rsidRPr="009D2AAF">
                    <w:rPr>
                      <w:rFonts w:cs="Arial"/>
                      <w:b/>
                      <w:bCs/>
                    </w:rPr>
                    <w:t>Elektronski naslov: ___________________________________</w:t>
                  </w:r>
                </w:p>
                <w:p w14:paraId="44099583" w14:textId="77777777" w:rsidR="00D66C1E" w:rsidRPr="009D2AAF" w:rsidRDefault="00D66C1E" w:rsidP="00D66C1E">
                  <w:pPr>
                    <w:pStyle w:val="Noga"/>
                    <w:tabs>
                      <w:tab w:val="clear" w:pos="4536"/>
                      <w:tab w:val="clear" w:pos="9072"/>
                    </w:tabs>
                    <w:spacing w:line="260" w:lineRule="exact"/>
                    <w:rPr>
                      <w:rFonts w:cs="Arial"/>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2"/>
                    <w:gridCol w:w="2409"/>
                    <w:gridCol w:w="709"/>
                    <w:gridCol w:w="1276"/>
                  </w:tblGrid>
                  <w:tr w:rsidR="009D2AAF" w:rsidRPr="009D2AAF" w14:paraId="61C63DD0" w14:textId="77777777" w:rsidTr="00607EFF">
                    <w:tc>
                      <w:tcPr>
                        <w:tcW w:w="632" w:type="dxa"/>
                        <w:tcBorders>
                          <w:top w:val="nil"/>
                          <w:left w:val="nil"/>
                          <w:bottom w:val="nil"/>
                          <w:right w:val="nil"/>
                        </w:tcBorders>
                      </w:tcPr>
                      <w:p w14:paraId="3EB98A72" w14:textId="77777777" w:rsidR="00D66C1E" w:rsidRPr="009D2AAF" w:rsidRDefault="00D66C1E" w:rsidP="00D66C1E">
                        <w:pPr>
                          <w:rPr>
                            <w:rFonts w:cs="Arial"/>
                            <w:noProof/>
                          </w:rPr>
                        </w:pPr>
                        <w:r w:rsidRPr="009D2AAF">
                          <w:rPr>
                            <w:rFonts w:cs="Arial"/>
                            <w:noProof/>
                          </w:rPr>
                          <w:t>V/na</w:t>
                        </w:r>
                      </w:p>
                    </w:tc>
                    <w:tc>
                      <w:tcPr>
                        <w:tcW w:w="2409" w:type="dxa"/>
                        <w:tcBorders>
                          <w:top w:val="nil"/>
                          <w:left w:val="nil"/>
                          <w:right w:val="nil"/>
                        </w:tcBorders>
                      </w:tcPr>
                      <w:p w14:paraId="6F0118AB" w14:textId="77777777" w:rsidR="00D66C1E" w:rsidRPr="009D2AAF" w:rsidRDefault="00D66C1E" w:rsidP="00D66C1E">
                        <w:pPr>
                          <w:pStyle w:val="Noga"/>
                          <w:tabs>
                            <w:tab w:val="clear" w:pos="4536"/>
                            <w:tab w:val="clear" w:pos="9072"/>
                          </w:tabs>
                          <w:spacing w:line="260" w:lineRule="exact"/>
                          <w:rPr>
                            <w:rFonts w:cs="Arial"/>
                            <w:noProof/>
                          </w:rPr>
                        </w:pPr>
                      </w:p>
                    </w:tc>
                    <w:tc>
                      <w:tcPr>
                        <w:tcW w:w="709" w:type="dxa"/>
                        <w:tcBorders>
                          <w:top w:val="nil"/>
                          <w:left w:val="nil"/>
                          <w:bottom w:val="nil"/>
                          <w:right w:val="nil"/>
                        </w:tcBorders>
                      </w:tcPr>
                      <w:p w14:paraId="181C4F7C" w14:textId="77777777" w:rsidR="00D66C1E" w:rsidRPr="009D2AAF" w:rsidRDefault="00D66C1E" w:rsidP="00D66C1E">
                        <w:pPr>
                          <w:pStyle w:val="Noga"/>
                          <w:tabs>
                            <w:tab w:val="clear" w:pos="4536"/>
                            <w:tab w:val="clear" w:pos="9072"/>
                          </w:tabs>
                          <w:spacing w:line="260" w:lineRule="exact"/>
                          <w:rPr>
                            <w:rFonts w:cs="Arial"/>
                            <w:noProof/>
                          </w:rPr>
                        </w:pPr>
                        <w:r w:rsidRPr="009D2AAF">
                          <w:rPr>
                            <w:rFonts w:cs="Arial"/>
                            <w:noProof/>
                          </w:rPr>
                          <w:t xml:space="preserve">, dne </w:t>
                        </w:r>
                      </w:p>
                    </w:tc>
                    <w:tc>
                      <w:tcPr>
                        <w:tcW w:w="1276" w:type="dxa"/>
                        <w:tcBorders>
                          <w:top w:val="nil"/>
                          <w:left w:val="nil"/>
                          <w:right w:val="nil"/>
                        </w:tcBorders>
                      </w:tcPr>
                      <w:p w14:paraId="1122092A" w14:textId="77777777" w:rsidR="00D66C1E" w:rsidRPr="009D2AAF" w:rsidRDefault="00D66C1E" w:rsidP="00D66C1E">
                        <w:pPr>
                          <w:pStyle w:val="Noga"/>
                          <w:tabs>
                            <w:tab w:val="clear" w:pos="4536"/>
                            <w:tab w:val="clear" w:pos="9072"/>
                          </w:tabs>
                          <w:spacing w:line="260" w:lineRule="exact"/>
                          <w:rPr>
                            <w:rFonts w:cs="Arial"/>
                            <w:noProof/>
                          </w:rPr>
                        </w:pPr>
                      </w:p>
                    </w:tc>
                  </w:tr>
                </w:tbl>
                <w:p w14:paraId="0D3E3F30" w14:textId="77777777" w:rsidR="00D66C1E" w:rsidRPr="009D2AAF" w:rsidRDefault="00D66C1E" w:rsidP="00D66C1E">
                  <w:pPr>
                    <w:ind w:left="5664" w:firstLine="708"/>
                    <w:rPr>
                      <w:rFonts w:cs="Arial"/>
                      <w:noProof/>
                    </w:rPr>
                  </w:pPr>
                  <w:r w:rsidRPr="009D2AAF">
                    <w:rPr>
                      <w:rFonts w:cs="Arial"/>
                      <w:noProof/>
                    </w:rPr>
                    <w:t>Podpis vla</w:t>
                  </w:r>
                  <w:r w:rsidRPr="009D2AAF">
                    <w:rPr>
                      <w:rFonts w:cs="Arial"/>
                    </w:rPr>
                    <w:t>gatelja/ice:</w:t>
                  </w:r>
                </w:p>
                <w:p w14:paraId="280ADA1F" w14:textId="77777777" w:rsidR="00D66C1E" w:rsidRPr="009D2AAF" w:rsidRDefault="00D66C1E" w:rsidP="00D66C1E">
                  <w:pPr>
                    <w:pStyle w:val="Noga"/>
                    <w:tabs>
                      <w:tab w:val="clear" w:pos="4536"/>
                      <w:tab w:val="clear" w:pos="9072"/>
                    </w:tabs>
                    <w:spacing w:line="260" w:lineRule="exact"/>
                    <w:rPr>
                      <w:rFonts w:cs="Arial"/>
                      <w:bCs/>
                      <w:noProof/>
                    </w:rPr>
                  </w:pPr>
                </w:p>
              </w:tc>
            </w:tr>
          </w:tbl>
          <w:p w14:paraId="224FC909" w14:textId="77777777" w:rsidR="00D66C1E" w:rsidRPr="009D2AAF" w:rsidRDefault="00D66C1E" w:rsidP="00D66C1E">
            <w:pPr>
              <w:rPr>
                <w:rFonts w:cs="Arial"/>
              </w:rPr>
            </w:pPr>
          </w:p>
          <w:p w14:paraId="69E01471" w14:textId="77777777" w:rsidR="00D66C1E" w:rsidRPr="009D2AAF" w:rsidRDefault="00D66C1E" w:rsidP="00D66C1E">
            <w:pPr>
              <w:rPr>
                <w:rFonts w:cs="Arial"/>
                <w:i/>
                <w:noProof/>
              </w:rPr>
            </w:pPr>
          </w:p>
          <w:p w14:paraId="547D1967" w14:textId="77777777" w:rsidR="00D66C1E" w:rsidRPr="009D2AAF" w:rsidRDefault="00D66C1E" w:rsidP="00D66C1E">
            <w:pPr>
              <w:rPr>
                <w:rFonts w:cs="Arial"/>
                <w:i/>
                <w:noProof/>
              </w:rPr>
            </w:pPr>
            <w:r w:rsidRPr="009D2AAF">
              <w:rPr>
                <w:rFonts w:cs="Arial"/>
                <w:i/>
                <w:noProof/>
              </w:rPr>
              <w:t xml:space="preserve">PRILOGI: </w:t>
            </w:r>
          </w:p>
          <w:p w14:paraId="5E4462E7" w14:textId="77777777" w:rsidR="00D66C1E" w:rsidRPr="009D2AAF" w:rsidRDefault="00D66C1E" w:rsidP="00D66C1E">
            <w:pPr>
              <w:numPr>
                <w:ilvl w:val="0"/>
                <w:numId w:val="30"/>
              </w:numPr>
              <w:tabs>
                <w:tab w:val="left" w:pos="360"/>
              </w:tabs>
              <w:ind w:left="0" w:firstLine="0"/>
              <w:jc w:val="both"/>
              <w:rPr>
                <w:rFonts w:cs="Arial"/>
                <w:b/>
                <w:bCs/>
                <w:i/>
                <w:noProof/>
              </w:rPr>
            </w:pPr>
            <w:r w:rsidRPr="009D2AAF">
              <w:rPr>
                <w:rFonts w:cs="Arial"/>
                <w:i/>
                <w:noProof/>
              </w:rPr>
              <w:t xml:space="preserve">kratka predstavitev kandidata in celotne družine  </w:t>
            </w:r>
          </w:p>
          <w:p w14:paraId="009313A2" w14:textId="77777777" w:rsidR="00D66C1E" w:rsidRPr="009D2AAF" w:rsidRDefault="00D66C1E" w:rsidP="00D66C1E">
            <w:pPr>
              <w:numPr>
                <w:ilvl w:val="0"/>
                <w:numId w:val="30"/>
              </w:numPr>
              <w:tabs>
                <w:tab w:val="left" w:pos="360"/>
              </w:tabs>
              <w:ind w:left="0" w:firstLine="0"/>
              <w:jc w:val="both"/>
              <w:rPr>
                <w:rFonts w:cs="Arial"/>
                <w:i/>
                <w:noProof/>
              </w:rPr>
            </w:pPr>
            <w:r w:rsidRPr="009D2AAF">
              <w:rPr>
                <w:rFonts w:cs="Arial"/>
                <w:i/>
                <w:noProof/>
              </w:rPr>
              <w:t>dokazilo o zaključeni izobrazbi</w:t>
            </w:r>
          </w:p>
          <w:p w14:paraId="5D5C028E" w14:textId="77777777" w:rsidR="00D66C1E" w:rsidRPr="009D2AAF" w:rsidRDefault="00D66C1E" w:rsidP="00DA6942">
            <w:pPr>
              <w:pStyle w:val="Poglavje"/>
              <w:spacing w:before="0" w:after="0" w:line="260" w:lineRule="exact"/>
              <w:jc w:val="left"/>
              <w:rPr>
                <w:sz w:val="20"/>
                <w:szCs w:val="20"/>
              </w:rPr>
            </w:pPr>
          </w:p>
        </w:tc>
      </w:tr>
      <w:tr w:rsidR="009D2AAF" w:rsidRPr="009D2AAF" w14:paraId="28111F6A" w14:textId="77777777" w:rsidTr="00C55170">
        <w:trPr>
          <w:gridBefore w:val="1"/>
          <w:wBefore w:w="131" w:type="dxa"/>
        </w:trPr>
        <w:tc>
          <w:tcPr>
            <w:tcW w:w="9685" w:type="dxa"/>
            <w:gridSpan w:val="3"/>
          </w:tcPr>
          <w:p w14:paraId="0E06705C" w14:textId="5557E4F4" w:rsidR="00241AE5" w:rsidRPr="009D2AAF" w:rsidRDefault="00241AE5" w:rsidP="00D66C1E">
            <w:pPr>
              <w:pStyle w:val="Alineazaodstavkom"/>
              <w:numPr>
                <w:ilvl w:val="0"/>
                <w:numId w:val="0"/>
              </w:numPr>
              <w:spacing w:line="260" w:lineRule="exact"/>
              <w:rPr>
                <w:sz w:val="20"/>
                <w:szCs w:val="20"/>
              </w:rPr>
            </w:pPr>
          </w:p>
        </w:tc>
      </w:tr>
      <w:tr w:rsidR="009D2AAF" w:rsidRPr="009D2AAF" w14:paraId="6D8E2723" w14:textId="77777777" w:rsidTr="00C55170">
        <w:trPr>
          <w:gridBefore w:val="1"/>
          <w:wBefore w:w="131" w:type="dxa"/>
        </w:trPr>
        <w:tc>
          <w:tcPr>
            <w:tcW w:w="9685" w:type="dxa"/>
            <w:gridSpan w:val="3"/>
          </w:tcPr>
          <w:p w14:paraId="33EEDC82" w14:textId="77777777" w:rsidR="00241AE5" w:rsidRPr="009D2AAF" w:rsidRDefault="00241AE5" w:rsidP="00DA6942">
            <w:pPr>
              <w:jc w:val="both"/>
              <w:rPr>
                <w:rFonts w:cs="Arial"/>
                <w:szCs w:val="20"/>
              </w:rPr>
            </w:pPr>
          </w:p>
        </w:tc>
      </w:tr>
    </w:tbl>
    <w:p w14:paraId="3613120E" w14:textId="77777777" w:rsidR="00241AE5" w:rsidRPr="009D2AAF" w:rsidRDefault="00241AE5" w:rsidP="00241AE5">
      <w:pPr>
        <w:tabs>
          <w:tab w:val="left" w:pos="708"/>
        </w:tabs>
        <w:ind w:left="6012"/>
        <w:rPr>
          <w:rFonts w:cs="Arial"/>
          <w:b/>
          <w:szCs w:val="20"/>
        </w:rPr>
      </w:pPr>
      <w:r w:rsidRPr="009D2AAF">
        <w:rPr>
          <w:rFonts w:cs="Arial"/>
          <w:b/>
          <w:szCs w:val="20"/>
        </w:rPr>
        <w:t>PREDLOG</w:t>
      </w:r>
    </w:p>
    <w:p w14:paraId="14A862C7" w14:textId="77777777" w:rsidR="00241AE5" w:rsidRPr="009D2AAF" w:rsidRDefault="00241AE5" w:rsidP="00241AE5">
      <w:pPr>
        <w:tabs>
          <w:tab w:val="left" w:pos="708"/>
        </w:tabs>
        <w:ind w:left="6012"/>
        <w:rPr>
          <w:rFonts w:cs="Arial"/>
          <w:b/>
          <w:szCs w:val="20"/>
        </w:rPr>
      </w:pPr>
      <w:r w:rsidRPr="009D2AAF">
        <w:rPr>
          <w:rFonts w:cs="Arial"/>
          <w:b/>
          <w:szCs w:val="20"/>
        </w:rPr>
        <w:t xml:space="preserve"> (EVA)</w:t>
      </w:r>
    </w:p>
    <w:p w14:paraId="1AE23A5F" w14:textId="77777777" w:rsidR="00241AE5" w:rsidRPr="009D2AAF" w:rsidRDefault="00241AE5" w:rsidP="00241AE5">
      <w:pPr>
        <w:tabs>
          <w:tab w:val="left" w:pos="708"/>
        </w:tabs>
        <w:rPr>
          <w:rFonts w:cs="Arial"/>
          <w:b/>
          <w:szCs w:val="20"/>
        </w:rPr>
      </w:pPr>
    </w:p>
    <w:p w14:paraId="73E60C53" w14:textId="77777777" w:rsidR="00241AE5" w:rsidRPr="009D2AAF" w:rsidRDefault="00241AE5" w:rsidP="00241AE5">
      <w:pPr>
        <w:tabs>
          <w:tab w:val="left" w:pos="708"/>
        </w:tabs>
        <w:rPr>
          <w:rFonts w:cs="Arial"/>
          <w:szCs w:val="20"/>
        </w:rPr>
      </w:pPr>
      <w:r w:rsidRPr="009D2AAF">
        <w:rPr>
          <w:rFonts w:cs="Arial"/>
          <w:szCs w:val="20"/>
        </w:rPr>
        <w:t>Na podlagi … odstavka … člena Zakona o … (Uradni list RS, št. … ) izdaja Vlada Republike Slovenije</w:t>
      </w:r>
    </w:p>
    <w:p w14:paraId="5B73C6BC" w14:textId="77777777" w:rsidR="00241AE5" w:rsidRPr="009D2AAF" w:rsidRDefault="00241AE5" w:rsidP="00241AE5">
      <w:pPr>
        <w:tabs>
          <w:tab w:val="left" w:pos="708"/>
        </w:tabs>
        <w:rPr>
          <w:rFonts w:cs="Arial"/>
          <w:szCs w:val="20"/>
        </w:rPr>
      </w:pPr>
    </w:p>
    <w:p w14:paraId="039BFA6F" w14:textId="77777777" w:rsidR="00241AE5" w:rsidRPr="009D2AAF" w:rsidRDefault="00241AE5" w:rsidP="00241AE5">
      <w:pPr>
        <w:tabs>
          <w:tab w:val="left" w:pos="708"/>
        </w:tabs>
        <w:rPr>
          <w:rFonts w:cs="Arial"/>
          <w:szCs w:val="20"/>
        </w:rPr>
      </w:pPr>
    </w:p>
    <w:p w14:paraId="11E32987" w14:textId="77777777" w:rsidR="00241AE5" w:rsidRPr="009D2AAF" w:rsidRDefault="00241AE5" w:rsidP="00241AE5">
      <w:pPr>
        <w:tabs>
          <w:tab w:val="left" w:pos="708"/>
        </w:tabs>
        <w:jc w:val="center"/>
        <w:rPr>
          <w:rFonts w:cs="Arial"/>
          <w:b/>
          <w:szCs w:val="20"/>
        </w:rPr>
      </w:pPr>
      <w:r w:rsidRPr="009D2AAF">
        <w:rPr>
          <w:rFonts w:cs="Arial"/>
          <w:b/>
          <w:szCs w:val="20"/>
        </w:rPr>
        <w:t>UREDBO</w:t>
      </w:r>
    </w:p>
    <w:p w14:paraId="52BCD22B" w14:textId="77777777" w:rsidR="00241AE5" w:rsidRPr="009D2AAF" w:rsidRDefault="00241AE5" w:rsidP="00241AE5">
      <w:pPr>
        <w:tabs>
          <w:tab w:val="left" w:pos="708"/>
        </w:tabs>
        <w:jc w:val="center"/>
        <w:rPr>
          <w:rFonts w:cs="Arial"/>
          <w:b/>
          <w:szCs w:val="20"/>
        </w:rPr>
      </w:pPr>
      <w:r w:rsidRPr="009D2AAF">
        <w:rPr>
          <w:rFonts w:cs="Arial"/>
          <w:b/>
          <w:szCs w:val="20"/>
        </w:rPr>
        <w:t>O ….</w:t>
      </w:r>
    </w:p>
    <w:p w14:paraId="30D7A951" w14:textId="77777777" w:rsidR="00241AE5" w:rsidRPr="009D2AAF" w:rsidRDefault="00241AE5" w:rsidP="00241AE5">
      <w:pPr>
        <w:tabs>
          <w:tab w:val="left" w:pos="708"/>
        </w:tabs>
        <w:rPr>
          <w:rFonts w:cs="Arial"/>
          <w:b/>
          <w:szCs w:val="20"/>
        </w:rPr>
      </w:pPr>
    </w:p>
    <w:p w14:paraId="5C875F44" w14:textId="77777777" w:rsidR="00241AE5" w:rsidRPr="009D2AAF" w:rsidRDefault="00241AE5" w:rsidP="00241AE5">
      <w:pPr>
        <w:tabs>
          <w:tab w:val="left" w:pos="708"/>
        </w:tabs>
        <w:rPr>
          <w:rFonts w:cs="Arial"/>
          <w:b/>
          <w:szCs w:val="20"/>
        </w:rPr>
      </w:pPr>
    </w:p>
    <w:p w14:paraId="505EA18C" w14:textId="77777777" w:rsidR="00241AE5" w:rsidRPr="009D2AAF" w:rsidRDefault="00241AE5" w:rsidP="00241AE5">
      <w:pPr>
        <w:tabs>
          <w:tab w:val="left" w:pos="708"/>
        </w:tabs>
        <w:rPr>
          <w:rFonts w:cs="Arial"/>
          <w:b/>
          <w:szCs w:val="20"/>
        </w:rPr>
      </w:pPr>
      <w:r w:rsidRPr="009D2AAF">
        <w:rPr>
          <w:rFonts w:cs="Arial"/>
          <w:b/>
          <w:szCs w:val="20"/>
        </w:rPr>
        <w:t>Besedilo členov</w:t>
      </w:r>
    </w:p>
    <w:p w14:paraId="59685CA3" w14:textId="77777777" w:rsidR="00241AE5" w:rsidRPr="009D2AAF" w:rsidRDefault="00241AE5" w:rsidP="00241AE5">
      <w:pPr>
        <w:tabs>
          <w:tab w:val="left" w:pos="708"/>
        </w:tabs>
        <w:rPr>
          <w:rFonts w:cs="Arial"/>
          <w:szCs w:val="20"/>
        </w:rPr>
      </w:pPr>
      <w:r w:rsidRPr="009D2AAF">
        <w:rPr>
          <w:rFonts w:cs="Arial"/>
          <w:szCs w:val="20"/>
        </w:rPr>
        <w:t>(nomotehnično urejen predlog)</w:t>
      </w:r>
    </w:p>
    <w:p w14:paraId="13B6BED2" w14:textId="77777777" w:rsidR="00241AE5" w:rsidRPr="009D2AAF" w:rsidRDefault="00241AE5" w:rsidP="00241AE5">
      <w:pPr>
        <w:tabs>
          <w:tab w:val="left" w:pos="708"/>
        </w:tabs>
        <w:rPr>
          <w:rFonts w:cs="Arial"/>
          <w:szCs w:val="20"/>
        </w:rPr>
      </w:pPr>
    </w:p>
    <w:p w14:paraId="64C33D74" w14:textId="77777777" w:rsidR="00241AE5" w:rsidRPr="009D2AAF" w:rsidRDefault="00241AE5" w:rsidP="00241AE5">
      <w:pPr>
        <w:tabs>
          <w:tab w:val="left" w:pos="708"/>
        </w:tabs>
        <w:rPr>
          <w:rFonts w:cs="Arial"/>
          <w:szCs w:val="20"/>
        </w:rPr>
      </w:pPr>
    </w:p>
    <w:p w14:paraId="311969B4" w14:textId="77777777" w:rsidR="00241AE5" w:rsidRPr="009D2AAF" w:rsidRDefault="00241AE5" w:rsidP="00241AE5">
      <w:pPr>
        <w:tabs>
          <w:tab w:val="left" w:pos="708"/>
        </w:tabs>
        <w:rPr>
          <w:rFonts w:cs="Arial"/>
          <w:b/>
          <w:szCs w:val="20"/>
        </w:rPr>
      </w:pPr>
      <w:r w:rsidRPr="009D2AAF">
        <w:rPr>
          <w:rFonts w:cs="Arial"/>
          <w:b/>
          <w:szCs w:val="20"/>
        </w:rPr>
        <w:lastRenderedPageBreak/>
        <w:t>OBRAZLOŽITEV</w:t>
      </w:r>
    </w:p>
    <w:p w14:paraId="36F8DAB5" w14:textId="77777777" w:rsidR="00241AE5" w:rsidRPr="009D2AAF" w:rsidRDefault="00241AE5" w:rsidP="00241AE5">
      <w:pPr>
        <w:tabs>
          <w:tab w:val="left" w:pos="708"/>
        </w:tabs>
        <w:rPr>
          <w:rFonts w:cs="Arial"/>
          <w:b/>
          <w:szCs w:val="20"/>
        </w:rPr>
      </w:pPr>
    </w:p>
    <w:p w14:paraId="03EB3410" w14:textId="77777777" w:rsidR="00241AE5" w:rsidRPr="009D2AAF" w:rsidRDefault="00241AE5" w:rsidP="00241AE5">
      <w:pPr>
        <w:tabs>
          <w:tab w:val="left" w:pos="708"/>
        </w:tabs>
        <w:rPr>
          <w:rFonts w:cs="Arial"/>
          <w:szCs w:val="20"/>
        </w:rPr>
      </w:pPr>
      <w:r w:rsidRPr="009D2AAF">
        <w:rPr>
          <w:rFonts w:cs="Arial"/>
          <w:szCs w:val="20"/>
        </w:rPr>
        <w:t>I. UVOD</w:t>
      </w:r>
    </w:p>
    <w:p w14:paraId="71390946" w14:textId="77777777" w:rsidR="00241AE5" w:rsidRPr="009D2AAF" w:rsidRDefault="00241AE5" w:rsidP="00241AE5">
      <w:pPr>
        <w:tabs>
          <w:tab w:val="left" w:pos="708"/>
        </w:tabs>
        <w:ind w:left="720"/>
        <w:rPr>
          <w:rFonts w:cs="Arial"/>
          <w:szCs w:val="20"/>
        </w:rPr>
      </w:pPr>
    </w:p>
    <w:p w14:paraId="3425BCDD" w14:textId="77777777" w:rsidR="00241AE5" w:rsidRPr="009D2AAF" w:rsidRDefault="00241AE5" w:rsidP="00241AE5">
      <w:pPr>
        <w:numPr>
          <w:ilvl w:val="0"/>
          <w:numId w:val="3"/>
        </w:numPr>
        <w:tabs>
          <w:tab w:val="clear" w:pos="720"/>
          <w:tab w:val="num" w:pos="-360"/>
        </w:tabs>
        <w:ind w:left="360"/>
        <w:jc w:val="both"/>
        <w:rPr>
          <w:rFonts w:cs="Arial"/>
          <w:szCs w:val="20"/>
        </w:rPr>
      </w:pPr>
      <w:r w:rsidRPr="009D2AAF">
        <w:rPr>
          <w:rFonts w:cs="Arial"/>
          <w:szCs w:val="20"/>
        </w:rPr>
        <w:t>Pravna podlaga (besedilo, vsebina zakonske določbe, ki je podlaga za izdajo uredbe)</w:t>
      </w:r>
    </w:p>
    <w:p w14:paraId="26CB3CA2" w14:textId="77777777" w:rsidR="00241AE5" w:rsidRPr="009D2AAF" w:rsidRDefault="00241AE5" w:rsidP="00241AE5">
      <w:pPr>
        <w:tabs>
          <w:tab w:val="left" w:pos="708"/>
        </w:tabs>
        <w:rPr>
          <w:rFonts w:cs="Arial"/>
          <w:szCs w:val="20"/>
        </w:rPr>
      </w:pPr>
    </w:p>
    <w:p w14:paraId="5DE1DE3A" w14:textId="77777777" w:rsidR="00241AE5" w:rsidRPr="009D2AAF" w:rsidRDefault="00241AE5" w:rsidP="00241AE5">
      <w:pPr>
        <w:numPr>
          <w:ilvl w:val="0"/>
          <w:numId w:val="3"/>
        </w:numPr>
        <w:tabs>
          <w:tab w:val="clear" w:pos="720"/>
          <w:tab w:val="num" w:pos="-360"/>
        </w:tabs>
        <w:ind w:left="360"/>
        <w:jc w:val="both"/>
        <w:rPr>
          <w:rFonts w:cs="Arial"/>
          <w:szCs w:val="20"/>
        </w:rPr>
      </w:pPr>
      <w:r w:rsidRPr="009D2AAF">
        <w:rPr>
          <w:rFonts w:cs="Arial"/>
          <w:szCs w:val="20"/>
        </w:rPr>
        <w:t>Rok za izdajo uredbe, določen z zakonom</w:t>
      </w:r>
    </w:p>
    <w:p w14:paraId="3D174CEF" w14:textId="77777777" w:rsidR="00241AE5" w:rsidRPr="009D2AAF" w:rsidRDefault="00241AE5" w:rsidP="00241AE5">
      <w:pPr>
        <w:tabs>
          <w:tab w:val="left" w:pos="708"/>
        </w:tabs>
        <w:rPr>
          <w:rFonts w:cs="Arial"/>
          <w:szCs w:val="20"/>
        </w:rPr>
      </w:pPr>
    </w:p>
    <w:p w14:paraId="41EF3BF3" w14:textId="77777777" w:rsidR="00241AE5" w:rsidRPr="009D2AAF" w:rsidRDefault="00241AE5" w:rsidP="00241AE5">
      <w:pPr>
        <w:numPr>
          <w:ilvl w:val="0"/>
          <w:numId w:val="3"/>
        </w:numPr>
        <w:tabs>
          <w:tab w:val="clear" w:pos="720"/>
          <w:tab w:val="num" w:pos="0"/>
        </w:tabs>
        <w:ind w:left="360"/>
        <w:jc w:val="both"/>
        <w:rPr>
          <w:rFonts w:cs="Arial"/>
          <w:szCs w:val="20"/>
        </w:rPr>
      </w:pPr>
      <w:r w:rsidRPr="009D2AAF">
        <w:rPr>
          <w:rFonts w:cs="Arial"/>
          <w:szCs w:val="20"/>
        </w:rPr>
        <w:t>Splošna obrazložitev predloga uredbe, če je potrebna</w:t>
      </w:r>
    </w:p>
    <w:p w14:paraId="11DBABED" w14:textId="77777777" w:rsidR="00241AE5" w:rsidRPr="009D2AAF" w:rsidRDefault="00241AE5" w:rsidP="00241AE5">
      <w:pPr>
        <w:tabs>
          <w:tab w:val="left" w:pos="708"/>
        </w:tabs>
        <w:rPr>
          <w:rFonts w:cs="Arial"/>
          <w:szCs w:val="20"/>
        </w:rPr>
      </w:pPr>
    </w:p>
    <w:p w14:paraId="335F63FD" w14:textId="77777777" w:rsidR="00241AE5" w:rsidRPr="009D2AAF" w:rsidRDefault="00241AE5" w:rsidP="00241AE5">
      <w:pPr>
        <w:numPr>
          <w:ilvl w:val="0"/>
          <w:numId w:val="3"/>
        </w:numPr>
        <w:tabs>
          <w:tab w:val="clear" w:pos="720"/>
          <w:tab w:val="num" w:pos="0"/>
        </w:tabs>
        <w:ind w:left="360"/>
        <w:jc w:val="both"/>
        <w:rPr>
          <w:rFonts w:cs="Arial"/>
          <w:szCs w:val="20"/>
        </w:rPr>
      </w:pPr>
      <w:r w:rsidRPr="009D2AAF">
        <w:rPr>
          <w:rFonts w:cs="Arial"/>
          <w:szCs w:val="20"/>
        </w:rPr>
        <w:t>Predstavitev presoje posledic za posamezna področja, če te niso mogle biti celovito predstavljene v predlogu zakona</w:t>
      </w:r>
    </w:p>
    <w:p w14:paraId="6D8B9FEC" w14:textId="77777777" w:rsidR="00241AE5" w:rsidRPr="009D2AAF" w:rsidRDefault="00241AE5" w:rsidP="00241AE5">
      <w:pPr>
        <w:rPr>
          <w:rFonts w:cs="Arial"/>
          <w:szCs w:val="20"/>
          <w:lang w:eastAsia="sl-SI"/>
        </w:rPr>
      </w:pPr>
    </w:p>
    <w:p w14:paraId="208317B9" w14:textId="77777777" w:rsidR="00241AE5" w:rsidRPr="009D2AAF" w:rsidRDefault="00241AE5" w:rsidP="00241AE5">
      <w:pPr>
        <w:pStyle w:val="Odstavekseznama1"/>
        <w:spacing w:line="260" w:lineRule="exact"/>
        <w:ind w:left="0"/>
        <w:jc w:val="both"/>
        <w:rPr>
          <w:rFonts w:ascii="Arial" w:hAnsi="Arial" w:cs="Arial"/>
          <w:sz w:val="20"/>
          <w:szCs w:val="20"/>
        </w:rPr>
      </w:pPr>
    </w:p>
    <w:p w14:paraId="6031D8C4" w14:textId="77777777" w:rsidR="00241AE5" w:rsidRPr="009D2AAF" w:rsidRDefault="00241AE5" w:rsidP="00241AE5">
      <w:pPr>
        <w:pStyle w:val="Odstavekseznama1"/>
        <w:spacing w:line="260" w:lineRule="exact"/>
        <w:ind w:left="0"/>
        <w:jc w:val="both"/>
        <w:rPr>
          <w:rFonts w:ascii="Arial" w:hAnsi="Arial" w:cs="Arial"/>
          <w:sz w:val="20"/>
          <w:szCs w:val="20"/>
        </w:rPr>
      </w:pPr>
    </w:p>
    <w:p w14:paraId="7355B8C2" w14:textId="77777777" w:rsidR="00241AE5" w:rsidRPr="009D2AAF" w:rsidRDefault="00241AE5" w:rsidP="00241AE5">
      <w:pPr>
        <w:tabs>
          <w:tab w:val="left" w:pos="708"/>
        </w:tabs>
        <w:rPr>
          <w:rFonts w:cs="Arial"/>
          <w:szCs w:val="20"/>
        </w:rPr>
      </w:pPr>
      <w:r w:rsidRPr="009D2AAF">
        <w:rPr>
          <w:rFonts w:cs="Arial"/>
          <w:szCs w:val="20"/>
        </w:rPr>
        <w:t>II. VSEBINSKA OBRAZLOŽITEV PREDLAGANIH REŠITEV</w:t>
      </w:r>
      <w:r w:rsidR="00E46A58" w:rsidRPr="009D2AAF">
        <w:rPr>
          <w:rFonts w:cs="Arial"/>
          <w:szCs w:val="20"/>
        </w:rPr>
        <w:t>«.</w:t>
      </w:r>
    </w:p>
    <w:p w14:paraId="3A9DD759" w14:textId="77777777" w:rsidR="00241AE5" w:rsidRPr="009D2AAF" w:rsidRDefault="00241AE5" w:rsidP="00241AE5">
      <w:pPr>
        <w:tabs>
          <w:tab w:val="left" w:pos="708"/>
        </w:tabs>
        <w:rPr>
          <w:rFonts w:cs="Arial"/>
          <w:b/>
          <w:szCs w:val="20"/>
        </w:rPr>
      </w:pPr>
    </w:p>
    <w:p w14:paraId="545B4853" w14:textId="77777777" w:rsidR="00241AE5" w:rsidRPr="009D2AAF" w:rsidRDefault="00241AE5" w:rsidP="00241AE5">
      <w:pPr>
        <w:rPr>
          <w:rFonts w:cs="Arial"/>
          <w:szCs w:val="20"/>
        </w:rPr>
      </w:pPr>
    </w:p>
    <w:p w14:paraId="4CF26D92" w14:textId="77777777" w:rsidR="00241AE5" w:rsidRPr="009D2AAF" w:rsidRDefault="00241AE5" w:rsidP="00241AE5">
      <w:pPr>
        <w:rPr>
          <w:rFonts w:cs="Arial"/>
          <w:szCs w:val="20"/>
        </w:rPr>
      </w:pPr>
    </w:p>
    <w:p w14:paraId="0B625694" w14:textId="77777777" w:rsidR="00241AE5" w:rsidRPr="009D2AAF" w:rsidRDefault="00241AE5" w:rsidP="00241AE5">
      <w:pPr>
        <w:rPr>
          <w:rFonts w:cs="Arial"/>
          <w:szCs w:val="20"/>
        </w:rPr>
      </w:pPr>
    </w:p>
    <w:p w14:paraId="56A02BC1" w14:textId="77777777" w:rsidR="00241AE5" w:rsidRPr="009D2AAF" w:rsidRDefault="00241AE5" w:rsidP="00241AE5">
      <w:pPr>
        <w:rPr>
          <w:rFonts w:cs="Arial"/>
          <w:szCs w:val="20"/>
        </w:rPr>
      </w:pPr>
    </w:p>
    <w:p w14:paraId="59BB6999" w14:textId="77777777" w:rsidR="00241AE5" w:rsidRPr="009D2AAF" w:rsidRDefault="00241AE5" w:rsidP="00241AE5">
      <w:pPr>
        <w:rPr>
          <w:rFonts w:cs="Arial"/>
          <w:szCs w:val="20"/>
        </w:rPr>
      </w:pPr>
    </w:p>
    <w:p w14:paraId="05CEEE4C" w14:textId="77777777" w:rsidR="00241AE5" w:rsidRPr="009D2AAF" w:rsidRDefault="00241AE5" w:rsidP="00241AE5">
      <w:pPr>
        <w:rPr>
          <w:rFonts w:cs="Arial"/>
          <w:szCs w:val="20"/>
        </w:rPr>
      </w:pPr>
    </w:p>
    <w:p w14:paraId="6E9899AC" w14:textId="77777777" w:rsidR="00241AE5" w:rsidRPr="009D2AAF" w:rsidRDefault="00241AE5" w:rsidP="00241AE5">
      <w:pPr>
        <w:pStyle w:val="Glava"/>
        <w:tabs>
          <w:tab w:val="left" w:pos="5112"/>
        </w:tabs>
        <w:rPr>
          <w:rFonts w:cs="Arial"/>
          <w:szCs w:val="20"/>
        </w:rPr>
      </w:pPr>
    </w:p>
    <w:p w14:paraId="6F4C40EF" w14:textId="77777777" w:rsidR="00241AE5" w:rsidRPr="009D2AAF" w:rsidRDefault="00241AE5" w:rsidP="00241AE5">
      <w:pPr>
        <w:rPr>
          <w:rFonts w:cs="Arial"/>
          <w:szCs w:val="20"/>
        </w:rPr>
      </w:pPr>
    </w:p>
    <w:p w14:paraId="5B640EED" w14:textId="77777777" w:rsidR="00241AE5" w:rsidRPr="009D2AAF" w:rsidRDefault="00241AE5" w:rsidP="00241AE5">
      <w:pPr>
        <w:rPr>
          <w:rFonts w:cs="Arial"/>
          <w:szCs w:val="20"/>
        </w:rPr>
      </w:pPr>
    </w:p>
    <w:p w14:paraId="289D8EEA" w14:textId="77777777" w:rsidR="00241AE5" w:rsidRPr="009D2AAF" w:rsidRDefault="00241AE5" w:rsidP="00241AE5">
      <w:pPr>
        <w:rPr>
          <w:rFonts w:cs="Arial"/>
          <w:szCs w:val="20"/>
        </w:rPr>
      </w:pPr>
    </w:p>
    <w:p w14:paraId="3F80614D" w14:textId="77777777" w:rsidR="00241AE5" w:rsidRPr="009D2AAF" w:rsidRDefault="00241AE5" w:rsidP="00241AE5">
      <w:pPr>
        <w:rPr>
          <w:rFonts w:cs="Arial"/>
          <w:szCs w:val="20"/>
        </w:rPr>
      </w:pPr>
    </w:p>
    <w:p w14:paraId="3B21ACF3" w14:textId="77777777" w:rsidR="00241AE5" w:rsidRPr="009D2AAF" w:rsidRDefault="00241AE5" w:rsidP="00241AE5">
      <w:pPr>
        <w:rPr>
          <w:rFonts w:cs="Arial"/>
          <w:szCs w:val="20"/>
        </w:rPr>
      </w:pPr>
    </w:p>
    <w:p w14:paraId="15F4C849" w14:textId="77777777" w:rsidR="00241AE5" w:rsidRPr="009D2AAF" w:rsidRDefault="00241AE5" w:rsidP="00241AE5">
      <w:pPr>
        <w:rPr>
          <w:rFonts w:cs="Arial"/>
          <w:szCs w:val="20"/>
        </w:rPr>
      </w:pPr>
    </w:p>
    <w:p w14:paraId="6AB46279" w14:textId="77777777" w:rsidR="00241AE5" w:rsidRPr="009D2AAF" w:rsidRDefault="00241AE5" w:rsidP="00241AE5">
      <w:pPr>
        <w:rPr>
          <w:rFonts w:cs="Arial"/>
          <w:szCs w:val="20"/>
        </w:rPr>
      </w:pPr>
    </w:p>
    <w:p w14:paraId="2532A083" w14:textId="77777777" w:rsidR="00241AE5" w:rsidRPr="009D2AAF" w:rsidRDefault="00241AE5" w:rsidP="00241AE5">
      <w:pPr>
        <w:rPr>
          <w:rFonts w:cs="Arial"/>
          <w:szCs w:val="20"/>
        </w:rPr>
      </w:pPr>
    </w:p>
    <w:p w14:paraId="2244924A" w14:textId="77777777" w:rsidR="00241AE5" w:rsidRPr="009D2AAF" w:rsidRDefault="00241AE5" w:rsidP="00241AE5">
      <w:pPr>
        <w:rPr>
          <w:rFonts w:cs="Arial"/>
          <w:szCs w:val="20"/>
        </w:rPr>
      </w:pPr>
    </w:p>
    <w:p w14:paraId="3BACEC69" w14:textId="77777777" w:rsidR="00241AE5" w:rsidRPr="009D2AAF" w:rsidRDefault="00241AE5" w:rsidP="00241AE5">
      <w:pPr>
        <w:rPr>
          <w:rFonts w:cs="Arial"/>
          <w:szCs w:val="20"/>
        </w:rPr>
      </w:pPr>
    </w:p>
    <w:p w14:paraId="73F65594" w14:textId="77777777" w:rsidR="00241AE5" w:rsidRPr="009D2AAF" w:rsidRDefault="00241AE5" w:rsidP="00241AE5">
      <w:pPr>
        <w:rPr>
          <w:rFonts w:cs="Arial"/>
          <w:szCs w:val="20"/>
        </w:rPr>
      </w:pPr>
    </w:p>
    <w:p w14:paraId="4DF6DDBE" w14:textId="77777777" w:rsidR="00A762AD" w:rsidRPr="009D2AAF" w:rsidRDefault="00A762AD">
      <w:pPr>
        <w:rPr>
          <w:rFonts w:cs="Arial"/>
          <w:szCs w:val="20"/>
        </w:rPr>
      </w:pPr>
    </w:p>
    <w:sectPr w:rsidR="00A762AD" w:rsidRPr="009D2AAF" w:rsidSect="00CD4B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7C5D" w14:textId="77777777" w:rsidR="00E21EA3" w:rsidRDefault="00E21EA3">
      <w:pPr>
        <w:spacing w:line="240" w:lineRule="auto"/>
      </w:pPr>
      <w:r>
        <w:separator/>
      </w:r>
    </w:p>
  </w:endnote>
  <w:endnote w:type="continuationSeparator" w:id="0">
    <w:p w14:paraId="521211BA" w14:textId="77777777" w:rsidR="00E21EA3" w:rsidRDefault="00E21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n-l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22B7" w14:textId="77777777" w:rsidR="00E21EA3" w:rsidRDefault="00E21EA3">
      <w:pPr>
        <w:spacing w:line="240" w:lineRule="auto"/>
      </w:pPr>
      <w:r>
        <w:separator/>
      </w:r>
    </w:p>
  </w:footnote>
  <w:footnote w:type="continuationSeparator" w:id="0">
    <w:p w14:paraId="7D65ABA1" w14:textId="77777777" w:rsidR="00E21EA3" w:rsidRDefault="00E21EA3">
      <w:pPr>
        <w:spacing w:line="240" w:lineRule="auto"/>
      </w:pPr>
      <w:r>
        <w:continuationSeparator/>
      </w:r>
    </w:p>
  </w:footnote>
  <w:footnote w:id="1">
    <w:p w14:paraId="09ACC0EB" w14:textId="3B7F5C6B" w:rsidR="00655FE9" w:rsidRPr="00F453FD" w:rsidRDefault="00655FE9" w:rsidP="00F453FD">
      <w:pPr>
        <w:pStyle w:val="Sprotnaopomba-besedilo"/>
        <w:spacing w:line="240" w:lineRule="exact"/>
        <w:rPr>
          <w:rFonts w:cs="Arial"/>
          <w:sz w:val="16"/>
          <w:szCs w:val="16"/>
          <w:lang w:eastAsia="sl-SI"/>
        </w:rPr>
      </w:pPr>
      <w:r>
        <w:rPr>
          <w:rStyle w:val="Sprotnaopomba-sklic"/>
        </w:rPr>
        <w:footnoteRef/>
      </w:r>
      <w:r>
        <w:t xml:space="preserve"> </w:t>
      </w:r>
      <w:r w:rsidRPr="00F453FD">
        <w:rPr>
          <w:rFonts w:cs="Arial"/>
          <w:sz w:val="16"/>
          <w:szCs w:val="16"/>
          <w:lang w:eastAsia="sl-SI"/>
        </w:rPr>
        <w:t xml:space="preserve">Zakon o spremembah in dopolnitvah Zakona o izvajanju rejniške dejavnosti (ZIRD-A), Uradni list RS, št. 109/12, se je začel uporabljati 1. </w:t>
      </w:r>
      <w:r w:rsidR="00E077EB" w:rsidRPr="00F453FD">
        <w:rPr>
          <w:rFonts w:cs="Arial"/>
          <w:sz w:val="16"/>
          <w:szCs w:val="16"/>
          <w:lang w:eastAsia="sl-SI"/>
        </w:rPr>
        <w:t>januarja</w:t>
      </w:r>
      <w:r w:rsidRPr="00F453FD">
        <w:rPr>
          <w:rFonts w:cs="Arial"/>
          <w:sz w:val="16"/>
          <w:szCs w:val="16"/>
          <w:lang w:eastAsia="sl-SI"/>
        </w:rPr>
        <w:t xml:space="preserve"> 2013, razen š</w:t>
      </w:r>
      <w:r w:rsidRPr="00F453FD">
        <w:rPr>
          <w:rFonts w:cs="Arial"/>
          <w:color w:val="000000"/>
          <w:sz w:val="16"/>
          <w:szCs w:val="16"/>
          <w:shd w:val="clear" w:color="auto" w:fill="FFFFFF"/>
        </w:rPr>
        <w:t>este alinee drugega odstavka 16. člena zakona, ki se je začel uporabljati 1. januarja 2018.</w:t>
      </w:r>
    </w:p>
  </w:footnote>
  <w:footnote w:id="2">
    <w:p w14:paraId="206B0A4D" w14:textId="6055DE85" w:rsidR="00E077EB" w:rsidRPr="00F453FD" w:rsidRDefault="00E077EB" w:rsidP="00F453FD">
      <w:pPr>
        <w:shd w:val="clear" w:color="auto" w:fill="FFFFFF"/>
        <w:spacing w:line="240" w:lineRule="exact"/>
        <w:rPr>
          <w:sz w:val="16"/>
          <w:szCs w:val="16"/>
        </w:rPr>
      </w:pPr>
      <w:r w:rsidRPr="00F453FD">
        <w:rPr>
          <w:rStyle w:val="Sprotnaopomba-sklic"/>
          <w:sz w:val="16"/>
          <w:szCs w:val="16"/>
        </w:rPr>
        <w:footnoteRef/>
      </w:r>
      <w:r w:rsidRPr="00F453FD">
        <w:rPr>
          <w:sz w:val="16"/>
          <w:szCs w:val="16"/>
        </w:rPr>
        <w:t xml:space="preserve"> </w:t>
      </w:r>
      <w:r w:rsidR="00F453FD" w:rsidRPr="00F453FD">
        <w:rPr>
          <w:rFonts w:cs="Arial"/>
          <w:sz w:val="16"/>
          <w:szCs w:val="16"/>
          <w:lang w:eastAsia="sl-SI"/>
        </w:rPr>
        <w:t>Zakon o spremembah in dopolnitvah Zakona o izvajanju rejniške dejavnosti (ZIRD-B), Uradni list RS, št. 22/19 je začel veljati 15. aprila 2019, razen s</w:t>
      </w:r>
      <w:r w:rsidR="00F453FD" w:rsidRPr="00F453FD">
        <w:rPr>
          <w:rFonts w:cs="Arial"/>
          <w:color w:val="000000"/>
          <w:sz w:val="16"/>
          <w:szCs w:val="16"/>
          <w:shd w:val="clear" w:color="auto" w:fill="FFFFFF"/>
        </w:rPr>
        <w:t>premenjeni določbi 52. in 53. člen zakona, ki sta se začela uporabljati 1. maja 2019.</w:t>
      </w:r>
    </w:p>
  </w:footnote>
  <w:footnote w:id="3">
    <w:p w14:paraId="752E7398" w14:textId="0CBBB2C7" w:rsidR="00380A82" w:rsidRPr="001D263F" w:rsidRDefault="00D2411A" w:rsidP="00380A82">
      <w:pPr>
        <w:rPr>
          <w:sz w:val="16"/>
          <w:szCs w:val="16"/>
        </w:rPr>
      </w:pPr>
      <w:r w:rsidRPr="001D263F">
        <w:rPr>
          <w:rStyle w:val="Sprotnaopomba-sklic"/>
          <w:sz w:val="16"/>
          <w:szCs w:val="16"/>
        </w:rPr>
        <w:footnoteRef/>
      </w:r>
      <w:r w:rsidRPr="001D263F">
        <w:rPr>
          <w:sz w:val="16"/>
          <w:szCs w:val="16"/>
        </w:rPr>
        <w:t xml:space="preserve"> Informacijsko vodena zbirka podatkov na podlagi ZIRD se je v celoti vzpostavila leta 2004, zato celoviti statistični podatki za leto 2003 niso na voljo.</w:t>
      </w:r>
      <w:r w:rsidR="00380A82" w:rsidRPr="00380A82">
        <w:rPr>
          <w:sz w:val="16"/>
          <w:szCs w:val="16"/>
        </w:rPr>
        <w:t xml:space="preserve"> </w:t>
      </w:r>
    </w:p>
    <w:p w14:paraId="5AC67BE0" w14:textId="12157DA4" w:rsidR="00D2411A" w:rsidRPr="001D263F" w:rsidRDefault="00D2411A" w:rsidP="001D263F">
      <w:pPr>
        <w:rPr>
          <w:sz w:val="16"/>
          <w:szCs w:val="16"/>
        </w:rPr>
      </w:pPr>
    </w:p>
  </w:footnote>
  <w:footnote w:id="4">
    <w:p w14:paraId="0F0DF68D" w14:textId="1A239C08" w:rsidR="00380A82" w:rsidRPr="00937352" w:rsidRDefault="00380A82" w:rsidP="00380A82">
      <w:pPr>
        <w:pStyle w:val="Sprotnaopomba-besedilo"/>
        <w:rPr>
          <w:sz w:val="16"/>
          <w:szCs w:val="16"/>
        </w:rPr>
      </w:pPr>
      <w:r>
        <w:rPr>
          <w:rStyle w:val="Sprotnaopomba-sklic"/>
        </w:rPr>
        <w:footnoteRef/>
      </w:r>
      <w:r>
        <w:t xml:space="preserve"> </w:t>
      </w:r>
      <w:r w:rsidRPr="00937352">
        <w:rPr>
          <w:sz w:val="16"/>
          <w:szCs w:val="16"/>
        </w:rPr>
        <w:t>Podatek od 1. 3. 202</w:t>
      </w:r>
      <w:r w:rsidR="006D37B1">
        <w:rPr>
          <w:sz w:val="16"/>
          <w:szCs w:val="16"/>
        </w:rPr>
        <w:t>5</w:t>
      </w:r>
      <w:r w:rsidRPr="00937352">
        <w:rPr>
          <w:sz w:val="16"/>
          <w:szCs w:val="16"/>
        </w:rPr>
        <w:t xml:space="preserve"> na podlagi sklepa o </w:t>
      </w:r>
      <w:r w:rsidRPr="00937352">
        <w:rPr>
          <w:rFonts w:cs="Arial"/>
          <w:sz w:val="16"/>
          <w:szCs w:val="16"/>
          <w:shd w:val="clear" w:color="auto" w:fill="FFFFFF"/>
        </w:rPr>
        <w:t xml:space="preserve">usklajenih višinah transferjev, ki so določeni v nominalnih zneskih ter o odstotku uskladitve drugih transferjev posameznikom in gospodinjstvom v Republiki Sloveniji (Uradni list RS, št. </w:t>
      </w:r>
      <w:r w:rsidR="006D37B1">
        <w:rPr>
          <w:rFonts w:cs="Arial"/>
          <w:sz w:val="16"/>
          <w:szCs w:val="16"/>
          <w:shd w:val="clear" w:color="auto" w:fill="FFFFFF"/>
        </w:rPr>
        <w:t>9</w:t>
      </w:r>
      <w:r w:rsidRPr="00937352">
        <w:rPr>
          <w:rFonts w:cs="Arial"/>
          <w:sz w:val="16"/>
          <w:szCs w:val="16"/>
          <w:shd w:val="clear" w:color="auto" w:fill="FFFFFF"/>
        </w:rPr>
        <w:t>/</w:t>
      </w:r>
      <w:r w:rsidR="00372AF1">
        <w:rPr>
          <w:rFonts w:cs="Arial"/>
          <w:sz w:val="16"/>
          <w:szCs w:val="16"/>
          <w:shd w:val="clear" w:color="auto" w:fill="FFFFFF"/>
        </w:rPr>
        <w:t>2</w:t>
      </w:r>
      <w:r w:rsidR="006D37B1">
        <w:rPr>
          <w:rFonts w:cs="Arial"/>
          <w:sz w:val="16"/>
          <w:szCs w:val="16"/>
          <w:shd w:val="clear" w:color="auto" w:fill="FFFFFF"/>
        </w:rPr>
        <w:t>5</w:t>
      </w:r>
      <w:r w:rsidRPr="00937352">
        <w:rPr>
          <w:rFonts w:cs="Arial"/>
          <w:sz w:val="16"/>
          <w:szCs w:val="16"/>
          <w:shd w:val="clear" w:color="auto" w:fill="FFFFFF"/>
        </w:rPr>
        <w:t>).</w:t>
      </w:r>
    </w:p>
  </w:footnote>
  <w:footnote w:id="5">
    <w:p w14:paraId="5F3FC225" w14:textId="27CB4660" w:rsidR="00617CBF" w:rsidRPr="00B64C1C" w:rsidRDefault="00617CBF" w:rsidP="00617CBF">
      <w:pPr>
        <w:shd w:val="clear" w:color="auto" w:fill="FFFFFF"/>
        <w:spacing w:line="240" w:lineRule="auto"/>
        <w:jc w:val="both"/>
        <w:outlineLvl w:val="0"/>
        <w:rPr>
          <w:rFonts w:cs="Arial"/>
          <w:kern w:val="36"/>
          <w:sz w:val="16"/>
          <w:szCs w:val="16"/>
          <w:lang w:eastAsia="sl-SI"/>
        </w:rPr>
      </w:pPr>
      <w:r>
        <w:rPr>
          <w:rStyle w:val="Sprotnaopomba-sklic"/>
        </w:rPr>
        <w:footnoteRef/>
      </w:r>
      <w:r>
        <w:t xml:space="preserve"> </w:t>
      </w:r>
      <w:r w:rsidRPr="00B64C1C">
        <w:rPr>
          <w:rFonts w:cs="Arial"/>
          <w:kern w:val="36"/>
          <w:sz w:val="16"/>
          <w:szCs w:val="16"/>
          <w:lang w:eastAsia="sl-SI"/>
        </w:rPr>
        <w:t xml:space="preserve">Sklep </w:t>
      </w:r>
      <w:r w:rsidR="00D6145F" w:rsidRPr="00D6145F">
        <w:rPr>
          <w:rFonts w:cs="Arial"/>
          <w:kern w:val="36"/>
          <w:sz w:val="16"/>
          <w:szCs w:val="16"/>
          <w:lang w:eastAsia="sl-SI"/>
        </w:rPr>
        <w:t xml:space="preserve">o usklajenih višinah transferjev, ki so določeni v nominalnih zneskih ter o odstotku uskladitve drugih transferjev posameznikom in gospodinjstvom v Republiki Sloveniji </w:t>
      </w:r>
      <w:r w:rsidR="00D6145F">
        <w:rPr>
          <w:rFonts w:cs="Arial"/>
          <w:kern w:val="36"/>
          <w:sz w:val="16"/>
          <w:szCs w:val="16"/>
          <w:lang w:eastAsia="sl-SI"/>
        </w:rPr>
        <w:t>(Uradni list RS, št. 9/25)</w:t>
      </w:r>
    </w:p>
    <w:p w14:paraId="3EDA755F" w14:textId="2C07EC3F" w:rsidR="00617CBF" w:rsidRDefault="00617CBF">
      <w:pPr>
        <w:pStyle w:val="Sprotnaopomba-besedilo"/>
      </w:pPr>
    </w:p>
  </w:footnote>
  <w:footnote w:id="6">
    <w:p w14:paraId="033909E1" w14:textId="02011CD7" w:rsidR="00D6145F" w:rsidRPr="00D6145F" w:rsidRDefault="00D6145F">
      <w:pPr>
        <w:pStyle w:val="Sprotnaopomba-besedilo"/>
        <w:rPr>
          <w:sz w:val="16"/>
          <w:szCs w:val="16"/>
        </w:rPr>
      </w:pPr>
      <w:r>
        <w:rPr>
          <w:rStyle w:val="Sprotnaopomba-sklic"/>
        </w:rPr>
        <w:footnoteRef/>
      </w:r>
      <w:r>
        <w:t xml:space="preserve"> </w:t>
      </w:r>
      <w:r w:rsidRPr="00D6145F">
        <w:rPr>
          <w:sz w:val="16"/>
          <w:szCs w:val="16"/>
        </w:rPr>
        <w:t>Znesek minimalne plače (Uradni list RS, št. 5/25)</w:t>
      </w:r>
    </w:p>
  </w:footnote>
  <w:footnote w:id="7">
    <w:p w14:paraId="0D820460" w14:textId="0A5A6798" w:rsidR="00042328" w:rsidRPr="00042328" w:rsidRDefault="00042328">
      <w:pPr>
        <w:pStyle w:val="Sprotnaopomba-besedilo"/>
        <w:rPr>
          <w:sz w:val="16"/>
          <w:szCs w:val="16"/>
        </w:rPr>
      </w:pPr>
      <w:r>
        <w:rPr>
          <w:rStyle w:val="Sprotnaopomba-sklic"/>
        </w:rPr>
        <w:footnoteRef/>
      </w:r>
      <w:r>
        <w:t xml:space="preserve"> </w:t>
      </w:r>
      <w:r w:rsidRPr="00042328">
        <w:rPr>
          <w:sz w:val="16"/>
          <w:szCs w:val="16"/>
        </w:rPr>
        <w:t xml:space="preserve">Npr. Olsson proti Švedski, </w:t>
      </w:r>
      <w:r w:rsidRPr="00042328">
        <w:rPr>
          <w:rFonts w:ascii="Open Sans" w:hAnsi="Open Sans" w:cs="Open Sans"/>
          <w:color w:val="212529"/>
          <w:sz w:val="16"/>
          <w:szCs w:val="16"/>
          <w:shd w:val="clear" w:color="auto" w:fill="FFFFFF"/>
        </w:rPr>
        <w:t>št. 10465/83</w:t>
      </w:r>
    </w:p>
  </w:footnote>
  <w:footnote w:id="8">
    <w:p w14:paraId="37500506" w14:textId="77777777" w:rsidR="009B2F51" w:rsidRPr="009B2F51" w:rsidRDefault="009B2F51" w:rsidP="009B2F51">
      <w:pPr>
        <w:pStyle w:val="Sprotnaopomba-besedilo"/>
        <w:rPr>
          <w:sz w:val="16"/>
          <w:szCs w:val="16"/>
        </w:rPr>
      </w:pPr>
      <w:r>
        <w:rPr>
          <w:rStyle w:val="Sprotnaopomba-sklic"/>
        </w:rPr>
        <w:footnoteRef/>
      </w:r>
      <w:r>
        <w:t xml:space="preserve"> </w:t>
      </w:r>
      <w:r w:rsidRPr="009B2F51">
        <w:rPr>
          <w:sz w:val="16"/>
          <w:szCs w:val="16"/>
        </w:rPr>
        <w:t xml:space="preserve">Višina enkratnega prejemka je enaka višini pomoči ob rojstvu otroka, določenega s posebnim predpisom, ki ureja družinske prejemke (ZSDP-1).  </w:t>
      </w:r>
    </w:p>
  </w:footnote>
  <w:footnote w:id="9">
    <w:p w14:paraId="51125FA1" w14:textId="4D03AEC8" w:rsidR="00525B9F" w:rsidRPr="00525B9F" w:rsidRDefault="00525B9F" w:rsidP="00525B9F">
      <w:pPr>
        <w:pStyle w:val="Naslov1"/>
        <w:shd w:val="clear" w:color="auto" w:fill="FFFFFF"/>
        <w:spacing w:before="0" w:beforeAutospacing="0" w:after="0" w:afterAutospacing="0"/>
        <w:rPr>
          <w:rFonts w:ascii="Arial" w:hAnsi="Arial" w:cs="Arial"/>
          <w:b w:val="0"/>
          <w:bCs w:val="0"/>
          <w:sz w:val="16"/>
          <w:szCs w:val="16"/>
        </w:rPr>
      </w:pPr>
      <w:r w:rsidRPr="00525B9F">
        <w:rPr>
          <w:rStyle w:val="Sprotnaopomba-sklic"/>
          <w:rFonts w:ascii="Arial" w:hAnsi="Arial" w:cs="Arial"/>
          <w:b w:val="0"/>
          <w:bCs w:val="0"/>
          <w:sz w:val="16"/>
          <w:szCs w:val="16"/>
        </w:rPr>
        <w:footnoteRef/>
      </w:r>
      <w:r w:rsidRPr="00525B9F">
        <w:rPr>
          <w:rFonts w:ascii="Arial" w:hAnsi="Arial" w:cs="Arial"/>
          <w:b w:val="0"/>
          <w:bCs w:val="0"/>
          <w:sz w:val="16"/>
          <w:szCs w:val="16"/>
        </w:rPr>
        <w:t xml:space="preserve"> Uredba o določitvi centrov za socialno delo, njihovega sedeža in teritorialne pristojnosti ter določitvi enot centrov za socialno delo in njihovega območja delovanja (</w:t>
      </w:r>
      <w:r w:rsidRPr="00525B9F">
        <w:rPr>
          <w:rFonts w:ascii="Arial" w:hAnsi="Arial" w:cs="Arial"/>
          <w:b w:val="0"/>
          <w:bCs w:val="0"/>
          <w:sz w:val="16"/>
          <w:szCs w:val="16"/>
          <w:shd w:val="clear" w:color="auto" w:fill="FFFFFF"/>
        </w:rPr>
        <w:t xml:space="preserve">Uradni list RS, št. </w:t>
      </w:r>
      <w:hyperlink r:id="rId1" w:tgtFrame="_blank" w:tooltip="Uredba o določitvi centrov za socialno delo, njihovega sedeža in teritorialne pristojnosti ter določitvi enot centrov za socialno delo in njihovega območja delovanja" w:history="1">
        <w:r w:rsidRPr="00525B9F">
          <w:rPr>
            <w:rStyle w:val="Hiperpovezava"/>
            <w:rFonts w:ascii="Arial" w:hAnsi="Arial" w:cs="Arial"/>
            <w:b w:val="0"/>
            <w:bCs w:val="0"/>
            <w:color w:val="auto"/>
            <w:sz w:val="16"/>
            <w:szCs w:val="16"/>
            <w:u w:val="none"/>
            <w:shd w:val="clear" w:color="auto" w:fill="FFFFFF"/>
          </w:rPr>
          <w:t>76/17</w:t>
        </w:r>
      </w:hyperlink>
      <w:r w:rsidRPr="00525B9F">
        <w:rPr>
          <w:rFonts w:ascii="Arial" w:hAnsi="Arial" w:cs="Arial"/>
          <w:b w:val="0"/>
          <w:bCs w:val="0"/>
          <w:sz w:val="16"/>
          <w:szCs w:val="16"/>
        </w:rPr>
        <w:t>)</w:t>
      </w:r>
    </w:p>
    <w:p w14:paraId="7A989086" w14:textId="48EB92E8" w:rsidR="00525B9F" w:rsidRDefault="00525B9F">
      <w:pPr>
        <w:pStyle w:val="Sprotnaopomba-besedilo"/>
      </w:pPr>
    </w:p>
  </w:footnote>
  <w:footnote w:id="10">
    <w:p w14:paraId="428B66AA" w14:textId="11A43556" w:rsidR="004A19F2" w:rsidRPr="004A19F2" w:rsidRDefault="004A19F2">
      <w:pPr>
        <w:pStyle w:val="Sprotnaopomba-besedilo"/>
        <w:rPr>
          <w:sz w:val="16"/>
          <w:szCs w:val="16"/>
        </w:rPr>
      </w:pPr>
      <w:r>
        <w:rPr>
          <w:rStyle w:val="Sprotnaopomba-sklic"/>
        </w:rPr>
        <w:footnoteRef/>
      </w:r>
      <w:r>
        <w:t xml:space="preserve"> </w:t>
      </w:r>
      <w:hyperlink r:id="rId2" w:history="1">
        <w:r w:rsidRPr="004A19F2">
          <w:rPr>
            <w:rStyle w:val="Hiperpovezava"/>
            <w:sz w:val="16"/>
            <w:szCs w:val="16"/>
          </w:rPr>
          <w:t>SUPERVIZIJA | Socialna zbornica</w:t>
        </w:r>
      </w:hyperlink>
    </w:p>
  </w:footnote>
  <w:footnote w:id="11">
    <w:p w14:paraId="1A120684" w14:textId="77777777" w:rsidR="00A87D2E" w:rsidRPr="0037311B" w:rsidRDefault="00A87D2E" w:rsidP="00A87D2E">
      <w:pPr>
        <w:pStyle w:val="Sprotnaopomba-besedilo"/>
        <w:rPr>
          <w:rFonts w:cs="Arial"/>
          <w:sz w:val="16"/>
          <w:szCs w:val="16"/>
        </w:rPr>
      </w:pPr>
      <w:r>
        <w:rPr>
          <w:rStyle w:val="Sprotnaopomba-sklic"/>
        </w:rPr>
        <w:footnoteRef/>
      </w:r>
      <w:r>
        <w:t xml:space="preserve"> </w:t>
      </w:r>
      <w:r w:rsidRPr="006F1B56">
        <w:rPr>
          <w:rFonts w:cs="Arial"/>
          <w:sz w:val="16"/>
          <w:szCs w:val="16"/>
        </w:rPr>
        <w:t>Na dolgotrajnost namestitev otrok v kriznih centrih opozarja tudi državni preventivni mehanizem, ki deluje v okviru Varuh</w:t>
      </w:r>
      <w:r>
        <w:rPr>
          <w:rFonts w:cs="Arial"/>
          <w:sz w:val="16"/>
          <w:szCs w:val="16"/>
        </w:rPr>
        <w:t>a</w:t>
      </w:r>
      <w:r w:rsidRPr="006F1B56">
        <w:rPr>
          <w:rFonts w:cs="Arial"/>
          <w:sz w:val="16"/>
          <w:szCs w:val="16"/>
        </w:rPr>
        <w:t xml:space="preserve"> človekovih pravic</w:t>
      </w:r>
      <w:r>
        <w:rPr>
          <w:rFonts w:cs="Arial"/>
          <w:sz w:val="16"/>
          <w:szCs w:val="16"/>
        </w:rPr>
        <w:t xml:space="preserve"> v svojih poročilih (npr. </w:t>
      </w:r>
      <w:hyperlink r:id="rId3" w:history="1">
        <w:r w:rsidRPr="0037311B">
          <w:rPr>
            <w:rStyle w:val="Hiperpovezava"/>
            <w:rFonts w:cs="Arial"/>
            <w:sz w:val="16"/>
            <w:szCs w:val="16"/>
          </w:rPr>
          <w:t>DPM v Kriznem centru za mlade Kresnička v Radovljici: "Ni sprememb pri dolgotrajnih namestitvah otrok in mladostnikov." (varuh-rs.si)</w:t>
        </w:r>
      </w:hyperlink>
      <w:r w:rsidRPr="0037311B">
        <w:rPr>
          <w:rFonts w:cs="Arial"/>
          <w:sz w:val="16"/>
          <w:szCs w:val="16"/>
        </w:rPr>
        <w:t>)</w:t>
      </w:r>
    </w:p>
    <w:p w14:paraId="4090AB61" w14:textId="77777777" w:rsidR="00A87D2E" w:rsidRDefault="00A87D2E" w:rsidP="00A87D2E">
      <w:pPr>
        <w:pStyle w:val="Sprotnaopomba-besedilo"/>
      </w:pPr>
    </w:p>
  </w:footnote>
  <w:footnote w:id="12">
    <w:p w14:paraId="274F203A" w14:textId="77777777" w:rsidR="003E7E3D" w:rsidRPr="00B64C1C" w:rsidRDefault="003E7E3D" w:rsidP="003E7E3D">
      <w:pPr>
        <w:shd w:val="clear" w:color="auto" w:fill="FFFFFF"/>
        <w:spacing w:line="240" w:lineRule="auto"/>
        <w:jc w:val="both"/>
        <w:outlineLvl w:val="0"/>
        <w:rPr>
          <w:rFonts w:cs="Arial"/>
          <w:kern w:val="36"/>
          <w:sz w:val="16"/>
          <w:szCs w:val="16"/>
          <w:lang w:eastAsia="sl-SI"/>
        </w:rPr>
      </w:pPr>
      <w:r>
        <w:rPr>
          <w:rStyle w:val="Sprotnaopomba-sklic"/>
        </w:rPr>
        <w:footnoteRef/>
      </w:r>
      <w:r>
        <w:t xml:space="preserve"> </w:t>
      </w:r>
      <w:r w:rsidRPr="00B64C1C">
        <w:rPr>
          <w:rFonts w:cs="Arial"/>
          <w:kern w:val="36"/>
          <w:sz w:val="16"/>
          <w:szCs w:val="16"/>
          <w:lang w:eastAsia="sl-SI"/>
        </w:rPr>
        <w:t>Sklep o usklajenih višinah transferjev, ki so določeni v nominalnih zneskih ter o odstotku uskladitve drugih transferjev posameznikom in gospodinjstvom v Republiki Sloveniji</w:t>
      </w:r>
      <w:r>
        <w:rPr>
          <w:rFonts w:cs="Arial"/>
          <w:kern w:val="36"/>
          <w:sz w:val="16"/>
          <w:szCs w:val="16"/>
          <w:lang w:eastAsia="sl-SI"/>
        </w:rPr>
        <w:t xml:space="preserve"> (Uradni list RS, št. 15/24)</w:t>
      </w:r>
    </w:p>
    <w:p w14:paraId="21940705" w14:textId="77777777" w:rsidR="003E7E3D" w:rsidRDefault="003E7E3D" w:rsidP="003E7E3D">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3835AE"/>
    <w:lvl w:ilvl="0">
      <w:numFmt w:val="decimal"/>
      <w:lvlText w:val="*"/>
      <w:lvlJc w:val="left"/>
    </w:lvl>
  </w:abstractNum>
  <w:abstractNum w:abstractNumId="1" w15:restartNumberingAfterBreak="0">
    <w:nsid w:val="003A60E4"/>
    <w:multiLevelType w:val="hybridMultilevel"/>
    <w:tmpl w:val="051443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133E6D"/>
    <w:multiLevelType w:val="hybridMultilevel"/>
    <w:tmpl w:val="2ED879D4"/>
    <w:lvl w:ilvl="0" w:tplc="04240001">
      <w:start w:val="1"/>
      <w:numFmt w:val="bullet"/>
      <w:lvlText w:val=""/>
      <w:lvlJc w:val="left"/>
      <w:pPr>
        <w:ind w:left="753" w:hanging="360"/>
      </w:pPr>
      <w:rPr>
        <w:rFonts w:ascii="Symbol" w:hAnsi="Symbol"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3" w15:restartNumberingAfterBreak="0">
    <w:nsid w:val="02BE6537"/>
    <w:multiLevelType w:val="hybridMultilevel"/>
    <w:tmpl w:val="B20018F2"/>
    <w:lvl w:ilvl="0" w:tplc="39ACE4BC">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0687206F"/>
    <w:multiLevelType w:val="hybridMultilevel"/>
    <w:tmpl w:val="07382906"/>
    <w:lvl w:ilvl="0" w:tplc="B9C2DFA6">
      <w:numFmt w:val="bullet"/>
      <w:lvlText w:val="-"/>
      <w:lvlJc w:val="left"/>
      <w:pPr>
        <w:ind w:left="1473" w:hanging="360"/>
      </w:pPr>
      <w:rPr>
        <w:rFonts w:ascii="Calibri" w:eastAsiaTheme="minorHAnsi" w:hAnsi="Calibri" w:cs="Calibri" w:hint="default"/>
      </w:rPr>
    </w:lvl>
    <w:lvl w:ilvl="1" w:tplc="04240003" w:tentative="1">
      <w:start w:val="1"/>
      <w:numFmt w:val="bullet"/>
      <w:lvlText w:val="o"/>
      <w:lvlJc w:val="left"/>
      <w:pPr>
        <w:ind w:left="2193" w:hanging="360"/>
      </w:pPr>
      <w:rPr>
        <w:rFonts w:ascii="Courier New" w:hAnsi="Courier New" w:cs="Courier New" w:hint="default"/>
      </w:rPr>
    </w:lvl>
    <w:lvl w:ilvl="2" w:tplc="04240005" w:tentative="1">
      <w:start w:val="1"/>
      <w:numFmt w:val="bullet"/>
      <w:lvlText w:val=""/>
      <w:lvlJc w:val="left"/>
      <w:pPr>
        <w:ind w:left="2913" w:hanging="360"/>
      </w:pPr>
      <w:rPr>
        <w:rFonts w:ascii="Wingdings" w:hAnsi="Wingdings" w:hint="default"/>
      </w:rPr>
    </w:lvl>
    <w:lvl w:ilvl="3" w:tplc="04240001" w:tentative="1">
      <w:start w:val="1"/>
      <w:numFmt w:val="bullet"/>
      <w:lvlText w:val=""/>
      <w:lvlJc w:val="left"/>
      <w:pPr>
        <w:ind w:left="3633" w:hanging="360"/>
      </w:pPr>
      <w:rPr>
        <w:rFonts w:ascii="Symbol" w:hAnsi="Symbol" w:hint="default"/>
      </w:rPr>
    </w:lvl>
    <w:lvl w:ilvl="4" w:tplc="04240003" w:tentative="1">
      <w:start w:val="1"/>
      <w:numFmt w:val="bullet"/>
      <w:lvlText w:val="o"/>
      <w:lvlJc w:val="left"/>
      <w:pPr>
        <w:ind w:left="4353" w:hanging="360"/>
      </w:pPr>
      <w:rPr>
        <w:rFonts w:ascii="Courier New" w:hAnsi="Courier New" w:cs="Courier New" w:hint="default"/>
      </w:rPr>
    </w:lvl>
    <w:lvl w:ilvl="5" w:tplc="04240005" w:tentative="1">
      <w:start w:val="1"/>
      <w:numFmt w:val="bullet"/>
      <w:lvlText w:val=""/>
      <w:lvlJc w:val="left"/>
      <w:pPr>
        <w:ind w:left="5073" w:hanging="360"/>
      </w:pPr>
      <w:rPr>
        <w:rFonts w:ascii="Wingdings" w:hAnsi="Wingdings" w:hint="default"/>
      </w:rPr>
    </w:lvl>
    <w:lvl w:ilvl="6" w:tplc="04240001" w:tentative="1">
      <w:start w:val="1"/>
      <w:numFmt w:val="bullet"/>
      <w:lvlText w:val=""/>
      <w:lvlJc w:val="left"/>
      <w:pPr>
        <w:ind w:left="5793" w:hanging="360"/>
      </w:pPr>
      <w:rPr>
        <w:rFonts w:ascii="Symbol" w:hAnsi="Symbol" w:hint="default"/>
      </w:rPr>
    </w:lvl>
    <w:lvl w:ilvl="7" w:tplc="04240003" w:tentative="1">
      <w:start w:val="1"/>
      <w:numFmt w:val="bullet"/>
      <w:lvlText w:val="o"/>
      <w:lvlJc w:val="left"/>
      <w:pPr>
        <w:ind w:left="6513" w:hanging="360"/>
      </w:pPr>
      <w:rPr>
        <w:rFonts w:ascii="Courier New" w:hAnsi="Courier New" w:cs="Courier New" w:hint="default"/>
      </w:rPr>
    </w:lvl>
    <w:lvl w:ilvl="8" w:tplc="04240005" w:tentative="1">
      <w:start w:val="1"/>
      <w:numFmt w:val="bullet"/>
      <w:lvlText w:val=""/>
      <w:lvlJc w:val="left"/>
      <w:pPr>
        <w:ind w:left="7233" w:hanging="360"/>
      </w:pPr>
      <w:rPr>
        <w:rFonts w:ascii="Wingdings" w:hAnsi="Wingdings" w:hint="default"/>
      </w:rPr>
    </w:lvl>
  </w:abstractNum>
  <w:abstractNum w:abstractNumId="5"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8" w15:restartNumberingAfterBreak="0">
    <w:nsid w:val="294E5C6C"/>
    <w:multiLevelType w:val="hybridMultilevel"/>
    <w:tmpl w:val="B2B8B47E"/>
    <w:lvl w:ilvl="0" w:tplc="B9C2DFA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D54141"/>
    <w:multiLevelType w:val="multilevel"/>
    <w:tmpl w:val="13DA18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295295"/>
    <w:multiLevelType w:val="hybridMultilevel"/>
    <w:tmpl w:val="6EC6FDF2"/>
    <w:lvl w:ilvl="0" w:tplc="87C868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5A0C90"/>
    <w:multiLevelType w:val="hybridMultilevel"/>
    <w:tmpl w:val="DC4617F6"/>
    <w:lvl w:ilvl="0" w:tplc="AE3818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F5B49BC"/>
    <w:multiLevelType w:val="hybridMultilevel"/>
    <w:tmpl w:val="6DDE59E6"/>
    <w:lvl w:ilvl="0" w:tplc="2F30A2A0">
      <w:start w:val="2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314E66"/>
    <w:multiLevelType w:val="hybridMultilevel"/>
    <w:tmpl w:val="215E7BF8"/>
    <w:lvl w:ilvl="0" w:tplc="B9C2DFA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EC727D"/>
    <w:multiLevelType w:val="multilevel"/>
    <w:tmpl w:val="CDBC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65CFB"/>
    <w:multiLevelType w:val="hybridMultilevel"/>
    <w:tmpl w:val="F484EFD8"/>
    <w:lvl w:ilvl="0" w:tplc="6D247BAC">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EF12ACA"/>
    <w:multiLevelType w:val="hybridMultilevel"/>
    <w:tmpl w:val="81AACD24"/>
    <w:lvl w:ilvl="0" w:tplc="5EB0E7F0">
      <w:start w:val="1"/>
      <w:numFmt w:val="bullet"/>
      <w:lvlText w:val="•"/>
      <w:lvlJc w:val="left"/>
      <w:pPr>
        <w:tabs>
          <w:tab w:val="num" w:pos="720"/>
        </w:tabs>
        <w:ind w:left="720" w:hanging="360"/>
      </w:pPr>
      <w:rPr>
        <w:rFonts w:ascii="+mn-lt" w:hAnsi="+mn-lt" w:hint="default"/>
      </w:rPr>
    </w:lvl>
    <w:lvl w:ilvl="1" w:tplc="6972D3D0" w:tentative="1">
      <w:start w:val="1"/>
      <w:numFmt w:val="bullet"/>
      <w:lvlText w:val="•"/>
      <w:lvlJc w:val="left"/>
      <w:pPr>
        <w:tabs>
          <w:tab w:val="num" w:pos="1440"/>
        </w:tabs>
        <w:ind w:left="1440" w:hanging="360"/>
      </w:pPr>
      <w:rPr>
        <w:rFonts w:ascii="+mn-lt" w:hAnsi="+mn-lt" w:hint="default"/>
      </w:rPr>
    </w:lvl>
    <w:lvl w:ilvl="2" w:tplc="8E26B456" w:tentative="1">
      <w:start w:val="1"/>
      <w:numFmt w:val="bullet"/>
      <w:lvlText w:val="•"/>
      <w:lvlJc w:val="left"/>
      <w:pPr>
        <w:tabs>
          <w:tab w:val="num" w:pos="2160"/>
        </w:tabs>
        <w:ind w:left="2160" w:hanging="360"/>
      </w:pPr>
      <w:rPr>
        <w:rFonts w:ascii="+mn-lt" w:hAnsi="+mn-lt" w:hint="default"/>
      </w:rPr>
    </w:lvl>
    <w:lvl w:ilvl="3" w:tplc="D6224E20" w:tentative="1">
      <w:start w:val="1"/>
      <w:numFmt w:val="bullet"/>
      <w:lvlText w:val="•"/>
      <w:lvlJc w:val="left"/>
      <w:pPr>
        <w:tabs>
          <w:tab w:val="num" w:pos="2880"/>
        </w:tabs>
        <w:ind w:left="2880" w:hanging="360"/>
      </w:pPr>
      <w:rPr>
        <w:rFonts w:ascii="+mn-lt" w:hAnsi="+mn-lt" w:hint="default"/>
      </w:rPr>
    </w:lvl>
    <w:lvl w:ilvl="4" w:tplc="AA18E0E0" w:tentative="1">
      <w:start w:val="1"/>
      <w:numFmt w:val="bullet"/>
      <w:lvlText w:val="•"/>
      <w:lvlJc w:val="left"/>
      <w:pPr>
        <w:tabs>
          <w:tab w:val="num" w:pos="3600"/>
        </w:tabs>
        <w:ind w:left="3600" w:hanging="360"/>
      </w:pPr>
      <w:rPr>
        <w:rFonts w:ascii="+mn-lt" w:hAnsi="+mn-lt" w:hint="default"/>
      </w:rPr>
    </w:lvl>
    <w:lvl w:ilvl="5" w:tplc="7F2EB02E" w:tentative="1">
      <w:start w:val="1"/>
      <w:numFmt w:val="bullet"/>
      <w:lvlText w:val="•"/>
      <w:lvlJc w:val="left"/>
      <w:pPr>
        <w:tabs>
          <w:tab w:val="num" w:pos="4320"/>
        </w:tabs>
        <w:ind w:left="4320" w:hanging="360"/>
      </w:pPr>
      <w:rPr>
        <w:rFonts w:ascii="+mn-lt" w:hAnsi="+mn-lt" w:hint="default"/>
      </w:rPr>
    </w:lvl>
    <w:lvl w:ilvl="6" w:tplc="6C00D836" w:tentative="1">
      <w:start w:val="1"/>
      <w:numFmt w:val="bullet"/>
      <w:lvlText w:val="•"/>
      <w:lvlJc w:val="left"/>
      <w:pPr>
        <w:tabs>
          <w:tab w:val="num" w:pos="5040"/>
        </w:tabs>
        <w:ind w:left="5040" w:hanging="360"/>
      </w:pPr>
      <w:rPr>
        <w:rFonts w:ascii="+mn-lt" w:hAnsi="+mn-lt" w:hint="default"/>
      </w:rPr>
    </w:lvl>
    <w:lvl w:ilvl="7" w:tplc="2A24312E" w:tentative="1">
      <w:start w:val="1"/>
      <w:numFmt w:val="bullet"/>
      <w:lvlText w:val="•"/>
      <w:lvlJc w:val="left"/>
      <w:pPr>
        <w:tabs>
          <w:tab w:val="num" w:pos="5760"/>
        </w:tabs>
        <w:ind w:left="5760" w:hanging="360"/>
      </w:pPr>
      <w:rPr>
        <w:rFonts w:ascii="+mn-lt" w:hAnsi="+mn-lt" w:hint="default"/>
      </w:rPr>
    </w:lvl>
    <w:lvl w:ilvl="8" w:tplc="2D3CE514" w:tentative="1">
      <w:start w:val="1"/>
      <w:numFmt w:val="bullet"/>
      <w:lvlText w:val="•"/>
      <w:lvlJc w:val="left"/>
      <w:pPr>
        <w:tabs>
          <w:tab w:val="num" w:pos="6480"/>
        </w:tabs>
        <w:ind w:left="6480" w:hanging="360"/>
      </w:pPr>
      <w:rPr>
        <w:rFonts w:ascii="+mn-lt" w:hAnsi="+mn-lt" w:hint="default"/>
      </w:rPr>
    </w:lvl>
  </w:abstractNum>
  <w:abstractNum w:abstractNumId="21"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C83CCD"/>
    <w:multiLevelType w:val="hybridMultilevel"/>
    <w:tmpl w:val="480ED42A"/>
    <w:lvl w:ilvl="0" w:tplc="050286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C23EE1"/>
    <w:multiLevelType w:val="hybridMultilevel"/>
    <w:tmpl w:val="E0E67A92"/>
    <w:lvl w:ilvl="0" w:tplc="6D247BA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A71CE0"/>
    <w:multiLevelType w:val="hybridMultilevel"/>
    <w:tmpl w:val="C608AA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3F45D60"/>
    <w:multiLevelType w:val="hybridMultilevel"/>
    <w:tmpl w:val="154EB882"/>
    <w:lvl w:ilvl="0" w:tplc="95C2AA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A8404FD"/>
    <w:multiLevelType w:val="multilevel"/>
    <w:tmpl w:val="278C756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C46F54"/>
    <w:multiLevelType w:val="hybridMultilevel"/>
    <w:tmpl w:val="80781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7C815AA"/>
    <w:multiLevelType w:val="hybridMultilevel"/>
    <w:tmpl w:val="57F2431C"/>
    <w:lvl w:ilvl="0" w:tplc="219A679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18770552">
    <w:abstractNumId w:val="12"/>
  </w:num>
  <w:num w:numId="2" w16cid:durableId="1377197116">
    <w:abstractNumId w:val="13"/>
    <w:lvlOverride w:ilvl="0">
      <w:startOverride w:val="1"/>
    </w:lvlOverride>
  </w:num>
  <w:num w:numId="3" w16cid:durableId="422070937">
    <w:abstractNumId w:val="14"/>
  </w:num>
  <w:num w:numId="4" w16cid:durableId="513302040">
    <w:abstractNumId w:val="7"/>
  </w:num>
  <w:num w:numId="5" w16cid:durableId="202014010">
    <w:abstractNumId w:val="5"/>
  </w:num>
  <w:num w:numId="6" w16cid:durableId="1035808297">
    <w:abstractNumId w:val="21"/>
  </w:num>
  <w:num w:numId="7" w16cid:durableId="268700020">
    <w:abstractNumId w:val="23"/>
  </w:num>
  <w:num w:numId="8" w16cid:durableId="344131789">
    <w:abstractNumId w:val="6"/>
  </w:num>
  <w:num w:numId="9" w16cid:durableId="1354725185">
    <w:abstractNumId w:val="27"/>
  </w:num>
  <w:num w:numId="10" w16cid:durableId="196160382">
    <w:abstractNumId w:val="3"/>
  </w:num>
  <w:num w:numId="11" w16cid:durableId="1438792467">
    <w:abstractNumId w:val="30"/>
  </w:num>
  <w:num w:numId="12" w16cid:durableId="1081176497">
    <w:abstractNumId w:val="12"/>
  </w:num>
  <w:num w:numId="13" w16cid:durableId="1787233685">
    <w:abstractNumId w:val="18"/>
  </w:num>
  <w:num w:numId="14" w16cid:durableId="861552220">
    <w:abstractNumId w:val="16"/>
  </w:num>
  <w:num w:numId="15" w16cid:durableId="167599228">
    <w:abstractNumId w:val="17"/>
  </w:num>
  <w:num w:numId="16" w16cid:durableId="2120906806">
    <w:abstractNumId w:val="2"/>
  </w:num>
  <w:num w:numId="17" w16cid:durableId="10843073">
    <w:abstractNumId w:val="4"/>
  </w:num>
  <w:num w:numId="18" w16cid:durableId="1748304426">
    <w:abstractNumId w:val="8"/>
  </w:num>
  <w:num w:numId="19" w16cid:durableId="1594391952">
    <w:abstractNumId w:val="26"/>
  </w:num>
  <w:num w:numId="20" w16cid:durableId="89589884">
    <w:abstractNumId w:val="29"/>
  </w:num>
  <w:num w:numId="21" w16cid:durableId="1277178531">
    <w:abstractNumId w:val="11"/>
  </w:num>
  <w:num w:numId="22" w16cid:durableId="1878467563">
    <w:abstractNumId w:val="19"/>
  </w:num>
  <w:num w:numId="23" w16cid:durableId="574320866">
    <w:abstractNumId w:val="24"/>
  </w:num>
  <w:num w:numId="24" w16cid:durableId="1540703337">
    <w:abstractNumId w:val="20"/>
  </w:num>
  <w:num w:numId="25" w16cid:durableId="1385446270">
    <w:abstractNumId w:val="1"/>
  </w:num>
  <w:num w:numId="26" w16cid:durableId="1943103278">
    <w:abstractNumId w:val="9"/>
  </w:num>
  <w:num w:numId="27" w16cid:durableId="2130540672">
    <w:abstractNumId w:val="28"/>
  </w:num>
  <w:num w:numId="28" w16cid:durableId="2035229284">
    <w:abstractNumId w:val="15"/>
  </w:num>
  <w:num w:numId="29" w16cid:durableId="1903327592">
    <w:abstractNumId w:val="25"/>
  </w:num>
  <w:num w:numId="30" w16cid:durableId="1292248783">
    <w:abstractNumId w:val="0"/>
    <w:lvlOverride w:ilvl="0">
      <w:lvl w:ilvl="0">
        <w:start w:val="1"/>
        <w:numFmt w:val="bullet"/>
        <w:lvlText w:val=""/>
        <w:legacy w:legacy="1" w:legacySpace="0" w:legacyIndent="283"/>
        <w:lvlJc w:val="left"/>
        <w:pPr>
          <w:ind w:left="283" w:hanging="283"/>
        </w:pPr>
        <w:rPr>
          <w:rFonts w:ascii="Symbol" w:hAnsi="Symbol" w:hint="default"/>
          <w:b w:val="0"/>
          <w:i/>
          <w:sz w:val="20"/>
        </w:rPr>
      </w:lvl>
    </w:lvlOverride>
  </w:num>
  <w:num w:numId="31" w16cid:durableId="653070503">
    <w:abstractNumId w:val="22"/>
  </w:num>
  <w:num w:numId="32" w16cid:durableId="331374946">
    <w:abstractNumId w:val="10"/>
  </w:num>
  <w:num w:numId="33" w16cid:durableId="699862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A3"/>
    <w:rsid w:val="00000377"/>
    <w:rsid w:val="0000466B"/>
    <w:rsid w:val="000069ED"/>
    <w:rsid w:val="00010C33"/>
    <w:rsid w:val="00011DEE"/>
    <w:rsid w:val="000123B7"/>
    <w:rsid w:val="00014B5F"/>
    <w:rsid w:val="00017A09"/>
    <w:rsid w:val="00022845"/>
    <w:rsid w:val="000314FA"/>
    <w:rsid w:val="00032276"/>
    <w:rsid w:val="0003577F"/>
    <w:rsid w:val="00035DC0"/>
    <w:rsid w:val="000417C3"/>
    <w:rsid w:val="00041E18"/>
    <w:rsid w:val="00042133"/>
    <w:rsid w:val="00042328"/>
    <w:rsid w:val="00044E2B"/>
    <w:rsid w:val="00052BDD"/>
    <w:rsid w:val="0005449C"/>
    <w:rsid w:val="00055C6B"/>
    <w:rsid w:val="00057612"/>
    <w:rsid w:val="00057DFE"/>
    <w:rsid w:val="00066506"/>
    <w:rsid w:val="00066CBA"/>
    <w:rsid w:val="00067444"/>
    <w:rsid w:val="0007147E"/>
    <w:rsid w:val="0007166B"/>
    <w:rsid w:val="00074B1E"/>
    <w:rsid w:val="00075400"/>
    <w:rsid w:val="000761A4"/>
    <w:rsid w:val="00077D7D"/>
    <w:rsid w:val="0008418E"/>
    <w:rsid w:val="000853D2"/>
    <w:rsid w:val="000915DA"/>
    <w:rsid w:val="00091A15"/>
    <w:rsid w:val="00092AB7"/>
    <w:rsid w:val="0009654E"/>
    <w:rsid w:val="00097464"/>
    <w:rsid w:val="000A1205"/>
    <w:rsid w:val="000A4F88"/>
    <w:rsid w:val="000A7323"/>
    <w:rsid w:val="000A7A82"/>
    <w:rsid w:val="000B39E0"/>
    <w:rsid w:val="000B5CC9"/>
    <w:rsid w:val="000C12D6"/>
    <w:rsid w:val="000C5E26"/>
    <w:rsid w:val="000D284E"/>
    <w:rsid w:val="000D4D03"/>
    <w:rsid w:val="000D58B3"/>
    <w:rsid w:val="000D6271"/>
    <w:rsid w:val="000D6D55"/>
    <w:rsid w:val="000D75EE"/>
    <w:rsid w:val="000E1D12"/>
    <w:rsid w:val="000E543A"/>
    <w:rsid w:val="000F1053"/>
    <w:rsid w:val="000F173B"/>
    <w:rsid w:val="000F2A42"/>
    <w:rsid w:val="000F31B3"/>
    <w:rsid w:val="000F650C"/>
    <w:rsid w:val="000F6910"/>
    <w:rsid w:val="000F6CA4"/>
    <w:rsid w:val="00102170"/>
    <w:rsid w:val="00102570"/>
    <w:rsid w:val="00102AE1"/>
    <w:rsid w:val="00103DDF"/>
    <w:rsid w:val="00105E9E"/>
    <w:rsid w:val="001104CE"/>
    <w:rsid w:val="00111C33"/>
    <w:rsid w:val="00113ABA"/>
    <w:rsid w:val="00113FE9"/>
    <w:rsid w:val="0011471B"/>
    <w:rsid w:val="00114F75"/>
    <w:rsid w:val="001154C9"/>
    <w:rsid w:val="0011619C"/>
    <w:rsid w:val="001161AA"/>
    <w:rsid w:val="001162B3"/>
    <w:rsid w:val="00117C79"/>
    <w:rsid w:val="00120F15"/>
    <w:rsid w:val="00121DA8"/>
    <w:rsid w:val="001309F3"/>
    <w:rsid w:val="00132BEE"/>
    <w:rsid w:val="0013309E"/>
    <w:rsid w:val="00133A0D"/>
    <w:rsid w:val="00134952"/>
    <w:rsid w:val="00134A61"/>
    <w:rsid w:val="001352BB"/>
    <w:rsid w:val="001369ED"/>
    <w:rsid w:val="00137B5F"/>
    <w:rsid w:val="00146A98"/>
    <w:rsid w:val="001478E2"/>
    <w:rsid w:val="00150ECA"/>
    <w:rsid w:val="00154672"/>
    <w:rsid w:val="00154A03"/>
    <w:rsid w:val="0016027E"/>
    <w:rsid w:val="00164925"/>
    <w:rsid w:val="00165C36"/>
    <w:rsid w:val="00170C54"/>
    <w:rsid w:val="00171B98"/>
    <w:rsid w:val="00173375"/>
    <w:rsid w:val="00174038"/>
    <w:rsid w:val="001756F9"/>
    <w:rsid w:val="001806C1"/>
    <w:rsid w:val="001809F3"/>
    <w:rsid w:val="001822AC"/>
    <w:rsid w:val="0018330A"/>
    <w:rsid w:val="00183E17"/>
    <w:rsid w:val="00190F89"/>
    <w:rsid w:val="00191583"/>
    <w:rsid w:val="001932BE"/>
    <w:rsid w:val="00193D47"/>
    <w:rsid w:val="00194FB1"/>
    <w:rsid w:val="00196F74"/>
    <w:rsid w:val="001973E4"/>
    <w:rsid w:val="001A301C"/>
    <w:rsid w:val="001A32C3"/>
    <w:rsid w:val="001A6EDE"/>
    <w:rsid w:val="001B26BD"/>
    <w:rsid w:val="001B5115"/>
    <w:rsid w:val="001B57D7"/>
    <w:rsid w:val="001B7188"/>
    <w:rsid w:val="001C29EA"/>
    <w:rsid w:val="001C3C4C"/>
    <w:rsid w:val="001C3D70"/>
    <w:rsid w:val="001D0662"/>
    <w:rsid w:val="001D0927"/>
    <w:rsid w:val="001D15D6"/>
    <w:rsid w:val="001D263F"/>
    <w:rsid w:val="001D2C9C"/>
    <w:rsid w:val="001D6539"/>
    <w:rsid w:val="001F1F8A"/>
    <w:rsid w:val="001F2D81"/>
    <w:rsid w:val="001F3930"/>
    <w:rsid w:val="001F4DD3"/>
    <w:rsid w:val="001F59B4"/>
    <w:rsid w:val="001F654E"/>
    <w:rsid w:val="001F7F96"/>
    <w:rsid w:val="00202374"/>
    <w:rsid w:val="002037B0"/>
    <w:rsid w:val="00203BE0"/>
    <w:rsid w:val="0020543A"/>
    <w:rsid w:val="002061D2"/>
    <w:rsid w:val="0020671E"/>
    <w:rsid w:val="00211459"/>
    <w:rsid w:val="0021201D"/>
    <w:rsid w:val="0021305D"/>
    <w:rsid w:val="00216511"/>
    <w:rsid w:val="00217327"/>
    <w:rsid w:val="00224302"/>
    <w:rsid w:val="002304F5"/>
    <w:rsid w:val="002346FD"/>
    <w:rsid w:val="00234898"/>
    <w:rsid w:val="00237198"/>
    <w:rsid w:val="00241AE5"/>
    <w:rsid w:val="00241D50"/>
    <w:rsid w:val="00241E05"/>
    <w:rsid w:val="00245D18"/>
    <w:rsid w:val="00252748"/>
    <w:rsid w:val="00254CB6"/>
    <w:rsid w:val="0026010C"/>
    <w:rsid w:val="0026050F"/>
    <w:rsid w:val="00260DD1"/>
    <w:rsid w:val="00261DBE"/>
    <w:rsid w:val="00263AA8"/>
    <w:rsid w:val="00266941"/>
    <w:rsid w:val="00267BF3"/>
    <w:rsid w:val="002706F1"/>
    <w:rsid w:val="002740F4"/>
    <w:rsid w:val="002744FC"/>
    <w:rsid w:val="00277325"/>
    <w:rsid w:val="00281D45"/>
    <w:rsid w:val="00283AA8"/>
    <w:rsid w:val="0028660D"/>
    <w:rsid w:val="00287661"/>
    <w:rsid w:val="0029007F"/>
    <w:rsid w:val="00291A66"/>
    <w:rsid w:val="00291A7D"/>
    <w:rsid w:val="00295230"/>
    <w:rsid w:val="00296E0F"/>
    <w:rsid w:val="00297440"/>
    <w:rsid w:val="002A151A"/>
    <w:rsid w:val="002A2829"/>
    <w:rsid w:val="002A2B91"/>
    <w:rsid w:val="002A3DE9"/>
    <w:rsid w:val="002A4A02"/>
    <w:rsid w:val="002A6CFC"/>
    <w:rsid w:val="002A7A0A"/>
    <w:rsid w:val="002A7B53"/>
    <w:rsid w:val="002B1B85"/>
    <w:rsid w:val="002B20E7"/>
    <w:rsid w:val="002B4C50"/>
    <w:rsid w:val="002B6484"/>
    <w:rsid w:val="002B7CF5"/>
    <w:rsid w:val="002C2797"/>
    <w:rsid w:val="002C2CFC"/>
    <w:rsid w:val="002C6435"/>
    <w:rsid w:val="002C779B"/>
    <w:rsid w:val="002D0B62"/>
    <w:rsid w:val="002D6472"/>
    <w:rsid w:val="002F21B5"/>
    <w:rsid w:val="00301E9E"/>
    <w:rsid w:val="003022E8"/>
    <w:rsid w:val="00303057"/>
    <w:rsid w:val="0030331E"/>
    <w:rsid w:val="0030387D"/>
    <w:rsid w:val="0030776B"/>
    <w:rsid w:val="003102F4"/>
    <w:rsid w:val="00310A31"/>
    <w:rsid w:val="0031363D"/>
    <w:rsid w:val="00315A61"/>
    <w:rsid w:val="00315C9F"/>
    <w:rsid w:val="00316C12"/>
    <w:rsid w:val="00321A64"/>
    <w:rsid w:val="00323BEB"/>
    <w:rsid w:val="00325854"/>
    <w:rsid w:val="0033197F"/>
    <w:rsid w:val="00334115"/>
    <w:rsid w:val="00334762"/>
    <w:rsid w:val="003349D8"/>
    <w:rsid w:val="00336155"/>
    <w:rsid w:val="003410EB"/>
    <w:rsid w:val="00344309"/>
    <w:rsid w:val="0034486B"/>
    <w:rsid w:val="003454DA"/>
    <w:rsid w:val="0034578C"/>
    <w:rsid w:val="00347DFB"/>
    <w:rsid w:val="00350AF8"/>
    <w:rsid w:val="003512E3"/>
    <w:rsid w:val="00351AFC"/>
    <w:rsid w:val="00352895"/>
    <w:rsid w:val="00352D87"/>
    <w:rsid w:val="0035467C"/>
    <w:rsid w:val="00355D3E"/>
    <w:rsid w:val="003575AA"/>
    <w:rsid w:val="00357828"/>
    <w:rsid w:val="00360B32"/>
    <w:rsid w:val="00361C55"/>
    <w:rsid w:val="00362600"/>
    <w:rsid w:val="003653EE"/>
    <w:rsid w:val="0037048D"/>
    <w:rsid w:val="00370651"/>
    <w:rsid w:val="00371A9C"/>
    <w:rsid w:val="00372871"/>
    <w:rsid w:val="00372AF1"/>
    <w:rsid w:val="00372B39"/>
    <w:rsid w:val="00372DAB"/>
    <w:rsid w:val="00373101"/>
    <w:rsid w:val="00380A82"/>
    <w:rsid w:val="00381E4C"/>
    <w:rsid w:val="0038296E"/>
    <w:rsid w:val="003836D6"/>
    <w:rsid w:val="00387508"/>
    <w:rsid w:val="00387B41"/>
    <w:rsid w:val="00391749"/>
    <w:rsid w:val="00393FA4"/>
    <w:rsid w:val="00396626"/>
    <w:rsid w:val="003966C4"/>
    <w:rsid w:val="003A03F0"/>
    <w:rsid w:val="003A0FAA"/>
    <w:rsid w:val="003B18F0"/>
    <w:rsid w:val="003B5B53"/>
    <w:rsid w:val="003C223D"/>
    <w:rsid w:val="003C61F2"/>
    <w:rsid w:val="003C6DE3"/>
    <w:rsid w:val="003C7261"/>
    <w:rsid w:val="003D221D"/>
    <w:rsid w:val="003D49F5"/>
    <w:rsid w:val="003E3B30"/>
    <w:rsid w:val="003E43D6"/>
    <w:rsid w:val="003E4CF8"/>
    <w:rsid w:val="003E5516"/>
    <w:rsid w:val="003E7E3D"/>
    <w:rsid w:val="003F1703"/>
    <w:rsid w:val="003F5B9D"/>
    <w:rsid w:val="003F77DC"/>
    <w:rsid w:val="0040091A"/>
    <w:rsid w:val="00400A1B"/>
    <w:rsid w:val="00404C20"/>
    <w:rsid w:val="00405B4C"/>
    <w:rsid w:val="00411589"/>
    <w:rsid w:val="004121F3"/>
    <w:rsid w:val="00413A92"/>
    <w:rsid w:val="00420EBC"/>
    <w:rsid w:val="0043308C"/>
    <w:rsid w:val="00433BD7"/>
    <w:rsid w:val="00436BE4"/>
    <w:rsid w:val="00440F74"/>
    <w:rsid w:val="00441B45"/>
    <w:rsid w:val="0044432C"/>
    <w:rsid w:val="00445AAA"/>
    <w:rsid w:val="00447813"/>
    <w:rsid w:val="00452F79"/>
    <w:rsid w:val="004537D2"/>
    <w:rsid w:val="004566A8"/>
    <w:rsid w:val="004577E6"/>
    <w:rsid w:val="00462BAF"/>
    <w:rsid w:val="00463527"/>
    <w:rsid w:val="0046629B"/>
    <w:rsid w:val="00467630"/>
    <w:rsid w:val="00475081"/>
    <w:rsid w:val="00476C44"/>
    <w:rsid w:val="00482A2D"/>
    <w:rsid w:val="00482C6B"/>
    <w:rsid w:val="0048301E"/>
    <w:rsid w:val="0048309A"/>
    <w:rsid w:val="004832CF"/>
    <w:rsid w:val="004866D1"/>
    <w:rsid w:val="0049240D"/>
    <w:rsid w:val="004A19F2"/>
    <w:rsid w:val="004A3008"/>
    <w:rsid w:val="004A5BD9"/>
    <w:rsid w:val="004A7155"/>
    <w:rsid w:val="004B16C0"/>
    <w:rsid w:val="004B1F23"/>
    <w:rsid w:val="004B3A93"/>
    <w:rsid w:val="004B4D2C"/>
    <w:rsid w:val="004C0805"/>
    <w:rsid w:val="004C23C4"/>
    <w:rsid w:val="004C4662"/>
    <w:rsid w:val="004C73BE"/>
    <w:rsid w:val="004D3822"/>
    <w:rsid w:val="004D6F6D"/>
    <w:rsid w:val="004D7035"/>
    <w:rsid w:val="004E1C80"/>
    <w:rsid w:val="004E1ECC"/>
    <w:rsid w:val="004E30A9"/>
    <w:rsid w:val="004E599F"/>
    <w:rsid w:val="004E5CCD"/>
    <w:rsid w:val="004E60A4"/>
    <w:rsid w:val="004E6345"/>
    <w:rsid w:val="004F26A3"/>
    <w:rsid w:val="004F3975"/>
    <w:rsid w:val="004F42D6"/>
    <w:rsid w:val="004F62F1"/>
    <w:rsid w:val="004F70BB"/>
    <w:rsid w:val="0050179B"/>
    <w:rsid w:val="00501B6E"/>
    <w:rsid w:val="00507D95"/>
    <w:rsid w:val="00511AA1"/>
    <w:rsid w:val="00511DE7"/>
    <w:rsid w:val="00512653"/>
    <w:rsid w:val="00515917"/>
    <w:rsid w:val="00516050"/>
    <w:rsid w:val="0051625A"/>
    <w:rsid w:val="0052073A"/>
    <w:rsid w:val="00521861"/>
    <w:rsid w:val="00523957"/>
    <w:rsid w:val="005241DC"/>
    <w:rsid w:val="005244BD"/>
    <w:rsid w:val="00525B9F"/>
    <w:rsid w:val="00526467"/>
    <w:rsid w:val="00532461"/>
    <w:rsid w:val="005329E7"/>
    <w:rsid w:val="00533541"/>
    <w:rsid w:val="00543237"/>
    <w:rsid w:val="00550691"/>
    <w:rsid w:val="00551491"/>
    <w:rsid w:val="00551C5B"/>
    <w:rsid w:val="0055363B"/>
    <w:rsid w:val="005536FB"/>
    <w:rsid w:val="00553BD7"/>
    <w:rsid w:val="00557FA0"/>
    <w:rsid w:val="005615BF"/>
    <w:rsid w:val="00565437"/>
    <w:rsid w:val="00566818"/>
    <w:rsid w:val="00567F04"/>
    <w:rsid w:val="00572A0A"/>
    <w:rsid w:val="005758FA"/>
    <w:rsid w:val="00581A59"/>
    <w:rsid w:val="00581A94"/>
    <w:rsid w:val="00585CCB"/>
    <w:rsid w:val="00587392"/>
    <w:rsid w:val="00590E53"/>
    <w:rsid w:val="0059119D"/>
    <w:rsid w:val="00593113"/>
    <w:rsid w:val="005933FA"/>
    <w:rsid w:val="00597BDE"/>
    <w:rsid w:val="005A3ED7"/>
    <w:rsid w:val="005A429B"/>
    <w:rsid w:val="005A4CB4"/>
    <w:rsid w:val="005A553D"/>
    <w:rsid w:val="005A7581"/>
    <w:rsid w:val="005B1B02"/>
    <w:rsid w:val="005B3962"/>
    <w:rsid w:val="005B3E17"/>
    <w:rsid w:val="005B4746"/>
    <w:rsid w:val="005B6F59"/>
    <w:rsid w:val="005C04F3"/>
    <w:rsid w:val="005C3021"/>
    <w:rsid w:val="005C43BA"/>
    <w:rsid w:val="005C60B3"/>
    <w:rsid w:val="005C7B3D"/>
    <w:rsid w:val="005D4FF4"/>
    <w:rsid w:val="005D57B0"/>
    <w:rsid w:val="005D74E0"/>
    <w:rsid w:val="005E1675"/>
    <w:rsid w:val="005E3D2F"/>
    <w:rsid w:val="005E51B6"/>
    <w:rsid w:val="005E6944"/>
    <w:rsid w:val="005F05C9"/>
    <w:rsid w:val="005F42D5"/>
    <w:rsid w:val="00600C41"/>
    <w:rsid w:val="00600EEC"/>
    <w:rsid w:val="00603538"/>
    <w:rsid w:val="00605102"/>
    <w:rsid w:val="00607EFF"/>
    <w:rsid w:val="00610971"/>
    <w:rsid w:val="006129CD"/>
    <w:rsid w:val="00613687"/>
    <w:rsid w:val="00614A94"/>
    <w:rsid w:val="00617CBF"/>
    <w:rsid w:val="006224FD"/>
    <w:rsid w:val="0062295D"/>
    <w:rsid w:val="00622D03"/>
    <w:rsid w:val="00623CAF"/>
    <w:rsid w:val="00625FA3"/>
    <w:rsid w:val="0062734F"/>
    <w:rsid w:val="00631C32"/>
    <w:rsid w:val="00633072"/>
    <w:rsid w:val="0063609F"/>
    <w:rsid w:val="00636B13"/>
    <w:rsid w:val="006374CE"/>
    <w:rsid w:val="00637F61"/>
    <w:rsid w:val="00642FC5"/>
    <w:rsid w:val="0064622A"/>
    <w:rsid w:val="00646C66"/>
    <w:rsid w:val="0064787A"/>
    <w:rsid w:val="00651E28"/>
    <w:rsid w:val="00651E99"/>
    <w:rsid w:val="006523A7"/>
    <w:rsid w:val="00654BC3"/>
    <w:rsid w:val="00655FE9"/>
    <w:rsid w:val="0065608D"/>
    <w:rsid w:val="00657199"/>
    <w:rsid w:val="006610E9"/>
    <w:rsid w:val="00663740"/>
    <w:rsid w:val="00666FC9"/>
    <w:rsid w:val="00667832"/>
    <w:rsid w:val="00670298"/>
    <w:rsid w:val="006724D1"/>
    <w:rsid w:val="0068149F"/>
    <w:rsid w:val="00683599"/>
    <w:rsid w:val="00685683"/>
    <w:rsid w:val="00687935"/>
    <w:rsid w:val="00692055"/>
    <w:rsid w:val="0069507B"/>
    <w:rsid w:val="00695EC3"/>
    <w:rsid w:val="0069690A"/>
    <w:rsid w:val="006971BC"/>
    <w:rsid w:val="006A0705"/>
    <w:rsid w:val="006A2081"/>
    <w:rsid w:val="006A445E"/>
    <w:rsid w:val="006A475A"/>
    <w:rsid w:val="006A5463"/>
    <w:rsid w:val="006A6314"/>
    <w:rsid w:val="006A6DCC"/>
    <w:rsid w:val="006B2E4E"/>
    <w:rsid w:val="006B469F"/>
    <w:rsid w:val="006B55B8"/>
    <w:rsid w:val="006C2BD2"/>
    <w:rsid w:val="006C3D07"/>
    <w:rsid w:val="006C421D"/>
    <w:rsid w:val="006C467E"/>
    <w:rsid w:val="006C57BF"/>
    <w:rsid w:val="006D14C0"/>
    <w:rsid w:val="006D1F1F"/>
    <w:rsid w:val="006D2401"/>
    <w:rsid w:val="006D37B1"/>
    <w:rsid w:val="006D522D"/>
    <w:rsid w:val="006D7D2A"/>
    <w:rsid w:val="006E1318"/>
    <w:rsid w:val="006E1977"/>
    <w:rsid w:val="006E33E8"/>
    <w:rsid w:val="006E6BA2"/>
    <w:rsid w:val="006E7A44"/>
    <w:rsid w:val="006F0B28"/>
    <w:rsid w:val="006F25EE"/>
    <w:rsid w:val="006F27FF"/>
    <w:rsid w:val="006F33E0"/>
    <w:rsid w:val="006F7157"/>
    <w:rsid w:val="006F776C"/>
    <w:rsid w:val="00702BD5"/>
    <w:rsid w:val="007044C6"/>
    <w:rsid w:val="007058DA"/>
    <w:rsid w:val="007058E0"/>
    <w:rsid w:val="00706D21"/>
    <w:rsid w:val="007072BD"/>
    <w:rsid w:val="00710139"/>
    <w:rsid w:val="00712F5E"/>
    <w:rsid w:val="00716EC3"/>
    <w:rsid w:val="007206D3"/>
    <w:rsid w:val="00721515"/>
    <w:rsid w:val="00722F2D"/>
    <w:rsid w:val="00724291"/>
    <w:rsid w:val="00724E2D"/>
    <w:rsid w:val="00727C75"/>
    <w:rsid w:val="00730C32"/>
    <w:rsid w:val="00731405"/>
    <w:rsid w:val="007345D7"/>
    <w:rsid w:val="00734DD3"/>
    <w:rsid w:val="0073588D"/>
    <w:rsid w:val="00740B66"/>
    <w:rsid w:val="00740F3C"/>
    <w:rsid w:val="00741DF5"/>
    <w:rsid w:val="00741F88"/>
    <w:rsid w:val="00747EBB"/>
    <w:rsid w:val="00750412"/>
    <w:rsid w:val="00750796"/>
    <w:rsid w:val="007531F6"/>
    <w:rsid w:val="00756B47"/>
    <w:rsid w:val="00761C41"/>
    <w:rsid w:val="00761D9F"/>
    <w:rsid w:val="007656DC"/>
    <w:rsid w:val="00766FD5"/>
    <w:rsid w:val="007670EF"/>
    <w:rsid w:val="00770BBF"/>
    <w:rsid w:val="00773CD9"/>
    <w:rsid w:val="007764AC"/>
    <w:rsid w:val="00777DF8"/>
    <w:rsid w:val="007877A2"/>
    <w:rsid w:val="00787A85"/>
    <w:rsid w:val="00790AB3"/>
    <w:rsid w:val="00791C72"/>
    <w:rsid w:val="0079589D"/>
    <w:rsid w:val="007A2901"/>
    <w:rsid w:val="007A5E4A"/>
    <w:rsid w:val="007B2A01"/>
    <w:rsid w:val="007B5C0D"/>
    <w:rsid w:val="007B6EBB"/>
    <w:rsid w:val="007B77D4"/>
    <w:rsid w:val="007C445D"/>
    <w:rsid w:val="007C6BA5"/>
    <w:rsid w:val="007D0B13"/>
    <w:rsid w:val="007D1773"/>
    <w:rsid w:val="007D4D41"/>
    <w:rsid w:val="007D6DFA"/>
    <w:rsid w:val="007E2F62"/>
    <w:rsid w:val="007E4189"/>
    <w:rsid w:val="007E47EE"/>
    <w:rsid w:val="007E4A35"/>
    <w:rsid w:val="007E70D1"/>
    <w:rsid w:val="007F12D6"/>
    <w:rsid w:val="007F2575"/>
    <w:rsid w:val="007F4FE6"/>
    <w:rsid w:val="007F63D9"/>
    <w:rsid w:val="00802EB8"/>
    <w:rsid w:val="00807385"/>
    <w:rsid w:val="00807A62"/>
    <w:rsid w:val="00810A95"/>
    <w:rsid w:val="00811413"/>
    <w:rsid w:val="00813E75"/>
    <w:rsid w:val="00815043"/>
    <w:rsid w:val="00816C28"/>
    <w:rsid w:val="0081707E"/>
    <w:rsid w:val="008176A3"/>
    <w:rsid w:val="0081770E"/>
    <w:rsid w:val="0082156F"/>
    <w:rsid w:val="008225ED"/>
    <w:rsid w:val="0082665A"/>
    <w:rsid w:val="0083172C"/>
    <w:rsid w:val="00834B7D"/>
    <w:rsid w:val="008372B8"/>
    <w:rsid w:val="0084114D"/>
    <w:rsid w:val="00844558"/>
    <w:rsid w:val="00855385"/>
    <w:rsid w:val="0086287C"/>
    <w:rsid w:val="00864332"/>
    <w:rsid w:val="0086762A"/>
    <w:rsid w:val="00872051"/>
    <w:rsid w:val="008725B1"/>
    <w:rsid w:val="00872BD1"/>
    <w:rsid w:val="008733E7"/>
    <w:rsid w:val="00874337"/>
    <w:rsid w:val="00874BDF"/>
    <w:rsid w:val="0087551B"/>
    <w:rsid w:val="00887A17"/>
    <w:rsid w:val="0089030F"/>
    <w:rsid w:val="00890495"/>
    <w:rsid w:val="008921A6"/>
    <w:rsid w:val="008947A9"/>
    <w:rsid w:val="00897532"/>
    <w:rsid w:val="00897C85"/>
    <w:rsid w:val="008A058D"/>
    <w:rsid w:val="008A2A09"/>
    <w:rsid w:val="008A4AC8"/>
    <w:rsid w:val="008A4E51"/>
    <w:rsid w:val="008A7A16"/>
    <w:rsid w:val="008B335D"/>
    <w:rsid w:val="008B5EDD"/>
    <w:rsid w:val="008B71A2"/>
    <w:rsid w:val="008C0529"/>
    <w:rsid w:val="008C19E7"/>
    <w:rsid w:val="008C3B0C"/>
    <w:rsid w:val="008C5F98"/>
    <w:rsid w:val="008C6FA7"/>
    <w:rsid w:val="008D0FA8"/>
    <w:rsid w:val="008D180D"/>
    <w:rsid w:val="008D38DA"/>
    <w:rsid w:val="008D3B6F"/>
    <w:rsid w:val="008D5997"/>
    <w:rsid w:val="008E050F"/>
    <w:rsid w:val="008E0E9D"/>
    <w:rsid w:val="008E1988"/>
    <w:rsid w:val="008E31B7"/>
    <w:rsid w:val="008E4E09"/>
    <w:rsid w:val="008E623B"/>
    <w:rsid w:val="008F210F"/>
    <w:rsid w:val="008F2D10"/>
    <w:rsid w:val="008F3870"/>
    <w:rsid w:val="008F50CE"/>
    <w:rsid w:val="008F5410"/>
    <w:rsid w:val="008F7688"/>
    <w:rsid w:val="00902E70"/>
    <w:rsid w:val="00910886"/>
    <w:rsid w:val="0091213A"/>
    <w:rsid w:val="009144CC"/>
    <w:rsid w:val="00914F5E"/>
    <w:rsid w:val="009166E5"/>
    <w:rsid w:val="00920575"/>
    <w:rsid w:val="0092178B"/>
    <w:rsid w:val="00923813"/>
    <w:rsid w:val="00923860"/>
    <w:rsid w:val="00923A0C"/>
    <w:rsid w:val="0092467C"/>
    <w:rsid w:val="0092469A"/>
    <w:rsid w:val="00925311"/>
    <w:rsid w:val="009279D1"/>
    <w:rsid w:val="00930196"/>
    <w:rsid w:val="0093157C"/>
    <w:rsid w:val="009317F1"/>
    <w:rsid w:val="00934CA9"/>
    <w:rsid w:val="00937352"/>
    <w:rsid w:val="00942561"/>
    <w:rsid w:val="00942822"/>
    <w:rsid w:val="0094404E"/>
    <w:rsid w:val="00946582"/>
    <w:rsid w:val="00952AED"/>
    <w:rsid w:val="00954676"/>
    <w:rsid w:val="00957C5F"/>
    <w:rsid w:val="00957E8E"/>
    <w:rsid w:val="00957FCF"/>
    <w:rsid w:val="00960284"/>
    <w:rsid w:val="00963DB8"/>
    <w:rsid w:val="009661C7"/>
    <w:rsid w:val="00967338"/>
    <w:rsid w:val="00975229"/>
    <w:rsid w:val="00981079"/>
    <w:rsid w:val="009827F1"/>
    <w:rsid w:val="009844BB"/>
    <w:rsid w:val="009845E0"/>
    <w:rsid w:val="009850B2"/>
    <w:rsid w:val="009866BA"/>
    <w:rsid w:val="00990888"/>
    <w:rsid w:val="00991EA7"/>
    <w:rsid w:val="00994346"/>
    <w:rsid w:val="00997BA3"/>
    <w:rsid w:val="009A0ADD"/>
    <w:rsid w:val="009A3CA3"/>
    <w:rsid w:val="009A410D"/>
    <w:rsid w:val="009A63F0"/>
    <w:rsid w:val="009B03B1"/>
    <w:rsid w:val="009B1E78"/>
    <w:rsid w:val="009B2F51"/>
    <w:rsid w:val="009B5146"/>
    <w:rsid w:val="009C2867"/>
    <w:rsid w:val="009C3055"/>
    <w:rsid w:val="009C3614"/>
    <w:rsid w:val="009D2AAF"/>
    <w:rsid w:val="009E15C4"/>
    <w:rsid w:val="009E4C1A"/>
    <w:rsid w:val="009F0174"/>
    <w:rsid w:val="009F0E69"/>
    <w:rsid w:val="009F47F5"/>
    <w:rsid w:val="009F5200"/>
    <w:rsid w:val="00A00A77"/>
    <w:rsid w:val="00A03620"/>
    <w:rsid w:val="00A040A9"/>
    <w:rsid w:val="00A0690E"/>
    <w:rsid w:val="00A10CA8"/>
    <w:rsid w:val="00A11E3C"/>
    <w:rsid w:val="00A169E5"/>
    <w:rsid w:val="00A17CCA"/>
    <w:rsid w:val="00A21323"/>
    <w:rsid w:val="00A308A3"/>
    <w:rsid w:val="00A31AD1"/>
    <w:rsid w:val="00A34253"/>
    <w:rsid w:val="00A35A3B"/>
    <w:rsid w:val="00A37154"/>
    <w:rsid w:val="00A37EC8"/>
    <w:rsid w:val="00A4005E"/>
    <w:rsid w:val="00A41AA1"/>
    <w:rsid w:val="00A5672F"/>
    <w:rsid w:val="00A57D26"/>
    <w:rsid w:val="00A6081C"/>
    <w:rsid w:val="00A610AF"/>
    <w:rsid w:val="00A617E7"/>
    <w:rsid w:val="00A62FD8"/>
    <w:rsid w:val="00A65DE1"/>
    <w:rsid w:val="00A67231"/>
    <w:rsid w:val="00A70BA5"/>
    <w:rsid w:val="00A725A2"/>
    <w:rsid w:val="00A726B2"/>
    <w:rsid w:val="00A732A5"/>
    <w:rsid w:val="00A75238"/>
    <w:rsid w:val="00A75DF5"/>
    <w:rsid w:val="00A76115"/>
    <w:rsid w:val="00A762AD"/>
    <w:rsid w:val="00A8255A"/>
    <w:rsid w:val="00A8494D"/>
    <w:rsid w:val="00A84D4C"/>
    <w:rsid w:val="00A85346"/>
    <w:rsid w:val="00A85A66"/>
    <w:rsid w:val="00A86709"/>
    <w:rsid w:val="00A87D2E"/>
    <w:rsid w:val="00A92585"/>
    <w:rsid w:val="00A925BE"/>
    <w:rsid w:val="00A960E9"/>
    <w:rsid w:val="00A965F6"/>
    <w:rsid w:val="00AA2A58"/>
    <w:rsid w:val="00AA426A"/>
    <w:rsid w:val="00AB04B2"/>
    <w:rsid w:val="00AB2B69"/>
    <w:rsid w:val="00AB2FE0"/>
    <w:rsid w:val="00AB5B57"/>
    <w:rsid w:val="00AB7CE4"/>
    <w:rsid w:val="00AC242B"/>
    <w:rsid w:val="00AC2CC7"/>
    <w:rsid w:val="00AC3441"/>
    <w:rsid w:val="00AC3542"/>
    <w:rsid w:val="00AC4031"/>
    <w:rsid w:val="00AC4C50"/>
    <w:rsid w:val="00AC6B7C"/>
    <w:rsid w:val="00AD0454"/>
    <w:rsid w:val="00AD7B0F"/>
    <w:rsid w:val="00AE31B5"/>
    <w:rsid w:val="00AE35A5"/>
    <w:rsid w:val="00AE697B"/>
    <w:rsid w:val="00AF0A61"/>
    <w:rsid w:val="00AF22C4"/>
    <w:rsid w:val="00AF33E8"/>
    <w:rsid w:val="00AF473D"/>
    <w:rsid w:val="00AF52E6"/>
    <w:rsid w:val="00AF675D"/>
    <w:rsid w:val="00B0351B"/>
    <w:rsid w:val="00B03A71"/>
    <w:rsid w:val="00B03D9D"/>
    <w:rsid w:val="00B05821"/>
    <w:rsid w:val="00B05DEB"/>
    <w:rsid w:val="00B11AED"/>
    <w:rsid w:val="00B156F9"/>
    <w:rsid w:val="00B15DDB"/>
    <w:rsid w:val="00B1755A"/>
    <w:rsid w:val="00B21D79"/>
    <w:rsid w:val="00B26F3B"/>
    <w:rsid w:val="00B30895"/>
    <w:rsid w:val="00B317B3"/>
    <w:rsid w:val="00B31EDB"/>
    <w:rsid w:val="00B32C6B"/>
    <w:rsid w:val="00B379A0"/>
    <w:rsid w:val="00B379C6"/>
    <w:rsid w:val="00B42A2D"/>
    <w:rsid w:val="00B42CBE"/>
    <w:rsid w:val="00B44B45"/>
    <w:rsid w:val="00B4644E"/>
    <w:rsid w:val="00B46CD4"/>
    <w:rsid w:val="00B50B26"/>
    <w:rsid w:val="00B514C9"/>
    <w:rsid w:val="00B51723"/>
    <w:rsid w:val="00B53ABD"/>
    <w:rsid w:val="00B53CF7"/>
    <w:rsid w:val="00B541CD"/>
    <w:rsid w:val="00B549B3"/>
    <w:rsid w:val="00B56315"/>
    <w:rsid w:val="00B56DA2"/>
    <w:rsid w:val="00B663F2"/>
    <w:rsid w:val="00B708BD"/>
    <w:rsid w:val="00B77652"/>
    <w:rsid w:val="00B77B2A"/>
    <w:rsid w:val="00B82772"/>
    <w:rsid w:val="00B90246"/>
    <w:rsid w:val="00B9024B"/>
    <w:rsid w:val="00B96B70"/>
    <w:rsid w:val="00B96DBC"/>
    <w:rsid w:val="00B96E95"/>
    <w:rsid w:val="00B97861"/>
    <w:rsid w:val="00BA54FC"/>
    <w:rsid w:val="00BA5F9D"/>
    <w:rsid w:val="00BB2E2D"/>
    <w:rsid w:val="00BB3B14"/>
    <w:rsid w:val="00BB3B60"/>
    <w:rsid w:val="00BB4D41"/>
    <w:rsid w:val="00BB5B4E"/>
    <w:rsid w:val="00BC1355"/>
    <w:rsid w:val="00BC1F34"/>
    <w:rsid w:val="00BC1FD1"/>
    <w:rsid w:val="00BC238C"/>
    <w:rsid w:val="00BC34FE"/>
    <w:rsid w:val="00BC35D8"/>
    <w:rsid w:val="00BC5562"/>
    <w:rsid w:val="00BD0C98"/>
    <w:rsid w:val="00BD20A6"/>
    <w:rsid w:val="00BD64BC"/>
    <w:rsid w:val="00BD71B5"/>
    <w:rsid w:val="00BD75A3"/>
    <w:rsid w:val="00BE19E5"/>
    <w:rsid w:val="00BE2759"/>
    <w:rsid w:val="00BE449E"/>
    <w:rsid w:val="00BE5328"/>
    <w:rsid w:val="00BE5D44"/>
    <w:rsid w:val="00BE65D5"/>
    <w:rsid w:val="00BE6830"/>
    <w:rsid w:val="00BE7505"/>
    <w:rsid w:val="00BF1A54"/>
    <w:rsid w:val="00BF1E7E"/>
    <w:rsid w:val="00BF3940"/>
    <w:rsid w:val="00BF5227"/>
    <w:rsid w:val="00C02C60"/>
    <w:rsid w:val="00C045BD"/>
    <w:rsid w:val="00C046BC"/>
    <w:rsid w:val="00C04A8A"/>
    <w:rsid w:val="00C07587"/>
    <w:rsid w:val="00C07A34"/>
    <w:rsid w:val="00C104E7"/>
    <w:rsid w:val="00C12E9F"/>
    <w:rsid w:val="00C15D95"/>
    <w:rsid w:val="00C176EF"/>
    <w:rsid w:val="00C20893"/>
    <w:rsid w:val="00C21A14"/>
    <w:rsid w:val="00C22F5D"/>
    <w:rsid w:val="00C24B2C"/>
    <w:rsid w:val="00C27D6F"/>
    <w:rsid w:val="00C319AD"/>
    <w:rsid w:val="00C327BD"/>
    <w:rsid w:val="00C37C20"/>
    <w:rsid w:val="00C44C5F"/>
    <w:rsid w:val="00C44F9F"/>
    <w:rsid w:val="00C4663E"/>
    <w:rsid w:val="00C47434"/>
    <w:rsid w:val="00C47A6A"/>
    <w:rsid w:val="00C50467"/>
    <w:rsid w:val="00C55170"/>
    <w:rsid w:val="00C607F9"/>
    <w:rsid w:val="00C62C26"/>
    <w:rsid w:val="00C63EA1"/>
    <w:rsid w:val="00C64222"/>
    <w:rsid w:val="00C7064D"/>
    <w:rsid w:val="00C70EFC"/>
    <w:rsid w:val="00C72B55"/>
    <w:rsid w:val="00C7514D"/>
    <w:rsid w:val="00C90464"/>
    <w:rsid w:val="00C928EA"/>
    <w:rsid w:val="00C931AF"/>
    <w:rsid w:val="00C933D8"/>
    <w:rsid w:val="00C94D1C"/>
    <w:rsid w:val="00C96FEB"/>
    <w:rsid w:val="00CA3783"/>
    <w:rsid w:val="00CA3A7B"/>
    <w:rsid w:val="00CA3F10"/>
    <w:rsid w:val="00CA4734"/>
    <w:rsid w:val="00CA5A77"/>
    <w:rsid w:val="00CB1724"/>
    <w:rsid w:val="00CB2684"/>
    <w:rsid w:val="00CB70B6"/>
    <w:rsid w:val="00CC3A9F"/>
    <w:rsid w:val="00CC542C"/>
    <w:rsid w:val="00CC5BED"/>
    <w:rsid w:val="00CC75A2"/>
    <w:rsid w:val="00CD182C"/>
    <w:rsid w:val="00CD1B98"/>
    <w:rsid w:val="00CD2148"/>
    <w:rsid w:val="00CD4BA4"/>
    <w:rsid w:val="00CD751E"/>
    <w:rsid w:val="00CE00BB"/>
    <w:rsid w:val="00CE1602"/>
    <w:rsid w:val="00CE1D10"/>
    <w:rsid w:val="00CE3333"/>
    <w:rsid w:val="00CE52EE"/>
    <w:rsid w:val="00CE535B"/>
    <w:rsid w:val="00CE64BE"/>
    <w:rsid w:val="00CF17AC"/>
    <w:rsid w:val="00CF581D"/>
    <w:rsid w:val="00CF78DD"/>
    <w:rsid w:val="00CF7998"/>
    <w:rsid w:val="00D00286"/>
    <w:rsid w:val="00D00A48"/>
    <w:rsid w:val="00D05A4D"/>
    <w:rsid w:val="00D06294"/>
    <w:rsid w:val="00D069A7"/>
    <w:rsid w:val="00D15526"/>
    <w:rsid w:val="00D15B5B"/>
    <w:rsid w:val="00D15F62"/>
    <w:rsid w:val="00D161D1"/>
    <w:rsid w:val="00D2411A"/>
    <w:rsid w:val="00D249BE"/>
    <w:rsid w:val="00D27126"/>
    <w:rsid w:val="00D30A96"/>
    <w:rsid w:val="00D33862"/>
    <w:rsid w:val="00D35B43"/>
    <w:rsid w:val="00D37879"/>
    <w:rsid w:val="00D43150"/>
    <w:rsid w:val="00D53A2C"/>
    <w:rsid w:val="00D55879"/>
    <w:rsid w:val="00D570A7"/>
    <w:rsid w:val="00D5795D"/>
    <w:rsid w:val="00D605E3"/>
    <w:rsid w:val="00D6145F"/>
    <w:rsid w:val="00D63CDD"/>
    <w:rsid w:val="00D64612"/>
    <w:rsid w:val="00D66C1E"/>
    <w:rsid w:val="00D72DB6"/>
    <w:rsid w:val="00D74D75"/>
    <w:rsid w:val="00D75A70"/>
    <w:rsid w:val="00D75F22"/>
    <w:rsid w:val="00D80FDA"/>
    <w:rsid w:val="00D91334"/>
    <w:rsid w:val="00D91997"/>
    <w:rsid w:val="00D9228A"/>
    <w:rsid w:val="00D94D7F"/>
    <w:rsid w:val="00D95053"/>
    <w:rsid w:val="00D978F5"/>
    <w:rsid w:val="00DA370B"/>
    <w:rsid w:val="00DB2E8C"/>
    <w:rsid w:val="00DB6F02"/>
    <w:rsid w:val="00DC535E"/>
    <w:rsid w:val="00DD2361"/>
    <w:rsid w:val="00DD32F5"/>
    <w:rsid w:val="00DD3C18"/>
    <w:rsid w:val="00DD4427"/>
    <w:rsid w:val="00DD5736"/>
    <w:rsid w:val="00DE0B2A"/>
    <w:rsid w:val="00DE2787"/>
    <w:rsid w:val="00DE4251"/>
    <w:rsid w:val="00DE45A2"/>
    <w:rsid w:val="00DE49BE"/>
    <w:rsid w:val="00DE4CFC"/>
    <w:rsid w:val="00DE5070"/>
    <w:rsid w:val="00DE7BF4"/>
    <w:rsid w:val="00DE7CE4"/>
    <w:rsid w:val="00DF208E"/>
    <w:rsid w:val="00DF575A"/>
    <w:rsid w:val="00DF5B07"/>
    <w:rsid w:val="00DF760C"/>
    <w:rsid w:val="00DF7AC8"/>
    <w:rsid w:val="00E01DCE"/>
    <w:rsid w:val="00E030E3"/>
    <w:rsid w:val="00E03DE3"/>
    <w:rsid w:val="00E067BB"/>
    <w:rsid w:val="00E077EB"/>
    <w:rsid w:val="00E1092B"/>
    <w:rsid w:val="00E1107A"/>
    <w:rsid w:val="00E13571"/>
    <w:rsid w:val="00E14A8A"/>
    <w:rsid w:val="00E1602D"/>
    <w:rsid w:val="00E20346"/>
    <w:rsid w:val="00E21C59"/>
    <w:rsid w:val="00E21EA3"/>
    <w:rsid w:val="00E252DA"/>
    <w:rsid w:val="00E30D6A"/>
    <w:rsid w:val="00E342A3"/>
    <w:rsid w:val="00E3652C"/>
    <w:rsid w:val="00E37ED0"/>
    <w:rsid w:val="00E406AB"/>
    <w:rsid w:val="00E408C1"/>
    <w:rsid w:val="00E41A9F"/>
    <w:rsid w:val="00E44904"/>
    <w:rsid w:val="00E46A58"/>
    <w:rsid w:val="00E50528"/>
    <w:rsid w:val="00E62239"/>
    <w:rsid w:val="00E62427"/>
    <w:rsid w:val="00E63468"/>
    <w:rsid w:val="00E663DC"/>
    <w:rsid w:val="00E7068C"/>
    <w:rsid w:val="00E70D75"/>
    <w:rsid w:val="00E80292"/>
    <w:rsid w:val="00E80EC2"/>
    <w:rsid w:val="00E84973"/>
    <w:rsid w:val="00E85C8F"/>
    <w:rsid w:val="00E86E40"/>
    <w:rsid w:val="00E871DF"/>
    <w:rsid w:val="00E929E2"/>
    <w:rsid w:val="00E93A42"/>
    <w:rsid w:val="00E9541F"/>
    <w:rsid w:val="00E968A4"/>
    <w:rsid w:val="00EA08DC"/>
    <w:rsid w:val="00EA111F"/>
    <w:rsid w:val="00EA3984"/>
    <w:rsid w:val="00EB65CC"/>
    <w:rsid w:val="00EC4453"/>
    <w:rsid w:val="00EC58BF"/>
    <w:rsid w:val="00EC79F9"/>
    <w:rsid w:val="00ED0696"/>
    <w:rsid w:val="00ED27D9"/>
    <w:rsid w:val="00ED6BBD"/>
    <w:rsid w:val="00ED7E8B"/>
    <w:rsid w:val="00EE3964"/>
    <w:rsid w:val="00EE3EB9"/>
    <w:rsid w:val="00EE4272"/>
    <w:rsid w:val="00EE69EB"/>
    <w:rsid w:val="00EF64E7"/>
    <w:rsid w:val="00EF7E80"/>
    <w:rsid w:val="00F02A9B"/>
    <w:rsid w:val="00F04A4B"/>
    <w:rsid w:val="00F05319"/>
    <w:rsid w:val="00F05B63"/>
    <w:rsid w:val="00F0723A"/>
    <w:rsid w:val="00F10665"/>
    <w:rsid w:val="00F11546"/>
    <w:rsid w:val="00F125C6"/>
    <w:rsid w:val="00F141AE"/>
    <w:rsid w:val="00F14932"/>
    <w:rsid w:val="00F15601"/>
    <w:rsid w:val="00F15A5D"/>
    <w:rsid w:val="00F231A9"/>
    <w:rsid w:val="00F23895"/>
    <w:rsid w:val="00F25EA6"/>
    <w:rsid w:val="00F27D1A"/>
    <w:rsid w:val="00F3025B"/>
    <w:rsid w:val="00F3094B"/>
    <w:rsid w:val="00F3660B"/>
    <w:rsid w:val="00F3761E"/>
    <w:rsid w:val="00F40FA7"/>
    <w:rsid w:val="00F44E8C"/>
    <w:rsid w:val="00F453FD"/>
    <w:rsid w:val="00F45FA9"/>
    <w:rsid w:val="00F57273"/>
    <w:rsid w:val="00F579A4"/>
    <w:rsid w:val="00F6042B"/>
    <w:rsid w:val="00F61069"/>
    <w:rsid w:val="00F618FD"/>
    <w:rsid w:val="00F62077"/>
    <w:rsid w:val="00F62963"/>
    <w:rsid w:val="00F62E3B"/>
    <w:rsid w:val="00F7248D"/>
    <w:rsid w:val="00F72D24"/>
    <w:rsid w:val="00F73504"/>
    <w:rsid w:val="00F7380F"/>
    <w:rsid w:val="00F73F67"/>
    <w:rsid w:val="00F76E6E"/>
    <w:rsid w:val="00F77ED3"/>
    <w:rsid w:val="00F842FA"/>
    <w:rsid w:val="00F86183"/>
    <w:rsid w:val="00F863B0"/>
    <w:rsid w:val="00F87392"/>
    <w:rsid w:val="00F90A9C"/>
    <w:rsid w:val="00F91D5F"/>
    <w:rsid w:val="00F923ED"/>
    <w:rsid w:val="00F969A8"/>
    <w:rsid w:val="00F9731F"/>
    <w:rsid w:val="00FA0911"/>
    <w:rsid w:val="00FA0B18"/>
    <w:rsid w:val="00FA4E6C"/>
    <w:rsid w:val="00FA6058"/>
    <w:rsid w:val="00FB0CCC"/>
    <w:rsid w:val="00FB17B4"/>
    <w:rsid w:val="00FB397B"/>
    <w:rsid w:val="00FB3F30"/>
    <w:rsid w:val="00FB7D18"/>
    <w:rsid w:val="00FC0E11"/>
    <w:rsid w:val="00FC1058"/>
    <w:rsid w:val="00FC2EED"/>
    <w:rsid w:val="00FC6301"/>
    <w:rsid w:val="00FC6F22"/>
    <w:rsid w:val="00FD0921"/>
    <w:rsid w:val="00FD20C2"/>
    <w:rsid w:val="00FD3912"/>
    <w:rsid w:val="00FD767E"/>
    <w:rsid w:val="00FE0C48"/>
    <w:rsid w:val="00FE4182"/>
    <w:rsid w:val="00FF056A"/>
    <w:rsid w:val="00FF0AA8"/>
    <w:rsid w:val="00FF1D19"/>
    <w:rsid w:val="00FF32E7"/>
    <w:rsid w:val="00FF49AA"/>
    <w:rsid w:val="00FF5880"/>
    <w:rsid w:val="00FF6BD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ED25"/>
  <w15:docId w15:val="{5097D75F-CDC9-4FA2-9E1D-EC18B7FA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1AE5"/>
    <w:pPr>
      <w:spacing w:after="0" w:line="260" w:lineRule="exact"/>
    </w:pPr>
    <w:rPr>
      <w:rFonts w:ascii="Arial" w:eastAsia="Times New Roman" w:hAnsi="Arial" w:cs="Times New Roman"/>
      <w:sz w:val="20"/>
      <w:szCs w:val="24"/>
    </w:rPr>
  </w:style>
  <w:style w:type="paragraph" w:styleId="Naslov1">
    <w:name w:val="heading 1"/>
    <w:basedOn w:val="Navaden"/>
    <w:link w:val="Naslov1Znak"/>
    <w:uiPriority w:val="9"/>
    <w:qFormat/>
    <w:rsid w:val="00930196"/>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2">
    <w:name w:val="heading 2"/>
    <w:basedOn w:val="Navaden"/>
    <w:next w:val="Navaden"/>
    <w:link w:val="Naslov2Znak"/>
    <w:uiPriority w:val="9"/>
    <w:semiHidden/>
    <w:unhideWhenUsed/>
    <w:qFormat/>
    <w:rsid w:val="00D66C1E"/>
    <w:pPr>
      <w:keepNext/>
      <w:keepLines/>
      <w:spacing w:before="40" w:line="259" w:lineRule="auto"/>
      <w:outlineLvl w:val="1"/>
    </w:pPr>
    <w:rPr>
      <w:rFonts w:asciiTheme="majorHAnsi" w:eastAsiaTheme="majorEastAsia" w:hAnsiTheme="majorHAnsi" w:cstheme="majorBidi"/>
      <w:color w:val="2E74B5" w:themeColor="accent1" w:themeShade="BF"/>
      <w:kern w:val="2"/>
      <w:sz w:val="26"/>
      <w:szCs w:val="26"/>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41AE5"/>
    <w:pPr>
      <w:tabs>
        <w:tab w:val="center" w:pos="4320"/>
        <w:tab w:val="right" w:pos="8640"/>
      </w:tabs>
    </w:pPr>
  </w:style>
  <w:style w:type="character" w:customStyle="1" w:styleId="GlavaZnak">
    <w:name w:val="Glava Znak"/>
    <w:basedOn w:val="Privzetapisavaodstavka"/>
    <w:link w:val="Glava"/>
    <w:uiPriority w:val="99"/>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9"/>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style>
  <w:style w:type="character" w:customStyle="1" w:styleId="OdsekZnak">
    <w:name w:val="Odsek Znak"/>
    <w:basedOn w:val="OddelekZnak1"/>
    <w:link w:val="Odsek"/>
    <w:rsid w:val="00241AE5"/>
    <w:rPr>
      <w:rFonts w:ascii="Arial" w:eastAsia="Times New Roman" w:hAnsi="Arial" w:cs="Arial"/>
      <w:b/>
      <w:lang w:eastAsia="sl-SI"/>
    </w:rPr>
  </w:style>
  <w:style w:type="paragraph" w:styleId="Odstavekseznama">
    <w:name w:val="List Paragraph"/>
    <w:aliases w:val="1st level - Bullet List Paragraph,List Paragraph1,Lettre d'introduction,Medium Grid 1 - Accent 21,Fiche List Paragraph,Mummuga loetelu,Bullet alinea,Dot pt,F5 List Paragraph,No Spacing1,List Paragraph Char Char Char,2,L,Paragrafo elenco"/>
    <w:basedOn w:val="Navaden"/>
    <w:link w:val="OdstavekseznamaZnak"/>
    <w:uiPriority w:val="34"/>
    <w:qFormat/>
    <w:rsid w:val="00E46A58"/>
    <w:pPr>
      <w:ind w:left="720"/>
      <w:contextualSpacing/>
    </w:pPr>
  </w:style>
  <w:style w:type="paragraph" w:styleId="Besedilooblaka">
    <w:name w:val="Balloon Text"/>
    <w:basedOn w:val="Navaden"/>
    <w:link w:val="BesedilooblakaZnak"/>
    <w:uiPriority w:val="99"/>
    <w:semiHidden/>
    <w:unhideWhenUsed/>
    <w:rsid w:val="00CA378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3783"/>
    <w:rPr>
      <w:rFonts w:ascii="Segoe UI" w:eastAsia="Times New Roman" w:hAnsi="Segoe UI" w:cs="Segoe UI"/>
      <w:sz w:val="18"/>
      <w:szCs w:val="18"/>
    </w:rPr>
  </w:style>
  <w:style w:type="character" w:styleId="Hiperpovezava">
    <w:name w:val="Hyperlink"/>
    <w:basedOn w:val="Privzetapisavaodstavka"/>
    <w:uiPriority w:val="99"/>
    <w:unhideWhenUsed/>
    <w:rsid w:val="00872051"/>
    <w:rPr>
      <w:color w:val="0000FF"/>
      <w:u w:val="single"/>
    </w:rPr>
  </w:style>
  <w:style w:type="paragraph" w:styleId="Sprotnaopomba-besedilo">
    <w:name w:val="footnote text"/>
    <w:basedOn w:val="Navaden"/>
    <w:link w:val="Sprotnaopomba-besediloZnak"/>
    <w:uiPriority w:val="99"/>
    <w:semiHidden/>
    <w:unhideWhenUsed/>
    <w:rsid w:val="00655FE9"/>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655FE9"/>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655FE9"/>
    <w:rPr>
      <w:vertAlign w:val="superscript"/>
    </w:rPr>
  </w:style>
  <w:style w:type="paragraph" w:styleId="Noga">
    <w:name w:val="footer"/>
    <w:basedOn w:val="Navaden"/>
    <w:link w:val="NogaZnak"/>
    <w:unhideWhenUsed/>
    <w:rsid w:val="002A2B91"/>
    <w:pPr>
      <w:tabs>
        <w:tab w:val="center" w:pos="4536"/>
        <w:tab w:val="right" w:pos="9072"/>
      </w:tabs>
      <w:spacing w:line="240" w:lineRule="auto"/>
    </w:pPr>
  </w:style>
  <w:style w:type="character" w:customStyle="1" w:styleId="NogaZnak">
    <w:name w:val="Noga Znak"/>
    <w:basedOn w:val="Privzetapisavaodstavka"/>
    <w:link w:val="Noga"/>
    <w:rsid w:val="002A2B91"/>
    <w:rPr>
      <w:rFonts w:ascii="Arial" w:eastAsia="Times New Roman" w:hAnsi="Arial" w:cs="Times New Roman"/>
      <w:sz w:val="20"/>
      <w:szCs w:val="24"/>
    </w:rPr>
  </w:style>
  <w:style w:type="paragraph" w:customStyle="1" w:styleId="alineazaodstavkom0">
    <w:name w:val="alineazaodstavkom"/>
    <w:basedOn w:val="Navaden"/>
    <w:rsid w:val="002A4A02"/>
    <w:pPr>
      <w:spacing w:before="100" w:beforeAutospacing="1" w:after="100" w:afterAutospacing="1" w:line="240" w:lineRule="auto"/>
    </w:pPr>
    <w:rPr>
      <w:rFonts w:ascii="Times New Roman" w:hAnsi="Times New Roman"/>
      <w:sz w:val="24"/>
      <w:lang w:eastAsia="sl-SI"/>
    </w:rPr>
  </w:style>
  <w:style w:type="character" w:customStyle="1" w:styleId="highlight-query">
    <w:name w:val="highlight-query"/>
    <w:basedOn w:val="Privzetapisavaodstavka"/>
    <w:rsid w:val="006E7A44"/>
  </w:style>
  <w:style w:type="table" w:styleId="Tabelamrea">
    <w:name w:val="Table Grid"/>
    <w:basedOn w:val="Navadnatabela"/>
    <w:uiPriority w:val="39"/>
    <w:rsid w:val="0050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Privzetapisavaodstavka"/>
    <w:rsid w:val="00217327"/>
  </w:style>
  <w:style w:type="paragraph" w:customStyle="1" w:styleId="odstavek">
    <w:name w:val="odstavek"/>
    <w:basedOn w:val="Navaden"/>
    <w:rsid w:val="004B4D2C"/>
    <w:pPr>
      <w:spacing w:before="100" w:beforeAutospacing="1" w:after="100" w:afterAutospacing="1" w:line="240" w:lineRule="auto"/>
    </w:pPr>
    <w:rPr>
      <w:rFonts w:ascii="Times New Roman" w:hAnsi="Times New Roman"/>
      <w:sz w:val="24"/>
      <w:lang w:eastAsia="sl-SI"/>
    </w:rPr>
  </w:style>
  <w:style w:type="character" w:customStyle="1" w:styleId="Naslov1Znak">
    <w:name w:val="Naslov 1 Znak"/>
    <w:basedOn w:val="Privzetapisavaodstavka"/>
    <w:link w:val="Naslov1"/>
    <w:uiPriority w:val="9"/>
    <w:rsid w:val="00930196"/>
    <w:rPr>
      <w:rFonts w:ascii="Times New Roman" w:eastAsia="Times New Roman" w:hAnsi="Times New Roman" w:cs="Times New Roman"/>
      <w:b/>
      <w:bCs/>
      <w:kern w:val="36"/>
      <w:sz w:val="48"/>
      <w:szCs w:val="48"/>
      <w:lang w:eastAsia="sl-SI"/>
    </w:rPr>
  </w:style>
  <w:style w:type="character" w:customStyle="1" w:styleId="OdstavekseznamaZnak">
    <w:name w:val="Odstavek seznama Znak"/>
    <w:aliases w:val="1st level - Bullet List Paragraph Znak,List Paragraph1 Znak,Lettre d'introduction Znak,Medium Grid 1 - Accent 21 Znak,Fiche List Paragraph Znak,Mummuga loetelu Znak,Bullet alinea Znak,Dot pt Znak,F5 List Paragraph Znak,2 Znak"/>
    <w:basedOn w:val="Privzetapisavaodstavka"/>
    <w:link w:val="Odstavekseznama"/>
    <w:uiPriority w:val="34"/>
    <w:qFormat/>
    <w:locked/>
    <w:rsid w:val="00A92585"/>
    <w:rPr>
      <w:rFonts w:ascii="Arial" w:eastAsia="Times New Roman" w:hAnsi="Arial" w:cs="Times New Roman"/>
      <w:sz w:val="20"/>
      <w:szCs w:val="24"/>
    </w:rPr>
  </w:style>
  <w:style w:type="paragraph" w:customStyle="1" w:styleId="lennaslov">
    <w:name w:val="lennaslov"/>
    <w:basedOn w:val="Navaden"/>
    <w:rsid w:val="00A87D2E"/>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A87D2E"/>
    <w:rPr>
      <w:sz w:val="16"/>
      <w:szCs w:val="16"/>
    </w:rPr>
  </w:style>
  <w:style w:type="paragraph" w:styleId="Pripombabesedilo">
    <w:name w:val="annotation text"/>
    <w:basedOn w:val="Navaden"/>
    <w:link w:val="PripombabesediloZnak"/>
    <w:uiPriority w:val="99"/>
    <w:unhideWhenUsed/>
    <w:rsid w:val="00A87D2E"/>
    <w:pPr>
      <w:spacing w:after="160"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rsid w:val="00A87D2E"/>
    <w:rPr>
      <w:sz w:val="20"/>
      <w:szCs w:val="20"/>
    </w:rPr>
  </w:style>
  <w:style w:type="paragraph" w:customStyle="1" w:styleId="ZADEVA">
    <w:name w:val="ZADEVA"/>
    <w:basedOn w:val="Navaden"/>
    <w:qFormat/>
    <w:rsid w:val="00A87D2E"/>
    <w:pPr>
      <w:tabs>
        <w:tab w:val="left" w:pos="1701"/>
      </w:tabs>
      <w:ind w:left="1701" w:hanging="1701"/>
    </w:pPr>
    <w:rPr>
      <w:b/>
      <w:lang w:val="it-IT"/>
    </w:rPr>
  </w:style>
  <w:style w:type="paragraph" w:styleId="HTML-oblikovano">
    <w:name w:val="HTML Preformatted"/>
    <w:basedOn w:val="Navaden"/>
    <w:link w:val="HTML-oblikovanoZnak"/>
    <w:uiPriority w:val="99"/>
    <w:unhideWhenUsed/>
    <w:rsid w:val="00D24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D249BE"/>
    <w:rPr>
      <w:rFonts w:ascii="Courier New" w:eastAsia="Times New Roman" w:hAnsi="Courier New" w:cs="Courier New"/>
      <w:sz w:val="20"/>
      <w:szCs w:val="20"/>
      <w:lang w:eastAsia="sl-SI"/>
    </w:rPr>
  </w:style>
  <w:style w:type="character" w:customStyle="1" w:styleId="y2iqfc">
    <w:name w:val="y2iqfc"/>
    <w:basedOn w:val="Privzetapisavaodstavka"/>
    <w:rsid w:val="00D249BE"/>
  </w:style>
  <w:style w:type="character" w:customStyle="1" w:styleId="cf01">
    <w:name w:val="cf01"/>
    <w:basedOn w:val="Privzetapisavaodstavka"/>
    <w:rsid w:val="00637F61"/>
    <w:rPr>
      <w:rFonts w:ascii="Segoe UI" w:hAnsi="Segoe UI" w:cs="Segoe UI" w:hint="default"/>
      <w:color w:val="00B050"/>
      <w:sz w:val="18"/>
      <w:szCs w:val="18"/>
    </w:rPr>
  </w:style>
  <w:style w:type="character" w:customStyle="1" w:styleId="cf11">
    <w:name w:val="cf11"/>
    <w:basedOn w:val="Privzetapisavaodstavka"/>
    <w:rsid w:val="00637F61"/>
    <w:rPr>
      <w:rFonts w:ascii="Segoe UI" w:hAnsi="Segoe UI" w:cs="Segoe UI" w:hint="default"/>
      <w:sz w:val="18"/>
      <w:szCs w:val="18"/>
    </w:rPr>
  </w:style>
  <w:style w:type="paragraph" w:customStyle="1" w:styleId="pf0">
    <w:name w:val="pf0"/>
    <w:basedOn w:val="Navaden"/>
    <w:rsid w:val="00113ABA"/>
    <w:pPr>
      <w:spacing w:before="100" w:beforeAutospacing="1" w:after="100" w:afterAutospacing="1" w:line="240" w:lineRule="auto"/>
      <w:ind w:left="720"/>
    </w:pPr>
    <w:rPr>
      <w:rFonts w:ascii="Times New Roman" w:hAnsi="Times New Roman"/>
      <w:sz w:val="24"/>
      <w:lang w:eastAsia="sl-SI"/>
    </w:rPr>
  </w:style>
  <w:style w:type="character" w:customStyle="1" w:styleId="Naslov2Znak">
    <w:name w:val="Naslov 2 Znak"/>
    <w:basedOn w:val="Privzetapisavaodstavka"/>
    <w:link w:val="Naslov2"/>
    <w:uiPriority w:val="9"/>
    <w:semiHidden/>
    <w:rsid w:val="00D66C1E"/>
    <w:rPr>
      <w:rFonts w:asciiTheme="majorHAnsi" w:eastAsiaTheme="majorEastAsia" w:hAnsiTheme="majorHAnsi" w:cstheme="majorBidi"/>
      <w:color w:val="2E74B5" w:themeColor="accent1" w:themeShade="BF"/>
      <w:kern w:val="2"/>
      <w:sz w:val="26"/>
      <w:szCs w:val="26"/>
      <w14:ligatures w14:val="standardContextual"/>
    </w:rPr>
  </w:style>
  <w:style w:type="paragraph" w:customStyle="1" w:styleId="Telobesedila21">
    <w:name w:val="Telo besedila 21"/>
    <w:basedOn w:val="Navaden"/>
    <w:rsid w:val="00D66C1E"/>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styleId="Nerazreenaomemba">
    <w:name w:val="Unresolved Mention"/>
    <w:basedOn w:val="Privzetapisavaodstavka"/>
    <w:uiPriority w:val="99"/>
    <w:semiHidden/>
    <w:unhideWhenUsed/>
    <w:rsid w:val="00111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56">
      <w:bodyDiv w:val="1"/>
      <w:marLeft w:val="0"/>
      <w:marRight w:val="0"/>
      <w:marTop w:val="0"/>
      <w:marBottom w:val="0"/>
      <w:divBdr>
        <w:top w:val="none" w:sz="0" w:space="0" w:color="auto"/>
        <w:left w:val="none" w:sz="0" w:space="0" w:color="auto"/>
        <w:bottom w:val="none" w:sz="0" w:space="0" w:color="auto"/>
        <w:right w:val="none" w:sz="0" w:space="0" w:color="auto"/>
      </w:divBdr>
      <w:divsChild>
        <w:div w:id="103113725">
          <w:marLeft w:val="0"/>
          <w:marRight w:val="0"/>
          <w:marTop w:val="480"/>
          <w:marBottom w:val="0"/>
          <w:divBdr>
            <w:top w:val="none" w:sz="0" w:space="0" w:color="auto"/>
            <w:left w:val="none" w:sz="0" w:space="0" w:color="auto"/>
            <w:bottom w:val="none" w:sz="0" w:space="0" w:color="auto"/>
            <w:right w:val="none" w:sz="0" w:space="0" w:color="auto"/>
          </w:divBdr>
        </w:div>
        <w:div w:id="314070829">
          <w:marLeft w:val="0"/>
          <w:marRight w:val="0"/>
          <w:marTop w:val="240"/>
          <w:marBottom w:val="0"/>
          <w:divBdr>
            <w:top w:val="none" w:sz="0" w:space="0" w:color="auto"/>
            <w:left w:val="none" w:sz="0" w:space="0" w:color="auto"/>
            <w:bottom w:val="none" w:sz="0" w:space="0" w:color="auto"/>
            <w:right w:val="none" w:sz="0" w:space="0" w:color="auto"/>
          </w:divBdr>
        </w:div>
        <w:div w:id="83259429">
          <w:marLeft w:val="0"/>
          <w:marRight w:val="0"/>
          <w:marTop w:val="240"/>
          <w:marBottom w:val="0"/>
          <w:divBdr>
            <w:top w:val="none" w:sz="0" w:space="0" w:color="auto"/>
            <w:left w:val="none" w:sz="0" w:space="0" w:color="auto"/>
            <w:bottom w:val="none" w:sz="0" w:space="0" w:color="auto"/>
            <w:right w:val="none" w:sz="0" w:space="0" w:color="auto"/>
          </w:divBdr>
        </w:div>
        <w:div w:id="1998069889">
          <w:marLeft w:val="0"/>
          <w:marRight w:val="0"/>
          <w:marTop w:val="240"/>
          <w:marBottom w:val="0"/>
          <w:divBdr>
            <w:top w:val="none" w:sz="0" w:space="0" w:color="auto"/>
            <w:left w:val="none" w:sz="0" w:space="0" w:color="auto"/>
            <w:bottom w:val="none" w:sz="0" w:space="0" w:color="auto"/>
            <w:right w:val="none" w:sz="0" w:space="0" w:color="auto"/>
          </w:divBdr>
        </w:div>
      </w:divsChild>
    </w:div>
    <w:div w:id="13501537">
      <w:bodyDiv w:val="1"/>
      <w:marLeft w:val="0"/>
      <w:marRight w:val="0"/>
      <w:marTop w:val="0"/>
      <w:marBottom w:val="0"/>
      <w:divBdr>
        <w:top w:val="none" w:sz="0" w:space="0" w:color="auto"/>
        <w:left w:val="none" w:sz="0" w:space="0" w:color="auto"/>
        <w:bottom w:val="none" w:sz="0" w:space="0" w:color="auto"/>
        <w:right w:val="none" w:sz="0" w:space="0" w:color="auto"/>
      </w:divBdr>
    </w:div>
    <w:div w:id="30884246">
      <w:bodyDiv w:val="1"/>
      <w:marLeft w:val="0"/>
      <w:marRight w:val="0"/>
      <w:marTop w:val="0"/>
      <w:marBottom w:val="0"/>
      <w:divBdr>
        <w:top w:val="none" w:sz="0" w:space="0" w:color="auto"/>
        <w:left w:val="none" w:sz="0" w:space="0" w:color="auto"/>
        <w:bottom w:val="none" w:sz="0" w:space="0" w:color="auto"/>
        <w:right w:val="none" w:sz="0" w:space="0" w:color="auto"/>
      </w:divBdr>
    </w:div>
    <w:div w:id="84496494">
      <w:bodyDiv w:val="1"/>
      <w:marLeft w:val="0"/>
      <w:marRight w:val="0"/>
      <w:marTop w:val="0"/>
      <w:marBottom w:val="0"/>
      <w:divBdr>
        <w:top w:val="none" w:sz="0" w:space="0" w:color="auto"/>
        <w:left w:val="none" w:sz="0" w:space="0" w:color="auto"/>
        <w:bottom w:val="none" w:sz="0" w:space="0" w:color="auto"/>
        <w:right w:val="none" w:sz="0" w:space="0" w:color="auto"/>
      </w:divBdr>
    </w:div>
    <w:div w:id="86851574">
      <w:bodyDiv w:val="1"/>
      <w:marLeft w:val="0"/>
      <w:marRight w:val="0"/>
      <w:marTop w:val="0"/>
      <w:marBottom w:val="0"/>
      <w:divBdr>
        <w:top w:val="none" w:sz="0" w:space="0" w:color="auto"/>
        <w:left w:val="none" w:sz="0" w:space="0" w:color="auto"/>
        <w:bottom w:val="none" w:sz="0" w:space="0" w:color="auto"/>
        <w:right w:val="none" w:sz="0" w:space="0" w:color="auto"/>
      </w:divBdr>
      <w:divsChild>
        <w:div w:id="1811093547">
          <w:marLeft w:val="425"/>
          <w:marRight w:val="0"/>
          <w:marTop w:val="0"/>
          <w:marBottom w:val="0"/>
          <w:divBdr>
            <w:top w:val="none" w:sz="0" w:space="0" w:color="auto"/>
            <w:left w:val="none" w:sz="0" w:space="0" w:color="auto"/>
            <w:bottom w:val="none" w:sz="0" w:space="0" w:color="auto"/>
            <w:right w:val="none" w:sz="0" w:space="0" w:color="auto"/>
          </w:divBdr>
        </w:div>
        <w:div w:id="874468902">
          <w:marLeft w:val="425"/>
          <w:marRight w:val="0"/>
          <w:marTop w:val="0"/>
          <w:marBottom w:val="0"/>
          <w:divBdr>
            <w:top w:val="none" w:sz="0" w:space="0" w:color="auto"/>
            <w:left w:val="none" w:sz="0" w:space="0" w:color="auto"/>
            <w:bottom w:val="none" w:sz="0" w:space="0" w:color="auto"/>
            <w:right w:val="none" w:sz="0" w:space="0" w:color="auto"/>
          </w:divBdr>
        </w:div>
        <w:div w:id="126050353">
          <w:marLeft w:val="425"/>
          <w:marRight w:val="0"/>
          <w:marTop w:val="0"/>
          <w:marBottom w:val="0"/>
          <w:divBdr>
            <w:top w:val="none" w:sz="0" w:space="0" w:color="auto"/>
            <w:left w:val="none" w:sz="0" w:space="0" w:color="auto"/>
            <w:bottom w:val="none" w:sz="0" w:space="0" w:color="auto"/>
            <w:right w:val="none" w:sz="0" w:space="0" w:color="auto"/>
          </w:divBdr>
        </w:div>
        <w:div w:id="1525288396">
          <w:marLeft w:val="425"/>
          <w:marRight w:val="0"/>
          <w:marTop w:val="0"/>
          <w:marBottom w:val="0"/>
          <w:divBdr>
            <w:top w:val="none" w:sz="0" w:space="0" w:color="auto"/>
            <w:left w:val="none" w:sz="0" w:space="0" w:color="auto"/>
            <w:bottom w:val="none" w:sz="0" w:space="0" w:color="auto"/>
            <w:right w:val="none" w:sz="0" w:space="0" w:color="auto"/>
          </w:divBdr>
        </w:div>
        <w:div w:id="1720855028">
          <w:marLeft w:val="425"/>
          <w:marRight w:val="0"/>
          <w:marTop w:val="0"/>
          <w:marBottom w:val="0"/>
          <w:divBdr>
            <w:top w:val="none" w:sz="0" w:space="0" w:color="auto"/>
            <w:left w:val="none" w:sz="0" w:space="0" w:color="auto"/>
            <w:bottom w:val="none" w:sz="0" w:space="0" w:color="auto"/>
            <w:right w:val="none" w:sz="0" w:space="0" w:color="auto"/>
          </w:divBdr>
        </w:div>
      </w:divsChild>
    </w:div>
    <w:div w:id="222523416">
      <w:bodyDiv w:val="1"/>
      <w:marLeft w:val="0"/>
      <w:marRight w:val="0"/>
      <w:marTop w:val="0"/>
      <w:marBottom w:val="0"/>
      <w:divBdr>
        <w:top w:val="none" w:sz="0" w:space="0" w:color="auto"/>
        <w:left w:val="none" w:sz="0" w:space="0" w:color="auto"/>
        <w:bottom w:val="none" w:sz="0" w:space="0" w:color="auto"/>
        <w:right w:val="none" w:sz="0" w:space="0" w:color="auto"/>
      </w:divBdr>
    </w:div>
    <w:div w:id="315498057">
      <w:bodyDiv w:val="1"/>
      <w:marLeft w:val="0"/>
      <w:marRight w:val="0"/>
      <w:marTop w:val="0"/>
      <w:marBottom w:val="0"/>
      <w:divBdr>
        <w:top w:val="none" w:sz="0" w:space="0" w:color="auto"/>
        <w:left w:val="none" w:sz="0" w:space="0" w:color="auto"/>
        <w:bottom w:val="none" w:sz="0" w:space="0" w:color="auto"/>
        <w:right w:val="none" w:sz="0" w:space="0" w:color="auto"/>
      </w:divBdr>
      <w:divsChild>
        <w:div w:id="2057855097">
          <w:marLeft w:val="0"/>
          <w:marRight w:val="0"/>
          <w:marTop w:val="480"/>
          <w:marBottom w:val="0"/>
          <w:divBdr>
            <w:top w:val="none" w:sz="0" w:space="0" w:color="auto"/>
            <w:left w:val="none" w:sz="0" w:space="0" w:color="auto"/>
            <w:bottom w:val="none" w:sz="0" w:space="0" w:color="auto"/>
            <w:right w:val="none" w:sz="0" w:space="0" w:color="auto"/>
          </w:divBdr>
        </w:div>
        <w:div w:id="899091975">
          <w:marLeft w:val="0"/>
          <w:marRight w:val="0"/>
          <w:marTop w:val="480"/>
          <w:marBottom w:val="0"/>
          <w:divBdr>
            <w:top w:val="none" w:sz="0" w:space="0" w:color="auto"/>
            <w:left w:val="none" w:sz="0" w:space="0" w:color="auto"/>
            <w:bottom w:val="none" w:sz="0" w:space="0" w:color="auto"/>
            <w:right w:val="none" w:sz="0" w:space="0" w:color="auto"/>
          </w:divBdr>
        </w:div>
        <w:div w:id="810682013">
          <w:marLeft w:val="0"/>
          <w:marRight w:val="0"/>
          <w:marTop w:val="240"/>
          <w:marBottom w:val="0"/>
          <w:divBdr>
            <w:top w:val="none" w:sz="0" w:space="0" w:color="auto"/>
            <w:left w:val="none" w:sz="0" w:space="0" w:color="auto"/>
            <w:bottom w:val="none" w:sz="0" w:space="0" w:color="auto"/>
            <w:right w:val="none" w:sz="0" w:space="0" w:color="auto"/>
          </w:divBdr>
        </w:div>
        <w:div w:id="1057625488">
          <w:marLeft w:val="0"/>
          <w:marRight w:val="0"/>
          <w:marTop w:val="240"/>
          <w:marBottom w:val="0"/>
          <w:divBdr>
            <w:top w:val="none" w:sz="0" w:space="0" w:color="auto"/>
            <w:left w:val="none" w:sz="0" w:space="0" w:color="auto"/>
            <w:bottom w:val="none" w:sz="0" w:space="0" w:color="auto"/>
            <w:right w:val="none" w:sz="0" w:space="0" w:color="auto"/>
          </w:divBdr>
        </w:div>
        <w:div w:id="1208025243">
          <w:marLeft w:val="0"/>
          <w:marRight w:val="0"/>
          <w:marTop w:val="240"/>
          <w:marBottom w:val="0"/>
          <w:divBdr>
            <w:top w:val="none" w:sz="0" w:space="0" w:color="auto"/>
            <w:left w:val="none" w:sz="0" w:space="0" w:color="auto"/>
            <w:bottom w:val="none" w:sz="0" w:space="0" w:color="auto"/>
            <w:right w:val="none" w:sz="0" w:space="0" w:color="auto"/>
          </w:divBdr>
        </w:div>
        <w:div w:id="1399548718">
          <w:marLeft w:val="0"/>
          <w:marRight w:val="0"/>
          <w:marTop w:val="480"/>
          <w:marBottom w:val="0"/>
          <w:divBdr>
            <w:top w:val="none" w:sz="0" w:space="0" w:color="auto"/>
            <w:left w:val="none" w:sz="0" w:space="0" w:color="auto"/>
            <w:bottom w:val="none" w:sz="0" w:space="0" w:color="auto"/>
            <w:right w:val="none" w:sz="0" w:space="0" w:color="auto"/>
          </w:divBdr>
        </w:div>
        <w:div w:id="1899439767">
          <w:marLeft w:val="0"/>
          <w:marRight w:val="0"/>
          <w:marTop w:val="240"/>
          <w:marBottom w:val="0"/>
          <w:divBdr>
            <w:top w:val="none" w:sz="0" w:space="0" w:color="auto"/>
            <w:left w:val="none" w:sz="0" w:space="0" w:color="auto"/>
            <w:bottom w:val="none" w:sz="0" w:space="0" w:color="auto"/>
            <w:right w:val="none" w:sz="0" w:space="0" w:color="auto"/>
          </w:divBdr>
        </w:div>
      </w:divsChild>
    </w:div>
    <w:div w:id="316305570">
      <w:bodyDiv w:val="1"/>
      <w:marLeft w:val="0"/>
      <w:marRight w:val="0"/>
      <w:marTop w:val="0"/>
      <w:marBottom w:val="0"/>
      <w:divBdr>
        <w:top w:val="none" w:sz="0" w:space="0" w:color="auto"/>
        <w:left w:val="none" w:sz="0" w:space="0" w:color="auto"/>
        <w:bottom w:val="none" w:sz="0" w:space="0" w:color="auto"/>
        <w:right w:val="none" w:sz="0" w:space="0" w:color="auto"/>
      </w:divBdr>
    </w:div>
    <w:div w:id="385182932">
      <w:bodyDiv w:val="1"/>
      <w:marLeft w:val="0"/>
      <w:marRight w:val="0"/>
      <w:marTop w:val="0"/>
      <w:marBottom w:val="0"/>
      <w:divBdr>
        <w:top w:val="none" w:sz="0" w:space="0" w:color="auto"/>
        <w:left w:val="none" w:sz="0" w:space="0" w:color="auto"/>
        <w:bottom w:val="none" w:sz="0" w:space="0" w:color="auto"/>
        <w:right w:val="none" w:sz="0" w:space="0" w:color="auto"/>
      </w:divBdr>
    </w:div>
    <w:div w:id="435639563">
      <w:bodyDiv w:val="1"/>
      <w:marLeft w:val="0"/>
      <w:marRight w:val="0"/>
      <w:marTop w:val="0"/>
      <w:marBottom w:val="0"/>
      <w:divBdr>
        <w:top w:val="none" w:sz="0" w:space="0" w:color="auto"/>
        <w:left w:val="none" w:sz="0" w:space="0" w:color="auto"/>
        <w:bottom w:val="none" w:sz="0" w:space="0" w:color="auto"/>
        <w:right w:val="none" w:sz="0" w:space="0" w:color="auto"/>
      </w:divBdr>
      <w:divsChild>
        <w:div w:id="1793091487">
          <w:marLeft w:val="425"/>
          <w:marRight w:val="0"/>
          <w:marTop w:val="0"/>
          <w:marBottom w:val="0"/>
          <w:divBdr>
            <w:top w:val="none" w:sz="0" w:space="0" w:color="auto"/>
            <w:left w:val="none" w:sz="0" w:space="0" w:color="auto"/>
            <w:bottom w:val="none" w:sz="0" w:space="0" w:color="auto"/>
            <w:right w:val="none" w:sz="0" w:space="0" w:color="auto"/>
          </w:divBdr>
        </w:div>
        <w:div w:id="1516579767">
          <w:marLeft w:val="425"/>
          <w:marRight w:val="0"/>
          <w:marTop w:val="0"/>
          <w:marBottom w:val="0"/>
          <w:divBdr>
            <w:top w:val="none" w:sz="0" w:space="0" w:color="auto"/>
            <w:left w:val="none" w:sz="0" w:space="0" w:color="auto"/>
            <w:bottom w:val="none" w:sz="0" w:space="0" w:color="auto"/>
            <w:right w:val="none" w:sz="0" w:space="0" w:color="auto"/>
          </w:divBdr>
        </w:div>
        <w:div w:id="801732571">
          <w:marLeft w:val="425"/>
          <w:marRight w:val="0"/>
          <w:marTop w:val="0"/>
          <w:marBottom w:val="0"/>
          <w:divBdr>
            <w:top w:val="none" w:sz="0" w:space="0" w:color="auto"/>
            <w:left w:val="none" w:sz="0" w:space="0" w:color="auto"/>
            <w:bottom w:val="none" w:sz="0" w:space="0" w:color="auto"/>
            <w:right w:val="none" w:sz="0" w:space="0" w:color="auto"/>
          </w:divBdr>
        </w:div>
        <w:div w:id="699934878">
          <w:marLeft w:val="425"/>
          <w:marRight w:val="0"/>
          <w:marTop w:val="0"/>
          <w:marBottom w:val="0"/>
          <w:divBdr>
            <w:top w:val="none" w:sz="0" w:space="0" w:color="auto"/>
            <w:left w:val="none" w:sz="0" w:space="0" w:color="auto"/>
            <w:bottom w:val="none" w:sz="0" w:space="0" w:color="auto"/>
            <w:right w:val="none" w:sz="0" w:space="0" w:color="auto"/>
          </w:divBdr>
        </w:div>
        <w:div w:id="1091269374">
          <w:marLeft w:val="425"/>
          <w:marRight w:val="0"/>
          <w:marTop w:val="0"/>
          <w:marBottom w:val="0"/>
          <w:divBdr>
            <w:top w:val="none" w:sz="0" w:space="0" w:color="auto"/>
            <w:left w:val="none" w:sz="0" w:space="0" w:color="auto"/>
            <w:bottom w:val="none" w:sz="0" w:space="0" w:color="auto"/>
            <w:right w:val="none" w:sz="0" w:space="0" w:color="auto"/>
          </w:divBdr>
        </w:div>
      </w:divsChild>
    </w:div>
    <w:div w:id="539317387">
      <w:bodyDiv w:val="1"/>
      <w:marLeft w:val="0"/>
      <w:marRight w:val="0"/>
      <w:marTop w:val="0"/>
      <w:marBottom w:val="0"/>
      <w:divBdr>
        <w:top w:val="none" w:sz="0" w:space="0" w:color="auto"/>
        <w:left w:val="none" w:sz="0" w:space="0" w:color="auto"/>
        <w:bottom w:val="none" w:sz="0" w:space="0" w:color="auto"/>
        <w:right w:val="none" w:sz="0" w:space="0" w:color="auto"/>
      </w:divBdr>
      <w:divsChild>
        <w:div w:id="797838506">
          <w:marLeft w:val="0"/>
          <w:marRight w:val="0"/>
          <w:marTop w:val="480"/>
          <w:marBottom w:val="0"/>
          <w:divBdr>
            <w:top w:val="none" w:sz="0" w:space="0" w:color="auto"/>
            <w:left w:val="none" w:sz="0" w:space="0" w:color="auto"/>
            <w:bottom w:val="none" w:sz="0" w:space="0" w:color="auto"/>
            <w:right w:val="none" w:sz="0" w:space="0" w:color="auto"/>
          </w:divBdr>
        </w:div>
        <w:div w:id="1847088291">
          <w:marLeft w:val="0"/>
          <w:marRight w:val="0"/>
          <w:marTop w:val="240"/>
          <w:marBottom w:val="0"/>
          <w:divBdr>
            <w:top w:val="none" w:sz="0" w:space="0" w:color="auto"/>
            <w:left w:val="none" w:sz="0" w:space="0" w:color="auto"/>
            <w:bottom w:val="none" w:sz="0" w:space="0" w:color="auto"/>
            <w:right w:val="none" w:sz="0" w:space="0" w:color="auto"/>
          </w:divBdr>
        </w:div>
        <w:div w:id="528179676">
          <w:marLeft w:val="425"/>
          <w:marRight w:val="0"/>
          <w:marTop w:val="0"/>
          <w:marBottom w:val="0"/>
          <w:divBdr>
            <w:top w:val="none" w:sz="0" w:space="0" w:color="auto"/>
            <w:left w:val="none" w:sz="0" w:space="0" w:color="auto"/>
            <w:bottom w:val="none" w:sz="0" w:space="0" w:color="auto"/>
            <w:right w:val="none" w:sz="0" w:space="0" w:color="auto"/>
          </w:divBdr>
        </w:div>
        <w:div w:id="1657953189">
          <w:marLeft w:val="425"/>
          <w:marRight w:val="0"/>
          <w:marTop w:val="0"/>
          <w:marBottom w:val="0"/>
          <w:divBdr>
            <w:top w:val="none" w:sz="0" w:space="0" w:color="auto"/>
            <w:left w:val="none" w:sz="0" w:space="0" w:color="auto"/>
            <w:bottom w:val="none" w:sz="0" w:space="0" w:color="auto"/>
            <w:right w:val="none" w:sz="0" w:space="0" w:color="auto"/>
          </w:divBdr>
        </w:div>
        <w:div w:id="1904174876">
          <w:marLeft w:val="0"/>
          <w:marRight w:val="0"/>
          <w:marTop w:val="240"/>
          <w:marBottom w:val="0"/>
          <w:divBdr>
            <w:top w:val="none" w:sz="0" w:space="0" w:color="auto"/>
            <w:left w:val="none" w:sz="0" w:space="0" w:color="auto"/>
            <w:bottom w:val="none" w:sz="0" w:space="0" w:color="auto"/>
            <w:right w:val="none" w:sz="0" w:space="0" w:color="auto"/>
          </w:divBdr>
        </w:div>
        <w:div w:id="863514424">
          <w:marLeft w:val="0"/>
          <w:marRight w:val="0"/>
          <w:marTop w:val="240"/>
          <w:marBottom w:val="0"/>
          <w:divBdr>
            <w:top w:val="none" w:sz="0" w:space="0" w:color="auto"/>
            <w:left w:val="none" w:sz="0" w:space="0" w:color="auto"/>
            <w:bottom w:val="none" w:sz="0" w:space="0" w:color="auto"/>
            <w:right w:val="none" w:sz="0" w:space="0" w:color="auto"/>
          </w:divBdr>
        </w:div>
      </w:divsChild>
    </w:div>
    <w:div w:id="546448998">
      <w:bodyDiv w:val="1"/>
      <w:marLeft w:val="0"/>
      <w:marRight w:val="0"/>
      <w:marTop w:val="0"/>
      <w:marBottom w:val="0"/>
      <w:divBdr>
        <w:top w:val="none" w:sz="0" w:space="0" w:color="auto"/>
        <w:left w:val="none" w:sz="0" w:space="0" w:color="auto"/>
        <w:bottom w:val="none" w:sz="0" w:space="0" w:color="auto"/>
        <w:right w:val="none" w:sz="0" w:space="0" w:color="auto"/>
      </w:divBdr>
      <w:divsChild>
        <w:div w:id="241136185">
          <w:marLeft w:val="0"/>
          <w:marRight w:val="0"/>
          <w:marTop w:val="480"/>
          <w:marBottom w:val="0"/>
          <w:divBdr>
            <w:top w:val="none" w:sz="0" w:space="0" w:color="auto"/>
            <w:left w:val="none" w:sz="0" w:space="0" w:color="auto"/>
            <w:bottom w:val="none" w:sz="0" w:space="0" w:color="auto"/>
            <w:right w:val="none" w:sz="0" w:space="0" w:color="auto"/>
          </w:divBdr>
        </w:div>
        <w:div w:id="575406235">
          <w:marLeft w:val="0"/>
          <w:marRight w:val="0"/>
          <w:marTop w:val="240"/>
          <w:marBottom w:val="0"/>
          <w:divBdr>
            <w:top w:val="none" w:sz="0" w:space="0" w:color="auto"/>
            <w:left w:val="none" w:sz="0" w:space="0" w:color="auto"/>
            <w:bottom w:val="none" w:sz="0" w:space="0" w:color="auto"/>
            <w:right w:val="none" w:sz="0" w:space="0" w:color="auto"/>
          </w:divBdr>
        </w:div>
        <w:div w:id="1266187556">
          <w:marLeft w:val="0"/>
          <w:marRight w:val="0"/>
          <w:marTop w:val="240"/>
          <w:marBottom w:val="0"/>
          <w:divBdr>
            <w:top w:val="none" w:sz="0" w:space="0" w:color="auto"/>
            <w:left w:val="none" w:sz="0" w:space="0" w:color="auto"/>
            <w:bottom w:val="none" w:sz="0" w:space="0" w:color="auto"/>
            <w:right w:val="none" w:sz="0" w:space="0" w:color="auto"/>
          </w:divBdr>
        </w:div>
        <w:div w:id="54551530">
          <w:marLeft w:val="0"/>
          <w:marRight w:val="0"/>
          <w:marTop w:val="240"/>
          <w:marBottom w:val="0"/>
          <w:divBdr>
            <w:top w:val="none" w:sz="0" w:space="0" w:color="auto"/>
            <w:left w:val="none" w:sz="0" w:space="0" w:color="auto"/>
            <w:bottom w:val="none" w:sz="0" w:space="0" w:color="auto"/>
            <w:right w:val="none" w:sz="0" w:space="0" w:color="auto"/>
          </w:divBdr>
        </w:div>
      </w:divsChild>
    </w:div>
    <w:div w:id="573124756">
      <w:bodyDiv w:val="1"/>
      <w:marLeft w:val="0"/>
      <w:marRight w:val="0"/>
      <w:marTop w:val="0"/>
      <w:marBottom w:val="0"/>
      <w:divBdr>
        <w:top w:val="none" w:sz="0" w:space="0" w:color="auto"/>
        <w:left w:val="none" w:sz="0" w:space="0" w:color="auto"/>
        <w:bottom w:val="none" w:sz="0" w:space="0" w:color="auto"/>
        <w:right w:val="none" w:sz="0" w:space="0" w:color="auto"/>
      </w:divBdr>
      <w:divsChild>
        <w:div w:id="133378003">
          <w:marLeft w:val="0"/>
          <w:marRight w:val="0"/>
          <w:marTop w:val="480"/>
          <w:marBottom w:val="0"/>
          <w:divBdr>
            <w:top w:val="none" w:sz="0" w:space="0" w:color="auto"/>
            <w:left w:val="none" w:sz="0" w:space="0" w:color="auto"/>
            <w:bottom w:val="none" w:sz="0" w:space="0" w:color="auto"/>
            <w:right w:val="none" w:sz="0" w:space="0" w:color="auto"/>
          </w:divBdr>
        </w:div>
        <w:div w:id="1123115432">
          <w:marLeft w:val="0"/>
          <w:marRight w:val="0"/>
          <w:marTop w:val="240"/>
          <w:marBottom w:val="0"/>
          <w:divBdr>
            <w:top w:val="none" w:sz="0" w:space="0" w:color="auto"/>
            <w:left w:val="none" w:sz="0" w:space="0" w:color="auto"/>
            <w:bottom w:val="none" w:sz="0" w:space="0" w:color="auto"/>
            <w:right w:val="none" w:sz="0" w:space="0" w:color="auto"/>
          </w:divBdr>
        </w:div>
      </w:divsChild>
    </w:div>
    <w:div w:id="644159928">
      <w:bodyDiv w:val="1"/>
      <w:marLeft w:val="0"/>
      <w:marRight w:val="0"/>
      <w:marTop w:val="0"/>
      <w:marBottom w:val="0"/>
      <w:divBdr>
        <w:top w:val="none" w:sz="0" w:space="0" w:color="auto"/>
        <w:left w:val="none" w:sz="0" w:space="0" w:color="auto"/>
        <w:bottom w:val="none" w:sz="0" w:space="0" w:color="auto"/>
        <w:right w:val="none" w:sz="0" w:space="0" w:color="auto"/>
      </w:divBdr>
      <w:divsChild>
        <w:div w:id="1115442706">
          <w:marLeft w:val="0"/>
          <w:marRight w:val="0"/>
          <w:marTop w:val="480"/>
          <w:marBottom w:val="0"/>
          <w:divBdr>
            <w:top w:val="none" w:sz="0" w:space="0" w:color="auto"/>
            <w:left w:val="none" w:sz="0" w:space="0" w:color="auto"/>
            <w:bottom w:val="none" w:sz="0" w:space="0" w:color="auto"/>
            <w:right w:val="none" w:sz="0" w:space="0" w:color="auto"/>
          </w:divBdr>
        </w:div>
        <w:div w:id="711422582">
          <w:marLeft w:val="0"/>
          <w:marRight w:val="0"/>
          <w:marTop w:val="240"/>
          <w:marBottom w:val="0"/>
          <w:divBdr>
            <w:top w:val="none" w:sz="0" w:space="0" w:color="auto"/>
            <w:left w:val="none" w:sz="0" w:space="0" w:color="auto"/>
            <w:bottom w:val="none" w:sz="0" w:space="0" w:color="auto"/>
            <w:right w:val="none" w:sz="0" w:space="0" w:color="auto"/>
          </w:divBdr>
        </w:div>
        <w:div w:id="1043291111">
          <w:marLeft w:val="0"/>
          <w:marRight w:val="0"/>
          <w:marTop w:val="240"/>
          <w:marBottom w:val="0"/>
          <w:divBdr>
            <w:top w:val="none" w:sz="0" w:space="0" w:color="auto"/>
            <w:left w:val="none" w:sz="0" w:space="0" w:color="auto"/>
            <w:bottom w:val="none" w:sz="0" w:space="0" w:color="auto"/>
            <w:right w:val="none" w:sz="0" w:space="0" w:color="auto"/>
          </w:divBdr>
        </w:div>
        <w:div w:id="1077363150">
          <w:marLeft w:val="0"/>
          <w:marRight w:val="0"/>
          <w:marTop w:val="240"/>
          <w:marBottom w:val="0"/>
          <w:divBdr>
            <w:top w:val="none" w:sz="0" w:space="0" w:color="auto"/>
            <w:left w:val="none" w:sz="0" w:space="0" w:color="auto"/>
            <w:bottom w:val="none" w:sz="0" w:space="0" w:color="auto"/>
            <w:right w:val="none" w:sz="0" w:space="0" w:color="auto"/>
          </w:divBdr>
        </w:div>
        <w:div w:id="547495451">
          <w:marLeft w:val="0"/>
          <w:marRight w:val="0"/>
          <w:marTop w:val="240"/>
          <w:marBottom w:val="0"/>
          <w:divBdr>
            <w:top w:val="none" w:sz="0" w:space="0" w:color="auto"/>
            <w:left w:val="none" w:sz="0" w:space="0" w:color="auto"/>
            <w:bottom w:val="none" w:sz="0" w:space="0" w:color="auto"/>
            <w:right w:val="none" w:sz="0" w:space="0" w:color="auto"/>
          </w:divBdr>
        </w:div>
        <w:div w:id="286937935">
          <w:marLeft w:val="0"/>
          <w:marRight w:val="0"/>
          <w:marTop w:val="240"/>
          <w:marBottom w:val="0"/>
          <w:divBdr>
            <w:top w:val="none" w:sz="0" w:space="0" w:color="auto"/>
            <w:left w:val="none" w:sz="0" w:space="0" w:color="auto"/>
            <w:bottom w:val="none" w:sz="0" w:space="0" w:color="auto"/>
            <w:right w:val="none" w:sz="0" w:space="0" w:color="auto"/>
          </w:divBdr>
        </w:div>
      </w:divsChild>
    </w:div>
    <w:div w:id="646714080">
      <w:bodyDiv w:val="1"/>
      <w:marLeft w:val="0"/>
      <w:marRight w:val="0"/>
      <w:marTop w:val="0"/>
      <w:marBottom w:val="0"/>
      <w:divBdr>
        <w:top w:val="none" w:sz="0" w:space="0" w:color="auto"/>
        <w:left w:val="none" w:sz="0" w:space="0" w:color="auto"/>
        <w:bottom w:val="none" w:sz="0" w:space="0" w:color="auto"/>
        <w:right w:val="none" w:sz="0" w:space="0" w:color="auto"/>
      </w:divBdr>
    </w:div>
    <w:div w:id="662047140">
      <w:bodyDiv w:val="1"/>
      <w:marLeft w:val="0"/>
      <w:marRight w:val="0"/>
      <w:marTop w:val="0"/>
      <w:marBottom w:val="0"/>
      <w:divBdr>
        <w:top w:val="none" w:sz="0" w:space="0" w:color="auto"/>
        <w:left w:val="none" w:sz="0" w:space="0" w:color="auto"/>
        <w:bottom w:val="none" w:sz="0" w:space="0" w:color="auto"/>
        <w:right w:val="none" w:sz="0" w:space="0" w:color="auto"/>
      </w:divBdr>
      <w:divsChild>
        <w:div w:id="825828451">
          <w:marLeft w:val="0"/>
          <w:marRight w:val="0"/>
          <w:marTop w:val="480"/>
          <w:marBottom w:val="0"/>
          <w:divBdr>
            <w:top w:val="none" w:sz="0" w:space="0" w:color="auto"/>
            <w:left w:val="none" w:sz="0" w:space="0" w:color="auto"/>
            <w:bottom w:val="none" w:sz="0" w:space="0" w:color="auto"/>
            <w:right w:val="none" w:sz="0" w:space="0" w:color="auto"/>
          </w:divBdr>
        </w:div>
        <w:div w:id="1869558878">
          <w:marLeft w:val="0"/>
          <w:marRight w:val="0"/>
          <w:marTop w:val="240"/>
          <w:marBottom w:val="0"/>
          <w:divBdr>
            <w:top w:val="none" w:sz="0" w:space="0" w:color="auto"/>
            <w:left w:val="none" w:sz="0" w:space="0" w:color="auto"/>
            <w:bottom w:val="none" w:sz="0" w:space="0" w:color="auto"/>
            <w:right w:val="none" w:sz="0" w:space="0" w:color="auto"/>
          </w:divBdr>
        </w:div>
        <w:div w:id="592277619">
          <w:marLeft w:val="0"/>
          <w:marRight w:val="0"/>
          <w:marTop w:val="240"/>
          <w:marBottom w:val="0"/>
          <w:divBdr>
            <w:top w:val="none" w:sz="0" w:space="0" w:color="auto"/>
            <w:left w:val="none" w:sz="0" w:space="0" w:color="auto"/>
            <w:bottom w:val="none" w:sz="0" w:space="0" w:color="auto"/>
            <w:right w:val="none" w:sz="0" w:space="0" w:color="auto"/>
          </w:divBdr>
        </w:div>
      </w:divsChild>
    </w:div>
    <w:div w:id="667173224">
      <w:bodyDiv w:val="1"/>
      <w:marLeft w:val="0"/>
      <w:marRight w:val="0"/>
      <w:marTop w:val="0"/>
      <w:marBottom w:val="0"/>
      <w:divBdr>
        <w:top w:val="none" w:sz="0" w:space="0" w:color="auto"/>
        <w:left w:val="none" w:sz="0" w:space="0" w:color="auto"/>
        <w:bottom w:val="none" w:sz="0" w:space="0" w:color="auto"/>
        <w:right w:val="none" w:sz="0" w:space="0" w:color="auto"/>
      </w:divBdr>
      <w:divsChild>
        <w:div w:id="598485583">
          <w:marLeft w:val="0"/>
          <w:marRight w:val="0"/>
          <w:marTop w:val="480"/>
          <w:marBottom w:val="0"/>
          <w:divBdr>
            <w:top w:val="none" w:sz="0" w:space="0" w:color="auto"/>
            <w:left w:val="none" w:sz="0" w:space="0" w:color="auto"/>
            <w:bottom w:val="none" w:sz="0" w:space="0" w:color="auto"/>
            <w:right w:val="none" w:sz="0" w:space="0" w:color="auto"/>
          </w:divBdr>
        </w:div>
        <w:div w:id="951665580">
          <w:marLeft w:val="0"/>
          <w:marRight w:val="0"/>
          <w:marTop w:val="240"/>
          <w:marBottom w:val="0"/>
          <w:divBdr>
            <w:top w:val="none" w:sz="0" w:space="0" w:color="auto"/>
            <w:left w:val="none" w:sz="0" w:space="0" w:color="auto"/>
            <w:bottom w:val="none" w:sz="0" w:space="0" w:color="auto"/>
            <w:right w:val="none" w:sz="0" w:space="0" w:color="auto"/>
          </w:divBdr>
        </w:div>
        <w:div w:id="1265309830">
          <w:marLeft w:val="0"/>
          <w:marRight w:val="0"/>
          <w:marTop w:val="240"/>
          <w:marBottom w:val="0"/>
          <w:divBdr>
            <w:top w:val="none" w:sz="0" w:space="0" w:color="auto"/>
            <w:left w:val="none" w:sz="0" w:space="0" w:color="auto"/>
            <w:bottom w:val="none" w:sz="0" w:space="0" w:color="auto"/>
            <w:right w:val="none" w:sz="0" w:space="0" w:color="auto"/>
          </w:divBdr>
        </w:div>
        <w:div w:id="1492481773">
          <w:marLeft w:val="0"/>
          <w:marRight w:val="0"/>
          <w:marTop w:val="240"/>
          <w:marBottom w:val="0"/>
          <w:divBdr>
            <w:top w:val="none" w:sz="0" w:space="0" w:color="auto"/>
            <w:left w:val="none" w:sz="0" w:space="0" w:color="auto"/>
            <w:bottom w:val="none" w:sz="0" w:space="0" w:color="auto"/>
            <w:right w:val="none" w:sz="0" w:space="0" w:color="auto"/>
          </w:divBdr>
        </w:div>
        <w:div w:id="2056729371">
          <w:marLeft w:val="0"/>
          <w:marRight w:val="0"/>
          <w:marTop w:val="240"/>
          <w:marBottom w:val="0"/>
          <w:divBdr>
            <w:top w:val="none" w:sz="0" w:space="0" w:color="auto"/>
            <w:left w:val="none" w:sz="0" w:space="0" w:color="auto"/>
            <w:bottom w:val="none" w:sz="0" w:space="0" w:color="auto"/>
            <w:right w:val="none" w:sz="0" w:space="0" w:color="auto"/>
          </w:divBdr>
        </w:div>
      </w:divsChild>
    </w:div>
    <w:div w:id="707755348">
      <w:bodyDiv w:val="1"/>
      <w:marLeft w:val="0"/>
      <w:marRight w:val="0"/>
      <w:marTop w:val="0"/>
      <w:marBottom w:val="0"/>
      <w:divBdr>
        <w:top w:val="none" w:sz="0" w:space="0" w:color="auto"/>
        <w:left w:val="none" w:sz="0" w:space="0" w:color="auto"/>
        <w:bottom w:val="none" w:sz="0" w:space="0" w:color="auto"/>
        <w:right w:val="none" w:sz="0" w:space="0" w:color="auto"/>
      </w:divBdr>
      <w:divsChild>
        <w:div w:id="785274154">
          <w:marLeft w:val="0"/>
          <w:marRight w:val="0"/>
          <w:marTop w:val="480"/>
          <w:marBottom w:val="0"/>
          <w:divBdr>
            <w:top w:val="none" w:sz="0" w:space="0" w:color="auto"/>
            <w:left w:val="none" w:sz="0" w:space="0" w:color="auto"/>
            <w:bottom w:val="none" w:sz="0" w:space="0" w:color="auto"/>
            <w:right w:val="none" w:sz="0" w:space="0" w:color="auto"/>
          </w:divBdr>
        </w:div>
        <w:div w:id="1180968501">
          <w:marLeft w:val="0"/>
          <w:marRight w:val="0"/>
          <w:marTop w:val="240"/>
          <w:marBottom w:val="0"/>
          <w:divBdr>
            <w:top w:val="none" w:sz="0" w:space="0" w:color="auto"/>
            <w:left w:val="none" w:sz="0" w:space="0" w:color="auto"/>
            <w:bottom w:val="none" w:sz="0" w:space="0" w:color="auto"/>
            <w:right w:val="none" w:sz="0" w:space="0" w:color="auto"/>
          </w:divBdr>
        </w:div>
        <w:div w:id="1672560809">
          <w:marLeft w:val="425"/>
          <w:marRight w:val="0"/>
          <w:marTop w:val="0"/>
          <w:marBottom w:val="0"/>
          <w:divBdr>
            <w:top w:val="none" w:sz="0" w:space="0" w:color="auto"/>
            <w:left w:val="none" w:sz="0" w:space="0" w:color="auto"/>
            <w:bottom w:val="none" w:sz="0" w:space="0" w:color="auto"/>
            <w:right w:val="none" w:sz="0" w:space="0" w:color="auto"/>
          </w:divBdr>
        </w:div>
        <w:div w:id="1089738304">
          <w:marLeft w:val="425"/>
          <w:marRight w:val="0"/>
          <w:marTop w:val="0"/>
          <w:marBottom w:val="0"/>
          <w:divBdr>
            <w:top w:val="none" w:sz="0" w:space="0" w:color="auto"/>
            <w:left w:val="none" w:sz="0" w:space="0" w:color="auto"/>
            <w:bottom w:val="none" w:sz="0" w:space="0" w:color="auto"/>
            <w:right w:val="none" w:sz="0" w:space="0" w:color="auto"/>
          </w:divBdr>
        </w:div>
        <w:div w:id="766772693">
          <w:marLeft w:val="425"/>
          <w:marRight w:val="0"/>
          <w:marTop w:val="0"/>
          <w:marBottom w:val="0"/>
          <w:divBdr>
            <w:top w:val="none" w:sz="0" w:space="0" w:color="auto"/>
            <w:left w:val="none" w:sz="0" w:space="0" w:color="auto"/>
            <w:bottom w:val="none" w:sz="0" w:space="0" w:color="auto"/>
            <w:right w:val="none" w:sz="0" w:space="0" w:color="auto"/>
          </w:divBdr>
        </w:div>
        <w:div w:id="857037614">
          <w:marLeft w:val="425"/>
          <w:marRight w:val="0"/>
          <w:marTop w:val="0"/>
          <w:marBottom w:val="0"/>
          <w:divBdr>
            <w:top w:val="none" w:sz="0" w:space="0" w:color="auto"/>
            <w:left w:val="none" w:sz="0" w:space="0" w:color="auto"/>
            <w:bottom w:val="none" w:sz="0" w:space="0" w:color="auto"/>
            <w:right w:val="none" w:sz="0" w:space="0" w:color="auto"/>
          </w:divBdr>
        </w:div>
        <w:div w:id="647899514">
          <w:marLeft w:val="425"/>
          <w:marRight w:val="0"/>
          <w:marTop w:val="0"/>
          <w:marBottom w:val="0"/>
          <w:divBdr>
            <w:top w:val="none" w:sz="0" w:space="0" w:color="auto"/>
            <w:left w:val="none" w:sz="0" w:space="0" w:color="auto"/>
            <w:bottom w:val="none" w:sz="0" w:space="0" w:color="auto"/>
            <w:right w:val="none" w:sz="0" w:space="0" w:color="auto"/>
          </w:divBdr>
        </w:div>
        <w:div w:id="798038490">
          <w:marLeft w:val="425"/>
          <w:marRight w:val="0"/>
          <w:marTop w:val="0"/>
          <w:marBottom w:val="0"/>
          <w:divBdr>
            <w:top w:val="none" w:sz="0" w:space="0" w:color="auto"/>
            <w:left w:val="none" w:sz="0" w:space="0" w:color="auto"/>
            <w:bottom w:val="none" w:sz="0" w:space="0" w:color="auto"/>
            <w:right w:val="none" w:sz="0" w:space="0" w:color="auto"/>
          </w:divBdr>
        </w:div>
        <w:div w:id="1191647775">
          <w:marLeft w:val="425"/>
          <w:marRight w:val="0"/>
          <w:marTop w:val="0"/>
          <w:marBottom w:val="0"/>
          <w:divBdr>
            <w:top w:val="none" w:sz="0" w:space="0" w:color="auto"/>
            <w:left w:val="none" w:sz="0" w:space="0" w:color="auto"/>
            <w:bottom w:val="none" w:sz="0" w:space="0" w:color="auto"/>
            <w:right w:val="none" w:sz="0" w:space="0" w:color="auto"/>
          </w:divBdr>
        </w:div>
        <w:div w:id="416947309">
          <w:marLeft w:val="425"/>
          <w:marRight w:val="0"/>
          <w:marTop w:val="0"/>
          <w:marBottom w:val="0"/>
          <w:divBdr>
            <w:top w:val="none" w:sz="0" w:space="0" w:color="auto"/>
            <w:left w:val="none" w:sz="0" w:space="0" w:color="auto"/>
            <w:bottom w:val="none" w:sz="0" w:space="0" w:color="auto"/>
            <w:right w:val="none" w:sz="0" w:space="0" w:color="auto"/>
          </w:divBdr>
        </w:div>
        <w:div w:id="347105152">
          <w:marLeft w:val="425"/>
          <w:marRight w:val="0"/>
          <w:marTop w:val="0"/>
          <w:marBottom w:val="0"/>
          <w:divBdr>
            <w:top w:val="none" w:sz="0" w:space="0" w:color="auto"/>
            <w:left w:val="none" w:sz="0" w:space="0" w:color="auto"/>
            <w:bottom w:val="none" w:sz="0" w:space="0" w:color="auto"/>
            <w:right w:val="none" w:sz="0" w:space="0" w:color="auto"/>
          </w:divBdr>
        </w:div>
        <w:div w:id="1279722987">
          <w:marLeft w:val="425"/>
          <w:marRight w:val="0"/>
          <w:marTop w:val="0"/>
          <w:marBottom w:val="0"/>
          <w:divBdr>
            <w:top w:val="none" w:sz="0" w:space="0" w:color="auto"/>
            <w:left w:val="none" w:sz="0" w:space="0" w:color="auto"/>
            <w:bottom w:val="none" w:sz="0" w:space="0" w:color="auto"/>
            <w:right w:val="none" w:sz="0" w:space="0" w:color="auto"/>
          </w:divBdr>
        </w:div>
        <w:div w:id="580989256">
          <w:marLeft w:val="425"/>
          <w:marRight w:val="0"/>
          <w:marTop w:val="0"/>
          <w:marBottom w:val="0"/>
          <w:divBdr>
            <w:top w:val="none" w:sz="0" w:space="0" w:color="auto"/>
            <w:left w:val="none" w:sz="0" w:space="0" w:color="auto"/>
            <w:bottom w:val="none" w:sz="0" w:space="0" w:color="auto"/>
            <w:right w:val="none" w:sz="0" w:space="0" w:color="auto"/>
          </w:divBdr>
        </w:div>
        <w:div w:id="515270561">
          <w:marLeft w:val="425"/>
          <w:marRight w:val="0"/>
          <w:marTop w:val="0"/>
          <w:marBottom w:val="0"/>
          <w:divBdr>
            <w:top w:val="none" w:sz="0" w:space="0" w:color="auto"/>
            <w:left w:val="none" w:sz="0" w:space="0" w:color="auto"/>
            <w:bottom w:val="none" w:sz="0" w:space="0" w:color="auto"/>
            <w:right w:val="none" w:sz="0" w:space="0" w:color="auto"/>
          </w:divBdr>
        </w:div>
      </w:divsChild>
    </w:div>
    <w:div w:id="732973311">
      <w:bodyDiv w:val="1"/>
      <w:marLeft w:val="0"/>
      <w:marRight w:val="0"/>
      <w:marTop w:val="0"/>
      <w:marBottom w:val="0"/>
      <w:divBdr>
        <w:top w:val="none" w:sz="0" w:space="0" w:color="auto"/>
        <w:left w:val="none" w:sz="0" w:space="0" w:color="auto"/>
        <w:bottom w:val="none" w:sz="0" w:space="0" w:color="auto"/>
        <w:right w:val="none" w:sz="0" w:space="0" w:color="auto"/>
      </w:divBdr>
    </w:div>
    <w:div w:id="757560286">
      <w:bodyDiv w:val="1"/>
      <w:marLeft w:val="0"/>
      <w:marRight w:val="0"/>
      <w:marTop w:val="0"/>
      <w:marBottom w:val="0"/>
      <w:divBdr>
        <w:top w:val="none" w:sz="0" w:space="0" w:color="auto"/>
        <w:left w:val="none" w:sz="0" w:space="0" w:color="auto"/>
        <w:bottom w:val="none" w:sz="0" w:space="0" w:color="auto"/>
        <w:right w:val="none" w:sz="0" w:space="0" w:color="auto"/>
      </w:divBdr>
    </w:div>
    <w:div w:id="838815009">
      <w:bodyDiv w:val="1"/>
      <w:marLeft w:val="0"/>
      <w:marRight w:val="0"/>
      <w:marTop w:val="0"/>
      <w:marBottom w:val="0"/>
      <w:divBdr>
        <w:top w:val="none" w:sz="0" w:space="0" w:color="auto"/>
        <w:left w:val="none" w:sz="0" w:space="0" w:color="auto"/>
        <w:bottom w:val="none" w:sz="0" w:space="0" w:color="auto"/>
        <w:right w:val="none" w:sz="0" w:space="0" w:color="auto"/>
      </w:divBdr>
      <w:divsChild>
        <w:div w:id="200292273">
          <w:marLeft w:val="0"/>
          <w:marRight w:val="0"/>
          <w:marTop w:val="480"/>
          <w:marBottom w:val="0"/>
          <w:divBdr>
            <w:top w:val="none" w:sz="0" w:space="0" w:color="auto"/>
            <w:left w:val="none" w:sz="0" w:space="0" w:color="auto"/>
            <w:bottom w:val="none" w:sz="0" w:space="0" w:color="auto"/>
            <w:right w:val="none" w:sz="0" w:space="0" w:color="auto"/>
          </w:divBdr>
        </w:div>
        <w:div w:id="209614266">
          <w:marLeft w:val="0"/>
          <w:marRight w:val="0"/>
          <w:marTop w:val="240"/>
          <w:marBottom w:val="0"/>
          <w:divBdr>
            <w:top w:val="none" w:sz="0" w:space="0" w:color="auto"/>
            <w:left w:val="none" w:sz="0" w:space="0" w:color="auto"/>
            <w:bottom w:val="none" w:sz="0" w:space="0" w:color="auto"/>
            <w:right w:val="none" w:sz="0" w:space="0" w:color="auto"/>
          </w:divBdr>
        </w:div>
        <w:div w:id="2140567706">
          <w:marLeft w:val="0"/>
          <w:marRight w:val="0"/>
          <w:marTop w:val="240"/>
          <w:marBottom w:val="0"/>
          <w:divBdr>
            <w:top w:val="none" w:sz="0" w:space="0" w:color="auto"/>
            <w:left w:val="none" w:sz="0" w:space="0" w:color="auto"/>
            <w:bottom w:val="none" w:sz="0" w:space="0" w:color="auto"/>
            <w:right w:val="none" w:sz="0" w:space="0" w:color="auto"/>
          </w:divBdr>
        </w:div>
        <w:div w:id="1735423810">
          <w:marLeft w:val="425"/>
          <w:marRight w:val="0"/>
          <w:marTop w:val="0"/>
          <w:marBottom w:val="0"/>
          <w:divBdr>
            <w:top w:val="none" w:sz="0" w:space="0" w:color="auto"/>
            <w:left w:val="none" w:sz="0" w:space="0" w:color="auto"/>
            <w:bottom w:val="none" w:sz="0" w:space="0" w:color="auto"/>
            <w:right w:val="none" w:sz="0" w:space="0" w:color="auto"/>
          </w:divBdr>
        </w:div>
        <w:div w:id="1230337745">
          <w:marLeft w:val="425"/>
          <w:marRight w:val="0"/>
          <w:marTop w:val="0"/>
          <w:marBottom w:val="0"/>
          <w:divBdr>
            <w:top w:val="none" w:sz="0" w:space="0" w:color="auto"/>
            <w:left w:val="none" w:sz="0" w:space="0" w:color="auto"/>
            <w:bottom w:val="none" w:sz="0" w:space="0" w:color="auto"/>
            <w:right w:val="none" w:sz="0" w:space="0" w:color="auto"/>
          </w:divBdr>
        </w:div>
        <w:div w:id="1337731442">
          <w:marLeft w:val="425"/>
          <w:marRight w:val="0"/>
          <w:marTop w:val="0"/>
          <w:marBottom w:val="0"/>
          <w:divBdr>
            <w:top w:val="none" w:sz="0" w:space="0" w:color="auto"/>
            <w:left w:val="none" w:sz="0" w:space="0" w:color="auto"/>
            <w:bottom w:val="none" w:sz="0" w:space="0" w:color="auto"/>
            <w:right w:val="none" w:sz="0" w:space="0" w:color="auto"/>
          </w:divBdr>
        </w:div>
        <w:div w:id="268204353">
          <w:marLeft w:val="425"/>
          <w:marRight w:val="0"/>
          <w:marTop w:val="0"/>
          <w:marBottom w:val="0"/>
          <w:divBdr>
            <w:top w:val="none" w:sz="0" w:space="0" w:color="auto"/>
            <w:left w:val="none" w:sz="0" w:space="0" w:color="auto"/>
            <w:bottom w:val="none" w:sz="0" w:space="0" w:color="auto"/>
            <w:right w:val="none" w:sz="0" w:space="0" w:color="auto"/>
          </w:divBdr>
        </w:div>
        <w:div w:id="1640845288">
          <w:marLeft w:val="425"/>
          <w:marRight w:val="0"/>
          <w:marTop w:val="0"/>
          <w:marBottom w:val="0"/>
          <w:divBdr>
            <w:top w:val="none" w:sz="0" w:space="0" w:color="auto"/>
            <w:left w:val="none" w:sz="0" w:space="0" w:color="auto"/>
            <w:bottom w:val="none" w:sz="0" w:space="0" w:color="auto"/>
            <w:right w:val="none" w:sz="0" w:space="0" w:color="auto"/>
          </w:divBdr>
        </w:div>
        <w:div w:id="391463375">
          <w:marLeft w:val="425"/>
          <w:marRight w:val="0"/>
          <w:marTop w:val="0"/>
          <w:marBottom w:val="0"/>
          <w:divBdr>
            <w:top w:val="none" w:sz="0" w:space="0" w:color="auto"/>
            <w:left w:val="none" w:sz="0" w:space="0" w:color="auto"/>
            <w:bottom w:val="none" w:sz="0" w:space="0" w:color="auto"/>
            <w:right w:val="none" w:sz="0" w:space="0" w:color="auto"/>
          </w:divBdr>
        </w:div>
        <w:div w:id="1217014837">
          <w:marLeft w:val="425"/>
          <w:marRight w:val="0"/>
          <w:marTop w:val="0"/>
          <w:marBottom w:val="0"/>
          <w:divBdr>
            <w:top w:val="none" w:sz="0" w:space="0" w:color="auto"/>
            <w:left w:val="none" w:sz="0" w:space="0" w:color="auto"/>
            <w:bottom w:val="none" w:sz="0" w:space="0" w:color="auto"/>
            <w:right w:val="none" w:sz="0" w:space="0" w:color="auto"/>
          </w:divBdr>
        </w:div>
        <w:div w:id="271791290">
          <w:marLeft w:val="425"/>
          <w:marRight w:val="0"/>
          <w:marTop w:val="0"/>
          <w:marBottom w:val="0"/>
          <w:divBdr>
            <w:top w:val="none" w:sz="0" w:space="0" w:color="auto"/>
            <w:left w:val="none" w:sz="0" w:space="0" w:color="auto"/>
            <w:bottom w:val="none" w:sz="0" w:space="0" w:color="auto"/>
            <w:right w:val="none" w:sz="0" w:space="0" w:color="auto"/>
          </w:divBdr>
        </w:div>
        <w:div w:id="1478063673">
          <w:marLeft w:val="425"/>
          <w:marRight w:val="0"/>
          <w:marTop w:val="0"/>
          <w:marBottom w:val="0"/>
          <w:divBdr>
            <w:top w:val="none" w:sz="0" w:space="0" w:color="auto"/>
            <w:left w:val="none" w:sz="0" w:space="0" w:color="auto"/>
            <w:bottom w:val="none" w:sz="0" w:space="0" w:color="auto"/>
            <w:right w:val="none" w:sz="0" w:space="0" w:color="auto"/>
          </w:divBdr>
        </w:div>
        <w:div w:id="240872865">
          <w:marLeft w:val="425"/>
          <w:marRight w:val="0"/>
          <w:marTop w:val="0"/>
          <w:marBottom w:val="0"/>
          <w:divBdr>
            <w:top w:val="none" w:sz="0" w:space="0" w:color="auto"/>
            <w:left w:val="none" w:sz="0" w:space="0" w:color="auto"/>
            <w:bottom w:val="none" w:sz="0" w:space="0" w:color="auto"/>
            <w:right w:val="none" w:sz="0" w:space="0" w:color="auto"/>
          </w:divBdr>
        </w:div>
        <w:div w:id="1717508766">
          <w:marLeft w:val="425"/>
          <w:marRight w:val="0"/>
          <w:marTop w:val="0"/>
          <w:marBottom w:val="0"/>
          <w:divBdr>
            <w:top w:val="none" w:sz="0" w:space="0" w:color="auto"/>
            <w:left w:val="none" w:sz="0" w:space="0" w:color="auto"/>
            <w:bottom w:val="none" w:sz="0" w:space="0" w:color="auto"/>
            <w:right w:val="none" w:sz="0" w:space="0" w:color="auto"/>
          </w:divBdr>
        </w:div>
        <w:div w:id="1098254008">
          <w:marLeft w:val="0"/>
          <w:marRight w:val="0"/>
          <w:marTop w:val="240"/>
          <w:marBottom w:val="0"/>
          <w:divBdr>
            <w:top w:val="none" w:sz="0" w:space="0" w:color="auto"/>
            <w:left w:val="none" w:sz="0" w:space="0" w:color="auto"/>
            <w:bottom w:val="none" w:sz="0" w:space="0" w:color="auto"/>
            <w:right w:val="none" w:sz="0" w:space="0" w:color="auto"/>
          </w:divBdr>
        </w:div>
        <w:div w:id="1313631608">
          <w:marLeft w:val="0"/>
          <w:marRight w:val="0"/>
          <w:marTop w:val="240"/>
          <w:marBottom w:val="0"/>
          <w:divBdr>
            <w:top w:val="none" w:sz="0" w:space="0" w:color="auto"/>
            <w:left w:val="none" w:sz="0" w:space="0" w:color="auto"/>
            <w:bottom w:val="none" w:sz="0" w:space="0" w:color="auto"/>
            <w:right w:val="none" w:sz="0" w:space="0" w:color="auto"/>
          </w:divBdr>
        </w:div>
      </w:divsChild>
    </w:div>
    <w:div w:id="846407887">
      <w:bodyDiv w:val="1"/>
      <w:marLeft w:val="0"/>
      <w:marRight w:val="0"/>
      <w:marTop w:val="0"/>
      <w:marBottom w:val="0"/>
      <w:divBdr>
        <w:top w:val="none" w:sz="0" w:space="0" w:color="auto"/>
        <w:left w:val="none" w:sz="0" w:space="0" w:color="auto"/>
        <w:bottom w:val="none" w:sz="0" w:space="0" w:color="auto"/>
        <w:right w:val="none" w:sz="0" w:space="0" w:color="auto"/>
      </w:divBdr>
    </w:div>
    <w:div w:id="984235868">
      <w:bodyDiv w:val="1"/>
      <w:marLeft w:val="0"/>
      <w:marRight w:val="0"/>
      <w:marTop w:val="0"/>
      <w:marBottom w:val="0"/>
      <w:divBdr>
        <w:top w:val="none" w:sz="0" w:space="0" w:color="auto"/>
        <w:left w:val="none" w:sz="0" w:space="0" w:color="auto"/>
        <w:bottom w:val="none" w:sz="0" w:space="0" w:color="auto"/>
        <w:right w:val="none" w:sz="0" w:space="0" w:color="auto"/>
      </w:divBdr>
    </w:div>
    <w:div w:id="1148396085">
      <w:bodyDiv w:val="1"/>
      <w:marLeft w:val="0"/>
      <w:marRight w:val="0"/>
      <w:marTop w:val="0"/>
      <w:marBottom w:val="0"/>
      <w:divBdr>
        <w:top w:val="none" w:sz="0" w:space="0" w:color="auto"/>
        <w:left w:val="none" w:sz="0" w:space="0" w:color="auto"/>
        <w:bottom w:val="none" w:sz="0" w:space="0" w:color="auto"/>
        <w:right w:val="none" w:sz="0" w:space="0" w:color="auto"/>
      </w:divBdr>
    </w:div>
    <w:div w:id="1201432982">
      <w:bodyDiv w:val="1"/>
      <w:marLeft w:val="0"/>
      <w:marRight w:val="0"/>
      <w:marTop w:val="0"/>
      <w:marBottom w:val="0"/>
      <w:divBdr>
        <w:top w:val="none" w:sz="0" w:space="0" w:color="auto"/>
        <w:left w:val="none" w:sz="0" w:space="0" w:color="auto"/>
        <w:bottom w:val="none" w:sz="0" w:space="0" w:color="auto"/>
        <w:right w:val="none" w:sz="0" w:space="0" w:color="auto"/>
      </w:divBdr>
      <w:divsChild>
        <w:div w:id="456723779">
          <w:marLeft w:val="0"/>
          <w:marRight w:val="0"/>
          <w:marTop w:val="480"/>
          <w:marBottom w:val="0"/>
          <w:divBdr>
            <w:top w:val="none" w:sz="0" w:space="0" w:color="auto"/>
            <w:left w:val="none" w:sz="0" w:space="0" w:color="auto"/>
            <w:bottom w:val="none" w:sz="0" w:space="0" w:color="auto"/>
            <w:right w:val="none" w:sz="0" w:space="0" w:color="auto"/>
          </w:divBdr>
        </w:div>
        <w:div w:id="1348947261">
          <w:marLeft w:val="0"/>
          <w:marRight w:val="0"/>
          <w:marTop w:val="240"/>
          <w:marBottom w:val="0"/>
          <w:divBdr>
            <w:top w:val="none" w:sz="0" w:space="0" w:color="auto"/>
            <w:left w:val="none" w:sz="0" w:space="0" w:color="auto"/>
            <w:bottom w:val="none" w:sz="0" w:space="0" w:color="auto"/>
            <w:right w:val="none" w:sz="0" w:space="0" w:color="auto"/>
          </w:divBdr>
        </w:div>
        <w:div w:id="938487394">
          <w:marLeft w:val="0"/>
          <w:marRight w:val="0"/>
          <w:marTop w:val="240"/>
          <w:marBottom w:val="0"/>
          <w:divBdr>
            <w:top w:val="none" w:sz="0" w:space="0" w:color="auto"/>
            <w:left w:val="none" w:sz="0" w:space="0" w:color="auto"/>
            <w:bottom w:val="none" w:sz="0" w:space="0" w:color="auto"/>
            <w:right w:val="none" w:sz="0" w:space="0" w:color="auto"/>
          </w:divBdr>
        </w:div>
        <w:div w:id="1879313521">
          <w:marLeft w:val="0"/>
          <w:marRight w:val="0"/>
          <w:marTop w:val="240"/>
          <w:marBottom w:val="0"/>
          <w:divBdr>
            <w:top w:val="none" w:sz="0" w:space="0" w:color="auto"/>
            <w:left w:val="none" w:sz="0" w:space="0" w:color="auto"/>
            <w:bottom w:val="none" w:sz="0" w:space="0" w:color="auto"/>
            <w:right w:val="none" w:sz="0" w:space="0" w:color="auto"/>
          </w:divBdr>
        </w:div>
      </w:divsChild>
    </w:div>
    <w:div w:id="1201556235">
      <w:bodyDiv w:val="1"/>
      <w:marLeft w:val="0"/>
      <w:marRight w:val="0"/>
      <w:marTop w:val="0"/>
      <w:marBottom w:val="0"/>
      <w:divBdr>
        <w:top w:val="none" w:sz="0" w:space="0" w:color="auto"/>
        <w:left w:val="none" w:sz="0" w:space="0" w:color="auto"/>
        <w:bottom w:val="none" w:sz="0" w:space="0" w:color="auto"/>
        <w:right w:val="none" w:sz="0" w:space="0" w:color="auto"/>
      </w:divBdr>
    </w:div>
    <w:div w:id="1223559470">
      <w:bodyDiv w:val="1"/>
      <w:marLeft w:val="0"/>
      <w:marRight w:val="0"/>
      <w:marTop w:val="0"/>
      <w:marBottom w:val="0"/>
      <w:divBdr>
        <w:top w:val="none" w:sz="0" w:space="0" w:color="auto"/>
        <w:left w:val="none" w:sz="0" w:space="0" w:color="auto"/>
        <w:bottom w:val="none" w:sz="0" w:space="0" w:color="auto"/>
        <w:right w:val="none" w:sz="0" w:space="0" w:color="auto"/>
      </w:divBdr>
      <w:divsChild>
        <w:div w:id="55398564">
          <w:marLeft w:val="0"/>
          <w:marRight w:val="0"/>
          <w:marTop w:val="0"/>
          <w:marBottom w:val="0"/>
          <w:divBdr>
            <w:top w:val="none" w:sz="0" w:space="0" w:color="auto"/>
            <w:left w:val="none" w:sz="0" w:space="0" w:color="auto"/>
            <w:bottom w:val="none" w:sz="0" w:space="0" w:color="auto"/>
            <w:right w:val="none" w:sz="0" w:space="0" w:color="auto"/>
          </w:divBdr>
          <w:divsChild>
            <w:div w:id="177737189">
              <w:marLeft w:val="0"/>
              <w:marRight w:val="0"/>
              <w:marTop w:val="0"/>
              <w:marBottom w:val="0"/>
              <w:divBdr>
                <w:top w:val="none" w:sz="0" w:space="0" w:color="auto"/>
                <w:left w:val="none" w:sz="0" w:space="0" w:color="auto"/>
                <w:bottom w:val="none" w:sz="0" w:space="0" w:color="auto"/>
                <w:right w:val="none" w:sz="0" w:space="0" w:color="auto"/>
              </w:divBdr>
              <w:divsChild>
                <w:div w:id="1466191247">
                  <w:marLeft w:val="0"/>
                  <w:marRight w:val="0"/>
                  <w:marTop w:val="0"/>
                  <w:marBottom w:val="0"/>
                  <w:divBdr>
                    <w:top w:val="none" w:sz="0" w:space="0" w:color="auto"/>
                    <w:left w:val="none" w:sz="0" w:space="0" w:color="auto"/>
                    <w:bottom w:val="none" w:sz="0" w:space="0" w:color="auto"/>
                    <w:right w:val="none" w:sz="0" w:space="0" w:color="auto"/>
                  </w:divBdr>
                  <w:divsChild>
                    <w:div w:id="6797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7153">
          <w:marLeft w:val="0"/>
          <w:marRight w:val="0"/>
          <w:marTop w:val="0"/>
          <w:marBottom w:val="0"/>
          <w:divBdr>
            <w:top w:val="none" w:sz="0" w:space="0" w:color="auto"/>
            <w:left w:val="none" w:sz="0" w:space="0" w:color="auto"/>
            <w:bottom w:val="none" w:sz="0" w:space="0" w:color="auto"/>
            <w:right w:val="none" w:sz="0" w:space="0" w:color="auto"/>
          </w:divBdr>
          <w:divsChild>
            <w:div w:id="1772435445">
              <w:marLeft w:val="0"/>
              <w:marRight w:val="0"/>
              <w:marTop w:val="0"/>
              <w:marBottom w:val="0"/>
              <w:divBdr>
                <w:top w:val="none" w:sz="0" w:space="0" w:color="auto"/>
                <w:left w:val="none" w:sz="0" w:space="0" w:color="auto"/>
                <w:bottom w:val="none" w:sz="0" w:space="0" w:color="auto"/>
                <w:right w:val="none" w:sz="0" w:space="0" w:color="auto"/>
              </w:divBdr>
              <w:divsChild>
                <w:div w:id="8792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8057">
      <w:bodyDiv w:val="1"/>
      <w:marLeft w:val="0"/>
      <w:marRight w:val="0"/>
      <w:marTop w:val="0"/>
      <w:marBottom w:val="0"/>
      <w:divBdr>
        <w:top w:val="none" w:sz="0" w:space="0" w:color="auto"/>
        <w:left w:val="none" w:sz="0" w:space="0" w:color="auto"/>
        <w:bottom w:val="none" w:sz="0" w:space="0" w:color="auto"/>
        <w:right w:val="none" w:sz="0" w:space="0" w:color="auto"/>
      </w:divBdr>
      <w:divsChild>
        <w:div w:id="1028993765">
          <w:marLeft w:val="0"/>
          <w:marRight w:val="0"/>
          <w:marTop w:val="0"/>
          <w:marBottom w:val="0"/>
          <w:divBdr>
            <w:top w:val="none" w:sz="0" w:space="0" w:color="auto"/>
            <w:left w:val="none" w:sz="0" w:space="0" w:color="auto"/>
            <w:bottom w:val="none" w:sz="0" w:space="0" w:color="auto"/>
            <w:right w:val="none" w:sz="0" w:space="0" w:color="auto"/>
          </w:divBdr>
          <w:divsChild>
            <w:div w:id="1944458683">
              <w:marLeft w:val="0"/>
              <w:marRight w:val="0"/>
              <w:marTop w:val="0"/>
              <w:marBottom w:val="0"/>
              <w:divBdr>
                <w:top w:val="none" w:sz="0" w:space="0" w:color="auto"/>
                <w:left w:val="none" w:sz="0" w:space="0" w:color="auto"/>
                <w:bottom w:val="none" w:sz="0" w:space="0" w:color="auto"/>
                <w:right w:val="none" w:sz="0" w:space="0" w:color="auto"/>
              </w:divBdr>
              <w:divsChild>
                <w:div w:id="915045664">
                  <w:marLeft w:val="0"/>
                  <w:marRight w:val="0"/>
                  <w:marTop w:val="0"/>
                  <w:marBottom w:val="0"/>
                  <w:divBdr>
                    <w:top w:val="none" w:sz="0" w:space="0" w:color="auto"/>
                    <w:left w:val="none" w:sz="0" w:space="0" w:color="auto"/>
                    <w:bottom w:val="none" w:sz="0" w:space="0" w:color="auto"/>
                    <w:right w:val="none" w:sz="0" w:space="0" w:color="auto"/>
                  </w:divBdr>
                  <w:divsChild>
                    <w:div w:id="18902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0076">
          <w:marLeft w:val="0"/>
          <w:marRight w:val="0"/>
          <w:marTop w:val="0"/>
          <w:marBottom w:val="0"/>
          <w:divBdr>
            <w:top w:val="none" w:sz="0" w:space="0" w:color="auto"/>
            <w:left w:val="none" w:sz="0" w:space="0" w:color="auto"/>
            <w:bottom w:val="none" w:sz="0" w:space="0" w:color="auto"/>
            <w:right w:val="none" w:sz="0" w:space="0" w:color="auto"/>
          </w:divBdr>
          <w:divsChild>
            <w:div w:id="425538293">
              <w:marLeft w:val="0"/>
              <w:marRight w:val="0"/>
              <w:marTop w:val="0"/>
              <w:marBottom w:val="0"/>
              <w:divBdr>
                <w:top w:val="none" w:sz="0" w:space="0" w:color="auto"/>
                <w:left w:val="none" w:sz="0" w:space="0" w:color="auto"/>
                <w:bottom w:val="none" w:sz="0" w:space="0" w:color="auto"/>
                <w:right w:val="none" w:sz="0" w:space="0" w:color="auto"/>
              </w:divBdr>
              <w:divsChild>
                <w:div w:id="677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201">
      <w:bodyDiv w:val="1"/>
      <w:marLeft w:val="0"/>
      <w:marRight w:val="0"/>
      <w:marTop w:val="0"/>
      <w:marBottom w:val="0"/>
      <w:divBdr>
        <w:top w:val="none" w:sz="0" w:space="0" w:color="auto"/>
        <w:left w:val="none" w:sz="0" w:space="0" w:color="auto"/>
        <w:bottom w:val="none" w:sz="0" w:space="0" w:color="auto"/>
        <w:right w:val="none" w:sz="0" w:space="0" w:color="auto"/>
      </w:divBdr>
    </w:div>
    <w:div w:id="1352105105">
      <w:bodyDiv w:val="1"/>
      <w:marLeft w:val="0"/>
      <w:marRight w:val="0"/>
      <w:marTop w:val="0"/>
      <w:marBottom w:val="0"/>
      <w:divBdr>
        <w:top w:val="none" w:sz="0" w:space="0" w:color="auto"/>
        <w:left w:val="none" w:sz="0" w:space="0" w:color="auto"/>
        <w:bottom w:val="none" w:sz="0" w:space="0" w:color="auto"/>
        <w:right w:val="none" w:sz="0" w:space="0" w:color="auto"/>
      </w:divBdr>
      <w:divsChild>
        <w:div w:id="448550681">
          <w:marLeft w:val="0"/>
          <w:marRight w:val="0"/>
          <w:marTop w:val="480"/>
          <w:marBottom w:val="0"/>
          <w:divBdr>
            <w:top w:val="none" w:sz="0" w:space="0" w:color="auto"/>
            <w:left w:val="none" w:sz="0" w:space="0" w:color="auto"/>
            <w:bottom w:val="none" w:sz="0" w:space="0" w:color="auto"/>
            <w:right w:val="none" w:sz="0" w:space="0" w:color="auto"/>
          </w:divBdr>
        </w:div>
        <w:div w:id="188616024">
          <w:marLeft w:val="0"/>
          <w:marRight w:val="0"/>
          <w:marTop w:val="240"/>
          <w:marBottom w:val="0"/>
          <w:divBdr>
            <w:top w:val="none" w:sz="0" w:space="0" w:color="auto"/>
            <w:left w:val="none" w:sz="0" w:space="0" w:color="auto"/>
            <w:bottom w:val="none" w:sz="0" w:space="0" w:color="auto"/>
            <w:right w:val="none" w:sz="0" w:space="0" w:color="auto"/>
          </w:divBdr>
        </w:div>
        <w:div w:id="1825589345">
          <w:marLeft w:val="0"/>
          <w:marRight w:val="0"/>
          <w:marTop w:val="240"/>
          <w:marBottom w:val="0"/>
          <w:divBdr>
            <w:top w:val="none" w:sz="0" w:space="0" w:color="auto"/>
            <w:left w:val="none" w:sz="0" w:space="0" w:color="auto"/>
            <w:bottom w:val="none" w:sz="0" w:space="0" w:color="auto"/>
            <w:right w:val="none" w:sz="0" w:space="0" w:color="auto"/>
          </w:divBdr>
        </w:div>
      </w:divsChild>
    </w:div>
    <w:div w:id="1356350703">
      <w:bodyDiv w:val="1"/>
      <w:marLeft w:val="0"/>
      <w:marRight w:val="0"/>
      <w:marTop w:val="0"/>
      <w:marBottom w:val="0"/>
      <w:divBdr>
        <w:top w:val="none" w:sz="0" w:space="0" w:color="auto"/>
        <w:left w:val="none" w:sz="0" w:space="0" w:color="auto"/>
        <w:bottom w:val="none" w:sz="0" w:space="0" w:color="auto"/>
        <w:right w:val="none" w:sz="0" w:space="0" w:color="auto"/>
      </w:divBdr>
      <w:divsChild>
        <w:div w:id="603225023">
          <w:marLeft w:val="0"/>
          <w:marRight w:val="0"/>
          <w:marTop w:val="480"/>
          <w:marBottom w:val="0"/>
          <w:divBdr>
            <w:top w:val="none" w:sz="0" w:space="0" w:color="auto"/>
            <w:left w:val="none" w:sz="0" w:space="0" w:color="auto"/>
            <w:bottom w:val="none" w:sz="0" w:space="0" w:color="auto"/>
            <w:right w:val="none" w:sz="0" w:space="0" w:color="auto"/>
          </w:divBdr>
        </w:div>
        <w:div w:id="1938823685">
          <w:marLeft w:val="0"/>
          <w:marRight w:val="0"/>
          <w:marTop w:val="240"/>
          <w:marBottom w:val="0"/>
          <w:divBdr>
            <w:top w:val="none" w:sz="0" w:space="0" w:color="auto"/>
            <w:left w:val="none" w:sz="0" w:space="0" w:color="auto"/>
            <w:bottom w:val="none" w:sz="0" w:space="0" w:color="auto"/>
            <w:right w:val="none" w:sz="0" w:space="0" w:color="auto"/>
          </w:divBdr>
        </w:div>
      </w:divsChild>
    </w:div>
    <w:div w:id="1373771255">
      <w:bodyDiv w:val="1"/>
      <w:marLeft w:val="0"/>
      <w:marRight w:val="0"/>
      <w:marTop w:val="0"/>
      <w:marBottom w:val="0"/>
      <w:divBdr>
        <w:top w:val="none" w:sz="0" w:space="0" w:color="auto"/>
        <w:left w:val="none" w:sz="0" w:space="0" w:color="auto"/>
        <w:bottom w:val="none" w:sz="0" w:space="0" w:color="auto"/>
        <w:right w:val="none" w:sz="0" w:space="0" w:color="auto"/>
      </w:divBdr>
    </w:div>
    <w:div w:id="1388335814">
      <w:bodyDiv w:val="1"/>
      <w:marLeft w:val="0"/>
      <w:marRight w:val="0"/>
      <w:marTop w:val="0"/>
      <w:marBottom w:val="0"/>
      <w:divBdr>
        <w:top w:val="none" w:sz="0" w:space="0" w:color="auto"/>
        <w:left w:val="none" w:sz="0" w:space="0" w:color="auto"/>
        <w:bottom w:val="none" w:sz="0" w:space="0" w:color="auto"/>
        <w:right w:val="none" w:sz="0" w:space="0" w:color="auto"/>
      </w:divBdr>
      <w:divsChild>
        <w:div w:id="1427799086">
          <w:marLeft w:val="0"/>
          <w:marRight w:val="0"/>
          <w:marTop w:val="480"/>
          <w:marBottom w:val="0"/>
          <w:divBdr>
            <w:top w:val="none" w:sz="0" w:space="0" w:color="auto"/>
            <w:left w:val="none" w:sz="0" w:space="0" w:color="auto"/>
            <w:bottom w:val="none" w:sz="0" w:space="0" w:color="auto"/>
            <w:right w:val="none" w:sz="0" w:space="0" w:color="auto"/>
          </w:divBdr>
        </w:div>
        <w:div w:id="204218399">
          <w:marLeft w:val="0"/>
          <w:marRight w:val="0"/>
          <w:marTop w:val="240"/>
          <w:marBottom w:val="0"/>
          <w:divBdr>
            <w:top w:val="none" w:sz="0" w:space="0" w:color="auto"/>
            <w:left w:val="none" w:sz="0" w:space="0" w:color="auto"/>
            <w:bottom w:val="none" w:sz="0" w:space="0" w:color="auto"/>
            <w:right w:val="none" w:sz="0" w:space="0" w:color="auto"/>
          </w:divBdr>
        </w:div>
        <w:div w:id="1528907250">
          <w:marLeft w:val="425"/>
          <w:marRight w:val="0"/>
          <w:marTop w:val="0"/>
          <w:marBottom w:val="0"/>
          <w:divBdr>
            <w:top w:val="none" w:sz="0" w:space="0" w:color="auto"/>
            <w:left w:val="none" w:sz="0" w:space="0" w:color="auto"/>
            <w:bottom w:val="none" w:sz="0" w:space="0" w:color="auto"/>
            <w:right w:val="none" w:sz="0" w:space="0" w:color="auto"/>
          </w:divBdr>
        </w:div>
        <w:div w:id="51587250">
          <w:marLeft w:val="425"/>
          <w:marRight w:val="0"/>
          <w:marTop w:val="0"/>
          <w:marBottom w:val="0"/>
          <w:divBdr>
            <w:top w:val="none" w:sz="0" w:space="0" w:color="auto"/>
            <w:left w:val="none" w:sz="0" w:space="0" w:color="auto"/>
            <w:bottom w:val="none" w:sz="0" w:space="0" w:color="auto"/>
            <w:right w:val="none" w:sz="0" w:space="0" w:color="auto"/>
          </w:divBdr>
        </w:div>
        <w:div w:id="1228346565">
          <w:marLeft w:val="425"/>
          <w:marRight w:val="0"/>
          <w:marTop w:val="0"/>
          <w:marBottom w:val="0"/>
          <w:divBdr>
            <w:top w:val="none" w:sz="0" w:space="0" w:color="auto"/>
            <w:left w:val="none" w:sz="0" w:space="0" w:color="auto"/>
            <w:bottom w:val="none" w:sz="0" w:space="0" w:color="auto"/>
            <w:right w:val="none" w:sz="0" w:space="0" w:color="auto"/>
          </w:divBdr>
        </w:div>
        <w:div w:id="1154686825">
          <w:marLeft w:val="425"/>
          <w:marRight w:val="0"/>
          <w:marTop w:val="0"/>
          <w:marBottom w:val="0"/>
          <w:divBdr>
            <w:top w:val="none" w:sz="0" w:space="0" w:color="auto"/>
            <w:left w:val="none" w:sz="0" w:space="0" w:color="auto"/>
            <w:bottom w:val="none" w:sz="0" w:space="0" w:color="auto"/>
            <w:right w:val="none" w:sz="0" w:space="0" w:color="auto"/>
          </w:divBdr>
        </w:div>
        <w:div w:id="440997932">
          <w:marLeft w:val="425"/>
          <w:marRight w:val="0"/>
          <w:marTop w:val="0"/>
          <w:marBottom w:val="0"/>
          <w:divBdr>
            <w:top w:val="none" w:sz="0" w:space="0" w:color="auto"/>
            <w:left w:val="none" w:sz="0" w:space="0" w:color="auto"/>
            <w:bottom w:val="none" w:sz="0" w:space="0" w:color="auto"/>
            <w:right w:val="none" w:sz="0" w:space="0" w:color="auto"/>
          </w:divBdr>
        </w:div>
        <w:div w:id="1292591788">
          <w:marLeft w:val="425"/>
          <w:marRight w:val="0"/>
          <w:marTop w:val="0"/>
          <w:marBottom w:val="0"/>
          <w:divBdr>
            <w:top w:val="none" w:sz="0" w:space="0" w:color="auto"/>
            <w:left w:val="none" w:sz="0" w:space="0" w:color="auto"/>
            <w:bottom w:val="none" w:sz="0" w:space="0" w:color="auto"/>
            <w:right w:val="none" w:sz="0" w:space="0" w:color="auto"/>
          </w:divBdr>
        </w:div>
        <w:div w:id="71244929">
          <w:marLeft w:val="425"/>
          <w:marRight w:val="0"/>
          <w:marTop w:val="0"/>
          <w:marBottom w:val="0"/>
          <w:divBdr>
            <w:top w:val="none" w:sz="0" w:space="0" w:color="auto"/>
            <w:left w:val="none" w:sz="0" w:space="0" w:color="auto"/>
            <w:bottom w:val="none" w:sz="0" w:space="0" w:color="auto"/>
            <w:right w:val="none" w:sz="0" w:space="0" w:color="auto"/>
          </w:divBdr>
        </w:div>
        <w:div w:id="55276733">
          <w:marLeft w:val="425"/>
          <w:marRight w:val="0"/>
          <w:marTop w:val="0"/>
          <w:marBottom w:val="0"/>
          <w:divBdr>
            <w:top w:val="none" w:sz="0" w:space="0" w:color="auto"/>
            <w:left w:val="none" w:sz="0" w:space="0" w:color="auto"/>
            <w:bottom w:val="none" w:sz="0" w:space="0" w:color="auto"/>
            <w:right w:val="none" w:sz="0" w:space="0" w:color="auto"/>
          </w:divBdr>
        </w:div>
        <w:div w:id="339967727">
          <w:marLeft w:val="425"/>
          <w:marRight w:val="0"/>
          <w:marTop w:val="0"/>
          <w:marBottom w:val="0"/>
          <w:divBdr>
            <w:top w:val="none" w:sz="0" w:space="0" w:color="auto"/>
            <w:left w:val="none" w:sz="0" w:space="0" w:color="auto"/>
            <w:bottom w:val="none" w:sz="0" w:space="0" w:color="auto"/>
            <w:right w:val="none" w:sz="0" w:space="0" w:color="auto"/>
          </w:divBdr>
        </w:div>
        <w:div w:id="938759600">
          <w:marLeft w:val="425"/>
          <w:marRight w:val="0"/>
          <w:marTop w:val="0"/>
          <w:marBottom w:val="0"/>
          <w:divBdr>
            <w:top w:val="none" w:sz="0" w:space="0" w:color="auto"/>
            <w:left w:val="none" w:sz="0" w:space="0" w:color="auto"/>
            <w:bottom w:val="none" w:sz="0" w:space="0" w:color="auto"/>
            <w:right w:val="none" w:sz="0" w:space="0" w:color="auto"/>
          </w:divBdr>
        </w:div>
        <w:div w:id="1687902793">
          <w:marLeft w:val="425"/>
          <w:marRight w:val="0"/>
          <w:marTop w:val="0"/>
          <w:marBottom w:val="0"/>
          <w:divBdr>
            <w:top w:val="none" w:sz="0" w:space="0" w:color="auto"/>
            <w:left w:val="none" w:sz="0" w:space="0" w:color="auto"/>
            <w:bottom w:val="none" w:sz="0" w:space="0" w:color="auto"/>
            <w:right w:val="none" w:sz="0" w:space="0" w:color="auto"/>
          </w:divBdr>
        </w:div>
        <w:div w:id="1027173619">
          <w:marLeft w:val="425"/>
          <w:marRight w:val="0"/>
          <w:marTop w:val="0"/>
          <w:marBottom w:val="0"/>
          <w:divBdr>
            <w:top w:val="none" w:sz="0" w:space="0" w:color="auto"/>
            <w:left w:val="none" w:sz="0" w:space="0" w:color="auto"/>
            <w:bottom w:val="none" w:sz="0" w:space="0" w:color="auto"/>
            <w:right w:val="none" w:sz="0" w:space="0" w:color="auto"/>
          </w:divBdr>
        </w:div>
        <w:div w:id="1574196160">
          <w:marLeft w:val="425"/>
          <w:marRight w:val="0"/>
          <w:marTop w:val="0"/>
          <w:marBottom w:val="0"/>
          <w:divBdr>
            <w:top w:val="none" w:sz="0" w:space="0" w:color="auto"/>
            <w:left w:val="none" w:sz="0" w:space="0" w:color="auto"/>
            <w:bottom w:val="none" w:sz="0" w:space="0" w:color="auto"/>
            <w:right w:val="none" w:sz="0" w:space="0" w:color="auto"/>
          </w:divBdr>
        </w:div>
        <w:div w:id="424495206">
          <w:marLeft w:val="425"/>
          <w:marRight w:val="0"/>
          <w:marTop w:val="0"/>
          <w:marBottom w:val="0"/>
          <w:divBdr>
            <w:top w:val="none" w:sz="0" w:space="0" w:color="auto"/>
            <w:left w:val="none" w:sz="0" w:space="0" w:color="auto"/>
            <w:bottom w:val="none" w:sz="0" w:space="0" w:color="auto"/>
            <w:right w:val="none" w:sz="0" w:space="0" w:color="auto"/>
          </w:divBdr>
        </w:div>
        <w:div w:id="2113746011">
          <w:marLeft w:val="425"/>
          <w:marRight w:val="0"/>
          <w:marTop w:val="0"/>
          <w:marBottom w:val="0"/>
          <w:divBdr>
            <w:top w:val="none" w:sz="0" w:space="0" w:color="auto"/>
            <w:left w:val="none" w:sz="0" w:space="0" w:color="auto"/>
            <w:bottom w:val="none" w:sz="0" w:space="0" w:color="auto"/>
            <w:right w:val="none" w:sz="0" w:space="0" w:color="auto"/>
          </w:divBdr>
        </w:div>
        <w:div w:id="615907841">
          <w:marLeft w:val="425"/>
          <w:marRight w:val="0"/>
          <w:marTop w:val="0"/>
          <w:marBottom w:val="0"/>
          <w:divBdr>
            <w:top w:val="none" w:sz="0" w:space="0" w:color="auto"/>
            <w:left w:val="none" w:sz="0" w:space="0" w:color="auto"/>
            <w:bottom w:val="none" w:sz="0" w:space="0" w:color="auto"/>
            <w:right w:val="none" w:sz="0" w:space="0" w:color="auto"/>
          </w:divBdr>
        </w:div>
        <w:div w:id="1441485381">
          <w:marLeft w:val="425"/>
          <w:marRight w:val="0"/>
          <w:marTop w:val="0"/>
          <w:marBottom w:val="0"/>
          <w:divBdr>
            <w:top w:val="none" w:sz="0" w:space="0" w:color="auto"/>
            <w:left w:val="none" w:sz="0" w:space="0" w:color="auto"/>
            <w:bottom w:val="none" w:sz="0" w:space="0" w:color="auto"/>
            <w:right w:val="none" w:sz="0" w:space="0" w:color="auto"/>
          </w:divBdr>
        </w:div>
        <w:div w:id="1204246948">
          <w:marLeft w:val="425"/>
          <w:marRight w:val="0"/>
          <w:marTop w:val="0"/>
          <w:marBottom w:val="0"/>
          <w:divBdr>
            <w:top w:val="none" w:sz="0" w:space="0" w:color="auto"/>
            <w:left w:val="none" w:sz="0" w:space="0" w:color="auto"/>
            <w:bottom w:val="none" w:sz="0" w:space="0" w:color="auto"/>
            <w:right w:val="none" w:sz="0" w:space="0" w:color="auto"/>
          </w:divBdr>
        </w:div>
        <w:div w:id="475148834">
          <w:marLeft w:val="425"/>
          <w:marRight w:val="0"/>
          <w:marTop w:val="0"/>
          <w:marBottom w:val="0"/>
          <w:divBdr>
            <w:top w:val="none" w:sz="0" w:space="0" w:color="auto"/>
            <w:left w:val="none" w:sz="0" w:space="0" w:color="auto"/>
            <w:bottom w:val="none" w:sz="0" w:space="0" w:color="auto"/>
            <w:right w:val="none" w:sz="0" w:space="0" w:color="auto"/>
          </w:divBdr>
        </w:div>
        <w:div w:id="1228227994">
          <w:marLeft w:val="425"/>
          <w:marRight w:val="0"/>
          <w:marTop w:val="0"/>
          <w:marBottom w:val="0"/>
          <w:divBdr>
            <w:top w:val="none" w:sz="0" w:space="0" w:color="auto"/>
            <w:left w:val="none" w:sz="0" w:space="0" w:color="auto"/>
            <w:bottom w:val="none" w:sz="0" w:space="0" w:color="auto"/>
            <w:right w:val="none" w:sz="0" w:space="0" w:color="auto"/>
          </w:divBdr>
        </w:div>
        <w:div w:id="932587564">
          <w:marLeft w:val="425"/>
          <w:marRight w:val="0"/>
          <w:marTop w:val="0"/>
          <w:marBottom w:val="0"/>
          <w:divBdr>
            <w:top w:val="none" w:sz="0" w:space="0" w:color="auto"/>
            <w:left w:val="none" w:sz="0" w:space="0" w:color="auto"/>
            <w:bottom w:val="none" w:sz="0" w:space="0" w:color="auto"/>
            <w:right w:val="none" w:sz="0" w:space="0" w:color="auto"/>
          </w:divBdr>
        </w:div>
        <w:div w:id="663974301">
          <w:marLeft w:val="425"/>
          <w:marRight w:val="0"/>
          <w:marTop w:val="0"/>
          <w:marBottom w:val="0"/>
          <w:divBdr>
            <w:top w:val="none" w:sz="0" w:space="0" w:color="auto"/>
            <w:left w:val="none" w:sz="0" w:space="0" w:color="auto"/>
            <w:bottom w:val="none" w:sz="0" w:space="0" w:color="auto"/>
            <w:right w:val="none" w:sz="0" w:space="0" w:color="auto"/>
          </w:divBdr>
        </w:div>
        <w:div w:id="1124347669">
          <w:marLeft w:val="425"/>
          <w:marRight w:val="0"/>
          <w:marTop w:val="0"/>
          <w:marBottom w:val="0"/>
          <w:divBdr>
            <w:top w:val="none" w:sz="0" w:space="0" w:color="auto"/>
            <w:left w:val="none" w:sz="0" w:space="0" w:color="auto"/>
            <w:bottom w:val="none" w:sz="0" w:space="0" w:color="auto"/>
            <w:right w:val="none" w:sz="0" w:space="0" w:color="auto"/>
          </w:divBdr>
        </w:div>
        <w:div w:id="1634942745">
          <w:marLeft w:val="425"/>
          <w:marRight w:val="0"/>
          <w:marTop w:val="0"/>
          <w:marBottom w:val="0"/>
          <w:divBdr>
            <w:top w:val="none" w:sz="0" w:space="0" w:color="auto"/>
            <w:left w:val="none" w:sz="0" w:space="0" w:color="auto"/>
            <w:bottom w:val="none" w:sz="0" w:space="0" w:color="auto"/>
            <w:right w:val="none" w:sz="0" w:space="0" w:color="auto"/>
          </w:divBdr>
        </w:div>
        <w:div w:id="805315124">
          <w:marLeft w:val="425"/>
          <w:marRight w:val="0"/>
          <w:marTop w:val="0"/>
          <w:marBottom w:val="0"/>
          <w:divBdr>
            <w:top w:val="none" w:sz="0" w:space="0" w:color="auto"/>
            <w:left w:val="none" w:sz="0" w:space="0" w:color="auto"/>
            <w:bottom w:val="none" w:sz="0" w:space="0" w:color="auto"/>
            <w:right w:val="none" w:sz="0" w:space="0" w:color="auto"/>
          </w:divBdr>
        </w:div>
        <w:div w:id="1228763909">
          <w:marLeft w:val="425"/>
          <w:marRight w:val="0"/>
          <w:marTop w:val="0"/>
          <w:marBottom w:val="0"/>
          <w:divBdr>
            <w:top w:val="none" w:sz="0" w:space="0" w:color="auto"/>
            <w:left w:val="none" w:sz="0" w:space="0" w:color="auto"/>
            <w:bottom w:val="none" w:sz="0" w:space="0" w:color="auto"/>
            <w:right w:val="none" w:sz="0" w:space="0" w:color="auto"/>
          </w:divBdr>
        </w:div>
        <w:div w:id="737443029">
          <w:marLeft w:val="425"/>
          <w:marRight w:val="0"/>
          <w:marTop w:val="0"/>
          <w:marBottom w:val="0"/>
          <w:divBdr>
            <w:top w:val="none" w:sz="0" w:space="0" w:color="auto"/>
            <w:left w:val="none" w:sz="0" w:space="0" w:color="auto"/>
            <w:bottom w:val="none" w:sz="0" w:space="0" w:color="auto"/>
            <w:right w:val="none" w:sz="0" w:space="0" w:color="auto"/>
          </w:divBdr>
        </w:div>
        <w:div w:id="445661895">
          <w:marLeft w:val="425"/>
          <w:marRight w:val="0"/>
          <w:marTop w:val="0"/>
          <w:marBottom w:val="0"/>
          <w:divBdr>
            <w:top w:val="none" w:sz="0" w:space="0" w:color="auto"/>
            <w:left w:val="none" w:sz="0" w:space="0" w:color="auto"/>
            <w:bottom w:val="none" w:sz="0" w:space="0" w:color="auto"/>
            <w:right w:val="none" w:sz="0" w:space="0" w:color="auto"/>
          </w:divBdr>
        </w:div>
        <w:div w:id="1549025740">
          <w:marLeft w:val="425"/>
          <w:marRight w:val="0"/>
          <w:marTop w:val="0"/>
          <w:marBottom w:val="0"/>
          <w:divBdr>
            <w:top w:val="none" w:sz="0" w:space="0" w:color="auto"/>
            <w:left w:val="none" w:sz="0" w:space="0" w:color="auto"/>
            <w:bottom w:val="none" w:sz="0" w:space="0" w:color="auto"/>
            <w:right w:val="none" w:sz="0" w:space="0" w:color="auto"/>
          </w:divBdr>
        </w:div>
        <w:div w:id="1189218770">
          <w:marLeft w:val="425"/>
          <w:marRight w:val="0"/>
          <w:marTop w:val="0"/>
          <w:marBottom w:val="0"/>
          <w:divBdr>
            <w:top w:val="none" w:sz="0" w:space="0" w:color="auto"/>
            <w:left w:val="none" w:sz="0" w:space="0" w:color="auto"/>
            <w:bottom w:val="none" w:sz="0" w:space="0" w:color="auto"/>
            <w:right w:val="none" w:sz="0" w:space="0" w:color="auto"/>
          </w:divBdr>
        </w:div>
        <w:div w:id="1184898581">
          <w:marLeft w:val="425"/>
          <w:marRight w:val="0"/>
          <w:marTop w:val="0"/>
          <w:marBottom w:val="0"/>
          <w:divBdr>
            <w:top w:val="none" w:sz="0" w:space="0" w:color="auto"/>
            <w:left w:val="none" w:sz="0" w:space="0" w:color="auto"/>
            <w:bottom w:val="none" w:sz="0" w:space="0" w:color="auto"/>
            <w:right w:val="none" w:sz="0" w:space="0" w:color="auto"/>
          </w:divBdr>
        </w:div>
        <w:div w:id="594939499">
          <w:marLeft w:val="0"/>
          <w:marRight w:val="0"/>
          <w:marTop w:val="240"/>
          <w:marBottom w:val="0"/>
          <w:divBdr>
            <w:top w:val="none" w:sz="0" w:space="0" w:color="auto"/>
            <w:left w:val="none" w:sz="0" w:space="0" w:color="auto"/>
            <w:bottom w:val="none" w:sz="0" w:space="0" w:color="auto"/>
            <w:right w:val="none" w:sz="0" w:space="0" w:color="auto"/>
          </w:divBdr>
        </w:div>
        <w:div w:id="1036471303">
          <w:marLeft w:val="425"/>
          <w:marRight w:val="0"/>
          <w:marTop w:val="0"/>
          <w:marBottom w:val="0"/>
          <w:divBdr>
            <w:top w:val="none" w:sz="0" w:space="0" w:color="auto"/>
            <w:left w:val="none" w:sz="0" w:space="0" w:color="auto"/>
            <w:bottom w:val="none" w:sz="0" w:space="0" w:color="auto"/>
            <w:right w:val="none" w:sz="0" w:space="0" w:color="auto"/>
          </w:divBdr>
        </w:div>
        <w:div w:id="1304627306">
          <w:marLeft w:val="425"/>
          <w:marRight w:val="0"/>
          <w:marTop w:val="0"/>
          <w:marBottom w:val="0"/>
          <w:divBdr>
            <w:top w:val="none" w:sz="0" w:space="0" w:color="auto"/>
            <w:left w:val="none" w:sz="0" w:space="0" w:color="auto"/>
            <w:bottom w:val="none" w:sz="0" w:space="0" w:color="auto"/>
            <w:right w:val="none" w:sz="0" w:space="0" w:color="auto"/>
          </w:divBdr>
        </w:div>
        <w:div w:id="1410422941">
          <w:marLeft w:val="425"/>
          <w:marRight w:val="0"/>
          <w:marTop w:val="0"/>
          <w:marBottom w:val="0"/>
          <w:divBdr>
            <w:top w:val="none" w:sz="0" w:space="0" w:color="auto"/>
            <w:left w:val="none" w:sz="0" w:space="0" w:color="auto"/>
            <w:bottom w:val="none" w:sz="0" w:space="0" w:color="auto"/>
            <w:right w:val="none" w:sz="0" w:space="0" w:color="auto"/>
          </w:divBdr>
        </w:div>
        <w:div w:id="246429883">
          <w:marLeft w:val="425"/>
          <w:marRight w:val="0"/>
          <w:marTop w:val="0"/>
          <w:marBottom w:val="0"/>
          <w:divBdr>
            <w:top w:val="none" w:sz="0" w:space="0" w:color="auto"/>
            <w:left w:val="none" w:sz="0" w:space="0" w:color="auto"/>
            <w:bottom w:val="none" w:sz="0" w:space="0" w:color="auto"/>
            <w:right w:val="none" w:sz="0" w:space="0" w:color="auto"/>
          </w:divBdr>
        </w:div>
        <w:div w:id="2128960335">
          <w:marLeft w:val="425"/>
          <w:marRight w:val="0"/>
          <w:marTop w:val="0"/>
          <w:marBottom w:val="0"/>
          <w:divBdr>
            <w:top w:val="none" w:sz="0" w:space="0" w:color="auto"/>
            <w:left w:val="none" w:sz="0" w:space="0" w:color="auto"/>
            <w:bottom w:val="none" w:sz="0" w:space="0" w:color="auto"/>
            <w:right w:val="none" w:sz="0" w:space="0" w:color="auto"/>
          </w:divBdr>
        </w:div>
        <w:div w:id="2133858192">
          <w:marLeft w:val="0"/>
          <w:marRight w:val="0"/>
          <w:marTop w:val="240"/>
          <w:marBottom w:val="0"/>
          <w:divBdr>
            <w:top w:val="none" w:sz="0" w:space="0" w:color="auto"/>
            <w:left w:val="none" w:sz="0" w:space="0" w:color="auto"/>
            <w:bottom w:val="none" w:sz="0" w:space="0" w:color="auto"/>
            <w:right w:val="none" w:sz="0" w:space="0" w:color="auto"/>
          </w:divBdr>
        </w:div>
        <w:div w:id="1972515898">
          <w:marLeft w:val="425"/>
          <w:marRight w:val="0"/>
          <w:marTop w:val="0"/>
          <w:marBottom w:val="0"/>
          <w:divBdr>
            <w:top w:val="none" w:sz="0" w:space="0" w:color="auto"/>
            <w:left w:val="none" w:sz="0" w:space="0" w:color="auto"/>
            <w:bottom w:val="none" w:sz="0" w:space="0" w:color="auto"/>
            <w:right w:val="none" w:sz="0" w:space="0" w:color="auto"/>
          </w:divBdr>
        </w:div>
        <w:div w:id="553347904">
          <w:marLeft w:val="425"/>
          <w:marRight w:val="0"/>
          <w:marTop w:val="0"/>
          <w:marBottom w:val="0"/>
          <w:divBdr>
            <w:top w:val="none" w:sz="0" w:space="0" w:color="auto"/>
            <w:left w:val="none" w:sz="0" w:space="0" w:color="auto"/>
            <w:bottom w:val="none" w:sz="0" w:space="0" w:color="auto"/>
            <w:right w:val="none" w:sz="0" w:space="0" w:color="auto"/>
          </w:divBdr>
        </w:div>
        <w:div w:id="428736545">
          <w:marLeft w:val="425"/>
          <w:marRight w:val="0"/>
          <w:marTop w:val="0"/>
          <w:marBottom w:val="0"/>
          <w:divBdr>
            <w:top w:val="none" w:sz="0" w:space="0" w:color="auto"/>
            <w:left w:val="none" w:sz="0" w:space="0" w:color="auto"/>
            <w:bottom w:val="none" w:sz="0" w:space="0" w:color="auto"/>
            <w:right w:val="none" w:sz="0" w:space="0" w:color="auto"/>
          </w:divBdr>
        </w:div>
        <w:div w:id="2014212667">
          <w:marLeft w:val="425"/>
          <w:marRight w:val="0"/>
          <w:marTop w:val="0"/>
          <w:marBottom w:val="0"/>
          <w:divBdr>
            <w:top w:val="none" w:sz="0" w:space="0" w:color="auto"/>
            <w:left w:val="none" w:sz="0" w:space="0" w:color="auto"/>
            <w:bottom w:val="none" w:sz="0" w:space="0" w:color="auto"/>
            <w:right w:val="none" w:sz="0" w:space="0" w:color="auto"/>
          </w:divBdr>
        </w:div>
        <w:div w:id="1758020517">
          <w:marLeft w:val="425"/>
          <w:marRight w:val="0"/>
          <w:marTop w:val="0"/>
          <w:marBottom w:val="0"/>
          <w:divBdr>
            <w:top w:val="none" w:sz="0" w:space="0" w:color="auto"/>
            <w:left w:val="none" w:sz="0" w:space="0" w:color="auto"/>
            <w:bottom w:val="none" w:sz="0" w:space="0" w:color="auto"/>
            <w:right w:val="none" w:sz="0" w:space="0" w:color="auto"/>
          </w:divBdr>
        </w:div>
        <w:div w:id="1062173079">
          <w:marLeft w:val="425"/>
          <w:marRight w:val="0"/>
          <w:marTop w:val="0"/>
          <w:marBottom w:val="0"/>
          <w:divBdr>
            <w:top w:val="none" w:sz="0" w:space="0" w:color="auto"/>
            <w:left w:val="none" w:sz="0" w:space="0" w:color="auto"/>
            <w:bottom w:val="none" w:sz="0" w:space="0" w:color="auto"/>
            <w:right w:val="none" w:sz="0" w:space="0" w:color="auto"/>
          </w:divBdr>
        </w:div>
        <w:div w:id="842088712">
          <w:marLeft w:val="425"/>
          <w:marRight w:val="0"/>
          <w:marTop w:val="0"/>
          <w:marBottom w:val="0"/>
          <w:divBdr>
            <w:top w:val="none" w:sz="0" w:space="0" w:color="auto"/>
            <w:left w:val="none" w:sz="0" w:space="0" w:color="auto"/>
            <w:bottom w:val="none" w:sz="0" w:space="0" w:color="auto"/>
            <w:right w:val="none" w:sz="0" w:space="0" w:color="auto"/>
          </w:divBdr>
        </w:div>
        <w:div w:id="1799299542">
          <w:marLeft w:val="0"/>
          <w:marRight w:val="0"/>
          <w:marTop w:val="240"/>
          <w:marBottom w:val="0"/>
          <w:divBdr>
            <w:top w:val="none" w:sz="0" w:space="0" w:color="auto"/>
            <w:left w:val="none" w:sz="0" w:space="0" w:color="auto"/>
            <w:bottom w:val="none" w:sz="0" w:space="0" w:color="auto"/>
            <w:right w:val="none" w:sz="0" w:space="0" w:color="auto"/>
          </w:divBdr>
        </w:div>
        <w:div w:id="729620870">
          <w:marLeft w:val="425"/>
          <w:marRight w:val="0"/>
          <w:marTop w:val="0"/>
          <w:marBottom w:val="0"/>
          <w:divBdr>
            <w:top w:val="none" w:sz="0" w:space="0" w:color="auto"/>
            <w:left w:val="none" w:sz="0" w:space="0" w:color="auto"/>
            <w:bottom w:val="none" w:sz="0" w:space="0" w:color="auto"/>
            <w:right w:val="none" w:sz="0" w:space="0" w:color="auto"/>
          </w:divBdr>
        </w:div>
        <w:div w:id="620766053">
          <w:marLeft w:val="425"/>
          <w:marRight w:val="0"/>
          <w:marTop w:val="0"/>
          <w:marBottom w:val="0"/>
          <w:divBdr>
            <w:top w:val="none" w:sz="0" w:space="0" w:color="auto"/>
            <w:left w:val="none" w:sz="0" w:space="0" w:color="auto"/>
            <w:bottom w:val="none" w:sz="0" w:space="0" w:color="auto"/>
            <w:right w:val="none" w:sz="0" w:space="0" w:color="auto"/>
          </w:divBdr>
        </w:div>
        <w:div w:id="1512834815">
          <w:marLeft w:val="425"/>
          <w:marRight w:val="0"/>
          <w:marTop w:val="0"/>
          <w:marBottom w:val="0"/>
          <w:divBdr>
            <w:top w:val="none" w:sz="0" w:space="0" w:color="auto"/>
            <w:left w:val="none" w:sz="0" w:space="0" w:color="auto"/>
            <w:bottom w:val="none" w:sz="0" w:space="0" w:color="auto"/>
            <w:right w:val="none" w:sz="0" w:space="0" w:color="auto"/>
          </w:divBdr>
        </w:div>
        <w:div w:id="1534146656">
          <w:marLeft w:val="425"/>
          <w:marRight w:val="0"/>
          <w:marTop w:val="0"/>
          <w:marBottom w:val="0"/>
          <w:divBdr>
            <w:top w:val="none" w:sz="0" w:space="0" w:color="auto"/>
            <w:left w:val="none" w:sz="0" w:space="0" w:color="auto"/>
            <w:bottom w:val="none" w:sz="0" w:space="0" w:color="auto"/>
            <w:right w:val="none" w:sz="0" w:space="0" w:color="auto"/>
          </w:divBdr>
        </w:div>
        <w:div w:id="1580823522">
          <w:marLeft w:val="425"/>
          <w:marRight w:val="0"/>
          <w:marTop w:val="0"/>
          <w:marBottom w:val="0"/>
          <w:divBdr>
            <w:top w:val="none" w:sz="0" w:space="0" w:color="auto"/>
            <w:left w:val="none" w:sz="0" w:space="0" w:color="auto"/>
            <w:bottom w:val="none" w:sz="0" w:space="0" w:color="auto"/>
            <w:right w:val="none" w:sz="0" w:space="0" w:color="auto"/>
          </w:divBdr>
        </w:div>
        <w:div w:id="1104303686">
          <w:marLeft w:val="425"/>
          <w:marRight w:val="0"/>
          <w:marTop w:val="0"/>
          <w:marBottom w:val="0"/>
          <w:divBdr>
            <w:top w:val="none" w:sz="0" w:space="0" w:color="auto"/>
            <w:left w:val="none" w:sz="0" w:space="0" w:color="auto"/>
            <w:bottom w:val="none" w:sz="0" w:space="0" w:color="auto"/>
            <w:right w:val="none" w:sz="0" w:space="0" w:color="auto"/>
          </w:divBdr>
        </w:div>
        <w:div w:id="1390689119">
          <w:marLeft w:val="425"/>
          <w:marRight w:val="0"/>
          <w:marTop w:val="0"/>
          <w:marBottom w:val="0"/>
          <w:divBdr>
            <w:top w:val="none" w:sz="0" w:space="0" w:color="auto"/>
            <w:left w:val="none" w:sz="0" w:space="0" w:color="auto"/>
            <w:bottom w:val="none" w:sz="0" w:space="0" w:color="auto"/>
            <w:right w:val="none" w:sz="0" w:space="0" w:color="auto"/>
          </w:divBdr>
        </w:div>
        <w:div w:id="1165047102">
          <w:marLeft w:val="425"/>
          <w:marRight w:val="0"/>
          <w:marTop w:val="0"/>
          <w:marBottom w:val="0"/>
          <w:divBdr>
            <w:top w:val="none" w:sz="0" w:space="0" w:color="auto"/>
            <w:left w:val="none" w:sz="0" w:space="0" w:color="auto"/>
            <w:bottom w:val="none" w:sz="0" w:space="0" w:color="auto"/>
            <w:right w:val="none" w:sz="0" w:space="0" w:color="auto"/>
          </w:divBdr>
        </w:div>
        <w:div w:id="436369699">
          <w:marLeft w:val="425"/>
          <w:marRight w:val="0"/>
          <w:marTop w:val="0"/>
          <w:marBottom w:val="0"/>
          <w:divBdr>
            <w:top w:val="none" w:sz="0" w:space="0" w:color="auto"/>
            <w:left w:val="none" w:sz="0" w:space="0" w:color="auto"/>
            <w:bottom w:val="none" w:sz="0" w:space="0" w:color="auto"/>
            <w:right w:val="none" w:sz="0" w:space="0" w:color="auto"/>
          </w:divBdr>
        </w:div>
        <w:div w:id="1549148767">
          <w:marLeft w:val="425"/>
          <w:marRight w:val="0"/>
          <w:marTop w:val="0"/>
          <w:marBottom w:val="0"/>
          <w:divBdr>
            <w:top w:val="none" w:sz="0" w:space="0" w:color="auto"/>
            <w:left w:val="none" w:sz="0" w:space="0" w:color="auto"/>
            <w:bottom w:val="none" w:sz="0" w:space="0" w:color="auto"/>
            <w:right w:val="none" w:sz="0" w:space="0" w:color="auto"/>
          </w:divBdr>
        </w:div>
        <w:div w:id="417796338">
          <w:marLeft w:val="425"/>
          <w:marRight w:val="0"/>
          <w:marTop w:val="0"/>
          <w:marBottom w:val="0"/>
          <w:divBdr>
            <w:top w:val="none" w:sz="0" w:space="0" w:color="auto"/>
            <w:left w:val="none" w:sz="0" w:space="0" w:color="auto"/>
            <w:bottom w:val="none" w:sz="0" w:space="0" w:color="auto"/>
            <w:right w:val="none" w:sz="0" w:space="0" w:color="auto"/>
          </w:divBdr>
        </w:div>
        <w:div w:id="471097789">
          <w:marLeft w:val="425"/>
          <w:marRight w:val="0"/>
          <w:marTop w:val="0"/>
          <w:marBottom w:val="0"/>
          <w:divBdr>
            <w:top w:val="none" w:sz="0" w:space="0" w:color="auto"/>
            <w:left w:val="none" w:sz="0" w:space="0" w:color="auto"/>
            <w:bottom w:val="none" w:sz="0" w:space="0" w:color="auto"/>
            <w:right w:val="none" w:sz="0" w:space="0" w:color="auto"/>
          </w:divBdr>
        </w:div>
        <w:div w:id="1000624627">
          <w:marLeft w:val="425"/>
          <w:marRight w:val="0"/>
          <w:marTop w:val="0"/>
          <w:marBottom w:val="0"/>
          <w:divBdr>
            <w:top w:val="none" w:sz="0" w:space="0" w:color="auto"/>
            <w:left w:val="none" w:sz="0" w:space="0" w:color="auto"/>
            <w:bottom w:val="none" w:sz="0" w:space="0" w:color="auto"/>
            <w:right w:val="none" w:sz="0" w:space="0" w:color="auto"/>
          </w:divBdr>
        </w:div>
        <w:div w:id="41026470">
          <w:marLeft w:val="425"/>
          <w:marRight w:val="0"/>
          <w:marTop w:val="0"/>
          <w:marBottom w:val="0"/>
          <w:divBdr>
            <w:top w:val="none" w:sz="0" w:space="0" w:color="auto"/>
            <w:left w:val="none" w:sz="0" w:space="0" w:color="auto"/>
            <w:bottom w:val="none" w:sz="0" w:space="0" w:color="auto"/>
            <w:right w:val="none" w:sz="0" w:space="0" w:color="auto"/>
          </w:divBdr>
        </w:div>
        <w:div w:id="2068068972">
          <w:marLeft w:val="425"/>
          <w:marRight w:val="0"/>
          <w:marTop w:val="0"/>
          <w:marBottom w:val="0"/>
          <w:divBdr>
            <w:top w:val="none" w:sz="0" w:space="0" w:color="auto"/>
            <w:left w:val="none" w:sz="0" w:space="0" w:color="auto"/>
            <w:bottom w:val="none" w:sz="0" w:space="0" w:color="auto"/>
            <w:right w:val="none" w:sz="0" w:space="0" w:color="auto"/>
          </w:divBdr>
        </w:div>
        <w:div w:id="1755129488">
          <w:marLeft w:val="425"/>
          <w:marRight w:val="0"/>
          <w:marTop w:val="0"/>
          <w:marBottom w:val="0"/>
          <w:divBdr>
            <w:top w:val="none" w:sz="0" w:space="0" w:color="auto"/>
            <w:left w:val="none" w:sz="0" w:space="0" w:color="auto"/>
            <w:bottom w:val="none" w:sz="0" w:space="0" w:color="auto"/>
            <w:right w:val="none" w:sz="0" w:space="0" w:color="auto"/>
          </w:divBdr>
        </w:div>
        <w:div w:id="2039314000">
          <w:marLeft w:val="425"/>
          <w:marRight w:val="0"/>
          <w:marTop w:val="0"/>
          <w:marBottom w:val="0"/>
          <w:divBdr>
            <w:top w:val="none" w:sz="0" w:space="0" w:color="auto"/>
            <w:left w:val="none" w:sz="0" w:space="0" w:color="auto"/>
            <w:bottom w:val="none" w:sz="0" w:space="0" w:color="auto"/>
            <w:right w:val="none" w:sz="0" w:space="0" w:color="auto"/>
          </w:divBdr>
        </w:div>
        <w:div w:id="2031838030">
          <w:marLeft w:val="0"/>
          <w:marRight w:val="0"/>
          <w:marTop w:val="240"/>
          <w:marBottom w:val="0"/>
          <w:divBdr>
            <w:top w:val="none" w:sz="0" w:space="0" w:color="auto"/>
            <w:left w:val="none" w:sz="0" w:space="0" w:color="auto"/>
            <w:bottom w:val="none" w:sz="0" w:space="0" w:color="auto"/>
            <w:right w:val="none" w:sz="0" w:space="0" w:color="auto"/>
          </w:divBdr>
        </w:div>
        <w:div w:id="976296215">
          <w:marLeft w:val="425"/>
          <w:marRight w:val="0"/>
          <w:marTop w:val="0"/>
          <w:marBottom w:val="0"/>
          <w:divBdr>
            <w:top w:val="none" w:sz="0" w:space="0" w:color="auto"/>
            <w:left w:val="none" w:sz="0" w:space="0" w:color="auto"/>
            <w:bottom w:val="none" w:sz="0" w:space="0" w:color="auto"/>
            <w:right w:val="none" w:sz="0" w:space="0" w:color="auto"/>
          </w:divBdr>
        </w:div>
        <w:div w:id="152839471">
          <w:marLeft w:val="425"/>
          <w:marRight w:val="0"/>
          <w:marTop w:val="0"/>
          <w:marBottom w:val="0"/>
          <w:divBdr>
            <w:top w:val="none" w:sz="0" w:space="0" w:color="auto"/>
            <w:left w:val="none" w:sz="0" w:space="0" w:color="auto"/>
            <w:bottom w:val="none" w:sz="0" w:space="0" w:color="auto"/>
            <w:right w:val="none" w:sz="0" w:space="0" w:color="auto"/>
          </w:divBdr>
        </w:div>
        <w:div w:id="101919860">
          <w:marLeft w:val="425"/>
          <w:marRight w:val="0"/>
          <w:marTop w:val="0"/>
          <w:marBottom w:val="0"/>
          <w:divBdr>
            <w:top w:val="none" w:sz="0" w:space="0" w:color="auto"/>
            <w:left w:val="none" w:sz="0" w:space="0" w:color="auto"/>
            <w:bottom w:val="none" w:sz="0" w:space="0" w:color="auto"/>
            <w:right w:val="none" w:sz="0" w:space="0" w:color="auto"/>
          </w:divBdr>
        </w:div>
        <w:div w:id="2103989801">
          <w:marLeft w:val="425"/>
          <w:marRight w:val="0"/>
          <w:marTop w:val="0"/>
          <w:marBottom w:val="0"/>
          <w:divBdr>
            <w:top w:val="none" w:sz="0" w:space="0" w:color="auto"/>
            <w:left w:val="none" w:sz="0" w:space="0" w:color="auto"/>
            <w:bottom w:val="none" w:sz="0" w:space="0" w:color="auto"/>
            <w:right w:val="none" w:sz="0" w:space="0" w:color="auto"/>
          </w:divBdr>
        </w:div>
        <w:div w:id="158422716">
          <w:marLeft w:val="425"/>
          <w:marRight w:val="0"/>
          <w:marTop w:val="0"/>
          <w:marBottom w:val="0"/>
          <w:divBdr>
            <w:top w:val="none" w:sz="0" w:space="0" w:color="auto"/>
            <w:left w:val="none" w:sz="0" w:space="0" w:color="auto"/>
            <w:bottom w:val="none" w:sz="0" w:space="0" w:color="auto"/>
            <w:right w:val="none" w:sz="0" w:space="0" w:color="auto"/>
          </w:divBdr>
        </w:div>
        <w:div w:id="196048008">
          <w:marLeft w:val="425"/>
          <w:marRight w:val="0"/>
          <w:marTop w:val="0"/>
          <w:marBottom w:val="0"/>
          <w:divBdr>
            <w:top w:val="none" w:sz="0" w:space="0" w:color="auto"/>
            <w:left w:val="none" w:sz="0" w:space="0" w:color="auto"/>
            <w:bottom w:val="none" w:sz="0" w:space="0" w:color="auto"/>
            <w:right w:val="none" w:sz="0" w:space="0" w:color="auto"/>
          </w:divBdr>
        </w:div>
        <w:div w:id="1070888095">
          <w:marLeft w:val="425"/>
          <w:marRight w:val="0"/>
          <w:marTop w:val="0"/>
          <w:marBottom w:val="0"/>
          <w:divBdr>
            <w:top w:val="none" w:sz="0" w:space="0" w:color="auto"/>
            <w:left w:val="none" w:sz="0" w:space="0" w:color="auto"/>
            <w:bottom w:val="none" w:sz="0" w:space="0" w:color="auto"/>
            <w:right w:val="none" w:sz="0" w:space="0" w:color="auto"/>
          </w:divBdr>
        </w:div>
        <w:div w:id="261106995">
          <w:marLeft w:val="425"/>
          <w:marRight w:val="0"/>
          <w:marTop w:val="0"/>
          <w:marBottom w:val="0"/>
          <w:divBdr>
            <w:top w:val="none" w:sz="0" w:space="0" w:color="auto"/>
            <w:left w:val="none" w:sz="0" w:space="0" w:color="auto"/>
            <w:bottom w:val="none" w:sz="0" w:space="0" w:color="auto"/>
            <w:right w:val="none" w:sz="0" w:space="0" w:color="auto"/>
          </w:divBdr>
        </w:div>
        <w:div w:id="591865001">
          <w:marLeft w:val="0"/>
          <w:marRight w:val="0"/>
          <w:marTop w:val="240"/>
          <w:marBottom w:val="0"/>
          <w:divBdr>
            <w:top w:val="none" w:sz="0" w:space="0" w:color="auto"/>
            <w:left w:val="none" w:sz="0" w:space="0" w:color="auto"/>
            <w:bottom w:val="none" w:sz="0" w:space="0" w:color="auto"/>
            <w:right w:val="none" w:sz="0" w:space="0" w:color="auto"/>
          </w:divBdr>
        </w:div>
        <w:div w:id="1950618644">
          <w:marLeft w:val="425"/>
          <w:marRight w:val="0"/>
          <w:marTop w:val="0"/>
          <w:marBottom w:val="0"/>
          <w:divBdr>
            <w:top w:val="none" w:sz="0" w:space="0" w:color="auto"/>
            <w:left w:val="none" w:sz="0" w:space="0" w:color="auto"/>
            <w:bottom w:val="none" w:sz="0" w:space="0" w:color="auto"/>
            <w:right w:val="none" w:sz="0" w:space="0" w:color="auto"/>
          </w:divBdr>
        </w:div>
        <w:div w:id="1399942502">
          <w:marLeft w:val="425"/>
          <w:marRight w:val="0"/>
          <w:marTop w:val="0"/>
          <w:marBottom w:val="0"/>
          <w:divBdr>
            <w:top w:val="none" w:sz="0" w:space="0" w:color="auto"/>
            <w:left w:val="none" w:sz="0" w:space="0" w:color="auto"/>
            <w:bottom w:val="none" w:sz="0" w:space="0" w:color="auto"/>
            <w:right w:val="none" w:sz="0" w:space="0" w:color="auto"/>
          </w:divBdr>
        </w:div>
        <w:div w:id="2144541713">
          <w:marLeft w:val="425"/>
          <w:marRight w:val="0"/>
          <w:marTop w:val="0"/>
          <w:marBottom w:val="0"/>
          <w:divBdr>
            <w:top w:val="none" w:sz="0" w:space="0" w:color="auto"/>
            <w:left w:val="none" w:sz="0" w:space="0" w:color="auto"/>
            <w:bottom w:val="none" w:sz="0" w:space="0" w:color="auto"/>
            <w:right w:val="none" w:sz="0" w:space="0" w:color="auto"/>
          </w:divBdr>
        </w:div>
        <w:div w:id="894122371">
          <w:marLeft w:val="425"/>
          <w:marRight w:val="0"/>
          <w:marTop w:val="0"/>
          <w:marBottom w:val="0"/>
          <w:divBdr>
            <w:top w:val="none" w:sz="0" w:space="0" w:color="auto"/>
            <w:left w:val="none" w:sz="0" w:space="0" w:color="auto"/>
            <w:bottom w:val="none" w:sz="0" w:space="0" w:color="auto"/>
            <w:right w:val="none" w:sz="0" w:space="0" w:color="auto"/>
          </w:divBdr>
        </w:div>
        <w:div w:id="2045249395">
          <w:marLeft w:val="425"/>
          <w:marRight w:val="0"/>
          <w:marTop w:val="0"/>
          <w:marBottom w:val="0"/>
          <w:divBdr>
            <w:top w:val="none" w:sz="0" w:space="0" w:color="auto"/>
            <w:left w:val="none" w:sz="0" w:space="0" w:color="auto"/>
            <w:bottom w:val="none" w:sz="0" w:space="0" w:color="auto"/>
            <w:right w:val="none" w:sz="0" w:space="0" w:color="auto"/>
          </w:divBdr>
        </w:div>
      </w:divsChild>
    </w:div>
    <w:div w:id="1428043234">
      <w:bodyDiv w:val="1"/>
      <w:marLeft w:val="0"/>
      <w:marRight w:val="0"/>
      <w:marTop w:val="0"/>
      <w:marBottom w:val="0"/>
      <w:divBdr>
        <w:top w:val="none" w:sz="0" w:space="0" w:color="auto"/>
        <w:left w:val="none" w:sz="0" w:space="0" w:color="auto"/>
        <w:bottom w:val="none" w:sz="0" w:space="0" w:color="auto"/>
        <w:right w:val="none" w:sz="0" w:space="0" w:color="auto"/>
      </w:divBdr>
      <w:divsChild>
        <w:div w:id="844828553">
          <w:marLeft w:val="0"/>
          <w:marRight w:val="0"/>
          <w:marTop w:val="480"/>
          <w:marBottom w:val="0"/>
          <w:divBdr>
            <w:top w:val="none" w:sz="0" w:space="0" w:color="auto"/>
            <w:left w:val="none" w:sz="0" w:space="0" w:color="auto"/>
            <w:bottom w:val="none" w:sz="0" w:space="0" w:color="auto"/>
            <w:right w:val="none" w:sz="0" w:space="0" w:color="auto"/>
          </w:divBdr>
        </w:div>
        <w:div w:id="283586274">
          <w:marLeft w:val="0"/>
          <w:marRight w:val="0"/>
          <w:marTop w:val="240"/>
          <w:marBottom w:val="0"/>
          <w:divBdr>
            <w:top w:val="none" w:sz="0" w:space="0" w:color="auto"/>
            <w:left w:val="none" w:sz="0" w:space="0" w:color="auto"/>
            <w:bottom w:val="none" w:sz="0" w:space="0" w:color="auto"/>
            <w:right w:val="none" w:sz="0" w:space="0" w:color="auto"/>
          </w:divBdr>
        </w:div>
        <w:div w:id="588468763">
          <w:marLeft w:val="0"/>
          <w:marRight w:val="0"/>
          <w:marTop w:val="240"/>
          <w:marBottom w:val="0"/>
          <w:divBdr>
            <w:top w:val="none" w:sz="0" w:space="0" w:color="auto"/>
            <w:left w:val="none" w:sz="0" w:space="0" w:color="auto"/>
            <w:bottom w:val="none" w:sz="0" w:space="0" w:color="auto"/>
            <w:right w:val="none" w:sz="0" w:space="0" w:color="auto"/>
          </w:divBdr>
        </w:div>
        <w:div w:id="1976333743">
          <w:marLeft w:val="0"/>
          <w:marRight w:val="0"/>
          <w:marTop w:val="240"/>
          <w:marBottom w:val="0"/>
          <w:divBdr>
            <w:top w:val="none" w:sz="0" w:space="0" w:color="auto"/>
            <w:left w:val="none" w:sz="0" w:space="0" w:color="auto"/>
            <w:bottom w:val="none" w:sz="0" w:space="0" w:color="auto"/>
            <w:right w:val="none" w:sz="0" w:space="0" w:color="auto"/>
          </w:divBdr>
        </w:div>
      </w:divsChild>
    </w:div>
    <w:div w:id="1481074547">
      <w:bodyDiv w:val="1"/>
      <w:marLeft w:val="0"/>
      <w:marRight w:val="0"/>
      <w:marTop w:val="0"/>
      <w:marBottom w:val="0"/>
      <w:divBdr>
        <w:top w:val="none" w:sz="0" w:space="0" w:color="auto"/>
        <w:left w:val="none" w:sz="0" w:space="0" w:color="auto"/>
        <w:bottom w:val="none" w:sz="0" w:space="0" w:color="auto"/>
        <w:right w:val="none" w:sz="0" w:space="0" w:color="auto"/>
      </w:divBdr>
      <w:divsChild>
        <w:div w:id="1822843063">
          <w:marLeft w:val="0"/>
          <w:marRight w:val="0"/>
          <w:marTop w:val="480"/>
          <w:marBottom w:val="0"/>
          <w:divBdr>
            <w:top w:val="none" w:sz="0" w:space="0" w:color="auto"/>
            <w:left w:val="none" w:sz="0" w:space="0" w:color="auto"/>
            <w:bottom w:val="none" w:sz="0" w:space="0" w:color="auto"/>
            <w:right w:val="none" w:sz="0" w:space="0" w:color="auto"/>
          </w:divBdr>
        </w:div>
        <w:div w:id="1679624185">
          <w:marLeft w:val="0"/>
          <w:marRight w:val="0"/>
          <w:marTop w:val="240"/>
          <w:marBottom w:val="0"/>
          <w:divBdr>
            <w:top w:val="none" w:sz="0" w:space="0" w:color="auto"/>
            <w:left w:val="none" w:sz="0" w:space="0" w:color="auto"/>
            <w:bottom w:val="none" w:sz="0" w:space="0" w:color="auto"/>
            <w:right w:val="none" w:sz="0" w:space="0" w:color="auto"/>
          </w:divBdr>
        </w:div>
      </w:divsChild>
    </w:div>
    <w:div w:id="1500656067">
      <w:bodyDiv w:val="1"/>
      <w:marLeft w:val="0"/>
      <w:marRight w:val="0"/>
      <w:marTop w:val="0"/>
      <w:marBottom w:val="0"/>
      <w:divBdr>
        <w:top w:val="none" w:sz="0" w:space="0" w:color="auto"/>
        <w:left w:val="none" w:sz="0" w:space="0" w:color="auto"/>
        <w:bottom w:val="none" w:sz="0" w:space="0" w:color="auto"/>
        <w:right w:val="none" w:sz="0" w:space="0" w:color="auto"/>
      </w:divBdr>
    </w:div>
    <w:div w:id="1540123192">
      <w:bodyDiv w:val="1"/>
      <w:marLeft w:val="0"/>
      <w:marRight w:val="0"/>
      <w:marTop w:val="0"/>
      <w:marBottom w:val="0"/>
      <w:divBdr>
        <w:top w:val="none" w:sz="0" w:space="0" w:color="auto"/>
        <w:left w:val="none" w:sz="0" w:space="0" w:color="auto"/>
        <w:bottom w:val="none" w:sz="0" w:space="0" w:color="auto"/>
        <w:right w:val="none" w:sz="0" w:space="0" w:color="auto"/>
      </w:divBdr>
      <w:divsChild>
        <w:div w:id="1725520559">
          <w:marLeft w:val="0"/>
          <w:marRight w:val="0"/>
          <w:marTop w:val="480"/>
          <w:marBottom w:val="0"/>
          <w:divBdr>
            <w:top w:val="none" w:sz="0" w:space="0" w:color="auto"/>
            <w:left w:val="none" w:sz="0" w:space="0" w:color="auto"/>
            <w:bottom w:val="none" w:sz="0" w:space="0" w:color="auto"/>
            <w:right w:val="none" w:sz="0" w:space="0" w:color="auto"/>
          </w:divBdr>
        </w:div>
        <w:div w:id="7023530">
          <w:marLeft w:val="0"/>
          <w:marRight w:val="0"/>
          <w:marTop w:val="240"/>
          <w:marBottom w:val="0"/>
          <w:divBdr>
            <w:top w:val="none" w:sz="0" w:space="0" w:color="auto"/>
            <w:left w:val="none" w:sz="0" w:space="0" w:color="auto"/>
            <w:bottom w:val="none" w:sz="0" w:space="0" w:color="auto"/>
            <w:right w:val="none" w:sz="0" w:space="0" w:color="auto"/>
          </w:divBdr>
        </w:div>
        <w:div w:id="1027560013">
          <w:marLeft w:val="0"/>
          <w:marRight w:val="0"/>
          <w:marTop w:val="240"/>
          <w:marBottom w:val="0"/>
          <w:divBdr>
            <w:top w:val="none" w:sz="0" w:space="0" w:color="auto"/>
            <w:left w:val="none" w:sz="0" w:space="0" w:color="auto"/>
            <w:bottom w:val="none" w:sz="0" w:space="0" w:color="auto"/>
            <w:right w:val="none" w:sz="0" w:space="0" w:color="auto"/>
          </w:divBdr>
        </w:div>
        <w:div w:id="9332148">
          <w:marLeft w:val="0"/>
          <w:marRight w:val="0"/>
          <w:marTop w:val="240"/>
          <w:marBottom w:val="0"/>
          <w:divBdr>
            <w:top w:val="none" w:sz="0" w:space="0" w:color="auto"/>
            <w:left w:val="none" w:sz="0" w:space="0" w:color="auto"/>
            <w:bottom w:val="none" w:sz="0" w:space="0" w:color="auto"/>
            <w:right w:val="none" w:sz="0" w:space="0" w:color="auto"/>
          </w:divBdr>
        </w:div>
      </w:divsChild>
    </w:div>
    <w:div w:id="1544755562">
      <w:bodyDiv w:val="1"/>
      <w:marLeft w:val="0"/>
      <w:marRight w:val="0"/>
      <w:marTop w:val="0"/>
      <w:marBottom w:val="0"/>
      <w:divBdr>
        <w:top w:val="none" w:sz="0" w:space="0" w:color="auto"/>
        <w:left w:val="none" w:sz="0" w:space="0" w:color="auto"/>
        <w:bottom w:val="none" w:sz="0" w:space="0" w:color="auto"/>
        <w:right w:val="none" w:sz="0" w:space="0" w:color="auto"/>
      </w:divBdr>
      <w:divsChild>
        <w:div w:id="1137260464">
          <w:marLeft w:val="0"/>
          <w:marRight w:val="0"/>
          <w:marTop w:val="480"/>
          <w:marBottom w:val="0"/>
          <w:divBdr>
            <w:top w:val="none" w:sz="0" w:space="0" w:color="auto"/>
            <w:left w:val="none" w:sz="0" w:space="0" w:color="auto"/>
            <w:bottom w:val="none" w:sz="0" w:space="0" w:color="auto"/>
            <w:right w:val="none" w:sz="0" w:space="0" w:color="auto"/>
          </w:divBdr>
        </w:div>
        <w:div w:id="1887446639">
          <w:marLeft w:val="0"/>
          <w:marRight w:val="0"/>
          <w:marTop w:val="240"/>
          <w:marBottom w:val="0"/>
          <w:divBdr>
            <w:top w:val="none" w:sz="0" w:space="0" w:color="auto"/>
            <w:left w:val="none" w:sz="0" w:space="0" w:color="auto"/>
            <w:bottom w:val="none" w:sz="0" w:space="0" w:color="auto"/>
            <w:right w:val="none" w:sz="0" w:space="0" w:color="auto"/>
          </w:divBdr>
        </w:div>
        <w:div w:id="24795198">
          <w:marLeft w:val="0"/>
          <w:marRight w:val="0"/>
          <w:marTop w:val="240"/>
          <w:marBottom w:val="0"/>
          <w:divBdr>
            <w:top w:val="none" w:sz="0" w:space="0" w:color="auto"/>
            <w:left w:val="none" w:sz="0" w:space="0" w:color="auto"/>
            <w:bottom w:val="none" w:sz="0" w:space="0" w:color="auto"/>
            <w:right w:val="none" w:sz="0" w:space="0" w:color="auto"/>
          </w:divBdr>
        </w:div>
      </w:divsChild>
    </w:div>
    <w:div w:id="1572152211">
      <w:bodyDiv w:val="1"/>
      <w:marLeft w:val="0"/>
      <w:marRight w:val="0"/>
      <w:marTop w:val="0"/>
      <w:marBottom w:val="0"/>
      <w:divBdr>
        <w:top w:val="none" w:sz="0" w:space="0" w:color="auto"/>
        <w:left w:val="none" w:sz="0" w:space="0" w:color="auto"/>
        <w:bottom w:val="none" w:sz="0" w:space="0" w:color="auto"/>
        <w:right w:val="none" w:sz="0" w:space="0" w:color="auto"/>
      </w:divBdr>
      <w:divsChild>
        <w:div w:id="506334829">
          <w:marLeft w:val="0"/>
          <w:marRight w:val="0"/>
          <w:marTop w:val="0"/>
          <w:marBottom w:val="0"/>
          <w:divBdr>
            <w:top w:val="none" w:sz="0" w:space="0" w:color="auto"/>
            <w:left w:val="none" w:sz="0" w:space="0" w:color="auto"/>
            <w:bottom w:val="none" w:sz="0" w:space="0" w:color="auto"/>
            <w:right w:val="none" w:sz="0" w:space="0" w:color="auto"/>
          </w:divBdr>
          <w:divsChild>
            <w:div w:id="1542741446">
              <w:marLeft w:val="0"/>
              <w:marRight w:val="0"/>
              <w:marTop w:val="0"/>
              <w:marBottom w:val="0"/>
              <w:divBdr>
                <w:top w:val="none" w:sz="0" w:space="0" w:color="auto"/>
                <w:left w:val="none" w:sz="0" w:space="0" w:color="auto"/>
                <w:bottom w:val="none" w:sz="0" w:space="0" w:color="auto"/>
                <w:right w:val="none" w:sz="0" w:space="0" w:color="auto"/>
              </w:divBdr>
              <w:divsChild>
                <w:div w:id="1322462016">
                  <w:marLeft w:val="0"/>
                  <w:marRight w:val="0"/>
                  <w:marTop w:val="0"/>
                  <w:marBottom w:val="0"/>
                  <w:divBdr>
                    <w:top w:val="none" w:sz="0" w:space="0" w:color="auto"/>
                    <w:left w:val="none" w:sz="0" w:space="0" w:color="auto"/>
                    <w:bottom w:val="none" w:sz="0" w:space="0" w:color="auto"/>
                    <w:right w:val="none" w:sz="0" w:space="0" w:color="auto"/>
                  </w:divBdr>
                  <w:divsChild>
                    <w:div w:id="11432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1331">
          <w:marLeft w:val="0"/>
          <w:marRight w:val="0"/>
          <w:marTop w:val="0"/>
          <w:marBottom w:val="0"/>
          <w:divBdr>
            <w:top w:val="none" w:sz="0" w:space="0" w:color="auto"/>
            <w:left w:val="none" w:sz="0" w:space="0" w:color="auto"/>
            <w:bottom w:val="none" w:sz="0" w:space="0" w:color="auto"/>
            <w:right w:val="none" w:sz="0" w:space="0" w:color="auto"/>
          </w:divBdr>
          <w:divsChild>
            <w:div w:id="1202205824">
              <w:marLeft w:val="0"/>
              <w:marRight w:val="0"/>
              <w:marTop w:val="0"/>
              <w:marBottom w:val="0"/>
              <w:divBdr>
                <w:top w:val="none" w:sz="0" w:space="0" w:color="auto"/>
                <w:left w:val="none" w:sz="0" w:space="0" w:color="auto"/>
                <w:bottom w:val="none" w:sz="0" w:space="0" w:color="auto"/>
                <w:right w:val="none" w:sz="0" w:space="0" w:color="auto"/>
              </w:divBdr>
              <w:divsChild>
                <w:div w:id="20436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3567">
      <w:bodyDiv w:val="1"/>
      <w:marLeft w:val="0"/>
      <w:marRight w:val="0"/>
      <w:marTop w:val="0"/>
      <w:marBottom w:val="0"/>
      <w:divBdr>
        <w:top w:val="none" w:sz="0" w:space="0" w:color="auto"/>
        <w:left w:val="none" w:sz="0" w:space="0" w:color="auto"/>
        <w:bottom w:val="none" w:sz="0" w:space="0" w:color="auto"/>
        <w:right w:val="none" w:sz="0" w:space="0" w:color="auto"/>
      </w:divBdr>
    </w:div>
    <w:div w:id="1660619458">
      <w:bodyDiv w:val="1"/>
      <w:marLeft w:val="0"/>
      <w:marRight w:val="0"/>
      <w:marTop w:val="0"/>
      <w:marBottom w:val="0"/>
      <w:divBdr>
        <w:top w:val="none" w:sz="0" w:space="0" w:color="auto"/>
        <w:left w:val="none" w:sz="0" w:space="0" w:color="auto"/>
        <w:bottom w:val="none" w:sz="0" w:space="0" w:color="auto"/>
        <w:right w:val="none" w:sz="0" w:space="0" w:color="auto"/>
      </w:divBdr>
      <w:divsChild>
        <w:div w:id="1769500271">
          <w:marLeft w:val="0"/>
          <w:marRight w:val="0"/>
          <w:marTop w:val="480"/>
          <w:marBottom w:val="0"/>
          <w:divBdr>
            <w:top w:val="none" w:sz="0" w:space="0" w:color="auto"/>
            <w:left w:val="none" w:sz="0" w:space="0" w:color="auto"/>
            <w:bottom w:val="none" w:sz="0" w:space="0" w:color="auto"/>
            <w:right w:val="none" w:sz="0" w:space="0" w:color="auto"/>
          </w:divBdr>
        </w:div>
        <w:div w:id="1008602961">
          <w:marLeft w:val="0"/>
          <w:marRight w:val="0"/>
          <w:marTop w:val="240"/>
          <w:marBottom w:val="0"/>
          <w:divBdr>
            <w:top w:val="none" w:sz="0" w:space="0" w:color="auto"/>
            <w:left w:val="none" w:sz="0" w:space="0" w:color="auto"/>
            <w:bottom w:val="none" w:sz="0" w:space="0" w:color="auto"/>
            <w:right w:val="none" w:sz="0" w:space="0" w:color="auto"/>
          </w:divBdr>
        </w:div>
        <w:div w:id="733042356">
          <w:marLeft w:val="0"/>
          <w:marRight w:val="0"/>
          <w:marTop w:val="240"/>
          <w:marBottom w:val="0"/>
          <w:divBdr>
            <w:top w:val="none" w:sz="0" w:space="0" w:color="auto"/>
            <w:left w:val="none" w:sz="0" w:space="0" w:color="auto"/>
            <w:bottom w:val="none" w:sz="0" w:space="0" w:color="auto"/>
            <w:right w:val="none" w:sz="0" w:space="0" w:color="auto"/>
          </w:divBdr>
        </w:div>
      </w:divsChild>
    </w:div>
    <w:div w:id="1662462413">
      <w:bodyDiv w:val="1"/>
      <w:marLeft w:val="0"/>
      <w:marRight w:val="0"/>
      <w:marTop w:val="0"/>
      <w:marBottom w:val="0"/>
      <w:divBdr>
        <w:top w:val="none" w:sz="0" w:space="0" w:color="auto"/>
        <w:left w:val="none" w:sz="0" w:space="0" w:color="auto"/>
        <w:bottom w:val="none" w:sz="0" w:space="0" w:color="auto"/>
        <w:right w:val="none" w:sz="0" w:space="0" w:color="auto"/>
      </w:divBdr>
      <w:divsChild>
        <w:div w:id="1110779280">
          <w:marLeft w:val="0"/>
          <w:marRight w:val="0"/>
          <w:marTop w:val="0"/>
          <w:marBottom w:val="0"/>
          <w:divBdr>
            <w:top w:val="none" w:sz="0" w:space="0" w:color="auto"/>
            <w:left w:val="none" w:sz="0" w:space="0" w:color="auto"/>
            <w:bottom w:val="none" w:sz="0" w:space="0" w:color="auto"/>
            <w:right w:val="none" w:sz="0" w:space="0" w:color="auto"/>
          </w:divBdr>
          <w:divsChild>
            <w:div w:id="295181689">
              <w:marLeft w:val="0"/>
              <w:marRight w:val="0"/>
              <w:marTop w:val="0"/>
              <w:marBottom w:val="0"/>
              <w:divBdr>
                <w:top w:val="none" w:sz="0" w:space="0" w:color="auto"/>
                <w:left w:val="none" w:sz="0" w:space="0" w:color="auto"/>
                <w:bottom w:val="none" w:sz="0" w:space="0" w:color="auto"/>
                <w:right w:val="none" w:sz="0" w:space="0" w:color="auto"/>
              </w:divBdr>
              <w:divsChild>
                <w:div w:id="106506233">
                  <w:marLeft w:val="0"/>
                  <w:marRight w:val="0"/>
                  <w:marTop w:val="0"/>
                  <w:marBottom w:val="0"/>
                  <w:divBdr>
                    <w:top w:val="none" w:sz="0" w:space="0" w:color="auto"/>
                    <w:left w:val="none" w:sz="0" w:space="0" w:color="auto"/>
                    <w:bottom w:val="none" w:sz="0" w:space="0" w:color="auto"/>
                    <w:right w:val="none" w:sz="0" w:space="0" w:color="auto"/>
                  </w:divBdr>
                  <w:divsChild>
                    <w:div w:id="96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7700">
          <w:marLeft w:val="0"/>
          <w:marRight w:val="0"/>
          <w:marTop w:val="0"/>
          <w:marBottom w:val="0"/>
          <w:divBdr>
            <w:top w:val="none" w:sz="0" w:space="0" w:color="auto"/>
            <w:left w:val="none" w:sz="0" w:space="0" w:color="auto"/>
            <w:bottom w:val="none" w:sz="0" w:space="0" w:color="auto"/>
            <w:right w:val="none" w:sz="0" w:space="0" w:color="auto"/>
          </w:divBdr>
          <w:divsChild>
            <w:div w:id="1393964859">
              <w:marLeft w:val="0"/>
              <w:marRight w:val="0"/>
              <w:marTop w:val="0"/>
              <w:marBottom w:val="0"/>
              <w:divBdr>
                <w:top w:val="none" w:sz="0" w:space="0" w:color="auto"/>
                <w:left w:val="none" w:sz="0" w:space="0" w:color="auto"/>
                <w:bottom w:val="none" w:sz="0" w:space="0" w:color="auto"/>
                <w:right w:val="none" w:sz="0" w:space="0" w:color="auto"/>
              </w:divBdr>
              <w:divsChild>
                <w:div w:id="5268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2121">
      <w:bodyDiv w:val="1"/>
      <w:marLeft w:val="0"/>
      <w:marRight w:val="0"/>
      <w:marTop w:val="0"/>
      <w:marBottom w:val="0"/>
      <w:divBdr>
        <w:top w:val="none" w:sz="0" w:space="0" w:color="auto"/>
        <w:left w:val="none" w:sz="0" w:space="0" w:color="auto"/>
        <w:bottom w:val="none" w:sz="0" w:space="0" w:color="auto"/>
        <w:right w:val="none" w:sz="0" w:space="0" w:color="auto"/>
      </w:divBdr>
      <w:divsChild>
        <w:div w:id="286275635">
          <w:marLeft w:val="0"/>
          <w:marRight w:val="0"/>
          <w:marTop w:val="0"/>
          <w:marBottom w:val="0"/>
          <w:divBdr>
            <w:top w:val="none" w:sz="0" w:space="0" w:color="auto"/>
            <w:left w:val="none" w:sz="0" w:space="0" w:color="auto"/>
            <w:bottom w:val="none" w:sz="0" w:space="0" w:color="auto"/>
            <w:right w:val="none" w:sz="0" w:space="0" w:color="auto"/>
          </w:divBdr>
          <w:divsChild>
            <w:div w:id="401951636">
              <w:marLeft w:val="0"/>
              <w:marRight w:val="0"/>
              <w:marTop w:val="0"/>
              <w:marBottom w:val="0"/>
              <w:divBdr>
                <w:top w:val="none" w:sz="0" w:space="0" w:color="auto"/>
                <w:left w:val="none" w:sz="0" w:space="0" w:color="auto"/>
                <w:bottom w:val="none" w:sz="0" w:space="0" w:color="auto"/>
                <w:right w:val="none" w:sz="0" w:space="0" w:color="auto"/>
              </w:divBdr>
              <w:divsChild>
                <w:div w:id="1657300486">
                  <w:marLeft w:val="0"/>
                  <w:marRight w:val="0"/>
                  <w:marTop w:val="0"/>
                  <w:marBottom w:val="0"/>
                  <w:divBdr>
                    <w:top w:val="none" w:sz="0" w:space="0" w:color="auto"/>
                    <w:left w:val="none" w:sz="0" w:space="0" w:color="auto"/>
                    <w:bottom w:val="none" w:sz="0" w:space="0" w:color="auto"/>
                    <w:right w:val="none" w:sz="0" w:space="0" w:color="auto"/>
                  </w:divBdr>
                  <w:divsChild>
                    <w:div w:id="1226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8747">
          <w:marLeft w:val="0"/>
          <w:marRight w:val="0"/>
          <w:marTop w:val="0"/>
          <w:marBottom w:val="0"/>
          <w:divBdr>
            <w:top w:val="none" w:sz="0" w:space="0" w:color="auto"/>
            <w:left w:val="none" w:sz="0" w:space="0" w:color="auto"/>
            <w:bottom w:val="none" w:sz="0" w:space="0" w:color="auto"/>
            <w:right w:val="none" w:sz="0" w:space="0" w:color="auto"/>
          </w:divBdr>
          <w:divsChild>
            <w:div w:id="1305308509">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4915">
      <w:bodyDiv w:val="1"/>
      <w:marLeft w:val="0"/>
      <w:marRight w:val="0"/>
      <w:marTop w:val="0"/>
      <w:marBottom w:val="0"/>
      <w:divBdr>
        <w:top w:val="none" w:sz="0" w:space="0" w:color="auto"/>
        <w:left w:val="none" w:sz="0" w:space="0" w:color="auto"/>
        <w:bottom w:val="none" w:sz="0" w:space="0" w:color="auto"/>
        <w:right w:val="none" w:sz="0" w:space="0" w:color="auto"/>
      </w:divBdr>
      <w:divsChild>
        <w:div w:id="1156843134">
          <w:marLeft w:val="0"/>
          <w:marRight w:val="0"/>
          <w:marTop w:val="480"/>
          <w:marBottom w:val="0"/>
          <w:divBdr>
            <w:top w:val="none" w:sz="0" w:space="0" w:color="auto"/>
            <w:left w:val="none" w:sz="0" w:space="0" w:color="auto"/>
            <w:bottom w:val="none" w:sz="0" w:space="0" w:color="auto"/>
            <w:right w:val="none" w:sz="0" w:space="0" w:color="auto"/>
          </w:divBdr>
        </w:div>
        <w:div w:id="420491697">
          <w:marLeft w:val="0"/>
          <w:marRight w:val="0"/>
          <w:marTop w:val="240"/>
          <w:marBottom w:val="0"/>
          <w:divBdr>
            <w:top w:val="none" w:sz="0" w:space="0" w:color="auto"/>
            <w:left w:val="none" w:sz="0" w:space="0" w:color="auto"/>
            <w:bottom w:val="none" w:sz="0" w:space="0" w:color="auto"/>
            <w:right w:val="none" w:sz="0" w:space="0" w:color="auto"/>
          </w:divBdr>
        </w:div>
        <w:div w:id="1987470984">
          <w:marLeft w:val="0"/>
          <w:marRight w:val="0"/>
          <w:marTop w:val="480"/>
          <w:marBottom w:val="0"/>
          <w:divBdr>
            <w:top w:val="none" w:sz="0" w:space="0" w:color="auto"/>
            <w:left w:val="none" w:sz="0" w:space="0" w:color="auto"/>
            <w:bottom w:val="none" w:sz="0" w:space="0" w:color="auto"/>
            <w:right w:val="none" w:sz="0" w:space="0" w:color="auto"/>
          </w:divBdr>
        </w:div>
        <w:div w:id="258832437">
          <w:marLeft w:val="0"/>
          <w:marRight w:val="0"/>
          <w:marTop w:val="240"/>
          <w:marBottom w:val="0"/>
          <w:divBdr>
            <w:top w:val="none" w:sz="0" w:space="0" w:color="auto"/>
            <w:left w:val="none" w:sz="0" w:space="0" w:color="auto"/>
            <w:bottom w:val="none" w:sz="0" w:space="0" w:color="auto"/>
            <w:right w:val="none" w:sz="0" w:space="0" w:color="auto"/>
          </w:divBdr>
        </w:div>
        <w:div w:id="751855292">
          <w:marLeft w:val="425"/>
          <w:marRight w:val="0"/>
          <w:marTop w:val="0"/>
          <w:marBottom w:val="0"/>
          <w:divBdr>
            <w:top w:val="none" w:sz="0" w:space="0" w:color="auto"/>
            <w:left w:val="none" w:sz="0" w:space="0" w:color="auto"/>
            <w:bottom w:val="none" w:sz="0" w:space="0" w:color="auto"/>
            <w:right w:val="none" w:sz="0" w:space="0" w:color="auto"/>
          </w:divBdr>
        </w:div>
        <w:div w:id="1766614107">
          <w:marLeft w:val="425"/>
          <w:marRight w:val="0"/>
          <w:marTop w:val="0"/>
          <w:marBottom w:val="0"/>
          <w:divBdr>
            <w:top w:val="none" w:sz="0" w:space="0" w:color="auto"/>
            <w:left w:val="none" w:sz="0" w:space="0" w:color="auto"/>
            <w:bottom w:val="none" w:sz="0" w:space="0" w:color="auto"/>
            <w:right w:val="none" w:sz="0" w:space="0" w:color="auto"/>
          </w:divBdr>
        </w:div>
        <w:div w:id="251745228">
          <w:marLeft w:val="425"/>
          <w:marRight w:val="0"/>
          <w:marTop w:val="0"/>
          <w:marBottom w:val="0"/>
          <w:divBdr>
            <w:top w:val="none" w:sz="0" w:space="0" w:color="auto"/>
            <w:left w:val="none" w:sz="0" w:space="0" w:color="auto"/>
            <w:bottom w:val="none" w:sz="0" w:space="0" w:color="auto"/>
            <w:right w:val="none" w:sz="0" w:space="0" w:color="auto"/>
          </w:divBdr>
        </w:div>
        <w:div w:id="1406948857">
          <w:marLeft w:val="425"/>
          <w:marRight w:val="0"/>
          <w:marTop w:val="0"/>
          <w:marBottom w:val="0"/>
          <w:divBdr>
            <w:top w:val="none" w:sz="0" w:space="0" w:color="auto"/>
            <w:left w:val="none" w:sz="0" w:space="0" w:color="auto"/>
            <w:bottom w:val="none" w:sz="0" w:space="0" w:color="auto"/>
            <w:right w:val="none" w:sz="0" w:space="0" w:color="auto"/>
          </w:divBdr>
        </w:div>
      </w:divsChild>
    </w:div>
    <w:div w:id="1707871326">
      <w:bodyDiv w:val="1"/>
      <w:marLeft w:val="0"/>
      <w:marRight w:val="0"/>
      <w:marTop w:val="0"/>
      <w:marBottom w:val="0"/>
      <w:divBdr>
        <w:top w:val="none" w:sz="0" w:space="0" w:color="auto"/>
        <w:left w:val="none" w:sz="0" w:space="0" w:color="auto"/>
        <w:bottom w:val="none" w:sz="0" w:space="0" w:color="auto"/>
        <w:right w:val="none" w:sz="0" w:space="0" w:color="auto"/>
      </w:divBdr>
    </w:div>
    <w:div w:id="1732580450">
      <w:bodyDiv w:val="1"/>
      <w:marLeft w:val="0"/>
      <w:marRight w:val="0"/>
      <w:marTop w:val="0"/>
      <w:marBottom w:val="0"/>
      <w:divBdr>
        <w:top w:val="none" w:sz="0" w:space="0" w:color="auto"/>
        <w:left w:val="none" w:sz="0" w:space="0" w:color="auto"/>
        <w:bottom w:val="none" w:sz="0" w:space="0" w:color="auto"/>
        <w:right w:val="none" w:sz="0" w:space="0" w:color="auto"/>
      </w:divBdr>
    </w:div>
    <w:div w:id="1968504910">
      <w:bodyDiv w:val="1"/>
      <w:marLeft w:val="0"/>
      <w:marRight w:val="0"/>
      <w:marTop w:val="0"/>
      <w:marBottom w:val="0"/>
      <w:divBdr>
        <w:top w:val="none" w:sz="0" w:space="0" w:color="auto"/>
        <w:left w:val="none" w:sz="0" w:space="0" w:color="auto"/>
        <w:bottom w:val="none" w:sz="0" w:space="0" w:color="auto"/>
        <w:right w:val="none" w:sz="0" w:space="0" w:color="auto"/>
      </w:divBdr>
      <w:divsChild>
        <w:div w:id="1542086979">
          <w:marLeft w:val="547"/>
          <w:marRight w:val="0"/>
          <w:marTop w:val="0"/>
          <w:marBottom w:val="0"/>
          <w:divBdr>
            <w:top w:val="none" w:sz="0" w:space="0" w:color="auto"/>
            <w:left w:val="none" w:sz="0" w:space="0" w:color="auto"/>
            <w:bottom w:val="none" w:sz="0" w:space="0" w:color="auto"/>
            <w:right w:val="none" w:sz="0" w:space="0" w:color="auto"/>
          </w:divBdr>
        </w:div>
      </w:divsChild>
    </w:div>
    <w:div w:id="2033990621">
      <w:bodyDiv w:val="1"/>
      <w:marLeft w:val="0"/>
      <w:marRight w:val="0"/>
      <w:marTop w:val="0"/>
      <w:marBottom w:val="0"/>
      <w:divBdr>
        <w:top w:val="none" w:sz="0" w:space="0" w:color="auto"/>
        <w:left w:val="none" w:sz="0" w:space="0" w:color="auto"/>
        <w:bottom w:val="none" w:sz="0" w:space="0" w:color="auto"/>
        <w:right w:val="none" w:sz="0" w:space="0" w:color="auto"/>
      </w:divBdr>
      <w:divsChild>
        <w:div w:id="724836605">
          <w:marLeft w:val="0"/>
          <w:marRight w:val="0"/>
          <w:marTop w:val="480"/>
          <w:marBottom w:val="0"/>
          <w:divBdr>
            <w:top w:val="none" w:sz="0" w:space="0" w:color="auto"/>
            <w:left w:val="none" w:sz="0" w:space="0" w:color="auto"/>
            <w:bottom w:val="none" w:sz="0" w:space="0" w:color="auto"/>
            <w:right w:val="none" w:sz="0" w:space="0" w:color="auto"/>
          </w:divBdr>
        </w:div>
        <w:div w:id="713189936">
          <w:marLeft w:val="0"/>
          <w:marRight w:val="0"/>
          <w:marTop w:val="240"/>
          <w:marBottom w:val="0"/>
          <w:divBdr>
            <w:top w:val="none" w:sz="0" w:space="0" w:color="auto"/>
            <w:left w:val="none" w:sz="0" w:space="0" w:color="auto"/>
            <w:bottom w:val="none" w:sz="0" w:space="0" w:color="auto"/>
            <w:right w:val="none" w:sz="0" w:space="0" w:color="auto"/>
          </w:divBdr>
        </w:div>
        <w:div w:id="1489707942">
          <w:marLeft w:val="0"/>
          <w:marRight w:val="0"/>
          <w:marTop w:val="240"/>
          <w:marBottom w:val="0"/>
          <w:divBdr>
            <w:top w:val="none" w:sz="0" w:space="0" w:color="auto"/>
            <w:left w:val="none" w:sz="0" w:space="0" w:color="auto"/>
            <w:bottom w:val="none" w:sz="0" w:space="0" w:color="auto"/>
            <w:right w:val="none" w:sz="0" w:space="0" w:color="auto"/>
          </w:divBdr>
        </w:div>
        <w:div w:id="783157805">
          <w:marLeft w:val="0"/>
          <w:marRight w:val="0"/>
          <w:marTop w:val="240"/>
          <w:marBottom w:val="0"/>
          <w:divBdr>
            <w:top w:val="none" w:sz="0" w:space="0" w:color="auto"/>
            <w:left w:val="none" w:sz="0" w:space="0" w:color="auto"/>
            <w:bottom w:val="none" w:sz="0" w:space="0" w:color="auto"/>
            <w:right w:val="none" w:sz="0" w:space="0" w:color="auto"/>
          </w:divBdr>
        </w:div>
      </w:divsChild>
    </w:div>
    <w:div w:id="2067214595">
      <w:bodyDiv w:val="1"/>
      <w:marLeft w:val="0"/>
      <w:marRight w:val="0"/>
      <w:marTop w:val="0"/>
      <w:marBottom w:val="0"/>
      <w:divBdr>
        <w:top w:val="none" w:sz="0" w:space="0" w:color="auto"/>
        <w:left w:val="none" w:sz="0" w:space="0" w:color="auto"/>
        <w:bottom w:val="none" w:sz="0" w:space="0" w:color="auto"/>
        <w:right w:val="none" w:sz="0" w:space="0" w:color="auto"/>
      </w:divBdr>
      <w:divsChild>
        <w:div w:id="688070249">
          <w:marLeft w:val="0"/>
          <w:marRight w:val="0"/>
          <w:marTop w:val="480"/>
          <w:marBottom w:val="0"/>
          <w:divBdr>
            <w:top w:val="none" w:sz="0" w:space="0" w:color="auto"/>
            <w:left w:val="none" w:sz="0" w:space="0" w:color="auto"/>
            <w:bottom w:val="none" w:sz="0" w:space="0" w:color="auto"/>
            <w:right w:val="none" w:sz="0" w:space="0" w:color="auto"/>
          </w:divBdr>
        </w:div>
        <w:div w:id="951784540">
          <w:marLeft w:val="0"/>
          <w:marRight w:val="0"/>
          <w:marTop w:val="240"/>
          <w:marBottom w:val="0"/>
          <w:divBdr>
            <w:top w:val="none" w:sz="0" w:space="0" w:color="auto"/>
            <w:left w:val="none" w:sz="0" w:space="0" w:color="auto"/>
            <w:bottom w:val="none" w:sz="0" w:space="0" w:color="auto"/>
            <w:right w:val="none" w:sz="0" w:space="0" w:color="auto"/>
          </w:divBdr>
        </w:div>
        <w:div w:id="401567838">
          <w:marLeft w:val="425"/>
          <w:marRight w:val="0"/>
          <w:marTop w:val="0"/>
          <w:marBottom w:val="0"/>
          <w:divBdr>
            <w:top w:val="none" w:sz="0" w:space="0" w:color="auto"/>
            <w:left w:val="none" w:sz="0" w:space="0" w:color="auto"/>
            <w:bottom w:val="none" w:sz="0" w:space="0" w:color="auto"/>
            <w:right w:val="none" w:sz="0" w:space="0" w:color="auto"/>
          </w:divBdr>
        </w:div>
        <w:div w:id="2103866936">
          <w:marLeft w:val="425"/>
          <w:marRight w:val="0"/>
          <w:marTop w:val="0"/>
          <w:marBottom w:val="0"/>
          <w:divBdr>
            <w:top w:val="none" w:sz="0" w:space="0" w:color="auto"/>
            <w:left w:val="none" w:sz="0" w:space="0" w:color="auto"/>
            <w:bottom w:val="none" w:sz="0" w:space="0" w:color="auto"/>
            <w:right w:val="none" w:sz="0" w:space="0" w:color="auto"/>
          </w:divBdr>
        </w:div>
        <w:div w:id="2003119167">
          <w:marLeft w:val="0"/>
          <w:marRight w:val="0"/>
          <w:marTop w:val="240"/>
          <w:marBottom w:val="0"/>
          <w:divBdr>
            <w:top w:val="none" w:sz="0" w:space="0" w:color="auto"/>
            <w:left w:val="none" w:sz="0" w:space="0" w:color="auto"/>
            <w:bottom w:val="none" w:sz="0" w:space="0" w:color="auto"/>
            <w:right w:val="none" w:sz="0" w:space="0" w:color="auto"/>
          </w:divBdr>
        </w:div>
        <w:div w:id="2004620669">
          <w:marLeft w:val="0"/>
          <w:marRight w:val="0"/>
          <w:marTop w:val="240"/>
          <w:marBottom w:val="0"/>
          <w:divBdr>
            <w:top w:val="none" w:sz="0" w:space="0" w:color="auto"/>
            <w:left w:val="none" w:sz="0" w:space="0" w:color="auto"/>
            <w:bottom w:val="none" w:sz="0" w:space="0" w:color="auto"/>
            <w:right w:val="none" w:sz="0" w:space="0" w:color="auto"/>
          </w:divBdr>
        </w:div>
      </w:divsChild>
    </w:div>
    <w:div w:id="2095084253">
      <w:bodyDiv w:val="1"/>
      <w:marLeft w:val="0"/>
      <w:marRight w:val="0"/>
      <w:marTop w:val="0"/>
      <w:marBottom w:val="0"/>
      <w:divBdr>
        <w:top w:val="none" w:sz="0" w:space="0" w:color="auto"/>
        <w:left w:val="none" w:sz="0" w:space="0" w:color="auto"/>
        <w:bottom w:val="none" w:sz="0" w:space="0" w:color="auto"/>
        <w:right w:val="none" w:sz="0" w:space="0" w:color="auto"/>
      </w:divBdr>
      <w:divsChild>
        <w:div w:id="1860389396">
          <w:marLeft w:val="0"/>
          <w:marRight w:val="0"/>
          <w:marTop w:val="480"/>
          <w:marBottom w:val="0"/>
          <w:divBdr>
            <w:top w:val="none" w:sz="0" w:space="0" w:color="auto"/>
            <w:left w:val="none" w:sz="0" w:space="0" w:color="auto"/>
            <w:bottom w:val="none" w:sz="0" w:space="0" w:color="auto"/>
            <w:right w:val="none" w:sz="0" w:space="0" w:color="auto"/>
          </w:divBdr>
        </w:div>
        <w:div w:id="40398470">
          <w:marLeft w:val="0"/>
          <w:marRight w:val="0"/>
          <w:marTop w:val="240"/>
          <w:marBottom w:val="0"/>
          <w:divBdr>
            <w:top w:val="none" w:sz="0" w:space="0" w:color="auto"/>
            <w:left w:val="none" w:sz="0" w:space="0" w:color="auto"/>
            <w:bottom w:val="none" w:sz="0" w:space="0" w:color="auto"/>
            <w:right w:val="none" w:sz="0" w:space="0" w:color="auto"/>
          </w:divBdr>
        </w:div>
        <w:div w:id="549417789">
          <w:marLeft w:val="0"/>
          <w:marRight w:val="0"/>
          <w:marTop w:val="240"/>
          <w:marBottom w:val="0"/>
          <w:divBdr>
            <w:top w:val="none" w:sz="0" w:space="0" w:color="auto"/>
            <w:left w:val="none" w:sz="0" w:space="0" w:color="auto"/>
            <w:bottom w:val="none" w:sz="0" w:space="0" w:color="auto"/>
            <w:right w:val="none" w:sz="0" w:space="0" w:color="auto"/>
          </w:divBdr>
        </w:div>
        <w:div w:id="76485567">
          <w:marLeft w:val="0"/>
          <w:marRight w:val="0"/>
          <w:marTop w:val="240"/>
          <w:marBottom w:val="0"/>
          <w:divBdr>
            <w:top w:val="none" w:sz="0" w:space="0" w:color="auto"/>
            <w:left w:val="none" w:sz="0" w:space="0" w:color="auto"/>
            <w:bottom w:val="none" w:sz="0" w:space="0" w:color="auto"/>
            <w:right w:val="none" w:sz="0" w:space="0" w:color="auto"/>
          </w:divBdr>
        </w:div>
        <w:div w:id="278149981">
          <w:marLeft w:val="0"/>
          <w:marRight w:val="0"/>
          <w:marTop w:val="240"/>
          <w:marBottom w:val="0"/>
          <w:divBdr>
            <w:top w:val="none" w:sz="0" w:space="0" w:color="auto"/>
            <w:left w:val="none" w:sz="0" w:space="0" w:color="auto"/>
            <w:bottom w:val="none" w:sz="0" w:space="0" w:color="auto"/>
            <w:right w:val="none" w:sz="0" w:space="0" w:color="auto"/>
          </w:divBdr>
        </w:div>
      </w:divsChild>
    </w:div>
    <w:div w:id="2095974617">
      <w:bodyDiv w:val="1"/>
      <w:marLeft w:val="0"/>
      <w:marRight w:val="0"/>
      <w:marTop w:val="0"/>
      <w:marBottom w:val="0"/>
      <w:divBdr>
        <w:top w:val="none" w:sz="0" w:space="0" w:color="auto"/>
        <w:left w:val="none" w:sz="0" w:space="0" w:color="auto"/>
        <w:bottom w:val="none" w:sz="0" w:space="0" w:color="auto"/>
        <w:right w:val="none" w:sz="0" w:space="0" w:color="auto"/>
      </w:divBdr>
    </w:div>
    <w:div w:id="2126345985">
      <w:bodyDiv w:val="1"/>
      <w:marLeft w:val="0"/>
      <w:marRight w:val="0"/>
      <w:marTop w:val="0"/>
      <w:marBottom w:val="0"/>
      <w:divBdr>
        <w:top w:val="none" w:sz="0" w:space="0" w:color="auto"/>
        <w:left w:val="none" w:sz="0" w:space="0" w:color="auto"/>
        <w:bottom w:val="none" w:sz="0" w:space="0" w:color="auto"/>
        <w:right w:val="none" w:sz="0" w:space="0" w:color="auto"/>
      </w:divBdr>
      <w:divsChild>
        <w:div w:id="1307197670">
          <w:marLeft w:val="0"/>
          <w:marRight w:val="0"/>
          <w:marTop w:val="480"/>
          <w:marBottom w:val="0"/>
          <w:divBdr>
            <w:top w:val="none" w:sz="0" w:space="0" w:color="auto"/>
            <w:left w:val="none" w:sz="0" w:space="0" w:color="auto"/>
            <w:bottom w:val="none" w:sz="0" w:space="0" w:color="auto"/>
            <w:right w:val="none" w:sz="0" w:space="0" w:color="auto"/>
          </w:divBdr>
        </w:div>
        <w:div w:id="1492287136">
          <w:marLeft w:val="0"/>
          <w:marRight w:val="0"/>
          <w:marTop w:val="240"/>
          <w:marBottom w:val="0"/>
          <w:divBdr>
            <w:top w:val="none" w:sz="0" w:space="0" w:color="auto"/>
            <w:left w:val="none" w:sz="0" w:space="0" w:color="auto"/>
            <w:bottom w:val="none" w:sz="0" w:space="0" w:color="auto"/>
            <w:right w:val="none" w:sz="0" w:space="0" w:color="auto"/>
          </w:divBdr>
        </w:div>
        <w:div w:id="1875921580">
          <w:marLeft w:val="425"/>
          <w:marRight w:val="0"/>
          <w:marTop w:val="0"/>
          <w:marBottom w:val="0"/>
          <w:divBdr>
            <w:top w:val="none" w:sz="0" w:space="0" w:color="auto"/>
            <w:left w:val="none" w:sz="0" w:space="0" w:color="auto"/>
            <w:bottom w:val="none" w:sz="0" w:space="0" w:color="auto"/>
            <w:right w:val="none" w:sz="0" w:space="0" w:color="auto"/>
          </w:divBdr>
        </w:div>
        <w:div w:id="954597463">
          <w:marLeft w:val="425"/>
          <w:marRight w:val="0"/>
          <w:marTop w:val="0"/>
          <w:marBottom w:val="0"/>
          <w:divBdr>
            <w:top w:val="none" w:sz="0" w:space="0" w:color="auto"/>
            <w:left w:val="none" w:sz="0" w:space="0" w:color="auto"/>
            <w:bottom w:val="none" w:sz="0" w:space="0" w:color="auto"/>
            <w:right w:val="none" w:sz="0" w:space="0" w:color="auto"/>
          </w:divBdr>
        </w:div>
        <w:div w:id="145365978">
          <w:marLeft w:val="425"/>
          <w:marRight w:val="0"/>
          <w:marTop w:val="0"/>
          <w:marBottom w:val="0"/>
          <w:divBdr>
            <w:top w:val="none" w:sz="0" w:space="0" w:color="auto"/>
            <w:left w:val="none" w:sz="0" w:space="0" w:color="auto"/>
            <w:bottom w:val="none" w:sz="0" w:space="0" w:color="auto"/>
            <w:right w:val="none" w:sz="0" w:space="0" w:color="auto"/>
          </w:divBdr>
        </w:div>
        <w:div w:id="484248170">
          <w:marLeft w:val="425"/>
          <w:marRight w:val="0"/>
          <w:marTop w:val="0"/>
          <w:marBottom w:val="0"/>
          <w:divBdr>
            <w:top w:val="none" w:sz="0" w:space="0" w:color="auto"/>
            <w:left w:val="none" w:sz="0" w:space="0" w:color="auto"/>
            <w:bottom w:val="none" w:sz="0" w:space="0" w:color="auto"/>
            <w:right w:val="none" w:sz="0" w:space="0" w:color="auto"/>
          </w:divBdr>
        </w:div>
      </w:divsChild>
    </w:div>
    <w:div w:id="2133210594">
      <w:bodyDiv w:val="1"/>
      <w:marLeft w:val="0"/>
      <w:marRight w:val="0"/>
      <w:marTop w:val="0"/>
      <w:marBottom w:val="0"/>
      <w:divBdr>
        <w:top w:val="none" w:sz="0" w:space="0" w:color="auto"/>
        <w:left w:val="none" w:sz="0" w:space="0" w:color="auto"/>
        <w:bottom w:val="none" w:sz="0" w:space="0" w:color="auto"/>
        <w:right w:val="none" w:sz="0" w:space="0" w:color="auto"/>
      </w:divBdr>
      <w:divsChild>
        <w:div w:id="1588806104">
          <w:marLeft w:val="0"/>
          <w:marRight w:val="0"/>
          <w:marTop w:val="480"/>
          <w:marBottom w:val="0"/>
          <w:divBdr>
            <w:top w:val="none" w:sz="0" w:space="0" w:color="auto"/>
            <w:left w:val="none" w:sz="0" w:space="0" w:color="auto"/>
            <w:bottom w:val="none" w:sz="0" w:space="0" w:color="auto"/>
            <w:right w:val="none" w:sz="0" w:space="0" w:color="auto"/>
          </w:divBdr>
        </w:div>
        <w:div w:id="515851799">
          <w:marLeft w:val="0"/>
          <w:marRight w:val="0"/>
          <w:marTop w:val="240"/>
          <w:marBottom w:val="0"/>
          <w:divBdr>
            <w:top w:val="none" w:sz="0" w:space="0" w:color="auto"/>
            <w:left w:val="none" w:sz="0" w:space="0" w:color="auto"/>
            <w:bottom w:val="none" w:sz="0" w:space="0" w:color="auto"/>
            <w:right w:val="none" w:sz="0" w:space="0" w:color="auto"/>
          </w:divBdr>
        </w:div>
      </w:divsChild>
    </w:div>
    <w:div w:id="2144151641">
      <w:bodyDiv w:val="1"/>
      <w:marLeft w:val="0"/>
      <w:marRight w:val="0"/>
      <w:marTop w:val="0"/>
      <w:marBottom w:val="0"/>
      <w:divBdr>
        <w:top w:val="none" w:sz="0" w:space="0" w:color="auto"/>
        <w:left w:val="none" w:sz="0" w:space="0" w:color="auto"/>
        <w:bottom w:val="none" w:sz="0" w:space="0" w:color="auto"/>
        <w:right w:val="none" w:sz="0" w:space="0" w:color="auto"/>
      </w:divBdr>
      <w:divsChild>
        <w:div w:id="1476605117">
          <w:marLeft w:val="0"/>
          <w:marRight w:val="0"/>
          <w:marTop w:val="480"/>
          <w:marBottom w:val="0"/>
          <w:divBdr>
            <w:top w:val="none" w:sz="0" w:space="0" w:color="auto"/>
            <w:left w:val="none" w:sz="0" w:space="0" w:color="auto"/>
            <w:bottom w:val="none" w:sz="0" w:space="0" w:color="auto"/>
            <w:right w:val="none" w:sz="0" w:space="0" w:color="auto"/>
          </w:divBdr>
        </w:div>
        <w:div w:id="1301374900">
          <w:marLeft w:val="0"/>
          <w:marRight w:val="0"/>
          <w:marTop w:val="240"/>
          <w:marBottom w:val="0"/>
          <w:divBdr>
            <w:top w:val="none" w:sz="0" w:space="0" w:color="auto"/>
            <w:left w:val="none" w:sz="0" w:space="0" w:color="auto"/>
            <w:bottom w:val="none" w:sz="0" w:space="0" w:color="auto"/>
            <w:right w:val="none" w:sz="0" w:space="0" w:color="auto"/>
          </w:divBdr>
        </w:div>
        <w:div w:id="405804829">
          <w:marLeft w:val="425"/>
          <w:marRight w:val="0"/>
          <w:marTop w:val="0"/>
          <w:marBottom w:val="0"/>
          <w:divBdr>
            <w:top w:val="none" w:sz="0" w:space="0" w:color="auto"/>
            <w:left w:val="none" w:sz="0" w:space="0" w:color="auto"/>
            <w:bottom w:val="none" w:sz="0" w:space="0" w:color="auto"/>
            <w:right w:val="none" w:sz="0" w:space="0" w:color="auto"/>
          </w:divBdr>
        </w:div>
        <w:div w:id="816191490">
          <w:marLeft w:val="425"/>
          <w:marRight w:val="0"/>
          <w:marTop w:val="0"/>
          <w:marBottom w:val="0"/>
          <w:divBdr>
            <w:top w:val="none" w:sz="0" w:space="0" w:color="auto"/>
            <w:left w:val="none" w:sz="0" w:space="0" w:color="auto"/>
            <w:bottom w:val="none" w:sz="0" w:space="0" w:color="auto"/>
            <w:right w:val="none" w:sz="0" w:space="0" w:color="auto"/>
          </w:divBdr>
        </w:div>
        <w:div w:id="537596144">
          <w:marLeft w:val="425"/>
          <w:marRight w:val="0"/>
          <w:marTop w:val="0"/>
          <w:marBottom w:val="0"/>
          <w:divBdr>
            <w:top w:val="none" w:sz="0" w:space="0" w:color="auto"/>
            <w:left w:val="none" w:sz="0" w:space="0" w:color="auto"/>
            <w:bottom w:val="none" w:sz="0" w:space="0" w:color="auto"/>
            <w:right w:val="none" w:sz="0" w:space="0" w:color="auto"/>
          </w:divBdr>
        </w:div>
        <w:div w:id="1143280787">
          <w:marLeft w:val="425"/>
          <w:marRight w:val="0"/>
          <w:marTop w:val="0"/>
          <w:marBottom w:val="0"/>
          <w:divBdr>
            <w:top w:val="none" w:sz="0" w:space="0" w:color="auto"/>
            <w:left w:val="none" w:sz="0" w:space="0" w:color="auto"/>
            <w:bottom w:val="none" w:sz="0" w:space="0" w:color="auto"/>
            <w:right w:val="none" w:sz="0" w:space="0" w:color="auto"/>
          </w:divBdr>
        </w:div>
        <w:div w:id="1681926233">
          <w:marLeft w:val="425"/>
          <w:marRight w:val="0"/>
          <w:marTop w:val="0"/>
          <w:marBottom w:val="0"/>
          <w:divBdr>
            <w:top w:val="none" w:sz="0" w:space="0" w:color="auto"/>
            <w:left w:val="none" w:sz="0" w:space="0" w:color="auto"/>
            <w:bottom w:val="none" w:sz="0" w:space="0" w:color="auto"/>
            <w:right w:val="none" w:sz="0" w:space="0" w:color="auto"/>
          </w:divBdr>
        </w:div>
      </w:divsChild>
    </w:div>
    <w:div w:id="2147232713">
      <w:bodyDiv w:val="1"/>
      <w:marLeft w:val="0"/>
      <w:marRight w:val="0"/>
      <w:marTop w:val="0"/>
      <w:marBottom w:val="0"/>
      <w:divBdr>
        <w:top w:val="none" w:sz="0" w:space="0" w:color="auto"/>
        <w:left w:val="none" w:sz="0" w:space="0" w:color="auto"/>
        <w:bottom w:val="none" w:sz="0" w:space="0" w:color="auto"/>
        <w:right w:val="none" w:sz="0" w:space="0" w:color="auto"/>
      </w:divBdr>
      <w:divsChild>
        <w:div w:id="2102527736">
          <w:marLeft w:val="0"/>
          <w:marRight w:val="0"/>
          <w:marTop w:val="480"/>
          <w:marBottom w:val="0"/>
          <w:divBdr>
            <w:top w:val="none" w:sz="0" w:space="0" w:color="auto"/>
            <w:left w:val="none" w:sz="0" w:space="0" w:color="auto"/>
            <w:bottom w:val="none" w:sz="0" w:space="0" w:color="auto"/>
            <w:right w:val="none" w:sz="0" w:space="0" w:color="auto"/>
          </w:divBdr>
        </w:div>
        <w:div w:id="1887180492">
          <w:marLeft w:val="0"/>
          <w:marRight w:val="0"/>
          <w:marTop w:val="240"/>
          <w:marBottom w:val="0"/>
          <w:divBdr>
            <w:top w:val="none" w:sz="0" w:space="0" w:color="auto"/>
            <w:left w:val="none" w:sz="0" w:space="0" w:color="auto"/>
            <w:bottom w:val="none" w:sz="0" w:space="0" w:color="auto"/>
            <w:right w:val="none" w:sz="0" w:space="0" w:color="auto"/>
          </w:divBdr>
        </w:div>
        <w:div w:id="75932785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07-01-4489" TargetMode="External"/><Relationship Id="rId21" Type="http://schemas.openxmlformats.org/officeDocument/2006/relationships/hyperlink" Target="https://www.uradni-list.si/glasilo-uradni-list-rs/vsebina/2018-01-0887" TargetMode="External"/><Relationship Id="rId42" Type="http://schemas.openxmlformats.org/officeDocument/2006/relationships/hyperlink" Target="http://www.uradni-list.si/1/objava.jsp?sop=2018-01-1403" TargetMode="External"/><Relationship Id="rId63" Type="http://schemas.openxmlformats.org/officeDocument/2006/relationships/hyperlink" Target="https://www.uradni-list.si/glasilo-uradni-list-rs/vsebina/2009-01-4285" TargetMode="External"/><Relationship Id="rId84" Type="http://schemas.openxmlformats.org/officeDocument/2006/relationships/hyperlink" Target="https://www.uradni-list.si/glasilo-uradni-list-rs/vsebina/2016-01-1639" TargetMode="External"/><Relationship Id="rId138" Type="http://schemas.openxmlformats.org/officeDocument/2006/relationships/hyperlink" Target="https://www.uradni-list.si/glasilo-uradni-list-rs/vsebina/2022-01-2511" TargetMode="External"/><Relationship Id="rId159" Type="http://schemas.openxmlformats.org/officeDocument/2006/relationships/hyperlink" Target="http://www.uradni-list.si/1/objava.jsp?sop=2016-01-1707" TargetMode="External"/><Relationship Id="rId170" Type="http://schemas.openxmlformats.org/officeDocument/2006/relationships/hyperlink" Target="http://www.uradni-list.si/1/objava.jsp?sop=2023-01-2570" TargetMode="External"/><Relationship Id="rId191" Type="http://schemas.openxmlformats.org/officeDocument/2006/relationships/hyperlink" Target="http://www.uradni-list.si/1/objava.jsp?sop=2003-01-0899" TargetMode="External"/><Relationship Id="rId205" Type="http://schemas.openxmlformats.org/officeDocument/2006/relationships/hyperlink" Target="https://www.uradni-list.si/glasilo-uradni-list-rs/vsebina/2013-01-2139" TargetMode="External"/><Relationship Id="rId226" Type="http://schemas.openxmlformats.org/officeDocument/2006/relationships/hyperlink" Target="https://www.uradni-list.si/glasilo-uradni-list-rs/vsebina/2016-01-3926" TargetMode="External"/><Relationship Id="rId247" Type="http://schemas.openxmlformats.org/officeDocument/2006/relationships/hyperlink" Target="http://www.uradni-list.si/1/objava.jsp?sop=2019-01-3375" TargetMode="External"/><Relationship Id="rId107" Type="http://schemas.openxmlformats.org/officeDocument/2006/relationships/hyperlink" Target="http://www.uradni-list.si/1/objava.jsp?sop=2004-01-4235" TargetMode="External"/><Relationship Id="rId11" Type="http://schemas.openxmlformats.org/officeDocument/2006/relationships/hyperlink" Target="http://www.uradni-list.si/1/objava.jsp?sop=2003-01-0899" TargetMode="External"/><Relationship Id="rId32" Type="http://schemas.openxmlformats.org/officeDocument/2006/relationships/hyperlink" Target="http://www.uradni-list.si/1/objava.jsp?sop=2007-21-2284" TargetMode="External"/><Relationship Id="rId53" Type="http://schemas.openxmlformats.org/officeDocument/2006/relationships/hyperlink" Target="https://www.uradni-list.si/glasilo-uradni-list-rs/vsebina/2015-01-3501" TargetMode="External"/><Relationship Id="rId74" Type="http://schemas.openxmlformats.org/officeDocument/2006/relationships/hyperlink" Target="https://www.uradni-list.si/glasilo-uradni-list-rs/vsebina/2010-01-3387" TargetMode="External"/><Relationship Id="rId128" Type="http://schemas.openxmlformats.org/officeDocument/2006/relationships/hyperlink" Target="https://www.uradni-list.si/glasilo-uradni-list-rs/vsebina/2015-01-1930" TargetMode="External"/><Relationship Id="rId149" Type="http://schemas.openxmlformats.org/officeDocument/2006/relationships/hyperlink" Target="http://www.uradni-list.si/1/objava.jsp?sop=2019-01-0918" TargetMode="External"/><Relationship Id="rId5" Type="http://schemas.openxmlformats.org/officeDocument/2006/relationships/webSettings" Target="webSettings.xml"/><Relationship Id="rId95" Type="http://schemas.openxmlformats.org/officeDocument/2006/relationships/hyperlink" Target="https://www.uradni-list.si/glasilo-uradni-list-rs/vsebina/1991-01-1409" TargetMode="External"/><Relationship Id="rId160" Type="http://schemas.openxmlformats.org/officeDocument/2006/relationships/hyperlink" Target="http://www.uradni-list.si/1/objava.jsp?sop=2016-01-2294" TargetMode="External"/><Relationship Id="rId181" Type="http://schemas.openxmlformats.org/officeDocument/2006/relationships/hyperlink" Target="https://www.uradni-list.si/glasilo-uradni-list-rs/vsebina/2015-01-3502" TargetMode="External"/><Relationship Id="rId216" Type="http://schemas.openxmlformats.org/officeDocument/2006/relationships/hyperlink" Target="https://www.uradni-list.si/glasilo-uradni-list-rs/vsebina/2019-01-2286" TargetMode="External"/><Relationship Id="rId237" Type="http://schemas.openxmlformats.org/officeDocument/2006/relationships/hyperlink" Target="https://www.uradni-list.si/glasilo-uradni-list-rs/vsebina/2010-01-4555" TargetMode="External"/><Relationship Id="rId258" Type="http://schemas.openxmlformats.org/officeDocument/2006/relationships/hyperlink" Target="https://www.uradni-list.si/glasilo-uradni-list-rs/vsebina/2019-01-3375" TargetMode="External"/><Relationship Id="rId22" Type="http://schemas.openxmlformats.org/officeDocument/2006/relationships/hyperlink" Target="https://www.uradni-list.si/glasilo-uradni-list-rs/vsebina/2019-01-0917" TargetMode="External"/><Relationship Id="rId43" Type="http://schemas.openxmlformats.org/officeDocument/2006/relationships/hyperlink" Target="http://www.uradni-list.si/1/objava.jsp?sop=2019-01-1329" TargetMode="External"/><Relationship Id="rId64" Type="http://schemas.openxmlformats.org/officeDocument/2006/relationships/hyperlink" Target="https://www.uradni-list.si/glasilo-uradni-list-rs/vsebina/2010-01-3387" TargetMode="External"/><Relationship Id="rId118" Type="http://schemas.openxmlformats.org/officeDocument/2006/relationships/hyperlink" Target="https://www.uradni-list.si/glasilo-uradni-list-rs/vsebina/2008-01-3348" TargetMode="External"/><Relationship Id="rId139" Type="http://schemas.openxmlformats.org/officeDocument/2006/relationships/hyperlink" Target="https://www.uradni-list.si/glasilo-uradni-list-rs/vsebina/2022-01-3465" TargetMode="External"/><Relationship Id="rId85" Type="http://schemas.openxmlformats.org/officeDocument/2006/relationships/hyperlink" Target="https://www.uradni-list.si/glasilo-uradni-list-rs/vsebina/2016-01-2254" TargetMode="External"/><Relationship Id="rId150" Type="http://schemas.openxmlformats.org/officeDocument/2006/relationships/hyperlink" Target="https://www.uradni-list.si/glasilo-uradni-list-rs/vsebina/2019-01-3375" TargetMode="External"/><Relationship Id="rId171" Type="http://schemas.openxmlformats.org/officeDocument/2006/relationships/hyperlink" Target="https://www.uradni-list.si/glasilo-uradni-list-rs/vsebina/2017-01-0729" TargetMode="External"/><Relationship Id="rId192" Type="http://schemas.openxmlformats.org/officeDocument/2006/relationships/hyperlink" Target="http://www.uradni-list.si/1/objava.jsp?sop=2004-01-3088" TargetMode="External"/><Relationship Id="rId206" Type="http://schemas.openxmlformats.org/officeDocument/2006/relationships/hyperlink" Target="https://www.uradni-list.si/glasilo-uradni-list-rs/vsebina/2013-01-3548" TargetMode="External"/><Relationship Id="rId227" Type="http://schemas.openxmlformats.org/officeDocument/2006/relationships/hyperlink" Target="https://www.uradni-list.si/glasilo-uradni-list-rs/vsebina/2018-01-1406" TargetMode="External"/><Relationship Id="rId248" Type="http://schemas.openxmlformats.org/officeDocument/2006/relationships/hyperlink" Target="https://www.uradni-list.si/glasilo-uradni-list-rs/vsebina/2006-01-4584" TargetMode="External"/><Relationship Id="rId12" Type="http://schemas.openxmlformats.org/officeDocument/2006/relationships/hyperlink" Target="http://www.uradni-list.si/1/objava.jsp?sop=2004-01-3088" TargetMode="External"/><Relationship Id="rId33" Type="http://schemas.openxmlformats.org/officeDocument/2006/relationships/hyperlink" Target="http://www.uradni-list.si/1/objava.jsp?sop=2010-01-3350" TargetMode="External"/><Relationship Id="rId108" Type="http://schemas.openxmlformats.org/officeDocument/2006/relationships/hyperlink" Target="http://www.uradni-list.si/1/objava.jsp?sop=2008-01-0832" TargetMode="External"/><Relationship Id="rId129" Type="http://schemas.openxmlformats.org/officeDocument/2006/relationships/hyperlink" Target="https://www.uradni-list.si/glasilo-uradni-list-rs/vsebina/2017-01-2917" TargetMode="External"/><Relationship Id="rId54" Type="http://schemas.openxmlformats.org/officeDocument/2006/relationships/hyperlink" Target="https://www.uradni-list.si/glasilo-uradni-list-rs/vsebina/2016-01-3926" TargetMode="External"/><Relationship Id="rId75" Type="http://schemas.openxmlformats.org/officeDocument/2006/relationships/hyperlink" Target="https://www.uradni-list.si/glasilo-uradni-list-rs/vsebina/2011-01-1910" TargetMode="External"/><Relationship Id="rId96" Type="http://schemas.openxmlformats.org/officeDocument/2006/relationships/hyperlink" Target="https://www.uradni-list.si/glasilo-uradni-list-rs/vsebina/1997-01-2341" TargetMode="External"/><Relationship Id="rId140" Type="http://schemas.openxmlformats.org/officeDocument/2006/relationships/hyperlink" Target="https://www.uradni-list.si/glasilo-uradni-list-rs/vsebina/2023-01-1126" TargetMode="External"/><Relationship Id="rId161" Type="http://schemas.openxmlformats.org/officeDocument/2006/relationships/hyperlink" Target="http://www.uradni-list.si/1/objava.jsp?sop=2017-01-0729" TargetMode="External"/><Relationship Id="rId182" Type="http://schemas.openxmlformats.org/officeDocument/2006/relationships/hyperlink" Target="https://www.uradni-list.si/glasilo-uradni-list-rs/vsebina/2017-01-3595" TargetMode="External"/><Relationship Id="rId217" Type="http://schemas.openxmlformats.org/officeDocument/2006/relationships/hyperlink" Target="https://www.uradni-list.si/glasilo-uradni-list-rs/vsebina/2020-01-3287" TargetMode="External"/><Relationship Id="rId6" Type="http://schemas.openxmlformats.org/officeDocument/2006/relationships/footnotes" Target="footnotes.xml"/><Relationship Id="rId238" Type="http://schemas.openxmlformats.org/officeDocument/2006/relationships/hyperlink" Target="https://www.uradni-list.si/glasilo-uradni-list-rs/vsebina/2010-01-4935" TargetMode="External"/><Relationship Id="rId259" Type="http://schemas.openxmlformats.org/officeDocument/2006/relationships/fontTable" Target="fontTable.xml"/><Relationship Id="rId23" Type="http://schemas.openxmlformats.org/officeDocument/2006/relationships/hyperlink" Target="https://www.uradni-list.si/glasilo-uradni-list-rs/vsebina/2019-01-2936" TargetMode="External"/><Relationship Id="rId119" Type="http://schemas.openxmlformats.org/officeDocument/2006/relationships/hyperlink" Target="https://www.uradni-list.si/glasilo-uradni-list-rs/vsebina/2010-01-3387" TargetMode="External"/><Relationship Id="rId44" Type="http://schemas.openxmlformats.org/officeDocument/2006/relationships/hyperlink" Target="http://www.uradni-list.si/1/objava.jsp?sop=2020-01-3287" TargetMode="External"/><Relationship Id="rId65" Type="http://schemas.openxmlformats.org/officeDocument/2006/relationships/hyperlink" Target="https://www.uradni-list.si/glasilo-uradni-list-rs/vsebina/2010-01-4555" TargetMode="External"/><Relationship Id="rId86" Type="http://schemas.openxmlformats.org/officeDocument/2006/relationships/hyperlink" Target="https://www.uradni-list.si/glasilo-uradni-list-rs/vsebina/2016-01-3928" TargetMode="External"/><Relationship Id="rId130" Type="http://schemas.openxmlformats.org/officeDocument/2006/relationships/hyperlink" Target="https://www.uradni-list.si/glasilo-uradni-list-rs/vsebina/2017-01-3026" TargetMode="External"/><Relationship Id="rId151" Type="http://schemas.openxmlformats.org/officeDocument/2006/relationships/hyperlink" Target="http://www.uradni-list.si/1/objava.jsp?sop=2019-01-0918" TargetMode="External"/><Relationship Id="rId172" Type="http://schemas.openxmlformats.org/officeDocument/2006/relationships/hyperlink" Target="https://www.uradni-list.si/glasilo-uradni-list-rs/vsebina/2018-01-0887" TargetMode="External"/><Relationship Id="rId193" Type="http://schemas.openxmlformats.org/officeDocument/2006/relationships/hyperlink" Target="http://www.uradni-list.si/1/objava.jsp?sop=2004-01-3090" TargetMode="External"/><Relationship Id="rId207" Type="http://schemas.openxmlformats.org/officeDocument/2006/relationships/hyperlink" Target="https://www.uradni-list.si/glasilo-uradni-list-rs/vsebina/2015-01-0505" TargetMode="External"/><Relationship Id="rId228" Type="http://schemas.openxmlformats.org/officeDocument/2006/relationships/hyperlink" Target="https://www.uradni-list.si/glasilo-uradni-list-rs/vsebina/2018-01-3573" TargetMode="External"/><Relationship Id="rId249" Type="http://schemas.openxmlformats.org/officeDocument/2006/relationships/hyperlink" Target="https://www.uradni-list.si/glasilo-uradni-list-rs/vsebina/2006-01-4833" TargetMode="External"/><Relationship Id="rId13" Type="http://schemas.openxmlformats.org/officeDocument/2006/relationships/hyperlink" Target="http://www.uradni-list.si/1/objava.jsp?sop=2004-01-3090" TargetMode="External"/><Relationship Id="rId109" Type="http://schemas.openxmlformats.org/officeDocument/2006/relationships/hyperlink" Target="http://www.uradni-list.si/1/objava.jsp?sop=2014-01-0454" TargetMode="External"/><Relationship Id="rId260" Type="http://schemas.openxmlformats.org/officeDocument/2006/relationships/theme" Target="theme/theme1.xml"/><Relationship Id="rId34" Type="http://schemas.openxmlformats.org/officeDocument/2006/relationships/hyperlink" Target="http://www.uradni-list.si/1/objava.jsp?sop=2010-01-3387" TargetMode="External"/><Relationship Id="rId55" Type="http://schemas.openxmlformats.org/officeDocument/2006/relationships/hyperlink" Target="https://www.uradni-list.si/glasilo-uradni-list-rs/vsebina/2018-01-1406" TargetMode="External"/><Relationship Id="rId76" Type="http://schemas.openxmlformats.org/officeDocument/2006/relationships/hyperlink" Target="https://www.uradni-list.si/glasilo-uradni-list-rs/vsebina/2012-01-1700" TargetMode="External"/><Relationship Id="rId97" Type="http://schemas.openxmlformats.org/officeDocument/2006/relationships/hyperlink" Target="https://www.uradni-list.si/glasilo-uradni-list-rs/vsebina/2000-01-3052" TargetMode="External"/><Relationship Id="rId120" Type="http://schemas.openxmlformats.org/officeDocument/2006/relationships/hyperlink" Target="https://www.uradni-list.si/glasilo-uradni-list-rs/vsebina/2011-01-3723" TargetMode="External"/><Relationship Id="rId141" Type="http://schemas.openxmlformats.org/officeDocument/2006/relationships/hyperlink" Target="https://www.uradni-list.si/glasilo-uradni-list-rs/vsebina/2023-01-2480" TargetMode="External"/><Relationship Id="rId7" Type="http://schemas.openxmlformats.org/officeDocument/2006/relationships/endnotes" Target="endnotes.xml"/><Relationship Id="rId162" Type="http://schemas.openxmlformats.org/officeDocument/2006/relationships/hyperlink" Target="http://www.uradni-list.si/1/objava.jsp?sop=2017-01-1524" TargetMode="External"/><Relationship Id="rId183" Type="http://schemas.openxmlformats.org/officeDocument/2006/relationships/hyperlink" Target="https://www.uradni-list.si/glasilo-uradni-list-rs/vsebina/2018-01-0587" TargetMode="External"/><Relationship Id="rId218" Type="http://schemas.openxmlformats.org/officeDocument/2006/relationships/hyperlink" Target="https://www.uradni-list.si/glasilo-uradni-list-rs/vsebina/2022-01-1186" TargetMode="External"/><Relationship Id="rId239" Type="http://schemas.openxmlformats.org/officeDocument/2006/relationships/hyperlink" Target="https://www.uradni-list.si/glasilo-uradni-list-rs/vsebina/2011-01-4999" TargetMode="External"/><Relationship Id="rId250" Type="http://schemas.openxmlformats.org/officeDocument/2006/relationships/hyperlink" Target="https://www.uradni-list.si/glasilo-uradni-list-rs/vsebina/2007-01-3157" TargetMode="External"/><Relationship Id="rId24" Type="http://schemas.openxmlformats.org/officeDocument/2006/relationships/hyperlink" Target="https://www.uradni-list.si/glasilo-uradni-list-rs/vsebina/2020-01-3628" TargetMode="External"/><Relationship Id="rId45" Type="http://schemas.openxmlformats.org/officeDocument/2006/relationships/hyperlink" Target="http://www.uradni-list.si/1/objava.jsp?sop=2021-01-3898" TargetMode="External"/><Relationship Id="rId66" Type="http://schemas.openxmlformats.org/officeDocument/2006/relationships/hyperlink" Target="https://www.uradni-list.si/glasilo-uradni-list-rs/vsebina/2010-01-4935" TargetMode="External"/><Relationship Id="rId87" Type="http://schemas.openxmlformats.org/officeDocument/2006/relationships/hyperlink" Target="https://www.uradni-list.si/glasilo-uradni-list-rs/vsebina/2017-01-2917" TargetMode="External"/><Relationship Id="rId110" Type="http://schemas.openxmlformats.org/officeDocument/2006/relationships/hyperlink" Target="http://www.uradni-list.si/1/objava.jsp?sop=2015-01-0713" TargetMode="External"/><Relationship Id="rId131" Type="http://schemas.openxmlformats.org/officeDocument/2006/relationships/hyperlink" Target="https://www.uradni-list.si/glasilo-uradni-list-rs/vsebina/2019-01-1624" TargetMode="External"/><Relationship Id="rId152" Type="http://schemas.openxmlformats.org/officeDocument/2006/relationships/hyperlink" Target="https://www.uradni-list.si/glasilo-uradni-list-rs/vsebina/2020-01-3628" TargetMode="External"/><Relationship Id="rId173" Type="http://schemas.openxmlformats.org/officeDocument/2006/relationships/hyperlink" Target="https://www.uradni-list.si/glasilo-uradni-list-rs/vsebina/2019-01-0917" TargetMode="External"/><Relationship Id="rId194" Type="http://schemas.openxmlformats.org/officeDocument/2006/relationships/hyperlink" Target="http://www.uradni-list.si/1/objava.jsp?sop=2004-01-3092" TargetMode="External"/><Relationship Id="rId208" Type="http://schemas.openxmlformats.org/officeDocument/2006/relationships/hyperlink" Target="https://www.uradni-list.si/glasilo-uradni-list-rs/vsebina/2015-01-2374" TargetMode="External"/><Relationship Id="rId229" Type="http://schemas.openxmlformats.org/officeDocument/2006/relationships/hyperlink" Target="https://www.uradni-list.si/glasilo-uradni-list-rs/vsebina/2021-01-3898" TargetMode="External"/><Relationship Id="rId240" Type="http://schemas.openxmlformats.org/officeDocument/2006/relationships/hyperlink" Target="https://www.uradni-list.si/glasilo-uradni-list-rs/vsebina/2012-01-1700" TargetMode="External"/><Relationship Id="rId14" Type="http://schemas.openxmlformats.org/officeDocument/2006/relationships/hyperlink" Target="http://www.uradni-list.si/1/objava.jsp?sop=2004-01-3092" TargetMode="External"/><Relationship Id="rId35" Type="http://schemas.openxmlformats.org/officeDocument/2006/relationships/hyperlink" Target="http://www.uradni-list.si/1/objava.jsp?sop=2012-01-2404" TargetMode="External"/><Relationship Id="rId56" Type="http://schemas.openxmlformats.org/officeDocument/2006/relationships/hyperlink" Target="https://www.uradni-list.si/glasilo-uradni-list-rs/vsebina/2018-01-3573" TargetMode="External"/><Relationship Id="rId77" Type="http://schemas.openxmlformats.org/officeDocument/2006/relationships/hyperlink" Target="https://www.uradni-list.si/glasilo-uradni-list-rs/vsebina/2012-01-2410" TargetMode="External"/><Relationship Id="rId100" Type="http://schemas.openxmlformats.org/officeDocument/2006/relationships/hyperlink" Target="https://www.uradni-list.si/glasilo-uradni-list-rs/vsebina/2004-01-3090" TargetMode="External"/><Relationship Id="rId8" Type="http://schemas.openxmlformats.org/officeDocument/2006/relationships/hyperlink" Target="http://www.uradni-list.si/1/objava.jsp?sop=1991-01-1409" TargetMode="External"/><Relationship Id="rId98" Type="http://schemas.openxmlformats.org/officeDocument/2006/relationships/hyperlink" Target="https://www.uradni-list.si/glasilo-uradni-list-rs/vsebina/2003-01-0899" TargetMode="External"/><Relationship Id="rId121" Type="http://schemas.openxmlformats.org/officeDocument/2006/relationships/hyperlink" Target="https://www.uradni-list.si/glasilo-uradni-list-rs/vsebina/2012-01-1700" TargetMode="External"/><Relationship Id="rId142" Type="http://schemas.openxmlformats.org/officeDocument/2006/relationships/hyperlink" Target="https://www.uradni-list.si/glasilo-uradni-list-rs/vsebina/2023-01-2570" TargetMode="External"/><Relationship Id="rId163" Type="http://schemas.openxmlformats.org/officeDocument/2006/relationships/hyperlink" Target="http://www.uradni-list.si/1/objava.jsp?sop=2017-01-2437" TargetMode="External"/><Relationship Id="rId184" Type="http://schemas.openxmlformats.org/officeDocument/2006/relationships/hyperlink" Target="https://www.uradni-list.si/glasilo-uradni-list-rs/vsebina/2019-01-3720" TargetMode="External"/><Relationship Id="rId219" Type="http://schemas.openxmlformats.org/officeDocument/2006/relationships/hyperlink" Target="https://www.uradni-list.si/glasilo-uradni-list-rs/vsebina/2023-01-2391" TargetMode="External"/><Relationship Id="rId230" Type="http://schemas.openxmlformats.org/officeDocument/2006/relationships/hyperlink" Target="https://www.uradni-list.si/glasilo-uradni-list-rs/vsebina/2023-01-2570" TargetMode="External"/><Relationship Id="rId251" Type="http://schemas.openxmlformats.org/officeDocument/2006/relationships/hyperlink" Target="https://www.uradni-list.si/glasilo-uradni-list-rs/vsebina/2010-01-2769" TargetMode="External"/><Relationship Id="rId25" Type="http://schemas.openxmlformats.org/officeDocument/2006/relationships/hyperlink" Target="https://www.uradni-list.si/glasilo-uradni-list-rs/vsebina/2022-01-2371" TargetMode="External"/><Relationship Id="rId46" Type="http://schemas.openxmlformats.org/officeDocument/2006/relationships/hyperlink" Target="http://www.uradni-list.si/1/objava.jsp?sop=2023-01-2528" TargetMode="External"/><Relationship Id="rId67" Type="http://schemas.openxmlformats.org/officeDocument/2006/relationships/hyperlink" Target="https://www.uradni-list.si/glasilo-uradni-list-rs/vsebina/2011-01-4999" TargetMode="External"/><Relationship Id="rId88" Type="http://schemas.openxmlformats.org/officeDocument/2006/relationships/hyperlink" Target="https://www.uradni-list.si/glasilo-uradni-list-rs/vsebina/2017-01-3595" TargetMode="External"/><Relationship Id="rId111" Type="http://schemas.openxmlformats.org/officeDocument/2006/relationships/hyperlink" Target="https://www.uradni-list.si/glasilo-uradni-list-rs/vsebina/2020-01-3628" TargetMode="External"/><Relationship Id="rId132" Type="http://schemas.openxmlformats.org/officeDocument/2006/relationships/hyperlink" Target="https://www.uradni-list.si/glasilo-uradni-list-rs/vsebina/2020-01-3287" TargetMode="External"/><Relationship Id="rId153" Type="http://schemas.openxmlformats.org/officeDocument/2006/relationships/hyperlink" Target="http://www.uradni-list.si/1/objava.jsp?sop=2007-01-0100" TargetMode="External"/><Relationship Id="rId174" Type="http://schemas.openxmlformats.org/officeDocument/2006/relationships/hyperlink" Target="https://www.uradni-list.si/glasilo-uradni-list-rs/vsebina/2019-01-2936" TargetMode="External"/><Relationship Id="rId195" Type="http://schemas.openxmlformats.org/officeDocument/2006/relationships/hyperlink" Target="http://www.uradni-list.si/1/objava.jsp?sop=2006-01-2951" TargetMode="External"/><Relationship Id="rId209" Type="http://schemas.openxmlformats.org/officeDocument/2006/relationships/hyperlink" Target="https://www.uradni-list.si/glasilo-uradni-list-rs/vsebina/2015-01-3503" TargetMode="External"/><Relationship Id="rId220" Type="http://schemas.openxmlformats.org/officeDocument/2006/relationships/hyperlink" Target="https://www.uradni-list.si/glasilo-uradni-list-rs/vsebina/2023-01-3590" TargetMode="External"/><Relationship Id="rId241" Type="http://schemas.openxmlformats.org/officeDocument/2006/relationships/hyperlink" Target="https://www.uradni-list.si/glasilo-uradni-list-rs/vsebina/2012-01-3693" TargetMode="External"/><Relationship Id="rId15" Type="http://schemas.openxmlformats.org/officeDocument/2006/relationships/hyperlink" Target="http://www.uradni-list.si/1/objava.jsp?sop=2006-01-2951" TargetMode="External"/><Relationship Id="rId36" Type="http://schemas.openxmlformats.org/officeDocument/2006/relationships/hyperlink" Target="http://www.uradni-list.si/1/objava.jsp?sop=2016-01-1707" TargetMode="External"/><Relationship Id="rId57" Type="http://schemas.openxmlformats.org/officeDocument/2006/relationships/hyperlink" Target="https://www.uradni-list.si/glasilo-uradni-list-rs/vsebina/2021-01-3898" TargetMode="External"/><Relationship Id="rId78" Type="http://schemas.openxmlformats.org/officeDocument/2006/relationships/hyperlink" Target="https://www.uradni-list.si/glasilo-uradni-list-rs/vsebina/2013-01-0370" TargetMode="External"/><Relationship Id="rId99" Type="http://schemas.openxmlformats.org/officeDocument/2006/relationships/hyperlink" Target="https://www.uradni-list.si/glasilo-uradni-list-rs/vsebina/2004-01-3088" TargetMode="External"/><Relationship Id="rId101" Type="http://schemas.openxmlformats.org/officeDocument/2006/relationships/hyperlink" Target="https://www.uradni-list.si/glasilo-uradni-list-rs/vsebina/2004-01-3092" TargetMode="External"/><Relationship Id="rId122" Type="http://schemas.openxmlformats.org/officeDocument/2006/relationships/hyperlink" Target="https://www.uradni-list.si/glasilo-uradni-list-rs/vsebina/2013-01-0785" TargetMode="External"/><Relationship Id="rId143" Type="http://schemas.openxmlformats.org/officeDocument/2006/relationships/hyperlink" Target="https://www.uradni-list.si/glasilo-uradni-list-rs/vsebina/2023-01-2570" TargetMode="External"/><Relationship Id="rId164" Type="http://schemas.openxmlformats.org/officeDocument/2006/relationships/hyperlink" Target="http://www.uradni-list.si/1/objava.jsp?sop=2018-01-0887" TargetMode="External"/><Relationship Id="rId185" Type="http://schemas.openxmlformats.org/officeDocument/2006/relationships/hyperlink" Target="https://www.uradni-list.si/glasilo-uradni-list-rs/vsebina/2020-01-2764" TargetMode="External"/><Relationship Id="rId9" Type="http://schemas.openxmlformats.org/officeDocument/2006/relationships/hyperlink" Target="http://www.uradni-list.si/1/objava.jsp?sop=1997-01-2341" TargetMode="External"/><Relationship Id="rId210" Type="http://schemas.openxmlformats.org/officeDocument/2006/relationships/hyperlink" Target="https://www.uradni-list.si/glasilo-uradni-list-rs/vsebina/2016-01-1639" TargetMode="External"/><Relationship Id="rId26" Type="http://schemas.openxmlformats.org/officeDocument/2006/relationships/hyperlink" Target="https://www.uradni-list.si/glasilo-uradni-list-rs/vsebina/2022-01-2372" TargetMode="External"/><Relationship Id="rId231" Type="http://schemas.openxmlformats.org/officeDocument/2006/relationships/hyperlink" Target="https://www.uradni-list.si/glasilo-uradni-list-rs/vsebina/2006-01-4833" TargetMode="External"/><Relationship Id="rId252" Type="http://schemas.openxmlformats.org/officeDocument/2006/relationships/hyperlink" Target="https://www.uradni-list.si/glasilo-uradni-list-rs/vsebina/2010-01-4304" TargetMode="External"/><Relationship Id="rId47" Type="http://schemas.openxmlformats.org/officeDocument/2006/relationships/hyperlink" Target="http://www.uradni-list.si/1/objava.jsp?sop=2023-01-2570" TargetMode="External"/><Relationship Id="rId68" Type="http://schemas.openxmlformats.org/officeDocument/2006/relationships/hyperlink" Target="https://www.uradni-list.si/glasilo-uradni-list-rs/vsebina/2012-01-1700" TargetMode="External"/><Relationship Id="rId89" Type="http://schemas.openxmlformats.org/officeDocument/2006/relationships/hyperlink" Target="https://www.uradni-list.si/glasilo-uradni-list-rs/vsebina/2018-01-3752" TargetMode="External"/><Relationship Id="rId112" Type="http://schemas.openxmlformats.org/officeDocument/2006/relationships/hyperlink" Target="https://www.uradni-list.si/glasilo-uradni-list-rs/vsebina/2019-01-3375" TargetMode="External"/><Relationship Id="rId133" Type="http://schemas.openxmlformats.org/officeDocument/2006/relationships/hyperlink" Target="https://www.uradni-list.si/glasilo-uradni-list-rs/vsebina/2021-01-0968" TargetMode="External"/><Relationship Id="rId154" Type="http://schemas.openxmlformats.org/officeDocument/2006/relationships/hyperlink" Target="http://www.uradni-list.si/1/objava.jsp?sop=2007-21-1207" TargetMode="External"/><Relationship Id="rId175" Type="http://schemas.openxmlformats.org/officeDocument/2006/relationships/hyperlink" Target="https://www.uradni-list.si/glasilo-uradni-list-rs/vsebina/2020-01-3628" TargetMode="External"/><Relationship Id="rId196" Type="http://schemas.openxmlformats.org/officeDocument/2006/relationships/hyperlink" Target="http://www.uradni-list.si/1/objava.jsp?sop=2013-01-1777" TargetMode="External"/><Relationship Id="rId200" Type="http://schemas.openxmlformats.org/officeDocument/2006/relationships/hyperlink" Target="https://www.uradni-list.si/glasilo-uradni-list-rs/vsebina/2010-01-3387" TargetMode="External"/><Relationship Id="rId16" Type="http://schemas.openxmlformats.org/officeDocument/2006/relationships/hyperlink" Target="http://www.uradni-list.si/1/objava.jsp?sop=2013-01-1777" TargetMode="External"/><Relationship Id="rId221" Type="http://schemas.openxmlformats.org/officeDocument/2006/relationships/hyperlink" Target="https://www.uradni-list.si/glasilo-uradni-list-rs/vsebina/2010-01-3350" TargetMode="External"/><Relationship Id="rId242" Type="http://schemas.openxmlformats.org/officeDocument/2006/relationships/hyperlink" Target="https://www.uradni-list.si/glasilo-uradni-list-rs/vsebina/2019-01-2615" TargetMode="External"/><Relationship Id="rId37" Type="http://schemas.openxmlformats.org/officeDocument/2006/relationships/hyperlink" Target="http://www.uradni-list.si/1/objava.jsp?sop=2016-01-2294" TargetMode="External"/><Relationship Id="rId58" Type="http://schemas.openxmlformats.org/officeDocument/2006/relationships/hyperlink" Target="https://www.uradni-list.si/glasilo-uradni-list-rs/vsebina/2023-01-2570" TargetMode="External"/><Relationship Id="rId79" Type="http://schemas.openxmlformats.org/officeDocument/2006/relationships/hyperlink" Target="https://www.uradni-list.si/glasilo-uradni-list-rs/vsebina/2013-01-2139" TargetMode="External"/><Relationship Id="rId102" Type="http://schemas.openxmlformats.org/officeDocument/2006/relationships/hyperlink" Target="https://www.uradni-list.si/glasilo-uradni-list-rs/vsebina/2006-01-2951" TargetMode="External"/><Relationship Id="rId123" Type="http://schemas.openxmlformats.org/officeDocument/2006/relationships/hyperlink" Target="https://www.uradni-list.si/glasilo-uradni-list-rs/vsebina/2013-01-3306" TargetMode="External"/><Relationship Id="rId144" Type="http://schemas.openxmlformats.org/officeDocument/2006/relationships/hyperlink" Target="https://www.uradni-list.si/glasilo-uradni-list-rs/vsebina/2011-01-2714" TargetMode="External"/><Relationship Id="rId90" Type="http://schemas.openxmlformats.org/officeDocument/2006/relationships/hyperlink" Target="https://www.uradni-list.si/glasilo-uradni-list-rs/vsebina/2019-01-2286" TargetMode="External"/><Relationship Id="rId165" Type="http://schemas.openxmlformats.org/officeDocument/2006/relationships/hyperlink" Target="http://www.uradni-list.si/1/objava.jsp?sop=2018-01-1403" TargetMode="External"/><Relationship Id="rId186" Type="http://schemas.openxmlformats.org/officeDocument/2006/relationships/hyperlink" Target="https://www.uradni-list.si/glasilo-uradni-list-rs/vsebina/2021-01-1975" TargetMode="External"/><Relationship Id="rId211" Type="http://schemas.openxmlformats.org/officeDocument/2006/relationships/hyperlink" Target="https://www.uradni-list.si/glasilo-uradni-list-rs/vsebina/2016-01-2254" TargetMode="External"/><Relationship Id="rId232" Type="http://schemas.openxmlformats.org/officeDocument/2006/relationships/hyperlink" Target="https://www.uradni-list.si/glasilo-uradni-list-rs/vsebina/2007-01-3157" TargetMode="External"/><Relationship Id="rId253" Type="http://schemas.openxmlformats.org/officeDocument/2006/relationships/hyperlink" Target="https://www.uradni-list.si/glasilo-uradni-list-rs/vsebina/2014-01-3951" TargetMode="External"/><Relationship Id="rId27" Type="http://schemas.openxmlformats.org/officeDocument/2006/relationships/hyperlink" Target="https://www.uradni-list.si/glasilo-uradni-list-rs/vsebina/2023-01-0098" TargetMode="External"/><Relationship Id="rId48" Type="http://schemas.openxmlformats.org/officeDocument/2006/relationships/hyperlink" Target="http://www.uradni-list.si/1/objava.jsp?sop=2018-01-0655" TargetMode="External"/><Relationship Id="rId69" Type="http://schemas.openxmlformats.org/officeDocument/2006/relationships/hyperlink" Target="https://www.uradni-list.si/glasilo-uradni-list-rs/vsebina/2012-01-3693" TargetMode="External"/><Relationship Id="rId113" Type="http://schemas.openxmlformats.org/officeDocument/2006/relationships/image" Target="media/image1.png"/><Relationship Id="rId134" Type="http://schemas.openxmlformats.org/officeDocument/2006/relationships/hyperlink" Target="https://www.uradni-list.si/glasilo-uradni-list-rs/vsebina/2021-01-2989" TargetMode="External"/><Relationship Id="rId80" Type="http://schemas.openxmlformats.org/officeDocument/2006/relationships/hyperlink" Target="https://www.uradni-list.si/glasilo-uradni-list-rs/vsebina/2013-01-3548" TargetMode="External"/><Relationship Id="rId155" Type="http://schemas.openxmlformats.org/officeDocument/2006/relationships/hyperlink" Target="http://www.uradni-list.si/1/objava.jsp?sop=2007-21-2284" TargetMode="External"/><Relationship Id="rId176" Type="http://schemas.openxmlformats.org/officeDocument/2006/relationships/hyperlink" Target="https://www.uradni-list.si/glasilo-uradni-list-rs/vsebina/2022-01-2371" TargetMode="External"/><Relationship Id="rId197" Type="http://schemas.openxmlformats.org/officeDocument/2006/relationships/hyperlink" Target="http://www.uradni-list.si/1/objava.jsp?sop=2013-01-1779" TargetMode="External"/><Relationship Id="rId201" Type="http://schemas.openxmlformats.org/officeDocument/2006/relationships/hyperlink" Target="https://www.uradni-list.si/glasilo-uradni-list-rs/vsebina/2011-01-1910" TargetMode="External"/><Relationship Id="rId222" Type="http://schemas.openxmlformats.org/officeDocument/2006/relationships/hyperlink" Target="https://www.uradni-list.si/glasilo-uradni-list-rs/vsebina/2011-01-1911" TargetMode="External"/><Relationship Id="rId243" Type="http://schemas.openxmlformats.org/officeDocument/2006/relationships/hyperlink" Target="https://www.uradni-list.si/glasilo-uradni-list-rs/vsebina/2019-01-3720" TargetMode="External"/><Relationship Id="rId17" Type="http://schemas.openxmlformats.org/officeDocument/2006/relationships/hyperlink" Target="http://www.uradni-list.si/1/objava.jsp?sop=2013-01-1779" TargetMode="External"/><Relationship Id="rId38" Type="http://schemas.openxmlformats.org/officeDocument/2006/relationships/hyperlink" Target="http://www.uradni-list.si/1/objava.jsp?sop=2017-01-0729" TargetMode="External"/><Relationship Id="rId59" Type="http://schemas.openxmlformats.org/officeDocument/2006/relationships/hyperlink" Target="https://www.uradni-list.si/glasilo-uradni-list-rs/vsebina/2006-01-4833" TargetMode="External"/><Relationship Id="rId103" Type="http://schemas.openxmlformats.org/officeDocument/2006/relationships/hyperlink" Target="https://www.uradni-list.si/glasilo-uradni-list-rs/vsebina/2013-01-1777" TargetMode="External"/><Relationship Id="rId124" Type="http://schemas.openxmlformats.org/officeDocument/2006/relationships/hyperlink" Target="https://www.uradni-list.si/glasilo-uradni-list-rs/vsebina/2013-01-3548" TargetMode="External"/><Relationship Id="rId70" Type="http://schemas.openxmlformats.org/officeDocument/2006/relationships/hyperlink" Target="https://www.uradni-list.si/glasilo-uradni-list-rs/vsebina/2019-01-2615" TargetMode="External"/><Relationship Id="rId91" Type="http://schemas.openxmlformats.org/officeDocument/2006/relationships/hyperlink" Target="https://www.uradni-list.si/glasilo-uradni-list-rs/vsebina/2020-01-3287" TargetMode="External"/><Relationship Id="rId145" Type="http://schemas.openxmlformats.org/officeDocument/2006/relationships/hyperlink" Target="https://www.uradni-list.si/glasilo-uradni-list-rs/vsebina/2012-01-1700" TargetMode="External"/><Relationship Id="rId166" Type="http://schemas.openxmlformats.org/officeDocument/2006/relationships/hyperlink" Target="http://www.uradni-list.si/1/objava.jsp?sop=2019-01-1329" TargetMode="External"/><Relationship Id="rId187" Type="http://schemas.openxmlformats.org/officeDocument/2006/relationships/hyperlink" Target="https://www.uradni-list.si/glasilo-uradni-list-rs/vsebina/2022-01-3793" TargetMode="External"/><Relationship Id="rId1" Type="http://schemas.openxmlformats.org/officeDocument/2006/relationships/customXml" Target="../customXml/item1.xml"/><Relationship Id="rId212" Type="http://schemas.openxmlformats.org/officeDocument/2006/relationships/hyperlink" Target="https://www.uradni-list.si/glasilo-uradni-list-rs/vsebina/2016-01-3928" TargetMode="External"/><Relationship Id="rId233" Type="http://schemas.openxmlformats.org/officeDocument/2006/relationships/hyperlink" Target="https://www.uradni-list.si/glasilo-uradni-list-rs/vsebina/2008-01-0305" TargetMode="External"/><Relationship Id="rId254" Type="http://schemas.openxmlformats.org/officeDocument/2006/relationships/hyperlink" Target="http://www.uradni-list.si/1/objava.jsp?sop=2004-01-4235" TargetMode="External"/><Relationship Id="rId28" Type="http://schemas.openxmlformats.org/officeDocument/2006/relationships/hyperlink" Target="https://www.uradni-list.si/glasilo-uradni-list-rs/vsebina/2024-01-0997" TargetMode="External"/><Relationship Id="rId49" Type="http://schemas.openxmlformats.org/officeDocument/2006/relationships/hyperlink" Target="https://www.uradni-list.si/glasilo-uradni-list-rs/vsebina/2010-01-3350" TargetMode="External"/><Relationship Id="rId114" Type="http://schemas.openxmlformats.org/officeDocument/2006/relationships/image" Target="media/image2.png"/><Relationship Id="rId60" Type="http://schemas.openxmlformats.org/officeDocument/2006/relationships/hyperlink" Target="https://www.uradni-list.si/glasilo-uradni-list-rs/vsebina/2007-01-3157" TargetMode="External"/><Relationship Id="rId81" Type="http://schemas.openxmlformats.org/officeDocument/2006/relationships/hyperlink" Target="https://www.uradni-list.si/glasilo-uradni-list-rs/vsebina/2015-01-0505" TargetMode="External"/><Relationship Id="rId135" Type="http://schemas.openxmlformats.org/officeDocument/2006/relationships/hyperlink" Target="https://www.uradni-list.si/glasilo-uradni-list-rs/vsebina/2021-01-3898" TargetMode="External"/><Relationship Id="rId156" Type="http://schemas.openxmlformats.org/officeDocument/2006/relationships/hyperlink" Target="http://www.uradni-list.si/1/objava.jsp?sop=2010-01-3350" TargetMode="External"/><Relationship Id="rId177" Type="http://schemas.openxmlformats.org/officeDocument/2006/relationships/hyperlink" Target="https://www.uradni-list.si/glasilo-uradni-list-rs/vsebina/2022-01-2372" TargetMode="External"/><Relationship Id="rId198" Type="http://schemas.openxmlformats.org/officeDocument/2006/relationships/hyperlink" Target="http://www.uradni-list.si/1/objava.jsp?sop=2016-01-3208" TargetMode="External"/><Relationship Id="rId202" Type="http://schemas.openxmlformats.org/officeDocument/2006/relationships/hyperlink" Target="https://www.uradni-list.si/glasilo-uradni-list-rs/vsebina/2012-01-1700" TargetMode="External"/><Relationship Id="rId223" Type="http://schemas.openxmlformats.org/officeDocument/2006/relationships/hyperlink" Target="https://www.uradni-list.si/glasilo-uradni-list-rs/vsebina/2013-01-0371" TargetMode="External"/><Relationship Id="rId244" Type="http://schemas.openxmlformats.org/officeDocument/2006/relationships/hyperlink" Target="https://www.uradni-list.si/glasilo-uradni-list-rs/vsebina/2021-01-1975" TargetMode="External"/><Relationship Id="rId18" Type="http://schemas.openxmlformats.org/officeDocument/2006/relationships/hyperlink" Target="http://www.uradni-list.si/1/objava.jsp?sop=2016-01-3208" TargetMode="External"/><Relationship Id="rId39" Type="http://schemas.openxmlformats.org/officeDocument/2006/relationships/hyperlink" Target="http://www.uradni-list.si/1/objava.jsp?sop=2017-01-1524" TargetMode="External"/><Relationship Id="rId50" Type="http://schemas.openxmlformats.org/officeDocument/2006/relationships/hyperlink" Target="https://www.uradni-list.si/glasilo-uradni-list-rs/vsebina/2011-01-1911" TargetMode="External"/><Relationship Id="rId104" Type="http://schemas.openxmlformats.org/officeDocument/2006/relationships/hyperlink" Target="https://www.uradni-list.si/glasilo-uradni-list-rs/vsebina/2013-01-1779" TargetMode="External"/><Relationship Id="rId125" Type="http://schemas.openxmlformats.org/officeDocument/2006/relationships/hyperlink" Target="https://www.uradni-list.si/glasilo-uradni-list-rs/vsebina/2013-01-3549" TargetMode="External"/><Relationship Id="rId146" Type="http://schemas.openxmlformats.org/officeDocument/2006/relationships/hyperlink" Target="https://www.uradni-list.si/glasilo-uradni-list-rs/vsebina/2012-01-3531" TargetMode="External"/><Relationship Id="rId167" Type="http://schemas.openxmlformats.org/officeDocument/2006/relationships/hyperlink" Target="http://www.uradni-list.si/1/objava.jsp?sop=2020-01-3287" TargetMode="External"/><Relationship Id="rId188" Type="http://schemas.openxmlformats.org/officeDocument/2006/relationships/hyperlink" Target="http://www.uradni-list.si/1/objava.jsp?sop=1991-01-1409" TargetMode="External"/><Relationship Id="rId71" Type="http://schemas.openxmlformats.org/officeDocument/2006/relationships/hyperlink" Target="https://www.uradni-list.si/glasilo-uradni-list-rs/vsebina/2019-01-3720" TargetMode="External"/><Relationship Id="rId92" Type="http://schemas.openxmlformats.org/officeDocument/2006/relationships/hyperlink" Target="https://www.uradni-list.si/glasilo-uradni-list-rs/vsebina/2022-01-1186" TargetMode="External"/><Relationship Id="rId213" Type="http://schemas.openxmlformats.org/officeDocument/2006/relationships/hyperlink" Target="https://www.uradni-list.si/glasilo-uradni-list-rs/vsebina/2017-01-2917" TargetMode="External"/><Relationship Id="rId234" Type="http://schemas.openxmlformats.org/officeDocument/2006/relationships/hyperlink" Target="https://www.uradni-list.si/glasilo-uradni-list-rs/vsebina/2008-01-3102" TargetMode="External"/><Relationship Id="rId2" Type="http://schemas.openxmlformats.org/officeDocument/2006/relationships/numbering" Target="numbering.xml"/><Relationship Id="rId29" Type="http://schemas.openxmlformats.org/officeDocument/2006/relationships/hyperlink" Target="http://www.uradni-list.si/1/objava.jsp?sop=2019-01-0918" TargetMode="External"/><Relationship Id="rId255" Type="http://schemas.openxmlformats.org/officeDocument/2006/relationships/hyperlink" Target="http://www.uradni-list.si/1/objava.jsp?sop=2008-01-0832" TargetMode="External"/><Relationship Id="rId40" Type="http://schemas.openxmlformats.org/officeDocument/2006/relationships/hyperlink" Target="http://www.uradni-list.si/1/objava.jsp?sop=2017-01-2437" TargetMode="External"/><Relationship Id="rId115" Type="http://schemas.openxmlformats.org/officeDocument/2006/relationships/hyperlink" Target="https://www.uradni-list.si/glasilo-uradni-list-rs/vsebina/2006-01-3075" TargetMode="External"/><Relationship Id="rId136" Type="http://schemas.openxmlformats.org/officeDocument/2006/relationships/hyperlink" Target="https://www.uradni-list.si/glasilo-uradni-list-rs/vsebina/2022-01-0216" TargetMode="External"/><Relationship Id="rId157" Type="http://schemas.openxmlformats.org/officeDocument/2006/relationships/hyperlink" Target="http://www.uradni-list.si/1/objava.jsp?sop=2010-01-3387" TargetMode="External"/><Relationship Id="rId178" Type="http://schemas.openxmlformats.org/officeDocument/2006/relationships/hyperlink" Target="https://www.uradni-list.si/glasilo-uradni-list-rs/vsebina/2023-01-0098" TargetMode="External"/><Relationship Id="rId61" Type="http://schemas.openxmlformats.org/officeDocument/2006/relationships/hyperlink" Target="https://www.uradni-list.si/glasilo-uradni-list-rs/vsebina/2008-01-0305" TargetMode="External"/><Relationship Id="rId82" Type="http://schemas.openxmlformats.org/officeDocument/2006/relationships/hyperlink" Target="https://www.uradni-list.si/glasilo-uradni-list-rs/vsebina/2015-01-2374" TargetMode="External"/><Relationship Id="rId199" Type="http://schemas.openxmlformats.org/officeDocument/2006/relationships/hyperlink" Target="http://www.uradni-list.si/1/objava.jsp?sop=2021-01-1970" TargetMode="External"/><Relationship Id="rId203" Type="http://schemas.openxmlformats.org/officeDocument/2006/relationships/hyperlink" Target="https://www.uradni-list.si/glasilo-uradni-list-rs/vsebina/2012-01-2410" TargetMode="External"/><Relationship Id="rId19" Type="http://schemas.openxmlformats.org/officeDocument/2006/relationships/hyperlink" Target="http://www.uradni-list.si/1/objava.jsp?sop=2021-01-1970" TargetMode="External"/><Relationship Id="rId224" Type="http://schemas.openxmlformats.org/officeDocument/2006/relationships/hyperlink" Target="https://www.uradni-list.si/glasilo-uradni-list-rs/vsebina/2013-01-3549" TargetMode="External"/><Relationship Id="rId245" Type="http://schemas.openxmlformats.org/officeDocument/2006/relationships/hyperlink" Target="https://www.uradni-list.si/glasilo-uradni-list-rs/vsebina/2022-01-3793" TargetMode="External"/><Relationship Id="rId30" Type="http://schemas.openxmlformats.org/officeDocument/2006/relationships/hyperlink" Target="http://www.uradni-list.si/1/objava.jsp?sop=2007-01-0100" TargetMode="External"/><Relationship Id="rId105" Type="http://schemas.openxmlformats.org/officeDocument/2006/relationships/hyperlink" Target="https://www.uradni-list.si/glasilo-uradni-list-rs/vsebina/2016-01-3208" TargetMode="External"/><Relationship Id="rId126" Type="http://schemas.openxmlformats.org/officeDocument/2006/relationships/hyperlink" Target="https://www.uradni-list.si/glasilo-uradni-list-rs/vsebina/2013-01-4125" TargetMode="External"/><Relationship Id="rId147" Type="http://schemas.openxmlformats.org/officeDocument/2006/relationships/hyperlink" Target="https://www.uradni-list.si/glasilo-uradni-list-rs/vsebina/2017-01-2065" TargetMode="External"/><Relationship Id="rId168" Type="http://schemas.openxmlformats.org/officeDocument/2006/relationships/hyperlink" Target="http://www.uradni-list.si/1/objava.jsp?sop=2021-01-3898" TargetMode="External"/><Relationship Id="rId51" Type="http://schemas.openxmlformats.org/officeDocument/2006/relationships/hyperlink" Target="https://www.uradni-list.si/glasilo-uradni-list-rs/vsebina/2013-01-0371" TargetMode="External"/><Relationship Id="rId72" Type="http://schemas.openxmlformats.org/officeDocument/2006/relationships/hyperlink" Target="https://www.uradni-list.si/glasilo-uradni-list-rs/vsebina/2021-01-1975" TargetMode="External"/><Relationship Id="rId93" Type="http://schemas.openxmlformats.org/officeDocument/2006/relationships/hyperlink" Target="https://www.uradni-list.si/glasilo-uradni-list-rs/vsebina/2023-01-2391" TargetMode="External"/><Relationship Id="rId189" Type="http://schemas.openxmlformats.org/officeDocument/2006/relationships/hyperlink" Target="http://www.uradni-list.si/1/objava.jsp?sop=1997-01-2341" TargetMode="External"/><Relationship Id="rId3" Type="http://schemas.openxmlformats.org/officeDocument/2006/relationships/styles" Target="styles.xml"/><Relationship Id="rId214" Type="http://schemas.openxmlformats.org/officeDocument/2006/relationships/hyperlink" Target="https://www.uradni-list.si/glasilo-uradni-list-rs/vsebina/2017-01-3595" TargetMode="External"/><Relationship Id="rId235" Type="http://schemas.openxmlformats.org/officeDocument/2006/relationships/hyperlink" Target="https://www.uradni-list.si/glasilo-uradni-list-rs/vsebina/2009-01-4285" TargetMode="External"/><Relationship Id="rId256" Type="http://schemas.openxmlformats.org/officeDocument/2006/relationships/hyperlink" Target="http://www.uradni-list.si/1/objava.jsp?sop=2014-01-0454" TargetMode="External"/><Relationship Id="rId116" Type="http://schemas.openxmlformats.org/officeDocument/2006/relationships/hyperlink" Target="https://www.uradni-list.si/glasilo-uradni-list-rs/vsebina/2006-01-4833" TargetMode="External"/><Relationship Id="rId137" Type="http://schemas.openxmlformats.org/officeDocument/2006/relationships/hyperlink" Target="https://www.uradni-list.si/glasilo-uradni-list-rs/vsebina/2022-01-0836" TargetMode="External"/><Relationship Id="rId158" Type="http://schemas.openxmlformats.org/officeDocument/2006/relationships/hyperlink" Target="http://www.uradni-list.si/1/objava.jsp?sop=2012-01-2404" TargetMode="External"/><Relationship Id="rId20" Type="http://schemas.openxmlformats.org/officeDocument/2006/relationships/hyperlink" Target="https://www.uradni-list.si/glasilo-uradni-list-rs/vsebina/2017-01-0729" TargetMode="External"/><Relationship Id="rId41" Type="http://schemas.openxmlformats.org/officeDocument/2006/relationships/hyperlink" Target="http://www.uradni-list.si/1/objava.jsp?sop=2018-01-0887" TargetMode="External"/><Relationship Id="rId62" Type="http://schemas.openxmlformats.org/officeDocument/2006/relationships/hyperlink" Target="https://www.uradni-list.si/glasilo-uradni-list-rs/vsebina/2008-01-3102" TargetMode="External"/><Relationship Id="rId83" Type="http://schemas.openxmlformats.org/officeDocument/2006/relationships/hyperlink" Target="https://www.uradni-list.si/glasilo-uradni-list-rs/vsebina/2015-01-3503" TargetMode="External"/><Relationship Id="rId179" Type="http://schemas.openxmlformats.org/officeDocument/2006/relationships/hyperlink" Target="https://www.uradni-list.si/glasilo-uradni-list-rs/vsebina/2024-01-0997" TargetMode="External"/><Relationship Id="rId190" Type="http://schemas.openxmlformats.org/officeDocument/2006/relationships/hyperlink" Target="http://www.uradni-list.si/1/objava.jsp?sop=2000-01-3052" TargetMode="External"/><Relationship Id="rId204" Type="http://schemas.openxmlformats.org/officeDocument/2006/relationships/hyperlink" Target="https://www.uradni-list.si/glasilo-uradni-list-rs/vsebina/2013-01-0370" TargetMode="External"/><Relationship Id="rId225" Type="http://schemas.openxmlformats.org/officeDocument/2006/relationships/hyperlink" Target="https://www.uradni-list.si/glasilo-uradni-list-rs/vsebina/2015-01-3501" TargetMode="External"/><Relationship Id="rId246" Type="http://schemas.openxmlformats.org/officeDocument/2006/relationships/hyperlink" Target="http://www.uradni-list.si/1/objava.jsp?sop=2019-01-3375" TargetMode="External"/><Relationship Id="rId106" Type="http://schemas.openxmlformats.org/officeDocument/2006/relationships/hyperlink" Target="https://www.uradni-list.si/glasilo-uradni-list-rs/vsebina/2021-01-1970" TargetMode="External"/><Relationship Id="rId127" Type="http://schemas.openxmlformats.org/officeDocument/2006/relationships/hyperlink" Target="https://www.uradni-list.si/glasilo-uradni-list-rs/vsebina/2014-01-3951" TargetMode="External"/><Relationship Id="rId10" Type="http://schemas.openxmlformats.org/officeDocument/2006/relationships/hyperlink" Target="http://www.uradni-list.si/1/objava.jsp?sop=2000-01-3052" TargetMode="External"/><Relationship Id="rId31" Type="http://schemas.openxmlformats.org/officeDocument/2006/relationships/hyperlink" Target="http://www.uradni-list.si/1/objava.jsp?sop=2007-21-1207" TargetMode="External"/><Relationship Id="rId52" Type="http://schemas.openxmlformats.org/officeDocument/2006/relationships/hyperlink" Target="https://www.uradni-list.si/glasilo-uradni-list-rs/vsebina/2013-01-3549" TargetMode="External"/><Relationship Id="rId73" Type="http://schemas.openxmlformats.org/officeDocument/2006/relationships/hyperlink" Target="https://www.uradni-list.si/glasilo-uradni-list-rs/vsebina/2022-01-3793" TargetMode="External"/><Relationship Id="rId94" Type="http://schemas.openxmlformats.org/officeDocument/2006/relationships/hyperlink" Target="https://www.uradni-list.si/glasilo-uradni-list-rs/vsebina/2023-01-3590" TargetMode="External"/><Relationship Id="rId148" Type="http://schemas.openxmlformats.org/officeDocument/2006/relationships/hyperlink" Target="https://www.uradni-list.si/glasilo-uradni-list-rs/vsebina/2020-01-3628" TargetMode="External"/><Relationship Id="rId169" Type="http://schemas.openxmlformats.org/officeDocument/2006/relationships/hyperlink" Target="http://www.uradni-list.si/1/objava.jsp?sop=2023-01-2528" TargetMode="External"/><Relationship Id="rId4" Type="http://schemas.openxmlformats.org/officeDocument/2006/relationships/settings" Target="settings.xml"/><Relationship Id="rId180" Type="http://schemas.openxmlformats.org/officeDocument/2006/relationships/hyperlink" Target="https://www.uradni-list.si/glasilo-uradni-list-rs/vsebina/2014-01-1068" TargetMode="External"/><Relationship Id="rId215" Type="http://schemas.openxmlformats.org/officeDocument/2006/relationships/hyperlink" Target="https://www.uradni-list.si/glasilo-uradni-list-rs/vsebina/2018-01-3752" TargetMode="External"/><Relationship Id="rId236" Type="http://schemas.openxmlformats.org/officeDocument/2006/relationships/hyperlink" Target="https://www.uradni-list.si/glasilo-uradni-list-rs/vsebina/2010-01-3387" TargetMode="External"/><Relationship Id="rId257" Type="http://schemas.openxmlformats.org/officeDocument/2006/relationships/hyperlink" Target="http://www.uradni-list.si/1/objava.jsp?sop=2015-01-07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aruh-rs.si/sporocila-za-javnost/novica/dpm-v-kriznem-centru-za-mlade-kresnicka-v-radovljici-ni-sprememb-pri-dolgotrajnih-namestitvah-otro/" TargetMode="External"/><Relationship Id="rId2" Type="http://schemas.openxmlformats.org/officeDocument/2006/relationships/hyperlink" Target="https://www.szslo.si/supervizija" TargetMode="External"/><Relationship Id="rId1" Type="http://schemas.openxmlformats.org/officeDocument/2006/relationships/hyperlink" Target="https://www.uradni-list.si/glasilo-uradni-list-rs/vsebina/2017-01-37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Vladna%20gradiva%20-%20Priloga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E74EEB-A887-462F-8899-4615F16D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Vladna gradiva - Priloga3</Template>
  <TotalTime>2</TotalTime>
  <Pages>77</Pages>
  <Words>46923</Words>
  <Characters>267467</Characters>
  <Application>Microsoft Office Word</Application>
  <DocSecurity>0</DocSecurity>
  <Lines>2228</Lines>
  <Paragraphs>627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Hribar Habjan</dc:creator>
  <cp:keywords/>
  <dc:description/>
  <cp:lastModifiedBy>Petra Hribar Habjan</cp:lastModifiedBy>
  <cp:revision>3</cp:revision>
  <cp:lastPrinted>2024-10-02T07:25:00Z</cp:lastPrinted>
  <dcterms:created xsi:type="dcterms:W3CDTF">2025-04-02T11:04:00Z</dcterms:created>
  <dcterms:modified xsi:type="dcterms:W3CDTF">2025-04-02T11:04:00Z</dcterms:modified>
</cp:coreProperties>
</file>