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3DE6D" w14:textId="77777777" w:rsidR="00C466A2" w:rsidRPr="006621FC" w:rsidRDefault="00C466A2" w:rsidP="00C466A2">
      <w:pPr>
        <w:spacing w:after="0" w:line="260" w:lineRule="exact"/>
        <w:contextualSpacing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6621FC">
        <w:rPr>
          <w:rFonts w:ascii="Arial" w:eastAsia="Times New Roman" w:hAnsi="Arial" w:cs="Arial"/>
          <w:b/>
          <w:sz w:val="20"/>
          <w:szCs w:val="20"/>
          <w:lang w:eastAsia="sl-SI"/>
        </w:rPr>
        <w:t>PRILOGA 1 (spremni dopis – 1. del):</w:t>
      </w:r>
    </w:p>
    <w:p w14:paraId="38E8D0DE" w14:textId="77777777" w:rsidR="00C466A2" w:rsidRPr="006621FC" w:rsidRDefault="00C466A2" w:rsidP="00C466A2">
      <w:pPr>
        <w:spacing w:after="0" w:line="260" w:lineRule="exact"/>
        <w:ind w:firstLine="708"/>
        <w:contextualSpacing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C466A2" w:rsidRPr="006621FC" w14:paraId="29FFF067" w14:textId="77777777" w:rsidTr="00B254C1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56A1A33F" w14:textId="77777777" w:rsidR="00C466A2" w:rsidRPr="006621FC" w:rsidRDefault="00C466A2" w:rsidP="00B254C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</w:p>
          <w:p w14:paraId="1200967C" w14:textId="77777777" w:rsidR="00C466A2" w:rsidRPr="006621FC" w:rsidRDefault="00C466A2" w:rsidP="00B254C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</w:p>
          <w:p w14:paraId="3B99CA6B" w14:textId="77777777" w:rsidR="00C466A2" w:rsidRPr="006621FC" w:rsidRDefault="00C466A2" w:rsidP="00B254C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  <w:r w:rsidRPr="006621FC">
              <w:rPr>
                <w:rFonts w:ascii="Arial" w:eastAsia="Times New Roman" w:hAnsi="Arial" w:cs="Arial"/>
                <w:noProof/>
                <w:color w:val="FF0000"/>
                <w:sz w:val="20"/>
                <w:szCs w:val="20"/>
                <w:lang w:val="en-GB" w:eastAsia="en-GB"/>
              </w:rPr>
              <w:drawing>
                <wp:inline distT="0" distB="0" distL="0" distR="0" wp14:anchorId="30066696" wp14:editId="009A6362">
                  <wp:extent cx="2438400" cy="40005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5F74DA1" w14:textId="77777777" w:rsidR="00C466A2" w:rsidRPr="006621FC" w:rsidRDefault="00C466A2" w:rsidP="00B254C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</w:p>
          <w:p w14:paraId="4B69DC66" w14:textId="77777777" w:rsidR="00C466A2" w:rsidRPr="006621FC" w:rsidRDefault="00C466A2" w:rsidP="00B254C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621F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Masarykova cesta 16</w:t>
            </w:r>
          </w:p>
          <w:p w14:paraId="373916C3" w14:textId="77777777" w:rsidR="00C466A2" w:rsidRPr="006621FC" w:rsidRDefault="00C466A2" w:rsidP="00B254C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621F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1000 Ljubljana</w:t>
            </w:r>
          </w:p>
          <w:p w14:paraId="242B0B49" w14:textId="77777777" w:rsidR="00C466A2" w:rsidRPr="006621FC" w:rsidRDefault="00C466A2" w:rsidP="00B254C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621F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Slovenija</w:t>
            </w:r>
          </w:p>
          <w:p w14:paraId="225CBE32" w14:textId="77777777" w:rsidR="00C466A2" w:rsidRPr="006621FC" w:rsidRDefault="00C466A2" w:rsidP="00B254C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621F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e-naslov: </w:t>
            </w:r>
            <w:hyperlink r:id="rId9" w:history="1">
              <w:r w:rsidRPr="006621FC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sl-SI"/>
                </w:rPr>
                <w:t>gp.mizs@gov.si</w:t>
              </w:r>
            </w:hyperlink>
            <w:r w:rsidRPr="006621F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  <w:p w14:paraId="5AF9535D" w14:textId="77777777" w:rsidR="00C466A2" w:rsidRPr="006621FC" w:rsidRDefault="00C466A2" w:rsidP="00B254C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bookmarkStart w:id="0" w:name="_GoBack"/>
        <w:bookmarkEnd w:id="0"/>
      </w:tr>
      <w:tr w:rsidR="00C466A2" w:rsidRPr="006621FC" w14:paraId="20FB5CD4" w14:textId="77777777" w:rsidTr="00B254C1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5AB65C2F" w14:textId="519CF8C0" w:rsidR="00C466A2" w:rsidRPr="006621FC" w:rsidRDefault="00C466A2" w:rsidP="00B611A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621F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Številka</w:t>
            </w:r>
            <w:r w:rsidR="00B611A0" w:rsidRPr="006621F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: </w:t>
            </w:r>
            <w:r w:rsidR="009F46E2" w:rsidRPr="006621F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510-24/2015/</w:t>
            </w:r>
            <w:r w:rsidR="000B39D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288</w:t>
            </w:r>
          </w:p>
        </w:tc>
      </w:tr>
      <w:tr w:rsidR="00C466A2" w:rsidRPr="006621FC" w14:paraId="34359B38" w14:textId="77777777" w:rsidTr="00B254C1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6624FE1D" w14:textId="257815EF" w:rsidR="00C466A2" w:rsidRPr="006621FC" w:rsidRDefault="00C466A2" w:rsidP="005021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621F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Ljubljana, </w:t>
            </w:r>
            <w:r w:rsidR="000B39D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  <w:r w:rsidR="00F3764D" w:rsidRPr="006621F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. </w:t>
            </w:r>
            <w:r w:rsidR="005021F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junij</w:t>
            </w:r>
            <w:r w:rsidR="00B611A0" w:rsidRPr="006621F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2022</w:t>
            </w:r>
          </w:p>
        </w:tc>
      </w:tr>
      <w:tr w:rsidR="00C466A2" w:rsidRPr="006621FC" w14:paraId="4B354768" w14:textId="77777777" w:rsidTr="00B254C1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0790706A" w14:textId="77777777" w:rsidR="00C466A2" w:rsidRPr="006621FC" w:rsidRDefault="00C466A2" w:rsidP="00B254C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621F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EVA </w:t>
            </w:r>
          </w:p>
        </w:tc>
      </w:tr>
      <w:tr w:rsidR="00C466A2" w:rsidRPr="006621FC" w14:paraId="09F1C687" w14:textId="77777777" w:rsidTr="00B254C1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560143C3" w14:textId="77777777" w:rsidR="00C466A2" w:rsidRPr="006621FC" w:rsidRDefault="00C466A2" w:rsidP="00B254C1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99167A9" w14:textId="77777777" w:rsidR="00C466A2" w:rsidRPr="006621FC" w:rsidRDefault="00C466A2" w:rsidP="00B254C1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6621FC">
              <w:rPr>
                <w:rFonts w:ascii="Arial" w:eastAsia="Times New Roman" w:hAnsi="Arial" w:cs="Arial"/>
                <w:sz w:val="20"/>
                <w:szCs w:val="20"/>
              </w:rPr>
              <w:t>GENERALNI SEKRETARIAT VLADE REPUBLIKE SLOVENIJE</w:t>
            </w:r>
          </w:p>
          <w:p w14:paraId="2A426D60" w14:textId="77777777" w:rsidR="00C466A2" w:rsidRPr="006621FC" w:rsidRDefault="002A31A3" w:rsidP="00B254C1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hyperlink r:id="rId10" w:history="1">
              <w:r w:rsidR="00C466A2" w:rsidRPr="006621FC">
                <w:rPr>
                  <w:rFonts w:ascii="Arial" w:eastAsia="Times New Roman" w:hAnsi="Arial" w:cs="Times New Roman"/>
                  <w:color w:val="0000FF"/>
                  <w:sz w:val="20"/>
                  <w:szCs w:val="20"/>
                  <w:u w:val="single"/>
                </w:rPr>
                <w:t>Gp.gs@gov.si</w:t>
              </w:r>
            </w:hyperlink>
          </w:p>
          <w:p w14:paraId="516AD171" w14:textId="77777777" w:rsidR="00C466A2" w:rsidRPr="006621FC" w:rsidRDefault="00C466A2" w:rsidP="00B254C1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466A2" w:rsidRPr="006621FC" w14:paraId="6211849D" w14:textId="77777777" w:rsidTr="00B254C1">
        <w:tc>
          <w:tcPr>
            <w:tcW w:w="9163" w:type="dxa"/>
            <w:gridSpan w:val="4"/>
          </w:tcPr>
          <w:p w14:paraId="1B59E0CB" w14:textId="77777777" w:rsidR="00C466A2" w:rsidRPr="006621FC" w:rsidRDefault="00C466A2" w:rsidP="00B611A0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1055" w:hanging="992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621F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ZADEVA: </w:t>
            </w:r>
            <w:r w:rsidR="00B611A0" w:rsidRPr="006621FC">
              <w:rPr>
                <w:rFonts w:ascii="Arial" w:hAnsi="Arial" w:cs="Arial"/>
                <w:b/>
                <w:sz w:val="20"/>
                <w:szCs w:val="20"/>
              </w:rPr>
              <w:t xml:space="preserve">Seznanitev Vlade Republike Slovenije s pismom Generalne direktorice </w:t>
            </w:r>
            <w:r w:rsidR="00D00D96" w:rsidRPr="006621FC">
              <w:rPr>
                <w:rFonts w:ascii="Arial" w:hAnsi="Arial" w:cs="Arial"/>
                <w:b/>
                <w:sz w:val="20"/>
                <w:szCs w:val="20"/>
              </w:rPr>
              <w:t>Evropske organizacijo za jedrske raziskave (CERN)</w:t>
            </w:r>
            <w:r w:rsidR="00B611A0" w:rsidRPr="006621FC">
              <w:rPr>
                <w:rFonts w:ascii="Arial" w:hAnsi="Arial" w:cs="Arial"/>
                <w:b/>
                <w:sz w:val="20"/>
                <w:szCs w:val="20"/>
              </w:rPr>
              <w:t xml:space="preserve"> in potrditev višine članarine Republike Slovenije za leti 2022 in 2023 </w:t>
            </w:r>
            <w:r w:rsidR="00B611A0" w:rsidRPr="006621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predlog za obravnavo</w:t>
            </w:r>
            <w:r w:rsidR="00B611A0" w:rsidRPr="006621F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466A2" w:rsidRPr="006621FC" w14:paraId="4CD34DC1" w14:textId="77777777" w:rsidTr="00B254C1">
        <w:tc>
          <w:tcPr>
            <w:tcW w:w="9163" w:type="dxa"/>
            <w:gridSpan w:val="4"/>
          </w:tcPr>
          <w:p w14:paraId="55197611" w14:textId="77777777" w:rsidR="00C466A2" w:rsidRPr="006621FC" w:rsidRDefault="00C466A2" w:rsidP="00B254C1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621F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 Predlog sklepov vlade:</w:t>
            </w:r>
          </w:p>
        </w:tc>
      </w:tr>
      <w:tr w:rsidR="00C466A2" w:rsidRPr="006621FC" w14:paraId="41A53260" w14:textId="77777777" w:rsidTr="00B254C1">
        <w:tc>
          <w:tcPr>
            <w:tcW w:w="9163" w:type="dxa"/>
            <w:gridSpan w:val="4"/>
          </w:tcPr>
          <w:p w14:paraId="615ACE50" w14:textId="77777777" w:rsidR="00C466A2" w:rsidRPr="006621FC" w:rsidRDefault="007C3548" w:rsidP="00B254C1">
            <w:pPr>
              <w:jc w:val="both"/>
              <w:rPr>
                <w:sz w:val="20"/>
                <w:szCs w:val="20"/>
              </w:rPr>
            </w:pPr>
            <w:r w:rsidRPr="006621FC">
              <w:rPr>
                <w:rFonts w:ascii="Arial" w:hAnsi="Arial" w:cs="Arial"/>
                <w:sz w:val="20"/>
                <w:szCs w:val="20"/>
              </w:rPr>
              <w:t xml:space="preserve">Vlada RS je na podlagi šestega odstavka 21. člena Zakona o Vladi Republike Slovenije (Uradni list RS, št. 24/05 – uradno prečiščeno besedilo, 109/08, 38/10 – ZUKN, 8/12, 21/13, 47/13 – ZDU-1G, 65/14 in 55/17) na ... seji  dne ... </w:t>
            </w:r>
            <w:r w:rsidR="00F7119A" w:rsidRPr="006621FC">
              <w:rPr>
                <w:rFonts w:ascii="Arial" w:hAnsi="Arial" w:cs="Arial"/>
                <w:sz w:val="20"/>
                <w:szCs w:val="20"/>
              </w:rPr>
              <w:t xml:space="preserve">sprejela naslednji </w:t>
            </w:r>
          </w:p>
          <w:p w14:paraId="73A9ADCC" w14:textId="77777777" w:rsidR="00C466A2" w:rsidRPr="006621FC" w:rsidRDefault="00F7119A" w:rsidP="00B254C1">
            <w:pPr>
              <w:spacing w:after="0" w:line="260" w:lineRule="exact"/>
              <w:ind w:lef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1FC">
              <w:rPr>
                <w:rFonts w:ascii="Arial" w:hAnsi="Arial" w:cs="Arial"/>
                <w:sz w:val="20"/>
                <w:szCs w:val="20"/>
              </w:rPr>
              <w:t xml:space="preserve">SKLEP </w:t>
            </w:r>
          </w:p>
          <w:p w14:paraId="4F7D6A0A" w14:textId="77777777" w:rsidR="00C466A2" w:rsidRPr="006621FC" w:rsidRDefault="00C466A2" w:rsidP="00B254C1">
            <w:pPr>
              <w:spacing w:after="0" w:line="260" w:lineRule="exact"/>
              <w:ind w:lef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59D016" w14:textId="2F8AFC48" w:rsidR="00C466A2" w:rsidRPr="006621FC" w:rsidRDefault="004657BC" w:rsidP="002C314A">
            <w:pPr>
              <w:pStyle w:val="ListParagraph"/>
              <w:numPr>
                <w:ilvl w:val="0"/>
                <w:numId w:val="9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21FC">
              <w:rPr>
                <w:rFonts w:ascii="Arial" w:hAnsi="Arial" w:cs="Arial"/>
                <w:sz w:val="20"/>
                <w:szCs w:val="20"/>
              </w:rPr>
              <w:t xml:space="preserve">Vlada Republike Slovenije se je seznanila </w:t>
            </w:r>
            <w:r w:rsidR="007C3548" w:rsidRPr="006621FC">
              <w:rPr>
                <w:rFonts w:ascii="Arial" w:hAnsi="Arial" w:cs="Arial"/>
                <w:sz w:val="20"/>
                <w:szCs w:val="20"/>
              </w:rPr>
              <w:t>z vsebino pisma Generalne direktorice CERN z dne 22. marec 2022, v katerem sporoča, da je Svet CERN na svojem 205. zasedanju, ki je potekalo 21. decembra 2021 ugodil vlogi Republike Slovenije za podaljšanje pridruženega članstva v CERN</w:t>
            </w:r>
            <w:r w:rsidR="003936C0" w:rsidRPr="006621FC">
              <w:rPr>
                <w:rFonts w:ascii="Arial" w:hAnsi="Arial" w:cs="Arial"/>
                <w:sz w:val="20"/>
                <w:szCs w:val="20"/>
              </w:rPr>
              <w:t xml:space="preserve"> do 4. julija 2024.  </w:t>
            </w:r>
          </w:p>
          <w:p w14:paraId="2590964A" w14:textId="5A494577" w:rsidR="007C3548" w:rsidRPr="006621FC" w:rsidRDefault="00F7119A" w:rsidP="00775176">
            <w:pPr>
              <w:pStyle w:val="ListParagraph"/>
              <w:numPr>
                <w:ilvl w:val="0"/>
                <w:numId w:val="9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21FC">
              <w:rPr>
                <w:rFonts w:ascii="Arial" w:hAnsi="Arial" w:cs="Arial"/>
                <w:sz w:val="20"/>
                <w:szCs w:val="20"/>
              </w:rPr>
              <w:t xml:space="preserve">Vlada Republike Slovenije </w:t>
            </w:r>
            <w:r w:rsidR="007C3548" w:rsidRPr="006621FC">
              <w:rPr>
                <w:rFonts w:ascii="Arial" w:hAnsi="Arial" w:cs="Arial"/>
                <w:sz w:val="20"/>
                <w:szCs w:val="20"/>
              </w:rPr>
              <w:t xml:space="preserve">potrjuje predlagano višino </w:t>
            </w:r>
            <w:r w:rsidR="00AE32FA" w:rsidRPr="006621FC">
              <w:rPr>
                <w:rFonts w:ascii="Arial" w:hAnsi="Arial" w:cs="Arial"/>
                <w:sz w:val="20"/>
                <w:szCs w:val="20"/>
              </w:rPr>
              <w:t>finančnega prispevka</w:t>
            </w:r>
            <w:r w:rsidR="007C3548" w:rsidRPr="006621FC">
              <w:rPr>
                <w:rFonts w:ascii="Arial" w:hAnsi="Arial" w:cs="Arial"/>
                <w:sz w:val="20"/>
                <w:szCs w:val="20"/>
              </w:rPr>
              <w:t xml:space="preserve"> Republike Slovenije za leti 2022 in 2023, ki znaša 60% polnopravne članarine v letu 2022 (</w:t>
            </w:r>
            <w:r w:rsidR="00775176" w:rsidRPr="006621FC">
              <w:rPr>
                <w:rFonts w:ascii="Arial" w:hAnsi="Arial" w:cs="Arial"/>
                <w:sz w:val="20"/>
                <w:szCs w:val="20"/>
              </w:rPr>
              <w:t>1.</w:t>
            </w:r>
            <w:r w:rsidR="00553DAA">
              <w:rPr>
                <w:rFonts w:ascii="Arial" w:hAnsi="Arial" w:cs="Arial"/>
                <w:sz w:val="20"/>
                <w:szCs w:val="20"/>
              </w:rPr>
              <w:t>730.477,86</w:t>
            </w:r>
            <w:r w:rsidR="00775176" w:rsidRPr="006621FC">
              <w:rPr>
                <w:rFonts w:ascii="Arial" w:hAnsi="Arial" w:cs="Arial"/>
                <w:sz w:val="20"/>
                <w:szCs w:val="20"/>
              </w:rPr>
              <w:t xml:space="preserve"> EUR)</w:t>
            </w:r>
            <w:r w:rsidR="007C3548" w:rsidRPr="006621FC">
              <w:rPr>
                <w:rFonts w:ascii="Arial" w:hAnsi="Arial" w:cs="Arial"/>
                <w:sz w:val="20"/>
                <w:szCs w:val="20"/>
              </w:rPr>
              <w:t xml:space="preserve"> ter 70% polnopravne članarine v letu 2023</w:t>
            </w:r>
            <w:r w:rsidR="00775176" w:rsidRPr="006621FC">
              <w:rPr>
                <w:rFonts w:ascii="Arial" w:hAnsi="Arial" w:cs="Arial"/>
                <w:sz w:val="20"/>
                <w:szCs w:val="20"/>
              </w:rPr>
              <w:t xml:space="preserve"> (2.</w:t>
            </w:r>
            <w:r w:rsidR="00553DAA">
              <w:rPr>
                <w:rFonts w:ascii="Arial" w:hAnsi="Arial" w:cs="Arial"/>
                <w:sz w:val="20"/>
                <w:szCs w:val="20"/>
              </w:rPr>
              <w:t>102.127,04</w:t>
            </w:r>
            <w:r w:rsidR="00775176" w:rsidRPr="006621FC">
              <w:rPr>
                <w:rFonts w:ascii="Arial" w:hAnsi="Arial" w:cs="Arial"/>
                <w:sz w:val="20"/>
                <w:szCs w:val="20"/>
              </w:rPr>
              <w:t xml:space="preserve"> EUR)</w:t>
            </w:r>
            <w:r w:rsidR="007C3548" w:rsidRPr="006621FC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54041EE0" w14:textId="77777777" w:rsidR="006621FC" w:rsidRDefault="007C3548" w:rsidP="00F7119A">
            <w:pPr>
              <w:pStyle w:val="ListParagraph"/>
              <w:numPr>
                <w:ilvl w:val="0"/>
                <w:numId w:val="9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21FC">
              <w:rPr>
                <w:rFonts w:ascii="Arial" w:hAnsi="Arial" w:cs="Arial"/>
                <w:sz w:val="20"/>
                <w:szCs w:val="20"/>
              </w:rPr>
              <w:t xml:space="preserve">Vlada Republike Slovenije nalaga Ministrstvu za izobraževanje, znanost in šport, da Generalno direktorico CERN seznani </w:t>
            </w:r>
            <w:r w:rsidR="00775176" w:rsidRPr="006621FC">
              <w:rPr>
                <w:rFonts w:ascii="Arial" w:hAnsi="Arial" w:cs="Arial"/>
                <w:sz w:val="20"/>
                <w:szCs w:val="20"/>
              </w:rPr>
              <w:t>s stališči Vlade Republike Slovenije</w:t>
            </w:r>
            <w:r w:rsidRPr="006621F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6E2547F" w14:textId="08B40A6A" w:rsidR="00F7119A" w:rsidRPr="006621FC" w:rsidRDefault="006621FC" w:rsidP="00F7119A">
            <w:pPr>
              <w:pStyle w:val="ListParagraph"/>
              <w:numPr>
                <w:ilvl w:val="0"/>
                <w:numId w:val="9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Vlada Republike Slovenije nalaga Ministrstvu za izobraževanje, znanost in šport, </w:t>
            </w:r>
            <w:r w:rsidR="004177C0">
              <w:rPr>
                <w:rFonts w:ascii="Arial" w:hAnsi="Arial" w:cs="Arial"/>
                <w:sz w:val="20"/>
                <w:szCs w:val="20"/>
              </w:rPr>
              <w:t xml:space="preserve">da v sodelovanju z </w:t>
            </w:r>
            <w:r>
              <w:rPr>
                <w:rFonts w:ascii="Arial" w:hAnsi="Arial" w:cs="Arial"/>
                <w:sz w:val="20"/>
                <w:szCs w:val="20"/>
              </w:rPr>
              <w:t>Ministrstv</w:t>
            </w:r>
            <w:r w:rsidR="004177C0">
              <w:rPr>
                <w:rFonts w:ascii="Arial" w:hAnsi="Arial" w:cs="Arial"/>
                <w:sz w:val="20"/>
                <w:szCs w:val="20"/>
              </w:rPr>
              <w:t>om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21FC">
              <w:rPr>
                <w:rFonts w:ascii="Arial" w:hAnsi="Arial" w:cs="Arial"/>
                <w:sz w:val="20"/>
                <w:szCs w:val="20"/>
              </w:rPr>
              <w:t>za gospodarski razvoj in tehnologijo</w:t>
            </w:r>
            <w:r>
              <w:rPr>
                <w:rFonts w:ascii="Arial" w:hAnsi="Arial" w:cs="Arial"/>
                <w:sz w:val="20"/>
                <w:szCs w:val="20"/>
              </w:rPr>
              <w:t xml:space="preserve"> in </w:t>
            </w:r>
            <w:r w:rsidR="004177C0">
              <w:rPr>
                <w:rFonts w:ascii="Arial" w:hAnsi="Arial" w:cs="Arial"/>
                <w:sz w:val="20"/>
                <w:szCs w:val="20"/>
              </w:rPr>
              <w:t xml:space="preserve">Ministrstvom </w:t>
            </w:r>
            <w:r w:rsidR="009B1DF7">
              <w:rPr>
                <w:rFonts w:ascii="Arial" w:hAnsi="Arial" w:cs="Arial"/>
                <w:sz w:val="20"/>
                <w:szCs w:val="20"/>
              </w:rPr>
              <w:t xml:space="preserve">za zunanje zadeve, </w:t>
            </w:r>
            <w:r w:rsidRPr="006621FC">
              <w:rPr>
                <w:rFonts w:ascii="Arial" w:hAnsi="Arial" w:cs="Arial"/>
                <w:sz w:val="20"/>
                <w:szCs w:val="20"/>
              </w:rPr>
              <w:t>skladno s prepletom znanstvenega sodelovanja, gospodarskih in zaposlitvenih priložnosti ter zunanjepolitičnimi vprašanji, ki ji</w:t>
            </w:r>
            <w:r>
              <w:rPr>
                <w:rFonts w:ascii="Arial" w:hAnsi="Arial" w:cs="Arial"/>
                <w:sz w:val="20"/>
                <w:szCs w:val="20"/>
              </w:rPr>
              <w:t xml:space="preserve">h odpira polnopravno članstvo okrepijo sodelovanje s CERN. </w:t>
            </w:r>
          </w:p>
          <w:p w14:paraId="23D06E25" w14:textId="77777777" w:rsidR="002D50F5" w:rsidRPr="006621FC" w:rsidRDefault="00C466A2" w:rsidP="002D50F5">
            <w:pPr>
              <w:pStyle w:val="BodyText"/>
              <w:spacing w:after="0"/>
              <w:ind w:left="346" w:hanging="346"/>
              <w:jc w:val="both"/>
              <w:rPr>
                <w:rFonts w:ascii="Arial" w:hAnsi="Arial" w:cs="Arial"/>
                <w:sz w:val="20"/>
              </w:rPr>
            </w:pPr>
            <w:r w:rsidRPr="006621FC">
              <w:rPr>
                <w:rFonts w:ascii="Arial" w:hAnsi="Arial" w:cs="Arial"/>
                <w:sz w:val="20"/>
              </w:rPr>
              <w:t xml:space="preserve"> </w:t>
            </w:r>
          </w:p>
          <w:p w14:paraId="0916D137" w14:textId="7A327F83" w:rsidR="004A6363" w:rsidRPr="006621FC" w:rsidRDefault="00C466A2" w:rsidP="004A6363">
            <w:pPr>
              <w:pStyle w:val="BodyText"/>
              <w:spacing w:after="0"/>
              <w:ind w:left="346" w:hanging="34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6621F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6621F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</w:t>
            </w:r>
            <w:r w:rsidR="002D50F5" w:rsidRPr="006621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21F1" w:rsidRPr="005021F1">
              <w:rPr>
                <w:rFonts w:ascii="Arial" w:hAnsi="Arial" w:cs="Arial"/>
                <w:iCs/>
                <w:sz w:val="20"/>
                <w:szCs w:val="20"/>
              </w:rPr>
              <w:t>Barbar</w:t>
            </w:r>
            <w:r w:rsidR="005021F1">
              <w:rPr>
                <w:rFonts w:ascii="Arial" w:hAnsi="Arial" w:cs="Arial"/>
                <w:iCs/>
                <w:sz w:val="20"/>
                <w:szCs w:val="20"/>
              </w:rPr>
              <w:t>a</w:t>
            </w:r>
            <w:r w:rsidR="005021F1" w:rsidRPr="005021F1">
              <w:rPr>
                <w:rFonts w:ascii="Arial" w:hAnsi="Arial" w:cs="Arial"/>
                <w:iCs/>
                <w:sz w:val="20"/>
                <w:szCs w:val="20"/>
              </w:rPr>
              <w:t xml:space="preserve"> Kolenko Helbl</w:t>
            </w:r>
          </w:p>
          <w:p w14:paraId="0E1E4B66" w14:textId="72766C3A" w:rsidR="002D50F5" w:rsidRPr="006621FC" w:rsidRDefault="004A6363" w:rsidP="004A6363">
            <w:pPr>
              <w:pStyle w:val="BodyText"/>
              <w:spacing w:after="0"/>
              <w:ind w:left="346" w:hanging="346"/>
              <w:jc w:val="both"/>
              <w:rPr>
                <w:rFonts w:cs="Arial"/>
                <w:color w:val="000000"/>
                <w:szCs w:val="20"/>
              </w:rPr>
            </w:pPr>
            <w:r w:rsidRPr="006621FC">
              <w:rPr>
                <w:rFonts w:ascii="Arial" w:hAnsi="Arial" w:cs="Arial"/>
                <w:iCs/>
                <w:sz w:val="20"/>
                <w:szCs w:val="20"/>
              </w:rPr>
              <w:t xml:space="preserve">                                                                       </w:t>
            </w:r>
            <w:r w:rsidR="005021F1">
              <w:rPr>
                <w:rFonts w:ascii="Arial" w:hAnsi="Arial" w:cs="Arial"/>
                <w:iCs/>
                <w:sz w:val="20"/>
                <w:szCs w:val="20"/>
              </w:rPr>
              <w:t xml:space="preserve">                          Generalna sekretarka </w:t>
            </w:r>
            <w:r w:rsidR="002D50F5" w:rsidRPr="006621FC">
              <w:rPr>
                <w:rFonts w:ascii="Arial" w:hAnsi="Arial" w:cs="Arial"/>
                <w:iCs/>
                <w:sz w:val="20"/>
                <w:szCs w:val="20"/>
              </w:rPr>
              <w:t xml:space="preserve">                                                           </w:t>
            </w:r>
          </w:p>
          <w:p w14:paraId="3B3F463F" w14:textId="3BC3A7C2" w:rsidR="002D50F5" w:rsidRPr="006621FC" w:rsidRDefault="002D50F5" w:rsidP="002D50F5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6621FC">
              <w:rPr>
                <w:rFonts w:cs="Arial"/>
                <w:color w:val="000000"/>
                <w:szCs w:val="20"/>
              </w:rPr>
              <w:t xml:space="preserve">                      </w:t>
            </w:r>
            <w:r w:rsidRPr="006621F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</w:t>
            </w:r>
          </w:p>
          <w:p w14:paraId="0576AF97" w14:textId="77777777" w:rsidR="00C466A2" w:rsidRPr="006621FC" w:rsidRDefault="00C466A2" w:rsidP="00B254C1">
            <w:pPr>
              <w:spacing w:after="0" w:line="240" w:lineRule="atLeast"/>
              <w:ind w:left="63"/>
              <w:rPr>
                <w:rFonts w:ascii="Arial" w:hAnsi="Arial" w:cs="Arial"/>
                <w:sz w:val="20"/>
                <w:szCs w:val="20"/>
              </w:rPr>
            </w:pPr>
            <w:r w:rsidRPr="006621FC">
              <w:rPr>
                <w:rFonts w:ascii="Arial" w:hAnsi="Arial" w:cs="Arial"/>
                <w:sz w:val="20"/>
                <w:szCs w:val="20"/>
              </w:rPr>
              <w:t>Priloge:</w:t>
            </w:r>
          </w:p>
          <w:p w14:paraId="353AD905" w14:textId="77777777" w:rsidR="00C466A2" w:rsidRPr="006621FC" w:rsidRDefault="00C466A2" w:rsidP="00B254C1">
            <w:pPr>
              <w:spacing w:after="0" w:line="240" w:lineRule="atLeast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6621FC">
              <w:rPr>
                <w:rFonts w:ascii="Arial" w:hAnsi="Arial" w:cs="Arial"/>
                <w:noProof/>
                <w:sz w:val="20"/>
                <w:szCs w:val="20"/>
              </w:rPr>
              <w:t>-    obrazložitev predloga sklepa Vlade Republike Slovenije</w:t>
            </w:r>
          </w:p>
          <w:p w14:paraId="617A3E2A" w14:textId="3D5B1EF0" w:rsidR="008934E3" w:rsidRPr="006621FC" w:rsidRDefault="008934E3" w:rsidP="00B254C1">
            <w:pPr>
              <w:spacing w:after="0" w:line="240" w:lineRule="atLeast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6621FC">
              <w:rPr>
                <w:rFonts w:ascii="Arial" w:hAnsi="Arial" w:cs="Arial"/>
                <w:noProof/>
                <w:sz w:val="20"/>
                <w:szCs w:val="20"/>
              </w:rPr>
              <w:t>-  pismo Generalne direktorice Evropske organizacijo za jedrske raziskave (CERN), dr. Fabiole Gianotti, z dne 22. marec 2022</w:t>
            </w:r>
          </w:p>
          <w:p w14:paraId="2DA47241" w14:textId="77777777" w:rsidR="002C314A" w:rsidRPr="006621FC" w:rsidRDefault="002C314A" w:rsidP="002C314A">
            <w:pPr>
              <w:spacing w:after="0" w:line="240" w:lineRule="atLeast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18BFEE80" w14:textId="77777777" w:rsidR="00C466A2" w:rsidRPr="006621FC" w:rsidRDefault="00C466A2" w:rsidP="00B254C1">
            <w:pPr>
              <w:spacing w:after="0" w:line="240" w:lineRule="auto"/>
              <w:ind w:left="142" w:hanging="142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162D5189" w14:textId="77777777" w:rsidR="00C466A2" w:rsidRPr="006621FC" w:rsidRDefault="00C466A2" w:rsidP="00B254C1">
            <w:pPr>
              <w:spacing w:after="0" w:line="240" w:lineRule="atLeast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639DAE9D" w14:textId="77777777" w:rsidR="00C466A2" w:rsidRPr="006621FC" w:rsidRDefault="00C466A2" w:rsidP="00B254C1">
            <w:pPr>
              <w:spacing w:after="0" w:line="240" w:lineRule="atLeast"/>
              <w:ind w:left="34"/>
              <w:rPr>
                <w:rFonts w:ascii="Arial" w:hAnsi="Arial" w:cs="Arial"/>
                <w:bCs/>
                <w:sz w:val="20"/>
                <w:szCs w:val="20"/>
              </w:rPr>
            </w:pPr>
            <w:r w:rsidRPr="006621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21FC">
              <w:rPr>
                <w:rFonts w:ascii="Arial" w:hAnsi="Arial" w:cs="Arial"/>
                <w:bCs/>
                <w:sz w:val="20"/>
                <w:szCs w:val="20"/>
              </w:rPr>
              <w:t xml:space="preserve">Sklep prejmejo: </w:t>
            </w:r>
          </w:p>
          <w:p w14:paraId="33409F91" w14:textId="688AB77C" w:rsidR="002C314A" w:rsidRPr="006621FC" w:rsidRDefault="002C314A" w:rsidP="002C314A">
            <w:pPr>
              <w:pStyle w:val="ListParagraph"/>
              <w:numPr>
                <w:ilvl w:val="0"/>
                <w:numId w:val="8"/>
              </w:num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6621FC">
              <w:rPr>
                <w:rFonts w:ascii="Arial" w:hAnsi="Arial" w:cs="Arial"/>
                <w:sz w:val="20"/>
                <w:szCs w:val="20"/>
              </w:rPr>
              <w:t>Ministrstvo za zunanje zadeve</w:t>
            </w:r>
            <w:r w:rsidR="005744DF" w:rsidRPr="006621FC">
              <w:rPr>
                <w:rFonts w:ascii="Arial" w:hAnsi="Arial" w:cs="Arial"/>
                <w:sz w:val="20"/>
                <w:szCs w:val="20"/>
              </w:rPr>
              <w:t>, Prešernova cesta 25, 1000 Ljubljana;</w:t>
            </w:r>
          </w:p>
          <w:p w14:paraId="6D2590E8" w14:textId="1644C963" w:rsidR="005744DF" w:rsidRDefault="005744DF" w:rsidP="002C314A">
            <w:pPr>
              <w:pStyle w:val="ListParagraph"/>
              <w:numPr>
                <w:ilvl w:val="0"/>
                <w:numId w:val="8"/>
              </w:num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6621FC">
              <w:rPr>
                <w:rFonts w:ascii="Arial" w:hAnsi="Arial" w:cs="Arial"/>
                <w:sz w:val="20"/>
                <w:szCs w:val="20"/>
              </w:rPr>
              <w:lastRenderedPageBreak/>
              <w:t xml:space="preserve">Ministrstvo za gospodarski razvoj in tehnologijo, Kotnikova ulica 5, 1000 Ljubljana; </w:t>
            </w:r>
          </w:p>
          <w:p w14:paraId="51FCEEA5" w14:textId="680D8D71" w:rsidR="00410D74" w:rsidRPr="006621FC" w:rsidRDefault="00410D74" w:rsidP="00410D74">
            <w:pPr>
              <w:pStyle w:val="ListParagraph"/>
              <w:numPr>
                <w:ilvl w:val="0"/>
                <w:numId w:val="8"/>
              </w:num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Ministrstvo za finance, </w:t>
            </w:r>
            <w:r w:rsidRPr="00410D74">
              <w:rPr>
                <w:rFonts w:ascii="Arial" w:hAnsi="Arial" w:cs="Arial"/>
                <w:sz w:val="20"/>
                <w:szCs w:val="20"/>
              </w:rPr>
              <w:t>Župančičeva ulica 3,</w:t>
            </w:r>
            <w:r>
              <w:rPr>
                <w:rFonts w:ascii="Arial" w:hAnsi="Arial" w:cs="Arial"/>
                <w:sz w:val="20"/>
                <w:szCs w:val="20"/>
              </w:rPr>
              <w:t xml:space="preserve"> 1000 Ljubljana;</w:t>
            </w:r>
          </w:p>
          <w:p w14:paraId="2BF65E11" w14:textId="67EEA4FE" w:rsidR="00C466A2" w:rsidRPr="006621FC" w:rsidRDefault="00C466A2" w:rsidP="00C466A2">
            <w:pPr>
              <w:pStyle w:val="ListParagraph"/>
              <w:numPr>
                <w:ilvl w:val="0"/>
                <w:numId w:val="8"/>
              </w:num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6621FC">
              <w:rPr>
                <w:rFonts w:ascii="Arial" w:hAnsi="Arial" w:cs="Arial"/>
                <w:sz w:val="20"/>
                <w:szCs w:val="20"/>
              </w:rPr>
              <w:t>Ministrstvo za izobraževanje, znanost in šport, Masarykova cesta 16, 1000 Ljubljana</w:t>
            </w:r>
            <w:r w:rsidR="005744DF" w:rsidRPr="006621FC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583857F" w14:textId="77777777" w:rsidR="00C466A2" w:rsidRPr="006621FC" w:rsidRDefault="00C466A2" w:rsidP="00C466A2">
            <w:pPr>
              <w:pStyle w:val="ListParagraph"/>
              <w:numPr>
                <w:ilvl w:val="0"/>
                <w:numId w:val="8"/>
              </w:numPr>
              <w:spacing w:after="0" w:line="240" w:lineRule="atLeast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621FC">
              <w:rPr>
                <w:rFonts w:ascii="Arial" w:hAnsi="Arial" w:cs="Arial"/>
                <w:sz w:val="20"/>
                <w:szCs w:val="20"/>
              </w:rPr>
              <w:t>Generalni sekretariat Vlade RS, Gregorčičeva 20, 1000 Ljubljana</w:t>
            </w:r>
          </w:p>
        </w:tc>
      </w:tr>
      <w:tr w:rsidR="00C466A2" w:rsidRPr="006621FC" w14:paraId="4F7ED609" w14:textId="77777777" w:rsidTr="00B254C1">
        <w:tc>
          <w:tcPr>
            <w:tcW w:w="9163" w:type="dxa"/>
            <w:gridSpan w:val="4"/>
          </w:tcPr>
          <w:p w14:paraId="798A7386" w14:textId="54ADDF75" w:rsidR="00C466A2" w:rsidRPr="006621FC" w:rsidRDefault="00C466A2" w:rsidP="00B254C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</w:p>
        </w:tc>
      </w:tr>
      <w:tr w:rsidR="00C466A2" w:rsidRPr="006621FC" w14:paraId="46F1A7B8" w14:textId="77777777" w:rsidTr="00B254C1">
        <w:tc>
          <w:tcPr>
            <w:tcW w:w="9163" w:type="dxa"/>
            <w:gridSpan w:val="4"/>
          </w:tcPr>
          <w:p w14:paraId="4FE608EF" w14:textId="77777777" w:rsidR="00C466A2" w:rsidRPr="006621FC" w:rsidRDefault="002C314A" w:rsidP="00295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621FC">
              <w:rPr>
                <w:rFonts w:ascii="Arial" w:hAnsi="Arial" w:cs="Arial"/>
                <w:sz w:val="20"/>
                <w:szCs w:val="20"/>
              </w:rPr>
              <w:t>/</w:t>
            </w:r>
            <w:r w:rsidR="00980702" w:rsidRPr="006621FC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C466A2" w:rsidRPr="006621F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B7C48" w:rsidRPr="006621F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C466A2" w:rsidRPr="006621FC" w14:paraId="2CE871A1" w14:textId="77777777" w:rsidTr="00B254C1">
        <w:tc>
          <w:tcPr>
            <w:tcW w:w="9163" w:type="dxa"/>
            <w:gridSpan w:val="4"/>
          </w:tcPr>
          <w:p w14:paraId="3FBC1117" w14:textId="77777777" w:rsidR="00C466A2" w:rsidRPr="006621FC" w:rsidRDefault="00C466A2" w:rsidP="00B254C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6621F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C466A2" w:rsidRPr="006621FC" w14:paraId="44810519" w14:textId="77777777" w:rsidTr="00B254C1">
        <w:tc>
          <w:tcPr>
            <w:tcW w:w="9163" w:type="dxa"/>
            <w:gridSpan w:val="4"/>
          </w:tcPr>
          <w:p w14:paraId="7551429F" w14:textId="2BF2F6FE" w:rsidR="00620B54" w:rsidRPr="006621FC" w:rsidRDefault="00C466A2" w:rsidP="00B254C1">
            <w:pPr>
              <w:overflowPunct w:val="0"/>
              <w:autoSpaceDE w:val="0"/>
              <w:autoSpaceDN w:val="0"/>
              <w:adjustRightInd w:val="0"/>
              <w:spacing w:before="60" w:after="0" w:line="200" w:lineRule="exact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621FC">
              <w:rPr>
                <w:rFonts w:ascii="Arial" w:hAnsi="Arial" w:cs="Arial"/>
                <w:sz w:val="20"/>
                <w:szCs w:val="20"/>
                <w:lang w:eastAsia="sl-SI"/>
              </w:rPr>
              <w:t xml:space="preserve">- </w:t>
            </w:r>
            <w:r w:rsidR="00620B54" w:rsidRPr="006621FC">
              <w:rPr>
                <w:rFonts w:ascii="Arial" w:hAnsi="Arial" w:cs="Arial"/>
                <w:sz w:val="20"/>
                <w:szCs w:val="20"/>
                <w:lang w:eastAsia="sl-SI"/>
              </w:rPr>
              <w:t xml:space="preserve">dr. </w:t>
            </w:r>
            <w:r w:rsidR="003B3A31" w:rsidRPr="003B3A31">
              <w:rPr>
                <w:rFonts w:ascii="Arial" w:hAnsi="Arial" w:cs="Arial"/>
                <w:sz w:val="20"/>
                <w:szCs w:val="20"/>
                <w:lang w:eastAsia="sl-SI"/>
              </w:rPr>
              <w:t>dr. Matjaž Krajnc</w:t>
            </w:r>
            <w:r w:rsidR="00620B54" w:rsidRPr="006621FC">
              <w:rPr>
                <w:rFonts w:ascii="Arial" w:hAnsi="Arial" w:cs="Arial"/>
                <w:sz w:val="20"/>
                <w:szCs w:val="20"/>
                <w:lang w:eastAsia="sl-SI"/>
              </w:rPr>
              <w:t xml:space="preserve">, državni sekretar </w:t>
            </w:r>
          </w:p>
          <w:p w14:paraId="6C5BF1E5" w14:textId="457170C7" w:rsidR="00C466A2" w:rsidRPr="006621FC" w:rsidRDefault="00620B54" w:rsidP="00B254C1">
            <w:pPr>
              <w:overflowPunct w:val="0"/>
              <w:autoSpaceDE w:val="0"/>
              <w:autoSpaceDN w:val="0"/>
              <w:adjustRightInd w:val="0"/>
              <w:spacing w:before="60" w:after="0" w:line="200" w:lineRule="exact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621FC">
              <w:rPr>
                <w:rFonts w:ascii="Arial" w:hAnsi="Arial" w:cs="Arial"/>
                <w:sz w:val="20"/>
                <w:szCs w:val="20"/>
                <w:lang w:eastAsia="sl-SI"/>
              </w:rPr>
              <w:t xml:space="preserve">- </w:t>
            </w:r>
            <w:r w:rsidR="00C466A2" w:rsidRPr="006621FC">
              <w:rPr>
                <w:rFonts w:ascii="Arial" w:hAnsi="Arial" w:cs="Arial"/>
                <w:sz w:val="20"/>
                <w:szCs w:val="20"/>
                <w:lang w:eastAsia="sl-SI"/>
              </w:rPr>
              <w:t xml:space="preserve">dr. Tomaž Boh, generalni direktor Direktorata za znanost       </w:t>
            </w:r>
          </w:p>
          <w:p w14:paraId="1E5BD82D" w14:textId="77777777" w:rsidR="00C466A2" w:rsidRPr="006621FC" w:rsidRDefault="00C466A2" w:rsidP="00775176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621FC">
              <w:rPr>
                <w:sz w:val="20"/>
                <w:szCs w:val="20"/>
              </w:rPr>
              <w:t xml:space="preserve">- </w:t>
            </w:r>
            <w:r w:rsidR="00775176" w:rsidRPr="006621FC">
              <w:rPr>
                <w:rFonts w:ascii="Arial" w:hAnsi="Arial" w:cs="Arial"/>
                <w:sz w:val="20"/>
                <w:szCs w:val="20"/>
              </w:rPr>
              <w:t>mag</w:t>
            </w:r>
            <w:r w:rsidRPr="006621F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75176" w:rsidRPr="006621FC">
              <w:rPr>
                <w:rFonts w:ascii="Arial" w:hAnsi="Arial" w:cs="Arial"/>
                <w:sz w:val="20"/>
                <w:szCs w:val="20"/>
              </w:rPr>
              <w:t>Peter Volasko</w:t>
            </w:r>
            <w:r w:rsidRPr="006621FC">
              <w:rPr>
                <w:rFonts w:ascii="Arial" w:hAnsi="Arial" w:cs="Arial"/>
                <w:sz w:val="20"/>
                <w:szCs w:val="20"/>
              </w:rPr>
              <w:t>, vodja Sektorja za znanost</w:t>
            </w:r>
          </w:p>
        </w:tc>
      </w:tr>
      <w:tr w:rsidR="00C466A2" w:rsidRPr="006621FC" w14:paraId="2B387ABF" w14:textId="77777777" w:rsidTr="00B254C1">
        <w:tc>
          <w:tcPr>
            <w:tcW w:w="9163" w:type="dxa"/>
            <w:gridSpan w:val="4"/>
          </w:tcPr>
          <w:p w14:paraId="24AD6640" w14:textId="77777777" w:rsidR="00C466A2" w:rsidRPr="006621FC" w:rsidRDefault="00C466A2" w:rsidP="00B254C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6621FC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 xml:space="preserve">3.b Zunanji strokovnjaki, ki so </w:t>
            </w:r>
            <w:r w:rsidRPr="006621F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sodelovali pri pripravi dela ali celotnega gradiva:</w:t>
            </w:r>
          </w:p>
        </w:tc>
      </w:tr>
      <w:tr w:rsidR="00C466A2" w:rsidRPr="006621FC" w14:paraId="44395346" w14:textId="77777777" w:rsidTr="00B254C1">
        <w:tc>
          <w:tcPr>
            <w:tcW w:w="9163" w:type="dxa"/>
            <w:gridSpan w:val="4"/>
          </w:tcPr>
          <w:p w14:paraId="30C9AE88" w14:textId="77777777" w:rsidR="00C466A2" w:rsidRPr="006621FC" w:rsidRDefault="00C466A2" w:rsidP="00B254C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621F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C466A2" w:rsidRPr="006621FC" w14:paraId="3A858613" w14:textId="77777777" w:rsidTr="00B254C1">
        <w:tc>
          <w:tcPr>
            <w:tcW w:w="9163" w:type="dxa"/>
            <w:gridSpan w:val="4"/>
          </w:tcPr>
          <w:p w14:paraId="663C8349" w14:textId="77777777" w:rsidR="00C466A2" w:rsidRPr="006621FC" w:rsidRDefault="00C466A2" w:rsidP="00B254C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6621F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C466A2" w:rsidRPr="006621FC" w14:paraId="43D99889" w14:textId="77777777" w:rsidTr="00B254C1">
        <w:tc>
          <w:tcPr>
            <w:tcW w:w="9163" w:type="dxa"/>
            <w:gridSpan w:val="4"/>
          </w:tcPr>
          <w:p w14:paraId="7C6449D6" w14:textId="77777777" w:rsidR="003B3A31" w:rsidRPr="006621FC" w:rsidRDefault="008934E3" w:rsidP="003B3A31">
            <w:pPr>
              <w:overflowPunct w:val="0"/>
              <w:autoSpaceDE w:val="0"/>
              <w:autoSpaceDN w:val="0"/>
              <w:adjustRightInd w:val="0"/>
              <w:spacing w:before="60" w:after="0" w:line="200" w:lineRule="exact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621F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- </w:t>
            </w:r>
            <w:r w:rsidR="003B3A31" w:rsidRPr="006621FC">
              <w:rPr>
                <w:rFonts w:ascii="Arial" w:hAnsi="Arial" w:cs="Arial"/>
                <w:sz w:val="20"/>
                <w:szCs w:val="20"/>
                <w:lang w:eastAsia="sl-SI"/>
              </w:rPr>
              <w:t xml:space="preserve">dr. </w:t>
            </w:r>
            <w:r w:rsidR="003B3A31" w:rsidRPr="003B3A31">
              <w:rPr>
                <w:rFonts w:ascii="Arial" w:hAnsi="Arial" w:cs="Arial"/>
                <w:sz w:val="20"/>
                <w:szCs w:val="20"/>
                <w:lang w:eastAsia="sl-SI"/>
              </w:rPr>
              <w:t>dr. Matjaž Krajnc</w:t>
            </w:r>
            <w:r w:rsidR="003B3A31" w:rsidRPr="006621FC">
              <w:rPr>
                <w:rFonts w:ascii="Arial" w:hAnsi="Arial" w:cs="Arial"/>
                <w:sz w:val="20"/>
                <w:szCs w:val="20"/>
                <w:lang w:eastAsia="sl-SI"/>
              </w:rPr>
              <w:t xml:space="preserve">, državni sekretar </w:t>
            </w:r>
          </w:p>
          <w:p w14:paraId="2F7558BA" w14:textId="5434B0A1" w:rsidR="00C466A2" w:rsidRPr="003B3A31" w:rsidRDefault="003B3A31" w:rsidP="003B3A31">
            <w:pPr>
              <w:overflowPunct w:val="0"/>
              <w:autoSpaceDE w:val="0"/>
              <w:autoSpaceDN w:val="0"/>
              <w:adjustRightInd w:val="0"/>
              <w:spacing w:before="60" w:after="0" w:line="200" w:lineRule="exact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621FC">
              <w:rPr>
                <w:rFonts w:ascii="Arial" w:hAnsi="Arial" w:cs="Arial"/>
                <w:sz w:val="20"/>
                <w:szCs w:val="20"/>
                <w:lang w:eastAsia="sl-SI"/>
              </w:rPr>
              <w:t xml:space="preserve">- dr. Tomaž Boh, generalni direktor Direktorata za znanost       </w:t>
            </w:r>
          </w:p>
        </w:tc>
      </w:tr>
      <w:tr w:rsidR="00C466A2" w:rsidRPr="006621FC" w14:paraId="3AC1099E" w14:textId="77777777" w:rsidTr="00B254C1">
        <w:tc>
          <w:tcPr>
            <w:tcW w:w="9163" w:type="dxa"/>
            <w:gridSpan w:val="4"/>
          </w:tcPr>
          <w:p w14:paraId="0DBD85C2" w14:textId="77777777" w:rsidR="00C466A2" w:rsidRPr="006621FC" w:rsidRDefault="00C466A2" w:rsidP="00B254C1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621F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5. Kratek povzetek gradiva:</w:t>
            </w:r>
          </w:p>
        </w:tc>
      </w:tr>
      <w:tr w:rsidR="00C466A2" w:rsidRPr="006621FC" w14:paraId="3C7815EA" w14:textId="77777777" w:rsidTr="00B254C1">
        <w:tc>
          <w:tcPr>
            <w:tcW w:w="9163" w:type="dxa"/>
            <w:gridSpan w:val="4"/>
          </w:tcPr>
          <w:p w14:paraId="1A9AB756" w14:textId="085107E6" w:rsidR="00C466A2" w:rsidRPr="006621FC" w:rsidRDefault="00C466A2" w:rsidP="00553DAA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621FC">
              <w:rPr>
                <w:rFonts w:ascii="Arial" w:hAnsi="Arial" w:cs="Arial"/>
                <w:sz w:val="20"/>
                <w:szCs w:val="20"/>
              </w:rPr>
              <w:t xml:space="preserve">V predmetnem gradivu Vladi Republike Slovenije </w:t>
            </w:r>
            <w:r w:rsidR="003936C0" w:rsidRPr="006621FC">
              <w:rPr>
                <w:rFonts w:ascii="Arial" w:hAnsi="Arial" w:cs="Arial"/>
                <w:sz w:val="20"/>
                <w:szCs w:val="20"/>
              </w:rPr>
              <w:t>predlagamo, da se Vlada Republike Slovenije seznani z vsebino pisma Generalne direktorice CERN</w:t>
            </w:r>
            <w:r w:rsidR="00F32CD0" w:rsidRPr="006621FC">
              <w:rPr>
                <w:rFonts w:ascii="Arial" w:hAnsi="Arial" w:cs="Arial"/>
                <w:sz w:val="20"/>
                <w:szCs w:val="20"/>
              </w:rPr>
              <w:t>, dr. Fabiole Gianotti, z dne 22</w:t>
            </w:r>
            <w:r w:rsidR="003936C0" w:rsidRPr="006621F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32CD0" w:rsidRPr="006621FC">
              <w:rPr>
                <w:rFonts w:ascii="Arial" w:hAnsi="Arial" w:cs="Arial"/>
                <w:sz w:val="20"/>
                <w:szCs w:val="20"/>
              </w:rPr>
              <w:t>marec 2022</w:t>
            </w:r>
            <w:r w:rsidR="003936C0" w:rsidRPr="006621FC">
              <w:rPr>
                <w:rFonts w:ascii="Arial" w:hAnsi="Arial" w:cs="Arial"/>
                <w:sz w:val="20"/>
                <w:szCs w:val="20"/>
              </w:rPr>
              <w:t xml:space="preserve">, v katerem je generalna direktorica Ministrstvo za izobraževanje, znanost in šport v imenu Republike Slovenije seznanila, da je Svet CERN na svojem 205. zasedanju, ki je potekalo 21. decembra 2021 ugodil vlogi Republike Slovenije za podaljšanje pridruženega članstva v CERN do 4. julija 2024. Skladno s členom III.1 </w:t>
            </w:r>
            <w:r w:rsidR="00D00D96" w:rsidRPr="006621FC">
              <w:rPr>
                <w:rFonts w:ascii="Arial" w:hAnsi="Arial" w:cs="Arial"/>
                <w:sz w:val="20"/>
                <w:szCs w:val="20"/>
              </w:rPr>
              <w:t>Sporazuma med Republiko Slovenijo in Evropsko organizacijo za jedrske raziskave (CERN) o podelitvi statusa pridružene članice kot predhodne faze članstva v CERN-u, sklenjenega v Ženevi 16. decembra 2016</w:t>
            </w:r>
            <w:r w:rsidR="004657BC" w:rsidRPr="006621FC">
              <w:rPr>
                <w:rFonts w:ascii="Arial" w:hAnsi="Arial" w:cs="Arial"/>
                <w:sz w:val="20"/>
                <w:szCs w:val="20"/>
              </w:rPr>
              <w:t xml:space="preserve"> (Uradni list RS – Mednarodne pogodbe, št. </w:t>
            </w:r>
            <w:hyperlink r:id="rId11" w:history="1">
              <w:r w:rsidR="004657BC" w:rsidRPr="006621FC">
                <w:rPr>
                  <w:rStyle w:val="Hyperlink"/>
                  <w:rFonts w:ascii="Arial" w:hAnsi="Arial" w:cs="Arial"/>
                  <w:sz w:val="20"/>
                  <w:szCs w:val="20"/>
                </w:rPr>
                <w:t>2/17</w:t>
              </w:r>
            </w:hyperlink>
            <w:r w:rsidR="004657BC" w:rsidRPr="006621FC">
              <w:rPr>
                <w:rFonts w:ascii="Arial" w:hAnsi="Arial" w:cs="Arial"/>
                <w:sz w:val="20"/>
                <w:szCs w:val="20"/>
              </w:rPr>
              <w:t>)</w:t>
            </w:r>
            <w:r w:rsidR="00D00D96" w:rsidRPr="006621FC">
              <w:rPr>
                <w:rFonts w:ascii="Arial" w:hAnsi="Arial" w:cs="Arial"/>
                <w:sz w:val="20"/>
                <w:szCs w:val="20"/>
              </w:rPr>
              <w:t xml:space="preserve">, je Svet CERN generalni direktorici podelil mandat za povečanje finančnega prispevka Republike Slovenije v CERN. </w:t>
            </w:r>
            <w:r w:rsidR="00F32CD0" w:rsidRPr="006621FC">
              <w:rPr>
                <w:rFonts w:ascii="Arial" w:hAnsi="Arial" w:cs="Arial"/>
                <w:sz w:val="20"/>
                <w:szCs w:val="20"/>
              </w:rPr>
              <w:t xml:space="preserve">Skladno z navedenim, generalna direktorica CERN predlaga, da Republika Slovenija za leto 2022 zagotovi finančni prispevek enakovreden 60% polnopravnega članstva oziroma članarine, </w:t>
            </w:r>
            <w:r w:rsidR="00553DAA">
              <w:rPr>
                <w:rFonts w:ascii="Arial" w:hAnsi="Arial" w:cs="Arial"/>
                <w:sz w:val="20"/>
                <w:szCs w:val="20"/>
              </w:rPr>
              <w:t xml:space="preserve">ki znaša 1.781.700 CHF(oziroma </w:t>
            </w:r>
            <w:r w:rsidR="00553DAA" w:rsidRPr="00553DAA">
              <w:rPr>
                <w:rFonts w:ascii="Arial" w:hAnsi="Arial" w:cs="Arial"/>
                <w:sz w:val="20"/>
                <w:szCs w:val="20"/>
              </w:rPr>
              <w:t xml:space="preserve">1.730.477,86 EUR </w:t>
            </w:r>
            <w:r w:rsidR="00F32CD0" w:rsidRPr="006621FC">
              <w:rPr>
                <w:rFonts w:ascii="Arial" w:hAnsi="Arial" w:cs="Arial"/>
                <w:sz w:val="20"/>
                <w:szCs w:val="20"/>
              </w:rPr>
              <w:t>po dnevni teč</w:t>
            </w:r>
            <w:r w:rsidR="00553DAA">
              <w:rPr>
                <w:rFonts w:ascii="Arial" w:hAnsi="Arial" w:cs="Arial"/>
                <w:sz w:val="20"/>
                <w:szCs w:val="20"/>
              </w:rPr>
              <w:t>ajnici Banke Slovenije na dan 3.6</w:t>
            </w:r>
            <w:r w:rsidR="00F32CD0" w:rsidRPr="006621FC">
              <w:rPr>
                <w:rFonts w:ascii="Arial" w:hAnsi="Arial" w:cs="Arial"/>
                <w:sz w:val="20"/>
                <w:szCs w:val="20"/>
              </w:rPr>
              <w:t>.2022) ter za leto 2023 finančni prispevek enakovreden 70% polnopravnega članstva oziroma članarine, ki znaša 2.164</w:t>
            </w:r>
            <w:r w:rsidR="00553DAA">
              <w:rPr>
                <w:rFonts w:ascii="Arial" w:hAnsi="Arial" w:cs="Arial"/>
                <w:sz w:val="20"/>
                <w:szCs w:val="20"/>
              </w:rPr>
              <w:t>.</w:t>
            </w:r>
            <w:r w:rsidR="00F32CD0" w:rsidRPr="006621FC">
              <w:rPr>
                <w:rFonts w:ascii="Arial" w:hAnsi="Arial" w:cs="Arial"/>
                <w:sz w:val="20"/>
                <w:szCs w:val="20"/>
              </w:rPr>
              <w:t xml:space="preserve">350 CHF (oziroma </w:t>
            </w:r>
            <w:r w:rsidR="00553DAA">
              <w:rPr>
                <w:rFonts w:ascii="Arial" w:hAnsi="Arial" w:cs="Arial"/>
                <w:sz w:val="20"/>
                <w:szCs w:val="20"/>
              </w:rPr>
              <w:t>2.102.127,04</w:t>
            </w:r>
            <w:r w:rsidR="00F32CD0" w:rsidRPr="006621FC">
              <w:rPr>
                <w:rFonts w:ascii="Arial" w:hAnsi="Arial" w:cs="Arial"/>
                <w:sz w:val="20"/>
                <w:szCs w:val="20"/>
              </w:rPr>
              <w:t xml:space="preserve"> EUR po dnevni teč</w:t>
            </w:r>
            <w:r w:rsidR="00553DAA">
              <w:rPr>
                <w:rFonts w:ascii="Arial" w:hAnsi="Arial" w:cs="Arial"/>
                <w:sz w:val="20"/>
                <w:szCs w:val="20"/>
              </w:rPr>
              <w:t>ajnici Banke Slovenije na dan 3.6</w:t>
            </w:r>
            <w:r w:rsidR="00F32CD0" w:rsidRPr="006621FC">
              <w:rPr>
                <w:rFonts w:ascii="Arial" w:hAnsi="Arial" w:cs="Arial"/>
                <w:sz w:val="20"/>
                <w:szCs w:val="20"/>
              </w:rPr>
              <w:t xml:space="preserve">.2022). </w:t>
            </w:r>
            <w:r w:rsidR="00E02131" w:rsidRPr="006621FC">
              <w:rPr>
                <w:rFonts w:ascii="Arial" w:hAnsi="Arial" w:cs="Arial"/>
                <w:sz w:val="20"/>
                <w:szCs w:val="20"/>
              </w:rPr>
              <w:t xml:space="preserve">V predmetnem gradivu Vlade Republike Slovenijo predlagamo, da sprejme in potrdi finančna prispevka Republike Slovenije za pridruženo članstvo v CERN za leti 2022 in 2023 ter Ministrstvo za izobraževanje, znanost in šport pooblasti, da o odločitvah Vlade Republike Slovenije seznani generalno direktorico CERN. </w:t>
            </w:r>
          </w:p>
        </w:tc>
      </w:tr>
      <w:tr w:rsidR="00C466A2" w:rsidRPr="006621FC" w14:paraId="64DE7838" w14:textId="77777777" w:rsidTr="00B254C1">
        <w:tc>
          <w:tcPr>
            <w:tcW w:w="9163" w:type="dxa"/>
            <w:gridSpan w:val="4"/>
          </w:tcPr>
          <w:p w14:paraId="65ED8A45" w14:textId="77777777" w:rsidR="00C466A2" w:rsidRPr="006621FC" w:rsidRDefault="00C466A2" w:rsidP="00B254C1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621F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6. Presoja posledic za:</w:t>
            </w:r>
          </w:p>
        </w:tc>
      </w:tr>
      <w:tr w:rsidR="00C466A2" w:rsidRPr="006621FC" w14:paraId="63144BDD" w14:textId="77777777" w:rsidTr="00B254C1">
        <w:tc>
          <w:tcPr>
            <w:tcW w:w="1448" w:type="dxa"/>
          </w:tcPr>
          <w:p w14:paraId="45B6DF8C" w14:textId="77777777" w:rsidR="00C466A2" w:rsidRPr="006621FC" w:rsidRDefault="00C466A2" w:rsidP="00B254C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621F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2"/>
          </w:tcPr>
          <w:p w14:paraId="13AAEA95" w14:textId="77777777" w:rsidR="00C466A2" w:rsidRPr="006621FC" w:rsidRDefault="00C466A2" w:rsidP="00B254C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621F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14:paraId="1EF61F1D" w14:textId="77777777" w:rsidR="00C466A2" w:rsidRPr="006621FC" w:rsidRDefault="00C466A2" w:rsidP="00B254C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621F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DA</w:t>
            </w:r>
            <w:r w:rsidRPr="006621F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/NE</w:t>
            </w:r>
          </w:p>
        </w:tc>
      </w:tr>
      <w:tr w:rsidR="00C466A2" w:rsidRPr="006621FC" w14:paraId="432FAFA6" w14:textId="77777777" w:rsidTr="00B254C1">
        <w:tc>
          <w:tcPr>
            <w:tcW w:w="1448" w:type="dxa"/>
          </w:tcPr>
          <w:p w14:paraId="1CAF3D32" w14:textId="77777777" w:rsidR="00C466A2" w:rsidRPr="006621FC" w:rsidRDefault="00C466A2" w:rsidP="00B254C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621F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2"/>
          </w:tcPr>
          <w:p w14:paraId="09CB6DD3" w14:textId="77777777" w:rsidR="00C466A2" w:rsidRPr="006621FC" w:rsidRDefault="00C466A2" w:rsidP="00B254C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621FC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14:paraId="5C40F624" w14:textId="77777777" w:rsidR="00C466A2" w:rsidRPr="006621FC" w:rsidRDefault="00C466A2" w:rsidP="00B254C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621F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DA</w:t>
            </w:r>
            <w:r w:rsidRPr="006621F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/NE</w:t>
            </w:r>
          </w:p>
        </w:tc>
      </w:tr>
      <w:tr w:rsidR="00C466A2" w:rsidRPr="006621FC" w14:paraId="364849CE" w14:textId="77777777" w:rsidTr="00B254C1">
        <w:tc>
          <w:tcPr>
            <w:tcW w:w="1448" w:type="dxa"/>
          </w:tcPr>
          <w:p w14:paraId="177254B7" w14:textId="77777777" w:rsidR="00C466A2" w:rsidRPr="006621FC" w:rsidRDefault="00C466A2" w:rsidP="00B254C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621F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14:paraId="1828A90E" w14:textId="77777777" w:rsidR="00C466A2" w:rsidRPr="006621FC" w:rsidRDefault="00C466A2" w:rsidP="00B254C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621F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14:paraId="6AEA36E1" w14:textId="77777777" w:rsidR="00C466A2" w:rsidRPr="006621FC" w:rsidRDefault="00C466A2" w:rsidP="00B254C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621F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DA</w:t>
            </w:r>
            <w:r w:rsidRPr="006621F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/NE</w:t>
            </w:r>
          </w:p>
        </w:tc>
      </w:tr>
      <w:tr w:rsidR="00C466A2" w:rsidRPr="006621FC" w14:paraId="2C1A75E1" w14:textId="77777777" w:rsidTr="00B254C1">
        <w:tc>
          <w:tcPr>
            <w:tcW w:w="1448" w:type="dxa"/>
          </w:tcPr>
          <w:p w14:paraId="0E442540" w14:textId="77777777" w:rsidR="00C466A2" w:rsidRPr="006621FC" w:rsidRDefault="00C466A2" w:rsidP="00B254C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621F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14:paraId="6755D1AD" w14:textId="77777777" w:rsidR="00C466A2" w:rsidRPr="006621FC" w:rsidRDefault="00C466A2" w:rsidP="00B254C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6621F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gospodarstvo, zlasti</w:t>
            </w:r>
            <w:r w:rsidRPr="006621FC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14:paraId="6259DA59" w14:textId="77777777" w:rsidR="00C466A2" w:rsidRPr="006621FC" w:rsidRDefault="00C466A2" w:rsidP="00B254C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621F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DA</w:t>
            </w:r>
            <w:r w:rsidRPr="006621F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/NE</w:t>
            </w:r>
          </w:p>
        </w:tc>
      </w:tr>
      <w:tr w:rsidR="00C466A2" w:rsidRPr="006621FC" w14:paraId="0A1B6AAB" w14:textId="77777777" w:rsidTr="00B254C1">
        <w:tc>
          <w:tcPr>
            <w:tcW w:w="1448" w:type="dxa"/>
          </w:tcPr>
          <w:p w14:paraId="0E2901A6" w14:textId="77777777" w:rsidR="00C466A2" w:rsidRPr="006621FC" w:rsidRDefault="00C466A2" w:rsidP="00B254C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621F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14:paraId="5630E6AA" w14:textId="77777777" w:rsidR="00C466A2" w:rsidRPr="006621FC" w:rsidRDefault="00C466A2" w:rsidP="00B254C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6621FC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14:paraId="2D0DEBCA" w14:textId="77777777" w:rsidR="00C466A2" w:rsidRPr="006621FC" w:rsidRDefault="00C466A2" w:rsidP="00B254C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621F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6621F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C466A2" w:rsidRPr="006621FC" w14:paraId="6A33B6FF" w14:textId="77777777" w:rsidTr="00B254C1">
        <w:tc>
          <w:tcPr>
            <w:tcW w:w="1448" w:type="dxa"/>
          </w:tcPr>
          <w:p w14:paraId="58D7E422" w14:textId="77777777" w:rsidR="00C466A2" w:rsidRPr="006621FC" w:rsidRDefault="00C466A2" w:rsidP="00B254C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621F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14:paraId="6D57C72A" w14:textId="77777777" w:rsidR="00C466A2" w:rsidRPr="006621FC" w:rsidRDefault="00C466A2" w:rsidP="00B254C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6621FC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14:paraId="5B8075CA" w14:textId="77777777" w:rsidR="00C466A2" w:rsidRPr="006621FC" w:rsidRDefault="00C466A2" w:rsidP="00B254C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621F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6621F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C466A2" w:rsidRPr="006621FC" w14:paraId="5EC10185" w14:textId="77777777" w:rsidTr="00B254C1">
        <w:tc>
          <w:tcPr>
            <w:tcW w:w="1448" w:type="dxa"/>
            <w:tcBorders>
              <w:bottom w:val="single" w:sz="4" w:space="0" w:color="auto"/>
            </w:tcBorders>
          </w:tcPr>
          <w:p w14:paraId="5D005510" w14:textId="77777777" w:rsidR="00C466A2" w:rsidRPr="006621FC" w:rsidRDefault="00C466A2" w:rsidP="00B254C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621F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14:paraId="70CC2D63" w14:textId="77777777" w:rsidR="00C466A2" w:rsidRPr="006621FC" w:rsidRDefault="00C466A2" w:rsidP="00B254C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6621FC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dokumente razvojnega načrtovanja:</w:t>
            </w:r>
          </w:p>
          <w:p w14:paraId="63F6225A" w14:textId="77777777" w:rsidR="00C466A2" w:rsidRPr="006621FC" w:rsidRDefault="00C466A2" w:rsidP="00B254C1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6621FC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nacionalne dokumente razvojnega načrtovanja</w:t>
            </w:r>
          </w:p>
          <w:p w14:paraId="7490CC68" w14:textId="77777777" w:rsidR="00C466A2" w:rsidRPr="006621FC" w:rsidRDefault="00C466A2" w:rsidP="00B254C1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6621FC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14:paraId="71FE9954" w14:textId="77777777" w:rsidR="00C466A2" w:rsidRPr="006621FC" w:rsidRDefault="00C466A2" w:rsidP="00B254C1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6621FC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4F4D2CEB" w14:textId="77777777" w:rsidR="00C466A2" w:rsidRPr="006621FC" w:rsidRDefault="00C466A2" w:rsidP="00B254C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621F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</w:t>
            </w:r>
            <w:r w:rsidRPr="006621F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/NE</w:t>
            </w:r>
          </w:p>
        </w:tc>
      </w:tr>
      <w:tr w:rsidR="00C466A2" w:rsidRPr="006621FC" w14:paraId="6B45CE05" w14:textId="77777777" w:rsidTr="00B254C1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3677" w14:textId="77777777" w:rsidR="00C466A2" w:rsidRPr="006621FC" w:rsidRDefault="00C466A2" w:rsidP="00B254C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621F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7.a Predstavitev ocene finančnih posledic nad 40.000 EUR:</w:t>
            </w:r>
          </w:p>
          <w:p w14:paraId="788A4353" w14:textId="77777777" w:rsidR="00C466A2" w:rsidRPr="006621FC" w:rsidRDefault="00F3764D" w:rsidP="00B254C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621F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</w:p>
        </w:tc>
      </w:tr>
    </w:tbl>
    <w:p w14:paraId="6FFD9438" w14:textId="77777777" w:rsidR="00C466A2" w:rsidRPr="006621FC" w:rsidRDefault="00C466A2" w:rsidP="00C466A2">
      <w:pPr>
        <w:spacing w:after="0" w:line="260" w:lineRule="exact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5"/>
        <w:gridCol w:w="857"/>
        <w:gridCol w:w="1397"/>
        <w:gridCol w:w="440"/>
        <w:gridCol w:w="955"/>
        <w:gridCol w:w="742"/>
        <w:gridCol w:w="384"/>
        <w:gridCol w:w="302"/>
        <w:gridCol w:w="2088"/>
      </w:tblGrid>
      <w:tr w:rsidR="00C466A2" w:rsidRPr="006621FC" w14:paraId="2BD4FA5F" w14:textId="77777777" w:rsidTr="00B254C1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E2C12AA" w14:textId="77777777" w:rsidR="00C466A2" w:rsidRPr="006621FC" w:rsidRDefault="00C466A2" w:rsidP="00B254C1">
            <w:pPr>
              <w:pageBreakBefore/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6621FC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C466A2" w:rsidRPr="006621FC" w14:paraId="5BAC7A67" w14:textId="77777777" w:rsidTr="00B254C1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5D6AB" w14:textId="77777777" w:rsidR="00C466A2" w:rsidRPr="006621FC" w:rsidRDefault="00C466A2" w:rsidP="00B254C1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34E4" w14:textId="77777777" w:rsidR="00C466A2" w:rsidRPr="006621FC" w:rsidRDefault="00C466A2" w:rsidP="00B254C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21FC">
              <w:rPr>
                <w:rFonts w:ascii="Arial" w:eastAsia="Times New Roman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ECF58" w14:textId="77777777" w:rsidR="00C466A2" w:rsidRPr="006621FC" w:rsidRDefault="00C466A2" w:rsidP="00B254C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21FC">
              <w:rPr>
                <w:rFonts w:ascii="Arial" w:eastAsia="Times New Roman" w:hAnsi="Arial" w:cs="Arial"/>
                <w:sz w:val="20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2581" w14:textId="77777777" w:rsidR="00C466A2" w:rsidRPr="006621FC" w:rsidRDefault="00C466A2" w:rsidP="00B254C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21FC">
              <w:rPr>
                <w:rFonts w:ascii="Arial" w:eastAsia="Times New Roman" w:hAnsi="Arial" w:cs="Arial"/>
                <w:sz w:val="20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CAB17" w14:textId="77777777" w:rsidR="00C466A2" w:rsidRPr="006621FC" w:rsidRDefault="00C466A2" w:rsidP="00B254C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21FC">
              <w:rPr>
                <w:rFonts w:ascii="Arial" w:eastAsia="Times New Roman" w:hAnsi="Arial" w:cs="Arial"/>
                <w:sz w:val="20"/>
                <w:szCs w:val="20"/>
              </w:rPr>
              <w:t>t + 3</w:t>
            </w:r>
          </w:p>
        </w:tc>
      </w:tr>
      <w:tr w:rsidR="00C466A2" w:rsidRPr="006621FC" w14:paraId="0F034F37" w14:textId="77777777" w:rsidTr="00B254C1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B496" w14:textId="77777777" w:rsidR="00C466A2" w:rsidRPr="006621FC" w:rsidRDefault="00C466A2" w:rsidP="00B254C1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621FC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6621FC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6621F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C98F1" w14:textId="77777777" w:rsidR="00C466A2" w:rsidRPr="006621FC" w:rsidRDefault="00C466A2" w:rsidP="00B254C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3FCBE" w14:textId="77777777" w:rsidR="00C466A2" w:rsidRPr="006621FC" w:rsidRDefault="00C466A2" w:rsidP="00B254C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3CF6C" w14:textId="77777777" w:rsidR="00C466A2" w:rsidRPr="006621FC" w:rsidRDefault="00C466A2" w:rsidP="00B254C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3717" w14:textId="77777777" w:rsidR="00C466A2" w:rsidRPr="006621FC" w:rsidRDefault="00C466A2" w:rsidP="00B254C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C466A2" w:rsidRPr="006621FC" w14:paraId="13A3ECA9" w14:textId="77777777" w:rsidTr="00B254C1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2AD00" w14:textId="77777777" w:rsidR="00C466A2" w:rsidRPr="006621FC" w:rsidRDefault="00C466A2" w:rsidP="00B254C1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621FC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6621FC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6621F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9F6F" w14:textId="77777777" w:rsidR="00C466A2" w:rsidRPr="006621FC" w:rsidRDefault="00C466A2" w:rsidP="00B254C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83547" w14:textId="77777777" w:rsidR="00C466A2" w:rsidRPr="006621FC" w:rsidRDefault="00C466A2" w:rsidP="00B254C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09101" w14:textId="77777777" w:rsidR="00C466A2" w:rsidRPr="006621FC" w:rsidRDefault="00C466A2" w:rsidP="00B254C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78D49" w14:textId="77777777" w:rsidR="00C466A2" w:rsidRPr="006621FC" w:rsidRDefault="00C466A2" w:rsidP="00B254C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C466A2" w:rsidRPr="006621FC" w14:paraId="3ACEAD6E" w14:textId="77777777" w:rsidTr="00B254C1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B948" w14:textId="77777777" w:rsidR="00C466A2" w:rsidRPr="006621FC" w:rsidRDefault="00C466A2" w:rsidP="00B254C1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621FC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6621FC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6621F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C73D" w14:textId="094A7352" w:rsidR="00C466A2" w:rsidRPr="006621FC" w:rsidRDefault="00C466A2" w:rsidP="00B254C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23EF6" w14:textId="0FAD600C" w:rsidR="00C466A2" w:rsidRPr="006621FC" w:rsidRDefault="00C466A2" w:rsidP="004C3BFC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2801" w14:textId="30A39C3B" w:rsidR="00C466A2" w:rsidRPr="006621FC" w:rsidRDefault="00C466A2" w:rsidP="00B254C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97086" w14:textId="22E7C5FF" w:rsidR="00C466A2" w:rsidRPr="006621FC" w:rsidRDefault="00C466A2" w:rsidP="004C3BFC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466A2" w:rsidRPr="006621FC" w14:paraId="5FD377DB" w14:textId="77777777" w:rsidTr="00B254C1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2C67" w14:textId="77777777" w:rsidR="00C466A2" w:rsidRPr="006621FC" w:rsidRDefault="00C466A2" w:rsidP="00B254C1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621FC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6621FC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6621FC">
              <w:rPr>
                <w:rFonts w:ascii="Arial" w:eastAsia="Times New Roman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44449" w14:textId="77777777" w:rsidR="00C466A2" w:rsidRPr="006621FC" w:rsidRDefault="00C466A2" w:rsidP="00B254C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C6855" w14:textId="77777777" w:rsidR="00C466A2" w:rsidRPr="006621FC" w:rsidRDefault="00C466A2" w:rsidP="00B254C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471D" w14:textId="77777777" w:rsidR="00C466A2" w:rsidRPr="006621FC" w:rsidRDefault="00C466A2" w:rsidP="00B254C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1340" w14:textId="77777777" w:rsidR="00C466A2" w:rsidRPr="006621FC" w:rsidRDefault="00C466A2" w:rsidP="00B254C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466A2" w:rsidRPr="006621FC" w14:paraId="315D73DA" w14:textId="77777777" w:rsidTr="00B254C1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A0531" w14:textId="77777777" w:rsidR="00C466A2" w:rsidRPr="006621FC" w:rsidRDefault="00C466A2" w:rsidP="00B254C1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621FC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6621FC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6621FC">
              <w:rPr>
                <w:rFonts w:ascii="Arial" w:eastAsia="Times New Roman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61392" w14:textId="77777777" w:rsidR="00C466A2" w:rsidRPr="006621FC" w:rsidRDefault="00C466A2" w:rsidP="00B254C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9C205" w14:textId="77777777" w:rsidR="00C466A2" w:rsidRPr="006621FC" w:rsidRDefault="00C466A2" w:rsidP="00B254C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52EEF" w14:textId="77777777" w:rsidR="00C466A2" w:rsidRPr="006621FC" w:rsidRDefault="00C466A2" w:rsidP="00B254C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636B4" w14:textId="77777777" w:rsidR="00C466A2" w:rsidRPr="006621FC" w:rsidRDefault="00C466A2" w:rsidP="00B254C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C466A2" w:rsidRPr="006621FC" w14:paraId="4A707D5F" w14:textId="77777777" w:rsidTr="00B254C1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9325194" w14:textId="77777777" w:rsidR="00C466A2" w:rsidRPr="006621FC" w:rsidRDefault="00C466A2" w:rsidP="00B254C1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6621FC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 Finančne posledice za državni proračun</w:t>
            </w:r>
          </w:p>
        </w:tc>
      </w:tr>
      <w:tr w:rsidR="00C466A2" w:rsidRPr="006621FC" w14:paraId="3B09EEC8" w14:textId="77777777" w:rsidTr="00B254C1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88680D9" w14:textId="77777777" w:rsidR="00C466A2" w:rsidRPr="006621FC" w:rsidRDefault="00C466A2" w:rsidP="00B254C1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6621FC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II.a Pravice porabe za izvedbo predlaganih rešitev so zagotovljene:</w:t>
            </w:r>
          </w:p>
        </w:tc>
      </w:tr>
      <w:tr w:rsidR="00C466A2" w:rsidRPr="006621FC" w14:paraId="127EE841" w14:textId="77777777" w:rsidTr="00B254C1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A425B" w14:textId="77777777" w:rsidR="00C466A2" w:rsidRPr="006621FC" w:rsidRDefault="00C466A2" w:rsidP="00B254C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21FC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4C6B" w14:textId="77777777" w:rsidR="00C466A2" w:rsidRPr="006621FC" w:rsidRDefault="00C466A2" w:rsidP="00B254C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21FC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0508F" w14:textId="77777777" w:rsidR="00C466A2" w:rsidRPr="006621FC" w:rsidRDefault="00C466A2" w:rsidP="00B254C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21FC">
              <w:rPr>
                <w:rFonts w:ascii="Arial" w:eastAsia="Times New Roman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F2D75" w14:textId="77777777" w:rsidR="00C466A2" w:rsidRPr="006621FC" w:rsidRDefault="00C466A2" w:rsidP="00B254C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21FC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F9B20" w14:textId="77777777" w:rsidR="00C466A2" w:rsidRPr="006621FC" w:rsidRDefault="00C466A2" w:rsidP="00B254C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21FC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C466A2" w:rsidRPr="006621FC" w14:paraId="18763EB1" w14:textId="77777777" w:rsidTr="00B254C1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0BFFC" w14:textId="360A25CC" w:rsidR="00C466A2" w:rsidRPr="006621FC" w:rsidRDefault="006F1828" w:rsidP="00B254C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6621FC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3330 MIZŠ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ED22" w14:textId="7B4CF2EA" w:rsidR="00C466A2" w:rsidRPr="006621FC" w:rsidRDefault="006F1828" w:rsidP="00B254C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6621FC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3211-11-0060 Mednarodne članarine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2E8DF" w14:textId="1C9F55FD" w:rsidR="00C466A2" w:rsidRPr="006621FC" w:rsidRDefault="006F1828" w:rsidP="00B254C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6621FC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567710 Članarine v mednarodnih in medvladnih organizacijah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A3B5" w14:textId="3400E4E1" w:rsidR="00C466A2" w:rsidRPr="006621FC" w:rsidRDefault="00553DAA" w:rsidP="00B254C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553DAA">
              <w:rPr>
                <w:rFonts w:ascii="Arial" w:hAnsi="Arial" w:cs="Arial"/>
                <w:sz w:val="20"/>
                <w:szCs w:val="20"/>
              </w:rPr>
              <w:t>1.730.477,86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1116B" w14:textId="6143BB23" w:rsidR="00C466A2" w:rsidRPr="006621FC" w:rsidRDefault="00553DAA" w:rsidP="00B254C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2.102.127,04</w:t>
            </w:r>
          </w:p>
        </w:tc>
      </w:tr>
      <w:tr w:rsidR="00C466A2" w:rsidRPr="006621FC" w14:paraId="324B97AD" w14:textId="77777777" w:rsidTr="00B254C1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FD9DB" w14:textId="77777777" w:rsidR="00C466A2" w:rsidRPr="006621FC" w:rsidRDefault="00C466A2" w:rsidP="00B254C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59F6" w14:textId="77777777" w:rsidR="00C466A2" w:rsidRPr="006621FC" w:rsidRDefault="00C466A2" w:rsidP="00B254C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8FD11" w14:textId="77777777" w:rsidR="00C466A2" w:rsidRPr="006621FC" w:rsidRDefault="00C466A2" w:rsidP="00B254C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790D" w14:textId="77777777" w:rsidR="00C466A2" w:rsidRPr="006621FC" w:rsidRDefault="00C466A2" w:rsidP="00B254C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DB592" w14:textId="77777777" w:rsidR="00C466A2" w:rsidRPr="006621FC" w:rsidRDefault="00C466A2" w:rsidP="00B254C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C466A2" w:rsidRPr="006621FC" w14:paraId="351CB6B1" w14:textId="77777777" w:rsidTr="00B254C1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6A895" w14:textId="77777777" w:rsidR="00C466A2" w:rsidRPr="006621FC" w:rsidRDefault="00C466A2" w:rsidP="00B254C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6621FC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22B6" w14:textId="77777777" w:rsidR="00C466A2" w:rsidRPr="006621FC" w:rsidRDefault="00C466A2" w:rsidP="00B254C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7E01" w14:textId="77777777" w:rsidR="00C466A2" w:rsidRPr="006621FC" w:rsidRDefault="00C466A2" w:rsidP="00B254C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C466A2" w:rsidRPr="006621FC" w14:paraId="019CF057" w14:textId="77777777" w:rsidTr="00B254C1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9998556" w14:textId="77777777" w:rsidR="00C466A2" w:rsidRPr="006621FC" w:rsidRDefault="00C466A2" w:rsidP="00B254C1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6621FC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II.b Manjkajoče pravice porabe bodo zagotovljene s prerazporeditvijo:</w:t>
            </w:r>
          </w:p>
        </w:tc>
      </w:tr>
      <w:tr w:rsidR="00C466A2" w:rsidRPr="006621FC" w14:paraId="07842419" w14:textId="77777777" w:rsidTr="00B254C1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CE0A4" w14:textId="77777777" w:rsidR="00C466A2" w:rsidRPr="006621FC" w:rsidRDefault="00C466A2" w:rsidP="00B254C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21FC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2E5C4" w14:textId="77777777" w:rsidR="00C466A2" w:rsidRPr="006621FC" w:rsidRDefault="00C466A2" w:rsidP="00B254C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21FC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950E" w14:textId="77777777" w:rsidR="00C466A2" w:rsidRPr="006621FC" w:rsidRDefault="00C466A2" w:rsidP="00B254C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21FC">
              <w:rPr>
                <w:rFonts w:ascii="Arial" w:eastAsia="Times New Roman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3EF83" w14:textId="77777777" w:rsidR="00C466A2" w:rsidRPr="006621FC" w:rsidRDefault="00C466A2" w:rsidP="00B254C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21FC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83BA0" w14:textId="77777777" w:rsidR="00C466A2" w:rsidRPr="006621FC" w:rsidRDefault="00C466A2" w:rsidP="00B254C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21FC">
              <w:rPr>
                <w:rFonts w:ascii="Arial" w:eastAsia="Times New Roman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C466A2" w:rsidRPr="006621FC" w14:paraId="6A6052EE" w14:textId="77777777" w:rsidTr="00B254C1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984AF" w14:textId="77777777" w:rsidR="00C466A2" w:rsidRPr="006621FC" w:rsidRDefault="00C466A2" w:rsidP="00B254C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10DB" w14:textId="77777777" w:rsidR="00C466A2" w:rsidRPr="006621FC" w:rsidRDefault="00C466A2" w:rsidP="00B254C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6EF6" w14:textId="77777777" w:rsidR="00C466A2" w:rsidRPr="006621FC" w:rsidRDefault="00C466A2" w:rsidP="00B254C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9F32" w14:textId="77777777" w:rsidR="00C466A2" w:rsidRPr="006621FC" w:rsidRDefault="00C466A2" w:rsidP="00B254C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141D" w14:textId="77777777" w:rsidR="00C466A2" w:rsidRPr="006621FC" w:rsidRDefault="00C466A2" w:rsidP="00B254C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C466A2" w:rsidRPr="006621FC" w14:paraId="05F58E91" w14:textId="77777777" w:rsidTr="00B254C1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6FB9" w14:textId="77777777" w:rsidR="00C466A2" w:rsidRPr="006621FC" w:rsidRDefault="00C466A2" w:rsidP="00B254C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B7F8" w14:textId="77777777" w:rsidR="00C466A2" w:rsidRPr="006621FC" w:rsidRDefault="00C466A2" w:rsidP="00B254C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A5B91" w14:textId="77777777" w:rsidR="00C466A2" w:rsidRPr="006621FC" w:rsidRDefault="00C466A2" w:rsidP="00B254C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A58B" w14:textId="77777777" w:rsidR="00C466A2" w:rsidRPr="006621FC" w:rsidRDefault="00C466A2" w:rsidP="00B254C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66D22" w14:textId="77777777" w:rsidR="00C466A2" w:rsidRPr="006621FC" w:rsidRDefault="00C466A2" w:rsidP="00B254C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C466A2" w:rsidRPr="006621FC" w14:paraId="09B18463" w14:textId="77777777" w:rsidTr="00B254C1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02A7" w14:textId="77777777" w:rsidR="00C466A2" w:rsidRPr="006621FC" w:rsidRDefault="00C466A2" w:rsidP="00B254C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6621FC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1A06C" w14:textId="77777777" w:rsidR="00C466A2" w:rsidRPr="006621FC" w:rsidRDefault="00C466A2" w:rsidP="00B254C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54AE" w14:textId="77777777" w:rsidR="00C466A2" w:rsidRPr="006621FC" w:rsidRDefault="00C466A2" w:rsidP="00B254C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C466A2" w:rsidRPr="006621FC" w14:paraId="2F46A0E0" w14:textId="77777777" w:rsidTr="00B254C1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A307006" w14:textId="77777777" w:rsidR="00C466A2" w:rsidRPr="006621FC" w:rsidRDefault="00C466A2" w:rsidP="00B254C1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6621FC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II.c Načrtovana nadomestitev zmanjšanih prihodkov in povečanih odhodkov proračuna:</w:t>
            </w:r>
          </w:p>
        </w:tc>
      </w:tr>
      <w:tr w:rsidR="00C466A2" w:rsidRPr="006621FC" w14:paraId="6FF89AA4" w14:textId="77777777" w:rsidTr="00B254C1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66D3E" w14:textId="77777777" w:rsidR="00C466A2" w:rsidRPr="006621FC" w:rsidRDefault="00C466A2" w:rsidP="00B254C1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21FC">
              <w:rPr>
                <w:rFonts w:ascii="Arial" w:eastAsia="Times New Roman" w:hAnsi="Arial"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C261" w14:textId="77777777" w:rsidR="00C466A2" w:rsidRPr="006621FC" w:rsidRDefault="00C466A2" w:rsidP="00B254C1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21FC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301CB" w14:textId="77777777" w:rsidR="00C466A2" w:rsidRPr="006621FC" w:rsidRDefault="00C466A2" w:rsidP="00B254C1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21FC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C466A2" w:rsidRPr="006621FC" w14:paraId="02E2380D" w14:textId="77777777" w:rsidTr="00B254C1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73E0" w14:textId="77777777" w:rsidR="00C466A2" w:rsidRPr="006621FC" w:rsidRDefault="00C466A2" w:rsidP="00B254C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1A3C" w14:textId="77777777" w:rsidR="00C466A2" w:rsidRPr="006621FC" w:rsidRDefault="00C466A2" w:rsidP="00B254C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6309" w14:textId="77777777" w:rsidR="00C466A2" w:rsidRPr="006621FC" w:rsidRDefault="00C466A2" w:rsidP="00B254C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C466A2" w:rsidRPr="006621FC" w14:paraId="430536B1" w14:textId="77777777" w:rsidTr="00B254C1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EDDD" w14:textId="77777777" w:rsidR="00C466A2" w:rsidRPr="006621FC" w:rsidRDefault="00C466A2" w:rsidP="00B254C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E1865" w14:textId="77777777" w:rsidR="00C466A2" w:rsidRPr="006621FC" w:rsidRDefault="00C466A2" w:rsidP="00B254C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B4C1" w14:textId="77777777" w:rsidR="00C466A2" w:rsidRPr="006621FC" w:rsidRDefault="00C466A2" w:rsidP="00B254C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C466A2" w:rsidRPr="006621FC" w14:paraId="6E080FD5" w14:textId="77777777" w:rsidTr="00B254C1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FF167" w14:textId="77777777" w:rsidR="00C466A2" w:rsidRPr="006621FC" w:rsidRDefault="00C466A2" w:rsidP="00B254C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CD2BD" w14:textId="77777777" w:rsidR="00C466A2" w:rsidRPr="006621FC" w:rsidRDefault="00C466A2" w:rsidP="00B254C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D59BA" w14:textId="77777777" w:rsidR="00C466A2" w:rsidRPr="006621FC" w:rsidRDefault="00C466A2" w:rsidP="00B254C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C466A2" w:rsidRPr="006621FC" w14:paraId="788AB752" w14:textId="77777777" w:rsidTr="00B254C1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4415C" w14:textId="77777777" w:rsidR="00C466A2" w:rsidRPr="006621FC" w:rsidRDefault="00C466A2" w:rsidP="00B254C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6621FC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3E51" w14:textId="77777777" w:rsidR="00C466A2" w:rsidRPr="006621FC" w:rsidRDefault="00C466A2" w:rsidP="00B254C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F5F60" w14:textId="77777777" w:rsidR="00C466A2" w:rsidRPr="006621FC" w:rsidRDefault="00C466A2" w:rsidP="00B254C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C466A2" w:rsidRPr="006621FC" w14:paraId="27FA53BF" w14:textId="77777777" w:rsidTr="00B254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14:paraId="7CA7AFA2" w14:textId="2A3A4262" w:rsidR="00C466A2" w:rsidRPr="006621FC" w:rsidRDefault="00C466A2" w:rsidP="00B254C1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621FC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OBRAZLOŽITEV:</w:t>
            </w:r>
          </w:p>
          <w:p w14:paraId="3E58D05C" w14:textId="77777777" w:rsidR="006F1828" w:rsidRPr="006621FC" w:rsidRDefault="006F1828" w:rsidP="00B254C1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A66D3F4" w14:textId="5DF0D98D" w:rsidR="006F1828" w:rsidRPr="006621FC" w:rsidRDefault="006F1828" w:rsidP="00B254C1">
            <w:pPr>
              <w:widowControl w:val="0"/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6621FC">
              <w:rPr>
                <w:rFonts w:ascii="Arial" w:eastAsia="Times New Roman" w:hAnsi="Arial" w:cs="Arial"/>
                <w:sz w:val="20"/>
                <w:szCs w:val="20"/>
              </w:rPr>
              <w:t xml:space="preserve">Finančna sredstva za plačilo finančnega prispevka Republike Slovenije so zagotovljena v okviru pravic porabe Ministrstva za izobraževanje, znanost in šport, in sicer na </w:t>
            </w:r>
          </w:p>
          <w:p w14:paraId="7BD6EF27" w14:textId="03635514" w:rsidR="006F1828" w:rsidRPr="006621FC" w:rsidRDefault="006F1828" w:rsidP="006F1828">
            <w:pPr>
              <w:pStyle w:val="ListParagraph"/>
              <w:widowControl w:val="0"/>
              <w:numPr>
                <w:ilvl w:val="0"/>
                <w:numId w:val="11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6621FC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 xml:space="preserve">proračunski postavki 567710 Članarine v mednarodnih in medvladnih organizacijah </w:t>
            </w:r>
            <w:r w:rsidR="00553DAA" w:rsidRPr="00553DAA">
              <w:rPr>
                <w:rFonts w:ascii="Arial" w:hAnsi="Arial" w:cs="Arial"/>
                <w:sz w:val="20"/>
                <w:szCs w:val="20"/>
              </w:rPr>
              <w:t>1.730.477,86</w:t>
            </w:r>
            <w:r w:rsidR="00553D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21FC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 xml:space="preserve">EUR za leto 2022 </w:t>
            </w:r>
          </w:p>
          <w:p w14:paraId="38442B34" w14:textId="71889A9C" w:rsidR="006F1828" w:rsidRPr="006621FC" w:rsidRDefault="006F1828" w:rsidP="006F1828">
            <w:pPr>
              <w:pStyle w:val="ListParagraph"/>
              <w:widowControl w:val="0"/>
              <w:numPr>
                <w:ilvl w:val="0"/>
                <w:numId w:val="11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6621FC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 xml:space="preserve">proračunski postavki 567710 Članarine v mednarodnih in medvladnih organizacijah </w:t>
            </w:r>
            <w:r w:rsidR="00EB12ED" w:rsidRPr="006621FC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2.500.000,00</w:t>
            </w:r>
            <w:r w:rsidRPr="006621FC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 xml:space="preserve"> EUR za leto 2023</w:t>
            </w:r>
          </w:p>
          <w:p w14:paraId="58059AAC" w14:textId="60D3CBF4" w:rsidR="006F1828" w:rsidRPr="006621FC" w:rsidRDefault="006F1828" w:rsidP="006F1828">
            <w:pPr>
              <w:widowControl w:val="0"/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6621FC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 xml:space="preserve"> </w:t>
            </w:r>
          </w:p>
          <w:p w14:paraId="1A9948D7" w14:textId="4D4E33C0" w:rsidR="006F1828" w:rsidRPr="006621FC" w:rsidRDefault="006F1828" w:rsidP="00940176">
            <w:pPr>
              <w:widowControl w:val="0"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621FC">
              <w:rPr>
                <w:rFonts w:ascii="Arial" w:eastAsia="Times New Roman" w:hAnsi="Arial" w:cs="Arial"/>
                <w:sz w:val="20"/>
                <w:szCs w:val="20"/>
              </w:rPr>
              <w:t xml:space="preserve">Povečanje odhodkov je posledica podaljšanja statusa pridruženega članstva Republike Slovenije v CERN </w:t>
            </w:r>
            <w:r w:rsidR="00697D74" w:rsidRPr="006621FC">
              <w:rPr>
                <w:rFonts w:ascii="Arial" w:eastAsia="Times New Roman" w:hAnsi="Arial" w:cs="Arial"/>
                <w:sz w:val="20"/>
                <w:szCs w:val="20"/>
              </w:rPr>
              <w:t xml:space="preserve">in dogovora o finančnem prispevku, ki odraža 60% (2022) oziroma 70% (2023) vrednost </w:t>
            </w:r>
            <w:r w:rsidR="00697D74" w:rsidRPr="006621FC">
              <w:rPr>
                <w:rFonts w:ascii="Arial" w:hAnsi="Arial" w:cs="Arial"/>
                <w:sz w:val="20"/>
                <w:szCs w:val="20"/>
              </w:rPr>
              <w:t xml:space="preserve">polnopravnega članstva oziroma članarine. Finančni prispevek za leto 2023 še ni dokončno določen, saj izračuni vrednosti polnopravnega članstva v CERN </w:t>
            </w:r>
            <w:r w:rsidR="00E93A5F" w:rsidRPr="006621FC">
              <w:rPr>
                <w:rFonts w:ascii="Arial" w:hAnsi="Arial" w:cs="Arial"/>
                <w:sz w:val="20"/>
                <w:szCs w:val="20"/>
              </w:rPr>
              <w:t xml:space="preserve">za leto 2023 </w:t>
            </w:r>
            <w:r w:rsidR="00697D74" w:rsidRPr="006621FC">
              <w:rPr>
                <w:rFonts w:ascii="Arial" w:hAnsi="Arial" w:cs="Arial"/>
                <w:sz w:val="20"/>
                <w:szCs w:val="20"/>
              </w:rPr>
              <w:t>še niso na voljo, zato je predstavljena vrednost oblikovana na podlagi aktualnih izračunov CERN. Predstavljeni vrednosti za t+2 in t+3 predstavljata okvirno vrednost plačila članarine Republike Slovenije ob nastopu statusa polnopravnega članstva v CERN, ki mora biti, skladno s sporazumom, izvedeno do julija 2024.</w:t>
            </w:r>
            <w:r w:rsidR="00940176" w:rsidRPr="006621FC">
              <w:rPr>
                <w:rFonts w:ascii="Arial" w:hAnsi="Arial" w:cs="Arial"/>
                <w:sz w:val="20"/>
                <w:szCs w:val="20"/>
              </w:rPr>
              <w:t xml:space="preserve"> Glede na to, da je Svet CERN ugodil vlogi Republike Slovenije za podaljšanje pridruženega članstva do leta 2024 so načrtovani odho</w:t>
            </w:r>
            <w:r w:rsidR="00E43FD9">
              <w:rPr>
                <w:rFonts w:ascii="Arial" w:hAnsi="Arial" w:cs="Arial"/>
                <w:sz w:val="20"/>
                <w:szCs w:val="20"/>
              </w:rPr>
              <w:t>dki za leti 2022 in 2023 nižji (</w:t>
            </w:r>
            <w:r w:rsidR="00E43FD9" w:rsidRPr="00E43FD9">
              <w:rPr>
                <w:rFonts w:ascii="Arial" w:hAnsi="Arial" w:cs="Arial"/>
                <w:sz w:val="20"/>
                <w:szCs w:val="20"/>
              </w:rPr>
              <w:t>1</w:t>
            </w:r>
            <w:r w:rsidR="00E43FD9">
              <w:rPr>
                <w:rFonts w:ascii="Arial" w:hAnsi="Arial" w:cs="Arial"/>
                <w:sz w:val="20"/>
                <w:szCs w:val="20"/>
              </w:rPr>
              <w:t>.</w:t>
            </w:r>
            <w:r w:rsidR="00E43FD9" w:rsidRPr="00E43FD9">
              <w:rPr>
                <w:rFonts w:ascii="Arial" w:hAnsi="Arial" w:cs="Arial"/>
                <w:sz w:val="20"/>
                <w:szCs w:val="20"/>
              </w:rPr>
              <w:t>153</w:t>
            </w:r>
            <w:r w:rsidR="00E43FD9">
              <w:rPr>
                <w:rFonts w:ascii="Arial" w:hAnsi="Arial" w:cs="Arial"/>
                <w:sz w:val="20"/>
                <w:szCs w:val="20"/>
              </w:rPr>
              <w:t>.</w:t>
            </w:r>
            <w:r w:rsidR="00E43FD9" w:rsidRPr="00E43FD9">
              <w:rPr>
                <w:rFonts w:ascii="Arial" w:hAnsi="Arial" w:cs="Arial"/>
                <w:sz w:val="20"/>
                <w:szCs w:val="20"/>
              </w:rPr>
              <w:t>651,90</w:t>
            </w:r>
            <w:r w:rsidR="00E43F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0176" w:rsidRPr="006621FC">
              <w:rPr>
                <w:rFonts w:ascii="Arial" w:hAnsi="Arial" w:cs="Arial"/>
                <w:sz w:val="20"/>
                <w:szCs w:val="20"/>
              </w:rPr>
              <w:t xml:space="preserve">EUR za leto 2022 in </w:t>
            </w:r>
            <w:r w:rsidR="00E43FD9" w:rsidRPr="00E43FD9">
              <w:rPr>
                <w:rFonts w:ascii="Arial" w:hAnsi="Arial" w:cs="Arial"/>
                <w:sz w:val="20"/>
                <w:szCs w:val="20"/>
              </w:rPr>
              <w:t>782</w:t>
            </w:r>
            <w:r w:rsidR="00E43FD9">
              <w:rPr>
                <w:rFonts w:ascii="Arial" w:hAnsi="Arial" w:cs="Arial"/>
                <w:sz w:val="20"/>
                <w:szCs w:val="20"/>
              </w:rPr>
              <w:t>.</w:t>
            </w:r>
            <w:r w:rsidR="00E43FD9" w:rsidRPr="00E43FD9">
              <w:rPr>
                <w:rFonts w:ascii="Arial" w:hAnsi="Arial" w:cs="Arial"/>
                <w:sz w:val="20"/>
                <w:szCs w:val="20"/>
              </w:rPr>
              <w:t>002,72</w:t>
            </w:r>
            <w:r w:rsidR="00E43F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0176" w:rsidRPr="006621FC">
              <w:rPr>
                <w:rFonts w:ascii="Arial" w:hAnsi="Arial" w:cs="Arial"/>
                <w:sz w:val="20"/>
                <w:szCs w:val="20"/>
              </w:rPr>
              <w:t xml:space="preserve">EUR za leto 2023) od odhodkov, ki bi nastali ob nastopu polnopravnega članstva </w:t>
            </w:r>
            <w:r w:rsidR="002901F9" w:rsidRPr="006621FC">
              <w:rPr>
                <w:rFonts w:ascii="Arial" w:hAnsi="Arial" w:cs="Arial"/>
                <w:sz w:val="20"/>
                <w:szCs w:val="20"/>
              </w:rPr>
              <w:t xml:space="preserve">Republike Slovenije v CERN, saj bi vrednost polnopravne članarine Republike Slovenije v letu 2022 znašala </w:t>
            </w:r>
            <w:r w:rsidR="00E43FD9" w:rsidRPr="00E43FD9">
              <w:rPr>
                <w:rFonts w:ascii="Arial" w:hAnsi="Arial" w:cs="Arial"/>
                <w:sz w:val="20"/>
                <w:szCs w:val="20"/>
              </w:rPr>
              <w:t>2</w:t>
            </w:r>
            <w:r w:rsidR="00E43FD9">
              <w:rPr>
                <w:rFonts w:ascii="Arial" w:hAnsi="Arial" w:cs="Arial"/>
                <w:sz w:val="20"/>
                <w:szCs w:val="20"/>
              </w:rPr>
              <w:t>.</w:t>
            </w:r>
            <w:r w:rsidR="00E43FD9" w:rsidRPr="00E43FD9">
              <w:rPr>
                <w:rFonts w:ascii="Arial" w:hAnsi="Arial" w:cs="Arial"/>
                <w:sz w:val="20"/>
                <w:szCs w:val="20"/>
              </w:rPr>
              <w:t>884</w:t>
            </w:r>
            <w:r w:rsidR="00E43FD9">
              <w:rPr>
                <w:rFonts w:ascii="Arial" w:hAnsi="Arial" w:cs="Arial"/>
                <w:sz w:val="20"/>
                <w:szCs w:val="20"/>
              </w:rPr>
              <w:t xml:space="preserve">.129,76 </w:t>
            </w:r>
            <w:r w:rsidR="002901F9" w:rsidRPr="006621FC">
              <w:rPr>
                <w:rFonts w:ascii="Arial" w:hAnsi="Arial" w:cs="Arial"/>
                <w:sz w:val="20"/>
                <w:szCs w:val="20"/>
              </w:rPr>
              <w:t>EUR (po dnevni teč</w:t>
            </w:r>
            <w:r w:rsidR="00E43FD9">
              <w:rPr>
                <w:rFonts w:ascii="Arial" w:hAnsi="Arial" w:cs="Arial"/>
                <w:sz w:val="20"/>
                <w:szCs w:val="20"/>
              </w:rPr>
              <w:t>ajnici Banke Slovenije na dan 3.6</w:t>
            </w:r>
            <w:r w:rsidR="002901F9" w:rsidRPr="006621FC">
              <w:rPr>
                <w:rFonts w:ascii="Arial" w:hAnsi="Arial" w:cs="Arial"/>
                <w:sz w:val="20"/>
                <w:szCs w:val="20"/>
              </w:rPr>
              <w:t xml:space="preserve">.2022). </w:t>
            </w:r>
          </w:p>
          <w:p w14:paraId="2D9AD56C" w14:textId="77777777" w:rsidR="00C466A2" w:rsidRPr="006621FC" w:rsidRDefault="00C466A2" w:rsidP="006C5AA3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b/>
                <w:bCs/>
                <w:spacing w:val="40"/>
                <w:sz w:val="20"/>
                <w:szCs w:val="20"/>
                <w:lang w:eastAsia="sl-SI"/>
              </w:rPr>
            </w:pPr>
          </w:p>
        </w:tc>
      </w:tr>
      <w:tr w:rsidR="00C466A2" w:rsidRPr="006621FC" w14:paraId="6AF63A79" w14:textId="77777777" w:rsidTr="00B254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7D93F" w14:textId="467135E1" w:rsidR="00C466A2" w:rsidRPr="006621FC" w:rsidRDefault="00C466A2" w:rsidP="00B254C1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466A2" w:rsidRPr="006621FC" w14:paraId="1C7772F5" w14:textId="77777777" w:rsidTr="00B254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E2614" w14:textId="77777777" w:rsidR="00C466A2" w:rsidRPr="006621FC" w:rsidRDefault="00C466A2" w:rsidP="00B254C1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621FC">
              <w:rPr>
                <w:rFonts w:ascii="Arial" w:eastAsia="Times New Roman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C466A2" w:rsidRPr="006621FC" w14:paraId="4022A19F" w14:textId="77777777" w:rsidTr="00B254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2D81E27F" w14:textId="77777777" w:rsidR="00C466A2" w:rsidRPr="006621FC" w:rsidRDefault="00C466A2" w:rsidP="00B25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621F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Vsebina predloženega gradiva (predpisa) vpliva na:</w:t>
            </w:r>
          </w:p>
          <w:p w14:paraId="6ADAE32C" w14:textId="77777777" w:rsidR="00C466A2" w:rsidRPr="006621FC" w:rsidRDefault="00C466A2" w:rsidP="00B254C1">
            <w:pPr>
              <w:widowControl w:val="0"/>
              <w:numPr>
                <w:ilvl w:val="1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621F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14:paraId="6A4A024C" w14:textId="77777777" w:rsidR="00C466A2" w:rsidRPr="006621FC" w:rsidRDefault="00C466A2" w:rsidP="00B254C1">
            <w:pPr>
              <w:widowControl w:val="0"/>
              <w:numPr>
                <w:ilvl w:val="1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621F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delovanje občin,</w:t>
            </w:r>
          </w:p>
          <w:p w14:paraId="34470C6E" w14:textId="77777777" w:rsidR="00C466A2" w:rsidRPr="006621FC" w:rsidRDefault="00C466A2" w:rsidP="00B254C1">
            <w:pPr>
              <w:widowControl w:val="0"/>
              <w:numPr>
                <w:ilvl w:val="1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621F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financiranje občin.</w:t>
            </w:r>
          </w:p>
          <w:p w14:paraId="24B4A43D" w14:textId="77777777" w:rsidR="00C466A2" w:rsidRPr="006621FC" w:rsidRDefault="00C466A2" w:rsidP="00B25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44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2431" w:type="dxa"/>
            <w:gridSpan w:val="2"/>
          </w:tcPr>
          <w:p w14:paraId="410D8E8E" w14:textId="77777777" w:rsidR="00C466A2" w:rsidRPr="006621FC" w:rsidRDefault="00C466A2" w:rsidP="00B25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621F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6621F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C466A2" w:rsidRPr="006621FC" w14:paraId="604F82DA" w14:textId="77777777" w:rsidTr="00B254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14:paraId="0B9F27E8" w14:textId="77777777" w:rsidR="00C466A2" w:rsidRPr="006621FC" w:rsidRDefault="00C466A2" w:rsidP="00B25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621F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Gradivo (predpis) je bilo poslano v mnenje: </w:t>
            </w:r>
          </w:p>
          <w:p w14:paraId="73CAAC45" w14:textId="77777777" w:rsidR="00C466A2" w:rsidRPr="006621FC" w:rsidRDefault="00C466A2" w:rsidP="00B254C1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621F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Skupnosti občin Slovenije SOS: DA/</w:t>
            </w:r>
            <w:r w:rsidRPr="006621FC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>NE</w:t>
            </w:r>
          </w:p>
          <w:p w14:paraId="413FCDB9" w14:textId="77777777" w:rsidR="00C466A2" w:rsidRPr="006621FC" w:rsidRDefault="00C466A2" w:rsidP="00B254C1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621F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občin Slovenije ZOS: DA/</w:t>
            </w:r>
            <w:r w:rsidRPr="006621FC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>NE</w:t>
            </w:r>
          </w:p>
          <w:p w14:paraId="47C41962" w14:textId="77777777" w:rsidR="00C466A2" w:rsidRPr="006621FC" w:rsidRDefault="00C466A2" w:rsidP="00B254C1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621F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mestnih občin Slovenije ZMOS: DA/</w:t>
            </w:r>
            <w:r w:rsidRPr="006621FC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>NE</w:t>
            </w:r>
          </w:p>
          <w:p w14:paraId="490EA303" w14:textId="77777777" w:rsidR="00C466A2" w:rsidRPr="006621FC" w:rsidRDefault="00C466A2" w:rsidP="00B25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51907ED5" w14:textId="77777777" w:rsidR="00C466A2" w:rsidRPr="006621FC" w:rsidRDefault="00C466A2" w:rsidP="00B25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621F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Predlogi in pripombe združenj so bili upoštevani:</w:t>
            </w:r>
          </w:p>
          <w:p w14:paraId="2F5E9BEE" w14:textId="77777777" w:rsidR="00C466A2" w:rsidRPr="006621FC" w:rsidRDefault="00C466A2" w:rsidP="00B254C1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621F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 celoti,</w:t>
            </w:r>
          </w:p>
          <w:p w14:paraId="5B90B82D" w14:textId="77777777" w:rsidR="00C466A2" w:rsidRPr="006621FC" w:rsidRDefault="00C466A2" w:rsidP="00B254C1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621F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večinoma,</w:t>
            </w:r>
          </w:p>
          <w:p w14:paraId="59F67176" w14:textId="77777777" w:rsidR="00C466A2" w:rsidRPr="006621FC" w:rsidRDefault="00C466A2" w:rsidP="00B254C1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621F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delno,</w:t>
            </w:r>
          </w:p>
          <w:p w14:paraId="5E6B90E9" w14:textId="77777777" w:rsidR="00C466A2" w:rsidRPr="006621FC" w:rsidRDefault="00C466A2" w:rsidP="00B254C1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621F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niso bili upoštevani.</w:t>
            </w:r>
          </w:p>
          <w:p w14:paraId="5FA31AB3" w14:textId="77777777" w:rsidR="00C466A2" w:rsidRPr="006621FC" w:rsidRDefault="00C466A2" w:rsidP="00B25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0F443FFD" w14:textId="77777777" w:rsidR="00C466A2" w:rsidRPr="006621FC" w:rsidRDefault="00C466A2" w:rsidP="00B25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621F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Bistveni predlogi in pripombe, ki niso bili upoštevani.</w:t>
            </w:r>
          </w:p>
          <w:p w14:paraId="48578328" w14:textId="77777777" w:rsidR="00C466A2" w:rsidRPr="006621FC" w:rsidRDefault="00C466A2" w:rsidP="00B25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C466A2" w:rsidRPr="006621FC" w14:paraId="0BD0AD0A" w14:textId="77777777" w:rsidTr="00B254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14:paraId="655BBF8F" w14:textId="77777777" w:rsidR="00C466A2" w:rsidRPr="006621FC" w:rsidRDefault="00C466A2" w:rsidP="00B25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621F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9. Predstavitev sodelovanja javnosti:</w:t>
            </w:r>
          </w:p>
        </w:tc>
      </w:tr>
      <w:tr w:rsidR="00C466A2" w:rsidRPr="006621FC" w14:paraId="361DC7A1" w14:textId="77777777" w:rsidTr="00B254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5F8B152C" w14:textId="77777777" w:rsidR="00C466A2" w:rsidRPr="006621FC" w:rsidRDefault="00C466A2" w:rsidP="00B25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621F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14:paraId="75B83031" w14:textId="77777777" w:rsidR="00C466A2" w:rsidRPr="006621FC" w:rsidRDefault="00C466A2" w:rsidP="00B25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621F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6621F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C466A2" w:rsidRPr="006621FC" w14:paraId="664400F2" w14:textId="77777777" w:rsidTr="00B254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2F8040D5" w14:textId="77777777" w:rsidR="00C466A2" w:rsidRPr="006621FC" w:rsidRDefault="00C466A2" w:rsidP="00B25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621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466A2" w:rsidRPr="006621FC" w14:paraId="1DC16C2C" w14:textId="77777777" w:rsidTr="00B254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59E52E63" w14:textId="77777777" w:rsidR="00C466A2" w:rsidRPr="006621FC" w:rsidRDefault="00C466A2" w:rsidP="00B25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621F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(Če je odgovor DA, navedite:</w:t>
            </w:r>
          </w:p>
          <w:p w14:paraId="48316A13" w14:textId="77777777" w:rsidR="00C466A2" w:rsidRPr="006621FC" w:rsidRDefault="00C466A2" w:rsidP="00B25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621F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Datum objave: ………</w:t>
            </w:r>
          </w:p>
          <w:p w14:paraId="2ABF3A23" w14:textId="77777777" w:rsidR="00C466A2" w:rsidRPr="006621FC" w:rsidRDefault="00C466A2" w:rsidP="00B25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621F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V razpravo so bili vključeni: </w:t>
            </w:r>
          </w:p>
          <w:p w14:paraId="05262563" w14:textId="77777777" w:rsidR="00C466A2" w:rsidRPr="006621FC" w:rsidRDefault="00C466A2" w:rsidP="00B254C1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621F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nevladne organizacije, </w:t>
            </w:r>
          </w:p>
          <w:p w14:paraId="2375042F" w14:textId="77777777" w:rsidR="00C466A2" w:rsidRPr="006621FC" w:rsidRDefault="00C466A2" w:rsidP="00B254C1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621F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lastRenderedPageBreak/>
              <w:t>predstavniki zainteresirane javnosti,</w:t>
            </w:r>
          </w:p>
          <w:p w14:paraId="5B2E41E9" w14:textId="77777777" w:rsidR="00C466A2" w:rsidRPr="006621FC" w:rsidRDefault="00C466A2" w:rsidP="00B254C1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621F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predstavniki strokovne javnosti.</w:t>
            </w:r>
          </w:p>
          <w:p w14:paraId="18A36263" w14:textId="77777777" w:rsidR="00C466A2" w:rsidRPr="006621FC" w:rsidRDefault="00C466A2" w:rsidP="00B254C1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621F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.</w:t>
            </w:r>
          </w:p>
          <w:p w14:paraId="4F02222B" w14:textId="77777777" w:rsidR="00C466A2" w:rsidRPr="006621FC" w:rsidRDefault="00C466A2" w:rsidP="00B25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621F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Mnenja, predlogi in pripombe z navedbo predlagateljev </w:t>
            </w:r>
            <w:r w:rsidRPr="006621F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(imen in priimkov fizičnih oseb, ki niso poslovni subjekti, ne navajajte</w:t>
            </w:r>
            <w:r w:rsidRPr="006621F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):</w:t>
            </w:r>
          </w:p>
          <w:p w14:paraId="1FE599EC" w14:textId="77777777" w:rsidR="00C466A2" w:rsidRPr="006621FC" w:rsidRDefault="00C466A2" w:rsidP="00B25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464EC575" w14:textId="77777777" w:rsidR="00C466A2" w:rsidRPr="006621FC" w:rsidRDefault="00C466A2" w:rsidP="00B25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56F9E15C" w14:textId="77777777" w:rsidR="00C466A2" w:rsidRPr="006621FC" w:rsidRDefault="00C466A2" w:rsidP="00B25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621F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Upoštevani so bili:</w:t>
            </w:r>
          </w:p>
          <w:p w14:paraId="4B4767AE" w14:textId="77777777" w:rsidR="00C466A2" w:rsidRPr="006621FC" w:rsidRDefault="00C466A2" w:rsidP="00B254C1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621F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 celoti,</w:t>
            </w:r>
          </w:p>
          <w:p w14:paraId="0D614F36" w14:textId="77777777" w:rsidR="00C466A2" w:rsidRPr="006621FC" w:rsidRDefault="00C466A2" w:rsidP="00B254C1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621F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večinoma,</w:t>
            </w:r>
          </w:p>
          <w:p w14:paraId="69288BA7" w14:textId="77777777" w:rsidR="00C466A2" w:rsidRPr="006621FC" w:rsidRDefault="00C466A2" w:rsidP="00B254C1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621F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delno,</w:t>
            </w:r>
          </w:p>
          <w:p w14:paraId="538278FB" w14:textId="77777777" w:rsidR="00C466A2" w:rsidRPr="006621FC" w:rsidRDefault="00C466A2" w:rsidP="00B254C1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621F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niso bili upoštevani.</w:t>
            </w:r>
          </w:p>
          <w:p w14:paraId="4F6823ED" w14:textId="77777777" w:rsidR="00C466A2" w:rsidRPr="006621FC" w:rsidRDefault="00C466A2" w:rsidP="00B25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693726C4" w14:textId="77777777" w:rsidR="00C466A2" w:rsidRPr="006621FC" w:rsidRDefault="00C466A2" w:rsidP="00B25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621F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Bistvena mnenja, predlogi in pripombe, ki niso bili upoštevani, ter razlogi za neupoštevanje:</w:t>
            </w:r>
          </w:p>
          <w:p w14:paraId="03D72E15" w14:textId="77777777" w:rsidR="00C466A2" w:rsidRPr="006621FC" w:rsidRDefault="00C466A2" w:rsidP="00B25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710F9F49" w14:textId="77777777" w:rsidR="00C466A2" w:rsidRPr="006621FC" w:rsidRDefault="00C466A2" w:rsidP="00B25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621F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Poročilo je bilo dano ……………..</w:t>
            </w:r>
          </w:p>
          <w:p w14:paraId="7F5EB48B" w14:textId="77777777" w:rsidR="00C466A2" w:rsidRPr="006621FC" w:rsidRDefault="00C466A2" w:rsidP="00B25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6F41309B" w14:textId="77777777" w:rsidR="00C466A2" w:rsidRPr="006621FC" w:rsidRDefault="00C466A2" w:rsidP="00B25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621F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Javnost je bila vključena v pripravo gradiva v skladu z Zakonom o …, kar je navedeno v predlogu predpisa.)</w:t>
            </w:r>
          </w:p>
          <w:p w14:paraId="32F28ABE" w14:textId="77777777" w:rsidR="00C466A2" w:rsidRPr="006621FC" w:rsidRDefault="00C466A2" w:rsidP="00B25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C466A2" w:rsidRPr="006621FC" w14:paraId="3DD3D465" w14:textId="77777777" w:rsidTr="00B254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205FA2F6" w14:textId="77777777" w:rsidR="00C466A2" w:rsidRPr="006621FC" w:rsidRDefault="00C466A2" w:rsidP="00B25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621F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14:paraId="0FFB7C14" w14:textId="77777777" w:rsidR="00C466A2" w:rsidRPr="006621FC" w:rsidRDefault="00C466A2" w:rsidP="00B25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621F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6621F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C466A2" w:rsidRPr="006621FC" w14:paraId="5014EFEA" w14:textId="77777777" w:rsidTr="00B254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02880B53" w14:textId="77777777" w:rsidR="00C466A2" w:rsidRPr="006621FC" w:rsidRDefault="00C466A2" w:rsidP="00B25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621F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14:paraId="38272075" w14:textId="77777777" w:rsidR="00C466A2" w:rsidRPr="006621FC" w:rsidRDefault="00C466A2" w:rsidP="00B25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621F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6621F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C466A2" w:rsidRPr="006621FC" w14:paraId="3EF5BBC5" w14:textId="77777777" w:rsidTr="00B254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4B275" w14:textId="77777777" w:rsidR="00C466A2" w:rsidRPr="006621FC" w:rsidRDefault="00C466A2" w:rsidP="00B254C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3C7F1329" w14:textId="266A82AD" w:rsidR="00C466A2" w:rsidRPr="006621FC" w:rsidRDefault="00C466A2" w:rsidP="00B254C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621F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</w:t>
            </w:r>
            <w:r w:rsidR="006C5AA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              </w:t>
            </w:r>
            <w:r w:rsidRPr="006621F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dr. </w:t>
            </w:r>
            <w:r w:rsidR="006C5AA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Igor Papič</w:t>
            </w:r>
            <w:r w:rsidRPr="006621F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  <w:p w14:paraId="720EF1DF" w14:textId="6A7A565C" w:rsidR="00C466A2" w:rsidRPr="006621FC" w:rsidRDefault="006C5AA3" w:rsidP="00B254C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                                MINISTER </w:t>
            </w:r>
          </w:p>
          <w:p w14:paraId="4261DA05" w14:textId="77777777" w:rsidR="00C466A2" w:rsidRPr="006621FC" w:rsidRDefault="00C466A2" w:rsidP="00B254C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6C5AA3" w:rsidRPr="006621FC" w14:paraId="7E7F089C" w14:textId="77777777" w:rsidTr="00B254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6AF47" w14:textId="77777777" w:rsidR="006C5AA3" w:rsidRPr="006621FC" w:rsidRDefault="006C5AA3" w:rsidP="00B254C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</w:tbl>
    <w:p w14:paraId="7431591E" w14:textId="77777777" w:rsidR="00C466A2" w:rsidRPr="006621FC" w:rsidRDefault="00C466A2" w:rsidP="00C466A2">
      <w:pPr>
        <w:keepLines/>
        <w:framePr w:w="9962" w:wrap="auto" w:hAnchor="text" w:x="1300"/>
        <w:spacing w:after="0" w:line="260" w:lineRule="exact"/>
        <w:rPr>
          <w:rFonts w:ascii="Arial" w:eastAsia="Times New Roman" w:hAnsi="Arial" w:cs="Arial"/>
          <w:sz w:val="20"/>
          <w:szCs w:val="20"/>
        </w:rPr>
        <w:sectPr w:rsidR="00C466A2" w:rsidRPr="006621FC" w:rsidSect="005F456B">
          <w:headerReference w:type="first" r:id="rId12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14:paraId="2434CAF6" w14:textId="77777777" w:rsidR="00C466A2" w:rsidRPr="006621FC" w:rsidRDefault="00C466A2" w:rsidP="00C466A2">
      <w:pPr>
        <w:tabs>
          <w:tab w:val="left" w:pos="708"/>
        </w:tabs>
        <w:spacing w:after="0" w:line="260" w:lineRule="exact"/>
        <w:jc w:val="center"/>
        <w:rPr>
          <w:rFonts w:ascii="Arial" w:hAnsi="Arial" w:cs="Arial"/>
          <w:b/>
          <w:noProof/>
          <w:color w:val="000000"/>
          <w:sz w:val="20"/>
          <w:szCs w:val="20"/>
          <w:lang w:eastAsia="sl-SI"/>
        </w:rPr>
      </w:pPr>
      <w:r w:rsidRPr="006621FC">
        <w:rPr>
          <w:rFonts w:ascii="Arial" w:hAnsi="Arial" w:cs="Arial"/>
          <w:b/>
          <w:noProof/>
          <w:color w:val="000000"/>
          <w:sz w:val="20"/>
          <w:szCs w:val="20"/>
          <w:lang w:eastAsia="sl-SI"/>
        </w:rPr>
        <w:lastRenderedPageBreak/>
        <w:t>OBRAZLOŽITEV:</w:t>
      </w:r>
    </w:p>
    <w:p w14:paraId="185B0AF9" w14:textId="77777777" w:rsidR="00C466A2" w:rsidRPr="006621FC" w:rsidRDefault="00C466A2" w:rsidP="00C466A2">
      <w:pPr>
        <w:tabs>
          <w:tab w:val="left" w:pos="708"/>
        </w:tabs>
        <w:spacing w:after="0" w:line="260" w:lineRule="exact"/>
        <w:jc w:val="center"/>
        <w:rPr>
          <w:rFonts w:ascii="Arial" w:hAnsi="Arial" w:cs="Arial"/>
          <w:b/>
          <w:noProof/>
          <w:color w:val="000000"/>
          <w:sz w:val="20"/>
          <w:szCs w:val="20"/>
          <w:lang w:eastAsia="sl-SI"/>
        </w:rPr>
      </w:pPr>
    </w:p>
    <w:p w14:paraId="1CD12BAB" w14:textId="77777777" w:rsidR="00AE32FA" w:rsidRPr="006621FC" w:rsidRDefault="008934E3" w:rsidP="00C466A2">
      <w:pPr>
        <w:shd w:val="clear" w:color="auto" w:fill="FFFFFF"/>
        <w:spacing w:before="240" w:line="240" w:lineRule="auto"/>
        <w:jc w:val="both"/>
        <w:rPr>
          <w:rFonts w:ascii="Arial" w:hAnsi="Arial" w:cs="Arial"/>
          <w:bCs/>
          <w:szCs w:val="20"/>
        </w:rPr>
      </w:pPr>
      <w:r w:rsidRPr="006621FC">
        <w:rPr>
          <w:rFonts w:ascii="Arial" w:hAnsi="Arial" w:cs="Arial"/>
          <w:bCs/>
          <w:szCs w:val="20"/>
        </w:rPr>
        <w:t>14. septembra 2021 je Ministrstvo za izobraževanje, znanost in šport</w:t>
      </w:r>
      <w:r w:rsidR="00AE49E0" w:rsidRPr="006621FC">
        <w:rPr>
          <w:rFonts w:ascii="Arial" w:hAnsi="Arial" w:cs="Arial"/>
          <w:bCs/>
          <w:szCs w:val="20"/>
        </w:rPr>
        <w:t xml:space="preserve"> (ministrstvo)</w:t>
      </w:r>
      <w:r w:rsidRPr="006621FC">
        <w:rPr>
          <w:rFonts w:ascii="Arial" w:hAnsi="Arial" w:cs="Arial"/>
          <w:bCs/>
          <w:szCs w:val="20"/>
        </w:rPr>
        <w:t xml:space="preserve"> na </w:t>
      </w:r>
      <w:r w:rsidR="00AE49E0" w:rsidRPr="006621FC">
        <w:rPr>
          <w:rFonts w:ascii="Arial" w:hAnsi="Arial" w:cs="Arial"/>
          <w:bCs/>
          <w:szCs w:val="20"/>
        </w:rPr>
        <w:t>Generalno direktorico CERN, dr. Fabiolo Gianotti in takratno predsednico Sveta CERN, dr. Ursulo Bassler</w:t>
      </w:r>
      <w:r w:rsidRPr="006621FC">
        <w:rPr>
          <w:rFonts w:ascii="Arial" w:hAnsi="Arial" w:cs="Arial"/>
          <w:bCs/>
          <w:szCs w:val="20"/>
        </w:rPr>
        <w:t xml:space="preserve"> </w:t>
      </w:r>
      <w:r w:rsidR="00AE49E0" w:rsidRPr="006621FC">
        <w:rPr>
          <w:rFonts w:ascii="Arial" w:hAnsi="Arial" w:cs="Arial"/>
          <w:bCs/>
          <w:szCs w:val="20"/>
        </w:rPr>
        <w:t>naslovilo dopis, v katerem je zaprosilo za podaljšanje pridruženega članstva Republike Slovenije za obdobje dveh let, od julija 2022, ko bi sicer Republika Slovenija izpolnila pogoje za polnopravno članstvo v CERN. Kot poglavitne razloge za naveden odlog polnopravnega članstva v CERN</w:t>
      </w:r>
      <w:r w:rsidR="00AE32FA" w:rsidRPr="006621FC">
        <w:rPr>
          <w:rFonts w:ascii="Arial" w:hAnsi="Arial" w:cs="Arial"/>
          <w:bCs/>
          <w:szCs w:val="20"/>
        </w:rPr>
        <w:t>,</w:t>
      </w:r>
      <w:r w:rsidR="00AE49E0" w:rsidRPr="006621FC">
        <w:rPr>
          <w:rFonts w:ascii="Arial" w:hAnsi="Arial" w:cs="Arial"/>
          <w:bCs/>
          <w:szCs w:val="20"/>
        </w:rPr>
        <w:t xml:space="preserve"> je ministrstvo navedlo finančne in organizacijske izzive v Sloveniji, potrebo po okrepitvi organizacijskega pristopa do sodelovanja s CERN, ki jih je razkrila interna evalvacija ter negotove razmere, ki jih je povzročila epidemija COVID-19 in so terjali povečano osredotočenost (finančno in organizacijsko) na področju izobraževanja. </w:t>
      </w:r>
    </w:p>
    <w:p w14:paraId="0D416152" w14:textId="1F8508A1" w:rsidR="00F2157F" w:rsidRPr="006621FC" w:rsidRDefault="00AE49E0" w:rsidP="00C466A2">
      <w:pPr>
        <w:shd w:val="clear" w:color="auto" w:fill="FFFFFF"/>
        <w:spacing w:before="240" w:line="240" w:lineRule="auto"/>
        <w:jc w:val="both"/>
        <w:rPr>
          <w:rFonts w:ascii="Arial" w:hAnsi="Arial" w:cs="Arial"/>
          <w:bCs/>
          <w:szCs w:val="20"/>
        </w:rPr>
      </w:pPr>
      <w:r w:rsidRPr="006621FC">
        <w:rPr>
          <w:rFonts w:ascii="Arial" w:hAnsi="Arial" w:cs="Arial"/>
          <w:bCs/>
          <w:szCs w:val="20"/>
        </w:rPr>
        <w:t xml:space="preserve">V navedenem dopisu ministrstvo izpostavlja zavezanost nadaljnjemu procesu polnopravnega članstva Republike Slovenije v CERN ter poudarja pripravljenost za morebitne dopolnitve sporazuma med </w:t>
      </w:r>
      <w:r w:rsidR="00F2157F" w:rsidRPr="006621FC">
        <w:rPr>
          <w:rFonts w:ascii="Arial" w:hAnsi="Arial" w:cs="Arial"/>
          <w:bCs/>
          <w:szCs w:val="20"/>
        </w:rPr>
        <w:t xml:space="preserve">Sporazuma med Republiko Slovenijo in Evropsko organizacijo za jedrske raziskave (CERN) o podelitvi statusa pridružene članice kot predhodne faze članstva v CERN-u, sklenjenega v Ženevi dne 16. decembra 2016, ter pripadajočega finančnega prispevka Republike Slovenije za delovanje CERN.  </w:t>
      </w:r>
    </w:p>
    <w:p w14:paraId="20A958FA" w14:textId="7B2102E5" w:rsidR="007C3160" w:rsidRPr="006621FC" w:rsidRDefault="00B22915" w:rsidP="00C466A2">
      <w:pPr>
        <w:shd w:val="clear" w:color="auto" w:fill="FFFFFF"/>
        <w:spacing w:before="240" w:line="240" w:lineRule="auto"/>
        <w:jc w:val="both"/>
        <w:rPr>
          <w:rFonts w:ascii="Arial" w:hAnsi="Arial" w:cs="Arial"/>
          <w:bCs/>
          <w:szCs w:val="20"/>
        </w:rPr>
      </w:pPr>
      <w:r w:rsidRPr="006621FC">
        <w:rPr>
          <w:rFonts w:ascii="Arial" w:hAnsi="Arial" w:cs="Arial"/>
          <w:bCs/>
          <w:szCs w:val="20"/>
        </w:rPr>
        <w:t xml:space="preserve">Skladno z dopisom in vlogo Republike Slovenije je dne 22. marca 2022 Generalna direktorica CERN, dr. Fabiolo Gianotti na ministrstvo poslala pismo, v katerem je podala odziv CERN-a na vlogo za podaljšanje pridruženega članstva Republike Slovenije. </w:t>
      </w:r>
    </w:p>
    <w:p w14:paraId="533120F2" w14:textId="50702184" w:rsidR="00B22915" w:rsidRPr="006621FC" w:rsidRDefault="00B22915" w:rsidP="00C466A2">
      <w:pPr>
        <w:shd w:val="clear" w:color="auto" w:fill="FFFFFF"/>
        <w:spacing w:before="240" w:line="240" w:lineRule="auto"/>
        <w:jc w:val="both"/>
        <w:rPr>
          <w:rFonts w:ascii="Arial" w:hAnsi="Arial" w:cs="Arial"/>
          <w:bCs/>
          <w:szCs w:val="20"/>
        </w:rPr>
      </w:pPr>
      <w:r w:rsidRPr="006621FC">
        <w:rPr>
          <w:rFonts w:ascii="Arial" w:hAnsi="Arial" w:cs="Arial"/>
          <w:bCs/>
          <w:szCs w:val="20"/>
        </w:rPr>
        <w:t>V pismu generalna direktorica seznanja ministrstvo, da je Svet CERN na svojem 205. zasedanju, ki je potekalo 21. decembra 2021 ugodil vlogi Republike Slovenije za podaljšanje pridruženega članstva v CERN do 4. julija 2024 tre hkrati poudaril, da lahko Republika Slovenija, v kolikor v tem obdobju ugotovi, da prehod v polnopravno članstvo CERN še vedno ni izvedljivo, preuči možnosti drugačnega institucionalnega sodelovanja, ki bi bili zanjo primernejši. Skladno s členom III.1 Sporazuma med Republiko Slovenijo in Evropsko organizacijo za jedrske raziskave (CERN) o podelitvi statusa pridružene članice kot predhodne faze članstva v CERN-u</w:t>
      </w:r>
      <w:r w:rsidR="00F0412C" w:rsidRPr="006621FC">
        <w:rPr>
          <w:rFonts w:ascii="Arial" w:hAnsi="Arial" w:cs="Arial"/>
          <w:bCs/>
          <w:szCs w:val="20"/>
        </w:rPr>
        <w:t xml:space="preserve"> (sporazum)</w:t>
      </w:r>
      <w:r w:rsidRPr="006621FC">
        <w:rPr>
          <w:rFonts w:ascii="Arial" w:hAnsi="Arial" w:cs="Arial"/>
          <w:bCs/>
          <w:szCs w:val="20"/>
        </w:rPr>
        <w:t xml:space="preserve">, sklenjenega v Ženevi 16. decembra 2016, je Svet CERN generalni direktorici podelil mandat za povečanje finančnega prispevka Republike Slovenije v CERN. Skladno z navedenim, generalna direktorica CERN v pismu predlaga, da Republika Slovenija za leto 2022 zagotovi finančni prispevek enakovreden 60% članarine polnopravnega članstva, ki znaša 1.781.700 CHF (oziroma </w:t>
      </w:r>
      <w:r w:rsidR="00553DAA" w:rsidRPr="00553DAA">
        <w:rPr>
          <w:rFonts w:ascii="Arial" w:hAnsi="Arial" w:cs="Arial"/>
          <w:bCs/>
          <w:szCs w:val="20"/>
        </w:rPr>
        <w:t xml:space="preserve">1.730.477,86 </w:t>
      </w:r>
      <w:r w:rsidRPr="006621FC">
        <w:rPr>
          <w:rFonts w:ascii="Arial" w:hAnsi="Arial" w:cs="Arial"/>
          <w:bCs/>
          <w:szCs w:val="20"/>
        </w:rPr>
        <w:t>EUR po dnevni teč</w:t>
      </w:r>
      <w:r w:rsidR="00553DAA">
        <w:rPr>
          <w:rFonts w:ascii="Arial" w:hAnsi="Arial" w:cs="Arial"/>
          <w:bCs/>
          <w:szCs w:val="20"/>
        </w:rPr>
        <w:t>ajnici Banke Slovenije na dan 3.6.</w:t>
      </w:r>
      <w:r w:rsidRPr="006621FC">
        <w:rPr>
          <w:rFonts w:ascii="Arial" w:hAnsi="Arial" w:cs="Arial"/>
          <w:bCs/>
          <w:szCs w:val="20"/>
        </w:rPr>
        <w:t xml:space="preserve">2022) ter za leto 2023 finančni prispevek enakovreden 70% članarine polnopravnega članstva, ki znaša 2.164350 CHF (oziroma </w:t>
      </w:r>
      <w:r w:rsidR="00553DAA" w:rsidRPr="00553DAA">
        <w:rPr>
          <w:rFonts w:ascii="Arial" w:hAnsi="Arial" w:cs="Arial"/>
          <w:bCs/>
          <w:szCs w:val="20"/>
        </w:rPr>
        <w:t>2.102.127,04</w:t>
      </w:r>
      <w:r w:rsidR="00553DAA">
        <w:rPr>
          <w:rFonts w:ascii="Arial" w:hAnsi="Arial" w:cs="Arial"/>
          <w:bCs/>
          <w:szCs w:val="20"/>
        </w:rPr>
        <w:t xml:space="preserve"> </w:t>
      </w:r>
      <w:r w:rsidRPr="006621FC">
        <w:rPr>
          <w:rFonts w:ascii="Arial" w:hAnsi="Arial" w:cs="Arial"/>
          <w:bCs/>
          <w:szCs w:val="20"/>
        </w:rPr>
        <w:t>EUR po dnevni teč</w:t>
      </w:r>
      <w:r w:rsidR="00553DAA">
        <w:rPr>
          <w:rFonts w:ascii="Arial" w:hAnsi="Arial" w:cs="Arial"/>
          <w:bCs/>
          <w:szCs w:val="20"/>
        </w:rPr>
        <w:t>ajnici Banke Slovenije na dan 3.6</w:t>
      </w:r>
      <w:r w:rsidRPr="006621FC">
        <w:rPr>
          <w:rFonts w:ascii="Arial" w:hAnsi="Arial" w:cs="Arial"/>
          <w:bCs/>
          <w:szCs w:val="20"/>
        </w:rPr>
        <w:t xml:space="preserve">.2022). Finančni prispevek za leto 2023 še ni dokončno določen, saj izračuni vrednosti polnopravnega članstva v CERN še niso na voljo. </w:t>
      </w:r>
    </w:p>
    <w:p w14:paraId="0BFF7A35" w14:textId="77777777" w:rsidR="002068F7" w:rsidRPr="006621FC" w:rsidRDefault="00F0412C" w:rsidP="00C466A2">
      <w:pPr>
        <w:shd w:val="clear" w:color="auto" w:fill="FFFFFF"/>
        <w:spacing w:before="240" w:line="240" w:lineRule="auto"/>
        <w:jc w:val="both"/>
        <w:rPr>
          <w:rFonts w:ascii="Arial" w:hAnsi="Arial" w:cs="Arial"/>
          <w:bCs/>
          <w:szCs w:val="20"/>
        </w:rPr>
      </w:pPr>
      <w:r w:rsidRPr="006621FC">
        <w:rPr>
          <w:rFonts w:ascii="Arial" w:hAnsi="Arial" w:cs="Arial"/>
          <w:bCs/>
          <w:szCs w:val="20"/>
        </w:rPr>
        <w:t xml:space="preserve">V zaključku generalna direktorica CERN zaproša Vlado Republike Slovenije za potrditev predloga CERN do 1. maja 2022. Pri tem izpostavi, da lahko odzivno pismo Republike Slovenije predstavlja izmenjavo pisem, s katerimi se potrdi navedene spremembe sporazuma, ki bodo stopile v veljavo z dnem prejema pisma Vlade Republike Slovenije na CERN. </w:t>
      </w:r>
    </w:p>
    <w:p w14:paraId="508554E0" w14:textId="77777777" w:rsidR="00C36C3E" w:rsidRDefault="005A5BA6" w:rsidP="00C466A2">
      <w:pPr>
        <w:shd w:val="clear" w:color="auto" w:fill="FFFFFF"/>
        <w:spacing w:before="240" w:line="240" w:lineRule="auto"/>
        <w:jc w:val="both"/>
        <w:rPr>
          <w:rFonts w:ascii="Arial" w:hAnsi="Arial" w:cs="Arial"/>
          <w:bCs/>
          <w:szCs w:val="20"/>
        </w:rPr>
      </w:pPr>
      <w:r w:rsidRPr="006621FC">
        <w:rPr>
          <w:rFonts w:ascii="Arial" w:hAnsi="Arial" w:cs="Arial"/>
          <w:bCs/>
          <w:szCs w:val="20"/>
        </w:rPr>
        <w:t xml:space="preserve">Ministrstvo predlaga Vladi Republike Slovenije, da sprejme in potrdi finančna prispevka Republike Slovenije za pridruženo članstvo v CERN za leti 2022 in 2023, potrdi zavezanost Republike Slovenije nadaljnjemu procesu polnopravnega članstva v CERN ter ministrstvo pooblasti, da o odločitvah Vlade Republike Slovenije seznani generalno direktorico CERN in s tem potrdi spremembe sporazuma. Svet CERN je v celoti ugodil vlogi Republike Slovenije za podaljšanje pridruženega članstva, hkrati finančna prispevka za leti 2022 in 2023, kljub povečanju odhodkov državnega proračuna, predstavljata občutno manjše javno-finančno izdatke, kot bi ga polnopravno članstvo v CERN. </w:t>
      </w:r>
    </w:p>
    <w:p w14:paraId="69CD24AB" w14:textId="60482D52" w:rsidR="00C36C3E" w:rsidRDefault="005A5BA6" w:rsidP="00C466A2">
      <w:pPr>
        <w:shd w:val="clear" w:color="auto" w:fill="FFFFFF"/>
        <w:spacing w:before="240" w:line="240" w:lineRule="auto"/>
        <w:jc w:val="both"/>
        <w:rPr>
          <w:rFonts w:ascii="Arial" w:hAnsi="Arial" w:cs="Arial"/>
          <w:bCs/>
          <w:szCs w:val="20"/>
        </w:rPr>
      </w:pPr>
      <w:r w:rsidRPr="006621FC">
        <w:rPr>
          <w:rFonts w:ascii="Arial" w:hAnsi="Arial" w:cs="Arial"/>
          <w:bCs/>
          <w:szCs w:val="20"/>
        </w:rPr>
        <w:lastRenderedPageBreak/>
        <w:t>Ob tem je potrebno v Republiki Sloveniji okrepiti prizadevanja</w:t>
      </w:r>
      <w:r w:rsidR="00EB7222">
        <w:rPr>
          <w:rFonts w:ascii="Arial" w:hAnsi="Arial" w:cs="Arial"/>
          <w:bCs/>
          <w:szCs w:val="20"/>
        </w:rPr>
        <w:t xml:space="preserve"> za</w:t>
      </w:r>
      <w:r w:rsidRPr="006621FC">
        <w:rPr>
          <w:rFonts w:ascii="Arial" w:hAnsi="Arial" w:cs="Arial"/>
          <w:bCs/>
          <w:szCs w:val="20"/>
        </w:rPr>
        <w:t xml:space="preserve"> razrešitev finančnih in organizacijskih izzivov v Sloveniji ter okrepiti organizacijski </w:t>
      </w:r>
      <w:r w:rsidR="00C36C3E">
        <w:rPr>
          <w:rFonts w:ascii="Arial" w:hAnsi="Arial" w:cs="Arial"/>
          <w:bCs/>
          <w:szCs w:val="20"/>
        </w:rPr>
        <w:t>pristop</w:t>
      </w:r>
      <w:r w:rsidRPr="006621FC">
        <w:rPr>
          <w:rFonts w:ascii="Arial" w:hAnsi="Arial" w:cs="Arial"/>
          <w:bCs/>
          <w:szCs w:val="20"/>
        </w:rPr>
        <w:t xml:space="preserve"> do sodelovanja s CERN, ki bo omogočil uspešno sodelovanje slovenskih gospodarskih subjektov s CERN in na ta način zagotovil tudi razvojni, gospodarski in finančni izkoristek polnopravnega članstva v CERN. </w:t>
      </w:r>
      <w:r w:rsidR="00EB7222">
        <w:rPr>
          <w:rFonts w:ascii="Arial" w:hAnsi="Arial" w:cs="Arial"/>
          <w:bCs/>
          <w:szCs w:val="20"/>
        </w:rPr>
        <w:t xml:space="preserve">Posodobljen </w:t>
      </w:r>
      <w:r w:rsidR="00237A3D">
        <w:rPr>
          <w:rFonts w:ascii="Arial" w:hAnsi="Arial" w:cs="Arial"/>
          <w:bCs/>
          <w:szCs w:val="20"/>
        </w:rPr>
        <w:t xml:space="preserve">in okrepljen </w:t>
      </w:r>
      <w:r w:rsidR="00EB7222">
        <w:rPr>
          <w:rFonts w:ascii="Arial" w:hAnsi="Arial" w:cs="Arial"/>
          <w:bCs/>
          <w:szCs w:val="20"/>
        </w:rPr>
        <w:t xml:space="preserve">pristop k organizaciji sodelovanja s CERN </w:t>
      </w:r>
      <w:r w:rsidR="00C36C3E">
        <w:rPr>
          <w:rFonts w:ascii="Arial" w:hAnsi="Arial" w:cs="Arial"/>
          <w:bCs/>
          <w:szCs w:val="20"/>
        </w:rPr>
        <w:t xml:space="preserve">mora temeljiti na prepletu znanstvenega sodelovanja, gospodarskih in zaposlitvenih priložnostih ter zunanjepolitičnih vprašanj, povezanih s polnopravnim članstvom Republike Slovenije v CERN, zato je </w:t>
      </w:r>
      <w:r w:rsidR="004177C0">
        <w:rPr>
          <w:rFonts w:ascii="Arial" w:hAnsi="Arial" w:cs="Arial"/>
          <w:bCs/>
          <w:szCs w:val="20"/>
        </w:rPr>
        <w:t xml:space="preserve">smiselno, da so </w:t>
      </w:r>
      <w:r w:rsidR="00EB7222">
        <w:rPr>
          <w:rFonts w:ascii="Arial" w:hAnsi="Arial" w:cs="Arial"/>
          <w:bCs/>
          <w:szCs w:val="20"/>
        </w:rPr>
        <w:t xml:space="preserve">poleg nosilnega ministrstva, to je Ministrstva za izobraževanje, znanost in šport, </w:t>
      </w:r>
      <w:r w:rsidR="004177C0">
        <w:rPr>
          <w:rFonts w:ascii="Arial" w:hAnsi="Arial" w:cs="Arial"/>
          <w:bCs/>
          <w:szCs w:val="20"/>
        </w:rPr>
        <w:t xml:space="preserve">v </w:t>
      </w:r>
      <w:r w:rsidR="00CD5338">
        <w:rPr>
          <w:rFonts w:ascii="Arial" w:hAnsi="Arial" w:cs="Arial"/>
          <w:bCs/>
          <w:szCs w:val="20"/>
        </w:rPr>
        <w:t>sodelovanje vključeni</w:t>
      </w:r>
      <w:r w:rsidR="00EB7222">
        <w:rPr>
          <w:rFonts w:ascii="Arial" w:hAnsi="Arial" w:cs="Arial"/>
          <w:bCs/>
          <w:szCs w:val="20"/>
        </w:rPr>
        <w:t xml:space="preserve"> tudi predstavniki M</w:t>
      </w:r>
      <w:r w:rsidR="00C36C3E">
        <w:rPr>
          <w:rFonts w:ascii="Arial" w:hAnsi="Arial" w:cs="Arial"/>
          <w:bCs/>
          <w:szCs w:val="20"/>
        </w:rPr>
        <w:t>inistrstv</w:t>
      </w:r>
      <w:r w:rsidR="00EB7222">
        <w:rPr>
          <w:rFonts w:ascii="Arial" w:hAnsi="Arial" w:cs="Arial"/>
          <w:bCs/>
          <w:szCs w:val="20"/>
        </w:rPr>
        <w:t>a</w:t>
      </w:r>
      <w:r w:rsidR="00C36C3E">
        <w:rPr>
          <w:rFonts w:ascii="Arial" w:hAnsi="Arial" w:cs="Arial"/>
          <w:bCs/>
          <w:szCs w:val="20"/>
        </w:rPr>
        <w:t xml:space="preserve"> za gosp</w:t>
      </w:r>
      <w:r w:rsidR="0031296D">
        <w:rPr>
          <w:rFonts w:ascii="Arial" w:hAnsi="Arial" w:cs="Arial"/>
          <w:bCs/>
          <w:szCs w:val="20"/>
        </w:rPr>
        <w:t>odarski razvoj in tehnologijo</w:t>
      </w:r>
      <w:r w:rsidR="00C36C3E">
        <w:rPr>
          <w:rFonts w:ascii="Arial" w:hAnsi="Arial" w:cs="Arial"/>
          <w:bCs/>
          <w:szCs w:val="20"/>
        </w:rPr>
        <w:t xml:space="preserve"> </w:t>
      </w:r>
      <w:r w:rsidR="00702417">
        <w:rPr>
          <w:rFonts w:ascii="Arial" w:hAnsi="Arial" w:cs="Arial"/>
          <w:bCs/>
          <w:szCs w:val="20"/>
        </w:rPr>
        <w:t xml:space="preserve">ter </w:t>
      </w:r>
      <w:r w:rsidR="00EB7222">
        <w:rPr>
          <w:rFonts w:ascii="Arial" w:hAnsi="Arial" w:cs="Arial"/>
          <w:bCs/>
          <w:szCs w:val="20"/>
        </w:rPr>
        <w:t>M</w:t>
      </w:r>
      <w:r w:rsidR="00C36C3E">
        <w:rPr>
          <w:rFonts w:ascii="Arial" w:hAnsi="Arial" w:cs="Arial"/>
          <w:bCs/>
          <w:szCs w:val="20"/>
        </w:rPr>
        <w:t>inistrstv</w:t>
      </w:r>
      <w:r w:rsidR="00EB7222">
        <w:rPr>
          <w:rFonts w:ascii="Arial" w:hAnsi="Arial" w:cs="Arial"/>
          <w:bCs/>
          <w:szCs w:val="20"/>
        </w:rPr>
        <w:t>a</w:t>
      </w:r>
      <w:r w:rsidR="00C36C3E">
        <w:rPr>
          <w:rFonts w:ascii="Arial" w:hAnsi="Arial" w:cs="Arial"/>
          <w:bCs/>
          <w:szCs w:val="20"/>
        </w:rPr>
        <w:t xml:space="preserve"> za zunanje zadeve. </w:t>
      </w:r>
    </w:p>
    <w:p w14:paraId="75777952" w14:textId="5EDED993" w:rsidR="00F0412C" w:rsidRDefault="00C36C3E" w:rsidP="00C466A2">
      <w:pPr>
        <w:shd w:val="clear" w:color="auto" w:fill="FFFFFF"/>
        <w:spacing w:before="240" w:line="240" w:lineRule="auto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Med aktivnosti, ki lahko prispevajo k okrepljeni organizacijski strukturi in bolj učinkovitem in uspešnem sodelovanju slovenskega gospodarstva s CERN, je potrebno zajeti krepitev vloge uradnika </w:t>
      </w:r>
      <w:r w:rsidRPr="00C36C3E">
        <w:rPr>
          <w:rFonts w:ascii="Arial" w:hAnsi="Arial" w:cs="Arial"/>
          <w:bCs/>
          <w:szCs w:val="20"/>
        </w:rPr>
        <w:t xml:space="preserve">za zvezo s področja gospodarstva </w:t>
      </w:r>
      <w:r>
        <w:rPr>
          <w:rFonts w:ascii="Arial" w:hAnsi="Arial" w:cs="Arial"/>
          <w:bCs/>
          <w:szCs w:val="20"/>
        </w:rPr>
        <w:t>(ILO), nadaljnjo krepitev partnerskega odnosa med državo in Gospodarsko zbornico Slovenije, vzpostavitev sodelovanja z Javno agencijo</w:t>
      </w:r>
      <w:r w:rsidRPr="00C36C3E">
        <w:rPr>
          <w:rFonts w:ascii="Arial" w:hAnsi="Arial" w:cs="Arial"/>
          <w:bCs/>
          <w:szCs w:val="20"/>
        </w:rPr>
        <w:t xml:space="preserve"> Republike Slovenije za spodbujanje podjetništva, internacionalizacije, tujih investicij in tehnologije</w:t>
      </w:r>
      <w:r w:rsidR="00F0412C" w:rsidRPr="006621FC">
        <w:rPr>
          <w:rFonts w:ascii="Arial" w:hAnsi="Arial" w:cs="Arial"/>
          <w:bCs/>
          <w:szCs w:val="20"/>
        </w:rPr>
        <w:t xml:space="preserve"> </w:t>
      </w:r>
      <w:r>
        <w:rPr>
          <w:rFonts w:ascii="Arial" w:hAnsi="Arial" w:cs="Arial"/>
          <w:bCs/>
          <w:szCs w:val="20"/>
        </w:rPr>
        <w:t>(SPIRIT)</w:t>
      </w:r>
      <w:r w:rsidR="00BC7221">
        <w:rPr>
          <w:rFonts w:ascii="Arial" w:hAnsi="Arial" w:cs="Arial"/>
          <w:bCs/>
          <w:szCs w:val="20"/>
        </w:rPr>
        <w:t xml:space="preserve"> ter seznanitev </w:t>
      </w:r>
      <w:r w:rsidR="00BC7221" w:rsidRPr="00BC7221">
        <w:rPr>
          <w:rFonts w:ascii="Arial" w:hAnsi="Arial" w:cs="Arial"/>
          <w:bCs/>
          <w:szCs w:val="20"/>
        </w:rPr>
        <w:t>Sveta za internacionalizacijo slovenskega gospodarstva s slovenskim angažmajem v CERN-u in priložnostmi za slovenska podjetja</w:t>
      </w:r>
      <w:r w:rsidR="00BC7221">
        <w:rPr>
          <w:rFonts w:ascii="Arial" w:hAnsi="Arial" w:cs="Arial"/>
          <w:bCs/>
          <w:szCs w:val="20"/>
        </w:rPr>
        <w:t xml:space="preserve">. </w:t>
      </w:r>
    </w:p>
    <w:p w14:paraId="0E39EA51" w14:textId="522F9152" w:rsidR="00BC7221" w:rsidRPr="006621FC" w:rsidRDefault="00BC7221" w:rsidP="00C466A2">
      <w:pPr>
        <w:shd w:val="clear" w:color="auto" w:fill="FFFFFF"/>
        <w:spacing w:before="240" w:line="240" w:lineRule="auto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Vidnost in vlogo Republike Slovenije v CERN je potrebno nadgraditi tudi z zunanjepolitičnimi in mednarodnimi aktivnostmi, med katerimi so zagotovo izvedba srečanja z novim predsednikom Sveta CERN, izvedba obiska na visoki ravni v CERN ter načrtovanje in izvedba skupnih aktivnosti s CERN v Sloveniji.  </w:t>
      </w:r>
    </w:p>
    <w:p w14:paraId="5CE861DA" w14:textId="77777777" w:rsidR="00AE32FA" w:rsidRPr="006621FC" w:rsidRDefault="00AE32FA" w:rsidP="00C466A2">
      <w:pPr>
        <w:shd w:val="clear" w:color="auto" w:fill="FFFFFF"/>
        <w:spacing w:before="240" w:line="240" w:lineRule="auto"/>
        <w:jc w:val="both"/>
        <w:rPr>
          <w:rFonts w:ascii="Arial" w:hAnsi="Arial" w:cs="Arial"/>
          <w:bCs/>
          <w:szCs w:val="20"/>
        </w:rPr>
      </w:pPr>
    </w:p>
    <w:p w14:paraId="4BF9060A" w14:textId="203F3D30" w:rsidR="00C466A2" w:rsidRPr="006621FC" w:rsidRDefault="00AE49E0" w:rsidP="00C466A2">
      <w:pPr>
        <w:shd w:val="clear" w:color="auto" w:fill="FFFFFF"/>
        <w:spacing w:before="240" w:line="240" w:lineRule="auto"/>
        <w:jc w:val="both"/>
        <w:rPr>
          <w:rFonts w:ascii="Arial" w:hAnsi="Arial" w:cs="Arial"/>
          <w:bCs/>
          <w:szCs w:val="20"/>
        </w:rPr>
      </w:pPr>
      <w:r w:rsidRPr="006621FC">
        <w:rPr>
          <w:rFonts w:ascii="Arial" w:hAnsi="Arial" w:cs="Arial"/>
          <w:bCs/>
          <w:szCs w:val="20"/>
        </w:rPr>
        <w:t xml:space="preserve">  </w:t>
      </w:r>
    </w:p>
    <w:p w14:paraId="2B698D8B" w14:textId="77777777" w:rsidR="00C466A2" w:rsidRPr="006621FC" w:rsidRDefault="00C466A2" w:rsidP="00C466A2">
      <w:pPr>
        <w:shd w:val="clear" w:color="auto" w:fill="FFFFFF"/>
        <w:spacing w:before="240" w:line="240" w:lineRule="auto"/>
        <w:jc w:val="both"/>
        <w:rPr>
          <w:noProof/>
          <w:lang w:eastAsia="sl-SI"/>
        </w:rPr>
      </w:pPr>
    </w:p>
    <w:p w14:paraId="0B67D428" w14:textId="77777777" w:rsidR="00C466A2" w:rsidRPr="006621FC" w:rsidRDefault="00C466A2" w:rsidP="00C466A2">
      <w:pPr>
        <w:shd w:val="clear" w:color="auto" w:fill="FFFFFF"/>
        <w:spacing w:before="240" w:line="240" w:lineRule="auto"/>
        <w:jc w:val="both"/>
        <w:rPr>
          <w:noProof/>
          <w:lang w:eastAsia="sl-SI"/>
        </w:rPr>
      </w:pPr>
    </w:p>
    <w:p w14:paraId="2942C106" w14:textId="77777777" w:rsidR="00C466A2" w:rsidRPr="006621FC" w:rsidRDefault="00C466A2" w:rsidP="00C466A2">
      <w:pPr>
        <w:rPr>
          <w:rFonts w:ascii="Arial" w:hAnsi="Arial" w:cs="Arial"/>
          <w:sz w:val="20"/>
          <w:szCs w:val="20"/>
        </w:rPr>
      </w:pPr>
    </w:p>
    <w:p w14:paraId="00F3C964" w14:textId="77777777" w:rsidR="00C466A2" w:rsidRPr="006621FC" w:rsidRDefault="00C466A2" w:rsidP="00C466A2">
      <w:pPr>
        <w:rPr>
          <w:rFonts w:ascii="Arial" w:hAnsi="Arial" w:cs="Arial"/>
          <w:sz w:val="20"/>
          <w:szCs w:val="20"/>
        </w:rPr>
      </w:pPr>
    </w:p>
    <w:p w14:paraId="2381BC60" w14:textId="77777777" w:rsidR="00C466A2" w:rsidRPr="006621FC" w:rsidRDefault="00C466A2" w:rsidP="00C466A2">
      <w:pPr>
        <w:rPr>
          <w:rFonts w:ascii="Arial" w:hAnsi="Arial" w:cs="Arial"/>
          <w:sz w:val="20"/>
          <w:szCs w:val="20"/>
        </w:rPr>
      </w:pPr>
    </w:p>
    <w:p w14:paraId="43246772" w14:textId="77777777" w:rsidR="00C466A2" w:rsidRPr="006621FC" w:rsidRDefault="00C466A2" w:rsidP="00C466A2">
      <w:pPr>
        <w:rPr>
          <w:rFonts w:ascii="Arial" w:hAnsi="Arial" w:cs="Arial"/>
          <w:sz w:val="20"/>
          <w:szCs w:val="20"/>
        </w:rPr>
      </w:pPr>
    </w:p>
    <w:p w14:paraId="66A16B13" w14:textId="77777777" w:rsidR="00C466A2" w:rsidRPr="006621FC" w:rsidRDefault="00C466A2" w:rsidP="00C466A2">
      <w:pPr>
        <w:rPr>
          <w:rFonts w:ascii="Arial" w:hAnsi="Arial" w:cs="Arial"/>
          <w:sz w:val="20"/>
          <w:szCs w:val="20"/>
        </w:rPr>
      </w:pPr>
    </w:p>
    <w:p w14:paraId="59959436" w14:textId="77777777" w:rsidR="00C466A2" w:rsidRPr="006621FC" w:rsidRDefault="00C466A2" w:rsidP="00C466A2">
      <w:pPr>
        <w:rPr>
          <w:rFonts w:ascii="Arial" w:hAnsi="Arial" w:cs="Arial"/>
          <w:sz w:val="20"/>
          <w:szCs w:val="20"/>
        </w:rPr>
      </w:pPr>
    </w:p>
    <w:p w14:paraId="5A63D36D" w14:textId="77777777" w:rsidR="00C466A2" w:rsidRPr="006621FC" w:rsidRDefault="00C466A2" w:rsidP="00C466A2">
      <w:pPr>
        <w:rPr>
          <w:rFonts w:ascii="Arial" w:hAnsi="Arial" w:cs="Arial"/>
          <w:sz w:val="20"/>
          <w:szCs w:val="20"/>
        </w:rPr>
      </w:pPr>
    </w:p>
    <w:p w14:paraId="42B2E772" w14:textId="77777777" w:rsidR="00C466A2" w:rsidRPr="006621FC" w:rsidRDefault="00C466A2" w:rsidP="00C466A2">
      <w:pPr>
        <w:rPr>
          <w:rFonts w:ascii="Arial" w:hAnsi="Arial" w:cs="Arial"/>
          <w:sz w:val="20"/>
          <w:szCs w:val="20"/>
        </w:rPr>
      </w:pPr>
    </w:p>
    <w:p w14:paraId="6465DB00" w14:textId="77777777" w:rsidR="00C466A2" w:rsidRPr="006621FC" w:rsidRDefault="00C466A2" w:rsidP="00C466A2">
      <w:pPr>
        <w:rPr>
          <w:rFonts w:ascii="Arial" w:hAnsi="Arial" w:cs="Arial"/>
          <w:sz w:val="20"/>
          <w:szCs w:val="20"/>
        </w:rPr>
      </w:pPr>
    </w:p>
    <w:p w14:paraId="328F7FFE" w14:textId="77777777" w:rsidR="00C466A2" w:rsidRPr="006621FC" w:rsidRDefault="00C466A2" w:rsidP="00C466A2">
      <w:pPr>
        <w:rPr>
          <w:rFonts w:ascii="Arial" w:hAnsi="Arial" w:cs="Arial"/>
          <w:sz w:val="20"/>
          <w:szCs w:val="20"/>
        </w:rPr>
      </w:pPr>
    </w:p>
    <w:p w14:paraId="462E09D1" w14:textId="77777777" w:rsidR="00C466A2" w:rsidRPr="006621FC" w:rsidRDefault="00C466A2" w:rsidP="00C466A2">
      <w:pPr>
        <w:rPr>
          <w:rFonts w:ascii="Arial" w:hAnsi="Arial" w:cs="Arial"/>
          <w:sz w:val="20"/>
          <w:szCs w:val="20"/>
        </w:rPr>
      </w:pPr>
    </w:p>
    <w:p w14:paraId="6F3B68E5" w14:textId="77777777" w:rsidR="00FC2ADB" w:rsidRPr="006621FC" w:rsidRDefault="00FC2ADB" w:rsidP="00C466A2">
      <w:pPr>
        <w:rPr>
          <w:rFonts w:ascii="Arial" w:hAnsi="Arial" w:cs="Arial"/>
          <w:sz w:val="20"/>
          <w:szCs w:val="20"/>
        </w:rPr>
      </w:pPr>
    </w:p>
    <w:p w14:paraId="55340E74" w14:textId="77777777" w:rsidR="00C466A2" w:rsidRPr="006621FC" w:rsidRDefault="00C466A2" w:rsidP="00C466A2">
      <w:pPr>
        <w:rPr>
          <w:rFonts w:ascii="Arial" w:hAnsi="Arial" w:cs="Arial"/>
          <w:sz w:val="20"/>
          <w:szCs w:val="20"/>
        </w:rPr>
      </w:pPr>
    </w:p>
    <w:p w14:paraId="491B5C52" w14:textId="77777777" w:rsidR="00C466A2" w:rsidRPr="006621FC" w:rsidRDefault="00C466A2" w:rsidP="00C466A2">
      <w:pPr>
        <w:rPr>
          <w:rFonts w:ascii="Arial" w:hAnsi="Arial" w:cs="Arial"/>
          <w:sz w:val="20"/>
          <w:szCs w:val="20"/>
        </w:rPr>
      </w:pPr>
    </w:p>
    <w:p w14:paraId="075A589E" w14:textId="409D62D8" w:rsidR="004B0C26" w:rsidRPr="006621FC" w:rsidRDefault="004B0C26" w:rsidP="00744D8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sectPr w:rsidR="004B0C26" w:rsidRPr="00662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891E14" w14:textId="77777777" w:rsidR="002A31A3" w:rsidRDefault="002A31A3">
      <w:pPr>
        <w:spacing w:after="0" w:line="240" w:lineRule="auto"/>
      </w:pPr>
      <w:r>
        <w:separator/>
      </w:r>
    </w:p>
  </w:endnote>
  <w:endnote w:type="continuationSeparator" w:id="0">
    <w:p w14:paraId="7066FA03" w14:textId="77777777" w:rsidR="002A31A3" w:rsidRDefault="002A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45E9EF" w14:textId="77777777" w:rsidR="002A31A3" w:rsidRDefault="002A31A3">
      <w:pPr>
        <w:spacing w:after="0" w:line="240" w:lineRule="auto"/>
      </w:pPr>
      <w:r>
        <w:separator/>
      </w:r>
    </w:p>
  </w:footnote>
  <w:footnote w:type="continuationSeparator" w:id="0">
    <w:p w14:paraId="6534D942" w14:textId="77777777" w:rsidR="002A31A3" w:rsidRDefault="002A3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CB190" w14:textId="77777777" w:rsidR="00D731F3" w:rsidRPr="00E21FF9" w:rsidRDefault="002D50F5" w:rsidP="005F456B">
    <w:pPr>
      <w:pStyle w:val="Header"/>
      <w:spacing w:line="240" w:lineRule="exact"/>
      <w:jc w:val="right"/>
      <w:rPr>
        <w:rFonts w:cs="Arial"/>
        <w:b/>
        <w:szCs w:val="20"/>
      </w:rPr>
    </w:pPr>
    <w:r w:rsidRPr="00E21FF9">
      <w:rPr>
        <w:rFonts w:cs="Arial"/>
        <w:b/>
        <w:szCs w:val="20"/>
      </w:rPr>
      <w:t>PRILOGA 1</w:t>
    </w:r>
    <w:r w:rsidRPr="00E21FF9">
      <w:rPr>
        <w:rFonts w:cs="Arial"/>
        <w:b/>
        <w:szCs w:val="20"/>
      </w:rPr>
      <w:tab/>
    </w:r>
  </w:p>
  <w:p w14:paraId="4F44AB91" w14:textId="77777777" w:rsidR="00D731F3" w:rsidRPr="008F3500" w:rsidRDefault="002A31A3" w:rsidP="005F456B">
    <w:pPr>
      <w:pStyle w:val="Header"/>
      <w:tabs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A6E7B"/>
    <w:multiLevelType w:val="hybridMultilevel"/>
    <w:tmpl w:val="8B9A2F40"/>
    <w:lvl w:ilvl="0" w:tplc="260E3F4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45F70"/>
    <w:multiLevelType w:val="hybridMultilevel"/>
    <w:tmpl w:val="DC2AE6F6"/>
    <w:lvl w:ilvl="0" w:tplc="CB003BEA">
      <w:start w:val="33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E124F7"/>
    <w:multiLevelType w:val="hybridMultilevel"/>
    <w:tmpl w:val="99281C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4A6FA2"/>
    <w:multiLevelType w:val="hybridMultilevel"/>
    <w:tmpl w:val="F3127C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D5C7C"/>
    <w:multiLevelType w:val="hybridMultilevel"/>
    <w:tmpl w:val="9E1899C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0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6A2"/>
    <w:rsid w:val="000530B1"/>
    <w:rsid w:val="000532B5"/>
    <w:rsid w:val="0007143C"/>
    <w:rsid w:val="00081F02"/>
    <w:rsid w:val="000B39DF"/>
    <w:rsid w:val="000B3D78"/>
    <w:rsid w:val="000E77F5"/>
    <w:rsid w:val="001678E9"/>
    <w:rsid w:val="00196904"/>
    <w:rsid w:val="001F33DB"/>
    <w:rsid w:val="002068F7"/>
    <w:rsid w:val="00237A3D"/>
    <w:rsid w:val="002901F9"/>
    <w:rsid w:val="002956C2"/>
    <w:rsid w:val="002A31A3"/>
    <w:rsid w:val="002C314A"/>
    <w:rsid w:val="002D50F5"/>
    <w:rsid w:val="0031296D"/>
    <w:rsid w:val="003343CE"/>
    <w:rsid w:val="003936C0"/>
    <w:rsid w:val="003B3A31"/>
    <w:rsid w:val="00410D74"/>
    <w:rsid w:val="004177C0"/>
    <w:rsid w:val="00454C9E"/>
    <w:rsid w:val="004657BC"/>
    <w:rsid w:val="0048015C"/>
    <w:rsid w:val="00492983"/>
    <w:rsid w:val="004A6363"/>
    <w:rsid w:val="004A7EF3"/>
    <w:rsid w:val="004B0C26"/>
    <w:rsid w:val="004C3BFC"/>
    <w:rsid w:val="004E3CBE"/>
    <w:rsid w:val="005021F1"/>
    <w:rsid w:val="0054125D"/>
    <w:rsid w:val="00553DAA"/>
    <w:rsid w:val="005744DF"/>
    <w:rsid w:val="00584B16"/>
    <w:rsid w:val="005A5BA6"/>
    <w:rsid w:val="005E1A67"/>
    <w:rsid w:val="00620B54"/>
    <w:rsid w:val="00621159"/>
    <w:rsid w:val="006621FC"/>
    <w:rsid w:val="00665D1F"/>
    <w:rsid w:val="00671027"/>
    <w:rsid w:val="00697D74"/>
    <w:rsid w:val="006C5AA3"/>
    <w:rsid w:val="006F1828"/>
    <w:rsid w:val="00702417"/>
    <w:rsid w:val="0071395B"/>
    <w:rsid w:val="007433DE"/>
    <w:rsid w:val="00744D83"/>
    <w:rsid w:val="00775176"/>
    <w:rsid w:val="007A2EF8"/>
    <w:rsid w:val="007B4616"/>
    <w:rsid w:val="007C3160"/>
    <w:rsid w:val="007C3548"/>
    <w:rsid w:val="007D4583"/>
    <w:rsid w:val="007D7547"/>
    <w:rsid w:val="00835850"/>
    <w:rsid w:val="00870261"/>
    <w:rsid w:val="00890362"/>
    <w:rsid w:val="008934E3"/>
    <w:rsid w:val="008B7C48"/>
    <w:rsid w:val="008D2D72"/>
    <w:rsid w:val="0092718A"/>
    <w:rsid w:val="00940176"/>
    <w:rsid w:val="009661CA"/>
    <w:rsid w:val="00980702"/>
    <w:rsid w:val="00996C3B"/>
    <w:rsid w:val="009B1DF7"/>
    <w:rsid w:val="009B3DB6"/>
    <w:rsid w:val="009F46E2"/>
    <w:rsid w:val="00A14D74"/>
    <w:rsid w:val="00A56CC4"/>
    <w:rsid w:val="00AB5326"/>
    <w:rsid w:val="00AE32FA"/>
    <w:rsid w:val="00AE49E0"/>
    <w:rsid w:val="00B22915"/>
    <w:rsid w:val="00B365CF"/>
    <w:rsid w:val="00B61141"/>
    <w:rsid w:val="00B611A0"/>
    <w:rsid w:val="00BA2DFC"/>
    <w:rsid w:val="00BC5C23"/>
    <w:rsid w:val="00BC7221"/>
    <w:rsid w:val="00C17420"/>
    <w:rsid w:val="00C36C3E"/>
    <w:rsid w:val="00C466A2"/>
    <w:rsid w:val="00CD5338"/>
    <w:rsid w:val="00D000C5"/>
    <w:rsid w:val="00D00D96"/>
    <w:rsid w:val="00D52AF7"/>
    <w:rsid w:val="00D62C41"/>
    <w:rsid w:val="00DA69F4"/>
    <w:rsid w:val="00DD0202"/>
    <w:rsid w:val="00DE7B7D"/>
    <w:rsid w:val="00E02131"/>
    <w:rsid w:val="00E208B2"/>
    <w:rsid w:val="00E43FD9"/>
    <w:rsid w:val="00E75537"/>
    <w:rsid w:val="00E93A5F"/>
    <w:rsid w:val="00EB12ED"/>
    <w:rsid w:val="00EB7222"/>
    <w:rsid w:val="00F0412C"/>
    <w:rsid w:val="00F10F1B"/>
    <w:rsid w:val="00F10F1C"/>
    <w:rsid w:val="00F2157F"/>
    <w:rsid w:val="00F32CD0"/>
    <w:rsid w:val="00F35754"/>
    <w:rsid w:val="00F3764D"/>
    <w:rsid w:val="00F44CB7"/>
    <w:rsid w:val="00F7119A"/>
    <w:rsid w:val="00FB7B29"/>
    <w:rsid w:val="00FC2ADB"/>
    <w:rsid w:val="00FE00E8"/>
    <w:rsid w:val="00FF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ECDCA"/>
  <w15:chartTrackingRefBased/>
  <w15:docId w15:val="{83F3E21D-57E2-44B3-AB1A-0F862CA2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6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6A2"/>
  </w:style>
  <w:style w:type="character" w:styleId="Hyperlink">
    <w:name w:val="Hyperlink"/>
    <w:basedOn w:val="DefaultParagraphFont"/>
    <w:uiPriority w:val="99"/>
    <w:unhideWhenUsed/>
    <w:rsid w:val="00C466A2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C466A2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C466A2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C466A2"/>
    <w:pPr>
      <w:spacing w:before="240" w:after="0" w:line="240" w:lineRule="auto"/>
    </w:pPr>
    <w:rPr>
      <w:rFonts w:ascii="Verdana" w:eastAsia="Times New Roman" w:hAnsi="Verdana" w:cs="Times New Roman"/>
      <w:sz w:val="17"/>
      <w:szCs w:val="17"/>
      <w:lang w:eastAsia="sl-SI"/>
    </w:rPr>
  </w:style>
  <w:style w:type="paragraph" w:styleId="ListParagraph">
    <w:name w:val="List Paragraph"/>
    <w:basedOn w:val="Normal"/>
    <w:uiPriority w:val="34"/>
    <w:qFormat/>
    <w:rsid w:val="00C466A2"/>
    <w:pPr>
      <w:ind w:left="720"/>
      <w:contextualSpacing/>
    </w:pPr>
  </w:style>
  <w:style w:type="paragraph" w:customStyle="1" w:styleId="datumtevilka">
    <w:name w:val="datum številka"/>
    <w:basedOn w:val="Normal"/>
    <w:qFormat/>
    <w:rsid w:val="00671027"/>
    <w:pPr>
      <w:tabs>
        <w:tab w:val="left" w:pos="1701"/>
      </w:tabs>
      <w:spacing w:after="0" w:line="260" w:lineRule="exact"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7B4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616"/>
  </w:style>
  <w:style w:type="paragraph" w:customStyle="1" w:styleId="podpisi">
    <w:name w:val="podpisi"/>
    <w:basedOn w:val="Normal"/>
    <w:qFormat/>
    <w:rsid w:val="0048015C"/>
    <w:pPr>
      <w:tabs>
        <w:tab w:val="left" w:pos="3402"/>
      </w:tabs>
      <w:spacing w:after="0" w:line="260" w:lineRule="exact"/>
    </w:pPr>
    <w:rPr>
      <w:rFonts w:ascii="Arial" w:eastAsia="Times New Roman" w:hAnsi="Arial" w:cs="Times New Roman"/>
      <w:sz w:val="20"/>
      <w:szCs w:val="24"/>
      <w:lang w:val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D00D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0D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0D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D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D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D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radni-list.si/glasilo-uradni-list-rs/vsebina/2017-02-0012?sop=2017-02-001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p.gs@gov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p.mizs@gov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4547CAF-AE0C-4D28-95D2-B8E7CEBBE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2385</Words>
  <Characters>13601</Characters>
  <Application>Microsoft Office Word</Application>
  <DocSecurity>0</DocSecurity>
  <Lines>113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Margita Pavlovič</dc:creator>
  <cp:keywords/>
  <dc:description/>
  <cp:lastModifiedBy>Tit Neubauer</cp:lastModifiedBy>
  <cp:revision>4</cp:revision>
  <dcterms:created xsi:type="dcterms:W3CDTF">2022-06-06T09:56:00Z</dcterms:created>
  <dcterms:modified xsi:type="dcterms:W3CDTF">2022-06-06T11:04:00Z</dcterms:modified>
</cp:coreProperties>
</file>