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D9F6" w14:textId="77777777" w:rsidR="001859BE" w:rsidRPr="0043254E" w:rsidRDefault="001859BE" w:rsidP="001859B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859BE" w:rsidRPr="0043254E" w14:paraId="400F45C8" w14:textId="77777777" w:rsidTr="001B2D9E">
        <w:trPr>
          <w:gridAfter w:val="2"/>
          <w:wAfter w:w="3067" w:type="dxa"/>
        </w:trPr>
        <w:tc>
          <w:tcPr>
            <w:tcW w:w="6096" w:type="dxa"/>
            <w:gridSpan w:val="2"/>
          </w:tcPr>
          <w:p w14:paraId="1978883D" w14:textId="77777777" w:rsidR="001859BE" w:rsidRPr="0043254E" w:rsidRDefault="001859BE" w:rsidP="001B2D9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3254E">
              <w:rPr>
                <w:rFonts w:ascii="Arial" w:eastAsia="Times New Roman" w:hAnsi="Arial" w:cs="Arial"/>
                <w:sz w:val="20"/>
                <w:szCs w:val="20"/>
                <w:lang w:eastAsia="sl-SI"/>
              </w:rPr>
              <w:t xml:space="preserve">Številka: </w:t>
            </w:r>
            <w:r w:rsidRPr="00535D26">
              <w:rPr>
                <w:rFonts w:ascii="Arial" w:hAnsi="Arial" w:cs="Arial"/>
                <w:color w:val="000000"/>
                <w:sz w:val="20"/>
                <w:szCs w:val="20"/>
                <w:shd w:val="clear" w:color="auto" w:fill="FFFFFF"/>
              </w:rPr>
              <w:t>355-159/2016-2550</w:t>
            </w:r>
          </w:p>
        </w:tc>
      </w:tr>
      <w:tr w:rsidR="001859BE" w:rsidRPr="0043254E" w14:paraId="5FF3C5E3" w14:textId="77777777" w:rsidTr="001B2D9E">
        <w:trPr>
          <w:gridAfter w:val="2"/>
          <w:wAfter w:w="3067" w:type="dxa"/>
        </w:trPr>
        <w:tc>
          <w:tcPr>
            <w:tcW w:w="6096" w:type="dxa"/>
            <w:gridSpan w:val="2"/>
          </w:tcPr>
          <w:p w14:paraId="24F4D749" w14:textId="77777777" w:rsidR="001859BE" w:rsidRPr="0043254E" w:rsidRDefault="001859BE" w:rsidP="001B2D9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3254E">
              <w:rPr>
                <w:rFonts w:ascii="Arial" w:eastAsia="Times New Roman" w:hAnsi="Arial" w:cs="Arial"/>
                <w:sz w:val="20"/>
                <w:szCs w:val="20"/>
                <w:lang w:eastAsia="sl-SI"/>
              </w:rPr>
              <w:t xml:space="preserve">Ljubljana, </w:t>
            </w:r>
            <w:r w:rsidRPr="0043254E">
              <w:rPr>
                <w:rFonts w:ascii="Arial" w:hAnsi="Arial" w:cs="Arial"/>
                <w:sz w:val="20"/>
                <w:szCs w:val="20"/>
              </w:rPr>
              <w:t>23. 3. 2026</w:t>
            </w:r>
          </w:p>
        </w:tc>
      </w:tr>
      <w:tr w:rsidR="001859BE" w:rsidRPr="0043254E" w14:paraId="47591679" w14:textId="77777777" w:rsidTr="001B2D9E">
        <w:trPr>
          <w:gridAfter w:val="2"/>
          <w:wAfter w:w="3067" w:type="dxa"/>
        </w:trPr>
        <w:tc>
          <w:tcPr>
            <w:tcW w:w="6096" w:type="dxa"/>
            <w:gridSpan w:val="2"/>
          </w:tcPr>
          <w:p w14:paraId="25FB826A" w14:textId="77777777" w:rsidR="001859BE" w:rsidRPr="0043254E" w:rsidRDefault="001859BE" w:rsidP="001B2D9E">
            <w:pPr>
              <w:spacing w:after="0" w:line="260" w:lineRule="exact"/>
              <w:rPr>
                <w:rFonts w:ascii="Arial" w:eastAsia="Times New Roman" w:hAnsi="Arial" w:cs="Arial"/>
                <w:sz w:val="20"/>
                <w:szCs w:val="20"/>
              </w:rPr>
            </w:pPr>
          </w:p>
          <w:p w14:paraId="3CC6D408" w14:textId="77777777" w:rsidR="001859BE" w:rsidRPr="0043254E" w:rsidRDefault="001859BE" w:rsidP="001B2D9E">
            <w:pPr>
              <w:spacing w:after="0" w:line="260" w:lineRule="exact"/>
              <w:rPr>
                <w:rFonts w:ascii="Arial" w:eastAsia="Times New Roman" w:hAnsi="Arial" w:cs="Arial"/>
                <w:sz w:val="20"/>
                <w:szCs w:val="20"/>
              </w:rPr>
            </w:pPr>
            <w:r w:rsidRPr="0043254E">
              <w:rPr>
                <w:rFonts w:ascii="Arial" w:eastAsia="Times New Roman" w:hAnsi="Arial" w:cs="Arial"/>
                <w:sz w:val="20"/>
                <w:szCs w:val="20"/>
              </w:rPr>
              <w:t>GENERALNI SEKRETARIAT VLADE REPUBLIKE SLOVENIJE</w:t>
            </w:r>
          </w:p>
          <w:p w14:paraId="32C1013C" w14:textId="77777777" w:rsidR="001859BE" w:rsidRPr="0043254E" w:rsidRDefault="001859BE" w:rsidP="001B2D9E">
            <w:pPr>
              <w:spacing w:after="0" w:line="260" w:lineRule="exact"/>
              <w:rPr>
                <w:rFonts w:ascii="Arial" w:eastAsia="Times New Roman" w:hAnsi="Arial" w:cs="Arial"/>
                <w:sz w:val="20"/>
                <w:szCs w:val="20"/>
              </w:rPr>
            </w:pPr>
            <w:hyperlink r:id="rId11" w:history="1">
              <w:r w:rsidRPr="0043254E">
                <w:rPr>
                  <w:rFonts w:ascii="Arial" w:eastAsia="Times New Roman" w:hAnsi="Arial" w:cs="Arial"/>
                  <w:color w:val="0000FF"/>
                  <w:sz w:val="20"/>
                  <w:szCs w:val="20"/>
                  <w:u w:val="single"/>
                </w:rPr>
                <w:t>Gp.gs@gov.si</w:t>
              </w:r>
            </w:hyperlink>
          </w:p>
          <w:p w14:paraId="31593BD5" w14:textId="77777777" w:rsidR="001859BE" w:rsidRPr="0043254E" w:rsidRDefault="001859BE" w:rsidP="001B2D9E">
            <w:pPr>
              <w:spacing w:after="0" w:line="260" w:lineRule="exact"/>
              <w:rPr>
                <w:rFonts w:ascii="Arial" w:eastAsia="Times New Roman" w:hAnsi="Arial" w:cs="Arial"/>
                <w:sz w:val="20"/>
                <w:szCs w:val="20"/>
              </w:rPr>
            </w:pPr>
          </w:p>
        </w:tc>
      </w:tr>
      <w:tr w:rsidR="001859BE" w:rsidRPr="0043254E" w14:paraId="4101AE40" w14:textId="77777777" w:rsidTr="001B2D9E">
        <w:tc>
          <w:tcPr>
            <w:tcW w:w="9163" w:type="dxa"/>
            <w:gridSpan w:val="4"/>
          </w:tcPr>
          <w:p w14:paraId="3FBFED5C"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43254E">
              <w:rPr>
                <w:rFonts w:ascii="Arial" w:eastAsia="Times New Roman" w:hAnsi="Arial" w:cs="Arial"/>
                <w:b/>
                <w:sz w:val="20"/>
                <w:szCs w:val="20"/>
                <w:lang w:eastAsia="sl-SI"/>
              </w:rPr>
              <w:t xml:space="preserve">ZADEVA: </w:t>
            </w:r>
            <w:r w:rsidRPr="0043254E">
              <w:rPr>
                <w:rFonts w:ascii="Arial" w:hAnsi="Arial" w:cs="Arial"/>
                <w:b/>
                <w:bCs/>
                <w:sz w:val="20"/>
                <w:szCs w:val="20"/>
              </w:rPr>
              <w:t>Izhodišča za udeležbo delegacije Republike Slovenije na 12. zasedanju</w:t>
            </w:r>
            <w:r w:rsidRPr="0043254E">
              <w:rPr>
                <w:rFonts w:ascii="Arial" w:hAnsi="Arial" w:cs="Arial"/>
                <w:b/>
                <w:bCs/>
                <w:i/>
                <w:sz w:val="20"/>
                <w:szCs w:val="20"/>
              </w:rPr>
              <w:t xml:space="preserve"> </w:t>
            </w:r>
            <w:r w:rsidRPr="0043254E">
              <w:rPr>
                <w:rFonts w:ascii="Arial" w:hAnsi="Arial" w:cs="Arial"/>
                <w:b/>
                <w:bCs/>
                <w:sz w:val="20"/>
                <w:szCs w:val="20"/>
              </w:rPr>
              <w:t>Stalne slovensko-hrvaške komisije za vodno gospodarstvo</w:t>
            </w:r>
            <w:r w:rsidRPr="0043254E">
              <w:rPr>
                <w:rFonts w:ascii="Arial" w:hAnsi="Arial" w:cs="Arial"/>
                <w:b/>
                <w:bCs/>
                <w:sz w:val="20"/>
                <w:szCs w:val="20"/>
                <w:lang w:eastAsia="sl-SI"/>
              </w:rPr>
              <w:t xml:space="preserve"> – predlog za obravnavo</w:t>
            </w:r>
          </w:p>
        </w:tc>
      </w:tr>
      <w:tr w:rsidR="001859BE" w:rsidRPr="0043254E" w14:paraId="5FBC7AEC" w14:textId="77777777" w:rsidTr="001B2D9E">
        <w:tc>
          <w:tcPr>
            <w:tcW w:w="9163" w:type="dxa"/>
            <w:gridSpan w:val="4"/>
          </w:tcPr>
          <w:p w14:paraId="7886A031" w14:textId="77777777" w:rsidR="001859BE" w:rsidRPr="0043254E" w:rsidRDefault="001859BE" w:rsidP="001B2D9E">
            <w:pPr>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254E">
              <w:rPr>
                <w:rFonts w:ascii="Arial" w:eastAsia="Times New Roman" w:hAnsi="Arial" w:cs="Arial"/>
                <w:b/>
                <w:sz w:val="20"/>
                <w:szCs w:val="20"/>
                <w:lang w:eastAsia="sl-SI"/>
              </w:rPr>
              <w:t>1. Predlog sklepov vlade:</w:t>
            </w:r>
          </w:p>
        </w:tc>
      </w:tr>
      <w:tr w:rsidR="001859BE" w:rsidRPr="0043254E" w14:paraId="25554A9D" w14:textId="77777777" w:rsidTr="001B2D9E">
        <w:tc>
          <w:tcPr>
            <w:tcW w:w="9163" w:type="dxa"/>
            <w:gridSpan w:val="4"/>
          </w:tcPr>
          <w:p w14:paraId="5CC4AB24" w14:textId="77777777" w:rsidR="001859BE" w:rsidRPr="0043254E" w:rsidRDefault="001859BE" w:rsidP="001B2D9E">
            <w:pPr>
              <w:spacing w:line="276" w:lineRule="auto"/>
              <w:jc w:val="both"/>
              <w:rPr>
                <w:rFonts w:ascii="Arial" w:hAnsi="Arial" w:cs="Arial"/>
                <w:sz w:val="20"/>
                <w:szCs w:val="20"/>
              </w:rPr>
            </w:pPr>
            <w:r w:rsidRPr="0043254E">
              <w:rPr>
                <w:rFonts w:ascii="Arial" w:hAnsi="Arial" w:cs="Arial"/>
                <w:color w:val="000000"/>
                <w:sz w:val="20"/>
                <w:szCs w:val="20"/>
              </w:rPr>
              <w:t xml:space="preserve">Na podlagi </w:t>
            </w:r>
            <w:r w:rsidRPr="0043254E">
              <w:rPr>
                <w:rFonts w:ascii="Arial" w:hAnsi="Arial" w:cs="Arial"/>
                <w:iCs/>
                <w:sz w:val="20"/>
                <w:szCs w:val="20"/>
                <w:lang w:eastAsia="sl-SI"/>
              </w:rPr>
              <w:t xml:space="preserve">prvega odstavka 2. člena in </w:t>
            </w:r>
            <w:r w:rsidRPr="0043254E">
              <w:rPr>
                <w:rFonts w:ascii="Arial" w:hAnsi="Arial" w:cs="Arial"/>
                <w:color w:val="000000"/>
                <w:sz w:val="20"/>
                <w:szCs w:val="20"/>
              </w:rPr>
              <w:t>šestega odstavka 21. člena Zakona o Vladi Republike Slovenije (</w:t>
            </w:r>
            <w:r w:rsidRPr="0043254E">
              <w:rPr>
                <w:rFonts w:ascii="Arial" w:hAnsi="Arial" w:cs="Arial"/>
                <w:iCs/>
                <w:sz w:val="20"/>
                <w:szCs w:val="20"/>
                <w:lang w:eastAsia="sl-SI"/>
              </w:rPr>
              <w:t>Uradni list RS, št. 24/05 - uradno prečiščeno besedilo,109/08, 38/10 – ZUKN, 8/12, 21/13, 47/13 – ZDU-1G, 65/14, 55/17 in 163/22</w:t>
            </w:r>
            <w:r w:rsidRPr="0043254E">
              <w:rPr>
                <w:rFonts w:ascii="Arial" w:hAnsi="Arial" w:cs="Arial"/>
                <w:color w:val="000000"/>
                <w:sz w:val="20"/>
                <w:szCs w:val="20"/>
              </w:rPr>
              <w:t xml:space="preserve">) </w:t>
            </w:r>
            <w:r w:rsidRPr="0043254E">
              <w:rPr>
                <w:rFonts w:ascii="Arial" w:hAnsi="Arial" w:cs="Arial"/>
                <w:snapToGrid w:val="0"/>
                <w:color w:val="000000"/>
                <w:sz w:val="20"/>
                <w:szCs w:val="20"/>
              </w:rPr>
              <w:t xml:space="preserve">je Vlada Republike Slovenije na _______seji  </w:t>
            </w:r>
            <w:r w:rsidRPr="0043254E">
              <w:rPr>
                <w:rFonts w:ascii="Arial" w:hAnsi="Arial" w:cs="Arial"/>
                <w:sz w:val="20"/>
                <w:szCs w:val="20"/>
              </w:rPr>
              <w:t>sp</w:t>
            </w:r>
            <w:r w:rsidRPr="0043254E">
              <w:rPr>
                <w:rFonts w:ascii="Arial" w:hAnsi="Arial" w:cs="Arial"/>
                <w:snapToGrid w:val="0"/>
                <w:color w:val="000000"/>
                <w:sz w:val="20"/>
                <w:szCs w:val="20"/>
              </w:rPr>
              <w:t xml:space="preserve">rejela naslednji </w:t>
            </w:r>
          </w:p>
          <w:p w14:paraId="7FE66422" w14:textId="77777777" w:rsidR="001859BE" w:rsidRPr="0043254E" w:rsidRDefault="001859BE" w:rsidP="001B2D9E">
            <w:pPr>
              <w:jc w:val="center"/>
              <w:rPr>
                <w:rFonts w:ascii="Arial" w:hAnsi="Arial" w:cs="Arial"/>
                <w:sz w:val="20"/>
                <w:szCs w:val="20"/>
              </w:rPr>
            </w:pPr>
            <w:r w:rsidRPr="0043254E">
              <w:rPr>
                <w:rFonts w:ascii="Arial" w:hAnsi="Arial" w:cs="Arial"/>
                <w:sz w:val="20"/>
                <w:szCs w:val="20"/>
              </w:rPr>
              <w:t>SKLEP</w:t>
            </w:r>
          </w:p>
          <w:p w14:paraId="449C674F" w14:textId="77777777" w:rsidR="001859BE" w:rsidRPr="0043254E" w:rsidRDefault="001859BE" w:rsidP="001B2D9E">
            <w:pPr>
              <w:pStyle w:val="Telobesedila"/>
              <w:tabs>
                <w:tab w:val="clear" w:pos="284"/>
              </w:tabs>
              <w:rPr>
                <w:rFonts w:ascii="Arial" w:hAnsi="Arial" w:cs="Arial"/>
                <w:b w:val="0"/>
                <w:bCs/>
                <w:sz w:val="20"/>
              </w:rPr>
            </w:pPr>
          </w:p>
          <w:p w14:paraId="3F341E63" w14:textId="77777777" w:rsidR="001859BE" w:rsidRPr="00535D26" w:rsidRDefault="001859BE" w:rsidP="001859BE">
            <w:pPr>
              <w:numPr>
                <w:ilvl w:val="0"/>
                <w:numId w:val="25"/>
              </w:numPr>
              <w:suppressAutoHyphens w:val="0"/>
              <w:spacing w:after="0" w:line="240" w:lineRule="auto"/>
              <w:ind w:right="1"/>
              <w:jc w:val="both"/>
              <w:rPr>
                <w:rFonts w:ascii="Arial" w:hAnsi="Arial" w:cs="Arial"/>
                <w:b/>
                <w:bCs/>
                <w:sz w:val="20"/>
                <w:szCs w:val="20"/>
              </w:rPr>
            </w:pPr>
            <w:r w:rsidRPr="00535D26">
              <w:rPr>
                <w:rFonts w:ascii="Arial" w:hAnsi="Arial" w:cs="Arial"/>
                <w:sz w:val="20"/>
                <w:szCs w:val="20"/>
              </w:rPr>
              <w:t xml:space="preserve">Vlada Republike Slovenije je sprejela izhodišča za udeležbo </w:t>
            </w:r>
            <w:r w:rsidRPr="00535D26">
              <w:rPr>
                <w:rFonts w:ascii="Arial" w:hAnsi="Arial" w:cs="Arial"/>
                <w:bCs/>
                <w:sz w:val="20"/>
                <w:szCs w:val="20"/>
              </w:rPr>
              <w:t>delegacije Republike Slovenije na 12. zasedanju</w:t>
            </w:r>
            <w:r w:rsidRPr="00535D26">
              <w:rPr>
                <w:rFonts w:ascii="Arial" w:hAnsi="Arial" w:cs="Arial"/>
                <w:bCs/>
                <w:i/>
                <w:sz w:val="20"/>
                <w:szCs w:val="20"/>
              </w:rPr>
              <w:t xml:space="preserve"> </w:t>
            </w:r>
            <w:r w:rsidRPr="00535D26">
              <w:rPr>
                <w:rFonts w:ascii="Arial" w:hAnsi="Arial" w:cs="Arial"/>
                <w:bCs/>
                <w:sz w:val="20"/>
                <w:szCs w:val="20"/>
              </w:rPr>
              <w:t>Stalne slovensko-hrvaške komisije za vodno gospodarstvo, ki bo 8. in 9. aprila 2026 v Zagrebu.</w:t>
            </w:r>
          </w:p>
          <w:p w14:paraId="4D7E89E4" w14:textId="77777777" w:rsidR="001859BE" w:rsidRPr="00535D26" w:rsidRDefault="001859BE" w:rsidP="001B2D9E">
            <w:pPr>
              <w:ind w:left="360" w:right="509"/>
              <w:rPr>
                <w:rFonts w:ascii="Arial" w:hAnsi="Arial" w:cs="Arial"/>
                <w:sz w:val="20"/>
                <w:szCs w:val="20"/>
              </w:rPr>
            </w:pPr>
          </w:p>
          <w:p w14:paraId="0A7CC613" w14:textId="77777777" w:rsidR="001859BE" w:rsidRPr="0043254E" w:rsidRDefault="001859BE" w:rsidP="001B2D9E">
            <w:pPr>
              <w:spacing w:line="240" w:lineRule="atLeast"/>
              <w:ind w:left="705" w:hanging="345"/>
              <w:jc w:val="both"/>
              <w:rPr>
                <w:rFonts w:ascii="Arial" w:hAnsi="Arial" w:cs="Arial"/>
                <w:snapToGrid w:val="0"/>
                <w:color w:val="000000"/>
                <w:sz w:val="20"/>
                <w:szCs w:val="20"/>
              </w:rPr>
            </w:pPr>
            <w:r w:rsidRPr="00535D26">
              <w:rPr>
                <w:rFonts w:ascii="Arial" w:hAnsi="Arial" w:cs="Arial"/>
                <w:sz w:val="20"/>
                <w:szCs w:val="20"/>
              </w:rPr>
              <w:t>2.</w:t>
            </w:r>
            <w:r w:rsidRPr="00535D26">
              <w:rPr>
                <w:rFonts w:ascii="Arial" w:hAnsi="Arial" w:cs="Arial"/>
                <w:sz w:val="20"/>
                <w:szCs w:val="20"/>
              </w:rPr>
              <w:tab/>
              <w:t xml:space="preserve">Vlada Republike Slovenije je imenovala </w:t>
            </w:r>
            <w:r w:rsidRPr="00535D26">
              <w:rPr>
                <w:rFonts w:ascii="Arial" w:hAnsi="Arial" w:cs="Arial"/>
                <w:snapToGrid w:val="0"/>
                <w:color w:val="000000"/>
                <w:sz w:val="20"/>
                <w:szCs w:val="20"/>
              </w:rPr>
              <w:t>delegacijo, ki se bo udeležila zasedanja Stalne slovensko-hrvaške komisije za vodno gospodarstvo, v naslednji sestavi:</w:t>
            </w:r>
          </w:p>
          <w:p w14:paraId="6FC77CFF" w14:textId="77777777" w:rsidR="001859BE" w:rsidRPr="0043254E" w:rsidRDefault="001859BE" w:rsidP="001859BE">
            <w:pPr>
              <w:pStyle w:val="Odstavekseznama"/>
              <w:numPr>
                <w:ilvl w:val="0"/>
                <w:numId w:val="26"/>
              </w:numPr>
              <w:suppressAutoHyphens w:val="0"/>
              <w:spacing w:line="240" w:lineRule="auto"/>
              <w:ind w:left="1452" w:hanging="567"/>
              <w:jc w:val="both"/>
              <w:rPr>
                <w:rFonts w:cs="Arial"/>
                <w:szCs w:val="20"/>
              </w:rPr>
            </w:pPr>
            <w:r w:rsidRPr="0043254E">
              <w:rPr>
                <w:rFonts w:cs="Arial"/>
                <w:szCs w:val="20"/>
              </w:rPr>
              <w:t>dr. Aleš Bizjak, predsednik slovenskega dela Komisije, Ministrstvo za naravne vire in prostor;</w:t>
            </w:r>
          </w:p>
          <w:p w14:paraId="53134862"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mag. Luka Štravs, Ministrstvo za naravne vire in prostor, član;</w:t>
            </w:r>
          </w:p>
          <w:p w14:paraId="25CCBA49"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Urška Kušar, Ministrstvo za naravne vire in prostor, članica;</w:t>
            </w:r>
          </w:p>
          <w:p w14:paraId="3A133E76"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Alenka Zupančič, Direkcija RS za vode, članica;</w:t>
            </w:r>
          </w:p>
          <w:p w14:paraId="0F501AB3"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Rok Penec, Direkcija RS za vode, član;</w:t>
            </w:r>
          </w:p>
          <w:p w14:paraId="0F1CF2BD"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Anton Kustec, Direkcija RS za vode, strokovnjak;</w:t>
            </w:r>
          </w:p>
          <w:p w14:paraId="6498E87E"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mag. Mateja Klaneček, Direkcija RS za vode, strokovnjakinja;</w:t>
            </w:r>
          </w:p>
          <w:p w14:paraId="591C0D94"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Nataša Kovač, Direkcija RS za vode, strokovnjakinja;</w:t>
            </w:r>
          </w:p>
          <w:p w14:paraId="2441BE82"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Ines Klinkon, Direkcija RS za vode, strokovnjakinja;</w:t>
            </w:r>
          </w:p>
          <w:p w14:paraId="09364F9B"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dr. Nataša Dolinar, Agencija RS za okolje, strokovnjakinja;</w:t>
            </w:r>
          </w:p>
          <w:p w14:paraId="0398A0A3"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dr. Mira Kobold, Agencija RS za okolje, strokovnjakinja;</w:t>
            </w:r>
          </w:p>
          <w:p w14:paraId="115750F4"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Krištof Zupančič, Ministrstvo za okolje, podnebje in energijo, strokovnjak;</w:t>
            </w:r>
          </w:p>
          <w:p w14:paraId="5DC95BE8"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 xml:space="preserve">Jožica Bračun </w:t>
            </w:r>
            <w:proofErr w:type="spellStart"/>
            <w:r w:rsidRPr="0043254E">
              <w:rPr>
                <w:rFonts w:cs="Arial"/>
                <w:szCs w:val="20"/>
              </w:rPr>
              <w:t>Bokor</w:t>
            </w:r>
            <w:proofErr w:type="spellEnd"/>
            <w:r w:rsidRPr="0043254E">
              <w:rPr>
                <w:rFonts w:cs="Arial"/>
                <w:szCs w:val="20"/>
              </w:rPr>
              <w:t>, Ministrstvo za zunanje in evropske zadeve, strokovnjakinja;</w:t>
            </w:r>
          </w:p>
          <w:p w14:paraId="10D7C720" w14:textId="77777777" w:rsidR="001859BE" w:rsidRPr="0043254E" w:rsidRDefault="001859BE" w:rsidP="001859BE">
            <w:pPr>
              <w:pStyle w:val="Odstavekseznama"/>
              <w:numPr>
                <w:ilvl w:val="0"/>
                <w:numId w:val="26"/>
              </w:numPr>
              <w:suppressAutoHyphens w:val="0"/>
              <w:spacing w:line="240" w:lineRule="auto"/>
              <w:ind w:firstLine="165"/>
              <w:jc w:val="both"/>
              <w:rPr>
                <w:rFonts w:cs="Arial"/>
                <w:szCs w:val="20"/>
              </w:rPr>
            </w:pPr>
            <w:r w:rsidRPr="0043254E">
              <w:rPr>
                <w:rFonts w:cs="Arial"/>
                <w:szCs w:val="20"/>
              </w:rPr>
              <w:t>Barbara Potočnik, sekretarka Komisije, Ministrstvo za naravne vire in prostor.</w:t>
            </w:r>
          </w:p>
          <w:p w14:paraId="40FEC30F" w14:textId="77777777" w:rsidR="001859BE" w:rsidRPr="0043254E" w:rsidRDefault="001859BE" w:rsidP="001B2D9E">
            <w:pPr>
              <w:spacing w:line="240" w:lineRule="auto"/>
              <w:ind w:left="720"/>
              <w:jc w:val="both"/>
              <w:rPr>
                <w:rFonts w:ascii="Arial" w:hAnsi="Arial" w:cs="Arial"/>
                <w:sz w:val="20"/>
                <w:szCs w:val="20"/>
                <w:lang w:val="it-IT"/>
              </w:rPr>
            </w:pPr>
          </w:p>
          <w:p w14:paraId="088DE547" w14:textId="77777777" w:rsidR="001859BE" w:rsidRPr="0043254E" w:rsidRDefault="001859BE" w:rsidP="001B2D9E">
            <w:pPr>
              <w:pStyle w:val="Telobesedila2"/>
              <w:tabs>
                <w:tab w:val="left" w:pos="426"/>
              </w:tabs>
              <w:spacing w:after="0" w:line="276" w:lineRule="auto"/>
              <w:ind w:left="644" w:right="1"/>
              <w:jc w:val="both"/>
              <w:rPr>
                <w:rFonts w:cs="Arial"/>
                <w:szCs w:val="20"/>
              </w:rPr>
            </w:pPr>
          </w:p>
          <w:p w14:paraId="46A18B91" w14:textId="77777777" w:rsidR="001859BE" w:rsidRPr="0043254E" w:rsidRDefault="001859BE" w:rsidP="001B2D9E">
            <w:pPr>
              <w:pStyle w:val="Glava"/>
              <w:spacing w:line="276" w:lineRule="auto"/>
              <w:ind w:right="833"/>
              <w:jc w:val="both"/>
              <w:rPr>
                <w:rFonts w:ascii="Arial" w:hAnsi="Arial" w:cs="Arial"/>
                <w:sz w:val="20"/>
                <w:szCs w:val="20"/>
              </w:rPr>
            </w:pPr>
          </w:p>
          <w:p w14:paraId="3E740B0C" w14:textId="77777777" w:rsidR="001859BE" w:rsidRPr="0043254E" w:rsidRDefault="001859BE" w:rsidP="001B2D9E">
            <w:pPr>
              <w:pStyle w:val="Glava"/>
              <w:spacing w:line="276" w:lineRule="auto"/>
              <w:ind w:right="833"/>
              <w:rPr>
                <w:rFonts w:ascii="Arial" w:hAnsi="Arial" w:cs="Arial"/>
                <w:sz w:val="20"/>
                <w:szCs w:val="20"/>
              </w:rPr>
            </w:pPr>
            <w:r w:rsidRPr="0043254E">
              <w:rPr>
                <w:rFonts w:ascii="Arial" w:hAnsi="Arial" w:cs="Arial"/>
                <w:sz w:val="20"/>
                <w:szCs w:val="20"/>
              </w:rPr>
              <w:t xml:space="preserve">                                                                                                 Barbara KOLENKO HELBL</w:t>
            </w:r>
          </w:p>
          <w:p w14:paraId="04D8AF3E" w14:textId="77777777" w:rsidR="001859BE" w:rsidRPr="0043254E" w:rsidRDefault="001859BE" w:rsidP="001B2D9E">
            <w:pPr>
              <w:pStyle w:val="Glava"/>
              <w:spacing w:line="276" w:lineRule="auto"/>
              <w:ind w:left="426" w:right="833"/>
              <w:jc w:val="center"/>
              <w:rPr>
                <w:rFonts w:ascii="Arial" w:hAnsi="Arial" w:cs="Arial"/>
                <w:sz w:val="20"/>
                <w:szCs w:val="20"/>
              </w:rPr>
            </w:pPr>
            <w:r w:rsidRPr="0043254E">
              <w:rPr>
                <w:rFonts w:ascii="Arial" w:hAnsi="Arial" w:cs="Arial"/>
                <w:sz w:val="20"/>
                <w:szCs w:val="20"/>
              </w:rPr>
              <w:t xml:space="preserve">                                                                                GENERALNA SEKRETARKA</w:t>
            </w:r>
          </w:p>
          <w:p w14:paraId="07C795E0" w14:textId="77777777" w:rsidR="001859BE" w:rsidRPr="0043254E" w:rsidRDefault="001859BE" w:rsidP="001B2D9E">
            <w:pPr>
              <w:pStyle w:val="Glava"/>
              <w:spacing w:line="276" w:lineRule="auto"/>
              <w:ind w:left="426" w:right="833"/>
              <w:jc w:val="center"/>
              <w:rPr>
                <w:rFonts w:ascii="Arial" w:hAnsi="Arial" w:cs="Arial"/>
                <w:sz w:val="20"/>
                <w:szCs w:val="20"/>
              </w:rPr>
            </w:pPr>
          </w:p>
          <w:p w14:paraId="0ECD5645" w14:textId="77777777" w:rsidR="001859BE" w:rsidRPr="0043254E" w:rsidRDefault="001859BE" w:rsidP="001B2D9E">
            <w:pPr>
              <w:pStyle w:val="Glava"/>
              <w:tabs>
                <w:tab w:val="left" w:pos="708"/>
              </w:tabs>
              <w:spacing w:line="276" w:lineRule="auto"/>
              <w:ind w:right="833"/>
              <w:rPr>
                <w:rFonts w:ascii="Arial" w:hAnsi="Arial" w:cs="Arial"/>
                <w:sz w:val="20"/>
                <w:szCs w:val="20"/>
              </w:rPr>
            </w:pPr>
            <w:r w:rsidRPr="0043254E">
              <w:rPr>
                <w:rFonts w:ascii="Arial" w:hAnsi="Arial" w:cs="Arial"/>
                <w:sz w:val="20"/>
                <w:szCs w:val="20"/>
              </w:rPr>
              <w:t>Sklep Vlade RS prejme:</w:t>
            </w:r>
          </w:p>
          <w:p w14:paraId="767348C4" w14:textId="77777777" w:rsidR="001859BE" w:rsidRPr="0043254E" w:rsidRDefault="001859BE" w:rsidP="001859BE">
            <w:pPr>
              <w:numPr>
                <w:ilvl w:val="0"/>
                <w:numId w:val="24"/>
              </w:numPr>
              <w:suppressAutoHyphens w:val="0"/>
              <w:spacing w:after="0" w:line="276" w:lineRule="auto"/>
              <w:ind w:left="988"/>
              <w:jc w:val="both"/>
              <w:rPr>
                <w:rFonts w:ascii="Arial" w:hAnsi="Arial" w:cs="Arial"/>
                <w:sz w:val="20"/>
                <w:szCs w:val="20"/>
              </w:rPr>
            </w:pPr>
            <w:r w:rsidRPr="0043254E">
              <w:rPr>
                <w:rFonts w:ascii="Arial" w:hAnsi="Arial" w:cs="Arial"/>
                <w:sz w:val="20"/>
                <w:szCs w:val="20"/>
              </w:rPr>
              <w:t>Ministrstvo za naravne vire in prostor,</w:t>
            </w:r>
          </w:p>
          <w:p w14:paraId="3FBB6DC8" w14:textId="77777777" w:rsidR="001859BE" w:rsidRPr="0043254E" w:rsidRDefault="001859BE" w:rsidP="001859BE">
            <w:pPr>
              <w:numPr>
                <w:ilvl w:val="0"/>
                <w:numId w:val="24"/>
              </w:numPr>
              <w:suppressAutoHyphens w:val="0"/>
              <w:spacing w:after="0" w:line="276" w:lineRule="auto"/>
              <w:ind w:left="988"/>
              <w:jc w:val="both"/>
              <w:rPr>
                <w:rFonts w:ascii="Arial" w:hAnsi="Arial" w:cs="Arial"/>
                <w:sz w:val="20"/>
                <w:szCs w:val="20"/>
              </w:rPr>
            </w:pPr>
            <w:r w:rsidRPr="0043254E">
              <w:rPr>
                <w:rFonts w:ascii="Arial" w:hAnsi="Arial" w:cs="Arial"/>
                <w:sz w:val="20"/>
                <w:szCs w:val="20"/>
              </w:rPr>
              <w:t>Ministrstvo za zunanje in evropske zadeve,</w:t>
            </w:r>
          </w:p>
          <w:p w14:paraId="146F5EC3" w14:textId="77777777" w:rsidR="001859BE" w:rsidRPr="0043254E" w:rsidRDefault="001859BE" w:rsidP="001859BE">
            <w:pPr>
              <w:numPr>
                <w:ilvl w:val="0"/>
                <w:numId w:val="24"/>
              </w:numPr>
              <w:suppressAutoHyphens w:val="0"/>
              <w:spacing w:after="0" w:line="276" w:lineRule="auto"/>
              <w:ind w:left="988"/>
              <w:jc w:val="both"/>
              <w:rPr>
                <w:rFonts w:ascii="Arial" w:hAnsi="Arial" w:cs="Arial"/>
                <w:sz w:val="20"/>
                <w:szCs w:val="20"/>
              </w:rPr>
            </w:pPr>
            <w:r w:rsidRPr="0043254E">
              <w:rPr>
                <w:rFonts w:ascii="Arial" w:hAnsi="Arial" w:cs="Arial"/>
                <w:sz w:val="20"/>
                <w:szCs w:val="20"/>
              </w:rPr>
              <w:t>Ministrstvo za okolje, podnebje in energijo,</w:t>
            </w:r>
          </w:p>
          <w:p w14:paraId="0F930ECC" w14:textId="77777777" w:rsidR="001859BE" w:rsidRPr="0043254E" w:rsidRDefault="001859BE" w:rsidP="001859BE">
            <w:pPr>
              <w:numPr>
                <w:ilvl w:val="0"/>
                <w:numId w:val="24"/>
              </w:numPr>
              <w:suppressAutoHyphens w:val="0"/>
              <w:spacing w:after="0" w:line="276" w:lineRule="auto"/>
              <w:ind w:left="988"/>
              <w:jc w:val="both"/>
              <w:rPr>
                <w:rFonts w:ascii="Arial" w:hAnsi="Arial" w:cs="Arial"/>
                <w:sz w:val="20"/>
                <w:szCs w:val="20"/>
              </w:rPr>
            </w:pPr>
            <w:r w:rsidRPr="0043254E">
              <w:rPr>
                <w:rFonts w:ascii="Arial" w:hAnsi="Arial" w:cs="Arial"/>
                <w:sz w:val="20"/>
                <w:szCs w:val="20"/>
              </w:rPr>
              <w:t>Direkcija Republike Slovenije za vode in</w:t>
            </w:r>
          </w:p>
          <w:p w14:paraId="17AB652E" w14:textId="77777777" w:rsidR="001859BE" w:rsidRPr="0043254E" w:rsidRDefault="001859BE" w:rsidP="001859BE">
            <w:pPr>
              <w:numPr>
                <w:ilvl w:val="0"/>
                <w:numId w:val="24"/>
              </w:numPr>
              <w:suppressAutoHyphens w:val="0"/>
              <w:spacing w:after="0" w:line="276" w:lineRule="auto"/>
              <w:ind w:left="988"/>
              <w:jc w:val="both"/>
              <w:rPr>
                <w:rFonts w:ascii="Arial" w:eastAsia="Times New Roman" w:hAnsi="Arial" w:cs="Arial"/>
                <w:iCs/>
                <w:sz w:val="20"/>
                <w:szCs w:val="20"/>
                <w:lang w:eastAsia="sl-SI"/>
              </w:rPr>
            </w:pPr>
            <w:r w:rsidRPr="0043254E">
              <w:rPr>
                <w:rFonts w:ascii="Arial" w:hAnsi="Arial" w:cs="Arial"/>
                <w:sz w:val="20"/>
                <w:szCs w:val="20"/>
              </w:rPr>
              <w:lastRenderedPageBreak/>
              <w:t>Agencija Republike Slovenije za okolje.</w:t>
            </w:r>
          </w:p>
        </w:tc>
      </w:tr>
      <w:tr w:rsidR="001859BE" w:rsidRPr="0043254E" w14:paraId="56DD4F7C" w14:textId="77777777" w:rsidTr="001B2D9E">
        <w:tc>
          <w:tcPr>
            <w:tcW w:w="9163" w:type="dxa"/>
            <w:gridSpan w:val="4"/>
          </w:tcPr>
          <w:p w14:paraId="541C25A7"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254E">
              <w:rPr>
                <w:rFonts w:ascii="Arial" w:eastAsia="Times New Roman" w:hAnsi="Arial" w:cs="Arial"/>
                <w:b/>
                <w:sz w:val="20"/>
                <w:szCs w:val="20"/>
                <w:lang w:eastAsia="sl-SI"/>
              </w:rPr>
              <w:lastRenderedPageBreak/>
              <w:t>2. Osebe, odgovorne za strokovno pripravo in usklajenost gradiva:</w:t>
            </w:r>
          </w:p>
        </w:tc>
      </w:tr>
      <w:tr w:rsidR="001859BE" w:rsidRPr="0043254E" w14:paraId="5D46EDAA" w14:textId="77777777" w:rsidTr="001B2D9E">
        <w:tc>
          <w:tcPr>
            <w:tcW w:w="9163" w:type="dxa"/>
            <w:gridSpan w:val="4"/>
          </w:tcPr>
          <w:p w14:paraId="033F1D65" w14:textId="77777777" w:rsidR="001859BE" w:rsidRPr="0043254E" w:rsidRDefault="001859BE" w:rsidP="001B2D9E">
            <w:pPr>
              <w:spacing w:after="0" w:line="276" w:lineRule="auto"/>
              <w:ind w:right="593"/>
              <w:jc w:val="both"/>
              <w:rPr>
                <w:rFonts w:ascii="Arial" w:hAnsi="Arial" w:cs="Arial"/>
                <w:sz w:val="20"/>
                <w:szCs w:val="20"/>
              </w:rPr>
            </w:pPr>
            <w:r w:rsidRPr="0043254E">
              <w:rPr>
                <w:rFonts w:ascii="Arial" w:hAnsi="Arial" w:cs="Arial"/>
                <w:sz w:val="20"/>
                <w:szCs w:val="20"/>
              </w:rPr>
              <w:t>dr. Lidija Globevnik, generalna direktorica, Direktorat za vode, Ministrstvo za naravne vire in prostor</w:t>
            </w:r>
          </w:p>
          <w:p w14:paraId="27575AE6" w14:textId="77777777" w:rsidR="001859BE" w:rsidRPr="0043254E" w:rsidRDefault="001859BE" w:rsidP="001B2D9E">
            <w:pPr>
              <w:spacing w:after="0" w:line="276" w:lineRule="auto"/>
              <w:ind w:right="593"/>
              <w:jc w:val="both"/>
              <w:rPr>
                <w:rFonts w:ascii="Arial" w:hAnsi="Arial" w:cs="Arial"/>
                <w:sz w:val="20"/>
                <w:szCs w:val="20"/>
              </w:rPr>
            </w:pPr>
            <w:r w:rsidRPr="0043254E">
              <w:rPr>
                <w:rFonts w:ascii="Arial" w:hAnsi="Arial" w:cs="Arial"/>
                <w:sz w:val="20"/>
                <w:szCs w:val="20"/>
              </w:rPr>
              <w:t>dr. Aleš Bizjak, Direktorat za vode, Ministrstvo za naravne vire in prostor</w:t>
            </w:r>
          </w:p>
        </w:tc>
      </w:tr>
      <w:tr w:rsidR="001859BE" w:rsidRPr="0043254E" w14:paraId="19214C2F" w14:textId="77777777" w:rsidTr="001B2D9E">
        <w:tc>
          <w:tcPr>
            <w:tcW w:w="9163" w:type="dxa"/>
            <w:gridSpan w:val="4"/>
          </w:tcPr>
          <w:p w14:paraId="051887E0"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254E">
              <w:rPr>
                <w:rFonts w:ascii="Arial" w:eastAsia="Times New Roman" w:hAnsi="Arial" w:cs="Arial"/>
                <w:b/>
                <w:iCs/>
                <w:sz w:val="20"/>
                <w:szCs w:val="20"/>
                <w:lang w:eastAsia="sl-SI"/>
              </w:rPr>
              <w:t xml:space="preserve">3. Zunanji strokovnjaki, ki so </w:t>
            </w:r>
            <w:r w:rsidRPr="0043254E">
              <w:rPr>
                <w:rFonts w:ascii="Arial" w:eastAsia="Times New Roman" w:hAnsi="Arial" w:cs="Arial"/>
                <w:b/>
                <w:sz w:val="20"/>
                <w:szCs w:val="20"/>
                <w:lang w:eastAsia="sl-SI"/>
              </w:rPr>
              <w:t>sodelovali pri pripravi dela ali celotnega gradiva:</w:t>
            </w:r>
          </w:p>
        </w:tc>
      </w:tr>
      <w:tr w:rsidR="001859BE" w:rsidRPr="0043254E" w14:paraId="631BEC65" w14:textId="77777777" w:rsidTr="001B2D9E">
        <w:tc>
          <w:tcPr>
            <w:tcW w:w="9163" w:type="dxa"/>
            <w:gridSpan w:val="4"/>
          </w:tcPr>
          <w:p w14:paraId="2D745635"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w:t>
            </w:r>
          </w:p>
        </w:tc>
      </w:tr>
      <w:tr w:rsidR="001859BE" w:rsidRPr="0043254E" w14:paraId="1F1DFC99" w14:textId="77777777" w:rsidTr="001B2D9E">
        <w:tc>
          <w:tcPr>
            <w:tcW w:w="9163" w:type="dxa"/>
            <w:gridSpan w:val="4"/>
          </w:tcPr>
          <w:p w14:paraId="4148C0EC"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254E">
              <w:rPr>
                <w:rFonts w:ascii="Arial" w:eastAsia="Times New Roman" w:hAnsi="Arial" w:cs="Arial"/>
                <w:b/>
                <w:sz w:val="20"/>
                <w:szCs w:val="20"/>
                <w:lang w:eastAsia="sl-SI"/>
              </w:rPr>
              <w:t>4. Predstavniki vlade, ki bodo sodelovali pri delu državnega zbora:</w:t>
            </w:r>
          </w:p>
        </w:tc>
      </w:tr>
      <w:tr w:rsidR="001859BE" w:rsidRPr="0043254E" w14:paraId="563E2CF7" w14:textId="77777777" w:rsidTr="001B2D9E">
        <w:tc>
          <w:tcPr>
            <w:tcW w:w="9163" w:type="dxa"/>
            <w:gridSpan w:val="4"/>
          </w:tcPr>
          <w:p w14:paraId="5C702B68"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43254E">
              <w:rPr>
                <w:rFonts w:ascii="Arial" w:eastAsia="Times New Roman" w:hAnsi="Arial" w:cs="Arial"/>
                <w:iCs/>
                <w:sz w:val="20"/>
                <w:szCs w:val="20"/>
                <w:lang w:eastAsia="sl-SI"/>
              </w:rPr>
              <w:t>/</w:t>
            </w:r>
          </w:p>
        </w:tc>
      </w:tr>
      <w:tr w:rsidR="001859BE" w:rsidRPr="0043254E" w14:paraId="565FF06E" w14:textId="77777777" w:rsidTr="001B2D9E">
        <w:tc>
          <w:tcPr>
            <w:tcW w:w="9163" w:type="dxa"/>
            <w:gridSpan w:val="4"/>
          </w:tcPr>
          <w:p w14:paraId="2A4FE70F" w14:textId="77777777" w:rsidR="001859BE" w:rsidRPr="0043254E" w:rsidRDefault="001859BE" w:rsidP="001B2D9E">
            <w:pPr>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254E">
              <w:rPr>
                <w:rFonts w:ascii="Arial" w:eastAsia="Times New Roman" w:hAnsi="Arial" w:cs="Arial"/>
                <w:b/>
                <w:sz w:val="20"/>
                <w:szCs w:val="20"/>
                <w:lang w:eastAsia="sl-SI"/>
              </w:rPr>
              <w:t>5. Kratek povzetek gradiva:</w:t>
            </w:r>
          </w:p>
        </w:tc>
      </w:tr>
      <w:tr w:rsidR="001859BE" w:rsidRPr="0043254E" w14:paraId="08B4EFF4" w14:textId="77777777" w:rsidTr="001B2D9E">
        <w:tc>
          <w:tcPr>
            <w:tcW w:w="9163" w:type="dxa"/>
            <w:gridSpan w:val="4"/>
          </w:tcPr>
          <w:p w14:paraId="39979ED4"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hAnsi="Arial" w:cs="Arial"/>
                <w:sz w:val="20"/>
                <w:szCs w:val="20"/>
              </w:rPr>
              <w:t>/</w:t>
            </w:r>
          </w:p>
        </w:tc>
      </w:tr>
      <w:tr w:rsidR="001859BE" w:rsidRPr="0043254E" w14:paraId="0832A455" w14:textId="77777777" w:rsidTr="001B2D9E">
        <w:tc>
          <w:tcPr>
            <w:tcW w:w="9163" w:type="dxa"/>
            <w:gridSpan w:val="4"/>
          </w:tcPr>
          <w:p w14:paraId="20661B51" w14:textId="77777777" w:rsidR="001859BE" w:rsidRPr="0043254E" w:rsidRDefault="001859BE" w:rsidP="001B2D9E">
            <w:pPr>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254E">
              <w:rPr>
                <w:rFonts w:ascii="Arial" w:eastAsia="Times New Roman" w:hAnsi="Arial" w:cs="Arial"/>
                <w:b/>
                <w:sz w:val="20"/>
                <w:szCs w:val="20"/>
                <w:lang w:eastAsia="sl-SI"/>
              </w:rPr>
              <w:t>6. Presoja posledic za:</w:t>
            </w:r>
          </w:p>
        </w:tc>
      </w:tr>
      <w:tr w:rsidR="001859BE" w:rsidRPr="0043254E" w14:paraId="7F9C0689" w14:textId="77777777" w:rsidTr="001B2D9E">
        <w:tc>
          <w:tcPr>
            <w:tcW w:w="1448" w:type="dxa"/>
          </w:tcPr>
          <w:p w14:paraId="19D7034F" w14:textId="77777777" w:rsidR="001859BE" w:rsidRPr="0043254E" w:rsidRDefault="001859BE" w:rsidP="001B2D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a)</w:t>
            </w:r>
          </w:p>
        </w:tc>
        <w:tc>
          <w:tcPr>
            <w:tcW w:w="5444" w:type="dxa"/>
            <w:gridSpan w:val="2"/>
          </w:tcPr>
          <w:p w14:paraId="68A6AA8A"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3254E">
              <w:rPr>
                <w:rFonts w:ascii="Arial" w:eastAsia="Times New Roman" w:hAnsi="Arial" w:cs="Arial"/>
                <w:sz w:val="20"/>
                <w:szCs w:val="20"/>
                <w:lang w:eastAsia="sl-SI"/>
              </w:rPr>
              <w:t>javnofinančna sredstva nad 40.000 EUR v tekočem in naslednjih treh letih</w:t>
            </w:r>
          </w:p>
        </w:tc>
        <w:tc>
          <w:tcPr>
            <w:tcW w:w="2271" w:type="dxa"/>
            <w:vAlign w:val="center"/>
          </w:tcPr>
          <w:p w14:paraId="5CE95CDA" w14:textId="77777777" w:rsidR="001859BE" w:rsidRPr="0043254E" w:rsidRDefault="001859BE" w:rsidP="001B2D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254E">
              <w:rPr>
                <w:rFonts w:ascii="Arial" w:eastAsia="Times New Roman" w:hAnsi="Arial" w:cs="Arial"/>
                <w:sz w:val="20"/>
                <w:szCs w:val="20"/>
                <w:lang w:eastAsia="sl-SI"/>
              </w:rPr>
              <w:t>NE</w:t>
            </w:r>
          </w:p>
        </w:tc>
      </w:tr>
      <w:tr w:rsidR="001859BE" w:rsidRPr="0043254E" w14:paraId="66D692D6" w14:textId="77777777" w:rsidTr="001B2D9E">
        <w:tc>
          <w:tcPr>
            <w:tcW w:w="1448" w:type="dxa"/>
          </w:tcPr>
          <w:p w14:paraId="1FB3B2D4" w14:textId="77777777" w:rsidR="001859BE" w:rsidRPr="0043254E" w:rsidRDefault="001859BE" w:rsidP="001B2D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b)</w:t>
            </w:r>
          </w:p>
        </w:tc>
        <w:tc>
          <w:tcPr>
            <w:tcW w:w="5444" w:type="dxa"/>
            <w:gridSpan w:val="2"/>
          </w:tcPr>
          <w:p w14:paraId="4BE028A3"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bCs/>
                <w:sz w:val="20"/>
                <w:szCs w:val="20"/>
                <w:lang w:eastAsia="sl-SI"/>
              </w:rPr>
              <w:t>usklajenost slovenskega pravnega reda s pravnim redom Evropske unije</w:t>
            </w:r>
          </w:p>
        </w:tc>
        <w:tc>
          <w:tcPr>
            <w:tcW w:w="2271" w:type="dxa"/>
            <w:vAlign w:val="center"/>
          </w:tcPr>
          <w:p w14:paraId="7183C2D6" w14:textId="77777777" w:rsidR="001859BE" w:rsidRPr="0043254E" w:rsidRDefault="001859BE" w:rsidP="001B2D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254E">
              <w:rPr>
                <w:rFonts w:ascii="Arial" w:eastAsia="Times New Roman" w:hAnsi="Arial" w:cs="Arial"/>
                <w:sz w:val="20"/>
                <w:szCs w:val="20"/>
                <w:lang w:eastAsia="sl-SI"/>
              </w:rPr>
              <w:t>NE</w:t>
            </w:r>
          </w:p>
        </w:tc>
      </w:tr>
      <w:tr w:rsidR="001859BE" w:rsidRPr="0043254E" w14:paraId="7424A36A" w14:textId="77777777" w:rsidTr="001B2D9E">
        <w:tc>
          <w:tcPr>
            <w:tcW w:w="1448" w:type="dxa"/>
          </w:tcPr>
          <w:p w14:paraId="50CC08C3" w14:textId="77777777" w:rsidR="001859BE" w:rsidRPr="0043254E" w:rsidRDefault="001859BE" w:rsidP="001B2D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c)</w:t>
            </w:r>
          </w:p>
        </w:tc>
        <w:tc>
          <w:tcPr>
            <w:tcW w:w="5444" w:type="dxa"/>
            <w:gridSpan w:val="2"/>
          </w:tcPr>
          <w:p w14:paraId="3E7905B2"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sz w:val="20"/>
                <w:szCs w:val="20"/>
                <w:lang w:eastAsia="sl-SI"/>
              </w:rPr>
              <w:t>administrativne posledice</w:t>
            </w:r>
          </w:p>
        </w:tc>
        <w:tc>
          <w:tcPr>
            <w:tcW w:w="2271" w:type="dxa"/>
            <w:vAlign w:val="center"/>
          </w:tcPr>
          <w:p w14:paraId="43DC43DF" w14:textId="77777777" w:rsidR="001859BE" w:rsidRPr="0043254E" w:rsidRDefault="001859BE" w:rsidP="001B2D9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3254E">
              <w:rPr>
                <w:rFonts w:ascii="Arial" w:eastAsia="Times New Roman" w:hAnsi="Arial" w:cs="Arial"/>
                <w:sz w:val="20"/>
                <w:szCs w:val="20"/>
                <w:lang w:eastAsia="sl-SI"/>
              </w:rPr>
              <w:t>NE</w:t>
            </w:r>
          </w:p>
        </w:tc>
      </w:tr>
      <w:tr w:rsidR="001859BE" w:rsidRPr="0043254E" w14:paraId="10E7A3D6" w14:textId="77777777" w:rsidTr="001B2D9E">
        <w:tc>
          <w:tcPr>
            <w:tcW w:w="1448" w:type="dxa"/>
          </w:tcPr>
          <w:p w14:paraId="3C9E1ECE" w14:textId="77777777" w:rsidR="001859BE" w:rsidRPr="0043254E" w:rsidRDefault="001859BE" w:rsidP="001B2D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č)</w:t>
            </w:r>
          </w:p>
        </w:tc>
        <w:tc>
          <w:tcPr>
            <w:tcW w:w="5444" w:type="dxa"/>
            <w:gridSpan w:val="2"/>
          </w:tcPr>
          <w:p w14:paraId="1910A413"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254E">
              <w:rPr>
                <w:rFonts w:ascii="Arial" w:eastAsia="Times New Roman" w:hAnsi="Arial" w:cs="Arial"/>
                <w:sz w:val="20"/>
                <w:szCs w:val="20"/>
                <w:lang w:eastAsia="sl-SI"/>
              </w:rPr>
              <w:t>gospodarstvo, zlasti</w:t>
            </w:r>
            <w:r w:rsidRPr="0043254E">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E731B36" w14:textId="77777777" w:rsidR="001859BE" w:rsidRPr="0043254E" w:rsidRDefault="001859BE" w:rsidP="001B2D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254E">
              <w:rPr>
                <w:rFonts w:ascii="Arial" w:eastAsia="Times New Roman" w:hAnsi="Arial" w:cs="Arial"/>
                <w:sz w:val="20"/>
                <w:szCs w:val="20"/>
                <w:lang w:eastAsia="sl-SI"/>
              </w:rPr>
              <w:t>NE</w:t>
            </w:r>
          </w:p>
        </w:tc>
      </w:tr>
      <w:tr w:rsidR="001859BE" w:rsidRPr="0043254E" w14:paraId="09162244" w14:textId="77777777" w:rsidTr="001B2D9E">
        <w:tc>
          <w:tcPr>
            <w:tcW w:w="1448" w:type="dxa"/>
          </w:tcPr>
          <w:p w14:paraId="21850B95" w14:textId="77777777" w:rsidR="001859BE" w:rsidRPr="0043254E" w:rsidRDefault="001859BE" w:rsidP="001B2D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d)</w:t>
            </w:r>
          </w:p>
        </w:tc>
        <w:tc>
          <w:tcPr>
            <w:tcW w:w="5444" w:type="dxa"/>
            <w:gridSpan w:val="2"/>
          </w:tcPr>
          <w:p w14:paraId="081A0782"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254E">
              <w:rPr>
                <w:rFonts w:ascii="Arial" w:eastAsia="Times New Roman" w:hAnsi="Arial" w:cs="Arial"/>
                <w:bCs/>
                <w:sz w:val="20"/>
                <w:szCs w:val="20"/>
                <w:lang w:eastAsia="sl-SI"/>
              </w:rPr>
              <w:t>okolje, vključno s prostorskimi in varstvenimi vidiki</w:t>
            </w:r>
          </w:p>
        </w:tc>
        <w:tc>
          <w:tcPr>
            <w:tcW w:w="2271" w:type="dxa"/>
            <w:vAlign w:val="center"/>
          </w:tcPr>
          <w:p w14:paraId="699EB86D" w14:textId="77777777" w:rsidR="001859BE" w:rsidRPr="0043254E" w:rsidRDefault="001859BE" w:rsidP="001B2D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254E">
              <w:rPr>
                <w:rFonts w:ascii="Arial" w:eastAsia="Times New Roman" w:hAnsi="Arial" w:cs="Arial"/>
                <w:sz w:val="20"/>
                <w:szCs w:val="20"/>
                <w:lang w:eastAsia="sl-SI"/>
              </w:rPr>
              <w:t>NE</w:t>
            </w:r>
          </w:p>
        </w:tc>
      </w:tr>
      <w:tr w:rsidR="001859BE" w:rsidRPr="0043254E" w14:paraId="533B9F3C" w14:textId="77777777" w:rsidTr="001B2D9E">
        <w:tc>
          <w:tcPr>
            <w:tcW w:w="1448" w:type="dxa"/>
          </w:tcPr>
          <w:p w14:paraId="312D3710" w14:textId="77777777" w:rsidR="001859BE" w:rsidRPr="0043254E" w:rsidRDefault="001859BE" w:rsidP="001B2D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e)</w:t>
            </w:r>
          </w:p>
        </w:tc>
        <w:tc>
          <w:tcPr>
            <w:tcW w:w="5444" w:type="dxa"/>
            <w:gridSpan w:val="2"/>
          </w:tcPr>
          <w:p w14:paraId="2EA628AC"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254E">
              <w:rPr>
                <w:rFonts w:ascii="Arial" w:eastAsia="Times New Roman" w:hAnsi="Arial" w:cs="Arial"/>
                <w:bCs/>
                <w:sz w:val="20"/>
                <w:szCs w:val="20"/>
                <w:lang w:eastAsia="sl-SI"/>
              </w:rPr>
              <w:t>socialno področje</w:t>
            </w:r>
          </w:p>
        </w:tc>
        <w:tc>
          <w:tcPr>
            <w:tcW w:w="2271" w:type="dxa"/>
            <w:vAlign w:val="center"/>
          </w:tcPr>
          <w:p w14:paraId="37730961" w14:textId="77777777" w:rsidR="001859BE" w:rsidRPr="0043254E" w:rsidRDefault="001859BE" w:rsidP="001B2D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254E">
              <w:rPr>
                <w:rFonts w:ascii="Arial" w:eastAsia="Times New Roman" w:hAnsi="Arial" w:cs="Arial"/>
                <w:sz w:val="20"/>
                <w:szCs w:val="20"/>
                <w:lang w:eastAsia="sl-SI"/>
              </w:rPr>
              <w:t>DA/NE</w:t>
            </w:r>
          </w:p>
        </w:tc>
      </w:tr>
      <w:tr w:rsidR="001859BE" w:rsidRPr="0043254E" w14:paraId="3B796E1F" w14:textId="77777777" w:rsidTr="001B2D9E">
        <w:tc>
          <w:tcPr>
            <w:tcW w:w="1448" w:type="dxa"/>
            <w:tcBorders>
              <w:bottom w:val="single" w:sz="4" w:space="0" w:color="auto"/>
            </w:tcBorders>
          </w:tcPr>
          <w:p w14:paraId="3158A833" w14:textId="77777777" w:rsidR="001859BE" w:rsidRPr="0043254E" w:rsidRDefault="001859BE" w:rsidP="001B2D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f)</w:t>
            </w:r>
          </w:p>
        </w:tc>
        <w:tc>
          <w:tcPr>
            <w:tcW w:w="5444" w:type="dxa"/>
            <w:gridSpan w:val="2"/>
            <w:tcBorders>
              <w:bottom w:val="single" w:sz="4" w:space="0" w:color="auto"/>
            </w:tcBorders>
          </w:tcPr>
          <w:p w14:paraId="3139797B" w14:textId="77777777" w:rsidR="001859BE" w:rsidRPr="0043254E" w:rsidRDefault="001859BE" w:rsidP="001B2D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254E">
              <w:rPr>
                <w:rFonts w:ascii="Arial" w:eastAsia="Times New Roman" w:hAnsi="Arial" w:cs="Arial"/>
                <w:bCs/>
                <w:sz w:val="20"/>
                <w:szCs w:val="20"/>
                <w:lang w:eastAsia="sl-SI"/>
              </w:rPr>
              <w:t>dokumente razvojnega načrtovanja:</w:t>
            </w:r>
          </w:p>
          <w:p w14:paraId="04F62C11" w14:textId="77777777" w:rsidR="001859BE" w:rsidRPr="0043254E" w:rsidRDefault="001859BE" w:rsidP="001859BE">
            <w:pPr>
              <w:numPr>
                <w:ilvl w:val="0"/>
                <w:numId w:val="18"/>
              </w:numPr>
              <w:suppressAutoHyphens w:val="0"/>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254E">
              <w:rPr>
                <w:rFonts w:ascii="Arial" w:eastAsia="Times New Roman" w:hAnsi="Arial" w:cs="Arial"/>
                <w:bCs/>
                <w:sz w:val="20"/>
                <w:szCs w:val="20"/>
                <w:lang w:eastAsia="sl-SI"/>
              </w:rPr>
              <w:t>nacionalne dokumente razvojnega načrtovanja</w:t>
            </w:r>
          </w:p>
          <w:p w14:paraId="73054D7B" w14:textId="77777777" w:rsidR="001859BE" w:rsidRPr="0043254E" w:rsidRDefault="001859BE" w:rsidP="001859BE">
            <w:pPr>
              <w:numPr>
                <w:ilvl w:val="0"/>
                <w:numId w:val="18"/>
              </w:numPr>
              <w:suppressAutoHyphens w:val="0"/>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254E">
              <w:rPr>
                <w:rFonts w:ascii="Arial" w:eastAsia="Times New Roman" w:hAnsi="Arial" w:cs="Arial"/>
                <w:bCs/>
                <w:sz w:val="20"/>
                <w:szCs w:val="20"/>
                <w:lang w:eastAsia="sl-SI"/>
              </w:rPr>
              <w:t>razvojne politike na ravni programov po strukturi razvojne klasifikacije programskega proračuna</w:t>
            </w:r>
          </w:p>
          <w:p w14:paraId="2D7A6890" w14:textId="77777777" w:rsidR="001859BE" w:rsidRPr="0043254E" w:rsidRDefault="001859BE" w:rsidP="001859BE">
            <w:pPr>
              <w:numPr>
                <w:ilvl w:val="0"/>
                <w:numId w:val="18"/>
              </w:numPr>
              <w:suppressAutoHyphens w:val="0"/>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254E">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4C0A1FF9" w14:textId="77777777" w:rsidR="001859BE" w:rsidRPr="0043254E" w:rsidRDefault="001859BE" w:rsidP="001B2D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254E">
              <w:rPr>
                <w:rFonts w:ascii="Arial" w:eastAsia="Times New Roman" w:hAnsi="Arial" w:cs="Arial"/>
                <w:sz w:val="20"/>
                <w:szCs w:val="20"/>
                <w:lang w:eastAsia="sl-SI"/>
              </w:rPr>
              <w:t>NE</w:t>
            </w:r>
          </w:p>
        </w:tc>
      </w:tr>
      <w:tr w:rsidR="001859BE" w:rsidRPr="0043254E" w14:paraId="26DB3051" w14:textId="77777777" w:rsidTr="001B2D9E">
        <w:tc>
          <w:tcPr>
            <w:tcW w:w="9163" w:type="dxa"/>
            <w:gridSpan w:val="4"/>
            <w:tcBorders>
              <w:top w:val="single" w:sz="4" w:space="0" w:color="auto"/>
              <w:left w:val="single" w:sz="4" w:space="0" w:color="auto"/>
              <w:bottom w:val="single" w:sz="4" w:space="0" w:color="auto"/>
              <w:right w:val="single" w:sz="4" w:space="0" w:color="auto"/>
            </w:tcBorders>
          </w:tcPr>
          <w:p w14:paraId="3C826CDC" w14:textId="77777777" w:rsidR="001859BE" w:rsidRPr="0043254E" w:rsidRDefault="001859BE" w:rsidP="001B2D9E">
            <w:pPr>
              <w:widowControl w:val="0"/>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254E">
              <w:rPr>
                <w:rFonts w:ascii="Arial" w:eastAsia="Times New Roman" w:hAnsi="Arial" w:cs="Arial"/>
                <w:b/>
                <w:sz w:val="20"/>
                <w:szCs w:val="20"/>
                <w:lang w:eastAsia="sl-SI"/>
              </w:rPr>
              <w:t>7.a Predstavitev ocene finančnih posledic nad 40.000 EUR:</w:t>
            </w:r>
          </w:p>
          <w:p w14:paraId="72970657" w14:textId="77777777" w:rsidR="001859BE" w:rsidRPr="0043254E" w:rsidRDefault="001859BE" w:rsidP="001B2D9E">
            <w:pPr>
              <w:widowControl w:val="0"/>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43254E">
              <w:rPr>
                <w:rFonts w:ascii="Arial" w:eastAsia="Times New Roman" w:hAnsi="Arial" w:cs="Arial"/>
                <w:sz w:val="20"/>
                <w:szCs w:val="20"/>
                <w:lang w:eastAsia="sl-SI"/>
              </w:rPr>
              <w:t>(Samo če izberete DA pod točko 6.a.)</w:t>
            </w:r>
          </w:p>
        </w:tc>
      </w:tr>
    </w:tbl>
    <w:p w14:paraId="41D95EE1" w14:textId="77777777" w:rsidR="001859BE" w:rsidRPr="0043254E" w:rsidRDefault="001859BE" w:rsidP="001859BE">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1859BE" w:rsidRPr="0043254E" w14:paraId="34232042" w14:textId="77777777" w:rsidTr="001B2D9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B19B435" w14:textId="77777777" w:rsidR="001859BE" w:rsidRPr="0043254E" w:rsidRDefault="001859BE" w:rsidP="001B2D9E">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3254E">
              <w:rPr>
                <w:rFonts w:ascii="Arial" w:eastAsia="Times New Roman" w:hAnsi="Arial" w:cs="Arial"/>
                <w:b/>
                <w:kern w:val="32"/>
                <w:sz w:val="20"/>
                <w:szCs w:val="20"/>
                <w:lang w:eastAsia="sl-SI"/>
              </w:rPr>
              <w:lastRenderedPageBreak/>
              <w:t>I. Ocena finančnih posledic, ki niso načrtovane v sprejetem proračunu</w:t>
            </w:r>
          </w:p>
        </w:tc>
      </w:tr>
      <w:tr w:rsidR="001859BE" w:rsidRPr="0043254E" w14:paraId="3EF18302" w14:textId="77777777" w:rsidTr="001B2D9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29956FF" w14:textId="77777777" w:rsidR="001859BE" w:rsidRPr="0043254E" w:rsidRDefault="001859BE" w:rsidP="001B2D9E">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AB585F"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B69DEEC"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99D63A"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3BC6EC0"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t + 3</w:t>
            </w:r>
          </w:p>
        </w:tc>
      </w:tr>
      <w:tr w:rsidR="001859BE" w:rsidRPr="0043254E" w14:paraId="6A510DA1" w14:textId="77777777" w:rsidTr="001B2D9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23BB399" w14:textId="77777777" w:rsidR="001859BE" w:rsidRPr="0043254E" w:rsidRDefault="001859BE" w:rsidP="001B2D9E">
            <w:pPr>
              <w:widowControl w:val="0"/>
              <w:spacing w:after="0" w:line="260" w:lineRule="exact"/>
              <w:rPr>
                <w:rFonts w:ascii="Arial" w:eastAsia="Times New Roman" w:hAnsi="Arial" w:cs="Arial"/>
                <w:bCs/>
                <w:sz w:val="20"/>
                <w:szCs w:val="20"/>
              </w:rPr>
            </w:pPr>
            <w:r w:rsidRPr="0043254E">
              <w:rPr>
                <w:rFonts w:ascii="Arial" w:eastAsia="Times New Roman" w:hAnsi="Arial" w:cs="Arial"/>
                <w:bCs/>
                <w:sz w:val="20"/>
                <w:szCs w:val="20"/>
              </w:rPr>
              <w:t>Predvideno povečanje (+) ali zmanjšanje (</w:t>
            </w:r>
            <w:r w:rsidRPr="0043254E">
              <w:rPr>
                <w:rFonts w:ascii="Arial" w:eastAsia="Times New Roman" w:hAnsi="Arial" w:cs="Arial"/>
                <w:b/>
                <w:sz w:val="20"/>
                <w:szCs w:val="20"/>
              </w:rPr>
              <w:t>–</w:t>
            </w:r>
            <w:r w:rsidRPr="0043254E">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65E68C"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4A6D43"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4E8C76"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6F8513"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859BE" w:rsidRPr="0043254E" w14:paraId="67DC86FC" w14:textId="77777777" w:rsidTr="001B2D9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284D0B3" w14:textId="77777777" w:rsidR="001859BE" w:rsidRPr="0043254E" w:rsidRDefault="001859BE" w:rsidP="001B2D9E">
            <w:pPr>
              <w:widowControl w:val="0"/>
              <w:spacing w:after="0" w:line="260" w:lineRule="exact"/>
              <w:rPr>
                <w:rFonts w:ascii="Arial" w:eastAsia="Times New Roman" w:hAnsi="Arial" w:cs="Arial"/>
                <w:bCs/>
                <w:sz w:val="20"/>
                <w:szCs w:val="20"/>
              </w:rPr>
            </w:pPr>
            <w:r w:rsidRPr="0043254E">
              <w:rPr>
                <w:rFonts w:ascii="Arial" w:eastAsia="Times New Roman" w:hAnsi="Arial" w:cs="Arial"/>
                <w:bCs/>
                <w:sz w:val="20"/>
                <w:szCs w:val="20"/>
              </w:rPr>
              <w:t>Predvideno povečanje (+) ali zmanjšanje (</w:t>
            </w:r>
            <w:r w:rsidRPr="0043254E">
              <w:rPr>
                <w:rFonts w:ascii="Arial" w:eastAsia="Times New Roman" w:hAnsi="Arial" w:cs="Arial"/>
                <w:b/>
                <w:sz w:val="20"/>
                <w:szCs w:val="20"/>
              </w:rPr>
              <w:t>–</w:t>
            </w:r>
            <w:r w:rsidRPr="0043254E">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473C7D"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E882F7"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F52BCE"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9E2ACA"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859BE" w:rsidRPr="0043254E" w14:paraId="67346790" w14:textId="77777777" w:rsidTr="001B2D9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2335847" w14:textId="77777777" w:rsidR="001859BE" w:rsidRPr="0043254E" w:rsidRDefault="001859BE" w:rsidP="001B2D9E">
            <w:pPr>
              <w:widowControl w:val="0"/>
              <w:spacing w:after="0" w:line="260" w:lineRule="exact"/>
              <w:rPr>
                <w:rFonts w:ascii="Arial" w:eastAsia="Times New Roman" w:hAnsi="Arial" w:cs="Arial"/>
                <w:bCs/>
                <w:sz w:val="20"/>
                <w:szCs w:val="20"/>
              </w:rPr>
            </w:pPr>
            <w:r w:rsidRPr="0043254E">
              <w:rPr>
                <w:rFonts w:ascii="Arial" w:eastAsia="Times New Roman" w:hAnsi="Arial" w:cs="Arial"/>
                <w:bCs/>
                <w:sz w:val="20"/>
                <w:szCs w:val="20"/>
              </w:rPr>
              <w:t>Predvideno povečanje (+) ali zmanjšanje (</w:t>
            </w:r>
            <w:r w:rsidRPr="0043254E">
              <w:rPr>
                <w:rFonts w:ascii="Arial" w:eastAsia="Times New Roman" w:hAnsi="Arial" w:cs="Arial"/>
                <w:b/>
                <w:sz w:val="20"/>
                <w:szCs w:val="20"/>
              </w:rPr>
              <w:t>–</w:t>
            </w:r>
            <w:r w:rsidRPr="0043254E">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CE5064" w14:textId="77777777" w:rsidR="001859BE" w:rsidRPr="0043254E" w:rsidRDefault="001859BE" w:rsidP="001B2D9E">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3EEF9CC" w14:textId="77777777" w:rsidR="001859BE" w:rsidRPr="0043254E" w:rsidRDefault="001859BE" w:rsidP="001B2D9E">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F1EF69" w14:textId="77777777" w:rsidR="001859BE" w:rsidRPr="0043254E" w:rsidRDefault="001859BE" w:rsidP="001B2D9E">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97A62FC" w14:textId="77777777" w:rsidR="001859BE" w:rsidRPr="0043254E" w:rsidRDefault="001859BE" w:rsidP="001B2D9E">
            <w:pPr>
              <w:widowControl w:val="0"/>
              <w:spacing w:after="0" w:line="260" w:lineRule="exact"/>
              <w:jc w:val="center"/>
              <w:rPr>
                <w:rFonts w:ascii="Arial" w:eastAsia="Times New Roman" w:hAnsi="Arial" w:cs="Arial"/>
                <w:sz w:val="20"/>
                <w:szCs w:val="20"/>
              </w:rPr>
            </w:pPr>
          </w:p>
        </w:tc>
      </w:tr>
      <w:tr w:rsidR="001859BE" w:rsidRPr="0043254E" w14:paraId="0D470A1F" w14:textId="77777777" w:rsidTr="001B2D9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075EFA1" w14:textId="77777777" w:rsidR="001859BE" w:rsidRPr="0043254E" w:rsidRDefault="001859BE" w:rsidP="001B2D9E">
            <w:pPr>
              <w:widowControl w:val="0"/>
              <w:spacing w:after="0" w:line="260" w:lineRule="exact"/>
              <w:rPr>
                <w:rFonts w:ascii="Arial" w:eastAsia="Times New Roman" w:hAnsi="Arial" w:cs="Arial"/>
                <w:bCs/>
                <w:sz w:val="20"/>
                <w:szCs w:val="20"/>
              </w:rPr>
            </w:pPr>
            <w:r w:rsidRPr="0043254E">
              <w:rPr>
                <w:rFonts w:ascii="Arial" w:eastAsia="Times New Roman" w:hAnsi="Arial" w:cs="Arial"/>
                <w:bCs/>
                <w:sz w:val="20"/>
                <w:szCs w:val="20"/>
              </w:rPr>
              <w:t>Predvideno povečanje (+) ali zmanjšanje (</w:t>
            </w:r>
            <w:r w:rsidRPr="0043254E">
              <w:rPr>
                <w:rFonts w:ascii="Arial" w:eastAsia="Times New Roman" w:hAnsi="Arial" w:cs="Arial"/>
                <w:b/>
                <w:sz w:val="20"/>
                <w:szCs w:val="20"/>
              </w:rPr>
              <w:t>–</w:t>
            </w:r>
            <w:r w:rsidRPr="0043254E">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776D80B" w14:textId="77777777" w:rsidR="001859BE" w:rsidRPr="0043254E" w:rsidRDefault="001859BE" w:rsidP="001B2D9E">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54AEEB2" w14:textId="77777777" w:rsidR="001859BE" w:rsidRPr="0043254E" w:rsidRDefault="001859BE" w:rsidP="001B2D9E">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B3EE30" w14:textId="77777777" w:rsidR="001859BE" w:rsidRPr="0043254E" w:rsidRDefault="001859BE" w:rsidP="001B2D9E">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FC5AB3C" w14:textId="77777777" w:rsidR="001859BE" w:rsidRPr="0043254E" w:rsidRDefault="001859BE" w:rsidP="001B2D9E">
            <w:pPr>
              <w:widowControl w:val="0"/>
              <w:spacing w:after="0" w:line="260" w:lineRule="exact"/>
              <w:jc w:val="center"/>
              <w:rPr>
                <w:rFonts w:ascii="Arial" w:eastAsia="Times New Roman" w:hAnsi="Arial" w:cs="Arial"/>
                <w:sz w:val="20"/>
                <w:szCs w:val="20"/>
              </w:rPr>
            </w:pPr>
          </w:p>
        </w:tc>
      </w:tr>
      <w:tr w:rsidR="001859BE" w:rsidRPr="0043254E" w14:paraId="76E699A2" w14:textId="77777777" w:rsidTr="001B2D9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95BFB55" w14:textId="77777777" w:rsidR="001859BE" w:rsidRPr="0043254E" w:rsidRDefault="001859BE" w:rsidP="001B2D9E">
            <w:pPr>
              <w:widowControl w:val="0"/>
              <w:spacing w:after="0" w:line="260" w:lineRule="exact"/>
              <w:rPr>
                <w:rFonts w:ascii="Arial" w:eastAsia="Times New Roman" w:hAnsi="Arial" w:cs="Arial"/>
                <w:bCs/>
                <w:sz w:val="20"/>
                <w:szCs w:val="20"/>
              </w:rPr>
            </w:pPr>
            <w:r w:rsidRPr="0043254E">
              <w:rPr>
                <w:rFonts w:ascii="Arial" w:eastAsia="Times New Roman" w:hAnsi="Arial" w:cs="Arial"/>
                <w:bCs/>
                <w:sz w:val="20"/>
                <w:szCs w:val="20"/>
              </w:rPr>
              <w:t>Predvideno povečanje (+) ali zmanjšanje (</w:t>
            </w:r>
            <w:r w:rsidRPr="0043254E">
              <w:rPr>
                <w:rFonts w:ascii="Arial" w:eastAsia="Times New Roman" w:hAnsi="Arial" w:cs="Arial"/>
                <w:b/>
                <w:sz w:val="20"/>
                <w:szCs w:val="20"/>
              </w:rPr>
              <w:t>–</w:t>
            </w:r>
            <w:r w:rsidRPr="0043254E">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C5F54C"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60438B"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0C0AA8"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6019CBC" w14:textId="77777777" w:rsidR="001859BE" w:rsidRPr="0043254E" w:rsidRDefault="001859BE" w:rsidP="001B2D9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859BE" w:rsidRPr="0043254E" w14:paraId="3DA5FF2F" w14:textId="77777777" w:rsidTr="001B2D9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A0C4AE" w14:textId="77777777" w:rsidR="001859BE" w:rsidRPr="0043254E" w:rsidRDefault="001859BE" w:rsidP="001B2D9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3254E">
              <w:rPr>
                <w:rFonts w:ascii="Arial" w:eastAsia="Times New Roman" w:hAnsi="Arial" w:cs="Arial"/>
                <w:b/>
                <w:kern w:val="32"/>
                <w:sz w:val="20"/>
                <w:szCs w:val="20"/>
                <w:lang w:eastAsia="sl-SI"/>
              </w:rPr>
              <w:t>II. Finančne posledice za državni proračun</w:t>
            </w:r>
          </w:p>
        </w:tc>
      </w:tr>
      <w:tr w:rsidR="001859BE" w:rsidRPr="0043254E" w14:paraId="190B2281" w14:textId="77777777" w:rsidTr="001B2D9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3B7BDA" w14:textId="77777777" w:rsidR="001859BE" w:rsidRPr="0043254E" w:rsidRDefault="001859BE" w:rsidP="001B2D9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43254E">
              <w:rPr>
                <w:rFonts w:ascii="Arial" w:eastAsia="Times New Roman" w:hAnsi="Arial" w:cs="Arial"/>
                <w:b/>
                <w:kern w:val="32"/>
                <w:sz w:val="20"/>
                <w:szCs w:val="20"/>
                <w:lang w:eastAsia="sl-SI"/>
              </w:rPr>
              <w:t>II.a</w:t>
            </w:r>
            <w:proofErr w:type="spellEnd"/>
            <w:r w:rsidRPr="0043254E">
              <w:rPr>
                <w:rFonts w:ascii="Arial" w:eastAsia="Times New Roman" w:hAnsi="Arial" w:cs="Arial"/>
                <w:b/>
                <w:kern w:val="32"/>
                <w:sz w:val="20"/>
                <w:szCs w:val="20"/>
                <w:lang w:eastAsia="sl-SI"/>
              </w:rPr>
              <w:t xml:space="preserve"> Pravice porabe za izvedbo predlaganih rešitev so zagotovljene:</w:t>
            </w:r>
          </w:p>
        </w:tc>
      </w:tr>
      <w:tr w:rsidR="001859BE" w:rsidRPr="0043254E" w14:paraId="48749CC3" w14:textId="77777777" w:rsidTr="001B2D9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B376D34"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8654286"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B5F854"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048CD9"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09C54F9"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Znesek za t + 1</w:t>
            </w:r>
          </w:p>
        </w:tc>
      </w:tr>
      <w:tr w:rsidR="001859BE" w:rsidRPr="0043254E" w14:paraId="295A2987" w14:textId="77777777" w:rsidTr="001B2D9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CAEC98B"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76B822"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82B3A4"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325266"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78FF942"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59BE" w:rsidRPr="0043254E" w14:paraId="002B21D5" w14:textId="77777777" w:rsidTr="001B2D9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2F7DDA3"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9FE7587"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EFA88B"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21A7A6"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0296C42"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59BE" w:rsidRPr="0043254E" w14:paraId="218217CC" w14:textId="77777777" w:rsidTr="001B2D9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1BD939E" w14:textId="77777777" w:rsidR="001859BE" w:rsidRPr="0043254E" w:rsidRDefault="001859BE" w:rsidP="001B2D9E">
            <w:pPr>
              <w:widowControl w:val="0"/>
              <w:tabs>
                <w:tab w:val="left" w:pos="360"/>
              </w:tabs>
              <w:spacing w:after="0" w:line="260" w:lineRule="exact"/>
              <w:outlineLvl w:val="0"/>
              <w:rPr>
                <w:rFonts w:ascii="Arial" w:eastAsia="Times New Roman" w:hAnsi="Arial" w:cs="Arial"/>
                <w:b/>
                <w:kern w:val="32"/>
                <w:sz w:val="20"/>
                <w:szCs w:val="20"/>
                <w:lang w:eastAsia="sl-SI"/>
              </w:rPr>
            </w:pPr>
            <w:r w:rsidRPr="0043254E">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D4C076" w14:textId="77777777" w:rsidR="001859BE" w:rsidRPr="0043254E" w:rsidRDefault="001859BE" w:rsidP="001B2D9E">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CE82937" w14:textId="77777777" w:rsidR="001859BE" w:rsidRPr="0043254E" w:rsidRDefault="001859BE" w:rsidP="001B2D9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859BE" w:rsidRPr="0043254E" w14:paraId="6A40E044" w14:textId="77777777" w:rsidTr="001B2D9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D7A77B" w14:textId="77777777" w:rsidR="001859BE" w:rsidRPr="0043254E" w:rsidRDefault="001859BE" w:rsidP="001B2D9E">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43254E">
              <w:rPr>
                <w:rFonts w:ascii="Arial" w:eastAsia="Times New Roman" w:hAnsi="Arial" w:cs="Arial"/>
                <w:b/>
                <w:kern w:val="32"/>
                <w:sz w:val="20"/>
                <w:szCs w:val="20"/>
                <w:lang w:eastAsia="sl-SI"/>
              </w:rPr>
              <w:t>II.b</w:t>
            </w:r>
            <w:proofErr w:type="spellEnd"/>
            <w:r w:rsidRPr="0043254E">
              <w:rPr>
                <w:rFonts w:ascii="Arial" w:eastAsia="Times New Roman" w:hAnsi="Arial" w:cs="Arial"/>
                <w:b/>
                <w:kern w:val="32"/>
                <w:sz w:val="20"/>
                <w:szCs w:val="20"/>
                <w:lang w:eastAsia="sl-SI"/>
              </w:rPr>
              <w:t xml:space="preserve"> Manjkajoče pravice porabe bodo zagotovljene s prerazporeditvijo:</w:t>
            </w:r>
          </w:p>
        </w:tc>
      </w:tr>
      <w:tr w:rsidR="001859BE" w:rsidRPr="0043254E" w14:paraId="0ED0C8A4" w14:textId="77777777" w:rsidTr="001B2D9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5E86E96"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E7612F"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88291B"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9DD344"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ABEA51B" w14:textId="77777777" w:rsidR="001859BE" w:rsidRPr="0043254E" w:rsidRDefault="001859BE" w:rsidP="001B2D9E">
            <w:pPr>
              <w:widowControl w:val="0"/>
              <w:spacing w:after="0" w:line="260" w:lineRule="exact"/>
              <w:jc w:val="center"/>
              <w:rPr>
                <w:rFonts w:ascii="Arial" w:eastAsia="Times New Roman" w:hAnsi="Arial" w:cs="Arial"/>
                <w:sz w:val="20"/>
                <w:szCs w:val="20"/>
              </w:rPr>
            </w:pPr>
            <w:r w:rsidRPr="0043254E">
              <w:rPr>
                <w:rFonts w:ascii="Arial" w:eastAsia="Times New Roman" w:hAnsi="Arial" w:cs="Arial"/>
                <w:sz w:val="20"/>
                <w:szCs w:val="20"/>
              </w:rPr>
              <w:t xml:space="preserve">Znesek za t + 1 </w:t>
            </w:r>
          </w:p>
        </w:tc>
      </w:tr>
      <w:tr w:rsidR="001859BE" w:rsidRPr="0043254E" w14:paraId="25938BDF" w14:textId="77777777" w:rsidTr="001B2D9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AADE828"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B049A7"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068714"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78C40A"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0568D4"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59BE" w:rsidRPr="0043254E" w14:paraId="47487CBB" w14:textId="77777777" w:rsidTr="001B2D9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869B16C"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9C833AE"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7383F0"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994D0E"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2DD4C6"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59BE" w:rsidRPr="0043254E" w14:paraId="13C8A954" w14:textId="77777777" w:rsidTr="001B2D9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2E5F2BE" w14:textId="77777777" w:rsidR="001859BE" w:rsidRPr="0043254E" w:rsidRDefault="001859BE" w:rsidP="001B2D9E">
            <w:pPr>
              <w:widowControl w:val="0"/>
              <w:tabs>
                <w:tab w:val="left" w:pos="360"/>
              </w:tabs>
              <w:spacing w:after="0" w:line="260" w:lineRule="exact"/>
              <w:outlineLvl w:val="0"/>
              <w:rPr>
                <w:rFonts w:ascii="Arial" w:eastAsia="Times New Roman" w:hAnsi="Arial" w:cs="Arial"/>
                <w:b/>
                <w:kern w:val="32"/>
                <w:sz w:val="20"/>
                <w:szCs w:val="20"/>
                <w:lang w:eastAsia="sl-SI"/>
              </w:rPr>
            </w:pPr>
            <w:r w:rsidRPr="0043254E">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9E3094" w14:textId="77777777" w:rsidR="001859BE" w:rsidRPr="0043254E" w:rsidRDefault="001859BE" w:rsidP="001B2D9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BA512A" w14:textId="77777777" w:rsidR="001859BE" w:rsidRPr="0043254E" w:rsidRDefault="001859BE" w:rsidP="001B2D9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859BE" w:rsidRPr="0043254E" w14:paraId="7919D17A" w14:textId="77777777" w:rsidTr="001B2D9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414B2BE" w14:textId="77777777" w:rsidR="001859BE" w:rsidRPr="0043254E" w:rsidRDefault="001859BE" w:rsidP="001B2D9E">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43254E">
              <w:rPr>
                <w:rFonts w:ascii="Arial" w:eastAsia="Times New Roman" w:hAnsi="Arial" w:cs="Arial"/>
                <w:b/>
                <w:kern w:val="32"/>
                <w:sz w:val="20"/>
                <w:szCs w:val="20"/>
                <w:lang w:eastAsia="sl-SI"/>
              </w:rPr>
              <w:t>II.c</w:t>
            </w:r>
            <w:proofErr w:type="spellEnd"/>
            <w:r w:rsidRPr="0043254E">
              <w:rPr>
                <w:rFonts w:ascii="Arial" w:eastAsia="Times New Roman" w:hAnsi="Arial" w:cs="Arial"/>
                <w:b/>
                <w:kern w:val="32"/>
                <w:sz w:val="20"/>
                <w:szCs w:val="20"/>
                <w:lang w:eastAsia="sl-SI"/>
              </w:rPr>
              <w:t xml:space="preserve"> Načrtovana nadomestitev zmanjšanih prihodkov in povečanih odhodkov proračuna:</w:t>
            </w:r>
          </w:p>
        </w:tc>
      </w:tr>
      <w:tr w:rsidR="001859BE" w:rsidRPr="0043254E" w14:paraId="25EAD93D" w14:textId="77777777" w:rsidTr="001B2D9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8626D6" w14:textId="77777777" w:rsidR="001859BE" w:rsidRPr="0043254E" w:rsidRDefault="001859BE" w:rsidP="001B2D9E">
            <w:pPr>
              <w:widowControl w:val="0"/>
              <w:spacing w:after="0" w:line="260" w:lineRule="exact"/>
              <w:ind w:left="-122" w:right="-112"/>
              <w:jc w:val="center"/>
              <w:rPr>
                <w:rFonts w:ascii="Arial" w:eastAsia="Times New Roman" w:hAnsi="Arial" w:cs="Arial"/>
                <w:sz w:val="20"/>
                <w:szCs w:val="20"/>
              </w:rPr>
            </w:pPr>
            <w:r w:rsidRPr="0043254E">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B8CC0C7" w14:textId="77777777" w:rsidR="001859BE" w:rsidRPr="0043254E" w:rsidRDefault="001859BE" w:rsidP="001B2D9E">
            <w:pPr>
              <w:widowControl w:val="0"/>
              <w:spacing w:after="0" w:line="260" w:lineRule="exact"/>
              <w:ind w:left="-122" w:right="-112"/>
              <w:jc w:val="center"/>
              <w:rPr>
                <w:rFonts w:ascii="Arial" w:eastAsia="Times New Roman" w:hAnsi="Arial" w:cs="Arial"/>
                <w:sz w:val="20"/>
                <w:szCs w:val="20"/>
              </w:rPr>
            </w:pPr>
            <w:r w:rsidRPr="0043254E">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1CC4E76" w14:textId="77777777" w:rsidR="001859BE" w:rsidRPr="0043254E" w:rsidRDefault="001859BE" w:rsidP="001B2D9E">
            <w:pPr>
              <w:widowControl w:val="0"/>
              <w:spacing w:after="0" w:line="260" w:lineRule="exact"/>
              <w:ind w:left="-122" w:right="-112"/>
              <w:jc w:val="center"/>
              <w:rPr>
                <w:rFonts w:ascii="Arial" w:eastAsia="Times New Roman" w:hAnsi="Arial" w:cs="Arial"/>
                <w:sz w:val="20"/>
                <w:szCs w:val="20"/>
              </w:rPr>
            </w:pPr>
            <w:r w:rsidRPr="0043254E">
              <w:rPr>
                <w:rFonts w:ascii="Arial" w:eastAsia="Times New Roman" w:hAnsi="Arial" w:cs="Arial"/>
                <w:sz w:val="20"/>
                <w:szCs w:val="20"/>
              </w:rPr>
              <w:t>Znesek za t + 1</w:t>
            </w:r>
          </w:p>
        </w:tc>
      </w:tr>
      <w:tr w:rsidR="001859BE" w:rsidRPr="0043254E" w14:paraId="59F18988" w14:textId="77777777" w:rsidTr="001B2D9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D9CC0DE"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9FD7F8"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C2D1E56"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59BE" w:rsidRPr="0043254E" w14:paraId="58190504" w14:textId="77777777" w:rsidTr="001B2D9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35FA67"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BD40CA6"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F5FDDE"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59BE" w:rsidRPr="0043254E" w14:paraId="2A2AF393" w14:textId="77777777" w:rsidTr="001B2D9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2E23C59"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C3210A0"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4B25A" w14:textId="77777777" w:rsidR="001859BE" w:rsidRPr="0043254E" w:rsidRDefault="001859BE" w:rsidP="001B2D9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859BE" w:rsidRPr="0043254E" w14:paraId="0D9552B6" w14:textId="77777777" w:rsidTr="001B2D9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CCF0FD0" w14:textId="77777777" w:rsidR="001859BE" w:rsidRPr="0043254E" w:rsidRDefault="001859BE" w:rsidP="001B2D9E">
            <w:pPr>
              <w:widowControl w:val="0"/>
              <w:tabs>
                <w:tab w:val="left" w:pos="360"/>
              </w:tabs>
              <w:spacing w:after="0" w:line="260" w:lineRule="exact"/>
              <w:outlineLvl w:val="0"/>
              <w:rPr>
                <w:rFonts w:ascii="Arial" w:eastAsia="Times New Roman" w:hAnsi="Arial" w:cs="Arial"/>
                <w:b/>
                <w:kern w:val="32"/>
                <w:sz w:val="20"/>
                <w:szCs w:val="20"/>
                <w:lang w:eastAsia="sl-SI"/>
              </w:rPr>
            </w:pPr>
            <w:r w:rsidRPr="0043254E">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9E8E5B" w14:textId="77777777" w:rsidR="001859BE" w:rsidRPr="0043254E" w:rsidRDefault="001859BE" w:rsidP="001B2D9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C81332" w14:textId="77777777" w:rsidR="001859BE" w:rsidRPr="0043254E" w:rsidRDefault="001859BE" w:rsidP="001B2D9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859BE" w:rsidRPr="0043254E" w14:paraId="3CBFBE46" w14:textId="77777777" w:rsidTr="001B2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492D906" w14:textId="77777777" w:rsidR="001859BE" w:rsidRPr="0043254E" w:rsidRDefault="001859BE" w:rsidP="001B2D9E">
            <w:pPr>
              <w:widowControl w:val="0"/>
              <w:spacing w:after="0" w:line="260" w:lineRule="exact"/>
              <w:rPr>
                <w:rFonts w:ascii="Arial" w:eastAsia="Times New Roman" w:hAnsi="Arial" w:cs="Arial"/>
                <w:b/>
                <w:sz w:val="20"/>
                <w:szCs w:val="20"/>
              </w:rPr>
            </w:pPr>
          </w:p>
          <w:p w14:paraId="009C8AE8" w14:textId="77777777" w:rsidR="001859BE" w:rsidRPr="0043254E" w:rsidRDefault="001859BE" w:rsidP="001B2D9E">
            <w:pPr>
              <w:widowControl w:val="0"/>
              <w:spacing w:after="0" w:line="260" w:lineRule="exact"/>
              <w:rPr>
                <w:rFonts w:ascii="Arial" w:eastAsia="Times New Roman" w:hAnsi="Arial" w:cs="Arial"/>
                <w:b/>
                <w:sz w:val="20"/>
                <w:szCs w:val="20"/>
              </w:rPr>
            </w:pPr>
            <w:r w:rsidRPr="0043254E">
              <w:rPr>
                <w:rFonts w:ascii="Arial" w:eastAsia="Times New Roman" w:hAnsi="Arial" w:cs="Arial"/>
                <w:b/>
                <w:sz w:val="20"/>
                <w:szCs w:val="20"/>
              </w:rPr>
              <w:t>OBRAZLOŽITEV:</w:t>
            </w:r>
          </w:p>
          <w:p w14:paraId="1089A3F3" w14:textId="77777777" w:rsidR="001859BE" w:rsidRPr="0043254E" w:rsidRDefault="001859BE" w:rsidP="001859BE">
            <w:pPr>
              <w:widowControl w:val="0"/>
              <w:numPr>
                <w:ilvl w:val="0"/>
                <w:numId w:val="16"/>
              </w:numPr>
              <w:spacing w:after="0" w:line="260" w:lineRule="exact"/>
              <w:ind w:left="284" w:hanging="284"/>
              <w:jc w:val="both"/>
              <w:rPr>
                <w:rFonts w:ascii="Arial" w:eastAsia="Times New Roman" w:hAnsi="Arial" w:cs="Arial"/>
                <w:b/>
                <w:sz w:val="20"/>
                <w:szCs w:val="20"/>
                <w:lang w:eastAsia="sl-SI"/>
              </w:rPr>
            </w:pPr>
            <w:r w:rsidRPr="0043254E">
              <w:rPr>
                <w:rFonts w:ascii="Arial" w:eastAsia="Times New Roman" w:hAnsi="Arial" w:cs="Arial"/>
                <w:b/>
                <w:sz w:val="20"/>
                <w:szCs w:val="20"/>
                <w:lang w:eastAsia="sl-SI"/>
              </w:rPr>
              <w:t>Ocena finančnih posledic, ki niso načrtovane v sprejetem proračunu</w:t>
            </w:r>
          </w:p>
          <w:p w14:paraId="0B636791" w14:textId="77777777" w:rsidR="001859BE" w:rsidRPr="0043254E" w:rsidRDefault="001859BE" w:rsidP="001B2D9E">
            <w:pPr>
              <w:widowControl w:val="0"/>
              <w:spacing w:after="0" w:line="260" w:lineRule="exact"/>
              <w:ind w:left="360" w:hanging="76"/>
              <w:jc w:val="both"/>
              <w:rPr>
                <w:rFonts w:ascii="Arial" w:eastAsia="Times New Roman" w:hAnsi="Arial" w:cs="Arial"/>
                <w:sz w:val="20"/>
                <w:szCs w:val="20"/>
                <w:lang w:eastAsia="sl-SI"/>
              </w:rPr>
            </w:pPr>
            <w:r w:rsidRPr="0043254E">
              <w:rPr>
                <w:rFonts w:ascii="Arial" w:eastAsia="Times New Roman" w:hAnsi="Arial" w:cs="Arial"/>
                <w:sz w:val="20"/>
                <w:szCs w:val="20"/>
                <w:lang w:eastAsia="sl-SI"/>
              </w:rPr>
              <w:t>V zvezi s predlaganim vladnim gradivom se navedejo predvidene spremembe (povečanje, zmanjšanje):</w:t>
            </w:r>
          </w:p>
          <w:p w14:paraId="7F88CCD3" w14:textId="77777777" w:rsidR="001859BE" w:rsidRPr="0043254E" w:rsidRDefault="001859BE" w:rsidP="001859BE">
            <w:pPr>
              <w:widowControl w:val="0"/>
              <w:numPr>
                <w:ilvl w:val="0"/>
                <w:numId w:val="19"/>
              </w:numPr>
              <w:spacing w:after="0" w:line="260" w:lineRule="exact"/>
              <w:jc w:val="both"/>
              <w:rPr>
                <w:rFonts w:ascii="Arial" w:eastAsia="Times New Roman" w:hAnsi="Arial" w:cs="Arial"/>
                <w:sz w:val="20"/>
                <w:szCs w:val="20"/>
              </w:rPr>
            </w:pPr>
            <w:r w:rsidRPr="0043254E">
              <w:rPr>
                <w:rFonts w:ascii="Arial" w:eastAsia="Times New Roman" w:hAnsi="Arial" w:cs="Arial"/>
                <w:sz w:val="20"/>
                <w:szCs w:val="20"/>
                <w:lang w:eastAsia="sl-SI"/>
              </w:rPr>
              <w:t>prihodkov državnega proračuna in občinskih proračunov,</w:t>
            </w:r>
          </w:p>
          <w:p w14:paraId="3E26A41D" w14:textId="77777777" w:rsidR="001859BE" w:rsidRPr="0043254E" w:rsidRDefault="001859BE" w:rsidP="001859BE">
            <w:pPr>
              <w:widowControl w:val="0"/>
              <w:numPr>
                <w:ilvl w:val="0"/>
                <w:numId w:val="19"/>
              </w:numPr>
              <w:spacing w:after="0" w:line="260" w:lineRule="exact"/>
              <w:jc w:val="both"/>
              <w:rPr>
                <w:rFonts w:ascii="Arial" w:eastAsia="Times New Roman" w:hAnsi="Arial" w:cs="Arial"/>
                <w:sz w:val="20"/>
                <w:szCs w:val="20"/>
              </w:rPr>
            </w:pPr>
            <w:r w:rsidRPr="0043254E">
              <w:rPr>
                <w:rFonts w:ascii="Arial" w:eastAsia="Times New Roman" w:hAnsi="Arial" w:cs="Arial"/>
                <w:sz w:val="20"/>
                <w:szCs w:val="20"/>
                <w:lang w:eastAsia="sl-SI"/>
              </w:rPr>
              <w:t>odhodkov državnega proračuna, ki niso načrtovani na ukrepih oziroma projektih sprejetih proračunov,</w:t>
            </w:r>
          </w:p>
          <w:p w14:paraId="6B72CC84" w14:textId="77777777" w:rsidR="001859BE" w:rsidRPr="0043254E" w:rsidRDefault="001859BE" w:rsidP="001859BE">
            <w:pPr>
              <w:widowControl w:val="0"/>
              <w:numPr>
                <w:ilvl w:val="0"/>
                <w:numId w:val="19"/>
              </w:numPr>
              <w:spacing w:after="0" w:line="260" w:lineRule="exact"/>
              <w:jc w:val="both"/>
              <w:rPr>
                <w:rFonts w:ascii="Arial" w:eastAsia="Times New Roman" w:hAnsi="Arial" w:cs="Arial"/>
                <w:sz w:val="20"/>
                <w:szCs w:val="20"/>
              </w:rPr>
            </w:pPr>
            <w:r w:rsidRPr="0043254E">
              <w:rPr>
                <w:rFonts w:ascii="Arial" w:eastAsia="Times New Roman" w:hAnsi="Arial" w:cs="Arial"/>
                <w:sz w:val="20"/>
                <w:szCs w:val="20"/>
                <w:lang w:eastAsia="sl-SI"/>
              </w:rPr>
              <w:t xml:space="preserve">obveznosti za druga javnofinančna sredstva (drugi viri), ki niso načrtovana na ukrepih oziroma </w:t>
            </w:r>
            <w:r w:rsidRPr="0043254E">
              <w:rPr>
                <w:rFonts w:ascii="Arial" w:eastAsia="Times New Roman" w:hAnsi="Arial" w:cs="Arial"/>
                <w:sz w:val="20"/>
                <w:szCs w:val="20"/>
                <w:lang w:eastAsia="sl-SI"/>
              </w:rPr>
              <w:lastRenderedPageBreak/>
              <w:t>projektih sprejetih proračunov.</w:t>
            </w:r>
          </w:p>
          <w:p w14:paraId="2E1CD7F2" w14:textId="77777777" w:rsidR="001859BE" w:rsidRPr="0043254E" w:rsidRDefault="001859BE" w:rsidP="001B2D9E">
            <w:pPr>
              <w:widowControl w:val="0"/>
              <w:spacing w:after="0" w:line="260" w:lineRule="exact"/>
              <w:ind w:left="284"/>
              <w:rPr>
                <w:rFonts w:ascii="Arial" w:eastAsia="Times New Roman" w:hAnsi="Arial" w:cs="Arial"/>
                <w:sz w:val="20"/>
                <w:szCs w:val="20"/>
                <w:lang w:eastAsia="sl-SI"/>
              </w:rPr>
            </w:pPr>
          </w:p>
          <w:p w14:paraId="23951949" w14:textId="77777777" w:rsidR="001859BE" w:rsidRPr="0043254E" w:rsidRDefault="001859BE" w:rsidP="001859BE">
            <w:pPr>
              <w:widowControl w:val="0"/>
              <w:numPr>
                <w:ilvl w:val="0"/>
                <w:numId w:val="16"/>
              </w:numPr>
              <w:spacing w:after="0" w:line="260" w:lineRule="exact"/>
              <w:ind w:left="284" w:hanging="284"/>
              <w:jc w:val="both"/>
              <w:rPr>
                <w:rFonts w:ascii="Arial" w:eastAsia="Times New Roman" w:hAnsi="Arial" w:cs="Arial"/>
                <w:b/>
                <w:sz w:val="20"/>
                <w:szCs w:val="20"/>
                <w:lang w:eastAsia="sl-SI"/>
              </w:rPr>
            </w:pPr>
            <w:r w:rsidRPr="0043254E">
              <w:rPr>
                <w:rFonts w:ascii="Arial" w:eastAsia="Times New Roman" w:hAnsi="Arial" w:cs="Arial"/>
                <w:b/>
                <w:sz w:val="20"/>
                <w:szCs w:val="20"/>
                <w:lang w:eastAsia="sl-SI"/>
              </w:rPr>
              <w:t>Finančne posledice za državni proračun</w:t>
            </w:r>
          </w:p>
          <w:p w14:paraId="29F7CC1B" w14:textId="77777777" w:rsidR="001859BE" w:rsidRPr="0043254E" w:rsidRDefault="001859BE" w:rsidP="001B2D9E">
            <w:pPr>
              <w:widowControl w:val="0"/>
              <w:spacing w:after="0" w:line="260" w:lineRule="exact"/>
              <w:ind w:left="284"/>
              <w:jc w:val="both"/>
              <w:rPr>
                <w:rFonts w:ascii="Arial" w:eastAsia="Times New Roman" w:hAnsi="Arial" w:cs="Arial"/>
                <w:sz w:val="20"/>
                <w:szCs w:val="20"/>
                <w:lang w:eastAsia="sl-SI"/>
              </w:rPr>
            </w:pPr>
            <w:r w:rsidRPr="0043254E">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225DDF55" w14:textId="77777777" w:rsidR="001859BE" w:rsidRPr="0043254E" w:rsidRDefault="001859BE" w:rsidP="001B2D9E">
            <w:pPr>
              <w:widowControl w:val="0"/>
              <w:spacing w:after="0" w:line="260" w:lineRule="exact"/>
              <w:ind w:left="720"/>
              <w:jc w:val="both"/>
              <w:rPr>
                <w:rFonts w:ascii="Arial" w:eastAsia="Times New Roman" w:hAnsi="Arial" w:cs="Arial"/>
                <w:b/>
                <w:sz w:val="20"/>
                <w:szCs w:val="20"/>
                <w:lang w:eastAsia="sl-SI"/>
              </w:rPr>
            </w:pPr>
            <w:proofErr w:type="spellStart"/>
            <w:r w:rsidRPr="0043254E">
              <w:rPr>
                <w:rFonts w:ascii="Arial" w:eastAsia="Times New Roman" w:hAnsi="Arial" w:cs="Arial"/>
                <w:b/>
                <w:sz w:val="20"/>
                <w:szCs w:val="20"/>
                <w:lang w:eastAsia="sl-SI"/>
              </w:rPr>
              <w:t>II.a</w:t>
            </w:r>
            <w:proofErr w:type="spellEnd"/>
            <w:r w:rsidRPr="0043254E">
              <w:rPr>
                <w:rFonts w:ascii="Arial" w:eastAsia="Times New Roman" w:hAnsi="Arial" w:cs="Arial"/>
                <w:b/>
                <w:sz w:val="20"/>
                <w:szCs w:val="20"/>
                <w:lang w:eastAsia="sl-SI"/>
              </w:rPr>
              <w:t xml:space="preserve"> Pravice porabe za izvedbo predlaganih rešitev so zagotovljene:</w:t>
            </w:r>
          </w:p>
          <w:p w14:paraId="064D8A36" w14:textId="77777777" w:rsidR="001859BE" w:rsidRPr="0043254E" w:rsidRDefault="001859BE" w:rsidP="001B2D9E">
            <w:pPr>
              <w:widowControl w:val="0"/>
              <w:spacing w:after="0" w:line="260" w:lineRule="exact"/>
              <w:ind w:left="284"/>
              <w:jc w:val="both"/>
              <w:rPr>
                <w:rFonts w:ascii="Arial" w:eastAsia="Times New Roman" w:hAnsi="Arial" w:cs="Arial"/>
                <w:sz w:val="20"/>
                <w:szCs w:val="20"/>
                <w:lang w:eastAsia="sl-SI"/>
              </w:rPr>
            </w:pPr>
            <w:r w:rsidRPr="0043254E">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3254E">
              <w:rPr>
                <w:rFonts w:ascii="Arial" w:eastAsia="Times New Roman" w:hAnsi="Arial" w:cs="Arial"/>
                <w:sz w:val="20"/>
                <w:szCs w:val="20"/>
                <w:lang w:eastAsia="sl-SI"/>
              </w:rPr>
              <w:t>II.b</w:t>
            </w:r>
            <w:proofErr w:type="spellEnd"/>
            <w:r w:rsidRPr="0043254E">
              <w:rPr>
                <w:rFonts w:ascii="Arial" w:eastAsia="Times New Roman" w:hAnsi="Arial" w:cs="Arial"/>
                <w:sz w:val="20"/>
                <w:szCs w:val="20"/>
                <w:lang w:eastAsia="sl-SI"/>
              </w:rPr>
              <w:t>). Pri uvrstitvi novega projekta oziroma ukrepa v načrt razvojnih programov se navedejo:</w:t>
            </w:r>
          </w:p>
          <w:p w14:paraId="67BBF449" w14:textId="77777777" w:rsidR="001859BE" w:rsidRPr="0043254E" w:rsidRDefault="001859BE" w:rsidP="001859BE">
            <w:pPr>
              <w:widowControl w:val="0"/>
              <w:numPr>
                <w:ilvl w:val="0"/>
                <w:numId w:val="20"/>
              </w:numPr>
              <w:spacing w:after="0" w:line="260" w:lineRule="exact"/>
              <w:jc w:val="both"/>
              <w:rPr>
                <w:rFonts w:ascii="Arial" w:eastAsia="Times New Roman" w:hAnsi="Arial" w:cs="Arial"/>
                <w:sz w:val="20"/>
                <w:szCs w:val="20"/>
                <w:lang w:eastAsia="sl-SI"/>
              </w:rPr>
            </w:pPr>
            <w:r w:rsidRPr="0043254E">
              <w:rPr>
                <w:rFonts w:ascii="Arial" w:eastAsia="Times New Roman" w:hAnsi="Arial" w:cs="Arial"/>
                <w:sz w:val="20"/>
                <w:szCs w:val="20"/>
                <w:lang w:eastAsia="sl-SI"/>
              </w:rPr>
              <w:t>proračunski uporabnik, ki bo financiral novi projekt oziroma ukrep,</w:t>
            </w:r>
          </w:p>
          <w:p w14:paraId="309776FA" w14:textId="77777777" w:rsidR="001859BE" w:rsidRPr="0043254E" w:rsidRDefault="001859BE" w:rsidP="001859BE">
            <w:pPr>
              <w:widowControl w:val="0"/>
              <w:numPr>
                <w:ilvl w:val="0"/>
                <w:numId w:val="20"/>
              </w:numPr>
              <w:spacing w:after="0" w:line="260" w:lineRule="exact"/>
              <w:jc w:val="both"/>
              <w:rPr>
                <w:rFonts w:ascii="Arial" w:eastAsia="Times New Roman" w:hAnsi="Arial" w:cs="Arial"/>
                <w:sz w:val="20"/>
                <w:szCs w:val="20"/>
                <w:lang w:eastAsia="sl-SI"/>
              </w:rPr>
            </w:pPr>
            <w:r w:rsidRPr="0043254E">
              <w:rPr>
                <w:rFonts w:ascii="Arial" w:eastAsia="Times New Roman" w:hAnsi="Arial" w:cs="Arial"/>
                <w:sz w:val="20"/>
                <w:szCs w:val="20"/>
                <w:lang w:eastAsia="sl-SI"/>
              </w:rPr>
              <w:t xml:space="preserve">projekt oziroma ukrep, s katerim se bodo dosegli cilji vladnega gradiva, in </w:t>
            </w:r>
          </w:p>
          <w:p w14:paraId="3DBC2239" w14:textId="77777777" w:rsidR="001859BE" w:rsidRPr="0043254E" w:rsidRDefault="001859BE" w:rsidP="001859BE">
            <w:pPr>
              <w:widowControl w:val="0"/>
              <w:numPr>
                <w:ilvl w:val="0"/>
                <w:numId w:val="20"/>
              </w:numPr>
              <w:spacing w:after="0" w:line="260" w:lineRule="exact"/>
              <w:jc w:val="both"/>
              <w:rPr>
                <w:rFonts w:ascii="Arial" w:eastAsia="Times New Roman" w:hAnsi="Arial" w:cs="Arial"/>
                <w:sz w:val="20"/>
                <w:szCs w:val="20"/>
                <w:lang w:eastAsia="sl-SI"/>
              </w:rPr>
            </w:pPr>
            <w:r w:rsidRPr="0043254E">
              <w:rPr>
                <w:rFonts w:ascii="Arial" w:eastAsia="Times New Roman" w:hAnsi="Arial" w:cs="Arial"/>
                <w:sz w:val="20"/>
                <w:szCs w:val="20"/>
                <w:lang w:eastAsia="sl-SI"/>
              </w:rPr>
              <w:t>proračunske postavke.</w:t>
            </w:r>
          </w:p>
          <w:p w14:paraId="7579B088" w14:textId="77777777" w:rsidR="001859BE" w:rsidRPr="0043254E" w:rsidRDefault="001859BE" w:rsidP="001B2D9E">
            <w:pPr>
              <w:widowControl w:val="0"/>
              <w:spacing w:after="0" w:line="260" w:lineRule="exact"/>
              <w:ind w:left="284"/>
              <w:jc w:val="both"/>
              <w:rPr>
                <w:rFonts w:ascii="Arial" w:eastAsia="Times New Roman" w:hAnsi="Arial" w:cs="Arial"/>
                <w:sz w:val="20"/>
                <w:szCs w:val="20"/>
                <w:lang w:eastAsia="sl-SI"/>
              </w:rPr>
            </w:pPr>
            <w:r w:rsidRPr="0043254E">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43254E">
              <w:rPr>
                <w:rFonts w:ascii="Arial" w:eastAsia="Times New Roman" w:hAnsi="Arial" w:cs="Arial"/>
                <w:sz w:val="20"/>
                <w:szCs w:val="20"/>
                <w:lang w:eastAsia="sl-SI"/>
              </w:rPr>
              <w:t>II.b</w:t>
            </w:r>
            <w:proofErr w:type="spellEnd"/>
            <w:r w:rsidRPr="0043254E">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8764AB7" w14:textId="77777777" w:rsidR="001859BE" w:rsidRPr="0043254E" w:rsidRDefault="001859BE" w:rsidP="001B2D9E">
            <w:pPr>
              <w:widowControl w:val="0"/>
              <w:spacing w:after="0" w:line="260" w:lineRule="exact"/>
              <w:ind w:left="714"/>
              <w:jc w:val="both"/>
              <w:rPr>
                <w:rFonts w:ascii="Arial" w:eastAsia="Times New Roman" w:hAnsi="Arial" w:cs="Arial"/>
                <w:b/>
                <w:sz w:val="20"/>
                <w:szCs w:val="20"/>
                <w:lang w:eastAsia="sl-SI"/>
              </w:rPr>
            </w:pPr>
            <w:proofErr w:type="spellStart"/>
            <w:r w:rsidRPr="0043254E">
              <w:rPr>
                <w:rFonts w:ascii="Arial" w:eastAsia="Times New Roman" w:hAnsi="Arial" w:cs="Arial"/>
                <w:b/>
                <w:sz w:val="20"/>
                <w:szCs w:val="20"/>
                <w:lang w:eastAsia="sl-SI"/>
              </w:rPr>
              <w:t>II.b</w:t>
            </w:r>
            <w:proofErr w:type="spellEnd"/>
            <w:r w:rsidRPr="0043254E">
              <w:rPr>
                <w:rFonts w:ascii="Arial" w:eastAsia="Times New Roman" w:hAnsi="Arial" w:cs="Arial"/>
                <w:b/>
                <w:sz w:val="20"/>
                <w:szCs w:val="20"/>
                <w:lang w:eastAsia="sl-SI"/>
              </w:rPr>
              <w:t xml:space="preserve"> Manjkajoče pravice porabe bodo zagotovljene s prerazporeditvijo:</w:t>
            </w:r>
          </w:p>
          <w:p w14:paraId="4D1D2B51" w14:textId="77777777" w:rsidR="001859BE" w:rsidRPr="0043254E" w:rsidRDefault="001859BE" w:rsidP="001B2D9E">
            <w:pPr>
              <w:widowControl w:val="0"/>
              <w:spacing w:after="0" w:line="260" w:lineRule="exact"/>
              <w:ind w:left="284"/>
              <w:jc w:val="both"/>
              <w:rPr>
                <w:rFonts w:ascii="Arial" w:eastAsia="Times New Roman" w:hAnsi="Arial" w:cs="Arial"/>
                <w:sz w:val="20"/>
                <w:szCs w:val="20"/>
                <w:lang w:eastAsia="sl-SI"/>
              </w:rPr>
            </w:pPr>
            <w:r w:rsidRPr="0043254E">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43254E">
              <w:rPr>
                <w:rFonts w:ascii="Arial" w:eastAsia="Times New Roman" w:hAnsi="Arial" w:cs="Arial"/>
                <w:sz w:val="20"/>
                <w:szCs w:val="20"/>
                <w:lang w:eastAsia="sl-SI"/>
              </w:rPr>
              <w:t>II.a</w:t>
            </w:r>
            <w:proofErr w:type="spellEnd"/>
            <w:r w:rsidRPr="0043254E">
              <w:rPr>
                <w:rFonts w:ascii="Arial" w:eastAsia="Times New Roman" w:hAnsi="Arial" w:cs="Arial"/>
                <w:sz w:val="20"/>
                <w:szCs w:val="20"/>
                <w:lang w:eastAsia="sl-SI"/>
              </w:rPr>
              <w:t>.</w:t>
            </w:r>
          </w:p>
          <w:p w14:paraId="73139E49" w14:textId="77777777" w:rsidR="001859BE" w:rsidRPr="0043254E" w:rsidRDefault="001859BE" w:rsidP="001B2D9E">
            <w:pPr>
              <w:widowControl w:val="0"/>
              <w:spacing w:after="0" w:line="260" w:lineRule="exact"/>
              <w:ind w:left="714"/>
              <w:jc w:val="both"/>
              <w:rPr>
                <w:rFonts w:ascii="Arial" w:eastAsia="Times New Roman" w:hAnsi="Arial" w:cs="Arial"/>
                <w:b/>
                <w:sz w:val="20"/>
                <w:szCs w:val="20"/>
                <w:lang w:eastAsia="sl-SI"/>
              </w:rPr>
            </w:pPr>
            <w:proofErr w:type="spellStart"/>
            <w:r w:rsidRPr="0043254E">
              <w:rPr>
                <w:rFonts w:ascii="Arial" w:eastAsia="Times New Roman" w:hAnsi="Arial" w:cs="Arial"/>
                <w:b/>
                <w:sz w:val="20"/>
                <w:szCs w:val="20"/>
                <w:lang w:eastAsia="sl-SI"/>
              </w:rPr>
              <w:t>II.c</w:t>
            </w:r>
            <w:proofErr w:type="spellEnd"/>
            <w:r w:rsidRPr="0043254E">
              <w:rPr>
                <w:rFonts w:ascii="Arial" w:eastAsia="Times New Roman" w:hAnsi="Arial" w:cs="Arial"/>
                <w:b/>
                <w:sz w:val="20"/>
                <w:szCs w:val="20"/>
                <w:lang w:eastAsia="sl-SI"/>
              </w:rPr>
              <w:t xml:space="preserve"> Načrtovana nadomestitev zmanjšanih prihodkov in povečanih odhodkov proračuna:</w:t>
            </w:r>
          </w:p>
          <w:p w14:paraId="52AC4AE2" w14:textId="77777777" w:rsidR="001859BE" w:rsidRPr="0043254E" w:rsidRDefault="001859BE" w:rsidP="001B2D9E">
            <w:pPr>
              <w:widowControl w:val="0"/>
              <w:spacing w:after="0" w:line="260" w:lineRule="exact"/>
              <w:ind w:left="284"/>
              <w:jc w:val="both"/>
              <w:rPr>
                <w:rFonts w:ascii="Arial" w:eastAsia="Times New Roman" w:hAnsi="Arial" w:cs="Arial"/>
                <w:sz w:val="20"/>
                <w:szCs w:val="20"/>
                <w:lang w:eastAsia="sl-SI"/>
              </w:rPr>
            </w:pPr>
            <w:r w:rsidRPr="0043254E">
              <w:rPr>
                <w:rFonts w:ascii="Arial" w:eastAsia="Times New Roman" w:hAnsi="Arial" w:cs="Arial"/>
                <w:sz w:val="20"/>
                <w:szCs w:val="20"/>
                <w:lang w:eastAsia="sl-SI"/>
              </w:rPr>
              <w:t xml:space="preserve">Če se povečani odhodki (pravice porabe) ne bodo zagotovili tako, kot je določeno v točkah </w:t>
            </w:r>
            <w:proofErr w:type="spellStart"/>
            <w:r w:rsidRPr="0043254E">
              <w:rPr>
                <w:rFonts w:ascii="Arial" w:eastAsia="Times New Roman" w:hAnsi="Arial" w:cs="Arial"/>
                <w:sz w:val="20"/>
                <w:szCs w:val="20"/>
                <w:lang w:eastAsia="sl-SI"/>
              </w:rPr>
              <w:t>II.a</w:t>
            </w:r>
            <w:proofErr w:type="spellEnd"/>
            <w:r w:rsidRPr="0043254E">
              <w:rPr>
                <w:rFonts w:ascii="Arial" w:eastAsia="Times New Roman" w:hAnsi="Arial" w:cs="Arial"/>
                <w:sz w:val="20"/>
                <w:szCs w:val="20"/>
                <w:lang w:eastAsia="sl-SI"/>
              </w:rPr>
              <w:t xml:space="preserve"> in </w:t>
            </w:r>
            <w:proofErr w:type="spellStart"/>
            <w:r w:rsidRPr="0043254E">
              <w:rPr>
                <w:rFonts w:ascii="Arial" w:eastAsia="Times New Roman" w:hAnsi="Arial" w:cs="Arial"/>
                <w:sz w:val="20"/>
                <w:szCs w:val="20"/>
                <w:lang w:eastAsia="sl-SI"/>
              </w:rPr>
              <w:t>II.b</w:t>
            </w:r>
            <w:proofErr w:type="spellEnd"/>
            <w:r w:rsidRPr="0043254E">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6C19D63" w14:textId="77777777" w:rsidR="001859BE" w:rsidRPr="0043254E" w:rsidRDefault="001859BE" w:rsidP="001B2D9E">
            <w:pPr>
              <w:widowControl w:val="0"/>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1859BE" w:rsidRPr="0043254E" w14:paraId="10D27AE4" w14:textId="77777777" w:rsidTr="001B2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2F35F12" w14:textId="77777777" w:rsidR="001859BE" w:rsidRPr="0043254E" w:rsidRDefault="001859BE" w:rsidP="001B2D9E">
            <w:pPr>
              <w:spacing w:after="0" w:line="260" w:lineRule="exact"/>
              <w:rPr>
                <w:rFonts w:ascii="Arial" w:eastAsia="Times New Roman" w:hAnsi="Arial" w:cs="Arial"/>
                <w:b/>
                <w:sz w:val="20"/>
                <w:szCs w:val="20"/>
              </w:rPr>
            </w:pPr>
            <w:r w:rsidRPr="0043254E">
              <w:rPr>
                <w:rFonts w:ascii="Arial" w:eastAsia="Times New Roman" w:hAnsi="Arial" w:cs="Arial"/>
                <w:b/>
                <w:sz w:val="20"/>
                <w:szCs w:val="20"/>
              </w:rPr>
              <w:lastRenderedPageBreak/>
              <w:t>7.b Predstavitev ocene finančnih posledic pod 40.000 EUR:</w:t>
            </w:r>
          </w:p>
          <w:p w14:paraId="6D92EEA2" w14:textId="77777777" w:rsidR="001859BE" w:rsidRPr="0043254E" w:rsidRDefault="001859BE" w:rsidP="001B2D9E">
            <w:pPr>
              <w:widowControl w:val="0"/>
              <w:overflowPunct w:val="0"/>
              <w:autoSpaceDE w:val="0"/>
              <w:autoSpaceDN w:val="0"/>
              <w:adjustRightInd w:val="0"/>
              <w:spacing w:after="0" w:line="276" w:lineRule="auto"/>
              <w:jc w:val="both"/>
              <w:textAlignment w:val="baseline"/>
              <w:outlineLvl w:val="3"/>
              <w:rPr>
                <w:rFonts w:ascii="Arial" w:hAnsi="Arial" w:cs="Arial"/>
                <w:sz w:val="20"/>
                <w:szCs w:val="20"/>
              </w:rPr>
            </w:pPr>
            <w:r w:rsidRPr="0043254E">
              <w:rPr>
                <w:rFonts w:ascii="Arial" w:hAnsi="Arial" w:cs="Arial"/>
                <w:sz w:val="20"/>
                <w:szCs w:val="20"/>
              </w:rPr>
              <w:t xml:space="preserve">Sredstva za stroške udeležbe (tolmačenje, potni stroški, nočitev, dnevnice) so zagotovljena za leto 2026 v okviru finančnih načrtov organov, ki bodo zastopali delegacijo RS. </w:t>
            </w:r>
          </w:p>
          <w:p w14:paraId="38D9A66D" w14:textId="77777777" w:rsidR="001859BE" w:rsidRPr="0043254E" w:rsidRDefault="001859BE" w:rsidP="001B2D9E">
            <w:pPr>
              <w:spacing w:after="0" w:line="260" w:lineRule="exact"/>
              <w:rPr>
                <w:rFonts w:ascii="Arial" w:eastAsia="Times New Roman" w:hAnsi="Arial" w:cs="Arial"/>
                <w:b/>
                <w:sz w:val="20"/>
                <w:szCs w:val="20"/>
              </w:rPr>
            </w:pPr>
            <w:r w:rsidRPr="0043254E">
              <w:rPr>
                <w:rFonts w:ascii="Arial" w:hAnsi="Arial" w:cs="Arial"/>
                <w:sz w:val="20"/>
                <w:szCs w:val="20"/>
              </w:rPr>
              <w:t xml:space="preserve">Okvirna ocena stroškov udeležbe je </w:t>
            </w:r>
            <w:r>
              <w:rPr>
                <w:rFonts w:ascii="Arial" w:hAnsi="Arial" w:cs="Arial"/>
                <w:sz w:val="20"/>
                <w:szCs w:val="20"/>
              </w:rPr>
              <w:t>2.000</w:t>
            </w:r>
            <w:r w:rsidRPr="0043254E">
              <w:rPr>
                <w:rFonts w:ascii="Arial" w:eastAsia="Calibri" w:hAnsi="Arial" w:cs="Arial"/>
                <w:sz w:val="20"/>
                <w:szCs w:val="20"/>
                <w:lang w:eastAsia="sl-SI"/>
              </w:rPr>
              <w:t xml:space="preserve"> EUR (od tega za MNVP okvirno </w:t>
            </w:r>
            <w:r>
              <w:rPr>
                <w:rFonts w:ascii="Arial" w:eastAsia="Calibri" w:hAnsi="Arial" w:cs="Arial"/>
                <w:sz w:val="20"/>
                <w:szCs w:val="20"/>
                <w:lang w:eastAsia="sl-SI"/>
              </w:rPr>
              <w:t>1.000</w:t>
            </w:r>
            <w:r w:rsidRPr="0043254E">
              <w:rPr>
                <w:rFonts w:ascii="Arial" w:eastAsia="Calibri" w:hAnsi="Arial" w:cs="Arial"/>
                <w:sz w:val="20"/>
                <w:szCs w:val="20"/>
                <w:lang w:eastAsia="sl-SI"/>
              </w:rPr>
              <w:t xml:space="preserve"> EUR; MZEZ okvirno 1</w:t>
            </w:r>
            <w:r>
              <w:rPr>
                <w:rFonts w:ascii="Arial" w:eastAsia="Calibri" w:hAnsi="Arial" w:cs="Arial"/>
                <w:sz w:val="20"/>
                <w:szCs w:val="20"/>
                <w:lang w:eastAsia="sl-SI"/>
              </w:rPr>
              <w:t>25</w:t>
            </w:r>
            <w:r w:rsidRPr="0043254E">
              <w:rPr>
                <w:rFonts w:ascii="Arial" w:eastAsia="Calibri" w:hAnsi="Arial" w:cs="Arial"/>
                <w:sz w:val="20"/>
                <w:szCs w:val="20"/>
                <w:lang w:eastAsia="sl-SI"/>
              </w:rPr>
              <w:t xml:space="preserve"> EUR; ARSO okvirno </w:t>
            </w:r>
            <w:r>
              <w:rPr>
                <w:rFonts w:ascii="Arial" w:eastAsia="Calibri" w:hAnsi="Arial" w:cs="Arial"/>
                <w:sz w:val="20"/>
                <w:szCs w:val="20"/>
                <w:lang w:eastAsia="sl-SI"/>
              </w:rPr>
              <w:t>125</w:t>
            </w:r>
            <w:r w:rsidRPr="0043254E">
              <w:rPr>
                <w:rFonts w:ascii="Arial" w:eastAsia="Calibri" w:hAnsi="Arial" w:cs="Arial"/>
                <w:sz w:val="20"/>
                <w:szCs w:val="20"/>
                <w:lang w:eastAsia="sl-SI"/>
              </w:rPr>
              <w:t xml:space="preserve"> EUR; DRSV okvirno </w:t>
            </w:r>
            <w:r>
              <w:rPr>
                <w:rFonts w:ascii="Arial" w:eastAsia="Calibri" w:hAnsi="Arial" w:cs="Arial"/>
                <w:sz w:val="20"/>
                <w:szCs w:val="20"/>
                <w:lang w:eastAsia="sl-SI"/>
              </w:rPr>
              <w:t>625</w:t>
            </w:r>
            <w:r w:rsidRPr="0043254E">
              <w:rPr>
                <w:rFonts w:ascii="Arial" w:eastAsia="Calibri" w:hAnsi="Arial" w:cs="Arial"/>
                <w:sz w:val="20"/>
                <w:szCs w:val="20"/>
                <w:lang w:eastAsia="sl-SI"/>
              </w:rPr>
              <w:t xml:space="preserve"> EUR</w:t>
            </w:r>
            <w:r>
              <w:rPr>
                <w:rFonts w:ascii="Arial" w:eastAsia="Calibri" w:hAnsi="Arial" w:cs="Arial"/>
                <w:sz w:val="20"/>
                <w:szCs w:val="20"/>
                <w:lang w:eastAsia="sl-SI"/>
              </w:rPr>
              <w:t>, MOPE okvirno 125 EUR</w:t>
            </w:r>
            <w:r w:rsidRPr="0043254E">
              <w:rPr>
                <w:rFonts w:ascii="Arial" w:eastAsia="Calibri" w:hAnsi="Arial" w:cs="Arial"/>
                <w:sz w:val="20"/>
                <w:szCs w:val="20"/>
                <w:lang w:eastAsia="sl-SI"/>
              </w:rPr>
              <w:t>).</w:t>
            </w:r>
          </w:p>
        </w:tc>
      </w:tr>
      <w:tr w:rsidR="001859BE" w:rsidRPr="0043254E" w14:paraId="12EAA988" w14:textId="77777777" w:rsidTr="001B2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5C147C1" w14:textId="77777777" w:rsidR="001859BE" w:rsidRPr="0043254E" w:rsidRDefault="001859BE" w:rsidP="001B2D9E">
            <w:pPr>
              <w:spacing w:after="0" w:line="260" w:lineRule="exact"/>
              <w:rPr>
                <w:rFonts w:ascii="Arial" w:eastAsia="Times New Roman" w:hAnsi="Arial" w:cs="Arial"/>
                <w:b/>
                <w:sz w:val="20"/>
                <w:szCs w:val="20"/>
              </w:rPr>
            </w:pPr>
            <w:r w:rsidRPr="0043254E">
              <w:rPr>
                <w:rFonts w:ascii="Arial" w:eastAsia="Times New Roman" w:hAnsi="Arial" w:cs="Arial"/>
                <w:b/>
                <w:sz w:val="20"/>
                <w:szCs w:val="20"/>
              </w:rPr>
              <w:t>8. Predstavitev sodelovanja z združenji občin:</w:t>
            </w:r>
          </w:p>
        </w:tc>
      </w:tr>
      <w:tr w:rsidR="001859BE" w:rsidRPr="0043254E" w14:paraId="7F168C39" w14:textId="77777777" w:rsidTr="001B2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F7687F8" w14:textId="77777777" w:rsidR="001859BE" w:rsidRPr="0043254E" w:rsidRDefault="001859BE" w:rsidP="001B2D9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Vsebina predloženega gradiva (predpisa) vpliva na:</w:t>
            </w:r>
          </w:p>
          <w:p w14:paraId="114B0C77" w14:textId="77777777" w:rsidR="001859BE" w:rsidRPr="0043254E" w:rsidRDefault="001859BE" w:rsidP="001859BE">
            <w:pPr>
              <w:widowControl w:val="0"/>
              <w:numPr>
                <w:ilvl w:val="1"/>
                <w:numId w:val="23"/>
              </w:numPr>
              <w:suppressAutoHyphens w:val="0"/>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pristojnosti občin,</w:t>
            </w:r>
          </w:p>
          <w:p w14:paraId="0729DCC5" w14:textId="77777777" w:rsidR="001859BE" w:rsidRPr="0043254E" w:rsidRDefault="001859BE" w:rsidP="001859BE">
            <w:pPr>
              <w:widowControl w:val="0"/>
              <w:numPr>
                <w:ilvl w:val="1"/>
                <w:numId w:val="23"/>
              </w:numPr>
              <w:suppressAutoHyphens w:val="0"/>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delovanje občin,</w:t>
            </w:r>
          </w:p>
          <w:p w14:paraId="6C071322" w14:textId="77777777" w:rsidR="001859BE" w:rsidRPr="0043254E" w:rsidRDefault="001859BE" w:rsidP="001859BE">
            <w:pPr>
              <w:widowControl w:val="0"/>
              <w:numPr>
                <w:ilvl w:val="1"/>
                <w:numId w:val="19"/>
              </w:numPr>
              <w:suppressAutoHyphens w:val="0"/>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financiranje občin.</w:t>
            </w:r>
          </w:p>
          <w:p w14:paraId="6675E793" w14:textId="77777777" w:rsidR="001859BE" w:rsidRPr="0043254E" w:rsidRDefault="001859BE" w:rsidP="001B2D9E">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441E5B7" w14:textId="77777777" w:rsidR="001859BE" w:rsidRPr="0043254E" w:rsidRDefault="001859BE" w:rsidP="001B2D9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3254E">
              <w:rPr>
                <w:rFonts w:ascii="Arial" w:eastAsia="Times New Roman" w:hAnsi="Arial" w:cs="Arial"/>
                <w:sz w:val="20"/>
                <w:szCs w:val="20"/>
                <w:lang w:eastAsia="sl-SI"/>
              </w:rPr>
              <w:t>NE</w:t>
            </w:r>
          </w:p>
        </w:tc>
      </w:tr>
      <w:tr w:rsidR="001859BE" w:rsidRPr="0043254E" w14:paraId="7B36FB98" w14:textId="77777777" w:rsidTr="001B2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F0E5262" w14:textId="77777777" w:rsidR="001859BE" w:rsidRPr="0043254E" w:rsidRDefault="001859BE" w:rsidP="001B2D9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 xml:space="preserve">Gradivo (predpis) je bilo poslano v mnenje: </w:t>
            </w:r>
          </w:p>
          <w:p w14:paraId="037B2DD5" w14:textId="77777777" w:rsidR="001859BE" w:rsidRPr="0043254E" w:rsidRDefault="001859BE" w:rsidP="001859BE">
            <w:pPr>
              <w:widowControl w:val="0"/>
              <w:numPr>
                <w:ilvl w:val="0"/>
                <w:numId w:val="21"/>
              </w:numPr>
              <w:suppressAutoHyphens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Skupnosti občin Slovenije SOS: NE</w:t>
            </w:r>
          </w:p>
          <w:p w14:paraId="2799E8A5" w14:textId="77777777" w:rsidR="001859BE" w:rsidRPr="0043254E" w:rsidRDefault="001859BE" w:rsidP="001859BE">
            <w:pPr>
              <w:widowControl w:val="0"/>
              <w:numPr>
                <w:ilvl w:val="0"/>
                <w:numId w:val="21"/>
              </w:numPr>
              <w:suppressAutoHyphens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Združenju občin Slovenije ZOS: NE</w:t>
            </w:r>
          </w:p>
          <w:p w14:paraId="567ED87C" w14:textId="77777777" w:rsidR="001859BE" w:rsidRPr="0043254E" w:rsidRDefault="001859BE" w:rsidP="001859BE">
            <w:pPr>
              <w:widowControl w:val="0"/>
              <w:numPr>
                <w:ilvl w:val="0"/>
                <w:numId w:val="21"/>
              </w:numPr>
              <w:suppressAutoHyphens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Združenju mestnih občin Slovenije ZMOS: NE</w:t>
            </w:r>
          </w:p>
          <w:p w14:paraId="5B43DF04" w14:textId="77777777" w:rsidR="001859BE" w:rsidRPr="0043254E" w:rsidRDefault="001859BE" w:rsidP="001B2D9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5CF91B7" w14:textId="77777777" w:rsidR="001859BE" w:rsidRPr="0043254E" w:rsidRDefault="001859BE" w:rsidP="001B2D9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Predlogi in pripombe združenj so bili upoštevani:</w:t>
            </w:r>
          </w:p>
          <w:p w14:paraId="1715FD96" w14:textId="77777777" w:rsidR="001859BE" w:rsidRPr="0043254E" w:rsidRDefault="001859BE" w:rsidP="001859BE">
            <w:pPr>
              <w:widowControl w:val="0"/>
              <w:numPr>
                <w:ilvl w:val="0"/>
                <w:numId w:val="22"/>
              </w:numPr>
              <w:suppressAutoHyphens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v celoti,</w:t>
            </w:r>
          </w:p>
          <w:p w14:paraId="41AE30BE" w14:textId="77777777" w:rsidR="001859BE" w:rsidRPr="0043254E" w:rsidRDefault="001859BE" w:rsidP="001859BE">
            <w:pPr>
              <w:widowControl w:val="0"/>
              <w:numPr>
                <w:ilvl w:val="0"/>
                <w:numId w:val="22"/>
              </w:numPr>
              <w:suppressAutoHyphens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večinoma,</w:t>
            </w:r>
          </w:p>
          <w:p w14:paraId="5290CD47" w14:textId="77777777" w:rsidR="001859BE" w:rsidRPr="0043254E" w:rsidRDefault="001859BE" w:rsidP="001859BE">
            <w:pPr>
              <w:widowControl w:val="0"/>
              <w:numPr>
                <w:ilvl w:val="0"/>
                <w:numId w:val="22"/>
              </w:numPr>
              <w:suppressAutoHyphens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delno,</w:t>
            </w:r>
          </w:p>
          <w:p w14:paraId="181FF7FC" w14:textId="77777777" w:rsidR="001859BE" w:rsidRPr="0043254E" w:rsidRDefault="001859BE" w:rsidP="001859BE">
            <w:pPr>
              <w:widowControl w:val="0"/>
              <w:numPr>
                <w:ilvl w:val="0"/>
                <w:numId w:val="22"/>
              </w:numPr>
              <w:suppressAutoHyphens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t>niso bili upoštevani.</w:t>
            </w:r>
          </w:p>
          <w:p w14:paraId="1D793433" w14:textId="77777777" w:rsidR="001859BE" w:rsidRPr="0043254E" w:rsidRDefault="001859BE" w:rsidP="001B2D9E">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4DD43E1A" w14:textId="77777777" w:rsidR="001859BE" w:rsidRPr="0043254E" w:rsidRDefault="001859BE" w:rsidP="001B2D9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eastAsia="Times New Roman" w:hAnsi="Arial" w:cs="Arial"/>
                <w:iCs/>
                <w:sz w:val="20"/>
                <w:szCs w:val="20"/>
                <w:lang w:eastAsia="sl-SI"/>
              </w:rPr>
              <w:lastRenderedPageBreak/>
              <w:t>Bistveni predlogi in pripombe, ki niso bili upoštevani.</w:t>
            </w:r>
          </w:p>
          <w:p w14:paraId="625F406A" w14:textId="77777777" w:rsidR="001859BE" w:rsidRPr="0043254E" w:rsidRDefault="001859BE" w:rsidP="001B2D9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1859BE" w:rsidRPr="0043254E" w14:paraId="60F540D8" w14:textId="77777777" w:rsidTr="001B2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75EF54D" w14:textId="77777777" w:rsidR="001859BE" w:rsidRPr="0043254E" w:rsidRDefault="001859BE" w:rsidP="001B2D9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3254E">
              <w:rPr>
                <w:rFonts w:ascii="Arial" w:eastAsia="Times New Roman" w:hAnsi="Arial" w:cs="Arial"/>
                <w:b/>
                <w:sz w:val="20"/>
                <w:szCs w:val="20"/>
                <w:lang w:eastAsia="sl-SI"/>
              </w:rPr>
              <w:lastRenderedPageBreak/>
              <w:t>9. Predstavitev sodelovanja javnosti:</w:t>
            </w:r>
          </w:p>
        </w:tc>
      </w:tr>
      <w:tr w:rsidR="001859BE" w:rsidRPr="0043254E" w14:paraId="1A145256" w14:textId="77777777" w:rsidTr="001B2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BC58F50" w14:textId="77777777" w:rsidR="001859BE" w:rsidRPr="0043254E" w:rsidRDefault="001859BE" w:rsidP="001B2D9E">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3254E">
              <w:rPr>
                <w:rFonts w:ascii="Arial" w:eastAsia="Times New Roman" w:hAnsi="Arial" w:cs="Arial"/>
                <w:iCs/>
                <w:sz w:val="20"/>
                <w:szCs w:val="20"/>
                <w:lang w:eastAsia="sl-SI"/>
              </w:rPr>
              <w:t>Gradivo je bilo predhodno objavljeno na spletni strani predlagatelja:</w:t>
            </w:r>
          </w:p>
        </w:tc>
        <w:tc>
          <w:tcPr>
            <w:tcW w:w="2431" w:type="dxa"/>
            <w:gridSpan w:val="2"/>
          </w:tcPr>
          <w:p w14:paraId="2517B8AC" w14:textId="77777777" w:rsidR="001859BE" w:rsidRPr="0043254E" w:rsidRDefault="001859BE" w:rsidP="001B2D9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254E">
              <w:rPr>
                <w:rFonts w:ascii="Arial" w:eastAsia="Times New Roman" w:hAnsi="Arial" w:cs="Arial"/>
                <w:sz w:val="20"/>
                <w:szCs w:val="20"/>
                <w:lang w:eastAsia="sl-SI"/>
              </w:rPr>
              <w:t>NE</w:t>
            </w:r>
          </w:p>
        </w:tc>
      </w:tr>
      <w:tr w:rsidR="001859BE" w:rsidRPr="0043254E" w14:paraId="6C359679" w14:textId="77777777" w:rsidTr="001B2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8A77B65" w14:textId="77777777" w:rsidR="001859BE" w:rsidRPr="0043254E" w:rsidRDefault="001859BE" w:rsidP="001B2D9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254E">
              <w:rPr>
                <w:rFonts w:ascii="Arial" w:hAnsi="Arial" w:cs="Arial"/>
                <w:iCs/>
                <w:sz w:val="20"/>
                <w:szCs w:val="20"/>
              </w:rPr>
              <w:t>Predlog gradiva ni takšne narave, da bi bila potrebna predhodna objava.</w:t>
            </w:r>
          </w:p>
        </w:tc>
      </w:tr>
      <w:tr w:rsidR="001859BE" w:rsidRPr="0043254E" w14:paraId="02C96775" w14:textId="77777777" w:rsidTr="001B2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EDA966B" w14:textId="77777777" w:rsidR="001859BE" w:rsidRPr="0043254E" w:rsidRDefault="001859BE" w:rsidP="001B2D9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1859BE" w:rsidRPr="0043254E" w14:paraId="6B203641" w14:textId="77777777" w:rsidTr="001B2D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392AC27" w14:textId="77777777" w:rsidR="001859BE" w:rsidRPr="0043254E" w:rsidRDefault="001859BE" w:rsidP="001B2D9E">
            <w:pPr>
              <w:widowControl w:val="0"/>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CE313F0" w14:textId="77777777" w:rsidR="001859BE" w:rsidRPr="0043254E" w:rsidRDefault="001859BE" w:rsidP="001B2D9E">
            <w:pPr>
              <w:pStyle w:val="Poglavje"/>
              <w:widowControl w:val="0"/>
              <w:spacing w:before="0" w:after="0" w:line="240" w:lineRule="auto"/>
              <w:ind w:left="3400"/>
              <w:jc w:val="left"/>
              <w:rPr>
                <w:b w:val="0"/>
                <w:sz w:val="20"/>
                <w:szCs w:val="20"/>
              </w:rPr>
            </w:pPr>
            <w:r w:rsidRPr="0043254E">
              <w:rPr>
                <w:b w:val="0"/>
                <w:sz w:val="20"/>
                <w:szCs w:val="20"/>
              </w:rPr>
              <w:t>Jože NOVAK</w:t>
            </w:r>
          </w:p>
          <w:p w14:paraId="1E809866" w14:textId="77777777" w:rsidR="001859BE" w:rsidRPr="0043254E" w:rsidRDefault="001859BE" w:rsidP="001B2D9E">
            <w:pPr>
              <w:pStyle w:val="Poglavje"/>
              <w:widowControl w:val="0"/>
              <w:spacing w:before="0" w:after="0" w:line="240" w:lineRule="auto"/>
              <w:ind w:left="3400"/>
              <w:jc w:val="left"/>
              <w:rPr>
                <w:b w:val="0"/>
                <w:sz w:val="20"/>
                <w:szCs w:val="20"/>
              </w:rPr>
            </w:pPr>
            <w:r w:rsidRPr="0043254E">
              <w:rPr>
                <w:b w:val="0"/>
                <w:sz w:val="20"/>
                <w:szCs w:val="20"/>
              </w:rPr>
              <w:t xml:space="preserve">   MINISTER</w:t>
            </w:r>
          </w:p>
          <w:p w14:paraId="466350D1" w14:textId="77777777" w:rsidR="001859BE" w:rsidRPr="0043254E" w:rsidRDefault="001859BE" w:rsidP="001B2D9E">
            <w:pPr>
              <w:widowControl w:val="0"/>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DCE5958" w14:textId="77777777" w:rsidR="001859BE" w:rsidRPr="0043254E" w:rsidRDefault="001859BE" w:rsidP="001859BE">
      <w:pPr>
        <w:rPr>
          <w:rFonts w:ascii="Arial" w:hAnsi="Arial" w:cs="Arial"/>
          <w:sz w:val="20"/>
          <w:szCs w:val="20"/>
        </w:rPr>
      </w:pPr>
    </w:p>
    <w:p w14:paraId="1CA5468F" w14:textId="77777777" w:rsidR="007A211D" w:rsidRDefault="00000000">
      <w:pPr>
        <w:pStyle w:val="NaslovpredpisaZnak"/>
        <w:spacing w:line="276" w:lineRule="auto"/>
        <w:jc w:val="left"/>
        <w:rPr>
          <w:b w:val="0"/>
          <w:sz w:val="20"/>
          <w:szCs w:val="20"/>
        </w:rPr>
      </w:pPr>
      <w:r>
        <w:rPr>
          <w:b w:val="0"/>
          <w:sz w:val="20"/>
          <w:szCs w:val="20"/>
        </w:rPr>
        <w:t>PRILOGA:</w:t>
      </w:r>
    </w:p>
    <w:p w14:paraId="0B90A2E9" w14:textId="77777777" w:rsidR="007A211D" w:rsidRDefault="00000000">
      <w:pPr>
        <w:pStyle w:val="Odstavekseznama"/>
        <w:numPr>
          <w:ilvl w:val="0"/>
          <w:numId w:val="14"/>
        </w:numPr>
        <w:overflowPunct w:val="0"/>
        <w:spacing w:line="240" w:lineRule="atLeast"/>
        <w:ind w:left="284" w:hanging="284"/>
        <w:jc w:val="both"/>
        <w:textAlignment w:val="baseline"/>
        <w:rPr>
          <w:rFonts w:cs="Arial"/>
          <w:b/>
          <w:iCs/>
          <w:color w:val="000000"/>
          <w:szCs w:val="20"/>
        </w:rPr>
      </w:pPr>
      <w:r>
        <w:rPr>
          <w:rFonts w:cs="Arial"/>
          <w:szCs w:val="20"/>
        </w:rPr>
        <w:t xml:space="preserve">Jedro gradiva: Izhodišča za udeležbo </w:t>
      </w:r>
      <w:r>
        <w:rPr>
          <w:rFonts w:cs="Arial"/>
          <w:bCs/>
          <w:szCs w:val="20"/>
        </w:rPr>
        <w:t>delegacije Republike Slovenije na 12. zasedanju</w:t>
      </w:r>
      <w:r>
        <w:rPr>
          <w:rFonts w:cs="Arial"/>
          <w:bCs/>
          <w:i/>
          <w:szCs w:val="20"/>
        </w:rPr>
        <w:t xml:space="preserve"> </w:t>
      </w:r>
      <w:r>
        <w:rPr>
          <w:rFonts w:cs="Arial"/>
          <w:bCs/>
          <w:szCs w:val="20"/>
        </w:rPr>
        <w:t>Stalne slovensko-hrvaške komisije za vodno gospodarstvo</w:t>
      </w:r>
    </w:p>
    <w:p w14:paraId="46C678A5" w14:textId="77777777" w:rsidR="007A211D" w:rsidRDefault="007A211D">
      <w:pPr>
        <w:pStyle w:val="Telobesedila"/>
        <w:tabs>
          <w:tab w:val="clear" w:pos="284"/>
          <w:tab w:val="left" w:pos="0"/>
        </w:tabs>
        <w:ind w:right="-574"/>
        <w:rPr>
          <w:rFonts w:ascii="Arial" w:hAnsi="Arial" w:cs="Arial"/>
          <w:b w:val="0"/>
          <w:sz w:val="20"/>
        </w:rPr>
      </w:pPr>
    </w:p>
    <w:p w14:paraId="2C65A573" w14:textId="59DCEA69" w:rsidR="007A211D" w:rsidRPr="0085347F" w:rsidRDefault="00000000" w:rsidP="0085347F">
      <w:pPr>
        <w:pStyle w:val="Telobesedila"/>
        <w:numPr>
          <w:ilvl w:val="1"/>
          <w:numId w:val="4"/>
        </w:numPr>
        <w:tabs>
          <w:tab w:val="clear" w:pos="284"/>
          <w:tab w:val="left" w:pos="0"/>
        </w:tabs>
        <w:ind w:left="284" w:right="-574" w:hanging="284"/>
        <w:rPr>
          <w:rFonts w:ascii="Arial" w:hAnsi="Arial" w:cs="Arial"/>
          <w:b w:val="0"/>
          <w:sz w:val="20"/>
        </w:rPr>
      </w:pPr>
      <w:r>
        <w:br w:type="page"/>
      </w:r>
    </w:p>
    <w:p w14:paraId="5288FDA0" w14:textId="77777777" w:rsidR="007A211D" w:rsidRDefault="00000000">
      <w:pPr>
        <w:overflowPunct w:val="0"/>
        <w:spacing w:line="240" w:lineRule="auto"/>
        <w:jc w:val="center"/>
        <w:textAlignment w:val="baseline"/>
        <w:rPr>
          <w:rFonts w:ascii="Arial" w:hAnsi="Arial" w:cs="Arial"/>
          <w:b/>
          <w:bCs/>
          <w:sz w:val="20"/>
          <w:szCs w:val="20"/>
        </w:rPr>
      </w:pPr>
      <w:r>
        <w:rPr>
          <w:rFonts w:ascii="Arial" w:hAnsi="Arial" w:cs="Arial"/>
          <w:b/>
          <w:sz w:val="20"/>
          <w:szCs w:val="20"/>
        </w:rPr>
        <w:lastRenderedPageBreak/>
        <w:t xml:space="preserve">Izhodišča za udeležbo </w:t>
      </w:r>
      <w:r>
        <w:rPr>
          <w:rFonts w:ascii="Arial" w:hAnsi="Arial" w:cs="Arial"/>
          <w:b/>
          <w:bCs/>
          <w:sz w:val="20"/>
          <w:szCs w:val="20"/>
        </w:rPr>
        <w:t xml:space="preserve">delegacije Republike Slovenije na </w:t>
      </w:r>
    </w:p>
    <w:p w14:paraId="6C76BC96" w14:textId="77777777" w:rsidR="007A211D" w:rsidRDefault="00000000">
      <w:pPr>
        <w:overflowPunct w:val="0"/>
        <w:spacing w:line="240" w:lineRule="auto"/>
        <w:jc w:val="center"/>
        <w:textAlignment w:val="baseline"/>
        <w:rPr>
          <w:rFonts w:ascii="Arial" w:hAnsi="Arial" w:cs="Arial"/>
          <w:b/>
          <w:bCs/>
          <w:sz w:val="20"/>
          <w:szCs w:val="20"/>
        </w:rPr>
      </w:pPr>
      <w:r>
        <w:rPr>
          <w:rFonts w:ascii="Arial" w:hAnsi="Arial" w:cs="Arial"/>
          <w:b/>
          <w:bCs/>
          <w:sz w:val="20"/>
          <w:szCs w:val="20"/>
        </w:rPr>
        <w:t>12. zasedanju</w:t>
      </w:r>
      <w:r>
        <w:rPr>
          <w:rFonts w:ascii="Arial" w:hAnsi="Arial" w:cs="Arial"/>
          <w:b/>
          <w:bCs/>
          <w:i/>
          <w:sz w:val="20"/>
          <w:szCs w:val="20"/>
        </w:rPr>
        <w:t xml:space="preserve"> </w:t>
      </w:r>
      <w:r>
        <w:rPr>
          <w:rFonts w:ascii="Arial" w:hAnsi="Arial" w:cs="Arial"/>
          <w:b/>
          <w:bCs/>
          <w:sz w:val="20"/>
          <w:szCs w:val="20"/>
        </w:rPr>
        <w:t>Stalne slovensko-hrvaške komisije za vodno gospodarstvo</w:t>
      </w:r>
    </w:p>
    <w:p w14:paraId="222DC20D" w14:textId="77777777" w:rsidR="007A211D" w:rsidRDefault="007A211D">
      <w:pPr>
        <w:overflowPunct w:val="0"/>
        <w:spacing w:line="240" w:lineRule="auto"/>
        <w:jc w:val="center"/>
        <w:textAlignment w:val="baseline"/>
        <w:rPr>
          <w:rFonts w:ascii="Arial" w:hAnsi="Arial" w:cs="Arial"/>
          <w:sz w:val="20"/>
          <w:szCs w:val="20"/>
        </w:rPr>
      </w:pPr>
    </w:p>
    <w:p w14:paraId="507A346E" w14:textId="02A0E8DC" w:rsidR="007A211D" w:rsidRDefault="00000000">
      <w:pPr>
        <w:jc w:val="both"/>
        <w:rPr>
          <w:rFonts w:ascii="Arial" w:hAnsi="Arial" w:cs="Arial"/>
          <w:sz w:val="20"/>
          <w:szCs w:val="20"/>
        </w:rPr>
      </w:pPr>
      <w:r>
        <w:rPr>
          <w:rFonts w:ascii="Arial" w:hAnsi="Arial" w:cs="Arial"/>
          <w:sz w:val="20"/>
          <w:szCs w:val="20"/>
        </w:rPr>
        <w:t>Pravna podlaga za urejanje vodnogospodarskih vprašanj med Republiko Slovenijo in Republiko Hrvaško in delovanje Stalne slovensko-hrvaške komisije za vodno gospodarstvo  (v nadaljevanju: komisija) je "Pogodba med Vlado Republike Slovenije in Vlado Republike Hrvaške o urejanju vodnogospodarskih razmerij", ki je bila podpisana v Zagrebu 25. 10. 1996 in  jo je 28. 10. 1997 ratificiral Državni zbor Republike Slovenije z Zakonom o ratifikaciji Pogodbe med Vlado Republike Slovenije in Vlado Republike Hrvaške o urejanju vodnogospodarskih razmerij (Uradni list RS –MP, št. 23/97) in hkrati podpisan Pravilnik Stalne slovensko-hrvaške komisije za vodno gospodarstvo (Uredba o ratifikaciji, Uradni list RS _MP, št. 3/1998).</w:t>
      </w:r>
    </w:p>
    <w:p w14:paraId="7B3A3347" w14:textId="36151D55" w:rsidR="007A211D" w:rsidRDefault="00000000">
      <w:pPr>
        <w:spacing w:line="240" w:lineRule="auto"/>
        <w:jc w:val="both"/>
        <w:rPr>
          <w:rFonts w:ascii="Arial" w:hAnsi="Arial" w:cs="Arial"/>
          <w:sz w:val="20"/>
          <w:szCs w:val="20"/>
        </w:rPr>
      </w:pPr>
      <w:r>
        <w:rPr>
          <w:rFonts w:ascii="Arial" w:hAnsi="Arial" w:cs="Arial"/>
          <w:b/>
          <w:sz w:val="20"/>
          <w:szCs w:val="20"/>
        </w:rPr>
        <w:t xml:space="preserve">Po desetletnem zastoju delovanja se bo komisija srečala na 12. zasedanju 8. in 9. aprila 2026 v Zagrebu z naslednjim predvidenim dnevnim redom: </w:t>
      </w:r>
    </w:p>
    <w:p w14:paraId="02CE2A66" w14:textId="77777777" w:rsidR="007A211D" w:rsidRDefault="007A211D">
      <w:pPr>
        <w:jc w:val="center"/>
      </w:pPr>
    </w:p>
    <w:p w14:paraId="3A3D4B6B" w14:textId="77777777" w:rsidR="007A211D" w:rsidRDefault="00000000">
      <w:pPr>
        <w:pStyle w:val="Odstavekseznama"/>
        <w:numPr>
          <w:ilvl w:val="0"/>
          <w:numId w:val="12"/>
        </w:numPr>
        <w:spacing w:line="240" w:lineRule="auto"/>
        <w:jc w:val="both"/>
        <w:rPr>
          <w:rFonts w:cs="Arial"/>
          <w:b/>
          <w:bCs/>
          <w:szCs w:val="20"/>
        </w:rPr>
      </w:pPr>
      <w:r>
        <w:rPr>
          <w:rFonts w:cs="Arial"/>
          <w:b/>
          <w:bCs/>
          <w:szCs w:val="20"/>
        </w:rPr>
        <w:t>Poročila podkomisij</w:t>
      </w:r>
    </w:p>
    <w:p w14:paraId="5C8322D6" w14:textId="77777777" w:rsidR="007A211D" w:rsidRDefault="007A211D">
      <w:pPr>
        <w:pStyle w:val="Odstavekseznama"/>
        <w:spacing w:line="240" w:lineRule="auto"/>
        <w:jc w:val="both"/>
        <w:rPr>
          <w:rFonts w:cs="Arial"/>
          <w:szCs w:val="20"/>
        </w:rPr>
      </w:pPr>
    </w:p>
    <w:p w14:paraId="2DDC49DB" w14:textId="77777777" w:rsidR="007A211D" w:rsidRDefault="00000000">
      <w:pPr>
        <w:pStyle w:val="Odstavekseznama"/>
        <w:numPr>
          <w:ilvl w:val="1"/>
          <w:numId w:val="12"/>
        </w:numPr>
        <w:spacing w:line="240" w:lineRule="auto"/>
        <w:ind w:hanging="1014"/>
        <w:jc w:val="both"/>
        <w:rPr>
          <w:rFonts w:cs="Arial"/>
          <w:szCs w:val="20"/>
        </w:rPr>
      </w:pPr>
      <w:r>
        <w:rPr>
          <w:rFonts w:cs="Arial"/>
          <w:szCs w:val="20"/>
        </w:rPr>
        <w:t>Podkomisija za vodno območje Mure in Drave</w:t>
      </w:r>
    </w:p>
    <w:p w14:paraId="770A0F6D" w14:textId="77777777" w:rsidR="007A211D" w:rsidRDefault="00000000">
      <w:pPr>
        <w:pStyle w:val="Odstavekseznama"/>
        <w:numPr>
          <w:ilvl w:val="1"/>
          <w:numId w:val="12"/>
        </w:numPr>
        <w:spacing w:line="240" w:lineRule="auto"/>
        <w:ind w:hanging="1014"/>
        <w:jc w:val="both"/>
        <w:rPr>
          <w:rFonts w:cs="Arial"/>
          <w:szCs w:val="20"/>
        </w:rPr>
      </w:pPr>
      <w:r>
        <w:rPr>
          <w:rFonts w:cs="Arial"/>
          <w:szCs w:val="20"/>
        </w:rPr>
        <w:t>Podkomisija za vodno območje Sotle, Save in Kolpe</w:t>
      </w:r>
    </w:p>
    <w:p w14:paraId="57FEC3A1" w14:textId="77777777" w:rsidR="007A211D" w:rsidRDefault="00000000">
      <w:pPr>
        <w:pStyle w:val="Odstavekseznama"/>
        <w:numPr>
          <w:ilvl w:val="1"/>
          <w:numId w:val="12"/>
        </w:numPr>
        <w:spacing w:line="240" w:lineRule="auto"/>
        <w:ind w:hanging="1014"/>
        <w:jc w:val="both"/>
        <w:rPr>
          <w:rFonts w:cs="Arial"/>
          <w:szCs w:val="20"/>
        </w:rPr>
      </w:pPr>
      <w:r>
        <w:rPr>
          <w:rFonts w:cs="Arial"/>
          <w:szCs w:val="20"/>
        </w:rPr>
        <w:t>Podkomisija za morje in kras</w:t>
      </w:r>
    </w:p>
    <w:p w14:paraId="63A3DB37" w14:textId="77777777" w:rsidR="007A211D" w:rsidRDefault="00000000">
      <w:pPr>
        <w:pStyle w:val="Odstavekseznama"/>
        <w:numPr>
          <w:ilvl w:val="1"/>
          <w:numId w:val="12"/>
        </w:numPr>
        <w:spacing w:line="240" w:lineRule="auto"/>
        <w:ind w:hanging="1014"/>
        <w:jc w:val="both"/>
        <w:rPr>
          <w:rFonts w:cs="Arial"/>
          <w:szCs w:val="20"/>
        </w:rPr>
      </w:pPr>
      <w:r>
        <w:rPr>
          <w:rFonts w:cs="Arial"/>
          <w:szCs w:val="20"/>
        </w:rPr>
        <w:t>Podkomisija za kakovost voda</w:t>
      </w:r>
    </w:p>
    <w:p w14:paraId="201DC41E" w14:textId="77777777" w:rsidR="007A211D" w:rsidRDefault="00000000">
      <w:pPr>
        <w:pStyle w:val="Odstavekseznama"/>
        <w:numPr>
          <w:ilvl w:val="1"/>
          <w:numId w:val="12"/>
        </w:numPr>
        <w:spacing w:line="240" w:lineRule="auto"/>
        <w:ind w:hanging="1014"/>
        <w:jc w:val="both"/>
        <w:rPr>
          <w:rFonts w:cs="Arial"/>
          <w:szCs w:val="20"/>
        </w:rPr>
      </w:pPr>
      <w:r>
        <w:rPr>
          <w:rFonts w:cs="Arial"/>
          <w:szCs w:val="20"/>
        </w:rPr>
        <w:t>Podkomisija za količino voda</w:t>
      </w:r>
    </w:p>
    <w:p w14:paraId="30F98565" w14:textId="77777777" w:rsidR="007A211D" w:rsidRDefault="00000000">
      <w:pPr>
        <w:pStyle w:val="Odstavekseznama"/>
        <w:numPr>
          <w:ilvl w:val="1"/>
          <w:numId w:val="12"/>
        </w:numPr>
        <w:spacing w:line="240" w:lineRule="auto"/>
        <w:ind w:hanging="1014"/>
        <w:jc w:val="both"/>
        <w:rPr>
          <w:rFonts w:cs="Arial"/>
          <w:szCs w:val="20"/>
        </w:rPr>
      </w:pPr>
      <w:r>
        <w:rPr>
          <w:rFonts w:cs="Arial"/>
          <w:szCs w:val="20"/>
        </w:rPr>
        <w:t>Podkomisija za energetsko rabo mejnih vodotokov</w:t>
      </w:r>
    </w:p>
    <w:p w14:paraId="6F7F4D01" w14:textId="77777777" w:rsidR="007A211D" w:rsidRDefault="007A211D">
      <w:pPr>
        <w:spacing w:line="240" w:lineRule="auto"/>
        <w:jc w:val="both"/>
        <w:rPr>
          <w:rFonts w:ascii="Arial" w:hAnsi="Arial" w:cs="Arial"/>
          <w:sz w:val="20"/>
          <w:szCs w:val="20"/>
        </w:rPr>
      </w:pPr>
    </w:p>
    <w:p w14:paraId="01BA0CFD" w14:textId="77777777" w:rsidR="007A211D" w:rsidRDefault="00000000">
      <w:pPr>
        <w:spacing w:line="276" w:lineRule="auto"/>
        <w:jc w:val="both"/>
        <w:rPr>
          <w:rFonts w:ascii="Arial" w:hAnsi="Arial" w:cs="Arial"/>
          <w:sz w:val="20"/>
          <w:szCs w:val="20"/>
        </w:rPr>
      </w:pPr>
      <w:r>
        <w:rPr>
          <w:rFonts w:ascii="Arial" w:hAnsi="Arial" w:cs="Arial"/>
          <w:sz w:val="20"/>
          <w:szCs w:val="20"/>
        </w:rPr>
        <w:t>Podkomisije bodo predstavile sodelovanje na posameznih čezmejnih vodotokih od prekinitve 12. zasedanja leta 2016 do leta 2026. Podkomisije so tudi v obdobju, ko komisija formalno ni zasedala, delovale zelo dobro in ohranile visoko raven strokovnega sodelovanja ter medsebojnega zaupanja.</w:t>
      </w:r>
    </w:p>
    <w:p w14:paraId="5990EF7E" w14:textId="77777777" w:rsidR="007A211D" w:rsidRDefault="00000000">
      <w:pPr>
        <w:spacing w:line="240" w:lineRule="auto"/>
        <w:jc w:val="both"/>
        <w:rPr>
          <w:rFonts w:ascii="Arial" w:hAnsi="Arial" w:cs="Arial"/>
          <w:sz w:val="20"/>
          <w:szCs w:val="20"/>
        </w:rPr>
      </w:pPr>
      <w:r>
        <w:rPr>
          <w:rFonts w:ascii="Arial" w:hAnsi="Arial" w:cs="Arial"/>
          <w:sz w:val="20"/>
          <w:szCs w:val="20"/>
        </w:rPr>
        <w:t xml:space="preserve"> Posamezne podkomisije bodo pripravile poročila po naslednjih vsebinah: </w:t>
      </w:r>
    </w:p>
    <w:p w14:paraId="2840ADB6" w14:textId="77777777" w:rsidR="007A211D" w:rsidRDefault="00000000">
      <w:pPr>
        <w:pStyle w:val="Odstavekseznama"/>
        <w:numPr>
          <w:ilvl w:val="0"/>
          <w:numId w:val="13"/>
        </w:numPr>
        <w:spacing w:line="240" w:lineRule="auto"/>
        <w:jc w:val="both"/>
        <w:rPr>
          <w:rFonts w:cs="Arial"/>
          <w:szCs w:val="20"/>
        </w:rPr>
      </w:pPr>
      <w:r>
        <w:rPr>
          <w:rFonts w:cs="Arial"/>
          <w:szCs w:val="20"/>
        </w:rPr>
        <w:t>realizacija sklepov sprejetih na predhodnih zasedanjih komisije in sestankih podkomisij;</w:t>
      </w:r>
    </w:p>
    <w:p w14:paraId="5454F00A" w14:textId="77777777" w:rsidR="007A211D" w:rsidRDefault="00000000">
      <w:pPr>
        <w:pStyle w:val="Odstavekseznama"/>
        <w:numPr>
          <w:ilvl w:val="0"/>
          <w:numId w:val="13"/>
        </w:numPr>
        <w:spacing w:line="240" w:lineRule="auto"/>
        <w:jc w:val="both"/>
        <w:rPr>
          <w:rFonts w:cs="Arial"/>
          <w:szCs w:val="20"/>
        </w:rPr>
      </w:pPr>
      <w:r>
        <w:rPr>
          <w:rFonts w:cs="Arial"/>
          <w:szCs w:val="20"/>
        </w:rPr>
        <w:t>nerealizirane zadeve iz predhodnih zasedanj z obrazložitvijo vzrokov in predlogi za realizacijo ali izboljšanje stanja;</w:t>
      </w:r>
    </w:p>
    <w:p w14:paraId="59899010" w14:textId="77777777" w:rsidR="007A211D" w:rsidRDefault="00000000">
      <w:pPr>
        <w:pStyle w:val="Odstavekseznama"/>
        <w:numPr>
          <w:ilvl w:val="0"/>
          <w:numId w:val="13"/>
        </w:numPr>
        <w:spacing w:line="240" w:lineRule="auto"/>
        <w:jc w:val="both"/>
        <w:rPr>
          <w:rFonts w:cs="Arial"/>
          <w:szCs w:val="20"/>
        </w:rPr>
      </w:pPr>
      <w:r>
        <w:rPr>
          <w:rFonts w:cs="Arial"/>
          <w:szCs w:val="20"/>
        </w:rPr>
        <w:t>predlogi planov dela podkomisij in predlogi del na mejnih vodotokih v letu 2026 (vzdrževalna dela, gradnje vodnih objektov, projektna dokumentacija, skupni projekti, planirani sestanki podkomisij in strokovnjakov itd.).</w:t>
      </w:r>
    </w:p>
    <w:p w14:paraId="0D68AD40" w14:textId="77777777" w:rsidR="007A211D" w:rsidRDefault="007A211D">
      <w:pPr>
        <w:pStyle w:val="Odstavekseznama"/>
        <w:spacing w:line="240" w:lineRule="auto"/>
        <w:ind w:left="1065"/>
        <w:jc w:val="both"/>
        <w:rPr>
          <w:rFonts w:cs="Arial"/>
          <w:szCs w:val="20"/>
        </w:rPr>
      </w:pPr>
    </w:p>
    <w:p w14:paraId="03CB3843" w14:textId="07604DEE" w:rsidR="007A211D" w:rsidRDefault="00000000">
      <w:pPr>
        <w:spacing w:line="240" w:lineRule="auto"/>
        <w:jc w:val="both"/>
        <w:rPr>
          <w:rFonts w:ascii="Arial" w:hAnsi="Arial" w:cs="Arial"/>
          <w:sz w:val="20"/>
          <w:szCs w:val="20"/>
        </w:rPr>
      </w:pPr>
      <w:r>
        <w:rPr>
          <w:rFonts w:ascii="Arial" w:hAnsi="Arial" w:cs="Arial"/>
          <w:sz w:val="20"/>
          <w:szCs w:val="20"/>
        </w:rPr>
        <w:t>Komisija se bo seznanila s poročili podkomisij in sprejela sklepe, ki jih bodo podkomisije slovenskega in hrvaškega dela predlagale usklajeno in bodo del zapisnika komisije.</w:t>
      </w:r>
    </w:p>
    <w:p w14:paraId="263A04CF" w14:textId="77777777" w:rsidR="007A211D" w:rsidRDefault="00000000">
      <w:pPr>
        <w:spacing w:line="240" w:lineRule="auto"/>
        <w:jc w:val="both"/>
        <w:rPr>
          <w:rFonts w:ascii="Arial" w:hAnsi="Arial" w:cs="Arial"/>
          <w:sz w:val="20"/>
          <w:szCs w:val="20"/>
        </w:rPr>
      </w:pPr>
      <w:r>
        <w:rPr>
          <w:rFonts w:ascii="Arial" w:hAnsi="Arial" w:cs="Arial"/>
          <w:sz w:val="20"/>
          <w:szCs w:val="20"/>
        </w:rPr>
        <w:t xml:space="preserve">Glede osnutka sklepov zapisnika bo pred zasedanjem organiziran medresorski sestanek. </w:t>
      </w:r>
    </w:p>
    <w:p w14:paraId="1AD741F5" w14:textId="77777777" w:rsidR="007A211D" w:rsidRDefault="00000000">
      <w:pPr>
        <w:pStyle w:val="Odstavekseznama"/>
        <w:numPr>
          <w:ilvl w:val="0"/>
          <w:numId w:val="12"/>
        </w:numPr>
        <w:spacing w:line="240" w:lineRule="auto"/>
        <w:jc w:val="both"/>
        <w:rPr>
          <w:rFonts w:cs="Arial"/>
          <w:b/>
          <w:szCs w:val="20"/>
        </w:rPr>
      </w:pPr>
      <w:r>
        <w:rPr>
          <w:rFonts w:cs="Arial"/>
          <w:b/>
          <w:szCs w:val="20"/>
        </w:rPr>
        <w:t>Razno</w:t>
      </w:r>
    </w:p>
    <w:p w14:paraId="4F0A15CA" w14:textId="77777777" w:rsidR="007A211D" w:rsidRDefault="007A211D">
      <w:pPr>
        <w:pStyle w:val="Odstavekseznama"/>
        <w:spacing w:line="240" w:lineRule="auto"/>
        <w:jc w:val="both"/>
        <w:rPr>
          <w:rFonts w:cs="Arial"/>
          <w:b/>
          <w:szCs w:val="20"/>
        </w:rPr>
      </w:pPr>
    </w:p>
    <w:p w14:paraId="50F2D2A7" w14:textId="77777777" w:rsidR="007A211D" w:rsidRDefault="00000000">
      <w:pPr>
        <w:spacing w:line="240" w:lineRule="auto"/>
        <w:jc w:val="both"/>
        <w:rPr>
          <w:rFonts w:ascii="Arial" w:hAnsi="Arial" w:cs="Arial"/>
          <w:sz w:val="20"/>
          <w:szCs w:val="20"/>
          <w:lang w:eastAsia="sl-SI"/>
        </w:rPr>
      </w:pPr>
      <w:r>
        <w:rPr>
          <w:rFonts w:ascii="Arial" w:hAnsi="Arial" w:cs="Arial"/>
          <w:sz w:val="20"/>
          <w:szCs w:val="20"/>
          <w:lang w:eastAsia="sl-SI"/>
        </w:rPr>
        <w:t>Predvidena je obravnava naslednje vsebine:</w:t>
      </w:r>
    </w:p>
    <w:p w14:paraId="307D0A90" w14:textId="77777777" w:rsidR="0085347F" w:rsidRDefault="00000000">
      <w:pPr>
        <w:spacing w:line="240" w:lineRule="auto"/>
        <w:jc w:val="both"/>
        <w:rPr>
          <w:rFonts w:ascii="Arial" w:hAnsi="Arial" w:cs="Arial"/>
          <w:b/>
          <w:sz w:val="20"/>
          <w:szCs w:val="20"/>
          <w:u w:val="single"/>
        </w:rPr>
      </w:pPr>
      <w:r>
        <w:rPr>
          <w:rFonts w:ascii="Arial" w:hAnsi="Arial" w:cs="Arial"/>
          <w:b/>
          <w:sz w:val="20"/>
          <w:szCs w:val="20"/>
          <w:u w:val="single"/>
        </w:rPr>
        <w:t xml:space="preserve">Izvajanje vodne direktive (Direktiva 2000/60/ES) in poplavne direktive (Direktiva 2007/60/ES) </w:t>
      </w:r>
    </w:p>
    <w:p w14:paraId="1B884FBC" w14:textId="783BFD9B" w:rsidR="007A211D" w:rsidRDefault="00000000">
      <w:pPr>
        <w:spacing w:line="240" w:lineRule="auto"/>
        <w:jc w:val="both"/>
        <w:rPr>
          <w:rFonts w:ascii="Arial" w:hAnsi="Arial" w:cs="Arial"/>
          <w:sz w:val="20"/>
          <w:szCs w:val="20"/>
        </w:rPr>
      </w:pPr>
      <w:r>
        <w:rPr>
          <w:rFonts w:ascii="Arial" w:hAnsi="Arial" w:cs="Arial"/>
          <w:sz w:val="20"/>
          <w:szCs w:val="20"/>
        </w:rPr>
        <w:t xml:space="preserve">Glede izvajanja vodne direktive EU in poplavne direktive EU bo slovenska stran poročala o tekočih aktivnostih. </w:t>
      </w:r>
      <w:r>
        <w:rPr>
          <w:rFonts w:ascii="Arial" w:hAnsi="Arial" w:cs="Arial"/>
          <w:sz w:val="20"/>
          <w:szCs w:val="20"/>
          <w:lang w:eastAsia="sl-SI"/>
        </w:rPr>
        <w:t xml:space="preserve">Program ukrepov načrtov upravljanja voda je v izvajanju. V pripravi so dokumenti in strokovne podlage za naslednji cikel načrtov upravljanja voda. </w:t>
      </w:r>
      <w:r>
        <w:rPr>
          <w:rFonts w:ascii="Arial" w:hAnsi="Arial" w:cs="Arial"/>
          <w:sz w:val="20"/>
          <w:szCs w:val="20"/>
        </w:rPr>
        <w:t xml:space="preserve">V sklopu tretjega cikla izvajanja poplavne direktive EU je bila 3. 3. 2025 sprejeta posodobljena (tretja) Predhodna ocena poplavne ogroženosti skupaj s posodobljenim naborom 104 območij pomembnega vpliva poplav. Prav tako bo slovenska stran poročala, da je v sklopu tretjega cikla pripravila in posodobila tudi karte poplavne nevarnosti in karte poplavne ogroženosti za območja pomembnega vpliva poplav, ki so javno dostopne na spletni strani ministrstva: </w:t>
      </w:r>
      <w:hyperlink r:id="rId12">
        <w:r w:rsidR="007A211D">
          <w:rPr>
            <w:rStyle w:val="Hiperpovezava"/>
            <w:rFonts w:ascii="Arial" w:hAnsi="Arial" w:cs="Arial"/>
            <w:sz w:val="20"/>
            <w:szCs w:val="20"/>
          </w:rPr>
          <w:t>https://www.gov.si/teme/karte-poplavne-nevarnosti-in-karte-poplavne-ogrozenosti-za-obmocja-pomembnega-vpliva-poplav/</w:t>
        </w:r>
      </w:hyperlink>
      <w:r>
        <w:rPr>
          <w:rFonts w:ascii="Arial" w:hAnsi="Arial" w:cs="Arial"/>
          <w:sz w:val="20"/>
          <w:szCs w:val="20"/>
        </w:rPr>
        <w:t xml:space="preserve">, ter da je poročanje kart Evropski komisiji v zaključni fazi. </w:t>
      </w:r>
      <w:r>
        <w:rPr>
          <w:rFonts w:ascii="Arial" w:hAnsi="Arial" w:cs="Arial"/>
          <w:sz w:val="20"/>
          <w:szCs w:val="20"/>
        </w:rPr>
        <w:lastRenderedPageBreak/>
        <w:t>Slovenija je tudi začela z delom na tretjem Načrtu zmanjševanja poplavne ogroženosti in bo o tem procesu recipročno aktivno obveščala hrvaško stran.</w:t>
      </w:r>
    </w:p>
    <w:p w14:paraId="57679698" w14:textId="77777777" w:rsidR="007A211D" w:rsidRDefault="00000000">
      <w:pPr>
        <w:spacing w:line="240" w:lineRule="auto"/>
        <w:jc w:val="both"/>
        <w:rPr>
          <w:rFonts w:ascii="Arial" w:hAnsi="Arial" w:cs="Arial"/>
          <w:b/>
          <w:bCs/>
          <w:sz w:val="20"/>
          <w:szCs w:val="20"/>
          <w:u w:val="single"/>
        </w:rPr>
      </w:pPr>
      <w:r>
        <w:rPr>
          <w:rFonts w:ascii="Arial" w:hAnsi="Arial" w:cs="Arial"/>
          <w:b/>
          <w:bCs/>
          <w:sz w:val="20"/>
          <w:szCs w:val="20"/>
          <w:u w:val="single"/>
        </w:rPr>
        <w:t>4. poročanje Indikatorja 6.5.2 Cilja trajnostnega razvoja 6 Agende ZN 2030</w:t>
      </w:r>
    </w:p>
    <w:p w14:paraId="3C092102" w14:textId="2607D9D0" w:rsidR="007A211D" w:rsidRDefault="00000000">
      <w:pPr>
        <w:tabs>
          <w:tab w:val="left" w:pos="6663"/>
        </w:tabs>
        <w:spacing w:line="276" w:lineRule="auto"/>
        <w:ind w:right="141"/>
        <w:jc w:val="both"/>
        <w:rPr>
          <w:rFonts w:ascii="Arial" w:hAnsi="Arial" w:cs="Arial"/>
          <w:sz w:val="20"/>
          <w:szCs w:val="20"/>
        </w:rPr>
      </w:pPr>
      <w:r>
        <w:rPr>
          <w:rFonts w:ascii="Arial" w:hAnsi="Arial" w:cs="Arial"/>
          <w:sz w:val="20"/>
          <w:szCs w:val="20"/>
        </w:rPr>
        <w:t xml:space="preserve">Slovenska stran bo opozorila na prihajajoče 4. poročanje Indikatorja 6.5.2 Cilja trajnostnega razvoja 6 Agende ZN 2030 pod skrbništvom UNECE in IHP UNESCO (delež čezmejnih porečij z operativnim </w:t>
      </w:r>
      <w:r w:rsidR="00EC3CD4">
        <w:rPr>
          <w:rFonts w:ascii="Arial" w:hAnsi="Arial" w:cs="Arial"/>
          <w:sz w:val="20"/>
          <w:szCs w:val="20"/>
        </w:rPr>
        <w:t>sporazumom</w:t>
      </w:r>
      <w:r>
        <w:rPr>
          <w:rFonts w:ascii="Arial" w:hAnsi="Arial" w:cs="Arial"/>
          <w:sz w:val="20"/>
          <w:szCs w:val="20"/>
        </w:rPr>
        <w:t xml:space="preserve"> o sodelovanju) in v skladu z dobro prakso preteklih poročanj predlagala sodelovanje in usklajeno delo slovenske in hrvaške strani pri poročanju o delovanju Stalne slovensko-hrvaške komisije za vodno gospodarstvo.</w:t>
      </w:r>
    </w:p>
    <w:p w14:paraId="454410C2" w14:textId="77777777" w:rsidR="007A211D" w:rsidRDefault="00000000">
      <w:pPr>
        <w:spacing w:line="240" w:lineRule="auto"/>
        <w:jc w:val="both"/>
        <w:rPr>
          <w:rFonts w:ascii="Arial" w:hAnsi="Arial" w:cs="Arial"/>
          <w:sz w:val="20"/>
          <w:szCs w:val="20"/>
          <w:u w:val="single"/>
        </w:rPr>
      </w:pPr>
      <w:r>
        <w:rPr>
          <w:rFonts w:ascii="Arial" w:hAnsi="Arial" w:cs="Arial"/>
          <w:b/>
          <w:sz w:val="20"/>
          <w:szCs w:val="20"/>
          <w:u w:val="single"/>
        </w:rPr>
        <w:t xml:space="preserve">Izmenjava informacij o projektih skupnega interesa </w:t>
      </w:r>
    </w:p>
    <w:p w14:paraId="5F43C3CF" w14:textId="23FFF168" w:rsidR="007A211D" w:rsidRDefault="00000000">
      <w:pPr>
        <w:spacing w:line="240" w:lineRule="auto"/>
        <w:jc w:val="both"/>
        <w:rPr>
          <w:rFonts w:ascii="Arial" w:hAnsi="Arial" w:cs="Arial"/>
          <w:sz w:val="20"/>
          <w:szCs w:val="20"/>
        </w:rPr>
      </w:pPr>
      <w:r>
        <w:rPr>
          <w:rFonts w:ascii="Arial" w:hAnsi="Arial" w:cs="Arial"/>
          <w:sz w:val="20"/>
          <w:szCs w:val="20"/>
        </w:rPr>
        <w:t xml:space="preserve">Predstavljeni bodo uspešno zaključeni čezmejni projekti (npr. projekti FRISCO, Drava </w:t>
      </w:r>
      <w:proofErr w:type="spellStart"/>
      <w:r>
        <w:rPr>
          <w:rFonts w:ascii="Arial" w:hAnsi="Arial" w:cs="Arial"/>
          <w:sz w:val="20"/>
          <w:szCs w:val="20"/>
        </w:rPr>
        <w:t>Life</w:t>
      </w:r>
      <w:proofErr w:type="spellEnd"/>
      <w:r>
        <w:rPr>
          <w:rFonts w:ascii="Arial" w:hAnsi="Arial" w:cs="Arial"/>
          <w:sz w:val="20"/>
          <w:szCs w:val="20"/>
        </w:rPr>
        <w:t xml:space="preserve">), projekti v teku </w:t>
      </w:r>
      <w:r w:rsidR="00EC3CD4">
        <w:rPr>
          <w:rFonts w:ascii="Arial" w:hAnsi="Arial" w:cs="Arial"/>
          <w:sz w:val="20"/>
          <w:szCs w:val="20"/>
        </w:rPr>
        <w:t xml:space="preserve">(zadrževalnik </w:t>
      </w:r>
      <w:proofErr w:type="spellStart"/>
      <w:r w:rsidR="00EC3CD4">
        <w:rPr>
          <w:rFonts w:ascii="Arial" w:hAnsi="Arial" w:cs="Arial"/>
          <w:sz w:val="20"/>
          <w:szCs w:val="20"/>
        </w:rPr>
        <w:t>Bregana</w:t>
      </w:r>
      <w:proofErr w:type="spellEnd"/>
      <w:r w:rsidR="00EC3CD4">
        <w:rPr>
          <w:rFonts w:ascii="Arial" w:hAnsi="Arial" w:cs="Arial"/>
          <w:sz w:val="20"/>
          <w:szCs w:val="20"/>
        </w:rPr>
        <w:t>/</w:t>
      </w:r>
      <w:proofErr w:type="spellStart"/>
      <w:r w:rsidR="00EC3CD4">
        <w:rPr>
          <w:rFonts w:ascii="Arial" w:hAnsi="Arial" w:cs="Arial"/>
          <w:sz w:val="20"/>
          <w:szCs w:val="20"/>
        </w:rPr>
        <w:t>Koretići</w:t>
      </w:r>
      <w:proofErr w:type="spellEnd"/>
      <w:r w:rsidR="00EC3CD4">
        <w:rPr>
          <w:rFonts w:ascii="Arial" w:hAnsi="Arial" w:cs="Arial"/>
          <w:sz w:val="20"/>
          <w:szCs w:val="20"/>
        </w:rPr>
        <w:t xml:space="preserve">) </w:t>
      </w:r>
      <w:r>
        <w:rPr>
          <w:rFonts w:ascii="Arial" w:hAnsi="Arial" w:cs="Arial"/>
          <w:sz w:val="20"/>
          <w:szCs w:val="20"/>
        </w:rPr>
        <w:t>in projektne pobude ter ideje.</w:t>
      </w:r>
    </w:p>
    <w:p w14:paraId="45BBB42A" w14:textId="4F399B2B" w:rsidR="007A211D" w:rsidRDefault="00000000">
      <w:pPr>
        <w:spacing w:line="240" w:lineRule="auto"/>
        <w:jc w:val="both"/>
        <w:rPr>
          <w:rFonts w:ascii="Arial" w:hAnsi="Arial" w:cs="Arial"/>
          <w:sz w:val="20"/>
          <w:szCs w:val="20"/>
        </w:rPr>
      </w:pPr>
      <w:r>
        <w:rPr>
          <w:rFonts w:ascii="Arial" w:hAnsi="Arial" w:cs="Arial"/>
          <w:sz w:val="20"/>
          <w:szCs w:val="20"/>
        </w:rPr>
        <w:t>Komisija podpira nadaljnji razvoj čezmejnih projektov za zmanjšanje poplavne ogroženosti in s tem dvig kakovosti bivanja v obmejnem območju in širše ter poudarja pomen aktivnega in učinkovitega črpanja evropskih sredstev. Tak pristop omogoča pospešeno izvajanje ukrepov ter dolgoročno krepitev odpornosti porečij na podnebne in hidrološke izzive.</w:t>
      </w:r>
    </w:p>
    <w:p w14:paraId="4CFB928A" w14:textId="322D14C4" w:rsidR="007A211D" w:rsidRDefault="00000000">
      <w:pPr>
        <w:spacing w:line="240" w:lineRule="auto"/>
        <w:jc w:val="both"/>
        <w:rPr>
          <w:rFonts w:ascii="Arial" w:hAnsi="Arial" w:cs="Arial"/>
          <w:sz w:val="20"/>
          <w:szCs w:val="20"/>
        </w:rPr>
      </w:pPr>
      <w:r>
        <w:rPr>
          <w:rFonts w:ascii="Arial" w:hAnsi="Arial" w:cs="Arial"/>
          <w:sz w:val="20"/>
          <w:szCs w:val="20"/>
        </w:rPr>
        <w:t>Pri načrtovanju in izvajanju ukrepov je treba nadaljevati in poglabljati sodelovanje na področjih uporabe ekosistemskih storitev, na naravi temelječih rešitev, obnove čezmejnih vodnih ekosistemov, vračanja prostora rekam  ter monitoringa in varstva narave. Poseben poudarek je treba nameniti usklajevanju upravljanja voda</w:t>
      </w:r>
      <w:r w:rsidR="00B334B6">
        <w:rPr>
          <w:rFonts w:ascii="Arial" w:hAnsi="Arial" w:cs="Arial"/>
          <w:sz w:val="20"/>
          <w:szCs w:val="20"/>
        </w:rPr>
        <w:t>, vključno s projekti energetske izrabe rek,</w:t>
      </w:r>
      <w:r>
        <w:rPr>
          <w:rFonts w:ascii="Arial" w:hAnsi="Arial" w:cs="Arial"/>
          <w:sz w:val="20"/>
          <w:szCs w:val="20"/>
        </w:rPr>
        <w:t xml:space="preserve"> in ohranjanja narave, z namenom celovite zaščite prebivalstva, zmanjševanja poplavne ogroženosti ter ohranjanja naravne dinamike vodotokov in izboljšanja kakovosti bivanja.</w:t>
      </w:r>
    </w:p>
    <w:p w14:paraId="6A318575" w14:textId="77777777" w:rsidR="007A211D" w:rsidRDefault="00000000">
      <w:pPr>
        <w:spacing w:line="240" w:lineRule="auto"/>
        <w:jc w:val="both"/>
        <w:rPr>
          <w:rFonts w:ascii="Arial" w:hAnsi="Arial" w:cs="Arial"/>
          <w:b/>
          <w:sz w:val="20"/>
          <w:szCs w:val="20"/>
        </w:rPr>
      </w:pPr>
      <w:r>
        <w:rPr>
          <w:rFonts w:ascii="Arial" w:hAnsi="Arial" w:cs="Arial"/>
          <w:b/>
          <w:sz w:val="20"/>
          <w:szCs w:val="20"/>
        </w:rPr>
        <w:t>Kadrovske in organizacijske spremembe</w:t>
      </w:r>
    </w:p>
    <w:p w14:paraId="08D9C4BB" w14:textId="77777777" w:rsidR="007A211D" w:rsidRDefault="00000000">
      <w:pPr>
        <w:spacing w:line="240" w:lineRule="auto"/>
        <w:jc w:val="both"/>
        <w:rPr>
          <w:rFonts w:ascii="Arial" w:hAnsi="Arial" w:cs="Arial"/>
          <w:sz w:val="20"/>
          <w:szCs w:val="20"/>
        </w:rPr>
      </w:pPr>
      <w:r>
        <w:rPr>
          <w:rFonts w:ascii="Arial" w:hAnsi="Arial" w:cs="Arial"/>
          <w:sz w:val="20"/>
          <w:szCs w:val="20"/>
        </w:rPr>
        <w:t>Strani bosta izmenjali informacije o novo imenovanih članih komisije in predsedujočih ter članih podkomisij.</w:t>
      </w:r>
    </w:p>
    <w:p w14:paraId="255CEAA4" w14:textId="535B58FA" w:rsidR="007A211D" w:rsidRDefault="00000000">
      <w:pPr>
        <w:spacing w:line="240" w:lineRule="auto"/>
        <w:jc w:val="both"/>
        <w:rPr>
          <w:rFonts w:ascii="Arial" w:hAnsi="Arial" w:cs="Arial"/>
          <w:b/>
          <w:sz w:val="20"/>
          <w:szCs w:val="20"/>
        </w:rPr>
      </w:pPr>
      <w:r>
        <w:rPr>
          <w:rFonts w:ascii="Arial" w:hAnsi="Arial" w:cs="Arial"/>
          <w:b/>
          <w:sz w:val="20"/>
          <w:szCs w:val="20"/>
        </w:rPr>
        <w:t>Dogovor o XIII. zasedanju komisije</w:t>
      </w:r>
    </w:p>
    <w:p w14:paraId="78A24B99" w14:textId="77777777" w:rsidR="007A211D" w:rsidRDefault="00000000">
      <w:pPr>
        <w:spacing w:line="240" w:lineRule="auto"/>
        <w:jc w:val="both"/>
        <w:rPr>
          <w:rFonts w:ascii="Arial" w:hAnsi="Arial" w:cs="Arial"/>
          <w:sz w:val="20"/>
          <w:szCs w:val="20"/>
        </w:rPr>
      </w:pPr>
      <w:r>
        <w:rPr>
          <w:rFonts w:ascii="Arial" w:hAnsi="Arial" w:cs="Arial"/>
          <w:sz w:val="20"/>
          <w:szCs w:val="20"/>
        </w:rPr>
        <w:t>Naslednje zasedanje komisije bo predvidoma v letu 2027 v Sloveniji.</w:t>
      </w:r>
    </w:p>
    <w:p w14:paraId="053B2B5D" w14:textId="77777777" w:rsidR="007A211D" w:rsidRDefault="007A211D">
      <w:pPr>
        <w:spacing w:line="240" w:lineRule="auto"/>
        <w:jc w:val="both"/>
        <w:rPr>
          <w:rFonts w:ascii="Arial" w:hAnsi="Arial" w:cs="Arial"/>
          <w:sz w:val="20"/>
          <w:szCs w:val="20"/>
        </w:rPr>
      </w:pPr>
    </w:p>
    <w:p w14:paraId="49FB4F26" w14:textId="77777777" w:rsidR="007A211D" w:rsidRDefault="007A211D">
      <w:pPr>
        <w:spacing w:line="276" w:lineRule="auto"/>
        <w:jc w:val="both"/>
        <w:rPr>
          <w:rFonts w:ascii="Arial" w:hAnsi="Arial" w:cs="Arial"/>
          <w:sz w:val="20"/>
          <w:szCs w:val="20"/>
        </w:rPr>
      </w:pPr>
    </w:p>
    <w:sectPr w:rsidR="007A211D">
      <w:headerReference w:type="first" r:id="rId13"/>
      <w:pgSz w:w="11906" w:h="16838"/>
      <w:pgMar w:top="1417" w:right="1417" w:bottom="1417" w:left="1417" w:header="708" w:footer="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275B" w14:textId="77777777" w:rsidR="007C5FC1" w:rsidRDefault="007C5FC1">
      <w:pPr>
        <w:spacing w:after="0" w:line="240" w:lineRule="auto"/>
      </w:pPr>
      <w:r>
        <w:separator/>
      </w:r>
    </w:p>
  </w:endnote>
  <w:endnote w:type="continuationSeparator" w:id="0">
    <w:p w14:paraId="30F6BA1F" w14:textId="77777777" w:rsidR="007C5FC1" w:rsidRDefault="007C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rutiger">
    <w:charset w:val="EE"/>
    <w:family w:val="swiss"/>
    <w:pitch w:val="variable"/>
    <w:sig w:usb0="20007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ED08" w14:textId="77777777" w:rsidR="007C5FC1" w:rsidRDefault="007C5FC1">
      <w:pPr>
        <w:spacing w:after="0" w:line="240" w:lineRule="auto"/>
      </w:pPr>
      <w:r>
        <w:separator/>
      </w:r>
    </w:p>
  </w:footnote>
  <w:footnote w:type="continuationSeparator" w:id="0">
    <w:p w14:paraId="1C2A2667" w14:textId="77777777" w:rsidR="007C5FC1" w:rsidRDefault="007C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7B9D" w14:textId="77777777" w:rsidR="007A211D" w:rsidRDefault="00000000">
    <w:pPr>
      <w:spacing w:after="0" w:line="240" w:lineRule="auto"/>
      <w:rPr>
        <w:rFonts w:ascii="Arial" w:eastAsia="Times New Roman" w:hAnsi="Arial" w:cs="Arial"/>
        <w:sz w:val="16"/>
        <w:szCs w:val="24"/>
      </w:rPr>
    </w:pPr>
    <w:r>
      <w:rPr>
        <w:rFonts w:ascii="Arial" w:eastAsia="Times New Roman" w:hAnsi="Arial" w:cs="Arial"/>
        <w:noProof/>
        <w:sz w:val="16"/>
        <w:szCs w:val="24"/>
      </w:rPr>
      <w:drawing>
        <wp:anchor distT="0" distB="0" distL="114300" distR="114300" simplePos="0" relativeHeight="2" behindDoc="0" locked="0" layoutInCell="0" allowOverlap="1" wp14:anchorId="4ADB93AA" wp14:editId="64BCC4C9">
          <wp:simplePos x="0" y="0"/>
          <wp:positionH relativeFrom="column">
            <wp:posOffset>-1062990</wp:posOffset>
          </wp:positionH>
          <wp:positionV relativeFrom="paragraph">
            <wp:posOffset>-598805</wp:posOffset>
          </wp:positionV>
          <wp:extent cx="4178935" cy="909955"/>
          <wp:effectExtent l="0" t="0" r="0" b="0"/>
          <wp:wrapTight wrapText="bothSides">
            <wp:wrapPolygon edited="0">
              <wp:start x="-47" y="0"/>
              <wp:lineTo x="-47" y="21087"/>
              <wp:lineTo x="21429" y="21087"/>
              <wp:lineTo x="21429" y="0"/>
              <wp:lineTo x="-47" y="0"/>
            </wp:wrapPolygon>
          </wp:wrapTight>
          <wp:docPr id="1"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tip ministrstva za naravne vire prostor"/>
                  <pic:cNvPicPr>
                    <a:picLocks noChangeAspect="1" noChangeArrowheads="1"/>
                  </pic:cNvPicPr>
                </pic:nvPicPr>
                <pic:blipFill>
                  <a:blip r:embed="rId1"/>
                  <a:stretch>
                    <a:fillRect/>
                  </a:stretch>
                </pic:blipFill>
                <pic:spPr bwMode="auto">
                  <a:xfrm>
                    <a:off x="0" y="0"/>
                    <a:ext cx="4178935" cy="909955"/>
                  </a:xfrm>
                  <a:prstGeom prst="rect">
                    <a:avLst/>
                  </a:prstGeom>
                </pic:spPr>
              </pic:pic>
            </a:graphicData>
          </a:graphic>
        </wp:anchor>
      </w:drawing>
    </w:r>
  </w:p>
  <w:p w14:paraId="55CA33C4" w14:textId="77777777" w:rsidR="007A211D" w:rsidRDefault="007A211D">
    <w:pPr>
      <w:spacing w:after="0" w:line="240" w:lineRule="auto"/>
      <w:rPr>
        <w:rFonts w:ascii="Arial" w:eastAsia="Times New Roman" w:hAnsi="Arial" w:cs="Arial"/>
        <w:sz w:val="16"/>
        <w:szCs w:val="24"/>
      </w:rPr>
    </w:pPr>
  </w:p>
  <w:p w14:paraId="4930B840" w14:textId="77777777" w:rsidR="007A211D" w:rsidRDefault="007A211D">
    <w:pPr>
      <w:spacing w:after="0" w:line="240" w:lineRule="auto"/>
      <w:rPr>
        <w:rFonts w:ascii="Arial" w:eastAsia="Times New Roman" w:hAnsi="Arial" w:cs="Arial"/>
        <w:sz w:val="16"/>
        <w:szCs w:val="24"/>
      </w:rPr>
    </w:pPr>
  </w:p>
  <w:p w14:paraId="6D19451E" w14:textId="77777777" w:rsidR="007A211D" w:rsidRDefault="007A211D">
    <w:pPr>
      <w:spacing w:after="0" w:line="240" w:lineRule="auto"/>
      <w:rPr>
        <w:rFonts w:ascii="Arial" w:eastAsia="Times New Roman" w:hAnsi="Arial" w:cs="Arial"/>
        <w:sz w:val="16"/>
        <w:szCs w:val="24"/>
      </w:rPr>
    </w:pPr>
  </w:p>
  <w:p w14:paraId="7D7D6FE1" w14:textId="77777777" w:rsidR="007A211D" w:rsidRDefault="00000000">
    <w:pPr>
      <w:tabs>
        <w:tab w:val="left" w:pos="5112"/>
        <w:tab w:val="right" w:pos="8640"/>
      </w:tabs>
      <w:spacing w:after="0" w:line="240" w:lineRule="exact"/>
      <w:rPr>
        <w:rFonts w:ascii="Arial" w:eastAsia="Times New Roman" w:hAnsi="Arial" w:cs="Arial"/>
        <w:sz w:val="16"/>
        <w:szCs w:val="24"/>
      </w:rPr>
    </w:pPr>
    <w:r>
      <w:rPr>
        <w:rFonts w:ascii="Arial" w:eastAsia="Times New Roman" w:hAnsi="Arial" w:cs="Arial"/>
        <w:sz w:val="16"/>
        <w:szCs w:val="24"/>
      </w:rPr>
      <w:t>Dunajska cesta 48, 1000 Ljubljana</w:t>
    </w:r>
    <w:r>
      <w:rPr>
        <w:rFonts w:ascii="Arial" w:eastAsia="Times New Roman" w:hAnsi="Arial" w:cs="Arial"/>
        <w:sz w:val="16"/>
        <w:szCs w:val="24"/>
      </w:rPr>
      <w:tab/>
      <w:t>T: 01 478 70 00</w:t>
    </w:r>
  </w:p>
  <w:p w14:paraId="5039FECD" w14:textId="77777777" w:rsidR="007A211D" w:rsidRDefault="00000000">
    <w:pPr>
      <w:tabs>
        <w:tab w:val="left" w:pos="5112"/>
        <w:tab w:val="right" w:pos="8640"/>
      </w:tabs>
      <w:spacing w:after="0" w:line="240" w:lineRule="exact"/>
      <w:rPr>
        <w:rFonts w:ascii="Arial" w:eastAsia="Times New Roman" w:hAnsi="Arial" w:cs="Arial"/>
        <w:sz w:val="16"/>
        <w:szCs w:val="24"/>
        <w:lang w:val="it-IT"/>
      </w:rPr>
    </w:pPr>
    <w:r>
      <w:rPr>
        <w:rFonts w:ascii="Arial" w:eastAsia="Times New Roman" w:hAnsi="Arial" w:cs="Arial"/>
        <w:sz w:val="16"/>
        <w:szCs w:val="24"/>
      </w:rPr>
      <w:tab/>
    </w:r>
    <w:r>
      <w:rPr>
        <w:rFonts w:ascii="Arial" w:eastAsia="Times New Roman" w:hAnsi="Arial" w:cs="Arial"/>
        <w:sz w:val="16"/>
        <w:szCs w:val="24"/>
        <w:lang w:val="it-IT"/>
      </w:rPr>
      <w:t xml:space="preserve">F: 01 478 74 25 </w:t>
    </w:r>
  </w:p>
  <w:p w14:paraId="5BF0E63F" w14:textId="77777777" w:rsidR="007A211D" w:rsidRDefault="00000000">
    <w:pPr>
      <w:tabs>
        <w:tab w:val="left" w:pos="5112"/>
        <w:tab w:val="right" w:pos="8640"/>
      </w:tabs>
      <w:spacing w:after="0" w:line="240" w:lineRule="exact"/>
      <w:rPr>
        <w:rFonts w:ascii="Arial" w:eastAsia="Times New Roman" w:hAnsi="Arial" w:cs="Arial"/>
        <w:sz w:val="16"/>
        <w:szCs w:val="24"/>
        <w:lang w:val="it-IT"/>
      </w:rPr>
    </w:pPr>
    <w:r>
      <w:rPr>
        <w:rFonts w:ascii="Arial" w:eastAsia="Times New Roman" w:hAnsi="Arial" w:cs="Arial"/>
        <w:sz w:val="16"/>
        <w:szCs w:val="24"/>
        <w:lang w:val="it-IT"/>
      </w:rPr>
      <w:tab/>
      <w:t>E: gp.mnvp@gov.si</w:t>
    </w:r>
  </w:p>
  <w:p w14:paraId="43BDEEAE" w14:textId="77777777" w:rsidR="007A211D" w:rsidRDefault="00000000">
    <w:pPr>
      <w:tabs>
        <w:tab w:val="left" w:pos="5112"/>
        <w:tab w:val="right" w:pos="8640"/>
      </w:tabs>
      <w:spacing w:after="0" w:line="240" w:lineRule="exact"/>
      <w:rPr>
        <w:rFonts w:ascii="Arial" w:eastAsia="Times New Roman" w:hAnsi="Arial" w:cs="Arial"/>
        <w:sz w:val="16"/>
        <w:szCs w:val="24"/>
      </w:rPr>
    </w:pPr>
    <w:r>
      <w:rPr>
        <w:rFonts w:ascii="Arial" w:eastAsia="Times New Roman" w:hAnsi="Arial" w:cs="Arial"/>
        <w:sz w:val="16"/>
        <w:szCs w:val="24"/>
        <w:lang w:val="it-IT"/>
      </w:rPr>
      <w:tab/>
    </w:r>
    <w:r>
      <w:rPr>
        <w:rFonts w:ascii="Arial" w:eastAsia="Times New Roman" w:hAnsi="Arial" w:cs="Arial"/>
        <w:sz w:val="16"/>
        <w:szCs w:val="24"/>
      </w:rPr>
      <w:t>www.mnvp.gov.si</w:t>
    </w:r>
  </w:p>
  <w:p w14:paraId="687A6359" w14:textId="77777777" w:rsidR="007A211D" w:rsidRDefault="007A21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21FB8"/>
    <w:multiLevelType w:val="multilevel"/>
    <w:tmpl w:val="31FCE2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EF06B9"/>
    <w:multiLevelType w:val="multilevel"/>
    <w:tmpl w:val="2B90AC44"/>
    <w:lvl w:ilvl="0">
      <w:start w:val="49"/>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98C6098"/>
    <w:multiLevelType w:val="multilevel"/>
    <w:tmpl w:val="D38ACF50"/>
    <w:lvl w:ilvl="0">
      <w:start w:val="49"/>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2A462B"/>
    <w:multiLevelType w:val="multilevel"/>
    <w:tmpl w:val="42447848"/>
    <w:lvl w:ilvl="0">
      <w:start w:val="49"/>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33735F"/>
    <w:multiLevelType w:val="multilevel"/>
    <w:tmpl w:val="BC601E16"/>
    <w:lvl w:ilvl="0">
      <w:start w:val="1"/>
      <w:numFmt w:val="bullet"/>
      <w:lvlText w:val=""/>
      <w:lvlJc w:val="left"/>
      <w:pPr>
        <w:tabs>
          <w:tab w:val="num" w:pos="0"/>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1B91892"/>
    <w:multiLevelType w:val="multilevel"/>
    <w:tmpl w:val="9C84E8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5D3BA7"/>
    <w:multiLevelType w:val="multilevel"/>
    <w:tmpl w:val="7B9446A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0B16EF3"/>
    <w:multiLevelType w:val="hybridMultilevel"/>
    <w:tmpl w:val="E14CE2B0"/>
    <w:lvl w:ilvl="0" w:tplc="0424000F">
      <w:start w:val="1"/>
      <w:numFmt w:val="decimal"/>
      <w:lvlText w:val="%1."/>
      <w:lvlJc w:val="left"/>
      <w:pPr>
        <w:tabs>
          <w:tab w:val="num" w:pos="720"/>
        </w:tabs>
        <w:ind w:left="72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BD421EB"/>
    <w:multiLevelType w:val="hybridMultilevel"/>
    <w:tmpl w:val="C394BDC2"/>
    <w:lvl w:ilvl="0" w:tplc="54F4A06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3C013E"/>
    <w:multiLevelType w:val="multilevel"/>
    <w:tmpl w:val="CFD26A1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A11E8F"/>
    <w:multiLevelType w:val="multilevel"/>
    <w:tmpl w:val="FDD6BE12"/>
    <w:lvl w:ilvl="0">
      <w:start w:val="49"/>
      <w:numFmt w:val="bullet"/>
      <w:lvlText w:val=""/>
      <w:lvlJc w:val="left"/>
      <w:pPr>
        <w:tabs>
          <w:tab w:val="num" w:pos="0"/>
        </w:tabs>
        <w:ind w:left="720" w:hanging="360"/>
      </w:pPr>
      <w:rPr>
        <w:rFonts w:ascii="Symbol" w:hAnsi="Symbol" w:cs="Symbol" w:hint="default"/>
      </w:rPr>
    </w:lvl>
    <w:lvl w:ilvl="1">
      <w:start w:val="9"/>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EB37D0F"/>
    <w:multiLevelType w:val="multilevel"/>
    <w:tmpl w:val="1E7A9356"/>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FD74347"/>
    <w:multiLevelType w:val="multilevel"/>
    <w:tmpl w:val="9A984CDA"/>
    <w:lvl w:ilvl="0">
      <w:start w:val="49"/>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CD59A5"/>
    <w:multiLevelType w:val="multilevel"/>
    <w:tmpl w:val="8AA8F6FC"/>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6E4454"/>
    <w:multiLevelType w:val="multilevel"/>
    <w:tmpl w:val="3D8A5FA6"/>
    <w:lvl w:ilvl="0">
      <w:start w:val="49"/>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3704DA1"/>
    <w:multiLevelType w:val="multilevel"/>
    <w:tmpl w:val="E064EF88"/>
    <w:lvl w:ilvl="0">
      <w:numFmt w:val="bullet"/>
      <w:lvlText w:val="-"/>
      <w:lvlJc w:val="left"/>
      <w:pPr>
        <w:tabs>
          <w:tab w:val="num" w:pos="0"/>
        </w:tabs>
        <w:ind w:left="1065" w:hanging="705"/>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CEB0FCC"/>
    <w:multiLevelType w:val="multilevel"/>
    <w:tmpl w:val="66009EFA"/>
    <w:lvl w:ilvl="0">
      <w:start w:val="49"/>
      <w:numFmt w:val="bullet"/>
      <w:lvlText w:val=""/>
      <w:lvlJc w:val="left"/>
      <w:pPr>
        <w:tabs>
          <w:tab w:val="num" w:pos="0"/>
        </w:tabs>
        <w:ind w:left="720" w:hanging="360"/>
      </w:pPr>
      <w:rPr>
        <w:rFonts w:ascii="Symbol" w:hAnsi="Symbol" w:cs="Symbol" w:hint="default"/>
      </w:rPr>
    </w:lvl>
    <w:lvl w:ilvl="1">
      <w:start w:val="9"/>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38916489">
    <w:abstractNumId w:val="12"/>
  </w:num>
  <w:num w:numId="2" w16cid:durableId="633684493">
    <w:abstractNumId w:val="21"/>
  </w:num>
  <w:num w:numId="3" w16cid:durableId="1556969536">
    <w:abstractNumId w:val="4"/>
  </w:num>
  <w:num w:numId="4" w16cid:durableId="757557907">
    <w:abstractNumId w:val="15"/>
  </w:num>
  <w:num w:numId="5" w16cid:durableId="273294432">
    <w:abstractNumId w:val="3"/>
  </w:num>
  <w:num w:numId="6" w16cid:durableId="1231497730">
    <w:abstractNumId w:val="2"/>
  </w:num>
  <w:num w:numId="7" w16cid:durableId="734547742">
    <w:abstractNumId w:val="17"/>
  </w:num>
  <w:num w:numId="8" w16cid:durableId="742801387">
    <w:abstractNumId w:val="24"/>
  </w:num>
  <w:num w:numId="9" w16cid:durableId="37244139">
    <w:abstractNumId w:val="5"/>
  </w:num>
  <w:num w:numId="10" w16cid:durableId="1747413929">
    <w:abstractNumId w:val="8"/>
  </w:num>
  <w:num w:numId="11" w16cid:durableId="1683359459">
    <w:abstractNumId w:val="1"/>
  </w:num>
  <w:num w:numId="12" w16cid:durableId="581379624">
    <w:abstractNumId w:val="16"/>
  </w:num>
  <w:num w:numId="13" w16cid:durableId="1206210859">
    <w:abstractNumId w:val="23"/>
  </w:num>
  <w:num w:numId="14" w16cid:durableId="619995438">
    <w:abstractNumId w:val="19"/>
  </w:num>
  <w:num w:numId="15" w16cid:durableId="805321154">
    <w:abstractNumId w:val="6"/>
  </w:num>
  <w:num w:numId="16" w16cid:durableId="1026060164">
    <w:abstractNumId w:val="7"/>
  </w:num>
  <w:num w:numId="17" w16cid:durableId="1494178092">
    <w:abstractNumId w:val="20"/>
  </w:num>
  <w:num w:numId="18" w16cid:durableId="1829588457">
    <w:abstractNumId w:val="18"/>
  </w:num>
  <w:num w:numId="19" w16cid:durableId="1189830393">
    <w:abstractNumId w:val="22"/>
  </w:num>
  <w:num w:numId="20" w16cid:durableId="111942712">
    <w:abstractNumId w:val="25"/>
  </w:num>
  <w:num w:numId="21" w16cid:durableId="870339180">
    <w:abstractNumId w:val="13"/>
  </w:num>
  <w:num w:numId="22" w16cid:durableId="1350712986">
    <w:abstractNumId w:val="10"/>
  </w:num>
  <w:num w:numId="23" w16cid:durableId="1573612922">
    <w:abstractNumId w:val="14"/>
  </w:num>
  <w:num w:numId="24" w16cid:durableId="7979209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16cid:durableId="2047947251">
    <w:abstractNumId w:val="9"/>
  </w:num>
  <w:num w:numId="26" w16cid:durableId="1542479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1D"/>
    <w:rsid w:val="0012772F"/>
    <w:rsid w:val="001859BE"/>
    <w:rsid w:val="00404DB8"/>
    <w:rsid w:val="005116B8"/>
    <w:rsid w:val="006A1F9E"/>
    <w:rsid w:val="007A211D"/>
    <w:rsid w:val="007C5FC1"/>
    <w:rsid w:val="0085347F"/>
    <w:rsid w:val="00940FA1"/>
    <w:rsid w:val="00A5346A"/>
    <w:rsid w:val="00B334B6"/>
    <w:rsid w:val="00DB53FE"/>
    <w:rsid w:val="00DC7752"/>
    <w:rsid w:val="00E01CF5"/>
    <w:rsid w:val="00E47C01"/>
    <w:rsid w:val="00E742FA"/>
    <w:rsid w:val="00EC3CD4"/>
    <w:rsid w:val="00FF23DF"/>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0429"/>
  <w15:docId w15:val="{788C7CEB-F39A-4455-9E3B-C0561E56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style>
  <w:style w:type="paragraph" w:styleId="Naslov2">
    <w:name w:val="heading 2"/>
    <w:basedOn w:val="Navaden"/>
    <w:next w:val="Navaden"/>
    <w:link w:val="Naslov2Znak"/>
    <w:unhideWhenUsed/>
    <w:qFormat/>
    <w:rsid w:val="00D47E30"/>
    <w:pPr>
      <w:keepNext/>
      <w:keepLines/>
      <w:spacing w:before="200" w:after="0" w:line="260" w:lineRule="exact"/>
      <w:outlineLvl w:val="1"/>
    </w:pPr>
    <w:rPr>
      <w:rFonts w:asciiTheme="majorHAnsi" w:eastAsiaTheme="majorEastAsia" w:hAnsiTheme="majorHAnsi" w:cstheme="majorBidi"/>
      <w:b/>
      <w:bCs/>
      <w:color w:val="5B9BD5"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qFormat/>
    <w:rsid w:val="009E5D8E"/>
    <w:rPr>
      <w:sz w:val="16"/>
      <w:szCs w:val="16"/>
    </w:rPr>
  </w:style>
  <w:style w:type="character" w:customStyle="1" w:styleId="PripombabesediloZnak">
    <w:name w:val="Pripomba – besedilo Znak"/>
    <w:basedOn w:val="Privzetapisavaodstavka"/>
    <w:link w:val="Pripombabesedilo"/>
    <w:uiPriority w:val="99"/>
    <w:qFormat/>
    <w:rsid w:val="009E5D8E"/>
    <w:rPr>
      <w:sz w:val="20"/>
      <w:szCs w:val="20"/>
    </w:rPr>
  </w:style>
  <w:style w:type="character" w:customStyle="1" w:styleId="ZadevapripombeZnak">
    <w:name w:val="Zadeva pripombe Znak"/>
    <w:basedOn w:val="PripombabesediloZnak"/>
    <w:link w:val="Zadevapripombe"/>
    <w:uiPriority w:val="99"/>
    <w:semiHidden/>
    <w:qFormat/>
    <w:rsid w:val="009E5D8E"/>
    <w:rPr>
      <w:b/>
      <w:bCs/>
      <w:sz w:val="20"/>
      <w:szCs w:val="20"/>
    </w:rPr>
  </w:style>
  <w:style w:type="character" w:customStyle="1" w:styleId="BesedilooblakaZnak">
    <w:name w:val="Besedilo oblačka Znak"/>
    <w:basedOn w:val="Privzetapisavaodstavka"/>
    <w:link w:val="Besedilooblaka"/>
    <w:uiPriority w:val="99"/>
    <w:semiHidden/>
    <w:qFormat/>
    <w:rsid w:val="00FB20CB"/>
    <w:rPr>
      <w:rFonts w:ascii="Segoe UI" w:hAnsi="Segoe UI" w:cs="Segoe UI"/>
      <w:sz w:val="18"/>
      <w:szCs w:val="18"/>
    </w:rPr>
  </w:style>
  <w:style w:type="character" w:customStyle="1" w:styleId="GlavaZnak">
    <w:name w:val="Glava Znak"/>
    <w:aliases w:val="Header-PR Znak"/>
    <w:basedOn w:val="Privzetapisavaodstavka"/>
    <w:link w:val="Glava"/>
    <w:qFormat/>
    <w:rsid w:val="00BF67F1"/>
  </w:style>
  <w:style w:type="character" w:customStyle="1" w:styleId="NogaZnak">
    <w:name w:val="Noga Znak"/>
    <w:basedOn w:val="Privzetapisavaodstavka"/>
    <w:link w:val="Noga"/>
    <w:uiPriority w:val="99"/>
    <w:qFormat/>
    <w:rsid w:val="00BF67F1"/>
  </w:style>
  <w:style w:type="character" w:customStyle="1" w:styleId="TelobesedilaZnak">
    <w:name w:val="Telo besedila Znak"/>
    <w:basedOn w:val="Privzetapisavaodstavka"/>
    <w:link w:val="Telobesedila"/>
    <w:qFormat/>
    <w:rsid w:val="00D47E30"/>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qFormat/>
    <w:rsid w:val="00D47E30"/>
    <w:rPr>
      <w:rFonts w:ascii="Arial" w:eastAsia="Times New Roman" w:hAnsi="Arial" w:cs="Times New Roman"/>
      <w:sz w:val="20"/>
      <w:szCs w:val="24"/>
    </w:rPr>
  </w:style>
  <w:style w:type="character" w:customStyle="1" w:styleId="Naslov2Znak">
    <w:name w:val="Naslov 2 Znak"/>
    <w:basedOn w:val="Privzetapisavaodstavka"/>
    <w:link w:val="Naslov2"/>
    <w:qFormat/>
    <w:rsid w:val="00D47E30"/>
    <w:rPr>
      <w:rFonts w:asciiTheme="majorHAnsi" w:eastAsiaTheme="majorEastAsia" w:hAnsiTheme="majorHAnsi" w:cstheme="majorBidi"/>
      <w:b/>
      <w:bCs/>
      <w:color w:val="5B9BD5" w:themeColor="accent1"/>
      <w:sz w:val="26"/>
      <w:szCs w:val="26"/>
    </w:rPr>
  </w:style>
  <w:style w:type="character" w:customStyle="1" w:styleId="NaslovpredpisaZnakZnak">
    <w:name w:val="Naslov_predpisa Znak Znak"/>
    <w:link w:val="NaslovpredpisaZnak"/>
    <w:qFormat/>
    <w:rsid w:val="00D47E30"/>
    <w:rPr>
      <w:rFonts w:ascii="Arial" w:eastAsia="Times New Roman" w:hAnsi="Arial" w:cs="Arial"/>
      <w:b/>
      <w:sz w:val="24"/>
      <w:szCs w:val="24"/>
      <w:lang w:eastAsia="sl-SI"/>
    </w:rPr>
  </w:style>
  <w:style w:type="character" w:customStyle="1" w:styleId="OdstavekseznamaZnak">
    <w:name w:val="Odstavek seznama Znak"/>
    <w:aliases w:val="Dot pt Znak,F5 List Paragraph Znak,List Paragraph Char Char Char Znak,Indicator Text Znak,Numbered Para 1 Znak,Bullet 1 Znak,Bullet Points Znak,List Paragraph2 Znak,MAIN CONTENT Znak,Normal numbered Znak,List Paragraph1 Znak,3 Znak"/>
    <w:link w:val="Odstavekseznama"/>
    <w:uiPriority w:val="34"/>
    <w:qFormat/>
    <w:locked/>
    <w:rsid w:val="00D47E30"/>
    <w:rPr>
      <w:rFonts w:ascii="Arial" w:eastAsia="Times New Roman" w:hAnsi="Arial" w:cs="Times New Roman"/>
      <w:sz w:val="20"/>
      <w:szCs w:val="24"/>
    </w:rPr>
  </w:style>
  <w:style w:type="character" w:styleId="Hiperpovezava">
    <w:name w:val="Hyperlink"/>
    <w:basedOn w:val="Privzetapisavaodstavka"/>
    <w:uiPriority w:val="99"/>
    <w:unhideWhenUsed/>
    <w:rsid w:val="00500065"/>
    <w:rPr>
      <w:color w:val="0563C1" w:themeColor="hyperlink"/>
      <w:u w:val="single"/>
    </w:rPr>
  </w:style>
  <w:style w:type="character" w:styleId="tevilkavrstice">
    <w:name w:val="line numbe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link w:val="TelobesedilaZnak"/>
    <w:rsid w:val="00D47E30"/>
    <w:pPr>
      <w:tabs>
        <w:tab w:val="left" w:pos="284"/>
      </w:tabs>
      <w:spacing w:after="0" w:line="240" w:lineRule="auto"/>
      <w:jc w:val="both"/>
    </w:pPr>
    <w:rPr>
      <w:rFonts w:ascii="Times New Roman" w:eastAsia="Times New Roman" w:hAnsi="Times New Roman" w:cs="Times New Roman"/>
      <w:b/>
      <w:szCs w:val="20"/>
      <w:lang w:eastAsia="sl-SI"/>
    </w:rPr>
  </w:style>
  <w:style w:type="paragraph" w:styleId="Seznam">
    <w:name w:val="List"/>
    <w:basedOn w:val="Telobesedila"/>
    <w:rsid w:val="00D47E30"/>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Revizija">
    <w:name w:val="Revision"/>
    <w:uiPriority w:val="99"/>
    <w:semiHidden/>
    <w:qFormat/>
    <w:rsid w:val="009E5D8E"/>
  </w:style>
  <w:style w:type="paragraph" w:styleId="Pripombabesedilo">
    <w:name w:val="annotation text"/>
    <w:basedOn w:val="Navaden"/>
    <w:link w:val="PripombabesediloZnak"/>
    <w:uiPriority w:val="99"/>
    <w:unhideWhenUsed/>
    <w:qFormat/>
    <w:rsid w:val="009E5D8E"/>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9E5D8E"/>
    <w:rPr>
      <w:b/>
      <w:bCs/>
    </w:rPr>
  </w:style>
  <w:style w:type="paragraph" w:styleId="Besedilooblaka">
    <w:name w:val="Balloon Text"/>
    <w:basedOn w:val="Navaden"/>
    <w:link w:val="BesedilooblakaZnak"/>
    <w:uiPriority w:val="99"/>
    <w:semiHidden/>
    <w:unhideWhenUsed/>
    <w:qFormat/>
    <w:rsid w:val="00FB20CB"/>
    <w:pPr>
      <w:spacing w:after="0" w:line="240" w:lineRule="auto"/>
    </w:pPr>
    <w:rPr>
      <w:rFonts w:ascii="Segoe UI" w:hAnsi="Segoe UI" w:cs="Segoe UI"/>
      <w:sz w:val="18"/>
      <w:szCs w:val="18"/>
    </w:rPr>
  </w:style>
  <w:style w:type="paragraph" w:customStyle="1" w:styleId="Glavainnoga">
    <w:name w:val="Glava in noga"/>
    <w:basedOn w:val="Navaden"/>
    <w:qFormat/>
  </w:style>
  <w:style w:type="paragraph" w:styleId="Glava">
    <w:name w:val="header"/>
    <w:aliases w:val="Header-PR"/>
    <w:basedOn w:val="Navaden"/>
    <w:link w:val="GlavaZnak"/>
    <w:unhideWhenUsed/>
    <w:rsid w:val="00BF67F1"/>
    <w:pPr>
      <w:tabs>
        <w:tab w:val="center" w:pos="4536"/>
        <w:tab w:val="right" w:pos="9072"/>
      </w:tabs>
      <w:spacing w:after="0" w:line="240" w:lineRule="auto"/>
    </w:pPr>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paragraph" w:styleId="Telobesedila2">
    <w:name w:val="Body Text 2"/>
    <w:basedOn w:val="Navaden"/>
    <w:link w:val="Telobesedila2Znak"/>
    <w:qFormat/>
    <w:rsid w:val="00D47E30"/>
    <w:pPr>
      <w:spacing w:after="120" w:line="480" w:lineRule="auto"/>
    </w:pPr>
    <w:rPr>
      <w:rFonts w:ascii="Arial" w:eastAsia="Times New Roman" w:hAnsi="Arial" w:cs="Times New Roman"/>
      <w:sz w:val="20"/>
      <w:szCs w:val="24"/>
    </w:rPr>
  </w:style>
  <w:style w:type="paragraph" w:customStyle="1" w:styleId="Poglavje">
    <w:name w:val="Poglavje"/>
    <w:basedOn w:val="Navaden"/>
    <w:qFormat/>
    <w:rsid w:val="00D47E30"/>
    <w:pPr>
      <w:overflowPunct w:val="0"/>
      <w:spacing w:before="360" w:after="60" w:line="200" w:lineRule="exact"/>
      <w:jc w:val="center"/>
      <w:textAlignment w:val="baseline"/>
      <w:outlineLvl w:val="3"/>
    </w:pPr>
    <w:rPr>
      <w:rFonts w:ascii="Arial" w:eastAsia="Times New Roman" w:hAnsi="Arial" w:cs="Arial"/>
      <w:b/>
      <w:lang w:eastAsia="sl-SI"/>
    </w:rPr>
  </w:style>
  <w:style w:type="paragraph" w:customStyle="1" w:styleId="NaslovpredpisaZnak">
    <w:name w:val="Naslov_predpisa Znak"/>
    <w:basedOn w:val="Navaden"/>
    <w:link w:val="NaslovpredpisaZnakZnak"/>
    <w:qFormat/>
    <w:rsid w:val="00D47E30"/>
    <w:pPr>
      <w:overflowPunct w:val="0"/>
      <w:spacing w:before="120" w:line="200" w:lineRule="exact"/>
      <w:jc w:val="center"/>
      <w:textAlignment w:val="baseline"/>
    </w:pPr>
    <w:rPr>
      <w:rFonts w:ascii="Arial" w:eastAsia="Times New Roman" w:hAnsi="Arial" w:cs="Arial"/>
      <w:b/>
      <w:sz w:val="24"/>
      <w:szCs w:val="24"/>
      <w:lang w:eastAsia="sl-SI"/>
    </w:rPr>
  </w:style>
  <w:style w:type="paragraph" w:styleId="Odstavekseznama">
    <w:name w:val="List Paragraph"/>
    <w:aliases w:val="Dot pt,F5 List Paragraph,List Paragraph Char Char Char,Indicator Text,Numbered Para 1,Bullet 1,Bullet Points,List Paragraph2,MAIN CONTENT,Normal numbered,List Paragraph1,Colorful List - Accent 11,Issue Action POC,3,POCG Table Text,Bulle"/>
    <w:basedOn w:val="Navaden"/>
    <w:link w:val="OdstavekseznamaZnak"/>
    <w:uiPriority w:val="34"/>
    <w:qFormat/>
    <w:rsid w:val="00D47E30"/>
    <w:pPr>
      <w:spacing w:after="0" w:line="260" w:lineRule="exact"/>
      <w:ind w:left="720"/>
      <w:contextualSpacing/>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teme/karte-poplavne-nevarnosti-in-karte-poplavne-ogrozenosti-za-obmocja-pomembnega-vpliva-popla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customXml/itemProps3.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803165-4BC3-4691-BF73-A2DF8C313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2090</Words>
  <Characters>11916</Characters>
  <Application>Microsoft Office Word</Application>
  <DocSecurity>0</DocSecurity>
  <Lines>99</Lines>
  <Paragraphs>27</Paragraphs>
  <ScaleCrop>false</ScaleCrop>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dc:description/>
  <cp:lastModifiedBy>Barbara Potočnik (MNVP)</cp:lastModifiedBy>
  <cp:revision>2</cp:revision>
  <cp:lastPrinted>2026-03-24T10:35:00Z</cp:lastPrinted>
  <dcterms:created xsi:type="dcterms:W3CDTF">2026-03-27T11:34:00Z</dcterms:created>
  <dcterms:modified xsi:type="dcterms:W3CDTF">2026-03-27T11:34:00Z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