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9D52" w14:textId="39E2DDA9" w:rsidR="000E138A" w:rsidRPr="00CB215F" w:rsidRDefault="003D3E90" w:rsidP="000E138A">
      <w:pPr>
        <w:spacing w:before="40"/>
        <w:ind w:right="-3"/>
        <w:rPr>
          <w:rFonts w:ascii="Arial" w:hAnsi="Arial" w:cs="Arial"/>
          <w:sz w:val="20"/>
          <w:szCs w:val="20"/>
        </w:rPr>
      </w:pPr>
      <w:bookmarkStart w:id="0" w:name="_GoBack"/>
      <w:bookmarkEnd w:id="0"/>
      <w:r w:rsidRPr="00CB215F">
        <w:rPr>
          <w:rFonts w:ascii="Arial" w:hAnsi="Arial" w:cs="Arial"/>
          <w:noProof/>
          <w:color w:val="000000"/>
          <w:sz w:val="20"/>
          <w:szCs w:val="20"/>
          <w:lang w:eastAsia="sl-SI"/>
        </w:rPr>
        <w:drawing>
          <wp:anchor distT="0" distB="0" distL="114300" distR="114300" simplePos="0" relativeHeight="251658240" behindDoc="0" locked="0" layoutInCell="1" allowOverlap="1" wp14:anchorId="523D9034" wp14:editId="1ED1F302">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80F">
        <w:rPr>
          <w:rFonts w:ascii="Arial" w:hAnsi="Arial" w:cs="Arial"/>
          <w:sz w:val="20"/>
          <w:szCs w:val="20"/>
        </w:rPr>
        <w:t>prUr</w:t>
      </w:r>
    </w:p>
    <w:p w14:paraId="674E139A" w14:textId="77777777" w:rsidR="000E138A" w:rsidRPr="00CB215F" w:rsidRDefault="000E138A" w:rsidP="000E138A">
      <w:pPr>
        <w:spacing w:before="60"/>
        <w:ind w:right="-3"/>
        <w:rPr>
          <w:rFonts w:ascii="Arial" w:hAnsi="Arial" w:cs="Arial"/>
          <w:sz w:val="20"/>
          <w:szCs w:val="20"/>
        </w:rPr>
      </w:pPr>
    </w:p>
    <w:p w14:paraId="3952D95B" w14:textId="77777777" w:rsidR="000E138A" w:rsidRPr="00CB215F" w:rsidRDefault="003D3E90" w:rsidP="000E138A">
      <w:pPr>
        <w:spacing w:before="60"/>
        <w:ind w:right="-3"/>
        <w:rPr>
          <w:rFonts w:ascii="Arial" w:hAnsi="Arial" w:cs="Arial"/>
          <w:sz w:val="20"/>
          <w:szCs w:val="20"/>
        </w:rPr>
      </w:pPr>
      <w:r w:rsidRPr="00CB215F">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77645E94" wp14:editId="608D3F36">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6462" w14:textId="77777777" w:rsidR="006A5502" w:rsidRPr="00D61ACE" w:rsidRDefault="006A5502"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645E94"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4CBE6462" w14:textId="77777777" w:rsidR="006A5502" w:rsidRPr="00D61ACE" w:rsidRDefault="006A5502" w:rsidP="000E138A">
                      <w:pPr>
                        <w:rPr>
                          <w:color w:val="000000"/>
                          <w:spacing w:val="-2"/>
                          <w:sz w:val="16"/>
                          <w:szCs w:val="16"/>
                          <w:lang w:eastAsia="sl-SI"/>
                        </w:rPr>
                      </w:pPr>
                    </w:p>
                  </w:txbxContent>
                </v:textbox>
              </v:shape>
            </w:pict>
          </mc:Fallback>
        </mc:AlternateContent>
      </w:r>
    </w:p>
    <w:p w14:paraId="3A694CCE" w14:textId="568163A9" w:rsidR="000E138A" w:rsidRPr="00CB215F" w:rsidRDefault="000E138A" w:rsidP="000E138A">
      <w:pPr>
        <w:pStyle w:val="Glava"/>
        <w:tabs>
          <w:tab w:val="clear" w:pos="4320"/>
          <w:tab w:val="clear" w:pos="8640"/>
          <w:tab w:val="left" w:pos="5112"/>
        </w:tabs>
        <w:spacing w:before="120" w:line="240" w:lineRule="exact"/>
        <w:rPr>
          <w:rFonts w:cs="Arial"/>
          <w:szCs w:val="20"/>
          <w:lang w:val="sl-SI"/>
        </w:rPr>
      </w:pPr>
      <w:r w:rsidRPr="00CB215F">
        <w:rPr>
          <w:rFonts w:cs="Arial"/>
          <w:color w:val="000000"/>
          <w:szCs w:val="20"/>
          <w:lang w:val="sl-SI" w:eastAsia="ar-SA"/>
        </w:rPr>
        <w:t xml:space="preserve">     </w:t>
      </w:r>
      <w:r w:rsidR="00181AAE">
        <w:rPr>
          <w:rFonts w:cs="Arial"/>
          <w:color w:val="000000"/>
          <w:szCs w:val="20"/>
          <w:lang w:val="sl-SI" w:eastAsia="ar-SA"/>
        </w:rPr>
        <w:t>Tržaška cesta 19</w:t>
      </w:r>
      <w:r w:rsidRPr="00CB215F">
        <w:rPr>
          <w:rFonts w:cs="Arial"/>
          <w:szCs w:val="20"/>
          <w:lang w:val="sl-SI"/>
        </w:rPr>
        <w:t>, 1</w:t>
      </w:r>
      <w:r w:rsidR="00181AAE">
        <w:rPr>
          <w:rFonts w:cs="Arial"/>
          <w:szCs w:val="20"/>
          <w:lang w:val="sl-SI"/>
        </w:rPr>
        <w:t>000</w:t>
      </w:r>
      <w:r w:rsidRPr="00CB215F">
        <w:rPr>
          <w:rFonts w:cs="Arial"/>
          <w:szCs w:val="20"/>
          <w:lang w:val="sl-SI"/>
        </w:rPr>
        <w:t xml:space="preserve"> Ljubljana</w:t>
      </w:r>
      <w:r w:rsidRPr="00CB215F">
        <w:rPr>
          <w:rFonts w:cs="Arial"/>
          <w:szCs w:val="20"/>
          <w:lang w:val="sl-SI"/>
        </w:rPr>
        <w:tab/>
        <w:t>T: 01 478 80 00</w:t>
      </w:r>
    </w:p>
    <w:p w14:paraId="74B43F05" w14:textId="77777777" w:rsidR="000E138A" w:rsidRPr="00CB215F" w:rsidRDefault="00976D8C"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F: 01 478 81 70</w:t>
      </w:r>
      <w:r w:rsidR="000E138A" w:rsidRPr="00CB215F">
        <w:rPr>
          <w:rFonts w:cs="Arial"/>
          <w:szCs w:val="20"/>
          <w:lang w:val="sl-SI"/>
        </w:rPr>
        <w:t xml:space="preserve"> </w:t>
      </w:r>
    </w:p>
    <w:p w14:paraId="41E287E5" w14:textId="77777777" w:rsidR="000E138A" w:rsidRPr="00CB215F" w:rsidRDefault="000E138A"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E: gp.mz</w:t>
      </w:r>
      <w:r w:rsidR="001F3974" w:rsidRPr="00CB215F">
        <w:rPr>
          <w:rFonts w:cs="Arial"/>
          <w:szCs w:val="20"/>
          <w:lang w:val="sl-SI"/>
        </w:rPr>
        <w:t>i</w:t>
      </w:r>
      <w:r w:rsidRPr="00CB215F">
        <w:rPr>
          <w:rFonts w:cs="Arial"/>
          <w:szCs w:val="20"/>
          <w:lang w:val="sl-SI"/>
        </w:rPr>
        <w:t>@gov.si</w:t>
      </w:r>
    </w:p>
    <w:p w14:paraId="2A843761" w14:textId="77777777" w:rsidR="000E138A" w:rsidRPr="00CB215F" w:rsidRDefault="000E138A"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www.mz</w:t>
      </w:r>
      <w:r w:rsidR="001F3974" w:rsidRPr="00CB215F">
        <w:rPr>
          <w:rFonts w:cs="Arial"/>
          <w:szCs w:val="20"/>
          <w:lang w:val="sl-SI"/>
        </w:rPr>
        <w:t>i</w:t>
      </w:r>
      <w:r w:rsidRPr="00CB215F">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CB215F" w14:paraId="0C725331" w14:textId="77777777" w:rsidTr="003F712A">
        <w:trPr>
          <w:gridAfter w:val="2"/>
          <w:wAfter w:w="3067" w:type="dxa"/>
        </w:trPr>
        <w:tc>
          <w:tcPr>
            <w:tcW w:w="6096" w:type="dxa"/>
            <w:gridSpan w:val="2"/>
          </w:tcPr>
          <w:p w14:paraId="2D4D6040" w14:textId="154FBF67" w:rsidR="00F02B4B" w:rsidRPr="00CB215F" w:rsidRDefault="00F02B4B" w:rsidP="0033708B">
            <w:pPr>
              <w:pStyle w:val="Neotevilenodstavek"/>
              <w:spacing w:before="0" w:after="0" w:line="260" w:lineRule="exact"/>
              <w:jc w:val="left"/>
              <w:rPr>
                <w:sz w:val="20"/>
                <w:szCs w:val="20"/>
              </w:rPr>
            </w:pPr>
            <w:r w:rsidRPr="00CB215F">
              <w:rPr>
                <w:sz w:val="20"/>
                <w:szCs w:val="20"/>
              </w:rPr>
              <w:t xml:space="preserve">Številka: </w:t>
            </w:r>
            <w:r w:rsidR="00CB6C00" w:rsidRPr="00CB215F">
              <w:rPr>
                <w:sz w:val="20"/>
                <w:szCs w:val="20"/>
              </w:rPr>
              <w:t xml:space="preserve">IPP </w:t>
            </w:r>
            <w:r w:rsidR="0026399E" w:rsidRPr="00CB215F">
              <w:rPr>
                <w:sz w:val="20"/>
                <w:szCs w:val="20"/>
              </w:rPr>
              <w:t>007-</w:t>
            </w:r>
            <w:r w:rsidR="0033708B">
              <w:rPr>
                <w:sz w:val="20"/>
                <w:szCs w:val="20"/>
              </w:rPr>
              <w:t>412</w:t>
            </w:r>
            <w:r w:rsidR="005F33DC">
              <w:rPr>
                <w:sz w:val="20"/>
                <w:szCs w:val="20"/>
              </w:rPr>
              <w:t>/</w:t>
            </w:r>
            <w:r w:rsidR="005F33DC" w:rsidRPr="007901F5">
              <w:rPr>
                <w:sz w:val="20"/>
                <w:szCs w:val="20"/>
              </w:rPr>
              <w:t>202</w:t>
            </w:r>
            <w:r w:rsidR="0033708B">
              <w:rPr>
                <w:sz w:val="20"/>
                <w:szCs w:val="20"/>
              </w:rPr>
              <w:t>3/10</w:t>
            </w:r>
          </w:p>
        </w:tc>
      </w:tr>
      <w:tr w:rsidR="00F02B4B" w:rsidRPr="00CB215F" w14:paraId="0450C7E0" w14:textId="77777777" w:rsidTr="003F712A">
        <w:trPr>
          <w:gridAfter w:val="2"/>
          <w:wAfter w:w="3067" w:type="dxa"/>
        </w:trPr>
        <w:tc>
          <w:tcPr>
            <w:tcW w:w="6096" w:type="dxa"/>
            <w:gridSpan w:val="2"/>
          </w:tcPr>
          <w:p w14:paraId="18EE2D69" w14:textId="65501EA0" w:rsidR="00F02B4B" w:rsidRPr="007901F5" w:rsidRDefault="00F02B4B" w:rsidP="00AF4B49">
            <w:pPr>
              <w:pStyle w:val="Neotevilenodstavek"/>
              <w:spacing w:before="0" w:after="0" w:line="260" w:lineRule="exact"/>
              <w:jc w:val="left"/>
              <w:rPr>
                <w:sz w:val="20"/>
                <w:szCs w:val="20"/>
              </w:rPr>
            </w:pPr>
            <w:r w:rsidRPr="007901F5">
              <w:rPr>
                <w:sz w:val="20"/>
                <w:szCs w:val="20"/>
              </w:rPr>
              <w:t xml:space="preserve">Ljubljana, </w:t>
            </w:r>
            <w:r w:rsidR="00AF4B49">
              <w:rPr>
                <w:sz w:val="20"/>
                <w:szCs w:val="20"/>
              </w:rPr>
              <w:t>6. 12</w:t>
            </w:r>
            <w:r w:rsidR="00CB215F" w:rsidRPr="007901F5">
              <w:rPr>
                <w:sz w:val="20"/>
                <w:szCs w:val="20"/>
              </w:rPr>
              <w:t xml:space="preserve">. </w:t>
            </w:r>
            <w:r w:rsidR="0026399E" w:rsidRPr="007901F5">
              <w:rPr>
                <w:sz w:val="20"/>
                <w:szCs w:val="20"/>
              </w:rPr>
              <w:t>202</w:t>
            </w:r>
            <w:r w:rsidR="00D63FC4" w:rsidRPr="007901F5">
              <w:rPr>
                <w:sz w:val="20"/>
                <w:szCs w:val="20"/>
              </w:rPr>
              <w:t>3</w:t>
            </w:r>
          </w:p>
        </w:tc>
      </w:tr>
      <w:tr w:rsidR="00F02B4B" w:rsidRPr="00CB215F" w14:paraId="584051CE" w14:textId="77777777" w:rsidTr="003F712A">
        <w:trPr>
          <w:gridAfter w:val="2"/>
          <w:wAfter w:w="3067" w:type="dxa"/>
        </w:trPr>
        <w:tc>
          <w:tcPr>
            <w:tcW w:w="6096" w:type="dxa"/>
            <w:gridSpan w:val="2"/>
          </w:tcPr>
          <w:p w14:paraId="2A108EBA" w14:textId="666FAEC6" w:rsidR="00F02B4B" w:rsidRPr="007901F5" w:rsidRDefault="00F02B4B" w:rsidP="002C6F33">
            <w:pPr>
              <w:pStyle w:val="Neotevilenodstavek"/>
              <w:spacing w:before="0" w:after="0" w:line="260" w:lineRule="exact"/>
              <w:jc w:val="left"/>
              <w:rPr>
                <w:sz w:val="20"/>
                <w:szCs w:val="20"/>
              </w:rPr>
            </w:pPr>
            <w:r w:rsidRPr="007901F5">
              <w:rPr>
                <w:iCs/>
                <w:sz w:val="20"/>
                <w:szCs w:val="20"/>
              </w:rPr>
              <w:t xml:space="preserve">EVA </w:t>
            </w:r>
            <w:r w:rsidR="00EB5B89" w:rsidRPr="007901F5">
              <w:rPr>
                <w:iCs/>
                <w:sz w:val="20"/>
                <w:szCs w:val="20"/>
              </w:rPr>
              <w:t>202</w:t>
            </w:r>
            <w:r w:rsidR="00D63FC4" w:rsidRPr="007901F5">
              <w:rPr>
                <w:iCs/>
                <w:sz w:val="20"/>
                <w:szCs w:val="20"/>
              </w:rPr>
              <w:t>3</w:t>
            </w:r>
            <w:r w:rsidR="00EB5B89" w:rsidRPr="007901F5">
              <w:rPr>
                <w:iCs/>
                <w:sz w:val="20"/>
                <w:szCs w:val="20"/>
              </w:rPr>
              <w:t>-2430-</w:t>
            </w:r>
            <w:r w:rsidR="009D279D" w:rsidRPr="009D279D">
              <w:rPr>
                <w:iCs/>
                <w:sz w:val="20"/>
                <w:szCs w:val="20"/>
              </w:rPr>
              <w:t>0036</w:t>
            </w:r>
          </w:p>
        </w:tc>
      </w:tr>
      <w:tr w:rsidR="00F02B4B" w:rsidRPr="00CB215F" w14:paraId="7A5CF237" w14:textId="77777777" w:rsidTr="003F712A">
        <w:trPr>
          <w:gridAfter w:val="2"/>
          <w:wAfter w:w="3067" w:type="dxa"/>
        </w:trPr>
        <w:tc>
          <w:tcPr>
            <w:tcW w:w="6096" w:type="dxa"/>
            <w:gridSpan w:val="2"/>
          </w:tcPr>
          <w:p w14:paraId="368F3CAE" w14:textId="77777777" w:rsidR="00213B2B" w:rsidRPr="00CB215F" w:rsidRDefault="00213B2B" w:rsidP="003F712A">
            <w:pPr>
              <w:spacing w:line="260" w:lineRule="exact"/>
              <w:rPr>
                <w:rFonts w:ascii="Arial" w:hAnsi="Arial" w:cs="Arial"/>
                <w:sz w:val="20"/>
                <w:szCs w:val="20"/>
              </w:rPr>
            </w:pPr>
          </w:p>
          <w:p w14:paraId="3017A7D1" w14:textId="77777777" w:rsidR="00F02B4B" w:rsidRPr="00CB215F" w:rsidRDefault="00F02B4B" w:rsidP="003F712A">
            <w:pPr>
              <w:spacing w:line="260" w:lineRule="exact"/>
              <w:rPr>
                <w:rFonts w:ascii="Arial" w:hAnsi="Arial" w:cs="Arial"/>
                <w:sz w:val="20"/>
                <w:szCs w:val="20"/>
              </w:rPr>
            </w:pPr>
            <w:r w:rsidRPr="00CB215F">
              <w:rPr>
                <w:rFonts w:ascii="Arial" w:hAnsi="Arial" w:cs="Arial"/>
                <w:sz w:val="20"/>
                <w:szCs w:val="20"/>
              </w:rPr>
              <w:t>GENERALNI SEKRETARIAT VLADE REPUBLIKE SLOVENIJE</w:t>
            </w:r>
          </w:p>
          <w:p w14:paraId="168DD724" w14:textId="77777777" w:rsidR="00F02B4B" w:rsidRPr="00CB215F" w:rsidRDefault="002B6F35" w:rsidP="003F712A">
            <w:pPr>
              <w:spacing w:line="260" w:lineRule="exact"/>
              <w:rPr>
                <w:rFonts w:ascii="Arial" w:hAnsi="Arial" w:cs="Arial"/>
                <w:sz w:val="20"/>
                <w:szCs w:val="20"/>
              </w:rPr>
            </w:pPr>
            <w:hyperlink r:id="rId8" w:history="1">
              <w:r w:rsidR="00F02B4B" w:rsidRPr="00CB215F">
                <w:rPr>
                  <w:rStyle w:val="Hiperpovezava"/>
                  <w:rFonts w:ascii="Arial" w:hAnsi="Arial" w:cs="Arial"/>
                  <w:sz w:val="20"/>
                  <w:szCs w:val="20"/>
                </w:rPr>
                <w:t>Gp.gs@gov.si</w:t>
              </w:r>
            </w:hyperlink>
          </w:p>
          <w:p w14:paraId="5A834E3A" w14:textId="77777777" w:rsidR="00F02B4B" w:rsidRPr="00CB215F" w:rsidRDefault="00F02B4B" w:rsidP="003F712A">
            <w:pPr>
              <w:spacing w:line="260" w:lineRule="exact"/>
              <w:rPr>
                <w:rFonts w:ascii="Arial" w:hAnsi="Arial" w:cs="Arial"/>
                <w:sz w:val="20"/>
                <w:szCs w:val="20"/>
              </w:rPr>
            </w:pPr>
          </w:p>
        </w:tc>
      </w:tr>
      <w:tr w:rsidR="00F02B4B" w:rsidRPr="00CB215F" w14:paraId="572DB5A2" w14:textId="77777777" w:rsidTr="003F712A">
        <w:tc>
          <w:tcPr>
            <w:tcW w:w="9163" w:type="dxa"/>
            <w:gridSpan w:val="4"/>
          </w:tcPr>
          <w:p w14:paraId="5AC51E71" w14:textId="2968A8EC" w:rsidR="00F02B4B" w:rsidRPr="00CB215F" w:rsidRDefault="00F02B4B" w:rsidP="002C6F33">
            <w:pPr>
              <w:pStyle w:val="Naslovpredpisa"/>
              <w:spacing w:before="0" w:after="0" w:line="260" w:lineRule="exact"/>
              <w:jc w:val="left"/>
              <w:rPr>
                <w:sz w:val="20"/>
                <w:szCs w:val="20"/>
              </w:rPr>
            </w:pPr>
            <w:r w:rsidRPr="00CB215F">
              <w:rPr>
                <w:sz w:val="20"/>
                <w:szCs w:val="20"/>
              </w:rPr>
              <w:t xml:space="preserve">ZADEVA: </w:t>
            </w:r>
            <w:r w:rsidR="0033708B">
              <w:rPr>
                <w:sz w:val="20"/>
                <w:szCs w:val="20"/>
              </w:rPr>
              <w:t xml:space="preserve">Uredba o </w:t>
            </w:r>
            <w:r w:rsidR="00AF4B49" w:rsidRPr="00AF4B49">
              <w:rPr>
                <w:sz w:val="20"/>
                <w:szCs w:val="20"/>
              </w:rPr>
              <w:t>spremembi in dopolnitvi Uredbe o pristojbini za storitve navigacijskih služb zračnega prometa na terminalih</w:t>
            </w:r>
            <w:r w:rsidR="00AF4B49">
              <w:rPr>
                <w:sz w:val="20"/>
                <w:szCs w:val="20"/>
              </w:rPr>
              <w:t xml:space="preserve"> </w:t>
            </w:r>
            <w:r w:rsidR="002C6F33">
              <w:rPr>
                <w:sz w:val="20"/>
                <w:szCs w:val="20"/>
              </w:rPr>
              <w:t>-</w:t>
            </w:r>
            <w:r w:rsidRPr="00CB215F">
              <w:rPr>
                <w:sz w:val="20"/>
                <w:szCs w:val="20"/>
              </w:rPr>
              <w:t xml:space="preserve"> predlog za obravnavo </w:t>
            </w:r>
          </w:p>
        </w:tc>
      </w:tr>
      <w:tr w:rsidR="00F02B4B" w:rsidRPr="00CB215F" w14:paraId="37AE6C0D" w14:textId="77777777" w:rsidTr="003F712A">
        <w:tc>
          <w:tcPr>
            <w:tcW w:w="9163" w:type="dxa"/>
            <w:gridSpan w:val="4"/>
          </w:tcPr>
          <w:p w14:paraId="0F9DE6DD" w14:textId="77777777" w:rsidR="00F02B4B" w:rsidRPr="00CB215F" w:rsidRDefault="00F02B4B" w:rsidP="003F712A">
            <w:pPr>
              <w:pStyle w:val="Poglavje"/>
              <w:spacing w:before="0" w:after="0" w:line="260" w:lineRule="exact"/>
              <w:jc w:val="left"/>
              <w:rPr>
                <w:sz w:val="20"/>
                <w:szCs w:val="20"/>
              </w:rPr>
            </w:pPr>
            <w:r w:rsidRPr="00CB215F">
              <w:rPr>
                <w:sz w:val="20"/>
                <w:szCs w:val="20"/>
              </w:rPr>
              <w:t>1. Predlog sklepov vlade:</w:t>
            </w:r>
          </w:p>
        </w:tc>
      </w:tr>
      <w:tr w:rsidR="00F02B4B" w:rsidRPr="00CB215F" w14:paraId="6D55FCDD" w14:textId="77777777" w:rsidTr="003F712A">
        <w:tc>
          <w:tcPr>
            <w:tcW w:w="9163" w:type="dxa"/>
            <w:gridSpan w:val="4"/>
          </w:tcPr>
          <w:p w14:paraId="4F34B63E" w14:textId="113BE8F0" w:rsidR="0016158D" w:rsidRPr="00CB215F" w:rsidRDefault="0016158D" w:rsidP="0016158D">
            <w:pPr>
              <w:jc w:val="both"/>
              <w:rPr>
                <w:rFonts w:ascii="Arial" w:hAnsi="Arial" w:cs="Arial"/>
                <w:sz w:val="20"/>
                <w:szCs w:val="20"/>
              </w:rPr>
            </w:pPr>
            <w:r w:rsidRPr="00CB215F">
              <w:rPr>
                <w:rFonts w:ascii="Arial" w:hAnsi="Arial" w:cs="Arial"/>
                <w:sz w:val="20"/>
                <w:szCs w:val="20"/>
              </w:rPr>
              <w:t xml:space="preserve">Na podlagi </w:t>
            </w:r>
            <w:r w:rsidR="004238AC">
              <w:rPr>
                <w:rFonts w:ascii="Arial" w:hAnsi="Arial" w:cs="Arial"/>
                <w:sz w:val="20"/>
                <w:szCs w:val="20"/>
              </w:rPr>
              <w:t>prvega</w:t>
            </w:r>
            <w:r w:rsidRPr="00CB215F">
              <w:rPr>
                <w:rFonts w:ascii="Arial" w:hAnsi="Arial" w:cs="Arial"/>
                <w:sz w:val="20"/>
                <w:szCs w:val="20"/>
              </w:rPr>
              <w:t xml:space="preserve"> odstavka 21. člena Zakona o Vladi Republike Slovenije (Uradni list RS, št. 24/05 – uradno prečiščeno besedilo, 109/08, 38/10 – ZUKN, 8/12, 21/13, 47/13 – ZDU-1G, 65/14</w:t>
            </w:r>
            <w:r w:rsidR="00D63FC4">
              <w:rPr>
                <w:rFonts w:ascii="Arial" w:hAnsi="Arial" w:cs="Arial"/>
                <w:sz w:val="20"/>
                <w:szCs w:val="20"/>
              </w:rPr>
              <w:t xml:space="preserve">, </w:t>
            </w:r>
            <w:r w:rsidRPr="00CB215F">
              <w:rPr>
                <w:rFonts w:ascii="Arial" w:hAnsi="Arial" w:cs="Arial"/>
                <w:sz w:val="20"/>
                <w:szCs w:val="20"/>
              </w:rPr>
              <w:t>55/17</w:t>
            </w:r>
            <w:r w:rsidR="00D63FC4">
              <w:rPr>
                <w:rFonts w:ascii="Arial" w:hAnsi="Arial" w:cs="Arial"/>
                <w:sz w:val="20"/>
                <w:szCs w:val="20"/>
              </w:rPr>
              <w:t xml:space="preserve"> in 163/22</w:t>
            </w:r>
            <w:r w:rsidRPr="00CB215F">
              <w:rPr>
                <w:rFonts w:ascii="Arial" w:hAnsi="Arial" w:cs="Arial"/>
                <w:sz w:val="20"/>
                <w:szCs w:val="20"/>
              </w:rPr>
              <w:t>), je Vlada Republike Slovenije na … redni seji dne … pod točko … sprejela naslednji</w:t>
            </w:r>
          </w:p>
          <w:p w14:paraId="344059D1" w14:textId="77777777" w:rsidR="0016158D" w:rsidRPr="00CB215F" w:rsidRDefault="0016158D" w:rsidP="0016158D">
            <w:pPr>
              <w:jc w:val="both"/>
              <w:rPr>
                <w:rFonts w:ascii="Arial" w:hAnsi="Arial" w:cs="Arial"/>
                <w:sz w:val="20"/>
                <w:szCs w:val="20"/>
              </w:rPr>
            </w:pPr>
          </w:p>
          <w:p w14:paraId="23C272FB" w14:textId="77777777" w:rsidR="0016158D" w:rsidRPr="00CB215F" w:rsidRDefault="0016158D" w:rsidP="0016158D">
            <w:pPr>
              <w:jc w:val="center"/>
              <w:rPr>
                <w:rFonts w:ascii="Arial" w:hAnsi="Arial" w:cs="Arial"/>
                <w:sz w:val="20"/>
                <w:szCs w:val="20"/>
              </w:rPr>
            </w:pPr>
            <w:r w:rsidRPr="00CB215F">
              <w:rPr>
                <w:rFonts w:ascii="Arial" w:hAnsi="Arial" w:cs="Arial"/>
                <w:sz w:val="20"/>
                <w:szCs w:val="20"/>
              </w:rPr>
              <w:t>S K L E P :</w:t>
            </w:r>
          </w:p>
          <w:p w14:paraId="75C1C8AB" w14:textId="77777777" w:rsidR="0016158D" w:rsidRPr="00CB215F" w:rsidRDefault="0016158D" w:rsidP="0016158D">
            <w:pPr>
              <w:jc w:val="both"/>
              <w:rPr>
                <w:rFonts w:ascii="Arial" w:hAnsi="Arial" w:cs="Arial"/>
                <w:sz w:val="20"/>
                <w:szCs w:val="20"/>
              </w:rPr>
            </w:pPr>
          </w:p>
          <w:p w14:paraId="263C3EE2" w14:textId="5715A43B" w:rsidR="0016158D" w:rsidRPr="00CB215F" w:rsidRDefault="0016158D" w:rsidP="002C6F33">
            <w:pPr>
              <w:jc w:val="both"/>
              <w:rPr>
                <w:rFonts w:ascii="Arial" w:hAnsi="Arial" w:cs="Arial"/>
                <w:sz w:val="20"/>
                <w:szCs w:val="20"/>
              </w:rPr>
            </w:pPr>
            <w:r w:rsidRPr="00CB215F">
              <w:rPr>
                <w:rFonts w:ascii="Arial" w:hAnsi="Arial" w:cs="Arial"/>
                <w:sz w:val="20"/>
                <w:szCs w:val="20"/>
              </w:rPr>
              <w:t xml:space="preserve">Vlada Republike Slovenije je izdala </w:t>
            </w:r>
            <w:r w:rsidR="00575549" w:rsidRPr="00575549">
              <w:rPr>
                <w:rFonts w:ascii="Arial" w:hAnsi="Arial" w:cs="Arial"/>
                <w:sz w:val="20"/>
                <w:szCs w:val="20"/>
              </w:rPr>
              <w:t>Uredb</w:t>
            </w:r>
            <w:r w:rsidR="00575549">
              <w:rPr>
                <w:rFonts w:ascii="Arial" w:hAnsi="Arial" w:cs="Arial"/>
                <w:sz w:val="20"/>
                <w:szCs w:val="20"/>
              </w:rPr>
              <w:t>o</w:t>
            </w:r>
            <w:r w:rsidR="00575549" w:rsidRPr="00575549">
              <w:rPr>
                <w:rFonts w:ascii="Arial" w:hAnsi="Arial" w:cs="Arial"/>
                <w:sz w:val="20"/>
                <w:szCs w:val="20"/>
              </w:rPr>
              <w:t xml:space="preserve"> </w:t>
            </w:r>
            <w:r w:rsidR="00AF4B49" w:rsidRPr="00AF4B49">
              <w:rPr>
                <w:rFonts w:ascii="Arial" w:hAnsi="Arial" w:cs="Arial"/>
                <w:sz w:val="20"/>
                <w:szCs w:val="20"/>
              </w:rPr>
              <w:t>o spremembi in dopolnitvi Uredbe o pristojbini za storitve navigacijskih služb zračnega prometa na terminalih</w:t>
            </w:r>
            <w:r w:rsidR="002C6F33">
              <w:rPr>
                <w:rFonts w:ascii="Arial" w:hAnsi="Arial" w:cs="Arial"/>
                <w:sz w:val="20"/>
                <w:szCs w:val="20"/>
              </w:rPr>
              <w:t xml:space="preserve"> </w:t>
            </w:r>
            <w:r w:rsidRPr="00CB215F">
              <w:rPr>
                <w:rFonts w:ascii="Arial" w:hAnsi="Arial" w:cs="Arial"/>
                <w:sz w:val="20"/>
                <w:szCs w:val="20"/>
              </w:rPr>
              <w:t>in jo objavi v Uradnem listu Republike Slovenije.</w:t>
            </w:r>
          </w:p>
          <w:p w14:paraId="420A4BBB" w14:textId="20082080" w:rsidR="0016158D" w:rsidRPr="00CB215F" w:rsidRDefault="0016158D" w:rsidP="0016158D">
            <w:pPr>
              <w:jc w:val="both"/>
              <w:rPr>
                <w:rFonts w:ascii="Arial" w:hAnsi="Arial" w:cs="Arial"/>
                <w:sz w:val="20"/>
                <w:szCs w:val="20"/>
              </w:rPr>
            </w:pPr>
          </w:p>
          <w:p w14:paraId="72D380A0" w14:textId="77777777" w:rsidR="0016158D" w:rsidRPr="00CB215F" w:rsidRDefault="0016158D" w:rsidP="0016158D">
            <w:pPr>
              <w:jc w:val="both"/>
              <w:rPr>
                <w:rFonts w:ascii="Arial" w:hAnsi="Arial" w:cs="Arial"/>
                <w:sz w:val="20"/>
                <w:szCs w:val="20"/>
              </w:rPr>
            </w:pPr>
          </w:p>
          <w:p w14:paraId="68D070DA" w14:textId="5A29D303" w:rsidR="00EF5116" w:rsidRPr="00CB215F" w:rsidRDefault="00EF5116" w:rsidP="00EF5116">
            <w:pPr>
              <w:pStyle w:val="Neotevilenodstavek"/>
              <w:spacing w:before="0" w:after="0" w:line="260" w:lineRule="exact"/>
              <w:ind w:left="720"/>
              <w:jc w:val="center"/>
              <w:rPr>
                <w:iCs/>
                <w:sz w:val="20"/>
                <w:szCs w:val="20"/>
              </w:rPr>
            </w:pPr>
            <w:r w:rsidRPr="00CB215F">
              <w:rPr>
                <w:color w:val="000000"/>
                <w:sz w:val="20"/>
                <w:szCs w:val="20"/>
              </w:rPr>
              <w:t xml:space="preserve">                                                       </w:t>
            </w:r>
            <w:r w:rsidR="003C7EBB" w:rsidRPr="00CB215F">
              <w:rPr>
                <w:color w:val="000000"/>
                <w:sz w:val="20"/>
                <w:szCs w:val="20"/>
              </w:rPr>
              <w:t xml:space="preserve">      </w:t>
            </w:r>
            <w:r w:rsidRPr="00CB215F">
              <w:rPr>
                <w:color w:val="000000"/>
                <w:sz w:val="20"/>
                <w:szCs w:val="20"/>
              </w:rPr>
              <w:t xml:space="preserve">       </w:t>
            </w:r>
            <w:r w:rsidR="00AC4EE4" w:rsidRPr="00CB215F">
              <w:rPr>
                <w:color w:val="000000"/>
                <w:sz w:val="20"/>
                <w:szCs w:val="20"/>
              </w:rPr>
              <w:t>Barbara Kolenko Helbl</w:t>
            </w:r>
            <w:r w:rsidRPr="00CB215F">
              <w:rPr>
                <w:color w:val="000000"/>
                <w:sz w:val="20"/>
                <w:szCs w:val="20"/>
              </w:rPr>
              <w:br/>
              <w:t xml:space="preserve">                                                                    </w:t>
            </w:r>
            <w:r w:rsidR="00CB215F" w:rsidRPr="00CB215F">
              <w:rPr>
                <w:color w:val="000000"/>
                <w:sz w:val="20"/>
                <w:szCs w:val="20"/>
              </w:rPr>
              <w:t>GENERALNA SEKRETARKA</w:t>
            </w:r>
            <w:r w:rsidRPr="00CB215F">
              <w:rPr>
                <w:color w:val="000000"/>
                <w:sz w:val="20"/>
                <w:szCs w:val="20"/>
              </w:rPr>
              <w:br/>
            </w:r>
          </w:p>
          <w:p w14:paraId="7356611E" w14:textId="77777777" w:rsidR="003C7EBB" w:rsidRPr="00CB215F" w:rsidRDefault="003C7EBB" w:rsidP="00EF5116">
            <w:pPr>
              <w:pStyle w:val="Neotevilenodstavek"/>
              <w:spacing w:before="0" w:after="0" w:line="260" w:lineRule="exact"/>
              <w:ind w:left="720"/>
              <w:jc w:val="center"/>
              <w:rPr>
                <w:iCs/>
                <w:sz w:val="20"/>
                <w:szCs w:val="20"/>
              </w:rPr>
            </w:pPr>
          </w:p>
          <w:p w14:paraId="662E0FE7" w14:textId="6B315E3C" w:rsidR="0016158D" w:rsidRPr="00CB215F" w:rsidRDefault="0016158D" w:rsidP="0016158D">
            <w:pPr>
              <w:autoSpaceDE w:val="0"/>
              <w:autoSpaceDN w:val="0"/>
              <w:adjustRightInd w:val="0"/>
              <w:rPr>
                <w:rFonts w:ascii="Arial" w:hAnsi="Arial" w:cs="Arial"/>
                <w:color w:val="000000"/>
                <w:sz w:val="20"/>
                <w:szCs w:val="20"/>
              </w:rPr>
            </w:pPr>
            <w:r w:rsidRPr="00CB215F">
              <w:rPr>
                <w:rFonts w:ascii="Arial" w:hAnsi="Arial" w:cs="Arial"/>
                <w:color w:val="000000"/>
                <w:sz w:val="20"/>
                <w:szCs w:val="20"/>
              </w:rPr>
              <w:t>Prejmejo:</w:t>
            </w:r>
          </w:p>
          <w:p w14:paraId="10250609" w14:textId="18977591" w:rsidR="0016158D" w:rsidRPr="002F0F76"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2F0F76">
              <w:rPr>
                <w:rFonts w:ascii="Arial" w:hAnsi="Arial" w:cs="Arial"/>
                <w:color w:val="000000"/>
                <w:sz w:val="20"/>
                <w:szCs w:val="20"/>
              </w:rPr>
              <w:t>Ministrstvo za infrastrukturo</w:t>
            </w:r>
          </w:p>
          <w:p w14:paraId="5E10C719" w14:textId="37CE43AD" w:rsidR="00CA55A8" w:rsidRPr="00B17F7E" w:rsidRDefault="0016158D" w:rsidP="00CA55A8">
            <w:pPr>
              <w:numPr>
                <w:ilvl w:val="0"/>
                <w:numId w:val="16"/>
              </w:numPr>
              <w:suppressAutoHyphens w:val="0"/>
              <w:autoSpaceDE w:val="0"/>
              <w:autoSpaceDN w:val="0"/>
              <w:adjustRightInd w:val="0"/>
              <w:spacing w:line="260" w:lineRule="exact"/>
              <w:rPr>
                <w:rFonts w:ascii="Arial" w:hAnsi="Arial" w:cs="Arial"/>
                <w:color w:val="000000"/>
                <w:sz w:val="20"/>
                <w:szCs w:val="20"/>
              </w:rPr>
            </w:pPr>
            <w:r w:rsidRPr="002F0F76">
              <w:rPr>
                <w:rFonts w:ascii="Arial" w:hAnsi="Arial" w:cs="Arial"/>
                <w:color w:val="000000"/>
                <w:sz w:val="20"/>
                <w:szCs w:val="20"/>
              </w:rPr>
              <w:t>Služba Vlade Republike Slovenije za zakonodajo</w:t>
            </w:r>
            <w:r w:rsidR="00181AAE" w:rsidRPr="002F0F76">
              <w:rPr>
                <w:rFonts w:ascii="Arial" w:hAnsi="Arial" w:cs="Arial"/>
                <w:color w:val="000000"/>
                <w:sz w:val="20"/>
                <w:szCs w:val="20"/>
              </w:rPr>
              <w:t xml:space="preserve"> </w:t>
            </w:r>
          </w:p>
          <w:p w14:paraId="2E93CCDF" w14:textId="77777777" w:rsidR="00CA55A8" w:rsidRPr="00CA55A8" w:rsidRDefault="00CA55A8" w:rsidP="00CA55A8">
            <w:pPr>
              <w:suppressAutoHyphens w:val="0"/>
              <w:autoSpaceDE w:val="0"/>
              <w:autoSpaceDN w:val="0"/>
              <w:adjustRightInd w:val="0"/>
              <w:spacing w:line="260" w:lineRule="exact"/>
              <w:rPr>
                <w:rFonts w:ascii="Arial" w:hAnsi="Arial" w:cs="Arial"/>
                <w:color w:val="000000"/>
                <w:sz w:val="20"/>
                <w:szCs w:val="20"/>
              </w:rPr>
            </w:pPr>
            <w:r w:rsidRPr="00CA55A8">
              <w:rPr>
                <w:rFonts w:ascii="Arial" w:hAnsi="Arial" w:cs="Arial"/>
                <w:color w:val="000000"/>
                <w:sz w:val="20"/>
                <w:szCs w:val="20"/>
              </w:rPr>
              <w:t>Priloga:</w:t>
            </w:r>
          </w:p>
          <w:p w14:paraId="59CA8E14" w14:textId="251B80D1" w:rsidR="00CA55A8" w:rsidRPr="00CA55A8" w:rsidRDefault="00CA55A8" w:rsidP="00B17F7E">
            <w:pPr>
              <w:numPr>
                <w:ilvl w:val="0"/>
                <w:numId w:val="16"/>
              </w:numPr>
              <w:suppressAutoHyphens w:val="0"/>
              <w:autoSpaceDE w:val="0"/>
              <w:autoSpaceDN w:val="0"/>
              <w:adjustRightInd w:val="0"/>
              <w:spacing w:line="260" w:lineRule="exact"/>
              <w:rPr>
                <w:rFonts w:ascii="Arial" w:hAnsi="Arial" w:cs="Arial"/>
                <w:color w:val="000000"/>
                <w:sz w:val="20"/>
                <w:szCs w:val="20"/>
              </w:rPr>
            </w:pPr>
            <w:r w:rsidRPr="00CA55A8">
              <w:rPr>
                <w:rFonts w:ascii="Arial" w:hAnsi="Arial" w:cs="Arial"/>
                <w:color w:val="000000"/>
                <w:sz w:val="20"/>
                <w:szCs w:val="20"/>
              </w:rPr>
              <w:t>predlog uredbe</w:t>
            </w:r>
          </w:p>
          <w:p w14:paraId="4742EB9F" w14:textId="1F37C39F" w:rsidR="003C7EBB" w:rsidRPr="00CB215F" w:rsidRDefault="003C7EBB" w:rsidP="006A5502">
            <w:pPr>
              <w:suppressAutoHyphens w:val="0"/>
              <w:autoSpaceDE w:val="0"/>
              <w:autoSpaceDN w:val="0"/>
              <w:adjustRightInd w:val="0"/>
              <w:spacing w:line="260" w:lineRule="exact"/>
              <w:rPr>
                <w:rFonts w:ascii="Arial" w:hAnsi="Arial" w:cs="Arial"/>
                <w:color w:val="000000"/>
                <w:sz w:val="20"/>
                <w:szCs w:val="20"/>
              </w:rPr>
            </w:pPr>
          </w:p>
        </w:tc>
      </w:tr>
      <w:tr w:rsidR="00F02B4B" w:rsidRPr="00CB215F" w14:paraId="28D546C0" w14:textId="77777777" w:rsidTr="003F712A">
        <w:tc>
          <w:tcPr>
            <w:tcW w:w="9163" w:type="dxa"/>
            <w:gridSpan w:val="4"/>
          </w:tcPr>
          <w:p w14:paraId="16D29CC7"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2. Predlog za obravnavo predloga zakona po nujnem ali skrajšanem postopku v državnem zboru z obrazložitvijo razlogov:</w:t>
            </w:r>
          </w:p>
        </w:tc>
      </w:tr>
      <w:tr w:rsidR="00F02B4B" w:rsidRPr="00CB215F" w14:paraId="62F5E2EF" w14:textId="77777777" w:rsidTr="003F712A">
        <w:tc>
          <w:tcPr>
            <w:tcW w:w="9163" w:type="dxa"/>
            <w:gridSpan w:val="4"/>
          </w:tcPr>
          <w:p w14:paraId="19080008" w14:textId="4517F071" w:rsidR="00F02B4B" w:rsidRPr="00CB215F" w:rsidRDefault="002311E1" w:rsidP="003F712A">
            <w:pPr>
              <w:pStyle w:val="Neotevilenodstavek"/>
              <w:spacing w:before="0" w:after="0" w:line="260" w:lineRule="exact"/>
              <w:rPr>
                <w:iCs/>
                <w:color w:val="FF0000"/>
                <w:sz w:val="20"/>
                <w:szCs w:val="20"/>
              </w:rPr>
            </w:pPr>
            <w:r w:rsidRPr="00CB215F">
              <w:rPr>
                <w:iCs/>
                <w:sz w:val="20"/>
                <w:szCs w:val="20"/>
              </w:rPr>
              <w:t>/</w:t>
            </w:r>
          </w:p>
        </w:tc>
      </w:tr>
      <w:tr w:rsidR="00F02B4B" w:rsidRPr="00CB215F" w14:paraId="1073C2DA" w14:textId="77777777" w:rsidTr="003F712A">
        <w:tc>
          <w:tcPr>
            <w:tcW w:w="9163" w:type="dxa"/>
            <w:gridSpan w:val="4"/>
          </w:tcPr>
          <w:p w14:paraId="0E0FD53A"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3.a Osebe, odgovorne za strokovno pripravo in usklajenost gradiva:</w:t>
            </w:r>
          </w:p>
        </w:tc>
      </w:tr>
      <w:tr w:rsidR="00F02B4B" w:rsidRPr="00CB215F" w14:paraId="57201FBB" w14:textId="77777777" w:rsidTr="003F712A">
        <w:tc>
          <w:tcPr>
            <w:tcW w:w="9163" w:type="dxa"/>
            <w:gridSpan w:val="4"/>
          </w:tcPr>
          <w:p w14:paraId="596DD70F" w14:textId="1266802E" w:rsidR="00FA5DE3" w:rsidRPr="00CB215F" w:rsidRDefault="00CB215F" w:rsidP="00A40A80">
            <w:pPr>
              <w:pStyle w:val="Odstavekseznama"/>
              <w:numPr>
                <w:ilvl w:val="0"/>
                <w:numId w:val="32"/>
              </w:numPr>
              <w:jc w:val="both"/>
              <w:rPr>
                <w:rFonts w:ascii="Arial" w:hAnsi="Arial" w:cs="Arial"/>
                <w:sz w:val="20"/>
                <w:szCs w:val="20"/>
              </w:rPr>
            </w:pPr>
            <w:r w:rsidRPr="00CB215F">
              <w:rPr>
                <w:rFonts w:ascii="Arial" w:hAnsi="Arial" w:cs="Arial"/>
                <w:sz w:val="20"/>
                <w:szCs w:val="20"/>
              </w:rPr>
              <w:t xml:space="preserve">mag. Alenka Bratušek, </w:t>
            </w:r>
            <w:r w:rsidR="00D63FC4">
              <w:rPr>
                <w:rFonts w:ascii="Arial" w:hAnsi="Arial" w:cs="Arial"/>
                <w:sz w:val="20"/>
                <w:szCs w:val="20"/>
              </w:rPr>
              <w:t>ministrica za infrastrukturo</w:t>
            </w:r>
          </w:p>
          <w:p w14:paraId="095C4D56" w14:textId="21D3E7BC" w:rsidR="00F02B4B" w:rsidRPr="00CB215F" w:rsidRDefault="00FA5DE3" w:rsidP="00A40A80">
            <w:pPr>
              <w:pStyle w:val="Odstavekseznama"/>
              <w:numPr>
                <w:ilvl w:val="0"/>
                <w:numId w:val="32"/>
              </w:numPr>
              <w:jc w:val="both"/>
              <w:rPr>
                <w:rFonts w:ascii="Arial" w:hAnsi="Arial" w:cs="Arial"/>
                <w:sz w:val="20"/>
                <w:szCs w:val="20"/>
              </w:rPr>
            </w:pPr>
            <w:r w:rsidRPr="00CB215F">
              <w:rPr>
                <w:rFonts w:ascii="Arial" w:hAnsi="Arial" w:cs="Arial"/>
                <w:sz w:val="20"/>
                <w:szCs w:val="20"/>
              </w:rPr>
              <w:t>Srečko Janša, generalni direktor Direktorata za letalski in pomorski promet, MzI</w:t>
            </w:r>
          </w:p>
          <w:p w14:paraId="4406E230" w14:textId="04EDF053" w:rsidR="00856866" w:rsidRPr="005F08C8" w:rsidRDefault="00100BD6" w:rsidP="005F08C8">
            <w:pPr>
              <w:pStyle w:val="Odstavekseznama"/>
              <w:numPr>
                <w:ilvl w:val="0"/>
                <w:numId w:val="32"/>
              </w:numPr>
              <w:jc w:val="both"/>
              <w:rPr>
                <w:rFonts w:ascii="Arial" w:hAnsi="Arial" w:cs="Arial"/>
                <w:iCs/>
                <w:sz w:val="20"/>
                <w:szCs w:val="20"/>
              </w:rPr>
            </w:pPr>
            <w:r>
              <w:rPr>
                <w:rFonts w:ascii="Arial" w:hAnsi="Arial" w:cs="Arial"/>
                <w:sz w:val="20"/>
                <w:szCs w:val="20"/>
              </w:rPr>
              <w:t>Sabina Dolinšek</w:t>
            </w:r>
            <w:r w:rsidR="00544564">
              <w:rPr>
                <w:rFonts w:ascii="Arial" w:hAnsi="Arial" w:cs="Arial"/>
                <w:sz w:val="20"/>
                <w:szCs w:val="20"/>
              </w:rPr>
              <w:t xml:space="preserve"> </w:t>
            </w:r>
            <w:r>
              <w:rPr>
                <w:rFonts w:ascii="Arial" w:hAnsi="Arial" w:cs="Arial"/>
                <w:sz w:val="20"/>
                <w:szCs w:val="20"/>
              </w:rPr>
              <w:t>Popadić</w:t>
            </w:r>
            <w:r w:rsidR="00FA5DE3" w:rsidRPr="00CB215F">
              <w:rPr>
                <w:rFonts w:ascii="Arial" w:hAnsi="Arial" w:cs="Arial"/>
                <w:sz w:val="20"/>
                <w:szCs w:val="20"/>
              </w:rPr>
              <w:t xml:space="preserve">, </w:t>
            </w:r>
            <w:r w:rsidR="002D2D1C" w:rsidRPr="00CB215F">
              <w:rPr>
                <w:rFonts w:ascii="Arial" w:hAnsi="Arial" w:cs="Arial"/>
                <w:sz w:val="20"/>
                <w:szCs w:val="20"/>
              </w:rPr>
              <w:t xml:space="preserve">sekretarka, </w:t>
            </w:r>
            <w:r w:rsidR="00FA5DE3" w:rsidRPr="00CB215F">
              <w:rPr>
                <w:rFonts w:ascii="Arial" w:hAnsi="Arial" w:cs="Arial"/>
                <w:sz w:val="20"/>
                <w:szCs w:val="20"/>
              </w:rPr>
              <w:t xml:space="preserve">vodja Sektorja za letalstvo, </w:t>
            </w:r>
            <w:r w:rsidR="002D2D1C" w:rsidRPr="00CB215F">
              <w:rPr>
                <w:rFonts w:ascii="Arial" w:hAnsi="Arial" w:cs="Arial"/>
                <w:sz w:val="20"/>
                <w:szCs w:val="20"/>
              </w:rPr>
              <w:t xml:space="preserve">Direktorat za letalski in pomorski promet, </w:t>
            </w:r>
            <w:r w:rsidR="00FA5DE3" w:rsidRPr="00CB215F">
              <w:rPr>
                <w:rFonts w:ascii="Arial" w:hAnsi="Arial" w:cs="Arial"/>
                <w:sz w:val="20"/>
                <w:szCs w:val="20"/>
              </w:rPr>
              <w:t>MzI</w:t>
            </w:r>
          </w:p>
        </w:tc>
      </w:tr>
      <w:tr w:rsidR="00F02B4B" w:rsidRPr="00CB215F" w14:paraId="4C35A0B6" w14:textId="77777777" w:rsidTr="003F712A">
        <w:tc>
          <w:tcPr>
            <w:tcW w:w="9163" w:type="dxa"/>
            <w:gridSpan w:val="4"/>
          </w:tcPr>
          <w:p w14:paraId="066E300A" w14:textId="77777777" w:rsidR="00F02B4B" w:rsidRPr="00CB215F" w:rsidRDefault="00F02B4B" w:rsidP="003F712A">
            <w:pPr>
              <w:pStyle w:val="Neotevilenodstavek"/>
              <w:spacing w:before="0" w:after="0" w:line="260" w:lineRule="exact"/>
              <w:rPr>
                <w:b/>
                <w:iCs/>
                <w:sz w:val="20"/>
                <w:szCs w:val="20"/>
              </w:rPr>
            </w:pPr>
            <w:r w:rsidRPr="00CB215F">
              <w:rPr>
                <w:b/>
                <w:iCs/>
                <w:sz w:val="20"/>
                <w:szCs w:val="20"/>
              </w:rPr>
              <w:t xml:space="preserve">3.b Zunanji strokovnjaki, ki so </w:t>
            </w:r>
            <w:r w:rsidRPr="00CB215F">
              <w:rPr>
                <w:b/>
                <w:sz w:val="20"/>
                <w:szCs w:val="20"/>
              </w:rPr>
              <w:t>sodelovali pri pripravi dela ali celotnega gradiva:</w:t>
            </w:r>
          </w:p>
        </w:tc>
      </w:tr>
      <w:tr w:rsidR="00F02B4B" w:rsidRPr="00CB215F" w14:paraId="113144A9" w14:textId="77777777" w:rsidTr="003F712A">
        <w:tc>
          <w:tcPr>
            <w:tcW w:w="9163" w:type="dxa"/>
            <w:gridSpan w:val="4"/>
          </w:tcPr>
          <w:p w14:paraId="3A740D5C" w14:textId="680F51B9" w:rsidR="00F02B4B" w:rsidRPr="00CB215F" w:rsidRDefault="00FA5DE3" w:rsidP="00213B2B">
            <w:pPr>
              <w:pStyle w:val="Neotevilenodstavek"/>
              <w:spacing w:before="0" w:after="0" w:line="260" w:lineRule="exact"/>
              <w:rPr>
                <w:iCs/>
                <w:sz w:val="20"/>
                <w:szCs w:val="20"/>
              </w:rPr>
            </w:pPr>
            <w:r w:rsidRPr="00CB215F">
              <w:rPr>
                <w:iCs/>
                <w:sz w:val="20"/>
                <w:szCs w:val="20"/>
              </w:rPr>
              <w:t>/</w:t>
            </w:r>
          </w:p>
        </w:tc>
      </w:tr>
      <w:tr w:rsidR="00F02B4B" w:rsidRPr="00CB215F" w14:paraId="3B0C28EC" w14:textId="77777777" w:rsidTr="003F712A">
        <w:tc>
          <w:tcPr>
            <w:tcW w:w="9163" w:type="dxa"/>
            <w:gridSpan w:val="4"/>
          </w:tcPr>
          <w:p w14:paraId="2A23D0C0"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4. Predstavniki vlade, ki bodo sodelovali pri delu državnega zbora:</w:t>
            </w:r>
          </w:p>
        </w:tc>
      </w:tr>
      <w:tr w:rsidR="00F02B4B" w:rsidRPr="00CB215F" w14:paraId="4FB6952A" w14:textId="77777777" w:rsidTr="003F712A">
        <w:tc>
          <w:tcPr>
            <w:tcW w:w="9163" w:type="dxa"/>
            <w:gridSpan w:val="4"/>
          </w:tcPr>
          <w:p w14:paraId="5C8AB109" w14:textId="749C0E0C" w:rsidR="00F02B4B" w:rsidRPr="00CB215F" w:rsidRDefault="00FA5DE3" w:rsidP="003F712A">
            <w:pPr>
              <w:pStyle w:val="Neotevilenodstavek"/>
              <w:spacing w:before="0" w:after="0" w:line="260" w:lineRule="exact"/>
              <w:rPr>
                <w:b/>
                <w:color w:val="FF0000"/>
                <w:sz w:val="20"/>
                <w:szCs w:val="20"/>
              </w:rPr>
            </w:pPr>
            <w:r w:rsidRPr="00CB215F">
              <w:rPr>
                <w:iCs/>
                <w:sz w:val="20"/>
                <w:szCs w:val="20"/>
              </w:rPr>
              <w:t>/</w:t>
            </w:r>
          </w:p>
        </w:tc>
      </w:tr>
      <w:tr w:rsidR="00F02B4B" w:rsidRPr="00CB215F" w14:paraId="54E20A22" w14:textId="77777777" w:rsidTr="003F712A">
        <w:tc>
          <w:tcPr>
            <w:tcW w:w="9163" w:type="dxa"/>
            <w:gridSpan w:val="4"/>
          </w:tcPr>
          <w:p w14:paraId="2A853F81" w14:textId="77777777" w:rsidR="00F02B4B" w:rsidRPr="00CB215F" w:rsidRDefault="00F02B4B" w:rsidP="003F712A">
            <w:pPr>
              <w:pStyle w:val="Oddelek"/>
              <w:numPr>
                <w:ilvl w:val="0"/>
                <w:numId w:val="0"/>
              </w:numPr>
              <w:spacing w:before="0" w:after="0" w:line="260" w:lineRule="exact"/>
              <w:jc w:val="left"/>
              <w:rPr>
                <w:sz w:val="20"/>
                <w:szCs w:val="20"/>
              </w:rPr>
            </w:pPr>
            <w:r w:rsidRPr="00CB215F">
              <w:rPr>
                <w:sz w:val="20"/>
                <w:szCs w:val="20"/>
              </w:rPr>
              <w:t>5. Kratek povzetek gradiva:</w:t>
            </w:r>
          </w:p>
        </w:tc>
      </w:tr>
      <w:tr w:rsidR="00F02B4B" w:rsidRPr="00CB215F" w14:paraId="19EA903F" w14:textId="77777777" w:rsidTr="003F712A">
        <w:tc>
          <w:tcPr>
            <w:tcW w:w="9163" w:type="dxa"/>
            <w:gridSpan w:val="4"/>
          </w:tcPr>
          <w:p w14:paraId="17214DF3" w14:textId="7493AC86" w:rsidR="009B774D" w:rsidRPr="009B774D" w:rsidRDefault="009B774D" w:rsidP="009B774D">
            <w:pPr>
              <w:jc w:val="both"/>
              <w:rPr>
                <w:rFonts w:ascii="Arial" w:hAnsi="Arial" w:cs="Arial"/>
                <w:sz w:val="20"/>
                <w:szCs w:val="20"/>
              </w:rPr>
            </w:pPr>
            <w:r w:rsidRPr="009B774D">
              <w:rPr>
                <w:rFonts w:ascii="Arial" w:hAnsi="Arial" w:cs="Arial"/>
                <w:sz w:val="20"/>
                <w:szCs w:val="20"/>
              </w:rPr>
              <w:t xml:space="preserve">Uredba o pristojbini za storitve navigacijskih služb zračnega prometa na terminalih podaja podrobnejše ureditve glede pristojbine za storitve navigacijskih služb zračnega prometa na terminalih. Med drugim 10. člen uredbe določa sistem delovanja usklajevalnega mehanizma. Do vključno letošnjega leta se usklajevalni mehanizem ni upošteval, saj je promet na slovenskih terminalih upadel. Njegovo </w:t>
            </w:r>
            <w:r w:rsidRPr="009B774D">
              <w:rPr>
                <w:rFonts w:ascii="Arial" w:hAnsi="Arial" w:cs="Arial"/>
                <w:sz w:val="20"/>
                <w:szCs w:val="20"/>
              </w:rPr>
              <w:lastRenderedPageBreak/>
              <w:t xml:space="preserve">upoštevanje bi povzročilo višanje cene za enoto storitve, ob tem pa Republika Slovenija namenja proračunska sredstva za nižanje cene za enoto storitve. </w:t>
            </w:r>
          </w:p>
          <w:p w14:paraId="7EABA51F" w14:textId="60C3D0CD" w:rsidR="00F02B4B" w:rsidRPr="00A10E35" w:rsidRDefault="00A10E35" w:rsidP="0033708B">
            <w:pPr>
              <w:jc w:val="both"/>
              <w:rPr>
                <w:rFonts w:ascii="Arial" w:eastAsia="Calibri" w:hAnsi="Arial" w:cs="Arial"/>
                <w:sz w:val="20"/>
                <w:szCs w:val="20"/>
              </w:rPr>
            </w:pPr>
            <w:r>
              <w:rPr>
                <w:rFonts w:ascii="Arial" w:eastAsia="Calibri" w:hAnsi="Arial" w:cs="Arial"/>
                <w:sz w:val="20"/>
                <w:szCs w:val="20"/>
              </w:rPr>
              <w:t xml:space="preserve">Zato se morajo splošna pravila glede </w:t>
            </w:r>
            <w:r w:rsidRPr="00DC13AA">
              <w:rPr>
                <w:rFonts w:ascii="Arial" w:eastAsia="Calibri" w:hAnsi="Arial" w:cs="Arial"/>
                <w:sz w:val="20"/>
                <w:szCs w:val="20"/>
              </w:rPr>
              <w:t xml:space="preserve">pristojbine za storitve navigacijskih služb zračnega prometa na terminalih </w:t>
            </w:r>
            <w:r>
              <w:rPr>
                <w:rFonts w:ascii="Arial" w:eastAsia="Calibri" w:hAnsi="Arial" w:cs="Arial"/>
                <w:sz w:val="20"/>
                <w:szCs w:val="20"/>
              </w:rPr>
              <w:t>spremeniti in prilagoditi na način, da se usklajevalni mehanizem za obdobje 2020 - 2022 pri določitvi bodočih cen za enoto storitev (</w:t>
            </w:r>
            <w:r w:rsidRPr="009B774D">
              <w:rPr>
                <w:rFonts w:ascii="Arial" w:hAnsi="Arial" w:cs="Arial"/>
                <w:sz w:val="20"/>
                <w:szCs w:val="20"/>
              </w:rPr>
              <w:t>za premalo obračunano pristojbino</w:t>
            </w:r>
            <w:r>
              <w:rPr>
                <w:rFonts w:ascii="Arial" w:hAnsi="Arial" w:cs="Arial"/>
                <w:sz w:val="20"/>
                <w:szCs w:val="20"/>
              </w:rPr>
              <w:t>)</w:t>
            </w:r>
            <w:r w:rsidRPr="009B774D">
              <w:rPr>
                <w:rFonts w:ascii="Arial" w:hAnsi="Arial" w:cs="Arial"/>
                <w:sz w:val="20"/>
                <w:szCs w:val="20"/>
              </w:rPr>
              <w:t xml:space="preserve"> ne </w:t>
            </w:r>
            <w:r>
              <w:rPr>
                <w:rFonts w:ascii="Arial" w:hAnsi="Arial" w:cs="Arial"/>
                <w:sz w:val="20"/>
                <w:szCs w:val="20"/>
              </w:rPr>
              <w:t>uporablja</w:t>
            </w:r>
            <w:r w:rsidRPr="009B774D">
              <w:rPr>
                <w:rFonts w:ascii="Arial" w:hAnsi="Arial" w:cs="Arial"/>
                <w:sz w:val="20"/>
                <w:szCs w:val="20"/>
              </w:rPr>
              <w:t>.</w:t>
            </w:r>
          </w:p>
        </w:tc>
      </w:tr>
      <w:tr w:rsidR="00F02B4B" w:rsidRPr="00CB215F" w14:paraId="350F3662" w14:textId="77777777" w:rsidTr="003F712A">
        <w:tc>
          <w:tcPr>
            <w:tcW w:w="9163" w:type="dxa"/>
            <w:gridSpan w:val="4"/>
          </w:tcPr>
          <w:p w14:paraId="56AC8FA3" w14:textId="77777777" w:rsidR="00F02B4B" w:rsidRPr="00CB215F" w:rsidRDefault="00F02B4B" w:rsidP="003F712A">
            <w:pPr>
              <w:pStyle w:val="Oddelek"/>
              <w:numPr>
                <w:ilvl w:val="0"/>
                <w:numId w:val="0"/>
              </w:numPr>
              <w:spacing w:before="0" w:after="0" w:line="260" w:lineRule="exact"/>
              <w:jc w:val="left"/>
              <w:rPr>
                <w:sz w:val="20"/>
                <w:szCs w:val="20"/>
              </w:rPr>
            </w:pPr>
            <w:r w:rsidRPr="00CB215F">
              <w:rPr>
                <w:sz w:val="20"/>
                <w:szCs w:val="20"/>
              </w:rPr>
              <w:lastRenderedPageBreak/>
              <w:t>6. Presoja posledic za:</w:t>
            </w:r>
          </w:p>
        </w:tc>
      </w:tr>
      <w:tr w:rsidR="00F02B4B" w:rsidRPr="00CB215F" w14:paraId="66151D0B" w14:textId="77777777" w:rsidTr="003F712A">
        <w:tc>
          <w:tcPr>
            <w:tcW w:w="1448" w:type="dxa"/>
          </w:tcPr>
          <w:p w14:paraId="23A62319"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a)</w:t>
            </w:r>
          </w:p>
        </w:tc>
        <w:tc>
          <w:tcPr>
            <w:tcW w:w="5444" w:type="dxa"/>
            <w:gridSpan w:val="2"/>
          </w:tcPr>
          <w:p w14:paraId="379D3339" w14:textId="77777777" w:rsidR="00F02B4B" w:rsidRPr="00CB215F" w:rsidRDefault="00F02B4B" w:rsidP="003F712A">
            <w:pPr>
              <w:pStyle w:val="Neotevilenodstavek"/>
              <w:spacing w:before="0" w:after="0" w:line="260" w:lineRule="exact"/>
              <w:rPr>
                <w:sz w:val="20"/>
                <w:szCs w:val="20"/>
              </w:rPr>
            </w:pPr>
            <w:r w:rsidRPr="00CB215F">
              <w:rPr>
                <w:sz w:val="20"/>
                <w:szCs w:val="20"/>
              </w:rPr>
              <w:t>javnofinančna sredstva nad 40.000 EUR v tekočem in naslednjih treh letih</w:t>
            </w:r>
          </w:p>
        </w:tc>
        <w:tc>
          <w:tcPr>
            <w:tcW w:w="2271" w:type="dxa"/>
            <w:vAlign w:val="center"/>
          </w:tcPr>
          <w:p w14:paraId="24C2F3F1" w14:textId="29214D08" w:rsidR="00F02B4B" w:rsidRPr="00CB215F" w:rsidRDefault="005845B1" w:rsidP="005845B1">
            <w:pPr>
              <w:pStyle w:val="Neotevilenodstavek"/>
              <w:spacing w:before="0" w:after="0" w:line="260" w:lineRule="exact"/>
              <w:jc w:val="center"/>
              <w:rPr>
                <w:iCs/>
                <w:sz w:val="20"/>
                <w:szCs w:val="20"/>
              </w:rPr>
            </w:pPr>
            <w:r>
              <w:rPr>
                <w:sz w:val="20"/>
                <w:szCs w:val="20"/>
              </w:rPr>
              <w:t>NE</w:t>
            </w:r>
          </w:p>
        </w:tc>
      </w:tr>
      <w:tr w:rsidR="00F02B4B" w:rsidRPr="00CB215F" w14:paraId="5CB01B35" w14:textId="77777777" w:rsidTr="003F712A">
        <w:tc>
          <w:tcPr>
            <w:tcW w:w="1448" w:type="dxa"/>
          </w:tcPr>
          <w:p w14:paraId="53082D8D"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b)</w:t>
            </w:r>
          </w:p>
        </w:tc>
        <w:tc>
          <w:tcPr>
            <w:tcW w:w="5444" w:type="dxa"/>
            <w:gridSpan w:val="2"/>
          </w:tcPr>
          <w:p w14:paraId="7BC84C0B" w14:textId="77777777" w:rsidR="00F02B4B" w:rsidRPr="00CB215F" w:rsidRDefault="00F02B4B" w:rsidP="003F712A">
            <w:pPr>
              <w:pStyle w:val="Neotevilenodstavek"/>
              <w:spacing w:before="0" w:after="0" w:line="260" w:lineRule="exact"/>
              <w:rPr>
                <w:iCs/>
                <w:sz w:val="20"/>
                <w:szCs w:val="20"/>
              </w:rPr>
            </w:pPr>
            <w:r w:rsidRPr="00CB215F">
              <w:rPr>
                <w:bCs/>
                <w:sz w:val="20"/>
                <w:szCs w:val="20"/>
              </w:rPr>
              <w:t>usklajenost slovenskega pravnega reda s pravnim redom Evropske unije</w:t>
            </w:r>
          </w:p>
        </w:tc>
        <w:tc>
          <w:tcPr>
            <w:tcW w:w="2271" w:type="dxa"/>
            <w:vAlign w:val="center"/>
          </w:tcPr>
          <w:p w14:paraId="4E1A2952" w14:textId="6B562795" w:rsidR="00F02B4B" w:rsidRPr="00CB215F" w:rsidRDefault="009B774D" w:rsidP="003F712A">
            <w:pPr>
              <w:pStyle w:val="Neotevilenodstavek"/>
              <w:spacing w:before="0" w:after="0" w:line="260" w:lineRule="exact"/>
              <w:jc w:val="center"/>
              <w:rPr>
                <w:iCs/>
                <w:sz w:val="20"/>
                <w:szCs w:val="20"/>
              </w:rPr>
            </w:pPr>
            <w:r>
              <w:rPr>
                <w:sz w:val="20"/>
                <w:szCs w:val="20"/>
              </w:rPr>
              <w:t>NE</w:t>
            </w:r>
          </w:p>
        </w:tc>
      </w:tr>
      <w:tr w:rsidR="00F02B4B" w:rsidRPr="00CB215F" w14:paraId="07F7A499" w14:textId="77777777" w:rsidTr="003F712A">
        <w:tc>
          <w:tcPr>
            <w:tcW w:w="1448" w:type="dxa"/>
          </w:tcPr>
          <w:p w14:paraId="6B10BA16"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c)</w:t>
            </w:r>
          </w:p>
        </w:tc>
        <w:tc>
          <w:tcPr>
            <w:tcW w:w="5444" w:type="dxa"/>
            <w:gridSpan w:val="2"/>
          </w:tcPr>
          <w:p w14:paraId="7BBFC52A" w14:textId="77777777" w:rsidR="00F02B4B" w:rsidRPr="00CB215F" w:rsidRDefault="00F02B4B" w:rsidP="003F712A">
            <w:pPr>
              <w:pStyle w:val="Neotevilenodstavek"/>
              <w:spacing w:before="0" w:after="0" w:line="260" w:lineRule="exact"/>
              <w:rPr>
                <w:iCs/>
                <w:sz w:val="20"/>
                <w:szCs w:val="20"/>
              </w:rPr>
            </w:pPr>
            <w:r w:rsidRPr="00CB215F">
              <w:rPr>
                <w:sz w:val="20"/>
                <w:szCs w:val="20"/>
              </w:rPr>
              <w:t>administrativne posledice</w:t>
            </w:r>
          </w:p>
        </w:tc>
        <w:tc>
          <w:tcPr>
            <w:tcW w:w="2271" w:type="dxa"/>
            <w:vAlign w:val="center"/>
          </w:tcPr>
          <w:p w14:paraId="06FBE11C" w14:textId="4D18E180" w:rsidR="00F02B4B" w:rsidRPr="00CB215F" w:rsidRDefault="008C2A0E" w:rsidP="003F712A">
            <w:pPr>
              <w:pStyle w:val="Neotevilenodstavek"/>
              <w:spacing w:before="0" w:after="0" w:line="260" w:lineRule="exact"/>
              <w:jc w:val="center"/>
              <w:rPr>
                <w:sz w:val="20"/>
                <w:szCs w:val="20"/>
              </w:rPr>
            </w:pPr>
            <w:r>
              <w:rPr>
                <w:sz w:val="20"/>
                <w:szCs w:val="20"/>
              </w:rPr>
              <w:t>NE</w:t>
            </w:r>
          </w:p>
        </w:tc>
      </w:tr>
      <w:tr w:rsidR="00F02B4B" w:rsidRPr="00CB215F" w14:paraId="2806C1D1" w14:textId="77777777" w:rsidTr="003F712A">
        <w:tc>
          <w:tcPr>
            <w:tcW w:w="1448" w:type="dxa"/>
          </w:tcPr>
          <w:p w14:paraId="4272489D"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č)</w:t>
            </w:r>
          </w:p>
        </w:tc>
        <w:tc>
          <w:tcPr>
            <w:tcW w:w="5444" w:type="dxa"/>
            <w:gridSpan w:val="2"/>
          </w:tcPr>
          <w:p w14:paraId="3558905E" w14:textId="77777777" w:rsidR="00F02B4B" w:rsidRPr="00CB215F" w:rsidRDefault="00F02B4B" w:rsidP="003F712A">
            <w:pPr>
              <w:pStyle w:val="Neotevilenodstavek"/>
              <w:spacing w:before="0" w:after="0" w:line="260" w:lineRule="exact"/>
              <w:rPr>
                <w:bCs/>
                <w:sz w:val="20"/>
                <w:szCs w:val="20"/>
              </w:rPr>
            </w:pPr>
            <w:r w:rsidRPr="00CB215F">
              <w:rPr>
                <w:sz w:val="20"/>
                <w:szCs w:val="20"/>
              </w:rPr>
              <w:t>gospodarstvo, zlasti</w:t>
            </w:r>
            <w:r w:rsidRPr="00CB215F">
              <w:rPr>
                <w:bCs/>
                <w:sz w:val="20"/>
                <w:szCs w:val="20"/>
              </w:rPr>
              <w:t xml:space="preserve"> mala in srednja podjetja ter konkurenčnost podjetij</w:t>
            </w:r>
          </w:p>
        </w:tc>
        <w:tc>
          <w:tcPr>
            <w:tcW w:w="2271" w:type="dxa"/>
            <w:vAlign w:val="center"/>
          </w:tcPr>
          <w:p w14:paraId="21A73E1E" w14:textId="0B2F5EFD" w:rsidR="00F02B4B" w:rsidRPr="00CB215F" w:rsidRDefault="00EB1131" w:rsidP="003F712A">
            <w:pPr>
              <w:pStyle w:val="Neotevilenodstavek"/>
              <w:spacing w:before="0" w:after="0" w:line="260" w:lineRule="exact"/>
              <w:jc w:val="center"/>
              <w:rPr>
                <w:iCs/>
                <w:sz w:val="20"/>
                <w:szCs w:val="20"/>
              </w:rPr>
            </w:pPr>
            <w:r>
              <w:rPr>
                <w:sz w:val="20"/>
                <w:szCs w:val="20"/>
              </w:rPr>
              <w:t>DA</w:t>
            </w:r>
          </w:p>
        </w:tc>
      </w:tr>
      <w:tr w:rsidR="00F02B4B" w:rsidRPr="00CB215F" w14:paraId="012975B8" w14:textId="77777777" w:rsidTr="003F712A">
        <w:tc>
          <w:tcPr>
            <w:tcW w:w="1448" w:type="dxa"/>
          </w:tcPr>
          <w:p w14:paraId="26463C41"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d)</w:t>
            </w:r>
          </w:p>
        </w:tc>
        <w:tc>
          <w:tcPr>
            <w:tcW w:w="5444" w:type="dxa"/>
            <w:gridSpan w:val="2"/>
          </w:tcPr>
          <w:p w14:paraId="6F824E78" w14:textId="77777777" w:rsidR="00F02B4B" w:rsidRPr="00CB215F" w:rsidRDefault="00F02B4B" w:rsidP="003F712A">
            <w:pPr>
              <w:pStyle w:val="Neotevilenodstavek"/>
              <w:spacing w:before="0" w:after="0" w:line="260" w:lineRule="exact"/>
              <w:rPr>
                <w:bCs/>
                <w:sz w:val="20"/>
                <w:szCs w:val="20"/>
              </w:rPr>
            </w:pPr>
            <w:r w:rsidRPr="00CB215F">
              <w:rPr>
                <w:bCs/>
                <w:sz w:val="20"/>
                <w:szCs w:val="20"/>
              </w:rPr>
              <w:t>okolje, vključno s prostorskimi in varstvenimi vidiki</w:t>
            </w:r>
          </w:p>
        </w:tc>
        <w:tc>
          <w:tcPr>
            <w:tcW w:w="2271" w:type="dxa"/>
            <w:vAlign w:val="center"/>
          </w:tcPr>
          <w:p w14:paraId="75094F05" w14:textId="6099D500"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0F360E75" w14:textId="77777777" w:rsidTr="003F712A">
        <w:tc>
          <w:tcPr>
            <w:tcW w:w="1448" w:type="dxa"/>
          </w:tcPr>
          <w:p w14:paraId="2E95D3E9"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e)</w:t>
            </w:r>
          </w:p>
        </w:tc>
        <w:tc>
          <w:tcPr>
            <w:tcW w:w="5444" w:type="dxa"/>
            <w:gridSpan w:val="2"/>
          </w:tcPr>
          <w:p w14:paraId="44EF50BC" w14:textId="77777777" w:rsidR="00F02B4B" w:rsidRPr="00CB215F" w:rsidRDefault="00F02B4B" w:rsidP="003F712A">
            <w:pPr>
              <w:pStyle w:val="Neotevilenodstavek"/>
              <w:spacing w:before="0" w:after="0" w:line="260" w:lineRule="exact"/>
              <w:rPr>
                <w:bCs/>
                <w:sz w:val="20"/>
                <w:szCs w:val="20"/>
              </w:rPr>
            </w:pPr>
            <w:r w:rsidRPr="00CB215F">
              <w:rPr>
                <w:bCs/>
                <w:sz w:val="20"/>
                <w:szCs w:val="20"/>
              </w:rPr>
              <w:t>socialno področje</w:t>
            </w:r>
          </w:p>
        </w:tc>
        <w:tc>
          <w:tcPr>
            <w:tcW w:w="2271" w:type="dxa"/>
            <w:vAlign w:val="center"/>
          </w:tcPr>
          <w:p w14:paraId="2BF91F64" w14:textId="088D5571"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55E2EAEE" w14:textId="77777777" w:rsidTr="003F712A">
        <w:tc>
          <w:tcPr>
            <w:tcW w:w="1448" w:type="dxa"/>
            <w:tcBorders>
              <w:bottom w:val="single" w:sz="4" w:space="0" w:color="auto"/>
            </w:tcBorders>
          </w:tcPr>
          <w:p w14:paraId="27D54ACA"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f)</w:t>
            </w:r>
          </w:p>
        </w:tc>
        <w:tc>
          <w:tcPr>
            <w:tcW w:w="5444" w:type="dxa"/>
            <w:gridSpan w:val="2"/>
            <w:tcBorders>
              <w:bottom w:val="single" w:sz="4" w:space="0" w:color="auto"/>
            </w:tcBorders>
          </w:tcPr>
          <w:p w14:paraId="3CA2E845" w14:textId="77777777" w:rsidR="00F02B4B" w:rsidRPr="00CB215F" w:rsidRDefault="00F02B4B" w:rsidP="003F712A">
            <w:pPr>
              <w:pStyle w:val="Neotevilenodstavek"/>
              <w:spacing w:before="0" w:after="0" w:line="260" w:lineRule="exact"/>
              <w:rPr>
                <w:bCs/>
                <w:sz w:val="20"/>
                <w:szCs w:val="20"/>
              </w:rPr>
            </w:pPr>
            <w:r w:rsidRPr="00CB215F">
              <w:rPr>
                <w:bCs/>
                <w:sz w:val="20"/>
                <w:szCs w:val="20"/>
              </w:rPr>
              <w:t>dokumente razvojnega načrtovanja:</w:t>
            </w:r>
          </w:p>
          <w:p w14:paraId="50B58472" w14:textId="77777777" w:rsidR="00F02B4B" w:rsidRPr="00CB215F" w:rsidRDefault="00F02B4B" w:rsidP="00F02B4B">
            <w:pPr>
              <w:pStyle w:val="Neotevilenodstavek"/>
              <w:numPr>
                <w:ilvl w:val="0"/>
                <w:numId w:val="17"/>
              </w:numPr>
              <w:spacing w:before="0" w:after="0" w:line="260" w:lineRule="exact"/>
              <w:rPr>
                <w:bCs/>
                <w:sz w:val="20"/>
                <w:szCs w:val="20"/>
              </w:rPr>
            </w:pPr>
            <w:r w:rsidRPr="00CB215F">
              <w:rPr>
                <w:bCs/>
                <w:sz w:val="20"/>
                <w:szCs w:val="20"/>
              </w:rPr>
              <w:t>nacionalne dokumente razvojnega načrtovanja</w:t>
            </w:r>
          </w:p>
          <w:p w14:paraId="5EA6DA09" w14:textId="77777777" w:rsidR="00F02B4B" w:rsidRPr="00CB215F" w:rsidRDefault="00F02B4B" w:rsidP="00F02B4B">
            <w:pPr>
              <w:pStyle w:val="Neotevilenodstavek"/>
              <w:numPr>
                <w:ilvl w:val="0"/>
                <w:numId w:val="17"/>
              </w:numPr>
              <w:spacing w:before="0" w:after="0" w:line="260" w:lineRule="exact"/>
              <w:rPr>
                <w:bCs/>
                <w:sz w:val="20"/>
                <w:szCs w:val="20"/>
              </w:rPr>
            </w:pPr>
            <w:r w:rsidRPr="00CB215F">
              <w:rPr>
                <w:bCs/>
                <w:sz w:val="20"/>
                <w:szCs w:val="20"/>
              </w:rPr>
              <w:t>razvojne politike na ravni programov po strukturi razvojne klasifikacije programskega proračuna</w:t>
            </w:r>
          </w:p>
          <w:p w14:paraId="42077631" w14:textId="77777777" w:rsidR="00F02B4B" w:rsidRPr="00CB215F" w:rsidRDefault="00F02B4B" w:rsidP="00F02B4B">
            <w:pPr>
              <w:pStyle w:val="Neotevilenodstavek"/>
              <w:numPr>
                <w:ilvl w:val="0"/>
                <w:numId w:val="17"/>
              </w:numPr>
              <w:spacing w:before="0" w:after="0" w:line="260" w:lineRule="exact"/>
              <w:rPr>
                <w:bCs/>
                <w:sz w:val="20"/>
                <w:szCs w:val="20"/>
              </w:rPr>
            </w:pPr>
            <w:r w:rsidRPr="00CB215F">
              <w:rPr>
                <w:bCs/>
                <w:sz w:val="20"/>
                <w:szCs w:val="20"/>
              </w:rPr>
              <w:t>razvojne dokumente Evropske unije in mednarodnih organizacij</w:t>
            </w:r>
          </w:p>
        </w:tc>
        <w:tc>
          <w:tcPr>
            <w:tcW w:w="2271" w:type="dxa"/>
            <w:tcBorders>
              <w:bottom w:val="single" w:sz="4" w:space="0" w:color="auto"/>
            </w:tcBorders>
            <w:vAlign w:val="center"/>
          </w:tcPr>
          <w:p w14:paraId="334E175C" w14:textId="31138DDE"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3C90B6AC"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6C9F45F4" w14:textId="77777777" w:rsidR="00F02B4B" w:rsidRPr="00CB215F" w:rsidRDefault="00F02B4B" w:rsidP="003F712A">
            <w:pPr>
              <w:pStyle w:val="Oddelek"/>
              <w:widowControl w:val="0"/>
              <w:numPr>
                <w:ilvl w:val="0"/>
                <w:numId w:val="0"/>
              </w:numPr>
              <w:spacing w:before="0" w:after="0" w:line="260" w:lineRule="exact"/>
              <w:jc w:val="left"/>
              <w:rPr>
                <w:sz w:val="20"/>
                <w:szCs w:val="20"/>
              </w:rPr>
            </w:pPr>
            <w:r w:rsidRPr="00CB215F">
              <w:rPr>
                <w:sz w:val="20"/>
                <w:szCs w:val="20"/>
              </w:rPr>
              <w:t>7.a Predstavitev ocene finančnih posledic nad 40.000 EUR:</w:t>
            </w:r>
          </w:p>
          <w:p w14:paraId="3ACBEEB0" w14:textId="7E8D7F4A" w:rsidR="00BE71DA" w:rsidRPr="00CB215F" w:rsidRDefault="005845B1" w:rsidP="00B9149D">
            <w:pPr>
              <w:jc w:val="both"/>
              <w:rPr>
                <w:rFonts w:ascii="Arial" w:hAnsi="Arial" w:cs="Arial"/>
                <w:iCs/>
                <w:sz w:val="20"/>
                <w:szCs w:val="20"/>
              </w:rPr>
            </w:pPr>
            <w:r>
              <w:rPr>
                <w:rFonts w:ascii="Arial" w:hAnsi="Arial" w:cs="Arial"/>
                <w:sz w:val="20"/>
                <w:szCs w:val="20"/>
              </w:rPr>
              <w:t>/</w:t>
            </w:r>
          </w:p>
        </w:tc>
      </w:tr>
    </w:tbl>
    <w:p w14:paraId="16BCAB12" w14:textId="77777777" w:rsidR="00F02B4B" w:rsidRPr="00CB215F"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CB215F" w14:paraId="72C5F523"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EFB890F" w14:textId="77777777" w:rsidR="00F02B4B" w:rsidRPr="00CB215F" w:rsidRDefault="00F02B4B" w:rsidP="003F712A">
            <w:pPr>
              <w:pStyle w:val="Naslov1"/>
              <w:keepNext w:val="0"/>
              <w:pageBreakBefore/>
              <w:widowControl w:val="0"/>
              <w:tabs>
                <w:tab w:val="left" w:pos="2340"/>
              </w:tabs>
              <w:spacing w:before="0" w:after="0"/>
              <w:ind w:left="142" w:hanging="142"/>
              <w:rPr>
                <w:sz w:val="20"/>
                <w:szCs w:val="20"/>
              </w:rPr>
            </w:pPr>
            <w:r w:rsidRPr="00CB215F">
              <w:rPr>
                <w:sz w:val="20"/>
                <w:szCs w:val="20"/>
              </w:rPr>
              <w:t>I. Ocena finančnih posledic, ki niso načrtovane v sprejetem proračunu</w:t>
            </w:r>
          </w:p>
        </w:tc>
      </w:tr>
      <w:tr w:rsidR="00F02B4B" w:rsidRPr="00CB215F" w14:paraId="448DA3F3"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A471D" w14:textId="77777777" w:rsidR="00F02B4B" w:rsidRPr="00CB215F"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66DFB4"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6A0D0C3"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75908C"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371E2F"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+ 3</w:t>
            </w:r>
          </w:p>
        </w:tc>
      </w:tr>
      <w:tr w:rsidR="00F02B4B" w:rsidRPr="00CB215F" w14:paraId="73F888B9"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D787EF"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868974" w14:textId="4B64B01C"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5418BB"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45A5DB"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F8C05D"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375325C2"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A2125A"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A6C4F7"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DEE909"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9EC5AD"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125BA9"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12BF7BC5"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DC4245"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E70CC9" w14:textId="77777777" w:rsidR="00F02B4B" w:rsidRPr="00CB215F"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E24BF2" w14:textId="77777777" w:rsidR="00F02B4B" w:rsidRPr="00CB215F"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83CFC" w14:textId="77777777" w:rsidR="00F02B4B" w:rsidRPr="00CB215F"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98609F" w14:textId="77777777" w:rsidR="00F02B4B" w:rsidRPr="00CB215F" w:rsidRDefault="00F02B4B" w:rsidP="003F712A">
            <w:pPr>
              <w:widowControl w:val="0"/>
              <w:spacing w:line="260" w:lineRule="exact"/>
              <w:jc w:val="center"/>
              <w:rPr>
                <w:rFonts w:ascii="Arial" w:hAnsi="Arial" w:cs="Arial"/>
                <w:sz w:val="20"/>
                <w:szCs w:val="20"/>
              </w:rPr>
            </w:pPr>
          </w:p>
        </w:tc>
      </w:tr>
      <w:tr w:rsidR="00F02B4B" w:rsidRPr="00CB215F" w14:paraId="7F4C5785"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FBFD65"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34FAD0" w14:textId="77777777" w:rsidR="00F02B4B" w:rsidRPr="00CB215F"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786BF5A" w14:textId="77777777" w:rsidR="00F02B4B" w:rsidRPr="00CB215F"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67A59A" w14:textId="77777777" w:rsidR="00F02B4B" w:rsidRPr="00CB215F"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48F0D7" w14:textId="77777777" w:rsidR="00F02B4B" w:rsidRPr="00CB215F" w:rsidRDefault="00F02B4B" w:rsidP="003F712A">
            <w:pPr>
              <w:widowControl w:val="0"/>
              <w:spacing w:line="260" w:lineRule="exact"/>
              <w:jc w:val="center"/>
              <w:rPr>
                <w:rFonts w:ascii="Arial" w:hAnsi="Arial" w:cs="Arial"/>
                <w:sz w:val="20"/>
                <w:szCs w:val="20"/>
              </w:rPr>
            </w:pPr>
          </w:p>
        </w:tc>
      </w:tr>
      <w:tr w:rsidR="00F02B4B" w:rsidRPr="00CB215F" w14:paraId="70F35FA3"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C68D6B"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2BFE57"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CC9197C"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E387A3"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D726AB"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3E70406B"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8D13F" w14:textId="77777777" w:rsidR="00F02B4B" w:rsidRPr="00CB215F" w:rsidRDefault="00F02B4B" w:rsidP="003F712A">
            <w:pPr>
              <w:pStyle w:val="Naslov1"/>
              <w:keepNext w:val="0"/>
              <w:widowControl w:val="0"/>
              <w:tabs>
                <w:tab w:val="left" w:pos="2340"/>
              </w:tabs>
              <w:spacing w:before="0" w:after="0"/>
              <w:ind w:left="142" w:hanging="142"/>
              <w:rPr>
                <w:sz w:val="20"/>
                <w:szCs w:val="20"/>
              </w:rPr>
            </w:pPr>
            <w:r w:rsidRPr="00CB215F">
              <w:rPr>
                <w:sz w:val="20"/>
                <w:szCs w:val="20"/>
              </w:rPr>
              <w:t>II. Finančne posledice za državni proračun</w:t>
            </w:r>
          </w:p>
        </w:tc>
      </w:tr>
      <w:tr w:rsidR="00F02B4B" w:rsidRPr="00CB215F" w14:paraId="62C29B3A"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641D3D" w14:textId="77777777" w:rsidR="00F02B4B" w:rsidRPr="00CB215F" w:rsidRDefault="00F02B4B" w:rsidP="003F712A">
            <w:pPr>
              <w:pStyle w:val="Naslov1"/>
              <w:keepNext w:val="0"/>
              <w:widowControl w:val="0"/>
              <w:tabs>
                <w:tab w:val="left" w:pos="2340"/>
              </w:tabs>
              <w:spacing w:before="0" w:after="0"/>
              <w:ind w:left="142" w:hanging="142"/>
              <w:rPr>
                <w:sz w:val="20"/>
                <w:szCs w:val="20"/>
              </w:rPr>
            </w:pPr>
            <w:r w:rsidRPr="00CB215F">
              <w:rPr>
                <w:sz w:val="20"/>
                <w:szCs w:val="20"/>
              </w:rPr>
              <w:t>II.a Pravice porabe za izvedbo predlaganih rešitev so zagotovljene:</w:t>
            </w:r>
          </w:p>
        </w:tc>
      </w:tr>
      <w:tr w:rsidR="00F02B4B" w:rsidRPr="00CB215F" w14:paraId="19D0E399"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C9F9D4"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821A3A"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34DF3C"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4FB87"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125843"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Znesek za t + 1</w:t>
            </w:r>
          </w:p>
        </w:tc>
      </w:tr>
      <w:tr w:rsidR="00010176" w:rsidRPr="00CB215F" w14:paraId="090FF7C6" w14:textId="77777777"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DB83593" w14:textId="2FC7BF1F" w:rsidR="00010176" w:rsidRPr="00CB215F" w:rsidRDefault="00010176" w:rsidP="0001017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EC562B" w14:textId="7FC7D1C7" w:rsidR="00010176" w:rsidRPr="00CB215F" w:rsidRDefault="00010176" w:rsidP="0001017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B27C92" w14:textId="25D537BB" w:rsidR="00010176" w:rsidRPr="00CB215F" w:rsidRDefault="00010176" w:rsidP="0001017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61DBC9" w14:textId="73127311" w:rsidR="00010176" w:rsidRPr="00CB215F" w:rsidRDefault="00010176" w:rsidP="00010176">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39737A" w14:textId="29E5E1C1"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0CBCFCF6"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D187D49"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8B3B00" w14:textId="0760FEC2" w:rsidR="00010176" w:rsidRPr="00CB215F" w:rsidRDefault="00010176" w:rsidP="00010176">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6354E7"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60391071"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411114" w14:textId="77777777" w:rsidR="00010176" w:rsidRPr="00CB215F" w:rsidRDefault="00010176" w:rsidP="00010176">
            <w:pPr>
              <w:pStyle w:val="Naslov1"/>
              <w:keepNext w:val="0"/>
              <w:widowControl w:val="0"/>
              <w:tabs>
                <w:tab w:val="left" w:pos="2340"/>
              </w:tabs>
              <w:spacing w:before="0" w:after="0"/>
              <w:rPr>
                <w:sz w:val="20"/>
                <w:szCs w:val="20"/>
              </w:rPr>
            </w:pPr>
            <w:r w:rsidRPr="00CB215F">
              <w:rPr>
                <w:sz w:val="20"/>
                <w:szCs w:val="20"/>
              </w:rPr>
              <w:t>II.b Manjkajoče pravice porabe bodo zagotovljene s prerazporeditvijo:</w:t>
            </w:r>
          </w:p>
        </w:tc>
      </w:tr>
      <w:tr w:rsidR="00010176" w:rsidRPr="00CB215F" w14:paraId="73039E7E"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838B9A3"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365BFD"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73AE1C"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EB40AB"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B1C9817"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Znesek za t + 1 </w:t>
            </w:r>
          </w:p>
        </w:tc>
      </w:tr>
      <w:tr w:rsidR="00010176" w:rsidRPr="00CB215F" w14:paraId="79AD79B9"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8AA5CB"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072DF7"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7B5909"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139539"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507537"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3253D7E7"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2397A2"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7CEB34" w14:textId="17A75CB5" w:rsidR="00010176" w:rsidRPr="00CB215F" w:rsidRDefault="00010176" w:rsidP="00010176">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58236D"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5708EC06"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58E8173" w14:textId="77777777" w:rsidR="00010176" w:rsidRPr="00CB215F" w:rsidRDefault="00010176" w:rsidP="00010176">
            <w:pPr>
              <w:pStyle w:val="Naslov1"/>
              <w:keepNext w:val="0"/>
              <w:widowControl w:val="0"/>
              <w:tabs>
                <w:tab w:val="left" w:pos="2340"/>
              </w:tabs>
              <w:spacing w:before="0" w:after="0"/>
              <w:rPr>
                <w:sz w:val="20"/>
                <w:szCs w:val="20"/>
              </w:rPr>
            </w:pPr>
            <w:r w:rsidRPr="00CB215F">
              <w:rPr>
                <w:sz w:val="20"/>
                <w:szCs w:val="20"/>
              </w:rPr>
              <w:t>II.c Načrtovana nadomestitev zmanjšanih prihodkov in povečanih odhodkov proračuna:</w:t>
            </w:r>
          </w:p>
        </w:tc>
      </w:tr>
      <w:tr w:rsidR="00010176" w:rsidRPr="00CB215F" w14:paraId="73B5EB37"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537474"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A74A8C"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4E3D6D8"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Znesek za t + 1</w:t>
            </w:r>
          </w:p>
        </w:tc>
      </w:tr>
      <w:tr w:rsidR="00010176" w:rsidRPr="00CB215F" w14:paraId="2EEC7F5E"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D9983"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C70C3C"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2D24E1"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4E38FA56"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DEF265"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05DDD7"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1C5014"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226D48D5"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168AD9"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D9A251" w14:textId="77777777" w:rsidR="00010176" w:rsidRPr="00CB215F" w:rsidRDefault="00010176" w:rsidP="00010176">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034BE17"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3FEB859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58FCA00" w14:textId="77777777" w:rsidR="00010176" w:rsidRPr="00CB215F" w:rsidRDefault="00010176" w:rsidP="00010176">
            <w:pPr>
              <w:widowControl w:val="0"/>
              <w:spacing w:line="260" w:lineRule="exact"/>
              <w:rPr>
                <w:rFonts w:ascii="Arial" w:hAnsi="Arial" w:cs="Arial"/>
                <w:b/>
                <w:sz w:val="20"/>
                <w:szCs w:val="20"/>
              </w:rPr>
            </w:pPr>
          </w:p>
          <w:p w14:paraId="750EEC92" w14:textId="77777777" w:rsidR="00D44740" w:rsidRPr="000D7F9E" w:rsidRDefault="00D44740" w:rsidP="00D44740">
            <w:pPr>
              <w:widowControl w:val="0"/>
              <w:spacing w:line="260" w:lineRule="exact"/>
              <w:rPr>
                <w:rFonts w:ascii="Arial" w:hAnsi="Arial" w:cs="Arial"/>
                <w:b/>
                <w:sz w:val="20"/>
                <w:szCs w:val="20"/>
              </w:rPr>
            </w:pPr>
            <w:r w:rsidRPr="000D7F9E">
              <w:rPr>
                <w:rFonts w:ascii="Arial" w:hAnsi="Arial" w:cs="Arial"/>
                <w:b/>
                <w:sz w:val="20"/>
                <w:szCs w:val="20"/>
              </w:rPr>
              <w:t>OBRAZLOŽITEV:</w:t>
            </w:r>
          </w:p>
          <w:p w14:paraId="58968E2E" w14:textId="77777777" w:rsidR="00D44740" w:rsidRPr="000D7F9E" w:rsidRDefault="00D44740" w:rsidP="00D44740">
            <w:pPr>
              <w:widowControl w:val="0"/>
              <w:numPr>
                <w:ilvl w:val="0"/>
                <w:numId w:val="12"/>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Ocena finančnih posledic, ki niso načrtovane v sprejetem proračunu</w:t>
            </w:r>
          </w:p>
          <w:p w14:paraId="4F6035F2" w14:textId="55885365" w:rsidR="00D44740" w:rsidRDefault="00856866" w:rsidP="00D44740">
            <w:pPr>
              <w:widowControl w:val="0"/>
              <w:spacing w:line="260" w:lineRule="exact"/>
              <w:ind w:left="284"/>
              <w:rPr>
                <w:rFonts w:ascii="Arial" w:hAnsi="Arial" w:cs="Arial"/>
                <w:sz w:val="20"/>
                <w:szCs w:val="20"/>
                <w:lang w:eastAsia="sl-SI"/>
              </w:rPr>
            </w:pPr>
            <w:r w:rsidRPr="00856866">
              <w:rPr>
                <w:rFonts w:ascii="Arial" w:hAnsi="Arial" w:cs="Arial"/>
                <w:sz w:val="20"/>
                <w:szCs w:val="20"/>
                <w:lang w:eastAsia="sl-SI"/>
              </w:rPr>
              <w:t>Sprejem predpisa ne bo povzročil finančnih posledic, ki niso načrtovane v sprejetem proračunu.</w:t>
            </w:r>
          </w:p>
          <w:p w14:paraId="69F43F2D" w14:textId="77777777" w:rsidR="00856866" w:rsidRPr="000D7F9E" w:rsidRDefault="00856866" w:rsidP="00D44740">
            <w:pPr>
              <w:widowControl w:val="0"/>
              <w:spacing w:line="260" w:lineRule="exact"/>
              <w:ind w:left="284"/>
              <w:rPr>
                <w:rFonts w:ascii="Arial" w:hAnsi="Arial" w:cs="Arial"/>
                <w:sz w:val="20"/>
                <w:szCs w:val="20"/>
                <w:lang w:eastAsia="sl-SI"/>
              </w:rPr>
            </w:pPr>
          </w:p>
          <w:p w14:paraId="39026A25" w14:textId="77777777" w:rsidR="00D44740" w:rsidRPr="000D7F9E" w:rsidRDefault="00D44740" w:rsidP="00D44740">
            <w:pPr>
              <w:widowControl w:val="0"/>
              <w:numPr>
                <w:ilvl w:val="0"/>
                <w:numId w:val="12"/>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14:paraId="1D2E2E8D" w14:textId="5C8132D6" w:rsidR="00D44740" w:rsidRPr="000D7F9E" w:rsidRDefault="002E008E" w:rsidP="002E008E">
            <w:pPr>
              <w:widowControl w:val="0"/>
              <w:spacing w:line="260" w:lineRule="exact"/>
              <w:jc w:val="both"/>
              <w:rPr>
                <w:rFonts w:ascii="Arial" w:hAnsi="Arial" w:cs="Arial"/>
                <w:sz w:val="20"/>
                <w:szCs w:val="20"/>
                <w:lang w:eastAsia="sl-SI"/>
              </w:rPr>
            </w:pPr>
            <w:r>
              <w:rPr>
                <w:rFonts w:ascii="Arial" w:hAnsi="Arial" w:cs="Arial"/>
                <w:sz w:val="20"/>
                <w:szCs w:val="20"/>
                <w:lang w:eastAsia="sl-SI"/>
              </w:rPr>
              <w:t>/</w:t>
            </w:r>
          </w:p>
          <w:p w14:paraId="0FBCA514" w14:textId="77777777" w:rsidR="00D44740" w:rsidRPr="000D7F9E" w:rsidRDefault="00D44740" w:rsidP="00D44740">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II.b Manjkajoče pravice porabe bodo zagotovljene s prerazporeditvijo:</w:t>
            </w:r>
          </w:p>
          <w:p w14:paraId="5315992D" w14:textId="0B6FB8D3" w:rsidR="00D44740" w:rsidRPr="000D7F9E" w:rsidRDefault="002E008E" w:rsidP="00D44740">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w:t>
            </w:r>
          </w:p>
          <w:p w14:paraId="7EA233ED" w14:textId="77777777" w:rsidR="00D44740" w:rsidRPr="000D7F9E" w:rsidRDefault="00D44740" w:rsidP="00D44740">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II.c Načrtovana nadomestitev zmanjšanih prihodkov in povečanih odhodkov proračuna:</w:t>
            </w:r>
          </w:p>
          <w:p w14:paraId="2FAF1079" w14:textId="706CFD21" w:rsidR="00D44740" w:rsidRPr="000D7F9E" w:rsidRDefault="002E008E" w:rsidP="00D44740">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w:t>
            </w:r>
          </w:p>
          <w:p w14:paraId="11DF55CE" w14:textId="3651A40A" w:rsidR="00010176" w:rsidRPr="00CB215F" w:rsidRDefault="00010176" w:rsidP="00010176">
            <w:pPr>
              <w:widowControl w:val="0"/>
              <w:spacing w:line="260" w:lineRule="exact"/>
              <w:ind w:left="284"/>
              <w:jc w:val="both"/>
              <w:rPr>
                <w:rFonts w:ascii="Arial" w:hAnsi="Arial" w:cs="Arial"/>
                <w:sz w:val="20"/>
                <w:szCs w:val="20"/>
              </w:rPr>
            </w:pPr>
          </w:p>
        </w:tc>
      </w:tr>
      <w:tr w:rsidR="00010176" w:rsidRPr="00CB215F" w14:paraId="6E3FE90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7896DA2" w14:textId="2A004625" w:rsidR="00010176" w:rsidRPr="00CB215F" w:rsidRDefault="00010176" w:rsidP="008C2A0E">
            <w:pPr>
              <w:pStyle w:val="Oddelek"/>
              <w:widowControl w:val="0"/>
              <w:numPr>
                <w:ilvl w:val="0"/>
                <w:numId w:val="0"/>
              </w:numPr>
              <w:spacing w:before="0" w:after="0" w:line="260" w:lineRule="exact"/>
              <w:jc w:val="left"/>
              <w:rPr>
                <w:sz w:val="20"/>
                <w:szCs w:val="20"/>
              </w:rPr>
            </w:pPr>
            <w:r w:rsidRPr="00CB215F">
              <w:rPr>
                <w:sz w:val="20"/>
                <w:szCs w:val="20"/>
              </w:rPr>
              <w:t xml:space="preserve">7.b Predstavitev ocene finančnih posledic pod 40.000 EUR: </w:t>
            </w:r>
            <w:r w:rsidR="008C2A0E">
              <w:rPr>
                <w:sz w:val="20"/>
                <w:szCs w:val="20"/>
              </w:rPr>
              <w:t>/</w:t>
            </w:r>
          </w:p>
        </w:tc>
      </w:tr>
      <w:tr w:rsidR="00010176" w:rsidRPr="00CB215F" w14:paraId="2FDC50B1"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4DC3B51"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8. Predstavitev sodelovanja z združenji občin:</w:t>
            </w:r>
          </w:p>
        </w:tc>
      </w:tr>
      <w:tr w:rsidR="00010176" w:rsidRPr="00CB215F" w14:paraId="6BE57748"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2106DF8" w14:textId="77777777"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Vsebina predloženega gradiva (predpisa) vpliva na:</w:t>
            </w:r>
          </w:p>
          <w:p w14:paraId="3B578A80" w14:textId="77777777" w:rsidR="00010176" w:rsidRPr="00CB215F" w:rsidRDefault="00010176" w:rsidP="00010176">
            <w:pPr>
              <w:pStyle w:val="Neotevilenodstavek"/>
              <w:widowControl w:val="0"/>
              <w:numPr>
                <w:ilvl w:val="1"/>
                <w:numId w:val="18"/>
              </w:numPr>
              <w:spacing w:before="0" w:after="0" w:line="260" w:lineRule="exact"/>
              <w:rPr>
                <w:iCs/>
                <w:sz w:val="20"/>
                <w:szCs w:val="20"/>
              </w:rPr>
            </w:pPr>
            <w:r w:rsidRPr="00CB215F">
              <w:rPr>
                <w:iCs/>
                <w:sz w:val="20"/>
                <w:szCs w:val="20"/>
              </w:rPr>
              <w:t>pristojnosti občin,</w:t>
            </w:r>
          </w:p>
          <w:p w14:paraId="28692E50" w14:textId="77777777" w:rsidR="00010176" w:rsidRPr="00CB215F" w:rsidRDefault="00010176" w:rsidP="00010176">
            <w:pPr>
              <w:pStyle w:val="Neotevilenodstavek"/>
              <w:widowControl w:val="0"/>
              <w:numPr>
                <w:ilvl w:val="1"/>
                <w:numId w:val="18"/>
              </w:numPr>
              <w:spacing w:before="0" w:after="0" w:line="260" w:lineRule="exact"/>
              <w:rPr>
                <w:iCs/>
                <w:sz w:val="20"/>
                <w:szCs w:val="20"/>
              </w:rPr>
            </w:pPr>
            <w:r w:rsidRPr="00CB215F">
              <w:rPr>
                <w:iCs/>
                <w:sz w:val="20"/>
                <w:szCs w:val="20"/>
              </w:rPr>
              <w:t>delovanje občin,</w:t>
            </w:r>
          </w:p>
          <w:p w14:paraId="6622766C" w14:textId="77777777" w:rsidR="00010176" w:rsidRPr="00CB215F" w:rsidRDefault="00010176" w:rsidP="00010176">
            <w:pPr>
              <w:pStyle w:val="Neotevilenodstavek"/>
              <w:widowControl w:val="0"/>
              <w:numPr>
                <w:ilvl w:val="1"/>
                <w:numId w:val="18"/>
              </w:numPr>
              <w:spacing w:before="0" w:after="0" w:line="260" w:lineRule="exact"/>
              <w:rPr>
                <w:iCs/>
                <w:sz w:val="20"/>
                <w:szCs w:val="20"/>
              </w:rPr>
            </w:pPr>
            <w:r w:rsidRPr="00CB215F">
              <w:rPr>
                <w:iCs/>
                <w:sz w:val="20"/>
                <w:szCs w:val="20"/>
              </w:rPr>
              <w:t>financiranje občin.</w:t>
            </w:r>
          </w:p>
          <w:p w14:paraId="5325F263" w14:textId="77777777" w:rsidR="00010176" w:rsidRPr="00CB215F" w:rsidRDefault="00010176" w:rsidP="00010176">
            <w:pPr>
              <w:pStyle w:val="Neotevilenodstavek"/>
              <w:widowControl w:val="0"/>
              <w:spacing w:before="0" w:after="0" w:line="260" w:lineRule="exact"/>
              <w:ind w:left="1440"/>
              <w:rPr>
                <w:iCs/>
                <w:sz w:val="20"/>
                <w:szCs w:val="20"/>
              </w:rPr>
            </w:pPr>
          </w:p>
        </w:tc>
        <w:tc>
          <w:tcPr>
            <w:tcW w:w="2431" w:type="dxa"/>
            <w:gridSpan w:val="2"/>
          </w:tcPr>
          <w:p w14:paraId="71D0A20B" w14:textId="02EAA5DC" w:rsidR="00010176" w:rsidRPr="00CB215F" w:rsidRDefault="008C2A0E" w:rsidP="00856866">
            <w:pPr>
              <w:pStyle w:val="Neotevilenodstavek"/>
              <w:widowControl w:val="0"/>
              <w:spacing w:before="0" w:after="0" w:line="260" w:lineRule="exact"/>
              <w:jc w:val="center"/>
              <w:rPr>
                <w:sz w:val="20"/>
                <w:szCs w:val="20"/>
              </w:rPr>
            </w:pPr>
            <w:r>
              <w:rPr>
                <w:sz w:val="20"/>
                <w:szCs w:val="20"/>
              </w:rPr>
              <w:t>NE</w:t>
            </w:r>
          </w:p>
        </w:tc>
      </w:tr>
      <w:tr w:rsidR="00010176" w:rsidRPr="00CB215F" w14:paraId="67201ADC"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D1DE596" w14:textId="77777777"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 xml:space="preserve">Gradivo (predpis) je bilo poslano v mnenje: </w:t>
            </w:r>
          </w:p>
          <w:p w14:paraId="5EFDA300" w14:textId="32E3803B" w:rsidR="00010176" w:rsidRPr="002F0F76" w:rsidRDefault="00010176" w:rsidP="00010176">
            <w:pPr>
              <w:pStyle w:val="Neotevilenodstavek"/>
              <w:widowControl w:val="0"/>
              <w:numPr>
                <w:ilvl w:val="0"/>
                <w:numId w:val="20"/>
              </w:numPr>
              <w:spacing w:before="0" w:after="0" w:line="260" w:lineRule="exact"/>
              <w:rPr>
                <w:iCs/>
                <w:sz w:val="20"/>
                <w:szCs w:val="20"/>
              </w:rPr>
            </w:pPr>
            <w:r w:rsidRPr="002F0F76">
              <w:rPr>
                <w:iCs/>
                <w:sz w:val="20"/>
                <w:szCs w:val="20"/>
              </w:rPr>
              <w:t xml:space="preserve">Skupnosti občin Slovenije SOS: </w:t>
            </w:r>
            <w:r w:rsidR="008C2A0E">
              <w:rPr>
                <w:iCs/>
                <w:sz w:val="20"/>
                <w:szCs w:val="20"/>
              </w:rPr>
              <w:t>NE</w:t>
            </w:r>
          </w:p>
          <w:p w14:paraId="43632C56" w14:textId="0076FD83" w:rsidR="00010176" w:rsidRPr="002F0F76" w:rsidRDefault="00010176" w:rsidP="00010176">
            <w:pPr>
              <w:pStyle w:val="Neotevilenodstavek"/>
              <w:widowControl w:val="0"/>
              <w:numPr>
                <w:ilvl w:val="0"/>
                <w:numId w:val="20"/>
              </w:numPr>
              <w:spacing w:before="0" w:after="0" w:line="260" w:lineRule="exact"/>
              <w:rPr>
                <w:iCs/>
                <w:sz w:val="20"/>
                <w:szCs w:val="20"/>
              </w:rPr>
            </w:pPr>
            <w:r w:rsidRPr="002F0F76">
              <w:rPr>
                <w:iCs/>
                <w:sz w:val="20"/>
                <w:szCs w:val="20"/>
              </w:rPr>
              <w:t>Z</w:t>
            </w:r>
            <w:r w:rsidR="00856866" w:rsidRPr="002F0F76">
              <w:rPr>
                <w:iCs/>
                <w:sz w:val="20"/>
                <w:szCs w:val="20"/>
              </w:rPr>
              <w:t xml:space="preserve">druženju občin Slovenije ZOS: </w:t>
            </w:r>
            <w:r w:rsidR="008C2A0E">
              <w:rPr>
                <w:iCs/>
                <w:sz w:val="20"/>
                <w:szCs w:val="20"/>
              </w:rPr>
              <w:t>NE</w:t>
            </w:r>
          </w:p>
          <w:p w14:paraId="4EA8CA50" w14:textId="277A4255" w:rsidR="00010176" w:rsidRPr="002F0F76" w:rsidRDefault="00010176" w:rsidP="00010176">
            <w:pPr>
              <w:pStyle w:val="Neotevilenodstavek"/>
              <w:widowControl w:val="0"/>
              <w:numPr>
                <w:ilvl w:val="0"/>
                <w:numId w:val="20"/>
              </w:numPr>
              <w:spacing w:before="0" w:after="0" w:line="260" w:lineRule="exact"/>
              <w:rPr>
                <w:iCs/>
                <w:sz w:val="20"/>
                <w:szCs w:val="20"/>
              </w:rPr>
            </w:pPr>
            <w:r w:rsidRPr="002F0F76">
              <w:rPr>
                <w:iCs/>
                <w:sz w:val="20"/>
                <w:szCs w:val="20"/>
              </w:rPr>
              <w:t xml:space="preserve">Združenju mestnih občin Slovenije ZMOS: </w:t>
            </w:r>
            <w:r w:rsidR="008C2A0E">
              <w:rPr>
                <w:iCs/>
                <w:sz w:val="20"/>
                <w:szCs w:val="20"/>
              </w:rPr>
              <w:t>NE</w:t>
            </w:r>
          </w:p>
          <w:p w14:paraId="12DC72B1" w14:textId="1363BF34" w:rsidR="00856866" w:rsidRDefault="00856866" w:rsidP="00856866">
            <w:pPr>
              <w:pStyle w:val="Neotevilenodstavek"/>
              <w:widowControl w:val="0"/>
              <w:spacing w:before="0" w:after="0" w:line="260" w:lineRule="exact"/>
              <w:rPr>
                <w:iCs/>
                <w:sz w:val="20"/>
                <w:szCs w:val="20"/>
              </w:rPr>
            </w:pPr>
          </w:p>
          <w:p w14:paraId="033B8183" w14:textId="3D2F4DFB" w:rsidR="00856866" w:rsidRPr="000D7F9E" w:rsidRDefault="00856866" w:rsidP="00031C42">
            <w:pPr>
              <w:pStyle w:val="Neotevilenodstavek"/>
              <w:widowControl w:val="0"/>
              <w:spacing w:before="0" w:after="0" w:line="260" w:lineRule="exact"/>
              <w:rPr>
                <w:iCs/>
                <w:sz w:val="20"/>
                <w:szCs w:val="20"/>
              </w:rPr>
            </w:pPr>
            <w:r w:rsidRPr="000D7F9E">
              <w:rPr>
                <w:iCs/>
                <w:sz w:val="20"/>
                <w:szCs w:val="20"/>
              </w:rPr>
              <w:t>Predlogi in pripombe združenj so bili upoštevani:</w:t>
            </w:r>
            <w:r w:rsidR="00031C42">
              <w:rPr>
                <w:iCs/>
                <w:sz w:val="20"/>
                <w:szCs w:val="20"/>
              </w:rPr>
              <w:t xml:space="preserve"> /</w:t>
            </w:r>
          </w:p>
          <w:p w14:paraId="1CE42C4C" w14:textId="4B395614" w:rsidR="00856866" w:rsidRPr="000D7F9E" w:rsidRDefault="00856866" w:rsidP="00856866">
            <w:pPr>
              <w:pStyle w:val="Neotevilenodstavek"/>
              <w:widowControl w:val="0"/>
              <w:spacing w:before="0" w:after="0" w:line="260" w:lineRule="exact"/>
              <w:rPr>
                <w:iCs/>
                <w:sz w:val="20"/>
                <w:szCs w:val="20"/>
              </w:rPr>
            </w:pPr>
            <w:r w:rsidRPr="000D7F9E">
              <w:rPr>
                <w:iCs/>
                <w:sz w:val="20"/>
                <w:szCs w:val="20"/>
              </w:rPr>
              <w:t>Bistveni predlogi in pr</w:t>
            </w:r>
            <w:r w:rsidR="0033708B">
              <w:rPr>
                <w:iCs/>
                <w:sz w:val="20"/>
                <w:szCs w:val="20"/>
              </w:rPr>
              <w:t>ipombe, ki niso bili upoštevani: /</w:t>
            </w:r>
          </w:p>
          <w:p w14:paraId="6C85E146" w14:textId="1B8D446E" w:rsidR="00010176" w:rsidRPr="00CB215F" w:rsidRDefault="00010176" w:rsidP="00010176">
            <w:pPr>
              <w:pStyle w:val="Neotevilenodstavek"/>
              <w:widowControl w:val="0"/>
              <w:spacing w:before="0" w:after="0" w:line="260" w:lineRule="exact"/>
              <w:rPr>
                <w:iCs/>
                <w:sz w:val="20"/>
                <w:szCs w:val="20"/>
              </w:rPr>
            </w:pPr>
          </w:p>
        </w:tc>
      </w:tr>
      <w:tr w:rsidR="00010176" w:rsidRPr="00CB215F" w14:paraId="5DADAE4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B3616E"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9. Predstavitev sodelovanja javnosti:</w:t>
            </w:r>
          </w:p>
        </w:tc>
      </w:tr>
      <w:tr w:rsidR="00010176" w:rsidRPr="00CB215F" w14:paraId="1A9F3C0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0484AE" w14:textId="77777777" w:rsidR="00010176" w:rsidRPr="00CB215F" w:rsidRDefault="00010176" w:rsidP="00010176">
            <w:pPr>
              <w:pStyle w:val="Neotevilenodstavek"/>
              <w:widowControl w:val="0"/>
              <w:spacing w:before="0" w:after="0" w:line="260" w:lineRule="exact"/>
              <w:rPr>
                <w:sz w:val="20"/>
                <w:szCs w:val="20"/>
              </w:rPr>
            </w:pPr>
            <w:r w:rsidRPr="00CB215F">
              <w:rPr>
                <w:iCs/>
                <w:sz w:val="20"/>
                <w:szCs w:val="20"/>
              </w:rPr>
              <w:t>Gradivo je bilo predhodno objavljeno na spletni strani predlagatelja:</w:t>
            </w:r>
          </w:p>
        </w:tc>
        <w:tc>
          <w:tcPr>
            <w:tcW w:w="2431" w:type="dxa"/>
            <w:gridSpan w:val="2"/>
          </w:tcPr>
          <w:p w14:paraId="78095CD4" w14:textId="77777777"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 xml:space="preserve">DA </w:t>
            </w:r>
          </w:p>
          <w:p w14:paraId="2762F6B5" w14:textId="2FD77752" w:rsidR="00010176" w:rsidRPr="00CB215F" w:rsidRDefault="00010176" w:rsidP="00010176">
            <w:pPr>
              <w:pStyle w:val="Neotevilenodstavek"/>
              <w:widowControl w:val="0"/>
              <w:spacing w:before="0" w:after="0" w:line="260" w:lineRule="exact"/>
              <w:jc w:val="center"/>
              <w:rPr>
                <w:iCs/>
                <w:sz w:val="20"/>
                <w:szCs w:val="20"/>
              </w:rPr>
            </w:pPr>
            <w:r w:rsidRPr="00CB215F">
              <w:rPr>
                <w:sz w:val="20"/>
                <w:szCs w:val="20"/>
              </w:rPr>
              <w:t>(e-demokracija)</w:t>
            </w:r>
          </w:p>
        </w:tc>
      </w:tr>
      <w:tr w:rsidR="00010176" w:rsidRPr="00CB215F" w14:paraId="12F21B41"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2E611B2" w14:textId="2745D9EF"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 xml:space="preserve">Datum objave: </w:t>
            </w:r>
            <w:r w:rsidR="00031C42">
              <w:rPr>
                <w:iCs/>
                <w:sz w:val="20"/>
                <w:szCs w:val="20"/>
              </w:rPr>
              <w:t>24</w:t>
            </w:r>
            <w:r w:rsidR="00AE022C" w:rsidRPr="002F0F76">
              <w:rPr>
                <w:iCs/>
                <w:sz w:val="20"/>
                <w:szCs w:val="20"/>
              </w:rPr>
              <w:t xml:space="preserve">. </w:t>
            </w:r>
            <w:r w:rsidR="00DD4300">
              <w:rPr>
                <w:iCs/>
                <w:sz w:val="20"/>
                <w:szCs w:val="20"/>
              </w:rPr>
              <w:t>11</w:t>
            </w:r>
            <w:r w:rsidR="00AE022C" w:rsidRPr="002F0F76">
              <w:rPr>
                <w:iCs/>
                <w:sz w:val="20"/>
                <w:szCs w:val="20"/>
              </w:rPr>
              <w:t>.</w:t>
            </w:r>
            <w:r w:rsidR="00AE022C" w:rsidRPr="00CB215F">
              <w:rPr>
                <w:iCs/>
                <w:sz w:val="20"/>
                <w:szCs w:val="20"/>
              </w:rPr>
              <w:t xml:space="preserve"> 202</w:t>
            </w:r>
            <w:r w:rsidR="008C2A0E">
              <w:rPr>
                <w:iCs/>
                <w:sz w:val="20"/>
                <w:szCs w:val="20"/>
              </w:rPr>
              <w:t>3</w:t>
            </w:r>
          </w:p>
          <w:p w14:paraId="47F8D8E5" w14:textId="77777777" w:rsidR="00010176" w:rsidRPr="00CB215F" w:rsidRDefault="00010176" w:rsidP="00010176">
            <w:pPr>
              <w:pStyle w:val="Neotevilenodstavek"/>
              <w:widowControl w:val="0"/>
              <w:spacing w:before="0" w:after="0" w:line="260" w:lineRule="exact"/>
              <w:rPr>
                <w:iCs/>
                <w:sz w:val="20"/>
                <w:szCs w:val="20"/>
              </w:rPr>
            </w:pPr>
          </w:p>
          <w:p w14:paraId="5D643E66" w14:textId="66B24742" w:rsidR="00856866" w:rsidRPr="000D7F9E" w:rsidRDefault="00856866" w:rsidP="009B774D">
            <w:pPr>
              <w:pStyle w:val="Neotevilenodstavek"/>
              <w:widowControl w:val="0"/>
              <w:spacing w:before="0" w:after="0" w:line="260" w:lineRule="exact"/>
              <w:rPr>
                <w:iCs/>
                <w:sz w:val="20"/>
                <w:szCs w:val="20"/>
              </w:rPr>
            </w:pPr>
            <w:r w:rsidRPr="000D7F9E">
              <w:rPr>
                <w:iCs/>
                <w:sz w:val="20"/>
                <w:szCs w:val="20"/>
              </w:rPr>
              <w:t>V razpravo so bili vključeni: predstavniki strokovne javnosti</w:t>
            </w:r>
          </w:p>
          <w:p w14:paraId="1F85E004" w14:textId="31371247" w:rsidR="00856866" w:rsidRPr="000D7F9E" w:rsidRDefault="00856866" w:rsidP="00856866">
            <w:pPr>
              <w:pStyle w:val="Neotevilenodstavek"/>
              <w:widowControl w:val="0"/>
              <w:spacing w:before="0" w:after="0" w:line="260" w:lineRule="exact"/>
              <w:rPr>
                <w:iCs/>
                <w:sz w:val="20"/>
                <w:szCs w:val="20"/>
              </w:rPr>
            </w:pPr>
            <w:r w:rsidRPr="000D7F9E">
              <w:rPr>
                <w:iCs/>
                <w:sz w:val="20"/>
                <w:szCs w:val="20"/>
              </w:rPr>
              <w:t>Upoštevani so bili:</w:t>
            </w:r>
            <w:r w:rsidR="00031C42">
              <w:rPr>
                <w:iCs/>
                <w:sz w:val="20"/>
                <w:szCs w:val="20"/>
              </w:rPr>
              <w:t xml:space="preserve"> /</w:t>
            </w:r>
          </w:p>
          <w:p w14:paraId="6E5C98BC" w14:textId="3C824E33" w:rsidR="00856866" w:rsidRPr="000D7F9E" w:rsidRDefault="00031C42" w:rsidP="00856866">
            <w:pPr>
              <w:pStyle w:val="Neotevilenodstavek"/>
              <w:widowControl w:val="0"/>
              <w:spacing w:before="0" w:after="0" w:line="260" w:lineRule="exact"/>
              <w:rPr>
                <w:iCs/>
                <w:sz w:val="20"/>
                <w:szCs w:val="20"/>
              </w:rPr>
            </w:pPr>
            <w:r>
              <w:rPr>
                <w:iCs/>
                <w:sz w:val="20"/>
                <w:szCs w:val="20"/>
              </w:rPr>
              <w:t>Predstavniki strokovne javnosti niso podali odzivov.</w:t>
            </w:r>
          </w:p>
          <w:p w14:paraId="55F0D397" w14:textId="591ED8B7" w:rsidR="00010176" w:rsidRPr="00CB215F" w:rsidRDefault="00010176" w:rsidP="00031C42">
            <w:pPr>
              <w:pStyle w:val="Neotevilenodstavek"/>
              <w:widowControl w:val="0"/>
              <w:spacing w:before="0" w:after="0" w:line="260" w:lineRule="exact"/>
              <w:rPr>
                <w:iCs/>
                <w:sz w:val="20"/>
                <w:szCs w:val="20"/>
              </w:rPr>
            </w:pPr>
          </w:p>
        </w:tc>
      </w:tr>
      <w:tr w:rsidR="00010176" w:rsidRPr="00CB215F" w14:paraId="614E02B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0C4675" w14:textId="77777777" w:rsidR="00010176" w:rsidRPr="00CB215F" w:rsidRDefault="00010176" w:rsidP="00010176">
            <w:pPr>
              <w:pStyle w:val="Neotevilenodstavek"/>
              <w:widowControl w:val="0"/>
              <w:spacing w:before="0" w:after="0" w:line="260" w:lineRule="exact"/>
              <w:jc w:val="left"/>
              <w:rPr>
                <w:sz w:val="20"/>
                <w:szCs w:val="20"/>
              </w:rPr>
            </w:pPr>
            <w:r w:rsidRPr="00CB215F">
              <w:rPr>
                <w:b/>
                <w:sz w:val="20"/>
                <w:szCs w:val="20"/>
              </w:rPr>
              <w:t>10. Pri pripravi gradiva so bile upoštevane zahteve iz Resolucije o normativni dejavnosti:</w:t>
            </w:r>
          </w:p>
        </w:tc>
        <w:tc>
          <w:tcPr>
            <w:tcW w:w="2431" w:type="dxa"/>
            <w:gridSpan w:val="2"/>
            <w:vAlign w:val="center"/>
          </w:tcPr>
          <w:p w14:paraId="0AF7D90A" w14:textId="16498BD2" w:rsidR="00010176" w:rsidRPr="00CB215F" w:rsidRDefault="00010176" w:rsidP="00010176">
            <w:pPr>
              <w:pStyle w:val="Neotevilenodstavek"/>
              <w:widowControl w:val="0"/>
              <w:spacing w:before="0" w:after="0" w:line="260" w:lineRule="exact"/>
              <w:jc w:val="center"/>
              <w:rPr>
                <w:iCs/>
                <w:sz w:val="20"/>
                <w:szCs w:val="20"/>
              </w:rPr>
            </w:pPr>
            <w:r w:rsidRPr="00CB215F">
              <w:rPr>
                <w:sz w:val="20"/>
                <w:szCs w:val="20"/>
              </w:rPr>
              <w:t>DA</w:t>
            </w:r>
          </w:p>
        </w:tc>
      </w:tr>
      <w:tr w:rsidR="00010176" w:rsidRPr="00CB215F" w14:paraId="44A6B58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CAF529"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11. Gradivo je uvrščeno v delovni program vlade:</w:t>
            </w:r>
          </w:p>
        </w:tc>
        <w:tc>
          <w:tcPr>
            <w:tcW w:w="2431" w:type="dxa"/>
            <w:gridSpan w:val="2"/>
            <w:vAlign w:val="center"/>
          </w:tcPr>
          <w:p w14:paraId="6D2BCEBA" w14:textId="16B00F2C"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NE</w:t>
            </w:r>
          </w:p>
        </w:tc>
      </w:tr>
      <w:tr w:rsidR="00010176" w:rsidRPr="00CB215F" w14:paraId="5290F3A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A8F9EFD" w14:textId="77777777" w:rsidR="00010176" w:rsidRPr="00CB215F" w:rsidRDefault="00010176" w:rsidP="00010176">
            <w:pPr>
              <w:pStyle w:val="Poglavje"/>
              <w:widowControl w:val="0"/>
              <w:spacing w:before="0" w:after="0" w:line="260" w:lineRule="exact"/>
              <w:ind w:left="3400"/>
              <w:jc w:val="left"/>
              <w:rPr>
                <w:sz w:val="20"/>
                <w:szCs w:val="20"/>
              </w:rPr>
            </w:pPr>
          </w:p>
          <w:p w14:paraId="02D335AB" w14:textId="3C6518D4" w:rsidR="00010176" w:rsidRPr="00CB215F" w:rsidRDefault="00010176" w:rsidP="00010176">
            <w:pPr>
              <w:pStyle w:val="Poglavje"/>
              <w:widowControl w:val="0"/>
              <w:spacing w:before="0" w:after="0" w:line="260" w:lineRule="exact"/>
              <w:ind w:left="5662" w:firstLine="284"/>
              <w:jc w:val="left"/>
              <w:rPr>
                <w:b w:val="0"/>
                <w:sz w:val="20"/>
                <w:szCs w:val="20"/>
                <w:highlight w:val="yellow"/>
              </w:rPr>
            </w:pPr>
            <w:r w:rsidRPr="00CB215F">
              <w:rPr>
                <w:b w:val="0"/>
                <w:sz w:val="20"/>
                <w:szCs w:val="20"/>
              </w:rPr>
              <w:t xml:space="preserve"> </w:t>
            </w:r>
            <w:r w:rsidR="00CB215F" w:rsidRPr="00CB215F">
              <w:rPr>
                <w:b w:val="0"/>
                <w:sz w:val="20"/>
                <w:szCs w:val="20"/>
              </w:rPr>
              <w:t>m</w:t>
            </w:r>
            <w:r w:rsidR="00AC4EE4" w:rsidRPr="00CB215F">
              <w:rPr>
                <w:b w:val="0"/>
                <w:sz w:val="20"/>
                <w:szCs w:val="20"/>
              </w:rPr>
              <w:t xml:space="preserve">ag. </w:t>
            </w:r>
            <w:r w:rsidR="008C2A0E">
              <w:rPr>
                <w:b w:val="0"/>
                <w:sz w:val="20"/>
                <w:szCs w:val="20"/>
              </w:rPr>
              <w:t xml:space="preserve">Alenka Bratušek </w:t>
            </w:r>
          </w:p>
          <w:p w14:paraId="576ED93E" w14:textId="1E8454BE" w:rsidR="00010176" w:rsidRPr="00CB215F" w:rsidRDefault="00010176" w:rsidP="008C2A0E">
            <w:pPr>
              <w:pStyle w:val="Poglavje"/>
              <w:widowControl w:val="0"/>
              <w:spacing w:before="0" w:after="0" w:line="260" w:lineRule="exact"/>
              <w:ind w:left="5946" w:firstLine="284"/>
              <w:jc w:val="left"/>
              <w:rPr>
                <w:sz w:val="20"/>
                <w:szCs w:val="20"/>
              </w:rPr>
            </w:pPr>
            <w:r w:rsidRPr="00CB215F">
              <w:rPr>
                <w:b w:val="0"/>
                <w:sz w:val="20"/>
                <w:szCs w:val="20"/>
              </w:rPr>
              <w:t xml:space="preserve">   MINIST</w:t>
            </w:r>
            <w:r w:rsidR="008C2A0E">
              <w:rPr>
                <w:b w:val="0"/>
                <w:sz w:val="20"/>
                <w:szCs w:val="20"/>
              </w:rPr>
              <w:t>RICA</w:t>
            </w:r>
          </w:p>
        </w:tc>
      </w:tr>
    </w:tbl>
    <w:p w14:paraId="1DE0C04A" w14:textId="4A683469" w:rsidR="000E138A" w:rsidRPr="00CB215F" w:rsidRDefault="000E138A" w:rsidP="0053375E">
      <w:pPr>
        <w:autoSpaceDE w:val="0"/>
        <w:autoSpaceDN w:val="0"/>
        <w:adjustRightInd w:val="0"/>
        <w:spacing w:line="240" w:lineRule="atLeast"/>
        <w:rPr>
          <w:rFonts w:ascii="Arial" w:hAnsi="Arial" w:cs="Arial"/>
          <w:color w:val="000000"/>
          <w:sz w:val="20"/>
          <w:szCs w:val="20"/>
        </w:rPr>
      </w:pPr>
    </w:p>
    <w:p w14:paraId="1AAF7B69" w14:textId="7544D5AA"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5583A2C6" w14:textId="3787BD74" w:rsidR="00AF4B49" w:rsidRDefault="006377E3" w:rsidP="0053375E">
      <w:pPr>
        <w:autoSpaceDE w:val="0"/>
        <w:autoSpaceDN w:val="0"/>
        <w:adjustRightInd w:val="0"/>
        <w:spacing w:line="240" w:lineRule="atLeast"/>
        <w:rPr>
          <w:rFonts w:ascii="Arial" w:hAnsi="Arial" w:cs="Arial"/>
          <w:color w:val="000000"/>
          <w:sz w:val="20"/>
          <w:szCs w:val="20"/>
        </w:rPr>
      </w:pPr>
      <w:r w:rsidRPr="00CB215F">
        <w:rPr>
          <w:rFonts w:ascii="Arial" w:hAnsi="Arial" w:cs="Arial"/>
          <w:color w:val="000000"/>
          <w:sz w:val="20"/>
          <w:szCs w:val="20"/>
        </w:rPr>
        <w:t xml:space="preserve">Priloga: Predlog </w:t>
      </w:r>
      <w:r w:rsidR="00AF4B49">
        <w:rPr>
          <w:rFonts w:ascii="Arial" w:hAnsi="Arial" w:cs="Arial"/>
          <w:color w:val="000000"/>
          <w:sz w:val="20"/>
          <w:szCs w:val="20"/>
        </w:rPr>
        <w:t>Uredbe</w:t>
      </w:r>
      <w:r w:rsidR="00AF4B49" w:rsidRPr="00AF4B49">
        <w:rPr>
          <w:rFonts w:ascii="Arial" w:hAnsi="Arial" w:cs="Arial"/>
          <w:color w:val="000000"/>
          <w:sz w:val="20"/>
          <w:szCs w:val="20"/>
        </w:rPr>
        <w:t xml:space="preserve"> o spremembi in dopolnitvi Uredbe o pristojbini za storitve navigacijskih služb zračnega prometa na terminalih</w:t>
      </w:r>
    </w:p>
    <w:p w14:paraId="6D7BDD2F" w14:textId="77777777" w:rsidR="00AF4B49" w:rsidRDefault="00AF4B49">
      <w:pPr>
        <w:suppressAutoHyphens w:val="0"/>
        <w:rPr>
          <w:rFonts w:ascii="Arial" w:hAnsi="Arial" w:cs="Arial"/>
          <w:color w:val="000000"/>
          <w:sz w:val="20"/>
          <w:szCs w:val="20"/>
        </w:rPr>
      </w:pPr>
      <w:r>
        <w:rPr>
          <w:rFonts w:ascii="Arial" w:hAnsi="Arial" w:cs="Arial"/>
          <w:color w:val="000000"/>
          <w:sz w:val="20"/>
          <w:szCs w:val="20"/>
        </w:rPr>
        <w:br w:type="page"/>
      </w:r>
    </w:p>
    <w:p w14:paraId="00755B70" w14:textId="77777777" w:rsidR="00AF4B49" w:rsidRPr="003E601A" w:rsidRDefault="00AF4B49" w:rsidP="00AF4B49">
      <w:pPr>
        <w:pStyle w:val="pravnapodlaga"/>
        <w:shd w:val="clear" w:color="auto" w:fill="FFFFFF"/>
        <w:spacing w:before="0" w:beforeAutospacing="0" w:after="0" w:afterAutospacing="0"/>
        <w:jc w:val="both"/>
        <w:rPr>
          <w:rFonts w:ascii="Arial" w:hAnsi="Arial" w:cs="Arial"/>
          <w:b/>
          <w:sz w:val="20"/>
          <w:szCs w:val="20"/>
        </w:rPr>
      </w:pPr>
      <w:r w:rsidRPr="003E601A">
        <w:rPr>
          <w:rFonts w:ascii="Arial" w:hAnsi="Arial" w:cs="Arial"/>
          <w:b/>
          <w:sz w:val="20"/>
          <w:szCs w:val="20"/>
        </w:rPr>
        <w:t>PRILOGA:</w:t>
      </w:r>
    </w:p>
    <w:p w14:paraId="31418B04" w14:textId="77777777" w:rsidR="00AF4B49" w:rsidRPr="003E601A" w:rsidRDefault="00AF4B49" w:rsidP="00AF4B49">
      <w:pPr>
        <w:pStyle w:val="pravnapodlaga"/>
        <w:shd w:val="clear" w:color="auto" w:fill="FFFFFF"/>
        <w:spacing w:before="0" w:beforeAutospacing="0" w:after="0" w:afterAutospacing="0"/>
        <w:jc w:val="center"/>
        <w:rPr>
          <w:rFonts w:ascii="Arial" w:hAnsi="Arial" w:cs="Arial"/>
          <w:b/>
          <w:sz w:val="20"/>
          <w:szCs w:val="20"/>
        </w:rPr>
      </w:pPr>
    </w:p>
    <w:p w14:paraId="3A7EDC31" w14:textId="77777777" w:rsidR="00AF4B49" w:rsidRPr="003E601A" w:rsidRDefault="00AF4B49" w:rsidP="00AF4B49">
      <w:pPr>
        <w:pStyle w:val="pravnapodlaga"/>
        <w:shd w:val="clear" w:color="auto" w:fill="FFFFFF"/>
        <w:spacing w:before="0" w:beforeAutospacing="0" w:after="0" w:afterAutospacing="0"/>
        <w:jc w:val="right"/>
        <w:rPr>
          <w:rFonts w:ascii="Arial" w:hAnsi="Arial" w:cs="Arial"/>
          <w:b/>
          <w:sz w:val="20"/>
          <w:szCs w:val="20"/>
        </w:rPr>
      </w:pPr>
      <w:r w:rsidRPr="003E601A">
        <w:rPr>
          <w:rFonts w:ascii="Arial" w:hAnsi="Arial" w:cs="Arial"/>
          <w:b/>
          <w:sz w:val="20"/>
          <w:szCs w:val="20"/>
        </w:rPr>
        <w:t>PREDLOG</w:t>
      </w:r>
    </w:p>
    <w:p w14:paraId="2FD20A92" w14:textId="77777777" w:rsidR="00AF4B49" w:rsidRPr="003E601A" w:rsidRDefault="00AF4B49" w:rsidP="00AF4B49">
      <w:pPr>
        <w:pStyle w:val="pravnapodlaga"/>
        <w:shd w:val="clear" w:color="auto" w:fill="FFFFFF"/>
        <w:spacing w:before="0" w:beforeAutospacing="0" w:after="0" w:afterAutospacing="0"/>
        <w:jc w:val="right"/>
        <w:rPr>
          <w:rFonts w:ascii="Arial" w:hAnsi="Arial" w:cs="Arial"/>
          <w:b/>
          <w:sz w:val="20"/>
          <w:szCs w:val="20"/>
        </w:rPr>
      </w:pPr>
      <w:r>
        <w:rPr>
          <w:rFonts w:ascii="Arial" w:hAnsi="Arial" w:cs="Arial"/>
          <w:b/>
          <w:sz w:val="20"/>
          <w:szCs w:val="20"/>
        </w:rPr>
        <w:t>(EVA 2023</w:t>
      </w:r>
      <w:r w:rsidRPr="003E601A">
        <w:rPr>
          <w:rFonts w:ascii="Arial" w:hAnsi="Arial" w:cs="Arial"/>
          <w:b/>
          <w:sz w:val="20"/>
          <w:szCs w:val="20"/>
        </w:rPr>
        <w:t>-2430-</w:t>
      </w:r>
      <w:r w:rsidRPr="00965786">
        <w:rPr>
          <w:rFonts w:ascii="Arial" w:hAnsi="Arial" w:cs="Arial"/>
          <w:b/>
          <w:sz w:val="20"/>
          <w:szCs w:val="20"/>
        </w:rPr>
        <w:t>0036</w:t>
      </w:r>
      <w:r w:rsidRPr="003E601A">
        <w:rPr>
          <w:rFonts w:ascii="Arial" w:hAnsi="Arial" w:cs="Arial"/>
          <w:b/>
          <w:sz w:val="20"/>
          <w:szCs w:val="20"/>
        </w:rPr>
        <w:t>)</w:t>
      </w:r>
    </w:p>
    <w:p w14:paraId="27EC5F34" w14:textId="77777777" w:rsidR="00AF4B49" w:rsidRDefault="00AF4B49" w:rsidP="00AF4B49">
      <w:pPr>
        <w:jc w:val="both"/>
        <w:rPr>
          <w:rFonts w:ascii="Arial" w:hAnsi="Arial" w:cs="Arial"/>
          <w:sz w:val="20"/>
          <w:szCs w:val="20"/>
        </w:rPr>
      </w:pPr>
    </w:p>
    <w:p w14:paraId="320D1167" w14:textId="77777777" w:rsidR="00AF4B49" w:rsidRDefault="00AF4B49" w:rsidP="00AF4B49">
      <w:pPr>
        <w:jc w:val="both"/>
        <w:rPr>
          <w:rFonts w:ascii="Arial" w:hAnsi="Arial" w:cs="Arial"/>
          <w:sz w:val="20"/>
          <w:szCs w:val="20"/>
        </w:rPr>
      </w:pPr>
      <w:r w:rsidRPr="00BA035E">
        <w:rPr>
          <w:rFonts w:ascii="Arial" w:hAnsi="Arial" w:cs="Arial"/>
          <w:sz w:val="20"/>
          <w:szCs w:val="20"/>
        </w:rPr>
        <w:t xml:space="preserve">Na podlagi drugega odstavka 164. člena Zakona o letalstvu </w:t>
      </w:r>
      <w:r w:rsidRPr="00BC2A96">
        <w:rPr>
          <w:rFonts w:ascii="Arial" w:hAnsi="Arial" w:cs="Arial"/>
          <w:sz w:val="20"/>
          <w:szCs w:val="20"/>
        </w:rPr>
        <w:t>(Uradni list RS, št. 81/10 – uradno prečiščeno besedilo, 46/16, 47/19 in 18/23 – ZDU-1O)</w:t>
      </w:r>
      <w:r w:rsidRPr="00BA035E">
        <w:rPr>
          <w:rFonts w:ascii="Arial" w:hAnsi="Arial" w:cs="Arial"/>
          <w:sz w:val="20"/>
          <w:szCs w:val="20"/>
        </w:rPr>
        <w:t xml:space="preserve"> </w:t>
      </w:r>
      <w:r>
        <w:rPr>
          <w:rFonts w:ascii="Arial" w:hAnsi="Arial" w:cs="Arial"/>
          <w:sz w:val="20"/>
          <w:szCs w:val="20"/>
        </w:rPr>
        <w:t>in</w:t>
      </w:r>
      <w:r w:rsidRPr="00BA035E">
        <w:rPr>
          <w:rFonts w:ascii="Arial" w:hAnsi="Arial" w:cs="Arial"/>
          <w:sz w:val="20"/>
          <w:szCs w:val="20"/>
        </w:rPr>
        <w:t xml:space="preserve"> drugega odstavka 9. člena </w:t>
      </w:r>
      <w:r>
        <w:rPr>
          <w:rFonts w:ascii="Arial" w:hAnsi="Arial" w:cs="Arial"/>
          <w:sz w:val="20"/>
          <w:szCs w:val="20"/>
        </w:rPr>
        <w:t xml:space="preserve">ter za izvrševanje drugega odstavka 12. člena </w:t>
      </w:r>
      <w:r w:rsidRPr="00BA035E">
        <w:rPr>
          <w:rFonts w:ascii="Arial" w:hAnsi="Arial" w:cs="Arial"/>
          <w:sz w:val="20"/>
          <w:szCs w:val="20"/>
        </w:rPr>
        <w:t>Zakona o zagotavljanju navigacijskih služb zračnega prometa (Uradni list RS, št. 30/06 – uradno prečiščeno besedilo, 109/09, 62/10 – ZLet-C in 18/11 – ZUKN-A) Vlada Republike Slovenije izdaja</w:t>
      </w:r>
    </w:p>
    <w:p w14:paraId="3A616925" w14:textId="77777777" w:rsidR="00AF4B49" w:rsidRDefault="00AF4B49" w:rsidP="00AF4B49">
      <w:pPr>
        <w:jc w:val="both"/>
        <w:rPr>
          <w:rFonts w:ascii="Arial" w:hAnsi="Arial" w:cs="Arial"/>
          <w:sz w:val="20"/>
          <w:szCs w:val="20"/>
        </w:rPr>
      </w:pPr>
    </w:p>
    <w:p w14:paraId="460B8A48" w14:textId="77777777" w:rsidR="00AF4B49" w:rsidRDefault="00AF4B49" w:rsidP="00AF4B49">
      <w:pPr>
        <w:jc w:val="both"/>
        <w:rPr>
          <w:rFonts w:ascii="Arial" w:hAnsi="Arial" w:cs="Arial"/>
          <w:sz w:val="20"/>
          <w:szCs w:val="20"/>
        </w:rPr>
      </w:pPr>
    </w:p>
    <w:p w14:paraId="43C4BDD4" w14:textId="77777777" w:rsidR="00AF4B49" w:rsidRPr="009560E0" w:rsidRDefault="00AF4B49" w:rsidP="00AF4B49">
      <w:pPr>
        <w:jc w:val="center"/>
        <w:rPr>
          <w:rFonts w:ascii="Arial" w:hAnsi="Arial" w:cs="Arial"/>
          <w:b/>
          <w:sz w:val="20"/>
          <w:szCs w:val="20"/>
        </w:rPr>
      </w:pPr>
      <w:r w:rsidRPr="009560E0">
        <w:rPr>
          <w:rFonts w:ascii="Arial" w:hAnsi="Arial" w:cs="Arial"/>
          <w:b/>
          <w:sz w:val="20"/>
          <w:szCs w:val="20"/>
        </w:rPr>
        <w:t>UREDBO</w:t>
      </w:r>
    </w:p>
    <w:p w14:paraId="6DB34767" w14:textId="77777777" w:rsidR="00AF4B49" w:rsidRPr="009560E0" w:rsidRDefault="00AF4B49" w:rsidP="00AF4B49">
      <w:pPr>
        <w:jc w:val="center"/>
        <w:rPr>
          <w:rFonts w:ascii="Arial" w:hAnsi="Arial" w:cs="Arial"/>
          <w:b/>
          <w:sz w:val="20"/>
          <w:szCs w:val="20"/>
        </w:rPr>
      </w:pPr>
      <w:r w:rsidRPr="009560E0">
        <w:rPr>
          <w:rFonts w:ascii="Arial" w:hAnsi="Arial" w:cs="Arial"/>
          <w:b/>
          <w:sz w:val="20"/>
          <w:szCs w:val="20"/>
        </w:rPr>
        <w:t xml:space="preserve">o </w:t>
      </w:r>
      <w:r>
        <w:rPr>
          <w:rFonts w:ascii="Arial" w:hAnsi="Arial" w:cs="Arial"/>
          <w:b/>
          <w:sz w:val="20"/>
          <w:szCs w:val="20"/>
        </w:rPr>
        <w:t>spremembi</w:t>
      </w:r>
      <w:r w:rsidRPr="009560E0">
        <w:rPr>
          <w:rFonts w:ascii="Arial" w:hAnsi="Arial" w:cs="Arial"/>
          <w:b/>
          <w:sz w:val="20"/>
          <w:szCs w:val="20"/>
        </w:rPr>
        <w:t xml:space="preserve"> </w:t>
      </w:r>
      <w:r>
        <w:rPr>
          <w:rFonts w:ascii="Arial" w:hAnsi="Arial" w:cs="Arial"/>
          <w:b/>
          <w:sz w:val="20"/>
          <w:szCs w:val="20"/>
        </w:rPr>
        <w:t xml:space="preserve">in dopolnitvi </w:t>
      </w:r>
      <w:r w:rsidRPr="009560E0">
        <w:rPr>
          <w:rFonts w:ascii="Arial" w:hAnsi="Arial" w:cs="Arial"/>
          <w:b/>
          <w:sz w:val="20"/>
          <w:szCs w:val="20"/>
        </w:rPr>
        <w:t>Uredbe o pristojbini za storitve navigacijskih služb zračnega prometa na terminalih</w:t>
      </w:r>
    </w:p>
    <w:p w14:paraId="11C72F02" w14:textId="77777777" w:rsidR="00AF4B49" w:rsidRPr="009560E0" w:rsidRDefault="00AF4B49" w:rsidP="00AF4B49">
      <w:pPr>
        <w:jc w:val="center"/>
        <w:rPr>
          <w:rFonts w:ascii="Arial" w:hAnsi="Arial" w:cs="Arial"/>
          <w:b/>
          <w:sz w:val="20"/>
          <w:szCs w:val="20"/>
        </w:rPr>
      </w:pPr>
    </w:p>
    <w:p w14:paraId="21632B7B" w14:textId="77777777" w:rsidR="00AF4B49" w:rsidRPr="009560E0" w:rsidRDefault="00AF4B49" w:rsidP="00AF4B49">
      <w:pPr>
        <w:jc w:val="center"/>
        <w:rPr>
          <w:rFonts w:ascii="Arial" w:hAnsi="Arial" w:cs="Arial"/>
          <w:b/>
          <w:sz w:val="20"/>
          <w:szCs w:val="20"/>
        </w:rPr>
      </w:pPr>
      <w:r w:rsidRPr="009560E0">
        <w:rPr>
          <w:rFonts w:ascii="Arial" w:hAnsi="Arial" w:cs="Arial"/>
          <w:b/>
          <w:sz w:val="20"/>
          <w:szCs w:val="20"/>
        </w:rPr>
        <w:t>1. člen</w:t>
      </w:r>
    </w:p>
    <w:p w14:paraId="7487D9A8" w14:textId="77777777" w:rsidR="00AF4B49" w:rsidRPr="00BA035E" w:rsidRDefault="00AF4B49" w:rsidP="00AF4B49">
      <w:pPr>
        <w:jc w:val="both"/>
        <w:rPr>
          <w:rFonts w:ascii="Arial" w:hAnsi="Arial" w:cs="Arial"/>
          <w:sz w:val="20"/>
          <w:szCs w:val="20"/>
        </w:rPr>
      </w:pPr>
    </w:p>
    <w:p w14:paraId="1AB60948" w14:textId="77777777" w:rsidR="00AF4B49" w:rsidRDefault="00AF4B49" w:rsidP="00AF4B49">
      <w:pPr>
        <w:jc w:val="both"/>
        <w:rPr>
          <w:rFonts w:ascii="Arial" w:hAnsi="Arial" w:cs="Arial"/>
          <w:sz w:val="20"/>
          <w:szCs w:val="20"/>
        </w:rPr>
      </w:pPr>
      <w:r w:rsidRPr="009560E0">
        <w:rPr>
          <w:rFonts w:ascii="Arial" w:hAnsi="Arial" w:cs="Arial"/>
          <w:sz w:val="20"/>
          <w:szCs w:val="20"/>
        </w:rPr>
        <w:t xml:space="preserve">V Uredbi o pristojbini za storitve navigacijskih služb zračnega prometa na terminalih (Uradni list RS, št. 121/21) se </w:t>
      </w:r>
      <w:r>
        <w:rPr>
          <w:rFonts w:ascii="Arial" w:hAnsi="Arial" w:cs="Arial"/>
          <w:sz w:val="20"/>
          <w:szCs w:val="20"/>
        </w:rPr>
        <w:t>naslov »KONČNI DOLOČBI« spremeni tako, da se glasi: »PREHODNA IN KONČNI DOLOČBI«, in za njim doda nov, 14.a člen, ki se glasi:</w:t>
      </w:r>
    </w:p>
    <w:p w14:paraId="548EBD63" w14:textId="77777777" w:rsidR="00AF4B49" w:rsidRDefault="00AF4B49" w:rsidP="00AF4B49">
      <w:pPr>
        <w:jc w:val="both"/>
        <w:rPr>
          <w:rFonts w:ascii="Arial" w:hAnsi="Arial" w:cs="Arial"/>
          <w:sz w:val="20"/>
          <w:szCs w:val="20"/>
        </w:rPr>
      </w:pPr>
    </w:p>
    <w:p w14:paraId="03045B95" w14:textId="77777777" w:rsidR="00AF4B49" w:rsidRDefault="00AF4B49" w:rsidP="00AF4B49">
      <w:pPr>
        <w:jc w:val="center"/>
        <w:rPr>
          <w:rFonts w:ascii="Arial" w:hAnsi="Arial" w:cs="Arial"/>
          <w:sz w:val="20"/>
          <w:szCs w:val="20"/>
        </w:rPr>
      </w:pPr>
      <w:r>
        <w:rPr>
          <w:rFonts w:ascii="Arial" w:hAnsi="Arial" w:cs="Arial"/>
          <w:sz w:val="20"/>
          <w:szCs w:val="20"/>
        </w:rPr>
        <w:t>»14.a člen</w:t>
      </w:r>
    </w:p>
    <w:p w14:paraId="593A03B9" w14:textId="77777777" w:rsidR="00AF4B49" w:rsidRDefault="00AF4B49" w:rsidP="00AF4B49">
      <w:pPr>
        <w:jc w:val="center"/>
        <w:rPr>
          <w:rFonts w:ascii="Arial" w:hAnsi="Arial" w:cs="Arial"/>
          <w:sz w:val="20"/>
          <w:szCs w:val="20"/>
        </w:rPr>
      </w:pPr>
      <w:r>
        <w:rPr>
          <w:rFonts w:ascii="Arial" w:hAnsi="Arial" w:cs="Arial"/>
          <w:sz w:val="20"/>
          <w:szCs w:val="20"/>
        </w:rPr>
        <w:t>(izjema glede usklajevalnega mehanizma)</w:t>
      </w:r>
    </w:p>
    <w:p w14:paraId="21ADAA93" w14:textId="77777777" w:rsidR="00AF4B49" w:rsidRPr="009560E0" w:rsidRDefault="00AF4B49" w:rsidP="00AF4B49">
      <w:pPr>
        <w:jc w:val="both"/>
        <w:rPr>
          <w:rFonts w:ascii="Arial" w:hAnsi="Arial" w:cs="Arial"/>
          <w:sz w:val="20"/>
          <w:szCs w:val="20"/>
        </w:rPr>
      </w:pPr>
    </w:p>
    <w:p w14:paraId="1E759622" w14:textId="77777777" w:rsidR="00AF4B49" w:rsidRPr="009560E0" w:rsidRDefault="00AF4B49" w:rsidP="00AF4B49">
      <w:pPr>
        <w:pStyle w:val="odstavek"/>
        <w:shd w:val="clear" w:color="auto" w:fill="FFFFFF"/>
        <w:spacing w:before="0" w:beforeAutospacing="0" w:after="0" w:afterAutospacing="0"/>
        <w:jc w:val="both"/>
        <w:rPr>
          <w:rFonts w:ascii="Arial" w:hAnsi="Arial" w:cs="Arial"/>
          <w:sz w:val="20"/>
          <w:szCs w:val="20"/>
        </w:rPr>
      </w:pPr>
      <w:r w:rsidRPr="009560E0">
        <w:rPr>
          <w:rFonts w:ascii="Arial" w:hAnsi="Arial" w:cs="Arial"/>
          <w:sz w:val="20"/>
          <w:szCs w:val="20"/>
        </w:rPr>
        <w:t xml:space="preserve">Usklajevalni mehanizem zaradi premalo obračunane pristojbine za storitve navigacijskih služb zračnega prometa na terminalih iz prvega odstavka </w:t>
      </w:r>
      <w:r>
        <w:rPr>
          <w:rFonts w:ascii="Arial" w:hAnsi="Arial" w:cs="Arial"/>
          <w:sz w:val="20"/>
          <w:szCs w:val="20"/>
        </w:rPr>
        <w:t>10.</w:t>
      </w:r>
      <w:r w:rsidRPr="009560E0">
        <w:rPr>
          <w:rFonts w:ascii="Arial" w:hAnsi="Arial" w:cs="Arial"/>
          <w:sz w:val="20"/>
          <w:szCs w:val="20"/>
        </w:rPr>
        <w:t xml:space="preserve"> člena </w:t>
      </w:r>
      <w:r>
        <w:rPr>
          <w:rFonts w:ascii="Arial" w:hAnsi="Arial" w:cs="Arial"/>
          <w:sz w:val="20"/>
          <w:szCs w:val="20"/>
        </w:rPr>
        <w:t xml:space="preserve">te uredbe </w:t>
      </w:r>
      <w:r w:rsidRPr="009560E0">
        <w:rPr>
          <w:rFonts w:ascii="Arial" w:hAnsi="Arial" w:cs="Arial"/>
          <w:sz w:val="20"/>
          <w:szCs w:val="20"/>
        </w:rPr>
        <w:t xml:space="preserve">se ne uporablja </w:t>
      </w:r>
      <w:r>
        <w:rPr>
          <w:rFonts w:ascii="Arial" w:hAnsi="Arial" w:cs="Arial"/>
          <w:sz w:val="20"/>
          <w:szCs w:val="20"/>
        </w:rPr>
        <w:t xml:space="preserve">za </w:t>
      </w:r>
      <w:r w:rsidRPr="009560E0">
        <w:rPr>
          <w:rFonts w:ascii="Arial" w:hAnsi="Arial" w:cs="Arial"/>
          <w:sz w:val="20"/>
          <w:szCs w:val="20"/>
        </w:rPr>
        <w:t>obdobj</w:t>
      </w:r>
      <w:r>
        <w:rPr>
          <w:rFonts w:ascii="Arial" w:hAnsi="Arial" w:cs="Arial"/>
          <w:sz w:val="20"/>
          <w:szCs w:val="20"/>
        </w:rPr>
        <w:t>e od leta 2020 do vključno leta 2022</w:t>
      </w:r>
      <w:r w:rsidRPr="009560E0">
        <w:rPr>
          <w:rFonts w:ascii="Arial" w:hAnsi="Arial" w:cs="Arial"/>
          <w:sz w:val="20"/>
          <w:szCs w:val="20"/>
        </w:rPr>
        <w:t xml:space="preserve">.«. </w:t>
      </w:r>
    </w:p>
    <w:p w14:paraId="200D49D4" w14:textId="77777777" w:rsidR="00AF4B49" w:rsidRPr="00757A1A" w:rsidRDefault="00AF4B49" w:rsidP="00AF4B49">
      <w:pPr>
        <w:jc w:val="both"/>
        <w:rPr>
          <w:rFonts w:ascii="Arial" w:hAnsi="Arial" w:cs="Arial"/>
          <w:sz w:val="20"/>
          <w:szCs w:val="20"/>
        </w:rPr>
      </w:pPr>
    </w:p>
    <w:p w14:paraId="38D61BB0" w14:textId="77777777" w:rsidR="00AF4B49" w:rsidRPr="009560E0" w:rsidRDefault="00AF4B49" w:rsidP="00AF4B49">
      <w:pPr>
        <w:jc w:val="center"/>
        <w:rPr>
          <w:rFonts w:ascii="Arial" w:hAnsi="Arial" w:cs="Arial"/>
          <w:b/>
          <w:sz w:val="20"/>
          <w:szCs w:val="20"/>
        </w:rPr>
      </w:pPr>
      <w:r w:rsidRPr="009560E0">
        <w:rPr>
          <w:rFonts w:ascii="Arial" w:hAnsi="Arial" w:cs="Arial"/>
          <w:b/>
          <w:sz w:val="20"/>
          <w:szCs w:val="20"/>
        </w:rPr>
        <w:t>KONČNA DOLOČBA</w:t>
      </w:r>
    </w:p>
    <w:p w14:paraId="08F10855" w14:textId="77777777" w:rsidR="00AF4B49" w:rsidRPr="00671FE0" w:rsidRDefault="00AF4B49" w:rsidP="00AF4B49">
      <w:pPr>
        <w:jc w:val="both"/>
        <w:rPr>
          <w:rFonts w:ascii="Arial" w:hAnsi="Arial" w:cs="Arial"/>
          <w:sz w:val="20"/>
          <w:szCs w:val="20"/>
        </w:rPr>
      </w:pPr>
    </w:p>
    <w:p w14:paraId="21D94CBE" w14:textId="77777777" w:rsidR="00AF4B49" w:rsidRPr="00671FE0" w:rsidRDefault="00AF4B49" w:rsidP="00AF4B49">
      <w:pPr>
        <w:jc w:val="center"/>
        <w:rPr>
          <w:rFonts w:ascii="Arial" w:hAnsi="Arial" w:cs="Arial"/>
          <w:b/>
          <w:sz w:val="20"/>
          <w:szCs w:val="20"/>
        </w:rPr>
      </w:pPr>
      <w:r w:rsidRPr="00D662F6">
        <w:rPr>
          <w:rFonts w:ascii="Arial" w:hAnsi="Arial" w:cs="Arial"/>
          <w:b/>
          <w:sz w:val="20"/>
          <w:szCs w:val="20"/>
        </w:rPr>
        <w:t>2</w:t>
      </w:r>
      <w:r w:rsidRPr="00671FE0">
        <w:rPr>
          <w:rFonts w:ascii="Arial" w:hAnsi="Arial" w:cs="Arial"/>
          <w:b/>
          <w:sz w:val="20"/>
          <w:szCs w:val="20"/>
        </w:rPr>
        <w:t>. člen</w:t>
      </w:r>
    </w:p>
    <w:p w14:paraId="2861E0C7" w14:textId="77777777" w:rsidR="00AF4B49" w:rsidRPr="00671FE0" w:rsidRDefault="00AF4B49" w:rsidP="00AF4B49">
      <w:pPr>
        <w:jc w:val="center"/>
        <w:rPr>
          <w:rFonts w:ascii="Arial" w:hAnsi="Arial" w:cs="Arial"/>
          <w:b/>
          <w:sz w:val="20"/>
          <w:szCs w:val="20"/>
        </w:rPr>
      </w:pPr>
      <w:r w:rsidRPr="00671FE0">
        <w:rPr>
          <w:rFonts w:ascii="Arial" w:hAnsi="Arial" w:cs="Arial"/>
          <w:b/>
          <w:sz w:val="20"/>
          <w:szCs w:val="20"/>
        </w:rPr>
        <w:t>(začetek veljavnosti)</w:t>
      </w:r>
    </w:p>
    <w:p w14:paraId="4DF8FE45" w14:textId="77777777" w:rsidR="00AF4B49" w:rsidRPr="00671FE0" w:rsidRDefault="00AF4B49" w:rsidP="00AF4B49">
      <w:pPr>
        <w:jc w:val="both"/>
        <w:rPr>
          <w:rFonts w:ascii="Arial" w:hAnsi="Arial" w:cs="Arial"/>
          <w:sz w:val="20"/>
          <w:szCs w:val="20"/>
        </w:rPr>
      </w:pPr>
    </w:p>
    <w:p w14:paraId="643F7DF2" w14:textId="77777777" w:rsidR="00AF4B49" w:rsidRDefault="00AF4B49" w:rsidP="00AF4B49">
      <w:pPr>
        <w:jc w:val="both"/>
      </w:pPr>
      <w:r w:rsidRPr="00671FE0">
        <w:rPr>
          <w:rFonts w:ascii="Arial" w:hAnsi="Arial" w:cs="Arial"/>
          <w:sz w:val="20"/>
          <w:szCs w:val="20"/>
        </w:rPr>
        <w:t>Ta uredba začne veljati naslednji dan po objavi v Uradnem listu Republike Slovenije</w:t>
      </w:r>
      <w:r w:rsidRPr="00671FE0">
        <w:t>.</w:t>
      </w:r>
    </w:p>
    <w:p w14:paraId="72CFA7CB" w14:textId="77777777" w:rsidR="00AF4B49" w:rsidRDefault="00AF4B49" w:rsidP="00AF4B49">
      <w:pPr>
        <w:jc w:val="both"/>
      </w:pPr>
    </w:p>
    <w:p w14:paraId="236512C1" w14:textId="77777777" w:rsidR="00AF4B49" w:rsidRPr="00757A1A" w:rsidRDefault="00AF4B49" w:rsidP="00AF4B49">
      <w:pPr>
        <w:jc w:val="both"/>
        <w:rPr>
          <w:rFonts w:ascii="Arial" w:hAnsi="Arial" w:cs="Arial"/>
          <w:sz w:val="20"/>
          <w:szCs w:val="20"/>
        </w:rPr>
      </w:pPr>
      <w:r w:rsidRPr="00757A1A">
        <w:rPr>
          <w:rFonts w:ascii="Arial" w:hAnsi="Arial" w:cs="Arial"/>
          <w:sz w:val="20"/>
          <w:szCs w:val="20"/>
        </w:rPr>
        <w:t xml:space="preserve">Št. </w:t>
      </w:r>
    </w:p>
    <w:p w14:paraId="778D4143" w14:textId="77777777" w:rsidR="00AF4B49" w:rsidRPr="00757A1A" w:rsidRDefault="00AF4B49" w:rsidP="00AF4B49">
      <w:pPr>
        <w:jc w:val="both"/>
        <w:rPr>
          <w:rFonts w:ascii="Arial" w:hAnsi="Arial" w:cs="Arial"/>
          <w:sz w:val="20"/>
          <w:szCs w:val="20"/>
        </w:rPr>
      </w:pPr>
      <w:r w:rsidRPr="00757A1A">
        <w:rPr>
          <w:rFonts w:ascii="Arial" w:hAnsi="Arial" w:cs="Arial"/>
          <w:sz w:val="20"/>
          <w:szCs w:val="20"/>
        </w:rPr>
        <w:t xml:space="preserve">Ljubljana, dne </w:t>
      </w:r>
    </w:p>
    <w:p w14:paraId="010DAEAA" w14:textId="77777777" w:rsidR="00AF4B49" w:rsidRPr="00757A1A" w:rsidRDefault="00AF4B49" w:rsidP="00AF4B49">
      <w:pPr>
        <w:jc w:val="both"/>
        <w:rPr>
          <w:rFonts w:ascii="Arial" w:hAnsi="Arial" w:cs="Arial"/>
          <w:sz w:val="20"/>
          <w:szCs w:val="20"/>
        </w:rPr>
      </w:pPr>
      <w:r w:rsidRPr="00757A1A">
        <w:rPr>
          <w:rFonts w:ascii="Arial" w:hAnsi="Arial" w:cs="Arial"/>
          <w:sz w:val="20"/>
          <w:szCs w:val="20"/>
        </w:rPr>
        <w:t>EVA 202</w:t>
      </w:r>
      <w:r>
        <w:rPr>
          <w:rFonts w:ascii="Arial" w:hAnsi="Arial" w:cs="Arial"/>
          <w:sz w:val="20"/>
          <w:szCs w:val="20"/>
        </w:rPr>
        <w:t>3</w:t>
      </w:r>
      <w:r w:rsidRPr="00757A1A">
        <w:rPr>
          <w:rFonts w:ascii="Arial" w:hAnsi="Arial" w:cs="Arial"/>
          <w:sz w:val="20"/>
          <w:szCs w:val="20"/>
        </w:rPr>
        <w:t>-2430-</w:t>
      </w:r>
      <w:r>
        <w:rPr>
          <w:rFonts w:ascii="Arial" w:hAnsi="Arial" w:cs="Arial"/>
          <w:sz w:val="20"/>
          <w:szCs w:val="20"/>
        </w:rPr>
        <w:t>0036</w:t>
      </w:r>
    </w:p>
    <w:p w14:paraId="04F26509" w14:textId="77777777" w:rsidR="00AF4B49" w:rsidRDefault="00AF4B49" w:rsidP="00AF4B49">
      <w:pPr>
        <w:jc w:val="both"/>
        <w:rPr>
          <w:rFonts w:ascii="Arial" w:hAnsi="Arial" w:cs="Arial"/>
          <w:sz w:val="20"/>
          <w:szCs w:val="20"/>
        </w:rPr>
      </w:pPr>
    </w:p>
    <w:p w14:paraId="621AC35D" w14:textId="77777777" w:rsidR="00AF4B49" w:rsidRPr="00757A1A" w:rsidRDefault="00AF4B49" w:rsidP="00AF4B49">
      <w:pPr>
        <w:jc w:val="center"/>
        <w:rPr>
          <w:rFonts w:ascii="Arial" w:hAnsi="Arial" w:cs="Arial"/>
          <w:sz w:val="20"/>
          <w:szCs w:val="20"/>
        </w:rPr>
      </w:pPr>
      <w:r w:rsidRPr="00757A1A">
        <w:rPr>
          <w:rFonts w:ascii="Arial" w:hAnsi="Arial" w:cs="Arial"/>
          <w:sz w:val="20"/>
          <w:szCs w:val="20"/>
        </w:rPr>
        <w:t>Vlada Republike Slovenije</w:t>
      </w:r>
    </w:p>
    <w:p w14:paraId="37C5BBDB" w14:textId="77777777" w:rsidR="00AF4B49" w:rsidRPr="00757A1A" w:rsidRDefault="00AF4B49" w:rsidP="00AF4B49">
      <w:pPr>
        <w:jc w:val="center"/>
        <w:rPr>
          <w:rFonts w:ascii="Arial" w:hAnsi="Arial" w:cs="Arial"/>
          <w:sz w:val="20"/>
          <w:szCs w:val="20"/>
        </w:rPr>
      </w:pPr>
      <w:r w:rsidRPr="00757A1A">
        <w:rPr>
          <w:rFonts w:ascii="Arial" w:hAnsi="Arial" w:cs="Arial"/>
          <w:sz w:val="20"/>
          <w:szCs w:val="20"/>
        </w:rPr>
        <w:t>dr. Robert Golob</w:t>
      </w:r>
    </w:p>
    <w:p w14:paraId="7BE912EB" w14:textId="6058A0FA" w:rsidR="0013791E" w:rsidRDefault="00AF4B49" w:rsidP="0013791E">
      <w:pPr>
        <w:autoSpaceDE w:val="0"/>
        <w:autoSpaceDN w:val="0"/>
        <w:adjustRightInd w:val="0"/>
        <w:spacing w:line="240" w:lineRule="atLeast"/>
        <w:jc w:val="center"/>
        <w:rPr>
          <w:rFonts w:ascii="Arial" w:hAnsi="Arial" w:cs="Arial"/>
          <w:sz w:val="20"/>
          <w:szCs w:val="20"/>
        </w:rPr>
      </w:pPr>
      <w:r w:rsidRPr="00757A1A">
        <w:rPr>
          <w:rFonts w:ascii="Arial" w:hAnsi="Arial" w:cs="Arial"/>
          <w:sz w:val="20"/>
          <w:szCs w:val="20"/>
        </w:rPr>
        <w:t>predsednik</w:t>
      </w:r>
    </w:p>
    <w:p w14:paraId="43248E42" w14:textId="77777777" w:rsidR="0013791E" w:rsidRDefault="0013791E">
      <w:pPr>
        <w:suppressAutoHyphens w:val="0"/>
        <w:rPr>
          <w:rFonts w:ascii="Arial" w:hAnsi="Arial" w:cs="Arial"/>
          <w:sz w:val="20"/>
          <w:szCs w:val="20"/>
        </w:rPr>
      </w:pPr>
      <w:r>
        <w:rPr>
          <w:rFonts w:ascii="Arial" w:hAnsi="Arial" w:cs="Arial"/>
          <w:sz w:val="20"/>
          <w:szCs w:val="20"/>
        </w:rPr>
        <w:br w:type="page"/>
      </w:r>
    </w:p>
    <w:p w14:paraId="6540F0B6" w14:textId="77777777" w:rsidR="0013791E" w:rsidRPr="003E601A" w:rsidRDefault="0013791E" w:rsidP="0013791E">
      <w:pPr>
        <w:tabs>
          <w:tab w:val="left" w:pos="708"/>
        </w:tabs>
        <w:rPr>
          <w:rFonts w:ascii="Arial" w:eastAsia="Calibri" w:hAnsi="Arial" w:cs="Arial"/>
          <w:b/>
          <w:sz w:val="20"/>
          <w:szCs w:val="20"/>
        </w:rPr>
      </w:pPr>
      <w:r w:rsidRPr="003E601A">
        <w:rPr>
          <w:rFonts w:ascii="Arial" w:eastAsia="Calibri" w:hAnsi="Arial" w:cs="Arial"/>
          <w:b/>
          <w:sz w:val="20"/>
          <w:szCs w:val="20"/>
        </w:rPr>
        <w:t>OBRAZLOŽITEV</w:t>
      </w:r>
    </w:p>
    <w:p w14:paraId="075F734A" w14:textId="77777777" w:rsidR="0013791E" w:rsidRPr="003E601A" w:rsidRDefault="0013791E" w:rsidP="0013791E">
      <w:pPr>
        <w:tabs>
          <w:tab w:val="left" w:pos="708"/>
        </w:tabs>
        <w:rPr>
          <w:rFonts w:ascii="Arial" w:eastAsia="Calibri" w:hAnsi="Arial" w:cs="Arial"/>
          <w:b/>
          <w:sz w:val="20"/>
          <w:szCs w:val="20"/>
        </w:rPr>
      </w:pPr>
    </w:p>
    <w:p w14:paraId="73D68EBC" w14:textId="77777777" w:rsidR="0013791E" w:rsidRPr="003E601A" w:rsidRDefault="0013791E" w:rsidP="0013791E">
      <w:pPr>
        <w:tabs>
          <w:tab w:val="left" w:pos="708"/>
        </w:tabs>
        <w:rPr>
          <w:rFonts w:ascii="Arial" w:eastAsia="Calibri" w:hAnsi="Arial" w:cs="Arial"/>
          <w:b/>
          <w:sz w:val="20"/>
          <w:szCs w:val="20"/>
        </w:rPr>
      </w:pPr>
      <w:r w:rsidRPr="003E601A">
        <w:rPr>
          <w:rFonts w:ascii="Arial" w:eastAsia="Calibri" w:hAnsi="Arial" w:cs="Arial"/>
          <w:b/>
          <w:sz w:val="20"/>
          <w:szCs w:val="20"/>
        </w:rPr>
        <w:t>I. UVOD</w:t>
      </w:r>
    </w:p>
    <w:p w14:paraId="092EACA0" w14:textId="77777777" w:rsidR="0013791E" w:rsidRPr="003E601A" w:rsidRDefault="0013791E" w:rsidP="0013791E">
      <w:pPr>
        <w:pStyle w:val="Nazivpodpisnika"/>
        <w:ind w:left="0"/>
        <w:rPr>
          <w:rFonts w:cs="Arial"/>
        </w:rPr>
      </w:pPr>
    </w:p>
    <w:p w14:paraId="5EA12002" w14:textId="77777777" w:rsidR="0013791E" w:rsidRPr="003E601A" w:rsidRDefault="0013791E" w:rsidP="0013791E">
      <w:pPr>
        <w:rPr>
          <w:rFonts w:ascii="Arial" w:eastAsia="Calibri" w:hAnsi="Arial" w:cs="Arial"/>
          <w:b/>
          <w:sz w:val="20"/>
          <w:szCs w:val="20"/>
        </w:rPr>
      </w:pPr>
      <w:r>
        <w:rPr>
          <w:rFonts w:ascii="Arial" w:eastAsia="Calibri" w:hAnsi="Arial" w:cs="Arial"/>
          <w:b/>
          <w:sz w:val="20"/>
          <w:szCs w:val="20"/>
        </w:rPr>
        <w:t xml:space="preserve">1. </w:t>
      </w:r>
      <w:r w:rsidRPr="003E601A">
        <w:rPr>
          <w:rFonts w:ascii="Arial" w:eastAsia="Calibri" w:hAnsi="Arial" w:cs="Arial"/>
          <w:b/>
          <w:sz w:val="20"/>
          <w:szCs w:val="20"/>
        </w:rPr>
        <w:t>Pravna podlaga (besedilo, vsebina zakonske določbe, ki je podlaga za izdajo uredbe)</w:t>
      </w:r>
    </w:p>
    <w:p w14:paraId="6655DB2B" w14:textId="77777777" w:rsidR="0013791E" w:rsidRPr="003E601A" w:rsidRDefault="0013791E" w:rsidP="0013791E">
      <w:pPr>
        <w:rPr>
          <w:rFonts w:ascii="Arial" w:eastAsia="Calibri" w:hAnsi="Arial" w:cs="Arial"/>
          <w:sz w:val="20"/>
          <w:szCs w:val="20"/>
        </w:rPr>
      </w:pPr>
    </w:p>
    <w:p w14:paraId="0B2D1E90" w14:textId="3BCC889D" w:rsidR="004603F2" w:rsidRDefault="004603F2" w:rsidP="0013791E">
      <w:pPr>
        <w:tabs>
          <w:tab w:val="num" w:pos="-360"/>
        </w:tabs>
        <w:jc w:val="both"/>
        <w:rPr>
          <w:rFonts w:ascii="Arial" w:hAnsi="Arial" w:cs="Arial"/>
          <w:sz w:val="20"/>
          <w:szCs w:val="20"/>
        </w:rPr>
      </w:pPr>
      <w:r>
        <w:rPr>
          <w:rFonts w:ascii="Arial" w:hAnsi="Arial" w:cs="Arial"/>
          <w:sz w:val="20"/>
          <w:szCs w:val="20"/>
        </w:rPr>
        <w:t xml:space="preserve">Uredba se izdaja na </w:t>
      </w:r>
      <w:r w:rsidRPr="00BA035E">
        <w:rPr>
          <w:rFonts w:ascii="Arial" w:hAnsi="Arial" w:cs="Arial"/>
          <w:sz w:val="20"/>
          <w:szCs w:val="20"/>
        </w:rPr>
        <w:t xml:space="preserve">podlagi drugega odstavka 164. člena Zakona o letalstvu </w:t>
      </w:r>
      <w:r w:rsidRPr="00BC2A96">
        <w:rPr>
          <w:rFonts w:ascii="Arial" w:hAnsi="Arial" w:cs="Arial"/>
          <w:sz w:val="20"/>
          <w:szCs w:val="20"/>
        </w:rPr>
        <w:t>(Uradni list RS, št. 81/10 – uradno prečiščeno besedilo, 46/16, 47/19 in 18/23 – ZDU-1O)</w:t>
      </w:r>
      <w:r w:rsidRPr="00BA035E">
        <w:rPr>
          <w:rFonts w:ascii="Arial" w:hAnsi="Arial" w:cs="Arial"/>
          <w:sz w:val="20"/>
          <w:szCs w:val="20"/>
        </w:rPr>
        <w:t xml:space="preserve"> </w:t>
      </w:r>
      <w:r>
        <w:rPr>
          <w:rFonts w:ascii="Arial" w:hAnsi="Arial" w:cs="Arial"/>
          <w:sz w:val="20"/>
          <w:szCs w:val="20"/>
        </w:rPr>
        <w:t>in</w:t>
      </w:r>
      <w:r w:rsidRPr="00BA035E">
        <w:rPr>
          <w:rFonts w:ascii="Arial" w:hAnsi="Arial" w:cs="Arial"/>
          <w:sz w:val="20"/>
          <w:szCs w:val="20"/>
        </w:rPr>
        <w:t xml:space="preserve"> drugega odstavka 9. člena </w:t>
      </w:r>
      <w:r>
        <w:rPr>
          <w:rFonts w:ascii="Arial" w:hAnsi="Arial" w:cs="Arial"/>
          <w:sz w:val="20"/>
          <w:szCs w:val="20"/>
        </w:rPr>
        <w:t xml:space="preserve">ter za izvrševanje drugega odstavka 12. člena </w:t>
      </w:r>
      <w:r w:rsidRPr="00BA035E">
        <w:rPr>
          <w:rFonts w:ascii="Arial" w:hAnsi="Arial" w:cs="Arial"/>
          <w:sz w:val="20"/>
          <w:szCs w:val="20"/>
        </w:rPr>
        <w:t>Zakona o zagotavljanju navigacijskih služb zračnega prometa (Uradni list RS, št. 30/06 – uradno prečiščeno besedilo, 109/09, 62/10 – ZLet-C in 18/11 – ZUKN-A)</w:t>
      </w:r>
      <w:r>
        <w:rPr>
          <w:rFonts w:ascii="Arial" w:hAnsi="Arial" w:cs="Arial"/>
          <w:sz w:val="20"/>
          <w:szCs w:val="20"/>
        </w:rPr>
        <w:t>.</w:t>
      </w:r>
    </w:p>
    <w:p w14:paraId="739941A7" w14:textId="77777777" w:rsidR="0013791E" w:rsidRDefault="0013791E" w:rsidP="0013791E">
      <w:pPr>
        <w:tabs>
          <w:tab w:val="num" w:pos="-360"/>
        </w:tabs>
        <w:jc w:val="both"/>
        <w:rPr>
          <w:rFonts w:ascii="Arial" w:hAnsi="Arial" w:cs="Arial"/>
          <w:b/>
          <w:sz w:val="20"/>
          <w:szCs w:val="20"/>
        </w:rPr>
      </w:pPr>
    </w:p>
    <w:p w14:paraId="59788C31" w14:textId="77777777" w:rsidR="0013791E" w:rsidRPr="00456A1F" w:rsidRDefault="0013791E" w:rsidP="0013791E">
      <w:pPr>
        <w:tabs>
          <w:tab w:val="num" w:pos="-360"/>
        </w:tabs>
        <w:jc w:val="both"/>
        <w:rPr>
          <w:rFonts w:ascii="Arial" w:eastAsia="Calibri" w:hAnsi="Arial" w:cs="Arial"/>
          <w:b/>
          <w:sz w:val="20"/>
          <w:szCs w:val="20"/>
        </w:rPr>
      </w:pPr>
      <w:r>
        <w:rPr>
          <w:rFonts w:ascii="Arial" w:eastAsia="Calibri" w:hAnsi="Arial" w:cs="Arial"/>
          <w:b/>
          <w:sz w:val="20"/>
          <w:szCs w:val="20"/>
        </w:rPr>
        <w:t xml:space="preserve">2. </w:t>
      </w:r>
      <w:r w:rsidRPr="00456A1F">
        <w:rPr>
          <w:rFonts w:ascii="Arial" w:eastAsia="Calibri" w:hAnsi="Arial" w:cs="Arial"/>
          <w:b/>
          <w:sz w:val="20"/>
          <w:szCs w:val="20"/>
        </w:rPr>
        <w:t>Rok za izdajo uredbe, določen z zakonom</w:t>
      </w:r>
    </w:p>
    <w:p w14:paraId="00A71CA1" w14:textId="77777777" w:rsidR="0013791E" w:rsidRDefault="0013791E" w:rsidP="0013791E">
      <w:pPr>
        <w:rPr>
          <w:rFonts w:ascii="Arial" w:eastAsia="Calibri" w:hAnsi="Arial" w:cs="Arial"/>
          <w:sz w:val="20"/>
          <w:szCs w:val="20"/>
        </w:rPr>
      </w:pPr>
    </w:p>
    <w:p w14:paraId="26020463" w14:textId="77777777" w:rsidR="0013791E" w:rsidRPr="003E601A" w:rsidRDefault="0013791E" w:rsidP="0013791E">
      <w:pPr>
        <w:rPr>
          <w:rFonts w:ascii="Arial" w:eastAsia="Calibri" w:hAnsi="Arial" w:cs="Arial"/>
          <w:sz w:val="20"/>
          <w:szCs w:val="20"/>
        </w:rPr>
      </w:pPr>
      <w:r w:rsidRPr="00456A1F">
        <w:rPr>
          <w:rFonts w:ascii="Arial" w:eastAsia="Calibri" w:hAnsi="Arial" w:cs="Arial"/>
          <w:sz w:val="20"/>
          <w:szCs w:val="20"/>
        </w:rPr>
        <w:t>Rok za izdajo te uredbe ni določen.</w:t>
      </w:r>
    </w:p>
    <w:p w14:paraId="366F10C6" w14:textId="77777777" w:rsidR="0013791E" w:rsidRPr="003E601A" w:rsidRDefault="0013791E" w:rsidP="0013791E">
      <w:pPr>
        <w:rPr>
          <w:rFonts w:ascii="Arial" w:eastAsia="Calibri" w:hAnsi="Arial" w:cs="Arial"/>
          <w:sz w:val="20"/>
          <w:szCs w:val="20"/>
        </w:rPr>
      </w:pPr>
    </w:p>
    <w:p w14:paraId="5DE353DB" w14:textId="77777777" w:rsidR="0013791E" w:rsidRPr="003E601A" w:rsidRDefault="0013791E" w:rsidP="0013791E">
      <w:pPr>
        <w:rPr>
          <w:rFonts w:ascii="Arial" w:eastAsia="Calibri" w:hAnsi="Arial" w:cs="Arial"/>
          <w:b/>
          <w:sz w:val="20"/>
          <w:szCs w:val="20"/>
        </w:rPr>
      </w:pPr>
      <w:r>
        <w:rPr>
          <w:rFonts w:ascii="Arial" w:eastAsia="Calibri" w:hAnsi="Arial" w:cs="Arial"/>
          <w:b/>
          <w:sz w:val="20"/>
          <w:szCs w:val="20"/>
        </w:rPr>
        <w:t xml:space="preserve">3. </w:t>
      </w:r>
      <w:r w:rsidRPr="003E601A">
        <w:rPr>
          <w:rFonts w:ascii="Arial" w:eastAsia="Calibri" w:hAnsi="Arial" w:cs="Arial"/>
          <w:b/>
          <w:sz w:val="20"/>
          <w:szCs w:val="20"/>
        </w:rPr>
        <w:t>Splošna obrazložitev predloga uredbe, če je potrebna</w:t>
      </w:r>
    </w:p>
    <w:p w14:paraId="7514EB7F" w14:textId="77777777" w:rsidR="0013791E" w:rsidRDefault="0013791E" w:rsidP="0013791E">
      <w:pPr>
        <w:rPr>
          <w:rFonts w:ascii="Arial" w:eastAsia="Calibri" w:hAnsi="Arial" w:cs="Arial"/>
          <w:sz w:val="20"/>
          <w:szCs w:val="20"/>
        </w:rPr>
      </w:pPr>
    </w:p>
    <w:p w14:paraId="3E9B5967" w14:textId="77777777" w:rsidR="0013791E" w:rsidRDefault="0013791E" w:rsidP="0013791E">
      <w:pPr>
        <w:jc w:val="both"/>
        <w:rPr>
          <w:rFonts w:ascii="Arial" w:eastAsia="Calibri" w:hAnsi="Arial" w:cs="Arial"/>
          <w:sz w:val="20"/>
          <w:szCs w:val="20"/>
        </w:rPr>
      </w:pPr>
      <w:r w:rsidRPr="00F25C7F">
        <w:rPr>
          <w:rFonts w:ascii="Arial" w:eastAsia="Calibri" w:hAnsi="Arial" w:cs="Arial"/>
          <w:sz w:val="20"/>
          <w:szCs w:val="20"/>
        </w:rPr>
        <w:t xml:space="preserve">Uredba o pristojbini za storitve navigacijskih služb zračnega prometa na terminalih </w:t>
      </w:r>
      <w:r>
        <w:rPr>
          <w:rFonts w:ascii="Arial" w:eastAsia="Calibri" w:hAnsi="Arial" w:cs="Arial"/>
          <w:sz w:val="20"/>
          <w:szCs w:val="20"/>
        </w:rPr>
        <w:t xml:space="preserve">podaja podrobnejše ureditve glede </w:t>
      </w:r>
      <w:r w:rsidRPr="00F25C7F">
        <w:rPr>
          <w:rFonts w:ascii="Arial" w:eastAsia="Calibri" w:hAnsi="Arial" w:cs="Arial"/>
          <w:sz w:val="20"/>
          <w:szCs w:val="20"/>
        </w:rPr>
        <w:t>pristojbin</w:t>
      </w:r>
      <w:r>
        <w:rPr>
          <w:rFonts w:ascii="Arial" w:eastAsia="Calibri" w:hAnsi="Arial" w:cs="Arial"/>
          <w:sz w:val="20"/>
          <w:szCs w:val="20"/>
        </w:rPr>
        <w:t>e</w:t>
      </w:r>
      <w:r w:rsidRPr="00F25C7F">
        <w:rPr>
          <w:rFonts w:ascii="Arial" w:eastAsia="Calibri" w:hAnsi="Arial" w:cs="Arial"/>
          <w:sz w:val="20"/>
          <w:szCs w:val="20"/>
        </w:rPr>
        <w:t xml:space="preserve"> za storitve navigacijskih služb zračnega prometa na terminalih</w:t>
      </w:r>
      <w:r>
        <w:rPr>
          <w:rFonts w:ascii="Arial" w:eastAsia="Calibri" w:hAnsi="Arial" w:cs="Arial"/>
          <w:sz w:val="20"/>
          <w:szCs w:val="20"/>
        </w:rPr>
        <w:t>.</w:t>
      </w:r>
      <w:r w:rsidRPr="00652B94">
        <w:rPr>
          <w:rFonts w:ascii="Arial" w:eastAsia="Calibri" w:hAnsi="Arial" w:cs="Arial"/>
          <w:sz w:val="20"/>
          <w:szCs w:val="20"/>
        </w:rPr>
        <w:t xml:space="preserve"> Med drugim 10. člen uredbe določa sistem delovanja usklajevalnega mehanizma</w:t>
      </w:r>
      <w:r>
        <w:rPr>
          <w:rFonts w:ascii="Arial" w:eastAsia="Calibri" w:hAnsi="Arial" w:cs="Arial"/>
          <w:sz w:val="20"/>
          <w:szCs w:val="20"/>
        </w:rPr>
        <w:t>.</w:t>
      </w:r>
      <w:r w:rsidRPr="00652B94">
        <w:rPr>
          <w:rFonts w:ascii="Arial" w:eastAsia="Calibri" w:hAnsi="Arial" w:cs="Arial"/>
          <w:sz w:val="20"/>
          <w:szCs w:val="20"/>
        </w:rPr>
        <w:t xml:space="preserve"> </w:t>
      </w:r>
      <w:r>
        <w:rPr>
          <w:rFonts w:ascii="Arial" w:eastAsia="Calibri" w:hAnsi="Arial" w:cs="Arial"/>
          <w:sz w:val="20"/>
          <w:szCs w:val="20"/>
        </w:rPr>
        <w:t xml:space="preserve">Pri določitvah cene za enoto storitve za leti 2023 in 2024 se usklajevalni mehanizem za obdobje 2020 - 2022 </w:t>
      </w:r>
      <w:r w:rsidRPr="00652B94">
        <w:rPr>
          <w:rFonts w:ascii="Arial" w:eastAsia="Calibri" w:hAnsi="Arial" w:cs="Arial"/>
          <w:sz w:val="20"/>
          <w:szCs w:val="20"/>
        </w:rPr>
        <w:t xml:space="preserve">ni upošteval, saj je promet </w:t>
      </w:r>
      <w:r>
        <w:rPr>
          <w:rFonts w:ascii="Arial" w:eastAsia="Calibri" w:hAnsi="Arial" w:cs="Arial"/>
          <w:sz w:val="20"/>
          <w:szCs w:val="20"/>
        </w:rPr>
        <w:t>na slovenskih terminalih upadel. Njegovo up</w:t>
      </w:r>
      <w:r w:rsidRPr="00652B94">
        <w:rPr>
          <w:rFonts w:ascii="Arial" w:eastAsia="Calibri" w:hAnsi="Arial" w:cs="Arial"/>
          <w:sz w:val="20"/>
          <w:szCs w:val="20"/>
        </w:rPr>
        <w:t xml:space="preserve">oštevanje </w:t>
      </w:r>
      <w:r>
        <w:rPr>
          <w:rFonts w:ascii="Arial" w:eastAsia="Calibri" w:hAnsi="Arial" w:cs="Arial"/>
          <w:sz w:val="20"/>
          <w:szCs w:val="20"/>
        </w:rPr>
        <w:t xml:space="preserve">bi </w:t>
      </w:r>
      <w:r w:rsidRPr="00652B94">
        <w:rPr>
          <w:rFonts w:ascii="Arial" w:eastAsia="Calibri" w:hAnsi="Arial" w:cs="Arial"/>
          <w:sz w:val="20"/>
          <w:szCs w:val="20"/>
        </w:rPr>
        <w:t xml:space="preserve">povzročilo </w:t>
      </w:r>
      <w:r>
        <w:rPr>
          <w:rFonts w:ascii="Arial" w:eastAsia="Calibri" w:hAnsi="Arial" w:cs="Arial"/>
          <w:sz w:val="20"/>
          <w:szCs w:val="20"/>
        </w:rPr>
        <w:t>višanje cene za enoto storitve, ob tem da Republika Slovenija namenja proračunska sredstva za nižanje cene za enoto storitve.</w:t>
      </w:r>
      <w:r w:rsidRPr="00AB379B">
        <w:rPr>
          <w:rFonts w:ascii="Arial" w:eastAsia="Calibri" w:hAnsi="Arial" w:cs="Arial"/>
          <w:sz w:val="20"/>
          <w:szCs w:val="20"/>
        </w:rPr>
        <w:t xml:space="preserve"> </w:t>
      </w:r>
    </w:p>
    <w:p w14:paraId="68C19E68" w14:textId="77777777" w:rsidR="0013791E" w:rsidRDefault="0013791E" w:rsidP="0013791E">
      <w:pPr>
        <w:jc w:val="both"/>
        <w:rPr>
          <w:rFonts w:ascii="Arial" w:eastAsia="Calibri" w:hAnsi="Arial" w:cs="Arial"/>
          <w:sz w:val="20"/>
          <w:szCs w:val="20"/>
        </w:rPr>
      </w:pPr>
    </w:p>
    <w:p w14:paraId="7D9D8C70" w14:textId="4E8376AC" w:rsidR="004E59C6" w:rsidRDefault="0013791E" w:rsidP="0013791E">
      <w:pPr>
        <w:jc w:val="both"/>
        <w:rPr>
          <w:rFonts w:ascii="Arial" w:eastAsia="Calibri" w:hAnsi="Arial" w:cs="Arial"/>
          <w:sz w:val="20"/>
          <w:szCs w:val="20"/>
        </w:rPr>
      </w:pPr>
      <w:r>
        <w:rPr>
          <w:rFonts w:ascii="Arial" w:eastAsia="Calibri" w:hAnsi="Arial" w:cs="Arial"/>
          <w:sz w:val="20"/>
          <w:szCs w:val="20"/>
        </w:rPr>
        <w:t xml:space="preserve">Zato se morajo splošna pravila glede </w:t>
      </w:r>
      <w:r w:rsidRPr="00DC13AA">
        <w:rPr>
          <w:rFonts w:ascii="Arial" w:eastAsia="Calibri" w:hAnsi="Arial" w:cs="Arial"/>
          <w:sz w:val="20"/>
          <w:szCs w:val="20"/>
        </w:rPr>
        <w:t xml:space="preserve">pristojbine za storitve navigacijskih služb zračnega prometa na terminalih </w:t>
      </w:r>
      <w:r>
        <w:rPr>
          <w:rFonts w:ascii="Arial" w:eastAsia="Calibri" w:hAnsi="Arial" w:cs="Arial"/>
          <w:sz w:val="20"/>
          <w:szCs w:val="20"/>
        </w:rPr>
        <w:t xml:space="preserve">spremeniti in prilagoditi na način, da se usklajevalni mehanizem za obdobje 2020 - 2022 pri določitvi bodočih cen za enoto storitev </w:t>
      </w:r>
      <w:r w:rsidR="00A10E35">
        <w:rPr>
          <w:rFonts w:ascii="Arial" w:eastAsia="Calibri" w:hAnsi="Arial" w:cs="Arial"/>
          <w:sz w:val="20"/>
          <w:szCs w:val="20"/>
        </w:rPr>
        <w:t>(</w:t>
      </w:r>
      <w:r w:rsidR="004E59C6" w:rsidRPr="009B774D">
        <w:rPr>
          <w:rFonts w:ascii="Arial" w:hAnsi="Arial" w:cs="Arial"/>
          <w:sz w:val="20"/>
          <w:szCs w:val="20"/>
        </w:rPr>
        <w:t>za premalo obračunano pristojbino</w:t>
      </w:r>
      <w:r w:rsidR="00A10E35">
        <w:rPr>
          <w:rFonts w:ascii="Arial" w:hAnsi="Arial" w:cs="Arial"/>
          <w:sz w:val="20"/>
          <w:szCs w:val="20"/>
        </w:rPr>
        <w:t>)</w:t>
      </w:r>
      <w:r w:rsidR="004E59C6" w:rsidRPr="009B774D">
        <w:rPr>
          <w:rFonts w:ascii="Arial" w:hAnsi="Arial" w:cs="Arial"/>
          <w:sz w:val="20"/>
          <w:szCs w:val="20"/>
        </w:rPr>
        <w:t xml:space="preserve"> ne </w:t>
      </w:r>
      <w:r w:rsidR="004E59C6">
        <w:rPr>
          <w:rFonts w:ascii="Arial" w:hAnsi="Arial" w:cs="Arial"/>
          <w:sz w:val="20"/>
          <w:szCs w:val="20"/>
        </w:rPr>
        <w:t>uporablja</w:t>
      </w:r>
      <w:r w:rsidR="004E59C6" w:rsidRPr="009B774D">
        <w:rPr>
          <w:rFonts w:ascii="Arial" w:hAnsi="Arial" w:cs="Arial"/>
          <w:sz w:val="20"/>
          <w:szCs w:val="20"/>
        </w:rPr>
        <w:t>.</w:t>
      </w:r>
    </w:p>
    <w:p w14:paraId="4DD4819A" w14:textId="77777777" w:rsidR="004E59C6" w:rsidRDefault="004E59C6" w:rsidP="0013791E">
      <w:pPr>
        <w:jc w:val="both"/>
        <w:rPr>
          <w:rFonts w:ascii="Arial" w:eastAsia="Calibri" w:hAnsi="Arial" w:cs="Arial"/>
          <w:sz w:val="20"/>
          <w:szCs w:val="20"/>
        </w:rPr>
      </w:pPr>
    </w:p>
    <w:p w14:paraId="3497834C" w14:textId="77777777" w:rsidR="0013791E" w:rsidRPr="003E601A" w:rsidRDefault="0013791E" w:rsidP="0013791E">
      <w:pPr>
        <w:rPr>
          <w:rFonts w:ascii="Arial" w:eastAsia="Calibri" w:hAnsi="Arial" w:cs="Arial"/>
          <w:b/>
          <w:sz w:val="20"/>
          <w:szCs w:val="20"/>
        </w:rPr>
      </w:pPr>
      <w:r>
        <w:rPr>
          <w:rFonts w:ascii="Arial" w:eastAsia="Calibri" w:hAnsi="Arial" w:cs="Arial"/>
          <w:b/>
          <w:sz w:val="20"/>
          <w:szCs w:val="20"/>
        </w:rPr>
        <w:t xml:space="preserve">4. </w:t>
      </w:r>
      <w:r w:rsidRPr="003E601A">
        <w:rPr>
          <w:rFonts w:ascii="Arial" w:eastAsia="Calibri" w:hAnsi="Arial" w:cs="Arial"/>
          <w:b/>
          <w:sz w:val="20"/>
          <w:szCs w:val="20"/>
        </w:rPr>
        <w:t>Predstavitev presoje posledic za posamezna področja, če te niso mogle biti celovito predstavljene v predlogu zakona</w:t>
      </w:r>
    </w:p>
    <w:p w14:paraId="3394BF52" w14:textId="77777777" w:rsidR="0013791E" w:rsidRDefault="0013791E" w:rsidP="0013791E">
      <w:pPr>
        <w:jc w:val="both"/>
        <w:rPr>
          <w:rFonts w:ascii="Arial" w:eastAsia="Calibri" w:hAnsi="Arial" w:cs="Arial"/>
          <w:sz w:val="20"/>
          <w:szCs w:val="20"/>
        </w:rPr>
      </w:pPr>
    </w:p>
    <w:p w14:paraId="6C7C75EB" w14:textId="77777777" w:rsidR="0013791E" w:rsidRDefault="0013791E" w:rsidP="0013791E">
      <w:pPr>
        <w:jc w:val="both"/>
        <w:rPr>
          <w:rFonts w:ascii="Arial" w:eastAsia="Calibri" w:hAnsi="Arial" w:cs="Arial"/>
          <w:sz w:val="20"/>
          <w:szCs w:val="20"/>
        </w:rPr>
      </w:pPr>
      <w:r w:rsidRPr="008A336D">
        <w:rPr>
          <w:rFonts w:ascii="Arial" w:eastAsia="Calibri" w:hAnsi="Arial" w:cs="Arial"/>
          <w:sz w:val="20"/>
          <w:szCs w:val="20"/>
        </w:rPr>
        <w:t>Sprejetje uredbe in njeno izvajanje ne povečujeta proračunskih odhodkov</w:t>
      </w:r>
      <w:r>
        <w:rPr>
          <w:rFonts w:ascii="Arial" w:eastAsia="Calibri" w:hAnsi="Arial" w:cs="Arial"/>
          <w:sz w:val="20"/>
          <w:szCs w:val="20"/>
        </w:rPr>
        <w:t xml:space="preserve"> Ministrstva za infrastrukturo. </w:t>
      </w:r>
    </w:p>
    <w:p w14:paraId="7DC49CFF" w14:textId="77777777" w:rsidR="0013791E" w:rsidRDefault="0013791E" w:rsidP="0013791E">
      <w:pPr>
        <w:jc w:val="both"/>
        <w:rPr>
          <w:rFonts w:ascii="Arial" w:eastAsia="Calibri" w:hAnsi="Arial" w:cs="Arial"/>
          <w:sz w:val="20"/>
          <w:szCs w:val="20"/>
        </w:rPr>
      </w:pPr>
    </w:p>
    <w:p w14:paraId="7AC7E0BD" w14:textId="77777777" w:rsidR="0013791E" w:rsidRPr="003E601A" w:rsidRDefault="0013791E" w:rsidP="0013791E">
      <w:pPr>
        <w:tabs>
          <w:tab w:val="left" w:pos="708"/>
        </w:tabs>
        <w:rPr>
          <w:rFonts w:ascii="Arial" w:eastAsia="Calibri" w:hAnsi="Arial" w:cs="Arial"/>
          <w:b/>
          <w:sz w:val="20"/>
          <w:szCs w:val="20"/>
        </w:rPr>
      </w:pPr>
      <w:r w:rsidRPr="003E601A">
        <w:rPr>
          <w:rFonts w:ascii="Arial" w:eastAsia="Calibri" w:hAnsi="Arial" w:cs="Arial"/>
          <w:b/>
          <w:sz w:val="20"/>
          <w:szCs w:val="20"/>
        </w:rPr>
        <w:t>II. VSEBINSKA OBRAZLOŽITEV PREDLAGANIH REŠITEV</w:t>
      </w:r>
    </w:p>
    <w:p w14:paraId="6105A779" w14:textId="77777777" w:rsidR="0013791E" w:rsidRPr="003E601A" w:rsidRDefault="0013791E" w:rsidP="0013791E">
      <w:pPr>
        <w:rPr>
          <w:rFonts w:ascii="Arial" w:eastAsia="Calibri" w:hAnsi="Arial" w:cs="Arial"/>
          <w:sz w:val="20"/>
          <w:szCs w:val="20"/>
        </w:rPr>
      </w:pPr>
    </w:p>
    <w:p w14:paraId="30F6ADB1" w14:textId="77777777" w:rsidR="0013791E" w:rsidRPr="003E601A" w:rsidRDefault="0013791E" w:rsidP="0013791E">
      <w:pPr>
        <w:pStyle w:val="len"/>
        <w:shd w:val="clear" w:color="auto" w:fill="FFFFFF"/>
        <w:spacing w:before="0" w:beforeAutospacing="0" w:after="0" w:afterAutospacing="0"/>
        <w:jc w:val="both"/>
        <w:rPr>
          <w:rFonts w:ascii="Arial" w:hAnsi="Arial" w:cs="Arial"/>
          <w:b/>
          <w:bCs/>
          <w:sz w:val="20"/>
          <w:szCs w:val="20"/>
        </w:rPr>
      </w:pPr>
      <w:r w:rsidRPr="003E601A">
        <w:rPr>
          <w:rFonts w:ascii="Arial" w:hAnsi="Arial" w:cs="Arial"/>
          <w:b/>
          <w:bCs/>
          <w:sz w:val="20"/>
          <w:szCs w:val="20"/>
        </w:rPr>
        <w:t>K 1. členu</w:t>
      </w:r>
    </w:p>
    <w:p w14:paraId="027225E3" w14:textId="77777777" w:rsidR="0013791E" w:rsidRDefault="0013791E" w:rsidP="0013791E">
      <w:pPr>
        <w:jc w:val="both"/>
        <w:rPr>
          <w:rFonts w:ascii="Arial" w:eastAsia="Calibri" w:hAnsi="Arial" w:cs="Arial"/>
          <w:sz w:val="20"/>
          <w:szCs w:val="20"/>
        </w:rPr>
      </w:pPr>
    </w:p>
    <w:p w14:paraId="70242CFC" w14:textId="77777777" w:rsidR="0013791E" w:rsidRDefault="0013791E" w:rsidP="0013791E">
      <w:pPr>
        <w:jc w:val="both"/>
        <w:rPr>
          <w:rFonts w:ascii="Arial" w:eastAsia="Calibri" w:hAnsi="Arial" w:cs="Arial"/>
          <w:sz w:val="20"/>
          <w:szCs w:val="20"/>
        </w:rPr>
      </w:pPr>
      <w:r w:rsidRPr="00F25C7F">
        <w:rPr>
          <w:rFonts w:ascii="Arial" w:eastAsia="Calibri" w:hAnsi="Arial" w:cs="Arial"/>
          <w:sz w:val="20"/>
          <w:szCs w:val="20"/>
        </w:rPr>
        <w:t xml:space="preserve">Uredba o pristojbini za storitve navigacijskih služb zračnega prometa na terminalih </w:t>
      </w:r>
      <w:r>
        <w:rPr>
          <w:rFonts w:ascii="Arial" w:eastAsia="Calibri" w:hAnsi="Arial" w:cs="Arial"/>
          <w:sz w:val="20"/>
          <w:szCs w:val="20"/>
        </w:rPr>
        <w:t xml:space="preserve">podaja podrobnejše ureditve glede </w:t>
      </w:r>
      <w:r w:rsidRPr="00F25C7F">
        <w:rPr>
          <w:rFonts w:ascii="Arial" w:eastAsia="Calibri" w:hAnsi="Arial" w:cs="Arial"/>
          <w:sz w:val="20"/>
          <w:szCs w:val="20"/>
        </w:rPr>
        <w:t>pristojbin</w:t>
      </w:r>
      <w:r>
        <w:rPr>
          <w:rFonts w:ascii="Arial" w:eastAsia="Calibri" w:hAnsi="Arial" w:cs="Arial"/>
          <w:sz w:val="20"/>
          <w:szCs w:val="20"/>
        </w:rPr>
        <w:t>e</w:t>
      </w:r>
      <w:r w:rsidRPr="00F25C7F">
        <w:rPr>
          <w:rFonts w:ascii="Arial" w:eastAsia="Calibri" w:hAnsi="Arial" w:cs="Arial"/>
          <w:sz w:val="20"/>
          <w:szCs w:val="20"/>
        </w:rPr>
        <w:t xml:space="preserve"> za storitve navigacijskih služb zračnega prometa na terminalih</w:t>
      </w:r>
      <w:r>
        <w:rPr>
          <w:rFonts w:ascii="Arial" w:eastAsia="Calibri" w:hAnsi="Arial" w:cs="Arial"/>
          <w:sz w:val="20"/>
          <w:szCs w:val="20"/>
        </w:rPr>
        <w:t xml:space="preserve">. Med drugim 10. člen uredbe </w:t>
      </w:r>
      <w:r w:rsidRPr="00E24920">
        <w:rPr>
          <w:rFonts w:ascii="Arial" w:eastAsia="Calibri" w:hAnsi="Arial" w:cs="Arial"/>
          <w:sz w:val="20"/>
          <w:szCs w:val="20"/>
        </w:rPr>
        <w:t>določa delovanj</w:t>
      </w:r>
      <w:r>
        <w:rPr>
          <w:rFonts w:ascii="Arial" w:eastAsia="Calibri" w:hAnsi="Arial" w:cs="Arial"/>
          <w:sz w:val="20"/>
          <w:szCs w:val="20"/>
        </w:rPr>
        <w:t>e</w:t>
      </w:r>
      <w:r w:rsidRPr="00E24920">
        <w:rPr>
          <w:rFonts w:ascii="Arial" w:eastAsia="Calibri" w:hAnsi="Arial" w:cs="Arial"/>
          <w:sz w:val="20"/>
          <w:szCs w:val="20"/>
        </w:rPr>
        <w:t xml:space="preserve"> usklajevalnega mehanizma na podlagi Eurocontrolovih načel za ugotavljanje stroškovne osnove pristojbin na zračnih poteh in izračun cene </w:t>
      </w:r>
      <w:r>
        <w:rPr>
          <w:rFonts w:ascii="Arial" w:eastAsia="Calibri" w:hAnsi="Arial" w:cs="Arial"/>
          <w:sz w:val="20"/>
          <w:szCs w:val="20"/>
        </w:rPr>
        <w:t>z</w:t>
      </w:r>
      <w:r w:rsidRPr="00E24920">
        <w:rPr>
          <w:rFonts w:ascii="Arial" w:eastAsia="Calibri" w:hAnsi="Arial" w:cs="Arial"/>
          <w:sz w:val="20"/>
          <w:szCs w:val="20"/>
        </w:rPr>
        <w:t>a enoto storitve ter ureditev iz predpisov EU.</w:t>
      </w:r>
      <w:r>
        <w:rPr>
          <w:rFonts w:ascii="Arial" w:eastAsia="Calibri" w:hAnsi="Arial" w:cs="Arial"/>
          <w:sz w:val="20"/>
          <w:szCs w:val="20"/>
        </w:rPr>
        <w:t xml:space="preserve"> </w:t>
      </w:r>
      <w:r w:rsidRPr="00E24920">
        <w:rPr>
          <w:rFonts w:ascii="Arial" w:eastAsia="Calibri" w:hAnsi="Arial" w:cs="Arial"/>
          <w:sz w:val="20"/>
          <w:szCs w:val="20"/>
        </w:rPr>
        <w:t xml:space="preserve">Preveč ali premalo obračunana pristojbina je posledica razlike med dejanskimi prihodki od pristojbin in dejanskimi stroški izvajanja </w:t>
      </w:r>
      <w:r>
        <w:rPr>
          <w:rFonts w:ascii="Arial" w:eastAsia="Calibri" w:hAnsi="Arial" w:cs="Arial"/>
          <w:sz w:val="20"/>
          <w:szCs w:val="20"/>
        </w:rPr>
        <w:t>storitev</w:t>
      </w:r>
      <w:r w:rsidRPr="00E24920">
        <w:rPr>
          <w:rFonts w:ascii="Arial" w:eastAsia="Calibri" w:hAnsi="Arial" w:cs="Arial"/>
          <w:sz w:val="20"/>
          <w:szCs w:val="20"/>
        </w:rPr>
        <w:t>, ki s</w:t>
      </w:r>
      <w:r>
        <w:rPr>
          <w:rFonts w:ascii="Arial" w:eastAsia="Calibri" w:hAnsi="Arial" w:cs="Arial"/>
          <w:sz w:val="20"/>
          <w:szCs w:val="20"/>
        </w:rPr>
        <w:t>e</w:t>
      </w:r>
      <w:r w:rsidRPr="00E24920">
        <w:rPr>
          <w:rFonts w:ascii="Arial" w:eastAsia="Calibri" w:hAnsi="Arial" w:cs="Arial"/>
          <w:sz w:val="20"/>
          <w:szCs w:val="20"/>
        </w:rPr>
        <w:t xml:space="preserve"> ugotavljajo po zaključenem koledarskem letu »n«, saj se cena za enoto storitve, kot to določa 5. člen uredbe, do</w:t>
      </w:r>
      <w:r>
        <w:rPr>
          <w:rFonts w:ascii="Arial" w:eastAsia="Calibri" w:hAnsi="Arial" w:cs="Arial"/>
          <w:sz w:val="20"/>
          <w:szCs w:val="20"/>
        </w:rPr>
        <w:t>loča na podlagi ugotovljenih, t</w:t>
      </w:r>
      <w:r w:rsidRPr="00E24920">
        <w:rPr>
          <w:rFonts w:ascii="Arial" w:eastAsia="Calibri" w:hAnsi="Arial" w:cs="Arial"/>
          <w:sz w:val="20"/>
          <w:szCs w:val="20"/>
        </w:rPr>
        <w:t xml:space="preserve">j. predvidenih stroškov in predvidenega števila enot storitve na terminalih za posamezno koledarsko leto. Usklajevalni mehanizem zagotavlja izvajalcem navigacijskih </w:t>
      </w:r>
      <w:r>
        <w:rPr>
          <w:rFonts w:ascii="Arial" w:eastAsia="Calibri" w:hAnsi="Arial" w:cs="Arial"/>
          <w:sz w:val="20"/>
          <w:szCs w:val="20"/>
        </w:rPr>
        <w:t xml:space="preserve">služb zračnega prometa </w:t>
      </w:r>
      <w:r w:rsidRPr="00E24920">
        <w:rPr>
          <w:rFonts w:ascii="Arial" w:eastAsia="Calibri" w:hAnsi="Arial" w:cs="Arial"/>
          <w:sz w:val="20"/>
          <w:szCs w:val="20"/>
        </w:rPr>
        <w:t xml:space="preserve">pokrivanje vseh stroškov, ki so po slovenskih in predpisih EU kot upravičeni stroški vključeni v izračun cene za enoto storitve. </w:t>
      </w:r>
      <w:r>
        <w:rPr>
          <w:rFonts w:ascii="Arial" w:eastAsia="Calibri" w:hAnsi="Arial" w:cs="Arial"/>
          <w:sz w:val="20"/>
          <w:szCs w:val="20"/>
        </w:rPr>
        <w:t>Hkrati pa usklajevalni mehanizem uporabnikom zračnega prostora, torej plačnikom pristojbin</w:t>
      </w:r>
      <w:r w:rsidRPr="00012E7F">
        <w:t xml:space="preserve"> </w:t>
      </w:r>
      <w:r w:rsidRPr="00012E7F">
        <w:rPr>
          <w:rFonts w:ascii="Arial" w:eastAsia="Calibri" w:hAnsi="Arial" w:cs="Arial"/>
          <w:sz w:val="20"/>
          <w:szCs w:val="20"/>
        </w:rPr>
        <w:t>za storitve navigacijskih služb zračnega prometa na terminalih</w:t>
      </w:r>
      <w:r>
        <w:rPr>
          <w:rFonts w:ascii="Arial" w:eastAsia="Calibri" w:hAnsi="Arial" w:cs="Arial"/>
          <w:sz w:val="20"/>
          <w:szCs w:val="20"/>
        </w:rPr>
        <w:t>, nalaga v prihodnje plačevanje višjih pristojbin, če je bila pristojbina v preteklosti premalo obračunana, oziroma nižjih pristojbin, če je bila v preteklosti preveč obračunana. S tem se zagotovi upoštevanje osnovnega pravila pokrivanja stroškov, ki nastajajo z izvajanjem storitev</w:t>
      </w:r>
      <w:r w:rsidRPr="00446F90">
        <w:t xml:space="preserve"> </w:t>
      </w:r>
      <w:r w:rsidRPr="00446F90">
        <w:rPr>
          <w:rFonts w:ascii="Arial" w:eastAsia="Calibri" w:hAnsi="Arial" w:cs="Arial"/>
          <w:sz w:val="20"/>
          <w:szCs w:val="20"/>
        </w:rPr>
        <w:t>navigacijskih služb zračnega prometa na terminalih</w:t>
      </w:r>
      <w:r>
        <w:rPr>
          <w:rFonts w:ascii="Arial" w:eastAsia="Calibri" w:hAnsi="Arial" w:cs="Arial"/>
          <w:sz w:val="20"/>
          <w:szCs w:val="20"/>
        </w:rPr>
        <w:t xml:space="preserve">. </w:t>
      </w:r>
    </w:p>
    <w:p w14:paraId="36DEB03E" w14:textId="77777777" w:rsidR="0013791E" w:rsidRDefault="0013791E" w:rsidP="0013791E">
      <w:pPr>
        <w:jc w:val="both"/>
        <w:rPr>
          <w:rFonts w:ascii="Arial" w:eastAsia="Calibri" w:hAnsi="Arial" w:cs="Arial"/>
          <w:sz w:val="20"/>
          <w:szCs w:val="20"/>
        </w:rPr>
      </w:pPr>
    </w:p>
    <w:p w14:paraId="070F936E" w14:textId="17915839" w:rsidR="0013791E" w:rsidRDefault="0013791E" w:rsidP="0013791E">
      <w:pPr>
        <w:jc w:val="both"/>
        <w:rPr>
          <w:rFonts w:ascii="Arial" w:eastAsia="Calibri" w:hAnsi="Arial" w:cs="Arial"/>
          <w:sz w:val="20"/>
          <w:szCs w:val="20"/>
        </w:rPr>
      </w:pPr>
      <w:r w:rsidRPr="009C0F31">
        <w:rPr>
          <w:rFonts w:ascii="Arial" w:eastAsia="Calibri" w:hAnsi="Arial" w:cs="Arial"/>
          <w:sz w:val="20"/>
          <w:szCs w:val="20"/>
        </w:rPr>
        <w:t xml:space="preserve">Pravilo iz 10. člena Uredbe o pristojbini za storitve navigacijskih služb zračnega prometa na terminalih glede vključevanja premalo zaračunane pristojbine za storitve v skupno stroškovno bazo za Republiko Slovenijo za oblikovanje pristojbin določa, da se </w:t>
      </w:r>
      <w:r>
        <w:rPr>
          <w:rFonts w:ascii="Arial" w:eastAsia="Calibri" w:hAnsi="Arial" w:cs="Arial"/>
          <w:sz w:val="20"/>
          <w:szCs w:val="20"/>
        </w:rPr>
        <w:t xml:space="preserve">usklajevalni mehanizem </w:t>
      </w:r>
      <w:r w:rsidRPr="001A6A6A">
        <w:rPr>
          <w:rFonts w:ascii="Arial" w:eastAsia="Calibri" w:hAnsi="Arial" w:cs="Arial"/>
          <w:sz w:val="20"/>
          <w:szCs w:val="20"/>
        </w:rPr>
        <w:t xml:space="preserve">upošteva </w:t>
      </w:r>
      <w:r>
        <w:rPr>
          <w:rFonts w:ascii="Arial" w:eastAsia="Calibri" w:hAnsi="Arial" w:cs="Arial"/>
          <w:sz w:val="20"/>
          <w:szCs w:val="20"/>
        </w:rPr>
        <w:t>najpozneje v letu »n+</w:t>
      </w:r>
      <w:r w:rsidRPr="001A6A6A">
        <w:rPr>
          <w:rFonts w:ascii="Arial" w:eastAsia="Calibri" w:hAnsi="Arial" w:cs="Arial"/>
          <w:sz w:val="20"/>
          <w:szCs w:val="20"/>
        </w:rPr>
        <w:t>4</w:t>
      </w:r>
      <w:r w:rsidRPr="00C27F81">
        <w:rPr>
          <w:rFonts w:ascii="Arial" w:eastAsia="Calibri" w:hAnsi="Arial" w:cs="Arial"/>
          <w:sz w:val="20"/>
          <w:szCs w:val="20"/>
        </w:rPr>
        <w:t>«</w:t>
      </w:r>
      <w:r>
        <w:rPr>
          <w:rFonts w:ascii="Arial" w:eastAsia="Calibri" w:hAnsi="Arial" w:cs="Arial"/>
          <w:sz w:val="20"/>
          <w:szCs w:val="20"/>
        </w:rPr>
        <w:t xml:space="preserve">, torej za leti 2020 in 2021 najkasneje letu 2025 (opomba: v skladu z </w:t>
      </w:r>
      <w:r w:rsidRPr="002F3AD2">
        <w:rPr>
          <w:rFonts w:ascii="Arial" w:eastAsia="Calibri" w:hAnsi="Arial" w:cs="Arial"/>
          <w:sz w:val="20"/>
          <w:szCs w:val="20"/>
        </w:rPr>
        <w:t>Izvedben</w:t>
      </w:r>
      <w:r>
        <w:rPr>
          <w:rFonts w:ascii="Arial" w:eastAsia="Calibri" w:hAnsi="Arial" w:cs="Arial"/>
          <w:sz w:val="20"/>
          <w:szCs w:val="20"/>
        </w:rPr>
        <w:t>o</w:t>
      </w:r>
      <w:r w:rsidRPr="002F3AD2">
        <w:rPr>
          <w:rFonts w:ascii="Arial" w:eastAsia="Calibri" w:hAnsi="Arial" w:cs="Arial"/>
          <w:sz w:val="20"/>
          <w:szCs w:val="20"/>
        </w:rPr>
        <w:t xml:space="preserve"> uredba Komisije (EU) 2020/1627</w:t>
      </w:r>
      <w:r>
        <w:rPr>
          <w:rFonts w:ascii="Arial" w:eastAsia="Calibri" w:hAnsi="Arial" w:cs="Arial"/>
          <w:sz w:val="20"/>
          <w:szCs w:val="20"/>
        </w:rPr>
        <w:t xml:space="preserve"> </w:t>
      </w:r>
      <w:r w:rsidRPr="002F3AD2">
        <w:rPr>
          <w:rFonts w:ascii="Arial" w:eastAsia="Calibri" w:hAnsi="Arial" w:cs="Arial"/>
          <w:sz w:val="20"/>
          <w:szCs w:val="20"/>
        </w:rPr>
        <w:t xml:space="preserve">se </w:t>
      </w:r>
      <w:r>
        <w:rPr>
          <w:rFonts w:ascii="Arial" w:eastAsia="Calibri" w:hAnsi="Arial" w:cs="Arial"/>
          <w:sz w:val="20"/>
          <w:szCs w:val="20"/>
        </w:rPr>
        <w:t xml:space="preserve">ti </w:t>
      </w:r>
      <w:r w:rsidRPr="002F3AD2">
        <w:rPr>
          <w:rFonts w:ascii="Arial" w:eastAsia="Calibri" w:hAnsi="Arial" w:cs="Arial"/>
          <w:sz w:val="20"/>
          <w:szCs w:val="20"/>
        </w:rPr>
        <w:t>dve leti obravnavata kot združeni koledarski leti</w:t>
      </w:r>
      <w:r>
        <w:rPr>
          <w:rFonts w:ascii="Arial" w:eastAsia="Calibri" w:hAnsi="Arial" w:cs="Arial"/>
          <w:sz w:val="20"/>
          <w:szCs w:val="20"/>
        </w:rPr>
        <w:t xml:space="preserve">) in za leto 2022 v letu 2026. </w:t>
      </w:r>
    </w:p>
    <w:p w14:paraId="3DF23941" w14:textId="77777777" w:rsidR="00F30D00" w:rsidRDefault="00F30D00" w:rsidP="0013791E">
      <w:pPr>
        <w:jc w:val="both"/>
        <w:rPr>
          <w:rFonts w:ascii="Arial" w:eastAsia="Calibri" w:hAnsi="Arial" w:cs="Arial"/>
          <w:sz w:val="20"/>
          <w:szCs w:val="20"/>
        </w:rPr>
      </w:pPr>
    </w:p>
    <w:p w14:paraId="7B9786B3"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Pri določitvah cen za enoto storitve za leti 2023 in 2024 se usklajevalni mehanizem za obdobje 2020 - 2022 iz 10. člena u</w:t>
      </w:r>
      <w:r w:rsidRPr="0085380F">
        <w:rPr>
          <w:rFonts w:ascii="Arial" w:eastAsia="Calibri" w:hAnsi="Arial" w:cs="Arial"/>
          <w:sz w:val="20"/>
          <w:szCs w:val="20"/>
        </w:rPr>
        <w:t xml:space="preserve">redbe </w:t>
      </w:r>
      <w:r>
        <w:rPr>
          <w:rFonts w:ascii="Arial" w:eastAsia="Calibri" w:hAnsi="Arial" w:cs="Arial"/>
          <w:sz w:val="20"/>
          <w:szCs w:val="20"/>
        </w:rPr>
        <w:t>ni upošteval, saj je promet na slovenskih terminalih upadel. Upoštevanje usklajevalnega mehanizma (zaradi premalo obračunane pristojbine v preteklosti) namreč povzroči višanje cene za enoto storitve.</w:t>
      </w:r>
    </w:p>
    <w:p w14:paraId="7F177384" w14:textId="77777777" w:rsidR="0013791E" w:rsidRDefault="0013791E" w:rsidP="0013791E">
      <w:pPr>
        <w:jc w:val="both"/>
        <w:rPr>
          <w:rFonts w:ascii="Arial" w:eastAsia="Calibri" w:hAnsi="Arial" w:cs="Arial"/>
          <w:sz w:val="20"/>
          <w:szCs w:val="20"/>
        </w:rPr>
      </w:pPr>
    </w:p>
    <w:p w14:paraId="41B77DC6"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 xml:space="preserve">Razlogov za nizek zračni promet je več: obseg prometa se za razliko od drugih držav v Slovenji ni povrnil na raven pred pandemijo, niti se ni nadomestil izpad prometa, ki ga je nekdaj opravljal edini slovenski redni zračni prevoznik. Tako je obseg zračnega prometa na slovenskih letališčih že več let izredno nizek. Republika Slovenija naslavlja problem nizkega zračnega prometa na različne načine, med drugim tudi z ukrepi, ki naslavljajo slabo povezljivost. Med te šteje tudi odločitev Vlade </w:t>
      </w:r>
      <w:r w:rsidRPr="00B14033">
        <w:rPr>
          <w:rFonts w:ascii="Arial" w:eastAsia="Calibri" w:hAnsi="Arial" w:cs="Arial"/>
          <w:sz w:val="20"/>
          <w:szCs w:val="20"/>
        </w:rPr>
        <w:t>Republike Slovenije</w:t>
      </w:r>
      <w:r>
        <w:rPr>
          <w:rFonts w:ascii="Arial" w:eastAsia="Calibri" w:hAnsi="Arial" w:cs="Arial"/>
          <w:sz w:val="20"/>
          <w:szCs w:val="20"/>
        </w:rPr>
        <w:t>, ki</w:t>
      </w:r>
      <w:r w:rsidRPr="00B14033">
        <w:rPr>
          <w:rFonts w:ascii="Arial" w:eastAsia="Calibri" w:hAnsi="Arial" w:cs="Arial"/>
          <w:sz w:val="20"/>
          <w:szCs w:val="20"/>
        </w:rPr>
        <w:t xml:space="preserve"> je za izboljšanje letalske povezljivosti in ugodnega poslovnega okolja</w:t>
      </w:r>
      <w:r>
        <w:rPr>
          <w:rFonts w:ascii="Arial" w:eastAsia="Calibri" w:hAnsi="Arial" w:cs="Arial"/>
          <w:sz w:val="20"/>
          <w:szCs w:val="20"/>
        </w:rPr>
        <w:t xml:space="preserve"> letos </w:t>
      </w:r>
      <w:r w:rsidRPr="00B14033">
        <w:rPr>
          <w:rFonts w:ascii="Arial" w:eastAsia="Calibri" w:hAnsi="Arial" w:cs="Arial"/>
          <w:sz w:val="20"/>
          <w:szCs w:val="20"/>
        </w:rPr>
        <w:t>sprejela odločitev o znižanju cene za enoto storitve za storitve navigacijskih služb zračnega</w:t>
      </w:r>
      <w:r>
        <w:rPr>
          <w:rFonts w:ascii="Arial" w:eastAsia="Calibri" w:hAnsi="Arial" w:cs="Arial"/>
          <w:sz w:val="20"/>
          <w:szCs w:val="20"/>
        </w:rPr>
        <w:t xml:space="preserve"> </w:t>
      </w:r>
      <w:r w:rsidRPr="00B14033">
        <w:rPr>
          <w:rFonts w:ascii="Arial" w:eastAsia="Calibri" w:hAnsi="Arial" w:cs="Arial"/>
          <w:sz w:val="20"/>
          <w:szCs w:val="20"/>
        </w:rPr>
        <w:t xml:space="preserve">prometa na terminalih, za kar </w:t>
      </w:r>
      <w:r>
        <w:rPr>
          <w:rFonts w:ascii="Arial" w:eastAsia="Calibri" w:hAnsi="Arial" w:cs="Arial"/>
          <w:sz w:val="20"/>
          <w:szCs w:val="20"/>
        </w:rPr>
        <w:t xml:space="preserve">bo </w:t>
      </w:r>
      <w:r w:rsidRPr="00B14033">
        <w:rPr>
          <w:rFonts w:ascii="Arial" w:eastAsia="Calibri" w:hAnsi="Arial" w:cs="Arial"/>
          <w:sz w:val="20"/>
          <w:szCs w:val="20"/>
        </w:rPr>
        <w:t>za leto 2024 namen</w:t>
      </w:r>
      <w:r>
        <w:rPr>
          <w:rFonts w:ascii="Arial" w:eastAsia="Calibri" w:hAnsi="Arial" w:cs="Arial"/>
          <w:sz w:val="20"/>
          <w:szCs w:val="20"/>
        </w:rPr>
        <w:t>ila</w:t>
      </w:r>
      <w:r w:rsidRPr="00B14033">
        <w:rPr>
          <w:rFonts w:ascii="Arial" w:eastAsia="Calibri" w:hAnsi="Arial" w:cs="Arial"/>
          <w:sz w:val="20"/>
          <w:szCs w:val="20"/>
        </w:rPr>
        <w:t xml:space="preserve"> sredstva v višini 750.000 evr</w:t>
      </w:r>
      <w:r>
        <w:rPr>
          <w:rFonts w:ascii="Arial" w:eastAsia="Calibri" w:hAnsi="Arial" w:cs="Arial"/>
          <w:sz w:val="20"/>
          <w:szCs w:val="20"/>
        </w:rPr>
        <w:t>ov</w:t>
      </w:r>
      <w:r w:rsidRPr="00B14033">
        <w:rPr>
          <w:rFonts w:ascii="Arial" w:eastAsia="Calibri" w:hAnsi="Arial" w:cs="Arial"/>
          <w:sz w:val="20"/>
          <w:szCs w:val="20"/>
        </w:rPr>
        <w:t>, s čimer bo</w:t>
      </w:r>
      <w:r>
        <w:rPr>
          <w:rFonts w:ascii="Arial" w:eastAsia="Calibri" w:hAnsi="Arial" w:cs="Arial"/>
          <w:sz w:val="20"/>
          <w:szCs w:val="20"/>
        </w:rPr>
        <w:t xml:space="preserve"> </w:t>
      </w:r>
      <w:r w:rsidRPr="00B14033">
        <w:rPr>
          <w:rFonts w:ascii="Arial" w:eastAsia="Calibri" w:hAnsi="Arial" w:cs="Arial"/>
          <w:sz w:val="20"/>
          <w:szCs w:val="20"/>
        </w:rPr>
        <w:t xml:space="preserve">cena za enoto storitve </w:t>
      </w:r>
      <w:r>
        <w:rPr>
          <w:rFonts w:ascii="Arial" w:eastAsia="Calibri" w:hAnsi="Arial" w:cs="Arial"/>
          <w:sz w:val="20"/>
          <w:szCs w:val="20"/>
        </w:rPr>
        <w:t xml:space="preserve">znižala (sklep vlade RS št. </w:t>
      </w:r>
      <w:r w:rsidRPr="003D7378">
        <w:rPr>
          <w:rFonts w:ascii="Arial" w:eastAsia="Calibri" w:hAnsi="Arial" w:cs="Arial"/>
          <w:sz w:val="20"/>
          <w:szCs w:val="20"/>
        </w:rPr>
        <w:t>37200-3/2023/3</w:t>
      </w:r>
      <w:r>
        <w:rPr>
          <w:rFonts w:ascii="Arial" w:eastAsia="Calibri" w:hAnsi="Arial" w:cs="Arial"/>
          <w:sz w:val="20"/>
          <w:szCs w:val="20"/>
        </w:rPr>
        <w:t xml:space="preserve"> z dne </w:t>
      </w:r>
      <w:r w:rsidRPr="003D7378">
        <w:rPr>
          <w:rFonts w:ascii="Arial" w:eastAsia="Calibri" w:hAnsi="Arial" w:cs="Arial"/>
          <w:sz w:val="20"/>
          <w:szCs w:val="20"/>
        </w:rPr>
        <w:t>9. 11. 2023</w:t>
      </w:r>
      <w:r>
        <w:rPr>
          <w:rFonts w:ascii="Arial" w:eastAsia="Calibri" w:hAnsi="Arial" w:cs="Arial"/>
          <w:sz w:val="20"/>
          <w:szCs w:val="20"/>
        </w:rPr>
        <w:t xml:space="preserve">). Višino cene za enoto storitve letalski prevozniki štejejo kot okoliščino, ki je relevantna za sprejem odločitve, ali bodo opravljali zračni prevoz v Slovenijo ali ne. </w:t>
      </w:r>
    </w:p>
    <w:p w14:paraId="3760E148" w14:textId="77777777" w:rsidR="0013791E" w:rsidRDefault="0013791E" w:rsidP="0013791E">
      <w:pPr>
        <w:jc w:val="both"/>
        <w:rPr>
          <w:rFonts w:ascii="Arial" w:eastAsia="Calibri" w:hAnsi="Arial" w:cs="Arial"/>
          <w:sz w:val="20"/>
          <w:szCs w:val="20"/>
        </w:rPr>
      </w:pPr>
    </w:p>
    <w:p w14:paraId="1AAF6485"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 xml:space="preserve">S sicer povsem regularnim in običajnim pravilom o usklajevalnem mehanizmu, ki ob dejstvu </w:t>
      </w:r>
      <w:r w:rsidRPr="00201693">
        <w:rPr>
          <w:rFonts w:ascii="Arial" w:eastAsia="Calibri" w:hAnsi="Arial" w:cs="Arial"/>
          <w:sz w:val="20"/>
          <w:szCs w:val="20"/>
        </w:rPr>
        <w:t>premalo obračunane pristojbine</w:t>
      </w:r>
      <w:r>
        <w:rPr>
          <w:rFonts w:ascii="Arial" w:eastAsia="Calibri" w:hAnsi="Arial" w:cs="Arial"/>
          <w:sz w:val="20"/>
          <w:szCs w:val="20"/>
        </w:rPr>
        <w:t xml:space="preserve"> (zaradi nizkega obsega pometa) viša ceno za enoto storitve v prihodnjih letih, se povzroči izničenje letošnjega </w:t>
      </w:r>
      <w:r w:rsidRPr="00201693">
        <w:rPr>
          <w:rFonts w:ascii="Arial" w:eastAsia="Calibri" w:hAnsi="Arial" w:cs="Arial"/>
          <w:sz w:val="20"/>
          <w:szCs w:val="20"/>
        </w:rPr>
        <w:t>ukrep</w:t>
      </w:r>
      <w:r>
        <w:rPr>
          <w:rFonts w:ascii="Arial" w:eastAsia="Calibri" w:hAnsi="Arial" w:cs="Arial"/>
          <w:sz w:val="20"/>
          <w:szCs w:val="20"/>
        </w:rPr>
        <w:t xml:space="preserve">a </w:t>
      </w:r>
      <w:r w:rsidRPr="00B14033">
        <w:rPr>
          <w:rFonts w:ascii="Arial" w:eastAsia="Calibri" w:hAnsi="Arial" w:cs="Arial"/>
          <w:sz w:val="20"/>
          <w:szCs w:val="20"/>
        </w:rPr>
        <w:t xml:space="preserve">o </w:t>
      </w:r>
      <w:r>
        <w:rPr>
          <w:rFonts w:ascii="Arial" w:eastAsia="Calibri" w:hAnsi="Arial" w:cs="Arial"/>
          <w:sz w:val="20"/>
          <w:szCs w:val="20"/>
        </w:rPr>
        <w:t>znižanju cene za enoto storitve s proračunskimi sredstvi</w:t>
      </w:r>
      <w:r w:rsidRPr="00E45B0A">
        <w:rPr>
          <w:rFonts w:ascii="Arial" w:eastAsia="Calibri" w:hAnsi="Arial" w:cs="Arial"/>
          <w:sz w:val="20"/>
          <w:szCs w:val="20"/>
        </w:rPr>
        <w:t xml:space="preserve"> v višini 750.000</w:t>
      </w:r>
      <w:r>
        <w:rPr>
          <w:rFonts w:ascii="Arial" w:eastAsia="Calibri" w:hAnsi="Arial" w:cs="Arial"/>
          <w:sz w:val="20"/>
          <w:szCs w:val="20"/>
        </w:rPr>
        <w:t xml:space="preserve"> evrov. Če bi torej v naslednjem letu uporabili usklajevalni mehanizem, bi ta povzročil, da bi se takrat morebitna namenjena proračunska sredstva porabljala brez dejanskega učinka (tj. nižanjem cene za enoto storitve). </w:t>
      </w:r>
    </w:p>
    <w:p w14:paraId="55B0023B" w14:textId="77777777" w:rsidR="0013791E" w:rsidRDefault="0013791E" w:rsidP="0013791E">
      <w:pPr>
        <w:jc w:val="both"/>
        <w:rPr>
          <w:rFonts w:ascii="Arial" w:eastAsia="Calibri" w:hAnsi="Arial" w:cs="Arial"/>
          <w:sz w:val="20"/>
          <w:szCs w:val="20"/>
        </w:rPr>
      </w:pPr>
    </w:p>
    <w:p w14:paraId="06206F7F" w14:textId="32D3B52A" w:rsidR="00F30D00" w:rsidRDefault="0013791E" w:rsidP="0013791E">
      <w:pPr>
        <w:jc w:val="both"/>
        <w:rPr>
          <w:rFonts w:ascii="Arial" w:eastAsia="Calibri" w:hAnsi="Arial" w:cs="Arial"/>
          <w:sz w:val="20"/>
          <w:szCs w:val="20"/>
        </w:rPr>
      </w:pPr>
      <w:r>
        <w:rPr>
          <w:rFonts w:ascii="Arial" w:eastAsia="Calibri" w:hAnsi="Arial" w:cs="Arial"/>
          <w:sz w:val="20"/>
          <w:szCs w:val="20"/>
        </w:rPr>
        <w:t xml:space="preserve">Zato se morajo splošna pravila glede </w:t>
      </w:r>
      <w:r w:rsidRPr="00DC13AA">
        <w:rPr>
          <w:rFonts w:ascii="Arial" w:eastAsia="Calibri" w:hAnsi="Arial" w:cs="Arial"/>
          <w:sz w:val="20"/>
          <w:szCs w:val="20"/>
        </w:rPr>
        <w:t xml:space="preserve">pristojbine za storitve navigacijskih služb zračnega prometa na terminalih </w:t>
      </w:r>
      <w:r>
        <w:rPr>
          <w:rFonts w:ascii="Arial" w:eastAsia="Calibri" w:hAnsi="Arial" w:cs="Arial"/>
          <w:sz w:val="20"/>
          <w:szCs w:val="20"/>
        </w:rPr>
        <w:t>v tem obdobju izjemoma spremeniti in prilagoditi na način, da se zagotovi ustrezen učinek porabe proračunskih sredstev. Pravilo usklajevalnega mehanizma za premalo obračunano</w:t>
      </w:r>
      <w:r w:rsidRPr="00201693">
        <w:rPr>
          <w:rFonts w:ascii="Arial" w:eastAsia="Calibri" w:hAnsi="Arial" w:cs="Arial"/>
          <w:sz w:val="20"/>
          <w:szCs w:val="20"/>
        </w:rPr>
        <w:t xml:space="preserve"> pristojbin</w:t>
      </w:r>
      <w:r>
        <w:rPr>
          <w:rFonts w:ascii="Arial" w:eastAsia="Calibri" w:hAnsi="Arial" w:cs="Arial"/>
          <w:sz w:val="20"/>
          <w:szCs w:val="20"/>
        </w:rPr>
        <w:t xml:space="preserve">o se torej izjemoma ne uporabi. S to uredbo se tako </w:t>
      </w:r>
      <w:r w:rsidR="00F30D00">
        <w:rPr>
          <w:rFonts w:ascii="Arial" w:eastAsia="Calibri" w:hAnsi="Arial" w:cs="Arial"/>
          <w:sz w:val="20"/>
          <w:szCs w:val="20"/>
        </w:rPr>
        <w:t xml:space="preserve">z novo prehodno določbo določi, da </w:t>
      </w:r>
      <w:r>
        <w:rPr>
          <w:rFonts w:ascii="Arial" w:eastAsia="Calibri" w:hAnsi="Arial" w:cs="Arial"/>
          <w:sz w:val="20"/>
          <w:szCs w:val="20"/>
        </w:rPr>
        <w:t>se za obdobje</w:t>
      </w:r>
      <w:r w:rsidRPr="00637EEC">
        <w:t xml:space="preserve"> </w:t>
      </w:r>
      <w:r w:rsidRPr="00637EEC">
        <w:rPr>
          <w:rFonts w:ascii="Arial" w:eastAsia="Calibri" w:hAnsi="Arial" w:cs="Arial"/>
          <w:sz w:val="20"/>
          <w:szCs w:val="20"/>
        </w:rPr>
        <w:t>od leta 2020 do</w:t>
      </w:r>
      <w:r>
        <w:rPr>
          <w:rFonts w:ascii="Arial" w:eastAsia="Calibri" w:hAnsi="Arial" w:cs="Arial"/>
          <w:sz w:val="20"/>
          <w:szCs w:val="20"/>
        </w:rPr>
        <w:t xml:space="preserve"> vključno</w:t>
      </w:r>
      <w:r w:rsidRPr="00637EEC">
        <w:rPr>
          <w:rFonts w:ascii="Arial" w:eastAsia="Calibri" w:hAnsi="Arial" w:cs="Arial"/>
          <w:sz w:val="20"/>
          <w:szCs w:val="20"/>
        </w:rPr>
        <w:t xml:space="preserve"> leta 2022</w:t>
      </w:r>
      <w:r>
        <w:rPr>
          <w:rFonts w:ascii="Arial" w:eastAsia="Calibri" w:hAnsi="Arial" w:cs="Arial"/>
          <w:sz w:val="20"/>
          <w:szCs w:val="20"/>
        </w:rPr>
        <w:t xml:space="preserve"> usklajevalni mehanizem za premalo </w:t>
      </w:r>
      <w:r w:rsidRPr="00E041E0">
        <w:rPr>
          <w:rFonts w:ascii="Arial" w:eastAsia="Calibri" w:hAnsi="Arial" w:cs="Arial"/>
          <w:sz w:val="20"/>
          <w:szCs w:val="20"/>
        </w:rPr>
        <w:t>obračunano pristojbino ne uporablja</w:t>
      </w:r>
      <w:r>
        <w:rPr>
          <w:rFonts w:ascii="Arial" w:eastAsia="Calibri" w:hAnsi="Arial" w:cs="Arial"/>
          <w:sz w:val="20"/>
          <w:szCs w:val="20"/>
        </w:rPr>
        <w:t xml:space="preserve">. </w:t>
      </w:r>
    </w:p>
    <w:p w14:paraId="6F92027B" w14:textId="77777777" w:rsidR="00F30D00" w:rsidRDefault="00F30D00" w:rsidP="0013791E">
      <w:pPr>
        <w:jc w:val="both"/>
        <w:rPr>
          <w:rFonts w:ascii="Arial" w:eastAsia="Calibri" w:hAnsi="Arial" w:cs="Arial"/>
          <w:sz w:val="20"/>
          <w:szCs w:val="20"/>
        </w:rPr>
      </w:pPr>
    </w:p>
    <w:p w14:paraId="3870A23A"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 xml:space="preserve">Neuporaba </w:t>
      </w:r>
      <w:r w:rsidRPr="00AB379B">
        <w:rPr>
          <w:rFonts w:ascii="Arial" w:eastAsia="Calibri" w:hAnsi="Arial" w:cs="Arial"/>
          <w:sz w:val="20"/>
          <w:szCs w:val="20"/>
        </w:rPr>
        <w:t>usklajevalne</w:t>
      </w:r>
      <w:r>
        <w:rPr>
          <w:rFonts w:ascii="Arial" w:eastAsia="Calibri" w:hAnsi="Arial" w:cs="Arial"/>
          <w:sz w:val="20"/>
          <w:szCs w:val="20"/>
        </w:rPr>
        <w:t>ga</w:t>
      </w:r>
      <w:r w:rsidRPr="00AB379B">
        <w:rPr>
          <w:rFonts w:ascii="Arial" w:eastAsia="Calibri" w:hAnsi="Arial" w:cs="Arial"/>
          <w:sz w:val="20"/>
          <w:szCs w:val="20"/>
        </w:rPr>
        <w:t xml:space="preserve"> mehanizm</w:t>
      </w:r>
      <w:r>
        <w:rPr>
          <w:rFonts w:ascii="Arial" w:eastAsia="Calibri" w:hAnsi="Arial" w:cs="Arial"/>
          <w:sz w:val="20"/>
          <w:szCs w:val="20"/>
        </w:rPr>
        <w:t xml:space="preserve">a ob </w:t>
      </w:r>
      <w:r w:rsidRPr="00AB379B">
        <w:rPr>
          <w:rFonts w:ascii="Arial" w:eastAsia="Calibri" w:hAnsi="Arial" w:cs="Arial"/>
          <w:sz w:val="20"/>
          <w:szCs w:val="20"/>
        </w:rPr>
        <w:t>premalo obračunan</w:t>
      </w:r>
      <w:r>
        <w:rPr>
          <w:rFonts w:ascii="Arial" w:eastAsia="Calibri" w:hAnsi="Arial" w:cs="Arial"/>
          <w:sz w:val="20"/>
          <w:szCs w:val="20"/>
        </w:rPr>
        <w:t>i</w:t>
      </w:r>
      <w:r w:rsidRPr="00AB379B">
        <w:rPr>
          <w:rFonts w:ascii="Arial" w:eastAsia="Calibri" w:hAnsi="Arial" w:cs="Arial"/>
          <w:sz w:val="20"/>
          <w:szCs w:val="20"/>
        </w:rPr>
        <w:t xml:space="preserve"> pristojbin</w:t>
      </w:r>
      <w:r>
        <w:rPr>
          <w:rFonts w:ascii="Arial" w:eastAsia="Calibri" w:hAnsi="Arial" w:cs="Arial"/>
          <w:sz w:val="20"/>
          <w:szCs w:val="20"/>
        </w:rPr>
        <w:t>i vpliva na prihodke deležnikov v stroškovnih bazi Republike Slovenije</w:t>
      </w:r>
      <w:r w:rsidRPr="00610ED3">
        <w:t xml:space="preserve"> </w:t>
      </w:r>
      <w:r w:rsidRPr="00610ED3">
        <w:rPr>
          <w:rFonts w:ascii="Arial" w:eastAsia="Calibri" w:hAnsi="Arial" w:cs="Arial"/>
          <w:sz w:val="20"/>
          <w:szCs w:val="20"/>
        </w:rPr>
        <w:t xml:space="preserve">vpliva na deležnike v stroškovni bazi za Republiko Slovenijo za oblikovanje pristojbin za navigacijske službe zračnega prometa na terminalih, ki sta izvajalca navigacijskih služb zračnega prometa (javno podjetje Kontrola zračnega prometa Slovenije, d. o. o. ( v nadaljnjem besedilu: KZPS), in Agencija RS za okolje (v nadaljnjem besedilu: ARSO), in pristojni nadzorni organ Javno agencijo za civilno letalstvo Republike Slovenije (v nadaljnjem besedilu: agencija). </w:t>
      </w:r>
      <w:r>
        <w:rPr>
          <w:rFonts w:ascii="Arial" w:eastAsia="Calibri" w:hAnsi="Arial" w:cs="Arial"/>
          <w:sz w:val="20"/>
          <w:szCs w:val="20"/>
        </w:rPr>
        <w:t xml:space="preserve">Ti, ob dejstvu, da je v letih od 2020 do 2022 nastal manjko iz naslova premalo obračunanih pristojbin, sprejemajo organizacijske in druge ukrepe, s katerimi zagotavljajo financiranje svojih nalog v prihodnosti. </w:t>
      </w:r>
    </w:p>
    <w:p w14:paraId="540C4DAE" w14:textId="77777777" w:rsidR="0013791E" w:rsidRDefault="0013791E" w:rsidP="0013791E">
      <w:pPr>
        <w:jc w:val="both"/>
        <w:rPr>
          <w:rFonts w:ascii="Arial" w:eastAsia="Calibri" w:hAnsi="Arial" w:cs="Arial"/>
          <w:sz w:val="20"/>
          <w:szCs w:val="20"/>
        </w:rPr>
      </w:pPr>
    </w:p>
    <w:p w14:paraId="42E31D5E" w14:textId="77777777" w:rsidR="0013791E" w:rsidRDefault="0013791E" w:rsidP="0013791E">
      <w:pPr>
        <w:jc w:val="both"/>
        <w:rPr>
          <w:rFonts w:ascii="Arial" w:eastAsia="Calibri" w:hAnsi="Arial" w:cs="Arial"/>
          <w:sz w:val="20"/>
          <w:szCs w:val="20"/>
        </w:rPr>
      </w:pPr>
      <w:r w:rsidRPr="00610ED3">
        <w:rPr>
          <w:rFonts w:ascii="Arial" w:eastAsia="Calibri" w:hAnsi="Arial" w:cs="Arial"/>
          <w:sz w:val="20"/>
          <w:szCs w:val="20"/>
        </w:rPr>
        <w:t xml:space="preserve">KZPS se ne financira iz proračunskih sredstev. </w:t>
      </w:r>
      <w:r w:rsidRPr="00C44C43">
        <w:rPr>
          <w:rFonts w:ascii="Arial" w:eastAsia="Calibri" w:hAnsi="Arial" w:cs="Arial"/>
          <w:sz w:val="20"/>
          <w:szCs w:val="20"/>
        </w:rPr>
        <w:t>10. člen</w:t>
      </w:r>
      <w:r w:rsidRPr="00C44C43">
        <w:t xml:space="preserve"> </w:t>
      </w:r>
      <w:r w:rsidRPr="00C44C43">
        <w:rPr>
          <w:rFonts w:ascii="Arial" w:eastAsia="Calibri" w:hAnsi="Arial" w:cs="Arial"/>
          <w:sz w:val="20"/>
          <w:szCs w:val="20"/>
        </w:rPr>
        <w:t>Zakon</w:t>
      </w:r>
      <w:r>
        <w:rPr>
          <w:rFonts w:ascii="Arial" w:eastAsia="Calibri" w:hAnsi="Arial" w:cs="Arial"/>
          <w:sz w:val="20"/>
          <w:szCs w:val="20"/>
        </w:rPr>
        <w:t>a</w:t>
      </w:r>
      <w:r w:rsidRPr="00C44C43">
        <w:rPr>
          <w:rFonts w:ascii="Arial" w:eastAsia="Calibri" w:hAnsi="Arial" w:cs="Arial"/>
          <w:sz w:val="20"/>
          <w:szCs w:val="20"/>
        </w:rPr>
        <w:t xml:space="preserve"> o zagotavljanju navigacijskih služb zračnega prometa (Uradni list RS, št. 30/06 – uradno prečiščeno besedilo, 109/09, 62/10 – ZLet-C in 18/11 – ZUKN-A)(posebnosti glede financiranja služb)</w:t>
      </w:r>
      <w:r>
        <w:rPr>
          <w:rFonts w:ascii="Arial" w:eastAsia="Calibri" w:hAnsi="Arial" w:cs="Arial"/>
          <w:sz w:val="20"/>
          <w:szCs w:val="20"/>
        </w:rPr>
        <w:t xml:space="preserve"> med drugim določa, da v </w:t>
      </w:r>
      <w:r w:rsidRPr="00C44C43">
        <w:rPr>
          <w:rFonts w:ascii="Arial" w:eastAsia="Calibri" w:hAnsi="Arial" w:cs="Arial"/>
          <w:sz w:val="20"/>
          <w:szCs w:val="20"/>
        </w:rPr>
        <w:t>kolikor zaračunavanje pristojbin za storitve navigacijskih služb zračnega prometa ne bi bilo zadostno za pokrivanje celotnih stroškov storitev služb, mora javno podjetje z ekonomskimi, organizacijskimi, tehnološkimi, strukturnimi oziroma podobnimi ukrepi zagotoviti nemoteno izvajanje služb. Če s takimi ukrepi ni možno zagotoviti nemotenega izvajanja služb, financiranje teh služb, v višini razlike do dejanskih stroškov, ki niso pokriti s prihodki od pristojbin, zagotovi Republika Slovenija.</w:t>
      </w:r>
      <w:r>
        <w:rPr>
          <w:rFonts w:ascii="Arial" w:eastAsia="Calibri" w:hAnsi="Arial" w:cs="Arial"/>
          <w:sz w:val="20"/>
          <w:szCs w:val="20"/>
        </w:rPr>
        <w:t xml:space="preserve"> Po analogiji tudi drugi izvajalec navigacijskih služb zračnega prometa – ARSO, in agencija, sprejemata morebitne ukrepe. MOPE, v okviru katerega je </w:t>
      </w:r>
      <w:r w:rsidRPr="00610ED3">
        <w:rPr>
          <w:rFonts w:ascii="Arial" w:eastAsia="Calibri" w:hAnsi="Arial" w:cs="Arial"/>
          <w:sz w:val="20"/>
          <w:szCs w:val="20"/>
        </w:rPr>
        <w:t>ARSO organ v sestavi</w:t>
      </w:r>
      <w:r>
        <w:rPr>
          <w:rFonts w:ascii="Arial" w:eastAsia="Calibri" w:hAnsi="Arial" w:cs="Arial"/>
          <w:sz w:val="20"/>
          <w:szCs w:val="20"/>
        </w:rPr>
        <w:t>, bo</w:t>
      </w:r>
      <w:r w:rsidRPr="00610ED3">
        <w:rPr>
          <w:rFonts w:ascii="Arial" w:eastAsia="Calibri" w:hAnsi="Arial" w:cs="Arial"/>
          <w:sz w:val="20"/>
          <w:szCs w:val="20"/>
        </w:rPr>
        <w:t xml:space="preserve"> v okviru načrtovanja proračunov za prihodnja leta </w:t>
      </w:r>
      <w:r>
        <w:rPr>
          <w:rFonts w:ascii="Arial" w:eastAsia="Calibri" w:hAnsi="Arial" w:cs="Arial"/>
          <w:sz w:val="20"/>
          <w:szCs w:val="20"/>
        </w:rPr>
        <w:t xml:space="preserve">moral primerno </w:t>
      </w:r>
      <w:r w:rsidRPr="00610ED3">
        <w:rPr>
          <w:rFonts w:ascii="Arial" w:eastAsia="Calibri" w:hAnsi="Arial" w:cs="Arial"/>
          <w:sz w:val="20"/>
          <w:szCs w:val="20"/>
        </w:rPr>
        <w:t>načrtova</w:t>
      </w:r>
      <w:r>
        <w:rPr>
          <w:rFonts w:ascii="Arial" w:eastAsia="Calibri" w:hAnsi="Arial" w:cs="Arial"/>
          <w:sz w:val="20"/>
          <w:szCs w:val="20"/>
        </w:rPr>
        <w:t>ti</w:t>
      </w:r>
      <w:r w:rsidRPr="00610ED3">
        <w:rPr>
          <w:rFonts w:ascii="Arial" w:eastAsia="Calibri" w:hAnsi="Arial" w:cs="Arial"/>
          <w:sz w:val="20"/>
          <w:szCs w:val="20"/>
        </w:rPr>
        <w:t xml:space="preserve"> sredstva za izvajanje službe letalske meteorologije. Agencija se delno financira iz proračunskih sredstev. Ministrstvo za infrastrukturo bo </w:t>
      </w:r>
      <w:r>
        <w:rPr>
          <w:rFonts w:ascii="Arial" w:eastAsia="Calibri" w:hAnsi="Arial" w:cs="Arial"/>
          <w:sz w:val="20"/>
          <w:szCs w:val="20"/>
        </w:rPr>
        <w:t xml:space="preserve">moralo </w:t>
      </w:r>
      <w:r w:rsidRPr="00610ED3">
        <w:rPr>
          <w:rFonts w:ascii="Arial" w:eastAsia="Calibri" w:hAnsi="Arial" w:cs="Arial"/>
          <w:sz w:val="20"/>
          <w:szCs w:val="20"/>
        </w:rPr>
        <w:t>v okviru načrtovanja proračunov za prihodnja leta načrtova</w:t>
      </w:r>
      <w:r>
        <w:rPr>
          <w:rFonts w:ascii="Arial" w:eastAsia="Calibri" w:hAnsi="Arial" w:cs="Arial"/>
          <w:sz w:val="20"/>
          <w:szCs w:val="20"/>
        </w:rPr>
        <w:t>ti</w:t>
      </w:r>
      <w:r w:rsidRPr="00610ED3">
        <w:rPr>
          <w:rFonts w:ascii="Arial" w:eastAsia="Calibri" w:hAnsi="Arial" w:cs="Arial"/>
          <w:sz w:val="20"/>
          <w:szCs w:val="20"/>
        </w:rPr>
        <w:t xml:space="preserve"> sredstva za financiranje izvajanje pristojnosti agencije.</w:t>
      </w:r>
    </w:p>
    <w:p w14:paraId="1DEA8368" w14:textId="77777777" w:rsidR="0013791E" w:rsidRDefault="0013791E" w:rsidP="0013791E">
      <w:pPr>
        <w:jc w:val="both"/>
        <w:rPr>
          <w:rFonts w:ascii="Arial" w:eastAsia="Calibri" w:hAnsi="Arial" w:cs="Arial"/>
          <w:sz w:val="20"/>
          <w:szCs w:val="20"/>
        </w:rPr>
      </w:pPr>
    </w:p>
    <w:p w14:paraId="48BFE19B"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 xml:space="preserve">S tako ureditvijo (tj. neupoštevanje usklajevalnega mehanizma v določenem obdobju) se naslavlja zahteve glede porabe proračunskih sredstev, naslavlja se interese uporabnikov zračnega prostora (tj. plačnikov pristojbin), ki bodo s tem plačevali nižjo pristojbino, ne poskrbi pa se za izvajalca storitev oz. deležnike v </w:t>
      </w:r>
      <w:r w:rsidRPr="004C5E6C">
        <w:rPr>
          <w:rFonts w:ascii="Arial" w:eastAsia="Calibri" w:hAnsi="Arial" w:cs="Arial"/>
          <w:sz w:val="20"/>
          <w:szCs w:val="20"/>
        </w:rPr>
        <w:t>skupn</w:t>
      </w:r>
      <w:r>
        <w:rPr>
          <w:rFonts w:ascii="Arial" w:eastAsia="Calibri" w:hAnsi="Arial" w:cs="Arial"/>
          <w:sz w:val="20"/>
          <w:szCs w:val="20"/>
        </w:rPr>
        <w:t>i</w:t>
      </w:r>
      <w:r w:rsidRPr="004C5E6C">
        <w:rPr>
          <w:rFonts w:ascii="Arial" w:eastAsia="Calibri" w:hAnsi="Arial" w:cs="Arial"/>
          <w:sz w:val="20"/>
          <w:szCs w:val="20"/>
        </w:rPr>
        <w:t xml:space="preserve"> stroškovn</w:t>
      </w:r>
      <w:r>
        <w:rPr>
          <w:rFonts w:ascii="Arial" w:eastAsia="Calibri" w:hAnsi="Arial" w:cs="Arial"/>
          <w:sz w:val="20"/>
          <w:szCs w:val="20"/>
        </w:rPr>
        <w:t>i</w:t>
      </w:r>
      <w:r w:rsidRPr="004C5E6C">
        <w:rPr>
          <w:rFonts w:ascii="Arial" w:eastAsia="Calibri" w:hAnsi="Arial" w:cs="Arial"/>
          <w:sz w:val="20"/>
          <w:szCs w:val="20"/>
        </w:rPr>
        <w:t xml:space="preserve"> baz</w:t>
      </w:r>
      <w:r>
        <w:rPr>
          <w:rFonts w:ascii="Arial" w:eastAsia="Calibri" w:hAnsi="Arial" w:cs="Arial"/>
          <w:sz w:val="20"/>
          <w:szCs w:val="20"/>
        </w:rPr>
        <w:t>i</w:t>
      </w:r>
      <w:r w:rsidRPr="004C5E6C">
        <w:rPr>
          <w:rFonts w:ascii="Arial" w:eastAsia="Calibri" w:hAnsi="Arial" w:cs="Arial"/>
          <w:sz w:val="20"/>
          <w:szCs w:val="20"/>
        </w:rPr>
        <w:t xml:space="preserve"> za Republiko Slovenijo za oblikovanje pristojbin</w:t>
      </w:r>
      <w:r>
        <w:rPr>
          <w:rFonts w:ascii="Arial" w:eastAsia="Calibri" w:hAnsi="Arial" w:cs="Arial"/>
          <w:sz w:val="20"/>
          <w:szCs w:val="20"/>
        </w:rPr>
        <w:t xml:space="preserve">, ki bodo morali kot do sedaj, kot izhaja iz te obrazložitve, sprejemati </w:t>
      </w:r>
      <w:r w:rsidRPr="004C5E6C">
        <w:rPr>
          <w:rFonts w:ascii="Arial" w:eastAsia="Calibri" w:hAnsi="Arial" w:cs="Arial"/>
          <w:sz w:val="20"/>
          <w:szCs w:val="20"/>
        </w:rPr>
        <w:t xml:space="preserve">organizacijske in druge ukrepe, s katerimi bodo zagotovili financiranje svojih nalog v </w:t>
      </w:r>
      <w:r>
        <w:rPr>
          <w:rFonts w:ascii="Arial" w:eastAsia="Calibri" w:hAnsi="Arial" w:cs="Arial"/>
          <w:sz w:val="20"/>
          <w:szCs w:val="20"/>
        </w:rPr>
        <w:t xml:space="preserve">času, ko bi sicer na ceno za enoto storitve vplival usklajevalni mehanizem za obdobja 2020 - 2022. </w:t>
      </w:r>
    </w:p>
    <w:p w14:paraId="043ED353" w14:textId="77777777" w:rsidR="0013791E" w:rsidRDefault="0013791E" w:rsidP="0013791E">
      <w:pPr>
        <w:jc w:val="both"/>
        <w:rPr>
          <w:rFonts w:ascii="Arial" w:eastAsia="Calibri" w:hAnsi="Arial" w:cs="Arial"/>
          <w:sz w:val="20"/>
          <w:szCs w:val="20"/>
        </w:rPr>
      </w:pPr>
    </w:p>
    <w:p w14:paraId="793DCCB9"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 xml:space="preserve">Tudi v letu 2023 je obseg prometa nižji od predvidenega v času določitve cena za enoto storitve, kar pomeni, da se tudi v tem letu dogaja prenizko obračunavanje pristojbine, kar bo ob upoštevanju usklajevalnega mehanizma v obdobju od 2025 do 2027 (opomba: 2025 je »n+2« in 2027 je »n+4« (za leto 2023) iz prvega odstavka 10. člena uredbe) povzročilo višanje cene za enoto storitve. </w:t>
      </w:r>
    </w:p>
    <w:p w14:paraId="52E3D08A" w14:textId="77777777" w:rsidR="0013791E" w:rsidRDefault="0013791E" w:rsidP="0013791E">
      <w:pPr>
        <w:jc w:val="both"/>
        <w:rPr>
          <w:rFonts w:ascii="Arial" w:eastAsia="Calibri" w:hAnsi="Arial" w:cs="Arial"/>
          <w:sz w:val="20"/>
          <w:szCs w:val="20"/>
        </w:rPr>
      </w:pPr>
    </w:p>
    <w:p w14:paraId="08C41760" w14:textId="77777777" w:rsidR="0013791E" w:rsidRDefault="0013791E" w:rsidP="0013791E">
      <w:pPr>
        <w:jc w:val="both"/>
        <w:rPr>
          <w:rFonts w:ascii="Arial" w:eastAsia="Calibri" w:hAnsi="Arial" w:cs="Arial"/>
          <w:sz w:val="20"/>
          <w:szCs w:val="20"/>
        </w:rPr>
      </w:pPr>
      <w:r>
        <w:rPr>
          <w:rFonts w:ascii="Arial" w:eastAsia="Calibri" w:hAnsi="Arial" w:cs="Arial"/>
          <w:sz w:val="20"/>
          <w:szCs w:val="20"/>
        </w:rPr>
        <w:t>Če se promet na slovenskih terminalih ne bo znatno izboljšal, bo Republika Slovenija morala  pristopiti k preučitvi stanja in sprejetju ukrepov, s katerimi se bo zagotovilo učinkovito delovanje slovenskega sistema pristojbin</w:t>
      </w:r>
      <w:r w:rsidRPr="009572F4">
        <w:t xml:space="preserve"> </w:t>
      </w:r>
      <w:r w:rsidRPr="009572F4">
        <w:rPr>
          <w:rFonts w:ascii="Arial" w:eastAsia="Calibri" w:hAnsi="Arial" w:cs="Arial"/>
          <w:sz w:val="20"/>
          <w:szCs w:val="20"/>
        </w:rPr>
        <w:t>za storitve navigacijskih služb zračnega prometa na terminalih</w:t>
      </w:r>
      <w:r>
        <w:rPr>
          <w:rFonts w:ascii="Arial" w:eastAsia="Calibri" w:hAnsi="Arial" w:cs="Arial"/>
          <w:sz w:val="20"/>
          <w:szCs w:val="20"/>
        </w:rPr>
        <w:t xml:space="preserve">. </w:t>
      </w:r>
    </w:p>
    <w:p w14:paraId="65C17E29" w14:textId="77777777" w:rsidR="0013791E" w:rsidRPr="003E601A" w:rsidRDefault="0013791E" w:rsidP="0013791E">
      <w:pPr>
        <w:pStyle w:val="pravnapodlaga"/>
        <w:shd w:val="clear" w:color="auto" w:fill="FFFFFF"/>
        <w:spacing w:before="0" w:beforeAutospacing="0" w:after="0" w:afterAutospacing="0"/>
        <w:jc w:val="both"/>
        <w:rPr>
          <w:rFonts w:ascii="Arial" w:hAnsi="Arial" w:cs="Arial"/>
          <w:sz w:val="20"/>
          <w:szCs w:val="20"/>
        </w:rPr>
      </w:pPr>
    </w:p>
    <w:p w14:paraId="4B11E541" w14:textId="77777777" w:rsidR="0013791E" w:rsidRDefault="0013791E" w:rsidP="0013791E">
      <w:pPr>
        <w:pStyle w:val="len"/>
        <w:shd w:val="clear" w:color="auto" w:fill="FFFFFF"/>
        <w:spacing w:before="0" w:beforeAutospacing="0" w:after="0" w:afterAutospacing="0"/>
        <w:jc w:val="both"/>
        <w:rPr>
          <w:rFonts w:ascii="Arial" w:hAnsi="Arial" w:cs="Arial"/>
          <w:b/>
          <w:bCs/>
          <w:sz w:val="20"/>
          <w:szCs w:val="20"/>
        </w:rPr>
      </w:pPr>
      <w:r w:rsidRPr="003E601A">
        <w:rPr>
          <w:rFonts w:ascii="Arial" w:hAnsi="Arial" w:cs="Arial"/>
          <w:b/>
          <w:bCs/>
          <w:sz w:val="20"/>
          <w:szCs w:val="20"/>
        </w:rPr>
        <w:t>K 2. členu</w:t>
      </w:r>
    </w:p>
    <w:p w14:paraId="3D8CEB46" w14:textId="77777777" w:rsidR="0013791E" w:rsidRDefault="0013791E" w:rsidP="0013791E">
      <w:pPr>
        <w:pStyle w:val="len"/>
        <w:shd w:val="clear" w:color="auto" w:fill="FFFFFF"/>
        <w:spacing w:before="0" w:beforeAutospacing="0" w:after="0" w:afterAutospacing="0"/>
        <w:jc w:val="both"/>
        <w:rPr>
          <w:rFonts w:ascii="Arial" w:hAnsi="Arial" w:cs="Arial"/>
          <w:bCs/>
          <w:sz w:val="20"/>
          <w:szCs w:val="20"/>
        </w:rPr>
      </w:pPr>
    </w:p>
    <w:p w14:paraId="1F41C1A4" w14:textId="0720F066" w:rsidR="0013791E" w:rsidRPr="00806E2E" w:rsidRDefault="0013791E" w:rsidP="0013791E">
      <w:pPr>
        <w:pStyle w:val="len"/>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Določi se, da uredba začne veljati na</w:t>
      </w:r>
      <w:r w:rsidRPr="006F2083">
        <w:t xml:space="preserve"> </w:t>
      </w:r>
      <w:r w:rsidRPr="006F2083">
        <w:rPr>
          <w:rFonts w:ascii="Arial" w:hAnsi="Arial" w:cs="Arial"/>
          <w:bCs/>
          <w:sz w:val="20"/>
          <w:szCs w:val="20"/>
        </w:rPr>
        <w:t>naslednji dan po objavi v Uradnem listu Republike Slovenije</w:t>
      </w:r>
      <w:r w:rsidR="00BC702C">
        <w:rPr>
          <w:rFonts w:ascii="Arial" w:hAnsi="Arial" w:cs="Arial"/>
          <w:bCs/>
          <w:sz w:val="20"/>
          <w:szCs w:val="20"/>
        </w:rPr>
        <w:t>.</w:t>
      </w:r>
      <w:r>
        <w:rPr>
          <w:rFonts w:ascii="Arial" w:hAnsi="Arial" w:cs="Arial"/>
          <w:bCs/>
          <w:sz w:val="20"/>
          <w:szCs w:val="20"/>
        </w:rPr>
        <w:t xml:space="preserve"> </w:t>
      </w:r>
    </w:p>
    <w:p w14:paraId="55C421FC" w14:textId="77777777" w:rsidR="006377E3" w:rsidRPr="00CB215F" w:rsidRDefault="006377E3" w:rsidP="0013791E">
      <w:pPr>
        <w:autoSpaceDE w:val="0"/>
        <w:autoSpaceDN w:val="0"/>
        <w:adjustRightInd w:val="0"/>
        <w:spacing w:line="240" w:lineRule="atLeast"/>
        <w:jc w:val="center"/>
        <w:rPr>
          <w:rFonts w:ascii="Arial" w:hAnsi="Arial" w:cs="Arial"/>
          <w:color w:val="000000"/>
          <w:sz w:val="20"/>
          <w:szCs w:val="20"/>
        </w:rPr>
      </w:pPr>
    </w:p>
    <w:sectPr w:rsidR="006377E3" w:rsidRPr="00CB215F" w:rsidSect="004E0EBF">
      <w:headerReference w:type="default" r:id="rId9"/>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0489A" w14:textId="77777777" w:rsidR="002B774B" w:rsidRDefault="002B774B">
      <w:r>
        <w:separator/>
      </w:r>
    </w:p>
  </w:endnote>
  <w:endnote w:type="continuationSeparator" w:id="0">
    <w:p w14:paraId="1420E282" w14:textId="77777777" w:rsidR="002B774B" w:rsidRDefault="002B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537A" w14:textId="252CB657" w:rsidR="006A5502" w:rsidRPr="008A57C5" w:rsidRDefault="006A5502">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C10907">
      <w:rPr>
        <w:rFonts w:ascii="Arial" w:hAnsi="Arial" w:cs="Arial"/>
        <w:bCs/>
        <w:noProof/>
        <w:sz w:val="20"/>
        <w:szCs w:val="20"/>
      </w:rPr>
      <w:t>8</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C10907">
      <w:rPr>
        <w:rFonts w:ascii="Arial" w:hAnsi="Arial" w:cs="Arial"/>
        <w:bCs/>
        <w:noProof/>
        <w:sz w:val="20"/>
        <w:szCs w:val="20"/>
      </w:rPr>
      <w:t>8</w:t>
    </w:r>
    <w:r w:rsidRPr="008A57C5">
      <w:rPr>
        <w:rFonts w:ascii="Arial" w:hAnsi="Arial" w:cs="Arial"/>
        <w:bCs/>
        <w:sz w:val="20"/>
        <w:szCs w:val="20"/>
      </w:rPr>
      <w:fldChar w:fldCharType="end"/>
    </w:r>
  </w:p>
  <w:p w14:paraId="0B1B286B" w14:textId="77777777" w:rsidR="006A5502" w:rsidRDefault="006A550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E3EB" w14:textId="77777777" w:rsidR="006A5502" w:rsidRDefault="006A5502"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C76F" w14:textId="77777777" w:rsidR="002B774B" w:rsidRDefault="002B774B">
      <w:r>
        <w:separator/>
      </w:r>
    </w:p>
  </w:footnote>
  <w:footnote w:type="continuationSeparator" w:id="0">
    <w:p w14:paraId="2B280376" w14:textId="77777777" w:rsidR="002B774B" w:rsidRDefault="002B7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20AD" w14:textId="77777777" w:rsidR="006A5502" w:rsidRPr="001B1D79" w:rsidRDefault="006A5502">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80D8" w14:textId="77777777" w:rsidR="006A5502" w:rsidRPr="00125A68" w:rsidRDefault="006A5502"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14:anchorId="0F0E5907" wp14:editId="347A23DB">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94E8" w14:textId="77777777" w:rsidR="006A5502" w:rsidRPr="00106C6A" w:rsidRDefault="006A550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7E32E45" w14:textId="77777777" w:rsidR="006A5502" w:rsidRPr="00106C6A" w:rsidRDefault="006A550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0E5907"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0C3E94E8" w14:textId="77777777" w:rsidR="006A5502" w:rsidRPr="00106C6A" w:rsidRDefault="006A550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7E32E45" w14:textId="77777777" w:rsidR="006A5502" w:rsidRPr="00106C6A" w:rsidRDefault="006A5502"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A46FD"/>
    <w:multiLevelType w:val="hybridMultilevel"/>
    <w:tmpl w:val="3E56CE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1800B51"/>
    <w:multiLevelType w:val="hybridMultilevel"/>
    <w:tmpl w:val="C03EA0F6"/>
    <w:lvl w:ilvl="0" w:tplc="47E0E460">
      <w:start w:val="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3A93B15"/>
    <w:multiLevelType w:val="hybridMultilevel"/>
    <w:tmpl w:val="37FC4502"/>
    <w:lvl w:ilvl="0" w:tplc="0B9A4E82">
      <w:start w:val="15"/>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0" w15:restartNumberingAfterBreak="0">
    <w:nsid w:val="24493AB3"/>
    <w:multiLevelType w:val="hybridMultilevel"/>
    <w:tmpl w:val="F20089F6"/>
    <w:lvl w:ilvl="0" w:tplc="3C62021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532BAE"/>
    <w:multiLevelType w:val="hybridMultilevel"/>
    <w:tmpl w:val="BEDA64E6"/>
    <w:lvl w:ilvl="0" w:tplc="0B9A4E82">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2A0F76"/>
    <w:multiLevelType w:val="hybridMultilevel"/>
    <w:tmpl w:val="54C43998"/>
    <w:lvl w:ilvl="0" w:tplc="0B9A4E82">
      <w:start w:val="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6961B2"/>
    <w:multiLevelType w:val="hybridMultilevel"/>
    <w:tmpl w:val="ECA4FC9A"/>
    <w:lvl w:ilvl="0" w:tplc="E0A23ED6">
      <w:numFmt w:val="bullet"/>
      <w:lvlText w:val="-"/>
      <w:lvlJc w:val="left"/>
      <w:pPr>
        <w:ind w:left="720" w:hanging="360"/>
      </w:pPr>
      <w:rPr>
        <w:rFonts w:ascii="Arial" w:eastAsia="Times New Roman" w:hAnsi="Arial" w:cs="Arial"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332073"/>
    <w:multiLevelType w:val="hybridMultilevel"/>
    <w:tmpl w:val="8AAA23E0"/>
    <w:lvl w:ilvl="0" w:tplc="71CC35E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8906FA"/>
    <w:multiLevelType w:val="hybridMultilevel"/>
    <w:tmpl w:val="8E3036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E67D6A"/>
    <w:multiLevelType w:val="hybridMultilevel"/>
    <w:tmpl w:val="3856CAA4"/>
    <w:lvl w:ilvl="0" w:tplc="F594B19C">
      <w:start w:val="2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02C20"/>
    <w:multiLevelType w:val="hybridMultilevel"/>
    <w:tmpl w:val="E7625D90"/>
    <w:lvl w:ilvl="0" w:tplc="76AC1A70">
      <w:start w:val="49"/>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65F29FB"/>
    <w:multiLevelType w:val="hybridMultilevel"/>
    <w:tmpl w:val="A8B6EA36"/>
    <w:lvl w:ilvl="0" w:tplc="6B147E9C">
      <w:start w:val="1"/>
      <w:numFmt w:val="decimal"/>
      <w:lvlText w:val="%1."/>
      <w:lvlJc w:val="left"/>
      <w:pPr>
        <w:ind w:left="177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044076"/>
    <w:multiLevelType w:val="hybridMultilevel"/>
    <w:tmpl w:val="5BD09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7F0204"/>
    <w:multiLevelType w:val="hybridMultilevel"/>
    <w:tmpl w:val="1B6E9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053533"/>
    <w:multiLevelType w:val="hybridMultilevel"/>
    <w:tmpl w:val="3E909D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21"/>
  </w:num>
  <w:num w:numId="5">
    <w:abstractNumId w:val="16"/>
    <w:lvlOverride w:ilvl="0">
      <w:startOverride w:val="1"/>
    </w:lvlOverride>
  </w:num>
  <w:num w:numId="6">
    <w:abstractNumId w:val="17"/>
  </w:num>
  <w:num w:numId="7">
    <w:abstractNumId w:val="8"/>
  </w:num>
  <w:num w:numId="8">
    <w:abstractNumId w:val="2"/>
  </w:num>
  <w:num w:numId="9">
    <w:abstractNumId w:val="20"/>
  </w:num>
  <w:num w:numId="10">
    <w:abstractNumId w:val="26"/>
  </w:num>
  <w:num w:numId="11">
    <w:abstractNumId w:val="5"/>
  </w:num>
  <w:num w:numId="12">
    <w:abstractNumId w:val="7"/>
  </w:num>
  <w:num w:numId="13">
    <w:abstractNumId w:val="0"/>
  </w:num>
  <w:num w:numId="14">
    <w:abstractNumId w:val="15"/>
  </w:num>
  <w:num w:numId="15">
    <w:abstractNumId w:val="6"/>
  </w:num>
  <w:num w:numId="16">
    <w:abstractNumId w:val="27"/>
  </w:num>
  <w:num w:numId="17">
    <w:abstractNumId w:val="25"/>
  </w:num>
  <w:num w:numId="18">
    <w:abstractNumId w:val="30"/>
  </w:num>
  <w:num w:numId="19">
    <w:abstractNumId w:val="34"/>
  </w:num>
  <w:num w:numId="20">
    <w:abstractNumId w:val="18"/>
  </w:num>
  <w:num w:numId="21">
    <w:abstractNumId w:val="13"/>
  </w:num>
  <w:num w:numId="22">
    <w:abstractNumId w:val="14"/>
  </w:num>
  <w:num w:numId="23">
    <w:abstractNumId w:val="4"/>
  </w:num>
  <w:num w:numId="24">
    <w:abstractNumId w:val="9"/>
  </w:num>
  <w:num w:numId="25">
    <w:abstractNumId w:val="12"/>
  </w:num>
  <w:num w:numId="26">
    <w:abstractNumId w:val="22"/>
  </w:num>
  <w:num w:numId="27">
    <w:abstractNumId w:val="24"/>
  </w:num>
  <w:num w:numId="28">
    <w:abstractNumId w:val="11"/>
  </w:num>
  <w:num w:numId="29">
    <w:abstractNumId w:val="28"/>
  </w:num>
  <w:num w:numId="30">
    <w:abstractNumId w:val="23"/>
  </w:num>
  <w:num w:numId="31">
    <w:abstractNumId w:val="10"/>
  </w:num>
  <w:num w:numId="32">
    <w:abstractNumId w:val="33"/>
  </w:num>
  <w:num w:numId="33">
    <w:abstractNumId w:val="1"/>
  </w:num>
  <w:num w:numId="34">
    <w:abstractNumId w:val="29"/>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10176"/>
    <w:rsid w:val="000250BE"/>
    <w:rsid w:val="00031845"/>
    <w:rsid w:val="00031C42"/>
    <w:rsid w:val="0004465F"/>
    <w:rsid w:val="00050851"/>
    <w:rsid w:val="000D7F9E"/>
    <w:rsid w:val="000E138A"/>
    <w:rsid w:val="00100BD6"/>
    <w:rsid w:val="00106F61"/>
    <w:rsid w:val="00132F9E"/>
    <w:rsid w:val="0013791E"/>
    <w:rsid w:val="0016158D"/>
    <w:rsid w:val="00163CAC"/>
    <w:rsid w:val="00173966"/>
    <w:rsid w:val="00180C7E"/>
    <w:rsid w:val="00181AAE"/>
    <w:rsid w:val="00186325"/>
    <w:rsid w:val="001B6A98"/>
    <w:rsid w:val="001F3974"/>
    <w:rsid w:val="001F54A6"/>
    <w:rsid w:val="00207AE9"/>
    <w:rsid w:val="00213B2B"/>
    <w:rsid w:val="002311E1"/>
    <w:rsid w:val="00233735"/>
    <w:rsid w:val="00255CC0"/>
    <w:rsid w:val="00260AF7"/>
    <w:rsid w:val="0026399E"/>
    <w:rsid w:val="002649C5"/>
    <w:rsid w:val="002800D6"/>
    <w:rsid w:val="002B46CC"/>
    <w:rsid w:val="002B6F35"/>
    <w:rsid w:val="002B774B"/>
    <w:rsid w:val="002C27C9"/>
    <w:rsid w:val="002C6F33"/>
    <w:rsid w:val="002D2D1C"/>
    <w:rsid w:val="002E008E"/>
    <w:rsid w:val="002E4478"/>
    <w:rsid w:val="002E4B67"/>
    <w:rsid w:val="002F0F76"/>
    <w:rsid w:val="002F1537"/>
    <w:rsid w:val="0033708B"/>
    <w:rsid w:val="00361FF1"/>
    <w:rsid w:val="0039784C"/>
    <w:rsid w:val="003C21D0"/>
    <w:rsid w:val="003C7EBB"/>
    <w:rsid w:val="003D3E90"/>
    <w:rsid w:val="003F712A"/>
    <w:rsid w:val="00400FD2"/>
    <w:rsid w:val="004238AC"/>
    <w:rsid w:val="004320FD"/>
    <w:rsid w:val="00435101"/>
    <w:rsid w:val="004603F2"/>
    <w:rsid w:val="004634FC"/>
    <w:rsid w:val="0046487C"/>
    <w:rsid w:val="004650C3"/>
    <w:rsid w:val="00475DEF"/>
    <w:rsid w:val="004977FA"/>
    <w:rsid w:val="004B2D87"/>
    <w:rsid w:val="004C0ACC"/>
    <w:rsid w:val="004C2C69"/>
    <w:rsid w:val="004E0EBF"/>
    <w:rsid w:val="004E59C6"/>
    <w:rsid w:val="0053375E"/>
    <w:rsid w:val="0054420F"/>
    <w:rsid w:val="00544564"/>
    <w:rsid w:val="005536BB"/>
    <w:rsid w:val="0056745F"/>
    <w:rsid w:val="005734FD"/>
    <w:rsid w:val="00575549"/>
    <w:rsid w:val="005845B1"/>
    <w:rsid w:val="0058728C"/>
    <w:rsid w:val="005B7499"/>
    <w:rsid w:val="005C35C5"/>
    <w:rsid w:val="005E326B"/>
    <w:rsid w:val="005F08C8"/>
    <w:rsid w:val="005F33DC"/>
    <w:rsid w:val="00602B7B"/>
    <w:rsid w:val="006163F3"/>
    <w:rsid w:val="00617207"/>
    <w:rsid w:val="00624326"/>
    <w:rsid w:val="00626AE4"/>
    <w:rsid w:val="00635C49"/>
    <w:rsid w:val="006377E3"/>
    <w:rsid w:val="006417C6"/>
    <w:rsid w:val="00655EE5"/>
    <w:rsid w:val="00667828"/>
    <w:rsid w:val="00676858"/>
    <w:rsid w:val="00682892"/>
    <w:rsid w:val="006861FE"/>
    <w:rsid w:val="00693042"/>
    <w:rsid w:val="006A5502"/>
    <w:rsid w:val="006C6635"/>
    <w:rsid w:val="006E0A0B"/>
    <w:rsid w:val="007229B1"/>
    <w:rsid w:val="007477FE"/>
    <w:rsid w:val="007654C2"/>
    <w:rsid w:val="007901F5"/>
    <w:rsid w:val="007B5F12"/>
    <w:rsid w:val="007C487B"/>
    <w:rsid w:val="007E44E8"/>
    <w:rsid w:val="008401C9"/>
    <w:rsid w:val="008440D0"/>
    <w:rsid w:val="00845D7A"/>
    <w:rsid w:val="00851918"/>
    <w:rsid w:val="00856866"/>
    <w:rsid w:val="008654E6"/>
    <w:rsid w:val="008732C1"/>
    <w:rsid w:val="00876E7D"/>
    <w:rsid w:val="00880AC8"/>
    <w:rsid w:val="00894098"/>
    <w:rsid w:val="008A4458"/>
    <w:rsid w:val="008A57C5"/>
    <w:rsid w:val="008B1A82"/>
    <w:rsid w:val="008C2A0E"/>
    <w:rsid w:val="008F00D8"/>
    <w:rsid w:val="008F5F40"/>
    <w:rsid w:val="00921844"/>
    <w:rsid w:val="0093313C"/>
    <w:rsid w:val="00933B17"/>
    <w:rsid w:val="00937690"/>
    <w:rsid w:val="00976D8C"/>
    <w:rsid w:val="009A33A9"/>
    <w:rsid w:val="009B459F"/>
    <w:rsid w:val="009B774D"/>
    <w:rsid w:val="009C0FE8"/>
    <w:rsid w:val="009D279D"/>
    <w:rsid w:val="009D7319"/>
    <w:rsid w:val="009E53D5"/>
    <w:rsid w:val="00A06A22"/>
    <w:rsid w:val="00A10E35"/>
    <w:rsid w:val="00A24307"/>
    <w:rsid w:val="00A40A80"/>
    <w:rsid w:val="00A41EF1"/>
    <w:rsid w:val="00A44B68"/>
    <w:rsid w:val="00A963AC"/>
    <w:rsid w:val="00AA11A4"/>
    <w:rsid w:val="00AA5EBF"/>
    <w:rsid w:val="00AC4EE4"/>
    <w:rsid w:val="00AE022C"/>
    <w:rsid w:val="00AE6D2A"/>
    <w:rsid w:val="00AF4B49"/>
    <w:rsid w:val="00AF7A0A"/>
    <w:rsid w:val="00AF7B6D"/>
    <w:rsid w:val="00B1225D"/>
    <w:rsid w:val="00B17F7E"/>
    <w:rsid w:val="00B40DC5"/>
    <w:rsid w:val="00B43562"/>
    <w:rsid w:val="00B62176"/>
    <w:rsid w:val="00B62DC6"/>
    <w:rsid w:val="00B9149D"/>
    <w:rsid w:val="00B97232"/>
    <w:rsid w:val="00BA2793"/>
    <w:rsid w:val="00BA4940"/>
    <w:rsid w:val="00BC702C"/>
    <w:rsid w:val="00BD4DFB"/>
    <w:rsid w:val="00BD6662"/>
    <w:rsid w:val="00BE71DA"/>
    <w:rsid w:val="00C04E34"/>
    <w:rsid w:val="00C10907"/>
    <w:rsid w:val="00C23D15"/>
    <w:rsid w:val="00C322D2"/>
    <w:rsid w:val="00C42283"/>
    <w:rsid w:val="00CA55A8"/>
    <w:rsid w:val="00CA711C"/>
    <w:rsid w:val="00CB215F"/>
    <w:rsid w:val="00CB4477"/>
    <w:rsid w:val="00CB6C00"/>
    <w:rsid w:val="00CC2D72"/>
    <w:rsid w:val="00CD1BFC"/>
    <w:rsid w:val="00CD504D"/>
    <w:rsid w:val="00CE1C8E"/>
    <w:rsid w:val="00CE34B5"/>
    <w:rsid w:val="00D00C17"/>
    <w:rsid w:val="00D02293"/>
    <w:rsid w:val="00D11434"/>
    <w:rsid w:val="00D179D3"/>
    <w:rsid w:val="00D44740"/>
    <w:rsid w:val="00D4559A"/>
    <w:rsid w:val="00D5774D"/>
    <w:rsid w:val="00D6008B"/>
    <w:rsid w:val="00D63FC4"/>
    <w:rsid w:val="00D65680"/>
    <w:rsid w:val="00D65BA6"/>
    <w:rsid w:val="00D757D1"/>
    <w:rsid w:val="00D87ED4"/>
    <w:rsid w:val="00D947C0"/>
    <w:rsid w:val="00D95876"/>
    <w:rsid w:val="00DB528D"/>
    <w:rsid w:val="00DC359D"/>
    <w:rsid w:val="00DC3F9B"/>
    <w:rsid w:val="00DD4300"/>
    <w:rsid w:val="00DF3780"/>
    <w:rsid w:val="00E06C45"/>
    <w:rsid w:val="00E130BA"/>
    <w:rsid w:val="00E15A9D"/>
    <w:rsid w:val="00E378B5"/>
    <w:rsid w:val="00E50485"/>
    <w:rsid w:val="00E83522"/>
    <w:rsid w:val="00E91A17"/>
    <w:rsid w:val="00E96DB5"/>
    <w:rsid w:val="00EB1131"/>
    <w:rsid w:val="00EB5B89"/>
    <w:rsid w:val="00ED273C"/>
    <w:rsid w:val="00ED3A3D"/>
    <w:rsid w:val="00EF5116"/>
    <w:rsid w:val="00EF53FD"/>
    <w:rsid w:val="00F0280F"/>
    <w:rsid w:val="00F02B4B"/>
    <w:rsid w:val="00F2649E"/>
    <w:rsid w:val="00F30D00"/>
    <w:rsid w:val="00F5111D"/>
    <w:rsid w:val="00F90157"/>
    <w:rsid w:val="00FA5DE3"/>
    <w:rsid w:val="00FB1415"/>
    <w:rsid w:val="00FB5496"/>
    <w:rsid w:val="00FC1EC0"/>
    <w:rsid w:val="00FD3AFE"/>
    <w:rsid w:val="00FE2404"/>
    <w:rsid w:val="00FE4795"/>
    <w:rsid w:val="00FE4909"/>
    <w:rsid w:val="00FE5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BB7AA"/>
  <w15:chartTrackingRefBased/>
  <w15:docId w15:val="{D710FD90-066F-4A0F-8C11-6ED4F27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Nazivpodpisnika">
    <w:name w:val="Naziv podpisnika"/>
    <w:basedOn w:val="Navaden"/>
    <w:link w:val="NazivpodpisnikaZnak"/>
    <w:rsid w:val="00E83522"/>
    <w:pPr>
      <w:suppressAutoHyphens w:val="0"/>
      <w:overflowPunct w:val="0"/>
      <w:autoSpaceDE w:val="0"/>
      <w:autoSpaceDN w:val="0"/>
      <w:adjustRightInd w:val="0"/>
      <w:ind w:left="5670"/>
      <w:jc w:val="center"/>
      <w:textAlignment w:val="baseline"/>
    </w:pPr>
    <w:rPr>
      <w:rFonts w:ascii="Arial" w:hAnsi="Arial"/>
      <w:sz w:val="20"/>
      <w:szCs w:val="20"/>
      <w:lang w:val="x-none" w:eastAsia="sl-SI"/>
    </w:rPr>
  </w:style>
  <w:style w:type="character" w:customStyle="1" w:styleId="NazivpodpisnikaZnak">
    <w:name w:val="Naziv podpisnika Znak"/>
    <w:link w:val="Nazivpodpisnika"/>
    <w:rsid w:val="00E83522"/>
    <w:rPr>
      <w:rFonts w:ascii="Arial" w:hAnsi="Arial"/>
      <w:lang w:val="x-none"/>
    </w:rPr>
  </w:style>
  <w:style w:type="paragraph" w:customStyle="1" w:styleId="tevilkanakoncupredpisa">
    <w:name w:val="Številka na koncu predpisa"/>
    <w:basedOn w:val="Datumsprejetja"/>
    <w:link w:val="tevilkanakoncupredpisaZnak"/>
    <w:qFormat/>
    <w:rsid w:val="00E83522"/>
    <w:pPr>
      <w:spacing w:before="480"/>
    </w:pPr>
  </w:style>
  <w:style w:type="paragraph" w:customStyle="1" w:styleId="Datumsprejetja">
    <w:name w:val="Datum sprejetja"/>
    <w:basedOn w:val="Navaden"/>
    <w:link w:val="DatumsprejetjaZnak"/>
    <w:qFormat/>
    <w:rsid w:val="00E83522"/>
    <w:pPr>
      <w:suppressAutoHyphens w:val="0"/>
      <w:overflowPunct w:val="0"/>
      <w:autoSpaceDE w:val="0"/>
      <w:autoSpaceDN w:val="0"/>
      <w:adjustRightInd w:val="0"/>
      <w:jc w:val="both"/>
      <w:textAlignment w:val="baseline"/>
    </w:pPr>
    <w:rPr>
      <w:rFonts w:ascii="Arial" w:hAnsi="Arial"/>
      <w:snapToGrid w:val="0"/>
      <w:color w:val="000000"/>
      <w:sz w:val="20"/>
      <w:szCs w:val="20"/>
      <w:lang w:val="x-none" w:eastAsia="sl-SI"/>
    </w:rPr>
  </w:style>
  <w:style w:type="character" w:customStyle="1" w:styleId="tevilkanakoncupredpisaZnak">
    <w:name w:val="Številka na koncu predpisa Znak"/>
    <w:link w:val="tevilkanakoncupredpisa"/>
    <w:rsid w:val="00E83522"/>
    <w:rPr>
      <w:rFonts w:ascii="Arial" w:hAnsi="Arial"/>
      <w:snapToGrid w:val="0"/>
      <w:color w:val="000000"/>
      <w:lang w:val="x-none"/>
    </w:rPr>
  </w:style>
  <w:style w:type="paragraph" w:customStyle="1" w:styleId="Podpisnik">
    <w:name w:val="Podpisnik"/>
    <w:basedOn w:val="Navaden"/>
    <w:link w:val="PodpisnikZnak"/>
    <w:qFormat/>
    <w:rsid w:val="00E83522"/>
    <w:pPr>
      <w:suppressAutoHyphens w:val="0"/>
      <w:overflowPunct w:val="0"/>
      <w:autoSpaceDE w:val="0"/>
      <w:autoSpaceDN w:val="0"/>
      <w:adjustRightInd w:val="0"/>
      <w:ind w:left="5670"/>
      <w:jc w:val="center"/>
      <w:textAlignment w:val="baseline"/>
    </w:pPr>
    <w:rPr>
      <w:rFonts w:ascii="Arial" w:hAnsi="Arial" w:cs="Arial"/>
      <w:sz w:val="22"/>
      <w:szCs w:val="22"/>
      <w:lang w:eastAsia="sl-SI"/>
    </w:rPr>
  </w:style>
  <w:style w:type="character" w:customStyle="1" w:styleId="DatumsprejetjaZnak">
    <w:name w:val="Datum sprejetja Znak"/>
    <w:link w:val="Datumsprejetja"/>
    <w:rsid w:val="00E83522"/>
    <w:rPr>
      <w:rFonts w:ascii="Arial" w:hAnsi="Arial"/>
      <w:snapToGrid w:val="0"/>
      <w:color w:val="000000"/>
      <w:lang w:val="x-none"/>
    </w:rPr>
  </w:style>
  <w:style w:type="character" w:customStyle="1" w:styleId="PodpisnikZnak">
    <w:name w:val="Podpisnik Znak"/>
    <w:link w:val="Podpisnik"/>
    <w:rsid w:val="00E83522"/>
    <w:rPr>
      <w:rFonts w:ascii="Arial" w:hAnsi="Arial" w:cs="Arial"/>
      <w:sz w:val="22"/>
      <w:szCs w:val="22"/>
    </w:rPr>
  </w:style>
  <w:style w:type="paragraph" w:customStyle="1" w:styleId="lennaslov">
    <w:name w:val="Člen_naslov"/>
    <w:basedOn w:val="Navaden"/>
    <w:qFormat/>
    <w:rsid w:val="00E83522"/>
    <w:pPr>
      <w:overflowPunct w:val="0"/>
      <w:autoSpaceDE w:val="0"/>
      <w:autoSpaceDN w:val="0"/>
      <w:adjustRightInd w:val="0"/>
      <w:jc w:val="center"/>
      <w:textAlignment w:val="baseline"/>
    </w:pPr>
    <w:rPr>
      <w:rFonts w:ascii="Arial" w:hAnsi="Arial" w:cs="Arial"/>
      <w:b/>
      <w:sz w:val="22"/>
      <w:szCs w:val="22"/>
      <w:lang w:eastAsia="sl-SI"/>
    </w:rPr>
  </w:style>
  <w:style w:type="paragraph" w:customStyle="1" w:styleId="EVA">
    <w:name w:val="EVA"/>
    <w:basedOn w:val="Navaden"/>
    <w:link w:val="EVAZnak"/>
    <w:qFormat/>
    <w:rsid w:val="00E83522"/>
    <w:pPr>
      <w:suppressAutoHyphens w:val="0"/>
      <w:overflowPunct w:val="0"/>
      <w:autoSpaceDE w:val="0"/>
      <w:autoSpaceDN w:val="0"/>
      <w:adjustRightInd w:val="0"/>
      <w:jc w:val="both"/>
      <w:textAlignment w:val="baseline"/>
    </w:pPr>
    <w:rPr>
      <w:rFonts w:ascii="Arial" w:hAnsi="Arial"/>
      <w:sz w:val="20"/>
      <w:szCs w:val="20"/>
      <w:lang w:val="x-none" w:eastAsia="sl-SI"/>
    </w:rPr>
  </w:style>
  <w:style w:type="character" w:customStyle="1" w:styleId="EVAZnak">
    <w:name w:val="EVA Znak"/>
    <w:link w:val="EVA"/>
    <w:rsid w:val="00E83522"/>
    <w:rPr>
      <w:rFonts w:ascii="Arial" w:hAnsi="Arial"/>
      <w:lang w:val="x-none"/>
    </w:rPr>
  </w:style>
  <w:style w:type="paragraph" w:customStyle="1" w:styleId="Imeorgana">
    <w:name w:val="Ime organa"/>
    <w:basedOn w:val="Navaden"/>
    <w:link w:val="ImeorganaZnak"/>
    <w:qFormat/>
    <w:rsid w:val="00E83522"/>
    <w:pPr>
      <w:suppressAutoHyphens w:val="0"/>
      <w:overflowPunct w:val="0"/>
      <w:autoSpaceDE w:val="0"/>
      <w:autoSpaceDN w:val="0"/>
      <w:adjustRightInd w:val="0"/>
      <w:spacing w:before="480"/>
      <w:ind w:left="5670"/>
      <w:jc w:val="center"/>
      <w:textAlignment w:val="baseline"/>
    </w:pPr>
    <w:rPr>
      <w:rFonts w:ascii="Arial" w:hAnsi="Arial"/>
      <w:sz w:val="20"/>
      <w:szCs w:val="20"/>
      <w:lang w:val="x-none" w:eastAsia="sl-SI"/>
    </w:rPr>
  </w:style>
  <w:style w:type="character" w:customStyle="1" w:styleId="ImeorganaZnak">
    <w:name w:val="Ime organa Znak"/>
    <w:link w:val="Imeorgana"/>
    <w:rsid w:val="00E83522"/>
    <w:rPr>
      <w:rFonts w:ascii="Arial" w:hAnsi="Arial"/>
      <w:lang w:val="x-none"/>
    </w:rPr>
  </w:style>
  <w:style w:type="paragraph" w:customStyle="1" w:styleId="pravnapodlaga">
    <w:name w:val="pravnapodlaga"/>
    <w:basedOn w:val="Navaden"/>
    <w:rsid w:val="00E83522"/>
    <w:pPr>
      <w:suppressAutoHyphens w:val="0"/>
      <w:spacing w:before="100" w:beforeAutospacing="1" w:after="100" w:afterAutospacing="1"/>
    </w:pPr>
    <w:rPr>
      <w:lang w:eastAsia="sl-SI"/>
    </w:rPr>
  </w:style>
  <w:style w:type="paragraph" w:customStyle="1" w:styleId="len">
    <w:name w:val="len"/>
    <w:basedOn w:val="Navaden"/>
    <w:rsid w:val="00E83522"/>
    <w:pPr>
      <w:suppressAutoHyphens w:val="0"/>
      <w:spacing w:before="100" w:beforeAutospacing="1" w:after="100" w:afterAutospacing="1"/>
    </w:pPr>
    <w:rPr>
      <w:lang w:eastAsia="sl-SI"/>
    </w:rPr>
  </w:style>
  <w:style w:type="paragraph" w:styleId="Odstavekseznama">
    <w:name w:val="List Paragraph"/>
    <w:basedOn w:val="Navaden"/>
    <w:uiPriority w:val="34"/>
    <w:qFormat/>
    <w:rsid w:val="00E83522"/>
    <w:pPr>
      <w:suppressAutoHyphens w:val="0"/>
      <w:spacing w:after="160" w:line="259" w:lineRule="auto"/>
      <w:ind w:left="720"/>
      <w:contextualSpacing/>
    </w:pPr>
    <w:rPr>
      <w:rFonts w:ascii="Calibri" w:eastAsia="Calibri" w:hAnsi="Calibri"/>
      <w:sz w:val="22"/>
      <w:szCs w:val="22"/>
      <w:lang w:eastAsia="en-US"/>
    </w:rPr>
  </w:style>
  <w:style w:type="paragraph" w:customStyle="1" w:styleId="lennaslov0">
    <w:name w:val="lennaslov"/>
    <w:basedOn w:val="Navaden"/>
    <w:rsid w:val="00E83522"/>
    <w:pPr>
      <w:suppressAutoHyphens w:val="0"/>
      <w:spacing w:before="100" w:beforeAutospacing="1" w:after="100" w:afterAutospacing="1"/>
    </w:pPr>
    <w:rPr>
      <w:lang w:eastAsia="sl-SI"/>
    </w:rPr>
  </w:style>
  <w:style w:type="paragraph" w:customStyle="1" w:styleId="odstavek">
    <w:name w:val="odstavek"/>
    <w:basedOn w:val="Navaden"/>
    <w:rsid w:val="00E83522"/>
    <w:pPr>
      <w:suppressAutoHyphens w:val="0"/>
      <w:spacing w:before="100" w:beforeAutospacing="1" w:after="100" w:afterAutospacing="1"/>
    </w:pPr>
    <w:rPr>
      <w:lang w:eastAsia="sl-SI"/>
    </w:rPr>
  </w:style>
  <w:style w:type="paragraph" w:styleId="Sprotnaopomba-besedilo">
    <w:name w:val="footnote text"/>
    <w:basedOn w:val="Navaden"/>
    <w:link w:val="Sprotnaopomba-besediloZnak"/>
    <w:uiPriority w:val="99"/>
    <w:unhideWhenUsed/>
    <w:rsid w:val="00E83522"/>
    <w:pPr>
      <w:suppressAutoHyphens w:val="0"/>
      <w:overflowPunct w:val="0"/>
      <w:autoSpaceDE w:val="0"/>
      <w:autoSpaceDN w:val="0"/>
      <w:adjustRightInd w:val="0"/>
      <w:jc w:val="both"/>
      <w:textAlignment w:val="baseline"/>
    </w:pPr>
    <w:rPr>
      <w:rFonts w:ascii="Arial" w:hAnsi="Arial"/>
      <w:sz w:val="20"/>
      <w:szCs w:val="20"/>
      <w:lang w:eastAsia="sl-SI"/>
    </w:rPr>
  </w:style>
  <w:style w:type="character" w:customStyle="1" w:styleId="Sprotnaopomba-besediloZnak">
    <w:name w:val="Sprotna opomba - besedilo Znak"/>
    <w:basedOn w:val="Privzetapisavaodstavka"/>
    <w:link w:val="Sprotnaopomba-besedilo"/>
    <w:uiPriority w:val="99"/>
    <w:rsid w:val="00E83522"/>
    <w:rPr>
      <w:rFonts w:ascii="Arial" w:hAnsi="Arial"/>
    </w:rPr>
  </w:style>
  <w:style w:type="character" w:styleId="Sprotnaopomba-sklic">
    <w:name w:val="footnote reference"/>
    <w:basedOn w:val="Privzetapisavaodstavka"/>
    <w:uiPriority w:val="99"/>
    <w:unhideWhenUsed/>
    <w:rsid w:val="00E83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2573</Words>
  <Characters>14669</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17208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Vesna Kondić</cp:lastModifiedBy>
  <cp:revision>7</cp:revision>
  <cp:lastPrinted>2022-11-22T13:20:00Z</cp:lastPrinted>
  <dcterms:created xsi:type="dcterms:W3CDTF">2023-12-06T06:31:00Z</dcterms:created>
  <dcterms:modified xsi:type="dcterms:W3CDTF">2023-12-15T12:42:00Z</dcterms:modified>
</cp:coreProperties>
</file>