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9EFB" w14:textId="77777777" w:rsidR="00F6700B" w:rsidRPr="009C1071" w:rsidRDefault="00F6700B" w:rsidP="009C1071">
      <w:pPr>
        <w:pStyle w:val="Glava"/>
        <w:tabs>
          <w:tab w:val="left" w:pos="5103"/>
        </w:tabs>
        <w:spacing w:line="260" w:lineRule="exact"/>
        <w:ind w:left="5103" w:hanging="4819"/>
        <w:rPr>
          <w:rFonts w:ascii="Arial" w:hAnsi="Arial" w:cs="Arial"/>
          <w:sz w:val="20"/>
          <w:szCs w:val="20"/>
        </w:rPr>
      </w:pPr>
      <w:r w:rsidRPr="009C1071">
        <w:rPr>
          <w:rFonts w:ascii="Arial" w:hAnsi="Arial" w:cs="Arial"/>
          <w:sz w:val="20"/>
          <w:szCs w:val="20"/>
        </w:rPr>
        <w:t>Štukljeva cesta 44, 1000 Ljubljana</w:t>
      </w:r>
      <w:r w:rsidRPr="009C1071">
        <w:rPr>
          <w:rFonts w:ascii="Arial" w:hAnsi="Arial" w:cs="Arial"/>
          <w:sz w:val="20"/>
          <w:szCs w:val="20"/>
        </w:rPr>
        <w:tab/>
      </w:r>
      <w:r w:rsidRPr="009C1071">
        <w:rPr>
          <w:rFonts w:ascii="Arial" w:hAnsi="Arial" w:cs="Arial"/>
          <w:sz w:val="20"/>
          <w:szCs w:val="20"/>
        </w:rPr>
        <w:tab/>
        <w:t>T: 01 369 77 00</w:t>
      </w:r>
    </w:p>
    <w:p w14:paraId="65C5C977" w14:textId="77777777" w:rsidR="00F6700B" w:rsidRPr="009C1071" w:rsidRDefault="00F6700B" w:rsidP="009C1071">
      <w:pPr>
        <w:pStyle w:val="Glava"/>
        <w:tabs>
          <w:tab w:val="left" w:pos="5112"/>
        </w:tabs>
        <w:spacing w:line="260" w:lineRule="exact"/>
        <w:ind w:left="5103"/>
        <w:rPr>
          <w:rFonts w:ascii="Arial" w:hAnsi="Arial" w:cs="Arial"/>
          <w:sz w:val="20"/>
          <w:szCs w:val="20"/>
        </w:rPr>
      </w:pPr>
      <w:r w:rsidRPr="009C1071">
        <w:rPr>
          <w:rFonts w:ascii="Arial" w:hAnsi="Arial" w:cs="Arial"/>
          <w:sz w:val="20"/>
          <w:szCs w:val="20"/>
        </w:rPr>
        <w:t xml:space="preserve">F: 01 369 78 32 </w:t>
      </w:r>
    </w:p>
    <w:p w14:paraId="6FCEC29A" w14:textId="77777777" w:rsidR="00F6700B" w:rsidRPr="009C1071" w:rsidRDefault="00F6700B" w:rsidP="009C1071">
      <w:pPr>
        <w:pStyle w:val="Glava"/>
        <w:tabs>
          <w:tab w:val="left" w:pos="5112"/>
        </w:tabs>
        <w:spacing w:line="260" w:lineRule="exact"/>
        <w:ind w:left="5103"/>
        <w:rPr>
          <w:rFonts w:ascii="Arial" w:hAnsi="Arial" w:cs="Arial"/>
          <w:sz w:val="20"/>
          <w:szCs w:val="20"/>
        </w:rPr>
      </w:pPr>
      <w:r w:rsidRPr="009C1071">
        <w:rPr>
          <w:rFonts w:ascii="Arial" w:hAnsi="Arial" w:cs="Arial"/>
          <w:sz w:val="20"/>
          <w:szCs w:val="20"/>
        </w:rPr>
        <w:tab/>
        <w:t xml:space="preserve">E: </w:t>
      </w:r>
      <w:proofErr w:type="spellStart"/>
      <w:r w:rsidRPr="009C1071">
        <w:rPr>
          <w:rFonts w:ascii="Arial" w:hAnsi="Arial" w:cs="Arial"/>
          <w:sz w:val="20"/>
          <w:szCs w:val="20"/>
        </w:rPr>
        <w:t>gp.mddsz@gov.si</w:t>
      </w:r>
      <w:proofErr w:type="spellEnd"/>
      <w:r w:rsidRPr="009C1071">
        <w:rPr>
          <w:rFonts w:ascii="Arial" w:hAnsi="Arial" w:cs="Arial"/>
          <w:sz w:val="20"/>
          <w:szCs w:val="20"/>
        </w:rPr>
        <w:t xml:space="preserve"> </w:t>
      </w:r>
      <w:hyperlink r:id="rId8" w:history="1">
        <w:r w:rsidRPr="009C1071">
          <w:rPr>
            <w:rStyle w:val="Hiperpovezava"/>
            <w:rFonts w:ascii="Arial" w:hAnsi="Arial" w:cs="Arial"/>
            <w:sz w:val="20"/>
            <w:szCs w:val="20"/>
          </w:rPr>
          <w:t>www.mddsz.gov.si</w:t>
        </w:r>
      </w:hyperlink>
    </w:p>
    <w:p w14:paraId="6A0C8F1F" w14:textId="77777777" w:rsidR="00F6700B" w:rsidRDefault="00F6700B" w:rsidP="009C1071">
      <w:pPr>
        <w:pStyle w:val="Glava"/>
        <w:tabs>
          <w:tab w:val="left" w:pos="5112"/>
        </w:tabs>
        <w:spacing w:line="260" w:lineRule="exact"/>
        <w:ind w:left="5103"/>
        <w:rPr>
          <w:rFonts w:ascii="Arial" w:hAnsi="Arial" w:cs="Arial"/>
          <w:sz w:val="20"/>
          <w:szCs w:val="20"/>
        </w:rPr>
      </w:pPr>
    </w:p>
    <w:p w14:paraId="0756DE4A" w14:textId="77777777" w:rsidR="00B469C1" w:rsidRDefault="00B469C1" w:rsidP="009C1071">
      <w:pPr>
        <w:pStyle w:val="Glava"/>
        <w:tabs>
          <w:tab w:val="left" w:pos="5112"/>
        </w:tabs>
        <w:spacing w:line="260" w:lineRule="exact"/>
        <w:ind w:left="5103"/>
        <w:rPr>
          <w:rFonts w:ascii="Arial" w:hAnsi="Arial" w:cs="Arial"/>
          <w:sz w:val="20"/>
          <w:szCs w:val="20"/>
        </w:rPr>
      </w:pPr>
    </w:p>
    <w:p w14:paraId="668C4891" w14:textId="77777777" w:rsidR="00B469C1" w:rsidRDefault="00B469C1" w:rsidP="009C1071">
      <w:pPr>
        <w:pStyle w:val="Glava"/>
        <w:tabs>
          <w:tab w:val="left" w:pos="5112"/>
        </w:tabs>
        <w:spacing w:line="260" w:lineRule="exact"/>
        <w:ind w:left="5103"/>
        <w:rPr>
          <w:rFonts w:ascii="Arial" w:hAnsi="Arial" w:cs="Arial"/>
          <w:sz w:val="20"/>
          <w:szCs w:val="20"/>
        </w:rPr>
      </w:pPr>
    </w:p>
    <w:p w14:paraId="7FCA22A1" w14:textId="77777777" w:rsidR="00B469C1" w:rsidRPr="009C1071" w:rsidRDefault="00B469C1" w:rsidP="009C1071">
      <w:pPr>
        <w:pStyle w:val="Glava"/>
        <w:tabs>
          <w:tab w:val="left" w:pos="5112"/>
        </w:tabs>
        <w:spacing w:line="260" w:lineRule="exact"/>
        <w:ind w:left="5103"/>
        <w:rPr>
          <w:rFonts w:ascii="Arial"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6700B" w:rsidRPr="009C1071" w14:paraId="448F974A" w14:textId="77777777" w:rsidTr="00CF6CC5">
        <w:trPr>
          <w:gridAfter w:val="2"/>
          <w:wAfter w:w="3067" w:type="dxa"/>
        </w:trPr>
        <w:tc>
          <w:tcPr>
            <w:tcW w:w="6096" w:type="dxa"/>
            <w:gridSpan w:val="2"/>
          </w:tcPr>
          <w:p w14:paraId="7EDB77CB" w14:textId="0D987391" w:rsidR="00F6700B" w:rsidRPr="009C1071" w:rsidRDefault="00F6700B" w:rsidP="009C107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Številka: 0143-</w:t>
            </w:r>
            <w:r w:rsidR="00395415">
              <w:rPr>
                <w:rFonts w:ascii="Arial" w:eastAsia="Times New Roman" w:hAnsi="Arial" w:cs="Arial"/>
                <w:sz w:val="20"/>
                <w:szCs w:val="20"/>
                <w:lang w:eastAsia="sl-SI"/>
              </w:rPr>
              <w:t>5</w:t>
            </w:r>
            <w:r w:rsidR="003114AA">
              <w:rPr>
                <w:rFonts w:ascii="Arial" w:eastAsia="Times New Roman" w:hAnsi="Arial" w:cs="Arial"/>
                <w:sz w:val="20"/>
                <w:szCs w:val="20"/>
                <w:lang w:eastAsia="sl-SI"/>
              </w:rPr>
              <w:t>2</w:t>
            </w:r>
            <w:r w:rsidR="00721EBE" w:rsidRPr="009C1071">
              <w:rPr>
                <w:rFonts w:ascii="Arial" w:eastAsia="Times New Roman" w:hAnsi="Arial" w:cs="Arial"/>
                <w:sz w:val="20"/>
                <w:szCs w:val="20"/>
                <w:lang w:eastAsia="sl-SI"/>
              </w:rPr>
              <w:t>/202</w:t>
            </w:r>
            <w:r w:rsidR="00E90D62">
              <w:rPr>
                <w:rFonts w:ascii="Arial" w:eastAsia="Times New Roman" w:hAnsi="Arial" w:cs="Arial"/>
                <w:sz w:val="20"/>
                <w:szCs w:val="20"/>
                <w:lang w:eastAsia="sl-SI"/>
              </w:rPr>
              <w:t>5</w:t>
            </w:r>
            <w:r w:rsidR="00395415">
              <w:rPr>
                <w:rFonts w:ascii="Arial" w:eastAsia="Times New Roman" w:hAnsi="Arial" w:cs="Arial"/>
                <w:sz w:val="20"/>
                <w:szCs w:val="20"/>
                <w:lang w:eastAsia="sl-SI"/>
              </w:rPr>
              <w:t>-2611</w:t>
            </w:r>
          </w:p>
        </w:tc>
      </w:tr>
      <w:tr w:rsidR="00F6700B" w:rsidRPr="009C1071" w14:paraId="7FB65542" w14:textId="77777777" w:rsidTr="00CF6CC5">
        <w:trPr>
          <w:gridAfter w:val="2"/>
          <w:wAfter w:w="3067" w:type="dxa"/>
        </w:trPr>
        <w:tc>
          <w:tcPr>
            <w:tcW w:w="6096" w:type="dxa"/>
            <w:gridSpan w:val="2"/>
          </w:tcPr>
          <w:p w14:paraId="53ABC521" w14:textId="73B35771" w:rsidR="00F6700B" w:rsidRPr="009C1071" w:rsidRDefault="00F6700B" w:rsidP="009C107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 xml:space="preserve">Ljubljana, dne </w:t>
            </w:r>
            <w:r w:rsidR="003114AA">
              <w:rPr>
                <w:rFonts w:ascii="Arial" w:eastAsia="Times New Roman" w:hAnsi="Arial" w:cs="Arial"/>
                <w:sz w:val="20"/>
                <w:szCs w:val="20"/>
                <w:lang w:eastAsia="sl-SI"/>
              </w:rPr>
              <w:t>25</w:t>
            </w:r>
            <w:r w:rsidRPr="009C1071">
              <w:rPr>
                <w:rFonts w:ascii="Arial" w:eastAsia="Times New Roman" w:hAnsi="Arial" w:cs="Arial"/>
                <w:sz w:val="20"/>
                <w:szCs w:val="20"/>
                <w:lang w:eastAsia="sl-SI"/>
              </w:rPr>
              <w:t xml:space="preserve">. </w:t>
            </w:r>
            <w:r w:rsidR="003114AA">
              <w:rPr>
                <w:rFonts w:ascii="Arial" w:eastAsia="Times New Roman" w:hAnsi="Arial" w:cs="Arial"/>
                <w:sz w:val="20"/>
                <w:szCs w:val="20"/>
                <w:lang w:eastAsia="sl-SI"/>
              </w:rPr>
              <w:t>5</w:t>
            </w:r>
            <w:r w:rsidRPr="009C1071">
              <w:rPr>
                <w:rFonts w:ascii="Arial" w:eastAsia="Times New Roman" w:hAnsi="Arial" w:cs="Arial"/>
                <w:sz w:val="20"/>
                <w:szCs w:val="20"/>
                <w:lang w:eastAsia="sl-SI"/>
              </w:rPr>
              <w:t>. 20</w:t>
            </w:r>
            <w:r w:rsidR="00721EBE" w:rsidRPr="009C1071">
              <w:rPr>
                <w:rFonts w:ascii="Arial" w:eastAsia="Times New Roman" w:hAnsi="Arial" w:cs="Arial"/>
                <w:sz w:val="20"/>
                <w:szCs w:val="20"/>
                <w:lang w:eastAsia="sl-SI"/>
              </w:rPr>
              <w:t>2</w:t>
            </w:r>
            <w:r w:rsidR="003114AA">
              <w:rPr>
                <w:rFonts w:ascii="Arial" w:eastAsia="Times New Roman" w:hAnsi="Arial" w:cs="Arial"/>
                <w:sz w:val="20"/>
                <w:szCs w:val="20"/>
                <w:lang w:eastAsia="sl-SI"/>
              </w:rPr>
              <w:t>6</w:t>
            </w:r>
          </w:p>
        </w:tc>
      </w:tr>
      <w:tr w:rsidR="00F6700B" w:rsidRPr="009C1071" w14:paraId="22F02C72" w14:textId="77777777" w:rsidTr="00CF6CC5">
        <w:trPr>
          <w:gridAfter w:val="2"/>
          <w:wAfter w:w="3067" w:type="dxa"/>
        </w:trPr>
        <w:tc>
          <w:tcPr>
            <w:tcW w:w="6096" w:type="dxa"/>
            <w:gridSpan w:val="2"/>
          </w:tcPr>
          <w:p w14:paraId="10F1AFC1" w14:textId="77777777" w:rsidR="00F6700B" w:rsidRPr="009C1071" w:rsidRDefault="00F6700B" w:rsidP="009C107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F6700B" w:rsidRPr="009C1071" w14:paraId="120B8A3C" w14:textId="77777777" w:rsidTr="00CF6CC5">
        <w:trPr>
          <w:gridAfter w:val="2"/>
          <w:wAfter w:w="3067" w:type="dxa"/>
        </w:trPr>
        <w:tc>
          <w:tcPr>
            <w:tcW w:w="6096" w:type="dxa"/>
            <w:gridSpan w:val="2"/>
          </w:tcPr>
          <w:p w14:paraId="72E5E721" w14:textId="77777777" w:rsidR="00F6700B" w:rsidRPr="009C1071" w:rsidRDefault="00F6700B" w:rsidP="009C1071">
            <w:pPr>
              <w:spacing w:after="0" w:line="260" w:lineRule="exact"/>
              <w:rPr>
                <w:rFonts w:ascii="Arial" w:eastAsia="Times New Roman" w:hAnsi="Arial" w:cs="Arial"/>
                <w:sz w:val="20"/>
                <w:szCs w:val="20"/>
              </w:rPr>
            </w:pPr>
          </w:p>
          <w:p w14:paraId="78E0D565" w14:textId="77777777" w:rsidR="00F6700B" w:rsidRPr="009C1071" w:rsidRDefault="00F6700B" w:rsidP="009C1071">
            <w:pPr>
              <w:spacing w:after="0" w:line="260" w:lineRule="exact"/>
              <w:rPr>
                <w:rFonts w:ascii="Arial" w:eastAsia="Times New Roman" w:hAnsi="Arial" w:cs="Arial"/>
                <w:sz w:val="20"/>
                <w:szCs w:val="20"/>
              </w:rPr>
            </w:pPr>
            <w:r w:rsidRPr="009C1071">
              <w:rPr>
                <w:rFonts w:ascii="Arial" w:eastAsia="Times New Roman" w:hAnsi="Arial" w:cs="Arial"/>
                <w:sz w:val="20"/>
                <w:szCs w:val="20"/>
              </w:rPr>
              <w:t>GENERALNI SEKRETARIAT VLADE REPUBLIKE SLOVENIJE</w:t>
            </w:r>
          </w:p>
          <w:p w14:paraId="64677FFF" w14:textId="77777777" w:rsidR="00F6700B" w:rsidRPr="009C1071" w:rsidRDefault="00F6700B" w:rsidP="009C1071">
            <w:pPr>
              <w:spacing w:after="0" w:line="260" w:lineRule="exact"/>
              <w:rPr>
                <w:rFonts w:ascii="Arial" w:eastAsia="Times New Roman" w:hAnsi="Arial" w:cs="Arial"/>
                <w:sz w:val="20"/>
                <w:szCs w:val="20"/>
              </w:rPr>
            </w:pPr>
            <w:hyperlink r:id="rId9" w:history="1">
              <w:r w:rsidRPr="009C1071">
                <w:rPr>
                  <w:rStyle w:val="Hiperpovezava"/>
                  <w:rFonts w:ascii="Arial" w:eastAsia="Times New Roman" w:hAnsi="Arial" w:cs="Arial"/>
                  <w:sz w:val="20"/>
                  <w:szCs w:val="20"/>
                </w:rPr>
                <w:t>gp.gs@gov.si</w:t>
              </w:r>
            </w:hyperlink>
          </w:p>
          <w:p w14:paraId="71A640A9" w14:textId="77777777" w:rsidR="00F6700B" w:rsidRPr="009C1071" w:rsidRDefault="00F6700B" w:rsidP="009C1071">
            <w:pPr>
              <w:spacing w:after="0" w:line="260" w:lineRule="exact"/>
              <w:rPr>
                <w:rFonts w:ascii="Arial" w:eastAsia="Times New Roman" w:hAnsi="Arial" w:cs="Arial"/>
                <w:sz w:val="20"/>
                <w:szCs w:val="20"/>
              </w:rPr>
            </w:pPr>
          </w:p>
        </w:tc>
      </w:tr>
      <w:tr w:rsidR="00F6700B" w:rsidRPr="009C1071" w14:paraId="50AE7069" w14:textId="77777777" w:rsidTr="00CF6CC5">
        <w:tc>
          <w:tcPr>
            <w:tcW w:w="9163" w:type="dxa"/>
            <w:gridSpan w:val="4"/>
          </w:tcPr>
          <w:p w14:paraId="5FC2D691" w14:textId="0F8BC527" w:rsidR="00F6700B" w:rsidRPr="009C1071" w:rsidRDefault="00F6700B" w:rsidP="009C1071">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C1071">
              <w:rPr>
                <w:rFonts w:ascii="Arial" w:eastAsia="Times New Roman" w:hAnsi="Arial" w:cs="Arial"/>
                <w:b/>
                <w:sz w:val="20"/>
                <w:szCs w:val="20"/>
                <w:lang w:eastAsia="sl-SI"/>
              </w:rPr>
              <w:t>ZADEVA: Poročilo o delu Inšpektorata Republike Slovenije za delo za leto 20</w:t>
            </w:r>
            <w:r w:rsidR="003F26CC">
              <w:rPr>
                <w:rFonts w:ascii="Arial" w:eastAsia="Times New Roman" w:hAnsi="Arial" w:cs="Arial"/>
                <w:b/>
                <w:sz w:val="20"/>
                <w:szCs w:val="20"/>
                <w:lang w:eastAsia="sl-SI"/>
              </w:rPr>
              <w:t>2</w:t>
            </w:r>
            <w:r w:rsidR="003114AA">
              <w:rPr>
                <w:rFonts w:ascii="Arial" w:eastAsia="Times New Roman" w:hAnsi="Arial" w:cs="Arial"/>
                <w:b/>
                <w:sz w:val="20"/>
                <w:szCs w:val="20"/>
                <w:lang w:eastAsia="sl-SI"/>
              </w:rPr>
              <w:t>5</w:t>
            </w:r>
            <w:r w:rsidRPr="009C1071">
              <w:rPr>
                <w:rFonts w:ascii="Arial" w:eastAsia="Times New Roman" w:hAnsi="Arial" w:cs="Arial"/>
                <w:b/>
                <w:sz w:val="20"/>
                <w:szCs w:val="20"/>
                <w:lang w:eastAsia="sl-SI"/>
              </w:rPr>
              <w:t xml:space="preserve"> – predlog za obravnavo</w:t>
            </w:r>
          </w:p>
        </w:tc>
      </w:tr>
      <w:tr w:rsidR="00F6700B" w:rsidRPr="009C1071" w14:paraId="65D9D4E3" w14:textId="77777777" w:rsidTr="00CF6CC5">
        <w:tc>
          <w:tcPr>
            <w:tcW w:w="9163" w:type="dxa"/>
            <w:gridSpan w:val="4"/>
          </w:tcPr>
          <w:p w14:paraId="4F1B5006" w14:textId="77777777" w:rsidR="00F6700B" w:rsidRPr="009C1071" w:rsidRDefault="00F6700B" w:rsidP="009C107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t>1. Predlog sklepov vlade:</w:t>
            </w:r>
          </w:p>
        </w:tc>
      </w:tr>
      <w:tr w:rsidR="00F6700B" w:rsidRPr="009C1071" w14:paraId="75C96342" w14:textId="77777777" w:rsidTr="00CF6CC5">
        <w:tc>
          <w:tcPr>
            <w:tcW w:w="9163" w:type="dxa"/>
            <w:gridSpan w:val="4"/>
          </w:tcPr>
          <w:p w14:paraId="70C8F914" w14:textId="31811D8A" w:rsidR="00D2396C" w:rsidRPr="009C1071" w:rsidRDefault="00D2396C"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Calibri" w:hAnsi="Arial" w:cs="Arial"/>
                <w:sz w:val="20"/>
                <w:szCs w:val="20"/>
              </w:rPr>
              <w:t xml:space="preserve">Na podlagi šestega odstavka 21. člena Zakona o Vladi Republike Slovenije (Uradni list RS, </w:t>
            </w:r>
            <w:r w:rsidRPr="009C1071">
              <w:rPr>
                <w:rFonts w:ascii="Arial" w:eastAsia="Calibri" w:hAnsi="Arial" w:cs="Arial"/>
                <w:sz w:val="20"/>
                <w:szCs w:val="20"/>
              </w:rPr>
              <w:br/>
              <w:t>št. 24/05 – uradno prečiščeno besedilo, 109/08, 38/10 – ZUKN, 8/12, 21/13, 47/13 – ZDU-1G,  65/14</w:t>
            </w:r>
            <w:r w:rsidR="00CA7387">
              <w:rPr>
                <w:rFonts w:ascii="Arial" w:eastAsia="Calibri" w:hAnsi="Arial" w:cs="Arial"/>
                <w:sz w:val="20"/>
                <w:szCs w:val="20"/>
              </w:rPr>
              <w:t>,</w:t>
            </w:r>
            <w:r w:rsidRPr="009C1071">
              <w:rPr>
                <w:rFonts w:ascii="Arial" w:eastAsia="Calibri" w:hAnsi="Arial" w:cs="Arial"/>
                <w:bCs/>
                <w:color w:val="000000"/>
                <w:sz w:val="20"/>
                <w:szCs w:val="20"/>
                <w:lang w:eastAsia="sl-SI"/>
              </w:rPr>
              <w:t xml:space="preserve"> 55/17</w:t>
            </w:r>
            <w:r w:rsidR="003114AA">
              <w:rPr>
                <w:rFonts w:ascii="Arial" w:eastAsia="Calibri" w:hAnsi="Arial" w:cs="Arial"/>
                <w:bCs/>
                <w:color w:val="000000"/>
                <w:sz w:val="20"/>
                <w:szCs w:val="20"/>
                <w:lang w:eastAsia="sl-SI"/>
              </w:rPr>
              <w:t xml:space="preserve">, </w:t>
            </w:r>
            <w:r w:rsidR="00CA7387">
              <w:rPr>
                <w:rFonts w:ascii="Arial" w:eastAsia="Calibri" w:hAnsi="Arial" w:cs="Arial"/>
                <w:bCs/>
                <w:color w:val="000000"/>
                <w:sz w:val="20"/>
                <w:szCs w:val="20"/>
                <w:lang w:eastAsia="sl-SI"/>
              </w:rPr>
              <w:t>163/22</w:t>
            </w:r>
            <w:r w:rsidR="003114AA">
              <w:rPr>
                <w:rFonts w:ascii="Arial" w:eastAsia="Calibri" w:hAnsi="Arial" w:cs="Arial"/>
                <w:bCs/>
                <w:color w:val="000000"/>
                <w:sz w:val="20"/>
                <w:szCs w:val="20"/>
                <w:lang w:eastAsia="sl-SI"/>
              </w:rPr>
              <w:t>, 57/25-ZF in 555/26</w:t>
            </w:r>
            <w:r w:rsidRPr="009C1071">
              <w:rPr>
                <w:rFonts w:ascii="Arial" w:eastAsia="Calibri" w:hAnsi="Arial" w:cs="Arial"/>
                <w:sz w:val="20"/>
                <w:szCs w:val="20"/>
              </w:rPr>
              <w:t>)</w:t>
            </w:r>
            <w:r w:rsidRPr="009C1071">
              <w:rPr>
                <w:rFonts w:ascii="Arial" w:eastAsia="Times New Roman" w:hAnsi="Arial" w:cs="Arial"/>
                <w:iCs/>
                <w:sz w:val="20"/>
                <w:szCs w:val="20"/>
                <w:lang w:eastAsia="sl-SI"/>
              </w:rPr>
              <w:t xml:space="preserve"> in tretjega odstavka 7. člena Zakona o inšpekciji dela (Uradni list RS, št. </w:t>
            </w:r>
            <w:hyperlink r:id="rId10" w:tgtFrame="_blank" w:tooltip="Zakon o inšpekciji dela (ZID-1)" w:history="1">
              <w:r w:rsidRPr="009C1071">
                <w:rPr>
                  <w:rFonts w:ascii="Arial" w:eastAsia="Times New Roman" w:hAnsi="Arial" w:cs="Arial"/>
                  <w:iCs/>
                  <w:sz w:val="20"/>
                  <w:szCs w:val="20"/>
                  <w:lang w:eastAsia="sl-SI"/>
                </w:rPr>
                <w:t>19/14</w:t>
              </w:r>
            </w:hyperlink>
            <w:r w:rsidRPr="009C1071">
              <w:rPr>
                <w:rFonts w:ascii="Arial" w:eastAsia="Times New Roman" w:hAnsi="Arial" w:cs="Arial"/>
                <w:iCs/>
                <w:sz w:val="20"/>
                <w:szCs w:val="20"/>
                <w:lang w:eastAsia="sl-SI"/>
              </w:rPr>
              <w:t> in </w:t>
            </w:r>
            <w:hyperlink r:id="rId11" w:tgtFrame="_blank" w:tooltip="Zakon o spremembah in dopolnitvah Zakona o inšpekciji dela" w:history="1">
              <w:r w:rsidRPr="009C1071">
                <w:rPr>
                  <w:rFonts w:ascii="Arial" w:eastAsia="Times New Roman" w:hAnsi="Arial" w:cs="Arial"/>
                  <w:iCs/>
                  <w:sz w:val="20"/>
                  <w:szCs w:val="20"/>
                  <w:lang w:eastAsia="sl-SI"/>
                </w:rPr>
                <w:t>55/17</w:t>
              </w:r>
            </w:hyperlink>
            <w:r w:rsidRPr="009C1071">
              <w:rPr>
                <w:rFonts w:ascii="Arial" w:eastAsia="Times New Roman" w:hAnsi="Arial" w:cs="Arial"/>
                <w:iCs/>
                <w:sz w:val="20"/>
                <w:szCs w:val="20"/>
                <w:lang w:eastAsia="sl-SI"/>
              </w:rPr>
              <w:t>) je Vlada Republike Slovenije na … seji dne … sprejela naslednji</w:t>
            </w:r>
          </w:p>
          <w:p w14:paraId="690874B1" w14:textId="77777777" w:rsidR="00D2396C" w:rsidRPr="009C1071" w:rsidRDefault="00D2396C"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4719108" w14:textId="10B12A15" w:rsidR="00D2396C" w:rsidRPr="009C1071" w:rsidRDefault="00D2396C" w:rsidP="009C107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SKLEP</w:t>
            </w:r>
            <w:r w:rsidR="0037119E">
              <w:rPr>
                <w:rFonts w:ascii="Arial" w:eastAsia="Times New Roman" w:hAnsi="Arial" w:cs="Arial"/>
                <w:iCs/>
                <w:sz w:val="20"/>
                <w:szCs w:val="20"/>
                <w:lang w:eastAsia="sl-SI"/>
              </w:rPr>
              <w:t>:</w:t>
            </w:r>
          </w:p>
          <w:p w14:paraId="13D59482" w14:textId="77777777" w:rsidR="00D2396C" w:rsidRPr="009C1071" w:rsidRDefault="00D2396C"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3AF0656" w14:textId="76722125" w:rsidR="00D2396C" w:rsidRPr="009C1071" w:rsidRDefault="00D2396C"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Vlada Republike Slovenije je sprejela Poročilo o delu Inšpektorata Republike Slovenije za delo za leto 20</w:t>
            </w:r>
            <w:r w:rsidR="003F26CC">
              <w:rPr>
                <w:rFonts w:ascii="Arial" w:eastAsia="Times New Roman" w:hAnsi="Arial" w:cs="Arial"/>
                <w:iCs/>
                <w:sz w:val="20"/>
                <w:szCs w:val="20"/>
                <w:lang w:eastAsia="sl-SI"/>
              </w:rPr>
              <w:t>2</w:t>
            </w:r>
            <w:r w:rsidR="003114AA">
              <w:rPr>
                <w:rFonts w:ascii="Arial" w:eastAsia="Times New Roman" w:hAnsi="Arial" w:cs="Arial"/>
                <w:iCs/>
                <w:sz w:val="20"/>
                <w:szCs w:val="20"/>
                <w:lang w:eastAsia="sl-SI"/>
              </w:rPr>
              <w:t>5</w:t>
            </w:r>
            <w:r w:rsidRPr="009C1071">
              <w:rPr>
                <w:rFonts w:ascii="Arial" w:eastAsia="Times New Roman" w:hAnsi="Arial" w:cs="Arial"/>
                <w:iCs/>
                <w:sz w:val="20"/>
                <w:szCs w:val="20"/>
                <w:lang w:eastAsia="sl-SI"/>
              </w:rPr>
              <w:t xml:space="preserve"> in ga pošlje Državnemu zboru</w:t>
            </w:r>
            <w:r w:rsidRPr="009446C3">
              <w:rPr>
                <w:rFonts w:ascii="Arial" w:eastAsia="Times New Roman" w:hAnsi="Arial" w:cs="Arial"/>
                <w:iCs/>
                <w:sz w:val="20"/>
                <w:szCs w:val="20"/>
                <w:lang w:eastAsia="sl-SI"/>
              </w:rPr>
              <w:t>,</w:t>
            </w:r>
            <w:r w:rsidR="000C10AD">
              <w:rPr>
                <w:rFonts w:ascii="Arial" w:eastAsia="Times New Roman" w:hAnsi="Arial" w:cs="Arial"/>
                <w:iCs/>
                <w:sz w:val="20"/>
                <w:szCs w:val="20"/>
                <w:lang w:eastAsia="sl-SI"/>
              </w:rPr>
              <w:t xml:space="preserve"> </w:t>
            </w:r>
            <w:r w:rsidRPr="009446C3">
              <w:rPr>
                <w:rFonts w:ascii="Arial" w:eastAsia="Times New Roman" w:hAnsi="Arial" w:cs="Arial"/>
                <w:iCs/>
                <w:sz w:val="20"/>
                <w:szCs w:val="20"/>
                <w:lang w:eastAsia="sl-SI"/>
              </w:rPr>
              <w:t>generalnemu direktorju Mednarodnega urada za delo in Ekonomsko-socialnemu svetu.</w:t>
            </w:r>
            <w:r w:rsidRPr="009C1071">
              <w:rPr>
                <w:rFonts w:ascii="Arial" w:eastAsia="Times New Roman" w:hAnsi="Arial" w:cs="Arial"/>
                <w:iCs/>
                <w:sz w:val="20"/>
                <w:szCs w:val="20"/>
                <w:lang w:eastAsia="sl-SI"/>
              </w:rPr>
              <w:t xml:space="preserve"> </w:t>
            </w:r>
          </w:p>
          <w:p w14:paraId="6C92D32D" w14:textId="77777777" w:rsidR="00D2396C" w:rsidRPr="009C1071" w:rsidRDefault="00D2396C"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7BC5F8E" w14:textId="178E47F7" w:rsidR="00D2396C" w:rsidRDefault="00D2396C"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02F681" w14:textId="78433974" w:rsidR="003F26CC" w:rsidRPr="003F26CC" w:rsidRDefault="00D33D73" w:rsidP="003F26CC">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bookmarkStart w:id="0" w:name="_Hlk105405903"/>
            <w:r>
              <w:rPr>
                <w:rFonts w:ascii="Arial" w:eastAsia="Times New Roman" w:hAnsi="Arial" w:cs="Arial"/>
                <w:iCs/>
                <w:sz w:val="20"/>
                <w:szCs w:val="20"/>
                <w:lang w:eastAsia="sl-SI"/>
              </w:rPr>
              <w:t>Barbara Kolenko Helbl</w:t>
            </w:r>
          </w:p>
          <w:p w14:paraId="40B7879C" w14:textId="2732FE9C" w:rsidR="003F26CC" w:rsidRPr="003F26CC" w:rsidRDefault="003F26CC" w:rsidP="003F26CC">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sidRPr="003F26CC">
              <w:rPr>
                <w:rFonts w:ascii="Arial" w:eastAsia="Times New Roman" w:hAnsi="Arial" w:cs="Arial"/>
                <w:iCs/>
                <w:sz w:val="20"/>
                <w:szCs w:val="20"/>
                <w:lang w:eastAsia="sl-SI"/>
              </w:rPr>
              <w:t>general</w:t>
            </w:r>
            <w:r w:rsidR="00C101DC">
              <w:rPr>
                <w:rFonts w:ascii="Arial" w:eastAsia="Times New Roman" w:hAnsi="Arial" w:cs="Arial"/>
                <w:iCs/>
                <w:sz w:val="20"/>
                <w:szCs w:val="20"/>
                <w:lang w:eastAsia="sl-SI"/>
              </w:rPr>
              <w:t>n</w:t>
            </w:r>
            <w:r w:rsidRPr="003F26CC">
              <w:rPr>
                <w:rFonts w:ascii="Arial" w:eastAsia="Times New Roman" w:hAnsi="Arial" w:cs="Arial"/>
                <w:iCs/>
                <w:sz w:val="20"/>
                <w:szCs w:val="20"/>
                <w:lang w:eastAsia="sl-SI"/>
              </w:rPr>
              <w:t>a sekretar</w:t>
            </w:r>
            <w:r w:rsidR="00C101DC">
              <w:rPr>
                <w:rFonts w:ascii="Arial" w:eastAsia="Times New Roman" w:hAnsi="Arial" w:cs="Arial"/>
                <w:iCs/>
                <w:sz w:val="20"/>
                <w:szCs w:val="20"/>
                <w:lang w:eastAsia="sl-SI"/>
              </w:rPr>
              <w:t>k</w:t>
            </w:r>
            <w:r w:rsidRPr="003F26CC">
              <w:rPr>
                <w:rFonts w:ascii="Arial" w:eastAsia="Times New Roman" w:hAnsi="Arial" w:cs="Arial"/>
                <w:iCs/>
                <w:sz w:val="20"/>
                <w:szCs w:val="20"/>
                <w:lang w:eastAsia="sl-SI"/>
              </w:rPr>
              <w:t>a</w:t>
            </w:r>
          </w:p>
          <w:bookmarkEnd w:id="0"/>
          <w:p w14:paraId="486B8474" w14:textId="77777777" w:rsidR="003F26CC" w:rsidRPr="009C1071" w:rsidRDefault="003F26CC"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1D5B92C" w14:textId="77777777" w:rsidR="00D2396C" w:rsidRPr="009C1071" w:rsidRDefault="00D2396C"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2DB43D" w14:textId="77777777" w:rsidR="00D2396C" w:rsidRPr="009C1071" w:rsidRDefault="00D2396C"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684754"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Priloga:</w:t>
            </w:r>
          </w:p>
          <w:p w14:paraId="468519B6" w14:textId="151E28D1" w:rsidR="00F6700B" w:rsidRPr="009C1071" w:rsidRDefault="00F6700B" w:rsidP="009C1071">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Poročilo o delu Inšpektorata Republike Slovenije za delo za leto 20</w:t>
            </w:r>
            <w:r w:rsidR="003F26CC">
              <w:rPr>
                <w:rFonts w:ascii="Arial" w:eastAsia="Times New Roman" w:hAnsi="Arial" w:cs="Arial"/>
                <w:iCs/>
                <w:sz w:val="20"/>
                <w:szCs w:val="20"/>
                <w:lang w:eastAsia="sl-SI"/>
              </w:rPr>
              <w:t>2</w:t>
            </w:r>
            <w:r w:rsidR="003114AA">
              <w:rPr>
                <w:rFonts w:ascii="Arial" w:eastAsia="Times New Roman" w:hAnsi="Arial" w:cs="Arial"/>
                <w:iCs/>
                <w:sz w:val="20"/>
                <w:szCs w:val="20"/>
                <w:lang w:eastAsia="sl-SI"/>
              </w:rPr>
              <w:t>5</w:t>
            </w:r>
          </w:p>
          <w:p w14:paraId="7B383DCB" w14:textId="77777777" w:rsidR="00F6700B" w:rsidRPr="009C1071" w:rsidRDefault="00F6700B" w:rsidP="009C1071">
            <w:pPr>
              <w:pStyle w:val="Odstavekseznama"/>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7A79D6B"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Prejmejo:</w:t>
            </w:r>
          </w:p>
          <w:p w14:paraId="344ED156" w14:textId="1D8F4F87" w:rsidR="00F6700B" w:rsidRPr="009C1071" w:rsidRDefault="00F6700B" w:rsidP="009C1071">
            <w:pPr>
              <w:numPr>
                <w:ilvl w:val="0"/>
                <w:numId w:val="8"/>
              </w:numPr>
              <w:tabs>
                <w:tab w:val="left" w:pos="180"/>
                <w:tab w:val="left" w:pos="318"/>
                <w:tab w:val="left" w:pos="360"/>
              </w:tabs>
              <w:autoSpaceDE w:val="0"/>
              <w:autoSpaceDN w:val="0"/>
              <w:adjustRightInd w:val="0"/>
              <w:spacing w:after="0" w:line="260" w:lineRule="exact"/>
              <w:jc w:val="both"/>
              <w:rPr>
                <w:rFonts w:ascii="Arial" w:eastAsia="Times New Roman" w:hAnsi="Arial" w:cs="Arial"/>
                <w:iCs/>
                <w:color w:val="000000" w:themeColor="text1"/>
                <w:sz w:val="20"/>
                <w:szCs w:val="20"/>
                <w:lang w:eastAsia="sl-SI"/>
              </w:rPr>
            </w:pPr>
            <w:r w:rsidRPr="009C1071">
              <w:rPr>
                <w:rFonts w:ascii="Arial" w:eastAsia="Times New Roman" w:hAnsi="Arial" w:cs="Arial"/>
                <w:bCs/>
                <w:iCs/>
                <w:color w:val="000000" w:themeColor="text1"/>
                <w:sz w:val="20"/>
                <w:szCs w:val="20"/>
                <w:lang w:eastAsia="sl-SI"/>
              </w:rPr>
              <w:t>Ministrstvo za delo, družino, socialne zadeve in enake možnosti</w:t>
            </w:r>
            <w:r w:rsidR="000E3AB1">
              <w:rPr>
                <w:rFonts w:ascii="Arial" w:eastAsia="Times New Roman" w:hAnsi="Arial" w:cs="Arial"/>
                <w:bCs/>
                <w:iCs/>
                <w:color w:val="000000" w:themeColor="text1"/>
                <w:sz w:val="20"/>
                <w:szCs w:val="20"/>
                <w:lang w:eastAsia="sl-SI"/>
              </w:rPr>
              <w:t>,</w:t>
            </w:r>
          </w:p>
          <w:p w14:paraId="4EC1A450" w14:textId="1DEABDD8" w:rsidR="00F6700B" w:rsidRPr="009C1071" w:rsidRDefault="00F6700B" w:rsidP="009C1071">
            <w:pPr>
              <w:numPr>
                <w:ilvl w:val="0"/>
                <w:numId w:val="8"/>
              </w:numPr>
              <w:tabs>
                <w:tab w:val="left" w:pos="318"/>
              </w:tabs>
              <w:spacing w:after="0" w:line="260" w:lineRule="exact"/>
              <w:jc w:val="both"/>
              <w:rPr>
                <w:rFonts w:ascii="Arial" w:eastAsia="Times New Roman" w:hAnsi="Arial" w:cs="Arial"/>
                <w:bCs/>
                <w:iCs/>
                <w:color w:val="000000" w:themeColor="text1"/>
                <w:sz w:val="20"/>
                <w:szCs w:val="20"/>
                <w:lang w:eastAsia="sl-SI"/>
              </w:rPr>
            </w:pPr>
            <w:r w:rsidRPr="009C1071">
              <w:rPr>
                <w:rFonts w:ascii="Arial" w:eastAsia="Times New Roman" w:hAnsi="Arial" w:cs="Arial"/>
                <w:bCs/>
                <w:iCs/>
                <w:color w:val="000000" w:themeColor="text1"/>
                <w:sz w:val="20"/>
                <w:szCs w:val="20"/>
                <w:lang w:eastAsia="sl-SI"/>
              </w:rPr>
              <w:t>Služba Vlade Republike Slovenije za zakonodajo</w:t>
            </w:r>
            <w:r w:rsidR="000E3AB1">
              <w:rPr>
                <w:rFonts w:ascii="Arial" w:eastAsia="Times New Roman" w:hAnsi="Arial" w:cs="Arial"/>
                <w:bCs/>
                <w:iCs/>
                <w:color w:val="000000" w:themeColor="text1"/>
                <w:sz w:val="20"/>
                <w:szCs w:val="20"/>
                <w:lang w:eastAsia="sl-SI"/>
              </w:rPr>
              <w:t>.</w:t>
            </w:r>
          </w:p>
        </w:tc>
      </w:tr>
      <w:tr w:rsidR="00F6700B" w:rsidRPr="009C1071" w14:paraId="6718990C" w14:textId="77777777" w:rsidTr="00CF6CC5">
        <w:tc>
          <w:tcPr>
            <w:tcW w:w="9163" w:type="dxa"/>
            <w:gridSpan w:val="4"/>
          </w:tcPr>
          <w:p w14:paraId="4A98E867" w14:textId="0B1FDA8C" w:rsidR="00F6700B" w:rsidRPr="009C1071" w:rsidRDefault="00B469C1"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F6700B" w:rsidRPr="009C1071">
              <w:rPr>
                <w:rFonts w:ascii="Arial" w:eastAsia="Times New Roman" w:hAnsi="Arial" w:cs="Arial"/>
                <w:b/>
                <w:sz w:val="20"/>
                <w:szCs w:val="20"/>
                <w:lang w:eastAsia="sl-SI"/>
              </w:rPr>
              <w:t xml:space="preserve"> Osebe, odgovorne za strokovno pripravo in usklajenost gradiva:</w:t>
            </w:r>
          </w:p>
        </w:tc>
      </w:tr>
      <w:tr w:rsidR="00F6700B" w:rsidRPr="009C1071" w14:paraId="338A36FA" w14:textId="77777777" w:rsidTr="00CF6CC5">
        <w:tc>
          <w:tcPr>
            <w:tcW w:w="9163" w:type="dxa"/>
            <w:gridSpan w:val="4"/>
          </w:tcPr>
          <w:p w14:paraId="35B45533" w14:textId="6FAAF742" w:rsidR="00F6700B" w:rsidRPr="009C1071" w:rsidRDefault="00E90D62" w:rsidP="009C1071">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Lidija Šubelj</w:t>
            </w:r>
            <w:r w:rsidR="00F6700B" w:rsidRPr="009C1071">
              <w:rPr>
                <w:rFonts w:ascii="Arial" w:eastAsia="Times New Roman" w:hAnsi="Arial" w:cs="Arial"/>
                <w:iCs/>
                <w:sz w:val="20"/>
                <w:szCs w:val="20"/>
                <w:lang w:eastAsia="sl-SI"/>
              </w:rPr>
              <w:t>, generalna direktorica Direktorata za delovna razmerja in pravice iz dela</w:t>
            </w:r>
            <w:r w:rsidR="00721EBE" w:rsidRPr="009C1071">
              <w:rPr>
                <w:rFonts w:ascii="Arial" w:eastAsia="Times New Roman" w:hAnsi="Arial" w:cs="Arial"/>
                <w:iCs/>
                <w:sz w:val="20"/>
                <w:szCs w:val="20"/>
                <w:lang w:eastAsia="sl-SI"/>
              </w:rPr>
              <w:t>,</w:t>
            </w:r>
            <w:r w:rsidR="00F6700B" w:rsidRPr="009C1071">
              <w:rPr>
                <w:rFonts w:ascii="Arial" w:eastAsia="Times New Roman" w:hAnsi="Arial" w:cs="Arial"/>
                <w:iCs/>
                <w:sz w:val="20"/>
                <w:szCs w:val="20"/>
                <w:lang w:eastAsia="sl-SI"/>
              </w:rPr>
              <w:t xml:space="preserve"> Ministrstv</w:t>
            </w:r>
            <w:r w:rsidR="00721EBE" w:rsidRPr="009C1071">
              <w:rPr>
                <w:rFonts w:ascii="Arial" w:eastAsia="Times New Roman" w:hAnsi="Arial" w:cs="Arial"/>
                <w:iCs/>
                <w:sz w:val="20"/>
                <w:szCs w:val="20"/>
                <w:lang w:eastAsia="sl-SI"/>
              </w:rPr>
              <w:t>o</w:t>
            </w:r>
            <w:r w:rsidR="00F6700B" w:rsidRPr="009C1071">
              <w:rPr>
                <w:rFonts w:ascii="Arial" w:eastAsia="Times New Roman" w:hAnsi="Arial" w:cs="Arial"/>
                <w:iCs/>
                <w:sz w:val="20"/>
                <w:szCs w:val="20"/>
                <w:lang w:eastAsia="sl-SI"/>
              </w:rPr>
              <w:t xml:space="preserve"> za delo, družino, socialne zadeve in enake možnosti,</w:t>
            </w:r>
          </w:p>
          <w:p w14:paraId="62355852" w14:textId="426E7E60" w:rsidR="00F6700B" w:rsidRPr="009C1071" w:rsidRDefault="00E90D62" w:rsidP="009C1071">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Tanja Podlipnik</w:t>
            </w:r>
            <w:r w:rsidR="00F6700B" w:rsidRPr="009C1071">
              <w:rPr>
                <w:rFonts w:ascii="Arial" w:eastAsia="Times New Roman" w:hAnsi="Arial" w:cs="Arial"/>
                <w:iCs/>
                <w:sz w:val="20"/>
                <w:szCs w:val="20"/>
                <w:lang w:eastAsia="sl-SI"/>
              </w:rPr>
              <w:t>, vodja Sektorja za delovna razmerja in druge oblike dela</w:t>
            </w:r>
            <w:r w:rsidR="00721EBE" w:rsidRPr="009C1071">
              <w:rPr>
                <w:rFonts w:ascii="Arial" w:eastAsia="Times New Roman" w:hAnsi="Arial" w:cs="Arial"/>
                <w:iCs/>
                <w:sz w:val="20"/>
                <w:szCs w:val="20"/>
                <w:lang w:eastAsia="sl-SI"/>
              </w:rPr>
              <w:t>,</w:t>
            </w:r>
            <w:r w:rsidR="00F6700B" w:rsidRPr="009C1071">
              <w:rPr>
                <w:rFonts w:ascii="Arial" w:eastAsia="Times New Roman" w:hAnsi="Arial" w:cs="Arial"/>
                <w:iCs/>
                <w:sz w:val="20"/>
                <w:szCs w:val="20"/>
                <w:lang w:eastAsia="sl-SI"/>
              </w:rPr>
              <w:t xml:space="preserve"> Ministrstv</w:t>
            </w:r>
            <w:r w:rsidR="00721EBE" w:rsidRPr="009C1071">
              <w:rPr>
                <w:rFonts w:ascii="Arial" w:eastAsia="Times New Roman" w:hAnsi="Arial" w:cs="Arial"/>
                <w:iCs/>
                <w:sz w:val="20"/>
                <w:szCs w:val="20"/>
                <w:lang w:eastAsia="sl-SI"/>
              </w:rPr>
              <w:t>o</w:t>
            </w:r>
            <w:r w:rsidR="00F6700B" w:rsidRPr="009C1071">
              <w:rPr>
                <w:rFonts w:ascii="Arial" w:eastAsia="Times New Roman" w:hAnsi="Arial" w:cs="Arial"/>
                <w:iCs/>
                <w:sz w:val="20"/>
                <w:szCs w:val="20"/>
                <w:lang w:eastAsia="sl-SI"/>
              </w:rPr>
              <w:t xml:space="preserve"> za delo, družino, socialne zadeve in enake možnosti. </w:t>
            </w:r>
          </w:p>
        </w:tc>
      </w:tr>
      <w:tr w:rsidR="00F6700B" w:rsidRPr="009C1071" w14:paraId="402E1560" w14:textId="77777777" w:rsidTr="00CF6CC5">
        <w:tc>
          <w:tcPr>
            <w:tcW w:w="9163" w:type="dxa"/>
            <w:gridSpan w:val="4"/>
          </w:tcPr>
          <w:p w14:paraId="586BF1F4" w14:textId="600FF10B"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eastAsia="Times New Roman" w:hAnsi="Arial" w:cs="Arial"/>
                <w:b/>
                <w:iCs/>
                <w:sz w:val="20"/>
                <w:szCs w:val="20"/>
                <w:lang w:eastAsia="sl-SI"/>
              </w:rPr>
              <w:t xml:space="preserve">3. Zunanji strokovnjaki, ki so </w:t>
            </w:r>
            <w:r w:rsidRPr="009C1071">
              <w:rPr>
                <w:rFonts w:ascii="Arial" w:eastAsia="Times New Roman" w:hAnsi="Arial" w:cs="Arial"/>
                <w:b/>
                <w:sz w:val="20"/>
                <w:szCs w:val="20"/>
                <w:lang w:eastAsia="sl-SI"/>
              </w:rPr>
              <w:t>sodelovali pri pripravi dela ali celotnega gradiva:</w:t>
            </w:r>
          </w:p>
        </w:tc>
      </w:tr>
      <w:tr w:rsidR="00F6700B" w:rsidRPr="009C1071" w14:paraId="1525B5D3" w14:textId="77777777" w:rsidTr="00CF6CC5">
        <w:tc>
          <w:tcPr>
            <w:tcW w:w="9163" w:type="dxa"/>
            <w:gridSpan w:val="4"/>
          </w:tcPr>
          <w:p w14:paraId="42F6E7C1"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w:t>
            </w:r>
          </w:p>
        </w:tc>
      </w:tr>
      <w:tr w:rsidR="00F6700B" w:rsidRPr="009C1071" w14:paraId="0DFD8359" w14:textId="77777777" w:rsidTr="00CF6CC5">
        <w:tc>
          <w:tcPr>
            <w:tcW w:w="9163" w:type="dxa"/>
            <w:gridSpan w:val="4"/>
          </w:tcPr>
          <w:p w14:paraId="62BD29E8"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eastAsia="Times New Roman" w:hAnsi="Arial" w:cs="Arial"/>
                <w:b/>
                <w:sz w:val="20"/>
                <w:szCs w:val="20"/>
                <w:lang w:eastAsia="sl-SI"/>
              </w:rPr>
              <w:t>4. Predstavniki vlade, ki bodo sodelovali pri delu državnega zbora:</w:t>
            </w:r>
          </w:p>
        </w:tc>
      </w:tr>
      <w:tr w:rsidR="00F6700B" w:rsidRPr="009C1071" w14:paraId="549DE56C" w14:textId="77777777" w:rsidTr="00CF6CC5">
        <w:tc>
          <w:tcPr>
            <w:tcW w:w="9163" w:type="dxa"/>
            <w:gridSpan w:val="4"/>
          </w:tcPr>
          <w:p w14:paraId="51A4AD8B" w14:textId="197558A7" w:rsidR="00F6700B" w:rsidRPr="003F26CC" w:rsidRDefault="00A424E5" w:rsidP="003F26CC">
            <w:pPr>
              <w:numPr>
                <w:ilvl w:val="0"/>
                <w:numId w:val="7"/>
              </w:numPr>
              <w:overflowPunct w:val="0"/>
              <w:autoSpaceDE w:val="0"/>
              <w:autoSpaceDN w:val="0"/>
              <w:adjustRightInd w:val="0"/>
              <w:spacing w:after="0" w:line="260" w:lineRule="exact"/>
              <w:ind w:left="714" w:hanging="357"/>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Luka Mesec</w:t>
            </w:r>
            <w:r w:rsidR="00F6700B" w:rsidRPr="009C1071">
              <w:rPr>
                <w:rFonts w:ascii="Arial" w:eastAsia="Times New Roman" w:hAnsi="Arial" w:cs="Arial"/>
                <w:sz w:val="20"/>
                <w:szCs w:val="20"/>
                <w:lang w:eastAsia="sl-SI"/>
              </w:rPr>
              <w:t xml:space="preserve">, </w:t>
            </w:r>
            <w:r w:rsidR="00721EBE" w:rsidRPr="009C1071">
              <w:rPr>
                <w:rFonts w:ascii="Arial" w:eastAsia="Times New Roman" w:hAnsi="Arial" w:cs="Arial"/>
                <w:sz w:val="20"/>
                <w:szCs w:val="20"/>
                <w:lang w:eastAsia="sl-SI"/>
              </w:rPr>
              <w:t>minister</w:t>
            </w:r>
            <w:r w:rsidR="003F26CC">
              <w:rPr>
                <w:rFonts w:ascii="Arial" w:eastAsia="Times New Roman" w:hAnsi="Arial" w:cs="Arial"/>
                <w:sz w:val="20"/>
                <w:szCs w:val="20"/>
                <w:lang w:eastAsia="sl-SI"/>
              </w:rPr>
              <w:t xml:space="preserve">, </w:t>
            </w:r>
            <w:r w:rsidR="003F26CC" w:rsidRPr="003F26CC">
              <w:rPr>
                <w:rFonts w:ascii="Arial" w:eastAsia="Times New Roman" w:hAnsi="Arial" w:cs="Arial"/>
                <w:sz w:val="20"/>
                <w:szCs w:val="20"/>
                <w:lang w:eastAsia="sl-SI"/>
              </w:rPr>
              <w:t>Ministrstvo za delo, družino, socialne zadeve in enake možnosti,</w:t>
            </w:r>
            <w:r w:rsidR="00F6700B" w:rsidRPr="003F26CC">
              <w:rPr>
                <w:rFonts w:ascii="Arial" w:eastAsia="Times New Roman" w:hAnsi="Arial" w:cs="Arial"/>
                <w:sz w:val="20"/>
                <w:szCs w:val="20"/>
                <w:lang w:eastAsia="sl-SI"/>
              </w:rPr>
              <w:t xml:space="preserve"> </w:t>
            </w:r>
          </w:p>
          <w:p w14:paraId="3B02F3D1" w14:textId="6A33D7DE" w:rsidR="00F6700B" w:rsidRDefault="00A424E5" w:rsidP="009C1071">
            <w:pPr>
              <w:numPr>
                <w:ilvl w:val="0"/>
                <w:numId w:val="7"/>
              </w:numPr>
              <w:overflowPunct w:val="0"/>
              <w:autoSpaceDE w:val="0"/>
              <w:autoSpaceDN w:val="0"/>
              <w:adjustRightInd w:val="0"/>
              <w:spacing w:after="0" w:line="260" w:lineRule="exact"/>
              <w:ind w:left="714" w:hanging="357"/>
              <w:jc w:val="both"/>
              <w:textAlignment w:val="baseline"/>
              <w:rPr>
                <w:rFonts w:ascii="Arial" w:hAnsi="Arial" w:cs="Arial"/>
                <w:sz w:val="20"/>
                <w:szCs w:val="20"/>
                <w:lang w:eastAsia="sl-SI"/>
              </w:rPr>
            </w:pPr>
            <w:r>
              <w:rPr>
                <w:rFonts w:ascii="Arial" w:hAnsi="Arial" w:cs="Arial"/>
                <w:sz w:val="20"/>
                <w:szCs w:val="20"/>
                <w:lang w:eastAsia="sl-SI"/>
              </w:rPr>
              <w:t>Dan Juvan</w:t>
            </w:r>
            <w:r w:rsidR="00721EBE" w:rsidRPr="009C1071">
              <w:rPr>
                <w:rFonts w:ascii="Arial" w:hAnsi="Arial" w:cs="Arial"/>
                <w:sz w:val="20"/>
                <w:szCs w:val="20"/>
                <w:lang w:eastAsia="sl-SI"/>
              </w:rPr>
              <w:t>, državni sekretar, Ministrstvo za delo, družino, socialne zadeve in enake možnosti</w:t>
            </w:r>
            <w:r w:rsidR="003F26CC">
              <w:rPr>
                <w:rFonts w:ascii="Arial" w:hAnsi="Arial" w:cs="Arial"/>
                <w:sz w:val="20"/>
                <w:szCs w:val="20"/>
                <w:lang w:eastAsia="sl-SI"/>
              </w:rPr>
              <w:t>,</w:t>
            </w:r>
          </w:p>
          <w:p w14:paraId="61ED4938" w14:textId="019D06EB" w:rsidR="00CA7387" w:rsidRPr="009C1071" w:rsidRDefault="00CA7387" w:rsidP="009C1071">
            <w:pPr>
              <w:numPr>
                <w:ilvl w:val="0"/>
                <w:numId w:val="7"/>
              </w:numPr>
              <w:overflowPunct w:val="0"/>
              <w:autoSpaceDE w:val="0"/>
              <w:autoSpaceDN w:val="0"/>
              <w:adjustRightInd w:val="0"/>
              <w:spacing w:after="0" w:line="260" w:lineRule="exact"/>
              <w:ind w:left="714" w:hanging="357"/>
              <w:jc w:val="both"/>
              <w:textAlignment w:val="baseline"/>
              <w:rPr>
                <w:rFonts w:ascii="Arial" w:hAnsi="Arial" w:cs="Arial"/>
                <w:sz w:val="20"/>
                <w:szCs w:val="20"/>
                <w:lang w:eastAsia="sl-SI"/>
              </w:rPr>
            </w:pPr>
            <w:r>
              <w:rPr>
                <w:rFonts w:ascii="Arial" w:hAnsi="Arial" w:cs="Arial"/>
                <w:sz w:val="20"/>
                <w:szCs w:val="20"/>
                <w:lang w:eastAsia="sl-SI"/>
              </w:rPr>
              <w:t xml:space="preserve">Igor Feketija, </w:t>
            </w:r>
            <w:r w:rsidRPr="009C1071">
              <w:rPr>
                <w:rFonts w:ascii="Arial" w:hAnsi="Arial" w:cs="Arial"/>
                <w:sz w:val="20"/>
                <w:szCs w:val="20"/>
                <w:lang w:eastAsia="sl-SI"/>
              </w:rPr>
              <w:t>državni sekretar, Ministrstvo za delo, družino, socialne zadeve in enake možnosti</w:t>
            </w:r>
            <w:r>
              <w:rPr>
                <w:rFonts w:ascii="Arial" w:hAnsi="Arial" w:cs="Arial"/>
                <w:sz w:val="20"/>
                <w:szCs w:val="20"/>
                <w:lang w:eastAsia="sl-SI"/>
              </w:rPr>
              <w:t>,</w:t>
            </w:r>
          </w:p>
          <w:p w14:paraId="7B505A1C" w14:textId="3FA5E728" w:rsidR="00F6700B" w:rsidRPr="009C1071" w:rsidRDefault="00E90D62" w:rsidP="009C1071">
            <w:pPr>
              <w:numPr>
                <w:ilvl w:val="0"/>
                <w:numId w:val="7"/>
              </w:numPr>
              <w:overflowPunct w:val="0"/>
              <w:autoSpaceDE w:val="0"/>
              <w:autoSpaceDN w:val="0"/>
              <w:adjustRightInd w:val="0"/>
              <w:spacing w:after="0" w:line="260" w:lineRule="exact"/>
              <w:ind w:left="714" w:hanging="357"/>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lastRenderedPageBreak/>
              <w:t>Lidija Šubelj</w:t>
            </w:r>
            <w:r w:rsidR="00F6700B" w:rsidRPr="009C1071">
              <w:rPr>
                <w:rFonts w:ascii="Arial" w:eastAsia="Times New Roman" w:hAnsi="Arial" w:cs="Arial"/>
                <w:sz w:val="20"/>
                <w:szCs w:val="20"/>
                <w:lang w:eastAsia="sl-SI"/>
              </w:rPr>
              <w:t>, generalna direktorica</w:t>
            </w:r>
            <w:r w:rsidR="003F26CC">
              <w:rPr>
                <w:rFonts w:ascii="Arial" w:eastAsia="Times New Roman" w:hAnsi="Arial" w:cs="Arial"/>
                <w:sz w:val="20"/>
                <w:szCs w:val="20"/>
                <w:lang w:eastAsia="sl-SI"/>
              </w:rPr>
              <w:t>,</w:t>
            </w:r>
            <w:r w:rsidR="00F6700B" w:rsidRPr="009C1071">
              <w:rPr>
                <w:rFonts w:ascii="Arial" w:eastAsia="Times New Roman" w:hAnsi="Arial" w:cs="Arial"/>
                <w:sz w:val="20"/>
                <w:szCs w:val="20"/>
                <w:lang w:eastAsia="sl-SI"/>
              </w:rPr>
              <w:t xml:space="preserve"> Direktorat za delovna razmerja in pravice iz dela</w:t>
            </w:r>
            <w:r w:rsidR="003F26CC">
              <w:rPr>
                <w:rFonts w:ascii="Arial" w:eastAsia="Times New Roman" w:hAnsi="Arial" w:cs="Arial"/>
                <w:sz w:val="20"/>
                <w:szCs w:val="20"/>
                <w:lang w:eastAsia="sl-SI"/>
              </w:rPr>
              <w:t>,</w:t>
            </w:r>
            <w:r w:rsidR="00F6700B" w:rsidRPr="009C1071">
              <w:rPr>
                <w:rFonts w:ascii="Arial" w:eastAsia="Times New Roman" w:hAnsi="Arial" w:cs="Arial"/>
                <w:sz w:val="20"/>
                <w:szCs w:val="20"/>
                <w:lang w:eastAsia="sl-SI"/>
              </w:rPr>
              <w:t xml:space="preserve"> Ministrstv</w:t>
            </w:r>
            <w:r w:rsidR="003F26CC">
              <w:rPr>
                <w:rFonts w:ascii="Arial" w:eastAsia="Times New Roman" w:hAnsi="Arial" w:cs="Arial"/>
                <w:sz w:val="20"/>
                <w:szCs w:val="20"/>
                <w:lang w:eastAsia="sl-SI"/>
              </w:rPr>
              <w:t>o</w:t>
            </w:r>
            <w:r w:rsidR="00F6700B" w:rsidRPr="009C1071">
              <w:rPr>
                <w:rFonts w:ascii="Arial" w:eastAsia="Times New Roman" w:hAnsi="Arial" w:cs="Arial"/>
                <w:sz w:val="20"/>
                <w:szCs w:val="20"/>
                <w:lang w:eastAsia="sl-SI"/>
              </w:rPr>
              <w:t xml:space="preserve"> za delo, družino, socialne zadeve in enake možnosti.</w:t>
            </w:r>
          </w:p>
        </w:tc>
      </w:tr>
      <w:tr w:rsidR="00F6700B" w:rsidRPr="009C1071" w14:paraId="22E46697" w14:textId="77777777" w:rsidTr="00CF6CC5">
        <w:tc>
          <w:tcPr>
            <w:tcW w:w="9163" w:type="dxa"/>
            <w:gridSpan w:val="4"/>
          </w:tcPr>
          <w:p w14:paraId="487746D0" w14:textId="77777777" w:rsidR="00F6700B" w:rsidRPr="009C1071" w:rsidRDefault="00F6700B" w:rsidP="009C107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lastRenderedPageBreak/>
              <w:t>5. Kratek povzetek gradiva:</w:t>
            </w:r>
          </w:p>
        </w:tc>
      </w:tr>
      <w:tr w:rsidR="00F6700B" w:rsidRPr="009C1071" w14:paraId="710C3F0D" w14:textId="77777777" w:rsidTr="00CF6CC5">
        <w:tc>
          <w:tcPr>
            <w:tcW w:w="9163" w:type="dxa"/>
            <w:gridSpan w:val="4"/>
          </w:tcPr>
          <w:p w14:paraId="2B003301" w14:textId="77777777" w:rsidR="003114AA" w:rsidRDefault="003114AA" w:rsidP="003114AA">
            <w:pPr>
              <w:pStyle w:val="Neotevilenodstavek"/>
              <w:spacing w:before="0" w:after="0" w:line="260" w:lineRule="exact"/>
              <w:rPr>
                <w:rFonts w:cs="Arial"/>
                <w:sz w:val="20"/>
              </w:rPr>
            </w:pPr>
          </w:p>
          <w:p w14:paraId="56B0A04F" w14:textId="41A97C45" w:rsidR="003114AA" w:rsidRPr="009C1071" w:rsidRDefault="003114AA" w:rsidP="003114AA">
            <w:pPr>
              <w:pStyle w:val="Neotevilenodstavek"/>
              <w:spacing w:before="0" w:after="0" w:line="260" w:lineRule="exact"/>
              <w:rPr>
                <w:rFonts w:cs="Arial"/>
                <w:iCs/>
                <w:sz w:val="20"/>
                <w:szCs w:val="20"/>
                <w:lang w:eastAsia="sl-SI"/>
              </w:rPr>
            </w:pPr>
            <w:r>
              <w:rPr>
                <w:rFonts w:cs="Arial"/>
                <w:sz w:val="20"/>
              </w:rPr>
              <w:t xml:space="preserve">Pri navedenem gradivu gre za opravljanje tekočih poslov Vlade Republike Slovenije, vezano na zakonske roke. </w:t>
            </w:r>
            <w:r w:rsidRPr="009C1071">
              <w:rPr>
                <w:rFonts w:cs="Arial"/>
                <w:iCs/>
                <w:sz w:val="20"/>
                <w:szCs w:val="20"/>
                <w:lang w:eastAsia="sl-SI"/>
              </w:rPr>
              <w:t>Vlada Republike Slovenije</w:t>
            </w:r>
            <w:r>
              <w:rPr>
                <w:rFonts w:cs="Arial"/>
                <w:iCs/>
                <w:sz w:val="20"/>
                <w:szCs w:val="20"/>
                <w:lang w:eastAsia="sl-SI"/>
              </w:rPr>
              <w:t xml:space="preserve"> na podlagi </w:t>
            </w:r>
            <w:r w:rsidRPr="009C1071">
              <w:rPr>
                <w:rFonts w:cs="Arial"/>
                <w:iCs/>
                <w:sz w:val="20"/>
                <w:szCs w:val="20"/>
                <w:lang w:eastAsia="sl-SI"/>
              </w:rPr>
              <w:t>7. člena</w:t>
            </w:r>
            <w:r w:rsidRPr="009C1071">
              <w:rPr>
                <w:rFonts w:cs="Arial"/>
                <w:sz w:val="20"/>
                <w:szCs w:val="20"/>
              </w:rPr>
              <w:t xml:space="preserve"> </w:t>
            </w:r>
            <w:r w:rsidRPr="009C1071">
              <w:rPr>
                <w:rFonts w:cs="Arial"/>
                <w:iCs/>
                <w:sz w:val="20"/>
                <w:szCs w:val="20"/>
                <w:lang w:eastAsia="sl-SI"/>
              </w:rPr>
              <w:t>Zakona o inšpekciji dela (Uradni list RS, št. </w:t>
            </w:r>
            <w:hyperlink r:id="rId12" w:tgtFrame="_blank" w:tooltip="Zakon o inšpekciji dela (ZID-1)" w:history="1">
              <w:r w:rsidRPr="009C1071">
                <w:rPr>
                  <w:rFonts w:cs="Arial"/>
                  <w:iCs/>
                  <w:sz w:val="20"/>
                  <w:szCs w:val="20"/>
                  <w:lang w:eastAsia="sl-SI"/>
                </w:rPr>
                <w:t>19/14</w:t>
              </w:r>
            </w:hyperlink>
            <w:r w:rsidRPr="009C1071">
              <w:rPr>
                <w:rFonts w:cs="Arial"/>
                <w:iCs/>
                <w:sz w:val="20"/>
                <w:szCs w:val="20"/>
                <w:lang w:eastAsia="sl-SI"/>
              </w:rPr>
              <w:t> in </w:t>
            </w:r>
            <w:hyperlink r:id="rId13" w:tgtFrame="_blank" w:tooltip="Zakon o spremembah in dopolnitvah Zakona o inšpekciji dela" w:history="1">
              <w:r w:rsidRPr="009C1071">
                <w:rPr>
                  <w:rFonts w:cs="Arial"/>
                  <w:iCs/>
                  <w:sz w:val="20"/>
                  <w:szCs w:val="20"/>
                  <w:lang w:eastAsia="sl-SI"/>
                </w:rPr>
                <w:t>55/17</w:t>
              </w:r>
            </w:hyperlink>
            <w:r w:rsidRPr="009C1071">
              <w:rPr>
                <w:rFonts w:cs="Arial"/>
                <w:iCs/>
                <w:sz w:val="20"/>
                <w:szCs w:val="20"/>
                <w:lang w:eastAsia="sl-SI"/>
              </w:rPr>
              <w:t xml:space="preserve">; v nadaljnjem besedilu: ZID-1) </w:t>
            </w:r>
            <w:r w:rsidR="00DD4672" w:rsidRPr="009C1071">
              <w:rPr>
                <w:rFonts w:cs="Arial"/>
                <w:iCs/>
                <w:sz w:val="20"/>
                <w:szCs w:val="20"/>
                <w:lang w:eastAsia="sl-SI"/>
              </w:rPr>
              <w:t xml:space="preserve">obravnava </w:t>
            </w:r>
            <w:r w:rsidRPr="009C1071">
              <w:rPr>
                <w:rFonts w:cs="Arial"/>
                <w:iCs/>
                <w:sz w:val="20"/>
                <w:szCs w:val="20"/>
                <w:lang w:eastAsia="sl-SI"/>
              </w:rPr>
              <w:t xml:space="preserve">poročilo </w:t>
            </w:r>
            <w:r>
              <w:rPr>
                <w:rFonts w:cs="Arial"/>
                <w:iCs/>
                <w:sz w:val="20"/>
                <w:szCs w:val="20"/>
                <w:lang w:eastAsia="sl-SI"/>
              </w:rPr>
              <w:t>o delu Inšpektorata Republike Slovenije za delo</w:t>
            </w:r>
            <w:r w:rsidR="004C5487">
              <w:rPr>
                <w:rFonts w:cs="Arial"/>
                <w:iCs/>
                <w:sz w:val="20"/>
                <w:szCs w:val="20"/>
                <w:lang w:eastAsia="sl-SI"/>
              </w:rPr>
              <w:t xml:space="preserve"> (v nadaljnjem besedilu: inšpektorat)</w:t>
            </w:r>
            <w:r>
              <w:rPr>
                <w:rFonts w:cs="Arial"/>
                <w:iCs/>
                <w:sz w:val="20"/>
                <w:szCs w:val="20"/>
                <w:lang w:eastAsia="sl-SI"/>
              </w:rPr>
              <w:t xml:space="preserve"> za preteklo leto </w:t>
            </w:r>
            <w:r w:rsidRPr="009C1071">
              <w:rPr>
                <w:rFonts w:cs="Arial"/>
                <w:iCs/>
                <w:sz w:val="20"/>
                <w:szCs w:val="20"/>
                <w:lang w:eastAsia="sl-SI"/>
              </w:rPr>
              <w:t>najpozneje do 30. junija tekočega koledarskega leta in ga najpozneje v treh mesecih od dneva obravnave predloži Državnemu zboru Republike Slovenije</w:t>
            </w:r>
            <w:r w:rsidR="00DD4672">
              <w:rPr>
                <w:rFonts w:cs="Arial"/>
                <w:iCs/>
                <w:sz w:val="20"/>
                <w:szCs w:val="20"/>
                <w:lang w:eastAsia="sl-SI"/>
              </w:rPr>
              <w:t xml:space="preserve">, </w:t>
            </w:r>
            <w:r w:rsidRPr="009C1071">
              <w:rPr>
                <w:rFonts w:cs="Arial"/>
                <w:iCs/>
                <w:sz w:val="20"/>
                <w:szCs w:val="20"/>
                <w:lang w:eastAsia="sl-SI"/>
              </w:rPr>
              <w:t>generalnemu direktorju Mednarodnega urada za delo</w:t>
            </w:r>
            <w:r w:rsidR="00DD4672">
              <w:rPr>
                <w:rFonts w:cs="Arial"/>
                <w:iCs/>
                <w:sz w:val="20"/>
                <w:szCs w:val="20"/>
                <w:lang w:eastAsia="sl-SI"/>
              </w:rPr>
              <w:t xml:space="preserve"> in</w:t>
            </w:r>
            <w:r w:rsidRPr="009C1071">
              <w:rPr>
                <w:rFonts w:cs="Arial"/>
                <w:iCs/>
                <w:sz w:val="20"/>
                <w:szCs w:val="20"/>
                <w:lang w:eastAsia="sl-SI"/>
              </w:rPr>
              <w:t xml:space="preserve"> Ekonomsko-socialnemu svetu.</w:t>
            </w:r>
          </w:p>
          <w:p w14:paraId="51A0FEFD" w14:textId="5102CA78" w:rsidR="003114AA" w:rsidRPr="002809A3" w:rsidRDefault="003114AA" w:rsidP="003114AA">
            <w:pPr>
              <w:pStyle w:val="Neotevilenodstavek"/>
              <w:spacing w:before="0" w:after="0" w:line="260" w:lineRule="exact"/>
              <w:rPr>
                <w:rFonts w:cs="Arial"/>
                <w:iCs/>
                <w:sz w:val="20"/>
                <w:szCs w:val="20"/>
                <w:lang w:eastAsia="sl-SI"/>
              </w:rPr>
            </w:pPr>
          </w:p>
          <w:p w14:paraId="2F407E35" w14:textId="18292D22" w:rsidR="00F6700B" w:rsidRPr="009C1071" w:rsidRDefault="00F6700B" w:rsidP="009C1071">
            <w:pPr>
              <w:pStyle w:val="Neotevilenodstavek"/>
              <w:spacing w:before="0" w:after="0" w:line="260" w:lineRule="exact"/>
              <w:rPr>
                <w:rFonts w:cs="Arial"/>
                <w:iCs/>
                <w:sz w:val="20"/>
                <w:szCs w:val="20"/>
                <w:lang w:eastAsia="sl-SI"/>
              </w:rPr>
            </w:pPr>
            <w:r w:rsidRPr="009C1071">
              <w:rPr>
                <w:rFonts w:cs="Arial"/>
                <w:iCs/>
                <w:sz w:val="20"/>
                <w:szCs w:val="20"/>
                <w:lang w:eastAsia="sl-SI"/>
              </w:rPr>
              <w:t>Na podlagi 7. člena</w:t>
            </w:r>
            <w:r w:rsidRPr="009C1071">
              <w:rPr>
                <w:rFonts w:cs="Arial"/>
                <w:sz w:val="20"/>
                <w:szCs w:val="20"/>
              </w:rPr>
              <w:t xml:space="preserve"> </w:t>
            </w:r>
            <w:r w:rsidRPr="009C1071">
              <w:rPr>
                <w:rFonts w:cs="Arial"/>
                <w:iCs/>
                <w:sz w:val="20"/>
                <w:szCs w:val="20"/>
                <w:lang w:eastAsia="sl-SI"/>
              </w:rPr>
              <w:t xml:space="preserve">ZID-1 </w:t>
            </w:r>
            <w:r w:rsidR="004C5487">
              <w:rPr>
                <w:rFonts w:cs="Arial"/>
                <w:iCs/>
                <w:sz w:val="20"/>
                <w:szCs w:val="20"/>
                <w:lang w:eastAsia="sl-SI"/>
              </w:rPr>
              <w:t>i</w:t>
            </w:r>
            <w:r w:rsidRPr="009C1071">
              <w:rPr>
                <w:rFonts w:cs="Arial"/>
                <w:iCs/>
                <w:sz w:val="20"/>
                <w:szCs w:val="20"/>
                <w:lang w:eastAsia="sl-SI"/>
              </w:rPr>
              <w:t>nšpektorat, do konca marca tekočega koledarskega leta, predloži ministrstvu, pristojnemu za delo</w:t>
            </w:r>
            <w:r w:rsidR="000B457C">
              <w:rPr>
                <w:rFonts w:cs="Arial"/>
                <w:iCs/>
                <w:sz w:val="20"/>
                <w:szCs w:val="20"/>
                <w:lang w:eastAsia="sl-SI"/>
              </w:rPr>
              <w:t xml:space="preserve"> (v nadaljnjem besedilu: ministrstvo)</w:t>
            </w:r>
            <w:r w:rsidRPr="009C1071">
              <w:rPr>
                <w:rFonts w:cs="Arial"/>
                <w:iCs/>
                <w:sz w:val="20"/>
                <w:szCs w:val="20"/>
                <w:lang w:eastAsia="sl-SI"/>
              </w:rPr>
              <w:t xml:space="preserve">, poročilo o svojem delu za preteklo koledarsko leto. </w:t>
            </w:r>
          </w:p>
          <w:p w14:paraId="58367871" w14:textId="77777777" w:rsidR="00F6700B" w:rsidRPr="009C1071" w:rsidRDefault="00F6700B" w:rsidP="009C1071">
            <w:pPr>
              <w:pStyle w:val="Neotevilenodstavek"/>
              <w:spacing w:before="0" w:after="0" w:line="260" w:lineRule="exact"/>
              <w:rPr>
                <w:rFonts w:cs="Arial"/>
                <w:iCs/>
                <w:sz w:val="20"/>
                <w:szCs w:val="20"/>
                <w:lang w:eastAsia="sl-SI"/>
              </w:rPr>
            </w:pPr>
          </w:p>
          <w:p w14:paraId="3CB761F0" w14:textId="77777777" w:rsidR="00F6700B" w:rsidRPr="009C1071" w:rsidRDefault="00F6700B" w:rsidP="009C1071">
            <w:pPr>
              <w:pStyle w:val="Neotevilenodstavek"/>
              <w:spacing w:before="0" w:after="0" w:line="260" w:lineRule="exact"/>
              <w:rPr>
                <w:rFonts w:cs="Arial"/>
                <w:iCs/>
                <w:sz w:val="20"/>
                <w:szCs w:val="20"/>
                <w:lang w:eastAsia="sl-SI"/>
              </w:rPr>
            </w:pPr>
            <w:r w:rsidRPr="009C1071">
              <w:rPr>
                <w:rFonts w:cs="Arial"/>
                <w:iCs/>
                <w:sz w:val="20"/>
                <w:szCs w:val="20"/>
                <w:lang w:eastAsia="sl-SI"/>
              </w:rPr>
              <w:t>Poročilo mora vsebovati zlasti (prvi odstavek 7. člena ZID-1):</w:t>
            </w:r>
          </w:p>
          <w:p w14:paraId="62351AB0" w14:textId="77777777" w:rsidR="00F6700B" w:rsidRPr="009C1071" w:rsidRDefault="00F6700B" w:rsidP="009C1071">
            <w:pPr>
              <w:pStyle w:val="Neotevilenodstavek"/>
              <w:numPr>
                <w:ilvl w:val="0"/>
                <w:numId w:val="9"/>
              </w:numPr>
              <w:spacing w:before="0" w:after="0" w:line="260" w:lineRule="exact"/>
              <w:rPr>
                <w:rFonts w:cs="Arial"/>
                <w:iCs/>
                <w:sz w:val="20"/>
                <w:szCs w:val="20"/>
                <w:lang w:eastAsia="sl-SI"/>
              </w:rPr>
            </w:pPr>
            <w:r w:rsidRPr="009C1071">
              <w:rPr>
                <w:rFonts w:cs="Arial"/>
                <w:iCs/>
                <w:sz w:val="20"/>
                <w:szCs w:val="20"/>
                <w:lang w:eastAsia="sl-SI"/>
              </w:rPr>
              <w:t>navedbo zakonov, drugih predpisov, kolektivnih pogodb ter splošnih aktov iz pristojnosti inšpektorata,</w:t>
            </w:r>
          </w:p>
          <w:p w14:paraId="2A4DBE5C" w14:textId="77777777" w:rsidR="00F6700B" w:rsidRPr="009C1071" w:rsidRDefault="00F6700B" w:rsidP="009C1071">
            <w:pPr>
              <w:pStyle w:val="Neotevilenodstavek"/>
              <w:numPr>
                <w:ilvl w:val="0"/>
                <w:numId w:val="9"/>
              </w:numPr>
              <w:spacing w:before="0" w:after="0" w:line="260" w:lineRule="exact"/>
              <w:rPr>
                <w:rFonts w:cs="Arial"/>
                <w:iCs/>
                <w:sz w:val="20"/>
                <w:szCs w:val="20"/>
                <w:lang w:eastAsia="sl-SI"/>
              </w:rPr>
            </w:pPr>
            <w:r w:rsidRPr="009C1071">
              <w:rPr>
                <w:rFonts w:cs="Arial"/>
                <w:iCs/>
                <w:sz w:val="20"/>
                <w:szCs w:val="20"/>
                <w:lang w:eastAsia="sl-SI"/>
              </w:rPr>
              <w:t>podatke o številu javnih uslužbencev, zaposlenih na inšpektoratu,</w:t>
            </w:r>
          </w:p>
          <w:p w14:paraId="038CA2E5" w14:textId="77777777" w:rsidR="00F6700B" w:rsidRPr="009C1071" w:rsidRDefault="00F6700B" w:rsidP="009C1071">
            <w:pPr>
              <w:pStyle w:val="Neotevilenodstavek"/>
              <w:numPr>
                <w:ilvl w:val="0"/>
                <w:numId w:val="9"/>
              </w:numPr>
              <w:spacing w:before="0" w:after="0" w:line="260" w:lineRule="exact"/>
              <w:rPr>
                <w:rFonts w:cs="Arial"/>
                <w:iCs/>
                <w:sz w:val="20"/>
                <w:szCs w:val="20"/>
                <w:lang w:eastAsia="sl-SI"/>
              </w:rPr>
            </w:pPr>
            <w:r w:rsidRPr="009C1071">
              <w:rPr>
                <w:rFonts w:cs="Arial"/>
                <w:iCs/>
                <w:sz w:val="20"/>
                <w:szCs w:val="20"/>
                <w:lang w:eastAsia="sl-SI"/>
              </w:rPr>
              <w:t>podatke o številu delodajalcev po dejavnostih, v katerih je bil opravljen inšpekcijski pregled, ter o številu delavcev, zaposlenih pri teh delodajalcih,</w:t>
            </w:r>
          </w:p>
          <w:p w14:paraId="4551EC01" w14:textId="77777777" w:rsidR="00F6700B" w:rsidRPr="009C1071" w:rsidRDefault="00F6700B" w:rsidP="009C1071">
            <w:pPr>
              <w:pStyle w:val="Neotevilenodstavek"/>
              <w:numPr>
                <w:ilvl w:val="0"/>
                <w:numId w:val="9"/>
              </w:numPr>
              <w:spacing w:before="0" w:after="0" w:line="260" w:lineRule="exact"/>
              <w:rPr>
                <w:rFonts w:cs="Arial"/>
                <w:iCs/>
                <w:sz w:val="20"/>
                <w:szCs w:val="20"/>
                <w:lang w:eastAsia="sl-SI"/>
              </w:rPr>
            </w:pPr>
            <w:r w:rsidRPr="009C1071">
              <w:rPr>
                <w:rFonts w:cs="Arial"/>
                <w:iCs/>
                <w:sz w:val="20"/>
                <w:szCs w:val="20"/>
                <w:lang w:eastAsia="sl-SI"/>
              </w:rPr>
              <w:t>podatke o številu pregledov po dejavnostih, v katerih je bil opravljen inšpekcijski pregled,</w:t>
            </w:r>
          </w:p>
          <w:p w14:paraId="72D7C0C5" w14:textId="77777777" w:rsidR="00F6700B" w:rsidRPr="009C1071" w:rsidRDefault="00F6700B" w:rsidP="009C1071">
            <w:pPr>
              <w:pStyle w:val="Neotevilenodstavek"/>
              <w:numPr>
                <w:ilvl w:val="0"/>
                <w:numId w:val="9"/>
              </w:numPr>
              <w:spacing w:before="0" w:after="0" w:line="260" w:lineRule="exact"/>
              <w:rPr>
                <w:rFonts w:cs="Arial"/>
                <w:iCs/>
                <w:sz w:val="20"/>
                <w:szCs w:val="20"/>
                <w:lang w:eastAsia="sl-SI"/>
              </w:rPr>
            </w:pPr>
            <w:r w:rsidRPr="009C1071">
              <w:rPr>
                <w:rFonts w:cs="Arial"/>
                <w:iCs/>
                <w:sz w:val="20"/>
                <w:szCs w:val="20"/>
                <w:lang w:eastAsia="sl-SI"/>
              </w:rPr>
              <w:t>podatke o vloženih prijavah, ugotovljenih kršitvah in vloženih ovadbah za kazniva dejanja, o izrečenih ukrepih ter o uresničevanju izrečenih ukrepov po dejavnostih,</w:t>
            </w:r>
          </w:p>
          <w:p w14:paraId="5A0B40AC" w14:textId="77777777" w:rsidR="00F6700B" w:rsidRPr="009C1071" w:rsidRDefault="00F6700B" w:rsidP="009C1071">
            <w:pPr>
              <w:pStyle w:val="Neotevilenodstavek"/>
              <w:numPr>
                <w:ilvl w:val="0"/>
                <w:numId w:val="9"/>
              </w:numPr>
              <w:spacing w:before="0" w:after="0" w:line="260" w:lineRule="exact"/>
              <w:rPr>
                <w:rFonts w:cs="Arial"/>
                <w:iCs/>
                <w:sz w:val="20"/>
                <w:szCs w:val="20"/>
                <w:lang w:eastAsia="sl-SI"/>
              </w:rPr>
            </w:pPr>
            <w:r w:rsidRPr="009C1071">
              <w:rPr>
                <w:rFonts w:cs="Arial"/>
                <w:iCs/>
                <w:sz w:val="20"/>
                <w:szCs w:val="20"/>
                <w:lang w:eastAsia="sl-SI"/>
              </w:rPr>
              <w:t>podatke o nezgodah pri delu s smrtnim izidom, kolektivnih nezgodah, nezgodah pri delu, zaradi katerih je delavec nezmožen za delo več kot tri delovne dni, ter o ugotovljenih poklicnih boleznih po dejavnostih.</w:t>
            </w:r>
          </w:p>
          <w:p w14:paraId="7CBCF11B" w14:textId="77777777" w:rsidR="00F6700B" w:rsidRPr="009C1071" w:rsidRDefault="00F6700B" w:rsidP="009C1071">
            <w:pPr>
              <w:pStyle w:val="Neotevilenodstavek"/>
              <w:spacing w:before="0" w:after="0" w:line="260" w:lineRule="exact"/>
              <w:rPr>
                <w:rFonts w:cs="Arial"/>
                <w:iCs/>
                <w:sz w:val="20"/>
                <w:szCs w:val="20"/>
                <w:lang w:eastAsia="sl-SI"/>
              </w:rPr>
            </w:pPr>
          </w:p>
          <w:p w14:paraId="777A84DA" w14:textId="0A4F1CC8" w:rsidR="00F6700B" w:rsidRPr="009C1071" w:rsidRDefault="00F6700B" w:rsidP="009C1071">
            <w:pPr>
              <w:pStyle w:val="Neotevilenodstavek"/>
              <w:spacing w:before="0" w:after="0" w:line="260" w:lineRule="exact"/>
              <w:rPr>
                <w:rFonts w:cs="Arial"/>
                <w:iCs/>
                <w:sz w:val="20"/>
                <w:szCs w:val="20"/>
                <w:lang w:eastAsia="sl-SI"/>
              </w:rPr>
            </w:pPr>
            <w:r w:rsidRPr="009C1071">
              <w:rPr>
                <w:rFonts w:cs="Arial"/>
                <w:iCs/>
                <w:sz w:val="20"/>
                <w:szCs w:val="20"/>
                <w:lang w:eastAsia="sl-SI"/>
              </w:rPr>
              <w:t xml:space="preserve">V primerih iz 5. in 6. točke prvega odstavka 7. člena ZID-1 mora </w:t>
            </w:r>
            <w:r w:rsidR="004C5487">
              <w:rPr>
                <w:rFonts w:cs="Arial"/>
                <w:iCs/>
                <w:sz w:val="20"/>
                <w:szCs w:val="20"/>
                <w:lang w:eastAsia="sl-SI"/>
              </w:rPr>
              <w:t>i</w:t>
            </w:r>
            <w:r w:rsidR="00664398" w:rsidRPr="00664398">
              <w:rPr>
                <w:rFonts w:cs="Arial"/>
                <w:iCs/>
                <w:sz w:val="20"/>
                <w:szCs w:val="20"/>
                <w:lang w:eastAsia="sl-SI"/>
              </w:rPr>
              <w:t xml:space="preserve">nšpektorat </w:t>
            </w:r>
            <w:r w:rsidRPr="009C1071">
              <w:rPr>
                <w:rFonts w:cs="Arial"/>
                <w:iCs/>
                <w:sz w:val="20"/>
                <w:szCs w:val="20"/>
                <w:lang w:eastAsia="sl-SI"/>
              </w:rPr>
              <w:t>predlagati tudi ukrepe za reševanje vprašanj s tega področja.</w:t>
            </w:r>
          </w:p>
          <w:p w14:paraId="32479CB4" w14:textId="77777777" w:rsidR="00F6700B" w:rsidRPr="009C1071" w:rsidRDefault="00F6700B" w:rsidP="009C1071">
            <w:pPr>
              <w:pStyle w:val="Neotevilenodstavek"/>
              <w:spacing w:before="0" w:after="0" w:line="260" w:lineRule="exact"/>
              <w:rPr>
                <w:rFonts w:cs="Arial"/>
                <w:iCs/>
                <w:sz w:val="20"/>
                <w:szCs w:val="20"/>
                <w:lang w:eastAsia="sl-SI"/>
              </w:rPr>
            </w:pPr>
          </w:p>
          <w:p w14:paraId="66B82B2F" w14:textId="525544BD" w:rsidR="00F6700B" w:rsidRPr="009C1071" w:rsidRDefault="00F6700B" w:rsidP="009C1071">
            <w:pPr>
              <w:pStyle w:val="Neotevilenodstavek"/>
              <w:spacing w:before="0" w:after="0" w:line="260" w:lineRule="exact"/>
              <w:rPr>
                <w:rFonts w:cs="Arial"/>
                <w:iCs/>
                <w:sz w:val="20"/>
                <w:szCs w:val="20"/>
                <w:lang w:eastAsia="sl-SI"/>
              </w:rPr>
            </w:pPr>
            <w:r w:rsidRPr="009C1071">
              <w:rPr>
                <w:rFonts w:cs="Arial"/>
                <w:iCs/>
                <w:sz w:val="20"/>
                <w:szCs w:val="20"/>
                <w:lang w:eastAsia="sl-SI"/>
              </w:rPr>
              <w:t xml:space="preserve">Ministrstvo </w:t>
            </w:r>
            <w:r w:rsidR="00B469C1">
              <w:rPr>
                <w:rFonts w:cs="Arial"/>
                <w:iCs/>
                <w:sz w:val="20"/>
                <w:szCs w:val="20"/>
                <w:lang w:eastAsia="sl-SI"/>
              </w:rPr>
              <w:t>za delo, družino, socialne zadeve in enake možnosti o</w:t>
            </w:r>
            <w:r w:rsidRPr="009C1071">
              <w:rPr>
                <w:rFonts w:cs="Arial"/>
                <w:iCs/>
                <w:sz w:val="20"/>
                <w:szCs w:val="20"/>
                <w:lang w:eastAsia="sl-SI"/>
              </w:rPr>
              <w:t xml:space="preserve">cenjuje Poročilo o delu </w:t>
            </w:r>
            <w:r w:rsidR="004C5487">
              <w:rPr>
                <w:rFonts w:cs="Arial"/>
                <w:iCs/>
                <w:sz w:val="20"/>
                <w:szCs w:val="20"/>
                <w:lang w:eastAsia="sl-SI"/>
              </w:rPr>
              <w:t>i</w:t>
            </w:r>
            <w:r w:rsidRPr="009C1071">
              <w:rPr>
                <w:rFonts w:cs="Arial"/>
                <w:iCs/>
                <w:sz w:val="20"/>
                <w:szCs w:val="20"/>
                <w:lang w:eastAsia="sl-SI"/>
              </w:rPr>
              <w:t>nšpektorata za leto 20</w:t>
            </w:r>
            <w:r w:rsidR="00664398">
              <w:rPr>
                <w:rFonts w:cs="Arial"/>
                <w:iCs/>
                <w:sz w:val="20"/>
                <w:szCs w:val="20"/>
                <w:lang w:eastAsia="sl-SI"/>
              </w:rPr>
              <w:t>2</w:t>
            </w:r>
            <w:r w:rsidR="003114AA">
              <w:rPr>
                <w:rFonts w:cs="Arial"/>
                <w:iCs/>
                <w:sz w:val="20"/>
                <w:szCs w:val="20"/>
                <w:lang w:eastAsia="sl-SI"/>
              </w:rPr>
              <w:t>5</w:t>
            </w:r>
            <w:r w:rsidRPr="009C1071">
              <w:rPr>
                <w:rFonts w:cs="Arial"/>
                <w:iCs/>
                <w:sz w:val="20"/>
                <w:szCs w:val="20"/>
                <w:lang w:eastAsia="sl-SI"/>
              </w:rPr>
              <w:t xml:space="preserve"> pozitivno in meni, da je pripravljeno v skladu z ZID-1. </w:t>
            </w:r>
          </w:p>
          <w:p w14:paraId="425D9042"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hAnsi="Arial" w:cs="Arial"/>
                <w:iCs/>
                <w:sz w:val="20"/>
                <w:szCs w:val="20"/>
              </w:rPr>
            </w:pPr>
          </w:p>
          <w:p w14:paraId="1A740C65" w14:textId="7FFB2F4C" w:rsidR="00F6700B" w:rsidRPr="009C1071" w:rsidRDefault="00D2712D" w:rsidP="009C1071">
            <w:pPr>
              <w:pStyle w:val="Neotevilenodstavek"/>
              <w:spacing w:before="0" w:after="0" w:line="260" w:lineRule="exact"/>
              <w:rPr>
                <w:rFonts w:cs="Arial"/>
                <w:iCs/>
                <w:sz w:val="20"/>
                <w:szCs w:val="20"/>
              </w:rPr>
            </w:pPr>
            <w:r w:rsidRPr="009C1071">
              <w:rPr>
                <w:rFonts w:cs="Arial"/>
                <w:iCs/>
                <w:sz w:val="20"/>
                <w:szCs w:val="20"/>
                <w:lang w:eastAsia="sl-SI"/>
              </w:rPr>
              <w:t xml:space="preserve">Vlada Republike Slovenije obravnava Poročilo o delu </w:t>
            </w:r>
            <w:r w:rsidR="004C5487">
              <w:rPr>
                <w:rFonts w:cs="Arial"/>
                <w:iCs/>
                <w:sz w:val="20"/>
                <w:szCs w:val="20"/>
                <w:lang w:eastAsia="sl-SI"/>
              </w:rPr>
              <w:t>i</w:t>
            </w:r>
            <w:r w:rsidRPr="009C1071">
              <w:rPr>
                <w:rFonts w:cs="Arial"/>
                <w:iCs/>
                <w:sz w:val="20"/>
                <w:szCs w:val="20"/>
                <w:lang w:eastAsia="sl-SI"/>
              </w:rPr>
              <w:t>nšpektorata na podlagi tretjega odstavka 7. člena ZID-1. Poročilo</w:t>
            </w:r>
            <w:r w:rsidR="001C0E25">
              <w:rPr>
                <w:rFonts w:cs="Arial"/>
                <w:iCs/>
                <w:sz w:val="20"/>
                <w:szCs w:val="20"/>
                <w:lang w:eastAsia="sl-SI"/>
              </w:rPr>
              <w:t xml:space="preserve"> o delu inšpektorata</w:t>
            </w:r>
            <w:r w:rsidRPr="009C1071">
              <w:rPr>
                <w:rFonts w:cs="Arial"/>
                <w:iCs/>
                <w:sz w:val="20"/>
                <w:szCs w:val="20"/>
                <w:lang w:eastAsia="sl-SI"/>
              </w:rPr>
              <w:t xml:space="preserve"> se nanaša na preteklo leto (20</w:t>
            </w:r>
            <w:r w:rsidR="00664398">
              <w:rPr>
                <w:rFonts w:cs="Arial"/>
                <w:iCs/>
                <w:sz w:val="20"/>
                <w:szCs w:val="20"/>
                <w:lang w:eastAsia="sl-SI"/>
              </w:rPr>
              <w:t>2</w:t>
            </w:r>
            <w:r w:rsidR="003114AA">
              <w:rPr>
                <w:rFonts w:cs="Arial"/>
                <w:iCs/>
                <w:sz w:val="20"/>
                <w:szCs w:val="20"/>
                <w:lang w:eastAsia="sl-SI"/>
              </w:rPr>
              <w:t>5</w:t>
            </w:r>
            <w:r w:rsidRPr="009C1071">
              <w:rPr>
                <w:rFonts w:cs="Arial"/>
                <w:iCs/>
                <w:sz w:val="20"/>
                <w:szCs w:val="20"/>
                <w:lang w:eastAsia="sl-SI"/>
              </w:rPr>
              <w:t>) in ne vsebuje odločitev, ki bi Republiko Slovenijo zavezovale v naslednjih letih.</w:t>
            </w:r>
            <w:r w:rsidR="00F6700B" w:rsidRPr="009C1071">
              <w:rPr>
                <w:rFonts w:cs="Arial"/>
                <w:iCs/>
                <w:sz w:val="20"/>
                <w:szCs w:val="20"/>
                <w:lang w:eastAsia="sl-SI"/>
              </w:rPr>
              <w:t xml:space="preserve"> </w:t>
            </w:r>
          </w:p>
        </w:tc>
      </w:tr>
      <w:tr w:rsidR="00F6700B" w:rsidRPr="009C1071" w14:paraId="75D5D4FA" w14:textId="77777777" w:rsidTr="00CF6CC5">
        <w:tc>
          <w:tcPr>
            <w:tcW w:w="9163" w:type="dxa"/>
            <w:gridSpan w:val="4"/>
          </w:tcPr>
          <w:p w14:paraId="7DDBD70C" w14:textId="77777777" w:rsidR="00F6700B" w:rsidRPr="009C1071" w:rsidRDefault="00F6700B" w:rsidP="009C107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t>6. Presoja posledic za:</w:t>
            </w:r>
          </w:p>
        </w:tc>
      </w:tr>
      <w:tr w:rsidR="00F6700B" w:rsidRPr="009C1071" w14:paraId="23E361D8" w14:textId="77777777" w:rsidTr="00CF6CC5">
        <w:tc>
          <w:tcPr>
            <w:tcW w:w="1448" w:type="dxa"/>
          </w:tcPr>
          <w:p w14:paraId="27587122" w14:textId="77777777" w:rsidR="00F6700B" w:rsidRPr="009C1071" w:rsidRDefault="00F6700B" w:rsidP="009C107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a)</w:t>
            </w:r>
          </w:p>
        </w:tc>
        <w:tc>
          <w:tcPr>
            <w:tcW w:w="5444" w:type="dxa"/>
            <w:gridSpan w:val="2"/>
          </w:tcPr>
          <w:p w14:paraId="06F8F800"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javnofinančna sredstva nad 40.000 EUR v tekočem in naslednjih treh letih</w:t>
            </w:r>
          </w:p>
        </w:tc>
        <w:tc>
          <w:tcPr>
            <w:tcW w:w="2271" w:type="dxa"/>
            <w:vAlign w:val="center"/>
          </w:tcPr>
          <w:p w14:paraId="184ED8E4" w14:textId="77777777" w:rsidR="00F6700B" w:rsidRPr="009C1071" w:rsidRDefault="00F6700B" w:rsidP="009C107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F6700B" w:rsidRPr="009C1071" w14:paraId="2228B534" w14:textId="77777777" w:rsidTr="00CF6CC5">
        <w:tc>
          <w:tcPr>
            <w:tcW w:w="1448" w:type="dxa"/>
          </w:tcPr>
          <w:p w14:paraId="652D6C17" w14:textId="77777777" w:rsidR="00F6700B" w:rsidRPr="009C1071" w:rsidRDefault="00F6700B" w:rsidP="009C107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b)</w:t>
            </w:r>
          </w:p>
        </w:tc>
        <w:tc>
          <w:tcPr>
            <w:tcW w:w="5444" w:type="dxa"/>
            <w:gridSpan w:val="2"/>
          </w:tcPr>
          <w:p w14:paraId="1A989948"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bCs/>
                <w:sz w:val="20"/>
                <w:szCs w:val="20"/>
                <w:lang w:eastAsia="sl-SI"/>
              </w:rPr>
              <w:t>usklajenost slovenskega pravnega reda s pravnim redom Evropske unije</w:t>
            </w:r>
          </w:p>
        </w:tc>
        <w:tc>
          <w:tcPr>
            <w:tcW w:w="2271" w:type="dxa"/>
            <w:vAlign w:val="center"/>
          </w:tcPr>
          <w:p w14:paraId="6B3D1A59" w14:textId="77777777" w:rsidR="00F6700B" w:rsidRPr="009C1071" w:rsidRDefault="00F6700B" w:rsidP="009C107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F6700B" w:rsidRPr="009C1071" w14:paraId="6F22689F" w14:textId="77777777" w:rsidTr="00CF6CC5">
        <w:tc>
          <w:tcPr>
            <w:tcW w:w="1448" w:type="dxa"/>
          </w:tcPr>
          <w:p w14:paraId="0EBC62E3" w14:textId="77777777" w:rsidR="00F6700B" w:rsidRPr="009C1071" w:rsidRDefault="00F6700B" w:rsidP="009C107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c)</w:t>
            </w:r>
          </w:p>
        </w:tc>
        <w:tc>
          <w:tcPr>
            <w:tcW w:w="5444" w:type="dxa"/>
            <w:gridSpan w:val="2"/>
          </w:tcPr>
          <w:p w14:paraId="6C2A4D84"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administrativne posledice</w:t>
            </w:r>
          </w:p>
        </w:tc>
        <w:tc>
          <w:tcPr>
            <w:tcW w:w="2271" w:type="dxa"/>
            <w:vAlign w:val="center"/>
          </w:tcPr>
          <w:p w14:paraId="2DECC3DB" w14:textId="77777777" w:rsidR="00F6700B" w:rsidRPr="009C1071" w:rsidRDefault="00F6700B" w:rsidP="009C107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NE</w:t>
            </w:r>
          </w:p>
        </w:tc>
      </w:tr>
      <w:tr w:rsidR="00F6700B" w:rsidRPr="009C1071" w14:paraId="42233AD1" w14:textId="77777777" w:rsidTr="00CF6CC5">
        <w:tc>
          <w:tcPr>
            <w:tcW w:w="1448" w:type="dxa"/>
          </w:tcPr>
          <w:p w14:paraId="16148138" w14:textId="77777777" w:rsidR="00F6700B" w:rsidRPr="009C1071" w:rsidRDefault="00F6700B" w:rsidP="009C107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č)</w:t>
            </w:r>
          </w:p>
        </w:tc>
        <w:tc>
          <w:tcPr>
            <w:tcW w:w="5444" w:type="dxa"/>
            <w:gridSpan w:val="2"/>
          </w:tcPr>
          <w:p w14:paraId="2BADF2B9"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sz w:val="20"/>
                <w:szCs w:val="20"/>
                <w:lang w:eastAsia="sl-SI"/>
              </w:rPr>
              <w:t>gospodarstvo, zlasti</w:t>
            </w:r>
            <w:r w:rsidRPr="009C1071">
              <w:rPr>
                <w:rFonts w:ascii="Arial" w:eastAsia="Times New Roman" w:hAnsi="Arial" w:cs="Arial"/>
                <w:bCs/>
                <w:sz w:val="20"/>
                <w:szCs w:val="20"/>
                <w:lang w:eastAsia="sl-SI"/>
              </w:rPr>
              <w:t xml:space="preserve"> mala in srednja podjetja ter konkurenčnost podjetij</w:t>
            </w:r>
          </w:p>
        </w:tc>
        <w:tc>
          <w:tcPr>
            <w:tcW w:w="2271" w:type="dxa"/>
            <w:vAlign w:val="center"/>
          </w:tcPr>
          <w:p w14:paraId="4B457195" w14:textId="77777777" w:rsidR="00F6700B" w:rsidRPr="009C1071" w:rsidRDefault="00F6700B" w:rsidP="009C107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F6700B" w:rsidRPr="009C1071" w14:paraId="598F8C6D" w14:textId="77777777" w:rsidTr="00CF6CC5">
        <w:tc>
          <w:tcPr>
            <w:tcW w:w="1448" w:type="dxa"/>
          </w:tcPr>
          <w:p w14:paraId="5C944E06" w14:textId="77777777" w:rsidR="00F6700B" w:rsidRPr="009C1071" w:rsidRDefault="00F6700B" w:rsidP="009C107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d)</w:t>
            </w:r>
          </w:p>
        </w:tc>
        <w:tc>
          <w:tcPr>
            <w:tcW w:w="5444" w:type="dxa"/>
            <w:gridSpan w:val="2"/>
          </w:tcPr>
          <w:p w14:paraId="40821DD0"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okolje, vključno s prostorskimi in varstvenimi vidiki</w:t>
            </w:r>
          </w:p>
        </w:tc>
        <w:tc>
          <w:tcPr>
            <w:tcW w:w="2271" w:type="dxa"/>
            <w:vAlign w:val="center"/>
          </w:tcPr>
          <w:p w14:paraId="5ABE8209" w14:textId="77777777" w:rsidR="00F6700B" w:rsidRPr="009C1071" w:rsidRDefault="00F6700B" w:rsidP="009C107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F6700B" w:rsidRPr="009C1071" w14:paraId="17752EAC" w14:textId="77777777" w:rsidTr="00CF6CC5">
        <w:tc>
          <w:tcPr>
            <w:tcW w:w="1448" w:type="dxa"/>
          </w:tcPr>
          <w:p w14:paraId="730B26C8" w14:textId="77777777" w:rsidR="00F6700B" w:rsidRPr="009C1071" w:rsidRDefault="00F6700B" w:rsidP="009C107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e)</w:t>
            </w:r>
          </w:p>
        </w:tc>
        <w:tc>
          <w:tcPr>
            <w:tcW w:w="5444" w:type="dxa"/>
            <w:gridSpan w:val="2"/>
          </w:tcPr>
          <w:p w14:paraId="0DDBCA29"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socialno področje</w:t>
            </w:r>
          </w:p>
        </w:tc>
        <w:tc>
          <w:tcPr>
            <w:tcW w:w="2271" w:type="dxa"/>
            <w:vAlign w:val="center"/>
          </w:tcPr>
          <w:p w14:paraId="43E731FA" w14:textId="77777777" w:rsidR="00F6700B" w:rsidRPr="009C1071" w:rsidRDefault="00F6700B" w:rsidP="009C107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F6700B" w:rsidRPr="009C1071" w14:paraId="62656904" w14:textId="77777777" w:rsidTr="00CF6CC5">
        <w:tc>
          <w:tcPr>
            <w:tcW w:w="1448" w:type="dxa"/>
            <w:tcBorders>
              <w:bottom w:val="single" w:sz="4" w:space="0" w:color="auto"/>
            </w:tcBorders>
          </w:tcPr>
          <w:p w14:paraId="058C30B7" w14:textId="77777777" w:rsidR="00F6700B" w:rsidRPr="009C1071" w:rsidRDefault="00F6700B" w:rsidP="009C107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f)</w:t>
            </w:r>
          </w:p>
        </w:tc>
        <w:tc>
          <w:tcPr>
            <w:tcW w:w="5444" w:type="dxa"/>
            <w:gridSpan w:val="2"/>
            <w:tcBorders>
              <w:bottom w:val="single" w:sz="4" w:space="0" w:color="auto"/>
            </w:tcBorders>
          </w:tcPr>
          <w:p w14:paraId="6E3580BE"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dokumente razvojnega načrtovanja:</w:t>
            </w:r>
          </w:p>
          <w:p w14:paraId="1598F5EF" w14:textId="77777777" w:rsidR="00F6700B" w:rsidRPr="009C1071" w:rsidRDefault="00F6700B" w:rsidP="009C107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nacionalne dokumente razvojnega načrtovanja</w:t>
            </w:r>
          </w:p>
          <w:p w14:paraId="281F7D82" w14:textId="77777777" w:rsidR="00F6700B" w:rsidRPr="009C1071" w:rsidRDefault="00F6700B" w:rsidP="009C107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razvojne politike na ravni programov po strukturi razvojne klasifikacije programskega proračuna</w:t>
            </w:r>
          </w:p>
          <w:p w14:paraId="5B1EBA18" w14:textId="77777777" w:rsidR="00F6700B" w:rsidRPr="009C1071" w:rsidRDefault="00F6700B" w:rsidP="009C107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lastRenderedPageBreak/>
              <w:t>razvojne dokumente Evropske unije in mednarodnih organizacij</w:t>
            </w:r>
          </w:p>
        </w:tc>
        <w:tc>
          <w:tcPr>
            <w:tcW w:w="2271" w:type="dxa"/>
            <w:tcBorders>
              <w:bottom w:val="single" w:sz="4" w:space="0" w:color="auto"/>
            </w:tcBorders>
            <w:vAlign w:val="center"/>
          </w:tcPr>
          <w:p w14:paraId="44D60AB4" w14:textId="77777777" w:rsidR="00F6700B" w:rsidRPr="009C1071" w:rsidRDefault="00F6700B" w:rsidP="009C107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lastRenderedPageBreak/>
              <w:t>NE</w:t>
            </w:r>
          </w:p>
        </w:tc>
      </w:tr>
      <w:tr w:rsidR="00F6700B" w:rsidRPr="009C1071" w14:paraId="4FC88CB3" w14:textId="77777777" w:rsidTr="00CF6CC5">
        <w:tc>
          <w:tcPr>
            <w:tcW w:w="9163" w:type="dxa"/>
            <w:gridSpan w:val="4"/>
            <w:tcBorders>
              <w:top w:val="single" w:sz="4" w:space="0" w:color="auto"/>
              <w:left w:val="single" w:sz="4" w:space="0" w:color="auto"/>
              <w:bottom w:val="single" w:sz="4" w:space="0" w:color="auto"/>
              <w:right w:val="single" w:sz="4" w:space="0" w:color="auto"/>
            </w:tcBorders>
          </w:tcPr>
          <w:p w14:paraId="677A9F2F" w14:textId="77777777" w:rsidR="00F6700B" w:rsidRPr="009C1071" w:rsidRDefault="00F6700B" w:rsidP="009C107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t>7.a</w:t>
            </w:r>
            <w:proofErr w:type="spellEnd"/>
            <w:r w:rsidRPr="009C1071">
              <w:rPr>
                <w:rFonts w:ascii="Arial" w:eastAsia="Times New Roman" w:hAnsi="Arial" w:cs="Arial"/>
                <w:b/>
                <w:sz w:val="20"/>
                <w:szCs w:val="20"/>
                <w:lang w:eastAsia="sl-SI"/>
              </w:rPr>
              <w:t xml:space="preserve"> Predstavitev ocene finančnih posledic nad 40.000 EUR:</w:t>
            </w:r>
          </w:p>
          <w:p w14:paraId="6639BB05" w14:textId="77777777" w:rsidR="00F6700B" w:rsidRPr="009C1071" w:rsidRDefault="00F6700B" w:rsidP="009C107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9C1071">
              <w:rPr>
                <w:rFonts w:ascii="Arial" w:eastAsia="Times New Roman" w:hAnsi="Arial" w:cs="Arial"/>
                <w:sz w:val="20"/>
                <w:szCs w:val="20"/>
                <w:lang w:eastAsia="sl-SI"/>
              </w:rPr>
              <w:t>(Samo če izberete DA pod točko 6.a.)</w:t>
            </w:r>
          </w:p>
        </w:tc>
      </w:tr>
    </w:tbl>
    <w:p w14:paraId="5BCA9FB8" w14:textId="77777777" w:rsidR="00F6700B" w:rsidRPr="009C1071" w:rsidRDefault="00F6700B" w:rsidP="009C1071">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6700B" w:rsidRPr="009C1071" w14:paraId="446C11D5" w14:textId="77777777" w:rsidTr="00CF6CC5">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75E36E1" w14:textId="77777777" w:rsidR="00F6700B" w:rsidRPr="009C1071" w:rsidRDefault="00F6700B" w:rsidP="009C1071">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lastRenderedPageBreak/>
              <w:t>I. Ocena finančnih posledic, ki niso načrtovane v sprejetem proračunu</w:t>
            </w:r>
          </w:p>
        </w:tc>
      </w:tr>
      <w:tr w:rsidR="00F6700B" w:rsidRPr="009C1071" w14:paraId="71D739A6" w14:textId="77777777" w:rsidTr="00CF6CC5">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0F4E5C9"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1FF57C"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B1968FF"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DDC07F"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E2EBB60"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+ 3</w:t>
            </w:r>
          </w:p>
        </w:tc>
      </w:tr>
      <w:tr w:rsidR="00F6700B" w:rsidRPr="009C1071" w14:paraId="148199D9"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CB8518"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BDEA38"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ACF53E4"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D21ABB"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586E06"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56838487"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F7E01D"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5DA0EA"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CF2E574"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59990A"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150DEE3"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4FEE9453"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8015A0"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CA41C9"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44AB1BC"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913A7C"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7D81F0"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r>
      <w:tr w:rsidR="00F6700B" w:rsidRPr="009C1071" w14:paraId="7C5D4206" w14:textId="77777777" w:rsidTr="00CF6CC5">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BD2094"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977AE0"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651A430"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14A3D8"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DE9094"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r>
      <w:tr w:rsidR="00F6700B" w:rsidRPr="009C1071" w14:paraId="4591E882"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0BACC3B"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39A436"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35D8EF8"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42BAC0"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6033EEE"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317FEFA5" w14:textId="77777777" w:rsidTr="00CF6CC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9197F9" w14:textId="77777777" w:rsidR="00F6700B" w:rsidRPr="009C1071" w:rsidRDefault="00F6700B" w:rsidP="009C107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II. Finančne posledice za državni proračun</w:t>
            </w:r>
          </w:p>
        </w:tc>
      </w:tr>
      <w:tr w:rsidR="00F6700B" w:rsidRPr="009C1071" w14:paraId="29784725" w14:textId="77777777" w:rsidTr="00CF6CC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194BA9" w14:textId="77777777" w:rsidR="00F6700B" w:rsidRPr="009C1071" w:rsidRDefault="00F6700B" w:rsidP="009C107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9C1071">
              <w:rPr>
                <w:rFonts w:ascii="Arial" w:eastAsia="Times New Roman" w:hAnsi="Arial" w:cs="Arial"/>
                <w:b/>
                <w:kern w:val="32"/>
                <w:sz w:val="20"/>
                <w:szCs w:val="20"/>
                <w:lang w:eastAsia="sl-SI"/>
              </w:rPr>
              <w:t>II.a</w:t>
            </w:r>
            <w:proofErr w:type="spellEnd"/>
            <w:r w:rsidRPr="009C1071">
              <w:rPr>
                <w:rFonts w:ascii="Arial" w:eastAsia="Times New Roman" w:hAnsi="Arial" w:cs="Arial"/>
                <w:b/>
                <w:kern w:val="32"/>
                <w:sz w:val="20"/>
                <w:szCs w:val="20"/>
                <w:lang w:eastAsia="sl-SI"/>
              </w:rPr>
              <w:t xml:space="preserve"> Pravice porabe za izvedbo predlaganih rešitev so zagotovljene:</w:t>
            </w:r>
          </w:p>
        </w:tc>
      </w:tr>
      <w:tr w:rsidR="00F6700B" w:rsidRPr="009C1071" w14:paraId="0CD9378B" w14:textId="77777777" w:rsidTr="00CF6CC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64E2B7D"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FE7141A"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FB2467"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B0601A"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063B9BD"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 + 1</w:t>
            </w:r>
          </w:p>
        </w:tc>
      </w:tr>
      <w:tr w:rsidR="00F6700B" w:rsidRPr="009C1071" w14:paraId="0A3DDA4E" w14:textId="77777777" w:rsidTr="00CF6CC5">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434859A"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DF605FA"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503CB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36E76B"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458B5A8"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35E3A25C"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1ECA7F3"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F3BEE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F0D6BB"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6A90B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3F5D1B"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33339594" w14:textId="77777777" w:rsidTr="00CF6CC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D87D2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476525" w14:textId="77777777" w:rsidR="00F6700B" w:rsidRPr="009C1071" w:rsidRDefault="00F6700B" w:rsidP="009C1071">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FFF3A9"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1B352D55" w14:textId="77777777" w:rsidTr="00CF6CC5">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CFE19EB" w14:textId="77777777" w:rsidR="00F6700B" w:rsidRPr="009C1071" w:rsidRDefault="00F6700B" w:rsidP="009C1071">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C1071">
              <w:rPr>
                <w:rFonts w:ascii="Arial" w:eastAsia="Times New Roman" w:hAnsi="Arial" w:cs="Arial"/>
                <w:b/>
                <w:kern w:val="32"/>
                <w:sz w:val="20"/>
                <w:szCs w:val="20"/>
                <w:lang w:eastAsia="sl-SI"/>
              </w:rPr>
              <w:t>II.b</w:t>
            </w:r>
            <w:proofErr w:type="spellEnd"/>
            <w:r w:rsidRPr="009C1071">
              <w:rPr>
                <w:rFonts w:ascii="Arial" w:eastAsia="Times New Roman" w:hAnsi="Arial" w:cs="Arial"/>
                <w:b/>
                <w:kern w:val="32"/>
                <w:sz w:val="20"/>
                <w:szCs w:val="20"/>
                <w:lang w:eastAsia="sl-SI"/>
              </w:rPr>
              <w:t xml:space="preserve"> Manjkajoče pravice porabe bodo zagotovljene s prerazporeditvijo:</w:t>
            </w:r>
          </w:p>
        </w:tc>
      </w:tr>
      <w:tr w:rsidR="00F6700B" w:rsidRPr="009C1071" w14:paraId="00175C16" w14:textId="77777777" w:rsidTr="00CF6CC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218CB00"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30B6E2"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3E4EDEB"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8826EA"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249B0FB"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Znesek za t + 1 </w:t>
            </w:r>
          </w:p>
        </w:tc>
      </w:tr>
      <w:tr w:rsidR="00F6700B" w:rsidRPr="009C1071" w14:paraId="265D460F"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B3475BC"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957A8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8B3EB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F3292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7FDD65"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10A6939C"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355632C"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DCA71E3"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8008A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D9AE50"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010842"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350C56A9" w14:textId="77777777" w:rsidTr="00CF6CC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179940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30878B"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0CC9F69"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0FB5A420" w14:textId="77777777" w:rsidTr="00CF6CC5">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65713B" w14:textId="77777777" w:rsidR="00F6700B" w:rsidRPr="009C1071" w:rsidRDefault="00F6700B" w:rsidP="009C1071">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C1071">
              <w:rPr>
                <w:rFonts w:ascii="Arial" w:eastAsia="Times New Roman" w:hAnsi="Arial" w:cs="Arial"/>
                <w:b/>
                <w:kern w:val="32"/>
                <w:sz w:val="20"/>
                <w:szCs w:val="20"/>
                <w:lang w:eastAsia="sl-SI"/>
              </w:rPr>
              <w:t>II.c</w:t>
            </w:r>
            <w:proofErr w:type="spellEnd"/>
            <w:r w:rsidRPr="009C1071">
              <w:rPr>
                <w:rFonts w:ascii="Arial" w:eastAsia="Times New Roman" w:hAnsi="Arial" w:cs="Arial"/>
                <w:b/>
                <w:kern w:val="32"/>
                <w:sz w:val="20"/>
                <w:szCs w:val="20"/>
                <w:lang w:eastAsia="sl-SI"/>
              </w:rPr>
              <w:t xml:space="preserve"> Načrtovana nadomestitev zmanjšanih prihodkov in povečanih odhodkov proračuna:</w:t>
            </w:r>
          </w:p>
        </w:tc>
      </w:tr>
      <w:tr w:rsidR="00F6700B" w:rsidRPr="009C1071" w14:paraId="05BD3412" w14:textId="77777777" w:rsidTr="00CF6CC5">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66223C"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3C43FE"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E094C34"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Znesek za t + 1</w:t>
            </w:r>
          </w:p>
        </w:tc>
      </w:tr>
      <w:tr w:rsidR="00F6700B" w:rsidRPr="009C1071" w14:paraId="11933702"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834D7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63F872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E31A4FC"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495D8E32"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B20AF0"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5A7067"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C9709B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7F834EED"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24FBCB"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6DC563E"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DE5448B"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5677962D"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B77D068"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E831ECA"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112B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039C5853"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4C90FD1" w14:textId="77777777" w:rsidR="00F6700B" w:rsidRPr="009C1071" w:rsidRDefault="00F6700B" w:rsidP="009C1071">
            <w:pPr>
              <w:widowControl w:val="0"/>
              <w:spacing w:after="0" w:line="260" w:lineRule="exact"/>
              <w:rPr>
                <w:rFonts w:ascii="Arial" w:eastAsia="Times New Roman" w:hAnsi="Arial" w:cs="Arial"/>
                <w:b/>
                <w:sz w:val="20"/>
                <w:szCs w:val="20"/>
              </w:rPr>
            </w:pPr>
          </w:p>
          <w:p w14:paraId="7070AC19" w14:textId="77777777" w:rsidR="00F6700B" w:rsidRPr="009C1071" w:rsidRDefault="00F6700B" w:rsidP="009C1071">
            <w:pPr>
              <w:widowControl w:val="0"/>
              <w:spacing w:after="0" w:line="260" w:lineRule="exact"/>
              <w:rPr>
                <w:rFonts w:ascii="Arial" w:eastAsia="Times New Roman" w:hAnsi="Arial" w:cs="Arial"/>
                <w:b/>
                <w:sz w:val="20"/>
                <w:szCs w:val="20"/>
              </w:rPr>
            </w:pPr>
            <w:r w:rsidRPr="009C1071">
              <w:rPr>
                <w:rFonts w:ascii="Arial" w:eastAsia="Times New Roman" w:hAnsi="Arial" w:cs="Arial"/>
                <w:b/>
                <w:sz w:val="20"/>
                <w:szCs w:val="20"/>
              </w:rPr>
              <w:t>OBRAZLOŽITEV:</w:t>
            </w:r>
          </w:p>
          <w:p w14:paraId="2D873FDB" w14:textId="77777777" w:rsidR="00F6700B" w:rsidRPr="009C1071" w:rsidRDefault="00F6700B" w:rsidP="009C1071">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9C1071">
              <w:rPr>
                <w:rFonts w:ascii="Arial" w:eastAsia="Times New Roman" w:hAnsi="Arial" w:cs="Arial"/>
                <w:b/>
                <w:sz w:val="20"/>
                <w:szCs w:val="20"/>
                <w:lang w:eastAsia="sl-SI"/>
              </w:rPr>
              <w:t>Ocena finančnih posledic, ki niso načrtovane v sprejetem proračunu</w:t>
            </w:r>
          </w:p>
          <w:p w14:paraId="38A9894E" w14:textId="77777777" w:rsidR="00F6700B" w:rsidRPr="009C1071" w:rsidRDefault="00F6700B" w:rsidP="009C1071">
            <w:pPr>
              <w:widowControl w:val="0"/>
              <w:spacing w:after="0" w:line="260" w:lineRule="exact"/>
              <w:ind w:left="284"/>
              <w:rPr>
                <w:rFonts w:ascii="Arial" w:eastAsia="Times New Roman" w:hAnsi="Arial" w:cs="Arial"/>
                <w:sz w:val="20"/>
                <w:szCs w:val="20"/>
                <w:lang w:eastAsia="sl-SI"/>
              </w:rPr>
            </w:pPr>
            <w:r w:rsidRPr="009C1071">
              <w:rPr>
                <w:rFonts w:ascii="Arial" w:eastAsia="Times New Roman" w:hAnsi="Arial" w:cs="Arial"/>
                <w:sz w:val="20"/>
                <w:szCs w:val="20"/>
                <w:lang w:eastAsia="sl-SI"/>
              </w:rPr>
              <w:t>/</w:t>
            </w:r>
          </w:p>
          <w:p w14:paraId="5B053985" w14:textId="77777777" w:rsidR="00F6700B" w:rsidRPr="009C1071" w:rsidRDefault="00F6700B" w:rsidP="009C1071">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9C1071">
              <w:rPr>
                <w:rFonts w:ascii="Arial" w:eastAsia="Times New Roman" w:hAnsi="Arial" w:cs="Arial"/>
                <w:b/>
                <w:sz w:val="20"/>
                <w:szCs w:val="20"/>
                <w:lang w:eastAsia="sl-SI"/>
              </w:rPr>
              <w:t>Finančne posledice za državni proračun</w:t>
            </w:r>
          </w:p>
          <w:p w14:paraId="727C8864" w14:textId="77777777" w:rsidR="00F6700B" w:rsidRPr="009C1071" w:rsidRDefault="00F6700B" w:rsidP="009C1071">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t>II.a</w:t>
            </w:r>
            <w:proofErr w:type="spellEnd"/>
            <w:r w:rsidRPr="009C1071">
              <w:rPr>
                <w:rFonts w:ascii="Arial" w:eastAsia="Times New Roman" w:hAnsi="Arial" w:cs="Arial"/>
                <w:b/>
                <w:sz w:val="20"/>
                <w:szCs w:val="20"/>
                <w:lang w:eastAsia="sl-SI"/>
              </w:rPr>
              <w:t xml:space="preserve"> Pravice porabe za izvedbo predlaganih rešitev so zagotovljene:/</w:t>
            </w:r>
          </w:p>
          <w:p w14:paraId="2E8965CE" w14:textId="77777777" w:rsidR="00F6700B" w:rsidRPr="009C1071" w:rsidRDefault="00F6700B" w:rsidP="009C1071">
            <w:pPr>
              <w:widowControl w:val="0"/>
              <w:suppressAutoHyphens/>
              <w:spacing w:after="0" w:line="260" w:lineRule="exact"/>
              <w:ind w:left="714"/>
              <w:jc w:val="both"/>
              <w:rPr>
                <w:rFonts w:ascii="Arial" w:eastAsia="Times New Roman" w:hAnsi="Arial" w:cs="Arial"/>
                <w:b/>
                <w:sz w:val="20"/>
                <w:szCs w:val="20"/>
                <w:lang w:eastAsia="sl-SI"/>
              </w:rPr>
            </w:pPr>
          </w:p>
          <w:p w14:paraId="681364E1" w14:textId="77777777" w:rsidR="00F6700B" w:rsidRPr="009C1071" w:rsidRDefault="00F6700B" w:rsidP="009C1071">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t>II.b</w:t>
            </w:r>
            <w:proofErr w:type="spellEnd"/>
            <w:r w:rsidRPr="009C1071">
              <w:rPr>
                <w:rFonts w:ascii="Arial" w:eastAsia="Times New Roman" w:hAnsi="Arial" w:cs="Arial"/>
                <w:b/>
                <w:sz w:val="20"/>
                <w:szCs w:val="20"/>
                <w:lang w:eastAsia="sl-SI"/>
              </w:rPr>
              <w:t xml:space="preserve"> Manjkajoče pravice porabe bodo zagotovljene s prerazporeditvijo:/</w:t>
            </w:r>
          </w:p>
          <w:p w14:paraId="4B11EBCC" w14:textId="77777777" w:rsidR="00F6700B" w:rsidRPr="009C1071" w:rsidRDefault="00F6700B" w:rsidP="009C107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lastRenderedPageBreak/>
              <w:t>II.c</w:t>
            </w:r>
            <w:proofErr w:type="spellEnd"/>
            <w:r w:rsidRPr="009C1071">
              <w:rPr>
                <w:rFonts w:ascii="Arial" w:eastAsia="Times New Roman" w:hAnsi="Arial" w:cs="Arial"/>
                <w:b/>
                <w:sz w:val="20"/>
                <w:szCs w:val="20"/>
                <w:lang w:eastAsia="sl-SI"/>
              </w:rPr>
              <w:t xml:space="preserve"> Načrtovana nadomestitev zmanjšanih prihodkov in povečanih odhodkov proračuna:/</w:t>
            </w:r>
          </w:p>
          <w:p w14:paraId="6BA06700" w14:textId="77777777" w:rsidR="00F6700B" w:rsidRPr="009C1071" w:rsidRDefault="00F6700B" w:rsidP="009C107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F6700B" w:rsidRPr="009C1071" w14:paraId="5FA20F5D"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FF51C3B" w14:textId="77777777" w:rsidR="00F6700B" w:rsidRPr="009C1071" w:rsidRDefault="00F6700B" w:rsidP="009C1071">
            <w:pPr>
              <w:spacing w:after="0" w:line="260" w:lineRule="exact"/>
              <w:rPr>
                <w:rFonts w:ascii="Arial" w:eastAsia="Times New Roman" w:hAnsi="Arial" w:cs="Arial"/>
                <w:b/>
                <w:sz w:val="20"/>
                <w:szCs w:val="20"/>
              </w:rPr>
            </w:pPr>
            <w:proofErr w:type="spellStart"/>
            <w:r w:rsidRPr="009C1071">
              <w:rPr>
                <w:rFonts w:ascii="Arial" w:eastAsia="Times New Roman" w:hAnsi="Arial" w:cs="Arial"/>
                <w:b/>
                <w:sz w:val="20"/>
                <w:szCs w:val="20"/>
              </w:rPr>
              <w:lastRenderedPageBreak/>
              <w:t>7.b</w:t>
            </w:r>
            <w:proofErr w:type="spellEnd"/>
            <w:r w:rsidRPr="009C1071">
              <w:rPr>
                <w:rFonts w:ascii="Arial" w:eastAsia="Times New Roman" w:hAnsi="Arial" w:cs="Arial"/>
                <w:b/>
                <w:sz w:val="20"/>
                <w:szCs w:val="20"/>
              </w:rPr>
              <w:t xml:space="preserve"> Predstavitev ocene finančnih posledic pod 40.000 EUR:</w:t>
            </w:r>
          </w:p>
          <w:p w14:paraId="1948C021" w14:textId="77777777" w:rsidR="00F6700B" w:rsidRPr="009C1071" w:rsidRDefault="00F6700B" w:rsidP="009C1071">
            <w:pPr>
              <w:spacing w:after="0" w:line="260" w:lineRule="exact"/>
              <w:rPr>
                <w:rFonts w:ascii="Arial" w:eastAsia="Times New Roman" w:hAnsi="Arial" w:cs="Arial"/>
                <w:sz w:val="20"/>
                <w:szCs w:val="20"/>
              </w:rPr>
            </w:pPr>
          </w:p>
          <w:p w14:paraId="16FF6A6A" w14:textId="77777777" w:rsidR="00F6700B" w:rsidRPr="009C1071" w:rsidRDefault="00F6700B" w:rsidP="009C1071">
            <w:pPr>
              <w:spacing w:after="0" w:line="260" w:lineRule="exact"/>
              <w:rPr>
                <w:rFonts w:ascii="Arial" w:eastAsia="Times New Roman" w:hAnsi="Arial" w:cs="Arial"/>
                <w:sz w:val="20"/>
                <w:szCs w:val="20"/>
              </w:rPr>
            </w:pPr>
            <w:r w:rsidRPr="009C1071">
              <w:rPr>
                <w:rFonts w:ascii="Arial" w:eastAsia="Times New Roman" w:hAnsi="Arial" w:cs="Arial"/>
                <w:sz w:val="20"/>
                <w:szCs w:val="20"/>
              </w:rPr>
              <w:t xml:space="preserve">Gradivo nima finančnih posledic. </w:t>
            </w:r>
          </w:p>
        </w:tc>
      </w:tr>
      <w:tr w:rsidR="00F6700B" w:rsidRPr="009C1071" w14:paraId="5F30DC4E"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7345F17" w14:textId="77777777" w:rsidR="00F6700B" w:rsidRPr="009C1071" w:rsidRDefault="00F6700B" w:rsidP="009C1071">
            <w:pPr>
              <w:spacing w:after="0" w:line="260" w:lineRule="exact"/>
              <w:rPr>
                <w:rFonts w:ascii="Arial" w:eastAsia="Times New Roman" w:hAnsi="Arial" w:cs="Arial"/>
                <w:b/>
                <w:sz w:val="20"/>
                <w:szCs w:val="20"/>
              </w:rPr>
            </w:pPr>
            <w:r w:rsidRPr="009C1071">
              <w:rPr>
                <w:rFonts w:ascii="Arial" w:eastAsia="Times New Roman" w:hAnsi="Arial" w:cs="Arial"/>
                <w:b/>
                <w:sz w:val="20"/>
                <w:szCs w:val="20"/>
              </w:rPr>
              <w:t>8. Predstavitev sodelovanja z združenji občin:</w:t>
            </w:r>
          </w:p>
        </w:tc>
      </w:tr>
      <w:tr w:rsidR="00F6700B" w:rsidRPr="009C1071" w14:paraId="2398D00D"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0808C34"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Vsebina predloženega gradiva (predpisa) vpliva na:</w:t>
            </w:r>
          </w:p>
          <w:p w14:paraId="0E8F8800" w14:textId="77777777" w:rsidR="00F6700B" w:rsidRPr="009C1071" w:rsidRDefault="00F6700B" w:rsidP="009C1071">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pristojnosti občin,</w:t>
            </w:r>
          </w:p>
          <w:p w14:paraId="33612B10" w14:textId="77777777" w:rsidR="00F6700B" w:rsidRPr="009C1071" w:rsidRDefault="00F6700B" w:rsidP="009C1071">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delovanje občin,</w:t>
            </w:r>
          </w:p>
          <w:p w14:paraId="31BDCE18" w14:textId="77777777" w:rsidR="00F6700B" w:rsidRPr="009C1071" w:rsidRDefault="00F6700B" w:rsidP="009C1071">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financiranje občin.</w:t>
            </w:r>
          </w:p>
          <w:p w14:paraId="59983AEB" w14:textId="77777777" w:rsidR="00F6700B" w:rsidRPr="009C1071" w:rsidRDefault="00F6700B" w:rsidP="009C1071">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40193F29"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NE</w:t>
            </w:r>
          </w:p>
        </w:tc>
      </w:tr>
      <w:tr w:rsidR="00F6700B" w:rsidRPr="009C1071" w14:paraId="7CB4AF26"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872597E"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 xml:space="preserve">Gradivo (predpis) je bilo poslano v mnenje: </w:t>
            </w:r>
          </w:p>
          <w:p w14:paraId="15DFF74A"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Skupnosti občin Slovenije SOS: NE</w:t>
            </w:r>
          </w:p>
          <w:p w14:paraId="4C1E946B"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Združenju občin Slovenije ZOS: NE</w:t>
            </w:r>
          </w:p>
          <w:p w14:paraId="4C30B219"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Združenju mestnih občin Slovenije ZMOS: NE</w:t>
            </w:r>
          </w:p>
          <w:p w14:paraId="032D5223"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F6700B" w:rsidRPr="009C1071" w14:paraId="185F9A74"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AB04BFA" w14:textId="77777777" w:rsidR="00F6700B" w:rsidRPr="009C1071" w:rsidRDefault="00F6700B" w:rsidP="009C1071">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C1071">
              <w:rPr>
                <w:rFonts w:ascii="Arial" w:eastAsia="Times New Roman" w:hAnsi="Arial" w:cs="Arial"/>
                <w:b/>
                <w:sz w:val="20"/>
                <w:szCs w:val="20"/>
                <w:lang w:eastAsia="sl-SI"/>
              </w:rPr>
              <w:t>9. Predstavitev sodelovanja javnosti:</w:t>
            </w:r>
          </w:p>
        </w:tc>
      </w:tr>
      <w:tr w:rsidR="00F6700B" w:rsidRPr="009C1071" w14:paraId="277F2F1A"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6B50572"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C1071">
              <w:rPr>
                <w:rFonts w:ascii="Arial" w:eastAsia="Times New Roman" w:hAnsi="Arial" w:cs="Arial"/>
                <w:iCs/>
                <w:sz w:val="20"/>
                <w:szCs w:val="20"/>
                <w:lang w:eastAsia="sl-SI"/>
              </w:rPr>
              <w:t>Gradivo je bilo predhodno objavljeno na spletni strani predlagatelja:</w:t>
            </w:r>
          </w:p>
        </w:tc>
        <w:tc>
          <w:tcPr>
            <w:tcW w:w="2431" w:type="dxa"/>
            <w:gridSpan w:val="2"/>
          </w:tcPr>
          <w:p w14:paraId="099EADD3"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F6700B" w:rsidRPr="009C1071" w14:paraId="62B7B2FD"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53EBBCE"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 xml:space="preserve">Pri pripravi gradiva sodelovanje javnosti ni potrebno. </w:t>
            </w:r>
          </w:p>
        </w:tc>
      </w:tr>
      <w:tr w:rsidR="00F6700B" w:rsidRPr="009C1071" w14:paraId="2C6CB032"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70D001D" w14:textId="77777777" w:rsidR="00F6700B" w:rsidRPr="009C1071" w:rsidRDefault="00F6700B"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8CA3599" w14:textId="116CAF7F" w:rsidR="00F6700B" w:rsidRPr="009C1071" w:rsidRDefault="00A424E5"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Luka Mesec</w:t>
            </w:r>
          </w:p>
          <w:p w14:paraId="7076F8FC" w14:textId="77777777" w:rsidR="00F6700B" w:rsidRPr="009C1071" w:rsidRDefault="00F6700B"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9C1071">
              <w:rPr>
                <w:rFonts w:ascii="Arial" w:eastAsia="Times New Roman" w:hAnsi="Arial" w:cs="Arial"/>
                <w:b/>
                <w:sz w:val="20"/>
                <w:szCs w:val="20"/>
                <w:lang w:eastAsia="sl-SI"/>
              </w:rPr>
              <w:t>MINIST</w:t>
            </w:r>
            <w:r w:rsidR="00FE33B0" w:rsidRPr="009C1071">
              <w:rPr>
                <w:rFonts w:ascii="Arial" w:eastAsia="Times New Roman" w:hAnsi="Arial" w:cs="Arial"/>
                <w:b/>
                <w:sz w:val="20"/>
                <w:szCs w:val="20"/>
                <w:lang w:eastAsia="sl-SI"/>
              </w:rPr>
              <w:t>E</w:t>
            </w:r>
            <w:r w:rsidRPr="009C1071">
              <w:rPr>
                <w:rFonts w:ascii="Arial" w:eastAsia="Times New Roman" w:hAnsi="Arial" w:cs="Arial"/>
                <w:b/>
                <w:sz w:val="20"/>
                <w:szCs w:val="20"/>
                <w:lang w:eastAsia="sl-SI"/>
              </w:rPr>
              <w:t>R</w:t>
            </w:r>
          </w:p>
          <w:p w14:paraId="1F3AC38D" w14:textId="77777777" w:rsidR="00F6700B" w:rsidRPr="009C1071" w:rsidRDefault="00F6700B"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r w:rsidR="00F6700B" w:rsidRPr="009C1071" w14:paraId="6AB00C1B"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0B03BF0"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Priloga:</w:t>
            </w:r>
          </w:p>
          <w:p w14:paraId="63F854DB" w14:textId="77777777" w:rsidR="00F6700B" w:rsidRPr="009C1071" w:rsidRDefault="00F6700B" w:rsidP="009C1071">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Predlog sklepa Vlade Republike Slovenije</w:t>
            </w:r>
          </w:p>
          <w:p w14:paraId="48DC3A43" w14:textId="64C70EB0" w:rsidR="00F6700B" w:rsidRPr="009C1071" w:rsidRDefault="00F6700B" w:rsidP="009C1071">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Poročilo o delu Inšpektorata Republike Slovenije za delo za leto 20</w:t>
            </w:r>
            <w:r w:rsidR="00664398">
              <w:rPr>
                <w:rFonts w:ascii="Arial" w:eastAsia="Times New Roman" w:hAnsi="Arial" w:cs="Arial"/>
                <w:iCs/>
                <w:sz w:val="20"/>
                <w:szCs w:val="20"/>
                <w:lang w:eastAsia="sl-SI"/>
              </w:rPr>
              <w:t>2</w:t>
            </w:r>
            <w:r w:rsidR="002A1DA8">
              <w:rPr>
                <w:rFonts w:ascii="Arial" w:eastAsia="Times New Roman" w:hAnsi="Arial" w:cs="Arial"/>
                <w:iCs/>
                <w:sz w:val="20"/>
                <w:szCs w:val="20"/>
                <w:lang w:eastAsia="sl-SI"/>
              </w:rPr>
              <w:t>5</w:t>
            </w:r>
          </w:p>
          <w:p w14:paraId="43B3FAF9" w14:textId="77777777" w:rsidR="00F6700B" w:rsidRPr="009C1071" w:rsidRDefault="00F6700B"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7ECD45FD"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403077A" w14:textId="64078E3C"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hAnsi="Arial" w:cs="Arial"/>
          <w:sz w:val="20"/>
          <w:szCs w:val="20"/>
        </w:rPr>
        <w:br w:type="page"/>
      </w:r>
      <w:r w:rsidRPr="009C1071">
        <w:rPr>
          <w:rFonts w:ascii="Arial" w:eastAsia="Times New Roman" w:hAnsi="Arial" w:cs="Arial"/>
          <w:b/>
          <w:iCs/>
          <w:sz w:val="20"/>
          <w:szCs w:val="20"/>
          <w:lang w:eastAsia="sl-SI"/>
        </w:rPr>
        <w:lastRenderedPageBreak/>
        <w:t>KRATKA OBRAZLOŽITEV GRADIVA</w:t>
      </w:r>
      <w:r w:rsidR="00664398">
        <w:rPr>
          <w:rFonts w:ascii="Arial" w:eastAsia="Times New Roman" w:hAnsi="Arial" w:cs="Arial"/>
          <w:b/>
          <w:iCs/>
          <w:sz w:val="20"/>
          <w:szCs w:val="20"/>
          <w:lang w:eastAsia="sl-SI"/>
        </w:rPr>
        <w:t>:</w:t>
      </w:r>
    </w:p>
    <w:p w14:paraId="2342A3DF"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
    <w:p w14:paraId="4E955F9A" w14:textId="2C9ED37F" w:rsidR="00F6700B" w:rsidRPr="0031281D" w:rsidRDefault="00F6700B" w:rsidP="00E27664">
      <w:pPr>
        <w:spacing w:after="0" w:line="276" w:lineRule="auto"/>
        <w:jc w:val="both"/>
        <w:rPr>
          <w:rFonts w:ascii="Arial" w:hAnsi="Arial" w:cs="Arial"/>
          <w:sz w:val="20"/>
          <w:szCs w:val="20"/>
        </w:rPr>
      </w:pPr>
      <w:r w:rsidRPr="0031281D">
        <w:rPr>
          <w:rFonts w:ascii="Arial" w:hAnsi="Arial" w:cs="Arial"/>
          <w:sz w:val="20"/>
          <w:szCs w:val="20"/>
        </w:rPr>
        <w:t xml:space="preserve">Na podlagi 7. člena </w:t>
      </w:r>
      <w:r w:rsidRPr="0031281D">
        <w:rPr>
          <w:rFonts w:ascii="Arial" w:eastAsia="Times New Roman" w:hAnsi="Arial" w:cs="Arial"/>
          <w:iCs/>
          <w:sz w:val="20"/>
          <w:szCs w:val="20"/>
          <w:lang w:eastAsia="sl-SI"/>
        </w:rPr>
        <w:t>Zakona o inšpekciji dela (Uradni list RS, št. </w:t>
      </w:r>
      <w:hyperlink r:id="rId14" w:tgtFrame="_blank" w:tooltip="Zakon o inšpekciji dela (ZID-1)" w:history="1">
        <w:r w:rsidRPr="0031281D">
          <w:rPr>
            <w:rFonts w:ascii="Arial" w:eastAsia="Times New Roman" w:hAnsi="Arial" w:cs="Arial"/>
            <w:iCs/>
            <w:sz w:val="20"/>
            <w:szCs w:val="20"/>
            <w:lang w:eastAsia="sl-SI"/>
          </w:rPr>
          <w:t>19/14</w:t>
        </w:r>
      </w:hyperlink>
      <w:r w:rsidRPr="0031281D">
        <w:rPr>
          <w:rFonts w:ascii="Arial" w:eastAsia="Times New Roman" w:hAnsi="Arial" w:cs="Arial"/>
          <w:iCs/>
          <w:sz w:val="20"/>
          <w:szCs w:val="20"/>
          <w:lang w:eastAsia="sl-SI"/>
        </w:rPr>
        <w:t> in </w:t>
      </w:r>
      <w:hyperlink r:id="rId15" w:tgtFrame="_blank" w:tooltip="Zakon o spremembah in dopolnitvah Zakona o inšpekciji dela" w:history="1">
        <w:r w:rsidRPr="0031281D">
          <w:rPr>
            <w:rFonts w:ascii="Arial" w:eastAsia="Times New Roman" w:hAnsi="Arial" w:cs="Arial"/>
            <w:iCs/>
            <w:sz w:val="20"/>
            <w:szCs w:val="20"/>
            <w:lang w:eastAsia="sl-SI"/>
          </w:rPr>
          <w:t>55/17</w:t>
        </w:r>
      </w:hyperlink>
      <w:r w:rsidRPr="0031281D">
        <w:rPr>
          <w:rFonts w:ascii="Arial" w:eastAsia="Times New Roman" w:hAnsi="Arial" w:cs="Arial"/>
          <w:iCs/>
          <w:sz w:val="20"/>
          <w:szCs w:val="20"/>
          <w:lang w:eastAsia="sl-SI"/>
        </w:rPr>
        <w:t xml:space="preserve">; </w:t>
      </w:r>
      <w:r w:rsidRPr="0031281D">
        <w:rPr>
          <w:rFonts w:ascii="Arial" w:hAnsi="Arial" w:cs="Arial"/>
          <w:sz w:val="20"/>
          <w:szCs w:val="20"/>
        </w:rPr>
        <w:t xml:space="preserve">v nadaljnjem besedilu: ZID-1) Inšpektorat Republike Slovenije za delo (v nadaljnjem besedilu: </w:t>
      </w:r>
      <w:r w:rsidR="00664398" w:rsidRPr="0031281D">
        <w:rPr>
          <w:rFonts w:ascii="Arial" w:hAnsi="Arial" w:cs="Arial"/>
          <w:sz w:val="20"/>
          <w:szCs w:val="20"/>
        </w:rPr>
        <w:t>inšpektorat</w:t>
      </w:r>
      <w:r w:rsidRPr="0031281D">
        <w:rPr>
          <w:rFonts w:ascii="Arial" w:hAnsi="Arial" w:cs="Arial"/>
          <w:sz w:val="20"/>
          <w:szCs w:val="20"/>
        </w:rPr>
        <w:t>) vsako leto, do konca marca tekočega koledarskega leta, predloži ministrstvu, pristojnemu za delo</w:t>
      </w:r>
      <w:r w:rsidR="00DD4672">
        <w:rPr>
          <w:rFonts w:ascii="Arial" w:hAnsi="Arial" w:cs="Arial"/>
          <w:sz w:val="20"/>
          <w:szCs w:val="20"/>
        </w:rPr>
        <w:t xml:space="preserve"> (v nadaljnjem besedilu: ministrstvo</w:t>
      </w:r>
      <w:r w:rsidRPr="0031281D">
        <w:rPr>
          <w:rFonts w:ascii="Arial" w:hAnsi="Arial" w:cs="Arial"/>
          <w:sz w:val="20"/>
          <w:szCs w:val="20"/>
        </w:rPr>
        <w:t xml:space="preserve">, poročilo o svojem delu za preteklo koledarsko leto. </w:t>
      </w:r>
    </w:p>
    <w:p w14:paraId="4836480F" w14:textId="77777777" w:rsidR="00335865" w:rsidRDefault="00335865" w:rsidP="00E27664">
      <w:pPr>
        <w:spacing w:after="0" w:line="276" w:lineRule="auto"/>
        <w:jc w:val="both"/>
        <w:rPr>
          <w:rFonts w:ascii="Arial" w:hAnsi="Arial" w:cs="Arial"/>
          <w:sz w:val="20"/>
          <w:szCs w:val="20"/>
        </w:rPr>
      </w:pPr>
    </w:p>
    <w:p w14:paraId="53817C9F" w14:textId="634AD0B9" w:rsidR="00F6700B" w:rsidRPr="0031281D" w:rsidRDefault="00F6700B" w:rsidP="00E27664">
      <w:pPr>
        <w:spacing w:after="0" w:line="276" w:lineRule="auto"/>
        <w:jc w:val="both"/>
        <w:rPr>
          <w:rFonts w:ascii="Arial" w:hAnsi="Arial" w:cs="Arial"/>
          <w:sz w:val="20"/>
          <w:szCs w:val="20"/>
        </w:rPr>
      </w:pPr>
      <w:r w:rsidRPr="0031281D">
        <w:rPr>
          <w:rFonts w:ascii="Arial" w:hAnsi="Arial" w:cs="Arial"/>
          <w:sz w:val="20"/>
          <w:szCs w:val="20"/>
        </w:rPr>
        <w:t>Poročilo mora vsebovati zlasti (prvi odstavek 7. člena ZID-1):</w:t>
      </w:r>
    </w:p>
    <w:p w14:paraId="2996CC42" w14:textId="77777777" w:rsidR="00F6700B" w:rsidRPr="0031281D" w:rsidRDefault="00F6700B" w:rsidP="00E27664">
      <w:pPr>
        <w:pStyle w:val="Odstavekseznama"/>
        <w:numPr>
          <w:ilvl w:val="0"/>
          <w:numId w:val="10"/>
        </w:numPr>
        <w:spacing w:after="0" w:line="276" w:lineRule="auto"/>
        <w:ind w:left="714" w:hanging="357"/>
        <w:contextualSpacing w:val="0"/>
        <w:jc w:val="both"/>
        <w:rPr>
          <w:rFonts w:ascii="Arial" w:hAnsi="Arial" w:cs="Arial"/>
          <w:sz w:val="20"/>
          <w:szCs w:val="20"/>
        </w:rPr>
      </w:pPr>
      <w:r w:rsidRPr="0031281D">
        <w:rPr>
          <w:rFonts w:ascii="Arial" w:hAnsi="Arial" w:cs="Arial"/>
          <w:sz w:val="20"/>
          <w:szCs w:val="20"/>
        </w:rPr>
        <w:t>navedbo zakonov, drugih predpisov, kolektivnih pogodb ter splošnih aktov iz pristojnosti inšpektorata,</w:t>
      </w:r>
    </w:p>
    <w:p w14:paraId="1926DA6B" w14:textId="77777777" w:rsidR="00F6700B" w:rsidRPr="0031281D" w:rsidRDefault="00F6700B" w:rsidP="00E27664">
      <w:pPr>
        <w:pStyle w:val="Odstavekseznama"/>
        <w:numPr>
          <w:ilvl w:val="0"/>
          <w:numId w:val="10"/>
        </w:numPr>
        <w:spacing w:after="0" w:line="276" w:lineRule="auto"/>
        <w:ind w:left="714" w:hanging="357"/>
        <w:contextualSpacing w:val="0"/>
        <w:jc w:val="both"/>
        <w:rPr>
          <w:rFonts w:ascii="Arial" w:hAnsi="Arial" w:cs="Arial"/>
          <w:sz w:val="20"/>
          <w:szCs w:val="20"/>
        </w:rPr>
      </w:pPr>
      <w:r w:rsidRPr="0031281D">
        <w:rPr>
          <w:rFonts w:ascii="Arial" w:hAnsi="Arial" w:cs="Arial"/>
          <w:sz w:val="20"/>
          <w:szCs w:val="20"/>
        </w:rPr>
        <w:t>podatke o številu javnih uslužbencev, zaposlenih na inšpektoratu,</w:t>
      </w:r>
    </w:p>
    <w:p w14:paraId="0295F791" w14:textId="77777777" w:rsidR="00F6700B" w:rsidRPr="0031281D" w:rsidRDefault="00F6700B" w:rsidP="00E27664">
      <w:pPr>
        <w:pStyle w:val="Odstavekseznama"/>
        <w:numPr>
          <w:ilvl w:val="0"/>
          <w:numId w:val="10"/>
        </w:numPr>
        <w:spacing w:after="0" w:line="276" w:lineRule="auto"/>
        <w:ind w:left="714" w:hanging="357"/>
        <w:contextualSpacing w:val="0"/>
        <w:jc w:val="both"/>
        <w:rPr>
          <w:rFonts w:ascii="Arial" w:hAnsi="Arial" w:cs="Arial"/>
          <w:sz w:val="20"/>
          <w:szCs w:val="20"/>
        </w:rPr>
      </w:pPr>
      <w:r w:rsidRPr="0031281D">
        <w:rPr>
          <w:rFonts w:ascii="Arial" w:hAnsi="Arial" w:cs="Arial"/>
          <w:sz w:val="20"/>
          <w:szCs w:val="20"/>
        </w:rPr>
        <w:t>podatke o številu delodajalcev po dejavnostih, v katerih je bil opravljen inšpekcijski pregled, ter o številu delavcev, zaposlenih pri teh delodajalcih,</w:t>
      </w:r>
    </w:p>
    <w:p w14:paraId="4E472E19" w14:textId="77777777" w:rsidR="00F6700B" w:rsidRPr="0031281D" w:rsidRDefault="00F6700B" w:rsidP="00E27664">
      <w:pPr>
        <w:pStyle w:val="Odstavekseznama"/>
        <w:numPr>
          <w:ilvl w:val="0"/>
          <w:numId w:val="10"/>
        </w:numPr>
        <w:spacing w:after="0" w:line="276" w:lineRule="auto"/>
        <w:ind w:left="714" w:hanging="357"/>
        <w:contextualSpacing w:val="0"/>
        <w:jc w:val="both"/>
        <w:rPr>
          <w:rFonts w:ascii="Arial" w:hAnsi="Arial" w:cs="Arial"/>
          <w:sz w:val="20"/>
          <w:szCs w:val="20"/>
        </w:rPr>
      </w:pPr>
      <w:r w:rsidRPr="0031281D">
        <w:rPr>
          <w:rFonts w:ascii="Arial" w:hAnsi="Arial" w:cs="Arial"/>
          <w:sz w:val="20"/>
          <w:szCs w:val="20"/>
        </w:rPr>
        <w:t>podatke o številu pregledov po dejavnostih, v katerih je bil opravljen inšpekcijski pregled,</w:t>
      </w:r>
    </w:p>
    <w:p w14:paraId="1BC0464F" w14:textId="77777777" w:rsidR="00F6700B" w:rsidRPr="0031281D" w:rsidRDefault="00F6700B" w:rsidP="00E27664">
      <w:pPr>
        <w:pStyle w:val="Odstavekseznama"/>
        <w:numPr>
          <w:ilvl w:val="0"/>
          <w:numId w:val="10"/>
        </w:numPr>
        <w:spacing w:after="0" w:line="276" w:lineRule="auto"/>
        <w:contextualSpacing w:val="0"/>
        <w:jc w:val="both"/>
        <w:rPr>
          <w:rFonts w:ascii="Arial" w:hAnsi="Arial" w:cs="Arial"/>
          <w:sz w:val="20"/>
          <w:szCs w:val="20"/>
        </w:rPr>
      </w:pPr>
      <w:r w:rsidRPr="0031281D">
        <w:rPr>
          <w:rFonts w:ascii="Arial" w:hAnsi="Arial" w:cs="Arial"/>
          <w:sz w:val="20"/>
          <w:szCs w:val="20"/>
        </w:rPr>
        <w:t>podatke o vloženih prijavah, ugotovljenih kršitvah in vloženih ovadbah za kazniva dejanja, o izrečenih ukrepih ter o uresničevanju izrečenih ukrepov po dejavnostih,</w:t>
      </w:r>
    </w:p>
    <w:p w14:paraId="3A560B48" w14:textId="77777777" w:rsidR="00F6700B" w:rsidRPr="0031281D" w:rsidRDefault="00F6700B" w:rsidP="00E27664">
      <w:pPr>
        <w:pStyle w:val="Odstavekseznama"/>
        <w:numPr>
          <w:ilvl w:val="0"/>
          <w:numId w:val="10"/>
        </w:numPr>
        <w:spacing w:after="0" w:line="276" w:lineRule="auto"/>
        <w:contextualSpacing w:val="0"/>
        <w:jc w:val="both"/>
        <w:rPr>
          <w:rFonts w:ascii="Arial" w:hAnsi="Arial" w:cs="Arial"/>
          <w:sz w:val="20"/>
          <w:szCs w:val="20"/>
        </w:rPr>
      </w:pPr>
      <w:r w:rsidRPr="0031281D">
        <w:rPr>
          <w:rFonts w:ascii="Arial" w:hAnsi="Arial" w:cs="Arial"/>
          <w:sz w:val="20"/>
          <w:szCs w:val="20"/>
        </w:rPr>
        <w:t>podatke o nezgodah pri delu s smrtnim izidom, kolektivnih nezgodah, nezgodah pri delu, zaradi katerih je delavec nezmožen za delo več kot tri delovne dni, ter o ugotovljenih poklicnih boleznih po dejavnostih.</w:t>
      </w:r>
    </w:p>
    <w:p w14:paraId="11FBA70B" w14:textId="77777777" w:rsidR="00F6700B" w:rsidRPr="0031281D" w:rsidRDefault="00F6700B" w:rsidP="00E27664">
      <w:pPr>
        <w:spacing w:after="0" w:line="276" w:lineRule="auto"/>
        <w:jc w:val="both"/>
        <w:rPr>
          <w:rFonts w:ascii="Arial" w:hAnsi="Arial" w:cs="Arial"/>
          <w:sz w:val="20"/>
          <w:szCs w:val="20"/>
        </w:rPr>
      </w:pPr>
    </w:p>
    <w:p w14:paraId="7E441B52" w14:textId="77777777" w:rsidR="00F6700B" w:rsidRPr="0031281D" w:rsidRDefault="00F6700B" w:rsidP="00E27664">
      <w:pPr>
        <w:spacing w:after="0" w:line="276" w:lineRule="auto"/>
        <w:jc w:val="both"/>
        <w:rPr>
          <w:rFonts w:ascii="Arial" w:hAnsi="Arial" w:cs="Arial"/>
          <w:sz w:val="20"/>
          <w:szCs w:val="20"/>
        </w:rPr>
      </w:pPr>
      <w:r w:rsidRPr="0031281D">
        <w:rPr>
          <w:rFonts w:ascii="Arial" w:hAnsi="Arial" w:cs="Arial"/>
          <w:sz w:val="20"/>
          <w:szCs w:val="20"/>
        </w:rPr>
        <w:t>V primerih iz 5. in 6. točke prvega odstavka 7. člena ZID-1 mora inšpektorat predlagati tudi ukrepe za reševanje vprašanj s tega področja.</w:t>
      </w:r>
    </w:p>
    <w:p w14:paraId="15D92030" w14:textId="77777777" w:rsidR="00376DB4" w:rsidRPr="0031281D" w:rsidRDefault="00376DB4" w:rsidP="00E27664">
      <w:pPr>
        <w:spacing w:after="0" w:line="276" w:lineRule="auto"/>
        <w:jc w:val="both"/>
        <w:rPr>
          <w:rFonts w:ascii="Arial" w:hAnsi="Arial" w:cs="Arial"/>
          <w:sz w:val="20"/>
          <w:szCs w:val="20"/>
        </w:rPr>
      </w:pPr>
    </w:p>
    <w:p w14:paraId="45B48D9B" w14:textId="0F34EBDE" w:rsidR="00F6700B" w:rsidRPr="0031281D" w:rsidRDefault="00F6700B" w:rsidP="00E27664">
      <w:pPr>
        <w:spacing w:after="0" w:line="276" w:lineRule="auto"/>
        <w:jc w:val="both"/>
        <w:rPr>
          <w:rFonts w:ascii="Arial" w:hAnsi="Arial" w:cs="Arial"/>
          <w:sz w:val="20"/>
          <w:szCs w:val="20"/>
        </w:rPr>
      </w:pPr>
      <w:r w:rsidRPr="0031281D">
        <w:rPr>
          <w:rFonts w:ascii="Arial" w:hAnsi="Arial" w:cs="Arial"/>
          <w:sz w:val="20"/>
          <w:szCs w:val="20"/>
        </w:rPr>
        <w:t>Vlada Republike Slovenije poročilo obravnava najpozneje do 30. junija tekočega koledarskega leta in ga najpozneje v treh mesecih od dneva obravnave predloži Državnemu zboru Republike Slovenije</w:t>
      </w:r>
      <w:r w:rsidR="00DD4672">
        <w:rPr>
          <w:rFonts w:ascii="Arial" w:hAnsi="Arial" w:cs="Arial"/>
          <w:sz w:val="20"/>
          <w:szCs w:val="20"/>
        </w:rPr>
        <w:t>,</w:t>
      </w:r>
      <w:r w:rsidRPr="0031281D">
        <w:rPr>
          <w:rFonts w:ascii="Arial" w:hAnsi="Arial" w:cs="Arial"/>
          <w:sz w:val="20"/>
          <w:szCs w:val="20"/>
        </w:rPr>
        <w:t xml:space="preserve"> generalnemu direktorju Mednarodnega urada za delo</w:t>
      </w:r>
      <w:r w:rsidR="00DD4672">
        <w:rPr>
          <w:rFonts w:ascii="Arial" w:hAnsi="Arial" w:cs="Arial"/>
          <w:sz w:val="20"/>
          <w:szCs w:val="20"/>
        </w:rPr>
        <w:t xml:space="preserve"> in</w:t>
      </w:r>
      <w:r w:rsidRPr="0031281D">
        <w:rPr>
          <w:rFonts w:ascii="Arial" w:hAnsi="Arial" w:cs="Arial"/>
          <w:sz w:val="20"/>
          <w:szCs w:val="20"/>
        </w:rPr>
        <w:t xml:space="preserve"> Ekonomsko-socialnemu svetu.</w:t>
      </w:r>
    </w:p>
    <w:p w14:paraId="3AA947AE" w14:textId="77777777" w:rsidR="00F6700B" w:rsidRPr="0031281D" w:rsidRDefault="00F6700B" w:rsidP="00E27664">
      <w:pPr>
        <w:spacing w:after="0" w:line="276" w:lineRule="auto"/>
        <w:jc w:val="both"/>
        <w:rPr>
          <w:rFonts w:ascii="Arial" w:hAnsi="Arial" w:cs="Arial"/>
          <w:sz w:val="20"/>
          <w:szCs w:val="20"/>
        </w:rPr>
      </w:pPr>
    </w:p>
    <w:p w14:paraId="0B2FA5EC" w14:textId="77777777" w:rsidR="00F6700B" w:rsidRPr="0031281D" w:rsidRDefault="00F6700B" w:rsidP="00E27664">
      <w:pPr>
        <w:spacing w:after="0" w:line="276" w:lineRule="auto"/>
        <w:jc w:val="both"/>
        <w:rPr>
          <w:rFonts w:ascii="Arial" w:hAnsi="Arial" w:cs="Arial"/>
          <w:sz w:val="20"/>
          <w:szCs w:val="20"/>
        </w:rPr>
      </w:pPr>
      <w:r w:rsidRPr="0031281D">
        <w:rPr>
          <w:rFonts w:ascii="Arial" w:hAnsi="Arial" w:cs="Arial"/>
          <w:sz w:val="20"/>
          <w:szCs w:val="20"/>
        </w:rPr>
        <w:t>Poročilo obsega naslednja glavna poglavja:</w:t>
      </w:r>
    </w:p>
    <w:p w14:paraId="3DFCFBB1" w14:textId="636A93A0" w:rsidR="00F6700B" w:rsidRPr="0031281D" w:rsidRDefault="00F6700B" w:rsidP="00E27664">
      <w:pPr>
        <w:pStyle w:val="Odstavekseznama"/>
        <w:numPr>
          <w:ilvl w:val="0"/>
          <w:numId w:val="11"/>
        </w:numPr>
        <w:spacing w:after="0" w:line="276" w:lineRule="auto"/>
        <w:contextualSpacing w:val="0"/>
        <w:jc w:val="both"/>
        <w:rPr>
          <w:rFonts w:ascii="Arial" w:hAnsi="Arial" w:cs="Arial"/>
          <w:sz w:val="20"/>
          <w:szCs w:val="20"/>
        </w:rPr>
      </w:pPr>
      <w:r w:rsidRPr="0031281D">
        <w:rPr>
          <w:rFonts w:ascii="Arial" w:hAnsi="Arial" w:cs="Arial"/>
          <w:sz w:val="20"/>
          <w:szCs w:val="20"/>
        </w:rPr>
        <w:t>Predlogi za spremembo zakonodaje</w:t>
      </w:r>
      <w:r w:rsidR="00664398" w:rsidRPr="0031281D">
        <w:rPr>
          <w:rFonts w:ascii="Arial" w:hAnsi="Arial" w:cs="Arial"/>
          <w:sz w:val="20"/>
          <w:szCs w:val="20"/>
        </w:rPr>
        <w:t>.</w:t>
      </w:r>
    </w:p>
    <w:p w14:paraId="2D508E8B" w14:textId="242A5D9A" w:rsidR="00F6700B" w:rsidRPr="0031281D" w:rsidRDefault="00F6700B" w:rsidP="00E27664">
      <w:pPr>
        <w:pStyle w:val="Odstavekseznama"/>
        <w:numPr>
          <w:ilvl w:val="0"/>
          <w:numId w:val="11"/>
        </w:numPr>
        <w:spacing w:after="0" w:line="276" w:lineRule="auto"/>
        <w:ind w:left="714" w:hanging="357"/>
        <w:contextualSpacing w:val="0"/>
        <w:jc w:val="both"/>
        <w:rPr>
          <w:rFonts w:ascii="Arial" w:hAnsi="Arial" w:cs="Arial"/>
          <w:sz w:val="20"/>
          <w:szCs w:val="20"/>
        </w:rPr>
      </w:pPr>
      <w:r w:rsidRPr="0031281D">
        <w:rPr>
          <w:rFonts w:ascii="Arial" w:hAnsi="Arial" w:cs="Arial"/>
          <w:sz w:val="20"/>
          <w:szCs w:val="20"/>
        </w:rPr>
        <w:t>Pristojnosti, organiziranost in dejavnost</w:t>
      </w:r>
      <w:r w:rsidR="00E202A4">
        <w:rPr>
          <w:rFonts w:ascii="Arial" w:hAnsi="Arial" w:cs="Arial"/>
          <w:sz w:val="20"/>
          <w:szCs w:val="20"/>
        </w:rPr>
        <w:t xml:space="preserve"> inšpektorata</w:t>
      </w:r>
      <w:r w:rsidR="00664398" w:rsidRPr="0031281D">
        <w:rPr>
          <w:rFonts w:ascii="Arial" w:hAnsi="Arial" w:cs="Arial"/>
          <w:sz w:val="20"/>
          <w:szCs w:val="20"/>
        </w:rPr>
        <w:t>.</w:t>
      </w:r>
    </w:p>
    <w:p w14:paraId="59A2F983" w14:textId="66A5E378" w:rsidR="00E90D62" w:rsidRPr="0031281D" w:rsidRDefault="00E90D62" w:rsidP="00E27664">
      <w:pPr>
        <w:pStyle w:val="Odstavekseznama"/>
        <w:numPr>
          <w:ilvl w:val="0"/>
          <w:numId w:val="11"/>
        </w:numPr>
        <w:spacing w:after="0" w:line="276" w:lineRule="auto"/>
        <w:ind w:left="714" w:hanging="357"/>
        <w:contextualSpacing w:val="0"/>
        <w:jc w:val="both"/>
        <w:rPr>
          <w:rFonts w:ascii="Arial" w:hAnsi="Arial" w:cs="Arial"/>
          <w:sz w:val="20"/>
          <w:szCs w:val="20"/>
        </w:rPr>
      </w:pPr>
      <w:r w:rsidRPr="0031281D">
        <w:rPr>
          <w:rFonts w:ascii="Arial" w:hAnsi="Arial" w:cs="Arial"/>
          <w:sz w:val="20"/>
          <w:szCs w:val="20"/>
        </w:rPr>
        <w:t>Sektor za prednostno odzivanje.</w:t>
      </w:r>
    </w:p>
    <w:p w14:paraId="06792ACA" w14:textId="5A329ABA" w:rsidR="00F6700B" w:rsidRPr="0031281D" w:rsidRDefault="00F6700B" w:rsidP="00E27664">
      <w:pPr>
        <w:pStyle w:val="Odstavekseznama"/>
        <w:numPr>
          <w:ilvl w:val="0"/>
          <w:numId w:val="11"/>
        </w:numPr>
        <w:spacing w:after="0" w:line="276" w:lineRule="auto"/>
        <w:ind w:left="714" w:hanging="357"/>
        <w:contextualSpacing w:val="0"/>
        <w:jc w:val="both"/>
        <w:rPr>
          <w:rFonts w:ascii="Arial" w:hAnsi="Arial" w:cs="Arial"/>
          <w:sz w:val="20"/>
          <w:szCs w:val="20"/>
        </w:rPr>
      </w:pPr>
      <w:r w:rsidRPr="0031281D">
        <w:rPr>
          <w:rFonts w:ascii="Arial" w:hAnsi="Arial" w:cs="Arial"/>
          <w:sz w:val="20"/>
          <w:szCs w:val="20"/>
        </w:rPr>
        <w:t>Inšpekcijski nadzor na področju varnosti in zdravja pri delu</w:t>
      </w:r>
      <w:r w:rsidR="00664398" w:rsidRPr="0031281D">
        <w:rPr>
          <w:rFonts w:ascii="Arial" w:hAnsi="Arial" w:cs="Arial"/>
          <w:sz w:val="20"/>
          <w:szCs w:val="20"/>
        </w:rPr>
        <w:t>.</w:t>
      </w:r>
      <w:r w:rsidRPr="0031281D">
        <w:rPr>
          <w:rFonts w:ascii="Arial" w:hAnsi="Arial" w:cs="Arial"/>
          <w:sz w:val="20"/>
          <w:szCs w:val="20"/>
        </w:rPr>
        <w:t xml:space="preserve"> </w:t>
      </w:r>
    </w:p>
    <w:p w14:paraId="716B3503" w14:textId="6266BD17" w:rsidR="00F6700B" w:rsidRPr="0031281D" w:rsidRDefault="00F6700B" w:rsidP="00E27664">
      <w:pPr>
        <w:pStyle w:val="Odstavekseznama"/>
        <w:numPr>
          <w:ilvl w:val="0"/>
          <w:numId w:val="11"/>
        </w:numPr>
        <w:spacing w:after="0" w:line="276" w:lineRule="auto"/>
        <w:ind w:left="714" w:hanging="357"/>
        <w:contextualSpacing w:val="0"/>
        <w:jc w:val="both"/>
        <w:rPr>
          <w:rFonts w:ascii="Arial" w:hAnsi="Arial" w:cs="Arial"/>
          <w:sz w:val="20"/>
          <w:szCs w:val="20"/>
        </w:rPr>
      </w:pPr>
      <w:r w:rsidRPr="0031281D">
        <w:rPr>
          <w:rFonts w:ascii="Arial" w:hAnsi="Arial" w:cs="Arial"/>
          <w:sz w:val="20"/>
          <w:szCs w:val="20"/>
        </w:rPr>
        <w:t>Inšpekcijski nadzor na področju delovnih razmerij</w:t>
      </w:r>
      <w:r w:rsidR="00664398" w:rsidRPr="0031281D">
        <w:rPr>
          <w:rFonts w:ascii="Arial" w:hAnsi="Arial" w:cs="Arial"/>
          <w:sz w:val="20"/>
          <w:szCs w:val="20"/>
        </w:rPr>
        <w:t>.</w:t>
      </w:r>
    </w:p>
    <w:p w14:paraId="38DDA5AF" w14:textId="57D6F6C8" w:rsidR="00F6700B" w:rsidRPr="0031281D" w:rsidRDefault="00F6700B" w:rsidP="00E27664">
      <w:pPr>
        <w:pStyle w:val="Odstavekseznama"/>
        <w:numPr>
          <w:ilvl w:val="0"/>
          <w:numId w:val="11"/>
        </w:numPr>
        <w:spacing w:after="0" w:line="276" w:lineRule="auto"/>
        <w:ind w:left="714" w:hanging="357"/>
        <w:contextualSpacing w:val="0"/>
        <w:jc w:val="both"/>
        <w:rPr>
          <w:rFonts w:ascii="Arial" w:hAnsi="Arial" w:cs="Arial"/>
          <w:sz w:val="20"/>
          <w:szCs w:val="20"/>
        </w:rPr>
      </w:pPr>
      <w:r w:rsidRPr="0031281D">
        <w:rPr>
          <w:rFonts w:ascii="Arial" w:hAnsi="Arial" w:cs="Arial"/>
          <w:sz w:val="20"/>
          <w:szCs w:val="20"/>
        </w:rPr>
        <w:t xml:space="preserve">Usmerjeni nadzori </w:t>
      </w:r>
      <w:r w:rsidR="00E202A4">
        <w:rPr>
          <w:rFonts w:ascii="Arial" w:hAnsi="Arial" w:cs="Arial"/>
          <w:sz w:val="20"/>
          <w:szCs w:val="20"/>
        </w:rPr>
        <w:t>inšpektorata</w:t>
      </w:r>
      <w:r w:rsidR="00E202A4" w:rsidRPr="0031281D">
        <w:rPr>
          <w:rFonts w:ascii="Arial" w:hAnsi="Arial" w:cs="Arial"/>
          <w:sz w:val="20"/>
          <w:szCs w:val="20"/>
        </w:rPr>
        <w:t xml:space="preserve"> </w:t>
      </w:r>
      <w:r w:rsidRPr="0031281D">
        <w:rPr>
          <w:rFonts w:ascii="Arial" w:hAnsi="Arial" w:cs="Arial"/>
          <w:sz w:val="20"/>
          <w:szCs w:val="20"/>
        </w:rPr>
        <w:t>v letu 20</w:t>
      </w:r>
      <w:r w:rsidR="00664398" w:rsidRPr="0031281D">
        <w:rPr>
          <w:rFonts w:ascii="Arial" w:hAnsi="Arial" w:cs="Arial"/>
          <w:sz w:val="20"/>
          <w:szCs w:val="20"/>
        </w:rPr>
        <w:t>2</w:t>
      </w:r>
      <w:r w:rsidR="003114AA">
        <w:rPr>
          <w:rFonts w:ascii="Arial" w:hAnsi="Arial" w:cs="Arial"/>
          <w:sz w:val="20"/>
          <w:szCs w:val="20"/>
        </w:rPr>
        <w:t>5</w:t>
      </w:r>
      <w:r w:rsidR="00664398" w:rsidRPr="0031281D">
        <w:rPr>
          <w:rFonts w:ascii="Arial" w:hAnsi="Arial" w:cs="Arial"/>
          <w:sz w:val="20"/>
          <w:szCs w:val="20"/>
        </w:rPr>
        <w:t>.</w:t>
      </w:r>
      <w:r w:rsidRPr="0031281D">
        <w:rPr>
          <w:rFonts w:ascii="Arial" w:hAnsi="Arial" w:cs="Arial"/>
          <w:sz w:val="20"/>
          <w:szCs w:val="20"/>
        </w:rPr>
        <w:t xml:space="preserve"> </w:t>
      </w:r>
    </w:p>
    <w:p w14:paraId="2A29EC23" w14:textId="24D2D61A" w:rsidR="00F6700B" w:rsidRPr="0031281D" w:rsidRDefault="00490C77" w:rsidP="00E27664">
      <w:pPr>
        <w:pStyle w:val="Odstavekseznama"/>
        <w:numPr>
          <w:ilvl w:val="0"/>
          <w:numId w:val="11"/>
        </w:numPr>
        <w:spacing w:after="0" w:line="276" w:lineRule="auto"/>
        <w:ind w:left="714" w:hanging="357"/>
        <w:contextualSpacing w:val="0"/>
        <w:jc w:val="both"/>
        <w:rPr>
          <w:rFonts w:ascii="Arial" w:hAnsi="Arial" w:cs="Arial"/>
          <w:sz w:val="20"/>
          <w:szCs w:val="20"/>
        </w:rPr>
      </w:pPr>
      <w:r w:rsidRPr="0031281D">
        <w:rPr>
          <w:rFonts w:ascii="Arial" w:hAnsi="Arial" w:cs="Arial"/>
          <w:sz w:val="20"/>
          <w:szCs w:val="20"/>
        </w:rPr>
        <w:t>Inšpekcijsk</w:t>
      </w:r>
      <w:r w:rsidR="004D24BD" w:rsidRPr="0031281D">
        <w:rPr>
          <w:rFonts w:ascii="Arial" w:hAnsi="Arial" w:cs="Arial"/>
          <w:sz w:val="20"/>
          <w:szCs w:val="20"/>
        </w:rPr>
        <w:t>o</w:t>
      </w:r>
      <w:r w:rsidRPr="0031281D">
        <w:rPr>
          <w:rFonts w:ascii="Arial" w:hAnsi="Arial" w:cs="Arial"/>
          <w:sz w:val="20"/>
          <w:szCs w:val="20"/>
        </w:rPr>
        <w:t xml:space="preserve"> nadzor</w:t>
      </w:r>
      <w:r w:rsidR="004D24BD" w:rsidRPr="0031281D">
        <w:rPr>
          <w:rFonts w:ascii="Arial" w:hAnsi="Arial" w:cs="Arial"/>
          <w:sz w:val="20"/>
          <w:szCs w:val="20"/>
        </w:rPr>
        <w:t>stvo</w:t>
      </w:r>
      <w:r w:rsidRPr="0031281D">
        <w:rPr>
          <w:rFonts w:ascii="Arial" w:hAnsi="Arial" w:cs="Arial"/>
          <w:sz w:val="20"/>
          <w:szCs w:val="20"/>
        </w:rPr>
        <w:t xml:space="preserve"> na področju socialnega varstva.</w:t>
      </w:r>
    </w:p>
    <w:p w14:paraId="1A96C9E3" w14:textId="77777777" w:rsidR="002337CB" w:rsidRDefault="002337CB" w:rsidP="00E27664">
      <w:pPr>
        <w:spacing w:after="0" w:line="276" w:lineRule="auto"/>
        <w:jc w:val="both"/>
        <w:rPr>
          <w:rFonts w:ascii="Arial" w:hAnsi="Arial" w:cs="Arial"/>
          <w:sz w:val="20"/>
          <w:szCs w:val="20"/>
        </w:rPr>
      </w:pPr>
    </w:p>
    <w:p w14:paraId="57E13904" w14:textId="0BE8B6AC" w:rsidR="002A1DA8" w:rsidRDefault="002A1DA8" w:rsidP="002A1DA8">
      <w:pPr>
        <w:pStyle w:val="Pa1"/>
        <w:spacing w:line="276" w:lineRule="auto"/>
        <w:jc w:val="both"/>
        <w:rPr>
          <w:rStyle w:val="A1"/>
          <w:sz w:val="20"/>
          <w:szCs w:val="20"/>
        </w:rPr>
      </w:pPr>
      <w:r w:rsidRPr="002A1DA8">
        <w:rPr>
          <w:rStyle w:val="A1"/>
          <w:sz w:val="20"/>
          <w:szCs w:val="20"/>
        </w:rPr>
        <w:t xml:space="preserve">Na dan 31. decembra 2025 je bilo v okviru kadrovskega načrta </w:t>
      </w:r>
      <w:r w:rsidR="009F6BA1">
        <w:rPr>
          <w:rStyle w:val="A1"/>
          <w:sz w:val="20"/>
          <w:szCs w:val="20"/>
        </w:rPr>
        <w:t xml:space="preserve">inšpektorata </w:t>
      </w:r>
      <w:r w:rsidRPr="002A1DA8">
        <w:rPr>
          <w:rStyle w:val="A1"/>
          <w:sz w:val="20"/>
          <w:szCs w:val="20"/>
        </w:rPr>
        <w:t xml:space="preserve">na </w:t>
      </w:r>
      <w:r w:rsidR="009F6BA1">
        <w:rPr>
          <w:rStyle w:val="A1"/>
          <w:sz w:val="20"/>
          <w:szCs w:val="20"/>
        </w:rPr>
        <w:t>inšpektoratu</w:t>
      </w:r>
      <w:r w:rsidR="009F6BA1" w:rsidRPr="002A1DA8">
        <w:rPr>
          <w:rStyle w:val="A1"/>
          <w:sz w:val="20"/>
          <w:szCs w:val="20"/>
        </w:rPr>
        <w:t xml:space="preserve"> </w:t>
      </w:r>
      <w:r w:rsidRPr="002A1DA8">
        <w:rPr>
          <w:rStyle w:val="A1"/>
          <w:sz w:val="20"/>
          <w:szCs w:val="20"/>
        </w:rPr>
        <w:t xml:space="preserve">zaposlenih 141 javnih uslužbencev. Med njimi je bilo, poleg glavne inšpektorice, zaposlenih 108 inšpektorjev. V inšpekciji nadzora delovnih razmerij je na ta dan delo opravljalo 62 inšpektorjev, v inšpekciji nadzora varnosti in zdravja pri delu 39 inšpektorjev, v socialni inšpekciji pa 7 inšpektorjev. </w:t>
      </w:r>
    </w:p>
    <w:p w14:paraId="3F08539D" w14:textId="77777777" w:rsidR="002A1DA8" w:rsidRDefault="002A1DA8" w:rsidP="002A1DA8">
      <w:pPr>
        <w:pStyle w:val="Pa1"/>
        <w:spacing w:line="276" w:lineRule="auto"/>
        <w:jc w:val="both"/>
        <w:rPr>
          <w:rStyle w:val="A1"/>
          <w:sz w:val="20"/>
          <w:szCs w:val="20"/>
        </w:rPr>
      </w:pPr>
    </w:p>
    <w:p w14:paraId="1546BC8B" w14:textId="20C083D5" w:rsidR="002A1DA8" w:rsidRPr="002A1DA8" w:rsidRDefault="002A1DA8" w:rsidP="002A1DA8">
      <w:pPr>
        <w:pStyle w:val="Pa1"/>
        <w:spacing w:line="276" w:lineRule="auto"/>
        <w:jc w:val="both"/>
        <w:rPr>
          <w:color w:val="000000"/>
          <w:sz w:val="20"/>
          <w:szCs w:val="20"/>
        </w:rPr>
      </w:pPr>
      <w:r w:rsidRPr="002A1DA8">
        <w:rPr>
          <w:rStyle w:val="A1"/>
          <w:sz w:val="20"/>
          <w:szCs w:val="20"/>
        </w:rPr>
        <w:t>V Sloveniji se še vedno povečuje število poslovnih subjektov. V primerjavi z letom 2024 se je njihovo število v letu 2025 znova povečalo, tako da so imeli inšpektorji že 248.160 potencialnih subjektov nadzora. Ob upoštevanju kadrovske zasedenosti na zadnji dan leta 2025 to pomeni izjemno visoko obremenjenost posameznih inšpektorjev. Če bi želeli, da bi bili nadzori izvajani tudi preventivno in ne samo na podlagi prijav, bi pod nadzor enega inšpektorja za delovna razmerja spadala kar 4</w:t>
      </w:r>
      <w:r w:rsidR="00FD0C60">
        <w:rPr>
          <w:rStyle w:val="A1"/>
          <w:sz w:val="20"/>
          <w:szCs w:val="20"/>
        </w:rPr>
        <w:t>.</w:t>
      </w:r>
      <w:r w:rsidRPr="002A1DA8">
        <w:rPr>
          <w:rStyle w:val="A1"/>
          <w:sz w:val="20"/>
          <w:szCs w:val="20"/>
        </w:rPr>
        <w:t>002 poslovn</w:t>
      </w:r>
      <w:r w:rsidR="00FD0C60">
        <w:rPr>
          <w:rStyle w:val="A1"/>
          <w:sz w:val="20"/>
          <w:szCs w:val="20"/>
        </w:rPr>
        <w:t>ih</w:t>
      </w:r>
      <w:r w:rsidRPr="002A1DA8">
        <w:rPr>
          <w:rStyle w:val="A1"/>
          <w:sz w:val="20"/>
          <w:szCs w:val="20"/>
        </w:rPr>
        <w:t xml:space="preserve"> subjekt</w:t>
      </w:r>
      <w:r w:rsidR="00FD0C60">
        <w:rPr>
          <w:rStyle w:val="A1"/>
          <w:sz w:val="20"/>
          <w:szCs w:val="20"/>
        </w:rPr>
        <w:t>ov</w:t>
      </w:r>
      <w:r w:rsidRPr="002A1DA8">
        <w:rPr>
          <w:rStyle w:val="A1"/>
          <w:sz w:val="20"/>
          <w:szCs w:val="20"/>
        </w:rPr>
        <w:t xml:space="preserve"> ter pod nadzor enega inšpektorja za varnost in zdravje pri delu pa bi spadalo kar 6</w:t>
      </w:r>
      <w:r w:rsidR="00FD0C60">
        <w:rPr>
          <w:rStyle w:val="A1"/>
          <w:sz w:val="20"/>
          <w:szCs w:val="20"/>
        </w:rPr>
        <w:t>.</w:t>
      </w:r>
      <w:r w:rsidRPr="002A1DA8">
        <w:rPr>
          <w:rStyle w:val="A1"/>
          <w:sz w:val="20"/>
          <w:szCs w:val="20"/>
        </w:rPr>
        <w:t xml:space="preserve">363 poslovnih subjektov. </w:t>
      </w:r>
    </w:p>
    <w:p w14:paraId="55BBD5C5" w14:textId="77777777" w:rsidR="002A1DA8" w:rsidRPr="002A1DA8" w:rsidRDefault="002A1DA8" w:rsidP="002A1DA8">
      <w:pPr>
        <w:pStyle w:val="Pa1"/>
        <w:spacing w:line="276" w:lineRule="auto"/>
        <w:jc w:val="both"/>
        <w:rPr>
          <w:rStyle w:val="A1"/>
          <w:sz w:val="20"/>
          <w:szCs w:val="20"/>
        </w:rPr>
      </w:pPr>
      <w:r w:rsidRPr="002A1DA8">
        <w:rPr>
          <w:rStyle w:val="A1"/>
          <w:sz w:val="20"/>
          <w:szCs w:val="20"/>
        </w:rPr>
        <w:t xml:space="preserve">Takšno razmerje jasno kaže na omejene možnosti za proaktiven, preventiven nadzor in na pomembnost ustrezne kadrovske okrepitve inšpekcijskih služb. </w:t>
      </w:r>
    </w:p>
    <w:p w14:paraId="7DCFC8AE" w14:textId="77777777" w:rsidR="002A1DA8" w:rsidRPr="002A1DA8" w:rsidRDefault="002A1DA8" w:rsidP="002A1DA8"/>
    <w:p w14:paraId="2204C607" w14:textId="148E55ED" w:rsidR="002A1DA8" w:rsidRPr="002A1DA8" w:rsidRDefault="002A1DA8" w:rsidP="002A1DA8">
      <w:pPr>
        <w:pStyle w:val="Pa1"/>
        <w:spacing w:line="276" w:lineRule="auto"/>
        <w:jc w:val="both"/>
        <w:rPr>
          <w:color w:val="000000"/>
          <w:sz w:val="20"/>
          <w:szCs w:val="20"/>
        </w:rPr>
      </w:pPr>
      <w:r w:rsidRPr="002A1DA8">
        <w:rPr>
          <w:rStyle w:val="A1"/>
          <w:sz w:val="20"/>
          <w:szCs w:val="20"/>
        </w:rPr>
        <w:lastRenderedPageBreak/>
        <w:t xml:space="preserve">V letu 2025 je </w:t>
      </w:r>
      <w:r w:rsidR="009F6BA1">
        <w:rPr>
          <w:rStyle w:val="A1"/>
          <w:sz w:val="20"/>
          <w:szCs w:val="20"/>
        </w:rPr>
        <w:t>inšpektorat</w:t>
      </w:r>
      <w:r w:rsidR="009F6BA1" w:rsidRPr="002A1DA8">
        <w:rPr>
          <w:rStyle w:val="A1"/>
          <w:sz w:val="20"/>
          <w:szCs w:val="20"/>
        </w:rPr>
        <w:t xml:space="preserve"> </w:t>
      </w:r>
      <w:r w:rsidRPr="002A1DA8">
        <w:rPr>
          <w:rStyle w:val="A1"/>
          <w:sz w:val="20"/>
          <w:szCs w:val="20"/>
        </w:rPr>
        <w:t>opravil 11.247 inšpekcijskih pregledov, ugotovil 18.215 kršitev in izdal 8</w:t>
      </w:r>
      <w:r w:rsidR="00ED3C87">
        <w:rPr>
          <w:rStyle w:val="A1"/>
          <w:sz w:val="20"/>
          <w:szCs w:val="20"/>
        </w:rPr>
        <w:t>.</w:t>
      </w:r>
      <w:r w:rsidRPr="002A1DA8">
        <w:rPr>
          <w:rStyle w:val="A1"/>
          <w:sz w:val="20"/>
          <w:szCs w:val="20"/>
        </w:rPr>
        <w:t xml:space="preserve">015 ukrepov. </w:t>
      </w:r>
    </w:p>
    <w:p w14:paraId="2BB0460C" w14:textId="77777777" w:rsidR="002A1DA8" w:rsidRPr="002A1DA8" w:rsidRDefault="002A1DA8" w:rsidP="002A1DA8">
      <w:pPr>
        <w:pStyle w:val="Pa1"/>
        <w:spacing w:line="276" w:lineRule="auto"/>
        <w:jc w:val="both"/>
        <w:rPr>
          <w:rStyle w:val="A1"/>
          <w:sz w:val="20"/>
          <w:szCs w:val="20"/>
        </w:rPr>
      </w:pPr>
    </w:p>
    <w:p w14:paraId="2C2DBDC1" w14:textId="2752B9D7" w:rsidR="002A1DA8" w:rsidRPr="002A1DA8" w:rsidRDefault="002A1DA8" w:rsidP="002A1DA8">
      <w:pPr>
        <w:pStyle w:val="Pa1"/>
        <w:spacing w:line="276" w:lineRule="auto"/>
        <w:jc w:val="both"/>
        <w:rPr>
          <w:color w:val="000000"/>
          <w:sz w:val="20"/>
          <w:szCs w:val="20"/>
        </w:rPr>
      </w:pPr>
      <w:r w:rsidRPr="002A1DA8">
        <w:rPr>
          <w:rStyle w:val="A1"/>
          <w:sz w:val="20"/>
          <w:szCs w:val="20"/>
        </w:rPr>
        <w:t xml:space="preserve">V poročevalskem obdobju so inšpektorji na področju delovnih razmerij opravili 5.943 inšpekcijskih pregledov ter ugotovili 8.592 kršitev delovnopravne zakonodaje (v letu 2024: 7.733). Na številčnost kršitev pogosto vpliva tudi intenzivnost izvajanja nadzora v posameznih dejavnostih. </w:t>
      </w:r>
    </w:p>
    <w:p w14:paraId="44DDF432" w14:textId="77777777" w:rsidR="002A1DA8" w:rsidRPr="002A1DA8" w:rsidRDefault="002A1DA8" w:rsidP="002A1DA8">
      <w:pPr>
        <w:pStyle w:val="Pa1"/>
        <w:spacing w:line="276" w:lineRule="auto"/>
        <w:jc w:val="both"/>
        <w:rPr>
          <w:rStyle w:val="A1"/>
          <w:sz w:val="20"/>
          <w:szCs w:val="20"/>
        </w:rPr>
      </w:pPr>
    </w:p>
    <w:p w14:paraId="71D56C54" w14:textId="247C0524" w:rsidR="002A1DA8" w:rsidRPr="002A1DA8" w:rsidRDefault="002A1DA8" w:rsidP="002A1DA8">
      <w:pPr>
        <w:pStyle w:val="Pa1"/>
        <w:spacing w:line="276" w:lineRule="auto"/>
        <w:jc w:val="both"/>
        <w:rPr>
          <w:color w:val="000000"/>
          <w:sz w:val="20"/>
          <w:szCs w:val="20"/>
        </w:rPr>
      </w:pPr>
      <w:r w:rsidRPr="002A1DA8">
        <w:rPr>
          <w:rStyle w:val="A1"/>
          <w:sz w:val="20"/>
          <w:szCs w:val="20"/>
        </w:rPr>
        <w:t xml:space="preserve">Struktura kršitev po dejavnostih: </w:t>
      </w:r>
    </w:p>
    <w:p w14:paraId="23A9BCD7" w14:textId="33832CE1" w:rsidR="002A1DA8" w:rsidRPr="002A1DA8" w:rsidRDefault="002A1DA8" w:rsidP="002A1DA8">
      <w:pPr>
        <w:pStyle w:val="Pa1"/>
        <w:spacing w:line="276" w:lineRule="auto"/>
        <w:jc w:val="both"/>
        <w:rPr>
          <w:color w:val="000000"/>
          <w:sz w:val="20"/>
          <w:szCs w:val="20"/>
        </w:rPr>
      </w:pPr>
      <w:r w:rsidRPr="002A1DA8">
        <w:rPr>
          <w:rStyle w:val="A1"/>
          <w:sz w:val="20"/>
          <w:szCs w:val="20"/>
        </w:rPr>
        <w:t xml:space="preserve">Po podatkih </w:t>
      </w:r>
      <w:r w:rsidR="009F6BA1">
        <w:rPr>
          <w:rStyle w:val="A1"/>
          <w:sz w:val="20"/>
          <w:szCs w:val="20"/>
        </w:rPr>
        <w:t>inšpektorata</w:t>
      </w:r>
      <w:r w:rsidRPr="002A1DA8">
        <w:rPr>
          <w:rStyle w:val="A1"/>
          <w:sz w:val="20"/>
          <w:szCs w:val="20"/>
        </w:rPr>
        <w:t xml:space="preserve">, pripravljenih na podlagi registracije glavne dejavnosti v AJPES, je bilo največ kršitev ugotovljenih v gradbeništvu (19,2 %). Sledijo: </w:t>
      </w:r>
    </w:p>
    <w:p w14:paraId="41BE545B" w14:textId="4A5D8E07" w:rsidR="002A1DA8" w:rsidRPr="002A1DA8" w:rsidRDefault="002A1DA8" w:rsidP="000C10AD">
      <w:pPr>
        <w:pStyle w:val="Pa5"/>
        <w:numPr>
          <w:ilvl w:val="0"/>
          <w:numId w:val="19"/>
        </w:numPr>
        <w:spacing w:line="276" w:lineRule="auto"/>
        <w:ind w:left="426"/>
        <w:jc w:val="both"/>
        <w:rPr>
          <w:color w:val="000000"/>
          <w:sz w:val="20"/>
          <w:szCs w:val="20"/>
        </w:rPr>
      </w:pPr>
      <w:r w:rsidRPr="002A1DA8">
        <w:rPr>
          <w:rStyle w:val="A1"/>
          <w:sz w:val="20"/>
          <w:szCs w:val="20"/>
        </w:rPr>
        <w:t xml:space="preserve">predelovalne dejavnosti (11,5 %), </w:t>
      </w:r>
    </w:p>
    <w:p w14:paraId="3DB6EF24" w14:textId="021E77AA" w:rsidR="002A1DA8" w:rsidRPr="002A1DA8" w:rsidRDefault="002A1DA8" w:rsidP="000C10AD">
      <w:pPr>
        <w:pStyle w:val="Pa5"/>
        <w:numPr>
          <w:ilvl w:val="0"/>
          <w:numId w:val="19"/>
        </w:numPr>
        <w:spacing w:line="276" w:lineRule="auto"/>
        <w:ind w:left="426"/>
        <w:jc w:val="both"/>
        <w:rPr>
          <w:color w:val="000000"/>
          <w:sz w:val="20"/>
          <w:szCs w:val="20"/>
        </w:rPr>
      </w:pPr>
      <w:r w:rsidRPr="002A1DA8">
        <w:rPr>
          <w:rStyle w:val="A1"/>
          <w:sz w:val="20"/>
          <w:szCs w:val="20"/>
        </w:rPr>
        <w:t xml:space="preserve">gostinstvo in turizem (10,4 %), </w:t>
      </w:r>
    </w:p>
    <w:p w14:paraId="2E0107E1" w14:textId="65E1756B" w:rsidR="002A1DA8" w:rsidRPr="002A1DA8" w:rsidRDefault="002A1DA8" w:rsidP="000C10AD">
      <w:pPr>
        <w:pStyle w:val="Pa5"/>
        <w:numPr>
          <w:ilvl w:val="0"/>
          <w:numId w:val="19"/>
        </w:numPr>
        <w:spacing w:line="276" w:lineRule="auto"/>
        <w:ind w:left="426"/>
        <w:jc w:val="both"/>
        <w:rPr>
          <w:color w:val="000000"/>
          <w:sz w:val="20"/>
          <w:szCs w:val="20"/>
        </w:rPr>
      </w:pPr>
      <w:r w:rsidRPr="002A1DA8">
        <w:rPr>
          <w:rStyle w:val="A1"/>
          <w:sz w:val="20"/>
          <w:szCs w:val="20"/>
        </w:rPr>
        <w:t xml:space="preserve">prevozništvo in skladiščenje (9,6 %) ter </w:t>
      </w:r>
    </w:p>
    <w:p w14:paraId="7898075F" w14:textId="156280B6" w:rsidR="002A1DA8" w:rsidRPr="002A1DA8" w:rsidRDefault="002A1DA8" w:rsidP="000C10AD">
      <w:pPr>
        <w:pStyle w:val="Pa5"/>
        <w:numPr>
          <w:ilvl w:val="0"/>
          <w:numId w:val="19"/>
        </w:numPr>
        <w:spacing w:line="276" w:lineRule="auto"/>
        <w:ind w:left="426"/>
        <w:jc w:val="both"/>
        <w:rPr>
          <w:color w:val="000000"/>
          <w:sz w:val="20"/>
          <w:szCs w:val="20"/>
        </w:rPr>
      </w:pPr>
      <w:r w:rsidRPr="002A1DA8">
        <w:rPr>
          <w:rStyle w:val="A1"/>
          <w:sz w:val="20"/>
          <w:szCs w:val="20"/>
        </w:rPr>
        <w:t xml:space="preserve">trgovina (5,1 %). </w:t>
      </w:r>
    </w:p>
    <w:p w14:paraId="6F7F7FD6" w14:textId="77777777" w:rsidR="002A1DA8" w:rsidRPr="002A1DA8" w:rsidRDefault="002A1DA8" w:rsidP="002A1DA8">
      <w:pPr>
        <w:pStyle w:val="Pa1"/>
        <w:spacing w:line="276" w:lineRule="auto"/>
        <w:jc w:val="both"/>
        <w:rPr>
          <w:rStyle w:val="A1"/>
          <w:sz w:val="20"/>
          <w:szCs w:val="20"/>
        </w:rPr>
      </w:pPr>
    </w:p>
    <w:p w14:paraId="7B5FB009" w14:textId="11EDEBE6" w:rsidR="002A1DA8" w:rsidRPr="002A1DA8" w:rsidRDefault="002A1DA8" w:rsidP="002A1DA8">
      <w:pPr>
        <w:pStyle w:val="Pa1"/>
        <w:spacing w:line="276" w:lineRule="auto"/>
        <w:jc w:val="both"/>
        <w:rPr>
          <w:color w:val="000000"/>
          <w:sz w:val="20"/>
          <w:szCs w:val="20"/>
        </w:rPr>
      </w:pPr>
      <w:r w:rsidRPr="002A1DA8">
        <w:rPr>
          <w:rStyle w:val="A1"/>
          <w:sz w:val="20"/>
          <w:szCs w:val="20"/>
        </w:rPr>
        <w:t xml:space="preserve">Struktura kršitev po področjih dela: </w:t>
      </w:r>
    </w:p>
    <w:p w14:paraId="20F13219" w14:textId="0B0BBC2E" w:rsidR="002A1DA8" w:rsidRPr="002A1DA8" w:rsidRDefault="002A1DA8" w:rsidP="002A1DA8">
      <w:pPr>
        <w:pStyle w:val="Pa1"/>
        <w:spacing w:line="276" w:lineRule="auto"/>
        <w:jc w:val="both"/>
        <w:rPr>
          <w:color w:val="000000"/>
          <w:sz w:val="20"/>
          <w:szCs w:val="20"/>
        </w:rPr>
      </w:pPr>
      <w:r w:rsidRPr="002A1DA8">
        <w:rPr>
          <w:rStyle w:val="A1"/>
          <w:sz w:val="20"/>
          <w:szCs w:val="20"/>
        </w:rPr>
        <w:t>V nadaljevanju so številčno predstavljene najpogostejše vrste kršitev, pri čemer njihov seštevek ne predstavlja celote vseh ugotovljenih kršitev. Tudi v letu 2025 se je največ ugotovljenih kršitev nanašalo na področje plačila za delo (3</w:t>
      </w:r>
      <w:r w:rsidR="0037119E">
        <w:rPr>
          <w:rStyle w:val="A1"/>
          <w:sz w:val="20"/>
          <w:szCs w:val="20"/>
        </w:rPr>
        <w:t>.</w:t>
      </w:r>
      <w:r w:rsidRPr="002A1DA8">
        <w:rPr>
          <w:rStyle w:val="A1"/>
          <w:sz w:val="20"/>
          <w:szCs w:val="20"/>
        </w:rPr>
        <w:t xml:space="preserve">108 kršitev). Ugotovljene nepravilnosti so se nanašale predvsem na neizplačilo ali prepozno izplačilo plač in dodatkov, kršitve v zvezi z zagotavljanjem minimalne plače ter neizplačilo ali prepozno izplačilo regresa za letni dopust, bodisi v celoti bodisi v sorazmernem delu. Sledila so naslednja področja kršitev: </w:t>
      </w:r>
    </w:p>
    <w:p w14:paraId="601BA10D" w14:textId="7EF093BD"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zaposlovanje v širšem smislu (1</w:t>
      </w:r>
      <w:r w:rsidR="00ED3C87">
        <w:rPr>
          <w:rStyle w:val="A1"/>
          <w:sz w:val="20"/>
          <w:szCs w:val="20"/>
        </w:rPr>
        <w:t>.</w:t>
      </w:r>
      <w:r w:rsidRPr="002A1DA8">
        <w:rPr>
          <w:rStyle w:val="A1"/>
          <w:sz w:val="20"/>
          <w:szCs w:val="20"/>
        </w:rPr>
        <w:t xml:space="preserve">096 kršitev), </w:t>
      </w:r>
    </w:p>
    <w:p w14:paraId="1EFE63DD" w14:textId="6E60C0C1"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 xml:space="preserve">delovni čas, odmori in počitki ter evidence na področju dela (470 kršitev), </w:t>
      </w:r>
    </w:p>
    <w:p w14:paraId="2049DD98" w14:textId="10CF9923"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 xml:space="preserve">Zakon o urejanju trga dela </w:t>
      </w:r>
      <w:r w:rsidR="00ED3C87">
        <w:rPr>
          <w:rStyle w:val="A1"/>
          <w:sz w:val="20"/>
          <w:szCs w:val="20"/>
        </w:rPr>
        <w:t>(</w:t>
      </w:r>
      <w:r w:rsidR="00ED3C87" w:rsidRPr="00ED3C87">
        <w:rPr>
          <w:rStyle w:val="A1"/>
          <w:sz w:val="20"/>
          <w:szCs w:val="20"/>
        </w:rPr>
        <w:t>Uradni list RS, št. 80/10, 40/12 – ZUJF, 21/13, 63/13, 100/13, 32/14 – ZPDZC-1, 47/15 – ZZSDT, 55/17, 75/19, 11/20 – odl. US, 189/20 – ZFRO, 54/21, 172/21 – ZODPol-G, 54/22, 59/22 – odl. US, 109/23, 62/24 – ZUOPUE, 70/25 in 83/25</w:t>
      </w:r>
      <w:r w:rsidR="00ED3C87">
        <w:rPr>
          <w:rStyle w:val="A1"/>
          <w:sz w:val="20"/>
          <w:szCs w:val="20"/>
        </w:rPr>
        <w:t>)</w:t>
      </w:r>
      <w:r w:rsidR="00ED3C87" w:rsidRPr="00ED3C87">
        <w:rPr>
          <w:rStyle w:val="A1"/>
          <w:sz w:val="20"/>
          <w:szCs w:val="20"/>
        </w:rPr>
        <w:t xml:space="preserve"> </w:t>
      </w:r>
      <w:r w:rsidRPr="002A1DA8">
        <w:rPr>
          <w:rStyle w:val="A1"/>
          <w:sz w:val="20"/>
          <w:szCs w:val="20"/>
        </w:rPr>
        <w:t xml:space="preserve">(242 kršitev), </w:t>
      </w:r>
    </w:p>
    <w:p w14:paraId="4CC6CE8F" w14:textId="07329249"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 xml:space="preserve">prenehanje pogodbe o zaposlitvi (195 kršitev). </w:t>
      </w:r>
    </w:p>
    <w:p w14:paraId="186F942D" w14:textId="77777777" w:rsidR="002A1DA8" w:rsidRPr="002A1DA8" w:rsidRDefault="002A1DA8" w:rsidP="002A1DA8">
      <w:pPr>
        <w:pStyle w:val="Pa1"/>
        <w:spacing w:line="276" w:lineRule="auto"/>
        <w:jc w:val="both"/>
        <w:rPr>
          <w:rStyle w:val="A1"/>
          <w:sz w:val="20"/>
          <w:szCs w:val="20"/>
        </w:rPr>
      </w:pPr>
    </w:p>
    <w:p w14:paraId="01EF2296" w14:textId="2C12242C" w:rsidR="002A1DA8" w:rsidRPr="002A1DA8" w:rsidRDefault="002A1DA8" w:rsidP="002A1DA8">
      <w:pPr>
        <w:pStyle w:val="Pa1"/>
        <w:spacing w:line="276" w:lineRule="auto"/>
        <w:jc w:val="both"/>
        <w:rPr>
          <w:color w:val="000000"/>
          <w:sz w:val="20"/>
          <w:szCs w:val="20"/>
        </w:rPr>
      </w:pPr>
      <w:r w:rsidRPr="002A1DA8">
        <w:rPr>
          <w:rStyle w:val="A1"/>
          <w:sz w:val="20"/>
          <w:szCs w:val="20"/>
        </w:rPr>
        <w:t>Na področju varnosti in zdravja pri delu so inšpektorji v okviru 5</w:t>
      </w:r>
      <w:r w:rsidR="00ED3C87">
        <w:rPr>
          <w:rStyle w:val="A1"/>
          <w:sz w:val="20"/>
          <w:szCs w:val="20"/>
        </w:rPr>
        <w:t>.</w:t>
      </w:r>
      <w:r w:rsidRPr="002A1DA8">
        <w:rPr>
          <w:rStyle w:val="A1"/>
          <w:sz w:val="20"/>
          <w:szCs w:val="20"/>
        </w:rPr>
        <w:t>091 pregledov ugotovili 9</w:t>
      </w:r>
      <w:r w:rsidR="00ED3C87">
        <w:rPr>
          <w:rStyle w:val="A1"/>
          <w:sz w:val="20"/>
          <w:szCs w:val="20"/>
        </w:rPr>
        <w:t>.</w:t>
      </w:r>
      <w:r w:rsidRPr="002A1DA8">
        <w:rPr>
          <w:rStyle w:val="A1"/>
          <w:sz w:val="20"/>
          <w:szCs w:val="20"/>
        </w:rPr>
        <w:t xml:space="preserve">623 kršitev. </w:t>
      </w:r>
    </w:p>
    <w:p w14:paraId="5417A0D3" w14:textId="77777777" w:rsidR="002A1DA8" w:rsidRPr="002A1DA8" w:rsidRDefault="002A1DA8" w:rsidP="002A1DA8">
      <w:pPr>
        <w:pStyle w:val="Pa1"/>
        <w:spacing w:line="276" w:lineRule="auto"/>
        <w:jc w:val="both"/>
        <w:rPr>
          <w:rStyle w:val="A1"/>
          <w:sz w:val="20"/>
          <w:szCs w:val="20"/>
        </w:rPr>
      </w:pPr>
    </w:p>
    <w:p w14:paraId="4E0E97C7" w14:textId="0B9451ED" w:rsidR="002A1DA8" w:rsidRPr="002A1DA8" w:rsidRDefault="002A1DA8" w:rsidP="002A1DA8">
      <w:pPr>
        <w:pStyle w:val="Pa1"/>
        <w:spacing w:line="276" w:lineRule="auto"/>
        <w:jc w:val="both"/>
        <w:rPr>
          <w:color w:val="000000"/>
          <w:sz w:val="20"/>
          <w:szCs w:val="20"/>
        </w:rPr>
      </w:pPr>
      <w:r w:rsidRPr="002A1DA8">
        <w:rPr>
          <w:rStyle w:val="A1"/>
          <w:sz w:val="20"/>
          <w:szCs w:val="20"/>
        </w:rPr>
        <w:t xml:space="preserve">Struktura kršitev po dejavnostih: </w:t>
      </w:r>
    </w:p>
    <w:p w14:paraId="20E18B7B" w14:textId="77777777" w:rsidR="002A1DA8" w:rsidRPr="002A1DA8" w:rsidRDefault="002A1DA8" w:rsidP="002A1DA8">
      <w:pPr>
        <w:pStyle w:val="Pa5"/>
        <w:spacing w:line="276" w:lineRule="auto"/>
        <w:ind w:left="320" w:hanging="320"/>
        <w:jc w:val="both"/>
        <w:rPr>
          <w:color w:val="000000"/>
          <w:sz w:val="20"/>
          <w:szCs w:val="20"/>
        </w:rPr>
      </w:pPr>
      <w:r w:rsidRPr="002A1DA8">
        <w:rPr>
          <w:rStyle w:val="A1"/>
          <w:sz w:val="20"/>
          <w:szCs w:val="20"/>
        </w:rPr>
        <w:t xml:space="preserve">Največ kršitev je bilo ugotovljenih v gradbeništvu (29,3 %). Sledijo: </w:t>
      </w:r>
    </w:p>
    <w:p w14:paraId="07B0C487" w14:textId="3A22A155"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 xml:space="preserve">predelovalne dejavnosti (17 %), </w:t>
      </w:r>
    </w:p>
    <w:p w14:paraId="23703687" w14:textId="5D94172A"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 xml:space="preserve">trgovina (8,6 %), </w:t>
      </w:r>
    </w:p>
    <w:p w14:paraId="22E89776" w14:textId="15498592"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 xml:space="preserve">promet in skladiščenje (5,3 %), </w:t>
      </w:r>
    </w:p>
    <w:p w14:paraId="5007491B" w14:textId="4095E750"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 xml:space="preserve">gostinstvo (4,7 %), </w:t>
      </w:r>
    </w:p>
    <w:p w14:paraId="13C31F3C" w14:textId="51D7C785" w:rsidR="002337CB" w:rsidRPr="002A1DA8"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strokovne, znanstvene in tehnične dejavnosti (4,5 %).</w:t>
      </w:r>
    </w:p>
    <w:p w14:paraId="727C181F" w14:textId="77777777" w:rsidR="002A1DA8" w:rsidRPr="002A1DA8" w:rsidRDefault="002A1DA8" w:rsidP="002A1DA8">
      <w:pPr>
        <w:spacing w:after="0" w:line="276" w:lineRule="auto"/>
        <w:jc w:val="both"/>
        <w:rPr>
          <w:rStyle w:val="A1"/>
          <w:rFonts w:ascii="Arial" w:hAnsi="Arial" w:cs="Arial"/>
          <w:sz w:val="20"/>
          <w:szCs w:val="20"/>
        </w:rPr>
      </w:pPr>
    </w:p>
    <w:p w14:paraId="09565EDE" w14:textId="77777777" w:rsidR="002A1DA8" w:rsidRPr="002A1DA8" w:rsidRDefault="002A1DA8" w:rsidP="002A1DA8">
      <w:pPr>
        <w:pStyle w:val="Pa1"/>
        <w:spacing w:line="276" w:lineRule="auto"/>
        <w:jc w:val="both"/>
        <w:rPr>
          <w:color w:val="000000"/>
          <w:sz w:val="20"/>
          <w:szCs w:val="20"/>
        </w:rPr>
      </w:pPr>
      <w:r w:rsidRPr="002A1DA8">
        <w:rPr>
          <w:rStyle w:val="A1"/>
          <w:sz w:val="20"/>
          <w:szCs w:val="20"/>
        </w:rPr>
        <w:t xml:space="preserve">Struktura kršitev po področjih dela: </w:t>
      </w:r>
    </w:p>
    <w:p w14:paraId="5182320E" w14:textId="0B92B68E" w:rsidR="002A1DA8" w:rsidRPr="002A1DA8" w:rsidRDefault="002A1DA8" w:rsidP="002A1DA8">
      <w:pPr>
        <w:pStyle w:val="Pa1"/>
        <w:spacing w:line="276" w:lineRule="auto"/>
        <w:jc w:val="both"/>
        <w:rPr>
          <w:color w:val="000000"/>
          <w:sz w:val="20"/>
          <w:szCs w:val="20"/>
        </w:rPr>
      </w:pPr>
      <w:r w:rsidRPr="002A1DA8">
        <w:rPr>
          <w:rStyle w:val="A1"/>
          <w:sz w:val="20"/>
          <w:szCs w:val="20"/>
        </w:rPr>
        <w:t>V nadaljevanju so številčno predstavljene najpogostejše vrste kršitev, pri čemer njihov seštevek ne predstavlja celote vseh ugotovljenih kršitev. Največ nepravilnosti je bilo ugotovljenih na področju ocenjevanja tveganj in priprave izjave o varnosti z oceno tveganja (2</w:t>
      </w:r>
      <w:r w:rsidR="00ED3C87">
        <w:rPr>
          <w:rStyle w:val="A1"/>
          <w:sz w:val="20"/>
          <w:szCs w:val="20"/>
        </w:rPr>
        <w:t>.</w:t>
      </w:r>
      <w:r w:rsidRPr="002A1DA8">
        <w:rPr>
          <w:rStyle w:val="A1"/>
          <w:sz w:val="20"/>
          <w:szCs w:val="20"/>
        </w:rPr>
        <w:t xml:space="preserve">452 kršitev). Sledila so naslednja področja kršitev: </w:t>
      </w:r>
    </w:p>
    <w:p w14:paraId="0AC720E6" w14:textId="5E0E22E4"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urejenost in varnost delovnih mest na prostem (1</w:t>
      </w:r>
      <w:r w:rsidR="00ED3C87">
        <w:rPr>
          <w:rStyle w:val="A1"/>
          <w:sz w:val="20"/>
          <w:szCs w:val="20"/>
        </w:rPr>
        <w:t>.</w:t>
      </w:r>
      <w:r w:rsidRPr="002A1DA8">
        <w:rPr>
          <w:rStyle w:val="A1"/>
          <w:sz w:val="20"/>
          <w:szCs w:val="20"/>
        </w:rPr>
        <w:t xml:space="preserve">459 kršitev), </w:t>
      </w:r>
    </w:p>
    <w:p w14:paraId="1445DAEB" w14:textId="5F5D5C0B"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zagotavljanje osebne varovalne opreme (1</w:t>
      </w:r>
      <w:r w:rsidR="00ED3C87">
        <w:rPr>
          <w:rStyle w:val="A1"/>
          <w:sz w:val="20"/>
          <w:szCs w:val="20"/>
        </w:rPr>
        <w:t>.</w:t>
      </w:r>
      <w:r w:rsidRPr="002A1DA8">
        <w:rPr>
          <w:rStyle w:val="A1"/>
          <w:sz w:val="20"/>
          <w:szCs w:val="20"/>
        </w:rPr>
        <w:t xml:space="preserve">156 kršitev), </w:t>
      </w:r>
    </w:p>
    <w:p w14:paraId="56EC2829" w14:textId="1BA0FC52"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 xml:space="preserve">urejenost delovnega okolja in delovnih mest (981 kršitev), </w:t>
      </w:r>
    </w:p>
    <w:p w14:paraId="3CCD8EFA" w14:textId="09FCA5F7"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 xml:space="preserve">zagotavljanje zdravstvenega varstva delavcev (796 kršitev), </w:t>
      </w:r>
    </w:p>
    <w:p w14:paraId="34F2DDBE" w14:textId="3C77B5D8"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 xml:space="preserve">usposabljanje delavcev za varno delo (691 kršitev), </w:t>
      </w:r>
    </w:p>
    <w:p w14:paraId="6431A274" w14:textId="5787F363" w:rsidR="002A1DA8" w:rsidRDefault="002A1DA8" w:rsidP="00476D43">
      <w:pPr>
        <w:pStyle w:val="Pa5"/>
        <w:numPr>
          <w:ilvl w:val="0"/>
          <w:numId w:val="19"/>
        </w:numPr>
        <w:spacing w:line="276" w:lineRule="auto"/>
        <w:ind w:left="426"/>
        <w:jc w:val="both"/>
        <w:rPr>
          <w:rStyle w:val="A1"/>
          <w:sz w:val="20"/>
          <w:szCs w:val="20"/>
        </w:rPr>
      </w:pPr>
      <w:r w:rsidRPr="002A1DA8">
        <w:rPr>
          <w:rStyle w:val="A1"/>
          <w:sz w:val="20"/>
          <w:szCs w:val="20"/>
        </w:rPr>
        <w:t xml:space="preserve">zagotavljanje ustrezne delovne opreme (644 kršitev). </w:t>
      </w:r>
    </w:p>
    <w:p w14:paraId="26BCDA0D" w14:textId="77777777" w:rsidR="00ED3C87" w:rsidRPr="000C10AD" w:rsidRDefault="00ED3C87" w:rsidP="000C10AD"/>
    <w:p w14:paraId="5F323393" w14:textId="77777777" w:rsidR="002A1DA8" w:rsidRPr="002A1DA8" w:rsidRDefault="002A1DA8" w:rsidP="002A1DA8">
      <w:pPr>
        <w:pStyle w:val="Pa1"/>
        <w:spacing w:line="276" w:lineRule="auto"/>
        <w:jc w:val="both"/>
        <w:rPr>
          <w:color w:val="000000"/>
          <w:sz w:val="20"/>
          <w:szCs w:val="20"/>
        </w:rPr>
      </w:pPr>
      <w:r w:rsidRPr="002A1DA8">
        <w:rPr>
          <w:rStyle w:val="A1"/>
          <w:sz w:val="20"/>
          <w:szCs w:val="20"/>
        </w:rPr>
        <w:lastRenderedPageBreak/>
        <w:t xml:space="preserve">V letu 2025 so inšpektorji raziskali 23 nezgod pri delu, med njimi: </w:t>
      </w:r>
    </w:p>
    <w:p w14:paraId="23F17CC6" w14:textId="15910797"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 xml:space="preserve">5 smrtnih nezgod, </w:t>
      </w:r>
    </w:p>
    <w:p w14:paraId="024C80C4" w14:textId="77DCF189"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 xml:space="preserve">15 težjih nezgod, </w:t>
      </w:r>
    </w:p>
    <w:p w14:paraId="4BF48198" w14:textId="722B121F"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 xml:space="preserve">2 lažji nezgodi, </w:t>
      </w:r>
    </w:p>
    <w:p w14:paraId="7E1C8C5E" w14:textId="79632B1D" w:rsidR="002A1DA8" w:rsidRPr="000C10AD" w:rsidRDefault="002A1DA8" w:rsidP="000C10AD">
      <w:pPr>
        <w:pStyle w:val="Pa5"/>
        <w:numPr>
          <w:ilvl w:val="0"/>
          <w:numId w:val="19"/>
        </w:numPr>
        <w:spacing w:line="276" w:lineRule="auto"/>
        <w:ind w:left="426"/>
        <w:jc w:val="both"/>
        <w:rPr>
          <w:rStyle w:val="A1"/>
          <w:sz w:val="20"/>
          <w:szCs w:val="20"/>
        </w:rPr>
      </w:pPr>
      <w:r w:rsidRPr="002A1DA8">
        <w:rPr>
          <w:rStyle w:val="A1"/>
          <w:sz w:val="20"/>
          <w:szCs w:val="20"/>
        </w:rPr>
        <w:t xml:space="preserve">1 kolektivno nezgodo. </w:t>
      </w:r>
    </w:p>
    <w:p w14:paraId="6FD19CC2" w14:textId="77777777" w:rsidR="002A1DA8" w:rsidRPr="002A1DA8" w:rsidRDefault="002A1DA8" w:rsidP="002A1DA8">
      <w:pPr>
        <w:pStyle w:val="Pa1"/>
        <w:spacing w:line="276" w:lineRule="auto"/>
        <w:jc w:val="both"/>
        <w:rPr>
          <w:rStyle w:val="A1"/>
          <w:sz w:val="20"/>
          <w:szCs w:val="20"/>
        </w:rPr>
      </w:pPr>
    </w:p>
    <w:p w14:paraId="2841F56D" w14:textId="2981B38B" w:rsidR="002A1DA8" w:rsidRPr="002A1DA8" w:rsidRDefault="002A1DA8" w:rsidP="002A1DA8">
      <w:pPr>
        <w:pStyle w:val="Pa1"/>
        <w:spacing w:line="276" w:lineRule="auto"/>
        <w:jc w:val="both"/>
        <w:rPr>
          <w:color w:val="000000"/>
          <w:sz w:val="20"/>
          <w:szCs w:val="20"/>
        </w:rPr>
      </w:pPr>
      <w:r w:rsidRPr="002A1DA8">
        <w:rPr>
          <w:rStyle w:val="A1"/>
          <w:sz w:val="20"/>
          <w:szCs w:val="20"/>
        </w:rPr>
        <w:t xml:space="preserve">Delodajalci so v letu 2025 prijavili 14.189 nezgod v zvezi z delom in 47 nevarnih pojavov. </w:t>
      </w:r>
    </w:p>
    <w:p w14:paraId="234EBF69" w14:textId="77777777" w:rsidR="002A1DA8" w:rsidRPr="002A1DA8" w:rsidRDefault="002A1DA8" w:rsidP="002A1DA8">
      <w:pPr>
        <w:pStyle w:val="Pa1"/>
        <w:spacing w:line="276" w:lineRule="auto"/>
        <w:jc w:val="both"/>
        <w:rPr>
          <w:rStyle w:val="A1"/>
          <w:sz w:val="20"/>
          <w:szCs w:val="20"/>
        </w:rPr>
      </w:pPr>
    </w:p>
    <w:p w14:paraId="05711312" w14:textId="1B0B177D" w:rsidR="002A1DA8" w:rsidRPr="002A1DA8" w:rsidRDefault="002A1DA8" w:rsidP="002A1DA8">
      <w:pPr>
        <w:pStyle w:val="Pa1"/>
        <w:spacing w:line="276" w:lineRule="auto"/>
        <w:jc w:val="both"/>
        <w:rPr>
          <w:color w:val="000000"/>
          <w:sz w:val="20"/>
          <w:szCs w:val="20"/>
        </w:rPr>
      </w:pPr>
      <w:r w:rsidRPr="002A1DA8">
        <w:rPr>
          <w:rStyle w:val="A1"/>
          <w:sz w:val="20"/>
          <w:szCs w:val="20"/>
        </w:rPr>
        <w:t>V letu 2025 je socialna inšpekcija izvedla 213 nadzorov. Zaradi narave, občutljivosti in širine pooblastil je bilo največ inšpekcijskih nadzorov (186) izvedenih v centrih za socialno delo. Ob upoštevanju usmeritev dela inšpekcije in na podlagi analize prejetih prijav so bili nadzori najpogosteje usmerjeni v obravnavo ogroženih otrok, vključno z rejništvom in posvojitvami (52 %), sledijo urejanje razmerij med starši in otroki po razpadu družinske skupnosti (36 %), obravnava nasilja v družini (21 %), uveljavljanje pravic iz javnih sredstev (17 %), izvajanje skrbniških nalog (15 %) in izvajanje socialno</w:t>
      </w:r>
      <w:r w:rsidR="001F58FD">
        <w:rPr>
          <w:rStyle w:val="A1"/>
          <w:sz w:val="20"/>
          <w:szCs w:val="20"/>
        </w:rPr>
        <w:t xml:space="preserve"> </w:t>
      </w:r>
      <w:r w:rsidRPr="002A1DA8">
        <w:rPr>
          <w:rStyle w:val="A1"/>
          <w:sz w:val="20"/>
          <w:szCs w:val="20"/>
        </w:rPr>
        <w:t xml:space="preserve">varstvenih storitev, predvsem prve socialne pomoči. </w:t>
      </w:r>
    </w:p>
    <w:p w14:paraId="0EB7D6AA" w14:textId="77777777" w:rsidR="002A1DA8" w:rsidRPr="002A1DA8" w:rsidRDefault="002A1DA8" w:rsidP="002A1DA8">
      <w:pPr>
        <w:pStyle w:val="Pa1"/>
        <w:spacing w:line="276" w:lineRule="auto"/>
        <w:jc w:val="both"/>
        <w:rPr>
          <w:rStyle w:val="A1"/>
          <w:sz w:val="20"/>
          <w:szCs w:val="20"/>
        </w:rPr>
      </w:pPr>
    </w:p>
    <w:p w14:paraId="5DF53D0E" w14:textId="1B6A095F" w:rsidR="002A1DA8" w:rsidRPr="002A1DA8" w:rsidRDefault="002A1DA8" w:rsidP="002A1DA8">
      <w:pPr>
        <w:pStyle w:val="Pa1"/>
        <w:spacing w:line="276" w:lineRule="auto"/>
        <w:jc w:val="both"/>
        <w:rPr>
          <w:color w:val="000000"/>
          <w:sz w:val="20"/>
          <w:szCs w:val="20"/>
        </w:rPr>
      </w:pPr>
      <w:r w:rsidRPr="002A1DA8">
        <w:rPr>
          <w:rStyle w:val="A1"/>
          <w:sz w:val="20"/>
          <w:szCs w:val="20"/>
        </w:rPr>
        <w:t>V 43 nadzorih (23 %) so bile ugotovljene pomanjkljivosti pri izvajanju socialno</w:t>
      </w:r>
      <w:r w:rsidR="001F58FD">
        <w:rPr>
          <w:rStyle w:val="A1"/>
          <w:sz w:val="20"/>
          <w:szCs w:val="20"/>
        </w:rPr>
        <w:t xml:space="preserve"> </w:t>
      </w:r>
      <w:r w:rsidRPr="002A1DA8">
        <w:rPr>
          <w:rStyle w:val="A1"/>
          <w:sz w:val="20"/>
          <w:szCs w:val="20"/>
        </w:rPr>
        <w:t xml:space="preserve">varstvene dejavnosti, in sicer tako z vidika uporabe veljavne zakonodaje kot tudi z vidika uporabe strokovnih znanj. Ugotovljene pomanjkljivosti so povečevale verjetnost, da bi lahko bil uporabnik v nadaljnji obravnavi oškodovan oziroma prikrajšan, vendar v času nadzora taka </w:t>
      </w:r>
      <w:proofErr w:type="spellStart"/>
      <w:r w:rsidRPr="002A1DA8">
        <w:rPr>
          <w:rStyle w:val="A1"/>
          <w:sz w:val="20"/>
          <w:szCs w:val="20"/>
        </w:rPr>
        <w:t>oškodovanost</w:t>
      </w:r>
      <w:proofErr w:type="spellEnd"/>
      <w:r w:rsidRPr="002A1DA8">
        <w:rPr>
          <w:rStyle w:val="A1"/>
          <w:sz w:val="20"/>
          <w:szCs w:val="20"/>
        </w:rPr>
        <w:t xml:space="preserve"> ali prikrajšanost še ni bila ugotovljena. V teh primerih je bilo 64 % ugotovljenih pomanjkljivosti odpravljenih že med samim izvajanjem nadzora, kar posredno kaže na pripravljenost izvajalcev dejavnosti, da svoje ravnanje uskladijo z zahtevami zakonitosti in strokovnosti. V osmih nadzorih (4 %) pa so bile ugotovljene nepravilnosti, ki so dejansko škodile uporabniku oziroma so ga prikrajšale za posamezno pravico. </w:t>
      </w:r>
    </w:p>
    <w:p w14:paraId="12FD19B9" w14:textId="77777777" w:rsidR="002A1DA8" w:rsidRPr="002A1DA8" w:rsidRDefault="002A1DA8" w:rsidP="002A1DA8">
      <w:pPr>
        <w:pStyle w:val="Pa1"/>
        <w:spacing w:line="276" w:lineRule="auto"/>
        <w:jc w:val="both"/>
        <w:rPr>
          <w:rStyle w:val="A1"/>
          <w:sz w:val="20"/>
          <w:szCs w:val="20"/>
        </w:rPr>
      </w:pPr>
    </w:p>
    <w:p w14:paraId="24341FAC" w14:textId="14463F01" w:rsidR="002A1DA8" w:rsidRPr="002A1DA8" w:rsidRDefault="002A1DA8" w:rsidP="002A1DA8">
      <w:pPr>
        <w:pStyle w:val="Pa1"/>
        <w:spacing w:line="276" w:lineRule="auto"/>
        <w:jc w:val="both"/>
        <w:rPr>
          <w:color w:val="000000"/>
          <w:sz w:val="20"/>
          <w:szCs w:val="20"/>
        </w:rPr>
      </w:pPr>
      <w:r w:rsidRPr="002A1DA8">
        <w:rPr>
          <w:rStyle w:val="A1"/>
          <w:sz w:val="20"/>
          <w:szCs w:val="20"/>
        </w:rPr>
        <w:t xml:space="preserve">Poleg izvajanja inšpekcijskih nadzorov in izrekanja ukrepov </w:t>
      </w:r>
      <w:r w:rsidR="009F6BA1">
        <w:rPr>
          <w:rStyle w:val="A1"/>
          <w:sz w:val="20"/>
          <w:szCs w:val="20"/>
        </w:rPr>
        <w:t>inšpektorat</w:t>
      </w:r>
      <w:r w:rsidRPr="002A1DA8">
        <w:rPr>
          <w:rStyle w:val="A1"/>
          <w:sz w:val="20"/>
          <w:szCs w:val="20"/>
        </w:rPr>
        <w:t xml:space="preserve"> opravlja tudi drugo strokovno delo, zlasti svetovanje in nudenje strokovne pomoči delavcem in delodajalcem. Hkrati je </w:t>
      </w:r>
      <w:r w:rsidR="009F6BA1">
        <w:rPr>
          <w:rStyle w:val="A1"/>
          <w:sz w:val="20"/>
          <w:szCs w:val="20"/>
        </w:rPr>
        <w:t>inšpektorat</w:t>
      </w:r>
      <w:r w:rsidR="009F6BA1" w:rsidRPr="002A1DA8">
        <w:rPr>
          <w:rStyle w:val="A1"/>
          <w:sz w:val="20"/>
          <w:szCs w:val="20"/>
        </w:rPr>
        <w:t xml:space="preserve"> </w:t>
      </w:r>
      <w:r w:rsidRPr="002A1DA8">
        <w:rPr>
          <w:rStyle w:val="A1"/>
          <w:sz w:val="20"/>
          <w:szCs w:val="20"/>
        </w:rPr>
        <w:t xml:space="preserve">aktivno sodeloval z drugimi državnimi organi, organizacijami ter sindikalnimi in strokovnimi združenji, tako na področju izmenjave informacij kot tudi z vidika krepitve preventivnega delovanja in učinkovitega izvajanja nadzora. Dejavnosti so potekale tudi na mednarodni ravni, kjer je inšpektorat sodeloval pri izmenjavi dobrih praks in strokovnih izkušenj. </w:t>
      </w:r>
    </w:p>
    <w:p w14:paraId="65F77221" w14:textId="77777777" w:rsidR="002A1DA8" w:rsidRPr="002A1DA8" w:rsidRDefault="002A1DA8" w:rsidP="002A1DA8">
      <w:pPr>
        <w:spacing w:after="0" w:line="276" w:lineRule="auto"/>
        <w:jc w:val="both"/>
        <w:rPr>
          <w:rStyle w:val="A1"/>
          <w:rFonts w:ascii="Arial" w:hAnsi="Arial" w:cs="Arial"/>
          <w:sz w:val="20"/>
          <w:szCs w:val="20"/>
        </w:rPr>
      </w:pPr>
    </w:p>
    <w:p w14:paraId="784C0EA0" w14:textId="1379E84F" w:rsidR="002A1DA8" w:rsidRPr="002A1DA8" w:rsidRDefault="002A1DA8" w:rsidP="002A1DA8">
      <w:pPr>
        <w:spacing w:after="0" w:line="276" w:lineRule="auto"/>
        <w:jc w:val="both"/>
        <w:rPr>
          <w:rFonts w:ascii="Arial" w:hAnsi="Arial" w:cs="Arial"/>
          <w:sz w:val="20"/>
          <w:szCs w:val="20"/>
        </w:rPr>
      </w:pPr>
      <w:r w:rsidRPr="002A1DA8">
        <w:rPr>
          <w:rStyle w:val="A1"/>
          <w:rFonts w:ascii="Arial" w:hAnsi="Arial" w:cs="Arial"/>
          <w:sz w:val="20"/>
          <w:szCs w:val="20"/>
        </w:rPr>
        <w:t>V skladu s 7. členom ZI</w:t>
      </w:r>
      <w:r w:rsidR="000C10AD">
        <w:rPr>
          <w:rStyle w:val="A1"/>
          <w:rFonts w:ascii="Arial" w:hAnsi="Arial" w:cs="Arial"/>
          <w:sz w:val="20"/>
          <w:szCs w:val="20"/>
        </w:rPr>
        <w:t>D</w:t>
      </w:r>
      <w:r w:rsidRPr="002A1DA8">
        <w:rPr>
          <w:rStyle w:val="A1"/>
          <w:rFonts w:ascii="Arial" w:hAnsi="Arial" w:cs="Arial"/>
          <w:sz w:val="20"/>
          <w:szCs w:val="20"/>
        </w:rPr>
        <w:t xml:space="preserve"> je </w:t>
      </w:r>
      <w:r w:rsidR="009F6BA1">
        <w:rPr>
          <w:rStyle w:val="A1"/>
          <w:rFonts w:ascii="Arial" w:hAnsi="Arial" w:cs="Arial"/>
          <w:sz w:val="20"/>
          <w:szCs w:val="20"/>
        </w:rPr>
        <w:t>inšpektorat</w:t>
      </w:r>
      <w:r w:rsidR="009F6BA1" w:rsidRPr="002A1DA8">
        <w:rPr>
          <w:rStyle w:val="A1"/>
          <w:rFonts w:ascii="Arial" w:hAnsi="Arial" w:cs="Arial"/>
          <w:sz w:val="20"/>
          <w:szCs w:val="20"/>
        </w:rPr>
        <w:t xml:space="preserve"> </w:t>
      </w:r>
      <w:r w:rsidRPr="002A1DA8">
        <w:rPr>
          <w:rStyle w:val="A1"/>
          <w:rFonts w:ascii="Arial" w:hAnsi="Arial" w:cs="Arial"/>
          <w:sz w:val="20"/>
          <w:szCs w:val="20"/>
        </w:rPr>
        <w:t>v letnem poročilu podal tudi več predlogov za spremembe zakonodaje. Predlogi temeljijo na ugotovitvah iz nadzorov na terenu in so usmerjeni predvsem v izboljšanje pravne varnosti delavcev, povečanje učinkovitosti inšpekcijskega nadzora in odpravo zaznanih sistemskih pomanjkljivosti v veljavni ureditvi.</w:t>
      </w:r>
    </w:p>
    <w:p w14:paraId="5F297E05" w14:textId="77777777" w:rsidR="002337CB" w:rsidRPr="002A1DA8" w:rsidRDefault="002337CB" w:rsidP="002A1DA8">
      <w:pPr>
        <w:spacing w:after="0" w:line="276" w:lineRule="auto"/>
        <w:jc w:val="both"/>
        <w:rPr>
          <w:rFonts w:ascii="Arial" w:hAnsi="Arial" w:cs="Arial"/>
          <w:sz w:val="20"/>
          <w:szCs w:val="20"/>
        </w:rPr>
      </w:pPr>
    </w:p>
    <w:p w14:paraId="29B12FB3" w14:textId="41EB30A4" w:rsidR="00C62DDB" w:rsidRPr="002A1DA8" w:rsidRDefault="0043213C" w:rsidP="00E27664">
      <w:pPr>
        <w:spacing w:after="0" w:line="276" w:lineRule="auto"/>
        <w:jc w:val="both"/>
        <w:rPr>
          <w:rFonts w:ascii="Arial" w:hAnsi="Arial" w:cs="Arial"/>
          <w:sz w:val="20"/>
          <w:szCs w:val="20"/>
        </w:rPr>
      </w:pPr>
      <w:r w:rsidRPr="002A1DA8">
        <w:rPr>
          <w:rFonts w:ascii="Arial" w:hAnsi="Arial" w:cs="Arial"/>
          <w:sz w:val="20"/>
          <w:szCs w:val="20"/>
        </w:rPr>
        <w:t xml:space="preserve">Ministrstvo </w:t>
      </w:r>
      <w:r w:rsidR="00B469C1">
        <w:rPr>
          <w:rFonts w:ascii="Arial" w:hAnsi="Arial" w:cs="Arial"/>
          <w:sz w:val="20"/>
          <w:szCs w:val="20"/>
        </w:rPr>
        <w:t xml:space="preserve">za delo, družino, socialne zadeve in enake možnosti </w:t>
      </w:r>
      <w:r w:rsidR="00C62DDB" w:rsidRPr="002A1DA8">
        <w:rPr>
          <w:rFonts w:ascii="Arial" w:hAnsi="Arial" w:cs="Arial"/>
          <w:sz w:val="20"/>
          <w:szCs w:val="20"/>
        </w:rPr>
        <w:t xml:space="preserve">ocenjuje </w:t>
      </w:r>
      <w:r w:rsidRPr="002A1DA8">
        <w:rPr>
          <w:rFonts w:ascii="Arial" w:hAnsi="Arial" w:cs="Arial"/>
          <w:sz w:val="20"/>
          <w:szCs w:val="20"/>
        </w:rPr>
        <w:t xml:space="preserve">besedilo </w:t>
      </w:r>
      <w:r w:rsidR="00C62DDB" w:rsidRPr="002A1DA8">
        <w:rPr>
          <w:rFonts w:ascii="Arial" w:hAnsi="Arial" w:cs="Arial"/>
          <w:sz w:val="20"/>
          <w:szCs w:val="20"/>
        </w:rPr>
        <w:t>Poročil</w:t>
      </w:r>
      <w:r w:rsidRPr="002A1DA8">
        <w:rPr>
          <w:rFonts w:ascii="Arial" w:hAnsi="Arial" w:cs="Arial"/>
          <w:sz w:val="20"/>
          <w:szCs w:val="20"/>
        </w:rPr>
        <w:t>a</w:t>
      </w:r>
      <w:r w:rsidR="00C62DDB" w:rsidRPr="002A1DA8">
        <w:rPr>
          <w:rFonts w:ascii="Arial" w:hAnsi="Arial" w:cs="Arial"/>
          <w:sz w:val="20"/>
          <w:szCs w:val="20"/>
        </w:rPr>
        <w:t xml:space="preserve"> o delu </w:t>
      </w:r>
      <w:r w:rsidR="00F47F7B">
        <w:rPr>
          <w:rFonts w:ascii="Arial" w:hAnsi="Arial" w:cs="Arial"/>
          <w:sz w:val="20"/>
          <w:szCs w:val="20"/>
        </w:rPr>
        <w:t>i</w:t>
      </w:r>
      <w:r w:rsidR="00C62DDB" w:rsidRPr="002A1DA8">
        <w:rPr>
          <w:rFonts w:ascii="Arial" w:hAnsi="Arial" w:cs="Arial"/>
          <w:sz w:val="20"/>
          <w:szCs w:val="20"/>
        </w:rPr>
        <w:t>nšpektorata za leto 202</w:t>
      </w:r>
      <w:r w:rsidR="003114AA" w:rsidRPr="002A1DA8">
        <w:rPr>
          <w:rFonts w:ascii="Arial" w:hAnsi="Arial" w:cs="Arial"/>
          <w:sz w:val="20"/>
          <w:szCs w:val="20"/>
        </w:rPr>
        <w:t>5</w:t>
      </w:r>
      <w:r w:rsidR="00C62DDB" w:rsidRPr="002A1DA8">
        <w:rPr>
          <w:rFonts w:ascii="Arial" w:hAnsi="Arial" w:cs="Arial"/>
          <w:sz w:val="20"/>
          <w:szCs w:val="20"/>
        </w:rPr>
        <w:t xml:space="preserve"> pozitivno in meni, da je pripravljeno v skladu z ZID-1. </w:t>
      </w:r>
    </w:p>
    <w:p w14:paraId="0D7FA1E6" w14:textId="77777777" w:rsidR="00C62DDB" w:rsidRPr="007B0AE7" w:rsidRDefault="00C62DDB" w:rsidP="00E27664">
      <w:pPr>
        <w:spacing w:after="0" w:line="276" w:lineRule="auto"/>
        <w:jc w:val="both"/>
        <w:rPr>
          <w:rFonts w:ascii="Arial" w:hAnsi="Arial" w:cs="Arial"/>
          <w:sz w:val="20"/>
          <w:szCs w:val="20"/>
        </w:rPr>
      </w:pPr>
      <w:r w:rsidRPr="002A1DA8">
        <w:rPr>
          <w:rFonts w:ascii="Arial" w:hAnsi="Arial" w:cs="Arial"/>
          <w:sz w:val="20"/>
          <w:szCs w:val="20"/>
        </w:rPr>
        <w:br w:type="page"/>
      </w:r>
    </w:p>
    <w:p w14:paraId="14B36089" w14:textId="408B1793" w:rsidR="00C62DDB" w:rsidRPr="007B0AE7" w:rsidRDefault="00C62DDB" w:rsidP="007B0AE7">
      <w:pPr>
        <w:shd w:val="clear" w:color="auto" w:fill="FFFFFF"/>
        <w:rPr>
          <w:rFonts w:ascii="Arial" w:hAnsi="Arial" w:cs="Arial"/>
          <w:sz w:val="20"/>
          <w:szCs w:val="20"/>
        </w:rPr>
      </w:pPr>
    </w:p>
    <w:p w14:paraId="29FFDE2B" w14:textId="77777777" w:rsidR="00C62DDB" w:rsidRPr="007B0AE7" w:rsidRDefault="00C62DDB" w:rsidP="007B0AE7">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7B0AE7">
        <w:rPr>
          <w:rFonts w:ascii="Arial" w:eastAsia="Times New Roman" w:hAnsi="Arial" w:cs="Arial"/>
          <w:iCs/>
          <w:sz w:val="20"/>
          <w:szCs w:val="20"/>
          <w:lang w:eastAsia="sl-SI"/>
        </w:rPr>
        <w:t>PRILOGA</w:t>
      </w:r>
    </w:p>
    <w:p w14:paraId="57FAF2CF" w14:textId="77777777" w:rsidR="00C62DDB" w:rsidRPr="007B0AE7" w:rsidRDefault="00C62DDB" w:rsidP="007B0AE7">
      <w:pPr>
        <w:spacing w:after="0" w:line="260" w:lineRule="exact"/>
        <w:rPr>
          <w:rFonts w:ascii="Arial" w:eastAsia="Times New Roman" w:hAnsi="Arial" w:cs="Arial"/>
          <w:iCs/>
          <w:sz w:val="20"/>
          <w:szCs w:val="20"/>
          <w:lang w:eastAsia="sl-SI"/>
        </w:rPr>
      </w:pPr>
    </w:p>
    <w:p w14:paraId="5141CB36" w14:textId="77777777" w:rsidR="00C62DDB" w:rsidRPr="007B0AE7" w:rsidRDefault="00C62DDB" w:rsidP="007B0AE7">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641DB28D" w14:textId="46970602" w:rsidR="00C62DDB" w:rsidRPr="007B0AE7" w:rsidRDefault="00C62DDB" w:rsidP="0007311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B0AE7">
        <w:rPr>
          <w:rFonts w:ascii="Arial" w:eastAsia="Calibri" w:hAnsi="Arial" w:cs="Arial"/>
          <w:sz w:val="20"/>
          <w:szCs w:val="20"/>
        </w:rPr>
        <w:t xml:space="preserve">Na podlagi šestega odstavka 21. člena Zakona o Vladi Republike Slovenije (Uradni list RS, </w:t>
      </w:r>
      <w:r w:rsidRPr="007B0AE7">
        <w:rPr>
          <w:rFonts w:ascii="Arial" w:eastAsia="Calibri" w:hAnsi="Arial" w:cs="Arial"/>
          <w:sz w:val="20"/>
          <w:szCs w:val="20"/>
        </w:rPr>
        <w:br/>
        <w:t>št. 24/05 – uradno prečiščeno besedilo, 109/08, 38/10 – ZUKN, 8/12, 21/13, 47/13 – ZDU-1G,  65/14,</w:t>
      </w:r>
      <w:r w:rsidRPr="007B0AE7">
        <w:rPr>
          <w:rFonts w:ascii="Arial" w:eastAsia="Calibri" w:hAnsi="Arial" w:cs="Arial"/>
          <w:color w:val="000000"/>
          <w:sz w:val="20"/>
          <w:szCs w:val="20"/>
          <w:lang w:eastAsia="sl-SI"/>
        </w:rPr>
        <w:t xml:space="preserve"> 55/17</w:t>
      </w:r>
      <w:r w:rsidR="003114AA">
        <w:rPr>
          <w:rFonts w:ascii="Arial" w:eastAsia="Calibri" w:hAnsi="Arial" w:cs="Arial"/>
          <w:color w:val="000000"/>
          <w:sz w:val="20"/>
          <w:szCs w:val="20"/>
          <w:lang w:eastAsia="sl-SI"/>
        </w:rPr>
        <w:t xml:space="preserve">, </w:t>
      </w:r>
      <w:r w:rsidRPr="007B0AE7">
        <w:rPr>
          <w:rFonts w:ascii="Arial" w:eastAsia="Calibri" w:hAnsi="Arial" w:cs="Arial"/>
          <w:color w:val="000000"/>
          <w:sz w:val="20"/>
          <w:szCs w:val="20"/>
          <w:lang w:eastAsia="sl-SI"/>
        </w:rPr>
        <w:t>163/22</w:t>
      </w:r>
      <w:r w:rsidR="003114AA">
        <w:rPr>
          <w:rFonts w:ascii="Arial" w:eastAsia="Calibri" w:hAnsi="Arial" w:cs="Arial"/>
          <w:color w:val="000000"/>
          <w:sz w:val="20"/>
          <w:szCs w:val="20"/>
          <w:lang w:eastAsia="sl-SI"/>
        </w:rPr>
        <w:t>, 57/25-ZF in 555/26</w:t>
      </w:r>
      <w:r w:rsidRPr="007B0AE7">
        <w:rPr>
          <w:rFonts w:ascii="Arial" w:eastAsia="Calibri" w:hAnsi="Arial" w:cs="Arial"/>
          <w:sz w:val="20"/>
          <w:szCs w:val="20"/>
        </w:rPr>
        <w:t>)</w:t>
      </w:r>
      <w:r w:rsidRPr="007B0AE7">
        <w:rPr>
          <w:rFonts w:ascii="Arial" w:eastAsia="Times New Roman" w:hAnsi="Arial" w:cs="Arial"/>
          <w:iCs/>
          <w:sz w:val="20"/>
          <w:szCs w:val="20"/>
          <w:lang w:eastAsia="sl-SI"/>
        </w:rPr>
        <w:t xml:space="preserve"> in tretjega odstavka 7. člena Zakona o inšpekciji dela (Uradni list RS, št. </w:t>
      </w:r>
      <w:hyperlink r:id="rId16" w:tgtFrame="_blank" w:tooltip="Zakon o inšpekciji dela (ZID-1)" w:history="1">
        <w:r w:rsidRPr="007B0AE7">
          <w:rPr>
            <w:rFonts w:ascii="Arial" w:eastAsia="Times New Roman" w:hAnsi="Arial" w:cs="Arial"/>
            <w:iCs/>
            <w:sz w:val="20"/>
            <w:szCs w:val="20"/>
            <w:lang w:eastAsia="sl-SI"/>
          </w:rPr>
          <w:t>19/14</w:t>
        </w:r>
      </w:hyperlink>
      <w:r w:rsidRPr="007B0AE7">
        <w:rPr>
          <w:rFonts w:ascii="Arial" w:eastAsia="Times New Roman" w:hAnsi="Arial" w:cs="Arial"/>
          <w:iCs/>
          <w:sz w:val="20"/>
          <w:szCs w:val="20"/>
          <w:lang w:eastAsia="sl-SI"/>
        </w:rPr>
        <w:t> in </w:t>
      </w:r>
      <w:hyperlink r:id="rId17" w:tgtFrame="_blank" w:tooltip="Zakon o spremembah in dopolnitvah Zakona o inšpekciji dela" w:history="1">
        <w:r w:rsidRPr="007B0AE7">
          <w:rPr>
            <w:rFonts w:ascii="Arial" w:eastAsia="Times New Roman" w:hAnsi="Arial" w:cs="Arial"/>
            <w:iCs/>
            <w:sz w:val="20"/>
            <w:szCs w:val="20"/>
            <w:lang w:eastAsia="sl-SI"/>
          </w:rPr>
          <w:t>55/17</w:t>
        </w:r>
      </w:hyperlink>
      <w:r w:rsidRPr="007B0AE7">
        <w:rPr>
          <w:rFonts w:ascii="Arial" w:eastAsia="Times New Roman" w:hAnsi="Arial" w:cs="Arial"/>
          <w:iCs/>
          <w:sz w:val="20"/>
          <w:szCs w:val="20"/>
          <w:lang w:eastAsia="sl-SI"/>
        </w:rPr>
        <w:t>) je Vlada Republike Slovenije na … seji dne … sprejela naslednji</w:t>
      </w:r>
    </w:p>
    <w:p w14:paraId="6257C68E" w14:textId="77777777" w:rsidR="00C62DDB" w:rsidRPr="007B0AE7" w:rsidRDefault="00C62DDB" w:rsidP="0007311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C690EAD" w14:textId="0549C7DE" w:rsidR="00C62DDB" w:rsidRPr="007B0AE7" w:rsidRDefault="00C62DDB" w:rsidP="000C10A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B0AE7">
        <w:rPr>
          <w:rFonts w:ascii="Arial" w:eastAsia="Times New Roman" w:hAnsi="Arial" w:cs="Arial"/>
          <w:iCs/>
          <w:sz w:val="20"/>
          <w:szCs w:val="20"/>
          <w:lang w:eastAsia="sl-SI"/>
        </w:rPr>
        <w:t>SKLEP</w:t>
      </w:r>
      <w:r w:rsidR="00343403">
        <w:rPr>
          <w:rFonts w:ascii="Arial" w:eastAsia="Times New Roman" w:hAnsi="Arial" w:cs="Arial"/>
          <w:iCs/>
          <w:sz w:val="20"/>
          <w:szCs w:val="20"/>
          <w:lang w:eastAsia="sl-SI"/>
        </w:rPr>
        <w:t>:</w:t>
      </w:r>
    </w:p>
    <w:p w14:paraId="4564DB90" w14:textId="77777777" w:rsidR="00C62DDB" w:rsidRPr="007B0AE7" w:rsidRDefault="00C62DDB" w:rsidP="0007311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47FF8D" w14:textId="38CD2915" w:rsidR="00C62DDB" w:rsidRPr="007B0AE7" w:rsidRDefault="00C62DDB" w:rsidP="0007311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B0AE7">
        <w:rPr>
          <w:rFonts w:ascii="Arial" w:eastAsia="Times New Roman" w:hAnsi="Arial" w:cs="Arial"/>
          <w:iCs/>
          <w:sz w:val="20"/>
          <w:szCs w:val="20"/>
          <w:lang w:eastAsia="sl-SI"/>
        </w:rPr>
        <w:t>Vlada Republike Slovenije je sprejela Poročilo o delu Inšpektorata Republike Slovenije za delo za leto 202</w:t>
      </w:r>
      <w:r w:rsidR="003114AA">
        <w:rPr>
          <w:rFonts w:ascii="Arial" w:eastAsia="Times New Roman" w:hAnsi="Arial" w:cs="Arial"/>
          <w:iCs/>
          <w:sz w:val="20"/>
          <w:szCs w:val="20"/>
          <w:lang w:eastAsia="sl-SI"/>
        </w:rPr>
        <w:t>5</w:t>
      </w:r>
      <w:r w:rsidRPr="007B0AE7">
        <w:rPr>
          <w:rFonts w:ascii="Arial" w:eastAsia="Times New Roman" w:hAnsi="Arial" w:cs="Arial"/>
          <w:iCs/>
          <w:sz w:val="20"/>
          <w:szCs w:val="20"/>
          <w:lang w:eastAsia="sl-SI"/>
        </w:rPr>
        <w:t xml:space="preserve"> in ga pošlje Državnemu zboru</w:t>
      </w:r>
      <w:r w:rsidR="00F47F7B">
        <w:rPr>
          <w:rFonts w:ascii="Arial" w:eastAsia="Times New Roman" w:hAnsi="Arial" w:cs="Arial"/>
          <w:iCs/>
          <w:sz w:val="20"/>
          <w:szCs w:val="20"/>
          <w:lang w:eastAsia="sl-SI"/>
        </w:rPr>
        <w:t xml:space="preserve">, </w:t>
      </w:r>
      <w:r w:rsidRPr="007B0AE7">
        <w:rPr>
          <w:rFonts w:ascii="Arial" w:eastAsia="Times New Roman" w:hAnsi="Arial" w:cs="Arial"/>
          <w:iCs/>
          <w:sz w:val="20"/>
          <w:szCs w:val="20"/>
          <w:lang w:eastAsia="sl-SI"/>
        </w:rPr>
        <w:t xml:space="preserve">generalnemu direktorju Mednarodnega urada za delo in Ekonomsko-socialnemu svetu. </w:t>
      </w:r>
    </w:p>
    <w:p w14:paraId="6A238EB3" w14:textId="77777777" w:rsidR="00C62DDB" w:rsidRPr="007B0AE7" w:rsidRDefault="00C62DDB" w:rsidP="0007311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12657FE" w14:textId="77777777" w:rsidR="00C62DDB" w:rsidRPr="007B0AE7" w:rsidRDefault="00C62DDB" w:rsidP="0007311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70AABD9" w14:textId="77777777" w:rsidR="00C62DDB" w:rsidRPr="007B0AE7" w:rsidRDefault="00C62DDB" w:rsidP="007B0AE7">
      <w:pPr>
        <w:overflowPunct w:val="0"/>
        <w:autoSpaceDE w:val="0"/>
        <w:autoSpaceDN w:val="0"/>
        <w:adjustRightInd w:val="0"/>
        <w:spacing w:after="0" w:line="260" w:lineRule="exact"/>
        <w:ind w:left="4248"/>
        <w:textAlignment w:val="baseline"/>
        <w:rPr>
          <w:rFonts w:ascii="Arial" w:eastAsia="Times New Roman" w:hAnsi="Arial" w:cs="Arial"/>
          <w:iCs/>
          <w:sz w:val="20"/>
          <w:szCs w:val="20"/>
          <w:lang w:eastAsia="sl-SI"/>
        </w:rPr>
      </w:pPr>
      <w:r w:rsidRPr="007B0AE7">
        <w:rPr>
          <w:rFonts w:ascii="Arial" w:eastAsia="Times New Roman" w:hAnsi="Arial" w:cs="Arial"/>
          <w:iCs/>
          <w:sz w:val="20"/>
          <w:szCs w:val="20"/>
          <w:lang w:eastAsia="sl-SI"/>
        </w:rPr>
        <w:t>Barbara Kolenko Helbl</w:t>
      </w:r>
    </w:p>
    <w:p w14:paraId="1F6F9859" w14:textId="77777777" w:rsidR="00C62DDB" w:rsidRPr="007B0AE7" w:rsidRDefault="00C62DDB" w:rsidP="007B0AE7">
      <w:pPr>
        <w:overflowPunct w:val="0"/>
        <w:autoSpaceDE w:val="0"/>
        <w:autoSpaceDN w:val="0"/>
        <w:adjustRightInd w:val="0"/>
        <w:spacing w:after="0" w:line="260" w:lineRule="exact"/>
        <w:ind w:left="4248"/>
        <w:textAlignment w:val="baseline"/>
        <w:rPr>
          <w:rFonts w:ascii="Arial" w:eastAsia="Times New Roman" w:hAnsi="Arial" w:cs="Arial"/>
          <w:iCs/>
          <w:sz w:val="20"/>
          <w:szCs w:val="20"/>
          <w:lang w:eastAsia="sl-SI"/>
        </w:rPr>
      </w:pPr>
      <w:r w:rsidRPr="007B0AE7">
        <w:rPr>
          <w:rFonts w:ascii="Arial" w:eastAsia="Times New Roman" w:hAnsi="Arial" w:cs="Arial"/>
          <w:iCs/>
          <w:sz w:val="20"/>
          <w:szCs w:val="20"/>
          <w:lang w:eastAsia="sl-SI"/>
        </w:rPr>
        <w:t>generalna sekretarka</w:t>
      </w:r>
    </w:p>
    <w:p w14:paraId="1734531E" w14:textId="77777777" w:rsidR="00C62DDB" w:rsidRPr="007B0AE7" w:rsidRDefault="00C62DDB" w:rsidP="007B0AE7">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4D6575FF" w14:textId="77777777" w:rsidR="00C62DDB" w:rsidRPr="007B0AE7" w:rsidRDefault="00C62DDB" w:rsidP="007B0AE7">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486C9825" w14:textId="77777777" w:rsidR="00C62DDB" w:rsidRPr="007B0AE7" w:rsidRDefault="00C62DDB" w:rsidP="007B0AE7">
      <w:pPr>
        <w:tabs>
          <w:tab w:val="left" w:pos="5760"/>
        </w:tabs>
        <w:autoSpaceDE w:val="0"/>
        <w:autoSpaceDN w:val="0"/>
        <w:adjustRightInd w:val="0"/>
        <w:spacing w:after="0" w:line="260" w:lineRule="exact"/>
        <w:ind w:left="3420"/>
        <w:rPr>
          <w:rFonts w:ascii="Arial" w:eastAsia="Times New Roman" w:hAnsi="Arial" w:cs="Arial"/>
          <w:iCs/>
          <w:sz w:val="20"/>
          <w:szCs w:val="20"/>
          <w:lang w:eastAsia="sl-SI"/>
        </w:rPr>
      </w:pPr>
      <w:r w:rsidRPr="007B0AE7">
        <w:rPr>
          <w:rFonts w:ascii="Arial" w:eastAsia="Times New Roman" w:hAnsi="Arial" w:cs="Arial"/>
          <w:iCs/>
          <w:sz w:val="20"/>
          <w:szCs w:val="20"/>
          <w:lang w:eastAsia="sl-SI"/>
        </w:rPr>
        <w:t xml:space="preserve">                          </w:t>
      </w:r>
    </w:p>
    <w:p w14:paraId="09159B7C" w14:textId="77777777" w:rsidR="00C62DDB" w:rsidRPr="007B0AE7" w:rsidRDefault="00C62DDB" w:rsidP="007B0AE7">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1CFAA7EF" w14:textId="77777777" w:rsidR="00C62DDB" w:rsidRPr="007B0AE7" w:rsidRDefault="00C62DDB" w:rsidP="007B0AE7">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57094507" w14:textId="77777777" w:rsidR="00C62DDB" w:rsidRPr="007B0AE7" w:rsidRDefault="00C62DDB" w:rsidP="007B0AE7">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7B0AE7">
        <w:rPr>
          <w:rFonts w:ascii="Arial" w:eastAsia="Times New Roman" w:hAnsi="Arial" w:cs="Arial"/>
          <w:iCs/>
          <w:sz w:val="20"/>
          <w:szCs w:val="20"/>
          <w:lang w:eastAsia="sl-SI"/>
        </w:rPr>
        <w:t>Priloga:</w:t>
      </w:r>
    </w:p>
    <w:p w14:paraId="19AA0925" w14:textId="30B1FEBF" w:rsidR="00C62DDB" w:rsidRPr="007B0AE7" w:rsidRDefault="00C62DDB" w:rsidP="007B0AE7">
      <w:pPr>
        <w:pStyle w:val="Odstavekseznama"/>
        <w:numPr>
          <w:ilvl w:val="0"/>
          <w:numId w:val="6"/>
        </w:num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7B0AE7">
        <w:rPr>
          <w:rFonts w:ascii="Arial" w:eastAsia="Times New Roman" w:hAnsi="Arial" w:cs="Arial"/>
          <w:iCs/>
          <w:sz w:val="20"/>
          <w:szCs w:val="20"/>
          <w:lang w:eastAsia="sl-SI"/>
        </w:rPr>
        <w:t>Poročilo o delu Inšpektorata Republike Slovenije za delo za leto 202</w:t>
      </w:r>
      <w:r w:rsidR="003114AA">
        <w:rPr>
          <w:rFonts w:ascii="Arial" w:eastAsia="Times New Roman" w:hAnsi="Arial" w:cs="Arial"/>
          <w:iCs/>
          <w:sz w:val="20"/>
          <w:szCs w:val="20"/>
          <w:lang w:eastAsia="sl-SI"/>
        </w:rPr>
        <w:t>5</w:t>
      </w:r>
      <w:r w:rsidRPr="007B0AE7">
        <w:rPr>
          <w:rFonts w:ascii="Arial" w:eastAsia="Times New Roman" w:hAnsi="Arial" w:cs="Arial"/>
          <w:iCs/>
          <w:sz w:val="20"/>
          <w:szCs w:val="20"/>
          <w:lang w:eastAsia="sl-SI"/>
        </w:rPr>
        <w:t>.</w:t>
      </w:r>
    </w:p>
    <w:p w14:paraId="2B2D7DA0" w14:textId="77777777" w:rsidR="00C62DDB" w:rsidRPr="007B0AE7" w:rsidRDefault="00C62DDB" w:rsidP="007B0AE7">
      <w:pPr>
        <w:pStyle w:val="Odstavekseznama"/>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0B392AE9" w14:textId="77777777" w:rsidR="00C62DDB" w:rsidRPr="007B0AE7" w:rsidRDefault="00C62DDB" w:rsidP="007B0AE7">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7B0AE7">
        <w:rPr>
          <w:rFonts w:ascii="Arial" w:eastAsia="Times New Roman" w:hAnsi="Arial" w:cs="Arial"/>
          <w:iCs/>
          <w:sz w:val="20"/>
          <w:szCs w:val="20"/>
          <w:lang w:eastAsia="sl-SI"/>
        </w:rPr>
        <w:t>Prejmejo:</w:t>
      </w:r>
    </w:p>
    <w:p w14:paraId="2B2FE092" w14:textId="77777777" w:rsidR="00C62DDB" w:rsidRPr="007B0AE7" w:rsidRDefault="00C62DDB" w:rsidP="007B0AE7">
      <w:pPr>
        <w:pStyle w:val="Odstavekseznama"/>
        <w:numPr>
          <w:ilvl w:val="0"/>
          <w:numId w:val="6"/>
        </w:numPr>
        <w:tabs>
          <w:tab w:val="left" w:pos="180"/>
          <w:tab w:val="left" w:pos="318"/>
          <w:tab w:val="left" w:pos="360"/>
        </w:tabs>
        <w:autoSpaceDE w:val="0"/>
        <w:autoSpaceDN w:val="0"/>
        <w:adjustRightInd w:val="0"/>
        <w:spacing w:after="0" w:line="260" w:lineRule="exact"/>
        <w:rPr>
          <w:rFonts w:ascii="Arial" w:eastAsia="Times New Roman" w:hAnsi="Arial" w:cs="Arial"/>
          <w:iCs/>
          <w:color w:val="000000" w:themeColor="text1"/>
          <w:sz w:val="20"/>
          <w:szCs w:val="20"/>
          <w:lang w:eastAsia="sl-SI"/>
        </w:rPr>
      </w:pPr>
      <w:r w:rsidRPr="007B0AE7">
        <w:rPr>
          <w:rFonts w:ascii="Arial" w:eastAsia="Times New Roman" w:hAnsi="Arial" w:cs="Arial"/>
          <w:iCs/>
          <w:color w:val="000000" w:themeColor="text1"/>
          <w:sz w:val="20"/>
          <w:szCs w:val="20"/>
          <w:lang w:eastAsia="sl-SI"/>
        </w:rPr>
        <w:t>Ministrstvo za delo, družino, socialne zadeve in enake možnosti,</w:t>
      </w:r>
    </w:p>
    <w:p w14:paraId="66C71628" w14:textId="77777777" w:rsidR="00C62DDB" w:rsidRPr="007B0AE7" w:rsidRDefault="00C62DDB" w:rsidP="007B0AE7">
      <w:pPr>
        <w:pStyle w:val="Odstavekseznama"/>
        <w:numPr>
          <w:ilvl w:val="0"/>
          <w:numId w:val="6"/>
        </w:numPr>
        <w:tabs>
          <w:tab w:val="left" w:pos="180"/>
          <w:tab w:val="left" w:pos="318"/>
          <w:tab w:val="left" w:pos="360"/>
        </w:tabs>
        <w:autoSpaceDE w:val="0"/>
        <w:autoSpaceDN w:val="0"/>
        <w:adjustRightInd w:val="0"/>
        <w:spacing w:after="0" w:line="260" w:lineRule="exact"/>
        <w:rPr>
          <w:rFonts w:ascii="Arial" w:eastAsia="Times New Roman" w:hAnsi="Arial" w:cs="Arial"/>
          <w:iCs/>
          <w:color w:val="000000" w:themeColor="text1"/>
          <w:sz w:val="20"/>
          <w:szCs w:val="20"/>
          <w:lang w:eastAsia="sl-SI"/>
        </w:rPr>
      </w:pPr>
      <w:r w:rsidRPr="007B0AE7">
        <w:rPr>
          <w:rFonts w:ascii="Arial" w:eastAsia="Times New Roman" w:hAnsi="Arial" w:cs="Arial"/>
          <w:iCs/>
          <w:color w:val="000000" w:themeColor="text1"/>
          <w:sz w:val="20"/>
          <w:szCs w:val="20"/>
          <w:lang w:eastAsia="sl-SI"/>
        </w:rPr>
        <w:t>Služba Vlade Republike Slovenije za zakonodajo.</w:t>
      </w:r>
    </w:p>
    <w:p w14:paraId="331437E6" w14:textId="77777777" w:rsidR="00C62DDB" w:rsidRPr="007B0AE7" w:rsidRDefault="00C62DDB" w:rsidP="007B0AE7">
      <w:pPr>
        <w:shd w:val="clear" w:color="auto" w:fill="FFFFFF"/>
        <w:rPr>
          <w:rFonts w:ascii="Arial" w:hAnsi="Arial" w:cs="Arial"/>
          <w:sz w:val="20"/>
          <w:szCs w:val="20"/>
        </w:rPr>
      </w:pPr>
    </w:p>
    <w:p w14:paraId="5A60F3EA" w14:textId="7856336D" w:rsidR="008F12CE" w:rsidRPr="009C1071" w:rsidRDefault="00A3435A" w:rsidP="009C1071">
      <w:pPr>
        <w:spacing w:after="0" w:line="260" w:lineRule="exact"/>
        <w:jc w:val="both"/>
        <w:rPr>
          <w:rFonts w:ascii="Arial" w:hAnsi="Arial" w:cs="Arial"/>
          <w:sz w:val="20"/>
          <w:szCs w:val="20"/>
        </w:rPr>
      </w:pPr>
      <w:r w:rsidRPr="007B0AE7">
        <w:rPr>
          <w:rFonts w:ascii="Arial" w:hAnsi="Arial" w:cs="Arial"/>
          <w:sz w:val="20"/>
          <w:szCs w:val="20"/>
        </w:rPr>
        <w:br w:type="page"/>
      </w:r>
    </w:p>
    <w:sectPr w:rsidR="008F12CE" w:rsidRPr="009C1071" w:rsidSect="00BD6A1D">
      <w:headerReference w:type="first" r:id="rId18"/>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0B040" w14:textId="77777777" w:rsidR="00DE2C1B" w:rsidRDefault="00DE2C1B">
      <w:pPr>
        <w:spacing w:after="0" w:line="240" w:lineRule="auto"/>
      </w:pPr>
      <w:r>
        <w:separator/>
      </w:r>
    </w:p>
  </w:endnote>
  <w:endnote w:type="continuationSeparator" w:id="0">
    <w:p w14:paraId="04FF112E" w14:textId="77777777" w:rsidR="00DE2C1B" w:rsidRDefault="00DE2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C617F" w14:textId="77777777" w:rsidR="00DE2C1B" w:rsidRDefault="00DE2C1B">
      <w:pPr>
        <w:spacing w:after="0" w:line="240" w:lineRule="auto"/>
      </w:pPr>
      <w:r>
        <w:separator/>
      </w:r>
    </w:p>
  </w:footnote>
  <w:footnote w:type="continuationSeparator" w:id="0">
    <w:p w14:paraId="04C253DB" w14:textId="77777777" w:rsidR="00DE2C1B" w:rsidRDefault="00DE2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5361" w14:textId="77777777" w:rsidR="00073110" w:rsidRPr="00BD6A1D" w:rsidRDefault="00A57E4A"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9264" behindDoc="1" locked="0" layoutInCell="1" allowOverlap="1" wp14:anchorId="027717B1" wp14:editId="2DD491B5">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04956A29" w14:textId="77777777" w:rsidR="00073110" w:rsidRDefault="0007311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181E"/>
    <w:multiLevelType w:val="hybridMultilevel"/>
    <w:tmpl w:val="E208D694"/>
    <w:lvl w:ilvl="0" w:tplc="6B5ACAE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C260CD"/>
    <w:multiLevelType w:val="multilevel"/>
    <w:tmpl w:val="BAB4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A52D8"/>
    <w:multiLevelType w:val="hybridMultilevel"/>
    <w:tmpl w:val="C74AE0D6"/>
    <w:lvl w:ilvl="0" w:tplc="CFE4D274">
      <w:start w:val="1"/>
      <w:numFmt w:val="bullet"/>
      <w:lvlText w:val="‒"/>
      <w:lvlJc w:val="left"/>
      <w:pPr>
        <w:ind w:left="2160" w:hanging="360"/>
      </w:pPr>
      <w:rPr>
        <w:rFonts w:ascii="Calibri" w:hAnsi="Calibri"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4" w15:restartNumberingAfterBreak="0">
    <w:nsid w:val="32A645BC"/>
    <w:multiLevelType w:val="multilevel"/>
    <w:tmpl w:val="EC5C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D3F00"/>
    <w:multiLevelType w:val="hybridMultilevel"/>
    <w:tmpl w:val="A8A8D0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2CF7BF1"/>
    <w:multiLevelType w:val="hybridMultilevel"/>
    <w:tmpl w:val="37BA4A36"/>
    <w:lvl w:ilvl="0" w:tplc="B65A53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2A5586"/>
    <w:multiLevelType w:val="hybridMultilevel"/>
    <w:tmpl w:val="60040C00"/>
    <w:lvl w:ilvl="0" w:tplc="CFE4D27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32A52CB"/>
    <w:multiLevelType w:val="hybridMultilevel"/>
    <w:tmpl w:val="08B083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49B3DB9"/>
    <w:multiLevelType w:val="hybridMultilevel"/>
    <w:tmpl w:val="8666731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9698C63A">
      <w:numFmt w:val="bullet"/>
      <w:lvlText w:val="•"/>
      <w:lvlJc w:val="left"/>
      <w:pPr>
        <w:ind w:left="2160" w:hanging="360"/>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6945992"/>
    <w:multiLevelType w:val="multilevel"/>
    <w:tmpl w:val="0166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A732E"/>
    <w:multiLevelType w:val="hybridMultilevel"/>
    <w:tmpl w:val="0C72AF2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441447"/>
    <w:multiLevelType w:val="multilevel"/>
    <w:tmpl w:val="36B6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765824"/>
    <w:multiLevelType w:val="hybridMultilevel"/>
    <w:tmpl w:val="8D2EB3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4B701E1"/>
    <w:multiLevelType w:val="hybridMultilevel"/>
    <w:tmpl w:val="8D2EB3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63A0405"/>
    <w:multiLevelType w:val="hybridMultilevel"/>
    <w:tmpl w:val="E71A6748"/>
    <w:lvl w:ilvl="0" w:tplc="B44436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67162975">
    <w:abstractNumId w:val="1"/>
  </w:num>
  <w:num w:numId="2" w16cid:durableId="80152486">
    <w:abstractNumId w:val="14"/>
  </w:num>
  <w:num w:numId="3" w16cid:durableId="1926497496">
    <w:abstractNumId w:val="18"/>
  </w:num>
  <w:num w:numId="4" w16cid:durableId="1290890202">
    <w:abstractNumId w:val="8"/>
  </w:num>
  <w:num w:numId="5" w16cid:durableId="683554622">
    <w:abstractNumId w:val="10"/>
  </w:num>
  <w:num w:numId="6" w16cid:durableId="346373662">
    <w:abstractNumId w:val="0"/>
  </w:num>
  <w:num w:numId="7" w16cid:durableId="2095281154">
    <w:abstractNumId w:val="17"/>
  </w:num>
  <w:num w:numId="8" w16cid:durableId="736051945">
    <w:abstractNumId w:val="12"/>
  </w:num>
  <w:num w:numId="9" w16cid:durableId="1545630604">
    <w:abstractNumId w:val="9"/>
  </w:num>
  <w:num w:numId="10" w16cid:durableId="1923486269">
    <w:abstractNumId w:val="5"/>
  </w:num>
  <w:num w:numId="11" w16cid:durableId="1728066226">
    <w:abstractNumId w:val="16"/>
  </w:num>
  <w:num w:numId="12" w16cid:durableId="544174533">
    <w:abstractNumId w:val="6"/>
  </w:num>
  <w:num w:numId="13" w16cid:durableId="1544363520">
    <w:abstractNumId w:val="15"/>
  </w:num>
  <w:num w:numId="14" w16cid:durableId="972641312">
    <w:abstractNumId w:val="4"/>
  </w:num>
  <w:num w:numId="15" w16cid:durableId="2078824909">
    <w:abstractNumId w:val="2"/>
  </w:num>
  <w:num w:numId="16" w16cid:durableId="1404520630">
    <w:abstractNumId w:val="11"/>
  </w:num>
  <w:num w:numId="17" w16cid:durableId="1775057889">
    <w:abstractNumId w:val="13"/>
  </w:num>
  <w:num w:numId="18" w16cid:durableId="199830561">
    <w:abstractNumId w:val="7"/>
  </w:num>
  <w:num w:numId="19" w16cid:durableId="1094743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0B"/>
    <w:rsid w:val="00073110"/>
    <w:rsid w:val="000B457C"/>
    <w:rsid w:val="000C10AD"/>
    <w:rsid w:val="000E3AB1"/>
    <w:rsid w:val="000F65D1"/>
    <w:rsid w:val="00156B75"/>
    <w:rsid w:val="00165B25"/>
    <w:rsid w:val="001C0E25"/>
    <w:rsid w:val="001E51B7"/>
    <w:rsid w:val="001F58FD"/>
    <w:rsid w:val="00202A5E"/>
    <w:rsid w:val="002337CB"/>
    <w:rsid w:val="0026096C"/>
    <w:rsid w:val="002A1DA8"/>
    <w:rsid w:val="002E6792"/>
    <w:rsid w:val="002F4398"/>
    <w:rsid w:val="003114AA"/>
    <w:rsid w:val="0031281D"/>
    <w:rsid w:val="00322090"/>
    <w:rsid w:val="00335865"/>
    <w:rsid w:val="00341DB8"/>
    <w:rsid w:val="00343403"/>
    <w:rsid w:val="0037119E"/>
    <w:rsid w:val="00376DB4"/>
    <w:rsid w:val="00395415"/>
    <w:rsid w:val="003A37F9"/>
    <w:rsid w:val="003D6FA2"/>
    <w:rsid w:val="003F0FBA"/>
    <w:rsid w:val="003F26CC"/>
    <w:rsid w:val="0043213C"/>
    <w:rsid w:val="00476D43"/>
    <w:rsid w:val="00490C77"/>
    <w:rsid w:val="004C5487"/>
    <w:rsid w:val="004D24BD"/>
    <w:rsid w:val="005076E5"/>
    <w:rsid w:val="00560E97"/>
    <w:rsid w:val="005B49B7"/>
    <w:rsid w:val="005C7C90"/>
    <w:rsid w:val="00663E2B"/>
    <w:rsid w:val="00664398"/>
    <w:rsid w:val="0067076D"/>
    <w:rsid w:val="0067529C"/>
    <w:rsid w:val="00676143"/>
    <w:rsid w:val="00677128"/>
    <w:rsid w:val="006A445B"/>
    <w:rsid w:val="006F745E"/>
    <w:rsid w:val="00721EBE"/>
    <w:rsid w:val="00731EDA"/>
    <w:rsid w:val="00755FED"/>
    <w:rsid w:val="007B0AE7"/>
    <w:rsid w:val="0084547B"/>
    <w:rsid w:val="00875A99"/>
    <w:rsid w:val="008E44B7"/>
    <w:rsid w:val="008F12CE"/>
    <w:rsid w:val="008F7B7A"/>
    <w:rsid w:val="00905307"/>
    <w:rsid w:val="009446C3"/>
    <w:rsid w:val="009C1071"/>
    <w:rsid w:val="009C20EF"/>
    <w:rsid w:val="009F65CD"/>
    <w:rsid w:val="009F6BA1"/>
    <w:rsid w:val="00A14236"/>
    <w:rsid w:val="00A20A3D"/>
    <w:rsid w:val="00A3435A"/>
    <w:rsid w:val="00A424E5"/>
    <w:rsid w:val="00A478CE"/>
    <w:rsid w:val="00A57E4A"/>
    <w:rsid w:val="00A727C1"/>
    <w:rsid w:val="00AA2734"/>
    <w:rsid w:val="00AC60CF"/>
    <w:rsid w:val="00B03F44"/>
    <w:rsid w:val="00B4485E"/>
    <w:rsid w:val="00B469C1"/>
    <w:rsid w:val="00B7320C"/>
    <w:rsid w:val="00C0205F"/>
    <w:rsid w:val="00C101DC"/>
    <w:rsid w:val="00C24470"/>
    <w:rsid w:val="00C41EF8"/>
    <w:rsid w:val="00C509B1"/>
    <w:rsid w:val="00C62DDB"/>
    <w:rsid w:val="00C67CC8"/>
    <w:rsid w:val="00C71348"/>
    <w:rsid w:val="00C728AC"/>
    <w:rsid w:val="00C97E41"/>
    <w:rsid w:val="00CA7387"/>
    <w:rsid w:val="00CC43B3"/>
    <w:rsid w:val="00CC63C5"/>
    <w:rsid w:val="00CD77BD"/>
    <w:rsid w:val="00D14F21"/>
    <w:rsid w:val="00D2396C"/>
    <w:rsid w:val="00D2712D"/>
    <w:rsid w:val="00D33D73"/>
    <w:rsid w:val="00D50639"/>
    <w:rsid w:val="00D8046C"/>
    <w:rsid w:val="00DD0D4B"/>
    <w:rsid w:val="00DD4672"/>
    <w:rsid w:val="00DD495D"/>
    <w:rsid w:val="00DE2C1B"/>
    <w:rsid w:val="00DF2702"/>
    <w:rsid w:val="00E202A4"/>
    <w:rsid w:val="00E27664"/>
    <w:rsid w:val="00E56FED"/>
    <w:rsid w:val="00E80102"/>
    <w:rsid w:val="00E90D62"/>
    <w:rsid w:val="00ED3C87"/>
    <w:rsid w:val="00F47F7B"/>
    <w:rsid w:val="00F6700B"/>
    <w:rsid w:val="00FA384D"/>
    <w:rsid w:val="00FD0C60"/>
    <w:rsid w:val="00FD5C3F"/>
    <w:rsid w:val="00FE33B0"/>
    <w:rsid w:val="00FE3BD9"/>
    <w:rsid w:val="00FE4FC9"/>
    <w:rsid w:val="00FE7FBF"/>
    <w:rsid w:val="00FF23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699A"/>
  <w15:chartTrackingRefBased/>
  <w15:docId w15:val="{3339BF09-5C82-4FAD-8553-A67848B1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700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6700B"/>
    <w:pPr>
      <w:tabs>
        <w:tab w:val="center" w:pos="4536"/>
        <w:tab w:val="right" w:pos="9072"/>
      </w:tabs>
      <w:spacing w:after="0" w:line="240" w:lineRule="auto"/>
    </w:pPr>
  </w:style>
  <w:style w:type="character" w:customStyle="1" w:styleId="GlavaZnak">
    <w:name w:val="Glava Znak"/>
    <w:basedOn w:val="Privzetapisavaodstavka"/>
    <w:link w:val="Glava"/>
    <w:rsid w:val="00F6700B"/>
  </w:style>
  <w:style w:type="character" w:styleId="Hiperpovezava">
    <w:name w:val="Hyperlink"/>
    <w:basedOn w:val="Privzetapisavaodstavka"/>
    <w:uiPriority w:val="99"/>
    <w:unhideWhenUsed/>
    <w:rsid w:val="00F6700B"/>
    <w:rPr>
      <w:color w:val="0563C1" w:themeColor="hyperlink"/>
      <w:u w:val="single"/>
    </w:rPr>
  </w:style>
  <w:style w:type="paragraph" w:styleId="Odstavekseznama">
    <w:name w:val="List Paragraph"/>
    <w:basedOn w:val="Navaden"/>
    <w:qFormat/>
    <w:rsid w:val="00F6700B"/>
    <w:pPr>
      <w:ind w:left="720"/>
      <w:contextualSpacing/>
    </w:pPr>
  </w:style>
  <w:style w:type="paragraph" w:customStyle="1" w:styleId="Neotevilenodstavek">
    <w:name w:val="Neoštevilčen odstavek"/>
    <w:basedOn w:val="Navaden"/>
    <w:link w:val="NeotevilenodstavekZnak"/>
    <w:qFormat/>
    <w:rsid w:val="00F6700B"/>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F6700B"/>
    <w:rPr>
      <w:rFonts w:ascii="Arial" w:eastAsia="Times New Roman" w:hAnsi="Arial" w:cs="Times New Roman"/>
    </w:rPr>
  </w:style>
  <w:style w:type="paragraph" w:customStyle="1" w:styleId="Pa1">
    <w:name w:val="Pa1"/>
    <w:basedOn w:val="Navaden"/>
    <w:next w:val="Navaden"/>
    <w:uiPriority w:val="99"/>
    <w:rsid w:val="002A1DA8"/>
    <w:pPr>
      <w:autoSpaceDE w:val="0"/>
      <w:autoSpaceDN w:val="0"/>
      <w:adjustRightInd w:val="0"/>
      <w:spacing w:after="0" w:line="201" w:lineRule="atLeast"/>
    </w:pPr>
    <w:rPr>
      <w:rFonts w:ascii="Arial" w:hAnsi="Arial" w:cs="Arial"/>
      <w:sz w:val="24"/>
      <w:szCs w:val="24"/>
    </w:rPr>
  </w:style>
  <w:style w:type="character" w:customStyle="1" w:styleId="A1">
    <w:name w:val="A1"/>
    <w:uiPriority w:val="99"/>
    <w:rsid w:val="002A1DA8"/>
    <w:rPr>
      <w:color w:val="000000"/>
      <w:sz w:val="18"/>
      <w:szCs w:val="18"/>
    </w:rPr>
  </w:style>
  <w:style w:type="paragraph" w:customStyle="1" w:styleId="Pa5">
    <w:name w:val="Pa5"/>
    <w:basedOn w:val="Navaden"/>
    <w:next w:val="Navaden"/>
    <w:uiPriority w:val="99"/>
    <w:rsid w:val="002A1DA8"/>
    <w:pPr>
      <w:autoSpaceDE w:val="0"/>
      <w:autoSpaceDN w:val="0"/>
      <w:adjustRightInd w:val="0"/>
      <w:spacing w:after="0" w:line="201" w:lineRule="atLeast"/>
    </w:pPr>
    <w:rPr>
      <w:rFonts w:ascii="Arial" w:hAnsi="Arial" w:cs="Arial"/>
      <w:sz w:val="24"/>
      <w:szCs w:val="24"/>
    </w:rPr>
  </w:style>
  <w:style w:type="paragraph" w:styleId="Revizija">
    <w:name w:val="Revision"/>
    <w:hidden/>
    <w:uiPriority w:val="99"/>
    <w:semiHidden/>
    <w:rsid w:val="009446C3"/>
    <w:pPr>
      <w:spacing w:after="0" w:line="240" w:lineRule="auto"/>
    </w:pPr>
  </w:style>
  <w:style w:type="character" w:styleId="Pripombasklic">
    <w:name w:val="annotation reference"/>
    <w:basedOn w:val="Privzetapisavaodstavka"/>
    <w:uiPriority w:val="99"/>
    <w:semiHidden/>
    <w:unhideWhenUsed/>
    <w:rsid w:val="001F58FD"/>
    <w:rPr>
      <w:sz w:val="16"/>
      <w:szCs w:val="16"/>
    </w:rPr>
  </w:style>
  <w:style w:type="paragraph" w:styleId="Pripombabesedilo">
    <w:name w:val="annotation text"/>
    <w:basedOn w:val="Navaden"/>
    <w:link w:val="PripombabesediloZnak"/>
    <w:uiPriority w:val="99"/>
    <w:unhideWhenUsed/>
    <w:rsid w:val="001F58FD"/>
    <w:pPr>
      <w:spacing w:line="240" w:lineRule="auto"/>
    </w:pPr>
    <w:rPr>
      <w:sz w:val="20"/>
      <w:szCs w:val="20"/>
    </w:rPr>
  </w:style>
  <w:style w:type="character" w:customStyle="1" w:styleId="PripombabesediloZnak">
    <w:name w:val="Pripomba – besedilo Znak"/>
    <w:basedOn w:val="Privzetapisavaodstavka"/>
    <w:link w:val="Pripombabesedilo"/>
    <w:uiPriority w:val="99"/>
    <w:rsid w:val="001F58FD"/>
    <w:rPr>
      <w:sz w:val="20"/>
      <w:szCs w:val="20"/>
    </w:rPr>
  </w:style>
  <w:style w:type="paragraph" w:styleId="Zadevapripombe">
    <w:name w:val="annotation subject"/>
    <w:basedOn w:val="Pripombabesedilo"/>
    <w:next w:val="Pripombabesedilo"/>
    <w:link w:val="ZadevapripombeZnak"/>
    <w:uiPriority w:val="99"/>
    <w:semiHidden/>
    <w:unhideWhenUsed/>
    <w:rsid w:val="001F58FD"/>
    <w:rPr>
      <w:b/>
      <w:bCs/>
    </w:rPr>
  </w:style>
  <w:style w:type="character" w:customStyle="1" w:styleId="ZadevapripombeZnak">
    <w:name w:val="Zadeva pripombe Znak"/>
    <w:basedOn w:val="PripombabesediloZnak"/>
    <w:link w:val="Zadevapripombe"/>
    <w:uiPriority w:val="99"/>
    <w:semiHidden/>
    <w:rsid w:val="001F58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13" Type="http://schemas.openxmlformats.org/officeDocument/2006/relationships/hyperlink" Target="http://www.uradni-list.si/1/objava.jsp?sop=2017-01-2522"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4-01-0663" TargetMode="External"/><Relationship Id="rId17" Type="http://schemas.openxmlformats.org/officeDocument/2006/relationships/hyperlink" Target="http://www.uradni-list.si/1/objava.jsp?sop=2017-01-2522" TargetMode="External"/><Relationship Id="rId2" Type="http://schemas.openxmlformats.org/officeDocument/2006/relationships/numbering" Target="numbering.xml"/><Relationship Id="rId16" Type="http://schemas.openxmlformats.org/officeDocument/2006/relationships/hyperlink" Target="http://www.uradni-list.si/1/objava.jsp?sop=2014-01-066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7-01-2522" TargetMode="External"/><Relationship Id="rId5" Type="http://schemas.openxmlformats.org/officeDocument/2006/relationships/webSettings" Target="webSettings.xml"/><Relationship Id="rId15" Type="http://schemas.openxmlformats.org/officeDocument/2006/relationships/hyperlink" Target="http://www.uradni-list.si/1/objava.jsp?sop=2017-01-2522" TargetMode="External"/><Relationship Id="rId10" Type="http://schemas.openxmlformats.org/officeDocument/2006/relationships/hyperlink" Target="http://www.uradni-list.si/1/objava.jsp?sop=2014-01-066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4-01-06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061946-B2B9-4EDE-85F1-D7E24B0E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2737</Words>
  <Characters>15606</Characters>
  <Application>Microsoft Office Word</Application>
  <DocSecurity>4</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Lovro Lončar</cp:lastModifiedBy>
  <cp:revision>2</cp:revision>
  <cp:lastPrinted>2026-05-25T07:15:00Z</cp:lastPrinted>
  <dcterms:created xsi:type="dcterms:W3CDTF">2026-05-26T11:51:00Z</dcterms:created>
  <dcterms:modified xsi:type="dcterms:W3CDTF">2026-05-26T11:51:00Z</dcterms:modified>
</cp:coreProperties>
</file>