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3FDA" w14:textId="77777777" w:rsidR="008F08C3" w:rsidRPr="00C94673" w:rsidRDefault="008F08C3" w:rsidP="00C94673">
      <w:pPr>
        <w:suppressAutoHyphens/>
        <w:spacing w:line="240" w:lineRule="auto"/>
        <w:ind w:right="-3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F02B4B" w:rsidRPr="0010462F" w14:paraId="785D26AB" w14:textId="77777777" w:rsidTr="00A9484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9A34A11" w14:textId="55530CB1" w:rsidR="00F02B4B" w:rsidRPr="0010462F" w:rsidRDefault="00F02B4B" w:rsidP="005F6B7A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Številka:</w:t>
            </w:r>
            <w:r w:rsidR="00FF0138">
              <w:rPr>
                <w:sz w:val="20"/>
                <w:szCs w:val="20"/>
              </w:rPr>
              <w:t xml:space="preserve"> </w:t>
            </w:r>
            <w:r w:rsidR="00FF5DFE">
              <w:t xml:space="preserve"> </w:t>
            </w:r>
            <w:r w:rsidR="00FF5DFE" w:rsidRPr="00FF5DFE">
              <w:rPr>
                <w:sz w:val="20"/>
                <w:szCs w:val="20"/>
              </w:rPr>
              <w:t>360-4/2024/27</w:t>
            </w:r>
          </w:p>
        </w:tc>
      </w:tr>
      <w:tr w:rsidR="00F02B4B" w:rsidRPr="0010462F" w14:paraId="53D2FABE" w14:textId="77777777" w:rsidTr="00A9484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8A16CAD" w14:textId="2831C7B8" w:rsidR="00F02B4B" w:rsidRPr="0010462F" w:rsidRDefault="00F02B4B" w:rsidP="00CF0BBC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Ljubljana,</w:t>
            </w:r>
            <w:r w:rsidR="00FF0138">
              <w:rPr>
                <w:sz w:val="20"/>
                <w:szCs w:val="20"/>
              </w:rPr>
              <w:t xml:space="preserve"> </w:t>
            </w:r>
            <w:r w:rsidR="00481CFC">
              <w:rPr>
                <w:sz w:val="20"/>
                <w:szCs w:val="20"/>
              </w:rPr>
              <w:t>3</w:t>
            </w:r>
            <w:r w:rsidR="00507B1D">
              <w:rPr>
                <w:sz w:val="20"/>
                <w:szCs w:val="20"/>
              </w:rPr>
              <w:t xml:space="preserve">. </w:t>
            </w:r>
            <w:r w:rsidR="00B858C6">
              <w:rPr>
                <w:sz w:val="20"/>
                <w:szCs w:val="20"/>
              </w:rPr>
              <w:t>12.</w:t>
            </w:r>
            <w:r w:rsidR="00E54F71">
              <w:rPr>
                <w:sz w:val="20"/>
                <w:szCs w:val="20"/>
              </w:rPr>
              <w:t xml:space="preserve"> 2024</w:t>
            </w:r>
          </w:p>
        </w:tc>
      </w:tr>
      <w:tr w:rsidR="000B137F" w:rsidRPr="0010462F" w14:paraId="76F6FDEE" w14:textId="77777777" w:rsidTr="00A9484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FEA3951" w14:textId="77777777" w:rsidR="00213B2B" w:rsidRPr="0010462F" w:rsidRDefault="00213B2B" w:rsidP="00A9484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A5C0A7" w14:textId="77777777" w:rsidR="00A34F47" w:rsidRPr="00A34F47" w:rsidRDefault="00A34F47" w:rsidP="00A9484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4F47">
              <w:rPr>
                <w:rFonts w:ascii="Arial" w:hAnsi="Arial" w:cs="Arial"/>
                <w:b/>
                <w:sz w:val="20"/>
                <w:szCs w:val="20"/>
              </w:rPr>
              <w:t>GENERALNI SEKRETARIAT VLADE REPUBLIKE SLOVENIJE</w:t>
            </w:r>
          </w:p>
          <w:p w14:paraId="6CDC938B" w14:textId="77777777" w:rsidR="00F02B4B" w:rsidRPr="00336F68" w:rsidRDefault="00000000" w:rsidP="00A9484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A34F47" w:rsidRPr="00336F6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gp.gs@gov.si</w:t>
              </w:r>
            </w:hyperlink>
          </w:p>
          <w:p w14:paraId="65152345" w14:textId="77777777" w:rsidR="00A34F47" w:rsidRPr="0010462F" w:rsidRDefault="00A34F47" w:rsidP="00A9484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37F" w:rsidRPr="0010462F" w14:paraId="39DC85E3" w14:textId="77777777" w:rsidTr="00A94841">
        <w:tc>
          <w:tcPr>
            <w:tcW w:w="9163" w:type="dxa"/>
            <w:gridSpan w:val="4"/>
          </w:tcPr>
          <w:p w14:paraId="0A6FDECC" w14:textId="77777777" w:rsidR="00336F68" w:rsidRDefault="00F02B4B" w:rsidP="007D7649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4F71">
              <w:rPr>
                <w:rFonts w:ascii="Arial" w:hAnsi="Arial" w:cs="Arial"/>
                <w:sz w:val="20"/>
                <w:szCs w:val="20"/>
              </w:rPr>
              <w:t>ZADEVA:</w:t>
            </w:r>
            <w:r w:rsidR="00A34F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7B1D">
              <w:t xml:space="preserve"> </w:t>
            </w:r>
            <w:r w:rsidR="007D7649">
              <w:t xml:space="preserve"> </w:t>
            </w:r>
            <w:r w:rsidR="007D7649" w:rsidRPr="007D7649">
              <w:rPr>
                <w:rFonts w:ascii="Arial" w:hAnsi="Arial" w:cs="Arial"/>
                <w:b/>
                <w:sz w:val="20"/>
                <w:szCs w:val="20"/>
              </w:rPr>
              <w:t xml:space="preserve">Akcijski načrt upravljanja energetske učinkovitosti v gospodarstvu do leta 2030 (AN </w:t>
            </w:r>
          </w:p>
          <w:p w14:paraId="7C789AEE" w14:textId="425D2561" w:rsidR="00F02B4B" w:rsidRPr="000B137F" w:rsidRDefault="007D7649" w:rsidP="00336F68">
            <w:pPr>
              <w:spacing w:line="240" w:lineRule="auto"/>
              <w:ind w:left="10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649">
              <w:rPr>
                <w:rFonts w:ascii="Arial" w:hAnsi="Arial" w:cs="Arial"/>
                <w:b/>
                <w:sz w:val="20"/>
                <w:szCs w:val="20"/>
              </w:rPr>
              <w:t>URE v gospodarstvu 2030)</w:t>
            </w:r>
            <w:r w:rsidR="00336F68">
              <w:rPr>
                <w:rFonts w:ascii="Arial" w:hAnsi="Arial" w:cs="Arial"/>
                <w:b/>
                <w:sz w:val="20"/>
                <w:szCs w:val="20"/>
              </w:rPr>
              <w:t xml:space="preserve"> – predlog za obravnavo </w:t>
            </w:r>
          </w:p>
        </w:tc>
      </w:tr>
      <w:tr w:rsidR="00F02B4B" w:rsidRPr="0010462F" w14:paraId="64F03175" w14:textId="77777777" w:rsidTr="00A94841">
        <w:tc>
          <w:tcPr>
            <w:tcW w:w="9163" w:type="dxa"/>
            <w:gridSpan w:val="4"/>
          </w:tcPr>
          <w:p w14:paraId="5C091ED1" w14:textId="77777777" w:rsidR="00F02B4B" w:rsidRPr="0010462F" w:rsidRDefault="00F02B4B" w:rsidP="00A94841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1. Predlog sklepov vlade:</w:t>
            </w:r>
          </w:p>
        </w:tc>
      </w:tr>
      <w:tr w:rsidR="00F02B4B" w:rsidRPr="0010462F" w14:paraId="05E5191D" w14:textId="77777777" w:rsidTr="00A94841">
        <w:tc>
          <w:tcPr>
            <w:tcW w:w="9163" w:type="dxa"/>
            <w:gridSpan w:val="4"/>
          </w:tcPr>
          <w:p w14:paraId="04E7216A" w14:textId="77777777" w:rsidR="00336F68" w:rsidRDefault="00336F68" w:rsidP="00A9484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DA6472B" w14:textId="303F3BD5" w:rsidR="00C94673" w:rsidRDefault="00D029F4" w:rsidP="00A9484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029F4">
              <w:rPr>
                <w:rFonts w:ascii="Arial" w:hAnsi="Arial" w:cs="Arial"/>
                <w:sz w:val="20"/>
                <w:szCs w:val="20"/>
                <w:lang w:eastAsia="en-US"/>
              </w:rPr>
              <w:t>Na podlagi</w:t>
            </w:r>
            <w:r w:rsidR="006F16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prvega odstavka 2. člena in </w:t>
            </w:r>
            <w:r w:rsidR="00125135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šestega </w:t>
            </w:r>
            <w:r w:rsidRPr="00D029F4">
              <w:rPr>
                <w:rFonts w:ascii="Arial" w:hAnsi="Arial" w:cs="Arial"/>
                <w:sz w:val="20"/>
                <w:szCs w:val="20"/>
                <w:lang w:eastAsia="en-US"/>
              </w:rPr>
              <w:t>odstavka 21. člena Zakona o Vladi Republike Slovenije (Uradni list RS, št. 24/05 – uradno prečiščeno besedilo, 109/08, 38/10 – ZUKN, 8/12, 21/13, 47/13 – ZDU-1G, 65/14</w:t>
            </w:r>
            <w:r w:rsidR="002F47CE">
              <w:rPr>
                <w:rFonts w:ascii="Arial" w:hAnsi="Arial" w:cs="Arial"/>
                <w:sz w:val="20"/>
                <w:szCs w:val="20"/>
                <w:lang w:eastAsia="en-US"/>
              </w:rPr>
              <w:t>, 55/17 in 163/22</w:t>
            </w:r>
            <w:r w:rsidR="00125135">
              <w:rPr>
                <w:rFonts w:ascii="Arial" w:hAnsi="Arial" w:cs="Arial"/>
                <w:sz w:val="20"/>
                <w:szCs w:val="20"/>
                <w:lang w:eastAsia="en-US"/>
              </w:rPr>
              <w:t xml:space="preserve">) </w:t>
            </w:r>
            <w:r w:rsidRPr="00D029F4">
              <w:rPr>
                <w:rFonts w:ascii="Arial" w:hAnsi="Arial" w:cs="Arial"/>
                <w:sz w:val="20"/>
                <w:szCs w:val="20"/>
                <w:lang w:eastAsia="en-US"/>
              </w:rPr>
              <w:t>je Vlada Republike Slovenije na …</w:t>
            </w:r>
            <w:r w:rsidR="001414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D029F4">
              <w:rPr>
                <w:rFonts w:ascii="Arial" w:hAnsi="Arial" w:cs="Arial"/>
                <w:sz w:val="20"/>
                <w:szCs w:val="20"/>
                <w:lang w:eastAsia="en-US"/>
              </w:rPr>
              <w:t>seji dne</w:t>
            </w:r>
            <w:r w:rsidR="001414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D029F4">
              <w:rPr>
                <w:rFonts w:ascii="Arial" w:hAnsi="Arial" w:cs="Arial"/>
                <w:sz w:val="20"/>
                <w:szCs w:val="20"/>
                <w:lang w:eastAsia="en-US"/>
              </w:rPr>
              <w:t xml:space="preserve">… </w:t>
            </w:r>
            <w:r w:rsidR="00125135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točko … </w:t>
            </w:r>
            <w:r w:rsidRPr="00D029F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sprejela naslednji </w:t>
            </w:r>
          </w:p>
          <w:p w14:paraId="24633A33" w14:textId="77777777" w:rsidR="00C94673" w:rsidRDefault="00C94673" w:rsidP="00A9484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DBC88CD" w14:textId="77777777" w:rsidR="00C22BC2" w:rsidRDefault="00C22BC2" w:rsidP="00C22BC2">
            <w:pPr>
              <w:pStyle w:val="Neotevilenodstavek"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5B21BB">
              <w:rPr>
                <w:bCs/>
                <w:iCs/>
                <w:sz w:val="20"/>
                <w:szCs w:val="20"/>
              </w:rPr>
              <w:t>S</w:t>
            </w:r>
            <w:r w:rsidR="00455FF7">
              <w:rPr>
                <w:bCs/>
                <w:iCs/>
                <w:sz w:val="20"/>
                <w:szCs w:val="20"/>
              </w:rPr>
              <w:t xml:space="preserve"> </w:t>
            </w:r>
            <w:r w:rsidRPr="005B21BB">
              <w:rPr>
                <w:bCs/>
                <w:iCs/>
                <w:sz w:val="20"/>
                <w:szCs w:val="20"/>
              </w:rPr>
              <w:t>K</w:t>
            </w:r>
            <w:r w:rsidR="00455FF7">
              <w:rPr>
                <w:bCs/>
                <w:iCs/>
                <w:sz w:val="20"/>
                <w:szCs w:val="20"/>
              </w:rPr>
              <w:t xml:space="preserve"> </w:t>
            </w:r>
            <w:r w:rsidRPr="005B21BB">
              <w:rPr>
                <w:bCs/>
                <w:iCs/>
                <w:sz w:val="20"/>
                <w:szCs w:val="20"/>
              </w:rPr>
              <w:t>L</w:t>
            </w:r>
            <w:r w:rsidR="00455FF7">
              <w:rPr>
                <w:bCs/>
                <w:iCs/>
                <w:sz w:val="20"/>
                <w:szCs w:val="20"/>
              </w:rPr>
              <w:t xml:space="preserve"> </w:t>
            </w:r>
            <w:r w:rsidRPr="005B21BB">
              <w:rPr>
                <w:bCs/>
                <w:iCs/>
                <w:sz w:val="20"/>
                <w:szCs w:val="20"/>
              </w:rPr>
              <w:t>E</w:t>
            </w:r>
            <w:r w:rsidR="00455FF7">
              <w:rPr>
                <w:bCs/>
                <w:iCs/>
                <w:sz w:val="20"/>
                <w:szCs w:val="20"/>
              </w:rPr>
              <w:t xml:space="preserve"> </w:t>
            </w:r>
            <w:r w:rsidRPr="005B21BB">
              <w:rPr>
                <w:bCs/>
                <w:iCs/>
                <w:sz w:val="20"/>
                <w:szCs w:val="20"/>
              </w:rPr>
              <w:t>P</w:t>
            </w:r>
            <w:r w:rsidR="00455FF7">
              <w:rPr>
                <w:bCs/>
                <w:iCs/>
                <w:sz w:val="20"/>
                <w:szCs w:val="20"/>
              </w:rPr>
              <w:t xml:space="preserve"> :</w:t>
            </w:r>
          </w:p>
          <w:p w14:paraId="14D8E4E3" w14:textId="77777777" w:rsidR="00455FF7" w:rsidRPr="005B21BB" w:rsidRDefault="00455FF7" w:rsidP="00C22BC2">
            <w:pPr>
              <w:pStyle w:val="Neotevilenodstavek"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14:paraId="5FD185B8" w14:textId="377D0AB4" w:rsidR="00C22BC2" w:rsidRPr="00390E16" w:rsidRDefault="00C22BC2" w:rsidP="00AE4F80">
            <w:pPr>
              <w:pStyle w:val="Neotevilenodstavek"/>
              <w:spacing w:line="240" w:lineRule="auto"/>
              <w:rPr>
                <w:bCs/>
                <w:iCs/>
                <w:sz w:val="20"/>
                <w:szCs w:val="20"/>
              </w:rPr>
            </w:pPr>
            <w:r w:rsidRPr="00390E16">
              <w:rPr>
                <w:bCs/>
                <w:iCs/>
                <w:sz w:val="20"/>
                <w:szCs w:val="20"/>
              </w:rPr>
              <w:t xml:space="preserve">Vlada Republike Slovenije je sprejela </w:t>
            </w:r>
            <w:r w:rsidR="00AE4F80" w:rsidRPr="00AE4F80">
              <w:rPr>
                <w:bCs/>
                <w:iCs/>
                <w:sz w:val="20"/>
                <w:szCs w:val="20"/>
              </w:rPr>
              <w:t>Akcijski načrt upravljanja energetske učinkovitosti v gospodarstvu</w:t>
            </w:r>
            <w:r w:rsidR="006F163C">
              <w:rPr>
                <w:bCs/>
                <w:iCs/>
                <w:sz w:val="20"/>
                <w:szCs w:val="20"/>
              </w:rPr>
              <w:t xml:space="preserve"> do leta 2030</w:t>
            </w:r>
            <w:r w:rsidR="007D7649">
              <w:rPr>
                <w:bCs/>
                <w:iCs/>
                <w:sz w:val="20"/>
                <w:szCs w:val="20"/>
              </w:rPr>
              <w:t xml:space="preserve"> </w:t>
            </w:r>
            <w:r w:rsidR="007D7649" w:rsidRPr="007D7649">
              <w:rPr>
                <w:bCs/>
                <w:iCs/>
                <w:sz w:val="20"/>
                <w:szCs w:val="20"/>
              </w:rPr>
              <w:t>(AN URE v gospodarstvu 2030)</w:t>
            </w:r>
            <w:r w:rsidR="00507B1D">
              <w:rPr>
                <w:bCs/>
                <w:iCs/>
                <w:sz w:val="20"/>
                <w:szCs w:val="20"/>
              </w:rPr>
              <w:t>.</w:t>
            </w:r>
          </w:p>
          <w:p w14:paraId="0403D8F6" w14:textId="77777777" w:rsidR="00E960DF" w:rsidRDefault="00E960DF" w:rsidP="00A94841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2A7052C" w14:textId="77777777" w:rsidR="00C94673" w:rsidRPr="00C94673" w:rsidRDefault="00C94673" w:rsidP="00A94841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  <w:p w14:paraId="7C7E3E79" w14:textId="77777777" w:rsidR="00C94673" w:rsidRPr="00C94673" w:rsidRDefault="000E7729" w:rsidP="00A94841">
            <w:pPr>
              <w:pStyle w:val="podpisi"/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                                                                                             </w:t>
            </w:r>
            <w:r w:rsidR="00C94673" w:rsidRPr="00C94673">
              <w:rPr>
                <w:rFonts w:cs="Arial"/>
                <w:szCs w:val="20"/>
                <w:lang w:val="sl-SI"/>
              </w:rPr>
              <w:t xml:space="preserve">Barbara Kolenko </w:t>
            </w:r>
            <w:proofErr w:type="spellStart"/>
            <w:r w:rsidR="00C94673" w:rsidRPr="00C94673">
              <w:rPr>
                <w:rFonts w:cs="Arial"/>
                <w:szCs w:val="20"/>
                <w:lang w:val="sl-SI"/>
              </w:rPr>
              <w:t>Helbl</w:t>
            </w:r>
            <w:proofErr w:type="spellEnd"/>
          </w:p>
          <w:p w14:paraId="122FB1D4" w14:textId="77777777" w:rsidR="00141489" w:rsidRPr="00C94673" w:rsidRDefault="00C94673" w:rsidP="00A94841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C94673">
              <w:rPr>
                <w:rFonts w:ascii="Arial" w:hAnsi="Arial" w:cs="Arial"/>
                <w:sz w:val="20"/>
                <w:szCs w:val="20"/>
              </w:rPr>
              <w:tab/>
            </w:r>
            <w:r w:rsidR="000E772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</w:t>
            </w:r>
            <w:r w:rsidRPr="00C94673">
              <w:rPr>
                <w:rFonts w:ascii="Arial" w:hAnsi="Arial" w:cs="Arial"/>
                <w:sz w:val="20"/>
                <w:szCs w:val="20"/>
              </w:rPr>
              <w:t>generalna sekretarka</w:t>
            </w:r>
          </w:p>
          <w:p w14:paraId="4AC5CDE2" w14:textId="77777777" w:rsidR="00141489" w:rsidRDefault="00141489" w:rsidP="00A94841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  <w:p w14:paraId="217835F7" w14:textId="77777777" w:rsidR="004874D1" w:rsidRDefault="00387BB4" w:rsidP="00A94841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Priloga:</w:t>
            </w:r>
          </w:p>
          <w:p w14:paraId="1BBAF68F" w14:textId="53350467" w:rsidR="00387BB4" w:rsidRPr="00336F68" w:rsidRDefault="00AE4F80" w:rsidP="00AE4F80">
            <w:pPr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AE4F80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Akcijski načrt upravljanja energetske učinkovitosti v gospodarstvu</w:t>
            </w:r>
            <w:r w:rsidR="006F163C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do </w:t>
            </w:r>
            <w:r w:rsidR="006F163C" w:rsidRPr="007D7649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leta 2030</w:t>
            </w:r>
            <w:r w:rsidR="007D7649" w:rsidRPr="007D7649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  <w:r w:rsidR="007D7649" w:rsidRPr="007D7649">
              <w:rPr>
                <w:rFonts w:ascii="Arial" w:hAnsi="Arial" w:cs="Arial"/>
                <w:sz w:val="20"/>
                <w:szCs w:val="20"/>
              </w:rPr>
              <w:t>(AN URE v gospodarstvu 2030)</w:t>
            </w:r>
          </w:p>
          <w:p w14:paraId="6577F7D2" w14:textId="77777777" w:rsidR="00336F68" w:rsidRPr="007D7649" w:rsidRDefault="00336F68" w:rsidP="00336F68">
            <w:pPr>
              <w:spacing w:line="240" w:lineRule="auto"/>
              <w:ind w:left="72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  <w:p w14:paraId="6E919DC5" w14:textId="77777777" w:rsidR="00E960DF" w:rsidRPr="00E960DF" w:rsidRDefault="00141489" w:rsidP="00A94841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E960DF" w:rsidRPr="00E960DF">
              <w:rPr>
                <w:rFonts w:ascii="Arial" w:hAnsi="Arial" w:cs="Arial"/>
                <w:sz w:val="20"/>
                <w:szCs w:val="20"/>
                <w:lang w:eastAsia="en-US"/>
              </w:rPr>
              <w:t>rejmejo:</w:t>
            </w:r>
          </w:p>
          <w:p w14:paraId="39DD9840" w14:textId="77777777" w:rsidR="00E711C9" w:rsidRPr="0061140D" w:rsidRDefault="00E711C9" w:rsidP="008400ED">
            <w:pPr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Ministrstvo za </w:t>
            </w:r>
            <w:r w:rsidR="0007514E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gospodarstvo, turizem in šport</w:t>
            </w:r>
          </w:p>
          <w:p w14:paraId="0526A2B9" w14:textId="6E37F682" w:rsidR="0061140D" w:rsidRPr="0061140D" w:rsidRDefault="0061140D" w:rsidP="008400ED">
            <w:pPr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Ministrstvo za </w:t>
            </w:r>
            <w:r w:rsidR="00507B1D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okolje, podnebje in energijo</w:t>
            </w:r>
          </w:p>
          <w:p w14:paraId="363D5405" w14:textId="03922A3F" w:rsidR="0061140D" w:rsidRDefault="0061140D" w:rsidP="008400ED">
            <w:pPr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Ministrstvo za </w:t>
            </w:r>
            <w:r w:rsidR="00507B1D">
              <w:rPr>
                <w:rFonts w:ascii="Arial" w:hAnsi="Arial" w:cs="Arial"/>
                <w:sz w:val="20"/>
                <w:szCs w:val="20"/>
                <w:lang w:eastAsia="en-US"/>
              </w:rPr>
              <w:t>visoko šolstvo, znanost in inovacije</w:t>
            </w:r>
          </w:p>
          <w:p w14:paraId="196B6AC9" w14:textId="74D03AE2" w:rsidR="00507B1D" w:rsidRDefault="00507B1D" w:rsidP="008400ED">
            <w:pPr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Ministrstvo za javno upravo</w:t>
            </w:r>
          </w:p>
          <w:p w14:paraId="736FD76D" w14:textId="60B4C6A1" w:rsidR="00507B1D" w:rsidRDefault="00507B1D" w:rsidP="008400ED">
            <w:pPr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Ministrstvo za naravne vire in prostor</w:t>
            </w:r>
          </w:p>
          <w:p w14:paraId="1235070D" w14:textId="4DD49F29" w:rsidR="00507B1D" w:rsidRDefault="00507B1D" w:rsidP="008400ED">
            <w:pPr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Ministrstvo za finance</w:t>
            </w:r>
          </w:p>
          <w:p w14:paraId="70EABFB5" w14:textId="1613D984" w:rsidR="00686E02" w:rsidRPr="0042000E" w:rsidRDefault="00686E02" w:rsidP="008400ED">
            <w:pPr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Ministrstvo za digitalno preobrazbo</w:t>
            </w:r>
          </w:p>
          <w:p w14:paraId="69CD2239" w14:textId="77777777" w:rsidR="008400ED" w:rsidRPr="00F533B4" w:rsidRDefault="008400ED" w:rsidP="00F515D6">
            <w:pPr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3B4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Služba Vlade Republike Slovenije za zakonodajo</w:t>
            </w:r>
          </w:p>
          <w:p w14:paraId="7DA6DFD0" w14:textId="77777777" w:rsidR="004874D1" w:rsidRPr="00914E9A" w:rsidRDefault="004874D1" w:rsidP="004874D1">
            <w:pPr>
              <w:spacing w:line="240" w:lineRule="auto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02B4B" w:rsidRPr="0010462F" w14:paraId="65112E1A" w14:textId="77777777" w:rsidTr="00A94841">
        <w:tc>
          <w:tcPr>
            <w:tcW w:w="9163" w:type="dxa"/>
            <w:gridSpan w:val="4"/>
          </w:tcPr>
          <w:p w14:paraId="41012C66" w14:textId="77777777" w:rsidR="00F02B4B" w:rsidRPr="0010462F" w:rsidRDefault="00C94673" w:rsidP="00A94841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C94673">
              <w:rPr>
                <w:b/>
                <w:iCs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F02B4B" w:rsidRPr="0010462F" w14:paraId="4BC5D77B" w14:textId="77777777" w:rsidTr="00A94841">
        <w:tc>
          <w:tcPr>
            <w:tcW w:w="9163" w:type="dxa"/>
            <w:gridSpan w:val="4"/>
          </w:tcPr>
          <w:p w14:paraId="5F228E9C" w14:textId="77777777" w:rsidR="00F02B4B" w:rsidRPr="0010462F" w:rsidRDefault="00FE20F5" w:rsidP="00A94841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/</w:t>
            </w:r>
          </w:p>
        </w:tc>
      </w:tr>
      <w:tr w:rsidR="00F02B4B" w:rsidRPr="0010462F" w14:paraId="0F677290" w14:textId="77777777" w:rsidTr="00A94841">
        <w:tc>
          <w:tcPr>
            <w:tcW w:w="9163" w:type="dxa"/>
            <w:gridSpan w:val="4"/>
          </w:tcPr>
          <w:p w14:paraId="7FE8573B" w14:textId="77777777" w:rsidR="00F02B4B" w:rsidRPr="0010462F" w:rsidRDefault="00F02B4B" w:rsidP="00A94841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0462F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F02B4B" w:rsidRPr="0010462F" w14:paraId="160C3BB5" w14:textId="77777777" w:rsidTr="00E54F71">
        <w:trPr>
          <w:trHeight w:val="572"/>
        </w:trPr>
        <w:tc>
          <w:tcPr>
            <w:tcW w:w="9163" w:type="dxa"/>
            <w:gridSpan w:val="4"/>
          </w:tcPr>
          <w:p w14:paraId="369E4307" w14:textId="55D8B215" w:rsidR="004874D1" w:rsidRPr="00507B1D" w:rsidRDefault="0061140D" w:rsidP="0061140D">
            <w:pPr>
              <w:pStyle w:val="Odstavekseznama"/>
              <w:numPr>
                <w:ilvl w:val="0"/>
                <w:numId w:val="45"/>
              </w:numPr>
              <w:tabs>
                <w:tab w:val="left" w:pos="176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3"/>
              <w:rPr>
                <w:rFonts w:ascii="Arial" w:hAnsi="Arial" w:cs="Arial"/>
                <w:iCs/>
                <w:sz w:val="20"/>
                <w:szCs w:val="20"/>
              </w:rPr>
            </w:pPr>
            <w:r w:rsidRPr="0061140D">
              <w:rPr>
                <w:rFonts w:ascii="Arial" w:hAnsi="Arial" w:cs="Arial"/>
                <w:iCs/>
                <w:sz w:val="20"/>
              </w:rPr>
              <w:t>Jernej Salecl, generalni direktor Direktorata za industrijo,  podjetništvo in internacionalizacijo</w:t>
            </w:r>
          </w:p>
          <w:p w14:paraId="0EA2C92B" w14:textId="50BDFAA7" w:rsidR="00507B1D" w:rsidRPr="0061140D" w:rsidRDefault="0084202A" w:rsidP="0061140D">
            <w:pPr>
              <w:pStyle w:val="Odstavekseznama"/>
              <w:numPr>
                <w:ilvl w:val="0"/>
                <w:numId w:val="45"/>
              </w:numPr>
              <w:tabs>
                <w:tab w:val="left" w:pos="176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3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mag. </w:t>
            </w:r>
            <w:r w:rsidR="00507B1D">
              <w:rPr>
                <w:rFonts w:ascii="Arial" w:hAnsi="Arial" w:cs="Arial"/>
                <w:iCs/>
                <w:sz w:val="20"/>
              </w:rPr>
              <w:t xml:space="preserve">Alenka Marovt, </w:t>
            </w:r>
            <w:r>
              <w:rPr>
                <w:rFonts w:ascii="Arial" w:hAnsi="Arial" w:cs="Arial"/>
                <w:iCs/>
                <w:sz w:val="20"/>
              </w:rPr>
              <w:t xml:space="preserve">v. d. </w:t>
            </w:r>
            <w:r w:rsidR="00507B1D">
              <w:rPr>
                <w:rFonts w:ascii="Arial" w:hAnsi="Arial" w:cs="Arial"/>
                <w:iCs/>
                <w:sz w:val="20"/>
              </w:rPr>
              <w:t>generaln</w:t>
            </w:r>
            <w:r>
              <w:rPr>
                <w:rFonts w:ascii="Arial" w:hAnsi="Arial" w:cs="Arial"/>
                <w:iCs/>
                <w:sz w:val="20"/>
              </w:rPr>
              <w:t>e</w:t>
            </w:r>
            <w:r w:rsidR="00336F68">
              <w:rPr>
                <w:rFonts w:ascii="Arial" w:hAnsi="Arial" w:cs="Arial"/>
                <w:iCs/>
                <w:sz w:val="20"/>
              </w:rPr>
              <w:t>ga</w:t>
            </w:r>
            <w:r w:rsidR="00507B1D">
              <w:rPr>
                <w:rFonts w:ascii="Arial" w:hAnsi="Arial" w:cs="Arial"/>
                <w:iCs/>
                <w:sz w:val="20"/>
              </w:rPr>
              <w:t xml:space="preserve"> direktor</w:t>
            </w:r>
            <w:r w:rsidR="00336F68">
              <w:rPr>
                <w:rFonts w:ascii="Arial" w:hAnsi="Arial" w:cs="Arial"/>
                <w:iCs/>
                <w:sz w:val="20"/>
              </w:rPr>
              <w:t>ja</w:t>
            </w:r>
            <w:r w:rsidR="00507B1D">
              <w:rPr>
                <w:rFonts w:ascii="Arial" w:hAnsi="Arial" w:cs="Arial"/>
                <w:iCs/>
                <w:sz w:val="20"/>
              </w:rPr>
              <w:t xml:space="preserve"> Direktorata za razvojne spodbude</w:t>
            </w:r>
          </w:p>
        </w:tc>
      </w:tr>
      <w:tr w:rsidR="0010462F" w:rsidRPr="0010462F" w14:paraId="40C043CF" w14:textId="77777777" w:rsidTr="00A94841">
        <w:tc>
          <w:tcPr>
            <w:tcW w:w="9163" w:type="dxa"/>
            <w:gridSpan w:val="4"/>
          </w:tcPr>
          <w:p w14:paraId="6E5B545C" w14:textId="77777777" w:rsidR="00F02B4B" w:rsidRPr="0010462F" w:rsidRDefault="00F02B4B" w:rsidP="00A94841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0462F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10462F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F02B4B" w:rsidRPr="0010462F" w14:paraId="42786FD2" w14:textId="77777777" w:rsidTr="00A94841">
        <w:tc>
          <w:tcPr>
            <w:tcW w:w="9163" w:type="dxa"/>
            <w:gridSpan w:val="4"/>
          </w:tcPr>
          <w:p w14:paraId="2AF635BD" w14:textId="77777777" w:rsidR="00F02B4B" w:rsidRPr="0010462F" w:rsidRDefault="00FE20F5" w:rsidP="00A94841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/</w:t>
            </w:r>
          </w:p>
        </w:tc>
      </w:tr>
      <w:tr w:rsidR="00F02B4B" w:rsidRPr="0010462F" w14:paraId="7C40D8FB" w14:textId="77777777" w:rsidTr="00A94841">
        <w:tc>
          <w:tcPr>
            <w:tcW w:w="9163" w:type="dxa"/>
            <w:gridSpan w:val="4"/>
          </w:tcPr>
          <w:p w14:paraId="2166B52A" w14:textId="77777777" w:rsidR="00F02B4B" w:rsidRPr="0010462F" w:rsidRDefault="00F02B4B" w:rsidP="00A94841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0462F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F02B4B" w:rsidRPr="0010462F" w14:paraId="162E48B7" w14:textId="77777777" w:rsidTr="00A94841">
        <w:tc>
          <w:tcPr>
            <w:tcW w:w="9163" w:type="dxa"/>
            <w:gridSpan w:val="4"/>
          </w:tcPr>
          <w:p w14:paraId="5ED11562" w14:textId="77777777" w:rsidR="00F02B4B" w:rsidRPr="0010462F" w:rsidRDefault="00FE20F5" w:rsidP="00A94841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/</w:t>
            </w:r>
          </w:p>
        </w:tc>
      </w:tr>
      <w:tr w:rsidR="0010462F" w:rsidRPr="0010462F" w14:paraId="638C4D06" w14:textId="77777777" w:rsidTr="00A94841">
        <w:tc>
          <w:tcPr>
            <w:tcW w:w="9163" w:type="dxa"/>
            <w:gridSpan w:val="4"/>
          </w:tcPr>
          <w:p w14:paraId="08A84E7B" w14:textId="77777777" w:rsidR="00F02B4B" w:rsidRPr="00336F68" w:rsidRDefault="00F02B4B" w:rsidP="00A94841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36F68">
              <w:rPr>
                <w:sz w:val="20"/>
                <w:szCs w:val="20"/>
              </w:rPr>
              <w:lastRenderedPageBreak/>
              <w:t>5. Kratek povzetek gradiva:</w:t>
            </w:r>
          </w:p>
          <w:p w14:paraId="6DDC40EA" w14:textId="77777777" w:rsidR="00507B1D" w:rsidRPr="00507B1D" w:rsidRDefault="00507B1D" w:rsidP="00507B1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73E677" w14:textId="77777777" w:rsidR="00507B1D" w:rsidRPr="00507B1D" w:rsidRDefault="00507B1D" w:rsidP="00507B1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07B1D">
              <w:rPr>
                <w:rFonts w:ascii="Arial" w:hAnsi="Arial" w:cs="Arial"/>
                <w:bCs/>
                <w:sz w:val="20"/>
                <w:szCs w:val="20"/>
              </w:rPr>
              <w:t>V Sloveniji se že vrsto let izvajajo številni spodbujevalni programi, usmerjeni v povečanje energetske učinkovitosti in večjo izrabo obnovljivih virov energije. Vendar pa je treba pot zelene in trajnostne transformacije gospodarstva še pospešiti.</w:t>
            </w:r>
          </w:p>
          <w:p w14:paraId="7F1CAABE" w14:textId="77777777" w:rsidR="003C4016" w:rsidRDefault="003C4016" w:rsidP="00507B1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A44D42" w14:textId="13E624C1" w:rsidR="00507B1D" w:rsidRDefault="00507B1D" w:rsidP="00507B1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07B1D">
              <w:rPr>
                <w:rFonts w:ascii="Arial" w:hAnsi="Arial" w:cs="Arial"/>
                <w:bCs/>
                <w:sz w:val="20"/>
                <w:szCs w:val="20"/>
              </w:rPr>
              <w:t>V ta namen akcijski načrt določa ukrepe, ki bi poleg doseganja še večje energetske učinkovitosti spodbudili tudi večjo transparentnost na tem področju, predvsem s pomočjo digitalizacije postopkov na področju energetskih pregledov. S tem bo tudi omogočen boljši vpogled v potenciale gospodarstva in finančno vrzel, potrebno za zagotovitev hitrega in učinkovitega zelenega prehoda, skladno s cilji SIS 2021-2030 in NEPN 2030.</w:t>
            </w:r>
          </w:p>
          <w:p w14:paraId="1AEEBA9E" w14:textId="77777777" w:rsidR="00507B1D" w:rsidRPr="00507B1D" w:rsidRDefault="00507B1D" w:rsidP="00507B1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AA1D3F" w14:textId="72F8ACBC" w:rsidR="00507B1D" w:rsidRDefault="00AE4F80" w:rsidP="00507B1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4F80">
              <w:rPr>
                <w:rFonts w:ascii="Arial" w:hAnsi="Arial" w:cs="Arial"/>
                <w:bCs/>
                <w:sz w:val="20"/>
                <w:szCs w:val="20"/>
              </w:rPr>
              <w:t xml:space="preserve">Akcijski načrt upravljanja energetske učinkovitosti v gospodarstvu </w:t>
            </w:r>
            <w:r w:rsidR="00507B1D" w:rsidRPr="00507B1D">
              <w:rPr>
                <w:rFonts w:ascii="Arial" w:hAnsi="Arial" w:cs="Arial"/>
                <w:bCs/>
                <w:sz w:val="20"/>
                <w:szCs w:val="20"/>
              </w:rPr>
              <w:t>zajema ukrepe, ki se prvenstveno nanašajo na učinkovito rabo energije v gospodarstvu. Cilj je bistveno zmanjšati porabo energije, kar pomeni tudi zmanjšanje stroškov za energijo. Prav tako to prispeva tudi k povečani zanesljivosti oskrbe z energijo, povečani konkurenčnosti gospodarstva in preko investicij na tem področju tudi k novim delovnim mestom.</w:t>
            </w:r>
          </w:p>
          <w:p w14:paraId="2D1E5D91" w14:textId="77777777" w:rsidR="00507B1D" w:rsidRPr="00507B1D" w:rsidRDefault="00507B1D" w:rsidP="00507B1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494582" w14:textId="0457ACCF" w:rsidR="00507B1D" w:rsidRPr="00507B1D" w:rsidRDefault="00507B1D" w:rsidP="00507B1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07B1D">
              <w:rPr>
                <w:rFonts w:ascii="Arial" w:hAnsi="Arial" w:cs="Arial"/>
                <w:bCs/>
                <w:sz w:val="20"/>
                <w:szCs w:val="20"/>
              </w:rPr>
              <w:t>Akcijski načrt velja za ukrepe, ki se bodo izvajali od leta 2024 do leta 2030.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Finančni viri za izvedbo ukrepov izhajajo iz že sprejetih in potrjenih programov v okviru Načrta za okrevanje in odpornost, Kohezijske politike 2021-2027 in Sklada za podnebne spremembe. </w:t>
            </w:r>
          </w:p>
          <w:p w14:paraId="3BD7686D" w14:textId="50626291" w:rsidR="002F45EA" w:rsidRDefault="002F45EA" w:rsidP="00A94841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bCs/>
                <w:sz w:val="20"/>
                <w:szCs w:val="20"/>
              </w:rPr>
            </w:pPr>
          </w:p>
          <w:p w14:paraId="696C4285" w14:textId="01E6EDCB" w:rsidR="00507B1D" w:rsidRPr="00507B1D" w:rsidRDefault="00507B1D" w:rsidP="00A94841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S sprejemom </w:t>
            </w:r>
            <w:r w:rsidR="00AE4F80" w:rsidRPr="00AE4F80">
              <w:rPr>
                <w:b w:val="0"/>
                <w:bCs/>
                <w:sz w:val="20"/>
                <w:szCs w:val="20"/>
              </w:rPr>
              <w:t>Akcijsk</w:t>
            </w:r>
            <w:r w:rsidR="00AE4F80">
              <w:rPr>
                <w:b w:val="0"/>
                <w:bCs/>
                <w:sz w:val="20"/>
                <w:szCs w:val="20"/>
              </w:rPr>
              <w:t>ega</w:t>
            </w:r>
            <w:r w:rsidR="00AE4F80" w:rsidRPr="00AE4F80">
              <w:rPr>
                <w:b w:val="0"/>
                <w:bCs/>
                <w:sz w:val="20"/>
                <w:szCs w:val="20"/>
              </w:rPr>
              <w:t xml:space="preserve"> načrt</w:t>
            </w:r>
            <w:r w:rsidR="00AE4F80">
              <w:rPr>
                <w:b w:val="0"/>
                <w:bCs/>
                <w:sz w:val="20"/>
                <w:szCs w:val="20"/>
              </w:rPr>
              <w:t>a</w:t>
            </w:r>
            <w:r w:rsidR="00AE4F80" w:rsidRPr="00AE4F80">
              <w:rPr>
                <w:b w:val="0"/>
                <w:bCs/>
                <w:sz w:val="20"/>
                <w:szCs w:val="20"/>
              </w:rPr>
              <w:t xml:space="preserve"> upravljanja energetske učinkovitosti v gospodarstvu</w:t>
            </w:r>
            <w:r w:rsidR="00E41DE5">
              <w:rPr>
                <w:b w:val="0"/>
                <w:bCs/>
                <w:sz w:val="20"/>
                <w:szCs w:val="20"/>
              </w:rPr>
              <w:t xml:space="preserve"> do leta 2030</w:t>
            </w:r>
            <w:r w:rsidR="00AE4F80">
              <w:rPr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b w:val="0"/>
                <w:bCs/>
                <w:sz w:val="20"/>
                <w:szCs w:val="20"/>
              </w:rPr>
              <w:t>bo Slovenija izpolnila mejnik</w:t>
            </w:r>
            <w:r w:rsidR="00AE4F80">
              <w:rPr>
                <w:b w:val="0"/>
                <w:bCs/>
                <w:sz w:val="20"/>
                <w:szCs w:val="20"/>
              </w:rPr>
              <w:t xml:space="preserve"> (M8, rok</w:t>
            </w:r>
            <w:r w:rsidR="00065377">
              <w:rPr>
                <w:b w:val="0"/>
                <w:bCs/>
                <w:sz w:val="20"/>
                <w:szCs w:val="20"/>
              </w:rPr>
              <w:t>:</w:t>
            </w:r>
            <w:r w:rsidR="00AE4F80">
              <w:rPr>
                <w:b w:val="0"/>
                <w:bCs/>
                <w:sz w:val="20"/>
                <w:szCs w:val="20"/>
              </w:rPr>
              <w:t xml:space="preserve"> Q4/2023)</w:t>
            </w:r>
            <w:r>
              <w:rPr>
                <w:b w:val="0"/>
                <w:bCs/>
                <w:sz w:val="20"/>
                <w:szCs w:val="20"/>
              </w:rPr>
              <w:t xml:space="preserve">, ki izhaja iz Načrta za okrevanje in odpornost. </w:t>
            </w:r>
          </w:p>
          <w:p w14:paraId="51CDE9B9" w14:textId="77777777" w:rsidR="00101F95" w:rsidRPr="00507B1D" w:rsidRDefault="00101F95" w:rsidP="00AE7007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bCs/>
                <w:sz w:val="20"/>
                <w:szCs w:val="20"/>
              </w:rPr>
            </w:pPr>
          </w:p>
        </w:tc>
      </w:tr>
      <w:tr w:rsidR="00F02B4B" w:rsidRPr="0010462F" w14:paraId="2E453BAF" w14:textId="77777777" w:rsidTr="00A94841">
        <w:tc>
          <w:tcPr>
            <w:tcW w:w="9163" w:type="dxa"/>
            <w:gridSpan w:val="4"/>
          </w:tcPr>
          <w:p w14:paraId="1873D1D3" w14:textId="77777777" w:rsidR="00F02B4B" w:rsidRPr="0010462F" w:rsidRDefault="00F02B4B" w:rsidP="00A94841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6. Presoja posledic za:</w:t>
            </w:r>
          </w:p>
        </w:tc>
      </w:tr>
      <w:tr w:rsidR="00F02B4B" w:rsidRPr="0010462F" w14:paraId="1EFC6CAB" w14:textId="77777777" w:rsidTr="00A94841">
        <w:tc>
          <w:tcPr>
            <w:tcW w:w="1448" w:type="dxa"/>
          </w:tcPr>
          <w:p w14:paraId="310F6C9C" w14:textId="77777777" w:rsidR="00F02B4B" w:rsidRPr="0010462F" w:rsidRDefault="00F02B4B" w:rsidP="00A9484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37C673D0" w14:textId="77777777" w:rsidR="00F02B4B" w:rsidRPr="0010462F" w:rsidRDefault="00F02B4B" w:rsidP="00A94841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5355D5EB" w14:textId="77777777" w:rsidR="00F02B4B" w:rsidRPr="0010462F" w:rsidRDefault="00F02B4B" w:rsidP="00A9484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DA/</w:t>
            </w:r>
            <w:r w:rsidRPr="0010462F">
              <w:rPr>
                <w:b/>
                <w:sz w:val="20"/>
                <w:szCs w:val="20"/>
              </w:rPr>
              <w:t>NE</w:t>
            </w:r>
          </w:p>
        </w:tc>
      </w:tr>
      <w:tr w:rsidR="00F02B4B" w:rsidRPr="0010462F" w14:paraId="05A305A2" w14:textId="77777777" w:rsidTr="00A94841">
        <w:tc>
          <w:tcPr>
            <w:tcW w:w="1448" w:type="dxa"/>
          </w:tcPr>
          <w:p w14:paraId="54E19CDC" w14:textId="77777777" w:rsidR="00F02B4B" w:rsidRPr="0010462F" w:rsidRDefault="00F02B4B" w:rsidP="00A9484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6E4B7B5C" w14:textId="77777777" w:rsidR="00F02B4B" w:rsidRPr="0010462F" w:rsidRDefault="00F02B4B" w:rsidP="00A94841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60C877A6" w14:textId="77777777" w:rsidR="00F02B4B" w:rsidRPr="0010462F" w:rsidRDefault="00F02B4B" w:rsidP="00A9484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DA/</w:t>
            </w:r>
            <w:r w:rsidRPr="0010462F">
              <w:rPr>
                <w:b/>
                <w:sz w:val="20"/>
                <w:szCs w:val="20"/>
              </w:rPr>
              <w:t>NE</w:t>
            </w:r>
          </w:p>
        </w:tc>
      </w:tr>
      <w:tr w:rsidR="00F02B4B" w:rsidRPr="0010462F" w14:paraId="2C596A16" w14:textId="77777777" w:rsidTr="00A94841">
        <w:tc>
          <w:tcPr>
            <w:tcW w:w="1448" w:type="dxa"/>
          </w:tcPr>
          <w:p w14:paraId="5A1BC1A9" w14:textId="77777777" w:rsidR="00F02B4B" w:rsidRPr="0010462F" w:rsidRDefault="00F02B4B" w:rsidP="00A9484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75E157DE" w14:textId="77777777" w:rsidR="00F02B4B" w:rsidRPr="0010462F" w:rsidRDefault="00F02B4B" w:rsidP="00A94841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60F4D9EE" w14:textId="77777777" w:rsidR="00F02B4B" w:rsidRPr="0010462F" w:rsidRDefault="00F02B4B" w:rsidP="00A94841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DA/</w:t>
            </w:r>
            <w:r w:rsidRPr="0010462F">
              <w:rPr>
                <w:b/>
                <w:sz w:val="20"/>
                <w:szCs w:val="20"/>
              </w:rPr>
              <w:t>NE</w:t>
            </w:r>
          </w:p>
        </w:tc>
      </w:tr>
      <w:tr w:rsidR="00F02B4B" w:rsidRPr="0010462F" w14:paraId="1D138417" w14:textId="77777777" w:rsidTr="00A94841">
        <w:tc>
          <w:tcPr>
            <w:tcW w:w="1448" w:type="dxa"/>
          </w:tcPr>
          <w:p w14:paraId="7D4793AC" w14:textId="77777777" w:rsidR="00F02B4B" w:rsidRPr="0010462F" w:rsidRDefault="00F02B4B" w:rsidP="00A9484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3DF92AD7" w14:textId="77777777" w:rsidR="00F02B4B" w:rsidRPr="0010462F" w:rsidRDefault="00F02B4B" w:rsidP="00A94841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gospodarstvo, zlasti</w:t>
            </w:r>
            <w:r w:rsidRPr="0010462F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1AED4F9A" w14:textId="77777777" w:rsidR="00F02B4B" w:rsidRPr="0010462F" w:rsidRDefault="00F02B4B" w:rsidP="00A9484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DA/</w:t>
            </w:r>
            <w:r w:rsidRPr="0010462F">
              <w:rPr>
                <w:b/>
                <w:sz w:val="20"/>
                <w:szCs w:val="20"/>
              </w:rPr>
              <w:t>NE</w:t>
            </w:r>
          </w:p>
        </w:tc>
      </w:tr>
      <w:tr w:rsidR="00F02B4B" w:rsidRPr="0010462F" w14:paraId="2E093B79" w14:textId="77777777" w:rsidTr="00A94841">
        <w:tc>
          <w:tcPr>
            <w:tcW w:w="1448" w:type="dxa"/>
          </w:tcPr>
          <w:p w14:paraId="10BF223A" w14:textId="77777777" w:rsidR="00F02B4B" w:rsidRPr="0010462F" w:rsidRDefault="00F02B4B" w:rsidP="00A9484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0F90C392" w14:textId="77777777" w:rsidR="00F02B4B" w:rsidRPr="0010462F" w:rsidRDefault="00F02B4B" w:rsidP="00A94841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0462F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3FAB69DE" w14:textId="77777777" w:rsidR="00F02B4B" w:rsidRPr="0010462F" w:rsidRDefault="00F02B4B" w:rsidP="00A9484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DA/</w:t>
            </w:r>
            <w:r w:rsidRPr="0010462F">
              <w:rPr>
                <w:b/>
                <w:sz w:val="20"/>
                <w:szCs w:val="20"/>
              </w:rPr>
              <w:t>NE</w:t>
            </w:r>
          </w:p>
        </w:tc>
      </w:tr>
      <w:tr w:rsidR="00F02B4B" w:rsidRPr="0010462F" w14:paraId="10F1AE45" w14:textId="77777777" w:rsidTr="00A94841">
        <w:tc>
          <w:tcPr>
            <w:tcW w:w="1448" w:type="dxa"/>
          </w:tcPr>
          <w:p w14:paraId="333B51EC" w14:textId="77777777" w:rsidR="00F02B4B" w:rsidRPr="0010462F" w:rsidRDefault="00F02B4B" w:rsidP="00A9484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05C290B9" w14:textId="77777777" w:rsidR="00F02B4B" w:rsidRPr="0010462F" w:rsidRDefault="00F02B4B" w:rsidP="00A94841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0462F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1436AF59" w14:textId="77777777" w:rsidR="00F02B4B" w:rsidRPr="0010462F" w:rsidRDefault="00F02B4B" w:rsidP="00A9484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DA/</w:t>
            </w:r>
            <w:r w:rsidRPr="0010462F">
              <w:rPr>
                <w:b/>
                <w:sz w:val="20"/>
                <w:szCs w:val="20"/>
              </w:rPr>
              <w:t>NE</w:t>
            </w:r>
          </w:p>
        </w:tc>
      </w:tr>
      <w:tr w:rsidR="00F02B4B" w:rsidRPr="0010462F" w14:paraId="30369EAC" w14:textId="77777777" w:rsidTr="00A94841">
        <w:tc>
          <w:tcPr>
            <w:tcW w:w="1448" w:type="dxa"/>
            <w:tcBorders>
              <w:bottom w:val="single" w:sz="4" w:space="0" w:color="auto"/>
            </w:tcBorders>
          </w:tcPr>
          <w:p w14:paraId="22B744BE" w14:textId="77777777" w:rsidR="00F02B4B" w:rsidRPr="0010462F" w:rsidRDefault="00F02B4B" w:rsidP="00A9484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6BD4DEEC" w14:textId="77777777" w:rsidR="00F02B4B" w:rsidRPr="0010462F" w:rsidRDefault="00F02B4B" w:rsidP="00A94841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0462F">
              <w:rPr>
                <w:bCs/>
                <w:sz w:val="20"/>
                <w:szCs w:val="20"/>
              </w:rPr>
              <w:t>dokumente razvojnega načrtovanja:</w:t>
            </w:r>
          </w:p>
          <w:p w14:paraId="607902E3" w14:textId="77777777" w:rsidR="00F02B4B" w:rsidRPr="0010462F" w:rsidRDefault="00F02B4B" w:rsidP="00A94841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0462F">
              <w:rPr>
                <w:bCs/>
                <w:sz w:val="20"/>
                <w:szCs w:val="20"/>
              </w:rPr>
              <w:t>nacionalne dokumente razvojnega načrtovanja</w:t>
            </w:r>
          </w:p>
          <w:p w14:paraId="1D70A1BF" w14:textId="77777777" w:rsidR="00F02B4B" w:rsidRPr="0010462F" w:rsidRDefault="00F02B4B" w:rsidP="00A94841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0462F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04F9E9B7" w14:textId="77777777" w:rsidR="00F02B4B" w:rsidRPr="0010462F" w:rsidRDefault="00F02B4B" w:rsidP="00A94841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0462F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0287D658" w14:textId="77777777" w:rsidR="00F02B4B" w:rsidRPr="0010462F" w:rsidRDefault="00F02B4B" w:rsidP="00A9484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DA/</w:t>
            </w:r>
            <w:r w:rsidRPr="0010462F">
              <w:rPr>
                <w:b/>
                <w:sz w:val="20"/>
                <w:szCs w:val="20"/>
              </w:rPr>
              <w:t>NE</w:t>
            </w:r>
          </w:p>
        </w:tc>
      </w:tr>
      <w:tr w:rsidR="00F02B4B" w:rsidRPr="0010462F" w14:paraId="67C0539F" w14:textId="77777777" w:rsidTr="00A94841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08E0" w14:textId="77777777" w:rsidR="003C26DE" w:rsidRDefault="00F02B4B" w:rsidP="00A9484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7.a Predstavitev ocene finančnih posledic nad 40.000 EUR:</w:t>
            </w:r>
            <w:r w:rsidR="00FE20F5" w:rsidRPr="0010462F">
              <w:rPr>
                <w:sz w:val="20"/>
                <w:szCs w:val="20"/>
              </w:rPr>
              <w:t xml:space="preserve"> </w:t>
            </w:r>
          </w:p>
          <w:p w14:paraId="43CB426E" w14:textId="6A3E26E7" w:rsidR="00F02B4B" w:rsidRPr="003C26DE" w:rsidRDefault="00F02B4B" w:rsidP="00A9484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bCs/>
                <w:sz w:val="20"/>
                <w:szCs w:val="20"/>
              </w:rPr>
            </w:pPr>
          </w:p>
        </w:tc>
      </w:tr>
    </w:tbl>
    <w:p w14:paraId="5854D68C" w14:textId="77777777" w:rsidR="00F02B4B" w:rsidRPr="0010462F" w:rsidRDefault="00F02B4B" w:rsidP="00F02B4B">
      <w:pPr>
        <w:rPr>
          <w:rFonts w:ascii="Arial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871"/>
        <w:gridCol w:w="1404"/>
        <w:gridCol w:w="446"/>
        <w:gridCol w:w="971"/>
        <w:gridCol w:w="679"/>
        <w:gridCol w:w="380"/>
        <w:gridCol w:w="299"/>
        <w:gridCol w:w="2099"/>
      </w:tblGrid>
      <w:tr w:rsidR="00F02B4B" w:rsidRPr="0010462F" w14:paraId="2571ECF2" w14:textId="77777777" w:rsidTr="003F712A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B7A641" w14:textId="77777777" w:rsidR="00F02B4B" w:rsidRPr="0010462F" w:rsidRDefault="00F02B4B" w:rsidP="003F712A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F02B4B" w:rsidRPr="0010462F" w14:paraId="17BFC006" w14:textId="77777777" w:rsidTr="002E0954">
        <w:trPr>
          <w:cantSplit/>
          <w:trHeight w:val="276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D7E2" w14:textId="77777777" w:rsidR="00F02B4B" w:rsidRPr="0010462F" w:rsidRDefault="00F02B4B" w:rsidP="003F712A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B604" w14:textId="77777777" w:rsidR="00F02B4B" w:rsidRPr="0010462F" w:rsidRDefault="00F02B4B" w:rsidP="003F712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AB24" w14:textId="77777777" w:rsidR="00F02B4B" w:rsidRPr="0010462F" w:rsidRDefault="00F02B4B" w:rsidP="003F712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6F4C" w14:textId="77777777" w:rsidR="00F02B4B" w:rsidRPr="0010462F" w:rsidRDefault="00F02B4B" w:rsidP="003F712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B40A" w14:textId="77777777" w:rsidR="00F02B4B" w:rsidRPr="0010462F" w:rsidRDefault="00F02B4B" w:rsidP="003F712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F02B4B" w:rsidRPr="0010462F" w14:paraId="7C1D5E4F" w14:textId="77777777" w:rsidTr="002E0954">
        <w:trPr>
          <w:cantSplit/>
          <w:trHeight w:val="423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583C" w14:textId="77777777" w:rsidR="00F02B4B" w:rsidRPr="0010462F" w:rsidRDefault="00F02B4B" w:rsidP="003F712A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462F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0462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0462F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B628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1DDB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4807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1CD8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02B4B" w:rsidRPr="0010462F" w14:paraId="5402A657" w14:textId="77777777" w:rsidTr="002E0954">
        <w:trPr>
          <w:cantSplit/>
          <w:trHeight w:val="423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06B8" w14:textId="77777777" w:rsidR="00F02B4B" w:rsidRPr="0010462F" w:rsidRDefault="00F02B4B" w:rsidP="003F712A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462F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0462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0462F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8ACC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98AB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8275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8E07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02B4B" w:rsidRPr="0010462F" w14:paraId="21D56738" w14:textId="77777777" w:rsidTr="002E0954">
        <w:trPr>
          <w:cantSplit/>
          <w:trHeight w:val="423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44EE" w14:textId="77777777" w:rsidR="00F02B4B" w:rsidRPr="0010462F" w:rsidRDefault="00F02B4B" w:rsidP="003F712A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462F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0462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0462F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1277" w14:textId="77777777" w:rsidR="00F02B4B" w:rsidRPr="0010462F" w:rsidRDefault="00F02B4B" w:rsidP="003F712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14F5" w14:textId="77777777" w:rsidR="00F02B4B" w:rsidRPr="0010462F" w:rsidRDefault="00F02B4B" w:rsidP="003F712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B78C" w14:textId="77777777" w:rsidR="00F02B4B" w:rsidRPr="0010462F" w:rsidRDefault="00F02B4B" w:rsidP="003F712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46B5" w14:textId="77777777" w:rsidR="00F02B4B" w:rsidRPr="0010462F" w:rsidRDefault="00F02B4B" w:rsidP="003F712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B4B" w:rsidRPr="0010462F" w14:paraId="6865E564" w14:textId="77777777" w:rsidTr="002E0954">
        <w:trPr>
          <w:cantSplit/>
          <w:trHeight w:val="623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A48A" w14:textId="77777777" w:rsidR="00F02B4B" w:rsidRPr="0010462F" w:rsidRDefault="00F02B4B" w:rsidP="003F712A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462F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0462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0462F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09C5" w14:textId="77777777" w:rsidR="00F02B4B" w:rsidRPr="0010462F" w:rsidRDefault="00F02B4B" w:rsidP="003F712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708F" w14:textId="77777777" w:rsidR="00F02B4B" w:rsidRPr="0010462F" w:rsidRDefault="00F02B4B" w:rsidP="003F712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D4F2" w14:textId="77777777" w:rsidR="00F02B4B" w:rsidRPr="0010462F" w:rsidRDefault="00F02B4B" w:rsidP="003F712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2E30" w14:textId="77777777" w:rsidR="00F02B4B" w:rsidRPr="0010462F" w:rsidRDefault="00F02B4B" w:rsidP="003F712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B4B" w:rsidRPr="0010462F" w14:paraId="0E27A58A" w14:textId="77777777" w:rsidTr="002E0954">
        <w:trPr>
          <w:cantSplit/>
          <w:trHeight w:val="423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1435" w14:textId="77777777" w:rsidR="00F02B4B" w:rsidRPr="0010462F" w:rsidRDefault="00F02B4B" w:rsidP="003F712A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462F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0462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0462F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F7CB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E59D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7AB9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D801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02B4B" w:rsidRPr="0010462F" w14:paraId="65C4918D" w14:textId="77777777" w:rsidTr="003F712A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2064653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II. Finančne posledice za državni proračun</w:t>
            </w:r>
          </w:p>
        </w:tc>
      </w:tr>
      <w:tr w:rsidR="00F02B4B" w:rsidRPr="0010462F" w14:paraId="3A875765" w14:textId="77777777" w:rsidTr="003F712A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10BF4A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proofErr w:type="spellStart"/>
            <w:r w:rsidRPr="0010462F">
              <w:rPr>
                <w:sz w:val="20"/>
                <w:szCs w:val="20"/>
              </w:rPr>
              <w:t>II.a</w:t>
            </w:r>
            <w:proofErr w:type="spellEnd"/>
            <w:r w:rsidRPr="0010462F">
              <w:rPr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F02B4B" w:rsidRPr="0010462F" w14:paraId="57BF044A" w14:textId="77777777" w:rsidTr="002E0954">
        <w:trPr>
          <w:cantSplit/>
          <w:trHeight w:val="10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8B8A" w14:textId="77777777" w:rsidR="00F02B4B" w:rsidRPr="0010462F" w:rsidRDefault="00F02B4B" w:rsidP="003F712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22C5" w14:textId="77777777" w:rsidR="00F02B4B" w:rsidRPr="0010462F" w:rsidRDefault="00F02B4B" w:rsidP="003F712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C04E" w14:textId="77777777" w:rsidR="00F02B4B" w:rsidRPr="0010462F" w:rsidRDefault="00F02B4B" w:rsidP="003F712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108E" w14:textId="77777777" w:rsidR="00F02B4B" w:rsidRPr="0010462F" w:rsidRDefault="00F02B4B" w:rsidP="003F712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F57A" w14:textId="77777777" w:rsidR="00F02B4B" w:rsidRPr="0010462F" w:rsidRDefault="00F02B4B" w:rsidP="003F712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BF5594" w:rsidRPr="0010462F" w14:paraId="10B56DAE" w14:textId="77777777" w:rsidTr="002E0954">
        <w:trPr>
          <w:cantSplit/>
          <w:trHeight w:val="95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28A0" w14:textId="7F434B28" w:rsidR="00BF5594" w:rsidRPr="0010462F" w:rsidRDefault="00BF5594" w:rsidP="00BF559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left"/>
              <w:rPr>
                <w:b w:val="0"/>
                <w:bCs w:val="0"/>
                <w:sz w:val="20"/>
                <w:szCs w:val="20"/>
              </w:rPr>
            </w:pPr>
            <w:bookmarkStart w:id="0" w:name="_Hlk172287819"/>
            <w:r>
              <w:rPr>
                <w:b w:val="0"/>
                <w:bCs w:val="0"/>
                <w:sz w:val="20"/>
                <w:szCs w:val="20"/>
              </w:rPr>
              <w:t>Ministrstvo za gospodarstvo, turizem in šport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3513" w14:textId="472CFE5D" w:rsidR="00BF5594" w:rsidRPr="0010462F" w:rsidRDefault="00BF5594" w:rsidP="0045225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BF5594">
              <w:rPr>
                <w:b w:val="0"/>
                <w:bCs w:val="0"/>
                <w:sz w:val="20"/>
                <w:szCs w:val="20"/>
              </w:rPr>
              <w:t>URE in razogljičenje v industriji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0785" w14:textId="4DBF819B" w:rsidR="00BF5594" w:rsidRPr="0010462F" w:rsidRDefault="00BF5594" w:rsidP="0045225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BF5594">
              <w:rPr>
                <w:b w:val="0"/>
                <w:bCs w:val="0"/>
                <w:sz w:val="20"/>
                <w:szCs w:val="20"/>
              </w:rPr>
              <w:t xml:space="preserve">230367 C5K17ID Energetska učinkovitost in </w:t>
            </w:r>
            <w:proofErr w:type="spellStart"/>
            <w:r w:rsidRPr="00BF5594">
              <w:rPr>
                <w:b w:val="0"/>
                <w:bCs w:val="0"/>
                <w:sz w:val="20"/>
                <w:szCs w:val="20"/>
              </w:rPr>
              <w:t>razogličenje</w:t>
            </w:r>
            <w:proofErr w:type="spellEnd"/>
            <w:r w:rsidRPr="00BF5594">
              <w:rPr>
                <w:b w:val="0"/>
                <w:bCs w:val="0"/>
                <w:sz w:val="20"/>
                <w:szCs w:val="20"/>
              </w:rPr>
              <w:t xml:space="preserve"> gospodarstva - NOO - MGTŠ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6FA0" w14:textId="02B3FE0D" w:rsidR="00BF5594" w:rsidRPr="0010462F" w:rsidRDefault="00BF5594" w:rsidP="0045225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4622" w14:textId="02C853A8" w:rsidR="00BF5594" w:rsidRPr="0010462F" w:rsidRDefault="00BF5594" w:rsidP="0045225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21.000.000 EUR</w:t>
            </w:r>
          </w:p>
        </w:tc>
      </w:tr>
      <w:tr w:rsidR="00F02B4B" w:rsidRPr="0010462F" w14:paraId="64F9677B" w14:textId="77777777" w:rsidTr="002E0954">
        <w:trPr>
          <w:cantSplit/>
          <w:trHeight w:val="328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62D9" w14:textId="2F48A735" w:rsidR="00F02B4B" w:rsidRPr="0010462F" w:rsidRDefault="00BF5594" w:rsidP="00BF559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Ministrstvo za gospodarstvo, turizem in šport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021C" w14:textId="1EC89FA6" w:rsidR="00F02B4B" w:rsidRPr="0010462F" w:rsidRDefault="00BF5594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Vavčerji (z digitalnimi) (del, ki se nanaša na spodbujanje zelenega prehoda)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DFDC" w14:textId="59869397" w:rsidR="00F02B4B" w:rsidRPr="0010462F" w:rsidRDefault="00BF5594" w:rsidP="00BF5594">
            <w:pPr>
              <w:pStyle w:val="Naslov1"/>
              <w:widowControl w:val="0"/>
              <w:tabs>
                <w:tab w:val="left" w:pos="360"/>
              </w:tabs>
              <w:rPr>
                <w:b w:val="0"/>
                <w:bCs w:val="0"/>
                <w:sz w:val="20"/>
                <w:szCs w:val="20"/>
              </w:rPr>
            </w:pPr>
            <w:r w:rsidRPr="00BF5594">
              <w:rPr>
                <w:b w:val="0"/>
                <w:bCs w:val="0"/>
                <w:sz w:val="20"/>
                <w:szCs w:val="20"/>
              </w:rPr>
              <w:t>230139</w:t>
            </w:r>
            <w:r>
              <w:rPr>
                <w:b w:val="0"/>
                <w:bCs w:val="0"/>
                <w:sz w:val="20"/>
                <w:szCs w:val="20"/>
              </w:rPr>
              <w:t xml:space="preserve">, </w:t>
            </w:r>
            <w:r w:rsidRPr="00BF5594">
              <w:rPr>
                <w:b w:val="0"/>
                <w:bCs w:val="0"/>
                <w:sz w:val="20"/>
                <w:szCs w:val="20"/>
              </w:rPr>
              <w:t>230140</w:t>
            </w:r>
            <w:r>
              <w:rPr>
                <w:b w:val="0"/>
                <w:bCs w:val="0"/>
                <w:sz w:val="20"/>
                <w:szCs w:val="20"/>
              </w:rPr>
              <w:t xml:space="preserve">, </w:t>
            </w:r>
            <w:r w:rsidRPr="00BF5594">
              <w:rPr>
                <w:b w:val="0"/>
                <w:bCs w:val="0"/>
                <w:sz w:val="20"/>
                <w:szCs w:val="20"/>
              </w:rPr>
              <w:t>230141</w:t>
            </w:r>
            <w:r>
              <w:rPr>
                <w:b w:val="0"/>
                <w:bCs w:val="0"/>
                <w:sz w:val="20"/>
                <w:szCs w:val="20"/>
              </w:rPr>
              <w:t xml:space="preserve">, </w:t>
            </w:r>
            <w:r w:rsidRPr="00BF5594">
              <w:rPr>
                <w:b w:val="0"/>
                <w:bCs w:val="0"/>
                <w:sz w:val="20"/>
                <w:szCs w:val="20"/>
              </w:rPr>
              <w:t>230142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E625" w14:textId="532F9699" w:rsidR="00F02B4B" w:rsidRPr="0010462F" w:rsidRDefault="00BF5594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500.000 EUR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F095" w14:textId="6900F7DB" w:rsidR="00F02B4B" w:rsidRPr="0010462F" w:rsidRDefault="00BF5594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2.000.000 EUR</w:t>
            </w:r>
          </w:p>
        </w:tc>
      </w:tr>
      <w:tr w:rsidR="00F02B4B" w:rsidRPr="0010462F" w14:paraId="25AA0915" w14:textId="77777777" w:rsidTr="002E0954">
        <w:trPr>
          <w:cantSplit/>
          <w:trHeight w:val="95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D457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F4B5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9B32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A608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44B8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bookmarkEnd w:id="0"/>
      <w:tr w:rsidR="00F02B4B" w:rsidRPr="0010462F" w14:paraId="00D66557" w14:textId="77777777" w:rsidTr="002E0954">
        <w:trPr>
          <w:cantSplit/>
          <w:trHeight w:val="95"/>
        </w:trPr>
        <w:tc>
          <w:tcPr>
            <w:tcW w:w="5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33FD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SKUPAJ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1DB8" w14:textId="77777777" w:rsidR="00F02B4B" w:rsidRPr="0010462F" w:rsidRDefault="00F02B4B" w:rsidP="003F712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E726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F02B4B" w:rsidRPr="0010462F" w14:paraId="1060F8B0" w14:textId="77777777" w:rsidTr="003F712A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FA677D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sz w:val="20"/>
                <w:szCs w:val="20"/>
              </w:rPr>
            </w:pPr>
            <w:proofErr w:type="spellStart"/>
            <w:r w:rsidRPr="0010462F">
              <w:rPr>
                <w:sz w:val="20"/>
                <w:szCs w:val="20"/>
              </w:rPr>
              <w:t>II.b</w:t>
            </w:r>
            <w:proofErr w:type="spellEnd"/>
            <w:r w:rsidRPr="0010462F">
              <w:rPr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F02B4B" w:rsidRPr="0010462F" w14:paraId="6FFA8BC8" w14:textId="77777777" w:rsidTr="002E0954">
        <w:trPr>
          <w:cantSplit/>
          <w:trHeight w:val="10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2172" w14:textId="77777777" w:rsidR="00F02B4B" w:rsidRPr="0010462F" w:rsidRDefault="00F02B4B" w:rsidP="003F712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0461" w14:textId="77777777" w:rsidR="00F02B4B" w:rsidRPr="0010462F" w:rsidRDefault="00F02B4B" w:rsidP="003F712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E1B8" w14:textId="77777777" w:rsidR="00F02B4B" w:rsidRPr="0010462F" w:rsidRDefault="00F02B4B" w:rsidP="003F712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1994" w14:textId="77777777" w:rsidR="00F02B4B" w:rsidRPr="0010462F" w:rsidRDefault="00F02B4B" w:rsidP="003F712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EC0E" w14:textId="77777777" w:rsidR="00F02B4B" w:rsidRPr="0010462F" w:rsidRDefault="00F02B4B" w:rsidP="003F712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F02B4B" w:rsidRPr="0010462F" w14:paraId="6E00A553" w14:textId="77777777" w:rsidTr="002E0954">
        <w:trPr>
          <w:cantSplit/>
          <w:trHeight w:val="95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686C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F63C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5781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C582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D74D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02B4B" w:rsidRPr="0010462F" w14:paraId="61A95439" w14:textId="77777777" w:rsidTr="002E0954">
        <w:trPr>
          <w:cantSplit/>
          <w:trHeight w:val="95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40D6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29EF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87A6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AC45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990C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02B4B" w:rsidRPr="0010462F" w14:paraId="635475DB" w14:textId="77777777" w:rsidTr="002E0954">
        <w:trPr>
          <w:cantSplit/>
          <w:trHeight w:val="95"/>
        </w:trPr>
        <w:tc>
          <w:tcPr>
            <w:tcW w:w="5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FA15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SKUPAJ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B644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4936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F02B4B" w:rsidRPr="0010462F" w14:paraId="66B1A09C" w14:textId="77777777" w:rsidTr="003F712A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3A3936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sz w:val="20"/>
                <w:szCs w:val="20"/>
              </w:rPr>
            </w:pPr>
            <w:proofErr w:type="spellStart"/>
            <w:r w:rsidRPr="0010462F">
              <w:rPr>
                <w:sz w:val="20"/>
                <w:szCs w:val="20"/>
              </w:rPr>
              <w:t>II.c</w:t>
            </w:r>
            <w:proofErr w:type="spellEnd"/>
            <w:r w:rsidRPr="0010462F">
              <w:rPr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F02B4B" w:rsidRPr="0010462F" w14:paraId="6D74A86F" w14:textId="77777777" w:rsidTr="002E0954">
        <w:trPr>
          <w:cantSplit/>
          <w:trHeight w:val="100"/>
        </w:trPr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7243" w14:textId="77777777" w:rsidR="00F02B4B" w:rsidRPr="0010462F" w:rsidRDefault="00F02B4B" w:rsidP="003F712A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5C45" w14:textId="77777777" w:rsidR="00F02B4B" w:rsidRPr="0010462F" w:rsidRDefault="00F02B4B" w:rsidP="003F712A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7412" w14:textId="77777777" w:rsidR="00F02B4B" w:rsidRPr="0010462F" w:rsidRDefault="00F02B4B" w:rsidP="003F712A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F02B4B" w:rsidRPr="0010462F" w14:paraId="3A640076" w14:textId="77777777" w:rsidTr="002E0954">
        <w:trPr>
          <w:cantSplit/>
          <w:trHeight w:val="95"/>
        </w:trPr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A642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F63D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47D9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02B4B" w:rsidRPr="0010462F" w14:paraId="06CFD32D" w14:textId="77777777" w:rsidTr="002E0954">
        <w:trPr>
          <w:cantSplit/>
          <w:trHeight w:val="95"/>
        </w:trPr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844A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C10F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1C71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02B4B" w:rsidRPr="0010462F" w14:paraId="236B44AA" w14:textId="77777777" w:rsidTr="002E0954">
        <w:trPr>
          <w:cantSplit/>
          <w:trHeight w:val="95"/>
        </w:trPr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1AB2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0518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28E3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02B4B" w:rsidRPr="0010462F" w14:paraId="61D279B2" w14:textId="77777777" w:rsidTr="002E0954">
        <w:trPr>
          <w:cantSplit/>
          <w:trHeight w:val="95"/>
        </w:trPr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EA13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SKUPAJ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BD35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8015" w14:textId="77777777" w:rsidR="00F02B4B" w:rsidRPr="0010462F" w:rsidRDefault="00F02B4B" w:rsidP="003F712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F02B4B" w:rsidRPr="0010462F" w14:paraId="4A227A92" w14:textId="77777777" w:rsidTr="003F71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62939A39" w14:textId="77777777" w:rsidR="00F02B4B" w:rsidRPr="0010462F" w:rsidRDefault="00F02B4B" w:rsidP="003F712A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906083" w14:textId="77777777" w:rsidR="00F02B4B" w:rsidRPr="0010462F" w:rsidRDefault="00F02B4B" w:rsidP="003F712A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10462F">
              <w:rPr>
                <w:rFonts w:ascii="Arial" w:hAnsi="Arial" w:cs="Arial"/>
                <w:b/>
                <w:sz w:val="20"/>
                <w:szCs w:val="20"/>
              </w:rPr>
              <w:t>OBRAZLOŽITEV:</w:t>
            </w:r>
          </w:p>
          <w:p w14:paraId="64D35954" w14:textId="77777777" w:rsidR="00F02B4B" w:rsidRPr="0010462F" w:rsidRDefault="00F02B4B" w:rsidP="00F02B4B">
            <w:pPr>
              <w:widowControl w:val="0"/>
              <w:numPr>
                <w:ilvl w:val="0"/>
                <w:numId w:val="12"/>
              </w:numPr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1B16E042" w14:textId="77777777" w:rsidR="00F02B4B" w:rsidRPr="0010462F" w:rsidRDefault="00F02B4B" w:rsidP="003F712A">
            <w:pPr>
              <w:widowControl w:val="0"/>
              <w:ind w:left="360" w:hanging="76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57A5F74D" w14:textId="77777777" w:rsidR="00F02B4B" w:rsidRPr="0010462F" w:rsidRDefault="00F02B4B" w:rsidP="00F02B4B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150D2F13" w14:textId="77777777" w:rsidR="00F02B4B" w:rsidRPr="0010462F" w:rsidRDefault="00F02B4B" w:rsidP="00F02B4B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35D3A72C" w14:textId="77777777" w:rsidR="00F02B4B" w:rsidRPr="0010462F" w:rsidRDefault="00F02B4B" w:rsidP="00F02B4B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13C11077" w14:textId="77777777" w:rsidR="00F02B4B" w:rsidRPr="0010462F" w:rsidRDefault="00F02B4B" w:rsidP="003F712A">
            <w:pPr>
              <w:widowControl w:val="0"/>
              <w:ind w:left="2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70A151A9" w14:textId="77777777" w:rsidR="00F02B4B" w:rsidRPr="0010462F" w:rsidRDefault="00F02B4B" w:rsidP="00F02B4B">
            <w:pPr>
              <w:widowControl w:val="0"/>
              <w:numPr>
                <w:ilvl w:val="0"/>
                <w:numId w:val="12"/>
              </w:numPr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77C6B594" w14:textId="77777777" w:rsidR="00F02B4B" w:rsidRPr="0010462F" w:rsidRDefault="00F02B4B" w:rsidP="003F712A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1D30F244" w14:textId="77777777" w:rsidR="00F02B4B" w:rsidRPr="0010462F" w:rsidRDefault="00F02B4B" w:rsidP="003F712A">
            <w:pPr>
              <w:widowControl w:val="0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10462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10462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79CAEC26" w14:textId="77777777" w:rsidR="00F02B4B" w:rsidRPr="0010462F" w:rsidRDefault="00F02B4B" w:rsidP="003F712A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78D258A6" w14:textId="77777777" w:rsidR="00F02B4B" w:rsidRPr="0010462F" w:rsidRDefault="00F02B4B" w:rsidP="00F02B4B">
            <w:pPr>
              <w:widowControl w:val="0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389FD968" w14:textId="77777777" w:rsidR="00F02B4B" w:rsidRPr="0010462F" w:rsidRDefault="00F02B4B" w:rsidP="00F02B4B">
            <w:pPr>
              <w:widowControl w:val="0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6764436B" w14:textId="77777777" w:rsidR="00F02B4B" w:rsidRPr="0010462F" w:rsidRDefault="00F02B4B" w:rsidP="00F02B4B">
            <w:pPr>
              <w:widowControl w:val="0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0C7B5B82" w14:textId="77777777" w:rsidR="00F02B4B" w:rsidRPr="0010462F" w:rsidRDefault="00F02B4B" w:rsidP="003F712A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73723276" w14:textId="77777777" w:rsidR="00F02B4B" w:rsidRPr="0010462F" w:rsidRDefault="00F02B4B" w:rsidP="003F712A">
            <w:pPr>
              <w:widowControl w:val="0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10462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10462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7F06C775" w14:textId="77777777" w:rsidR="00F02B4B" w:rsidRPr="0010462F" w:rsidRDefault="00F02B4B" w:rsidP="003F712A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  <w:p w14:paraId="421ED79A" w14:textId="77777777" w:rsidR="00F02B4B" w:rsidRPr="0010462F" w:rsidRDefault="00F02B4B" w:rsidP="003F712A">
            <w:pPr>
              <w:widowControl w:val="0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10462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10462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344211C7" w14:textId="77777777" w:rsidR="00F02B4B" w:rsidRPr="0010462F" w:rsidRDefault="00F02B4B" w:rsidP="003F712A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65B0C92C" w14:textId="77777777" w:rsidR="00F02B4B" w:rsidRPr="0010462F" w:rsidRDefault="00F02B4B" w:rsidP="003F712A">
            <w:pPr>
              <w:pStyle w:val="Vrstapredpisa"/>
              <w:widowControl w:val="0"/>
              <w:spacing w:before="0" w:line="260" w:lineRule="exac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F02B4B" w:rsidRPr="0010462F" w14:paraId="2E7F0FDC" w14:textId="77777777" w:rsidTr="003F71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7C507DC" w14:textId="77777777" w:rsidR="003C26DE" w:rsidRDefault="00F02B4B" w:rsidP="003F712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7.b Predstavitev ocene finančnih posledic pod 40.000 EUR:</w:t>
            </w:r>
            <w:r w:rsidR="00FE20F5" w:rsidRPr="0010462F">
              <w:rPr>
                <w:sz w:val="20"/>
                <w:szCs w:val="20"/>
              </w:rPr>
              <w:t xml:space="preserve"> </w:t>
            </w:r>
          </w:p>
          <w:p w14:paraId="4CCB4E13" w14:textId="77777777" w:rsidR="00F02B4B" w:rsidRPr="003C26DE" w:rsidRDefault="00FE20F5" w:rsidP="003F712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bCs/>
                <w:sz w:val="20"/>
                <w:szCs w:val="20"/>
              </w:rPr>
            </w:pPr>
            <w:r w:rsidRPr="003C26DE">
              <w:rPr>
                <w:b w:val="0"/>
                <w:bCs/>
                <w:sz w:val="20"/>
                <w:szCs w:val="20"/>
              </w:rPr>
              <w:t>/</w:t>
            </w:r>
          </w:p>
        </w:tc>
      </w:tr>
      <w:tr w:rsidR="000D7F9E" w:rsidRPr="0010462F" w14:paraId="48E9FBAB" w14:textId="77777777" w:rsidTr="00FE49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4668" w14:textId="77777777" w:rsidR="000D7F9E" w:rsidRPr="0010462F" w:rsidRDefault="000D7F9E" w:rsidP="000D7F9E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10462F">
              <w:rPr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0D7F9E" w:rsidRPr="0010462F" w14:paraId="5DDD9AD1" w14:textId="77777777" w:rsidTr="002E09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2" w:type="dxa"/>
            <w:gridSpan w:val="7"/>
          </w:tcPr>
          <w:p w14:paraId="53689A93" w14:textId="77777777" w:rsidR="000D7F9E" w:rsidRPr="0010462F" w:rsidRDefault="000D7F9E" w:rsidP="00FE490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6EFECFDE" w14:textId="77777777" w:rsidR="000D7F9E" w:rsidRPr="0010462F" w:rsidRDefault="000D7F9E" w:rsidP="000D7F9E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pristojnosti občin,</w:t>
            </w:r>
          </w:p>
          <w:p w14:paraId="40796904" w14:textId="77777777" w:rsidR="000D7F9E" w:rsidRPr="0010462F" w:rsidRDefault="000D7F9E" w:rsidP="000D7F9E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delovanje občin,</w:t>
            </w:r>
          </w:p>
          <w:p w14:paraId="0CBE918D" w14:textId="77777777" w:rsidR="000D7F9E" w:rsidRPr="0010462F" w:rsidRDefault="000D7F9E" w:rsidP="000D7F9E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financiranje občin.</w:t>
            </w:r>
          </w:p>
          <w:p w14:paraId="05E29290" w14:textId="77777777" w:rsidR="000D7F9E" w:rsidRPr="0010462F" w:rsidRDefault="000D7F9E" w:rsidP="00FE4909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14:paraId="601D4499" w14:textId="77777777" w:rsidR="000D7F9E" w:rsidRPr="0010462F" w:rsidRDefault="000D7F9E" w:rsidP="00FE490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DA/</w:t>
            </w:r>
            <w:r w:rsidRPr="0010462F">
              <w:rPr>
                <w:b/>
                <w:sz w:val="20"/>
                <w:szCs w:val="20"/>
              </w:rPr>
              <w:t>NE</w:t>
            </w:r>
          </w:p>
        </w:tc>
      </w:tr>
      <w:tr w:rsidR="000D7F9E" w:rsidRPr="0010462F" w14:paraId="6D2D8537" w14:textId="77777777" w:rsidTr="00FE49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198919B9" w14:textId="77777777" w:rsidR="000D7F9E" w:rsidRPr="0010462F" w:rsidRDefault="000D7F9E" w:rsidP="00FE490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3BAC80DC" w14:textId="77777777" w:rsidR="000D7F9E" w:rsidRPr="0010462F" w:rsidRDefault="000D7F9E" w:rsidP="000D7F9E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Skupnosti občin Slovenije SOS: DA/</w:t>
            </w:r>
            <w:r w:rsidRPr="0010462F">
              <w:rPr>
                <w:b/>
                <w:iCs/>
                <w:sz w:val="20"/>
                <w:szCs w:val="20"/>
              </w:rPr>
              <w:t>NE</w:t>
            </w:r>
          </w:p>
          <w:p w14:paraId="63D849AB" w14:textId="77777777" w:rsidR="000D7F9E" w:rsidRPr="0010462F" w:rsidRDefault="000D7F9E" w:rsidP="000D7F9E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Združenju občin Slovenije ZOS: DA/</w:t>
            </w:r>
            <w:r w:rsidRPr="0010462F">
              <w:rPr>
                <w:b/>
                <w:iCs/>
                <w:sz w:val="20"/>
                <w:szCs w:val="20"/>
              </w:rPr>
              <w:t>NE</w:t>
            </w:r>
          </w:p>
          <w:p w14:paraId="7B8F057A" w14:textId="77777777" w:rsidR="000D7F9E" w:rsidRPr="0010462F" w:rsidRDefault="000D7F9E" w:rsidP="000D7F9E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lastRenderedPageBreak/>
              <w:t>Združenju mestnih občin Slovenije ZMOS: DA/</w:t>
            </w:r>
            <w:r w:rsidRPr="0010462F">
              <w:rPr>
                <w:b/>
                <w:iCs/>
                <w:sz w:val="20"/>
                <w:szCs w:val="20"/>
              </w:rPr>
              <w:t>NE</w:t>
            </w:r>
          </w:p>
          <w:p w14:paraId="38D209CA" w14:textId="77777777" w:rsidR="000D7F9E" w:rsidRPr="0010462F" w:rsidRDefault="000D7F9E" w:rsidP="00FE490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6CCE5695" w14:textId="77777777" w:rsidR="000D7F9E" w:rsidRPr="0010462F" w:rsidRDefault="000D7F9E" w:rsidP="00FE490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42DC87EB" w14:textId="77777777" w:rsidR="000D7F9E" w:rsidRPr="0010462F" w:rsidRDefault="000D7F9E" w:rsidP="000D7F9E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v celoti,</w:t>
            </w:r>
          </w:p>
          <w:p w14:paraId="21570A87" w14:textId="77777777" w:rsidR="000D7F9E" w:rsidRPr="0010462F" w:rsidRDefault="000D7F9E" w:rsidP="000D7F9E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večinoma,</w:t>
            </w:r>
          </w:p>
          <w:p w14:paraId="233BB3D0" w14:textId="77777777" w:rsidR="000D7F9E" w:rsidRPr="0010462F" w:rsidRDefault="000D7F9E" w:rsidP="000D7F9E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delno,</w:t>
            </w:r>
          </w:p>
          <w:p w14:paraId="446DF313" w14:textId="77777777" w:rsidR="000D7F9E" w:rsidRPr="0010462F" w:rsidRDefault="000D7F9E" w:rsidP="000D7F9E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niso bili upoštevani.</w:t>
            </w:r>
          </w:p>
          <w:p w14:paraId="491308CD" w14:textId="77777777" w:rsidR="000D7F9E" w:rsidRPr="0010462F" w:rsidRDefault="000D7F9E" w:rsidP="00FE4909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7A4585B3" w14:textId="77777777" w:rsidR="000D7F9E" w:rsidRPr="0010462F" w:rsidRDefault="000D7F9E" w:rsidP="00FE490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58270D13" w14:textId="77777777" w:rsidR="000D7F9E" w:rsidRPr="0010462F" w:rsidRDefault="000D7F9E" w:rsidP="00FE490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F02B4B" w:rsidRPr="0010462F" w14:paraId="25500E08" w14:textId="77777777" w:rsidTr="003F71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065C7DBA" w14:textId="77777777" w:rsidR="00F02B4B" w:rsidRPr="0010462F" w:rsidRDefault="000D7F9E" w:rsidP="000D7F9E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10462F">
              <w:rPr>
                <w:b/>
                <w:sz w:val="20"/>
                <w:szCs w:val="20"/>
              </w:rPr>
              <w:lastRenderedPageBreak/>
              <w:t>9</w:t>
            </w:r>
            <w:r w:rsidR="00F02B4B" w:rsidRPr="0010462F">
              <w:rPr>
                <w:b/>
                <w:sz w:val="20"/>
                <w:szCs w:val="20"/>
              </w:rPr>
              <w:t>. Predstavitev sodelovanja javnosti:</w:t>
            </w:r>
          </w:p>
        </w:tc>
      </w:tr>
      <w:tr w:rsidR="00F02B4B" w:rsidRPr="0010462F" w14:paraId="7315B87F" w14:textId="77777777" w:rsidTr="002E09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2" w:type="dxa"/>
            <w:gridSpan w:val="7"/>
          </w:tcPr>
          <w:p w14:paraId="0B370AFF" w14:textId="77777777" w:rsidR="00F02B4B" w:rsidRPr="0010462F" w:rsidRDefault="00F02B4B" w:rsidP="003F712A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398" w:type="dxa"/>
            <w:gridSpan w:val="2"/>
          </w:tcPr>
          <w:p w14:paraId="59AD940E" w14:textId="77777777" w:rsidR="00F02B4B" w:rsidRPr="0010462F" w:rsidRDefault="00F02B4B" w:rsidP="003F712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DA/</w:t>
            </w:r>
            <w:r w:rsidRPr="0010462F">
              <w:rPr>
                <w:b/>
                <w:sz w:val="20"/>
                <w:szCs w:val="20"/>
              </w:rPr>
              <w:t>NE</w:t>
            </w:r>
          </w:p>
        </w:tc>
      </w:tr>
      <w:tr w:rsidR="0010462F" w:rsidRPr="0010462F" w14:paraId="6187D5BC" w14:textId="77777777" w:rsidTr="003F71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2353D10E" w14:textId="77777777" w:rsidR="00FE20F5" w:rsidRPr="0010462F" w:rsidRDefault="003C26DE" w:rsidP="00FE20F5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C26DE">
              <w:rPr>
                <w:sz w:val="20"/>
                <w:szCs w:val="20"/>
              </w:rPr>
              <w:t>Predlog gradiva ni takšne narave, da bi bila potrebna predhodna objav</w:t>
            </w:r>
            <w:r w:rsidR="002F45EA">
              <w:rPr>
                <w:sz w:val="20"/>
                <w:szCs w:val="20"/>
              </w:rPr>
              <w:t>a.</w:t>
            </w:r>
          </w:p>
        </w:tc>
      </w:tr>
      <w:tr w:rsidR="00FE20F5" w:rsidRPr="0010462F" w14:paraId="574015D3" w14:textId="77777777" w:rsidTr="003F71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331F6A5C" w14:textId="77777777" w:rsidR="00FE20F5" w:rsidRPr="0010462F" w:rsidRDefault="00FE20F5" w:rsidP="002F45E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FE20F5" w:rsidRPr="0010462F" w14:paraId="5A5AC423" w14:textId="77777777" w:rsidTr="002E09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2" w:type="dxa"/>
            <w:gridSpan w:val="7"/>
            <w:vAlign w:val="center"/>
          </w:tcPr>
          <w:p w14:paraId="509227A7" w14:textId="77777777" w:rsidR="00FE20F5" w:rsidRPr="0010462F" w:rsidRDefault="00FE20F5" w:rsidP="00FE20F5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0462F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398" w:type="dxa"/>
            <w:gridSpan w:val="2"/>
            <w:vAlign w:val="center"/>
          </w:tcPr>
          <w:p w14:paraId="12081001" w14:textId="77777777" w:rsidR="00FE20F5" w:rsidRPr="0010462F" w:rsidRDefault="00FE20F5" w:rsidP="00FE20F5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DA/</w:t>
            </w:r>
            <w:r w:rsidRPr="0010462F">
              <w:rPr>
                <w:b/>
                <w:sz w:val="20"/>
                <w:szCs w:val="20"/>
              </w:rPr>
              <w:t>NE</w:t>
            </w:r>
          </w:p>
        </w:tc>
      </w:tr>
      <w:tr w:rsidR="0010462F" w:rsidRPr="0010462F" w14:paraId="04797BF9" w14:textId="77777777" w:rsidTr="002E09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2" w:type="dxa"/>
            <w:gridSpan w:val="7"/>
            <w:vAlign w:val="center"/>
          </w:tcPr>
          <w:p w14:paraId="67236162" w14:textId="77777777" w:rsidR="00FE20F5" w:rsidRPr="0010462F" w:rsidRDefault="00FE20F5" w:rsidP="00FE20F5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10462F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398" w:type="dxa"/>
            <w:gridSpan w:val="2"/>
            <w:vAlign w:val="center"/>
          </w:tcPr>
          <w:p w14:paraId="535BD14E" w14:textId="77777777" w:rsidR="00FE20F5" w:rsidRPr="0010462F" w:rsidRDefault="00FE20F5" w:rsidP="00FE20F5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DA/</w:t>
            </w:r>
            <w:r w:rsidRPr="0010462F">
              <w:rPr>
                <w:b/>
                <w:sz w:val="20"/>
                <w:szCs w:val="20"/>
              </w:rPr>
              <w:t>NE</w:t>
            </w:r>
          </w:p>
        </w:tc>
      </w:tr>
      <w:tr w:rsidR="00FE20F5" w:rsidRPr="0010462F" w14:paraId="3C7B0FC1" w14:textId="77777777" w:rsidTr="003F71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C2BE" w14:textId="77777777" w:rsidR="00FE20F5" w:rsidRPr="00E54F71" w:rsidRDefault="00FE20F5" w:rsidP="00FE20F5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b w:val="0"/>
                <w:bCs/>
                <w:sz w:val="20"/>
                <w:szCs w:val="20"/>
              </w:rPr>
            </w:pPr>
          </w:p>
          <w:p w14:paraId="635CD135" w14:textId="437F322B" w:rsidR="00FE20F5" w:rsidRPr="00E54F71" w:rsidRDefault="002F45EA" w:rsidP="003279DA">
            <w:pPr>
              <w:pStyle w:val="Poglavje"/>
              <w:widowControl w:val="0"/>
              <w:spacing w:before="0" w:after="0" w:line="260" w:lineRule="exact"/>
              <w:ind w:left="5662" w:firstLine="284"/>
              <w:jc w:val="left"/>
              <w:rPr>
                <w:b w:val="0"/>
                <w:bCs/>
                <w:sz w:val="20"/>
                <w:szCs w:val="20"/>
              </w:rPr>
            </w:pPr>
            <w:r w:rsidRPr="00E54F71">
              <w:rPr>
                <w:b w:val="0"/>
                <w:bCs/>
                <w:sz w:val="20"/>
                <w:szCs w:val="20"/>
              </w:rPr>
              <w:t xml:space="preserve">         Matjaž H</w:t>
            </w:r>
            <w:r w:rsidR="00336F68" w:rsidRPr="00E54F71">
              <w:rPr>
                <w:b w:val="0"/>
                <w:bCs/>
                <w:sz w:val="20"/>
                <w:szCs w:val="20"/>
              </w:rPr>
              <w:t>an</w:t>
            </w:r>
          </w:p>
          <w:p w14:paraId="7AD2C474" w14:textId="20730CD3" w:rsidR="003279DA" w:rsidRPr="00E54F71" w:rsidRDefault="003279DA" w:rsidP="003279DA">
            <w:pPr>
              <w:pStyle w:val="Poglavje"/>
              <w:widowControl w:val="0"/>
              <w:spacing w:before="0" w:after="0" w:line="260" w:lineRule="exact"/>
              <w:ind w:left="5662" w:firstLine="284"/>
              <w:jc w:val="left"/>
              <w:rPr>
                <w:b w:val="0"/>
                <w:bCs/>
                <w:sz w:val="20"/>
                <w:szCs w:val="20"/>
              </w:rPr>
            </w:pPr>
            <w:r w:rsidRPr="00E54F71">
              <w:rPr>
                <w:b w:val="0"/>
                <w:bCs/>
                <w:sz w:val="20"/>
                <w:szCs w:val="20"/>
              </w:rPr>
              <w:t xml:space="preserve">      </w:t>
            </w:r>
            <w:r w:rsidR="000E7729" w:rsidRPr="00E54F71">
              <w:rPr>
                <w:b w:val="0"/>
                <w:bCs/>
                <w:sz w:val="20"/>
                <w:szCs w:val="20"/>
              </w:rPr>
              <w:t xml:space="preserve">   </w:t>
            </w:r>
            <w:r w:rsidR="00E54F71">
              <w:rPr>
                <w:b w:val="0"/>
                <w:bCs/>
                <w:sz w:val="20"/>
                <w:szCs w:val="20"/>
              </w:rPr>
              <w:t xml:space="preserve"> </w:t>
            </w:r>
            <w:r w:rsidR="00507B1D">
              <w:rPr>
                <w:b w:val="0"/>
                <w:bCs/>
                <w:sz w:val="20"/>
                <w:szCs w:val="20"/>
              </w:rPr>
              <w:t xml:space="preserve"> </w:t>
            </w:r>
            <w:r w:rsidR="00E54F71" w:rsidRPr="00E54F71">
              <w:rPr>
                <w:b w:val="0"/>
                <w:bCs/>
                <w:sz w:val="20"/>
                <w:szCs w:val="20"/>
              </w:rPr>
              <w:t xml:space="preserve"> minister</w:t>
            </w:r>
          </w:p>
          <w:p w14:paraId="02C78D0E" w14:textId="77777777" w:rsidR="00FE20F5" w:rsidRPr="0010462F" w:rsidRDefault="00FE20F5" w:rsidP="00FE20F5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14:paraId="58182566" w14:textId="77777777" w:rsidR="000E138A" w:rsidRPr="0010462F" w:rsidRDefault="000E138A" w:rsidP="000E138A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760D94D7" w14:textId="77777777" w:rsidR="00C22BC2" w:rsidRDefault="00C22BC2" w:rsidP="00C22BC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0213EE9A" w14:textId="77777777" w:rsidR="00C22BC2" w:rsidRPr="0010462F" w:rsidRDefault="00C22BC2" w:rsidP="000E138A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51B52C09" w14:textId="77777777" w:rsidR="0054079A" w:rsidRPr="0010462F" w:rsidRDefault="0054079A" w:rsidP="00192BF0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E6747EA" w14:textId="77777777" w:rsidR="0054079A" w:rsidRPr="0010462F" w:rsidRDefault="0054079A" w:rsidP="00192BF0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4B3EA30A" w14:textId="77777777" w:rsidR="0054079A" w:rsidRPr="0010462F" w:rsidRDefault="0054079A" w:rsidP="00192BF0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3D0197F7" w14:textId="77777777" w:rsidR="0054079A" w:rsidRPr="0010462F" w:rsidRDefault="0054079A" w:rsidP="00192BF0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12FB6B3" w14:textId="77777777" w:rsidR="0054079A" w:rsidRPr="0010462F" w:rsidRDefault="0054079A" w:rsidP="00192BF0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E80ADF2" w14:textId="77777777" w:rsidR="0054079A" w:rsidRDefault="0054079A" w:rsidP="00192BF0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499DEA3E" w14:textId="77777777" w:rsidR="00C22BC2" w:rsidRPr="0010462F" w:rsidRDefault="00C22BC2" w:rsidP="00192BF0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4A301CE2" w14:textId="77777777" w:rsidR="0054079A" w:rsidRPr="0010462F" w:rsidRDefault="0054079A" w:rsidP="00192BF0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32D0EFDB" w14:textId="77777777" w:rsidR="0054079A" w:rsidRPr="0010462F" w:rsidRDefault="0054079A" w:rsidP="00192BF0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48E71AA" w14:textId="77777777" w:rsidR="00B81E5A" w:rsidRDefault="00B81E5A" w:rsidP="005F00CA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0"/>
          <w:szCs w:val="20"/>
        </w:rPr>
      </w:pPr>
    </w:p>
    <w:p w14:paraId="37AB36B6" w14:textId="77777777" w:rsidR="00B81E5A" w:rsidRDefault="00B81E5A" w:rsidP="00192BF0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3E5EC78C" w14:textId="77777777" w:rsidR="00B81E5A" w:rsidRDefault="00B81E5A" w:rsidP="00192BF0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9E91E25" w14:textId="309F0228" w:rsidR="0058576D" w:rsidRPr="0058576D" w:rsidRDefault="0058576D" w:rsidP="00507B1D">
      <w:pPr>
        <w:pStyle w:val="Neotevilenodstavek"/>
        <w:spacing w:before="0" w:after="0" w:line="240" w:lineRule="auto"/>
        <w:rPr>
          <w:sz w:val="20"/>
          <w:szCs w:val="20"/>
        </w:rPr>
      </w:pPr>
    </w:p>
    <w:sectPr w:rsidR="0058576D" w:rsidRPr="0058576D" w:rsidSect="00C94673">
      <w:headerReference w:type="first" r:id="rId9"/>
      <w:footnotePr>
        <w:pos w:val="beneathText"/>
      </w:footnotePr>
      <w:pgSz w:w="11905" w:h="16837" w:code="9"/>
      <w:pgMar w:top="1418" w:right="1418" w:bottom="1418" w:left="1418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287E" w14:textId="77777777" w:rsidR="00682720" w:rsidRDefault="00682720">
      <w:r>
        <w:separator/>
      </w:r>
    </w:p>
  </w:endnote>
  <w:endnote w:type="continuationSeparator" w:id="0">
    <w:p w14:paraId="5441BA1C" w14:textId="77777777" w:rsidR="00682720" w:rsidRDefault="0068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F0E8" w14:textId="77777777" w:rsidR="00682720" w:rsidRDefault="00682720">
      <w:r>
        <w:separator/>
      </w:r>
    </w:p>
  </w:footnote>
  <w:footnote w:type="continuationSeparator" w:id="0">
    <w:p w14:paraId="75BF4287" w14:textId="77777777" w:rsidR="00682720" w:rsidRDefault="0068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81DB" w14:textId="77777777" w:rsidR="00B858C6" w:rsidRDefault="00B858C6" w:rsidP="00B858C6">
    <w:pPr>
      <w:autoSpaceDE w:val="0"/>
      <w:autoSpaceDN w:val="0"/>
      <w:adjustRightInd w:val="0"/>
      <w:spacing w:line="240" w:lineRule="auto"/>
      <w:rPr>
        <w:rFonts w:ascii="Republika" w:hAnsi="Republika"/>
      </w:rPr>
    </w:pPr>
  </w:p>
  <w:p w14:paraId="59B6BB60" w14:textId="71B12320" w:rsidR="00B858C6" w:rsidRPr="008F3500" w:rsidRDefault="00B858C6" w:rsidP="00B858C6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rFonts w:ascii="Republika" w:hAnsi="Republika"/>
        <w:noProof/>
        <w:sz w:val="60"/>
        <w:szCs w:val="60"/>
        <w:lang w:eastAsia="sl-SI"/>
      </w:rPr>
      <w:drawing>
        <wp:anchor distT="0" distB="0" distL="114300" distR="114300" simplePos="0" relativeHeight="251665408" behindDoc="0" locked="0" layoutInCell="1" allowOverlap="1" wp14:anchorId="23FD4794" wp14:editId="46AFAF2A">
          <wp:simplePos x="0" y="0"/>
          <wp:positionH relativeFrom="column">
            <wp:posOffset>-470535</wp:posOffset>
          </wp:positionH>
          <wp:positionV relativeFrom="paragraph">
            <wp:posOffset>6985</wp:posOffset>
          </wp:positionV>
          <wp:extent cx="309880" cy="349885"/>
          <wp:effectExtent l="0" t="0" r="0" b="0"/>
          <wp:wrapSquare wrapText="bothSides"/>
          <wp:docPr id="8" name="Slika 8" descr="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64384" behindDoc="1" locked="0" layoutInCell="0" allowOverlap="1" wp14:anchorId="5CDFB326" wp14:editId="0CE8B14B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7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71B26" id="Line 11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5EAA8410" w14:textId="1FED5D79" w:rsidR="00B858C6" w:rsidRPr="00336F68" w:rsidRDefault="00B858C6" w:rsidP="00336F68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pt-BR"/>
      </w:rPr>
    </w:pPr>
    <w:r w:rsidRPr="00B858C6">
      <w:rPr>
        <w:rFonts w:ascii="Republika" w:hAnsi="Republika"/>
        <w:b/>
        <w:caps/>
        <w:lang w:val="pt-BR"/>
      </w:rPr>
      <w:t>Ministrstvo za GOSPODARSTVO, TURIZEM IN ŠPORT</w:t>
    </w:r>
  </w:p>
  <w:p w14:paraId="4E993958" w14:textId="1ACEB0D1" w:rsidR="00B858C6" w:rsidRPr="00B858C6" w:rsidRDefault="00B858C6" w:rsidP="00B858C6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pt-BR"/>
      </w:rPr>
    </w:pPr>
    <w:r w:rsidRPr="00B858C6">
      <w:rPr>
        <w:rFonts w:cs="Arial"/>
        <w:sz w:val="16"/>
        <w:lang w:val="pt-BR"/>
      </w:rPr>
      <w:t>Kotnikova ulica 5, 1000 Ljubljana</w:t>
    </w:r>
    <w:r w:rsidRPr="00B858C6">
      <w:rPr>
        <w:rFonts w:cs="Arial"/>
        <w:sz w:val="16"/>
        <w:lang w:val="pt-BR"/>
      </w:rPr>
      <w:tab/>
      <w:t>T: 01 400 33 11</w:t>
    </w:r>
  </w:p>
  <w:p w14:paraId="6739D582" w14:textId="77777777" w:rsidR="00B858C6" w:rsidRPr="00B858C6" w:rsidRDefault="00B858C6" w:rsidP="00B858C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pt-BR"/>
      </w:rPr>
    </w:pPr>
    <w:r w:rsidRPr="00B858C6">
      <w:rPr>
        <w:rFonts w:cs="Arial"/>
        <w:sz w:val="16"/>
        <w:lang w:val="pt-BR"/>
      </w:rPr>
      <w:tab/>
      <w:t xml:space="preserve">E: </w:t>
    </w:r>
    <w:hyperlink r:id="rId2" w:history="1">
      <w:r w:rsidRPr="00B858C6">
        <w:rPr>
          <w:rStyle w:val="Hiperpovezava"/>
          <w:sz w:val="16"/>
          <w:lang w:val="pt-BR"/>
        </w:rPr>
        <w:t>gp.mgts@gov.si</w:t>
      </w:r>
    </w:hyperlink>
    <w:r w:rsidRPr="00B858C6">
      <w:rPr>
        <w:rFonts w:cs="Arial"/>
        <w:sz w:val="16"/>
        <w:lang w:val="pt-BR"/>
      </w:rPr>
      <w:t xml:space="preserve"> </w:t>
    </w:r>
  </w:p>
  <w:p w14:paraId="30C0D5B0" w14:textId="77777777" w:rsidR="00B858C6" w:rsidRPr="008F3500" w:rsidRDefault="00B858C6" w:rsidP="00B858C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B858C6">
      <w:rPr>
        <w:rFonts w:cs="Arial"/>
        <w:sz w:val="16"/>
        <w:lang w:val="pt-BR"/>
      </w:rPr>
      <w:tab/>
    </w:r>
    <w:hyperlink r:id="rId3" w:history="1">
      <w:r w:rsidRPr="00AA68B1">
        <w:rPr>
          <w:rStyle w:val="Hiperpovezava"/>
          <w:sz w:val="16"/>
        </w:rPr>
        <w:t>www.mgts.gov.si</w:t>
      </w:r>
    </w:hyperlink>
    <w:r>
      <w:rPr>
        <w:rFonts w:cs="Arial"/>
        <w:sz w:val="16"/>
      </w:rPr>
      <w:t xml:space="preserve"> </w:t>
    </w:r>
  </w:p>
  <w:p w14:paraId="70D28545" w14:textId="77777777" w:rsidR="00B858C6" w:rsidRPr="008F3500" w:rsidRDefault="00B858C6" w:rsidP="00B858C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574F9B15" w14:textId="77777777" w:rsidR="00B858C6" w:rsidRPr="008F3500" w:rsidRDefault="00B858C6" w:rsidP="00B858C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7E27431A" w14:textId="3D28610B" w:rsidR="002F45EA" w:rsidRPr="00125A68" w:rsidRDefault="002264D8" w:rsidP="004E0EB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76D0FF3" wp14:editId="6E8D48A2">
              <wp:simplePos x="0" y="0"/>
              <wp:positionH relativeFrom="column">
                <wp:posOffset>1493520</wp:posOffset>
              </wp:positionH>
              <wp:positionV relativeFrom="paragraph">
                <wp:posOffset>54610</wp:posOffset>
              </wp:positionV>
              <wp:extent cx="4702175" cy="394335"/>
              <wp:effectExtent l="0" t="0" r="0" b="0"/>
              <wp:wrapSquare wrapText="bothSides"/>
              <wp:docPr id="1" name="Polje z besedilo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8BE0B" w14:textId="77777777" w:rsidR="002F45EA" w:rsidRPr="00106C6A" w:rsidRDefault="002F45EA" w:rsidP="004E0EBF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  <w:p w14:paraId="352F94E6" w14:textId="77777777" w:rsidR="002F45EA" w:rsidRPr="00106C6A" w:rsidRDefault="002F45EA" w:rsidP="004E0EBF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D0FF3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6" type="#_x0000_t202" style="position:absolute;margin-left:117.6pt;margin-top:4.3pt;width:370.25pt;height:31.0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" filled="f" stroked="f">
              <v:textbox inset="0,0,0,0">
                <w:txbxContent>
                  <w:p w14:paraId="49C8BE0B" w14:textId="77777777" w:rsidR="002F45EA" w:rsidRPr="00106C6A" w:rsidRDefault="002F45EA" w:rsidP="004E0EBF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  <w:p w14:paraId="352F94E6" w14:textId="77777777" w:rsidR="002F45EA" w:rsidRPr="00106C6A" w:rsidRDefault="002F45EA" w:rsidP="004E0EBF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8" style="width:11.15pt;height:12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008F159E"/>
    <w:multiLevelType w:val="multilevel"/>
    <w:tmpl w:val="5A446F9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19A26B4"/>
    <w:multiLevelType w:val="hybridMultilevel"/>
    <w:tmpl w:val="B2BC569C"/>
    <w:lvl w:ilvl="0" w:tplc="4FBC5F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75786"/>
    <w:multiLevelType w:val="hybridMultilevel"/>
    <w:tmpl w:val="7D523D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2700"/>
    <w:multiLevelType w:val="hybridMultilevel"/>
    <w:tmpl w:val="DBD4D6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41DF0"/>
    <w:multiLevelType w:val="hybridMultilevel"/>
    <w:tmpl w:val="5590FA16"/>
    <w:lvl w:ilvl="0" w:tplc="6F520862">
      <w:numFmt w:val="bullet"/>
      <w:lvlText w:val="−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667F8"/>
    <w:multiLevelType w:val="hybridMultilevel"/>
    <w:tmpl w:val="EE526FE0"/>
    <w:lvl w:ilvl="0" w:tplc="20E66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E97204"/>
    <w:multiLevelType w:val="hybridMultilevel"/>
    <w:tmpl w:val="AE8CA79A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22C8013D"/>
    <w:multiLevelType w:val="hybridMultilevel"/>
    <w:tmpl w:val="5A5291A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AD6382"/>
    <w:multiLevelType w:val="hybridMultilevel"/>
    <w:tmpl w:val="9C3C45C4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B1808"/>
    <w:multiLevelType w:val="multilevel"/>
    <w:tmpl w:val="51E2B2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37EB0105"/>
    <w:multiLevelType w:val="hybridMultilevel"/>
    <w:tmpl w:val="B5CE3E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9379CF"/>
    <w:multiLevelType w:val="hybridMultilevel"/>
    <w:tmpl w:val="B48E39C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8843F1"/>
    <w:multiLevelType w:val="hybridMultilevel"/>
    <w:tmpl w:val="7D523D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B7B94"/>
    <w:multiLevelType w:val="hybridMultilevel"/>
    <w:tmpl w:val="679094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A4288"/>
    <w:multiLevelType w:val="hybridMultilevel"/>
    <w:tmpl w:val="2C88CF9E"/>
    <w:lvl w:ilvl="0" w:tplc="6F520862">
      <w:numFmt w:val="bullet"/>
      <w:lvlText w:val="−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A0A99"/>
    <w:multiLevelType w:val="hybridMultilevel"/>
    <w:tmpl w:val="69F8B3E4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315D2"/>
    <w:multiLevelType w:val="multilevel"/>
    <w:tmpl w:val="A6C66CDC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B2F61"/>
    <w:multiLevelType w:val="hybridMultilevel"/>
    <w:tmpl w:val="8D7AFC8E"/>
    <w:lvl w:ilvl="0" w:tplc="445C0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E6660"/>
    <w:multiLevelType w:val="hybridMultilevel"/>
    <w:tmpl w:val="8EF6F7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96603"/>
    <w:multiLevelType w:val="hybridMultilevel"/>
    <w:tmpl w:val="13421C4E"/>
    <w:lvl w:ilvl="0" w:tplc="4FC83EA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41FEA"/>
    <w:multiLevelType w:val="hybridMultilevel"/>
    <w:tmpl w:val="375AE98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E6A08"/>
    <w:multiLevelType w:val="hybridMultilevel"/>
    <w:tmpl w:val="4BFA26B0"/>
    <w:lvl w:ilvl="0" w:tplc="048A8DA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C0D5B"/>
    <w:multiLevelType w:val="hybridMultilevel"/>
    <w:tmpl w:val="FDBA782E"/>
    <w:lvl w:ilvl="0" w:tplc="8E5CC58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D6531F"/>
    <w:multiLevelType w:val="hybridMultilevel"/>
    <w:tmpl w:val="72A6DB2C"/>
    <w:lvl w:ilvl="0" w:tplc="445840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A1703"/>
    <w:multiLevelType w:val="hybridMultilevel"/>
    <w:tmpl w:val="F16C4828"/>
    <w:lvl w:ilvl="0" w:tplc="7EEC92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194227"/>
    <w:multiLevelType w:val="hybridMultilevel"/>
    <w:tmpl w:val="0388D5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45101"/>
    <w:multiLevelType w:val="hybridMultilevel"/>
    <w:tmpl w:val="A2C867E8"/>
    <w:lvl w:ilvl="0" w:tplc="6F488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792940"/>
    <w:multiLevelType w:val="hybridMultilevel"/>
    <w:tmpl w:val="4B64B09C"/>
    <w:lvl w:ilvl="0" w:tplc="7EEC92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434F9B"/>
    <w:multiLevelType w:val="hybridMultilevel"/>
    <w:tmpl w:val="5ECA0098"/>
    <w:lvl w:ilvl="0" w:tplc="777E8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77E87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8523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9758168">
    <w:abstractNumId w:val="23"/>
  </w:num>
  <w:num w:numId="3" w16cid:durableId="1111365443">
    <w:abstractNumId w:val="18"/>
  </w:num>
  <w:num w:numId="4" w16cid:durableId="1873836941">
    <w:abstractNumId w:val="31"/>
  </w:num>
  <w:num w:numId="5" w16cid:durableId="920064494">
    <w:abstractNumId w:val="19"/>
    <w:lvlOverride w:ilvl="0">
      <w:startOverride w:val="1"/>
    </w:lvlOverride>
  </w:num>
  <w:num w:numId="6" w16cid:durableId="918714091">
    <w:abstractNumId w:val="20"/>
  </w:num>
  <w:num w:numId="7" w16cid:durableId="1868592883">
    <w:abstractNumId w:val="12"/>
  </w:num>
  <w:num w:numId="8" w16cid:durableId="1627084825">
    <w:abstractNumId w:val="6"/>
  </w:num>
  <w:num w:numId="9" w16cid:durableId="355077617">
    <w:abstractNumId w:val="30"/>
  </w:num>
  <w:num w:numId="10" w16cid:durableId="753549260">
    <w:abstractNumId w:val="36"/>
  </w:num>
  <w:num w:numId="11" w16cid:durableId="1868061566">
    <w:abstractNumId w:val="9"/>
  </w:num>
  <w:num w:numId="12" w16cid:durableId="1984433107">
    <w:abstractNumId w:val="11"/>
  </w:num>
  <w:num w:numId="13" w16cid:durableId="844704577">
    <w:abstractNumId w:val="4"/>
  </w:num>
  <w:num w:numId="14" w16cid:durableId="1168254771">
    <w:abstractNumId w:val="18"/>
  </w:num>
  <w:num w:numId="15" w16cid:durableId="2094812561">
    <w:abstractNumId w:val="10"/>
  </w:num>
  <w:num w:numId="16" w16cid:durableId="1911042676">
    <w:abstractNumId w:val="38"/>
  </w:num>
  <w:num w:numId="17" w16cid:durableId="821117999">
    <w:abstractNumId w:val="32"/>
  </w:num>
  <w:num w:numId="18" w16cid:durableId="1686403774">
    <w:abstractNumId w:val="39"/>
  </w:num>
  <w:num w:numId="19" w16cid:durableId="955138815">
    <w:abstractNumId w:val="47"/>
  </w:num>
  <w:num w:numId="20" w16cid:durableId="616375931">
    <w:abstractNumId w:val="21"/>
  </w:num>
  <w:num w:numId="21" w16cid:durableId="1645040986">
    <w:abstractNumId w:val="15"/>
  </w:num>
  <w:num w:numId="22" w16cid:durableId="1474563943">
    <w:abstractNumId w:val="37"/>
  </w:num>
  <w:num w:numId="23" w16cid:durableId="1484852008">
    <w:abstractNumId w:val="22"/>
  </w:num>
  <w:num w:numId="24" w16cid:durableId="1847792302">
    <w:abstractNumId w:val="45"/>
  </w:num>
  <w:num w:numId="25" w16cid:durableId="1263952673">
    <w:abstractNumId w:val="46"/>
  </w:num>
  <w:num w:numId="26" w16cid:durableId="912199225">
    <w:abstractNumId w:val="14"/>
  </w:num>
  <w:num w:numId="27" w16cid:durableId="298803065">
    <w:abstractNumId w:val="8"/>
  </w:num>
  <w:num w:numId="28" w16cid:durableId="170609211">
    <w:abstractNumId w:val="28"/>
  </w:num>
  <w:num w:numId="29" w16cid:durableId="666175364">
    <w:abstractNumId w:val="42"/>
  </w:num>
  <w:num w:numId="30" w16cid:durableId="1539388286">
    <w:abstractNumId w:val="44"/>
  </w:num>
  <w:num w:numId="31" w16cid:durableId="965895185">
    <w:abstractNumId w:val="5"/>
  </w:num>
  <w:num w:numId="32" w16cid:durableId="1198353687">
    <w:abstractNumId w:val="27"/>
  </w:num>
  <w:num w:numId="33" w16cid:durableId="804082439">
    <w:abstractNumId w:val="41"/>
  </w:num>
  <w:num w:numId="34" w16cid:durableId="1390375046">
    <w:abstractNumId w:val="33"/>
  </w:num>
  <w:num w:numId="35" w16cid:durableId="543561268">
    <w:abstractNumId w:val="40"/>
  </w:num>
  <w:num w:numId="36" w16cid:durableId="1396590124">
    <w:abstractNumId w:val="29"/>
  </w:num>
  <w:num w:numId="37" w16cid:durableId="1301421615">
    <w:abstractNumId w:val="0"/>
  </w:num>
  <w:num w:numId="38" w16cid:durableId="1849176460">
    <w:abstractNumId w:val="16"/>
  </w:num>
  <w:num w:numId="39" w16cid:durableId="859244532">
    <w:abstractNumId w:val="2"/>
  </w:num>
  <w:num w:numId="40" w16cid:durableId="807477657">
    <w:abstractNumId w:val="34"/>
  </w:num>
  <w:num w:numId="41" w16cid:durableId="1311599914">
    <w:abstractNumId w:val="25"/>
  </w:num>
  <w:num w:numId="42" w16cid:durableId="1225064517">
    <w:abstractNumId w:val="24"/>
  </w:num>
  <w:num w:numId="43" w16cid:durableId="933325686">
    <w:abstractNumId w:val="13"/>
  </w:num>
  <w:num w:numId="44" w16cid:durableId="720593014">
    <w:abstractNumId w:val="26"/>
  </w:num>
  <w:num w:numId="45" w16cid:durableId="481850213">
    <w:abstractNumId w:val="1"/>
  </w:num>
  <w:num w:numId="46" w16cid:durableId="979846075">
    <w:abstractNumId w:val="3"/>
  </w:num>
  <w:num w:numId="47" w16cid:durableId="356661050">
    <w:abstractNumId w:val="17"/>
  </w:num>
  <w:num w:numId="48" w16cid:durableId="1383599436">
    <w:abstractNumId w:val="43"/>
  </w:num>
  <w:num w:numId="49" w16cid:durableId="182002668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9E"/>
    <w:rsid w:val="000025D6"/>
    <w:rsid w:val="000149FB"/>
    <w:rsid w:val="000231EA"/>
    <w:rsid w:val="00034224"/>
    <w:rsid w:val="00037BCA"/>
    <w:rsid w:val="000401A6"/>
    <w:rsid w:val="00042918"/>
    <w:rsid w:val="00045C4E"/>
    <w:rsid w:val="00050003"/>
    <w:rsid w:val="00053DA0"/>
    <w:rsid w:val="0005402C"/>
    <w:rsid w:val="00065377"/>
    <w:rsid w:val="0007514E"/>
    <w:rsid w:val="00080330"/>
    <w:rsid w:val="0008263B"/>
    <w:rsid w:val="0008273B"/>
    <w:rsid w:val="00085139"/>
    <w:rsid w:val="000874E7"/>
    <w:rsid w:val="00091A49"/>
    <w:rsid w:val="000941B1"/>
    <w:rsid w:val="000A2193"/>
    <w:rsid w:val="000A75F4"/>
    <w:rsid w:val="000B06A8"/>
    <w:rsid w:val="000B137F"/>
    <w:rsid w:val="000B4820"/>
    <w:rsid w:val="000B7C9D"/>
    <w:rsid w:val="000D06DB"/>
    <w:rsid w:val="000D4DC9"/>
    <w:rsid w:val="000D7F9E"/>
    <w:rsid w:val="000E137D"/>
    <w:rsid w:val="000E138A"/>
    <w:rsid w:val="000E7165"/>
    <w:rsid w:val="000E7729"/>
    <w:rsid w:val="00101F95"/>
    <w:rsid w:val="00104109"/>
    <w:rsid w:val="0010462F"/>
    <w:rsid w:val="00106F61"/>
    <w:rsid w:val="001108D8"/>
    <w:rsid w:val="00110A95"/>
    <w:rsid w:val="00114361"/>
    <w:rsid w:val="00125135"/>
    <w:rsid w:val="00126DCF"/>
    <w:rsid w:val="00131361"/>
    <w:rsid w:val="00135707"/>
    <w:rsid w:val="00141489"/>
    <w:rsid w:val="0014191F"/>
    <w:rsid w:val="00143EED"/>
    <w:rsid w:val="0014759F"/>
    <w:rsid w:val="0015220C"/>
    <w:rsid w:val="00154D4A"/>
    <w:rsid w:val="001608B6"/>
    <w:rsid w:val="00165904"/>
    <w:rsid w:val="001663F6"/>
    <w:rsid w:val="001729AB"/>
    <w:rsid w:val="00175840"/>
    <w:rsid w:val="00176AEB"/>
    <w:rsid w:val="001853C3"/>
    <w:rsid w:val="00192BF0"/>
    <w:rsid w:val="00192FE5"/>
    <w:rsid w:val="00196583"/>
    <w:rsid w:val="001A0BBD"/>
    <w:rsid w:val="001A54E2"/>
    <w:rsid w:val="001A6F5C"/>
    <w:rsid w:val="001A7136"/>
    <w:rsid w:val="001B182B"/>
    <w:rsid w:val="001B2065"/>
    <w:rsid w:val="001B2C5E"/>
    <w:rsid w:val="001B6A98"/>
    <w:rsid w:val="001C1A2C"/>
    <w:rsid w:val="001C436B"/>
    <w:rsid w:val="001C6C4C"/>
    <w:rsid w:val="001D4B72"/>
    <w:rsid w:val="001E32A4"/>
    <w:rsid w:val="001E3803"/>
    <w:rsid w:val="001E4622"/>
    <w:rsid w:val="001E5A53"/>
    <w:rsid w:val="001F3974"/>
    <w:rsid w:val="001F3A20"/>
    <w:rsid w:val="001F54A6"/>
    <w:rsid w:val="00200C8A"/>
    <w:rsid w:val="002012E8"/>
    <w:rsid w:val="002043E2"/>
    <w:rsid w:val="00210B32"/>
    <w:rsid w:val="00213B2B"/>
    <w:rsid w:val="002169C0"/>
    <w:rsid w:val="00217D1E"/>
    <w:rsid w:val="00221608"/>
    <w:rsid w:val="0022332B"/>
    <w:rsid w:val="00224F21"/>
    <w:rsid w:val="002264D8"/>
    <w:rsid w:val="00227A10"/>
    <w:rsid w:val="00237E58"/>
    <w:rsid w:val="00241E1F"/>
    <w:rsid w:val="00243D55"/>
    <w:rsid w:val="00244C56"/>
    <w:rsid w:val="00247485"/>
    <w:rsid w:val="0025189D"/>
    <w:rsid w:val="00252C0B"/>
    <w:rsid w:val="00255CC0"/>
    <w:rsid w:val="002649C5"/>
    <w:rsid w:val="002709FD"/>
    <w:rsid w:val="00273909"/>
    <w:rsid w:val="00274173"/>
    <w:rsid w:val="00282D1F"/>
    <w:rsid w:val="00283A42"/>
    <w:rsid w:val="00286361"/>
    <w:rsid w:val="0029143F"/>
    <w:rsid w:val="00292C60"/>
    <w:rsid w:val="002A153B"/>
    <w:rsid w:val="002A4753"/>
    <w:rsid w:val="002A5B54"/>
    <w:rsid w:val="002A6BBA"/>
    <w:rsid w:val="002B46CC"/>
    <w:rsid w:val="002C0BC1"/>
    <w:rsid w:val="002C14C1"/>
    <w:rsid w:val="002C5990"/>
    <w:rsid w:val="002C7F32"/>
    <w:rsid w:val="002D4801"/>
    <w:rsid w:val="002E0954"/>
    <w:rsid w:val="002E4B67"/>
    <w:rsid w:val="002E6D41"/>
    <w:rsid w:val="002E7374"/>
    <w:rsid w:val="002F1537"/>
    <w:rsid w:val="002F45EA"/>
    <w:rsid w:val="002F47CE"/>
    <w:rsid w:val="00313759"/>
    <w:rsid w:val="0032398E"/>
    <w:rsid w:val="003247C1"/>
    <w:rsid w:val="00324FA7"/>
    <w:rsid w:val="003279DA"/>
    <w:rsid w:val="00332C2F"/>
    <w:rsid w:val="003340EF"/>
    <w:rsid w:val="00336F68"/>
    <w:rsid w:val="003400FD"/>
    <w:rsid w:val="00343F7E"/>
    <w:rsid w:val="00344824"/>
    <w:rsid w:val="00350812"/>
    <w:rsid w:val="00350D60"/>
    <w:rsid w:val="00355C27"/>
    <w:rsid w:val="003567EE"/>
    <w:rsid w:val="00361FF1"/>
    <w:rsid w:val="0036449B"/>
    <w:rsid w:val="003816C5"/>
    <w:rsid w:val="0038340F"/>
    <w:rsid w:val="00384643"/>
    <w:rsid w:val="00384949"/>
    <w:rsid w:val="00385A5B"/>
    <w:rsid w:val="00387BB4"/>
    <w:rsid w:val="00390E16"/>
    <w:rsid w:val="003966CC"/>
    <w:rsid w:val="003A16D9"/>
    <w:rsid w:val="003B0678"/>
    <w:rsid w:val="003B0B28"/>
    <w:rsid w:val="003C26DE"/>
    <w:rsid w:val="003C4016"/>
    <w:rsid w:val="003D5681"/>
    <w:rsid w:val="003D701B"/>
    <w:rsid w:val="003E1FEA"/>
    <w:rsid w:val="003E29DD"/>
    <w:rsid w:val="003E6FCF"/>
    <w:rsid w:val="003E7C23"/>
    <w:rsid w:val="003F712A"/>
    <w:rsid w:val="0040172A"/>
    <w:rsid w:val="00403EB8"/>
    <w:rsid w:val="0040423B"/>
    <w:rsid w:val="00407A1B"/>
    <w:rsid w:val="0041257F"/>
    <w:rsid w:val="00414AC6"/>
    <w:rsid w:val="0042000E"/>
    <w:rsid w:val="004229B4"/>
    <w:rsid w:val="00423590"/>
    <w:rsid w:val="004320FD"/>
    <w:rsid w:val="00436EF2"/>
    <w:rsid w:val="00441389"/>
    <w:rsid w:val="0044600E"/>
    <w:rsid w:val="00451607"/>
    <w:rsid w:val="004535D1"/>
    <w:rsid w:val="0045579C"/>
    <w:rsid w:val="00455FF7"/>
    <w:rsid w:val="00457B44"/>
    <w:rsid w:val="00461482"/>
    <w:rsid w:val="004634FC"/>
    <w:rsid w:val="004650C3"/>
    <w:rsid w:val="004672C4"/>
    <w:rsid w:val="00470D47"/>
    <w:rsid w:val="00481B1A"/>
    <w:rsid w:val="00481CFC"/>
    <w:rsid w:val="00484707"/>
    <w:rsid w:val="00485614"/>
    <w:rsid w:val="004857E5"/>
    <w:rsid w:val="004874D1"/>
    <w:rsid w:val="00487A2E"/>
    <w:rsid w:val="00495EE5"/>
    <w:rsid w:val="004977FA"/>
    <w:rsid w:val="004A02DB"/>
    <w:rsid w:val="004A0D4F"/>
    <w:rsid w:val="004A3861"/>
    <w:rsid w:val="004C7E06"/>
    <w:rsid w:val="004E0EBF"/>
    <w:rsid w:val="004E3C49"/>
    <w:rsid w:val="004E3E4F"/>
    <w:rsid w:val="005027A8"/>
    <w:rsid w:val="00503DE7"/>
    <w:rsid w:val="005063B7"/>
    <w:rsid w:val="00507186"/>
    <w:rsid w:val="00507B1D"/>
    <w:rsid w:val="0051102D"/>
    <w:rsid w:val="005148F0"/>
    <w:rsid w:val="005156CE"/>
    <w:rsid w:val="0051705F"/>
    <w:rsid w:val="005203E0"/>
    <w:rsid w:val="00523771"/>
    <w:rsid w:val="00524237"/>
    <w:rsid w:val="005306D4"/>
    <w:rsid w:val="0053527D"/>
    <w:rsid w:val="0054079A"/>
    <w:rsid w:val="00541BE5"/>
    <w:rsid w:val="00546572"/>
    <w:rsid w:val="00551CA2"/>
    <w:rsid w:val="00552947"/>
    <w:rsid w:val="005536BB"/>
    <w:rsid w:val="0056745F"/>
    <w:rsid w:val="00570436"/>
    <w:rsid w:val="00572909"/>
    <w:rsid w:val="005775F2"/>
    <w:rsid w:val="0058230F"/>
    <w:rsid w:val="00582DDB"/>
    <w:rsid w:val="0058334B"/>
    <w:rsid w:val="00583D14"/>
    <w:rsid w:val="0058576D"/>
    <w:rsid w:val="0058728C"/>
    <w:rsid w:val="00597091"/>
    <w:rsid w:val="005A22CA"/>
    <w:rsid w:val="005A261D"/>
    <w:rsid w:val="005A7570"/>
    <w:rsid w:val="005B5D0B"/>
    <w:rsid w:val="005B7499"/>
    <w:rsid w:val="005C12CA"/>
    <w:rsid w:val="005C35C5"/>
    <w:rsid w:val="005E3FB3"/>
    <w:rsid w:val="005F00CA"/>
    <w:rsid w:val="005F0C75"/>
    <w:rsid w:val="005F0C94"/>
    <w:rsid w:val="005F6B7A"/>
    <w:rsid w:val="00605B3C"/>
    <w:rsid w:val="0061140D"/>
    <w:rsid w:val="00612045"/>
    <w:rsid w:val="006134B7"/>
    <w:rsid w:val="0061514B"/>
    <w:rsid w:val="006163F3"/>
    <w:rsid w:val="00617207"/>
    <w:rsid w:val="00621CFF"/>
    <w:rsid w:val="00626AE4"/>
    <w:rsid w:val="00635C49"/>
    <w:rsid w:val="006377C0"/>
    <w:rsid w:val="00637D08"/>
    <w:rsid w:val="00646558"/>
    <w:rsid w:val="006469D5"/>
    <w:rsid w:val="00651847"/>
    <w:rsid w:val="00654CCF"/>
    <w:rsid w:val="00654D69"/>
    <w:rsid w:val="00655EE5"/>
    <w:rsid w:val="00667828"/>
    <w:rsid w:val="00675E9F"/>
    <w:rsid w:val="00682720"/>
    <w:rsid w:val="00686E02"/>
    <w:rsid w:val="00690B9A"/>
    <w:rsid w:val="00691E1F"/>
    <w:rsid w:val="00693042"/>
    <w:rsid w:val="00693ED2"/>
    <w:rsid w:val="006A2824"/>
    <w:rsid w:val="006A4C46"/>
    <w:rsid w:val="006A5C98"/>
    <w:rsid w:val="006A7FC4"/>
    <w:rsid w:val="006B0619"/>
    <w:rsid w:val="006B3103"/>
    <w:rsid w:val="006B372B"/>
    <w:rsid w:val="006C0AEF"/>
    <w:rsid w:val="006C63BD"/>
    <w:rsid w:val="006C6635"/>
    <w:rsid w:val="006D3C6A"/>
    <w:rsid w:val="006D67B6"/>
    <w:rsid w:val="006D6FF6"/>
    <w:rsid w:val="006E2DC9"/>
    <w:rsid w:val="006E77A3"/>
    <w:rsid w:val="006F0393"/>
    <w:rsid w:val="006F1022"/>
    <w:rsid w:val="006F163C"/>
    <w:rsid w:val="006F1E67"/>
    <w:rsid w:val="006F1EE8"/>
    <w:rsid w:val="006F3657"/>
    <w:rsid w:val="006F7458"/>
    <w:rsid w:val="0070185D"/>
    <w:rsid w:val="007021F8"/>
    <w:rsid w:val="00714E4B"/>
    <w:rsid w:val="0072658C"/>
    <w:rsid w:val="00727D30"/>
    <w:rsid w:val="0073292B"/>
    <w:rsid w:val="00736DE2"/>
    <w:rsid w:val="00742CE0"/>
    <w:rsid w:val="00746A4A"/>
    <w:rsid w:val="00755151"/>
    <w:rsid w:val="0075614C"/>
    <w:rsid w:val="007654C2"/>
    <w:rsid w:val="00774391"/>
    <w:rsid w:val="00775586"/>
    <w:rsid w:val="0078007A"/>
    <w:rsid w:val="00782711"/>
    <w:rsid w:val="00790306"/>
    <w:rsid w:val="007907F2"/>
    <w:rsid w:val="00793DFE"/>
    <w:rsid w:val="007A4521"/>
    <w:rsid w:val="007B20A6"/>
    <w:rsid w:val="007D1C38"/>
    <w:rsid w:val="007D4FD6"/>
    <w:rsid w:val="007D7649"/>
    <w:rsid w:val="007E12FA"/>
    <w:rsid w:val="007E44E8"/>
    <w:rsid w:val="007E58C5"/>
    <w:rsid w:val="007E73EA"/>
    <w:rsid w:val="007F09EE"/>
    <w:rsid w:val="007F23F1"/>
    <w:rsid w:val="007F2C19"/>
    <w:rsid w:val="007F5F04"/>
    <w:rsid w:val="00806002"/>
    <w:rsid w:val="0081027E"/>
    <w:rsid w:val="00824857"/>
    <w:rsid w:val="008400ED"/>
    <w:rsid w:val="008401C9"/>
    <w:rsid w:val="0084202A"/>
    <w:rsid w:val="008440D0"/>
    <w:rsid w:val="00854CCE"/>
    <w:rsid w:val="008621DD"/>
    <w:rsid w:val="008741FA"/>
    <w:rsid w:val="00875C55"/>
    <w:rsid w:val="008765ED"/>
    <w:rsid w:val="0089588D"/>
    <w:rsid w:val="00896217"/>
    <w:rsid w:val="008A04AE"/>
    <w:rsid w:val="008A2B10"/>
    <w:rsid w:val="008A4458"/>
    <w:rsid w:val="008A57C5"/>
    <w:rsid w:val="008A61B9"/>
    <w:rsid w:val="008B1A82"/>
    <w:rsid w:val="008C0723"/>
    <w:rsid w:val="008D33DB"/>
    <w:rsid w:val="008E1775"/>
    <w:rsid w:val="008E1AD7"/>
    <w:rsid w:val="008E2876"/>
    <w:rsid w:val="008E60F5"/>
    <w:rsid w:val="008F00D8"/>
    <w:rsid w:val="008F05B4"/>
    <w:rsid w:val="008F08C3"/>
    <w:rsid w:val="008F3674"/>
    <w:rsid w:val="008F659B"/>
    <w:rsid w:val="008F7B1A"/>
    <w:rsid w:val="008F7C9B"/>
    <w:rsid w:val="00902173"/>
    <w:rsid w:val="009131C4"/>
    <w:rsid w:val="00914E9A"/>
    <w:rsid w:val="00922051"/>
    <w:rsid w:val="009259E0"/>
    <w:rsid w:val="00930F83"/>
    <w:rsid w:val="0093313C"/>
    <w:rsid w:val="00936A7F"/>
    <w:rsid w:val="00937690"/>
    <w:rsid w:val="00940684"/>
    <w:rsid w:val="00941797"/>
    <w:rsid w:val="00950E30"/>
    <w:rsid w:val="00960A9B"/>
    <w:rsid w:val="009617B3"/>
    <w:rsid w:val="009644FD"/>
    <w:rsid w:val="00976D8C"/>
    <w:rsid w:val="00981F78"/>
    <w:rsid w:val="0098444F"/>
    <w:rsid w:val="009A067C"/>
    <w:rsid w:val="009B1A7D"/>
    <w:rsid w:val="009B3213"/>
    <w:rsid w:val="009B4158"/>
    <w:rsid w:val="009B67B9"/>
    <w:rsid w:val="009B6D8B"/>
    <w:rsid w:val="009C0B4D"/>
    <w:rsid w:val="009C1DC9"/>
    <w:rsid w:val="009D7319"/>
    <w:rsid w:val="009E1A9D"/>
    <w:rsid w:val="009E670C"/>
    <w:rsid w:val="009F0F08"/>
    <w:rsid w:val="009F2F7F"/>
    <w:rsid w:val="009F3C3F"/>
    <w:rsid w:val="009F5287"/>
    <w:rsid w:val="009F7B5D"/>
    <w:rsid w:val="009F7CF4"/>
    <w:rsid w:val="00A00BE3"/>
    <w:rsid w:val="00A06015"/>
    <w:rsid w:val="00A07057"/>
    <w:rsid w:val="00A1492D"/>
    <w:rsid w:val="00A161F9"/>
    <w:rsid w:val="00A165B7"/>
    <w:rsid w:val="00A17F6F"/>
    <w:rsid w:val="00A26EA6"/>
    <w:rsid w:val="00A32B66"/>
    <w:rsid w:val="00A33A83"/>
    <w:rsid w:val="00A33B1F"/>
    <w:rsid w:val="00A34F47"/>
    <w:rsid w:val="00A35F73"/>
    <w:rsid w:val="00A403A4"/>
    <w:rsid w:val="00A41EF1"/>
    <w:rsid w:val="00A44100"/>
    <w:rsid w:val="00A4486E"/>
    <w:rsid w:val="00A6392D"/>
    <w:rsid w:val="00A90CF8"/>
    <w:rsid w:val="00A94841"/>
    <w:rsid w:val="00A9536E"/>
    <w:rsid w:val="00A96D95"/>
    <w:rsid w:val="00AA11A4"/>
    <w:rsid w:val="00AA5EBF"/>
    <w:rsid w:val="00AB4470"/>
    <w:rsid w:val="00AC55BD"/>
    <w:rsid w:val="00AD08F8"/>
    <w:rsid w:val="00AD319D"/>
    <w:rsid w:val="00AD5EA4"/>
    <w:rsid w:val="00AE0F75"/>
    <w:rsid w:val="00AE322E"/>
    <w:rsid w:val="00AE4F80"/>
    <w:rsid w:val="00AE6D2A"/>
    <w:rsid w:val="00AE7007"/>
    <w:rsid w:val="00AF6407"/>
    <w:rsid w:val="00AF7A0A"/>
    <w:rsid w:val="00B016FD"/>
    <w:rsid w:val="00B04482"/>
    <w:rsid w:val="00B06C02"/>
    <w:rsid w:val="00B1192D"/>
    <w:rsid w:val="00B12CAB"/>
    <w:rsid w:val="00B1349C"/>
    <w:rsid w:val="00B14031"/>
    <w:rsid w:val="00B1653C"/>
    <w:rsid w:val="00B22B26"/>
    <w:rsid w:val="00B30F61"/>
    <w:rsid w:val="00B43B1A"/>
    <w:rsid w:val="00B51F6D"/>
    <w:rsid w:val="00B52F16"/>
    <w:rsid w:val="00B57309"/>
    <w:rsid w:val="00B62176"/>
    <w:rsid w:val="00B62DC6"/>
    <w:rsid w:val="00B63DA9"/>
    <w:rsid w:val="00B65A93"/>
    <w:rsid w:val="00B7116F"/>
    <w:rsid w:val="00B71C54"/>
    <w:rsid w:val="00B80AE1"/>
    <w:rsid w:val="00B81E5A"/>
    <w:rsid w:val="00B844B4"/>
    <w:rsid w:val="00B858C6"/>
    <w:rsid w:val="00B9554D"/>
    <w:rsid w:val="00BA1678"/>
    <w:rsid w:val="00BA2793"/>
    <w:rsid w:val="00BA3BC6"/>
    <w:rsid w:val="00BA402D"/>
    <w:rsid w:val="00BA41FF"/>
    <w:rsid w:val="00BC2218"/>
    <w:rsid w:val="00BC48BD"/>
    <w:rsid w:val="00BC4933"/>
    <w:rsid w:val="00BD4DFB"/>
    <w:rsid w:val="00BE1DDC"/>
    <w:rsid w:val="00BF0FD7"/>
    <w:rsid w:val="00BF19B3"/>
    <w:rsid w:val="00BF5594"/>
    <w:rsid w:val="00C065A5"/>
    <w:rsid w:val="00C15271"/>
    <w:rsid w:val="00C22BC2"/>
    <w:rsid w:val="00C31378"/>
    <w:rsid w:val="00C3292E"/>
    <w:rsid w:val="00C35E67"/>
    <w:rsid w:val="00C54776"/>
    <w:rsid w:val="00C73CB4"/>
    <w:rsid w:val="00C77BEB"/>
    <w:rsid w:val="00C8065C"/>
    <w:rsid w:val="00C856CA"/>
    <w:rsid w:val="00C94673"/>
    <w:rsid w:val="00C973B2"/>
    <w:rsid w:val="00CB3F0C"/>
    <w:rsid w:val="00CB5785"/>
    <w:rsid w:val="00CC0A68"/>
    <w:rsid w:val="00CC47C5"/>
    <w:rsid w:val="00CC4E26"/>
    <w:rsid w:val="00CD1BFC"/>
    <w:rsid w:val="00CD37A9"/>
    <w:rsid w:val="00CD504D"/>
    <w:rsid w:val="00CE6687"/>
    <w:rsid w:val="00CF0BBC"/>
    <w:rsid w:val="00CF26CE"/>
    <w:rsid w:val="00D02289"/>
    <w:rsid w:val="00D029F4"/>
    <w:rsid w:val="00D03FCF"/>
    <w:rsid w:val="00D07877"/>
    <w:rsid w:val="00D11434"/>
    <w:rsid w:val="00D13ED3"/>
    <w:rsid w:val="00D20AE0"/>
    <w:rsid w:val="00D2663E"/>
    <w:rsid w:val="00D41E40"/>
    <w:rsid w:val="00D4301B"/>
    <w:rsid w:val="00D4484F"/>
    <w:rsid w:val="00D61779"/>
    <w:rsid w:val="00D62C70"/>
    <w:rsid w:val="00D63963"/>
    <w:rsid w:val="00D63E2D"/>
    <w:rsid w:val="00D649A4"/>
    <w:rsid w:val="00D65353"/>
    <w:rsid w:val="00D65680"/>
    <w:rsid w:val="00D65BA6"/>
    <w:rsid w:val="00D71163"/>
    <w:rsid w:val="00D86030"/>
    <w:rsid w:val="00D86E64"/>
    <w:rsid w:val="00D87362"/>
    <w:rsid w:val="00D90FC9"/>
    <w:rsid w:val="00D92A3B"/>
    <w:rsid w:val="00D95876"/>
    <w:rsid w:val="00D95DF3"/>
    <w:rsid w:val="00DA3701"/>
    <w:rsid w:val="00DA42A1"/>
    <w:rsid w:val="00DB4B71"/>
    <w:rsid w:val="00DC183A"/>
    <w:rsid w:val="00DC3F9B"/>
    <w:rsid w:val="00DC65CB"/>
    <w:rsid w:val="00DD5BD7"/>
    <w:rsid w:val="00DD6556"/>
    <w:rsid w:val="00DD6653"/>
    <w:rsid w:val="00DE16A3"/>
    <w:rsid w:val="00DF2581"/>
    <w:rsid w:val="00DF36D9"/>
    <w:rsid w:val="00DF4CE1"/>
    <w:rsid w:val="00DF7A99"/>
    <w:rsid w:val="00E0355D"/>
    <w:rsid w:val="00E0540D"/>
    <w:rsid w:val="00E0633C"/>
    <w:rsid w:val="00E1212A"/>
    <w:rsid w:val="00E20271"/>
    <w:rsid w:val="00E23C4F"/>
    <w:rsid w:val="00E252EA"/>
    <w:rsid w:val="00E26D78"/>
    <w:rsid w:val="00E40BEF"/>
    <w:rsid w:val="00E41DE5"/>
    <w:rsid w:val="00E442CF"/>
    <w:rsid w:val="00E50485"/>
    <w:rsid w:val="00E51C96"/>
    <w:rsid w:val="00E53628"/>
    <w:rsid w:val="00E54F71"/>
    <w:rsid w:val="00E57601"/>
    <w:rsid w:val="00E6642C"/>
    <w:rsid w:val="00E67BA5"/>
    <w:rsid w:val="00E711C9"/>
    <w:rsid w:val="00E71AA7"/>
    <w:rsid w:val="00E737DA"/>
    <w:rsid w:val="00E84F33"/>
    <w:rsid w:val="00E85CC8"/>
    <w:rsid w:val="00E87907"/>
    <w:rsid w:val="00E960DF"/>
    <w:rsid w:val="00E96DB5"/>
    <w:rsid w:val="00E97EE5"/>
    <w:rsid w:val="00EA14B5"/>
    <w:rsid w:val="00EA6A65"/>
    <w:rsid w:val="00EB0807"/>
    <w:rsid w:val="00EB1DF1"/>
    <w:rsid w:val="00EB6E73"/>
    <w:rsid w:val="00EC2E89"/>
    <w:rsid w:val="00EC5EC5"/>
    <w:rsid w:val="00ED273C"/>
    <w:rsid w:val="00ED5DB2"/>
    <w:rsid w:val="00EE243F"/>
    <w:rsid w:val="00EE3A4A"/>
    <w:rsid w:val="00EE5097"/>
    <w:rsid w:val="00EF0CB3"/>
    <w:rsid w:val="00EF2CEA"/>
    <w:rsid w:val="00EF34B4"/>
    <w:rsid w:val="00F02B4B"/>
    <w:rsid w:val="00F061C9"/>
    <w:rsid w:val="00F146F4"/>
    <w:rsid w:val="00F17687"/>
    <w:rsid w:val="00F34EEC"/>
    <w:rsid w:val="00F5111D"/>
    <w:rsid w:val="00F533B4"/>
    <w:rsid w:val="00F5627E"/>
    <w:rsid w:val="00F6570E"/>
    <w:rsid w:val="00F664A7"/>
    <w:rsid w:val="00F70077"/>
    <w:rsid w:val="00F75CBF"/>
    <w:rsid w:val="00F812A3"/>
    <w:rsid w:val="00F94389"/>
    <w:rsid w:val="00F9570E"/>
    <w:rsid w:val="00F95ECE"/>
    <w:rsid w:val="00F961DE"/>
    <w:rsid w:val="00FA1644"/>
    <w:rsid w:val="00FA1893"/>
    <w:rsid w:val="00FC1EC0"/>
    <w:rsid w:val="00FE0E36"/>
    <w:rsid w:val="00FE20F5"/>
    <w:rsid w:val="00FE2404"/>
    <w:rsid w:val="00FE4795"/>
    <w:rsid w:val="00FE4909"/>
    <w:rsid w:val="00FE578F"/>
    <w:rsid w:val="00FF0138"/>
    <w:rsid w:val="00FF47C8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088552"/>
  <w15:docId w15:val="{A30BE1E9-C624-4E3D-A5B3-8E4B402B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5220C"/>
    <w:pPr>
      <w:spacing w:line="260" w:lineRule="exact"/>
    </w:pPr>
    <w:rPr>
      <w:sz w:val="24"/>
      <w:szCs w:val="24"/>
      <w:lang w:eastAsia="ar-SA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0E138A"/>
    <w:pPr>
      <w:keepNext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0E138A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0E138A"/>
    <w:pPr>
      <w:tabs>
        <w:tab w:val="center" w:pos="4536"/>
        <w:tab w:val="right" w:pos="9072"/>
      </w:tabs>
    </w:pPr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link w:val="Naslov1"/>
    <w:rsid w:val="000E138A"/>
    <w:rPr>
      <w:rFonts w:ascii="Arial" w:hAnsi="Arial" w:cs="Arial"/>
      <w:b/>
      <w:bCs/>
      <w:kern w:val="32"/>
      <w:sz w:val="32"/>
      <w:szCs w:val="32"/>
      <w:lang w:val="sl-SI" w:eastAsia="en-US" w:bidi="ar-SA"/>
    </w:rPr>
  </w:style>
  <w:style w:type="paragraph" w:customStyle="1" w:styleId="Odstavekseznama1">
    <w:name w:val="Odstavek seznama1"/>
    <w:basedOn w:val="Navaden"/>
    <w:qFormat/>
    <w:rsid w:val="000E138A"/>
    <w:pPr>
      <w:ind w:left="720"/>
      <w:contextualSpacing/>
    </w:pPr>
    <w:rPr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0E138A"/>
    <w:pPr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0E138A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0E138A"/>
    <w:pPr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0E138A"/>
    <w:pPr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0E138A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0E138A"/>
    <w:pPr>
      <w:numPr>
        <w:numId w:val="3"/>
      </w:numPr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toko">
    <w:name w:val="Alinea za točko"/>
    <w:basedOn w:val="Navaden"/>
    <w:link w:val="AlineazatokoZnak"/>
    <w:qFormat/>
    <w:rsid w:val="000E138A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E138A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rsid w:val="000E138A"/>
    <w:rPr>
      <w:rFonts w:ascii="Arial" w:hAnsi="Arial"/>
      <w:lang w:eastAsia="sl-SI" w:bidi="ar-SA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E138A"/>
    <w:pPr>
      <w:numPr>
        <w:numId w:val="5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Alineazaodstavkom">
    <w:name w:val="Alinea za odstavkom"/>
    <w:basedOn w:val="Alineazatoko"/>
    <w:link w:val="AlineazaodstavkomZnak"/>
    <w:qFormat/>
    <w:rsid w:val="000E138A"/>
    <w:pPr>
      <w:ind w:left="709" w:hanging="284"/>
    </w:pPr>
  </w:style>
  <w:style w:type="character" w:customStyle="1" w:styleId="AlineazaodstavkomZnak">
    <w:name w:val="Alinea za odstavkom Znak"/>
    <w:link w:val="Alineazaodstavkom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sek">
    <w:name w:val="Odsek"/>
    <w:basedOn w:val="Oddelek"/>
    <w:link w:val="OdsekZnak"/>
    <w:qFormat/>
    <w:rsid w:val="000E138A"/>
  </w:style>
  <w:style w:type="character" w:customStyle="1" w:styleId="OdsekZnak">
    <w:name w:val="Odsek Znak"/>
    <w:link w:val="Ods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table" w:styleId="Tabelamrea">
    <w:name w:val="Table Grid"/>
    <w:basedOn w:val="Navadnatabela"/>
    <w:rsid w:val="000E138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0E138A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  <w:lang w:val="en-US" w:eastAsia="en-US"/>
    </w:rPr>
  </w:style>
  <w:style w:type="paragraph" w:styleId="Besedilooblaka">
    <w:name w:val="Balloon Text"/>
    <w:basedOn w:val="Navaden"/>
    <w:semiHidden/>
    <w:rsid w:val="00DC3F9B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8A57C5"/>
    <w:rPr>
      <w:sz w:val="24"/>
      <w:szCs w:val="24"/>
      <w:lang w:eastAsia="ar-SA"/>
    </w:rPr>
  </w:style>
  <w:style w:type="character" w:customStyle="1" w:styleId="Nerazreenaomemba1">
    <w:name w:val="Nerazrešena omemba1"/>
    <w:uiPriority w:val="99"/>
    <w:semiHidden/>
    <w:unhideWhenUsed/>
    <w:rsid w:val="000D4DC9"/>
    <w:rPr>
      <w:color w:val="605E5C"/>
      <w:shd w:val="clear" w:color="auto" w:fill="E1DFDD"/>
    </w:rPr>
  </w:style>
  <w:style w:type="paragraph" w:customStyle="1" w:styleId="podpisi">
    <w:name w:val="podpisi"/>
    <w:basedOn w:val="Navaden"/>
    <w:qFormat/>
    <w:rsid w:val="00C94673"/>
    <w:pPr>
      <w:tabs>
        <w:tab w:val="left" w:pos="3402"/>
      </w:tabs>
    </w:pPr>
    <w:rPr>
      <w:rFonts w:ascii="Arial" w:hAnsi="Arial"/>
      <w:sz w:val="20"/>
      <w:lang w:val="it-IT" w:eastAsia="en-US"/>
    </w:rPr>
  </w:style>
  <w:style w:type="paragraph" w:styleId="Odstavekseznama">
    <w:name w:val="List Paragraph"/>
    <w:basedOn w:val="Navaden"/>
    <w:uiPriority w:val="34"/>
    <w:qFormat/>
    <w:rsid w:val="00C22BC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vadensplet">
    <w:name w:val="Normal (Web)"/>
    <w:basedOn w:val="Navaden"/>
    <w:rsid w:val="0015220C"/>
    <w:pPr>
      <w:suppressAutoHyphens/>
      <w:autoSpaceDN w:val="0"/>
      <w:spacing w:before="100" w:after="100" w:line="240" w:lineRule="auto"/>
      <w:textAlignment w:val="baseline"/>
    </w:pPr>
    <w:rPr>
      <w:lang w:eastAsia="sl-SI"/>
    </w:rPr>
  </w:style>
  <w:style w:type="character" w:styleId="Poudarek">
    <w:name w:val="Emphasis"/>
    <w:rsid w:val="0015220C"/>
    <w:rPr>
      <w:i/>
      <w:iCs/>
    </w:rPr>
  </w:style>
  <w:style w:type="character" w:styleId="Pripombasklic">
    <w:name w:val="annotation reference"/>
    <w:rsid w:val="00CF26C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F26CE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CF26CE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CF26CE"/>
    <w:rPr>
      <w:b/>
      <w:bCs/>
    </w:rPr>
  </w:style>
  <w:style w:type="character" w:customStyle="1" w:styleId="ZadevapripombeZnak">
    <w:name w:val="Zadeva pripombe Znak"/>
    <w:link w:val="Zadevapripombe"/>
    <w:rsid w:val="00CF26CE"/>
    <w:rPr>
      <w:b/>
      <w:bCs/>
      <w:lang w:eastAsia="ar-SA"/>
    </w:rPr>
  </w:style>
  <w:style w:type="paragraph" w:styleId="Revizija">
    <w:name w:val="Revision"/>
    <w:hidden/>
    <w:uiPriority w:val="99"/>
    <w:semiHidden/>
    <w:rsid w:val="008F7C9B"/>
    <w:rPr>
      <w:sz w:val="24"/>
      <w:szCs w:val="24"/>
      <w:lang w:eastAsia="ar-SA"/>
    </w:rPr>
  </w:style>
  <w:style w:type="paragraph" w:styleId="Sprotnaopomba-besedilo">
    <w:name w:val="footnote text"/>
    <w:aliases w:val="Sprotna opomba-besedilo,Char Char Char Char,Char Char Char,Footnote Text Char,Sprotna opomba - besedilo Znak1 Char,Sprotna opomba - besedilo Znak Znak Char,Znak Znak Znak Char,Znak Znak Znak Znak Znak Znak Znak Char,Znak,Footno"/>
    <w:basedOn w:val="Navaden"/>
    <w:link w:val="Sprotnaopomba-besediloZnak"/>
    <w:uiPriority w:val="99"/>
    <w:unhideWhenUsed/>
    <w:rsid w:val="00F94389"/>
    <w:pPr>
      <w:spacing w:line="240" w:lineRule="auto"/>
    </w:pPr>
    <w:rPr>
      <w:color w:val="000000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-besedilo Znak,Char Char Char Char Znak,Char Char Char Znak,Footnote Text Char Znak,Sprotna opomba - besedilo Znak1 Char Znak,Sprotna opomba - besedilo Znak Znak Char Znak,Znak Znak Znak Char Znak,Znak Znak"/>
    <w:link w:val="Sprotnaopomba-besedilo"/>
    <w:uiPriority w:val="99"/>
    <w:rsid w:val="00F94389"/>
    <w:rPr>
      <w:color w:val="000000"/>
    </w:rPr>
  </w:style>
  <w:style w:type="character" w:styleId="Sprotnaopomba-sklic">
    <w:name w:val="footnote reference"/>
    <w:aliases w:val="Footnotes refss,callout,Footnote symbol,Fussnota,Footnote reference number,note TESI,SUPERS,EN Footnote Reference,-E Fußnotenzeichen,Times 10 Point,Exposant 3 Point,E...,nota de rodapé,Footnote Reference_LVL6,Footnot"/>
    <w:link w:val="Char2"/>
    <w:uiPriority w:val="99"/>
    <w:unhideWhenUsed/>
    <w:qFormat/>
    <w:rsid w:val="00F94389"/>
    <w:rPr>
      <w:vertAlign w:val="superscript"/>
    </w:rPr>
  </w:style>
  <w:style w:type="character" w:styleId="SledenaHiperpovezava">
    <w:name w:val="FollowedHyperlink"/>
    <w:rsid w:val="00455FF7"/>
    <w:rPr>
      <w:color w:val="954F72"/>
      <w:u w:val="single"/>
    </w:rPr>
  </w:style>
  <w:style w:type="paragraph" w:customStyle="1" w:styleId="Char2">
    <w:name w:val="Char2"/>
    <w:basedOn w:val="Navaden"/>
    <w:link w:val="Sprotnaopomba-sklic"/>
    <w:uiPriority w:val="99"/>
    <w:rsid w:val="00A4486E"/>
    <w:pPr>
      <w:spacing w:after="160" w:line="240" w:lineRule="exact"/>
      <w:jc w:val="both"/>
    </w:pPr>
    <w:rPr>
      <w:sz w:val="20"/>
      <w:szCs w:val="20"/>
      <w:vertAlign w:val="superscript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2F45EA"/>
    <w:rPr>
      <w:rFonts w:ascii="Arial" w:hAnsi="Arial"/>
      <w:szCs w:val="24"/>
      <w:lang w:val="en-US" w:eastAsia="en-US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2F4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9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ts.gov.si" TargetMode="External"/><Relationship Id="rId2" Type="http://schemas.openxmlformats.org/officeDocument/2006/relationships/hyperlink" Target="mailto:gp.mgts@gov.si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VRS\NOVO_vl_gradivo_PRVI_DEL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4DFF6C-3BE6-4C5D-9CAB-F7C11E5D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NOVO_vl_gradivo_PRVI_DEL</Template>
  <TotalTime>2</TotalTime>
  <Pages>5</Pages>
  <Words>1400</Words>
  <Characters>7982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MZP</Company>
  <LinksUpToDate>false</LinksUpToDate>
  <CharactersWithSpaces>9364</CharactersWithSpaces>
  <SharedDoc>false</SharedDoc>
  <HLinks>
    <vt:vector size="12" baseType="variant">
      <vt:variant>
        <vt:i4>3866680</vt:i4>
      </vt:variant>
      <vt:variant>
        <vt:i4>3</vt:i4>
      </vt:variant>
      <vt:variant>
        <vt:i4>0</vt:i4>
      </vt:variant>
      <vt:variant>
        <vt:i4>5</vt:i4>
      </vt:variant>
      <vt:variant>
        <vt:lpwstr>https://www.energetika-portal.si/nc/novica/n/maloprodajne-cene-elektricne-energije-v-3-trimesecju-2023/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Kondić</dc:creator>
  <cp:lastModifiedBy>Ksenija Mavrič</cp:lastModifiedBy>
  <cp:revision>3</cp:revision>
  <cp:lastPrinted>2023-12-04T08:50:00Z</cp:lastPrinted>
  <dcterms:created xsi:type="dcterms:W3CDTF">2024-12-02T09:53:00Z</dcterms:created>
  <dcterms:modified xsi:type="dcterms:W3CDTF">2024-12-03T12:23:00Z</dcterms:modified>
</cp:coreProperties>
</file>