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535"/>
        <w:gridCol w:w="909"/>
        <w:gridCol w:w="2271"/>
      </w:tblGrid>
      <w:tr w:rsidR="001C57E1" w:rsidRPr="008D1759" w14:paraId="026F5814" w14:textId="77777777" w:rsidTr="001C57E1">
        <w:trPr>
          <w:gridAfter w:val="2"/>
          <w:wAfter w:w="3180" w:type="dxa"/>
        </w:trPr>
        <w:tc>
          <w:tcPr>
            <w:tcW w:w="6096" w:type="dxa"/>
            <w:gridSpan w:val="2"/>
          </w:tcPr>
          <w:p w14:paraId="39EE2FB8" w14:textId="5F4FAC9E" w:rsidR="001C57E1" w:rsidRDefault="001C57E1" w:rsidP="006D4B05">
            <w:pPr>
              <w:pStyle w:val="Neotevilenodstavek"/>
              <w:spacing w:before="0" w:after="0" w:line="260" w:lineRule="exact"/>
              <w:jc w:val="left"/>
              <w:rPr>
                <w:sz w:val="20"/>
                <w:szCs w:val="20"/>
              </w:rPr>
            </w:pPr>
          </w:p>
          <w:p w14:paraId="01A9696F" w14:textId="443C4022" w:rsidR="001C57E1" w:rsidRDefault="001C57E1" w:rsidP="006D4B05">
            <w:pPr>
              <w:pStyle w:val="Neotevilenodstavek"/>
              <w:spacing w:before="0" w:after="0" w:line="260" w:lineRule="exact"/>
              <w:jc w:val="left"/>
              <w:rPr>
                <w:sz w:val="20"/>
                <w:szCs w:val="20"/>
              </w:rPr>
            </w:pPr>
          </w:p>
          <w:p w14:paraId="5B3E74A8" w14:textId="4C764ECC" w:rsidR="001C57E1" w:rsidRDefault="001C57E1" w:rsidP="006D4B05">
            <w:pPr>
              <w:pStyle w:val="Neotevilenodstavek"/>
              <w:spacing w:before="0" w:after="0" w:line="260" w:lineRule="exact"/>
              <w:jc w:val="left"/>
              <w:rPr>
                <w:sz w:val="20"/>
                <w:szCs w:val="20"/>
              </w:rPr>
            </w:pPr>
            <w:r>
              <w:rPr>
                <w:noProof/>
                <w:sz w:val="20"/>
                <w:szCs w:val="20"/>
              </w:rPr>
              <w:drawing>
                <wp:inline distT="0" distB="0" distL="0" distR="0" wp14:anchorId="71B9C35F" wp14:editId="7E88F67D">
                  <wp:extent cx="2506334" cy="437515"/>
                  <wp:effectExtent l="0" t="0" r="8890" b="635"/>
                  <wp:docPr id="3" name="Slika 3" descr="Slika, ki vsebuje besede grafika, simbol,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grafika, simbol, oblikovanje&#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524" cy="446102"/>
                          </a:xfrm>
                          <a:prstGeom prst="rect">
                            <a:avLst/>
                          </a:prstGeom>
                        </pic:spPr>
                      </pic:pic>
                    </a:graphicData>
                  </a:graphic>
                </wp:inline>
              </w:drawing>
            </w:r>
          </w:p>
          <w:p w14:paraId="3492E531" w14:textId="6D9E9983" w:rsidR="001C57E1" w:rsidRPr="008D1759" w:rsidRDefault="001C57E1" w:rsidP="006D4B05">
            <w:pPr>
              <w:pStyle w:val="Neotevilenodstavek"/>
              <w:spacing w:before="0" w:after="0" w:line="260" w:lineRule="exact"/>
              <w:jc w:val="left"/>
              <w:rPr>
                <w:sz w:val="20"/>
                <w:szCs w:val="20"/>
              </w:rPr>
            </w:pPr>
          </w:p>
        </w:tc>
      </w:tr>
      <w:tr w:rsidR="001C57E1" w:rsidRPr="008D1759" w14:paraId="0AAFC110" w14:textId="77777777" w:rsidTr="001C57E1">
        <w:trPr>
          <w:gridAfter w:val="2"/>
          <w:wAfter w:w="3180" w:type="dxa"/>
        </w:trPr>
        <w:tc>
          <w:tcPr>
            <w:tcW w:w="6096" w:type="dxa"/>
            <w:gridSpan w:val="2"/>
          </w:tcPr>
          <w:p w14:paraId="0492B17D" w14:textId="64F45069" w:rsidR="001C57E1" w:rsidRPr="008D1759" w:rsidRDefault="001C57E1" w:rsidP="006D4B05">
            <w:pPr>
              <w:pStyle w:val="Neotevilenodstavek"/>
              <w:spacing w:before="0" w:after="0" w:line="260" w:lineRule="exact"/>
              <w:jc w:val="left"/>
              <w:rPr>
                <w:sz w:val="20"/>
                <w:szCs w:val="20"/>
              </w:rPr>
            </w:pPr>
            <w:r>
              <w:rPr>
                <w:sz w:val="20"/>
                <w:szCs w:val="20"/>
              </w:rPr>
              <w:t xml:space="preserve">Številka: </w:t>
            </w:r>
            <w:r w:rsidRPr="004118D9">
              <w:rPr>
                <w:sz w:val="20"/>
                <w:szCs w:val="20"/>
              </w:rPr>
              <w:t>340-23/2023/</w:t>
            </w:r>
            <w:r w:rsidR="00163DB4">
              <w:rPr>
                <w:sz w:val="20"/>
                <w:szCs w:val="20"/>
              </w:rPr>
              <w:t>70</w:t>
            </w:r>
          </w:p>
        </w:tc>
      </w:tr>
      <w:tr w:rsidR="001C57E1" w:rsidRPr="008D1759" w14:paraId="514F4FDF" w14:textId="77777777" w:rsidTr="001C57E1">
        <w:trPr>
          <w:gridAfter w:val="2"/>
          <w:wAfter w:w="3180" w:type="dxa"/>
        </w:trPr>
        <w:tc>
          <w:tcPr>
            <w:tcW w:w="6096" w:type="dxa"/>
            <w:gridSpan w:val="2"/>
          </w:tcPr>
          <w:p w14:paraId="138E3336" w14:textId="1ABF65FD" w:rsidR="001C57E1" w:rsidRPr="008D1759" w:rsidRDefault="001C57E1" w:rsidP="006D4B05">
            <w:pPr>
              <w:pStyle w:val="Neotevilenodstavek"/>
              <w:spacing w:before="0" w:after="0" w:line="260" w:lineRule="exact"/>
              <w:jc w:val="left"/>
              <w:rPr>
                <w:sz w:val="20"/>
                <w:szCs w:val="20"/>
              </w:rPr>
            </w:pPr>
            <w:r>
              <w:rPr>
                <w:sz w:val="20"/>
                <w:szCs w:val="20"/>
              </w:rPr>
              <w:t>Ljubljana, 1</w:t>
            </w:r>
            <w:r w:rsidR="00DE350B">
              <w:rPr>
                <w:sz w:val="20"/>
                <w:szCs w:val="20"/>
              </w:rPr>
              <w:t>9</w:t>
            </w:r>
            <w:r>
              <w:rPr>
                <w:sz w:val="20"/>
                <w:szCs w:val="20"/>
              </w:rPr>
              <w:t>. 12. 2023</w:t>
            </w:r>
          </w:p>
        </w:tc>
      </w:tr>
      <w:tr w:rsidR="0031799E" w:rsidRPr="004118D9" w14:paraId="771225CB" w14:textId="77777777" w:rsidTr="001C57E1">
        <w:trPr>
          <w:gridAfter w:val="2"/>
          <w:wAfter w:w="3180" w:type="dxa"/>
        </w:trPr>
        <w:tc>
          <w:tcPr>
            <w:tcW w:w="6096" w:type="dxa"/>
            <w:gridSpan w:val="2"/>
          </w:tcPr>
          <w:p w14:paraId="3D62A519" w14:textId="77777777" w:rsidR="0031799E" w:rsidRPr="004118D9" w:rsidRDefault="0031799E" w:rsidP="0031799E">
            <w:pPr>
              <w:spacing w:after="0" w:line="260" w:lineRule="exact"/>
              <w:rPr>
                <w:rFonts w:ascii="Arial" w:eastAsia="Times New Roman" w:hAnsi="Arial" w:cs="Arial"/>
                <w:sz w:val="20"/>
                <w:szCs w:val="20"/>
              </w:rPr>
            </w:pPr>
            <w:r w:rsidRPr="004118D9">
              <w:rPr>
                <w:rFonts w:ascii="Arial" w:eastAsia="Times New Roman" w:hAnsi="Arial" w:cs="Arial"/>
                <w:sz w:val="20"/>
                <w:szCs w:val="20"/>
              </w:rPr>
              <w:t>GENERALNI SEKRETARIAT VLADE REPUBLIKE SLOVENIJE</w:t>
            </w:r>
          </w:p>
          <w:p w14:paraId="0C648820" w14:textId="77777777" w:rsidR="0031799E" w:rsidRPr="004118D9" w:rsidRDefault="00000000" w:rsidP="00EF6651">
            <w:pPr>
              <w:spacing w:after="0" w:line="260" w:lineRule="exact"/>
              <w:rPr>
                <w:rFonts w:ascii="Arial" w:eastAsia="Times New Roman" w:hAnsi="Arial" w:cs="Arial"/>
                <w:sz w:val="20"/>
                <w:szCs w:val="20"/>
              </w:rPr>
            </w:pPr>
            <w:hyperlink r:id="rId9" w:history="1">
              <w:r w:rsidR="0031799E" w:rsidRPr="004118D9">
                <w:rPr>
                  <w:rFonts w:ascii="Arial" w:eastAsia="Times New Roman" w:hAnsi="Arial" w:cs="Arial"/>
                  <w:sz w:val="20"/>
                  <w:szCs w:val="20"/>
                  <w:u w:val="single"/>
                </w:rPr>
                <w:t>Gp.gs@gov.si</w:t>
              </w:r>
            </w:hyperlink>
          </w:p>
          <w:p w14:paraId="07C6F784" w14:textId="77777777" w:rsidR="00EF6651" w:rsidRPr="004118D9" w:rsidRDefault="00EF6651" w:rsidP="00EF6651">
            <w:pPr>
              <w:spacing w:after="0" w:line="260" w:lineRule="exact"/>
              <w:rPr>
                <w:rFonts w:ascii="Arial" w:eastAsia="Times New Roman" w:hAnsi="Arial" w:cs="Arial"/>
                <w:sz w:val="20"/>
                <w:szCs w:val="20"/>
              </w:rPr>
            </w:pPr>
          </w:p>
        </w:tc>
      </w:tr>
      <w:tr w:rsidR="0031799E" w:rsidRPr="004118D9" w14:paraId="6652AB83" w14:textId="77777777" w:rsidTr="001C57E1">
        <w:tc>
          <w:tcPr>
            <w:tcW w:w="9276" w:type="dxa"/>
            <w:gridSpan w:val="4"/>
          </w:tcPr>
          <w:p w14:paraId="0E40C859" w14:textId="0A8CBC2B" w:rsidR="0031799E" w:rsidRPr="004118D9" w:rsidRDefault="0031799E" w:rsidP="007F5B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118D9">
              <w:rPr>
                <w:rFonts w:ascii="Arial" w:eastAsia="Times New Roman" w:hAnsi="Arial" w:cs="Arial"/>
                <w:b/>
                <w:sz w:val="20"/>
                <w:szCs w:val="20"/>
                <w:lang w:eastAsia="sl-SI"/>
              </w:rPr>
              <w:t xml:space="preserve">ZADEVA: </w:t>
            </w:r>
            <w:r w:rsidR="000B0FE8" w:rsidRPr="004118D9">
              <w:rPr>
                <w:rFonts w:ascii="Arial" w:eastAsia="Times New Roman" w:hAnsi="Arial" w:cs="Arial"/>
                <w:b/>
                <w:sz w:val="20"/>
                <w:szCs w:val="20"/>
                <w:lang w:eastAsia="sl-SI"/>
              </w:rPr>
              <w:t>Uvrstitev novega projekta 21</w:t>
            </w:r>
            <w:r w:rsidR="00947E43" w:rsidRPr="004118D9">
              <w:rPr>
                <w:rFonts w:ascii="Arial" w:eastAsia="Times New Roman" w:hAnsi="Arial" w:cs="Arial"/>
                <w:b/>
                <w:sz w:val="20"/>
                <w:szCs w:val="20"/>
                <w:lang w:eastAsia="sl-SI"/>
              </w:rPr>
              <w:t>8</w:t>
            </w:r>
            <w:r w:rsidR="000B0FE8" w:rsidRPr="004118D9">
              <w:rPr>
                <w:rFonts w:ascii="Arial" w:eastAsia="Times New Roman" w:hAnsi="Arial" w:cs="Arial"/>
                <w:b/>
                <w:sz w:val="20"/>
                <w:szCs w:val="20"/>
                <w:lang w:eastAsia="sl-SI"/>
              </w:rPr>
              <w:t>0-2</w:t>
            </w:r>
            <w:r w:rsidR="00947E43" w:rsidRPr="004118D9">
              <w:rPr>
                <w:rFonts w:ascii="Arial" w:eastAsia="Times New Roman" w:hAnsi="Arial" w:cs="Arial"/>
                <w:b/>
                <w:sz w:val="20"/>
                <w:szCs w:val="20"/>
                <w:lang w:eastAsia="sl-SI"/>
              </w:rPr>
              <w:t>3</w:t>
            </w:r>
            <w:r w:rsidR="000B0FE8" w:rsidRPr="004118D9">
              <w:rPr>
                <w:rFonts w:ascii="Arial" w:eastAsia="Times New Roman" w:hAnsi="Arial" w:cs="Arial"/>
                <w:b/>
                <w:sz w:val="20"/>
                <w:szCs w:val="20"/>
                <w:lang w:eastAsia="sl-SI"/>
              </w:rPr>
              <w:t>-</w:t>
            </w:r>
            <w:r w:rsidR="00947E43" w:rsidRPr="004118D9">
              <w:rPr>
                <w:rFonts w:ascii="Arial" w:eastAsia="Times New Roman" w:hAnsi="Arial" w:cs="Arial"/>
                <w:b/>
                <w:sz w:val="20"/>
                <w:szCs w:val="20"/>
                <w:lang w:eastAsia="sl-SI"/>
              </w:rPr>
              <w:t>2323</w:t>
            </w:r>
            <w:r w:rsidR="000B0FE8" w:rsidRPr="004118D9">
              <w:rPr>
                <w:rFonts w:ascii="Arial" w:eastAsia="Times New Roman" w:hAnsi="Arial" w:cs="Arial"/>
                <w:b/>
                <w:sz w:val="20"/>
                <w:szCs w:val="20"/>
                <w:lang w:eastAsia="sl-SI"/>
              </w:rPr>
              <w:t xml:space="preserve"> – </w:t>
            </w:r>
            <w:r w:rsidR="00947E43" w:rsidRPr="004118D9">
              <w:rPr>
                <w:rFonts w:ascii="Arial" w:eastAsia="Times New Roman" w:hAnsi="Arial" w:cs="Arial"/>
                <w:b/>
                <w:sz w:val="20"/>
                <w:szCs w:val="20"/>
                <w:lang w:eastAsia="sl-SI"/>
              </w:rPr>
              <w:t xml:space="preserve">Gradnja vrtca </w:t>
            </w:r>
            <w:r w:rsidR="00BB50B8" w:rsidRPr="004118D9">
              <w:rPr>
                <w:rFonts w:ascii="Arial" w:eastAsia="Times New Roman" w:hAnsi="Arial" w:cs="Arial"/>
                <w:b/>
                <w:sz w:val="20"/>
                <w:szCs w:val="20"/>
                <w:lang w:eastAsia="sl-SI"/>
              </w:rPr>
              <w:t xml:space="preserve">v </w:t>
            </w:r>
            <w:r w:rsidR="00947E43" w:rsidRPr="004118D9">
              <w:rPr>
                <w:rFonts w:ascii="Arial" w:eastAsia="Times New Roman" w:hAnsi="Arial" w:cs="Arial"/>
                <w:b/>
                <w:sz w:val="20"/>
                <w:szCs w:val="20"/>
                <w:lang w:eastAsia="sl-SI"/>
              </w:rPr>
              <w:t>Selnic</w:t>
            </w:r>
            <w:r w:rsidR="00BB50B8" w:rsidRPr="004118D9">
              <w:rPr>
                <w:rFonts w:ascii="Arial" w:eastAsia="Times New Roman" w:hAnsi="Arial" w:cs="Arial"/>
                <w:b/>
                <w:sz w:val="20"/>
                <w:szCs w:val="20"/>
                <w:lang w:eastAsia="sl-SI"/>
              </w:rPr>
              <w:t>i</w:t>
            </w:r>
            <w:r w:rsidR="00947E43" w:rsidRPr="004118D9">
              <w:rPr>
                <w:rFonts w:ascii="Arial" w:eastAsia="Times New Roman" w:hAnsi="Arial" w:cs="Arial"/>
                <w:b/>
                <w:sz w:val="20"/>
                <w:szCs w:val="20"/>
                <w:lang w:eastAsia="sl-SI"/>
              </w:rPr>
              <w:t xml:space="preserve"> ob Dravi</w:t>
            </w:r>
            <w:r w:rsidR="000B0FE8" w:rsidRPr="004118D9">
              <w:rPr>
                <w:rFonts w:ascii="Arial" w:eastAsia="Times New Roman" w:hAnsi="Arial" w:cs="Arial"/>
                <w:b/>
                <w:sz w:val="20"/>
                <w:szCs w:val="20"/>
                <w:lang w:eastAsia="sl-SI"/>
              </w:rPr>
              <w:t xml:space="preserve"> v veljavni Načrt razvojnih programov 202</w:t>
            </w:r>
            <w:r w:rsidR="00947E43" w:rsidRPr="004118D9">
              <w:rPr>
                <w:rFonts w:ascii="Arial" w:eastAsia="Times New Roman" w:hAnsi="Arial" w:cs="Arial"/>
                <w:b/>
                <w:sz w:val="20"/>
                <w:szCs w:val="20"/>
                <w:lang w:eastAsia="sl-SI"/>
              </w:rPr>
              <w:t>3</w:t>
            </w:r>
            <w:r w:rsidR="000B0FE8" w:rsidRPr="004118D9">
              <w:rPr>
                <w:rFonts w:ascii="Arial" w:eastAsia="Times New Roman" w:hAnsi="Arial" w:cs="Arial"/>
                <w:b/>
                <w:sz w:val="20"/>
                <w:szCs w:val="20"/>
                <w:lang w:eastAsia="sl-SI"/>
              </w:rPr>
              <w:t xml:space="preserve"> – 202</w:t>
            </w:r>
            <w:r w:rsidR="0030064D" w:rsidRPr="004118D9">
              <w:rPr>
                <w:rFonts w:ascii="Arial" w:eastAsia="Times New Roman" w:hAnsi="Arial" w:cs="Arial"/>
                <w:b/>
                <w:sz w:val="20"/>
                <w:szCs w:val="20"/>
                <w:lang w:eastAsia="sl-SI"/>
              </w:rPr>
              <w:t>6</w:t>
            </w:r>
            <w:r w:rsidR="000B0FE8" w:rsidRPr="004118D9">
              <w:rPr>
                <w:rFonts w:ascii="Arial" w:eastAsia="Times New Roman" w:hAnsi="Arial" w:cs="Arial"/>
                <w:b/>
                <w:sz w:val="20"/>
                <w:szCs w:val="20"/>
                <w:lang w:eastAsia="sl-SI"/>
              </w:rPr>
              <w:t xml:space="preserve"> </w:t>
            </w:r>
            <w:r w:rsidRPr="004118D9">
              <w:rPr>
                <w:rFonts w:ascii="Arial" w:eastAsia="Times New Roman" w:hAnsi="Arial" w:cs="Arial"/>
                <w:b/>
                <w:sz w:val="20"/>
                <w:szCs w:val="20"/>
                <w:lang w:eastAsia="sl-SI"/>
              </w:rPr>
              <w:t xml:space="preserve">– predlog za obravnavo </w:t>
            </w:r>
          </w:p>
        </w:tc>
      </w:tr>
      <w:tr w:rsidR="0031799E" w:rsidRPr="004118D9" w14:paraId="3F5E3C96" w14:textId="77777777" w:rsidTr="001C57E1">
        <w:tc>
          <w:tcPr>
            <w:tcW w:w="9276" w:type="dxa"/>
            <w:gridSpan w:val="4"/>
          </w:tcPr>
          <w:p w14:paraId="0C8AAEBD" w14:textId="77777777" w:rsidR="0031799E" w:rsidRPr="004118D9" w:rsidRDefault="0031799E" w:rsidP="0031799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118D9">
              <w:rPr>
                <w:rFonts w:ascii="Arial" w:eastAsia="Times New Roman" w:hAnsi="Arial" w:cs="Arial"/>
                <w:b/>
                <w:sz w:val="20"/>
                <w:szCs w:val="20"/>
                <w:lang w:eastAsia="sl-SI"/>
              </w:rPr>
              <w:t>1. Predlog sklepov vlade:</w:t>
            </w:r>
          </w:p>
        </w:tc>
      </w:tr>
      <w:tr w:rsidR="0031799E" w:rsidRPr="004118D9" w14:paraId="4801D687" w14:textId="77777777" w:rsidTr="001C57E1">
        <w:tc>
          <w:tcPr>
            <w:tcW w:w="9276" w:type="dxa"/>
            <w:gridSpan w:val="4"/>
          </w:tcPr>
          <w:p w14:paraId="1D471B9D" w14:textId="19275B14" w:rsidR="0031799E" w:rsidRPr="004118D9" w:rsidRDefault="0031799E" w:rsidP="00DA2C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 xml:space="preserve">Na podlagi petega odstavka 31. člena </w:t>
            </w:r>
            <w:r w:rsidR="0058620D" w:rsidRPr="004118D9">
              <w:rPr>
                <w:rFonts w:ascii="Arial" w:eastAsia="Times New Roman" w:hAnsi="Arial" w:cs="Arial"/>
                <w:iCs/>
                <w:sz w:val="20"/>
                <w:szCs w:val="20"/>
                <w:lang w:eastAsia="sl-SI"/>
              </w:rPr>
              <w:t>Zakona o izvrševanju proračunov Republike Slovenije za leti 20</w:t>
            </w:r>
            <w:r w:rsidR="00917761" w:rsidRPr="004118D9">
              <w:rPr>
                <w:rFonts w:ascii="Arial" w:eastAsia="Times New Roman" w:hAnsi="Arial" w:cs="Arial"/>
                <w:iCs/>
                <w:sz w:val="20"/>
                <w:szCs w:val="20"/>
                <w:lang w:eastAsia="sl-SI"/>
              </w:rPr>
              <w:t>2</w:t>
            </w:r>
            <w:r w:rsidR="00947E43" w:rsidRPr="004118D9">
              <w:rPr>
                <w:rFonts w:ascii="Arial" w:eastAsia="Times New Roman" w:hAnsi="Arial" w:cs="Arial"/>
                <w:iCs/>
                <w:sz w:val="20"/>
                <w:szCs w:val="20"/>
                <w:lang w:eastAsia="sl-SI"/>
              </w:rPr>
              <w:t>3</w:t>
            </w:r>
            <w:r w:rsidR="0058620D" w:rsidRPr="004118D9">
              <w:rPr>
                <w:rFonts w:ascii="Arial" w:eastAsia="Times New Roman" w:hAnsi="Arial" w:cs="Arial"/>
                <w:iCs/>
                <w:sz w:val="20"/>
                <w:szCs w:val="20"/>
                <w:lang w:eastAsia="sl-SI"/>
              </w:rPr>
              <w:t xml:space="preserve"> in 20</w:t>
            </w:r>
            <w:r w:rsidR="00054022" w:rsidRPr="004118D9">
              <w:rPr>
                <w:rFonts w:ascii="Arial" w:eastAsia="Times New Roman" w:hAnsi="Arial" w:cs="Arial"/>
                <w:iCs/>
                <w:sz w:val="20"/>
                <w:szCs w:val="20"/>
                <w:lang w:eastAsia="sl-SI"/>
              </w:rPr>
              <w:t>2</w:t>
            </w:r>
            <w:r w:rsidR="00947E43" w:rsidRPr="004118D9">
              <w:rPr>
                <w:rFonts w:ascii="Arial" w:eastAsia="Times New Roman" w:hAnsi="Arial" w:cs="Arial"/>
                <w:iCs/>
                <w:sz w:val="20"/>
                <w:szCs w:val="20"/>
                <w:lang w:eastAsia="sl-SI"/>
              </w:rPr>
              <w:t>4</w:t>
            </w:r>
            <w:r w:rsidR="0058620D" w:rsidRPr="004118D9">
              <w:rPr>
                <w:rFonts w:ascii="Arial" w:eastAsia="Times New Roman" w:hAnsi="Arial" w:cs="Arial"/>
                <w:iCs/>
                <w:sz w:val="20"/>
                <w:szCs w:val="20"/>
                <w:lang w:eastAsia="sl-SI"/>
              </w:rPr>
              <w:t xml:space="preserve"> </w:t>
            </w:r>
            <w:r w:rsidR="00917761" w:rsidRPr="004118D9">
              <w:rPr>
                <w:rFonts w:ascii="Arial" w:eastAsia="Times New Roman" w:hAnsi="Arial" w:cs="Arial"/>
                <w:iCs/>
                <w:sz w:val="20"/>
                <w:szCs w:val="20"/>
                <w:lang w:eastAsia="sl-SI"/>
              </w:rPr>
              <w:t>(Uradni list RS, št. 1</w:t>
            </w:r>
            <w:r w:rsidR="00947E43" w:rsidRPr="004118D9">
              <w:rPr>
                <w:rFonts w:ascii="Arial" w:eastAsia="Times New Roman" w:hAnsi="Arial" w:cs="Arial"/>
                <w:iCs/>
                <w:sz w:val="20"/>
                <w:szCs w:val="20"/>
                <w:lang w:eastAsia="sl-SI"/>
              </w:rPr>
              <w:t>50</w:t>
            </w:r>
            <w:r w:rsidR="00917761" w:rsidRPr="004118D9">
              <w:rPr>
                <w:rFonts w:ascii="Arial" w:eastAsia="Times New Roman" w:hAnsi="Arial" w:cs="Arial"/>
                <w:iCs/>
                <w:sz w:val="20"/>
                <w:szCs w:val="20"/>
                <w:lang w:eastAsia="sl-SI"/>
              </w:rPr>
              <w:t>/2</w:t>
            </w:r>
            <w:r w:rsidR="00947E43" w:rsidRPr="004118D9">
              <w:rPr>
                <w:rFonts w:ascii="Arial" w:eastAsia="Times New Roman" w:hAnsi="Arial" w:cs="Arial"/>
                <w:iCs/>
                <w:sz w:val="20"/>
                <w:szCs w:val="20"/>
                <w:lang w:eastAsia="sl-SI"/>
              </w:rPr>
              <w:t>2, 65/23, 76/23</w:t>
            </w:r>
            <w:r w:rsidR="00917761" w:rsidRPr="004118D9">
              <w:rPr>
                <w:rFonts w:ascii="Arial" w:eastAsia="Times New Roman" w:hAnsi="Arial" w:cs="Arial"/>
                <w:iCs/>
                <w:sz w:val="20"/>
                <w:szCs w:val="20"/>
                <w:lang w:eastAsia="sl-SI"/>
              </w:rPr>
              <w:t xml:space="preserve"> – Z</w:t>
            </w:r>
            <w:r w:rsidR="001C57E1">
              <w:rPr>
                <w:rFonts w:ascii="Arial" w:eastAsia="Times New Roman" w:hAnsi="Arial" w:cs="Arial"/>
                <w:iCs/>
                <w:sz w:val="20"/>
                <w:szCs w:val="20"/>
                <w:lang w:eastAsia="sl-SI"/>
              </w:rPr>
              <w:t xml:space="preserve">, </w:t>
            </w:r>
            <w:r w:rsidR="00947E43" w:rsidRPr="004118D9">
              <w:rPr>
                <w:rFonts w:ascii="Arial" w:eastAsia="Times New Roman" w:hAnsi="Arial" w:cs="Arial"/>
                <w:iCs/>
                <w:sz w:val="20"/>
                <w:szCs w:val="20"/>
                <w:lang w:eastAsia="sl-SI"/>
              </w:rPr>
              <w:t>97/23</w:t>
            </w:r>
            <w:r w:rsidR="001C57E1">
              <w:rPr>
                <w:rFonts w:ascii="Arial" w:eastAsia="Times New Roman" w:hAnsi="Arial" w:cs="Arial"/>
                <w:iCs/>
                <w:sz w:val="20"/>
                <w:szCs w:val="20"/>
                <w:lang w:eastAsia="sl-SI"/>
              </w:rPr>
              <w:t xml:space="preserve"> in 123/23 ZIPRS</w:t>
            </w:r>
            <w:r w:rsidR="00777C8B">
              <w:rPr>
                <w:rFonts w:ascii="Arial" w:eastAsia="Times New Roman" w:hAnsi="Arial" w:cs="Arial"/>
                <w:iCs/>
                <w:sz w:val="20"/>
                <w:szCs w:val="20"/>
                <w:lang w:eastAsia="sl-SI"/>
              </w:rPr>
              <w:t xml:space="preserve"> 2425</w:t>
            </w:r>
            <w:r w:rsidR="00947E43" w:rsidRPr="004118D9">
              <w:rPr>
                <w:rFonts w:ascii="Arial" w:eastAsia="Times New Roman" w:hAnsi="Arial" w:cs="Arial"/>
                <w:iCs/>
                <w:sz w:val="20"/>
                <w:szCs w:val="20"/>
                <w:lang w:eastAsia="sl-SI"/>
              </w:rPr>
              <w:t>)</w:t>
            </w:r>
            <w:r w:rsidR="0058620D" w:rsidRPr="004118D9">
              <w:rPr>
                <w:rFonts w:ascii="Arial" w:eastAsia="Times New Roman" w:hAnsi="Arial" w:cs="Arial"/>
                <w:iCs/>
                <w:sz w:val="20"/>
                <w:szCs w:val="20"/>
                <w:lang w:eastAsia="sl-SI"/>
              </w:rPr>
              <w:t xml:space="preserve"> </w:t>
            </w:r>
            <w:r w:rsidRPr="004118D9">
              <w:rPr>
                <w:rFonts w:ascii="Arial" w:eastAsia="Times New Roman" w:hAnsi="Arial" w:cs="Arial"/>
                <w:iCs/>
                <w:sz w:val="20"/>
                <w:szCs w:val="20"/>
                <w:lang w:eastAsia="sl-SI"/>
              </w:rPr>
              <w:t xml:space="preserve">je Vlada Republike Slovenije na ..… seji dne …. sprejela </w:t>
            </w:r>
            <w:r w:rsidR="00D31AEE" w:rsidRPr="004118D9">
              <w:rPr>
                <w:rFonts w:ascii="Arial" w:eastAsia="Times New Roman" w:hAnsi="Arial" w:cs="Arial"/>
                <w:iCs/>
                <w:sz w:val="20"/>
                <w:szCs w:val="20"/>
                <w:lang w:eastAsia="sl-SI"/>
              </w:rPr>
              <w:t>naslednji</w:t>
            </w:r>
          </w:p>
          <w:p w14:paraId="4BFB16B3" w14:textId="77777777" w:rsidR="00D31AEE" w:rsidRPr="004118D9" w:rsidRDefault="00D31AEE" w:rsidP="00DA2C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AA2A17F" w14:textId="77777777" w:rsidR="00D31AEE" w:rsidRPr="004118D9" w:rsidRDefault="00D31AEE" w:rsidP="00D31AE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SKLEP</w:t>
            </w:r>
            <w:r w:rsidR="004B3DDD" w:rsidRPr="004118D9">
              <w:rPr>
                <w:rFonts w:ascii="Arial" w:eastAsia="Times New Roman" w:hAnsi="Arial" w:cs="Arial"/>
                <w:iCs/>
                <w:sz w:val="20"/>
                <w:szCs w:val="20"/>
                <w:lang w:eastAsia="sl-SI"/>
              </w:rPr>
              <w:t>:</w:t>
            </w:r>
          </w:p>
          <w:p w14:paraId="4C1A887C" w14:textId="77777777" w:rsidR="0031799E" w:rsidRPr="004118D9" w:rsidRDefault="0031799E" w:rsidP="00DA2C7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0F2E6EC" w14:textId="203433A8" w:rsidR="00BB52C4" w:rsidRPr="004118D9" w:rsidRDefault="00BB52C4" w:rsidP="00BB52C4">
            <w:pPr>
              <w:autoSpaceDE w:val="0"/>
              <w:autoSpaceDN w:val="0"/>
              <w:adjustRightInd w:val="0"/>
              <w:spacing w:after="0" w:line="240" w:lineRule="auto"/>
              <w:jc w:val="both"/>
              <w:rPr>
                <w:rFonts w:ascii="Arial" w:hAnsi="Arial" w:cs="Arial"/>
                <w:color w:val="000000"/>
                <w:sz w:val="20"/>
                <w:szCs w:val="20"/>
                <w:lang w:eastAsia="sl-SI"/>
              </w:rPr>
            </w:pPr>
            <w:r w:rsidRPr="004118D9">
              <w:rPr>
                <w:rFonts w:ascii="Arial" w:hAnsi="Arial" w:cs="Arial"/>
                <w:color w:val="000000"/>
                <w:sz w:val="20"/>
                <w:szCs w:val="20"/>
                <w:lang w:eastAsia="sl-SI"/>
              </w:rPr>
              <w:t>V veljavni Načrt razvojnih programov 20</w:t>
            </w:r>
            <w:r w:rsidR="00917761" w:rsidRPr="004118D9">
              <w:rPr>
                <w:rFonts w:ascii="Arial" w:hAnsi="Arial" w:cs="Arial"/>
                <w:color w:val="000000"/>
                <w:sz w:val="20"/>
                <w:szCs w:val="20"/>
                <w:lang w:eastAsia="sl-SI"/>
              </w:rPr>
              <w:t>2</w:t>
            </w:r>
            <w:r w:rsidR="00947E43" w:rsidRPr="004118D9">
              <w:rPr>
                <w:rFonts w:ascii="Arial" w:hAnsi="Arial" w:cs="Arial"/>
                <w:color w:val="000000"/>
                <w:sz w:val="20"/>
                <w:szCs w:val="20"/>
                <w:lang w:eastAsia="sl-SI"/>
              </w:rPr>
              <w:t>3</w:t>
            </w:r>
            <w:r w:rsidRPr="004118D9">
              <w:rPr>
                <w:rFonts w:ascii="Arial" w:hAnsi="Arial" w:cs="Arial"/>
                <w:color w:val="000000"/>
                <w:sz w:val="20"/>
                <w:szCs w:val="20"/>
                <w:lang w:eastAsia="sl-SI"/>
              </w:rPr>
              <w:t xml:space="preserve"> – 202</w:t>
            </w:r>
            <w:r w:rsidR="0030064D" w:rsidRPr="004118D9">
              <w:rPr>
                <w:rFonts w:ascii="Arial" w:hAnsi="Arial" w:cs="Arial"/>
                <w:color w:val="000000"/>
                <w:sz w:val="20"/>
                <w:szCs w:val="20"/>
                <w:lang w:eastAsia="sl-SI"/>
              </w:rPr>
              <w:t>6</w:t>
            </w:r>
            <w:r w:rsidR="00947E43" w:rsidRPr="004118D9">
              <w:rPr>
                <w:rFonts w:ascii="Arial" w:hAnsi="Arial" w:cs="Arial"/>
                <w:color w:val="000000"/>
                <w:sz w:val="20"/>
                <w:szCs w:val="20"/>
                <w:lang w:eastAsia="sl-SI"/>
              </w:rPr>
              <w:t xml:space="preserve"> </w:t>
            </w:r>
            <w:r w:rsidRPr="004118D9">
              <w:rPr>
                <w:rFonts w:ascii="Arial" w:hAnsi="Arial" w:cs="Arial"/>
                <w:color w:val="000000"/>
                <w:sz w:val="20"/>
                <w:szCs w:val="20"/>
                <w:lang w:eastAsia="sl-SI"/>
              </w:rPr>
              <w:t xml:space="preserve"> Proračuna Republike Slovenije se, skladno s podatki iz priložene tabele, uvrsti nov projekt, ki izhaja iz skupine projektov 2</w:t>
            </w:r>
            <w:r w:rsidR="00E05B1D" w:rsidRPr="004118D9">
              <w:rPr>
                <w:rFonts w:ascii="Arial" w:hAnsi="Arial" w:cs="Arial"/>
                <w:color w:val="000000"/>
                <w:sz w:val="20"/>
                <w:szCs w:val="20"/>
                <w:lang w:eastAsia="sl-SI"/>
              </w:rPr>
              <w:t>33</w:t>
            </w:r>
            <w:r w:rsidRPr="004118D9">
              <w:rPr>
                <w:rFonts w:ascii="Arial" w:hAnsi="Arial" w:cs="Arial"/>
                <w:color w:val="000000"/>
                <w:sz w:val="20"/>
                <w:szCs w:val="20"/>
                <w:lang w:eastAsia="sl-SI"/>
              </w:rPr>
              <w:t>0-</w:t>
            </w:r>
            <w:r w:rsidR="0030064D" w:rsidRPr="004118D9">
              <w:rPr>
                <w:rFonts w:ascii="Arial" w:hAnsi="Arial" w:cs="Arial"/>
                <w:color w:val="000000"/>
                <w:sz w:val="20"/>
                <w:szCs w:val="20"/>
                <w:lang w:eastAsia="sl-SI"/>
              </w:rPr>
              <w:t>1</w:t>
            </w:r>
            <w:r w:rsidR="00E05B1D" w:rsidRPr="004118D9">
              <w:rPr>
                <w:rFonts w:ascii="Arial" w:hAnsi="Arial" w:cs="Arial"/>
                <w:color w:val="000000"/>
                <w:sz w:val="20"/>
                <w:szCs w:val="20"/>
                <w:lang w:eastAsia="sl-SI"/>
              </w:rPr>
              <w:t>7</w:t>
            </w:r>
            <w:r w:rsidRPr="004118D9">
              <w:rPr>
                <w:rFonts w:ascii="Arial" w:hAnsi="Arial" w:cs="Arial"/>
                <w:color w:val="000000"/>
                <w:sz w:val="20"/>
                <w:szCs w:val="20"/>
                <w:lang w:eastAsia="sl-SI"/>
              </w:rPr>
              <w:t>-S00</w:t>
            </w:r>
            <w:r w:rsidR="00E05B1D" w:rsidRPr="004118D9">
              <w:rPr>
                <w:rFonts w:ascii="Arial" w:hAnsi="Arial" w:cs="Arial"/>
                <w:color w:val="000000"/>
                <w:sz w:val="20"/>
                <w:szCs w:val="20"/>
                <w:lang w:eastAsia="sl-SI"/>
              </w:rPr>
              <w:t>5</w:t>
            </w:r>
            <w:r w:rsidRPr="004118D9">
              <w:rPr>
                <w:rFonts w:ascii="Arial" w:hAnsi="Arial" w:cs="Arial"/>
                <w:color w:val="000000"/>
                <w:sz w:val="20"/>
                <w:szCs w:val="20"/>
                <w:lang w:eastAsia="sl-SI"/>
              </w:rPr>
              <w:t xml:space="preserve"> – </w:t>
            </w:r>
            <w:r w:rsidR="0030064D" w:rsidRPr="004118D9">
              <w:rPr>
                <w:rFonts w:ascii="Arial" w:hAnsi="Arial" w:cs="Arial"/>
                <w:color w:val="000000"/>
                <w:sz w:val="20"/>
                <w:szCs w:val="20"/>
                <w:lang w:eastAsia="sl-SI"/>
              </w:rPr>
              <w:t xml:space="preserve">Gozdni sklad, in sicer 2180-23-2323- Gradnja vrtca </w:t>
            </w:r>
            <w:r w:rsidR="00BB50B8" w:rsidRPr="004118D9">
              <w:rPr>
                <w:rFonts w:ascii="Arial" w:hAnsi="Arial" w:cs="Arial"/>
                <w:color w:val="000000"/>
                <w:sz w:val="20"/>
                <w:szCs w:val="20"/>
                <w:lang w:eastAsia="sl-SI"/>
              </w:rPr>
              <w:t xml:space="preserve">v </w:t>
            </w:r>
            <w:r w:rsidR="0030064D" w:rsidRPr="004118D9">
              <w:rPr>
                <w:rFonts w:ascii="Arial" w:hAnsi="Arial" w:cs="Arial"/>
                <w:color w:val="000000"/>
                <w:sz w:val="20"/>
                <w:szCs w:val="20"/>
                <w:lang w:eastAsia="sl-SI"/>
              </w:rPr>
              <w:t>Selnic</w:t>
            </w:r>
            <w:r w:rsidR="00BB50B8" w:rsidRPr="004118D9">
              <w:rPr>
                <w:rFonts w:ascii="Arial" w:hAnsi="Arial" w:cs="Arial"/>
                <w:color w:val="000000"/>
                <w:sz w:val="20"/>
                <w:szCs w:val="20"/>
                <w:lang w:eastAsia="sl-SI"/>
              </w:rPr>
              <w:t>i</w:t>
            </w:r>
            <w:r w:rsidR="0030064D" w:rsidRPr="004118D9">
              <w:rPr>
                <w:rFonts w:ascii="Arial" w:hAnsi="Arial" w:cs="Arial"/>
                <w:color w:val="000000"/>
                <w:sz w:val="20"/>
                <w:szCs w:val="20"/>
                <w:lang w:eastAsia="sl-SI"/>
              </w:rPr>
              <w:t xml:space="preserve"> ob Dravi.</w:t>
            </w:r>
          </w:p>
          <w:p w14:paraId="7191B875" w14:textId="786C5A09" w:rsidR="0074272D" w:rsidRPr="004118D9" w:rsidRDefault="0074272D" w:rsidP="0074272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32C0FBC" w14:textId="77777777" w:rsidR="00D0303C" w:rsidRPr="004118D9" w:rsidRDefault="00D0303C" w:rsidP="00D0303C">
            <w:pPr>
              <w:pStyle w:val="Naslov3"/>
              <w:spacing w:before="0"/>
              <w:textAlignment w:val="baseline"/>
              <w:rPr>
                <w:rFonts w:ascii="Arial" w:hAnsi="Arial" w:cs="Arial"/>
                <w:color w:val="111111"/>
                <w:sz w:val="20"/>
                <w:szCs w:val="20"/>
              </w:rPr>
            </w:pPr>
            <w:r w:rsidRPr="004118D9">
              <w:rPr>
                <w:rFonts w:ascii="Arial" w:hAnsi="Arial" w:cs="Arial"/>
                <w:color w:val="111111"/>
                <w:sz w:val="20"/>
                <w:szCs w:val="20"/>
              </w:rPr>
              <w:t xml:space="preserve">                                                                                   </w:t>
            </w:r>
          </w:p>
          <w:p w14:paraId="7DF9A052" w14:textId="6D682790" w:rsidR="00D0303C" w:rsidRPr="004118D9" w:rsidRDefault="00D0303C" w:rsidP="00D0303C">
            <w:pPr>
              <w:pStyle w:val="Naslov3"/>
              <w:spacing w:before="0"/>
              <w:textAlignment w:val="baseline"/>
              <w:rPr>
                <w:rFonts w:ascii="Arial" w:hAnsi="Arial" w:cs="Arial"/>
                <w:color w:val="111111"/>
                <w:sz w:val="20"/>
                <w:szCs w:val="20"/>
                <w:lang w:eastAsia="sl-SI"/>
              </w:rPr>
            </w:pPr>
            <w:r w:rsidRPr="004118D9">
              <w:rPr>
                <w:rFonts w:ascii="Arial" w:hAnsi="Arial" w:cs="Arial"/>
                <w:color w:val="111111"/>
                <w:sz w:val="20"/>
                <w:szCs w:val="20"/>
              </w:rPr>
              <w:t xml:space="preserve">                                                                                                           Barbara Kolenko </w:t>
            </w:r>
            <w:proofErr w:type="spellStart"/>
            <w:r w:rsidRPr="004118D9">
              <w:rPr>
                <w:rFonts w:ascii="Arial" w:hAnsi="Arial" w:cs="Arial"/>
                <w:color w:val="111111"/>
                <w:sz w:val="20"/>
                <w:szCs w:val="20"/>
              </w:rPr>
              <w:t>Helbl</w:t>
            </w:r>
            <w:proofErr w:type="spellEnd"/>
          </w:p>
          <w:p w14:paraId="14ADFFDA" w14:textId="03CDCC43" w:rsidR="00B57ED0" w:rsidRPr="004118D9" w:rsidRDefault="00D0303C" w:rsidP="0031799E">
            <w:pPr>
              <w:spacing w:after="0" w:line="240" w:lineRule="auto"/>
              <w:jc w:val="both"/>
              <w:rPr>
                <w:rFonts w:ascii="Arial" w:hAnsi="Arial" w:cs="Arial"/>
                <w:sz w:val="20"/>
                <w:szCs w:val="20"/>
              </w:rPr>
            </w:pPr>
            <w:r w:rsidRPr="004118D9">
              <w:rPr>
                <w:rFonts w:ascii="Arial" w:hAnsi="Arial" w:cs="Arial"/>
                <w:sz w:val="20"/>
                <w:szCs w:val="20"/>
              </w:rPr>
              <w:t xml:space="preserve">                                                                                                            Generalna sekretarka</w:t>
            </w:r>
          </w:p>
          <w:p w14:paraId="1EFCCFB7" w14:textId="47B4A047" w:rsidR="008D4DEA" w:rsidRPr="004118D9" w:rsidRDefault="008D4DEA" w:rsidP="000B7016">
            <w:pPr>
              <w:spacing w:after="0" w:line="240" w:lineRule="auto"/>
              <w:jc w:val="both"/>
              <w:rPr>
                <w:rFonts w:ascii="Arial" w:hAnsi="Arial" w:cs="Arial"/>
                <w:sz w:val="20"/>
                <w:szCs w:val="20"/>
              </w:rPr>
            </w:pPr>
          </w:p>
          <w:p w14:paraId="63B94FE2" w14:textId="77777777" w:rsidR="00EF6651" w:rsidRPr="004118D9" w:rsidRDefault="00EF6651" w:rsidP="00950D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73A77FA" w14:textId="77777777" w:rsidR="00950D41" w:rsidRPr="004118D9" w:rsidRDefault="00950D41" w:rsidP="00950D4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Sklep prejmejo:</w:t>
            </w:r>
          </w:p>
          <w:p w14:paraId="79199AB7" w14:textId="58C18F5B" w:rsidR="00950D41" w:rsidRPr="004118D9" w:rsidRDefault="00950D41" w:rsidP="00950D41">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Ministrstvo za gospodars</w:t>
            </w:r>
            <w:r w:rsidR="008815D6" w:rsidRPr="004118D9">
              <w:rPr>
                <w:rFonts w:ascii="Arial" w:eastAsia="Times New Roman" w:hAnsi="Arial" w:cs="Arial"/>
                <w:iCs/>
                <w:sz w:val="20"/>
                <w:szCs w:val="20"/>
                <w:lang w:eastAsia="sl-SI"/>
              </w:rPr>
              <w:t>tvo, turizem in šport,</w:t>
            </w:r>
          </w:p>
          <w:p w14:paraId="7AABDB46" w14:textId="65120E60" w:rsidR="00D47454" w:rsidRPr="004118D9" w:rsidRDefault="008815D6" w:rsidP="00950D41">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Ministrstvo za kmetijstvo, gozdarstvo in prehrano,</w:t>
            </w:r>
          </w:p>
          <w:p w14:paraId="66516A12" w14:textId="77777777" w:rsidR="00950D41" w:rsidRPr="004118D9" w:rsidRDefault="00950D41" w:rsidP="00950D41">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Ministrstvo za finance,</w:t>
            </w:r>
          </w:p>
          <w:p w14:paraId="7AD281B9" w14:textId="77777777" w:rsidR="0031799E" w:rsidRPr="004118D9" w:rsidRDefault="00950D41" w:rsidP="00950D41">
            <w:pPr>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Služba Vlade Republike Slovenije za zakonodajo.</w:t>
            </w:r>
          </w:p>
          <w:p w14:paraId="192A6B31" w14:textId="77777777" w:rsidR="00225875" w:rsidRPr="004118D9" w:rsidRDefault="00225875" w:rsidP="0022587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5AAD7D" w14:textId="77777777" w:rsidR="00225875" w:rsidRPr="004118D9" w:rsidRDefault="00225875" w:rsidP="0022587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 xml:space="preserve">Priloge: </w:t>
            </w:r>
          </w:p>
          <w:p w14:paraId="5C5F1DA9" w14:textId="420AE6DD" w:rsidR="00225875" w:rsidRPr="004118D9" w:rsidRDefault="00225875" w:rsidP="00893F5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-Obrazec 3</w:t>
            </w:r>
          </w:p>
        </w:tc>
      </w:tr>
      <w:tr w:rsidR="0031799E" w:rsidRPr="004118D9" w14:paraId="6E0734DB" w14:textId="77777777" w:rsidTr="001C57E1">
        <w:tc>
          <w:tcPr>
            <w:tcW w:w="9276" w:type="dxa"/>
            <w:gridSpan w:val="4"/>
          </w:tcPr>
          <w:p w14:paraId="098FD5BC"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118D9">
              <w:rPr>
                <w:rFonts w:ascii="Arial" w:eastAsia="Times New Roman" w:hAnsi="Arial" w:cs="Arial"/>
                <w:b/>
                <w:sz w:val="20"/>
                <w:szCs w:val="20"/>
                <w:lang w:eastAsia="sl-SI"/>
              </w:rPr>
              <w:t>2. Predlog za obravnavo predloga zakona po nujnem ali skrajšanem postopku v državnem zboru z obrazložitvijo razlogov:</w:t>
            </w:r>
          </w:p>
        </w:tc>
      </w:tr>
      <w:tr w:rsidR="0031799E" w:rsidRPr="004118D9" w14:paraId="4856D1CB" w14:textId="77777777" w:rsidTr="001C57E1">
        <w:tc>
          <w:tcPr>
            <w:tcW w:w="9276" w:type="dxa"/>
            <w:gridSpan w:val="4"/>
          </w:tcPr>
          <w:p w14:paraId="2583B22B"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w:t>
            </w:r>
          </w:p>
        </w:tc>
      </w:tr>
      <w:tr w:rsidR="0031799E" w:rsidRPr="004118D9" w14:paraId="3B708091" w14:textId="77777777" w:rsidTr="001C57E1">
        <w:tc>
          <w:tcPr>
            <w:tcW w:w="9276" w:type="dxa"/>
            <w:gridSpan w:val="4"/>
          </w:tcPr>
          <w:p w14:paraId="45BB3F19"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118D9">
              <w:rPr>
                <w:rFonts w:ascii="Arial" w:eastAsia="Times New Roman" w:hAnsi="Arial" w:cs="Arial"/>
                <w:b/>
                <w:sz w:val="20"/>
                <w:szCs w:val="20"/>
                <w:lang w:eastAsia="sl-SI"/>
              </w:rPr>
              <w:t>3.a Osebe, odgovorne za strokovno pripravo in usklajenost gradiva:</w:t>
            </w:r>
          </w:p>
        </w:tc>
      </w:tr>
      <w:tr w:rsidR="0031799E" w:rsidRPr="004118D9" w14:paraId="602F73C8" w14:textId="77777777" w:rsidTr="001C57E1">
        <w:tc>
          <w:tcPr>
            <w:tcW w:w="9276" w:type="dxa"/>
            <w:gridSpan w:val="4"/>
          </w:tcPr>
          <w:p w14:paraId="6C8F20EA" w14:textId="77777777" w:rsidR="006F72E3" w:rsidRDefault="00D0303C" w:rsidP="00B57ED0">
            <w:pPr>
              <w:pStyle w:val="BodyText21"/>
              <w:numPr>
                <w:ilvl w:val="0"/>
                <w:numId w:val="18"/>
              </w:numPr>
              <w:spacing w:after="0" w:line="240" w:lineRule="auto"/>
              <w:jc w:val="both"/>
              <w:rPr>
                <w:rFonts w:cs="Arial"/>
                <w:sz w:val="20"/>
              </w:rPr>
            </w:pPr>
            <w:r w:rsidRPr="004118D9">
              <w:rPr>
                <w:rFonts w:cs="Arial"/>
                <w:sz w:val="20"/>
              </w:rPr>
              <w:t>Dejan Židan, državni sekretar</w:t>
            </w:r>
            <w:r w:rsidR="00947E43" w:rsidRPr="004118D9">
              <w:rPr>
                <w:rFonts w:cs="Arial"/>
                <w:sz w:val="20"/>
              </w:rPr>
              <w:t>, Ministrstvo za gospodarstvo, turizem in šport</w:t>
            </w:r>
            <w:r w:rsidR="00C7768E" w:rsidRPr="004118D9">
              <w:rPr>
                <w:rFonts w:cs="Arial"/>
                <w:sz w:val="20"/>
              </w:rPr>
              <w:t>,</w:t>
            </w:r>
          </w:p>
          <w:p w14:paraId="52C4BA64" w14:textId="49EEA226" w:rsidR="00E37196" w:rsidRPr="004118D9" w:rsidRDefault="00947E43" w:rsidP="00B57ED0">
            <w:pPr>
              <w:pStyle w:val="BodyText21"/>
              <w:numPr>
                <w:ilvl w:val="0"/>
                <w:numId w:val="18"/>
              </w:numPr>
              <w:spacing w:after="0" w:line="240" w:lineRule="auto"/>
              <w:jc w:val="both"/>
              <w:rPr>
                <w:rFonts w:cs="Arial"/>
                <w:sz w:val="20"/>
              </w:rPr>
            </w:pPr>
            <w:r w:rsidRPr="004118D9">
              <w:rPr>
                <w:rFonts w:cs="Arial"/>
                <w:sz w:val="20"/>
              </w:rPr>
              <w:t xml:space="preserve">Darko Sajko </w:t>
            </w:r>
            <w:r w:rsidR="00C7768E" w:rsidRPr="004118D9">
              <w:rPr>
                <w:rFonts w:cs="Arial"/>
                <w:sz w:val="20"/>
              </w:rPr>
              <w:t>generaln</w:t>
            </w:r>
            <w:r w:rsidR="001C08DB" w:rsidRPr="004118D9">
              <w:rPr>
                <w:rFonts w:cs="Arial"/>
                <w:sz w:val="20"/>
              </w:rPr>
              <w:t>i</w:t>
            </w:r>
            <w:r w:rsidR="006B1082" w:rsidRPr="004118D9">
              <w:rPr>
                <w:rFonts w:cs="Arial"/>
                <w:sz w:val="20"/>
              </w:rPr>
              <w:t xml:space="preserve"> direktor, Direktorat za </w:t>
            </w:r>
            <w:r w:rsidR="00D47454" w:rsidRPr="004118D9">
              <w:rPr>
                <w:rFonts w:cs="Arial"/>
                <w:sz w:val="20"/>
              </w:rPr>
              <w:t>lesarstvo</w:t>
            </w:r>
            <w:r w:rsidR="006B1082" w:rsidRPr="004118D9">
              <w:rPr>
                <w:rFonts w:cs="Arial"/>
                <w:sz w:val="20"/>
              </w:rPr>
              <w:t>, Ministrstvo za gospo</w:t>
            </w:r>
            <w:r w:rsidR="00B57ED0" w:rsidRPr="004118D9">
              <w:rPr>
                <w:rFonts w:cs="Arial"/>
                <w:sz w:val="20"/>
              </w:rPr>
              <w:t>dars</w:t>
            </w:r>
            <w:r w:rsidRPr="004118D9">
              <w:rPr>
                <w:rFonts w:cs="Arial"/>
                <w:sz w:val="20"/>
              </w:rPr>
              <w:t>tvo, turizem in šport</w:t>
            </w:r>
          </w:p>
        </w:tc>
      </w:tr>
      <w:tr w:rsidR="0031799E" w:rsidRPr="004118D9" w14:paraId="2EAC32B1" w14:textId="77777777" w:rsidTr="001C57E1">
        <w:tc>
          <w:tcPr>
            <w:tcW w:w="9276" w:type="dxa"/>
            <w:gridSpan w:val="4"/>
          </w:tcPr>
          <w:p w14:paraId="17799740"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118D9">
              <w:rPr>
                <w:rFonts w:ascii="Arial" w:eastAsia="Times New Roman" w:hAnsi="Arial" w:cs="Arial"/>
                <w:b/>
                <w:iCs/>
                <w:sz w:val="20"/>
                <w:szCs w:val="20"/>
                <w:lang w:eastAsia="sl-SI"/>
              </w:rPr>
              <w:t xml:space="preserve">3.b Zunanji strokovnjaki, ki so </w:t>
            </w:r>
            <w:r w:rsidRPr="004118D9">
              <w:rPr>
                <w:rFonts w:ascii="Arial" w:eastAsia="Times New Roman" w:hAnsi="Arial" w:cs="Arial"/>
                <w:b/>
                <w:sz w:val="20"/>
                <w:szCs w:val="20"/>
                <w:lang w:eastAsia="sl-SI"/>
              </w:rPr>
              <w:t>sodelovali pri pripravi dela ali celotnega gradiva:</w:t>
            </w:r>
          </w:p>
        </w:tc>
      </w:tr>
      <w:tr w:rsidR="0031799E" w:rsidRPr="004118D9" w14:paraId="60340CFF" w14:textId="77777777" w:rsidTr="001C57E1">
        <w:tc>
          <w:tcPr>
            <w:tcW w:w="9276" w:type="dxa"/>
            <w:gridSpan w:val="4"/>
          </w:tcPr>
          <w:p w14:paraId="1F216BDF"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w:t>
            </w:r>
          </w:p>
        </w:tc>
      </w:tr>
      <w:tr w:rsidR="0031799E" w:rsidRPr="004118D9" w14:paraId="7CFE7C62" w14:textId="77777777" w:rsidTr="001C57E1">
        <w:tc>
          <w:tcPr>
            <w:tcW w:w="9276" w:type="dxa"/>
            <w:gridSpan w:val="4"/>
          </w:tcPr>
          <w:p w14:paraId="47E37B50"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118D9">
              <w:rPr>
                <w:rFonts w:ascii="Arial" w:eastAsia="Times New Roman" w:hAnsi="Arial" w:cs="Arial"/>
                <w:b/>
                <w:sz w:val="20"/>
                <w:szCs w:val="20"/>
                <w:lang w:eastAsia="sl-SI"/>
              </w:rPr>
              <w:t>4. Predstavniki vlade, ki bodo sodelovali pri delu državnega zbora:</w:t>
            </w:r>
          </w:p>
        </w:tc>
      </w:tr>
      <w:tr w:rsidR="0031799E" w:rsidRPr="004118D9" w14:paraId="17F1B235" w14:textId="77777777" w:rsidTr="001C57E1">
        <w:tc>
          <w:tcPr>
            <w:tcW w:w="9276" w:type="dxa"/>
            <w:gridSpan w:val="4"/>
          </w:tcPr>
          <w:p w14:paraId="49F6B104" w14:textId="77777777" w:rsidR="0031799E" w:rsidRPr="004118D9" w:rsidRDefault="00F01C4B" w:rsidP="0031799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118D9">
              <w:rPr>
                <w:rFonts w:ascii="Arial" w:eastAsia="Times New Roman" w:hAnsi="Arial" w:cs="Arial"/>
                <w:b/>
                <w:sz w:val="20"/>
                <w:szCs w:val="20"/>
                <w:lang w:eastAsia="sl-SI"/>
              </w:rPr>
              <w:t>/</w:t>
            </w:r>
          </w:p>
        </w:tc>
      </w:tr>
      <w:tr w:rsidR="0031799E" w:rsidRPr="004118D9" w14:paraId="10DB2352" w14:textId="77777777" w:rsidTr="001C57E1">
        <w:tc>
          <w:tcPr>
            <w:tcW w:w="9276" w:type="dxa"/>
            <w:gridSpan w:val="4"/>
          </w:tcPr>
          <w:p w14:paraId="2E4E673C" w14:textId="59E918A2" w:rsidR="0030064D" w:rsidRPr="004118D9" w:rsidRDefault="0031799E" w:rsidP="00BF18A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118D9">
              <w:rPr>
                <w:rFonts w:ascii="Arial" w:eastAsia="Times New Roman" w:hAnsi="Arial" w:cs="Arial"/>
                <w:b/>
                <w:sz w:val="20"/>
                <w:szCs w:val="20"/>
                <w:lang w:eastAsia="sl-SI"/>
              </w:rPr>
              <w:t>5. Kratek povzetek gradiva:</w:t>
            </w:r>
          </w:p>
        </w:tc>
      </w:tr>
      <w:tr w:rsidR="0031799E" w:rsidRPr="004118D9" w14:paraId="2CBDDCA8" w14:textId="77777777" w:rsidTr="001C57E1">
        <w:tc>
          <w:tcPr>
            <w:tcW w:w="9276" w:type="dxa"/>
            <w:gridSpan w:val="4"/>
          </w:tcPr>
          <w:p w14:paraId="5E62E86D" w14:textId="5C50A42D" w:rsidR="00BF18A8" w:rsidRPr="004118D9" w:rsidRDefault="00BF18A8" w:rsidP="00BF18A8">
            <w:pPr>
              <w:spacing w:after="160"/>
              <w:jc w:val="both"/>
              <w:rPr>
                <w:rFonts w:ascii="Arial" w:eastAsiaTheme="minorHAnsi" w:hAnsi="Arial" w:cs="Arial"/>
                <w:sz w:val="20"/>
                <w:szCs w:val="20"/>
              </w:rPr>
            </w:pPr>
            <w:r w:rsidRPr="004118D9">
              <w:rPr>
                <w:rFonts w:ascii="Arial" w:hAnsi="Arial" w:cs="Arial"/>
                <w:sz w:val="20"/>
                <w:szCs w:val="20"/>
              </w:rPr>
              <w:t>Skladno s 7. točko četrtega odstavka 33. člena ZGGLRS so sredstva Gozdnega sklada namenjena tudi za promocijo rabe lesa in lesnih proizvodov ter gozdno lesnih verig.</w:t>
            </w:r>
            <w:r w:rsidR="00B17C0A" w:rsidRPr="004118D9">
              <w:rPr>
                <w:rFonts w:ascii="Arial" w:hAnsi="Arial" w:cs="Arial"/>
                <w:sz w:val="20"/>
                <w:szCs w:val="20"/>
              </w:rPr>
              <w:t xml:space="preserve"> </w:t>
            </w:r>
            <w:r w:rsidR="008D1469">
              <w:rPr>
                <w:rFonts w:ascii="Arial" w:hAnsi="Arial" w:cs="Arial"/>
                <w:sz w:val="20"/>
                <w:szCs w:val="20"/>
              </w:rPr>
              <w:t xml:space="preserve">Navedeno potrjuje tudi </w:t>
            </w:r>
            <w:r w:rsidR="00B17C0A" w:rsidRPr="004118D9">
              <w:rPr>
                <w:rFonts w:ascii="Arial" w:hAnsi="Arial" w:cs="Arial"/>
                <w:sz w:val="20"/>
                <w:szCs w:val="20"/>
              </w:rPr>
              <w:t>Program porabe sredstev proračunskega sklada za gozdove za leto 2023, ki ga je s sklepom</w:t>
            </w:r>
            <w:r w:rsidR="0033664E" w:rsidRPr="004118D9">
              <w:rPr>
                <w:rFonts w:ascii="Arial" w:hAnsi="Arial" w:cs="Arial"/>
                <w:sz w:val="20"/>
                <w:szCs w:val="20"/>
              </w:rPr>
              <w:t xml:space="preserve"> št. 34000-1/2023/3 z dne 26.1.2023 sprejela Vlada Republike Slovenije in ki je bil dopolnjen s </w:t>
            </w:r>
            <w:r w:rsidR="003870AC" w:rsidRPr="004118D9">
              <w:rPr>
                <w:rFonts w:ascii="Arial" w:hAnsi="Arial" w:cs="Arial"/>
                <w:sz w:val="20"/>
                <w:szCs w:val="20"/>
              </w:rPr>
              <w:t>s</w:t>
            </w:r>
            <w:r w:rsidR="0033664E" w:rsidRPr="004118D9">
              <w:rPr>
                <w:rFonts w:ascii="Arial" w:hAnsi="Arial" w:cs="Arial"/>
                <w:sz w:val="20"/>
                <w:szCs w:val="20"/>
              </w:rPr>
              <w:t>premembami št. 1 Programa porabe sredstev proračunskega sklada za gozdove za leto 2023, ki jih je s Sklepom št. 34000-1/2023/7 z dne 25.5.2023</w:t>
            </w:r>
            <w:r w:rsidR="003870AC" w:rsidRPr="004118D9">
              <w:rPr>
                <w:rFonts w:ascii="Arial" w:hAnsi="Arial" w:cs="Arial"/>
                <w:sz w:val="20"/>
                <w:szCs w:val="20"/>
              </w:rPr>
              <w:t xml:space="preserve"> prav tako sprejela Vlada</w:t>
            </w:r>
            <w:r w:rsidR="0033664E" w:rsidRPr="004118D9">
              <w:rPr>
                <w:rFonts w:ascii="Arial" w:hAnsi="Arial" w:cs="Arial"/>
                <w:sz w:val="20"/>
                <w:szCs w:val="20"/>
              </w:rPr>
              <w:t>.</w:t>
            </w:r>
            <w:r w:rsidRPr="004118D9">
              <w:rPr>
                <w:rFonts w:ascii="Arial" w:hAnsi="Arial" w:cs="Arial"/>
                <w:sz w:val="20"/>
                <w:szCs w:val="20"/>
              </w:rPr>
              <w:t xml:space="preserve"> Letni program v letu 2023 namenja za promocijske aktivnosti </w:t>
            </w:r>
            <w:r w:rsidRPr="004118D9">
              <w:rPr>
                <w:rFonts w:ascii="Arial" w:hAnsi="Arial" w:cs="Arial"/>
                <w:sz w:val="20"/>
                <w:szCs w:val="20"/>
              </w:rPr>
              <w:lastRenderedPageBreak/>
              <w:t xml:space="preserve">Ministrstva za gospodarstvo, turizem in šport sredstva, katerih višina, vir ter način sofinanciranja je določena v 4. členu Sporazuma št. 2190-23-160046-1 o sodelovanju pri izvajanju »Promocije javnih demo lesenih objektov iz Gozdnega sklada« za leto 2023, sklenjenega dne 4.7.2023 med MKGP in MGTŠ. Tako je MGTŠ dne 29.9.2023 objavil </w:t>
            </w:r>
            <w:r w:rsidRPr="004118D9">
              <w:rPr>
                <w:rFonts w:ascii="Arial" w:eastAsiaTheme="minorHAnsi" w:hAnsi="Arial" w:cs="Arial"/>
                <w:sz w:val="20"/>
                <w:szCs w:val="20"/>
              </w:rPr>
              <w:t>Javni poziv za predložitev vlog za sofinanciranje projektov promocije rabe lesa in lesnih proizvodov ter gozdno lesnih verig v obliki javnih demo lesenih objektov</w:t>
            </w:r>
            <w:r w:rsidRPr="004118D9">
              <w:rPr>
                <w:rFonts w:ascii="Arial" w:hAnsi="Arial" w:cs="Arial"/>
                <w:sz w:val="20"/>
                <w:szCs w:val="20"/>
              </w:rPr>
              <w:t>.</w:t>
            </w:r>
            <w:r w:rsidR="00D11A57" w:rsidRPr="004118D9">
              <w:rPr>
                <w:rFonts w:ascii="Arial" w:hAnsi="Arial" w:cs="Arial"/>
                <w:sz w:val="20"/>
                <w:szCs w:val="20"/>
              </w:rPr>
              <w:t xml:space="preserve"> Na podlagi prejetih vlog je dne 27.11.2023 </w:t>
            </w:r>
            <w:r w:rsidR="008D1469">
              <w:rPr>
                <w:rFonts w:ascii="Arial" w:hAnsi="Arial" w:cs="Arial"/>
                <w:sz w:val="20"/>
                <w:szCs w:val="20"/>
              </w:rPr>
              <w:t>MGTŠ</w:t>
            </w:r>
            <w:r w:rsidR="00D11A57" w:rsidRPr="004118D9">
              <w:rPr>
                <w:rFonts w:ascii="Arial" w:hAnsi="Arial" w:cs="Arial"/>
                <w:sz w:val="20"/>
                <w:szCs w:val="20"/>
              </w:rPr>
              <w:t xml:space="preserve"> izdal</w:t>
            </w:r>
            <w:r w:rsidR="008D1469">
              <w:rPr>
                <w:rFonts w:ascii="Arial" w:hAnsi="Arial" w:cs="Arial"/>
                <w:sz w:val="20"/>
                <w:szCs w:val="20"/>
              </w:rPr>
              <w:t>o</w:t>
            </w:r>
            <w:r w:rsidR="00D11A57" w:rsidRPr="004118D9">
              <w:rPr>
                <w:rFonts w:ascii="Arial" w:hAnsi="Arial" w:cs="Arial"/>
                <w:sz w:val="20"/>
                <w:szCs w:val="20"/>
              </w:rPr>
              <w:t xml:space="preserve"> pozitiven sklep o sofinanciranju projekta »Gradnja vrtca v Selnici ob Dravi«.</w:t>
            </w:r>
          </w:p>
          <w:p w14:paraId="137B74D1" w14:textId="77777777" w:rsidR="00BF18A8" w:rsidRPr="004118D9" w:rsidRDefault="00BF18A8" w:rsidP="00BF18A8">
            <w:pPr>
              <w:jc w:val="both"/>
              <w:rPr>
                <w:rFonts w:ascii="Arial" w:hAnsi="Arial" w:cs="Arial"/>
                <w:sz w:val="20"/>
                <w:szCs w:val="20"/>
              </w:rPr>
            </w:pPr>
            <w:r w:rsidRPr="004118D9">
              <w:rPr>
                <w:rFonts w:ascii="Arial" w:hAnsi="Arial" w:cs="Arial"/>
                <w:sz w:val="20"/>
                <w:szCs w:val="20"/>
              </w:rPr>
              <w:t xml:space="preserve">Investicija predstavlja gradnjo lesenega, pasivnega skoraj nič energijskega 10-oddelčnega Vrtca Selnica ob Dravi pomeni znatno znižanje emisij ogljikovega dioksida, ki je glavni povzročitelj podnebnih sprememb. Poleg najkvalitetnejših in nadstandardnih ekoloških uporabljenih materialov (lesa), bo za zmanjševanje </w:t>
            </w:r>
            <w:proofErr w:type="spellStart"/>
            <w:r w:rsidRPr="004118D9">
              <w:rPr>
                <w:rFonts w:ascii="Arial" w:hAnsi="Arial" w:cs="Arial"/>
                <w:sz w:val="20"/>
                <w:szCs w:val="20"/>
              </w:rPr>
              <w:t>ogljičnega</w:t>
            </w:r>
            <w:proofErr w:type="spellEnd"/>
            <w:r w:rsidRPr="004118D9">
              <w:rPr>
                <w:rFonts w:ascii="Arial" w:hAnsi="Arial" w:cs="Arial"/>
                <w:sz w:val="20"/>
                <w:szCs w:val="20"/>
              </w:rPr>
              <w:t xml:space="preserve"> odtisa skrbela pasivna izvedba in uporaba obnovljivih virov energije. Vrtec je reprezentativen objekt, namenjen promocijskim aktivnostim na področju inovativne lesene masivne gradnje. V vrtcu bo prostora za ca 200 predšolskih otrok.</w:t>
            </w:r>
          </w:p>
          <w:p w14:paraId="023D39E4" w14:textId="46D7D8DD" w:rsidR="00BF18A8" w:rsidRPr="004118D9" w:rsidRDefault="00BF18A8" w:rsidP="00BF18A8">
            <w:pPr>
              <w:jc w:val="both"/>
              <w:rPr>
                <w:rFonts w:ascii="Arial" w:hAnsi="Arial" w:cs="Arial"/>
                <w:sz w:val="20"/>
                <w:szCs w:val="20"/>
              </w:rPr>
            </w:pPr>
            <w:r w:rsidRPr="004118D9">
              <w:rPr>
                <w:rFonts w:ascii="Arial" w:hAnsi="Arial" w:cs="Arial"/>
                <w:sz w:val="20"/>
                <w:szCs w:val="20"/>
              </w:rPr>
              <w:t xml:space="preserve">Vrednost celotne investicije znaša </w:t>
            </w:r>
            <w:r w:rsidR="00290242" w:rsidRPr="004118D9">
              <w:rPr>
                <w:rFonts w:ascii="Arial" w:hAnsi="Arial" w:cs="Arial"/>
                <w:sz w:val="20"/>
                <w:szCs w:val="20"/>
              </w:rPr>
              <w:t>5</w:t>
            </w:r>
            <w:r w:rsidRPr="004118D9">
              <w:rPr>
                <w:rFonts w:ascii="Arial" w:hAnsi="Arial" w:cs="Arial"/>
                <w:sz w:val="20"/>
                <w:szCs w:val="20"/>
              </w:rPr>
              <w:t>.</w:t>
            </w:r>
            <w:r w:rsidR="00290242" w:rsidRPr="004118D9">
              <w:rPr>
                <w:rFonts w:ascii="Arial" w:hAnsi="Arial" w:cs="Arial"/>
                <w:sz w:val="20"/>
                <w:szCs w:val="20"/>
              </w:rPr>
              <w:t>444</w:t>
            </w:r>
            <w:r w:rsidRPr="004118D9">
              <w:rPr>
                <w:rFonts w:ascii="Arial" w:hAnsi="Arial" w:cs="Arial"/>
                <w:sz w:val="20"/>
                <w:szCs w:val="20"/>
              </w:rPr>
              <w:t>.</w:t>
            </w:r>
            <w:r w:rsidR="00290242" w:rsidRPr="004118D9">
              <w:rPr>
                <w:rFonts w:ascii="Arial" w:hAnsi="Arial" w:cs="Arial"/>
                <w:sz w:val="20"/>
                <w:szCs w:val="20"/>
              </w:rPr>
              <w:t>850</w:t>
            </w:r>
            <w:r w:rsidRPr="004118D9">
              <w:rPr>
                <w:rFonts w:ascii="Arial" w:hAnsi="Arial" w:cs="Arial"/>
                <w:sz w:val="20"/>
                <w:szCs w:val="20"/>
              </w:rPr>
              <w:t>,</w:t>
            </w:r>
            <w:r w:rsidR="00290242" w:rsidRPr="004118D9">
              <w:rPr>
                <w:rFonts w:ascii="Arial" w:hAnsi="Arial" w:cs="Arial"/>
                <w:sz w:val="20"/>
                <w:szCs w:val="20"/>
              </w:rPr>
              <w:t>98</w:t>
            </w:r>
            <w:r w:rsidRPr="004118D9">
              <w:rPr>
                <w:rFonts w:ascii="Arial" w:hAnsi="Arial" w:cs="Arial"/>
                <w:sz w:val="20"/>
                <w:szCs w:val="20"/>
              </w:rPr>
              <w:t xml:space="preserve"> EUR, M</w:t>
            </w:r>
            <w:r w:rsidR="00D11A57" w:rsidRPr="004118D9">
              <w:rPr>
                <w:rFonts w:ascii="Arial" w:hAnsi="Arial" w:cs="Arial"/>
                <w:sz w:val="20"/>
                <w:szCs w:val="20"/>
              </w:rPr>
              <w:t>KGP</w:t>
            </w:r>
            <w:r w:rsidRPr="004118D9">
              <w:rPr>
                <w:rFonts w:ascii="Arial" w:hAnsi="Arial" w:cs="Arial"/>
                <w:sz w:val="20"/>
                <w:szCs w:val="20"/>
              </w:rPr>
              <w:t xml:space="preserve"> pa iz Gozdnega sklada sofinancira dejavnosti v višini 400.000,00 EUR v letu 2023.</w:t>
            </w:r>
          </w:p>
          <w:p w14:paraId="7D547949" w14:textId="083B2D91" w:rsidR="007340CA" w:rsidRPr="004118D9" w:rsidRDefault="00BF18A8" w:rsidP="00BF18A8">
            <w:pPr>
              <w:jc w:val="both"/>
              <w:rPr>
                <w:rFonts w:ascii="Arial" w:eastAsia="Times New Roman" w:hAnsi="Arial" w:cs="Arial"/>
                <w:sz w:val="20"/>
                <w:szCs w:val="20"/>
              </w:rPr>
            </w:pPr>
            <w:r w:rsidRPr="004118D9">
              <w:rPr>
                <w:rFonts w:ascii="Arial" w:hAnsi="Arial" w:cs="Arial"/>
                <w:sz w:val="20"/>
                <w:szCs w:val="20"/>
              </w:rPr>
              <w:t xml:space="preserve">Na podlagi navedenega ministrstvo predlaga Vladi  Republike Slovenije, da se investicija »Gradnja  vrtca </w:t>
            </w:r>
            <w:r w:rsidR="00BB50B8" w:rsidRPr="004118D9">
              <w:rPr>
                <w:rFonts w:ascii="Arial" w:hAnsi="Arial" w:cs="Arial"/>
                <w:sz w:val="20"/>
                <w:szCs w:val="20"/>
              </w:rPr>
              <w:t xml:space="preserve">v </w:t>
            </w:r>
            <w:r w:rsidRPr="004118D9">
              <w:rPr>
                <w:rFonts w:ascii="Arial" w:hAnsi="Arial" w:cs="Arial"/>
                <w:sz w:val="20"/>
                <w:szCs w:val="20"/>
              </w:rPr>
              <w:t>Selnic</w:t>
            </w:r>
            <w:r w:rsidR="00BB50B8" w:rsidRPr="004118D9">
              <w:rPr>
                <w:rFonts w:ascii="Arial" w:hAnsi="Arial" w:cs="Arial"/>
                <w:sz w:val="20"/>
                <w:szCs w:val="20"/>
              </w:rPr>
              <w:t>i</w:t>
            </w:r>
            <w:r w:rsidRPr="004118D9">
              <w:rPr>
                <w:rFonts w:ascii="Arial" w:hAnsi="Arial" w:cs="Arial"/>
                <w:sz w:val="20"/>
                <w:szCs w:val="20"/>
              </w:rPr>
              <w:t xml:space="preserve"> ob Dravi« uvrsti v veljavni NRP.</w:t>
            </w:r>
          </w:p>
        </w:tc>
      </w:tr>
      <w:tr w:rsidR="00F053D3" w:rsidRPr="004118D9" w14:paraId="0C4C331A" w14:textId="77777777" w:rsidTr="001C57E1">
        <w:tc>
          <w:tcPr>
            <w:tcW w:w="9276" w:type="dxa"/>
            <w:gridSpan w:val="4"/>
          </w:tcPr>
          <w:p w14:paraId="0AC6EBAE" w14:textId="324B5427" w:rsidR="00F053D3" w:rsidRPr="004118D9" w:rsidRDefault="00F053D3" w:rsidP="00F053D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118D9">
              <w:rPr>
                <w:rFonts w:ascii="Arial" w:hAnsi="Arial" w:cs="Arial"/>
                <w:b/>
                <w:sz w:val="20"/>
                <w:szCs w:val="20"/>
              </w:rPr>
              <w:lastRenderedPageBreak/>
              <w:t>6. Presoja posledic za:</w:t>
            </w:r>
          </w:p>
        </w:tc>
      </w:tr>
      <w:tr w:rsidR="0031799E" w:rsidRPr="004118D9" w14:paraId="7E1F7A6F" w14:textId="77777777" w:rsidTr="001C57E1">
        <w:tc>
          <w:tcPr>
            <w:tcW w:w="1561" w:type="dxa"/>
          </w:tcPr>
          <w:p w14:paraId="62512B75" w14:textId="77777777" w:rsidR="0031799E" w:rsidRPr="004118D9" w:rsidRDefault="0031799E" w:rsidP="003179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a)</w:t>
            </w:r>
          </w:p>
        </w:tc>
        <w:tc>
          <w:tcPr>
            <w:tcW w:w="5444" w:type="dxa"/>
            <w:gridSpan w:val="2"/>
          </w:tcPr>
          <w:p w14:paraId="5EFD1E7D"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118D9">
              <w:rPr>
                <w:rFonts w:ascii="Arial" w:eastAsia="Times New Roman" w:hAnsi="Arial" w:cs="Arial"/>
                <w:sz w:val="20"/>
                <w:szCs w:val="20"/>
                <w:lang w:eastAsia="sl-SI"/>
              </w:rPr>
              <w:t>javnofinančna sredstva nad 40.000 EUR v tekočem in naslednjih treh letih</w:t>
            </w:r>
          </w:p>
        </w:tc>
        <w:tc>
          <w:tcPr>
            <w:tcW w:w="2271" w:type="dxa"/>
            <w:vAlign w:val="center"/>
          </w:tcPr>
          <w:p w14:paraId="2F878C56" w14:textId="77777777" w:rsidR="0031799E" w:rsidRPr="004118D9" w:rsidRDefault="0031799E" w:rsidP="003179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b/>
                <w:sz w:val="20"/>
                <w:szCs w:val="20"/>
                <w:lang w:eastAsia="sl-SI"/>
              </w:rPr>
              <w:t>DA</w:t>
            </w:r>
            <w:r w:rsidRPr="004118D9">
              <w:rPr>
                <w:rFonts w:ascii="Arial" w:eastAsia="Times New Roman" w:hAnsi="Arial" w:cs="Arial"/>
                <w:sz w:val="20"/>
                <w:szCs w:val="20"/>
                <w:lang w:eastAsia="sl-SI"/>
              </w:rPr>
              <w:t>/NE</w:t>
            </w:r>
          </w:p>
        </w:tc>
      </w:tr>
      <w:tr w:rsidR="0031799E" w:rsidRPr="004118D9" w14:paraId="4B260FD0" w14:textId="77777777" w:rsidTr="001C57E1">
        <w:tc>
          <w:tcPr>
            <w:tcW w:w="1561" w:type="dxa"/>
          </w:tcPr>
          <w:p w14:paraId="18A8E133" w14:textId="77777777" w:rsidR="0031799E" w:rsidRPr="004118D9" w:rsidRDefault="0031799E" w:rsidP="003179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b)</w:t>
            </w:r>
          </w:p>
        </w:tc>
        <w:tc>
          <w:tcPr>
            <w:tcW w:w="5444" w:type="dxa"/>
            <w:gridSpan w:val="2"/>
          </w:tcPr>
          <w:p w14:paraId="21D41228"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bCs/>
                <w:sz w:val="20"/>
                <w:szCs w:val="20"/>
                <w:lang w:eastAsia="sl-SI"/>
              </w:rPr>
              <w:t>usklajenost slovenskega pravnega reda s pravnim redom Evropske unije</w:t>
            </w:r>
          </w:p>
        </w:tc>
        <w:tc>
          <w:tcPr>
            <w:tcW w:w="2271" w:type="dxa"/>
            <w:vAlign w:val="center"/>
          </w:tcPr>
          <w:p w14:paraId="5FC95DF3" w14:textId="77777777" w:rsidR="0031799E" w:rsidRPr="004118D9" w:rsidRDefault="0031799E" w:rsidP="003179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b/>
                <w:sz w:val="20"/>
                <w:szCs w:val="20"/>
                <w:lang w:eastAsia="sl-SI"/>
              </w:rPr>
              <w:t>DA</w:t>
            </w:r>
            <w:r w:rsidRPr="004118D9">
              <w:rPr>
                <w:rFonts w:ascii="Arial" w:eastAsia="Times New Roman" w:hAnsi="Arial" w:cs="Arial"/>
                <w:sz w:val="20"/>
                <w:szCs w:val="20"/>
                <w:lang w:eastAsia="sl-SI"/>
              </w:rPr>
              <w:t>/NE</w:t>
            </w:r>
          </w:p>
        </w:tc>
      </w:tr>
      <w:tr w:rsidR="0031799E" w:rsidRPr="004118D9" w14:paraId="3B0A5F79" w14:textId="77777777" w:rsidTr="001C57E1">
        <w:tc>
          <w:tcPr>
            <w:tcW w:w="1561" w:type="dxa"/>
          </w:tcPr>
          <w:p w14:paraId="0E3984EB" w14:textId="77777777" w:rsidR="0031799E" w:rsidRPr="004118D9" w:rsidRDefault="0031799E" w:rsidP="003179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c)</w:t>
            </w:r>
          </w:p>
        </w:tc>
        <w:tc>
          <w:tcPr>
            <w:tcW w:w="5444" w:type="dxa"/>
            <w:gridSpan w:val="2"/>
          </w:tcPr>
          <w:p w14:paraId="4FACE37E"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sz w:val="20"/>
                <w:szCs w:val="20"/>
                <w:lang w:eastAsia="sl-SI"/>
              </w:rPr>
              <w:t>administrativne posledice</w:t>
            </w:r>
          </w:p>
        </w:tc>
        <w:tc>
          <w:tcPr>
            <w:tcW w:w="2271" w:type="dxa"/>
            <w:vAlign w:val="center"/>
          </w:tcPr>
          <w:p w14:paraId="36A0347D" w14:textId="77777777" w:rsidR="0031799E" w:rsidRPr="004118D9" w:rsidRDefault="0031799E" w:rsidP="0031799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118D9">
              <w:rPr>
                <w:rFonts w:ascii="Arial" w:eastAsia="Times New Roman" w:hAnsi="Arial" w:cs="Arial"/>
                <w:sz w:val="20"/>
                <w:szCs w:val="20"/>
                <w:lang w:eastAsia="sl-SI"/>
              </w:rPr>
              <w:t>DA/</w:t>
            </w:r>
            <w:r w:rsidRPr="004118D9">
              <w:rPr>
                <w:rFonts w:ascii="Arial" w:eastAsia="Times New Roman" w:hAnsi="Arial" w:cs="Arial"/>
                <w:b/>
                <w:sz w:val="20"/>
                <w:szCs w:val="20"/>
                <w:lang w:eastAsia="sl-SI"/>
              </w:rPr>
              <w:t>NE</w:t>
            </w:r>
          </w:p>
        </w:tc>
      </w:tr>
      <w:tr w:rsidR="0031799E" w:rsidRPr="004118D9" w14:paraId="6A88A503" w14:textId="77777777" w:rsidTr="001C57E1">
        <w:tc>
          <w:tcPr>
            <w:tcW w:w="1561" w:type="dxa"/>
          </w:tcPr>
          <w:p w14:paraId="17FD8A6A" w14:textId="77777777" w:rsidR="0031799E" w:rsidRPr="004118D9" w:rsidRDefault="0031799E" w:rsidP="003179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č)</w:t>
            </w:r>
          </w:p>
        </w:tc>
        <w:tc>
          <w:tcPr>
            <w:tcW w:w="5444" w:type="dxa"/>
            <w:gridSpan w:val="2"/>
          </w:tcPr>
          <w:p w14:paraId="74B3B5BC"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118D9">
              <w:rPr>
                <w:rFonts w:ascii="Arial" w:eastAsia="Times New Roman" w:hAnsi="Arial" w:cs="Arial"/>
                <w:sz w:val="20"/>
                <w:szCs w:val="20"/>
                <w:lang w:eastAsia="sl-SI"/>
              </w:rPr>
              <w:t>gospodarstvo, zlasti</w:t>
            </w:r>
            <w:r w:rsidRPr="004118D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D4FD41A" w14:textId="77777777" w:rsidR="0031799E" w:rsidRPr="004118D9" w:rsidRDefault="0031799E" w:rsidP="003179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bCs/>
                <w:sz w:val="20"/>
                <w:szCs w:val="20"/>
                <w:lang w:eastAsia="sl-SI"/>
              </w:rPr>
              <w:t>DA</w:t>
            </w:r>
            <w:r w:rsidRPr="004118D9">
              <w:rPr>
                <w:rFonts w:ascii="Arial" w:eastAsia="Times New Roman" w:hAnsi="Arial" w:cs="Arial"/>
                <w:sz w:val="20"/>
                <w:szCs w:val="20"/>
                <w:lang w:eastAsia="sl-SI"/>
              </w:rPr>
              <w:t>/</w:t>
            </w:r>
            <w:r w:rsidRPr="004118D9">
              <w:rPr>
                <w:rFonts w:ascii="Arial" w:eastAsia="Times New Roman" w:hAnsi="Arial" w:cs="Arial"/>
                <w:b/>
                <w:bCs/>
                <w:sz w:val="20"/>
                <w:szCs w:val="20"/>
                <w:lang w:eastAsia="sl-SI"/>
              </w:rPr>
              <w:t>NE</w:t>
            </w:r>
          </w:p>
        </w:tc>
      </w:tr>
      <w:tr w:rsidR="0031799E" w:rsidRPr="004118D9" w14:paraId="105A3B39" w14:textId="77777777" w:rsidTr="001C57E1">
        <w:tc>
          <w:tcPr>
            <w:tcW w:w="1561" w:type="dxa"/>
          </w:tcPr>
          <w:p w14:paraId="172F4D71" w14:textId="77777777" w:rsidR="0031799E" w:rsidRPr="004118D9" w:rsidRDefault="0031799E" w:rsidP="003179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d)</w:t>
            </w:r>
          </w:p>
        </w:tc>
        <w:tc>
          <w:tcPr>
            <w:tcW w:w="5444" w:type="dxa"/>
            <w:gridSpan w:val="2"/>
          </w:tcPr>
          <w:p w14:paraId="0CBAAA5E"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118D9">
              <w:rPr>
                <w:rFonts w:ascii="Arial" w:eastAsia="Times New Roman" w:hAnsi="Arial" w:cs="Arial"/>
                <w:bCs/>
                <w:sz w:val="20"/>
                <w:szCs w:val="20"/>
                <w:lang w:eastAsia="sl-SI"/>
              </w:rPr>
              <w:t>okolje, vključno s prostorskimi in varstvenimi vidiki</w:t>
            </w:r>
          </w:p>
        </w:tc>
        <w:tc>
          <w:tcPr>
            <w:tcW w:w="2271" w:type="dxa"/>
            <w:vAlign w:val="center"/>
          </w:tcPr>
          <w:p w14:paraId="7026821B" w14:textId="77777777" w:rsidR="0031799E" w:rsidRPr="004118D9" w:rsidRDefault="0031799E" w:rsidP="003179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sz w:val="20"/>
                <w:szCs w:val="20"/>
                <w:lang w:eastAsia="sl-SI"/>
              </w:rPr>
              <w:t>DA/</w:t>
            </w:r>
            <w:r w:rsidRPr="004118D9">
              <w:rPr>
                <w:rFonts w:ascii="Arial" w:eastAsia="Times New Roman" w:hAnsi="Arial" w:cs="Arial"/>
                <w:b/>
                <w:sz w:val="20"/>
                <w:szCs w:val="20"/>
                <w:lang w:eastAsia="sl-SI"/>
              </w:rPr>
              <w:t>NE</w:t>
            </w:r>
          </w:p>
        </w:tc>
      </w:tr>
      <w:tr w:rsidR="0031799E" w:rsidRPr="004118D9" w14:paraId="1EEB96F5" w14:textId="77777777" w:rsidTr="001C57E1">
        <w:tc>
          <w:tcPr>
            <w:tcW w:w="1561" w:type="dxa"/>
          </w:tcPr>
          <w:p w14:paraId="709EC575" w14:textId="77777777" w:rsidR="0031799E" w:rsidRPr="004118D9" w:rsidRDefault="0031799E" w:rsidP="003179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e)</w:t>
            </w:r>
          </w:p>
        </w:tc>
        <w:tc>
          <w:tcPr>
            <w:tcW w:w="5444" w:type="dxa"/>
            <w:gridSpan w:val="2"/>
          </w:tcPr>
          <w:p w14:paraId="160A0BD9"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118D9">
              <w:rPr>
                <w:rFonts w:ascii="Arial" w:eastAsia="Times New Roman" w:hAnsi="Arial" w:cs="Arial"/>
                <w:bCs/>
                <w:sz w:val="20"/>
                <w:szCs w:val="20"/>
                <w:lang w:eastAsia="sl-SI"/>
              </w:rPr>
              <w:t>socialno področje</w:t>
            </w:r>
          </w:p>
        </w:tc>
        <w:tc>
          <w:tcPr>
            <w:tcW w:w="2271" w:type="dxa"/>
            <w:vAlign w:val="center"/>
          </w:tcPr>
          <w:p w14:paraId="1A753E81" w14:textId="77777777" w:rsidR="0031799E" w:rsidRPr="004118D9" w:rsidRDefault="0031799E" w:rsidP="003179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sz w:val="20"/>
                <w:szCs w:val="20"/>
                <w:lang w:eastAsia="sl-SI"/>
              </w:rPr>
              <w:t>DA/</w:t>
            </w:r>
            <w:r w:rsidRPr="004118D9">
              <w:rPr>
                <w:rFonts w:ascii="Arial" w:eastAsia="Times New Roman" w:hAnsi="Arial" w:cs="Arial"/>
                <w:b/>
                <w:sz w:val="20"/>
                <w:szCs w:val="20"/>
                <w:lang w:eastAsia="sl-SI"/>
              </w:rPr>
              <w:t>NE</w:t>
            </w:r>
          </w:p>
        </w:tc>
      </w:tr>
      <w:tr w:rsidR="0031799E" w:rsidRPr="004118D9" w14:paraId="6A06B1E6" w14:textId="77777777" w:rsidTr="001C57E1">
        <w:tc>
          <w:tcPr>
            <w:tcW w:w="1561" w:type="dxa"/>
            <w:tcBorders>
              <w:bottom w:val="single" w:sz="4" w:space="0" w:color="auto"/>
            </w:tcBorders>
          </w:tcPr>
          <w:p w14:paraId="4F0B0267" w14:textId="77777777" w:rsidR="0031799E" w:rsidRPr="004118D9" w:rsidRDefault="0031799E" w:rsidP="0031799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f)</w:t>
            </w:r>
          </w:p>
        </w:tc>
        <w:tc>
          <w:tcPr>
            <w:tcW w:w="5444" w:type="dxa"/>
            <w:gridSpan w:val="2"/>
            <w:tcBorders>
              <w:bottom w:val="single" w:sz="4" w:space="0" w:color="auto"/>
            </w:tcBorders>
          </w:tcPr>
          <w:p w14:paraId="74681B9B" w14:textId="77777777" w:rsidR="0031799E" w:rsidRPr="004118D9" w:rsidRDefault="0031799E" w:rsidP="0031799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118D9">
              <w:rPr>
                <w:rFonts w:ascii="Arial" w:eastAsia="Times New Roman" w:hAnsi="Arial" w:cs="Arial"/>
                <w:bCs/>
                <w:sz w:val="20"/>
                <w:szCs w:val="20"/>
                <w:lang w:eastAsia="sl-SI"/>
              </w:rPr>
              <w:t>dokumente razvojnega načrtovanja:</w:t>
            </w:r>
          </w:p>
          <w:p w14:paraId="58F8029E" w14:textId="77777777" w:rsidR="0031799E" w:rsidRPr="004118D9" w:rsidRDefault="0031799E" w:rsidP="0031799E">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118D9">
              <w:rPr>
                <w:rFonts w:ascii="Arial" w:eastAsia="Times New Roman" w:hAnsi="Arial" w:cs="Arial"/>
                <w:bCs/>
                <w:sz w:val="20"/>
                <w:szCs w:val="20"/>
                <w:lang w:eastAsia="sl-SI"/>
              </w:rPr>
              <w:t>nacionalne dokumente razvojnega načrtovanja</w:t>
            </w:r>
          </w:p>
          <w:p w14:paraId="3D89443C" w14:textId="77777777" w:rsidR="0031799E" w:rsidRPr="004118D9" w:rsidRDefault="0031799E" w:rsidP="0031799E">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118D9">
              <w:rPr>
                <w:rFonts w:ascii="Arial" w:eastAsia="Times New Roman" w:hAnsi="Arial" w:cs="Arial"/>
                <w:bCs/>
                <w:sz w:val="20"/>
                <w:szCs w:val="20"/>
                <w:lang w:eastAsia="sl-SI"/>
              </w:rPr>
              <w:t>razvojne politike na ravni programov po strukturi razvojne klasifikacije programskega proračuna</w:t>
            </w:r>
          </w:p>
          <w:p w14:paraId="560B8DA8" w14:textId="77777777" w:rsidR="0031799E" w:rsidRPr="004118D9" w:rsidRDefault="0031799E" w:rsidP="0031799E">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118D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4465A66" w14:textId="77777777" w:rsidR="0031799E" w:rsidRPr="004118D9" w:rsidRDefault="0031799E" w:rsidP="0031799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sz w:val="20"/>
                <w:szCs w:val="20"/>
                <w:lang w:eastAsia="sl-SI"/>
              </w:rPr>
              <w:t>DA/</w:t>
            </w:r>
            <w:r w:rsidRPr="004118D9">
              <w:rPr>
                <w:rFonts w:ascii="Arial" w:eastAsia="Times New Roman" w:hAnsi="Arial" w:cs="Arial"/>
                <w:b/>
                <w:sz w:val="20"/>
                <w:szCs w:val="20"/>
                <w:lang w:eastAsia="sl-SI"/>
              </w:rPr>
              <w:t>NE</w:t>
            </w:r>
          </w:p>
        </w:tc>
      </w:tr>
      <w:tr w:rsidR="0031799E" w:rsidRPr="004118D9" w14:paraId="6F2AFD61" w14:textId="77777777" w:rsidTr="001C57E1">
        <w:tc>
          <w:tcPr>
            <w:tcW w:w="9276" w:type="dxa"/>
            <w:gridSpan w:val="4"/>
            <w:tcBorders>
              <w:top w:val="single" w:sz="4" w:space="0" w:color="auto"/>
              <w:left w:val="single" w:sz="4" w:space="0" w:color="auto"/>
              <w:bottom w:val="single" w:sz="4" w:space="0" w:color="auto"/>
              <w:right w:val="single" w:sz="4" w:space="0" w:color="auto"/>
            </w:tcBorders>
          </w:tcPr>
          <w:p w14:paraId="1DE3C343" w14:textId="77777777" w:rsidR="0031799E" w:rsidRPr="004118D9" w:rsidRDefault="0031799E" w:rsidP="0031799E">
            <w:pPr>
              <w:keepNext/>
              <w:keepLines/>
              <w:widowControl w:val="0"/>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118D9">
              <w:rPr>
                <w:rFonts w:ascii="Arial" w:eastAsia="Times New Roman" w:hAnsi="Arial" w:cs="Arial"/>
                <w:b/>
                <w:sz w:val="20"/>
                <w:szCs w:val="20"/>
                <w:lang w:eastAsia="sl-SI"/>
              </w:rPr>
              <w:t>7.a Predstavitev ocene finančnih posledic nad 40.000 EUR:</w:t>
            </w:r>
          </w:p>
          <w:p w14:paraId="45C69ABC" w14:textId="0746CF5E" w:rsidR="0031799E" w:rsidRPr="004118D9" w:rsidRDefault="00EE0437" w:rsidP="002B5A23">
            <w:pPr>
              <w:keepNext/>
              <w:keepLines/>
              <w:widowControl w:val="0"/>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4118D9">
              <w:rPr>
                <w:rFonts w:ascii="Arial" w:hAnsi="Arial" w:cs="Arial"/>
                <w:sz w:val="20"/>
                <w:szCs w:val="20"/>
              </w:rPr>
              <w:t>Sredstva za sofinanciranje investicije bodo v let</w:t>
            </w:r>
            <w:r w:rsidR="00E05B1D" w:rsidRPr="004118D9">
              <w:rPr>
                <w:rFonts w:ascii="Arial" w:hAnsi="Arial" w:cs="Arial"/>
                <w:sz w:val="20"/>
                <w:szCs w:val="20"/>
              </w:rPr>
              <w:t xml:space="preserve">u </w:t>
            </w:r>
            <w:r w:rsidRPr="004118D9">
              <w:rPr>
                <w:rFonts w:ascii="Arial" w:hAnsi="Arial" w:cs="Arial"/>
                <w:sz w:val="20"/>
                <w:szCs w:val="20"/>
              </w:rPr>
              <w:t xml:space="preserve"> 202</w:t>
            </w:r>
            <w:r w:rsidR="00E05B1D" w:rsidRPr="004118D9">
              <w:rPr>
                <w:rFonts w:ascii="Arial" w:hAnsi="Arial" w:cs="Arial"/>
                <w:sz w:val="20"/>
                <w:szCs w:val="20"/>
              </w:rPr>
              <w:t>3</w:t>
            </w:r>
            <w:r w:rsidRPr="004118D9">
              <w:rPr>
                <w:rFonts w:ascii="Arial" w:hAnsi="Arial" w:cs="Arial"/>
                <w:sz w:val="20"/>
                <w:szCs w:val="20"/>
              </w:rPr>
              <w:t xml:space="preserve">  v višini </w:t>
            </w:r>
            <w:r w:rsidR="00E05B1D" w:rsidRPr="004118D9">
              <w:rPr>
                <w:rFonts w:ascii="Arial" w:hAnsi="Arial" w:cs="Arial"/>
                <w:sz w:val="20"/>
                <w:szCs w:val="20"/>
              </w:rPr>
              <w:t>400</w:t>
            </w:r>
            <w:r w:rsidRPr="004118D9">
              <w:rPr>
                <w:rFonts w:ascii="Arial" w:hAnsi="Arial" w:cs="Arial"/>
                <w:sz w:val="20"/>
                <w:szCs w:val="20"/>
              </w:rPr>
              <w:t>.</w:t>
            </w:r>
            <w:r w:rsidR="00E05B1D" w:rsidRPr="004118D9">
              <w:rPr>
                <w:rFonts w:ascii="Arial" w:hAnsi="Arial" w:cs="Arial"/>
                <w:sz w:val="20"/>
                <w:szCs w:val="20"/>
              </w:rPr>
              <w:t>0</w:t>
            </w:r>
            <w:r w:rsidRPr="004118D9">
              <w:rPr>
                <w:rFonts w:ascii="Arial" w:hAnsi="Arial" w:cs="Arial"/>
                <w:sz w:val="20"/>
                <w:szCs w:val="20"/>
              </w:rPr>
              <w:t xml:space="preserve">00,00 EUR zagotovljena v okviru proračunske postavke </w:t>
            </w:r>
            <w:r w:rsidR="00E05B1D" w:rsidRPr="004118D9">
              <w:rPr>
                <w:rFonts w:ascii="Arial" w:hAnsi="Arial" w:cs="Arial"/>
                <w:sz w:val="20"/>
                <w:szCs w:val="20"/>
              </w:rPr>
              <w:t xml:space="preserve">MKGP </w:t>
            </w:r>
            <w:r w:rsidRPr="004118D9">
              <w:rPr>
                <w:rFonts w:ascii="Arial" w:hAnsi="Arial" w:cs="Arial"/>
                <w:sz w:val="20"/>
                <w:szCs w:val="20"/>
              </w:rPr>
              <w:t>5</w:t>
            </w:r>
            <w:r w:rsidR="00E05B1D" w:rsidRPr="004118D9">
              <w:rPr>
                <w:rFonts w:ascii="Arial" w:hAnsi="Arial" w:cs="Arial"/>
                <w:sz w:val="20"/>
                <w:szCs w:val="20"/>
              </w:rPr>
              <w:t>47 Gozdni sklad</w:t>
            </w:r>
            <w:r w:rsidR="00D27A85" w:rsidRPr="004118D9">
              <w:rPr>
                <w:rFonts w:ascii="Arial" w:hAnsi="Arial" w:cs="Arial"/>
                <w:sz w:val="20"/>
                <w:szCs w:val="20"/>
              </w:rPr>
              <w:t xml:space="preserve"> na evidenčnem projektu 2330-21-5069 – Gozdni sklad</w:t>
            </w:r>
            <w:r w:rsidR="00BD57EC" w:rsidRPr="004118D9">
              <w:rPr>
                <w:rFonts w:ascii="Arial" w:hAnsi="Arial" w:cs="Arial"/>
                <w:sz w:val="20"/>
                <w:szCs w:val="20"/>
              </w:rPr>
              <w:t>.</w:t>
            </w:r>
          </w:p>
        </w:tc>
      </w:tr>
    </w:tbl>
    <w:p w14:paraId="5F475F55" w14:textId="77777777" w:rsidR="0031799E" w:rsidRPr="004118D9" w:rsidRDefault="0031799E" w:rsidP="0031799E">
      <w:pPr>
        <w:keepNext/>
        <w:keepLines/>
        <w:widowControl w:val="0"/>
        <w:spacing w:after="0" w:line="260" w:lineRule="exact"/>
        <w:rPr>
          <w:rFonts w:ascii="Arial" w:eastAsia="Times New Roman" w:hAnsi="Arial" w:cs="Arial"/>
          <w:vanish/>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719"/>
        <w:gridCol w:w="1262"/>
        <w:gridCol w:w="626"/>
        <w:gridCol w:w="992"/>
        <w:gridCol w:w="355"/>
        <w:gridCol w:w="840"/>
        <w:gridCol w:w="475"/>
        <w:gridCol w:w="315"/>
        <w:gridCol w:w="58"/>
        <w:gridCol w:w="1926"/>
      </w:tblGrid>
      <w:tr w:rsidR="0031799E" w:rsidRPr="004118D9" w14:paraId="23965A7B" w14:textId="77777777" w:rsidTr="00F70642">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0212BB3" w14:textId="77777777" w:rsidR="0031799E" w:rsidRPr="004118D9" w:rsidRDefault="0031799E" w:rsidP="0031799E">
            <w:pPr>
              <w:keepNext/>
              <w:keepLines/>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118D9">
              <w:rPr>
                <w:rFonts w:ascii="Arial" w:eastAsia="Times New Roman" w:hAnsi="Arial" w:cs="Arial"/>
                <w:b/>
                <w:kern w:val="32"/>
                <w:sz w:val="20"/>
                <w:szCs w:val="20"/>
                <w:lang w:eastAsia="sl-SI"/>
              </w:rPr>
              <w:t>I. Ocena finančnih posledic, ki niso načrtovane v sprejetem proračunu</w:t>
            </w:r>
          </w:p>
        </w:tc>
      </w:tr>
      <w:tr w:rsidR="00E23294" w:rsidRPr="004118D9" w14:paraId="56492F1E" w14:textId="77777777" w:rsidTr="00F70642">
        <w:trPr>
          <w:cantSplit/>
          <w:trHeight w:val="276"/>
        </w:trPr>
        <w:tc>
          <w:tcPr>
            <w:tcW w:w="2365" w:type="dxa"/>
            <w:gridSpan w:val="2"/>
            <w:tcBorders>
              <w:top w:val="single" w:sz="4" w:space="0" w:color="auto"/>
              <w:left w:val="single" w:sz="4" w:space="0" w:color="auto"/>
              <w:bottom w:val="single" w:sz="4" w:space="0" w:color="auto"/>
              <w:right w:val="single" w:sz="4" w:space="0" w:color="auto"/>
            </w:tcBorders>
            <w:vAlign w:val="center"/>
          </w:tcPr>
          <w:p w14:paraId="5A19DC1A" w14:textId="77777777" w:rsidR="0031799E" w:rsidRPr="004118D9" w:rsidRDefault="0031799E" w:rsidP="0031799E">
            <w:pPr>
              <w:widowControl w:val="0"/>
              <w:spacing w:after="0" w:line="260" w:lineRule="exact"/>
              <w:ind w:left="-122" w:right="-112"/>
              <w:jc w:val="center"/>
              <w:rPr>
                <w:rFonts w:ascii="Arial" w:eastAsia="Times New Roman" w:hAnsi="Arial" w:cs="Arial"/>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2D1DACDC"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Tekoče leto (t)</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67D3E79"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t + 1</w:t>
            </w: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6DD29DE4"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t + 2</w:t>
            </w:r>
          </w:p>
        </w:tc>
        <w:tc>
          <w:tcPr>
            <w:tcW w:w="1926" w:type="dxa"/>
            <w:tcBorders>
              <w:top w:val="single" w:sz="4" w:space="0" w:color="auto"/>
              <w:left w:val="single" w:sz="4" w:space="0" w:color="auto"/>
              <w:bottom w:val="single" w:sz="4" w:space="0" w:color="auto"/>
              <w:right w:val="single" w:sz="4" w:space="0" w:color="auto"/>
            </w:tcBorders>
            <w:vAlign w:val="center"/>
          </w:tcPr>
          <w:p w14:paraId="44003049"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t + 3</w:t>
            </w:r>
          </w:p>
        </w:tc>
      </w:tr>
      <w:tr w:rsidR="00E23294" w:rsidRPr="004118D9" w14:paraId="1C07E410" w14:textId="77777777" w:rsidTr="00F70642">
        <w:trPr>
          <w:cantSplit/>
          <w:trHeight w:val="423"/>
        </w:trPr>
        <w:tc>
          <w:tcPr>
            <w:tcW w:w="2365" w:type="dxa"/>
            <w:gridSpan w:val="2"/>
            <w:tcBorders>
              <w:top w:val="single" w:sz="4" w:space="0" w:color="auto"/>
              <w:left w:val="single" w:sz="4" w:space="0" w:color="auto"/>
              <w:bottom w:val="single" w:sz="4" w:space="0" w:color="auto"/>
              <w:right w:val="single" w:sz="4" w:space="0" w:color="auto"/>
            </w:tcBorders>
            <w:vAlign w:val="center"/>
          </w:tcPr>
          <w:p w14:paraId="50A1807E" w14:textId="77777777" w:rsidR="0031799E" w:rsidRPr="004118D9" w:rsidRDefault="0031799E" w:rsidP="0031799E">
            <w:pPr>
              <w:widowControl w:val="0"/>
              <w:spacing w:after="0" w:line="260" w:lineRule="exact"/>
              <w:rPr>
                <w:rFonts w:ascii="Arial" w:eastAsia="Times New Roman" w:hAnsi="Arial" w:cs="Arial"/>
                <w:bCs/>
                <w:sz w:val="20"/>
                <w:szCs w:val="20"/>
              </w:rPr>
            </w:pPr>
            <w:r w:rsidRPr="004118D9">
              <w:rPr>
                <w:rFonts w:ascii="Arial" w:eastAsia="Times New Roman" w:hAnsi="Arial" w:cs="Arial"/>
                <w:bCs/>
                <w:sz w:val="20"/>
                <w:szCs w:val="20"/>
              </w:rPr>
              <w:t>Predvideno povečanje (+) ali zmanjšanje (</w:t>
            </w:r>
            <w:r w:rsidRPr="004118D9">
              <w:rPr>
                <w:rFonts w:ascii="Arial" w:eastAsia="Times New Roman" w:hAnsi="Arial" w:cs="Arial"/>
                <w:b/>
                <w:sz w:val="20"/>
                <w:szCs w:val="20"/>
              </w:rPr>
              <w:t>–</w:t>
            </w:r>
            <w:r w:rsidRPr="004118D9">
              <w:rPr>
                <w:rFonts w:ascii="Arial" w:eastAsia="Times New Roman" w:hAnsi="Arial" w:cs="Arial"/>
                <w:bCs/>
                <w:sz w:val="20"/>
                <w:szCs w:val="20"/>
              </w:rPr>
              <w:t xml:space="preserve">) prihodkov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ECB3F82"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365040FC"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3FD9C675"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26" w:type="dxa"/>
            <w:tcBorders>
              <w:top w:val="single" w:sz="4" w:space="0" w:color="auto"/>
              <w:left w:val="single" w:sz="4" w:space="0" w:color="auto"/>
              <w:bottom w:val="single" w:sz="4" w:space="0" w:color="auto"/>
              <w:right w:val="single" w:sz="4" w:space="0" w:color="auto"/>
            </w:tcBorders>
            <w:vAlign w:val="center"/>
          </w:tcPr>
          <w:p w14:paraId="209F5836"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23294" w:rsidRPr="004118D9" w14:paraId="418729C1" w14:textId="77777777" w:rsidTr="00F70642">
        <w:trPr>
          <w:cantSplit/>
          <w:trHeight w:val="423"/>
        </w:trPr>
        <w:tc>
          <w:tcPr>
            <w:tcW w:w="2365" w:type="dxa"/>
            <w:gridSpan w:val="2"/>
            <w:tcBorders>
              <w:top w:val="single" w:sz="4" w:space="0" w:color="auto"/>
              <w:left w:val="single" w:sz="4" w:space="0" w:color="auto"/>
              <w:bottom w:val="single" w:sz="4" w:space="0" w:color="auto"/>
              <w:right w:val="single" w:sz="4" w:space="0" w:color="auto"/>
            </w:tcBorders>
            <w:vAlign w:val="center"/>
          </w:tcPr>
          <w:p w14:paraId="75C5087C" w14:textId="77777777" w:rsidR="0031799E" w:rsidRPr="004118D9" w:rsidRDefault="0031799E" w:rsidP="0031799E">
            <w:pPr>
              <w:widowControl w:val="0"/>
              <w:spacing w:after="0" w:line="260" w:lineRule="exact"/>
              <w:rPr>
                <w:rFonts w:ascii="Arial" w:eastAsia="Times New Roman" w:hAnsi="Arial" w:cs="Arial"/>
                <w:bCs/>
                <w:sz w:val="20"/>
                <w:szCs w:val="20"/>
              </w:rPr>
            </w:pPr>
            <w:r w:rsidRPr="004118D9">
              <w:rPr>
                <w:rFonts w:ascii="Arial" w:eastAsia="Times New Roman" w:hAnsi="Arial" w:cs="Arial"/>
                <w:bCs/>
                <w:sz w:val="20"/>
                <w:szCs w:val="20"/>
              </w:rPr>
              <w:t>Predvideno povečanje (+) ali zmanjšanje (</w:t>
            </w:r>
            <w:r w:rsidRPr="004118D9">
              <w:rPr>
                <w:rFonts w:ascii="Arial" w:eastAsia="Times New Roman" w:hAnsi="Arial" w:cs="Arial"/>
                <w:b/>
                <w:sz w:val="20"/>
                <w:szCs w:val="20"/>
              </w:rPr>
              <w:t>–</w:t>
            </w:r>
            <w:r w:rsidRPr="004118D9">
              <w:rPr>
                <w:rFonts w:ascii="Arial" w:eastAsia="Times New Roman" w:hAnsi="Arial" w:cs="Arial"/>
                <w:bCs/>
                <w:sz w:val="20"/>
                <w:szCs w:val="20"/>
              </w:rPr>
              <w:t xml:space="preserve">) prihodkov občinskih proračunov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22E3729D"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0AB0A45D"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359E4785"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26" w:type="dxa"/>
            <w:tcBorders>
              <w:top w:val="single" w:sz="4" w:space="0" w:color="auto"/>
              <w:left w:val="single" w:sz="4" w:space="0" w:color="auto"/>
              <w:bottom w:val="single" w:sz="4" w:space="0" w:color="auto"/>
              <w:right w:val="single" w:sz="4" w:space="0" w:color="auto"/>
            </w:tcBorders>
            <w:vAlign w:val="center"/>
          </w:tcPr>
          <w:p w14:paraId="142A9AF3"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23294" w:rsidRPr="004118D9" w14:paraId="0D7C4195" w14:textId="77777777" w:rsidTr="00F70642">
        <w:trPr>
          <w:cantSplit/>
          <w:trHeight w:val="423"/>
        </w:trPr>
        <w:tc>
          <w:tcPr>
            <w:tcW w:w="2365" w:type="dxa"/>
            <w:gridSpan w:val="2"/>
            <w:tcBorders>
              <w:top w:val="single" w:sz="4" w:space="0" w:color="auto"/>
              <w:left w:val="single" w:sz="4" w:space="0" w:color="auto"/>
              <w:bottom w:val="single" w:sz="4" w:space="0" w:color="auto"/>
              <w:right w:val="single" w:sz="4" w:space="0" w:color="auto"/>
            </w:tcBorders>
            <w:vAlign w:val="center"/>
          </w:tcPr>
          <w:p w14:paraId="7959A3E8" w14:textId="77777777" w:rsidR="0031799E" w:rsidRPr="004118D9" w:rsidRDefault="0031799E" w:rsidP="0031799E">
            <w:pPr>
              <w:widowControl w:val="0"/>
              <w:spacing w:after="0" w:line="260" w:lineRule="exact"/>
              <w:rPr>
                <w:rFonts w:ascii="Arial" w:eastAsia="Times New Roman" w:hAnsi="Arial" w:cs="Arial"/>
                <w:bCs/>
                <w:sz w:val="20"/>
                <w:szCs w:val="20"/>
              </w:rPr>
            </w:pPr>
            <w:r w:rsidRPr="004118D9">
              <w:rPr>
                <w:rFonts w:ascii="Arial" w:eastAsia="Times New Roman" w:hAnsi="Arial" w:cs="Arial"/>
                <w:bCs/>
                <w:sz w:val="20"/>
                <w:szCs w:val="20"/>
              </w:rPr>
              <w:lastRenderedPageBreak/>
              <w:t>Predvideno povečanje (+) ali zmanjšanje (</w:t>
            </w:r>
            <w:r w:rsidRPr="004118D9">
              <w:rPr>
                <w:rFonts w:ascii="Arial" w:eastAsia="Times New Roman" w:hAnsi="Arial" w:cs="Arial"/>
                <w:b/>
                <w:sz w:val="20"/>
                <w:szCs w:val="20"/>
              </w:rPr>
              <w:t>–</w:t>
            </w:r>
            <w:r w:rsidRPr="004118D9">
              <w:rPr>
                <w:rFonts w:ascii="Arial" w:eastAsia="Times New Roman" w:hAnsi="Arial" w:cs="Arial"/>
                <w:bCs/>
                <w:sz w:val="20"/>
                <w:szCs w:val="20"/>
              </w:rPr>
              <w:t xml:space="preserve">) odhodkov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7EF1F077"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22A308BB"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6392BF61"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c>
          <w:tcPr>
            <w:tcW w:w="1926" w:type="dxa"/>
            <w:tcBorders>
              <w:top w:val="single" w:sz="4" w:space="0" w:color="auto"/>
              <w:left w:val="single" w:sz="4" w:space="0" w:color="auto"/>
              <w:bottom w:val="single" w:sz="4" w:space="0" w:color="auto"/>
              <w:right w:val="single" w:sz="4" w:space="0" w:color="auto"/>
            </w:tcBorders>
            <w:vAlign w:val="center"/>
          </w:tcPr>
          <w:p w14:paraId="0FC4D717"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r>
      <w:tr w:rsidR="00E23294" w:rsidRPr="004118D9" w14:paraId="1CADA8B0" w14:textId="77777777" w:rsidTr="00F70642">
        <w:trPr>
          <w:cantSplit/>
          <w:trHeight w:val="623"/>
        </w:trPr>
        <w:tc>
          <w:tcPr>
            <w:tcW w:w="2365" w:type="dxa"/>
            <w:gridSpan w:val="2"/>
            <w:tcBorders>
              <w:top w:val="single" w:sz="4" w:space="0" w:color="auto"/>
              <w:left w:val="single" w:sz="4" w:space="0" w:color="auto"/>
              <w:bottom w:val="single" w:sz="4" w:space="0" w:color="auto"/>
              <w:right w:val="single" w:sz="4" w:space="0" w:color="auto"/>
            </w:tcBorders>
            <w:vAlign w:val="center"/>
          </w:tcPr>
          <w:p w14:paraId="72ECBBC1" w14:textId="77777777" w:rsidR="0031799E" w:rsidRPr="004118D9" w:rsidRDefault="0031799E" w:rsidP="0031799E">
            <w:pPr>
              <w:widowControl w:val="0"/>
              <w:spacing w:after="0" w:line="260" w:lineRule="exact"/>
              <w:rPr>
                <w:rFonts w:ascii="Arial" w:eastAsia="Times New Roman" w:hAnsi="Arial" w:cs="Arial"/>
                <w:bCs/>
                <w:sz w:val="20"/>
                <w:szCs w:val="20"/>
              </w:rPr>
            </w:pPr>
            <w:r w:rsidRPr="004118D9">
              <w:rPr>
                <w:rFonts w:ascii="Arial" w:eastAsia="Times New Roman" w:hAnsi="Arial" w:cs="Arial"/>
                <w:bCs/>
                <w:sz w:val="20"/>
                <w:szCs w:val="20"/>
              </w:rPr>
              <w:t>Predvideno povečanje (+) ali zmanjšanje (</w:t>
            </w:r>
            <w:r w:rsidRPr="004118D9">
              <w:rPr>
                <w:rFonts w:ascii="Arial" w:eastAsia="Times New Roman" w:hAnsi="Arial" w:cs="Arial"/>
                <w:b/>
                <w:sz w:val="20"/>
                <w:szCs w:val="20"/>
              </w:rPr>
              <w:t>–</w:t>
            </w:r>
            <w:r w:rsidRPr="004118D9">
              <w:rPr>
                <w:rFonts w:ascii="Arial" w:eastAsia="Times New Roman" w:hAnsi="Arial" w:cs="Arial"/>
                <w:bCs/>
                <w:sz w:val="20"/>
                <w:szCs w:val="20"/>
              </w:rPr>
              <w:t>) odhodkov občinskih proračunov</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7EEBD804"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38CB09DD"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6046393A"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c>
          <w:tcPr>
            <w:tcW w:w="1926" w:type="dxa"/>
            <w:tcBorders>
              <w:top w:val="single" w:sz="4" w:space="0" w:color="auto"/>
              <w:left w:val="single" w:sz="4" w:space="0" w:color="auto"/>
              <w:bottom w:val="single" w:sz="4" w:space="0" w:color="auto"/>
              <w:right w:val="single" w:sz="4" w:space="0" w:color="auto"/>
            </w:tcBorders>
            <w:vAlign w:val="center"/>
          </w:tcPr>
          <w:p w14:paraId="010E4D07" w14:textId="77777777" w:rsidR="0031799E" w:rsidRPr="004118D9" w:rsidRDefault="0031799E" w:rsidP="0031799E">
            <w:pPr>
              <w:widowControl w:val="0"/>
              <w:spacing w:after="0" w:line="260" w:lineRule="exact"/>
              <w:jc w:val="center"/>
              <w:rPr>
                <w:rFonts w:ascii="Arial" w:eastAsia="Times New Roman" w:hAnsi="Arial" w:cs="Arial"/>
                <w:sz w:val="20"/>
                <w:szCs w:val="20"/>
              </w:rPr>
            </w:pPr>
          </w:p>
        </w:tc>
      </w:tr>
      <w:tr w:rsidR="00E23294" w:rsidRPr="004118D9" w14:paraId="2622D34E" w14:textId="77777777" w:rsidTr="00F70642">
        <w:trPr>
          <w:cantSplit/>
          <w:trHeight w:val="423"/>
        </w:trPr>
        <w:tc>
          <w:tcPr>
            <w:tcW w:w="2365" w:type="dxa"/>
            <w:gridSpan w:val="2"/>
            <w:tcBorders>
              <w:top w:val="single" w:sz="4" w:space="0" w:color="auto"/>
              <w:left w:val="single" w:sz="4" w:space="0" w:color="auto"/>
              <w:bottom w:val="single" w:sz="4" w:space="0" w:color="auto"/>
              <w:right w:val="single" w:sz="4" w:space="0" w:color="auto"/>
            </w:tcBorders>
            <w:vAlign w:val="center"/>
          </w:tcPr>
          <w:p w14:paraId="4D2D22AF" w14:textId="77777777" w:rsidR="0031799E" w:rsidRPr="004118D9" w:rsidRDefault="0031799E" w:rsidP="0031799E">
            <w:pPr>
              <w:widowControl w:val="0"/>
              <w:spacing w:after="0" w:line="260" w:lineRule="exact"/>
              <w:rPr>
                <w:rFonts w:ascii="Arial" w:eastAsia="Times New Roman" w:hAnsi="Arial" w:cs="Arial"/>
                <w:bCs/>
                <w:sz w:val="20"/>
                <w:szCs w:val="20"/>
              </w:rPr>
            </w:pPr>
            <w:r w:rsidRPr="004118D9">
              <w:rPr>
                <w:rFonts w:ascii="Arial" w:eastAsia="Times New Roman" w:hAnsi="Arial" w:cs="Arial"/>
                <w:bCs/>
                <w:sz w:val="20"/>
                <w:szCs w:val="20"/>
              </w:rPr>
              <w:t>Predvideno povečanje (+) ali zmanjšanje (</w:t>
            </w:r>
            <w:r w:rsidRPr="004118D9">
              <w:rPr>
                <w:rFonts w:ascii="Arial" w:eastAsia="Times New Roman" w:hAnsi="Arial" w:cs="Arial"/>
                <w:b/>
                <w:sz w:val="20"/>
                <w:szCs w:val="20"/>
              </w:rPr>
              <w:t>–</w:t>
            </w:r>
            <w:r w:rsidRPr="004118D9">
              <w:rPr>
                <w:rFonts w:ascii="Arial" w:eastAsia="Times New Roman" w:hAnsi="Arial" w:cs="Arial"/>
                <w:bCs/>
                <w:sz w:val="20"/>
                <w:szCs w:val="20"/>
              </w:rPr>
              <w:t>) obveznosti za druga javnofinančna sredstva</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7986223"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0BF9B0AF"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04FBE67F"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26" w:type="dxa"/>
            <w:tcBorders>
              <w:top w:val="single" w:sz="4" w:space="0" w:color="auto"/>
              <w:left w:val="single" w:sz="4" w:space="0" w:color="auto"/>
              <w:bottom w:val="single" w:sz="4" w:space="0" w:color="auto"/>
              <w:right w:val="single" w:sz="4" w:space="0" w:color="auto"/>
            </w:tcBorders>
            <w:vAlign w:val="center"/>
          </w:tcPr>
          <w:p w14:paraId="200B4687" w14:textId="77777777" w:rsidR="0031799E" w:rsidRPr="004118D9" w:rsidRDefault="0031799E"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p w14:paraId="4EC63D19" w14:textId="19DF2140" w:rsidR="001B39FD" w:rsidRPr="004118D9" w:rsidRDefault="001B39FD"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B39FD" w:rsidRPr="004118D9" w14:paraId="08CB2FF5" w14:textId="77777777" w:rsidTr="00F70642">
        <w:trPr>
          <w:cantSplit/>
          <w:trHeight w:val="423"/>
        </w:trPr>
        <w:tc>
          <w:tcPr>
            <w:tcW w:w="2365" w:type="dxa"/>
            <w:gridSpan w:val="2"/>
            <w:tcBorders>
              <w:top w:val="single" w:sz="4" w:space="0" w:color="auto"/>
              <w:left w:val="single" w:sz="4" w:space="0" w:color="auto"/>
              <w:bottom w:val="single" w:sz="4" w:space="0" w:color="auto"/>
              <w:right w:val="single" w:sz="4" w:space="0" w:color="auto"/>
            </w:tcBorders>
            <w:vAlign w:val="center"/>
          </w:tcPr>
          <w:p w14:paraId="4ED56927" w14:textId="77777777" w:rsidR="001B39FD" w:rsidRPr="004118D9" w:rsidRDefault="001B39FD" w:rsidP="0031799E">
            <w:pPr>
              <w:widowControl w:val="0"/>
              <w:spacing w:after="0" w:line="260" w:lineRule="exact"/>
              <w:rPr>
                <w:rFonts w:ascii="Arial" w:eastAsia="Times New Roman" w:hAnsi="Arial" w:cs="Arial"/>
                <w:bCs/>
                <w:sz w:val="20"/>
                <w:szCs w:val="20"/>
              </w:rPr>
            </w:pPr>
          </w:p>
          <w:p w14:paraId="03BCA95E" w14:textId="77777777" w:rsidR="001B39FD" w:rsidRPr="004118D9" w:rsidRDefault="001B39FD" w:rsidP="0031799E">
            <w:pPr>
              <w:widowControl w:val="0"/>
              <w:spacing w:after="0" w:line="260" w:lineRule="exact"/>
              <w:rPr>
                <w:rFonts w:ascii="Arial" w:eastAsia="Times New Roman" w:hAnsi="Arial" w:cs="Arial"/>
                <w:bCs/>
                <w:sz w:val="20"/>
                <w:szCs w:val="20"/>
              </w:rPr>
            </w:pPr>
          </w:p>
          <w:p w14:paraId="3AB89786" w14:textId="77777777" w:rsidR="001B39FD" w:rsidRPr="004118D9" w:rsidRDefault="001B39FD" w:rsidP="0031799E">
            <w:pPr>
              <w:widowControl w:val="0"/>
              <w:spacing w:after="0" w:line="260" w:lineRule="exact"/>
              <w:rPr>
                <w:rFonts w:ascii="Arial" w:eastAsia="Times New Roman" w:hAnsi="Arial" w:cs="Arial"/>
                <w:bCs/>
                <w:sz w:val="20"/>
                <w:szCs w:val="20"/>
              </w:rPr>
            </w:pPr>
          </w:p>
          <w:p w14:paraId="650E4266" w14:textId="77777777" w:rsidR="001B39FD" w:rsidRPr="004118D9" w:rsidRDefault="001B39FD" w:rsidP="0031799E">
            <w:pPr>
              <w:widowControl w:val="0"/>
              <w:spacing w:after="0" w:line="260" w:lineRule="exact"/>
              <w:rPr>
                <w:rFonts w:ascii="Arial" w:eastAsia="Times New Roman" w:hAnsi="Arial" w:cs="Arial"/>
                <w:bCs/>
                <w:sz w:val="20"/>
                <w:szCs w:val="20"/>
              </w:rPr>
            </w:pPr>
          </w:p>
          <w:p w14:paraId="43335741" w14:textId="77777777" w:rsidR="001B39FD" w:rsidRPr="004118D9" w:rsidRDefault="001B39FD" w:rsidP="0031799E">
            <w:pPr>
              <w:widowControl w:val="0"/>
              <w:spacing w:after="0" w:line="260" w:lineRule="exact"/>
              <w:rPr>
                <w:rFonts w:ascii="Arial" w:eastAsia="Times New Roman" w:hAnsi="Arial" w:cs="Arial"/>
                <w:bCs/>
                <w:sz w:val="20"/>
                <w:szCs w:val="20"/>
              </w:rPr>
            </w:pPr>
          </w:p>
          <w:p w14:paraId="5F1C6B43" w14:textId="77777777" w:rsidR="001B39FD" w:rsidRPr="004118D9" w:rsidRDefault="001B39FD" w:rsidP="0031799E">
            <w:pPr>
              <w:widowControl w:val="0"/>
              <w:spacing w:after="0" w:line="260" w:lineRule="exact"/>
              <w:rPr>
                <w:rFonts w:ascii="Arial" w:eastAsia="Times New Roman" w:hAnsi="Arial" w:cs="Arial"/>
                <w:bCs/>
                <w:sz w:val="20"/>
                <w:szCs w:val="20"/>
              </w:rPr>
            </w:pPr>
          </w:p>
          <w:p w14:paraId="567742C7" w14:textId="77777777" w:rsidR="001B39FD" w:rsidRPr="004118D9" w:rsidRDefault="001B39FD" w:rsidP="0031799E">
            <w:pPr>
              <w:widowControl w:val="0"/>
              <w:spacing w:after="0" w:line="260" w:lineRule="exact"/>
              <w:rPr>
                <w:rFonts w:ascii="Arial" w:eastAsia="Times New Roman" w:hAnsi="Arial" w:cs="Arial"/>
                <w:bCs/>
                <w:sz w:val="20"/>
                <w:szCs w:val="20"/>
              </w:rPr>
            </w:pPr>
          </w:p>
          <w:p w14:paraId="44D67724" w14:textId="604BC952" w:rsidR="001B39FD" w:rsidRPr="004118D9" w:rsidRDefault="001B39FD" w:rsidP="0031799E">
            <w:pPr>
              <w:widowControl w:val="0"/>
              <w:spacing w:after="0" w:line="260" w:lineRule="exact"/>
              <w:rPr>
                <w:rFonts w:ascii="Arial" w:eastAsia="Times New Roman" w:hAnsi="Arial" w:cs="Arial"/>
                <w:bCs/>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72A57E43" w14:textId="77777777" w:rsidR="001B39FD" w:rsidRPr="004118D9" w:rsidRDefault="001B39FD"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51E9B68B" w14:textId="77777777" w:rsidR="001B39FD" w:rsidRPr="004118D9" w:rsidRDefault="001B39FD" w:rsidP="0031799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0E0CC30C" w14:textId="77777777" w:rsidR="001B39FD" w:rsidRPr="004118D9" w:rsidRDefault="001B39FD"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926" w:type="dxa"/>
            <w:tcBorders>
              <w:top w:val="single" w:sz="4" w:space="0" w:color="auto"/>
              <w:left w:val="single" w:sz="4" w:space="0" w:color="auto"/>
              <w:bottom w:val="single" w:sz="4" w:space="0" w:color="auto"/>
              <w:right w:val="single" w:sz="4" w:space="0" w:color="auto"/>
            </w:tcBorders>
            <w:vAlign w:val="center"/>
          </w:tcPr>
          <w:p w14:paraId="1AA360F4" w14:textId="77777777" w:rsidR="001B39FD" w:rsidRPr="004118D9" w:rsidRDefault="001B39FD" w:rsidP="0031799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1799E" w:rsidRPr="004118D9" w14:paraId="2B2E01CE" w14:textId="77777777" w:rsidTr="00F70642">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112E68" w14:textId="77777777" w:rsidR="0031799E" w:rsidRPr="004118D9" w:rsidRDefault="0031799E" w:rsidP="0031799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4118D9">
              <w:rPr>
                <w:rFonts w:ascii="Arial" w:eastAsia="Times New Roman" w:hAnsi="Arial" w:cs="Arial"/>
                <w:b/>
                <w:kern w:val="32"/>
                <w:sz w:val="20"/>
                <w:szCs w:val="20"/>
                <w:lang w:eastAsia="sl-SI"/>
              </w:rPr>
              <w:t>II. Finančne posledice za državni proračun</w:t>
            </w:r>
          </w:p>
        </w:tc>
      </w:tr>
      <w:tr w:rsidR="0031799E" w:rsidRPr="004118D9" w14:paraId="13FDC1FB" w14:textId="77777777" w:rsidTr="00F70642">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081441" w14:textId="77777777" w:rsidR="0031799E" w:rsidRPr="004118D9" w:rsidRDefault="0031799E" w:rsidP="0031799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4118D9">
              <w:rPr>
                <w:rFonts w:ascii="Arial" w:eastAsia="Times New Roman" w:hAnsi="Arial" w:cs="Arial"/>
                <w:b/>
                <w:kern w:val="32"/>
                <w:sz w:val="20"/>
                <w:szCs w:val="20"/>
                <w:lang w:eastAsia="sl-SI"/>
              </w:rPr>
              <w:t>II.a</w:t>
            </w:r>
            <w:proofErr w:type="spellEnd"/>
            <w:r w:rsidRPr="004118D9">
              <w:rPr>
                <w:rFonts w:ascii="Arial" w:eastAsia="Times New Roman" w:hAnsi="Arial" w:cs="Arial"/>
                <w:b/>
                <w:kern w:val="32"/>
                <w:sz w:val="20"/>
                <w:szCs w:val="20"/>
                <w:lang w:eastAsia="sl-SI"/>
              </w:rPr>
              <w:t xml:space="preserve"> Pravice porabe za izvedbo predlaganih rešitev so zagotovljene:</w:t>
            </w:r>
          </w:p>
        </w:tc>
      </w:tr>
      <w:tr w:rsidR="00E23294" w:rsidRPr="004118D9" w14:paraId="5DA361ED" w14:textId="77777777" w:rsidTr="00772F60">
        <w:trPr>
          <w:cantSplit/>
          <w:trHeight w:val="100"/>
        </w:trPr>
        <w:tc>
          <w:tcPr>
            <w:tcW w:w="1646" w:type="dxa"/>
            <w:tcBorders>
              <w:top w:val="single" w:sz="4" w:space="0" w:color="auto"/>
              <w:left w:val="single" w:sz="4" w:space="0" w:color="auto"/>
              <w:bottom w:val="single" w:sz="4" w:space="0" w:color="auto"/>
              <w:right w:val="single" w:sz="4" w:space="0" w:color="auto"/>
            </w:tcBorders>
            <w:vAlign w:val="center"/>
          </w:tcPr>
          <w:p w14:paraId="09076EC9"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 xml:space="preserve">Ime proračunskega uporabnika </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7D31DC20"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CD69FEC"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Šifra in naziv proračunske postavke</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0C21AF1"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Znesek za tekoče leto (t)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1907348" w14:textId="77777777" w:rsidR="0031799E" w:rsidRPr="004118D9" w:rsidRDefault="0031799E"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Znesek za t + 1</w:t>
            </w:r>
          </w:p>
        </w:tc>
      </w:tr>
      <w:tr w:rsidR="00E23294" w:rsidRPr="004118D9" w14:paraId="2F039D48" w14:textId="77777777" w:rsidTr="00772F60">
        <w:trPr>
          <w:cantSplit/>
          <w:trHeight w:val="328"/>
        </w:trPr>
        <w:tc>
          <w:tcPr>
            <w:tcW w:w="1646" w:type="dxa"/>
            <w:tcBorders>
              <w:top w:val="single" w:sz="4" w:space="0" w:color="auto"/>
              <w:left w:val="single" w:sz="4" w:space="0" w:color="auto"/>
              <w:bottom w:val="single" w:sz="4" w:space="0" w:color="auto"/>
              <w:right w:val="single" w:sz="4" w:space="0" w:color="auto"/>
            </w:tcBorders>
            <w:vAlign w:val="center"/>
          </w:tcPr>
          <w:p w14:paraId="5FF0B9F5" w14:textId="2B8A6543" w:rsidR="00902D6B" w:rsidRPr="004118D9" w:rsidRDefault="0060334B" w:rsidP="00891C3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eastAsia="Times New Roman" w:hAnsi="Arial" w:cs="Arial"/>
                <w:bCs/>
                <w:kern w:val="32"/>
                <w:sz w:val="20"/>
                <w:szCs w:val="20"/>
                <w:lang w:eastAsia="sl-SI"/>
              </w:rPr>
              <w:t>M</w:t>
            </w:r>
            <w:r w:rsidR="000765B2" w:rsidRPr="004118D9">
              <w:rPr>
                <w:rFonts w:ascii="Arial" w:eastAsia="Times New Roman" w:hAnsi="Arial" w:cs="Arial"/>
                <w:bCs/>
                <w:kern w:val="32"/>
                <w:sz w:val="20"/>
                <w:szCs w:val="20"/>
                <w:lang w:eastAsia="sl-SI"/>
              </w:rPr>
              <w:t>GTŠ</w:t>
            </w:r>
          </w:p>
          <w:p w14:paraId="311AC552" w14:textId="77777777" w:rsidR="00902D6B" w:rsidRPr="004118D9" w:rsidRDefault="00902D6B" w:rsidP="00891C3B">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726EC319" w14:textId="77777777" w:rsidR="008E5556" w:rsidRPr="004118D9" w:rsidRDefault="003B4D6C" w:rsidP="00772F6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eastAsia="Times New Roman" w:hAnsi="Arial" w:cs="Arial"/>
                <w:bCs/>
                <w:kern w:val="32"/>
                <w:sz w:val="20"/>
                <w:szCs w:val="20"/>
                <w:lang w:eastAsia="sl-SI"/>
              </w:rPr>
              <w:t>2</w:t>
            </w:r>
            <w:r w:rsidR="00BD57EC" w:rsidRPr="004118D9">
              <w:rPr>
                <w:rFonts w:ascii="Arial" w:eastAsia="Times New Roman" w:hAnsi="Arial" w:cs="Arial"/>
                <w:bCs/>
                <w:kern w:val="32"/>
                <w:sz w:val="20"/>
                <w:szCs w:val="20"/>
                <w:lang w:eastAsia="sl-SI"/>
              </w:rPr>
              <w:t>180</w:t>
            </w:r>
            <w:r w:rsidRPr="004118D9">
              <w:rPr>
                <w:rFonts w:ascii="Arial" w:eastAsia="Times New Roman" w:hAnsi="Arial" w:cs="Arial"/>
                <w:bCs/>
                <w:kern w:val="32"/>
                <w:sz w:val="20"/>
                <w:szCs w:val="20"/>
                <w:lang w:eastAsia="sl-SI"/>
              </w:rPr>
              <w:t>-2</w:t>
            </w:r>
            <w:r w:rsidR="00BD57EC" w:rsidRPr="004118D9">
              <w:rPr>
                <w:rFonts w:ascii="Arial" w:eastAsia="Times New Roman" w:hAnsi="Arial" w:cs="Arial"/>
                <w:bCs/>
                <w:kern w:val="32"/>
                <w:sz w:val="20"/>
                <w:szCs w:val="20"/>
                <w:lang w:eastAsia="sl-SI"/>
              </w:rPr>
              <w:t>3</w:t>
            </w:r>
            <w:r w:rsidRPr="004118D9">
              <w:rPr>
                <w:rFonts w:ascii="Arial" w:eastAsia="Times New Roman" w:hAnsi="Arial" w:cs="Arial"/>
                <w:bCs/>
                <w:kern w:val="32"/>
                <w:sz w:val="20"/>
                <w:szCs w:val="20"/>
                <w:lang w:eastAsia="sl-SI"/>
              </w:rPr>
              <w:t>-</w:t>
            </w:r>
            <w:r w:rsidR="00BD57EC" w:rsidRPr="004118D9">
              <w:rPr>
                <w:rFonts w:ascii="Arial" w:eastAsia="Times New Roman" w:hAnsi="Arial" w:cs="Arial"/>
                <w:bCs/>
                <w:kern w:val="32"/>
                <w:sz w:val="20"/>
                <w:szCs w:val="20"/>
                <w:lang w:eastAsia="sl-SI"/>
              </w:rPr>
              <w:t>2323</w:t>
            </w:r>
          </w:p>
          <w:p w14:paraId="6B10A20B" w14:textId="445E957C" w:rsidR="00902D6B" w:rsidRPr="004118D9" w:rsidRDefault="000765B2" w:rsidP="00772F6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eastAsia="Times New Roman" w:hAnsi="Arial" w:cs="Arial"/>
                <w:bCs/>
                <w:kern w:val="32"/>
                <w:sz w:val="20"/>
                <w:szCs w:val="20"/>
                <w:lang w:eastAsia="sl-SI"/>
              </w:rPr>
              <w:t>Gradnja</w:t>
            </w:r>
            <w:r w:rsidR="001B39FD" w:rsidRPr="004118D9">
              <w:rPr>
                <w:rFonts w:ascii="Arial" w:eastAsia="Times New Roman" w:hAnsi="Arial" w:cs="Arial"/>
                <w:bCs/>
                <w:kern w:val="32"/>
                <w:sz w:val="20"/>
                <w:szCs w:val="20"/>
                <w:lang w:eastAsia="sl-SI"/>
              </w:rPr>
              <w:t xml:space="preserve"> vrtc</w:t>
            </w:r>
            <w:r w:rsidRPr="004118D9">
              <w:rPr>
                <w:rFonts w:ascii="Arial" w:eastAsia="Times New Roman" w:hAnsi="Arial" w:cs="Arial"/>
                <w:bCs/>
                <w:kern w:val="32"/>
                <w:sz w:val="20"/>
                <w:szCs w:val="20"/>
                <w:lang w:eastAsia="sl-SI"/>
              </w:rPr>
              <w:t>a</w:t>
            </w:r>
            <w:r w:rsidR="001B39FD" w:rsidRPr="004118D9">
              <w:rPr>
                <w:rFonts w:ascii="Arial" w:eastAsia="Times New Roman" w:hAnsi="Arial" w:cs="Arial"/>
                <w:bCs/>
                <w:kern w:val="32"/>
                <w:sz w:val="20"/>
                <w:szCs w:val="20"/>
                <w:lang w:eastAsia="sl-SI"/>
              </w:rPr>
              <w:t xml:space="preserve"> </w:t>
            </w:r>
            <w:r w:rsidRPr="004118D9">
              <w:rPr>
                <w:rFonts w:ascii="Arial" w:eastAsia="Times New Roman" w:hAnsi="Arial" w:cs="Arial"/>
                <w:bCs/>
                <w:kern w:val="32"/>
                <w:sz w:val="20"/>
                <w:szCs w:val="20"/>
                <w:lang w:eastAsia="sl-SI"/>
              </w:rPr>
              <w:t xml:space="preserve">v </w:t>
            </w:r>
            <w:r w:rsidR="001B39FD" w:rsidRPr="004118D9">
              <w:rPr>
                <w:rFonts w:ascii="Arial" w:eastAsia="Times New Roman" w:hAnsi="Arial" w:cs="Arial"/>
                <w:bCs/>
                <w:kern w:val="32"/>
                <w:sz w:val="20"/>
                <w:szCs w:val="20"/>
                <w:lang w:eastAsia="sl-SI"/>
              </w:rPr>
              <w:t>Selnic</w:t>
            </w:r>
            <w:r w:rsidRPr="004118D9">
              <w:rPr>
                <w:rFonts w:ascii="Arial" w:eastAsia="Times New Roman" w:hAnsi="Arial" w:cs="Arial"/>
                <w:bCs/>
                <w:kern w:val="32"/>
                <w:sz w:val="20"/>
                <w:szCs w:val="20"/>
                <w:lang w:eastAsia="sl-SI"/>
              </w:rPr>
              <w:t>i</w:t>
            </w:r>
            <w:r w:rsidR="001B39FD" w:rsidRPr="004118D9">
              <w:rPr>
                <w:rFonts w:ascii="Arial" w:eastAsia="Times New Roman" w:hAnsi="Arial" w:cs="Arial"/>
                <w:bCs/>
                <w:kern w:val="32"/>
                <w:sz w:val="20"/>
                <w:szCs w:val="20"/>
                <w:lang w:eastAsia="sl-SI"/>
              </w:rPr>
              <w:t xml:space="preserve"> ob Dravi</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825763B" w14:textId="6037B980" w:rsidR="00902D6B" w:rsidRPr="004118D9" w:rsidRDefault="003B4D6C" w:rsidP="00891C3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hAnsi="Arial" w:cs="Arial"/>
                <w:color w:val="000000"/>
                <w:sz w:val="20"/>
                <w:szCs w:val="20"/>
                <w:lang w:eastAsia="sl-SI"/>
              </w:rPr>
              <w:t>5</w:t>
            </w:r>
            <w:r w:rsidR="001B39FD" w:rsidRPr="004118D9">
              <w:rPr>
                <w:rFonts w:ascii="Arial" w:hAnsi="Arial" w:cs="Arial"/>
                <w:color w:val="000000"/>
                <w:sz w:val="20"/>
                <w:szCs w:val="20"/>
                <w:lang w:eastAsia="sl-SI"/>
              </w:rPr>
              <w:t>47</w:t>
            </w:r>
            <w:r w:rsidRPr="004118D9">
              <w:rPr>
                <w:rFonts w:ascii="Arial" w:hAnsi="Arial" w:cs="Arial"/>
                <w:color w:val="000000"/>
                <w:sz w:val="20"/>
                <w:szCs w:val="20"/>
                <w:lang w:eastAsia="sl-SI"/>
              </w:rPr>
              <w:t xml:space="preserve"> – </w:t>
            </w:r>
            <w:r w:rsidR="001B39FD" w:rsidRPr="004118D9">
              <w:rPr>
                <w:rFonts w:ascii="Arial" w:hAnsi="Arial" w:cs="Arial"/>
                <w:color w:val="000000"/>
                <w:sz w:val="20"/>
                <w:szCs w:val="20"/>
                <w:lang w:eastAsia="sl-SI"/>
              </w:rPr>
              <w:t>Gozdni sklad</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035A78C" w14:textId="0E25D46E" w:rsidR="00902D6B" w:rsidRPr="004118D9" w:rsidRDefault="00CC3A03" w:rsidP="00772F6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eastAsia="Times New Roman" w:hAnsi="Arial" w:cs="Arial"/>
                <w:bCs/>
                <w:kern w:val="32"/>
                <w:sz w:val="20"/>
                <w:szCs w:val="20"/>
                <w:lang w:eastAsia="sl-SI"/>
              </w:rPr>
              <w:t>0,00 EUR</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699847" w14:textId="0A1E4007" w:rsidR="00902D6B" w:rsidRPr="004118D9" w:rsidRDefault="00CC3A03" w:rsidP="00772F6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eastAsia="Times New Roman" w:hAnsi="Arial" w:cs="Arial"/>
                <w:bCs/>
                <w:kern w:val="32"/>
                <w:sz w:val="20"/>
                <w:szCs w:val="20"/>
                <w:lang w:eastAsia="sl-SI"/>
              </w:rPr>
              <w:t>0,00 EUR</w:t>
            </w:r>
          </w:p>
        </w:tc>
      </w:tr>
      <w:tr w:rsidR="00E04E02" w:rsidRPr="004118D9" w14:paraId="4B7E5B08" w14:textId="77777777" w:rsidTr="00772F60">
        <w:trPr>
          <w:cantSplit/>
          <w:trHeight w:val="9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38B5A38E" w14:textId="77777777" w:rsidR="00E04E02" w:rsidRPr="004118D9" w:rsidRDefault="00E04E02" w:rsidP="0031799E">
            <w:pPr>
              <w:widowControl w:val="0"/>
              <w:tabs>
                <w:tab w:val="left" w:pos="360"/>
              </w:tabs>
              <w:spacing w:after="0" w:line="260" w:lineRule="exact"/>
              <w:outlineLvl w:val="0"/>
              <w:rPr>
                <w:rFonts w:ascii="Arial" w:eastAsia="Times New Roman" w:hAnsi="Arial" w:cs="Arial"/>
                <w:b/>
                <w:kern w:val="32"/>
                <w:sz w:val="20"/>
                <w:szCs w:val="20"/>
                <w:lang w:eastAsia="sl-SI"/>
              </w:rPr>
            </w:pPr>
            <w:r w:rsidRPr="004118D9">
              <w:rPr>
                <w:rFonts w:ascii="Arial" w:eastAsia="Times New Roman" w:hAnsi="Arial" w:cs="Arial"/>
                <w:b/>
                <w:kern w:val="32"/>
                <w:sz w:val="20"/>
                <w:szCs w:val="20"/>
                <w:lang w:eastAsia="sl-SI"/>
              </w:rPr>
              <w:t>SKUPAJ</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B50549B" w14:textId="77777777" w:rsidR="00E04E02" w:rsidRPr="004118D9" w:rsidRDefault="00E04E02" w:rsidP="00652F99">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3CA85DD" w14:textId="77777777" w:rsidR="00E04E02" w:rsidRPr="004118D9" w:rsidRDefault="00E04E02" w:rsidP="00F478B9">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E04E02" w:rsidRPr="004118D9" w14:paraId="7A9572DD" w14:textId="77777777" w:rsidTr="00F70642">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772363" w14:textId="77777777" w:rsidR="00E04E02" w:rsidRPr="004118D9" w:rsidRDefault="00E04E02" w:rsidP="0031799E">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118D9">
              <w:rPr>
                <w:rFonts w:ascii="Arial" w:eastAsia="Times New Roman" w:hAnsi="Arial" w:cs="Arial"/>
                <w:b/>
                <w:kern w:val="32"/>
                <w:sz w:val="20"/>
                <w:szCs w:val="20"/>
                <w:lang w:eastAsia="sl-SI"/>
              </w:rPr>
              <w:t>II.b</w:t>
            </w:r>
            <w:proofErr w:type="spellEnd"/>
            <w:r w:rsidRPr="004118D9">
              <w:rPr>
                <w:rFonts w:ascii="Arial" w:eastAsia="Times New Roman" w:hAnsi="Arial" w:cs="Arial"/>
                <w:b/>
                <w:kern w:val="32"/>
                <w:sz w:val="20"/>
                <w:szCs w:val="20"/>
                <w:lang w:eastAsia="sl-SI"/>
              </w:rPr>
              <w:t xml:space="preserve"> Manjkajoče pravice porabe bodo zagotovljene s prerazporeditvijo:</w:t>
            </w:r>
          </w:p>
        </w:tc>
      </w:tr>
      <w:tr w:rsidR="00E04E02" w:rsidRPr="004118D9" w14:paraId="6431F687" w14:textId="77777777" w:rsidTr="00772F60">
        <w:trPr>
          <w:cantSplit/>
          <w:trHeight w:val="100"/>
        </w:trPr>
        <w:tc>
          <w:tcPr>
            <w:tcW w:w="1646" w:type="dxa"/>
            <w:tcBorders>
              <w:top w:val="single" w:sz="4" w:space="0" w:color="auto"/>
              <w:left w:val="single" w:sz="4" w:space="0" w:color="auto"/>
              <w:bottom w:val="single" w:sz="4" w:space="0" w:color="auto"/>
              <w:right w:val="single" w:sz="4" w:space="0" w:color="auto"/>
            </w:tcBorders>
            <w:vAlign w:val="center"/>
          </w:tcPr>
          <w:p w14:paraId="526489AF" w14:textId="77777777" w:rsidR="00E04E02" w:rsidRPr="004118D9" w:rsidRDefault="00E04E02"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 xml:space="preserve">Ime proračunskega uporabnika </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7602F316" w14:textId="77777777" w:rsidR="00E04E02" w:rsidRPr="004118D9" w:rsidRDefault="00E04E02"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6A347E23" w14:textId="77777777" w:rsidR="00E04E02" w:rsidRPr="004118D9" w:rsidRDefault="00E04E02"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 xml:space="preserve">Šifra in naziv proračunske postavke </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AD7FB53" w14:textId="77777777" w:rsidR="00E04E02" w:rsidRPr="004118D9" w:rsidRDefault="00E04E02"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Znesek za tekoče leto (t)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D18D99" w14:textId="77777777" w:rsidR="00E04E02" w:rsidRPr="004118D9" w:rsidRDefault="00E04E02" w:rsidP="0031799E">
            <w:pPr>
              <w:widowControl w:val="0"/>
              <w:spacing w:after="0" w:line="260" w:lineRule="exact"/>
              <w:jc w:val="center"/>
              <w:rPr>
                <w:rFonts w:ascii="Arial" w:eastAsia="Times New Roman" w:hAnsi="Arial" w:cs="Arial"/>
                <w:sz w:val="20"/>
                <w:szCs w:val="20"/>
              </w:rPr>
            </w:pPr>
            <w:r w:rsidRPr="004118D9">
              <w:rPr>
                <w:rFonts w:ascii="Arial" w:eastAsia="Times New Roman" w:hAnsi="Arial" w:cs="Arial"/>
                <w:sz w:val="20"/>
                <w:szCs w:val="20"/>
              </w:rPr>
              <w:t xml:space="preserve">Znesek za t + 1 </w:t>
            </w:r>
          </w:p>
        </w:tc>
      </w:tr>
      <w:tr w:rsidR="008E5556" w:rsidRPr="004118D9" w14:paraId="5808787F" w14:textId="77777777" w:rsidTr="00772F60">
        <w:trPr>
          <w:cantSplit/>
          <w:trHeight w:val="95"/>
        </w:trPr>
        <w:tc>
          <w:tcPr>
            <w:tcW w:w="1646" w:type="dxa"/>
            <w:tcBorders>
              <w:top w:val="single" w:sz="4" w:space="0" w:color="auto"/>
              <w:left w:val="single" w:sz="4" w:space="0" w:color="auto"/>
              <w:bottom w:val="single" w:sz="4" w:space="0" w:color="auto"/>
              <w:right w:val="single" w:sz="4" w:space="0" w:color="auto"/>
            </w:tcBorders>
            <w:vAlign w:val="center"/>
          </w:tcPr>
          <w:p w14:paraId="3F47D3CC" w14:textId="77777777" w:rsidR="008E5556" w:rsidRPr="004118D9" w:rsidRDefault="008E5556" w:rsidP="008E555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eastAsia="Times New Roman" w:hAnsi="Arial" w:cs="Arial"/>
                <w:bCs/>
                <w:kern w:val="32"/>
                <w:sz w:val="20"/>
                <w:szCs w:val="20"/>
                <w:lang w:eastAsia="sl-SI"/>
              </w:rPr>
              <w:t>MKGP</w:t>
            </w:r>
          </w:p>
          <w:p w14:paraId="6BCB91FA" w14:textId="35BD34ED" w:rsidR="008E5556" w:rsidRPr="004118D9" w:rsidRDefault="008E5556" w:rsidP="008E5556">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7BAC041A" w14:textId="52387268" w:rsidR="008E5556" w:rsidRPr="004118D9" w:rsidRDefault="000765B2" w:rsidP="008E5556">
            <w:pPr>
              <w:widowControl w:val="0"/>
              <w:tabs>
                <w:tab w:val="left" w:pos="360"/>
              </w:tabs>
              <w:spacing w:after="0" w:line="260" w:lineRule="exact"/>
              <w:jc w:val="center"/>
              <w:outlineLvl w:val="0"/>
              <w:rPr>
                <w:rFonts w:ascii="Arial" w:eastAsia="Times New Roman" w:hAnsi="Arial" w:cs="Arial"/>
                <w:bCs/>
                <w:kern w:val="32"/>
                <w:sz w:val="20"/>
                <w:szCs w:val="20"/>
                <w:highlight w:val="yellow"/>
                <w:lang w:eastAsia="sl-SI"/>
              </w:rPr>
            </w:pPr>
            <w:r w:rsidRPr="004118D9">
              <w:rPr>
                <w:rFonts w:ascii="Arial" w:eastAsia="Times New Roman" w:hAnsi="Arial" w:cs="Arial"/>
                <w:bCs/>
                <w:kern w:val="32"/>
                <w:sz w:val="20"/>
                <w:szCs w:val="20"/>
                <w:lang w:eastAsia="sl-SI"/>
              </w:rPr>
              <w:t>2330-21-5069 – Gozdni sklad</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11264306" w14:textId="04567FBF" w:rsidR="008E5556" w:rsidRPr="004118D9" w:rsidRDefault="008E5556" w:rsidP="008E555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4118D9">
              <w:rPr>
                <w:rFonts w:ascii="Arial" w:hAnsi="Arial" w:cs="Arial"/>
                <w:color w:val="000000"/>
                <w:sz w:val="20"/>
                <w:szCs w:val="20"/>
                <w:lang w:eastAsia="sl-SI"/>
              </w:rPr>
              <w:t>547 – Gozdni sklad</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3E5EE1D" w14:textId="056F7185" w:rsidR="008E5556" w:rsidRPr="004118D9" w:rsidRDefault="008E5556" w:rsidP="008E5556">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sidRPr="004118D9">
              <w:rPr>
                <w:rFonts w:ascii="Arial" w:eastAsia="Times New Roman" w:hAnsi="Arial" w:cs="Arial"/>
                <w:bCs/>
                <w:kern w:val="32"/>
                <w:sz w:val="20"/>
                <w:szCs w:val="20"/>
                <w:lang w:eastAsia="sl-SI"/>
              </w:rPr>
              <w:t>400.000,00 EUR</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EC731A" w14:textId="02A69B7B" w:rsidR="008E5556" w:rsidRPr="004118D9" w:rsidRDefault="008E5556" w:rsidP="008E5556">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8E5556" w:rsidRPr="004118D9" w14:paraId="2AC938E7" w14:textId="77777777" w:rsidTr="00772F60">
        <w:trPr>
          <w:cantSplit/>
          <w:trHeight w:val="95"/>
        </w:trPr>
        <w:tc>
          <w:tcPr>
            <w:tcW w:w="1646" w:type="dxa"/>
            <w:tcBorders>
              <w:top w:val="single" w:sz="4" w:space="0" w:color="auto"/>
              <w:left w:val="single" w:sz="4" w:space="0" w:color="auto"/>
              <w:bottom w:val="single" w:sz="4" w:space="0" w:color="auto"/>
              <w:right w:val="single" w:sz="4" w:space="0" w:color="auto"/>
            </w:tcBorders>
            <w:vAlign w:val="center"/>
          </w:tcPr>
          <w:p w14:paraId="580387FC" w14:textId="66A3C142" w:rsidR="008E5556" w:rsidRPr="004118D9" w:rsidRDefault="008E5556" w:rsidP="008E5556">
            <w:pPr>
              <w:widowControl w:val="0"/>
              <w:tabs>
                <w:tab w:val="left" w:pos="360"/>
              </w:tabs>
              <w:spacing w:after="0" w:line="260" w:lineRule="exact"/>
              <w:jc w:val="center"/>
              <w:outlineLvl w:val="0"/>
              <w:rPr>
                <w:rFonts w:ascii="Arial" w:eastAsia="Times New Roman" w:hAnsi="Arial" w:cs="Arial"/>
                <w:bCs/>
                <w:color w:val="000000"/>
                <w:kern w:val="32"/>
                <w:sz w:val="20"/>
                <w:szCs w:val="20"/>
                <w:lang w:eastAsia="sl-SI"/>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1A84C550" w14:textId="77777777" w:rsidR="008E5556" w:rsidRPr="004118D9" w:rsidRDefault="008E5556" w:rsidP="008E5556">
            <w:pPr>
              <w:widowControl w:val="0"/>
              <w:tabs>
                <w:tab w:val="left" w:pos="360"/>
              </w:tabs>
              <w:spacing w:after="0" w:line="260" w:lineRule="exact"/>
              <w:jc w:val="center"/>
              <w:outlineLvl w:val="0"/>
              <w:rPr>
                <w:rFonts w:ascii="Arial" w:eastAsia="Times New Roman" w:hAnsi="Arial" w:cs="Arial"/>
                <w:bCs/>
                <w:color w:val="000000"/>
                <w:kern w:val="32"/>
                <w:sz w:val="20"/>
                <w:szCs w:val="20"/>
                <w:lang w:eastAsia="sl-SI"/>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2923DB7" w14:textId="77777777" w:rsidR="008E5556" w:rsidRPr="004118D9" w:rsidRDefault="008E5556" w:rsidP="008E5556">
            <w:pPr>
              <w:widowControl w:val="0"/>
              <w:tabs>
                <w:tab w:val="left" w:pos="360"/>
              </w:tabs>
              <w:spacing w:after="0" w:line="260" w:lineRule="exact"/>
              <w:jc w:val="center"/>
              <w:outlineLvl w:val="0"/>
              <w:rPr>
                <w:rFonts w:ascii="Arial" w:eastAsia="Times New Roman" w:hAnsi="Arial" w:cs="Arial"/>
                <w:bCs/>
                <w:color w:val="000000"/>
                <w:kern w:val="32"/>
                <w:sz w:val="20"/>
                <w:szCs w:val="20"/>
                <w:lang w:eastAsia="sl-SI"/>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F568366" w14:textId="77777777" w:rsidR="008E5556" w:rsidRPr="004118D9" w:rsidRDefault="008E5556" w:rsidP="008E5556">
            <w:pPr>
              <w:widowControl w:val="0"/>
              <w:tabs>
                <w:tab w:val="left" w:pos="360"/>
              </w:tabs>
              <w:spacing w:after="0" w:line="260" w:lineRule="exact"/>
              <w:jc w:val="right"/>
              <w:outlineLvl w:val="0"/>
              <w:rPr>
                <w:rFonts w:ascii="Arial" w:eastAsia="Times New Roman" w:hAnsi="Arial" w:cs="Arial"/>
                <w:bCs/>
                <w:color w:val="000000"/>
                <w:kern w:val="32"/>
                <w:sz w:val="20"/>
                <w:szCs w:val="20"/>
                <w:lang w:eastAsia="sl-SI"/>
              </w:rPr>
            </w:pPr>
          </w:p>
        </w:tc>
        <w:tc>
          <w:tcPr>
            <w:tcW w:w="1984" w:type="dxa"/>
            <w:gridSpan w:val="2"/>
            <w:tcBorders>
              <w:top w:val="single" w:sz="4" w:space="0" w:color="auto"/>
              <w:left w:val="single" w:sz="4" w:space="0" w:color="auto"/>
              <w:bottom w:val="single" w:sz="4" w:space="0" w:color="auto"/>
              <w:right w:val="single" w:sz="4" w:space="0" w:color="auto"/>
            </w:tcBorders>
          </w:tcPr>
          <w:p w14:paraId="64FBCBE0" w14:textId="77777777" w:rsidR="008E5556" w:rsidRPr="004118D9" w:rsidRDefault="008E5556" w:rsidP="008E5556">
            <w:pPr>
              <w:widowControl w:val="0"/>
              <w:tabs>
                <w:tab w:val="left" w:pos="360"/>
              </w:tabs>
              <w:spacing w:after="0" w:line="260" w:lineRule="exact"/>
              <w:outlineLvl w:val="0"/>
              <w:rPr>
                <w:rFonts w:ascii="Arial" w:eastAsia="Times New Roman" w:hAnsi="Arial" w:cs="Arial"/>
                <w:bCs/>
                <w:color w:val="000000"/>
                <w:kern w:val="32"/>
                <w:sz w:val="20"/>
                <w:szCs w:val="20"/>
                <w:lang w:eastAsia="sl-SI"/>
              </w:rPr>
            </w:pPr>
          </w:p>
        </w:tc>
      </w:tr>
      <w:tr w:rsidR="008E5556" w:rsidRPr="004118D9" w14:paraId="4A3AF5E4" w14:textId="77777777" w:rsidTr="00772F60">
        <w:trPr>
          <w:cantSplit/>
          <w:trHeight w:val="95"/>
        </w:trPr>
        <w:tc>
          <w:tcPr>
            <w:tcW w:w="5245" w:type="dxa"/>
            <w:gridSpan w:val="5"/>
            <w:tcBorders>
              <w:top w:val="single" w:sz="4" w:space="0" w:color="auto"/>
              <w:left w:val="single" w:sz="4" w:space="0" w:color="auto"/>
              <w:bottom w:val="single" w:sz="4" w:space="0" w:color="auto"/>
              <w:right w:val="single" w:sz="4" w:space="0" w:color="auto"/>
            </w:tcBorders>
            <w:vAlign w:val="center"/>
          </w:tcPr>
          <w:p w14:paraId="0498B84F" w14:textId="77777777" w:rsidR="008E5556" w:rsidRPr="004118D9" w:rsidRDefault="008E5556" w:rsidP="008E5556">
            <w:pPr>
              <w:widowControl w:val="0"/>
              <w:tabs>
                <w:tab w:val="left" w:pos="360"/>
              </w:tabs>
              <w:spacing w:after="0" w:line="260" w:lineRule="exact"/>
              <w:jc w:val="center"/>
              <w:outlineLvl w:val="0"/>
              <w:rPr>
                <w:rFonts w:ascii="Arial" w:eastAsia="Times New Roman" w:hAnsi="Arial" w:cs="Arial"/>
                <w:b/>
                <w:kern w:val="32"/>
                <w:sz w:val="20"/>
                <w:szCs w:val="20"/>
                <w:lang w:eastAsia="sl-SI"/>
              </w:rPr>
            </w:pPr>
          </w:p>
          <w:p w14:paraId="71E35FA0" w14:textId="77777777" w:rsidR="008E5556" w:rsidRPr="004118D9" w:rsidRDefault="008E5556" w:rsidP="008E5556">
            <w:pPr>
              <w:widowControl w:val="0"/>
              <w:tabs>
                <w:tab w:val="left" w:pos="360"/>
              </w:tabs>
              <w:spacing w:after="0" w:line="260" w:lineRule="exact"/>
              <w:jc w:val="center"/>
              <w:outlineLvl w:val="0"/>
              <w:rPr>
                <w:rFonts w:ascii="Arial" w:eastAsia="Times New Roman" w:hAnsi="Arial" w:cs="Arial"/>
                <w:b/>
                <w:kern w:val="32"/>
                <w:sz w:val="20"/>
                <w:szCs w:val="20"/>
                <w:lang w:eastAsia="sl-SI"/>
              </w:rPr>
            </w:pPr>
            <w:r w:rsidRPr="004118D9">
              <w:rPr>
                <w:rFonts w:ascii="Arial" w:eastAsia="Times New Roman" w:hAnsi="Arial" w:cs="Arial"/>
                <w:b/>
                <w:kern w:val="32"/>
                <w:sz w:val="20"/>
                <w:szCs w:val="20"/>
                <w:lang w:eastAsia="sl-SI"/>
              </w:rPr>
              <w:t>SKUPAJ</w:t>
            </w:r>
          </w:p>
          <w:p w14:paraId="3AD86E6B" w14:textId="77777777" w:rsidR="008E5556" w:rsidRPr="004118D9" w:rsidRDefault="008E5556" w:rsidP="008E5556">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C10CAED" w14:textId="3849AD07" w:rsidR="008E5556" w:rsidRPr="004118D9" w:rsidRDefault="008E5556" w:rsidP="008E5556">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45A796" w14:textId="0FF538A1" w:rsidR="008E5556" w:rsidRPr="004118D9" w:rsidRDefault="008E5556" w:rsidP="008E5556">
            <w:pPr>
              <w:widowControl w:val="0"/>
              <w:tabs>
                <w:tab w:val="left" w:pos="360"/>
              </w:tabs>
              <w:spacing w:after="0" w:line="260" w:lineRule="exact"/>
              <w:jc w:val="center"/>
              <w:outlineLvl w:val="0"/>
              <w:rPr>
                <w:rFonts w:ascii="Arial" w:eastAsia="Times New Roman" w:hAnsi="Arial" w:cs="Arial"/>
                <w:b/>
                <w:kern w:val="32"/>
                <w:sz w:val="20"/>
                <w:szCs w:val="20"/>
                <w:lang w:eastAsia="sl-SI"/>
              </w:rPr>
            </w:pPr>
          </w:p>
        </w:tc>
      </w:tr>
      <w:tr w:rsidR="008E5556" w:rsidRPr="004118D9" w14:paraId="0F6BA964" w14:textId="77777777" w:rsidTr="00F70642">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2F801D8" w14:textId="77777777" w:rsidR="008E5556" w:rsidRPr="004118D9" w:rsidRDefault="008E5556" w:rsidP="008E5556">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4118D9">
              <w:rPr>
                <w:rFonts w:ascii="Arial" w:eastAsia="Times New Roman" w:hAnsi="Arial" w:cs="Arial"/>
                <w:b/>
                <w:kern w:val="32"/>
                <w:sz w:val="20"/>
                <w:szCs w:val="20"/>
                <w:lang w:eastAsia="sl-SI"/>
              </w:rPr>
              <w:t>II.c</w:t>
            </w:r>
            <w:proofErr w:type="spellEnd"/>
            <w:r w:rsidRPr="004118D9">
              <w:rPr>
                <w:rFonts w:ascii="Arial" w:eastAsia="Times New Roman" w:hAnsi="Arial" w:cs="Arial"/>
                <w:b/>
                <w:kern w:val="32"/>
                <w:sz w:val="20"/>
                <w:szCs w:val="20"/>
                <w:lang w:eastAsia="sl-SI"/>
              </w:rPr>
              <w:t xml:space="preserve"> Načrtovana nadomestitev zmanjšanih prihodkov in povečanih odhodkov proračuna:</w:t>
            </w:r>
          </w:p>
        </w:tc>
      </w:tr>
      <w:tr w:rsidR="008E5556" w:rsidRPr="004118D9" w14:paraId="29FD7416" w14:textId="77777777" w:rsidTr="00F70642">
        <w:trPr>
          <w:cantSplit/>
          <w:trHeight w:val="100"/>
        </w:trPr>
        <w:tc>
          <w:tcPr>
            <w:tcW w:w="3627" w:type="dxa"/>
            <w:gridSpan w:val="3"/>
            <w:tcBorders>
              <w:top w:val="single" w:sz="4" w:space="0" w:color="auto"/>
              <w:left w:val="single" w:sz="4" w:space="0" w:color="auto"/>
              <w:bottom w:val="single" w:sz="4" w:space="0" w:color="auto"/>
              <w:right w:val="single" w:sz="4" w:space="0" w:color="auto"/>
            </w:tcBorders>
            <w:vAlign w:val="center"/>
          </w:tcPr>
          <w:p w14:paraId="304E26B7" w14:textId="77777777" w:rsidR="008E5556" w:rsidRPr="004118D9" w:rsidRDefault="008E5556" w:rsidP="008E5556">
            <w:pPr>
              <w:widowControl w:val="0"/>
              <w:spacing w:after="0" w:line="260" w:lineRule="exact"/>
              <w:ind w:left="-122" w:right="-112"/>
              <w:jc w:val="center"/>
              <w:rPr>
                <w:rFonts w:ascii="Arial" w:eastAsia="Times New Roman" w:hAnsi="Arial" w:cs="Arial"/>
                <w:sz w:val="20"/>
                <w:szCs w:val="20"/>
              </w:rPr>
            </w:pPr>
            <w:r w:rsidRPr="004118D9">
              <w:rPr>
                <w:rFonts w:ascii="Arial" w:eastAsia="Times New Roman" w:hAnsi="Arial" w:cs="Arial"/>
                <w:sz w:val="20"/>
                <w:szCs w:val="20"/>
              </w:rPr>
              <w:t>Novi prihodki</w:t>
            </w:r>
          </w:p>
        </w:tc>
        <w:tc>
          <w:tcPr>
            <w:tcW w:w="2813" w:type="dxa"/>
            <w:gridSpan w:val="4"/>
            <w:tcBorders>
              <w:top w:val="single" w:sz="4" w:space="0" w:color="auto"/>
              <w:left w:val="single" w:sz="4" w:space="0" w:color="auto"/>
              <w:bottom w:val="single" w:sz="4" w:space="0" w:color="auto"/>
              <w:right w:val="single" w:sz="4" w:space="0" w:color="auto"/>
            </w:tcBorders>
            <w:vAlign w:val="center"/>
          </w:tcPr>
          <w:p w14:paraId="412FF599" w14:textId="77777777" w:rsidR="008E5556" w:rsidRPr="004118D9" w:rsidRDefault="008E5556" w:rsidP="008E5556">
            <w:pPr>
              <w:widowControl w:val="0"/>
              <w:spacing w:after="0" w:line="260" w:lineRule="exact"/>
              <w:ind w:left="-122" w:right="-112"/>
              <w:jc w:val="center"/>
              <w:rPr>
                <w:rFonts w:ascii="Arial" w:eastAsia="Times New Roman" w:hAnsi="Arial" w:cs="Arial"/>
                <w:sz w:val="20"/>
                <w:szCs w:val="20"/>
              </w:rPr>
            </w:pPr>
            <w:r w:rsidRPr="004118D9">
              <w:rPr>
                <w:rFonts w:ascii="Arial" w:eastAsia="Times New Roman" w:hAnsi="Arial" w:cs="Arial"/>
                <w:sz w:val="20"/>
                <w:szCs w:val="20"/>
              </w:rPr>
              <w:t>Znesek za tekoče leto (t)</w:t>
            </w: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67EDD47B" w14:textId="77777777" w:rsidR="008E5556" w:rsidRPr="004118D9" w:rsidRDefault="008E5556" w:rsidP="008E5556">
            <w:pPr>
              <w:widowControl w:val="0"/>
              <w:spacing w:after="0" w:line="260" w:lineRule="exact"/>
              <w:ind w:left="-122" w:right="-112"/>
              <w:jc w:val="center"/>
              <w:rPr>
                <w:rFonts w:ascii="Arial" w:eastAsia="Times New Roman" w:hAnsi="Arial" w:cs="Arial"/>
                <w:sz w:val="20"/>
                <w:szCs w:val="20"/>
              </w:rPr>
            </w:pPr>
            <w:r w:rsidRPr="004118D9">
              <w:rPr>
                <w:rFonts w:ascii="Arial" w:eastAsia="Times New Roman" w:hAnsi="Arial" w:cs="Arial"/>
                <w:sz w:val="20"/>
                <w:szCs w:val="20"/>
              </w:rPr>
              <w:t>Znesek za t + 1</w:t>
            </w:r>
          </w:p>
        </w:tc>
      </w:tr>
      <w:tr w:rsidR="008E5556" w:rsidRPr="004118D9" w14:paraId="6168C4DF" w14:textId="77777777" w:rsidTr="00F70642">
        <w:trPr>
          <w:cantSplit/>
          <w:trHeight w:val="95"/>
        </w:trPr>
        <w:tc>
          <w:tcPr>
            <w:tcW w:w="3627" w:type="dxa"/>
            <w:gridSpan w:val="3"/>
            <w:tcBorders>
              <w:top w:val="single" w:sz="4" w:space="0" w:color="auto"/>
              <w:left w:val="single" w:sz="4" w:space="0" w:color="auto"/>
              <w:bottom w:val="single" w:sz="4" w:space="0" w:color="auto"/>
              <w:right w:val="single" w:sz="4" w:space="0" w:color="auto"/>
            </w:tcBorders>
            <w:vAlign w:val="center"/>
          </w:tcPr>
          <w:p w14:paraId="7B5B3E10" w14:textId="77777777" w:rsidR="008E5556" w:rsidRPr="004118D9" w:rsidRDefault="008E5556" w:rsidP="008E555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3" w:type="dxa"/>
            <w:gridSpan w:val="4"/>
            <w:tcBorders>
              <w:top w:val="single" w:sz="4" w:space="0" w:color="auto"/>
              <w:left w:val="single" w:sz="4" w:space="0" w:color="auto"/>
              <w:bottom w:val="single" w:sz="4" w:space="0" w:color="auto"/>
              <w:right w:val="single" w:sz="4" w:space="0" w:color="auto"/>
            </w:tcBorders>
            <w:vAlign w:val="center"/>
          </w:tcPr>
          <w:p w14:paraId="7668F65A" w14:textId="77777777" w:rsidR="008E5556" w:rsidRPr="004118D9" w:rsidRDefault="008E5556" w:rsidP="008E555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33BFD55B" w14:textId="77777777" w:rsidR="008E5556" w:rsidRPr="004118D9" w:rsidRDefault="008E5556" w:rsidP="008E5556">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E5556" w:rsidRPr="004118D9" w14:paraId="72200439" w14:textId="77777777" w:rsidTr="00F70642">
        <w:trPr>
          <w:cantSplit/>
          <w:trHeight w:val="95"/>
        </w:trPr>
        <w:tc>
          <w:tcPr>
            <w:tcW w:w="3627" w:type="dxa"/>
            <w:gridSpan w:val="3"/>
            <w:tcBorders>
              <w:top w:val="single" w:sz="4" w:space="0" w:color="auto"/>
              <w:left w:val="single" w:sz="4" w:space="0" w:color="auto"/>
              <w:bottom w:val="single" w:sz="4" w:space="0" w:color="auto"/>
              <w:right w:val="single" w:sz="4" w:space="0" w:color="auto"/>
            </w:tcBorders>
            <w:vAlign w:val="center"/>
          </w:tcPr>
          <w:p w14:paraId="0B557D6D" w14:textId="77777777" w:rsidR="008E5556" w:rsidRPr="004118D9" w:rsidRDefault="008E5556" w:rsidP="008E555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3" w:type="dxa"/>
            <w:gridSpan w:val="4"/>
            <w:tcBorders>
              <w:top w:val="single" w:sz="4" w:space="0" w:color="auto"/>
              <w:left w:val="single" w:sz="4" w:space="0" w:color="auto"/>
              <w:bottom w:val="single" w:sz="4" w:space="0" w:color="auto"/>
              <w:right w:val="single" w:sz="4" w:space="0" w:color="auto"/>
            </w:tcBorders>
            <w:vAlign w:val="center"/>
          </w:tcPr>
          <w:p w14:paraId="69B96CFA" w14:textId="77777777" w:rsidR="008E5556" w:rsidRPr="004118D9" w:rsidRDefault="008E5556" w:rsidP="008E5556">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09969D5F" w14:textId="77777777" w:rsidR="008E5556" w:rsidRPr="004118D9" w:rsidRDefault="008E5556" w:rsidP="008E5556">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E5556" w:rsidRPr="004118D9" w14:paraId="61FA9199" w14:textId="77777777" w:rsidTr="00F70642">
        <w:trPr>
          <w:cantSplit/>
          <w:trHeight w:val="95"/>
        </w:trPr>
        <w:tc>
          <w:tcPr>
            <w:tcW w:w="3627" w:type="dxa"/>
            <w:gridSpan w:val="3"/>
            <w:tcBorders>
              <w:top w:val="single" w:sz="4" w:space="0" w:color="auto"/>
              <w:left w:val="single" w:sz="4" w:space="0" w:color="auto"/>
              <w:bottom w:val="single" w:sz="4" w:space="0" w:color="auto"/>
              <w:right w:val="single" w:sz="4" w:space="0" w:color="auto"/>
            </w:tcBorders>
            <w:vAlign w:val="center"/>
          </w:tcPr>
          <w:p w14:paraId="514F002F" w14:textId="77777777" w:rsidR="008E5556" w:rsidRPr="004118D9" w:rsidRDefault="008E5556" w:rsidP="008E5556">
            <w:pPr>
              <w:widowControl w:val="0"/>
              <w:tabs>
                <w:tab w:val="left" w:pos="360"/>
              </w:tabs>
              <w:spacing w:after="0" w:line="260" w:lineRule="exact"/>
              <w:outlineLvl w:val="0"/>
              <w:rPr>
                <w:rFonts w:ascii="Arial" w:eastAsia="Times New Roman" w:hAnsi="Arial" w:cs="Arial"/>
                <w:b/>
                <w:kern w:val="32"/>
                <w:sz w:val="20"/>
                <w:szCs w:val="20"/>
                <w:lang w:eastAsia="sl-SI"/>
              </w:rPr>
            </w:pPr>
            <w:r w:rsidRPr="004118D9">
              <w:rPr>
                <w:rFonts w:ascii="Arial" w:eastAsia="Times New Roman" w:hAnsi="Arial" w:cs="Arial"/>
                <w:b/>
                <w:kern w:val="32"/>
                <w:sz w:val="20"/>
                <w:szCs w:val="20"/>
                <w:lang w:eastAsia="sl-SI"/>
              </w:rPr>
              <w:t>SKUPAJ</w:t>
            </w:r>
          </w:p>
        </w:tc>
        <w:tc>
          <w:tcPr>
            <w:tcW w:w="2813" w:type="dxa"/>
            <w:gridSpan w:val="4"/>
            <w:tcBorders>
              <w:top w:val="single" w:sz="4" w:space="0" w:color="auto"/>
              <w:left w:val="single" w:sz="4" w:space="0" w:color="auto"/>
              <w:bottom w:val="single" w:sz="4" w:space="0" w:color="auto"/>
              <w:right w:val="single" w:sz="4" w:space="0" w:color="auto"/>
            </w:tcBorders>
            <w:vAlign w:val="center"/>
          </w:tcPr>
          <w:p w14:paraId="5EC6E01E" w14:textId="77777777" w:rsidR="008E5556" w:rsidRPr="004118D9" w:rsidRDefault="008E5556" w:rsidP="008E5556">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14:paraId="0E90BEF6" w14:textId="77777777" w:rsidR="008E5556" w:rsidRPr="004118D9" w:rsidRDefault="008E5556" w:rsidP="008E5556">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E5556" w:rsidRPr="004118D9" w14:paraId="26116C5D"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64B07731" w14:textId="77777777" w:rsidR="008E5556" w:rsidRPr="004118D9" w:rsidRDefault="008E5556" w:rsidP="008E5556">
            <w:pPr>
              <w:widowControl w:val="0"/>
              <w:spacing w:after="0" w:line="260" w:lineRule="exact"/>
              <w:rPr>
                <w:rFonts w:ascii="Arial" w:eastAsia="Times New Roman" w:hAnsi="Arial" w:cs="Arial"/>
                <w:b/>
                <w:sz w:val="20"/>
                <w:szCs w:val="20"/>
              </w:rPr>
            </w:pPr>
            <w:r w:rsidRPr="004118D9">
              <w:rPr>
                <w:rFonts w:ascii="Arial" w:eastAsia="Times New Roman" w:hAnsi="Arial" w:cs="Arial"/>
                <w:b/>
                <w:sz w:val="20"/>
                <w:szCs w:val="20"/>
              </w:rPr>
              <w:lastRenderedPageBreak/>
              <w:t>OBRAZLOŽITEV:</w:t>
            </w:r>
          </w:p>
          <w:p w14:paraId="60D9801F" w14:textId="77777777" w:rsidR="008E5556" w:rsidRPr="004118D9" w:rsidRDefault="008E5556" w:rsidP="008E5556">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4118D9">
              <w:rPr>
                <w:rFonts w:ascii="Arial" w:eastAsia="Times New Roman" w:hAnsi="Arial" w:cs="Arial"/>
                <w:b/>
                <w:sz w:val="20"/>
                <w:szCs w:val="20"/>
                <w:lang w:eastAsia="sl-SI"/>
              </w:rPr>
              <w:t>Ocena finančnih posledic, ki niso načrtovane v sprejetem proračunu</w:t>
            </w:r>
          </w:p>
          <w:p w14:paraId="1314FFA1" w14:textId="77777777" w:rsidR="008E5556" w:rsidRPr="004118D9" w:rsidRDefault="008E5556" w:rsidP="008E5556">
            <w:pPr>
              <w:widowControl w:val="0"/>
              <w:suppressAutoHyphens/>
              <w:spacing w:after="0" w:line="260" w:lineRule="exact"/>
              <w:ind w:left="34"/>
              <w:jc w:val="both"/>
              <w:rPr>
                <w:rFonts w:ascii="Arial" w:eastAsia="Times New Roman" w:hAnsi="Arial" w:cs="Arial"/>
                <w:sz w:val="20"/>
                <w:szCs w:val="20"/>
              </w:rPr>
            </w:pPr>
            <w:r w:rsidRPr="004118D9">
              <w:rPr>
                <w:rFonts w:ascii="Arial" w:eastAsia="Times New Roman" w:hAnsi="Arial" w:cs="Arial"/>
                <w:sz w:val="20"/>
                <w:szCs w:val="20"/>
              </w:rPr>
              <w:t>/</w:t>
            </w:r>
          </w:p>
          <w:p w14:paraId="279F7937" w14:textId="77777777" w:rsidR="008E5556" w:rsidRPr="004118D9" w:rsidRDefault="008E5556" w:rsidP="008E5556">
            <w:pPr>
              <w:widowControl w:val="0"/>
              <w:numPr>
                <w:ilvl w:val="0"/>
                <w:numId w:val="3"/>
              </w:numPr>
              <w:suppressAutoHyphens/>
              <w:spacing w:after="0" w:line="260" w:lineRule="exact"/>
              <w:ind w:left="284" w:hanging="284"/>
              <w:jc w:val="both"/>
              <w:rPr>
                <w:rFonts w:ascii="Arial" w:eastAsia="Times New Roman" w:hAnsi="Arial" w:cs="Arial"/>
                <w:b/>
                <w:sz w:val="20"/>
                <w:szCs w:val="20"/>
                <w:lang w:eastAsia="sl-SI"/>
              </w:rPr>
            </w:pPr>
            <w:r w:rsidRPr="004118D9">
              <w:rPr>
                <w:rFonts w:ascii="Arial" w:eastAsia="Times New Roman" w:hAnsi="Arial" w:cs="Arial"/>
                <w:b/>
                <w:sz w:val="20"/>
                <w:szCs w:val="20"/>
                <w:lang w:eastAsia="sl-SI"/>
              </w:rPr>
              <w:t>Finančne posledice za državni proračun</w:t>
            </w:r>
          </w:p>
          <w:p w14:paraId="2BF9EF86" w14:textId="77777777" w:rsidR="008E5556" w:rsidRPr="004118D9" w:rsidRDefault="008E5556" w:rsidP="008E5556">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118D9">
              <w:rPr>
                <w:rFonts w:ascii="Arial" w:eastAsia="Times New Roman" w:hAnsi="Arial" w:cs="Arial"/>
                <w:b/>
                <w:sz w:val="20"/>
                <w:szCs w:val="20"/>
                <w:lang w:eastAsia="sl-SI"/>
              </w:rPr>
              <w:t>II.a</w:t>
            </w:r>
            <w:proofErr w:type="spellEnd"/>
            <w:r w:rsidRPr="004118D9">
              <w:rPr>
                <w:rFonts w:ascii="Arial" w:eastAsia="Times New Roman" w:hAnsi="Arial" w:cs="Arial"/>
                <w:b/>
                <w:sz w:val="20"/>
                <w:szCs w:val="20"/>
                <w:lang w:eastAsia="sl-SI"/>
              </w:rPr>
              <w:t xml:space="preserve"> Pravice porabe za izvedbo predlaganih rešitev so zagotovljene:</w:t>
            </w:r>
          </w:p>
          <w:p w14:paraId="2E66B887" w14:textId="77777777" w:rsidR="008E5556" w:rsidRPr="004118D9" w:rsidRDefault="008E5556" w:rsidP="008E5556">
            <w:pPr>
              <w:widowControl w:val="0"/>
              <w:suppressAutoHyphens/>
              <w:spacing w:after="0" w:line="260" w:lineRule="exact"/>
              <w:jc w:val="both"/>
              <w:rPr>
                <w:rFonts w:ascii="Arial" w:eastAsia="Times New Roman" w:hAnsi="Arial" w:cs="Arial"/>
                <w:sz w:val="20"/>
                <w:szCs w:val="20"/>
                <w:lang w:eastAsia="sl-SI"/>
              </w:rPr>
            </w:pPr>
            <w:r w:rsidRPr="004118D9">
              <w:rPr>
                <w:rFonts w:ascii="Arial" w:eastAsia="Times New Roman" w:hAnsi="Arial" w:cs="Arial"/>
                <w:sz w:val="20"/>
                <w:szCs w:val="20"/>
                <w:lang w:eastAsia="sl-SI"/>
              </w:rPr>
              <w:t>/</w:t>
            </w:r>
          </w:p>
          <w:p w14:paraId="35C1EC82" w14:textId="77777777" w:rsidR="008E5556" w:rsidRPr="004118D9" w:rsidRDefault="008E5556" w:rsidP="008E555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118D9">
              <w:rPr>
                <w:rFonts w:ascii="Arial" w:eastAsia="Times New Roman" w:hAnsi="Arial" w:cs="Arial"/>
                <w:b/>
                <w:sz w:val="20"/>
                <w:szCs w:val="20"/>
                <w:lang w:eastAsia="sl-SI"/>
              </w:rPr>
              <w:t>II.b</w:t>
            </w:r>
            <w:proofErr w:type="spellEnd"/>
            <w:r w:rsidRPr="004118D9">
              <w:rPr>
                <w:rFonts w:ascii="Arial" w:eastAsia="Times New Roman" w:hAnsi="Arial" w:cs="Arial"/>
                <w:b/>
                <w:sz w:val="20"/>
                <w:szCs w:val="20"/>
                <w:lang w:eastAsia="sl-SI"/>
              </w:rPr>
              <w:t xml:space="preserve"> Manjkajoče pravice porabe bodo zagotovljene s prerazporeditvijo:</w:t>
            </w:r>
          </w:p>
          <w:p w14:paraId="6B9B0C6B" w14:textId="77777777" w:rsidR="008E5556" w:rsidRPr="004118D9" w:rsidRDefault="008E5556" w:rsidP="008E5556">
            <w:pPr>
              <w:widowControl w:val="0"/>
              <w:spacing w:after="0" w:line="260" w:lineRule="exact"/>
              <w:jc w:val="both"/>
              <w:rPr>
                <w:rFonts w:ascii="Arial" w:eastAsia="Times New Roman" w:hAnsi="Arial" w:cs="Arial"/>
                <w:bCs/>
                <w:sz w:val="20"/>
                <w:szCs w:val="20"/>
                <w:lang w:eastAsia="sl-SI"/>
              </w:rPr>
            </w:pPr>
          </w:p>
          <w:p w14:paraId="363852DE" w14:textId="77777777" w:rsidR="008E5556" w:rsidRPr="004118D9" w:rsidRDefault="008E5556" w:rsidP="008E5556">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118D9">
              <w:rPr>
                <w:rFonts w:ascii="Arial" w:eastAsia="Times New Roman" w:hAnsi="Arial" w:cs="Arial"/>
                <w:b/>
                <w:sz w:val="20"/>
                <w:szCs w:val="20"/>
                <w:lang w:eastAsia="sl-SI"/>
              </w:rPr>
              <w:t>II.c</w:t>
            </w:r>
            <w:proofErr w:type="spellEnd"/>
            <w:r w:rsidRPr="004118D9">
              <w:rPr>
                <w:rFonts w:ascii="Arial" w:eastAsia="Times New Roman" w:hAnsi="Arial" w:cs="Arial"/>
                <w:b/>
                <w:sz w:val="20"/>
                <w:szCs w:val="20"/>
                <w:lang w:eastAsia="sl-SI"/>
              </w:rPr>
              <w:t xml:space="preserve"> Načrtovana nadomestitev zmanjšanih prihodkov in povečanih odhodkov proračuna:</w:t>
            </w:r>
          </w:p>
          <w:p w14:paraId="29CFDB01" w14:textId="77777777" w:rsidR="008E5556" w:rsidRPr="004118D9" w:rsidRDefault="008E5556" w:rsidP="008E5556">
            <w:pPr>
              <w:widowControl w:val="0"/>
              <w:spacing w:after="0" w:line="260" w:lineRule="exact"/>
              <w:jc w:val="both"/>
              <w:rPr>
                <w:rFonts w:ascii="Arial" w:eastAsia="Times New Roman" w:hAnsi="Arial" w:cs="Arial"/>
                <w:sz w:val="20"/>
                <w:szCs w:val="20"/>
                <w:lang w:eastAsia="sl-SI"/>
              </w:rPr>
            </w:pPr>
            <w:r w:rsidRPr="004118D9">
              <w:rPr>
                <w:rFonts w:ascii="Arial" w:eastAsia="Times New Roman" w:hAnsi="Arial" w:cs="Arial"/>
                <w:sz w:val="20"/>
                <w:szCs w:val="20"/>
                <w:lang w:eastAsia="sl-SI"/>
              </w:rPr>
              <w:t xml:space="preserve">/   </w:t>
            </w:r>
          </w:p>
        </w:tc>
      </w:tr>
      <w:tr w:rsidR="008E5556" w:rsidRPr="004118D9" w14:paraId="46A3F954"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1"/>
        </w:trPr>
        <w:tc>
          <w:tcPr>
            <w:tcW w:w="9214" w:type="dxa"/>
            <w:gridSpan w:val="11"/>
            <w:tcBorders>
              <w:top w:val="single" w:sz="4" w:space="0" w:color="000000"/>
              <w:left w:val="single" w:sz="4" w:space="0" w:color="000000"/>
              <w:bottom w:val="single" w:sz="4" w:space="0" w:color="000000"/>
              <w:right w:val="single" w:sz="4" w:space="0" w:color="000000"/>
            </w:tcBorders>
          </w:tcPr>
          <w:p w14:paraId="0576EBB4" w14:textId="77777777" w:rsidR="008E5556" w:rsidRPr="004118D9" w:rsidRDefault="008E5556" w:rsidP="008E5556">
            <w:pPr>
              <w:spacing w:after="0" w:line="260" w:lineRule="exact"/>
              <w:rPr>
                <w:rFonts w:ascii="Arial" w:eastAsia="Times New Roman" w:hAnsi="Arial" w:cs="Arial"/>
                <w:b/>
                <w:sz w:val="20"/>
                <w:szCs w:val="20"/>
              </w:rPr>
            </w:pPr>
            <w:r w:rsidRPr="004118D9">
              <w:rPr>
                <w:rFonts w:ascii="Arial" w:eastAsia="Times New Roman" w:hAnsi="Arial" w:cs="Arial"/>
                <w:b/>
                <w:sz w:val="20"/>
                <w:szCs w:val="20"/>
              </w:rPr>
              <w:t xml:space="preserve">7.b Predstavitev ocene finančnih posledic pod 40.000 EUR: </w:t>
            </w:r>
          </w:p>
          <w:p w14:paraId="3E3D098B" w14:textId="77777777" w:rsidR="008E5556" w:rsidRPr="004118D9" w:rsidRDefault="008E5556" w:rsidP="008E5556">
            <w:pPr>
              <w:spacing w:after="0" w:line="260" w:lineRule="exact"/>
              <w:rPr>
                <w:rFonts w:ascii="Arial" w:eastAsia="Times New Roman" w:hAnsi="Arial" w:cs="Arial"/>
                <w:sz w:val="20"/>
                <w:szCs w:val="20"/>
              </w:rPr>
            </w:pPr>
            <w:r w:rsidRPr="004118D9">
              <w:rPr>
                <w:rFonts w:ascii="Arial" w:eastAsia="Times New Roman" w:hAnsi="Arial" w:cs="Arial"/>
                <w:sz w:val="20"/>
                <w:szCs w:val="20"/>
              </w:rPr>
              <w:t>/</w:t>
            </w:r>
          </w:p>
        </w:tc>
      </w:tr>
      <w:tr w:rsidR="008E5556" w:rsidRPr="004118D9" w14:paraId="086030A7"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1BA0F192" w14:textId="77777777" w:rsidR="008E5556" w:rsidRPr="004118D9" w:rsidRDefault="008E5556" w:rsidP="008E5556">
            <w:pPr>
              <w:spacing w:after="0" w:line="260" w:lineRule="exact"/>
              <w:rPr>
                <w:rFonts w:ascii="Arial" w:eastAsia="Times New Roman" w:hAnsi="Arial" w:cs="Arial"/>
                <w:b/>
                <w:sz w:val="20"/>
                <w:szCs w:val="20"/>
              </w:rPr>
            </w:pPr>
            <w:r w:rsidRPr="004118D9">
              <w:rPr>
                <w:rFonts w:ascii="Arial" w:eastAsia="Times New Roman" w:hAnsi="Arial" w:cs="Arial"/>
                <w:b/>
                <w:sz w:val="20"/>
                <w:szCs w:val="20"/>
              </w:rPr>
              <w:t>8. Predstavitev sodelovanja z združenji občin:</w:t>
            </w:r>
          </w:p>
        </w:tc>
      </w:tr>
      <w:tr w:rsidR="008E5556" w:rsidRPr="004118D9" w14:paraId="41F7E76E"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8"/>
          </w:tcPr>
          <w:p w14:paraId="6D373C80" w14:textId="77777777" w:rsidR="008E5556" w:rsidRPr="004118D9" w:rsidRDefault="008E5556" w:rsidP="008E55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Vsebina predloženega gradiva (predpisa) vpliva na:</w:t>
            </w:r>
          </w:p>
          <w:p w14:paraId="7B18DF6D" w14:textId="77777777" w:rsidR="008E5556" w:rsidRPr="004118D9" w:rsidRDefault="008E5556" w:rsidP="008E5556">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pristojnosti občin,</w:t>
            </w:r>
          </w:p>
          <w:p w14:paraId="04404C37" w14:textId="77777777" w:rsidR="008E5556" w:rsidRPr="004118D9" w:rsidRDefault="008E5556" w:rsidP="008E5556">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delovanje občin,</w:t>
            </w:r>
          </w:p>
          <w:p w14:paraId="31B897F3" w14:textId="77777777" w:rsidR="008E5556" w:rsidRPr="004118D9" w:rsidRDefault="008E5556" w:rsidP="008E5556">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financiranje občin.</w:t>
            </w:r>
          </w:p>
        </w:tc>
        <w:tc>
          <w:tcPr>
            <w:tcW w:w="2299" w:type="dxa"/>
            <w:gridSpan w:val="3"/>
          </w:tcPr>
          <w:p w14:paraId="11AA0113" w14:textId="77777777" w:rsidR="008E5556" w:rsidRPr="004118D9" w:rsidRDefault="008E5556" w:rsidP="008E555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118D9">
              <w:rPr>
                <w:rFonts w:ascii="Arial" w:eastAsia="Times New Roman" w:hAnsi="Arial" w:cs="Arial"/>
                <w:b/>
                <w:bCs/>
                <w:sz w:val="20"/>
                <w:szCs w:val="20"/>
                <w:lang w:eastAsia="sl-SI"/>
              </w:rPr>
              <w:t>DA</w:t>
            </w:r>
            <w:r w:rsidRPr="004118D9">
              <w:rPr>
                <w:rFonts w:ascii="Arial" w:eastAsia="Times New Roman" w:hAnsi="Arial" w:cs="Arial"/>
                <w:sz w:val="20"/>
                <w:szCs w:val="20"/>
                <w:lang w:eastAsia="sl-SI"/>
              </w:rPr>
              <w:t>/</w:t>
            </w:r>
            <w:r w:rsidRPr="004118D9">
              <w:rPr>
                <w:rFonts w:ascii="Arial" w:eastAsia="Times New Roman" w:hAnsi="Arial" w:cs="Arial"/>
                <w:bCs/>
                <w:sz w:val="20"/>
                <w:szCs w:val="20"/>
                <w:lang w:eastAsia="sl-SI"/>
              </w:rPr>
              <w:t>NE</w:t>
            </w:r>
          </w:p>
        </w:tc>
      </w:tr>
      <w:tr w:rsidR="008E5556" w:rsidRPr="004118D9" w14:paraId="79FFA5E0"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E764345" w14:textId="77777777" w:rsidR="008E5556" w:rsidRPr="004118D9" w:rsidRDefault="008E5556" w:rsidP="008E55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w:t>
            </w:r>
          </w:p>
        </w:tc>
      </w:tr>
      <w:tr w:rsidR="008E5556" w:rsidRPr="004118D9" w14:paraId="02E9FE73"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5F8B6D39" w14:textId="77777777" w:rsidR="008E5556" w:rsidRPr="004118D9" w:rsidRDefault="008E5556" w:rsidP="008E555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118D9">
              <w:rPr>
                <w:rFonts w:ascii="Arial" w:eastAsia="Times New Roman" w:hAnsi="Arial" w:cs="Arial"/>
                <w:b/>
                <w:sz w:val="20"/>
                <w:szCs w:val="20"/>
                <w:lang w:eastAsia="sl-SI"/>
              </w:rPr>
              <w:t>9. Predstavitev sodelovanja javnosti:</w:t>
            </w:r>
          </w:p>
        </w:tc>
      </w:tr>
      <w:tr w:rsidR="008E5556" w:rsidRPr="004118D9" w14:paraId="64CC68C5"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8"/>
          </w:tcPr>
          <w:p w14:paraId="65D333FA" w14:textId="77777777" w:rsidR="008E5556" w:rsidRPr="004118D9" w:rsidRDefault="008E5556" w:rsidP="008E5556">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118D9">
              <w:rPr>
                <w:rFonts w:ascii="Arial" w:eastAsia="Times New Roman" w:hAnsi="Arial" w:cs="Arial"/>
                <w:iCs/>
                <w:sz w:val="20"/>
                <w:szCs w:val="20"/>
                <w:lang w:eastAsia="sl-SI"/>
              </w:rPr>
              <w:t>Gradivo je bilo predhodno objavljeno na spletni strani predlagatelja:</w:t>
            </w:r>
          </w:p>
        </w:tc>
        <w:tc>
          <w:tcPr>
            <w:tcW w:w="2299" w:type="dxa"/>
            <w:gridSpan w:val="3"/>
          </w:tcPr>
          <w:p w14:paraId="727DF27C" w14:textId="77777777" w:rsidR="008E5556" w:rsidRPr="004118D9" w:rsidRDefault="008E5556" w:rsidP="008E555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sz w:val="20"/>
                <w:szCs w:val="20"/>
                <w:lang w:eastAsia="sl-SI"/>
              </w:rPr>
              <w:t>DA/</w:t>
            </w:r>
            <w:r w:rsidRPr="004118D9">
              <w:rPr>
                <w:rFonts w:ascii="Arial" w:eastAsia="Times New Roman" w:hAnsi="Arial" w:cs="Arial"/>
                <w:b/>
                <w:sz w:val="20"/>
                <w:szCs w:val="20"/>
                <w:lang w:eastAsia="sl-SI"/>
              </w:rPr>
              <w:t>NE</w:t>
            </w:r>
          </w:p>
        </w:tc>
      </w:tr>
      <w:tr w:rsidR="008E5556" w:rsidRPr="004118D9" w14:paraId="6A957ECB"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0DC32CC" w14:textId="77777777" w:rsidR="008E5556" w:rsidRPr="004118D9" w:rsidRDefault="008E5556" w:rsidP="008E55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Gre za postopek in gradivo, ki ne predvideva sodelovanja javnosti.</w:t>
            </w:r>
          </w:p>
        </w:tc>
      </w:tr>
      <w:tr w:rsidR="008E5556" w:rsidRPr="004118D9" w14:paraId="794ADF73"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042E24EA" w14:textId="77777777" w:rsidR="008E5556" w:rsidRPr="004118D9" w:rsidRDefault="008E5556" w:rsidP="008E55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118D9">
              <w:rPr>
                <w:rFonts w:ascii="Arial" w:eastAsia="Times New Roman" w:hAnsi="Arial" w:cs="Arial"/>
                <w:iCs/>
                <w:sz w:val="20"/>
                <w:szCs w:val="20"/>
                <w:lang w:eastAsia="sl-SI"/>
              </w:rPr>
              <w:t>/</w:t>
            </w:r>
          </w:p>
        </w:tc>
      </w:tr>
      <w:tr w:rsidR="008E5556" w:rsidRPr="004118D9" w14:paraId="1EB458C1"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8"/>
            <w:vAlign w:val="center"/>
          </w:tcPr>
          <w:p w14:paraId="486B32B1" w14:textId="77777777" w:rsidR="008E5556" w:rsidRPr="004118D9" w:rsidRDefault="008E5556" w:rsidP="008E5556">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118D9">
              <w:rPr>
                <w:rFonts w:ascii="Arial" w:eastAsia="Times New Roman" w:hAnsi="Arial" w:cs="Arial"/>
                <w:b/>
                <w:sz w:val="20"/>
                <w:szCs w:val="20"/>
                <w:lang w:eastAsia="sl-SI"/>
              </w:rPr>
              <w:t>10. Pri pripravi gradiva so bile upoštevane zahteve iz Resolucije o normativni dejavnosti:</w:t>
            </w:r>
          </w:p>
        </w:tc>
        <w:tc>
          <w:tcPr>
            <w:tcW w:w="2299" w:type="dxa"/>
            <w:gridSpan w:val="3"/>
            <w:vAlign w:val="center"/>
          </w:tcPr>
          <w:p w14:paraId="53848A24" w14:textId="77777777" w:rsidR="008E5556" w:rsidRPr="004118D9" w:rsidRDefault="008E5556" w:rsidP="008E555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118D9">
              <w:rPr>
                <w:rFonts w:ascii="Arial" w:eastAsia="Times New Roman" w:hAnsi="Arial" w:cs="Arial"/>
                <w:sz w:val="20"/>
                <w:szCs w:val="20"/>
                <w:lang w:eastAsia="sl-SI"/>
              </w:rPr>
              <w:t>DA/</w:t>
            </w:r>
            <w:r w:rsidRPr="004118D9">
              <w:rPr>
                <w:rFonts w:ascii="Arial" w:eastAsia="Times New Roman" w:hAnsi="Arial" w:cs="Arial"/>
                <w:b/>
                <w:sz w:val="20"/>
                <w:szCs w:val="20"/>
                <w:lang w:eastAsia="sl-SI"/>
              </w:rPr>
              <w:t>NE</w:t>
            </w:r>
          </w:p>
        </w:tc>
      </w:tr>
      <w:tr w:rsidR="008E5556" w:rsidRPr="004118D9" w14:paraId="599D9216" w14:textId="77777777" w:rsidTr="00F70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5" w:type="dxa"/>
            <w:gridSpan w:val="8"/>
            <w:vAlign w:val="center"/>
          </w:tcPr>
          <w:p w14:paraId="07BD9725" w14:textId="77777777" w:rsidR="008E5556" w:rsidRPr="004118D9" w:rsidRDefault="008E5556" w:rsidP="008E5556">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118D9">
              <w:rPr>
                <w:rFonts w:ascii="Arial" w:eastAsia="Times New Roman" w:hAnsi="Arial" w:cs="Arial"/>
                <w:b/>
                <w:sz w:val="20"/>
                <w:szCs w:val="20"/>
                <w:lang w:eastAsia="sl-SI"/>
              </w:rPr>
              <w:t>11. Gradivo je uvrščeno v delovni program vlade:</w:t>
            </w:r>
          </w:p>
        </w:tc>
        <w:tc>
          <w:tcPr>
            <w:tcW w:w="2299" w:type="dxa"/>
            <w:gridSpan w:val="3"/>
            <w:vAlign w:val="center"/>
          </w:tcPr>
          <w:p w14:paraId="0F5C0E4E" w14:textId="77777777" w:rsidR="008E5556" w:rsidRPr="004118D9" w:rsidRDefault="008E5556" w:rsidP="008E5556">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118D9">
              <w:rPr>
                <w:rFonts w:ascii="Arial" w:eastAsia="Times New Roman" w:hAnsi="Arial" w:cs="Arial"/>
                <w:sz w:val="20"/>
                <w:szCs w:val="20"/>
                <w:lang w:eastAsia="sl-SI"/>
              </w:rPr>
              <w:t>DA/</w:t>
            </w:r>
            <w:r w:rsidRPr="004118D9">
              <w:rPr>
                <w:rFonts w:ascii="Arial" w:eastAsia="Times New Roman" w:hAnsi="Arial" w:cs="Arial"/>
                <w:b/>
                <w:sz w:val="20"/>
                <w:szCs w:val="20"/>
                <w:lang w:eastAsia="sl-SI"/>
              </w:rPr>
              <w:t>NE</w:t>
            </w:r>
          </w:p>
        </w:tc>
      </w:tr>
      <w:tr w:rsidR="008E5556" w:rsidRPr="004118D9" w14:paraId="2B780511" w14:textId="77777777" w:rsidTr="00F54E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8"/>
        </w:trPr>
        <w:tc>
          <w:tcPr>
            <w:tcW w:w="9214" w:type="dxa"/>
            <w:gridSpan w:val="11"/>
            <w:tcBorders>
              <w:top w:val="single" w:sz="4" w:space="0" w:color="000000"/>
              <w:left w:val="single" w:sz="4" w:space="0" w:color="000000"/>
              <w:bottom w:val="single" w:sz="4" w:space="0" w:color="000000"/>
              <w:right w:val="single" w:sz="4" w:space="0" w:color="000000"/>
            </w:tcBorders>
          </w:tcPr>
          <w:p w14:paraId="78B5C5C2" w14:textId="77777777" w:rsidR="008E5556" w:rsidRPr="004118D9" w:rsidRDefault="008E5556" w:rsidP="008E5556">
            <w:pPr>
              <w:spacing w:after="0" w:line="240" w:lineRule="auto"/>
              <w:ind w:left="5040"/>
              <w:jc w:val="center"/>
              <w:rPr>
                <w:rFonts w:ascii="Arial" w:hAnsi="Arial" w:cs="Arial"/>
                <w:b/>
                <w:sz w:val="20"/>
                <w:szCs w:val="20"/>
              </w:rPr>
            </w:pPr>
          </w:p>
          <w:p w14:paraId="2044001B" w14:textId="40B9D701" w:rsidR="008E5556" w:rsidRPr="004118D9" w:rsidRDefault="00293636" w:rsidP="008E5556">
            <w:pPr>
              <w:spacing w:after="0" w:line="240" w:lineRule="auto"/>
              <w:ind w:left="5040"/>
              <w:jc w:val="center"/>
              <w:rPr>
                <w:rFonts w:ascii="Arial" w:hAnsi="Arial" w:cs="Arial"/>
                <w:b/>
                <w:sz w:val="20"/>
                <w:szCs w:val="20"/>
              </w:rPr>
            </w:pPr>
            <w:r>
              <w:rPr>
                <w:rFonts w:ascii="Arial" w:hAnsi="Arial" w:cs="Arial"/>
                <w:b/>
                <w:sz w:val="20"/>
                <w:szCs w:val="20"/>
              </w:rPr>
              <w:t>mag. Dejan ŽIDAN</w:t>
            </w:r>
          </w:p>
          <w:p w14:paraId="70709E5B" w14:textId="4AEA0201" w:rsidR="008E5556" w:rsidRPr="004118D9" w:rsidRDefault="00293636" w:rsidP="008E5556">
            <w:pPr>
              <w:spacing w:after="0" w:line="240" w:lineRule="auto"/>
              <w:ind w:left="5040"/>
              <w:jc w:val="center"/>
              <w:rPr>
                <w:rFonts w:ascii="Arial" w:hAnsi="Arial" w:cs="Arial"/>
                <w:b/>
                <w:sz w:val="20"/>
                <w:szCs w:val="20"/>
              </w:rPr>
            </w:pPr>
            <w:r>
              <w:rPr>
                <w:rFonts w:ascii="Arial" w:hAnsi="Arial" w:cs="Arial"/>
                <w:b/>
                <w:sz w:val="20"/>
                <w:szCs w:val="20"/>
              </w:rPr>
              <w:t>državni sekretar</w:t>
            </w:r>
          </w:p>
        </w:tc>
      </w:tr>
    </w:tbl>
    <w:p w14:paraId="0A101E48" w14:textId="77777777" w:rsidR="00F54E72" w:rsidRPr="004118D9" w:rsidRDefault="00F54E72" w:rsidP="00EF7258">
      <w:pPr>
        <w:spacing w:after="0" w:line="240" w:lineRule="auto"/>
        <w:rPr>
          <w:rFonts w:ascii="Arial" w:hAnsi="Arial" w:cs="Arial"/>
          <w:b/>
          <w:sz w:val="20"/>
          <w:szCs w:val="20"/>
          <w:lang w:eastAsia="sl-SI"/>
        </w:rPr>
      </w:pPr>
    </w:p>
    <w:p w14:paraId="7AFDDDBE" w14:textId="6B3DA057" w:rsidR="00616774" w:rsidRPr="004118D9" w:rsidRDefault="0095233A" w:rsidP="00EF7258">
      <w:pPr>
        <w:spacing w:after="0" w:line="240" w:lineRule="auto"/>
        <w:rPr>
          <w:rFonts w:ascii="Arial" w:hAnsi="Arial" w:cs="Arial"/>
          <w:sz w:val="20"/>
          <w:szCs w:val="20"/>
          <w:lang w:eastAsia="sl-SI"/>
        </w:rPr>
      </w:pPr>
      <w:r w:rsidRPr="004118D9">
        <w:rPr>
          <w:rFonts w:ascii="Arial" w:hAnsi="Arial" w:cs="Arial"/>
          <w:sz w:val="20"/>
          <w:szCs w:val="20"/>
          <w:lang w:eastAsia="sl-SI"/>
        </w:rPr>
        <w:t>Priloge</w:t>
      </w:r>
      <w:r w:rsidR="00F053D3" w:rsidRPr="004118D9">
        <w:rPr>
          <w:rFonts w:ascii="Arial" w:hAnsi="Arial" w:cs="Arial"/>
          <w:sz w:val="20"/>
          <w:szCs w:val="20"/>
          <w:lang w:eastAsia="sl-SI"/>
        </w:rPr>
        <w:t>:</w:t>
      </w:r>
    </w:p>
    <w:p w14:paraId="52137E03" w14:textId="2E76B566" w:rsidR="00F053D3" w:rsidRPr="004118D9" w:rsidRDefault="00F053D3" w:rsidP="00F053D3">
      <w:pPr>
        <w:pStyle w:val="Odstavekseznama"/>
        <w:numPr>
          <w:ilvl w:val="1"/>
          <w:numId w:val="4"/>
        </w:numPr>
        <w:spacing w:after="0" w:line="240" w:lineRule="auto"/>
        <w:rPr>
          <w:rFonts w:ascii="Arial" w:hAnsi="Arial" w:cs="Arial"/>
          <w:sz w:val="20"/>
          <w:szCs w:val="20"/>
          <w:lang w:eastAsia="sl-SI"/>
        </w:rPr>
      </w:pPr>
      <w:r w:rsidRPr="004118D9">
        <w:rPr>
          <w:rFonts w:ascii="Arial" w:hAnsi="Arial" w:cs="Arial"/>
          <w:sz w:val="20"/>
          <w:szCs w:val="20"/>
          <w:lang w:eastAsia="sl-SI"/>
        </w:rPr>
        <w:t>obrazložitev</w:t>
      </w:r>
    </w:p>
    <w:p w14:paraId="32A647C9" w14:textId="03A71D69" w:rsidR="00F053D3" w:rsidRPr="004118D9" w:rsidRDefault="00F053D3" w:rsidP="00F053D3">
      <w:pPr>
        <w:pStyle w:val="Odstavekseznama"/>
        <w:numPr>
          <w:ilvl w:val="1"/>
          <w:numId w:val="4"/>
        </w:numPr>
        <w:spacing w:after="0" w:line="240" w:lineRule="auto"/>
        <w:rPr>
          <w:rFonts w:ascii="Arial" w:hAnsi="Arial" w:cs="Arial"/>
          <w:sz w:val="20"/>
          <w:szCs w:val="20"/>
          <w:lang w:eastAsia="sl-SI"/>
        </w:rPr>
      </w:pPr>
      <w:r w:rsidRPr="004118D9">
        <w:rPr>
          <w:rFonts w:ascii="Arial" w:hAnsi="Arial" w:cs="Arial"/>
          <w:sz w:val="20"/>
          <w:szCs w:val="20"/>
          <w:lang w:eastAsia="sl-SI"/>
        </w:rPr>
        <w:t>Obrazec 3</w:t>
      </w:r>
    </w:p>
    <w:p w14:paraId="3D2004AF" w14:textId="44C090D7" w:rsidR="007543A3" w:rsidRDefault="007543A3" w:rsidP="008D1469">
      <w:pPr>
        <w:spacing w:after="0" w:line="240" w:lineRule="auto"/>
        <w:rPr>
          <w:rFonts w:ascii="Arial" w:hAnsi="Arial" w:cs="Arial"/>
          <w:sz w:val="20"/>
          <w:szCs w:val="20"/>
          <w:lang w:eastAsia="sl-SI"/>
        </w:rPr>
      </w:pPr>
    </w:p>
    <w:p w14:paraId="2A815835" w14:textId="3F21A366" w:rsidR="008D1469" w:rsidRDefault="008D1469" w:rsidP="008D1469">
      <w:pPr>
        <w:spacing w:after="0" w:line="240" w:lineRule="auto"/>
        <w:rPr>
          <w:rFonts w:ascii="Arial" w:hAnsi="Arial" w:cs="Arial"/>
          <w:sz w:val="20"/>
          <w:szCs w:val="20"/>
          <w:lang w:eastAsia="sl-SI"/>
        </w:rPr>
      </w:pPr>
    </w:p>
    <w:p w14:paraId="08865819" w14:textId="24EE7AF8" w:rsidR="008D1469" w:rsidRDefault="008D1469">
      <w:pPr>
        <w:spacing w:after="0" w:line="240" w:lineRule="auto"/>
        <w:rPr>
          <w:rFonts w:ascii="Arial" w:hAnsi="Arial" w:cs="Arial"/>
          <w:sz w:val="20"/>
          <w:szCs w:val="20"/>
          <w:lang w:eastAsia="sl-SI"/>
        </w:rPr>
      </w:pPr>
      <w:r>
        <w:rPr>
          <w:rFonts w:ascii="Arial" w:hAnsi="Arial" w:cs="Arial"/>
          <w:sz w:val="20"/>
          <w:szCs w:val="20"/>
          <w:lang w:eastAsia="sl-SI"/>
        </w:rPr>
        <w:br w:type="page"/>
      </w:r>
    </w:p>
    <w:p w14:paraId="6BF0454C" w14:textId="77777777" w:rsidR="008D1469" w:rsidRPr="008D1469" w:rsidRDefault="008D1469" w:rsidP="008D1469">
      <w:pPr>
        <w:spacing w:after="0" w:line="240" w:lineRule="auto"/>
        <w:rPr>
          <w:rFonts w:ascii="Arial" w:hAnsi="Arial" w:cs="Arial"/>
          <w:sz w:val="20"/>
          <w:szCs w:val="20"/>
          <w:lang w:eastAsia="sl-SI"/>
        </w:rPr>
      </w:pPr>
    </w:p>
    <w:p w14:paraId="67B27EB4" w14:textId="14832C41" w:rsidR="004D3F45" w:rsidRPr="004118D9" w:rsidRDefault="00624155" w:rsidP="00EF7258">
      <w:pPr>
        <w:spacing w:after="0" w:line="240" w:lineRule="auto"/>
        <w:rPr>
          <w:rFonts w:ascii="Arial" w:hAnsi="Arial" w:cs="Arial"/>
          <w:b/>
          <w:sz w:val="20"/>
          <w:szCs w:val="20"/>
          <w:lang w:eastAsia="sl-SI"/>
        </w:rPr>
      </w:pPr>
      <w:r w:rsidRPr="004118D9">
        <w:rPr>
          <w:rFonts w:ascii="Arial" w:hAnsi="Arial" w:cs="Arial"/>
          <w:b/>
          <w:sz w:val="20"/>
          <w:szCs w:val="20"/>
          <w:lang w:eastAsia="sl-SI"/>
        </w:rPr>
        <w:t xml:space="preserve">PRILOGA 1: </w:t>
      </w:r>
      <w:r w:rsidR="00EF7258" w:rsidRPr="004118D9">
        <w:rPr>
          <w:rFonts w:ascii="Arial" w:hAnsi="Arial" w:cs="Arial"/>
          <w:b/>
          <w:sz w:val="20"/>
          <w:szCs w:val="20"/>
          <w:lang w:eastAsia="sl-SI"/>
        </w:rPr>
        <w:t>OBRAZLOŽITEV</w:t>
      </w:r>
    </w:p>
    <w:p w14:paraId="2610301B" w14:textId="56123F2B" w:rsidR="00D6306C" w:rsidRPr="004118D9" w:rsidRDefault="00D6306C" w:rsidP="00D62FA6">
      <w:pPr>
        <w:spacing w:after="0" w:line="240" w:lineRule="auto"/>
        <w:rPr>
          <w:rFonts w:ascii="Arial" w:hAnsi="Arial" w:cs="Arial"/>
          <w:b/>
          <w:sz w:val="20"/>
          <w:szCs w:val="20"/>
          <w:lang w:eastAsia="sl-SI"/>
        </w:rPr>
      </w:pPr>
    </w:p>
    <w:p w14:paraId="0F420E12" w14:textId="77777777" w:rsidR="00D62FA6" w:rsidRPr="004118D9" w:rsidRDefault="00D62FA6" w:rsidP="00D62FA6">
      <w:pPr>
        <w:spacing w:after="0" w:line="240" w:lineRule="auto"/>
        <w:contextualSpacing/>
        <w:jc w:val="both"/>
        <w:rPr>
          <w:rFonts w:ascii="Arial" w:hAnsi="Arial" w:cs="Arial"/>
          <w:sz w:val="20"/>
          <w:szCs w:val="20"/>
        </w:rPr>
      </w:pPr>
      <w:r w:rsidRPr="004118D9">
        <w:rPr>
          <w:rFonts w:ascii="Arial" w:hAnsi="Arial" w:cs="Arial"/>
          <w:sz w:val="20"/>
          <w:szCs w:val="20"/>
        </w:rPr>
        <w:t>Skladno s petim odstavkom 33. člena ZGGLRS s sredstvi proračunskega sklada za gozdove upravlja in z njimi razpolaga MKGP na podlagi letnega programa porabe sredstev, ki ga na predlog MKGP sprejme Vlada Republike Slovenije. Letni program porabe sredstev proračunskega sklada za gozdove določa razdelitev sredstev po določenih namenih v posameznem letu, skladno s 7. točko četrtega odstavka 33. člena ZGGLRS se sredstva Gozdnega sklada namenijo tudi za promocijo rabe lesa in lesnih proizvodov ter gozdno lesnih verig.</w:t>
      </w:r>
    </w:p>
    <w:p w14:paraId="74227678" w14:textId="77777777" w:rsidR="00D62FA6" w:rsidRPr="004118D9" w:rsidRDefault="00D62FA6" w:rsidP="00D62FA6">
      <w:pPr>
        <w:spacing w:after="0" w:line="240" w:lineRule="auto"/>
        <w:contextualSpacing/>
        <w:jc w:val="both"/>
        <w:rPr>
          <w:rFonts w:ascii="Arial" w:hAnsi="Arial" w:cs="Arial"/>
          <w:sz w:val="20"/>
          <w:szCs w:val="20"/>
        </w:rPr>
      </w:pPr>
      <w:r w:rsidRPr="004118D9">
        <w:rPr>
          <w:rFonts w:ascii="Arial" w:hAnsi="Arial" w:cs="Arial"/>
          <w:sz w:val="20"/>
          <w:szCs w:val="20"/>
        </w:rPr>
        <w:t xml:space="preserve">S programom v letu 2023 se namenja za promocijske aktivnosti MGTŠ sredstva za izvedbo promocijske aktivnosti, katerih cilj je promocija lesnih proizvodov v obliki javnih demo lesenih objektov, ki bodo služili kot promocijski objekti na področju lesene gradnje. Zadevna oblika promocije ni pomembna zgolj z vidika krepitve gozdno-lesne verige, ampak tudi z vidika prikazovanja učinkov tovrstne gradnje na znižanje </w:t>
      </w:r>
      <w:proofErr w:type="spellStart"/>
      <w:r w:rsidRPr="004118D9">
        <w:rPr>
          <w:rFonts w:ascii="Arial" w:hAnsi="Arial" w:cs="Arial"/>
          <w:sz w:val="20"/>
          <w:szCs w:val="20"/>
        </w:rPr>
        <w:t>ogljičnega</w:t>
      </w:r>
      <w:proofErr w:type="spellEnd"/>
      <w:r w:rsidRPr="004118D9">
        <w:rPr>
          <w:rFonts w:ascii="Arial" w:hAnsi="Arial" w:cs="Arial"/>
          <w:sz w:val="20"/>
          <w:szCs w:val="20"/>
        </w:rPr>
        <w:t xml:space="preserve"> odtisa, kar je tudi eden izmed ciljev Evropske komisije pri prestrukturiranju gradbeništva (New </w:t>
      </w:r>
      <w:proofErr w:type="spellStart"/>
      <w:r w:rsidRPr="004118D9">
        <w:rPr>
          <w:rFonts w:ascii="Arial" w:hAnsi="Arial" w:cs="Arial"/>
          <w:sz w:val="20"/>
          <w:szCs w:val="20"/>
        </w:rPr>
        <w:t>European</w:t>
      </w:r>
      <w:proofErr w:type="spellEnd"/>
      <w:r w:rsidRPr="004118D9">
        <w:rPr>
          <w:rFonts w:ascii="Arial" w:hAnsi="Arial" w:cs="Arial"/>
          <w:sz w:val="20"/>
          <w:szCs w:val="20"/>
        </w:rPr>
        <w:t xml:space="preserve"> Bauhaus). </w:t>
      </w:r>
    </w:p>
    <w:p w14:paraId="6927C0B1" w14:textId="77777777" w:rsidR="00D62FA6" w:rsidRPr="004118D9" w:rsidRDefault="00D62FA6" w:rsidP="00D62FA6">
      <w:pPr>
        <w:spacing w:after="0" w:line="240" w:lineRule="auto"/>
        <w:contextualSpacing/>
        <w:jc w:val="both"/>
        <w:rPr>
          <w:rFonts w:ascii="Arial" w:hAnsi="Arial" w:cs="Arial"/>
          <w:sz w:val="20"/>
          <w:szCs w:val="20"/>
        </w:rPr>
      </w:pPr>
      <w:r w:rsidRPr="004118D9">
        <w:rPr>
          <w:rFonts w:ascii="Arial" w:hAnsi="Arial" w:cs="Arial"/>
          <w:sz w:val="20"/>
          <w:szCs w:val="20"/>
        </w:rPr>
        <w:t>Za promocijo javnih demo lesenih objektov so za različne namene primerni javni stanovanjski objekti, šole, vrtci, upravne stavbe, domovi za starejše občane, športni objekti, kulturni domovi ter mladinski centri, katerih lastniki so le osebe javnega prava.</w:t>
      </w:r>
    </w:p>
    <w:p w14:paraId="3518441B" w14:textId="77777777" w:rsidR="00D62FA6" w:rsidRPr="004118D9" w:rsidRDefault="00D62FA6" w:rsidP="00D62FA6">
      <w:pPr>
        <w:autoSpaceDE w:val="0"/>
        <w:autoSpaceDN w:val="0"/>
        <w:adjustRightInd w:val="0"/>
        <w:jc w:val="both"/>
        <w:rPr>
          <w:rFonts w:ascii="Arial" w:hAnsi="Arial" w:cs="Arial"/>
          <w:sz w:val="20"/>
          <w:szCs w:val="20"/>
          <w:lang w:eastAsia="sl-SI"/>
        </w:rPr>
      </w:pPr>
      <w:r w:rsidRPr="004118D9">
        <w:rPr>
          <w:rFonts w:ascii="Arial" w:hAnsi="Arial" w:cs="Arial"/>
          <w:sz w:val="20"/>
          <w:szCs w:val="20"/>
          <w:lang w:eastAsia="sl-SI"/>
        </w:rPr>
        <w:t>Sredstva za sofinanciranje izvajanja promocije so načrtovana v proračunu Republike Slovenije na proračunski postavki MKGP 547– Gozdni sklad.</w:t>
      </w:r>
    </w:p>
    <w:p w14:paraId="7EF998AC" w14:textId="0C5E7A6E" w:rsidR="00D62FA6" w:rsidRPr="004118D9" w:rsidRDefault="00D62FA6" w:rsidP="00D62FA6">
      <w:pPr>
        <w:autoSpaceDE w:val="0"/>
        <w:autoSpaceDN w:val="0"/>
        <w:adjustRightInd w:val="0"/>
        <w:jc w:val="both"/>
        <w:rPr>
          <w:rFonts w:ascii="Arial" w:hAnsi="Arial" w:cs="Arial"/>
          <w:sz w:val="20"/>
          <w:szCs w:val="20"/>
        </w:rPr>
      </w:pPr>
      <w:r w:rsidRPr="004118D9">
        <w:rPr>
          <w:rFonts w:ascii="Arial" w:hAnsi="Arial" w:cs="Arial"/>
          <w:sz w:val="20"/>
          <w:szCs w:val="20"/>
          <w:lang w:eastAsia="sl-SI"/>
        </w:rPr>
        <w:t>Za izvajanje promocije  v letu 2023 je bilo namenjeno največ do 400.000,00 EUR (z besedo: štiristo tisoč evrov 00/100)</w:t>
      </w:r>
      <w:r w:rsidRPr="004118D9">
        <w:rPr>
          <w:rFonts w:ascii="Arial" w:hAnsi="Arial" w:cs="Arial"/>
          <w:sz w:val="20"/>
          <w:szCs w:val="20"/>
        </w:rPr>
        <w:t>.</w:t>
      </w:r>
    </w:p>
    <w:p w14:paraId="6DBF7551" w14:textId="121A35A2" w:rsidR="00D11A57" w:rsidRPr="004118D9" w:rsidRDefault="00D11A57" w:rsidP="00D11A57">
      <w:pPr>
        <w:spacing w:after="160"/>
        <w:jc w:val="both"/>
        <w:rPr>
          <w:rFonts w:ascii="Arial" w:hAnsi="Arial" w:cs="Arial"/>
          <w:sz w:val="20"/>
          <w:szCs w:val="20"/>
          <w:lang w:eastAsia="sl-SI"/>
        </w:rPr>
      </w:pPr>
      <w:r w:rsidRPr="004118D9">
        <w:rPr>
          <w:rFonts w:ascii="Arial" w:hAnsi="Arial" w:cs="Arial"/>
          <w:sz w:val="20"/>
          <w:szCs w:val="20"/>
          <w:lang w:eastAsia="sl-SI"/>
        </w:rPr>
        <w:t>MGTŠ je dne 29. 9. 2023 objavil Javni poziv za predložitev vlog za sofinanciranje projektov</w:t>
      </w:r>
      <w:r w:rsidRPr="004118D9">
        <w:rPr>
          <w:rFonts w:ascii="Arial" w:eastAsiaTheme="minorHAnsi" w:hAnsi="Arial" w:cs="Arial"/>
          <w:sz w:val="20"/>
          <w:szCs w:val="20"/>
        </w:rPr>
        <w:t xml:space="preserve"> </w:t>
      </w:r>
      <w:r w:rsidRPr="004118D9">
        <w:rPr>
          <w:rFonts w:ascii="Arial" w:hAnsi="Arial" w:cs="Arial"/>
          <w:sz w:val="20"/>
          <w:szCs w:val="20"/>
          <w:lang w:eastAsia="sl-SI"/>
        </w:rPr>
        <w:t xml:space="preserve">promocije rabe lesa in lesnih proizvodov ter gozdno lesnih verig v obliki javnih demo lesenih objektov. Na podlagi prejetih vlog je dne 27.11.2023 </w:t>
      </w:r>
      <w:r w:rsidR="008D1469">
        <w:rPr>
          <w:rFonts w:ascii="Arial" w:hAnsi="Arial" w:cs="Arial"/>
          <w:sz w:val="20"/>
          <w:szCs w:val="20"/>
          <w:lang w:eastAsia="sl-SI"/>
        </w:rPr>
        <w:t>MGTŠ</w:t>
      </w:r>
      <w:r w:rsidRPr="004118D9">
        <w:rPr>
          <w:rFonts w:ascii="Arial" w:hAnsi="Arial" w:cs="Arial"/>
          <w:sz w:val="20"/>
          <w:szCs w:val="20"/>
          <w:lang w:eastAsia="sl-SI"/>
        </w:rPr>
        <w:t xml:space="preserve"> izdal</w:t>
      </w:r>
      <w:r w:rsidR="008D1469">
        <w:rPr>
          <w:rFonts w:ascii="Arial" w:hAnsi="Arial" w:cs="Arial"/>
          <w:sz w:val="20"/>
          <w:szCs w:val="20"/>
          <w:lang w:eastAsia="sl-SI"/>
        </w:rPr>
        <w:t>o</w:t>
      </w:r>
      <w:r w:rsidRPr="004118D9">
        <w:rPr>
          <w:rFonts w:ascii="Arial" w:hAnsi="Arial" w:cs="Arial"/>
          <w:sz w:val="20"/>
          <w:szCs w:val="20"/>
          <w:lang w:eastAsia="sl-SI"/>
        </w:rPr>
        <w:t xml:space="preserve"> pozitiven sklep o sofinanciranju projekta »Gradnja vrtca v Selnici ob Dravi«.</w:t>
      </w:r>
    </w:p>
    <w:p w14:paraId="051DBD90" w14:textId="6F38E46C" w:rsidR="00EF5C9E" w:rsidRPr="004118D9" w:rsidRDefault="00EF5C9E" w:rsidP="00D62FA6">
      <w:pPr>
        <w:autoSpaceDE w:val="0"/>
        <w:autoSpaceDN w:val="0"/>
        <w:adjustRightInd w:val="0"/>
        <w:jc w:val="both"/>
        <w:rPr>
          <w:rFonts w:ascii="Arial" w:hAnsi="Arial" w:cs="Arial"/>
          <w:sz w:val="20"/>
          <w:szCs w:val="20"/>
        </w:rPr>
      </w:pPr>
      <w:r w:rsidRPr="004118D9">
        <w:rPr>
          <w:rFonts w:ascii="Arial" w:hAnsi="Arial" w:cs="Arial"/>
          <w:sz w:val="20"/>
          <w:szCs w:val="20"/>
        </w:rPr>
        <w:t xml:space="preserve">Celotna vrednost projekta znaša </w:t>
      </w:r>
      <w:r w:rsidR="00290242" w:rsidRPr="004118D9">
        <w:rPr>
          <w:rFonts w:ascii="Arial" w:hAnsi="Arial" w:cs="Arial"/>
          <w:sz w:val="20"/>
          <w:szCs w:val="20"/>
        </w:rPr>
        <w:t>5</w:t>
      </w:r>
      <w:r w:rsidRPr="004118D9">
        <w:rPr>
          <w:rFonts w:ascii="Arial" w:hAnsi="Arial" w:cs="Arial"/>
          <w:sz w:val="20"/>
          <w:szCs w:val="20"/>
        </w:rPr>
        <w:t>.</w:t>
      </w:r>
      <w:r w:rsidR="00290242" w:rsidRPr="004118D9">
        <w:rPr>
          <w:rFonts w:ascii="Arial" w:hAnsi="Arial" w:cs="Arial"/>
          <w:sz w:val="20"/>
          <w:szCs w:val="20"/>
        </w:rPr>
        <w:t>444</w:t>
      </w:r>
      <w:r w:rsidRPr="004118D9">
        <w:rPr>
          <w:rFonts w:ascii="Arial" w:hAnsi="Arial" w:cs="Arial"/>
          <w:sz w:val="20"/>
          <w:szCs w:val="20"/>
        </w:rPr>
        <w:t>.</w:t>
      </w:r>
      <w:r w:rsidR="00290242" w:rsidRPr="004118D9">
        <w:rPr>
          <w:rFonts w:ascii="Arial" w:hAnsi="Arial" w:cs="Arial"/>
          <w:sz w:val="20"/>
          <w:szCs w:val="20"/>
        </w:rPr>
        <w:t>850</w:t>
      </w:r>
      <w:r w:rsidRPr="004118D9">
        <w:rPr>
          <w:rFonts w:ascii="Arial" w:hAnsi="Arial" w:cs="Arial"/>
          <w:sz w:val="20"/>
          <w:szCs w:val="20"/>
        </w:rPr>
        <w:t>,</w:t>
      </w:r>
      <w:r w:rsidR="00290242" w:rsidRPr="004118D9">
        <w:rPr>
          <w:rFonts w:ascii="Arial" w:hAnsi="Arial" w:cs="Arial"/>
          <w:sz w:val="20"/>
          <w:szCs w:val="20"/>
        </w:rPr>
        <w:t>98</w:t>
      </w:r>
      <w:r w:rsidRPr="004118D9">
        <w:rPr>
          <w:rFonts w:ascii="Arial" w:hAnsi="Arial" w:cs="Arial"/>
          <w:sz w:val="20"/>
          <w:szCs w:val="20"/>
        </w:rPr>
        <w:t xml:space="preserve"> EUR, večina sredstev izvira iz občinskega proračuna, 400.000,00 EUR pa izvira iz Gozdnega sklada. Iz NRP-ja občine je razvidno, da se je projekt pričel v letu 2019 in predviden zaključek bo v letu 202</w:t>
      </w:r>
      <w:r w:rsidR="008D1469">
        <w:rPr>
          <w:rFonts w:ascii="Arial" w:hAnsi="Arial" w:cs="Arial"/>
          <w:sz w:val="20"/>
          <w:szCs w:val="20"/>
        </w:rPr>
        <w:t>4</w:t>
      </w:r>
      <w:r w:rsidRPr="004118D9">
        <w:rPr>
          <w:rFonts w:ascii="Arial" w:hAnsi="Arial" w:cs="Arial"/>
          <w:sz w:val="20"/>
          <w:szCs w:val="20"/>
        </w:rPr>
        <w:t xml:space="preserve">. </w:t>
      </w:r>
    </w:p>
    <w:p w14:paraId="73025DA3" w14:textId="77777777" w:rsidR="00D62FA6" w:rsidRPr="004118D9" w:rsidRDefault="00D62FA6" w:rsidP="00D62FA6">
      <w:pPr>
        <w:ind w:right="283"/>
        <w:jc w:val="both"/>
        <w:rPr>
          <w:rFonts w:ascii="Arial" w:hAnsi="Arial" w:cs="Arial"/>
          <w:sz w:val="20"/>
          <w:szCs w:val="20"/>
        </w:rPr>
      </w:pPr>
      <w:r w:rsidRPr="004118D9">
        <w:rPr>
          <w:rFonts w:ascii="Arial" w:hAnsi="Arial" w:cs="Arial"/>
          <w:sz w:val="20"/>
          <w:szCs w:val="20"/>
        </w:rPr>
        <w:t xml:space="preserve">10 oddelčni objekt je zasnovan kot sestav 5 posameznih med seboj povezanih enot. Od teh imata dve enoti kletne prostore, en pa tudi delno armirano betonsko konstrukcijo za potrebe doseganja statičnih zahtev in transportnih površin v smislu stopnišč in dvigala, ki povezujejo prostore objekta v vertikalni smeri. Leseni del je v celoti izdelan iz slovenskega lesa, ki je tudi predelan in obdelan v Sloveniji. Uporabljena je 12-centimeterska masivna </w:t>
      </w:r>
      <w:proofErr w:type="spellStart"/>
      <w:r w:rsidRPr="004118D9">
        <w:rPr>
          <w:rFonts w:ascii="Arial" w:hAnsi="Arial" w:cs="Arial"/>
          <w:sz w:val="20"/>
          <w:szCs w:val="20"/>
        </w:rPr>
        <w:t>mozničena</w:t>
      </w:r>
      <w:proofErr w:type="spellEnd"/>
      <w:r w:rsidRPr="004118D9">
        <w:rPr>
          <w:rFonts w:ascii="Arial" w:hAnsi="Arial" w:cs="Arial"/>
          <w:sz w:val="20"/>
          <w:szCs w:val="20"/>
        </w:rPr>
        <w:t xml:space="preserve"> lesena konstrukcija </w:t>
      </w:r>
      <w:proofErr w:type="spellStart"/>
      <w:r w:rsidRPr="004118D9">
        <w:rPr>
          <w:rFonts w:ascii="Arial" w:hAnsi="Arial" w:cs="Arial"/>
          <w:sz w:val="20"/>
          <w:szCs w:val="20"/>
        </w:rPr>
        <w:t>iQwood</w:t>
      </w:r>
      <w:proofErr w:type="spellEnd"/>
      <w:r w:rsidRPr="004118D9">
        <w:rPr>
          <w:rFonts w:ascii="Arial" w:hAnsi="Arial" w:cs="Arial"/>
          <w:sz w:val="20"/>
          <w:szCs w:val="20"/>
        </w:rPr>
        <w:t xml:space="preserve"> brez lepil in drugih kemikalij. Spojno sredstvo lesenih konstrukcijskih elementov predstavljajo mozniki iz bukovega lesa. </w:t>
      </w:r>
    </w:p>
    <w:p w14:paraId="75618D70" w14:textId="77777777" w:rsidR="00D62FA6" w:rsidRPr="004118D9" w:rsidRDefault="00D62FA6" w:rsidP="00D62FA6">
      <w:pPr>
        <w:ind w:right="283"/>
        <w:jc w:val="both"/>
        <w:rPr>
          <w:rFonts w:ascii="Arial" w:hAnsi="Arial" w:cs="Arial"/>
          <w:sz w:val="20"/>
          <w:szCs w:val="20"/>
        </w:rPr>
      </w:pPr>
      <w:r w:rsidRPr="004118D9">
        <w:rPr>
          <w:rFonts w:ascii="Arial" w:hAnsi="Arial" w:cs="Arial"/>
          <w:sz w:val="20"/>
          <w:szCs w:val="20"/>
        </w:rPr>
        <w:t xml:space="preserve">Zunanje in notranje stavbno pohištvo je prav tako iz lesa, vgrajeno s strani slovenskega proizvajalca. Pri fasadnem sistemu se primerna </w:t>
      </w:r>
      <w:proofErr w:type="spellStart"/>
      <w:r w:rsidRPr="004118D9">
        <w:rPr>
          <w:rFonts w:ascii="Arial" w:hAnsi="Arial" w:cs="Arial"/>
          <w:sz w:val="20"/>
          <w:szCs w:val="20"/>
        </w:rPr>
        <w:t>izolativnost</w:t>
      </w:r>
      <w:proofErr w:type="spellEnd"/>
      <w:r w:rsidRPr="004118D9">
        <w:rPr>
          <w:rFonts w:ascii="Arial" w:hAnsi="Arial" w:cs="Arial"/>
          <w:sz w:val="20"/>
          <w:szCs w:val="20"/>
        </w:rPr>
        <w:t xml:space="preserve"> dosega z lesenimi vlakni in tri slojno zasteklitvijo. Večina notranjih prostorov predstavljajo ilovnati ometi, ki so izvedeni na trstiko. Prostornina vgrajenih lesenih materialov presega 80 %, kar potrjujemo z izjavo projektanta. </w:t>
      </w:r>
    </w:p>
    <w:p w14:paraId="4269F943" w14:textId="77777777" w:rsidR="00D62FA6" w:rsidRPr="004118D9" w:rsidRDefault="00D62FA6" w:rsidP="00D62FA6">
      <w:pPr>
        <w:ind w:right="283"/>
        <w:jc w:val="both"/>
        <w:rPr>
          <w:rFonts w:ascii="Arial" w:hAnsi="Arial" w:cs="Arial"/>
          <w:sz w:val="20"/>
          <w:szCs w:val="20"/>
        </w:rPr>
      </w:pPr>
      <w:r w:rsidRPr="004118D9">
        <w:rPr>
          <w:rFonts w:ascii="Arial" w:hAnsi="Arial" w:cs="Arial"/>
          <w:sz w:val="20"/>
          <w:szCs w:val="20"/>
        </w:rPr>
        <w:t>Kletni prostori so predvideni za tehnične površine (kuhinja, zbornica, strojnica, shrambe) za normalno obratovanje objekta. Površina vrtca je ca 3.000 m</w:t>
      </w:r>
      <w:r w:rsidRPr="004118D9">
        <w:rPr>
          <w:rFonts w:ascii="Arial" w:hAnsi="Arial" w:cs="Arial"/>
          <w:sz w:val="20"/>
          <w:szCs w:val="20"/>
          <w:vertAlign w:val="superscript"/>
        </w:rPr>
        <w:t>2</w:t>
      </w:r>
      <w:r w:rsidRPr="004118D9">
        <w:rPr>
          <w:rFonts w:ascii="Arial" w:hAnsi="Arial" w:cs="Arial"/>
          <w:sz w:val="20"/>
          <w:szCs w:val="20"/>
        </w:rPr>
        <w:t xml:space="preserve"> in bo poleg tehničnih prostorov, komunikacijskih površin, obsegal še telovadnico ter prostore za strokovne delavce. Ob vrtcu bodo urejena otroška igrišča in pripadajoča parkirišča ter zasajena drevesa. Predvidena kapaciteta vrtca je ca 200 otrok. </w:t>
      </w:r>
    </w:p>
    <w:p w14:paraId="6D4FBC6C" w14:textId="77777777" w:rsidR="00D62FA6" w:rsidRPr="004118D9" w:rsidRDefault="00D62FA6" w:rsidP="00D62FA6">
      <w:pPr>
        <w:ind w:right="283"/>
        <w:jc w:val="both"/>
        <w:rPr>
          <w:rFonts w:ascii="Arial" w:hAnsi="Arial" w:cs="Arial"/>
          <w:sz w:val="20"/>
          <w:szCs w:val="20"/>
        </w:rPr>
      </w:pPr>
      <w:r w:rsidRPr="004118D9">
        <w:rPr>
          <w:rFonts w:ascii="Arial" w:hAnsi="Arial" w:cs="Arial"/>
          <w:sz w:val="20"/>
          <w:szCs w:val="20"/>
        </w:rPr>
        <w:t xml:space="preserve">Vrtec je v </w:t>
      </w:r>
      <w:proofErr w:type="spellStart"/>
      <w:r w:rsidRPr="004118D9">
        <w:rPr>
          <w:rFonts w:ascii="Arial" w:hAnsi="Arial" w:cs="Arial"/>
          <w:sz w:val="20"/>
          <w:szCs w:val="20"/>
        </w:rPr>
        <w:t>V</w:t>
      </w:r>
      <w:proofErr w:type="spellEnd"/>
      <w:r w:rsidRPr="004118D9">
        <w:rPr>
          <w:rFonts w:ascii="Arial" w:hAnsi="Arial" w:cs="Arial"/>
          <w:sz w:val="20"/>
          <w:szCs w:val="20"/>
        </w:rPr>
        <w:t xml:space="preserve">. gradbeni fazi, saj se zaključuje izvedba fasadnega ovoja, vgrajeno je zunanje stavbno pohištvo, v notranjosti so izvedene inštalacije in tlaki. Pričenja se izvedba ilovnatih ometov v igralnicah ter montaža mavčnih plošč na komunikacijskih in tehničnih površinah. Ogrevanje vrtca je prevideno s toplotnimi črpalkami, vgrajeno je prezračevanje. Občina predvideva namestitev sončne elektrarne na strehi objekta. </w:t>
      </w:r>
    </w:p>
    <w:p w14:paraId="389796C8" w14:textId="77777777" w:rsidR="00D62FA6" w:rsidRPr="004118D9" w:rsidRDefault="00D62FA6" w:rsidP="00D62FA6">
      <w:pPr>
        <w:ind w:right="283"/>
        <w:jc w:val="both"/>
        <w:rPr>
          <w:rFonts w:ascii="Arial" w:hAnsi="Arial" w:cs="Arial"/>
          <w:sz w:val="20"/>
          <w:szCs w:val="20"/>
        </w:rPr>
      </w:pPr>
      <w:r w:rsidRPr="004118D9">
        <w:rPr>
          <w:rFonts w:ascii="Arial" w:hAnsi="Arial" w:cs="Arial"/>
          <w:sz w:val="20"/>
          <w:szCs w:val="20"/>
        </w:rPr>
        <w:lastRenderedPageBreak/>
        <w:t>V objektu bodo vgrajene napredne merilne naprave, in sicer za javljanje požara, nadzorno-regulacijski sistem optimizacije rabe in proizvodnje energije, senzorji za merjenje temperature in vlažnosti z javljalniki kritičnih vrednosti, prav tako se bo izvajal kontinuiran monitoring emisij CO</w:t>
      </w:r>
      <w:r w:rsidRPr="004118D9">
        <w:rPr>
          <w:rFonts w:ascii="Arial" w:hAnsi="Arial" w:cs="Arial"/>
          <w:sz w:val="20"/>
          <w:szCs w:val="20"/>
          <w:vertAlign w:val="subscript"/>
        </w:rPr>
        <w:t xml:space="preserve">2  </w:t>
      </w:r>
      <w:r w:rsidRPr="004118D9">
        <w:rPr>
          <w:rFonts w:ascii="Arial" w:hAnsi="Arial" w:cs="Arial"/>
          <w:sz w:val="20"/>
          <w:szCs w:val="20"/>
        </w:rPr>
        <w:t xml:space="preserve">zaradi rabe energije. </w:t>
      </w:r>
    </w:p>
    <w:p w14:paraId="6C14EFD2" w14:textId="77777777" w:rsidR="00D62FA6" w:rsidRPr="004118D9" w:rsidRDefault="00D62FA6" w:rsidP="00D62FA6">
      <w:pPr>
        <w:ind w:right="283"/>
        <w:jc w:val="both"/>
        <w:rPr>
          <w:rFonts w:ascii="Arial" w:hAnsi="Arial" w:cs="Arial"/>
          <w:sz w:val="20"/>
          <w:szCs w:val="20"/>
        </w:rPr>
      </w:pPr>
      <w:proofErr w:type="spellStart"/>
      <w:r w:rsidRPr="004118D9">
        <w:rPr>
          <w:rFonts w:ascii="Arial" w:hAnsi="Arial" w:cs="Arial"/>
          <w:sz w:val="20"/>
          <w:szCs w:val="20"/>
        </w:rPr>
        <w:t>Ogljični</w:t>
      </w:r>
      <w:proofErr w:type="spellEnd"/>
      <w:r w:rsidRPr="004118D9">
        <w:rPr>
          <w:rFonts w:ascii="Arial" w:hAnsi="Arial" w:cs="Arial"/>
          <w:sz w:val="20"/>
          <w:szCs w:val="20"/>
        </w:rPr>
        <w:t xml:space="preserve"> odtis stavbe je nizek zaradi vgradnje lesenih materialov in kratkih verig pri dobavi vgrajenih materialov. Zaradi pasivne gradnje bo zelo nizka potreba po ogrevanju, kjer pa bo energija za toplotne črpalke proizvedena s pomočjo sončne elektrarne. Delež obnovljivih virov energije bo večji od 50 %. </w:t>
      </w:r>
    </w:p>
    <w:p w14:paraId="5B089328" w14:textId="66D99F70" w:rsidR="00D62FA6" w:rsidRDefault="00D62FA6" w:rsidP="00D62FA6">
      <w:pPr>
        <w:autoSpaceDE w:val="0"/>
        <w:autoSpaceDN w:val="0"/>
        <w:adjustRightInd w:val="0"/>
        <w:jc w:val="both"/>
        <w:rPr>
          <w:rFonts w:ascii="Arial" w:hAnsi="Arial" w:cs="Arial"/>
          <w:sz w:val="24"/>
          <w:szCs w:val="24"/>
        </w:rPr>
      </w:pPr>
    </w:p>
    <w:p w14:paraId="45C68539" w14:textId="6BF1A702" w:rsidR="004118D9" w:rsidRDefault="004118D9" w:rsidP="00D62FA6">
      <w:pPr>
        <w:autoSpaceDE w:val="0"/>
        <w:autoSpaceDN w:val="0"/>
        <w:adjustRightInd w:val="0"/>
        <w:jc w:val="both"/>
        <w:rPr>
          <w:rFonts w:ascii="Arial" w:hAnsi="Arial" w:cs="Arial"/>
          <w:sz w:val="24"/>
          <w:szCs w:val="24"/>
        </w:rPr>
      </w:pPr>
    </w:p>
    <w:p w14:paraId="30A0E69F" w14:textId="27BC3502" w:rsidR="004118D9" w:rsidRDefault="004118D9" w:rsidP="00D62FA6">
      <w:pPr>
        <w:autoSpaceDE w:val="0"/>
        <w:autoSpaceDN w:val="0"/>
        <w:adjustRightInd w:val="0"/>
        <w:jc w:val="both"/>
        <w:rPr>
          <w:rFonts w:ascii="Arial" w:hAnsi="Arial" w:cs="Arial"/>
          <w:sz w:val="24"/>
          <w:szCs w:val="24"/>
        </w:rPr>
      </w:pPr>
    </w:p>
    <w:p w14:paraId="7A4A5FFF" w14:textId="7B9F6034" w:rsidR="004118D9" w:rsidRDefault="004118D9" w:rsidP="00D62FA6">
      <w:pPr>
        <w:autoSpaceDE w:val="0"/>
        <w:autoSpaceDN w:val="0"/>
        <w:adjustRightInd w:val="0"/>
        <w:jc w:val="both"/>
        <w:rPr>
          <w:rFonts w:ascii="Arial" w:hAnsi="Arial" w:cs="Arial"/>
          <w:sz w:val="24"/>
          <w:szCs w:val="24"/>
        </w:rPr>
      </w:pPr>
    </w:p>
    <w:p w14:paraId="2C3AA4CD" w14:textId="60D11454" w:rsidR="008D1469" w:rsidRDefault="008D1469" w:rsidP="00D62FA6">
      <w:pPr>
        <w:autoSpaceDE w:val="0"/>
        <w:autoSpaceDN w:val="0"/>
        <w:adjustRightInd w:val="0"/>
        <w:jc w:val="both"/>
        <w:rPr>
          <w:rFonts w:ascii="Arial" w:hAnsi="Arial" w:cs="Arial"/>
          <w:sz w:val="24"/>
          <w:szCs w:val="24"/>
        </w:rPr>
      </w:pPr>
    </w:p>
    <w:p w14:paraId="5005BBC6" w14:textId="07016BEE" w:rsidR="008D1469" w:rsidRDefault="008D1469" w:rsidP="00D62FA6">
      <w:pPr>
        <w:autoSpaceDE w:val="0"/>
        <w:autoSpaceDN w:val="0"/>
        <w:adjustRightInd w:val="0"/>
        <w:jc w:val="both"/>
        <w:rPr>
          <w:rFonts w:ascii="Arial" w:hAnsi="Arial" w:cs="Arial"/>
          <w:sz w:val="24"/>
          <w:szCs w:val="24"/>
        </w:rPr>
      </w:pPr>
    </w:p>
    <w:p w14:paraId="5C964A7F" w14:textId="0CB4DD74" w:rsidR="008D1469" w:rsidRDefault="008D1469">
      <w:pPr>
        <w:spacing w:after="0" w:line="240" w:lineRule="auto"/>
        <w:rPr>
          <w:rFonts w:ascii="Arial" w:hAnsi="Arial" w:cs="Arial"/>
          <w:sz w:val="24"/>
          <w:szCs w:val="24"/>
        </w:rPr>
      </w:pPr>
      <w:r>
        <w:rPr>
          <w:rFonts w:ascii="Arial" w:hAnsi="Arial" w:cs="Arial"/>
          <w:sz w:val="24"/>
          <w:szCs w:val="24"/>
        </w:rPr>
        <w:br w:type="page"/>
      </w:r>
    </w:p>
    <w:p w14:paraId="11A07386" w14:textId="77777777" w:rsidR="008D1469" w:rsidRDefault="008D1469" w:rsidP="00D62FA6">
      <w:pPr>
        <w:autoSpaceDE w:val="0"/>
        <w:autoSpaceDN w:val="0"/>
        <w:adjustRightInd w:val="0"/>
        <w:jc w:val="both"/>
        <w:rPr>
          <w:rFonts w:ascii="Arial" w:hAnsi="Arial" w:cs="Arial"/>
          <w:sz w:val="24"/>
          <w:szCs w:val="24"/>
        </w:rPr>
      </w:pPr>
    </w:p>
    <w:p w14:paraId="5AADDD49" w14:textId="77777777" w:rsidR="006C298E" w:rsidRDefault="006C298E" w:rsidP="00D62FA6">
      <w:pPr>
        <w:autoSpaceDE w:val="0"/>
        <w:autoSpaceDN w:val="0"/>
        <w:adjustRightInd w:val="0"/>
        <w:jc w:val="both"/>
        <w:rPr>
          <w:rFonts w:ascii="Arial" w:hAnsi="Arial" w:cs="Arial"/>
          <w:sz w:val="24"/>
          <w:szCs w:val="24"/>
        </w:rPr>
      </w:pPr>
    </w:p>
    <w:p w14:paraId="6FF68EA8" w14:textId="03FDE621" w:rsidR="0099759B" w:rsidRDefault="00624155" w:rsidP="00624155">
      <w:pPr>
        <w:spacing w:after="0" w:line="240" w:lineRule="auto"/>
        <w:rPr>
          <w:rFonts w:ascii="Arial" w:hAnsi="Arial" w:cs="Arial"/>
          <w:sz w:val="20"/>
          <w:szCs w:val="20"/>
          <w:lang w:eastAsia="sl-SI"/>
        </w:rPr>
      </w:pPr>
      <w:r w:rsidRPr="00624155">
        <w:rPr>
          <w:rFonts w:ascii="Arial" w:hAnsi="Arial" w:cs="Arial"/>
          <w:b/>
          <w:sz w:val="20"/>
          <w:szCs w:val="20"/>
        </w:rPr>
        <w:t xml:space="preserve">PRILOGA </w:t>
      </w:r>
      <w:r>
        <w:rPr>
          <w:rFonts w:ascii="Arial" w:hAnsi="Arial" w:cs="Arial"/>
          <w:b/>
          <w:sz w:val="20"/>
          <w:szCs w:val="20"/>
        </w:rPr>
        <w:t xml:space="preserve">3: </w:t>
      </w:r>
      <w:r w:rsidRPr="00624155">
        <w:rPr>
          <w:rFonts w:ascii="Arial" w:hAnsi="Arial" w:cs="Arial"/>
          <w:sz w:val="20"/>
          <w:szCs w:val="20"/>
          <w:lang w:eastAsia="sl-SI"/>
        </w:rPr>
        <w:t>Obrazec 3</w:t>
      </w:r>
    </w:p>
    <w:p w14:paraId="4FF629C0" w14:textId="42BFAE79" w:rsidR="0099759B" w:rsidRPr="00F72DC3" w:rsidRDefault="00C7749D" w:rsidP="00142852">
      <w:pPr>
        <w:spacing w:after="0" w:line="240" w:lineRule="auto"/>
        <w:rPr>
          <w:rFonts w:ascii="Arial" w:hAnsi="Arial" w:cs="Arial"/>
          <w:sz w:val="20"/>
          <w:szCs w:val="20"/>
        </w:rPr>
      </w:pPr>
      <w:r>
        <w:rPr>
          <w:rFonts w:ascii="Arial" w:hAnsi="Arial" w:cs="Arial"/>
          <w:noProof/>
          <w:sz w:val="20"/>
          <w:szCs w:val="20"/>
        </w:rPr>
        <w:drawing>
          <wp:inline distT="0" distB="0" distL="0" distR="0" wp14:anchorId="4E95328B" wp14:editId="3A3E352E">
            <wp:extent cx="7507424" cy="5287968"/>
            <wp:effectExtent l="4762" t="0" r="3493" b="3492"/>
            <wp:docPr id="2" name="Slika 2" descr="Slika, ki vsebuje besede besedilo, potrdilo, vzporedno, črno in be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potrdilo, vzporedno, črno in belo&#10;&#10;Opis je samodejno ustvarjen"/>
                    <pic:cNvPicPr/>
                  </pic:nvPicPr>
                  <pic:blipFill>
                    <a:blip r:embed="rId10">
                      <a:extLst>
                        <a:ext uri="{28A0092B-C50C-407E-A947-70E740481C1C}">
                          <a14:useLocalDpi xmlns:a14="http://schemas.microsoft.com/office/drawing/2010/main" val="0"/>
                        </a:ext>
                      </a:extLst>
                    </a:blip>
                    <a:stretch>
                      <a:fillRect/>
                    </a:stretch>
                  </pic:blipFill>
                  <pic:spPr>
                    <a:xfrm rot="5400000">
                      <a:off x="0" y="0"/>
                      <a:ext cx="7523103" cy="5299012"/>
                    </a:xfrm>
                    <a:prstGeom prst="rect">
                      <a:avLst/>
                    </a:prstGeom>
                  </pic:spPr>
                </pic:pic>
              </a:graphicData>
            </a:graphic>
          </wp:inline>
        </w:drawing>
      </w:r>
    </w:p>
    <w:sectPr w:rsidR="0099759B" w:rsidRPr="00F72DC3" w:rsidSect="001E4653">
      <w:headerReference w:type="first" r:id="rId11"/>
      <w:pgSz w:w="11906" w:h="16838"/>
      <w:pgMar w:top="1530"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2A7D" w14:textId="77777777" w:rsidR="00E55D27" w:rsidRDefault="00E55D27">
      <w:pPr>
        <w:spacing w:after="0" w:line="240" w:lineRule="auto"/>
      </w:pPr>
      <w:r>
        <w:separator/>
      </w:r>
    </w:p>
  </w:endnote>
  <w:endnote w:type="continuationSeparator" w:id="0">
    <w:p w14:paraId="1EEFC317" w14:textId="77777777" w:rsidR="00E55D27" w:rsidRDefault="00E55D27">
      <w:pPr>
        <w:spacing w:after="0" w:line="240" w:lineRule="auto"/>
      </w:pPr>
      <w:r>
        <w:continuationSeparator/>
      </w:r>
    </w:p>
  </w:endnote>
  <w:endnote w:type="continuationNotice" w:id="1">
    <w:p w14:paraId="24C9EEFC" w14:textId="77777777" w:rsidR="00E55D27" w:rsidRDefault="00E55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095A" w14:textId="77777777" w:rsidR="00E55D27" w:rsidRDefault="00E55D27">
      <w:pPr>
        <w:spacing w:after="0" w:line="240" w:lineRule="auto"/>
      </w:pPr>
      <w:r>
        <w:separator/>
      </w:r>
    </w:p>
  </w:footnote>
  <w:footnote w:type="continuationSeparator" w:id="0">
    <w:p w14:paraId="55142F47" w14:textId="77777777" w:rsidR="00E55D27" w:rsidRDefault="00E55D27">
      <w:pPr>
        <w:spacing w:after="0" w:line="240" w:lineRule="auto"/>
      </w:pPr>
      <w:r>
        <w:continuationSeparator/>
      </w:r>
    </w:p>
  </w:footnote>
  <w:footnote w:type="continuationNotice" w:id="1">
    <w:p w14:paraId="36B2C6E6" w14:textId="77777777" w:rsidR="00E55D27" w:rsidRDefault="00E55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1F3" w14:textId="77777777" w:rsidR="00EF4F7C" w:rsidRDefault="00EF4F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512"/>
    <w:multiLevelType w:val="hybridMultilevel"/>
    <w:tmpl w:val="9F0299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3C7004"/>
    <w:multiLevelType w:val="hybridMultilevel"/>
    <w:tmpl w:val="19005E84"/>
    <w:lvl w:ilvl="0" w:tplc="553689F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44F95"/>
    <w:multiLevelType w:val="hybridMultilevel"/>
    <w:tmpl w:val="86A4DE42"/>
    <w:lvl w:ilvl="0" w:tplc="0424000F">
      <w:numFmt w:val="bullet"/>
      <w:lvlText w:val="-"/>
      <w:lvlJc w:val="left"/>
      <w:pPr>
        <w:ind w:left="360" w:hanging="360"/>
      </w:pPr>
      <w:rPr>
        <w:rFonts w:ascii="Times New Roman" w:eastAsia="Times New Roman" w:hAnsi="Times New Roman" w:hint="default"/>
        <w:w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497355"/>
    <w:multiLevelType w:val="hybridMultilevel"/>
    <w:tmpl w:val="189A43A4"/>
    <w:lvl w:ilvl="0" w:tplc="DFAEA832">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F33176"/>
    <w:multiLevelType w:val="hybridMultilevel"/>
    <w:tmpl w:val="B6F0A4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F52615"/>
    <w:multiLevelType w:val="hybridMultilevel"/>
    <w:tmpl w:val="5B52D614"/>
    <w:lvl w:ilvl="0" w:tplc="BFA001AC">
      <w:start w:val="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30CCA"/>
    <w:multiLevelType w:val="hybridMultilevel"/>
    <w:tmpl w:val="19A2C414"/>
    <w:lvl w:ilvl="0" w:tplc="D924EB50">
      <w:start w:val="1"/>
      <w:numFmt w:val="upperRoman"/>
      <w:lvlText w:val="%1."/>
      <w:lvlJc w:val="left"/>
      <w:pPr>
        <w:ind w:left="1080" w:hanging="720"/>
      </w:pPr>
      <w:rPr>
        <w:rFonts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pStyle w:val="Alineazaodstavkom"/>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7C41CF"/>
    <w:multiLevelType w:val="hybridMultilevel"/>
    <w:tmpl w:val="D3F276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EA3835"/>
    <w:multiLevelType w:val="hybridMultilevel"/>
    <w:tmpl w:val="9F0299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297175"/>
    <w:multiLevelType w:val="hybridMultilevel"/>
    <w:tmpl w:val="D15AF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BE15E2"/>
    <w:multiLevelType w:val="hybridMultilevel"/>
    <w:tmpl w:val="72BE50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0623AA"/>
    <w:multiLevelType w:val="hybridMultilevel"/>
    <w:tmpl w:val="258E0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C6021A"/>
    <w:multiLevelType w:val="hybridMultilevel"/>
    <w:tmpl w:val="562895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D50C89"/>
    <w:multiLevelType w:val="hybridMultilevel"/>
    <w:tmpl w:val="71BCD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3315F5"/>
    <w:multiLevelType w:val="hybridMultilevel"/>
    <w:tmpl w:val="35AEBC2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490B764A"/>
    <w:multiLevelType w:val="hybridMultilevel"/>
    <w:tmpl w:val="70668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62592E"/>
    <w:multiLevelType w:val="hybridMultilevel"/>
    <w:tmpl w:val="FF08A11C"/>
    <w:lvl w:ilvl="0" w:tplc="6ECA9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D708AD"/>
    <w:multiLevelType w:val="hybridMultilevel"/>
    <w:tmpl w:val="1542F7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B90441"/>
    <w:multiLevelType w:val="hybridMultilevel"/>
    <w:tmpl w:val="9DD0D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41751A"/>
    <w:multiLevelType w:val="hybridMultilevel"/>
    <w:tmpl w:val="D668D3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AD0E44"/>
    <w:multiLevelType w:val="hybridMultilevel"/>
    <w:tmpl w:val="340043A6"/>
    <w:lvl w:ilvl="0" w:tplc="857A32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6D53E4B"/>
    <w:multiLevelType w:val="hybridMultilevel"/>
    <w:tmpl w:val="710AE736"/>
    <w:lvl w:ilvl="0" w:tplc="22C0653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B127E7"/>
    <w:multiLevelType w:val="hybridMultilevel"/>
    <w:tmpl w:val="75EE9AEE"/>
    <w:lvl w:ilvl="0" w:tplc="250CC198">
      <w:start w:val="3"/>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2015916724">
    <w:abstractNumId w:val="11"/>
  </w:num>
  <w:num w:numId="2" w16cid:durableId="1209880923">
    <w:abstractNumId w:val="19"/>
  </w:num>
  <w:num w:numId="3" w16cid:durableId="825585954">
    <w:abstractNumId w:val="7"/>
  </w:num>
  <w:num w:numId="4" w16cid:durableId="480734027">
    <w:abstractNumId w:val="27"/>
  </w:num>
  <w:num w:numId="5" w16cid:durableId="1222981040">
    <w:abstractNumId w:val="22"/>
  </w:num>
  <w:num w:numId="6" w16cid:durableId="1270969613">
    <w:abstractNumId w:val="13"/>
  </w:num>
  <w:num w:numId="7" w16cid:durableId="1906329466">
    <w:abstractNumId w:val="12"/>
  </w:num>
  <w:num w:numId="8" w16cid:durableId="1335457354">
    <w:abstractNumId w:val="15"/>
  </w:num>
  <w:num w:numId="9" w16cid:durableId="993030029">
    <w:abstractNumId w:val="14"/>
  </w:num>
  <w:num w:numId="10" w16cid:durableId="395862186">
    <w:abstractNumId w:val="17"/>
  </w:num>
  <w:num w:numId="11" w16cid:durableId="1802847488">
    <w:abstractNumId w:val="26"/>
  </w:num>
  <w:num w:numId="12" w16cid:durableId="2002924366">
    <w:abstractNumId w:val="20"/>
  </w:num>
  <w:num w:numId="13" w16cid:durableId="1131748219">
    <w:abstractNumId w:val="23"/>
  </w:num>
  <w:num w:numId="14" w16cid:durableId="1806002263">
    <w:abstractNumId w:val="0"/>
  </w:num>
  <w:num w:numId="15" w16cid:durableId="42294961">
    <w:abstractNumId w:val="18"/>
  </w:num>
  <w:num w:numId="16" w16cid:durableId="1844667431">
    <w:abstractNumId w:val="1"/>
  </w:num>
  <w:num w:numId="17" w16cid:durableId="419445474">
    <w:abstractNumId w:val="9"/>
  </w:num>
  <w:num w:numId="18" w16cid:durableId="1624650902">
    <w:abstractNumId w:val="24"/>
  </w:num>
  <w:num w:numId="19" w16cid:durableId="1764648411">
    <w:abstractNumId w:val="25"/>
  </w:num>
  <w:num w:numId="20" w16cid:durableId="754591593">
    <w:abstractNumId w:val="28"/>
  </w:num>
  <w:num w:numId="21" w16cid:durableId="1784954785">
    <w:abstractNumId w:val="6"/>
  </w:num>
  <w:num w:numId="22" w16cid:durableId="37899888">
    <w:abstractNumId w:val="8"/>
  </w:num>
  <w:num w:numId="23" w16cid:durableId="757555885">
    <w:abstractNumId w:val="5"/>
  </w:num>
  <w:num w:numId="24" w16cid:durableId="739137104">
    <w:abstractNumId w:val="4"/>
  </w:num>
  <w:num w:numId="25" w16cid:durableId="631448135">
    <w:abstractNumId w:val="16"/>
  </w:num>
  <w:num w:numId="26" w16cid:durableId="1582984137">
    <w:abstractNumId w:val="21"/>
  </w:num>
  <w:num w:numId="27" w16cid:durableId="1014959388">
    <w:abstractNumId w:val="3"/>
  </w:num>
  <w:num w:numId="28" w16cid:durableId="880822824">
    <w:abstractNumId w:val="10"/>
  </w:num>
  <w:num w:numId="29" w16cid:durableId="1416509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9E"/>
    <w:rsid w:val="0000087D"/>
    <w:rsid w:val="000067FD"/>
    <w:rsid w:val="00006B75"/>
    <w:rsid w:val="00006ED3"/>
    <w:rsid w:val="00007A73"/>
    <w:rsid w:val="0001097A"/>
    <w:rsid w:val="000151FC"/>
    <w:rsid w:val="00015347"/>
    <w:rsid w:val="00016787"/>
    <w:rsid w:val="00020A6D"/>
    <w:rsid w:val="00024010"/>
    <w:rsid w:val="00024F7F"/>
    <w:rsid w:val="00032356"/>
    <w:rsid w:val="00043D63"/>
    <w:rsid w:val="000537EA"/>
    <w:rsid w:val="00054022"/>
    <w:rsid w:val="00056921"/>
    <w:rsid w:val="00057611"/>
    <w:rsid w:val="00060D56"/>
    <w:rsid w:val="0006337A"/>
    <w:rsid w:val="000713FE"/>
    <w:rsid w:val="000765B2"/>
    <w:rsid w:val="00080A17"/>
    <w:rsid w:val="00086173"/>
    <w:rsid w:val="00087EA9"/>
    <w:rsid w:val="00092846"/>
    <w:rsid w:val="000941D3"/>
    <w:rsid w:val="000A028D"/>
    <w:rsid w:val="000A141F"/>
    <w:rsid w:val="000A4AFB"/>
    <w:rsid w:val="000A6794"/>
    <w:rsid w:val="000A6A3D"/>
    <w:rsid w:val="000B0224"/>
    <w:rsid w:val="000B0FE8"/>
    <w:rsid w:val="000B6B8C"/>
    <w:rsid w:val="000B7016"/>
    <w:rsid w:val="000C2646"/>
    <w:rsid w:val="000D1A21"/>
    <w:rsid w:val="000D2ECE"/>
    <w:rsid w:val="000D4EEC"/>
    <w:rsid w:val="000E08B7"/>
    <w:rsid w:val="000E16F4"/>
    <w:rsid w:val="000E3BB4"/>
    <w:rsid w:val="000F610C"/>
    <w:rsid w:val="00110539"/>
    <w:rsid w:val="001110AF"/>
    <w:rsid w:val="001116E0"/>
    <w:rsid w:val="00126ADE"/>
    <w:rsid w:val="00130182"/>
    <w:rsid w:val="00141449"/>
    <w:rsid w:val="00142852"/>
    <w:rsid w:val="0014632C"/>
    <w:rsid w:val="00152186"/>
    <w:rsid w:val="001550CF"/>
    <w:rsid w:val="001567E4"/>
    <w:rsid w:val="00156D74"/>
    <w:rsid w:val="00160475"/>
    <w:rsid w:val="0016158A"/>
    <w:rsid w:val="001630AE"/>
    <w:rsid w:val="00163DB4"/>
    <w:rsid w:val="00167BF0"/>
    <w:rsid w:val="00177F00"/>
    <w:rsid w:val="001863E3"/>
    <w:rsid w:val="001900F3"/>
    <w:rsid w:val="001937F4"/>
    <w:rsid w:val="001A528A"/>
    <w:rsid w:val="001A73F6"/>
    <w:rsid w:val="001B0465"/>
    <w:rsid w:val="001B0E88"/>
    <w:rsid w:val="001B10CA"/>
    <w:rsid w:val="001B39FD"/>
    <w:rsid w:val="001B6801"/>
    <w:rsid w:val="001B7261"/>
    <w:rsid w:val="001C0379"/>
    <w:rsid w:val="001C06A9"/>
    <w:rsid w:val="001C08DB"/>
    <w:rsid w:val="001C57E1"/>
    <w:rsid w:val="001C63F9"/>
    <w:rsid w:val="001D15A6"/>
    <w:rsid w:val="001D2067"/>
    <w:rsid w:val="001D5F84"/>
    <w:rsid w:val="001D6958"/>
    <w:rsid w:val="001E32B2"/>
    <w:rsid w:val="001E4653"/>
    <w:rsid w:val="001E4874"/>
    <w:rsid w:val="001E7E2A"/>
    <w:rsid w:val="001F0D3A"/>
    <w:rsid w:val="001F43A7"/>
    <w:rsid w:val="00211B31"/>
    <w:rsid w:val="00222E53"/>
    <w:rsid w:val="00224781"/>
    <w:rsid w:val="002251F1"/>
    <w:rsid w:val="00225875"/>
    <w:rsid w:val="00230FCF"/>
    <w:rsid w:val="002325DF"/>
    <w:rsid w:val="00232BE3"/>
    <w:rsid w:val="00232C54"/>
    <w:rsid w:val="00244745"/>
    <w:rsid w:val="00244D6D"/>
    <w:rsid w:val="002453BE"/>
    <w:rsid w:val="002472C3"/>
    <w:rsid w:val="002474FD"/>
    <w:rsid w:val="00250EBB"/>
    <w:rsid w:val="002521BA"/>
    <w:rsid w:val="0025382C"/>
    <w:rsid w:val="00254EBA"/>
    <w:rsid w:val="002566F3"/>
    <w:rsid w:val="00262F1D"/>
    <w:rsid w:val="00265922"/>
    <w:rsid w:val="00267A25"/>
    <w:rsid w:val="002705E1"/>
    <w:rsid w:val="002811B0"/>
    <w:rsid w:val="00285B19"/>
    <w:rsid w:val="00290242"/>
    <w:rsid w:val="00293636"/>
    <w:rsid w:val="0029514F"/>
    <w:rsid w:val="0029648F"/>
    <w:rsid w:val="002A2312"/>
    <w:rsid w:val="002A364D"/>
    <w:rsid w:val="002B1688"/>
    <w:rsid w:val="002B1933"/>
    <w:rsid w:val="002B298E"/>
    <w:rsid w:val="002B5A23"/>
    <w:rsid w:val="002B6C52"/>
    <w:rsid w:val="002C10F0"/>
    <w:rsid w:val="002C489F"/>
    <w:rsid w:val="002D1D3E"/>
    <w:rsid w:val="002D67E2"/>
    <w:rsid w:val="002D74EC"/>
    <w:rsid w:val="002E1D7B"/>
    <w:rsid w:val="002E1E67"/>
    <w:rsid w:val="002E25A7"/>
    <w:rsid w:val="002E5134"/>
    <w:rsid w:val="002E7302"/>
    <w:rsid w:val="002F0530"/>
    <w:rsid w:val="002F69EF"/>
    <w:rsid w:val="002F7060"/>
    <w:rsid w:val="0030064D"/>
    <w:rsid w:val="00300D57"/>
    <w:rsid w:val="00305AC0"/>
    <w:rsid w:val="00305FC4"/>
    <w:rsid w:val="00314220"/>
    <w:rsid w:val="0031559E"/>
    <w:rsid w:val="003178C7"/>
    <w:rsid w:val="0031799E"/>
    <w:rsid w:val="0032021F"/>
    <w:rsid w:val="00320F94"/>
    <w:rsid w:val="00322AE5"/>
    <w:rsid w:val="00323C22"/>
    <w:rsid w:val="0033184A"/>
    <w:rsid w:val="00332A8A"/>
    <w:rsid w:val="00332D2E"/>
    <w:rsid w:val="00334AC9"/>
    <w:rsid w:val="0033664E"/>
    <w:rsid w:val="0034358D"/>
    <w:rsid w:val="00344FDC"/>
    <w:rsid w:val="00346E2D"/>
    <w:rsid w:val="00347812"/>
    <w:rsid w:val="00350EE5"/>
    <w:rsid w:val="00353A3E"/>
    <w:rsid w:val="00356931"/>
    <w:rsid w:val="00361C78"/>
    <w:rsid w:val="003640E7"/>
    <w:rsid w:val="00371091"/>
    <w:rsid w:val="003716F2"/>
    <w:rsid w:val="003745FD"/>
    <w:rsid w:val="003749CD"/>
    <w:rsid w:val="00384C6C"/>
    <w:rsid w:val="0038632A"/>
    <w:rsid w:val="003870AC"/>
    <w:rsid w:val="003877F8"/>
    <w:rsid w:val="0039055B"/>
    <w:rsid w:val="00391D12"/>
    <w:rsid w:val="00392753"/>
    <w:rsid w:val="00394B98"/>
    <w:rsid w:val="00395F78"/>
    <w:rsid w:val="003A1382"/>
    <w:rsid w:val="003A2BD4"/>
    <w:rsid w:val="003A46BB"/>
    <w:rsid w:val="003A60C9"/>
    <w:rsid w:val="003A7711"/>
    <w:rsid w:val="003B39C9"/>
    <w:rsid w:val="003B49D0"/>
    <w:rsid w:val="003B4D6C"/>
    <w:rsid w:val="003B66A2"/>
    <w:rsid w:val="003C0965"/>
    <w:rsid w:val="003C40D6"/>
    <w:rsid w:val="003D1F66"/>
    <w:rsid w:val="003D27EC"/>
    <w:rsid w:val="003D361C"/>
    <w:rsid w:val="003D3B0D"/>
    <w:rsid w:val="003D45F8"/>
    <w:rsid w:val="003E0024"/>
    <w:rsid w:val="003F0C6E"/>
    <w:rsid w:val="003F323D"/>
    <w:rsid w:val="003F3A43"/>
    <w:rsid w:val="003F54A3"/>
    <w:rsid w:val="00403F99"/>
    <w:rsid w:val="00410040"/>
    <w:rsid w:val="004106A4"/>
    <w:rsid w:val="004118D9"/>
    <w:rsid w:val="004118ED"/>
    <w:rsid w:val="004138D8"/>
    <w:rsid w:val="004146D3"/>
    <w:rsid w:val="00416DA6"/>
    <w:rsid w:val="00422A30"/>
    <w:rsid w:val="00425125"/>
    <w:rsid w:val="00434514"/>
    <w:rsid w:val="0043572B"/>
    <w:rsid w:val="004415E9"/>
    <w:rsid w:val="004462F3"/>
    <w:rsid w:val="00446EC1"/>
    <w:rsid w:val="004503AE"/>
    <w:rsid w:val="00451DD2"/>
    <w:rsid w:val="0046395B"/>
    <w:rsid w:val="0046567D"/>
    <w:rsid w:val="00465D66"/>
    <w:rsid w:val="004816D0"/>
    <w:rsid w:val="004901D6"/>
    <w:rsid w:val="0049222F"/>
    <w:rsid w:val="004932DF"/>
    <w:rsid w:val="00495F2C"/>
    <w:rsid w:val="004964E2"/>
    <w:rsid w:val="00497954"/>
    <w:rsid w:val="004A1154"/>
    <w:rsid w:val="004A300E"/>
    <w:rsid w:val="004B1ECD"/>
    <w:rsid w:val="004B3DDD"/>
    <w:rsid w:val="004B6FA3"/>
    <w:rsid w:val="004B77BA"/>
    <w:rsid w:val="004B7A04"/>
    <w:rsid w:val="004C3712"/>
    <w:rsid w:val="004C6106"/>
    <w:rsid w:val="004D3F45"/>
    <w:rsid w:val="004E2791"/>
    <w:rsid w:val="004E3C85"/>
    <w:rsid w:val="004E547F"/>
    <w:rsid w:val="004F0185"/>
    <w:rsid w:val="004F0BC8"/>
    <w:rsid w:val="004F6F37"/>
    <w:rsid w:val="004F76A5"/>
    <w:rsid w:val="00503C90"/>
    <w:rsid w:val="0050635F"/>
    <w:rsid w:val="005129B2"/>
    <w:rsid w:val="00513296"/>
    <w:rsid w:val="00525D44"/>
    <w:rsid w:val="00527752"/>
    <w:rsid w:val="00530577"/>
    <w:rsid w:val="00536061"/>
    <w:rsid w:val="00541B38"/>
    <w:rsid w:val="00541D2D"/>
    <w:rsid w:val="00541F33"/>
    <w:rsid w:val="00543820"/>
    <w:rsid w:val="00543E2C"/>
    <w:rsid w:val="00543EF1"/>
    <w:rsid w:val="005468F3"/>
    <w:rsid w:val="00560CB8"/>
    <w:rsid w:val="005705CC"/>
    <w:rsid w:val="00571BF0"/>
    <w:rsid w:val="005728FB"/>
    <w:rsid w:val="00572CC9"/>
    <w:rsid w:val="005743D7"/>
    <w:rsid w:val="00576580"/>
    <w:rsid w:val="00577C1C"/>
    <w:rsid w:val="005801AD"/>
    <w:rsid w:val="005820BD"/>
    <w:rsid w:val="00583D55"/>
    <w:rsid w:val="0058620D"/>
    <w:rsid w:val="0058777F"/>
    <w:rsid w:val="00590519"/>
    <w:rsid w:val="00590B34"/>
    <w:rsid w:val="0059137C"/>
    <w:rsid w:val="00592A01"/>
    <w:rsid w:val="0059541D"/>
    <w:rsid w:val="005956AA"/>
    <w:rsid w:val="00595D91"/>
    <w:rsid w:val="00597D4D"/>
    <w:rsid w:val="005B60CD"/>
    <w:rsid w:val="005C1A63"/>
    <w:rsid w:val="005C4264"/>
    <w:rsid w:val="005C62E3"/>
    <w:rsid w:val="005C7D8B"/>
    <w:rsid w:val="005D2012"/>
    <w:rsid w:val="005D205D"/>
    <w:rsid w:val="005D577F"/>
    <w:rsid w:val="005D5F13"/>
    <w:rsid w:val="005D7387"/>
    <w:rsid w:val="005E191A"/>
    <w:rsid w:val="005E2B52"/>
    <w:rsid w:val="005E7D2B"/>
    <w:rsid w:val="005F0BB3"/>
    <w:rsid w:val="005F2D14"/>
    <w:rsid w:val="005F4382"/>
    <w:rsid w:val="005F62A2"/>
    <w:rsid w:val="0060143C"/>
    <w:rsid w:val="00602B56"/>
    <w:rsid w:val="0060334B"/>
    <w:rsid w:val="0060472D"/>
    <w:rsid w:val="00606761"/>
    <w:rsid w:val="00610491"/>
    <w:rsid w:val="00610A0E"/>
    <w:rsid w:val="00612F93"/>
    <w:rsid w:val="00616774"/>
    <w:rsid w:val="00616B5A"/>
    <w:rsid w:val="0061718D"/>
    <w:rsid w:val="006236FE"/>
    <w:rsid w:val="0062391C"/>
    <w:rsid w:val="00624155"/>
    <w:rsid w:val="00624C3F"/>
    <w:rsid w:val="006301B0"/>
    <w:rsid w:val="00630266"/>
    <w:rsid w:val="00631906"/>
    <w:rsid w:val="00635CB4"/>
    <w:rsid w:val="0063737A"/>
    <w:rsid w:val="006406BB"/>
    <w:rsid w:val="00642E83"/>
    <w:rsid w:val="00644C80"/>
    <w:rsid w:val="00652319"/>
    <w:rsid w:val="00652F99"/>
    <w:rsid w:val="00675867"/>
    <w:rsid w:val="00676852"/>
    <w:rsid w:val="00682B48"/>
    <w:rsid w:val="00685054"/>
    <w:rsid w:val="00685C0A"/>
    <w:rsid w:val="0068621E"/>
    <w:rsid w:val="00692F6F"/>
    <w:rsid w:val="00697A80"/>
    <w:rsid w:val="006A2F1F"/>
    <w:rsid w:val="006B1082"/>
    <w:rsid w:val="006B209A"/>
    <w:rsid w:val="006B3301"/>
    <w:rsid w:val="006B5797"/>
    <w:rsid w:val="006B5880"/>
    <w:rsid w:val="006B6135"/>
    <w:rsid w:val="006B6F46"/>
    <w:rsid w:val="006B7EF4"/>
    <w:rsid w:val="006C1A41"/>
    <w:rsid w:val="006C298E"/>
    <w:rsid w:val="006D5217"/>
    <w:rsid w:val="006E0122"/>
    <w:rsid w:val="006E13EC"/>
    <w:rsid w:val="006E46C7"/>
    <w:rsid w:val="006E6033"/>
    <w:rsid w:val="006E639C"/>
    <w:rsid w:val="006E7B9E"/>
    <w:rsid w:val="006F72E3"/>
    <w:rsid w:val="006F7A0C"/>
    <w:rsid w:val="0070225D"/>
    <w:rsid w:val="007035B8"/>
    <w:rsid w:val="00704B6A"/>
    <w:rsid w:val="00704EA6"/>
    <w:rsid w:val="0070585C"/>
    <w:rsid w:val="00716550"/>
    <w:rsid w:val="0072106F"/>
    <w:rsid w:val="00726EF3"/>
    <w:rsid w:val="00730702"/>
    <w:rsid w:val="007340CA"/>
    <w:rsid w:val="00737CBB"/>
    <w:rsid w:val="007416A7"/>
    <w:rsid w:val="0074272D"/>
    <w:rsid w:val="0075354D"/>
    <w:rsid w:val="0075417C"/>
    <w:rsid w:val="007543A3"/>
    <w:rsid w:val="00756AFE"/>
    <w:rsid w:val="0075737D"/>
    <w:rsid w:val="00757665"/>
    <w:rsid w:val="00765C05"/>
    <w:rsid w:val="007677C5"/>
    <w:rsid w:val="00770395"/>
    <w:rsid w:val="00772F60"/>
    <w:rsid w:val="00777C8B"/>
    <w:rsid w:val="0078186F"/>
    <w:rsid w:val="00781E96"/>
    <w:rsid w:val="007844C0"/>
    <w:rsid w:val="00784DE2"/>
    <w:rsid w:val="00792555"/>
    <w:rsid w:val="007A2851"/>
    <w:rsid w:val="007A3E87"/>
    <w:rsid w:val="007A4809"/>
    <w:rsid w:val="007A5403"/>
    <w:rsid w:val="007B3336"/>
    <w:rsid w:val="007B38E9"/>
    <w:rsid w:val="007B52CC"/>
    <w:rsid w:val="007B6C72"/>
    <w:rsid w:val="007B6CF7"/>
    <w:rsid w:val="007C4F68"/>
    <w:rsid w:val="007C548C"/>
    <w:rsid w:val="007D32CF"/>
    <w:rsid w:val="007D6234"/>
    <w:rsid w:val="007D7942"/>
    <w:rsid w:val="007E4115"/>
    <w:rsid w:val="007F5B9D"/>
    <w:rsid w:val="00805347"/>
    <w:rsid w:val="00806F4C"/>
    <w:rsid w:val="008134BA"/>
    <w:rsid w:val="00817B09"/>
    <w:rsid w:val="008207EA"/>
    <w:rsid w:val="00822A17"/>
    <w:rsid w:val="00827983"/>
    <w:rsid w:val="008301BC"/>
    <w:rsid w:val="008301C3"/>
    <w:rsid w:val="00831633"/>
    <w:rsid w:val="008400AA"/>
    <w:rsid w:val="00843F90"/>
    <w:rsid w:val="00853410"/>
    <w:rsid w:val="00853BA5"/>
    <w:rsid w:val="008541BE"/>
    <w:rsid w:val="008549DE"/>
    <w:rsid w:val="00857BFC"/>
    <w:rsid w:val="008640FF"/>
    <w:rsid w:val="00867A52"/>
    <w:rsid w:val="0087082E"/>
    <w:rsid w:val="00876E5D"/>
    <w:rsid w:val="008815D6"/>
    <w:rsid w:val="0088301E"/>
    <w:rsid w:val="008875C3"/>
    <w:rsid w:val="00891C3B"/>
    <w:rsid w:val="00893F56"/>
    <w:rsid w:val="008A51DE"/>
    <w:rsid w:val="008A63F4"/>
    <w:rsid w:val="008A72D1"/>
    <w:rsid w:val="008B244D"/>
    <w:rsid w:val="008B355B"/>
    <w:rsid w:val="008C2751"/>
    <w:rsid w:val="008C344B"/>
    <w:rsid w:val="008C34B4"/>
    <w:rsid w:val="008D1469"/>
    <w:rsid w:val="008D3657"/>
    <w:rsid w:val="008D4DEA"/>
    <w:rsid w:val="008E5556"/>
    <w:rsid w:val="008F15D4"/>
    <w:rsid w:val="008F7146"/>
    <w:rsid w:val="008F7169"/>
    <w:rsid w:val="00900F4A"/>
    <w:rsid w:val="00902CC4"/>
    <w:rsid w:val="00902D6B"/>
    <w:rsid w:val="00905D95"/>
    <w:rsid w:val="00911491"/>
    <w:rsid w:val="00911A6D"/>
    <w:rsid w:val="00916C0F"/>
    <w:rsid w:val="00917761"/>
    <w:rsid w:val="009368C9"/>
    <w:rsid w:val="00941F05"/>
    <w:rsid w:val="00942F0B"/>
    <w:rsid w:val="009450DB"/>
    <w:rsid w:val="00945784"/>
    <w:rsid w:val="00947E43"/>
    <w:rsid w:val="00950D41"/>
    <w:rsid w:val="00951CF7"/>
    <w:rsid w:val="0095233A"/>
    <w:rsid w:val="00954FCB"/>
    <w:rsid w:val="0095679E"/>
    <w:rsid w:val="00956AE1"/>
    <w:rsid w:val="009574A5"/>
    <w:rsid w:val="00957B87"/>
    <w:rsid w:val="0096658F"/>
    <w:rsid w:val="00973942"/>
    <w:rsid w:val="00974F41"/>
    <w:rsid w:val="00985DA8"/>
    <w:rsid w:val="0098649F"/>
    <w:rsid w:val="00987913"/>
    <w:rsid w:val="00991748"/>
    <w:rsid w:val="00992D24"/>
    <w:rsid w:val="00995A2F"/>
    <w:rsid w:val="0099759B"/>
    <w:rsid w:val="009A042C"/>
    <w:rsid w:val="009A2F6E"/>
    <w:rsid w:val="009A3624"/>
    <w:rsid w:val="009A4196"/>
    <w:rsid w:val="009A6846"/>
    <w:rsid w:val="009A6EEE"/>
    <w:rsid w:val="009A70C7"/>
    <w:rsid w:val="009B55D7"/>
    <w:rsid w:val="009C0E4A"/>
    <w:rsid w:val="009C3BEB"/>
    <w:rsid w:val="009D5FBD"/>
    <w:rsid w:val="009E285C"/>
    <w:rsid w:val="009F12A1"/>
    <w:rsid w:val="009F4241"/>
    <w:rsid w:val="009F5DA9"/>
    <w:rsid w:val="00A101D9"/>
    <w:rsid w:val="00A10317"/>
    <w:rsid w:val="00A144C1"/>
    <w:rsid w:val="00A15E2D"/>
    <w:rsid w:val="00A15EF4"/>
    <w:rsid w:val="00A17CBB"/>
    <w:rsid w:val="00A17DC4"/>
    <w:rsid w:val="00A2740B"/>
    <w:rsid w:val="00A32850"/>
    <w:rsid w:val="00A378FC"/>
    <w:rsid w:val="00A439A4"/>
    <w:rsid w:val="00A46A17"/>
    <w:rsid w:val="00A611E7"/>
    <w:rsid w:val="00A61855"/>
    <w:rsid w:val="00A6296C"/>
    <w:rsid w:val="00A64A1E"/>
    <w:rsid w:val="00A66455"/>
    <w:rsid w:val="00A66E8B"/>
    <w:rsid w:val="00A83AB2"/>
    <w:rsid w:val="00A85E5A"/>
    <w:rsid w:val="00A86AB2"/>
    <w:rsid w:val="00A9254B"/>
    <w:rsid w:val="00A94689"/>
    <w:rsid w:val="00A951AC"/>
    <w:rsid w:val="00A97ED4"/>
    <w:rsid w:val="00AA33B5"/>
    <w:rsid w:val="00AA61E4"/>
    <w:rsid w:val="00AA74D1"/>
    <w:rsid w:val="00AA7905"/>
    <w:rsid w:val="00AB71D5"/>
    <w:rsid w:val="00AC23EB"/>
    <w:rsid w:val="00AC3F5E"/>
    <w:rsid w:val="00AC6FBE"/>
    <w:rsid w:val="00AD5EE8"/>
    <w:rsid w:val="00AD7EFD"/>
    <w:rsid w:val="00AE22AD"/>
    <w:rsid w:val="00AE25DD"/>
    <w:rsid w:val="00AE6C3E"/>
    <w:rsid w:val="00AE6D02"/>
    <w:rsid w:val="00AF00C0"/>
    <w:rsid w:val="00B07765"/>
    <w:rsid w:val="00B151D9"/>
    <w:rsid w:val="00B17C0A"/>
    <w:rsid w:val="00B2273A"/>
    <w:rsid w:val="00B24379"/>
    <w:rsid w:val="00B30998"/>
    <w:rsid w:val="00B34D0C"/>
    <w:rsid w:val="00B3558A"/>
    <w:rsid w:val="00B401B9"/>
    <w:rsid w:val="00B41DF2"/>
    <w:rsid w:val="00B41FEC"/>
    <w:rsid w:val="00B422AA"/>
    <w:rsid w:val="00B43938"/>
    <w:rsid w:val="00B45F50"/>
    <w:rsid w:val="00B53CD6"/>
    <w:rsid w:val="00B55B93"/>
    <w:rsid w:val="00B57ED0"/>
    <w:rsid w:val="00B60050"/>
    <w:rsid w:val="00B63579"/>
    <w:rsid w:val="00B64818"/>
    <w:rsid w:val="00B67ED9"/>
    <w:rsid w:val="00B74CA7"/>
    <w:rsid w:val="00B83EB6"/>
    <w:rsid w:val="00B84458"/>
    <w:rsid w:val="00B87C03"/>
    <w:rsid w:val="00B9519E"/>
    <w:rsid w:val="00B97408"/>
    <w:rsid w:val="00BA322D"/>
    <w:rsid w:val="00BB06B6"/>
    <w:rsid w:val="00BB3C1C"/>
    <w:rsid w:val="00BB50B8"/>
    <w:rsid w:val="00BB52C4"/>
    <w:rsid w:val="00BD0BA8"/>
    <w:rsid w:val="00BD4452"/>
    <w:rsid w:val="00BD57EC"/>
    <w:rsid w:val="00BE2810"/>
    <w:rsid w:val="00BE31EB"/>
    <w:rsid w:val="00BF18A8"/>
    <w:rsid w:val="00BF1A0D"/>
    <w:rsid w:val="00C0476B"/>
    <w:rsid w:val="00C04C5B"/>
    <w:rsid w:val="00C04CF6"/>
    <w:rsid w:val="00C05736"/>
    <w:rsid w:val="00C2124D"/>
    <w:rsid w:val="00C3442D"/>
    <w:rsid w:val="00C3493F"/>
    <w:rsid w:val="00C363EF"/>
    <w:rsid w:val="00C36FB9"/>
    <w:rsid w:val="00C379D1"/>
    <w:rsid w:val="00C4113C"/>
    <w:rsid w:val="00C4378E"/>
    <w:rsid w:val="00C450E8"/>
    <w:rsid w:val="00C45D4E"/>
    <w:rsid w:val="00C51D2F"/>
    <w:rsid w:val="00C53B5E"/>
    <w:rsid w:val="00C57DD6"/>
    <w:rsid w:val="00C636E9"/>
    <w:rsid w:val="00C70874"/>
    <w:rsid w:val="00C73F77"/>
    <w:rsid w:val="00C74473"/>
    <w:rsid w:val="00C7749D"/>
    <w:rsid w:val="00C7768E"/>
    <w:rsid w:val="00C77D92"/>
    <w:rsid w:val="00C8796D"/>
    <w:rsid w:val="00C87FFC"/>
    <w:rsid w:val="00C903C5"/>
    <w:rsid w:val="00C92CED"/>
    <w:rsid w:val="00C961AB"/>
    <w:rsid w:val="00CA4666"/>
    <w:rsid w:val="00CA77D8"/>
    <w:rsid w:val="00CB7CB6"/>
    <w:rsid w:val="00CB7E7F"/>
    <w:rsid w:val="00CB7F48"/>
    <w:rsid w:val="00CC3433"/>
    <w:rsid w:val="00CC3A03"/>
    <w:rsid w:val="00CC6071"/>
    <w:rsid w:val="00CC6F73"/>
    <w:rsid w:val="00CD154C"/>
    <w:rsid w:val="00CD2CAD"/>
    <w:rsid w:val="00CD36D6"/>
    <w:rsid w:val="00CE03DF"/>
    <w:rsid w:val="00CE09E5"/>
    <w:rsid w:val="00CE4FBD"/>
    <w:rsid w:val="00CE5A6B"/>
    <w:rsid w:val="00CE64E3"/>
    <w:rsid w:val="00CE6C2E"/>
    <w:rsid w:val="00CE6FA3"/>
    <w:rsid w:val="00CF510E"/>
    <w:rsid w:val="00CF5B25"/>
    <w:rsid w:val="00CF6A83"/>
    <w:rsid w:val="00CF7AB2"/>
    <w:rsid w:val="00D014C2"/>
    <w:rsid w:val="00D0303C"/>
    <w:rsid w:val="00D05955"/>
    <w:rsid w:val="00D10DAF"/>
    <w:rsid w:val="00D11A57"/>
    <w:rsid w:val="00D1432E"/>
    <w:rsid w:val="00D1488C"/>
    <w:rsid w:val="00D214DC"/>
    <w:rsid w:val="00D240E4"/>
    <w:rsid w:val="00D27380"/>
    <w:rsid w:val="00D27A85"/>
    <w:rsid w:val="00D31AEE"/>
    <w:rsid w:val="00D31F05"/>
    <w:rsid w:val="00D3270B"/>
    <w:rsid w:val="00D457BC"/>
    <w:rsid w:val="00D47454"/>
    <w:rsid w:val="00D47D44"/>
    <w:rsid w:val="00D47E76"/>
    <w:rsid w:val="00D504FB"/>
    <w:rsid w:val="00D51719"/>
    <w:rsid w:val="00D51FAD"/>
    <w:rsid w:val="00D54941"/>
    <w:rsid w:val="00D5618C"/>
    <w:rsid w:val="00D573C8"/>
    <w:rsid w:val="00D62FA6"/>
    <w:rsid w:val="00D6306C"/>
    <w:rsid w:val="00D649E7"/>
    <w:rsid w:val="00D64E72"/>
    <w:rsid w:val="00D6634F"/>
    <w:rsid w:val="00D67714"/>
    <w:rsid w:val="00D7366E"/>
    <w:rsid w:val="00D7678E"/>
    <w:rsid w:val="00D771E5"/>
    <w:rsid w:val="00D779CE"/>
    <w:rsid w:val="00D8034C"/>
    <w:rsid w:val="00D83541"/>
    <w:rsid w:val="00D870B2"/>
    <w:rsid w:val="00D94FD3"/>
    <w:rsid w:val="00DA2C73"/>
    <w:rsid w:val="00DB1BDF"/>
    <w:rsid w:val="00DB594E"/>
    <w:rsid w:val="00DB70CB"/>
    <w:rsid w:val="00DB7CA9"/>
    <w:rsid w:val="00DC2136"/>
    <w:rsid w:val="00DC23AB"/>
    <w:rsid w:val="00DC32C9"/>
    <w:rsid w:val="00DC7900"/>
    <w:rsid w:val="00DD1F68"/>
    <w:rsid w:val="00DD25DB"/>
    <w:rsid w:val="00DD3C93"/>
    <w:rsid w:val="00DD54B7"/>
    <w:rsid w:val="00DE15F5"/>
    <w:rsid w:val="00DE350B"/>
    <w:rsid w:val="00DE7338"/>
    <w:rsid w:val="00DF6202"/>
    <w:rsid w:val="00DF705A"/>
    <w:rsid w:val="00E03CF3"/>
    <w:rsid w:val="00E04E02"/>
    <w:rsid w:val="00E05B1D"/>
    <w:rsid w:val="00E1372D"/>
    <w:rsid w:val="00E139F1"/>
    <w:rsid w:val="00E16FC5"/>
    <w:rsid w:val="00E21D4D"/>
    <w:rsid w:val="00E22AB9"/>
    <w:rsid w:val="00E23294"/>
    <w:rsid w:val="00E235ED"/>
    <w:rsid w:val="00E32B34"/>
    <w:rsid w:val="00E35D64"/>
    <w:rsid w:val="00E36E1D"/>
    <w:rsid w:val="00E37196"/>
    <w:rsid w:val="00E47CFF"/>
    <w:rsid w:val="00E52356"/>
    <w:rsid w:val="00E55D27"/>
    <w:rsid w:val="00E56C90"/>
    <w:rsid w:val="00E61EA2"/>
    <w:rsid w:val="00E67B4C"/>
    <w:rsid w:val="00E709CA"/>
    <w:rsid w:val="00E73403"/>
    <w:rsid w:val="00E767D4"/>
    <w:rsid w:val="00E80488"/>
    <w:rsid w:val="00E84545"/>
    <w:rsid w:val="00E86A03"/>
    <w:rsid w:val="00E87561"/>
    <w:rsid w:val="00E87590"/>
    <w:rsid w:val="00E91334"/>
    <w:rsid w:val="00E9135F"/>
    <w:rsid w:val="00E91C8F"/>
    <w:rsid w:val="00E92C62"/>
    <w:rsid w:val="00E93E8F"/>
    <w:rsid w:val="00EA36E0"/>
    <w:rsid w:val="00EB05F3"/>
    <w:rsid w:val="00EB23ED"/>
    <w:rsid w:val="00EB35B7"/>
    <w:rsid w:val="00EC1460"/>
    <w:rsid w:val="00EC38A9"/>
    <w:rsid w:val="00EC45E2"/>
    <w:rsid w:val="00EC46C9"/>
    <w:rsid w:val="00EC55EA"/>
    <w:rsid w:val="00ED70B5"/>
    <w:rsid w:val="00EE0437"/>
    <w:rsid w:val="00EF4F7C"/>
    <w:rsid w:val="00EF5980"/>
    <w:rsid w:val="00EF5C9E"/>
    <w:rsid w:val="00EF6651"/>
    <w:rsid w:val="00EF7258"/>
    <w:rsid w:val="00F013C9"/>
    <w:rsid w:val="00F01C4B"/>
    <w:rsid w:val="00F02FE7"/>
    <w:rsid w:val="00F053D3"/>
    <w:rsid w:val="00F12314"/>
    <w:rsid w:val="00F154BF"/>
    <w:rsid w:val="00F22A86"/>
    <w:rsid w:val="00F22F88"/>
    <w:rsid w:val="00F26D4B"/>
    <w:rsid w:val="00F27A8C"/>
    <w:rsid w:val="00F3441D"/>
    <w:rsid w:val="00F44807"/>
    <w:rsid w:val="00F46254"/>
    <w:rsid w:val="00F4687B"/>
    <w:rsid w:val="00F475B4"/>
    <w:rsid w:val="00F478B9"/>
    <w:rsid w:val="00F515B4"/>
    <w:rsid w:val="00F54E72"/>
    <w:rsid w:val="00F56F79"/>
    <w:rsid w:val="00F5712F"/>
    <w:rsid w:val="00F61545"/>
    <w:rsid w:val="00F649CC"/>
    <w:rsid w:val="00F65C3E"/>
    <w:rsid w:val="00F70642"/>
    <w:rsid w:val="00F72DC3"/>
    <w:rsid w:val="00F75363"/>
    <w:rsid w:val="00F764B0"/>
    <w:rsid w:val="00F80782"/>
    <w:rsid w:val="00F8310D"/>
    <w:rsid w:val="00F8440A"/>
    <w:rsid w:val="00F848B3"/>
    <w:rsid w:val="00F87909"/>
    <w:rsid w:val="00F90E1E"/>
    <w:rsid w:val="00F91A8C"/>
    <w:rsid w:val="00F93FD5"/>
    <w:rsid w:val="00F94425"/>
    <w:rsid w:val="00FA0077"/>
    <w:rsid w:val="00FA01FC"/>
    <w:rsid w:val="00FA4387"/>
    <w:rsid w:val="00FA597E"/>
    <w:rsid w:val="00FB30D0"/>
    <w:rsid w:val="00FB62CC"/>
    <w:rsid w:val="00FC003D"/>
    <w:rsid w:val="00FC28F2"/>
    <w:rsid w:val="00FC44AE"/>
    <w:rsid w:val="00FC576A"/>
    <w:rsid w:val="00FC5FD1"/>
    <w:rsid w:val="00FD1B30"/>
    <w:rsid w:val="00FD57FB"/>
    <w:rsid w:val="00FE7231"/>
    <w:rsid w:val="00FF09C5"/>
    <w:rsid w:val="00FF107E"/>
    <w:rsid w:val="00FF1A2F"/>
    <w:rsid w:val="00FF23C8"/>
    <w:rsid w:val="00FF5A45"/>
    <w:rsid w:val="00FF73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5FF02"/>
  <w15:docId w15:val="{E50CCF92-1B46-49A6-B7BC-D673A495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382"/>
    <w:pPr>
      <w:spacing w:after="200" w:line="276" w:lineRule="auto"/>
    </w:pPr>
    <w:rPr>
      <w:sz w:val="22"/>
      <w:szCs w:val="22"/>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4816D0"/>
    <w:pPr>
      <w:keepNext/>
      <w:tabs>
        <w:tab w:val="num" w:pos="0"/>
        <w:tab w:val="left" w:pos="2850"/>
      </w:tabs>
      <w:spacing w:after="0" w:line="288" w:lineRule="auto"/>
      <w:outlineLvl w:val="0"/>
    </w:pPr>
    <w:rPr>
      <w:rFonts w:ascii="Arial" w:eastAsia="Times New Roman" w:hAnsi="Arial"/>
      <w:kern w:val="32"/>
      <w:sz w:val="20"/>
      <w:szCs w:val="20"/>
      <w:lang w:eastAsia="sl-SI"/>
    </w:rPr>
  </w:style>
  <w:style w:type="paragraph" w:styleId="Naslov3">
    <w:name w:val="heading 3"/>
    <w:basedOn w:val="Navaden"/>
    <w:next w:val="Navaden"/>
    <w:link w:val="Naslov3Znak"/>
    <w:uiPriority w:val="9"/>
    <w:semiHidden/>
    <w:unhideWhenUsed/>
    <w:qFormat/>
    <w:rsid w:val="00D030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1799E"/>
    <w:pPr>
      <w:tabs>
        <w:tab w:val="center" w:pos="4536"/>
        <w:tab w:val="right" w:pos="9072"/>
      </w:tabs>
    </w:pPr>
  </w:style>
  <w:style w:type="character" w:customStyle="1" w:styleId="GlavaZnak">
    <w:name w:val="Glava Znak"/>
    <w:link w:val="Glava"/>
    <w:rsid w:val="0031799E"/>
    <w:rPr>
      <w:sz w:val="22"/>
      <w:szCs w:val="22"/>
      <w:lang w:eastAsia="en-US"/>
    </w:rPr>
  </w:style>
  <w:style w:type="paragraph" w:styleId="Noga">
    <w:name w:val="footer"/>
    <w:basedOn w:val="Navaden"/>
    <w:link w:val="NogaZnak"/>
    <w:uiPriority w:val="99"/>
    <w:semiHidden/>
    <w:unhideWhenUsed/>
    <w:rsid w:val="0031799E"/>
    <w:pPr>
      <w:tabs>
        <w:tab w:val="center" w:pos="4536"/>
        <w:tab w:val="right" w:pos="9072"/>
      </w:tabs>
    </w:pPr>
  </w:style>
  <w:style w:type="character" w:customStyle="1" w:styleId="NogaZnak">
    <w:name w:val="Noga Znak"/>
    <w:link w:val="Noga"/>
    <w:uiPriority w:val="99"/>
    <w:semiHidden/>
    <w:rsid w:val="0031799E"/>
    <w:rPr>
      <w:sz w:val="22"/>
      <w:szCs w:val="22"/>
      <w:lang w:eastAsia="en-US"/>
    </w:rPr>
  </w:style>
  <w:style w:type="character" w:styleId="tevilkastrani">
    <w:name w:val="page number"/>
    <w:rsid w:val="0031799E"/>
  </w:style>
  <w:style w:type="paragraph" w:customStyle="1" w:styleId="podpisi">
    <w:name w:val="podpisi"/>
    <w:basedOn w:val="Navaden"/>
    <w:uiPriority w:val="99"/>
    <w:qFormat/>
    <w:rsid w:val="0031799E"/>
    <w:pPr>
      <w:tabs>
        <w:tab w:val="left" w:pos="3402"/>
      </w:tabs>
      <w:spacing w:after="0" w:line="260" w:lineRule="atLeast"/>
    </w:pPr>
    <w:rPr>
      <w:rFonts w:ascii="Arial" w:eastAsia="Times New Roman" w:hAnsi="Arial"/>
      <w:sz w:val="20"/>
      <w:szCs w:val="24"/>
      <w:lang w:val="it-IT"/>
    </w:rPr>
  </w:style>
  <w:style w:type="paragraph" w:customStyle="1" w:styleId="Neotevilenodstavek">
    <w:name w:val="Neoštevilčen odstavek"/>
    <w:basedOn w:val="Navaden"/>
    <w:link w:val="NeotevilenodstavekZnak"/>
    <w:qFormat/>
    <w:rsid w:val="0031799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31799E"/>
    <w:rPr>
      <w:rFonts w:ascii="Arial" w:eastAsia="Times New Roman" w:hAnsi="Arial" w:cs="Arial"/>
      <w:sz w:val="22"/>
      <w:szCs w:val="22"/>
    </w:rPr>
  </w:style>
  <w:style w:type="paragraph" w:customStyle="1" w:styleId="Oddelek">
    <w:name w:val="Oddelek"/>
    <w:basedOn w:val="Navaden"/>
    <w:link w:val="OddelekZnak1"/>
    <w:qFormat/>
    <w:rsid w:val="0031799E"/>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31799E"/>
    <w:rPr>
      <w:rFonts w:ascii="Arial" w:eastAsia="Times New Roman" w:hAnsi="Arial" w:cs="Arial"/>
      <w:b/>
      <w:sz w:val="22"/>
      <w:szCs w:val="22"/>
    </w:rPr>
  </w:style>
  <w:style w:type="paragraph" w:customStyle="1" w:styleId="Vrstapredpisa">
    <w:name w:val="Vrsta predpisa"/>
    <w:basedOn w:val="Navaden"/>
    <w:link w:val="VrstapredpisaZnak"/>
    <w:qFormat/>
    <w:rsid w:val="0031799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31799E"/>
    <w:rPr>
      <w:rFonts w:ascii="Arial" w:eastAsia="Times New Roman" w:hAnsi="Arial" w:cs="Arial"/>
      <w:b/>
      <w:bCs/>
      <w:color w:val="000000"/>
      <w:spacing w:val="40"/>
      <w:sz w:val="22"/>
      <w:szCs w:val="22"/>
    </w:rPr>
  </w:style>
  <w:style w:type="paragraph" w:customStyle="1" w:styleId="Alineazaodstavkom">
    <w:name w:val="Alinea za odstavkom"/>
    <w:basedOn w:val="Navaden"/>
    <w:link w:val="AlineazaodstavkomZnak"/>
    <w:qFormat/>
    <w:rsid w:val="0031799E"/>
    <w:pPr>
      <w:numPr>
        <w:numId w:val="3"/>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31799E"/>
    <w:rPr>
      <w:rFonts w:ascii="Arial" w:eastAsia="Times New Roman" w:hAnsi="Arial" w:cs="Arial"/>
      <w:sz w:val="22"/>
      <w:szCs w:val="22"/>
    </w:rPr>
  </w:style>
  <w:style w:type="paragraph" w:styleId="Besedilooblaka">
    <w:name w:val="Balloon Text"/>
    <w:basedOn w:val="Navaden"/>
    <w:link w:val="BesedilooblakaZnak"/>
    <w:uiPriority w:val="99"/>
    <w:semiHidden/>
    <w:unhideWhenUsed/>
    <w:rsid w:val="00DA2C73"/>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A2C73"/>
    <w:rPr>
      <w:rFonts w:ascii="Tahoma" w:hAnsi="Tahoma" w:cs="Tahoma"/>
      <w:sz w:val="16"/>
      <w:szCs w:val="16"/>
      <w:lang w:eastAsia="en-US"/>
    </w:rPr>
  </w:style>
  <w:style w:type="paragraph" w:styleId="Navadensplet">
    <w:name w:val="Normal (Web)"/>
    <w:basedOn w:val="Navaden"/>
    <w:uiPriority w:val="99"/>
    <w:semiHidden/>
    <w:unhideWhenUsed/>
    <w:rsid w:val="00DA2C73"/>
    <w:rPr>
      <w:rFonts w:ascii="Times New Roman" w:hAnsi="Times New Roman"/>
      <w:sz w:val="24"/>
      <w:szCs w:val="24"/>
    </w:rPr>
  </w:style>
  <w:style w:type="paragraph" w:styleId="Odstavekseznama">
    <w:name w:val="List Paragraph"/>
    <w:aliases w:val="Naslov2a,za tekst,Označevanje,List Paragraph2,naslov 1,Bullet 1,Bullet Points,Bullet layer,Colorful List - Accent 11,Dot pt,F5 List Paragraph,Indicator Text,Issue Action POC,List Paragraph Char Char Char,List Paragraph1,MAIN CONTENT,K1"/>
    <w:basedOn w:val="Navaden"/>
    <w:link w:val="OdstavekseznamaZnak"/>
    <w:uiPriority w:val="1"/>
    <w:qFormat/>
    <w:rsid w:val="00D31AEE"/>
    <w:pPr>
      <w:ind w:left="708"/>
    </w:pPr>
  </w:style>
  <w:style w:type="character" w:customStyle="1" w:styleId="Pripombasklic1">
    <w:name w:val="Pripomba – sklic1"/>
    <w:uiPriority w:val="99"/>
    <w:semiHidden/>
    <w:unhideWhenUsed/>
    <w:rsid w:val="00CB7F48"/>
    <w:rPr>
      <w:sz w:val="16"/>
      <w:szCs w:val="16"/>
    </w:rPr>
  </w:style>
  <w:style w:type="paragraph" w:customStyle="1" w:styleId="Pripombabesedilo1">
    <w:name w:val="Pripomba – besedilo1"/>
    <w:basedOn w:val="Navaden"/>
    <w:link w:val="PripombabesediloZnak"/>
    <w:uiPriority w:val="99"/>
    <w:semiHidden/>
    <w:unhideWhenUsed/>
    <w:rsid w:val="00CB7F48"/>
    <w:rPr>
      <w:sz w:val="20"/>
      <w:szCs w:val="20"/>
    </w:rPr>
  </w:style>
  <w:style w:type="character" w:customStyle="1" w:styleId="PripombabesediloZnak">
    <w:name w:val="Pripomba – besedilo Znak"/>
    <w:link w:val="Pripombabesedilo1"/>
    <w:uiPriority w:val="99"/>
    <w:semiHidden/>
    <w:rsid w:val="00CB7F48"/>
    <w:rPr>
      <w:lang w:eastAsia="en-US"/>
    </w:rPr>
  </w:style>
  <w:style w:type="paragraph" w:customStyle="1" w:styleId="Zadevapripombe1">
    <w:name w:val="Zadeva pripombe1"/>
    <w:basedOn w:val="Pripombabesedilo1"/>
    <w:next w:val="Pripombabesedilo1"/>
    <w:link w:val="ZadevapripombeZnak"/>
    <w:uiPriority w:val="99"/>
    <w:semiHidden/>
    <w:unhideWhenUsed/>
    <w:rsid w:val="00CB7F48"/>
    <w:rPr>
      <w:b/>
      <w:bCs/>
    </w:rPr>
  </w:style>
  <w:style w:type="character" w:customStyle="1" w:styleId="ZadevapripombeZnak">
    <w:name w:val="Zadeva pripombe Znak"/>
    <w:link w:val="Zadevapripombe1"/>
    <w:uiPriority w:val="99"/>
    <w:semiHidden/>
    <w:rsid w:val="00CB7F48"/>
    <w:rPr>
      <w:b/>
      <w:bCs/>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4816D0"/>
    <w:rPr>
      <w:rFonts w:ascii="Arial" w:eastAsia="Times New Roman" w:hAnsi="Arial"/>
      <w:kern w:val="32"/>
    </w:rPr>
  </w:style>
  <w:style w:type="paragraph" w:customStyle="1" w:styleId="BodyText21">
    <w:name w:val="Body Text 21"/>
    <w:basedOn w:val="Navaden"/>
    <w:rsid w:val="006B1082"/>
    <w:pPr>
      <w:overflowPunct w:val="0"/>
      <w:autoSpaceDE w:val="0"/>
      <w:autoSpaceDN w:val="0"/>
      <w:adjustRightInd w:val="0"/>
      <w:spacing w:after="120" w:line="480" w:lineRule="auto"/>
      <w:textAlignment w:val="baseline"/>
    </w:pPr>
    <w:rPr>
      <w:rFonts w:ascii="Arial" w:eastAsia="Times New Roman" w:hAnsi="Arial"/>
      <w:szCs w:val="20"/>
      <w:lang w:eastAsia="sl-SI"/>
    </w:rPr>
  </w:style>
  <w:style w:type="paragraph" w:customStyle="1" w:styleId="datumtevilka">
    <w:name w:val="datum številka"/>
    <w:basedOn w:val="Navaden"/>
    <w:qFormat/>
    <w:rsid w:val="00C363EF"/>
    <w:pPr>
      <w:tabs>
        <w:tab w:val="left" w:pos="1701"/>
      </w:tabs>
      <w:spacing w:after="0" w:line="260" w:lineRule="atLeast"/>
    </w:pPr>
    <w:rPr>
      <w:rFonts w:ascii="Arial" w:eastAsia="Times New Roman" w:hAnsi="Arial"/>
      <w:sz w:val="20"/>
      <w:szCs w:val="20"/>
      <w:lang w:eastAsia="sl-SI"/>
    </w:rPr>
  </w:style>
  <w:style w:type="character" w:styleId="Pripombasklic">
    <w:name w:val="annotation reference"/>
    <w:basedOn w:val="Privzetapisavaodstavka"/>
    <w:uiPriority w:val="99"/>
    <w:semiHidden/>
    <w:unhideWhenUsed/>
    <w:rsid w:val="00020A6D"/>
    <w:rPr>
      <w:sz w:val="16"/>
      <w:szCs w:val="16"/>
    </w:rPr>
  </w:style>
  <w:style w:type="paragraph" w:styleId="Pripombabesedilo">
    <w:name w:val="annotation text"/>
    <w:basedOn w:val="Navaden"/>
    <w:link w:val="PripombabesediloZnak1"/>
    <w:uiPriority w:val="99"/>
    <w:semiHidden/>
    <w:unhideWhenUsed/>
    <w:rsid w:val="00020A6D"/>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sid w:val="00020A6D"/>
    <w:rPr>
      <w:lang w:eastAsia="en-US"/>
    </w:rPr>
  </w:style>
  <w:style w:type="paragraph" w:styleId="Zadevapripombe">
    <w:name w:val="annotation subject"/>
    <w:basedOn w:val="Pripombabesedilo"/>
    <w:next w:val="Pripombabesedilo"/>
    <w:link w:val="ZadevapripombeZnak1"/>
    <w:uiPriority w:val="99"/>
    <w:semiHidden/>
    <w:unhideWhenUsed/>
    <w:rsid w:val="00020A6D"/>
    <w:rPr>
      <w:b/>
      <w:bCs/>
    </w:rPr>
  </w:style>
  <w:style w:type="character" w:customStyle="1" w:styleId="ZadevapripombeZnak1">
    <w:name w:val="Zadeva pripombe Znak1"/>
    <w:basedOn w:val="PripombabesediloZnak1"/>
    <w:link w:val="Zadevapripombe"/>
    <w:uiPriority w:val="99"/>
    <w:semiHidden/>
    <w:rsid w:val="00020A6D"/>
    <w:rPr>
      <w:b/>
      <w:bCs/>
      <w:lang w:eastAsia="en-US"/>
    </w:rPr>
  </w:style>
  <w:style w:type="character" w:styleId="Hiperpovezava">
    <w:name w:val="Hyperlink"/>
    <w:unhideWhenUsed/>
    <w:rsid w:val="00CA77D8"/>
    <w:rPr>
      <w:color w:val="0000FF"/>
      <w:u w:val="single"/>
    </w:rPr>
  </w:style>
  <w:style w:type="character" w:customStyle="1" w:styleId="FontStyle12">
    <w:name w:val="Font Style12"/>
    <w:basedOn w:val="Privzetapisavaodstavka"/>
    <w:uiPriority w:val="99"/>
    <w:rsid w:val="00332D2E"/>
    <w:rPr>
      <w:rFonts w:ascii="Calibri" w:hAnsi="Calibri" w:cs="Calibri"/>
      <w:sz w:val="22"/>
      <w:szCs w:val="22"/>
    </w:rPr>
  </w:style>
  <w:style w:type="paragraph" w:styleId="Revizija">
    <w:name w:val="Revision"/>
    <w:hidden/>
    <w:uiPriority w:val="99"/>
    <w:semiHidden/>
    <w:rsid w:val="00016787"/>
    <w:rPr>
      <w:sz w:val="22"/>
      <w:szCs w:val="22"/>
      <w:lang w:eastAsia="en-US"/>
    </w:rPr>
  </w:style>
  <w:style w:type="paragraph" w:customStyle="1" w:styleId="Style5">
    <w:name w:val="Style5"/>
    <w:basedOn w:val="Navaden"/>
    <w:uiPriority w:val="99"/>
    <w:rsid w:val="000D4EEC"/>
    <w:pPr>
      <w:widowControl w:val="0"/>
      <w:autoSpaceDE w:val="0"/>
      <w:autoSpaceDN w:val="0"/>
      <w:adjustRightInd w:val="0"/>
      <w:spacing w:after="0" w:line="259" w:lineRule="exact"/>
      <w:jc w:val="center"/>
    </w:pPr>
    <w:rPr>
      <w:rFonts w:ascii="Arial" w:eastAsiaTheme="minorEastAsia" w:hAnsi="Arial" w:cs="Arial"/>
      <w:sz w:val="24"/>
      <w:szCs w:val="24"/>
      <w:lang w:eastAsia="sl-SI"/>
    </w:rPr>
  </w:style>
  <w:style w:type="character" w:customStyle="1" w:styleId="FontStyle15">
    <w:name w:val="Font Style15"/>
    <w:basedOn w:val="Privzetapisavaodstavka"/>
    <w:uiPriority w:val="99"/>
    <w:rsid w:val="000D4EEC"/>
    <w:rPr>
      <w:rFonts w:ascii="Arial" w:hAnsi="Arial" w:cs="Arial"/>
      <w:b/>
      <w:bCs/>
      <w:sz w:val="20"/>
      <w:szCs w:val="20"/>
    </w:rPr>
  </w:style>
  <w:style w:type="character" w:customStyle="1" w:styleId="FontStyle16">
    <w:name w:val="Font Style16"/>
    <w:basedOn w:val="Privzetapisavaodstavka"/>
    <w:uiPriority w:val="99"/>
    <w:rsid w:val="000D4EEC"/>
    <w:rPr>
      <w:rFonts w:ascii="Arial" w:hAnsi="Arial" w:cs="Arial"/>
      <w:sz w:val="20"/>
      <w:szCs w:val="20"/>
    </w:rPr>
  </w:style>
  <w:style w:type="character" w:customStyle="1" w:styleId="OdstavekseznamaZnak">
    <w:name w:val="Odstavek seznama Znak"/>
    <w:aliases w:val="Naslov2a Znak,za tekst Znak,Označevanje Znak,List Paragraph2 Znak,naslov 1 Znak,Bullet 1 Znak,Bullet Points Znak,Bullet layer Znak,Colorful List - Accent 11 Znak,Dot pt Znak,F5 List Paragraph Znak,Indicator Text Znak,K1 Znak"/>
    <w:basedOn w:val="Privzetapisavaodstavka"/>
    <w:link w:val="Odstavekseznama"/>
    <w:uiPriority w:val="1"/>
    <w:qFormat/>
    <w:locked/>
    <w:rsid w:val="000D4EEC"/>
    <w:rPr>
      <w:sz w:val="22"/>
      <w:szCs w:val="22"/>
      <w:lang w:eastAsia="en-US"/>
    </w:rPr>
  </w:style>
  <w:style w:type="character" w:customStyle="1" w:styleId="Naslov3Znak">
    <w:name w:val="Naslov 3 Znak"/>
    <w:basedOn w:val="Privzetapisavaodstavka"/>
    <w:link w:val="Naslov3"/>
    <w:uiPriority w:val="9"/>
    <w:semiHidden/>
    <w:rsid w:val="00D0303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6713">
      <w:bodyDiv w:val="1"/>
      <w:marLeft w:val="0"/>
      <w:marRight w:val="0"/>
      <w:marTop w:val="0"/>
      <w:marBottom w:val="0"/>
      <w:divBdr>
        <w:top w:val="none" w:sz="0" w:space="0" w:color="auto"/>
        <w:left w:val="none" w:sz="0" w:space="0" w:color="auto"/>
        <w:bottom w:val="none" w:sz="0" w:space="0" w:color="auto"/>
        <w:right w:val="none" w:sz="0" w:space="0" w:color="auto"/>
      </w:divBdr>
    </w:div>
    <w:div w:id="19455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777B-37C8-4A8E-BDEF-8F0C49FC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1783</Words>
  <Characters>10164</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11924</CharactersWithSpaces>
  <SharedDoc>false</SharedDoc>
  <HLinks>
    <vt:vector size="18" baseType="variant">
      <vt:variant>
        <vt:i4>3801180</vt:i4>
      </vt:variant>
      <vt:variant>
        <vt:i4>6</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Vehar</dc:creator>
  <cp:lastModifiedBy>Ksenija Mavrič</cp:lastModifiedBy>
  <cp:revision>4</cp:revision>
  <cp:lastPrinted>2023-12-12T08:00:00Z</cp:lastPrinted>
  <dcterms:created xsi:type="dcterms:W3CDTF">2023-12-19T07:29:00Z</dcterms:created>
  <dcterms:modified xsi:type="dcterms:W3CDTF">2023-12-19T07:33:00Z</dcterms:modified>
</cp:coreProperties>
</file>