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7A94A170" w:rsidR="00555767" w:rsidRPr="00BE1017" w:rsidRDefault="00555767" w:rsidP="004B232F">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w:t>
            </w:r>
            <w:r w:rsidR="00096790">
              <w:rPr>
                <w:rFonts w:cs="Arial"/>
                <w:szCs w:val="20"/>
                <w:lang w:val="sl-SI" w:eastAsia="sl-SI"/>
              </w:rPr>
              <w:t>2</w:t>
            </w:r>
            <w:r w:rsidR="00446921">
              <w:rPr>
                <w:rFonts w:cs="Arial"/>
                <w:szCs w:val="20"/>
                <w:lang w:val="sl-SI" w:eastAsia="sl-SI"/>
              </w:rPr>
              <w:t>-</w:t>
            </w:r>
            <w:r w:rsidR="00A53169">
              <w:rPr>
                <w:rFonts w:cs="Arial"/>
                <w:szCs w:val="20"/>
                <w:lang w:val="sl-SI" w:eastAsia="sl-SI"/>
              </w:rPr>
              <w:t>55</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6D2551">
              <w:rPr>
                <w:rFonts w:cs="Arial"/>
                <w:szCs w:val="20"/>
                <w:lang w:val="sl-SI" w:eastAsia="sl-SI"/>
              </w:rPr>
              <w:t>4</w:t>
            </w:r>
          </w:p>
        </w:tc>
      </w:tr>
      <w:tr w:rsidR="00555767" w:rsidRPr="00BE1017" w14:paraId="1EE83D33" w14:textId="77777777" w:rsidTr="00467622">
        <w:trPr>
          <w:gridAfter w:val="3"/>
          <w:wAfter w:w="3087" w:type="dxa"/>
          <w:trHeight w:val="265"/>
        </w:trPr>
        <w:tc>
          <w:tcPr>
            <w:tcW w:w="6076" w:type="dxa"/>
            <w:gridSpan w:val="2"/>
          </w:tcPr>
          <w:p w14:paraId="6ACB938B" w14:textId="28919854" w:rsidR="00555767" w:rsidRPr="00BE1017" w:rsidRDefault="00555767" w:rsidP="00AC6DBE">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6D2551">
              <w:rPr>
                <w:rFonts w:cs="Arial"/>
                <w:szCs w:val="20"/>
                <w:lang w:val="sl-SI" w:eastAsia="sl-SI"/>
              </w:rPr>
              <w:t>9</w:t>
            </w:r>
            <w:r w:rsidR="00AC6DBE">
              <w:rPr>
                <w:rFonts w:cs="Arial"/>
                <w:szCs w:val="20"/>
                <w:lang w:val="sl-SI" w:eastAsia="sl-SI"/>
              </w:rPr>
              <w:t xml:space="preserve">. </w:t>
            </w:r>
            <w:r w:rsidR="006D2551">
              <w:rPr>
                <w:rFonts w:cs="Arial"/>
                <w:szCs w:val="20"/>
                <w:lang w:val="sl-SI" w:eastAsia="sl-SI"/>
              </w:rPr>
              <w:t>januarja</w:t>
            </w:r>
            <w:r w:rsidR="00446921">
              <w:rPr>
                <w:rFonts w:cs="Arial"/>
                <w:szCs w:val="20"/>
                <w:lang w:val="sl-SI" w:eastAsia="sl-SI"/>
              </w:rPr>
              <w:t xml:space="preserve"> 202</w:t>
            </w:r>
            <w:r w:rsidR="006D2551">
              <w:rPr>
                <w:rFonts w:cs="Arial"/>
                <w:szCs w:val="20"/>
                <w:lang w:val="sl-SI" w:eastAsia="sl-SI"/>
              </w:rPr>
              <w:t>6</w:t>
            </w:r>
          </w:p>
        </w:tc>
      </w:tr>
      <w:tr w:rsidR="00555767" w:rsidRPr="00BE1017" w14:paraId="354EB91A" w14:textId="77777777" w:rsidTr="00467622">
        <w:trPr>
          <w:gridAfter w:val="3"/>
          <w:wAfter w:w="3087" w:type="dxa"/>
          <w:trHeight w:val="265"/>
        </w:trPr>
        <w:tc>
          <w:tcPr>
            <w:tcW w:w="6076" w:type="dxa"/>
            <w:gridSpan w:val="2"/>
          </w:tcPr>
          <w:p w14:paraId="4E809130" w14:textId="05E8571B"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B85473">
              <w:rPr>
                <w:rFonts w:cs="Arial"/>
                <w:iCs/>
                <w:szCs w:val="20"/>
                <w:lang w:val="sl-SI" w:eastAsia="sl-SI"/>
              </w:rPr>
              <w:t>4</w:t>
            </w:r>
            <w:r w:rsidR="0001718A">
              <w:rPr>
                <w:rFonts w:cs="Arial"/>
                <w:iCs/>
                <w:szCs w:val="20"/>
                <w:lang w:val="sl-SI" w:eastAsia="sl-SI"/>
              </w:rPr>
              <w:t>2</w:t>
            </w:r>
          </w:p>
        </w:tc>
      </w:tr>
      <w:tr w:rsidR="00555767" w:rsidRPr="003C48B3"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3C48B3"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3C48B3" w14:paraId="43C1B254" w14:textId="77777777" w:rsidTr="00467622">
        <w:trPr>
          <w:gridAfter w:val="1"/>
          <w:wAfter w:w="30" w:type="dxa"/>
          <w:trHeight w:val="265"/>
        </w:trPr>
        <w:tc>
          <w:tcPr>
            <w:tcW w:w="9133" w:type="dxa"/>
            <w:gridSpan w:val="4"/>
          </w:tcPr>
          <w:p w14:paraId="5F4A62EB" w14:textId="0D388045" w:rsidR="00555767" w:rsidRPr="00AF5C32" w:rsidRDefault="00555767" w:rsidP="00D50E2D">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ZADEVA</w:t>
            </w:r>
            <w:r w:rsidRPr="004B232F">
              <w:rPr>
                <w:rFonts w:cs="Arial"/>
                <w:b/>
                <w:szCs w:val="20"/>
                <w:lang w:val="sl-SI" w:eastAsia="sl-SI"/>
              </w:rPr>
              <w:t xml:space="preserve">: </w:t>
            </w:r>
            <w:r w:rsidR="005611CE" w:rsidRPr="004B232F">
              <w:rPr>
                <w:rFonts w:cs="Arial"/>
                <w:b/>
                <w:szCs w:val="20"/>
                <w:lang w:val="sl-SI" w:eastAsia="sl-SI"/>
              </w:rPr>
              <w:t xml:space="preserve"> </w:t>
            </w:r>
            <w:r w:rsidR="0001718A">
              <w:rPr>
                <w:rFonts w:cs="Arial"/>
                <w:b/>
                <w:szCs w:val="20"/>
                <w:lang w:val="sl-SI" w:eastAsia="sl-SI"/>
              </w:rPr>
              <w:t xml:space="preserve"> </w:t>
            </w:r>
            <w:r w:rsidR="004B232F" w:rsidRPr="004B232F">
              <w:rPr>
                <w:rFonts w:cs="Arial"/>
                <w:b/>
                <w:bCs/>
                <w:color w:val="000000"/>
                <w:szCs w:val="20"/>
                <w:lang w:val="sl-SI" w:eastAsia="sl-SI"/>
              </w:rPr>
              <w:t xml:space="preserve">Zakon o ratifikaciji </w:t>
            </w:r>
            <w:r w:rsidR="0001718A" w:rsidRPr="0013044E">
              <w:rPr>
                <w:rFonts w:cs="Arial"/>
                <w:b/>
                <w:lang w:val="sl-SI"/>
              </w:rPr>
              <w:t xml:space="preserve">Konvencije o </w:t>
            </w:r>
            <w:r w:rsidR="0001718A">
              <w:rPr>
                <w:rFonts w:cs="Arial"/>
                <w:b/>
                <w:lang w:val="sl-SI"/>
              </w:rPr>
              <w:t xml:space="preserve">spremembah standardov zaradi priznanja </w:t>
            </w:r>
            <w:r w:rsidR="0001718A" w:rsidRPr="0013044E">
              <w:rPr>
                <w:rFonts w:cs="Arial"/>
                <w:b/>
                <w:lang w:val="sl-SI"/>
              </w:rPr>
              <w:t>varne</w:t>
            </w:r>
            <w:r w:rsidR="0001718A">
              <w:rPr>
                <w:rFonts w:cs="Arial"/>
                <w:b/>
                <w:lang w:val="sl-SI"/>
              </w:rPr>
              <w:t>ga</w:t>
            </w:r>
            <w:r w:rsidR="0001718A" w:rsidRPr="0013044E">
              <w:rPr>
                <w:rFonts w:cs="Arial"/>
                <w:b/>
                <w:lang w:val="sl-SI"/>
              </w:rPr>
              <w:t xml:space="preserve"> in zdrave</w:t>
            </w:r>
            <w:r w:rsidR="0001718A">
              <w:rPr>
                <w:rFonts w:cs="Arial"/>
                <w:b/>
                <w:lang w:val="sl-SI"/>
              </w:rPr>
              <w:t>ga</w:t>
            </w:r>
            <w:r w:rsidR="0001718A" w:rsidRPr="0013044E">
              <w:rPr>
                <w:rFonts w:cs="Arial"/>
                <w:b/>
                <w:lang w:val="sl-SI"/>
              </w:rPr>
              <w:t xml:space="preserve"> delovne</w:t>
            </w:r>
            <w:r w:rsidR="0001718A">
              <w:rPr>
                <w:rFonts w:cs="Arial"/>
                <w:b/>
                <w:lang w:val="sl-SI"/>
              </w:rPr>
              <w:t>ga</w:t>
            </w:r>
            <w:r w:rsidR="0001718A" w:rsidRPr="0013044E">
              <w:rPr>
                <w:rFonts w:cs="Arial"/>
                <w:b/>
                <w:lang w:val="sl-SI"/>
              </w:rPr>
              <w:t xml:space="preserve"> okolj</w:t>
            </w:r>
            <w:r w:rsidR="0001718A">
              <w:rPr>
                <w:rFonts w:cs="Arial"/>
                <w:b/>
                <w:lang w:val="sl-SI"/>
              </w:rPr>
              <w:t>a za temeljno načelo</w:t>
            </w:r>
            <w:r w:rsidR="0001718A" w:rsidRPr="0013044E">
              <w:rPr>
                <w:rFonts w:cs="Arial"/>
                <w:b/>
                <w:lang w:val="sl-SI"/>
              </w:rPr>
              <w:t>, 2023 (</w:t>
            </w:r>
            <w:r w:rsidR="0001718A">
              <w:rPr>
                <w:rFonts w:cs="Arial"/>
                <w:b/>
                <w:lang w:val="sl-SI"/>
              </w:rPr>
              <w:t xml:space="preserve">Konvencija MOD </w:t>
            </w:r>
            <w:r w:rsidR="0001718A" w:rsidRPr="0013044E">
              <w:rPr>
                <w:rFonts w:cs="Arial"/>
                <w:b/>
                <w:lang w:val="sl-SI"/>
              </w:rPr>
              <w:t>št. 191)</w:t>
            </w:r>
            <w:r w:rsidR="002861F4">
              <w:rPr>
                <w:rFonts w:cs="Arial"/>
                <w:b/>
                <w:lang w:val="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38303F75" w14:textId="77777777" w:rsidR="00A451DC" w:rsidRPr="00AB2DA2" w:rsidRDefault="00A451DC" w:rsidP="00A451DC">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četrtega odstavka 75. člena Zakona o zunanjih zadevah (Uradni list RS, št. 113/03 </w:t>
            </w:r>
            <w:r w:rsidRPr="00E822CA">
              <w:rPr>
                <w:rFonts w:cs="Arial"/>
                <w:szCs w:val="20"/>
              </w:rPr>
              <w:t xml:space="preserve">– </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w:t>
            </w:r>
            <w:r>
              <w:rPr>
                <w:rFonts w:cs="Arial"/>
                <w:szCs w:val="20"/>
                <w:lang w:val="sl-SI"/>
              </w:rPr>
              <w:t>,</w:t>
            </w:r>
            <w:r w:rsidRPr="00AB2DA2">
              <w:rPr>
                <w:rFonts w:cs="Arial"/>
                <w:szCs w:val="20"/>
                <w:lang w:val="sl-SI"/>
              </w:rPr>
              <w:t xml:space="preserve"> 30/18</w:t>
            </w:r>
            <w:r>
              <w:rPr>
                <w:rFonts w:cs="Arial"/>
                <w:szCs w:val="20"/>
                <w:lang w:val="sl-SI"/>
              </w:rPr>
              <w:t xml:space="preserve"> </w:t>
            </w:r>
            <w:r w:rsidRPr="00E822CA">
              <w:rPr>
                <w:rFonts w:cs="Arial"/>
                <w:szCs w:val="20"/>
              </w:rPr>
              <w:t xml:space="preserve">– </w:t>
            </w:r>
            <w:proofErr w:type="spellStart"/>
            <w:r w:rsidRPr="00AB2DA2">
              <w:rPr>
                <w:rFonts w:cs="Arial"/>
                <w:szCs w:val="20"/>
                <w:lang w:val="sl-SI"/>
              </w:rPr>
              <w:t>ZKZaš</w:t>
            </w:r>
            <w:proofErr w:type="spellEnd"/>
            <w:r>
              <w:rPr>
                <w:rFonts w:cs="Arial"/>
                <w:szCs w:val="20"/>
                <w:lang w:val="sl-SI"/>
              </w:rPr>
              <w:t xml:space="preserve"> in 83/25 </w:t>
            </w:r>
            <w:r w:rsidRPr="00AB2DA2">
              <w:rPr>
                <w:rFonts w:cs="Arial"/>
                <w:szCs w:val="20"/>
                <w:lang w:val="sl-SI"/>
              </w:rPr>
              <w:t>–</w:t>
            </w:r>
            <w:r>
              <w:rPr>
                <w:rFonts w:cs="Arial"/>
                <w:szCs w:val="20"/>
                <w:lang w:val="sl-SI"/>
              </w:rPr>
              <w:t xml:space="preserve"> </w:t>
            </w:r>
            <w:proofErr w:type="spellStart"/>
            <w:r>
              <w:rPr>
                <w:rFonts w:cs="Arial"/>
                <w:szCs w:val="20"/>
                <w:lang w:val="sl-SI"/>
              </w:rPr>
              <w:t>ZOUL</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Pr="00E822CA">
              <w:rPr>
                <w:rFonts w:cs="Arial"/>
                <w:szCs w:val="20"/>
              </w:rPr>
              <w:t xml:space="preserve">– </w:t>
            </w:r>
            <w:r w:rsidRPr="00AB2DA2">
              <w:rPr>
                <w:rFonts w:cs="Arial"/>
                <w:szCs w:val="20"/>
                <w:lang w:val="sl-SI"/>
              </w:rPr>
              <w:t xml:space="preserve">uradno prečiščeno besedilo, 109/08, 38/10 – </w:t>
            </w:r>
            <w:proofErr w:type="spellStart"/>
            <w:r w:rsidRPr="00AB2DA2">
              <w:rPr>
                <w:rFonts w:cs="Arial"/>
                <w:szCs w:val="20"/>
                <w:lang w:val="sl-SI"/>
              </w:rPr>
              <w:t>ZUKN</w:t>
            </w:r>
            <w:proofErr w:type="spellEnd"/>
            <w:r w:rsidRPr="00AB2DA2">
              <w:rPr>
                <w:rFonts w:cs="Arial"/>
                <w:szCs w:val="20"/>
                <w:lang w:val="sl-SI"/>
              </w:rPr>
              <w:t>, 8/12</w:t>
            </w:r>
            <w:r>
              <w:rPr>
                <w:rFonts w:cs="Arial"/>
                <w:szCs w:val="20"/>
                <w:lang w:val="sl-SI"/>
              </w:rPr>
              <w:t>, 21/13, 47/13 – ZDU-1G, 65/14,</w:t>
            </w:r>
            <w:r w:rsidRPr="00AB2DA2">
              <w:rPr>
                <w:rFonts w:cs="Arial"/>
                <w:szCs w:val="20"/>
                <w:lang w:val="sl-SI"/>
              </w:rPr>
              <w:t xml:space="preserve"> 55/17</w:t>
            </w:r>
            <w:r>
              <w:rPr>
                <w:rFonts w:cs="Arial"/>
                <w:szCs w:val="20"/>
                <w:lang w:val="sl-SI"/>
              </w:rPr>
              <w:t xml:space="preserve">, 163/22 </w:t>
            </w:r>
            <w:r w:rsidRPr="00E822CA">
              <w:rPr>
                <w:rFonts w:cs="Arial"/>
                <w:szCs w:val="20"/>
              </w:rPr>
              <w:t xml:space="preserve">in </w:t>
            </w:r>
            <w:hyperlink r:id="rId9" w:tgtFrame="_blank" w:tooltip="Zakon o funkcionarjih (ZF)" w:history="1">
              <w:r w:rsidRPr="00633EBE">
                <w:rPr>
                  <w:rStyle w:val="Hyperlink"/>
                  <w:rFonts w:cs="Arial"/>
                  <w:color w:val="auto"/>
                  <w:szCs w:val="20"/>
                  <w:u w:val="none"/>
                </w:rPr>
                <w:t>57/25</w:t>
              </w:r>
            </w:hyperlink>
            <w:r w:rsidRPr="00E822CA">
              <w:rPr>
                <w:rFonts w:cs="Arial"/>
                <w:szCs w:val="20"/>
              </w:rPr>
              <w:t xml:space="preserve"> – </w:t>
            </w:r>
            <w:proofErr w:type="spellStart"/>
            <w:r w:rsidRPr="00E822CA">
              <w:rPr>
                <w:rFonts w:cs="Arial"/>
                <w:szCs w:val="20"/>
              </w:rPr>
              <w:t>ZF</w:t>
            </w:r>
            <w:proofErr w:type="spellEnd"/>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558B86EB" w14:textId="44C79873"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36F44B40"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r w:rsidR="00785FCA">
              <w:rPr>
                <w:rFonts w:cs="Arial"/>
                <w:bCs/>
                <w:szCs w:val="20"/>
                <w:lang w:val="sl-SI"/>
              </w:rPr>
              <w:t>:</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5EE2A4F1" w:rsidR="00AF5C32" w:rsidRPr="004B232F" w:rsidRDefault="00AF5C32" w:rsidP="00747AD9">
            <w:pPr>
              <w:pStyle w:val="NoSpacing"/>
              <w:tabs>
                <w:tab w:val="clear" w:pos="850"/>
                <w:tab w:val="clear" w:pos="1191"/>
                <w:tab w:val="clear" w:pos="1531"/>
              </w:tabs>
              <w:spacing w:line="276" w:lineRule="auto"/>
              <w:ind w:left="34"/>
              <w:rPr>
                <w:rFonts w:ascii="Arial" w:hAnsi="Arial" w:cs="Arial"/>
                <w:bCs/>
                <w:color w:val="FF0000"/>
                <w:sz w:val="20"/>
                <w:szCs w:val="20"/>
                <w:lang w:val="sl-SI"/>
              </w:rPr>
            </w:pPr>
            <w:r w:rsidRPr="004B232F">
              <w:rPr>
                <w:rFonts w:ascii="Arial" w:hAnsi="Arial" w:cs="Arial"/>
                <w:sz w:val="20"/>
                <w:szCs w:val="20"/>
                <w:lang w:val="sl-SI"/>
              </w:rPr>
              <w:t xml:space="preserve">Vlada Republike Slovenije je določila besedilo </w:t>
            </w:r>
            <w:r w:rsidR="00E822CA" w:rsidRPr="004B232F">
              <w:rPr>
                <w:rFonts w:ascii="Arial" w:hAnsi="Arial" w:cs="Arial"/>
                <w:sz w:val="20"/>
                <w:szCs w:val="20"/>
                <w:lang w:val="sl-SI"/>
              </w:rPr>
              <w:t>P</w:t>
            </w:r>
            <w:r w:rsidRPr="004B232F">
              <w:rPr>
                <w:rFonts w:ascii="Arial" w:hAnsi="Arial" w:cs="Arial"/>
                <w:sz w:val="20"/>
                <w:szCs w:val="20"/>
                <w:lang w:val="sl-SI"/>
              </w:rPr>
              <w:t>redloga</w:t>
            </w:r>
            <w:r w:rsidR="00C32D08" w:rsidRPr="004B232F">
              <w:rPr>
                <w:rFonts w:ascii="Arial" w:hAnsi="Arial" w:cs="Arial"/>
                <w:sz w:val="20"/>
                <w:szCs w:val="20"/>
                <w:lang w:val="sl-SI"/>
              </w:rPr>
              <w:t xml:space="preserve"> </w:t>
            </w:r>
            <w:r w:rsidR="00D50E2D">
              <w:rPr>
                <w:rFonts w:ascii="Arial" w:hAnsi="Arial" w:cs="Arial"/>
                <w:bCs/>
                <w:color w:val="000000"/>
                <w:sz w:val="20"/>
                <w:szCs w:val="20"/>
                <w:lang w:val="sl-SI" w:eastAsia="sl-SI"/>
              </w:rPr>
              <w:t>z</w:t>
            </w:r>
            <w:r w:rsidR="004B232F" w:rsidRPr="004B232F">
              <w:rPr>
                <w:rFonts w:ascii="Arial" w:hAnsi="Arial" w:cs="Arial"/>
                <w:bCs/>
                <w:color w:val="000000"/>
                <w:sz w:val="20"/>
                <w:szCs w:val="20"/>
                <w:lang w:val="sl-SI" w:eastAsia="sl-SI"/>
              </w:rPr>
              <w:t>akon</w:t>
            </w:r>
            <w:r w:rsidR="00AC6DBE">
              <w:rPr>
                <w:rFonts w:ascii="Arial" w:hAnsi="Arial" w:cs="Arial"/>
                <w:bCs/>
                <w:color w:val="000000"/>
                <w:sz w:val="20"/>
                <w:szCs w:val="20"/>
                <w:lang w:val="sl-SI" w:eastAsia="sl-SI"/>
              </w:rPr>
              <w:t>a</w:t>
            </w:r>
            <w:r w:rsidR="004B232F" w:rsidRPr="004B232F">
              <w:rPr>
                <w:rFonts w:ascii="Arial" w:hAnsi="Arial" w:cs="Arial"/>
                <w:bCs/>
                <w:color w:val="000000"/>
                <w:sz w:val="20"/>
                <w:szCs w:val="20"/>
                <w:lang w:val="sl-SI" w:eastAsia="sl-SI"/>
              </w:rPr>
              <w:t xml:space="preserve"> o ratifikaciji </w:t>
            </w:r>
            <w:r w:rsidR="0001718A" w:rsidRPr="0001718A">
              <w:rPr>
                <w:rFonts w:ascii="Arial" w:hAnsi="Arial" w:cs="Arial"/>
                <w:bCs/>
                <w:sz w:val="20"/>
                <w:szCs w:val="20"/>
                <w:lang w:val="sl-SI"/>
              </w:rPr>
              <w:t>Konvencije o spremembah standardov zaradi priznanja varnega in zdravega delovnega okolja za temeljno načelo, 2023 (</w:t>
            </w:r>
            <w:r w:rsidR="006750AB">
              <w:rPr>
                <w:rFonts w:ascii="Arial" w:hAnsi="Arial" w:cs="Arial"/>
                <w:bCs/>
                <w:sz w:val="20"/>
                <w:szCs w:val="20"/>
                <w:lang w:val="sl-SI"/>
              </w:rPr>
              <w:t xml:space="preserve">Konvencija MOD </w:t>
            </w:r>
            <w:r w:rsidR="0001718A" w:rsidRPr="0001718A">
              <w:rPr>
                <w:rFonts w:ascii="Arial" w:hAnsi="Arial" w:cs="Arial"/>
                <w:bCs/>
                <w:sz w:val="20"/>
                <w:szCs w:val="20"/>
                <w:lang w:val="sl-SI"/>
              </w:rPr>
              <w:t>št. 191)</w:t>
            </w:r>
            <w:r w:rsidR="0071759C" w:rsidRPr="0001718A">
              <w:rPr>
                <w:rFonts w:ascii="Arial" w:hAnsi="Arial" w:cs="Arial"/>
                <w:bCs/>
                <w:sz w:val="20"/>
                <w:szCs w:val="20"/>
                <w:lang w:val="sl-SI"/>
              </w:rPr>
              <w:t>,</w:t>
            </w:r>
            <w:r w:rsidR="0071759C" w:rsidRPr="0071759C">
              <w:rPr>
                <w:rFonts w:ascii="Arial" w:hAnsi="Arial" w:cs="Arial"/>
                <w:bCs/>
                <w:sz w:val="20"/>
                <w:szCs w:val="20"/>
                <w:lang w:val="sl-SI"/>
              </w:rPr>
              <w:t xml:space="preserve"> </w:t>
            </w:r>
            <w:r w:rsidR="0071759C" w:rsidRPr="0071759C">
              <w:rPr>
                <w:rFonts w:ascii="Arial" w:hAnsi="Arial" w:cs="Arial"/>
                <w:sz w:val="20"/>
                <w:szCs w:val="20"/>
                <w:lang w:val="sl-SI"/>
              </w:rPr>
              <w:t>sprejet</w:t>
            </w:r>
            <w:r w:rsidR="00AE1722">
              <w:rPr>
                <w:rFonts w:ascii="Arial" w:hAnsi="Arial" w:cs="Arial"/>
                <w:sz w:val="20"/>
                <w:szCs w:val="20"/>
                <w:lang w:val="sl-SI"/>
              </w:rPr>
              <w:t>e</w:t>
            </w:r>
            <w:r w:rsidR="0071759C" w:rsidRPr="0071759C">
              <w:rPr>
                <w:rFonts w:ascii="Arial" w:hAnsi="Arial" w:cs="Arial"/>
                <w:sz w:val="20"/>
                <w:szCs w:val="20"/>
                <w:lang w:val="sl-SI"/>
              </w:rPr>
              <w:t xml:space="preserve"> </w:t>
            </w:r>
            <w:r w:rsidR="0001718A" w:rsidRPr="0001718A">
              <w:rPr>
                <w:rFonts w:ascii="Arial" w:hAnsi="Arial" w:cs="Arial"/>
                <w:sz w:val="20"/>
                <w:szCs w:val="20"/>
                <w:lang w:val="sl-SI"/>
              </w:rPr>
              <w:t>v Ženevi 12. junija 2023</w:t>
            </w:r>
            <w:r w:rsidR="0001718A">
              <w:rPr>
                <w:rFonts w:ascii="Arial" w:hAnsi="Arial" w:cs="Arial"/>
                <w:sz w:val="20"/>
                <w:szCs w:val="20"/>
                <w:lang w:val="sl-SI"/>
              </w:rPr>
              <w:t>,</w:t>
            </w:r>
            <w:r w:rsidR="0001718A" w:rsidRPr="0001718A">
              <w:rPr>
                <w:rFonts w:ascii="Arial" w:hAnsi="Arial" w:cs="Arial"/>
                <w:sz w:val="20"/>
                <w:szCs w:val="20"/>
                <w:lang w:val="sl-SI"/>
              </w:rPr>
              <w:t xml:space="preserve"> </w:t>
            </w:r>
            <w:r w:rsidRPr="004B232F">
              <w:rPr>
                <w:rFonts w:ascii="Arial" w:hAnsi="Arial" w:cs="Arial"/>
                <w:sz w:val="20"/>
                <w:szCs w:val="20"/>
                <w:lang w:val="sl-SI"/>
              </w:rPr>
              <w:t xml:space="preserve">in ga </w:t>
            </w:r>
            <w:r w:rsidR="00726C76">
              <w:rPr>
                <w:rFonts w:ascii="Arial" w:hAnsi="Arial" w:cs="Arial"/>
                <w:sz w:val="20"/>
                <w:szCs w:val="20"/>
                <w:lang w:val="sl-SI"/>
              </w:rPr>
              <w:t>pošlje</w:t>
            </w:r>
            <w:r w:rsidRPr="004B232F">
              <w:rPr>
                <w:rFonts w:ascii="Arial" w:hAnsi="Arial" w:cs="Arial"/>
                <w:sz w:val="20"/>
                <w:szCs w:val="20"/>
                <w:lang w:val="sl-SI"/>
              </w:rPr>
              <w:t xml:space="preserve"> Državnemu zboru.</w:t>
            </w:r>
          </w:p>
          <w:p w14:paraId="0D8C482F" w14:textId="6FD45501" w:rsidR="00AF5C32" w:rsidRDefault="00AF5C32" w:rsidP="00AF5C32">
            <w:pPr>
              <w:spacing w:line="276" w:lineRule="auto"/>
              <w:rPr>
                <w:rFonts w:cs="Arial"/>
                <w:bCs/>
                <w:color w:val="FF0000"/>
                <w:szCs w:val="20"/>
                <w:lang w:val="sl-SI"/>
              </w:rPr>
            </w:pPr>
          </w:p>
          <w:p w14:paraId="3FCDE95F" w14:textId="77777777" w:rsidR="0071759C" w:rsidRPr="00AB2DA2" w:rsidRDefault="0071759C"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0BA69C3A" w14:textId="77777777" w:rsidR="00A451DC" w:rsidRDefault="00A451DC" w:rsidP="00AF5C32">
            <w:pPr>
              <w:spacing w:line="276" w:lineRule="auto"/>
              <w:rPr>
                <w:rFonts w:cs="Arial"/>
                <w:bCs/>
                <w:szCs w:val="20"/>
                <w:lang w:val="sl-SI"/>
              </w:rPr>
            </w:pPr>
          </w:p>
          <w:p w14:paraId="31ED307C" w14:textId="11C412DF" w:rsidR="00AF5C32" w:rsidRPr="00AB2DA2" w:rsidRDefault="00A451DC"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51A616EF" w14:textId="27DD4CB4" w:rsidR="00D50E2D" w:rsidRDefault="00AF5C32" w:rsidP="0071759C">
            <w:pPr>
              <w:spacing w:line="276" w:lineRule="auto"/>
              <w:rPr>
                <w:szCs w:val="20"/>
                <w:lang w:val="sl-SI"/>
              </w:rPr>
            </w:pPr>
            <w:r w:rsidRPr="00AB2DA2">
              <w:rPr>
                <w:szCs w:val="20"/>
                <w:lang w:val="sl-SI"/>
              </w:rPr>
              <w:t xml:space="preserve">- Ministrstvo za </w:t>
            </w:r>
            <w:r w:rsidR="0071759C">
              <w:rPr>
                <w:szCs w:val="20"/>
                <w:lang w:val="sl-SI"/>
              </w:rPr>
              <w:t>delo, družino, socialne zadeve in enake možnosti</w:t>
            </w:r>
            <w:r w:rsidR="000304DF">
              <w:rPr>
                <w:szCs w:val="20"/>
                <w:lang w:val="sl-SI"/>
              </w:rPr>
              <w:t>,</w:t>
            </w:r>
          </w:p>
          <w:p w14:paraId="7F9C8CE0" w14:textId="77777777"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3C48B3"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3C48B3" w14:paraId="1DB16B12" w14:textId="77777777" w:rsidTr="00467622">
        <w:tc>
          <w:tcPr>
            <w:tcW w:w="9163" w:type="dxa"/>
            <w:gridSpan w:val="5"/>
          </w:tcPr>
          <w:p w14:paraId="12D02886" w14:textId="77777777" w:rsidR="00ED4F7C" w:rsidRPr="00AB2DA2" w:rsidRDefault="00ED4F7C"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0F057C">
            <w:pPr>
              <w:pStyle w:val="ListParagraph"/>
              <w:numPr>
                <w:ilvl w:val="0"/>
                <w:numId w:val="5"/>
              </w:numPr>
              <w:overflowPunct w:val="0"/>
              <w:autoSpaceDE w:val="0"/>
              <w:autoSpaceDN w:val="0"/>
              <w:adjustRightInd w:val="0"/>
              <w:spacing w:line="276" w:lineRule="auto"/>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Pr>
                <w:szCs w:val="20"/>
                <w:lang w:val="sl-SI"/>
              </w:rPr>
              <w:t>.</w:t>
            </w:r>
          </w:p>
        </w:tc>
      </w:tr>
      <w:tr w:rsidR="00555767" w:rsidRPr="003C48B3"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55767" w:rsidRPr="003C48B3" w14:paraId="5347A5A1" w14:textId="77777777" w:rsidTr="00467622">
        <w:tc>
          <w:tcPr>
            <w:tcW w:w="9163" w:type="dxa"/>
            <w:gridSpan w:val="5"/>
          </w:tcPr>
          <w:p w14:paraId="155A8691" w14:textId="1F021F4C" w:rsidR="00467622" w:rsidRDefault="00467622" w:rsidP="000F057C">
            <w:pPr>
              <w:numPr>
                <w:ilvl w:val="0"/>
                <w:numId w:val="5"/>
              </w:numPr>
              <w:autoSpaceDE w:val="0"/>
              <w:autoSpaceDN w:val="0"/>
              <w:adjustRightInd w:val="0"/>
              <w:spacing w:line="276" w:lineRule="auto"/>
              <w:jc w:val="both"/>
              <w:rPr>
                <w:szCs w:val="20"/>
                <w:lang w:val="sl-SI"/>
              </w:rPr>
            </w:pPr>
            <w:r>
              <w:rPr>
                <w:szCs w:val="20"/>
                <w:lang w:val="sl-SI"/>
              </w:rPr>
              <w:lastRenderedPageBreak/>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2F776E3E" w14:textId="74DB1A68" w:rsidR="00D75D0C" w:rsidRDefault="0071759C" w:rsidP="000F057C">
            <w:pPr>
              <w:numPr>
                <w:ilvl w:val="0"/>
                <w:numId w:val="5"/>
              </w:numPr>
              <w:autoSpaceDE w:val="0"/>
              <w:autoSpaceDN w:val="0"/>
              <w:adjustRightInd w:val="0"/>
              <w:spacing w:line="276" w:lineRule="auto"/>
              <w:jc w:val="both"/>
              <w:rPr>
                <w:szCs w:val="20"/>
                <w:lang w:val="sl-SI"/>
              </w:rPr>
            </w:pPr>
            <w:r>
              <w:rPr>
                <w:szCs w:val="20"/>
                <w:lang w:val="sl-SI"/>
              </w:rPr>
              <w:t>Luka Mesec</w:t>
            </w:r>
            <w:r w:rsidR="00D75D0C">
              <w:rPr>
                <w:szCs w:val="20"/>
                <w:lang w:val="sl-SI"/>
              </w:rPr>
              <w:t>, minist</w:t>
            </w:r>
            <w:r>
              <w:rPr>
                <w:szCs w:val="20"/>
                <w:lang w:val="sl-SI"/>
              </w:rPr>
              <w:t>er za delo, družino, socialne zadeve in enake možnosti</w:t>
            </w:r>
            <w:r w:rsidR="00D75D0C">
              <w:rPr>
                <w:szCs w:val="20"/>
                <w:lang w:val="sl-SI"/>
              </w:rPr>
              <w:t>,</w:t>
            </w:r>
          </w:p>
          <w:p w14:paraId="268ACE99" w14:textId="77777777" w:rsidR="00467622" w:rsidRPr="00AB2DA2" w:rsidRDefault="000A2316" w:rsidP="000F057C">
            <w:pPr>
              <w:numPr>
                <w:ilvl w:val="0"/>
                <w:numId w:val="5"/>
              </w:numPr>
              <w:tabs>
                <w:tab w:val="left" w:pos="284"/>
              </w:tabs>
              <w:spacing w:line="276" w:lineRule="auto"/>
              <w:jc w:val="both"/>
              <w:rPr>
                <w:rFonts w:cs="Arial"/>
                <w:szCs w:val="20"/>
                <w:lang w:val="sl-SI"/>
              </w:rPr>
            </w:pPr>
            <w:r>
              <w:rPr>
                <w:rFonts w:cs="Arial"/>
                <w:szCs w:val="20"/>
                <w:lang w:val="sl-SI"/>
              </w:rPr>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7992924A" w14:textId="66260625" w:rsidR="00D75D0C" w:rsidRPr="00361785" w:rsidRDefault="00E34E35" w:rsidP="00361785">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5BF750DC" w14:textId="77777777" w:rsidR="0089212B" w:rsidRPr="0089212B" w:rsidRDefault="0089212B" w:rsidP="0089212B">
            <w:pPr>
              <w:pStyle w:val="ListParagraph"/>
              <w:numPr>
                <w:ilvl w:val="0"/>
                <w:numId w:val="21"/>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Dan Juvan, državni sekretar na Ministrstvu za delo, družino, socialne zadeve in enake možnosti</w:t>
            </w:r>
          </w:p>
          <w:p w14:paraId="39E5F7DE" w14:textId="2C5A43EF" w:rsidR="0089212B" w:rsidRPr="0089212B" w:rsidRDefault="0089212B" w:rsidP="0089212B">
            <w:pPr>
              <w:pStyle w:val="ListParagraph"/>
              <w:numPr>
                <w:ilvl w:val="0"/>
                <w:numId w:val="21"/>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 xml:space="preserve">Igor </w:t>
            </w:r>
            <w:proofErr w:type="spellStart"/>
            <w:r w:rsidRPr="0089212B">
              <w:rPr>
                <w:rFonts w:ascii="Helv" w:hAnsi="Helv" w:cs="Helv"/>
                <w:color w:val="000000"/>
                <w:szCs w:val="20"/>
                <w:lang w:val="sl-SI" w:eastAsia="sl-SI"/>
              </w:rPr>
              <w:t>Feketija</w:t>
            </w:r>
            <w:proofErr w:type="spellEnd"/>
            <w:r w:rsidRPr="0089212B">
              <w:rPr>
                <w:rFonts w:ascii="Helv" w:hAnsi="Helv" w:cs="Helv"/>
                <w:color w:val="000000"/>
                <w:szCs w:val="20"/>
                <w:lang w:val="sl-SI" w:eastAsia="sl-SI"/>
              </w:rPr>
              <w:t>, državni sekretar na Ministrstvu za delo, družino, socialne zadeve in enake možnosti,</w:t>
            </w:r>
          </w:p>
          <w:p w14:paraId="68871833" w14:textId="2C8B1C3B" w:rsidR="00467622" w:rsidRDefault="00467622"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5F8EF6FC" w14:textId="6942C91F" w:rsidR="0089212B" w:rsidRPr="0089212B" w:rsidRDefault="0089212B" w:rsidP="0089212B">
            <w:pPr>
              <w:pStyle w:val="ListParagraph"/>
              <w:numPr>
                <w:ilvl w:val="0"/>
                <w:numId w:val="22"/>
              </w:numPr>
              <w:autoSpaceDE w:val="0"/>
              <w:autoSpaceDN w:val="0"/>
              <w:adjustRightInd w:val="0"/>
              <w:spacing w:line="280" w:lineRule="exact"/>
              <w:jc w:val="both"/>
              <w:rPr>
                <w:rFonts w:ascii="Helv" w:hAnsi="Helv" w:cs="Helv"/>
                <w:color w:val="000000"/>
                <w:szCs w:val="20"/>
                <w:lang w:val="sl-SI" w:eastAsia="sl-SI"/>
              </w:rPr>
            </w:pPr>
            <w:r w:rsidRPr="0089212B">
              <w:rPr>
                <w:rFonts w:ascii="Helv" w:hAnsi="Helv" w:cs="Helv"/>
                <w:color w:val="000000"/>
                <w:szCs w:val="20"/>
                <w:lang w:val="sl-SI" w:eastAsia="sl-SI"/>
              </w:rPr>
              <w:t>Lidija Šubelj, generalna direktorica Direktorata za delovna razmerja in pravice iz dela</w:t>
            </w:r>
            <w:r w:rsidR="009A0C2D">
              <w:rPr>
                <w:rFonts w:ascii="Helv" w:hAnsi="Helv" w:cs="Helv"/>
                <w:color w:val="000000"/>
                <w:szCs w:val="20"/>
                <w:lang w:val="sl-SI" w:eastAsia="sl-SI"/>
              </w:rPr>
              <w:t xml:space="preserve"> na</w:t>
            </w:r>
            <w:r w:rsidRPr="0089212B">
              <w:rPr>
                <w:rFonts w:ascii="Helv" w:hAnsi="Helv" w:cs="Helv"/>
                <w:color w:val="000000"/>
                <w:szCs w:val="20"/>
                <w:lang w:val="sl-SI" w:eastAsia="sl-SI"/>
              </w:rPr>
              <w:t xml:space="preserve"> Ministrstv</w:t>
            </w:r>
            <w:r w:rsidR="009A0C2D">
              <w:rPr>
                <w:rFonts w:ascii="Helv" w:hAnsi="Helv" w:cs="Helv"/>
                <w:color w:val="000000"/>
                <w:szCs w:val="20"/>
                <w:lang w:val="sl-SI" w:eastAsia="sl-SI"/>
              </w:rPr>
              <w:t>u</w:t>
            </w:r>
            <w:r w:rsidRPr="0089212B">
              <w:rPr>
                <w:rFonts w:ascii="Helv" w:hAnsi="Helv" w:cs="Helv"/>
                <w:color w:val="000000"/>
                <w:szCs w:val="20"/>
                <w:lang w:val="sl-SI" w:eastAsia="sl-SI"/>
              </w:rPr>
              <w:t xml:space="preserve"> za delo, družino, socialne zadeve in enake možnosti</w:t>
            </w:r>
            <w:r>
              <w:rPr>
                <w:rFonts w:ascii="Helv" w:hAnsi="Helv" w:cs="Helv"/>
                <w:color w:val="000000"/>
                <w:szCs w:val="20"/>
                <w:lang w:val="sl-SI" w:eastAsia="sl-SI"/>
              </w:rPr>
              <w:t>,</w:t>
            </w:r>
          </w:p>
          <w:p w14:paraId="56AD594C" w14:textId="7BE57374" w:rsidR="00542CC0" w:rsidRPr="009B50D9" w:rsidRDefault="00713E88" w:rsidP="0089212B">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sidR="0089212B">
              <w:rPr>
                <w:szCs w:val="20"/>
                <w:lang w:val="sl-SI"/>
              </w:rPr>
              <w:t>.</w:t>
            </w:r>
          </w:p>
        </w:tc>
      </w:tr>
      <w:tr w:rsidR="00555767" w:rsidRPr="004B232F"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555767" w:rsidRPr="003C48B3" w14:paraId="7FCE7185" w14:textId="77777777" w:rsidTr="00467622">
        <w:tc>
          <w:tcPr>
            <w:tcW w:w="9163" w:type="dxa"/>
            <w:gridSpan w:val="5"/>
          </w:tcPr>
          <w:p w14:paraId="4A8DD490" w14:textId="243977E6" w:rsidR="000F643E" w:rsidRDefault="000F643E" w:rsidP="000F643E">
            <w:pPr>
              <w:spacing w:line="276" w:lineRule="auto"/>
              <w:jc w:val="both"/>
              <w:rPr>
                <w:rFonts w:eastAsia="Calibri" w:cs="Arial"/>
                <w:szCs w:val="20"/>
                <w:lang w:val="sl-SI"/>
              </w:rPr>
            </w:pPr>
            <w:r w:rsidRPr="002861F4">
              <w:rPr>
                <w:rFonts w:eastAsia="Calibri" w:cs="Arial"/>
                <w:szCs w:val="20"/>
                <w:lang w:val="sl-SI"/>
              </w:rPr>
              <w:t xml:space="preserve">Odločitev </w:t>
            </w:r>
            <w:r w:rsidR="006D2551">
              <w:rPr>
                <w:rFonts w:eastAsia="Calibri" w:cs="Arial"/>
                <w:szCs w:val="20"/>
                <w:lang w:val="sl-SI"/>
              </w:rPr>
              <w:t xml:space="preserve">Generalne konference Mednarodne organizacije dela </w:t>
            </w:r>
            <w:r w:rsidRPr="002861F4">
              <w:rPr>
                <w:rFonts w:eastAsia="Calibri" w:cs="Arial"/>
                <w:szCs w:val="20"/>
                <w:lang w:val="sl-SI"/>
              </w:rPr>
              <w:t>glede sprejema omenjene konvencije je skladna z Resolucijo o vključitvi varnega in zdravega delovnega okolja v okvir temeljnih načel in pravic pri delu MOD, 2022, ki je med drugim obstoječim štirim temeljnim načelom in pravicam pri delu (svoboda združevanja in dejansko priznanje pravice do kolektivnega dogovarjanja, odprava vseh oblik prisilnega ali obveznega dela, dejanska odprava dela otrok in odprava diskriminacije glede zaposlovanja in poklicev) dodala varno in zdravo delovno okolje ter pozvala Administrativni svet Mednarodnega urada za delo (v nadaljnjem besedilu: AS) k sprejemu vseh ustreznih ukrepov za uvedbo nekaterih sprememb zadevnih mednarodnih standardov dela (tj. instrumentov – konvencij, protokolov in priporočil), in sicer zaradi določitve novega, petega temeljnega načela in pravice pri delu. Z omenjeno resolucijo je konferenca prav tako določila Konvenciji MOD št. 155 in 187 kot temeljni, s čimer je obstoječim osmim temeljnim konvencijam MOD dodala še omenjeni dve.</w:t>
            </w:r>
          </w:p>
          <w:p w14:paraId="7946F4AD" w14:textId="42941873" w:rsidR="000F643E" w:rsidRDefault="000F643E" w:rsidP="000F643E">
            <w:pPr>
              <w:spacing w:line="276" w:lineRule="auto"/>
              <w:jc w:val="both"/>
              <w:rPr>
                <w:rFonts w:eastAsia="Calibri" w:cs="Arial"/>
                <w:szCs w:val="20"/>
                <w:lang w:val="sl-SI"/>
              </w:rPr>
            </w:pPr>
          </w:p>
          <w:p w14:paraId="700F597E" w14:textId="667113E7" w:rsidR="00322521" w:rsidRPr="002861F4" w:rsidRDefault="00322521" w:rsidP="00322521">
            <w:pPr>
              <w:spacing w:line="276" w:lineRule="auto"/>
              <w:jc w:val="both"/>
              <w:rPr>
                <w:rFonts w:eastAsia="Calibri" w:cs="Arial"/>
                <w:szCs w:val="20"/>
                <w:lang w:val="sl-SI"/>
              </w:rPr>
            </w:pPr>
            <w:r w:rsidRPr="002861F4">
              <w:rPr>
                <w:rFonts w:eastAsia="Calibri" w:cs="Arial"/>
                <w:szCs w:val="20"/>
                <w:lang w:val="sl-SI"/>
              </w:rPr>
              <w:t>Konvencija delno spreminja sedem konvencij in en protokol, ki so bili sprejeti po letu 1998, in sicer z namenom posodobitve tistih določb ali odstavkov preambule, ki se nanašajo na prve štiri kategorije temeljnih načel in pravic pri delu, ali prvih osem temeljnih konvencij MOD. Revizija je tehnične oz</w:t>
            </w:r>
            <w:r w:rsidR="00264CC0">
              <w:rPr>
                <w:rFonts w:eastAsia="Calibri" w:cs="Arial"/>
                <w:szCs w:val="20"/>
                <w:lang w:val="sl-SI"/>
              </w:rPr>
              <w:t>iroma</w:t>
            </w:r>
            <w:r w:rsidRPr="002861F4">
              <w:rPr>
                <w:rFonts w:eastAsia="Calibri" w:cs="Arial"/>
                <w:szCs w:val="20"/>
                <w:lang w:val="sl-SI"/>
              </w:rPr>
              <w:t xml:space="preserve"> formalne narave in je namenjena ohranitvi jasnosti in skladnosti sklopa mednarodnih standardov dela.</w:t>
            </w:r>
          </w:p>
          <w:p w14:paraId="46993D38" w14:textId="5346446C" w:rsidR="00555767" w:rsidRPr="005B5589" w:rsidRDefault="00555767" w:rsidP="009A0C2D">
            <w:pPr>
              <w:overflowPunct w:val="0"/>
              <w:autoSpaceDE w:val="0"/>
              <w:autoSpaceDN w:val="0"/>
              <w:adjustRightInd w:val="0"/>
              <w:spacing w:line="276" w:lineRule="auto"/>
              <w:jc w:val="both"/>
              <w:textAlignment w:val="baseline"/>
              <w:rPr>
                <w:iCs/>
                <w:szCs w:val="20"/>
                <w:lang w:val="sl-SI" w:eastAsia="sl-SI"/>
              </w:rPr>
            </w:pP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120F84C6" w:rsidR="00555767" w:rsidRPr="00B876EB" w:rsidRDefault="00D50E2D"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3C48B3"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970"/>
        <w:gridCol w:w="873"/>
        <w:gridCol w:w="567"/>
        <w:gridCol w:w="992"/>
        <w:gridCol w:w="1298"/>
        <w:gridCol w:w="372"/>
        <w:gridCol w:w="315"/>
        <w:gridCol w:w="1983"/>
      </w:tblGrid>
      <w:tr w:rsidR="00555767" w:rsidRPr="003C48B3"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4C2962" w:rsidRPr="00B876EB" w14:paraId="599A9220" w14:textId="77777777" w:rsidTr="00734866">
        <w:trPr>
          <w:cantSplit/>
          <w:trHeight w:val="276"/>
        </w:trPr>
        <w:tc>
          <w:tcPr>
            <w:tcW w:w="2800"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992"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4C2962" w:rsidRPr="00B876EB" w14:paraId="34B0E598"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63B99706"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10166D3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4C2962" w:rsidRPr="00B876EB" w14:paraId="24590EFD" w14:textId="77777777" w:rsidTr="00734866">
        <w:trPr>
          <w:cantSplit/>
          <w:trHeight w:val="6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4C2962" w:rsidRPr="00B876EB" w14:paraId="4B5445C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3C48B3"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3C48B3"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4C2962" w:rsidRPr="00B876EB" w14:paraId="131C7736"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4C2962" w:rsidRPr="00B876EB" w14:paraId="19F8732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6413B7D" w14:textId="200A62FF"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940525" w14:textId="58D93671" w:rsidR="00734866" w:rsidRPr="00CC6BE9" w:rsidRDefault="00734866" w:rsidP="00734866">
            <w:pPr>
              <w:pStyle w:val="Other0"/>
              <w:shd w:val="clear" w:color="auto" w:fill="auto"/>
              <w:spacing w:after="0" w:line="276" w:lineRule="auto"/>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965B5F" w14:textId="6FE254B9"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F3C19F6" w14:textId="4886A12F"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4FBCD306" w14:textId="2F00B0AD" w:rsidR="00734866" w:rsidRPr="00CC6BE9" w:rsidRDefault="00734866" w:rsidP="00A451DC">
            <w:pPr>
              <w:pStyle w:val="Other0"/>
              <w:shd w:val="clear" w:color="auto" w:fill="auto"/>
              <w:spacing w:after="0" w:line="240" w:lineRule="auto"/>
              <w:jc w:val="center"/>
            </w:pPr>
          </w:p>
        </w:tc>
      </w:tr>
      <w:tr w:rsidR="004C2962" w:rsidRPr="00B876EB" w14:paraId="792770B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B66A789" w14:textId="3E0D2CC4"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ECE79F" w14:textId="4E0C4BA6" w:rsidR="00734866" w:rsidRPr="00CC6BE9" w:rsidRDefault="00734866" w:rsidP="00734866">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E966D" w14:textId="692F1382"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D5DC15E" w14:textId="7DC42792"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70D010F5" w14:textId="4984913A" w:rsidR="00734866" w:rsidRPr="00CC6BE9" w:rsidRDefault="00734866" w:rsidP="00A451DC">
            <w:pPr>
              <w:pStyle w:val="Other0"/>
              <w:shd w:val="clear" w:color="auto" w:fill="auto"/>
              <w:spacing w:after="0" w:line="240" w:lineRule="auto"/>
              <w:jc w:val="center"/>
            </w:pPr>
          </w:p>
        </w:tc>
      </w:tr>
      <w:tr w:rsidR="00056E85" w:rsidRPr="00B876EB" w14:paraId="7847C520"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C6E5DC7" w14:textId="675BDA1B" w:rsidR="00056E85" w:rsidRDefault="00056E85" w:rsidP="00056E85">
            <w:pPr>
              <w:rPr>
                <w:lang w:val="x-none"/>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105B81" w14:textId="64AD4C7A" w:rsidR="00056E85" w:rsidRDefault="00056E85" w:rsidP="00056E85">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935740" w14:textId="48BF0EF3" w:rsidR="00056E85" w:rsidRDefault="00056E85" w:rsidP="00056E85">
            <w:pPr>
              <w:pStyle w:val="Other0"/>
              <w:shd w:val="clear" w:color="auto" w:fill="auto"/>
              <w:spacing w:after="0"/>
              <w:rPr>
                <w:lang w:val="x-none"/>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E8727F6" w14:textId="76B7FC62" w:rsidR="00056E85" w:rsidRDefault="00056E85" w:rsidP="00A451DC">
            <w:pPr>
              <w:pStyle w:val="Other0"/>
              <w:shd w:val="clear" w:color="auto" w:fill="auto"/>
              <w:spacing w:after="0" w:line="240" w:lineRule="auto"/>
              <w:jc w:val="center"/>
              <w:rPr>
                <w:lang w:val="x-none"/>
              </w:rPr>
            </w:pPr>
          </w:p>
        </w:tc>
        <w:tc>
          <w:tcPr>
            <w:tcW w:w="1983" w:type="dxa"/>
            <w:tcBorders>
              <w:top w:val="single" w:sz="4" w:space="0" w:color="auto"/>
              <w:left w:val="single" w:sz="4" w:space="0" w:color="auto"/>
              <w:bottom w:val="single" w:sz="4" w:space="0" w:color="auto"/>
              <w:right w:val="single" w:sz="4" w:space="0" w:color="auto"/>
            </w:tcBorders>
            <w:vAlign w:val="center"/>
          </w:tcPr>
          <w:p w14:paraId="0214EFFF" w14:textId="77777777" w:rsidR="00056E85" w:rsidRDefault="00056E85" w:rsidP="00A451DC">
            <w:pPr>
              <w:pStyle w:val="Other0"/>
              <w:shd w:val="clear" w:color="auto" w:fill="auto"/>
              <w:spacing w:after="0" w:line="240" w:lineRule="auto"/>
              <w:jc w:val="center"/>
              <w:rPr>
                <w:lang w:val="x-none"/>
              </w:rPr>
            </w:pPr>
          </w:p>
        </w:tc>
      </w:tr>
      <w:tr w:rsidR="00056E85" w:rsidRPr="00734866" w14:paraId="2966BD1D"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056E85" w:rsidRPr="00CC6BE9" w:rsidRDefault="00056E85" w:rsidP="00056E85">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tcPr>
          <w:p w14:paraId="2BA785CF" w14:textId="12706949" w:rsidR="00056E85" w:rsidRPr="00CC6BE9" w:rsidRDefault="00056E85" w:rsidP="00056E85">
            <w:pPr>
              <w:pStyle w:val="Other0"/>
              <w:shd w:val="clear" w:color="auto" w:fill="auto"/>
              <w:spacing w:after="0"/>
              <w:jc w:val="center"/>
            </w:pPr>
          </w:p>
        </w:tc>
        <w:tc>
          <w:tcPr>
            <w:tcW w:w="1983" w:type="dxa"/>
            <w:tcBorders>
              <w:top w:val="single" w:sz="4" w:space="0" w:color="auto"/>
              <w:left w:val="single" w:sz="4" w:space="0" w:color="auto"/>
              <w:bottom w:val="single" w:sz="4" w:space="0" w:color="auto"/>
              <w:right w:val="single" w:sz="4" w:space="0" w:color="auto"/>
            </w:tcBorders>
          </w:tcPr>
          <w:p w14:paraId="54C51FED" w14:textId="49CB2C54" w:rsidR="00056E85" w:rsidRPr="00CC6BE9" w:rsidRDefault="00056E85" w:rsidP="00056E85">
            <w:pPr>
              <w:pStyle w:val="Other0"/>
              <w:shd w:val="clear" w:color="auto" w:fill="auto"/>
              <w:spacing w:after="0" w:line="240" w:lineRule="auto"/>
            </w:pPr>
          </w:p>
        </w:tc>
      </w:tr>
      <w:tr w:rsidR="00056E85" w:rsidRPr="00734866"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056E85" w:rsidRPr="00B876EB" w14:paraId="5B41FF58"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10CFAC88"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056E85" w:rsidRPr="00B876EB" w:rsidRDefault="00056E85" w:rsidP="00056E85">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Šifra in naziv proračunske postavke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056E85" w:rsidRPr="00B876EB" w:rsidRDefault="00056E85" w:rsidP="00056E85">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20B6C2F"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Znesek za t + 1 </w:t>
            </w:r>
          </w:p>
        </w:tc>
      </w:tr>
      <w:tr w:rsidR="00056E85" w:rsidRPr="00B876EB" w14:paraId="7D4819E6"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0DEDBC9F"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FD72F8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476F1A7D"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52167920"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B4F2C9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5BF3E0A4"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056E85" w:rsidRPr="00B876EB" w:rsidRDefault="00056E85" w:rsidP="00056E85">
            <w:pPr>
              <w:widowControl w:val="0"/>
              <w:tabs>
                <w:tab w:val="left" w:pos="360"/>
              </w:tabs>
              <w:outlineLvl w:val="0"/>
              <w:rPr>
                <w:rFonts w:cs="Arial"/>
                <w:b/>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E6B7853"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056E85" w:rsidRPr="00B876EB" w14:paraId="77C2F744" w14:textId="77777777" w:rsidTr="00734866">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Novi prihodki</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tekoče leto (t)</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 + 1</w:t>
            </w:r>
          </w:p>
        </w:tc>
      </w:tr>
      <w:tr w:rsidR="00056E85" w:rsidRPr="00B876EB" w14:paraId="6EEFA7AF"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0BC69FA1"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056E85" w:rsidRPr="00B876EB" w:rsidRDefault="00056E85" w:rsidP="00056E85">
            <w:pPr>
              <w:widowControl w:val="0"/>
              <w:tabs>
                <w:tab w:val="left" w:pos="360"/>
              </w:tabs>
              <w:outlineLvl w:val="0"/>
              <w:rPr>
                <w:rFonts w:cs="Arial"/>
                <w:b/>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9A0C2D"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056E85" w:rsidRPr="00B876EB" w:rsidRDefault="00056E85" w:rsidP="00056E85">
            <w:pPr>
              <w:rPr>
                <w:rFonts w:cs="Arial"/>
                <w:b/>
                <w:szCs w:val="20"/>
                <w:lang w:val="sl-SI"/>
              </w:rPr>
            </w:pPr>
            <w:r w:rsidRPr="00B876EB">
              <w:rPr>
                <w:rFonts w:cs="Arial"/>
                <w:b/>
                <w:szCs w:val="20"/>
                <w:lang w:val="sl-SI"/>
              </w:rPr>
              <w:t>7.b Predstavitev ocene finančnih posledic pod 40.000 EUR:</w:t>
            </w:r>
          </w:p>
          <w:p w14:paraId="535F5F29" w14:textId="77777777" w:rsidR="00056E85" w:rsidRDefault="00056E85" w:rsidP="00056E85">
            <w:pPr>
              <w:rPr>
                <w:rFonts w:cs="Arial"/>
                <w:b/>
                <w:szCs w:val="20"/>
                <w:lang w:val="sl-SI"/>
              </w:rPr>
            </w:pPr>
          </w:p>
          <w:p w14:paraId="2DB533B6" w14:textId="079C23AD" w:rsidR="009A0C2D" w:rsidRPr="00C1444B" w:rsidRDefault="009A0C2D" w:rsidP="009A0C2D">
            <w:pPr>
              <w:widowControl w:val="0"/>
              <w:spacing w:line="276" w:lineRule="auto"/>
              <w:jc w:val="both"/>
              <w:rPr>
                <w:rFonts w:eastAsia="MS Mincho" w:cs="Arial"/>
                <w:szCs w:val="20"/>
                <w:lang w:val="sl-SI" w:eastAsia="sl-SI"/>
              </w:rPr>
            </w:pPr>
            <w:r w:rsidRPr="00C1444B">
              <w:rPr>
                <w:rFonts w:eastAsia="MS Mincho" w:cs="Arial"/>
                <w:szCs w:val="20"/>
                <w:lang w:val="sl-SI" w:eastAsia="sl-SI"/>
              </w:rPr>
              <w:t xml:space="preserve">Ratifikacija konvencije </w:t>
            </w:r>
            <w:r w:rsidR="002861F4">
              <w:rPr>
                <w:rFonts w:eastAsia="MS Mincho" w:cs="Arial"/>
                <w:szCs w:val="20"/>
                <w:lang w:val="sl-SI" w:eastAsia="sl-SI"/>
              </w:rPr>
              <w:t>in</w:t>
            </w:r>
            <w:r w:rsidRPr="00C1444B">
              <w:rPr>
                <w:rFonts w:eastAsia="MS Mincho" w:cs="Arial"/>
                <w:szCs w:val="20"/>
                <w:lang w:val="sl-SI" w:eastAsia="sl-SI"/>
              </w:rPr>
              <w:t xml:space="preserve"> izvajanje njenih določb nimata finančnih posledic za Republiko Slovenijo.</w:t>
            </w:r>
          </w:p>
          <w:p w14:paraId="065CD1B8" w14:textId="77777777" w:rsidR="00056E85" w:rsidRPr="00B876EB" w:rsidRDefault="00056E85" w:rsidP="0089212B">
            <w:pPr>
              <w:tabs>
                <w:tab w:val="left" w:pos="360"/>
              </w:tabs>
              <w:overflowPunct w:val="0"/>
              <w:autoSpaceDE w:val="0"/>
              <w:autoSpaceDN w:val="0"/>
              <w:adjustRightInd w:val="0"/>
              <w:jc w:val="both"/>
              <w:textAlignment w:val="baseline"/>
              <w:rPr>
                <w:rFonts w:cs="Arial"/>
                <w:b/>
                <w:szCs w:val="20"/>
                <w:lang w:val="sl-SI"/>
              </w:rPr>
            </w:pPr>
          </w:p>
        </w:tc>
      </w:tr>
      <w:tr w:rsidR="00056E85" w:rsidRPr="00D27A7F"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056E85" w:rsidRPr="00B876EB" w:rsidRDefault="00056E85" w:rsidP="00056E85">
            <w:pPr>
              <w:rPr>
                <w:rFonts w:cs="Arial"/>
                <w:b/>
                <w:szCs w:val="20"/>
                <w:lang w:val="sl-SI"/>
              </w:rPr>
            </w:pPr>
            <w:r w:rsidRPr="00B876EB">
              <w:rPr>
                <w:rFonts w:cs="Arial"/>
                <w:b/>
                <w:szCs w:val="20"/>
                <w:lang w:val="sl-SI"/>
              </w:rPr>
              <w:t>8. Predstavitev sodelovanja z združenji občin:</w:t>
            </w:r>
          </w:p>
        </w:tc>
      </w:tr>
      <w:tr w:rsidR="00056E85" w:rsidRPr="00B876EB" w14:paraId="263CDBBC"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74B97F3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056E85" w:rsidRPr="00B876EB" w:rsidRDefault="00056E85" w:rsidP="00056E85">
            <w:pPr>
              <w:widowControl w:val="0"/>
              <w:overflowPunct w:val="0"/>
              <w:autoSpaceDE w:val="0"/>
              <w:autoSpaceDN w:val="0"/>
              <w:adjustRightInd w:val="0"/>
              <w:ind w:left="1440"/>
              <w:jc w:val="both"/>
              <w:textAlignment w:val="baseline"/>
              <w:rPr>
                <w:rFonts w:cs="Arial"/>
                <w:iCs/>
                <w:szCs w:val="20"/>
                <w:lang w:val="sl-SI" w:eastAsia="sl-SI"/>
              </w:rPr>
            </w:pPr>
          </w:p>
        </w:tc>
        <w:tc>
          <w:tcPr>
            <w:tcW w:w="2298" w:type="dxa"/>
            <w:gridSpan w:val="2"/>
          </w:tcPr>
          <w:p w14:paraId="34BBDDE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3C48B3"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lastRenderedPageBreak/>
              <w:t xml:space="preserve">Gradivo (predpis) je bilo poslano v mnenje: </w:t>
            </w:r>
          </w:p>
          <w:p w14:paraId="639A07D5"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14:paraId="272B5863"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14:paraId="76D2F6E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p w14:paraId="1657B2C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056E85" w:rsidRPr="00B876EB" w:rsidRDefault="00056E85" w:rsidP="00056E85">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tc>
      </w:tr>
      <w:tr w:rsidR="00056E85"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056E85" w:rsidRPr="00B876EB" w14:paraId="5EE32268"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140C42C9" w14:textId="77777777" w:rsidR="00056E85" w:rsidRPr="00B876EB" w:rsidRDefault="00056E85" w:rsidP="00056E85">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98" w:type="dxa"/>
            <w:gridSpan w:val="2"/>
          </w:tcPr>
          <w:p w14:paraId="356AD7BC"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056E85"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podpisan</w:t>
            </w:r>
            <w:r w:rsidRPr="00AB2DA2">
              <w:rPr>
                <w:iCs/>
                <w:lang w:val="sl-SI"/>
              </w:rPr>
              <w:t>.</w:t>
            </w:r>
          </w:p>
        </w:tc>
      </w:tr>
      <w:tr w:rsidR="00056E85" w:rsidRPr="00B876EB" w14:paraId="398BC7D1"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E6A8CBB" w14:textId="77777777" w:rsidR="00056E85" w:rsidRPr="00B876EB" w:rsidRDefault="00056E85" w:rsidP="00056E85">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98" w:type="dxa"/>
            <w:gridSpan w:val="2"/>
            <w:vAlign w:val="center"/>
          </w:tcPr>
          <w:p w14:paraId="68A5BE8B"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056E85" w:rsidRPr="00B876EB" w14:paraId="1F2E6600"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27D774A"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98" w:type="dxa"/>
            <w:gridSpan w:val="2"/>
            <w:vAlign w:val="center"/>
          </w:tcPr>
          <w:p w14:paraId="62562DF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B876EB"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C71044C"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06BEACCF"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BF82277"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94F21F2"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4BD61E46"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705449B4" w14:textId="6F21A0F5" w:rsidR="00056E85" w:rsidRPr="00EA7753" w:rsidRDefault="003C48B3" w:rsidP="00056E85">
            <w:pPr>
              <w:spacing w:line="240" w:lineRule="atLeast"/>
              <w:ind w:left="4820"/>
              <w:jc w:val="center"/>
              <w:rPr>
                <w:rFonts w:cs="Arial"/>
                <w:b/>
                <w:snapToGrid w:val="0"/>
                <w:color w:val="000000"/>
                <w:lang w:val="sl-SI"/>
              </w:rPr>
            </w:pPr>
            <w:r>
              <w:rPr>
                <w:rFonts w:cs="Arial"/>
                <w:b/>
                <w:snapToGrid w:val="0"/>
                <w:color w:val="000000"/>
                <w:lang w:val="sl-SI"/>
              </w:rPr>
              <w:t xml:space="preserve"> Neva Grašič</w:t>
            </w:r>
          </w:p>
          <w:p w14:paraId="6C9C7C45" w14:textId="784AF839" w:rsidR="00056E85" w:rsidRPr="00B876EB" w:rsidRDefault="005A59BF" w:rsidP="00056E85">
            <w:pPr>
              <w:spacing w:line="240" w:lineRule="atLeast"/>
              <w:ind w:left="4820"/>
              <w:jc w:val="center"/>
              <w:rPr>
                <w:rFonts w:cs="Arial"/>
                <w:szCs w:val="20"/>
                <w:lang w:val="sl-SI" w:eastAsia="sl-SI"/>
              </w:rPr>
            </w:pPr>
            <w:r>
              <w:rPr>
                <w:rFonts w:cs="Arial"/>
                <w:b/>
                <w:snapToGrid w:val="0"/>
                <w:color w:val="000000"/>
                <w:lang w:val="sl-SI"/>
              </w:rPr>
              <w:t xml:space="preserve"> </w:t>
            </w:r>
            <w:r w:rsidR="003C48B3">
              <w:rPr>
                <w:rFonts w:cs="Arial"/>
                <w:b/>
                <w:snapToGrid w:val="0"/>
                <w:color w:val="000000"/>
                <w:lang w:val="sl-SI"/>
              </w:rPr>
              <w:t>DRŽAVNA SEKRETARKA</w:t>
            </w: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13271C1C"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B85473">
        <w:rPr>
          <w:rFonts w:ascii="Arial" w:hAnsi="Arial" w:cs="Arial"/>
          <w:lang w:val="sl-SI"/>
        </w:rPr>
        <w:t>4</w:t>
      </w:r>
      <w:r w:rsidR="002861F4">
        <w:rPr>
          <w:rFonts w:ascii="Arial" w:hAnsi="Arial" w:cs="Arial"/>
          <w:lang w:val="sl-SI"/>
        </w:rPr>
        <w:t>2</w:t>
      </w:r>
    </w:p>
    <w:p w14:paraId="7CEF7191" w14:textId="77777777" w:rsidR="00467622" w:rsidRDefault="00467622" w:rsidP="00467622">
      <w:pPr>
        <w:jc w:val="right"/>
        <w:rPr>
          <w:szCs w:val="20"/>
          <w:u w:val="single"/>
          <w:lang w:val="sl-SI"/>
        </w:rPr>
      </w:pPr>
    </w:p>
    <w:p w14:paraId="08E4BB5E" w14:textId="7D19A309" w:rsidR="00467622" w:rsidRDefault="00467622" w:rsidP="00467622">
      <w:pPr>
        <w:jc w:val="right"/>
        <w:rPr>
          <w:szCs w:val="20"/>
          <w:u w:val="single"/>
          <w:lang w:val="sl-SI"/>
        </w:rPr>
      </w:pPr>
    </w:p>
    <w:p w14:paraId="5B9084EE" w14:textId="77777777" w:rsidR="00096790" w:rsidRPr="00754DE6" w:rsidRDefault="00096790"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3FD20559" w14:textId="3AFD4A47" w:rsidR="00CE3F89" w:rsidRDefault="00CE3F89" w:rsidP="00467622">
      <w:pPr>
        <w:pStyle w:val="PlainText"/>
        <w:jc w:val="center"/>
        <w:rPr>
          <w:rFonts w:ascii="Arial" w:hAnsi="Arial" w:cs="Arial"/>
          <w:b/>
          <w:bCs/>
          <w:color w:val="000000"/>
          <w:lang w:val="sl-SI" w:eastAsia="sl-SI"/>
        </w:rPr>
      </w:pPr>
      <w:r w:rsidRPr="00CE3F89">
        <w:rPr>
          <w:rFonts w:ascii="Arial" w:hAnsi="Arial" w:cs="Arial"/>
          <w:b/>
          <w:bCs/>
          <w:color w:val="000000"/>
          <w:lang w:val="sl-SI" w:eastAsia="sl-SI"/>
        </w:rPr>
        <w:t xml:space="preserve">ZAKON O RATIFIKACIJI </w:t>
      </w:r>
    </w:p>
    <w:p w14:paraId="1DDA05AD" w14:textId="77777777" w:rsidR="002861F4" w:rsidRDefault="002861F4" w:rsidP="00467622">
      <w:pPr>
        <w:pStyle w:val="PlainText"/>
        <w:jc w:val="center"/>
        <w:rPr>
          <w:rFonts w:ascii="Arial" w:hAnsi="Arial" w:cs="Arial"/>
          <w:b/>
          <w:lang w:val="sl-SI"/>
        </w:rPr>
      </w:pPr>
      <w:r w:rsidRPr="002861F4">
        <w:rPr>
          <w:rFonts w:ascii="Arial" w:hAnsi="Arial" w:cs="Arial"/>
          <w:b/>
          <w:lang w:val="sl-SI"/>
        </w:rPr>
        <w:t xml:space="preserve">KONVENCIJE O SPREMEMBAH STANDARDOV </w:t>
      </w:r>
    </w:p>
    <w:p w14:paraId="549AF081" w14:textId="77777777" w:rsidR="002861F4" w:rsidRDefault="002861F4" w:rsidP="00467622">
      <w:pPr>
        <w:pStyle w:val="PlainText"/>
        <w:jc w:val="center"/>
        <w:rPr>
          <w:rFonts w:ascii="Arial" w:hAnsi="Arial" w:cs="Arial"/>
          <w:b/>
          <w:lang w:val="sl-SI"/>
        </w:rPr>
      </w:pPr>
      <w:r w:rsidRPr="002861F4">
        <w:rPr>
          <w:rFonts w:ascii="Arial" w:hAnsi="Arial" w:cs="Arial"/>
          <w:b/>
          <w:lang w:val="sl-SI"/>
        </w:rPr>
        <w:t xml:space="preserve">ZARADI PRIZNANJA VARNEGA IN ZDRAVEGA DELOVNEGA OKOLJA </w:t>
      </w:r>
    </w:p>
    <w:p w14:paraId="1FB93796" w14:textId="77777777" w:rsidR="002861F4" w:rsidRDefault="002861F4" w:rsidP="00467622">
      <w:pPr>
        <w:pStyle w:val="PlainText"/>
        <w:jc w:val="center"/>
        <w:rPr>
          <w:rFonts w:ascii="Arial" w:hAnsi="Arial" w:cs="Arial"/>
          <w:b/>
          <w:lang w:val="sl-SI"/>
        </w:rPr>
      </w:pPr>
      <w:r w:rsidRPr="002861F4">
        <w:rPr>
          <w:rFonts w:ascii="Arial" w:hAnsi="Arial" w:cs="Arial"/>
          <w:b/>
          <w:lang w:val="sl-SI"/>
        </w:rPr>
        <w:t xml:space="preserve">ZA TEMELJNO NAČELO, 2023 </w:t>
      </w:r>
    </w:p>
    <w:p w14:paraId="45ED036D" w14:textId="57096D76" w:rsidR="00467622" w:rsidRPr="002861F4" w:rsidRDefault="002861F4" w:rsidP="00467622">
      <w:pPr>
        <w:pStyle w:val="PlainText"/>
        <w:jc w:val="center"/>
        <w:rPr>
          <w:rFonts w:ascii="Arial" w:hAnsi="Arial" w:cs="Arial"/>
          <w:b/>
          <w:lang w:val="sl-SI"/>
        </w:rPr>
      </w:pPr>
      <w:r w:rsidRPr="002861F4">
        <w:rPr>
          <w:rFonts w:ascii="Arial" w:hAnsi="Arial" w:cs="Arial"/>
          <w:b/>
          <w:lang w:val="sl-SI"/>
        </w:rPr>
        <w:t>(KONVENCIJA MOD ŠT. 191)</w:t>
      </w:r>
    </w:p>
    <w:p w14:paraId="30A933B5" w14:textId="3EBDBF50" w:rsidR="00BD7056" w:rsidRDefault="00BD7056" w:rsidP="00467622">
      <w:pPr>
        <w:pStyle w:val="PlainText"/>
        <w:jc w:val="center"/>
        <w:rPr>
          <w:rFonts w:ascii="Arial" w:hAnsi="Arial" w:cs="Arial"/>
          <w:b/>
          <w:lang w:val="sl-SI"/>
        </w:rPr>
      </w:pPr>
    </w:p>
    <w:p w14:paraId="10613ACE" w14:textId="77777777" w:rsidR="00096790" w:rsidRPr="002D49FA" w:rsidRDefault="00096790"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1B9E4E37" w14:textId="4E1FD039" w:rsidR="002861F4" w:rsidRPr="002861F4" w:rsidRDefault="00CE3F89" w:rsidP="002861F4">
      <w:pPr>
        <w:pStyle w:val="NoSpacing"/>
        <w:tabs>
          <w:tab w:val="clear" w:pos="850"/>
        </w:tabs>
        <w:spacing w:line="276" w:lineRule="auto"/>
        <w:rPr>
          <w:rFonts w:ascii="Arial" w:hAnsi="Arial" w:cs="Arial"/>
          <w:sz w:val="20"/>
          <w:szCs w:val="20"/>
          <w:lang w:val="sl-SI"/>
        </w:rPr>
      </w:pPr>
      <w:r w:rsidRPr="00CE3F89">
        <w:rPr>
          <w:rFonts w:ascii="Arial" w:hAnsi="Arial" w:cs="Arial"/>
          <w:sz w:val="20"/>
          <w:szCs w:val="20"/>
          <w:lang w:val="sl-SI"/>
        </w:rPr>
        <w:t xml:space="preserve">Ratificira se </w:t>
      </w:r>
      <w:r w:rsidR="002861F4" w:rsidRPr="002861F4">
        <w:rPr>
          <w:rFonts w:ascii="Arial" w:hAnsi="Arial" w:cs="Arial"/>
          <w:sz w:val="20"/>
          <w:szCs w:val="20"/>
          <w:lang w:val="sl-SI"/>
        </w:rPr>
        <w:t>Konvencija o spremembah standardov zaradi priznanja varnega in zdravega delovnega okolja za temeljno načelo, 2023 (</w:t>
      </w:r>
      <w:r w:rsidR="002861F4">
        <w:rPr>
          <w:rFonts w:ascii="Arial" w:hAnsi="Arial" w:cs="Arial"/>
          <w:sz w:val="20"/>
          <w:szCs w:val="20"/>
          <w:lang w:val="sl-SI"/>
        </w:rPr>
        <w:t xml:space="preserve">Konvencija MOD </w:t>
      </w:r>
      <w:r w:rsidR="002861F4" w:rsidRPr="002861F4">
        <w:rPr>
          <w:rFonts w:ascii="Arial" w:hAnsi="Arial" w:cs="Arial"/>
          <w:sz w:val="20"/>
          <w:szCs w:val="20"/>
          <w:lang w:val="sl-SI"/>
        </w:rPr>
        <w:t xml:space="preserve">št. 191), sprejeta </w:t>
      </w:r>
      <w:r w:rsidR="00264CC0" w:rsidRPr="002861F4">
        <w:rPr>
          <w:rFonts w:ascii="Arial" w:hAnsi="Arial" w:cs="Arial"/>
          <w:sz w:val="20"/>
          <w:szCs w:val="20"/>
          <w:lang w:val="sl-SI"/>
        </w:rPr>
        <w:t xml:space="preserve">na 111. zasedanju Generalne konference Mednarodne organizacije dela </w:t>
      </w:r>
      <w:r w:rsidR="002861F4" w:rsidRPr="002861F4">
        <w:rPr>
          <w:rFonts w:ascii="Arial" w:hAnsi="Arial" w:cs="Arial"/>
          <w:sz w:val="20"/>
          <w:szCs w:val="20"/>
          <w:lang w:val="sl-SI"/>
        </w:rPr>
        <w:t>v Ženevi 12. junija 2023.</w:t>
      </w:r>
    </w:p>
    <w:p w14:paraId="02CB8DE4" w14:textId="232B6641" w:rsidR="00467622" w:rsidRPr="002861F4" w:rsidRDefault="00467622" w:rsidP="002861F4">
      <w:pPr>
        <w:pStyle w:val="NoSpacing"/>
        <w:tabs>
          <w:tab w:val="clear" w:pos="850"/>
        </w:tabs>
        <w:spacing w:line="276" w:lineRule="auto"/>
        <w:rPr>
          <w:rFonts w:ascii="Arial" w:hAnsi="Arial" w:cs="Arial"/>
          <w:b/>
          <w:lang w:val="sl-SI"/>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55A3350C" w:rsidR="00467622" w:rsidRPr="002D49FA" w:rsidRDefault="00264CC0" w:rsidP="00467622">
      <w:pPr>
        <w:rPr>
          <w:rFonts w:cs="Arial"/>
          <w:szCs w:val="20"/>
          <w:lang w:val="sl-SI"/>
        </w:rPr>
      </w:pPr>
      <w:r>
        <w:rPr>
          <w:rFonts w:cs="Arial"/>
          <w:szCs w:val="20"/>
          <w:lang w:val="sl-SI"/>
        </w:rPr>
        <w:t>K</w:t>
      </w:r>
      <w:r w:rsidR="00CE3F89">
        <w:rPr>
          <w:rFonts w:cs="Arial"/>
          <w:szCs w:val="20"/>
          <w:lang w:val="sl-SI"/>
        </w:rPr>
        <w:t>onvencij</w:t>
      </w:r>
      <w:r>
        <w:rPr>
          <w:rFonts w:cs="Arial"/>
          <w:szCs w:val="20"/>
          <w:lang w:val="sl-SI"/>
        </w:rPr>
        <w:t>a</w:t>
      </w:r>
      <w:r w:rsidR="00CE3F89">
        <w:rPr>
          <w:rFonts w:cs="Arial"/>
          <w:szCs w:val="20"/>
          <w:lang w:val="sl-SI"/>
        </w:rPr>
        <w:t xml:space="preserve"> se </w:t>
      </w:r>
      <w:r w:rsidR="00467622" w:rsidRPr="002D49FA">
        <w:rPr>
          <w:rFonts w:cs="Arial"/>
          <w:szCs w:val="20"/>
          <w:lang w:val="sl-SI"/>
        </w:rPr>
        <w:t>v</w:t>
      </w:r>
      <w:r w:rsidR="00BD7056">
        <w:rPr>
          <w:rFonts w:cs="Arial"/>
          <w:szCs w:val="20"/>
          <w:lang w:val="sl-SI"/>
        </w:rPr>
        <w:t xml:space="preserve"> </w:t>
      </w:r>
      <w:r w:rsidR="00CE3F89">
        <w:rPr>
          <w:rFonts w:cs="Arial"/>
          <w:szCs w:val="20"/>
          <w:lang w:val="sl-SI"/>
        </w:rPr>
        <w:t xml:space="preserve">izvirniku v angleškem jeziku in prevodu v </w:t>
      </w:r>
      <w:r w:rsidR="000A2316">
        <w:rPr>
          <w:rFonts w:cs="Arial"/>
          <w:szCs w:val="20"/>
          <w:lang w:val="sl-SI"/>
        </w:rPr>
        <w:t>slovenskem</w:t>
      </w:r>
      <w:r w:rsidR="00BD7056">
        <w:rPr>
          <w:rFonts w:cs="Arial"/>
          <w:szCs w:val="20"/>
          <w:lang w:val="sl-SI"/>
        </w:rPr>
        <w:t xml:space="preserve"> jeziku</w:t>
      </w:r>
      <w:r w:rsidR="00467622">
        <w:rPr>
          <w:rFonts w:cs="Arial"/>
          <w:szCs w:val="20"/>
          <w:lang w:val="sl-SI"/>
        </w:rPr>
        <w:t xml:space="preserve"> </w:t>
      </w:r>
      <w:r w:rsidR="00467622" w:rsidRPr="002D49FA">
        <w:rPr>
          <w:rFonts w:cs="Arial"/>
          <w:szCs w:val="20"/>
          <w:lang w:val="sl-SI"/>
        </w:rPr>
        <w:t>glasi</w:t>
      </w:r>
      <w:r w:rsidR="000A2316">
        <w:rPr>
          <w:rStyle w:val="FootnoteReference"/>
          <w:rFonts w:cs="Arial"/>
          <w:szCs w:val="20"/>
          <w:lang w:val="sl-SI"/>
        </w:rPr>
        <w:footnoteReference w:id="1"/>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Pr="00A53169" w:rsidRDefault="00EF5C02" w:rsidP="00E25237">
      <w:pPr>
        <w:jc w:val="center"/>
        <w:rPr>
          <w:rFonts w:cs="Arial"/>
          <w:b/>
          <w:szCs w:val="20"/>
          <w:lang w:val="sl-SI"/>
        </w:rPr>
      </w:pPr>
      <w:r>
        <w:rPr>
          <w:szCs w:val="20"/>
          <w:u w:val="single"/>
          <w:lang w:val="sl-SI"/>
        </w:rPr>
        <w:br w:type="page"/>
      </w:r>
    </w:p>
    <w:p w14:paraId="609056BE" w14:textId="77777777" w:rsidR="00322521" w:rsidRPr="00322521" w:rsidRDefault="00322521" w:rsidP="00322521">
      <w:pPr>
        <w:widowControl w:val="0"/>
        <w:autoSpaceDE w:val="0"/>
        <w:autoSpaceDN w:val="0"/>
        <w:spacing w:before="18" w:line="226" w:lineRule="auto"/>
        <w:ind w:left="482"/>
        <w:jc w:val="center"/>
        <w:rPr>
          <w:rFonts w:cs="Arial"/>
          <w:b/>
          <w:w w:val="105"/>
          <w:szCs w:val="20"/>
          <w:lang w:val="en-GB" w:bidi="en-US"/>
        </w:rPr>
      </w:pPr>
      <w:r w:rsidRPr="00322521">
        <w:rPr>
          <w:rFonts w:cs="Arial"/>
          <w:b/>
          <w:w w:val="105"/>
          <w:szCs w:val="20"/>
          <w:lang w:val="en-GB" w:bidi="en-US"/>
        </w:rPr>
        <w:lastRenderedPageBreak/>
        <w:t>Convention concerning Amendments to Standards Consequential to the Recognition of a Safe and Healthy Working Environment as a Fundamental Principle</w:t>
      </w:r>
    </w:p>
    <w:p w14:paraId="1C5C94E9" w14:textId="77777777" w:rsidR="00322521" w:rsidRPr="00322521" w:rsidRDefault="00322521" w:rsidP="00322521">
      <w:pPr>
        <w:widowControl w:val="0"/>
        <w:autoSpaceDE w:val="0"/>
        <w:autoSpaceDN w:val="0"/>
        <w:spacing w:before="18" w:line="226" w:lineRule="auto"/>
        <w:ind w:left="482"/>
        <w:jc w:val="center"/>
        <w:rPr>
          <w:rFonts w:cs="Arial"/>
          <w:b/>
          <w:szCs w:val="20"/>
          <w:lang w:val="en-GB" w:bidi="en-US"/>
        </w:rPr>
      </w:pPr>
    </w:p>
    <w:p w14:paraId="26C978FA"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 xml:space="preserve">The General Conference of the International Labour Organization, </w:t>
      </w:r>
    </w:p>
    <w:p w14:paraId="1A32C97E"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Having been convened at Geneva by the Governing Body of the International Labour Office, and having met in its 111th Session on 5 June 2023,</w:t>
      </w:r>
    </w:p>
    <w:p w14:paraId="2968A2DE"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Recalling the resolution on the inclusion of a safe and healthy working environment in the ILO’s framework of fundamental principles and rights at work, adopted at its 110th Session (June 2022),</w:t>
      </w:r>
    </w:p>
    <w:p w14:paraId="2E3CEC0D"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 xml:space="preserve">Having decided to adopt certain proposals with regard to the amendment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the Violence and Harassment Convention, 2019 (No. 190), and the Protocol of 2014 to the Forced Labour Convention, 1930, for the purpose of introducing therein certain amendments consequential upon the adoption of the resolution on the inclusion of a safe and healthy working environment in the ILO’s framework of fundamental principles and rights at work, </w:t>
      </w:r>
    </w:p>
    <w:p w14:paraId="72387A8C"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Considering that these proposals must take the form of an international Convention,</w:t>
      </w:r>
    </w:p>
    <w:p w14:paraId="7BC2462A"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en-GB" w:bidi="en-US"/>
        </w:rPr>
      </w:pPr>
      <w:r w:rsidRPr="00322521">
        <w:rPr>
          <w:rFonts w:cs="Arial"/>
          <w:szCs w:val="20"/>
          <w:lang w:val="en-GB" w:bidi="en-US"/>
        </w:rPr>
        <w:t>adopts this 12 June 2023 the following Convention, which may be cited as the Safe and Healthy Working Environment (Consequential Amendments) Convention, 2023:</w:t>
      </w:r>
    </w:p>
    <w:p w14:paraId="670ABC75" w14:textId="77777777" w:rsidR="00322521" w:rsidRPr="00322521" w:rsidRDefault="00322521" w:rsidP="00322521">
      <w:pPr>
        <w:widowControl w:val="0"/>
        <w:autoSpaceDE w:val="0"/>
        <w:autoSpaceDN w:val="0"/>
        <w:spacing w:before="119" w:line="247" w:lineRule="auto"/>
        <w:ind w:left="964" w:hanging="482"/>
        <w:jc w:val="both"/>
        <w:rPr>
          <w:rFonts w:cs="Arial"/>
          <w:szCs w:val="20"/>
          <w:lang w:val="en-GB" w:bidi="en-US"/>
        </w:rPr>
      </w:pPr>
    </w:p>
    <w:p w14:paraId="21ECB071" w14:textId="77777777" w:rsidR="00322521" w:rsidRPr="00322521" w:rsidRDefault="00322521" w:rsidP="00322521">
      <w:pPr>
        <w:widowControl w:val="0"/>
        <w:autoSpaceDE w:val="0"/>
        <w:autoSpaceDN w:val="0"/>
        <w:spacing w:before="119" w:line="247" w:lineRule="auto"/>
        <w:ind w:left="964" w:hanging="482"/>
        <w:jc w:val="both"/>
        <w:rPr>
          <w:rFonts w:cs="Arial"/>
          <w:szCs w:val="20"/>
          <w:lang w:val="en-GB" w:bidi="en-US"/>
        </w:rPr>
      </w:pPr>
    </w:p>
    <w:p w14:paraId="1039B406" w14:textId="77777777" w:rsidR="00322521" w:rsidRPr="00322521" w:rsidRDefault="00322521" w:rsidP="00322521">
      <w:pPr>
        <w:widowControl w:val="0"/>
        <w:autoSpaceDE w:val="0"/>
        <w:autoSpaceDN w:val="0"/>
        <w:spacing w:line="247" w:lineRule="auto"/>
        <w:ind w:left="482" w:hanging="482"/>
        <w:jc w:val="center"/>
        <w:rPr>
          <w:rFonts w:cs="Arial"/>
          <w:b/>
          <w:bCs/>
          <w:iCs/>
          <w:szCs w:val="20"/>
          <w:lang w:val="en-GB" w:bidi="en-US"/>
        </w:rPr>
      </w:pPr>
      <w:r w:rsidRPr="00322521">
        <w:rPr>
          <w:rFonts w:cs="Arial"/>
          <w:b/>
          <w:bCs/>
          <w:iCs/>
          <w:szCs w:val="20"/>
          <w:lang w:val="en-GB" w:bidi="en-US"/>
        </w:rPr>
        <w:t>Article 1</w:t>
      </w:r>
    </w:p>
    <w:p w14:paraId="10BBFCE9" w14:textId="77777777" w:rsidR="00322521" w:rsidRPr="00322521" w:rsidRDefault="00322521" w:rsidP="00322521">
      <w:pPr>
        <w:pStyle w:val="ListParagraph"/>
        <w:widowControl w:val="0"/>
        <w:numPr>
          <w:ilvl w:val="0"/>
          <w:numId w:val="36"/>
        </w:numPr>
        <w:tabs>
          <w:tab w:val="left" w:pos="1895"/>
        </w:tabs>
        <w:autoSpaceDE w:val="0"/>
        <w:autoSpaceDN w:val="0"/>
        <w:spacing w:before="119" w:line="247" w:lineRule="auto"/>
        <w:ind w:left="1134" w:hanging="624"/>
        <w:jc w:val="both"/>
        <w:rPr>
          <w:rFonts w:cs="Arial"/>
          <w:szCs w:val="20"/>
          <w:lang w:val="en-GB" w:bidi="en-US"/>
        </w:rPr>
      </w:pPr>
      <w:r w:rsidRPr="00322521">
        <w:rPr>
          <w:rFonts w:cs="Arial"/>
          <w:spacing w:val="-3"/>
          <w:szCs w:val="20"/>
          <w:lang w:val="en-GB" w:bidi="en-US"/>
        </w:rPr>
        <w:t>The words “the ILO Declaration on Fundamental Principles and Rights at Work (1998), as amended in 2022” shall be substituted for the words “the ILO Declaration on Fundamental Principles and Rights at Work and its Follow-up, 1998” or any variant contained in the Preamble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and the Protocol of 2014 to the Forced Labour Convention, 1930.</w:t>
      </w:r>
    </w:p>
    <w:p w14:paraId="16E22900"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964"/>
        <w:jc w:val="both"/>
        <w:rPr>
          <w:rFonts w:cs="Arial"/>
          <w:szCs w:val="20"/>
          <w:lang w:val="en-GB" w:bidi="en-US"/>
        </w:rPr>
      </w:pPr>
    </w:p>
    <w:p w14:paraId="7D4B9ADF" w14:textId="77777777" w:rsidR="00322521" w:rsidRPr="00322521" w:rsidRDefault="00322521" w:rsidP="00322521">
      <w:pPr>
        <w:pStyle w:val="ListParagraph"/>
        <w:widowControl w:val="0"/>
        <w:numPr>
          <w:ilvl w:val="0"/>
          <w:numId w:val="36"/>
        </w:numPr>
        <w:tabs>
          <w:tab w:val="left" w:pos="1895"/>
        </w:tabs>
        <w:autoSpaceDE w:val="0"/>
        <w:autoSpaceDN w:val="0"/>
        <w:spacing w:beforeLines="119" w:before="285" w:line="247" w:lineRule="auto"/>
        <w:ind w:left="1106" w:hanging="624"/>
        <w:jc w:val="both"/>
        <w:rPr>
          <w:rFonts w:cs="Arial"/>
          <w:spacing w:val="-3"/>
          <w:szCs w:val="20"/>
          <w:lang w:val="en-GB" w:bidi="en-US"/>
        </w:rPr>
      </w:pPr>
      <w:r w:rsidRPr="00322521">
        <w:rPr>
          <w:rFonts w:cs="Arial"/>
          <w:spacing w:val="-3"/>
          <w:szCs w:val="20"/>
          <w:lang w:val="en-GB" w:bidi="en-US"/>
        </w:rPr>
        <w:t>The words “the Occupational Safety and Health Convention, 1981 (No. 155)” and “the Promotional Framework for Occupational Safety and Health Convention, 2006 (No. 187)” shall be added in chronological order in the third preambular paragraph of the Maritime Labour Convention, 2006, as amended, the fifth preambular paragraph of the Work in Fishing Convention, 2007 (No. 188), and the twelfth preambular paragraph of the Protocol of 2014 to the Forced Labour Convention, 1930.</w:t>
      </w:r>
    </w:p>
    <w:p w14:paraId="58814DDA"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964"/>
        <w:jc w:val="both"/>
        <w:rPr>
          <w:rFonts w:cs="Arial"/>
          <w:spacing w:val="-3"/>
          <w:szCs w:val="20"/>
          <w:lang w:val="en-GB" w:bidi="en-US"/>
        </w:rPr>
      </w:pPr>
    </w:p>
    <w:p w14:paraId="73949350" w14:textId="77777777" w:rsidR="00322521" w:rsidRPr="00322521" w:rsidRDefault="00322521" w:rsidP="00322521">
      <w:pPr>
        <w:pStyle w:val="ListParagraph"/>
        <w:widowControl w:val="0"/>
        <w:numPr>
          <w:ilvl w:val="0"/>
          <w:numId w:val="36"/>
        </w:numPr>
        <w:tabs>
          <w:tab w:val="left" w:pos="1895"/>
        </w:tabs>
        <w:autoSpaceDE w:val="0"/>
        <w:autoSpaceDN w:val="0"/>
        <w:spacing w:beforeLines="119" w:before="285" w:line="247" w:lineRule="auto"/>
        <w:ind w:left="1134" w:hanging="624"/>
        <w:jc w:val="both"/>
        <w:rPr>
          <w:rFonts w:cs="Arial"/>
          <w:spacing w:val="-3"/>
          <w:szCs w:val="20"/>
          <w:lang w:val="en-GB" w:bidi="en-US"/>
        </w:rPr>
      </w:pPr>
      <w:r w:rsidRPr="00322521">
        <w:rPr>
          <w:rFonts w:cs="Arial"/>
          <w:spacing w:val="-3"/>
          <w:szCs w:val="20"/>
          <w:lang w:val="en-GB" w:bidi="en-US"/>
        </w:rPr>
        <w:t>The words “a safe and healthy working environment” shall be added as a new subparagraph (e) of Article III of the Maritime Labour Convention, 2006, as amended; as a new subparagraph (e) of Article 3(2) of the Domestic Workers Convention, 2011 (No. 189); and in Article 5 of the Violence and Harassment Convention, 2019 (No. 190), after the words “employment and occupation”.</w:t>
      </w:r>
    </w:p>
    <w:p w14:paraId="25E44C37"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en-GB" w:bidi="en-US"/>
        </w:rPr>
      </w:pPr>
    </w:p>
    <w:p w14:paraId="424CA00A" w14:textId="77777777" w:rsidR="00322521" w:rsidRPr="00322521" w:rsidRDefault="00322521" w:rsidP="00322521">
      <w:pPr>
        <w:pStyle w:val="ListParagraph"/>
        <w:widowControl w:val="0"/>
        <w:numPr>
          <w:ilvl w:val="0"/>
          <w:numId w:val="36"/>
        </w:numPr>
        <w:tabs>
          <w:tab w:val="left" w:pos="1895"/>
        </w:tabs>
        <w:autoSpaceDE w:val="0"/>
        <w:autoSpaceDN w:val="0"/>
        <w:spacing w:beforeLines="119" w:before="285" w:line="247" w:lineRule="auto"/>
        <w:ind w:left="1134" w:hanging="624"/>
        <w:jc w:val="both"/>
        <w:rPr>
          <w:rFonts w:cs="Arial"/>
          <w:spacing w:val="-3"/>
          <w:szCs w:val="20"/>
          <w:lang w:val="en-GB" w:bidi="en-US"/>
        </w:rPr>
      </w:pPr>
      <w:r w:rsidRPr="00322521">
        <w:rPr>
          <w:rFonts w:cs="Arial"/>
          <w:spacing w:val="-3"/>
          <w:szCs w:val="20"/>
          <w:lang w:val="en-GB" w:bidi="en-US"/>
        </w:rPr>
        <w:t>The words “the ILO Declaration on Social Justice for a Fair Globalization (2008), as amended in 2022” shall be substituted for the words “the ILO Declaration on Social Justice for a Fair Globalization” or any variant contained in the Preamble of the Domestic Workers Convention, 2011 (No. 189), and the Protocol of 2014 to the Forced Labour Convention, 1930.</w:t>
      </w:r>
    </w:p>
    <w:p w14:paraId="10A4731B"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en-GB" w:bidi="en-US"/>
        </w:rPr>
      </w:pPr>
    </w:p>
    <w:p w14:paraId="0FE093A0" w14:textId="77777777"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en-GB" w:bidi="en-US"/>
        </w:rPr>
      </w:pPr>
      <w:r w:rsidRPr="00322521">
        <w:rPr>
          <w:rFonts w:cs="Arial"/>
          <w:b/>
          <w:bCs/>
          <w:iCs/>
          <w:szCs w:val="20"/>
          <w:lang w:val="en-GB" w:bidi="en-US"/>
        </w:rPr>
        <w:t>Article 2</w:t>
      </w:r>
    </w:p>
    <w:p w14:paraId="358C192C" w14:textId="77777777" w:rsidR="00322521" w:rsidRPr="00322521" w:rsidRDefault="00322521" w:rsidP="00322521">
      <w:pPr>
        <w:pStyle w:val="ListParagraph"/>
        <w:widowControl w:val="0"/>
        <w:numPr>
          <w:ilvl w:val="0"/>
          <w:numId w:val="37"/>
        </w:numPr>
        <w:tabs>
          <w:tab w:val="left" w:pos="1895"/>
        </w:tabs>
        <w:autoSpaceDE w:val="0"/>
        <w:autoSpaceDN w:val="0"/>
        <w:spacing w:before="119" w:line="247" w:lineRule="auto"/>
        <w:jc w:val="both"/>
        <w:rPr>
          <w:rFonts w:cs="Arial"/>
          <w:spacing w:val="-3"/>
          <w:szCs w:val="20"/>
          <w:lang w:val="en-GB" w:bidi="en-US"/>
        </w:rPr>
      </w:pPr>
      <w:r w:rsidRPr="00322521">
        <w:rPr>
          <w:rFonts w:cs="Arial"/>
          <w:spacing w:val="-3"/>
          <w:szCs w:val="20"/>
          <w:lang w:val="en-GB" w:bidi="en-US"/>
        </w:rPr>
        <w:t>Any Member of the International Labour Organization which, after the date of entry into force of this Convention, communicates to the Director-General of the International Labour Office its formal ratification of any of the Conventions, or of the Protocol, referred to in Article 1 shall be considered to have ratified that Convention or the Protocol as amended by this Convention.</w:t>
      </w:r>
    </w:p>
    <w:p w14:paraId="5AAE81BA"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en-GB" w:bidi="en-US"/>
        </w:rPr>
      </w:pPr>
    </w:p>
    <w:p w14:paraId="73B3A71E" w14:textId="77777777" w:rsidR="00322521" w:rsidRPr="00322521" w:rsidRDefault="00322521" w:rsidP="00322521">
      <w:pPr>
        <w:pStyle w:val="ListParagraph"/>
        <w:widowControl w:val="0"/>
        <w:numPr>
          <w:ilvl w:val="0"/>
          <w:numId w:val="37"/>
        </w:numPr>
        <w:tabs>
          <w:tab w:val="left" w:pos="1895"/>
        </w:tabs>
        <w:autoSpaceDE w:val="0"/>
        <w:autoSpaceDN w:val="0"/>
        <w:spacing w:beforeLines="119" w:before="285" w:line="247" w:lineRule="auto"/>
        <w:ind w:left="1134" w:hanging="624"/>
        <w:jc w:val="both"/>
        <w:rPr>
          <w:rFonts w:cs="Arial"/>
          <w:spacing w:val="-3"/>
          <w:szCs w:val="20"/>
          <w:lang w:val="en-GB" w:bidi="en-US"/>
        </w:rPr>
      </w:pPr>
      <w:r w:rsidRPr="00322521">
        <w:rPr>
          <w:rFonts w:cs="Arial"/>
          <w:spacing w:val="-3"/>
          <w:szCs w:val="20"/>
          <w:lang w:val="en-GB" w:bidi="en-US"/>
        </w:rPr>
        <w:t>Upon ratifying this Convention, each Member recognizes that it shall continue to be bound by the provisions of any of the Conventions or the Protocol referred to in Article 1 that it has previously ratified, as amended by this Convention.</w:t>
      </w:r>
    </w:p>
    <w:p w14:paraId="4E1F0EFA"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en-GB" w:bidi="en-US"/>
        </w:rPr>
      </w:pPr>
    </w:p>
    <w:p w14:paraId="188E6803" w14:textId="77777777" w:rsidR="00322521" w:rsidRPr="00322521" w:rsidRDefault="00322521" w:rsidP="00322521">
      <w:pPr>
        <w:widowControl w:val="0"/>
        <w:tabs>
          <w:tab w:val="left" w:pos="1911"/>
        </w:tabs>
        <w:autoSpaceDE w:val="0"/>
        <w:autoSpaceDN w:val="0"/>
        <w:spacing w:line="247" w:lineRule="auto"/>
        <w:ind w:firstLine="482"/>
        <w:jc w:val="both"/>
        <w:rPr>
          <w:rFonts w:cs="Arial"/>
          <w:spacing w:val="-3"/>
          <w:szCs w:val="20"/>
          <w:lang w:val="en-GB" w:bidi="en-US"/>
        </w:rPr>
      </w:pPr>
    </w:p>
    <w:p w14:paraId="2A38F0BD"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en-GB" w:bidi="en-US"/>
        </w:rPr>
      </w:pPr>
      <w:r w:rsidRPr="00322521">
        <w:rPr>
          <w:rFonts w:cs="Arial"/>
          <w:b/>
          <w:bCs/>
          <w:iCs/>
          <w:szCs w:val="20"/>
          <w:lang w:val="en-GB" w:bidi="en-US"/>
        </w:rPr>
        <w:t>Article 3</w:t>
      </w:r>
    </w:p>
    <w:p w14:paraId="65785E98" w14:textId="77777777" w:rsidR="00322521" w:rsidRPr="00322521" w:rsidRDefault="00322521" w:rsidP="00322521">
      <w:pPr>
        <w:widowControl w:val="0"/>
        <w:autoSpaceDE w:val="0"/>
        <w:autoSpaceDN w:val="0"/>
        <w:spacing w:before="119" w:line="247" w:lineRule="auto"/>
        <w:ind w:left="1191"/>
        <w:jc w:val="both"/>
        <w:rPr>
          <w:rFonts w:cs="Arial"/>
          <w:szCs w:val="20"/>
          <w:lang w:val="en-GB" w:bidi="en-US"/>
        </w:rPr>
      </w:pPr>
      <w:r w:rsidRPr="00322521">
        <w:rPr>
          <w:rFonts w:cs="Arial"/>
          <w:szCs w:val="20"/>
          <w:lang w:val="en-GB" w:bidi="en-US"/>
        </w:rPr>
        <w:t>The formal ratifications of this Convention shall be communicated to the Director-General of the International Labour Office for registration.</w:t>
      </w:r>
    </w:p>
    <w:p w14:paraId="55D1E88D" w14:textId="77777777" w:rsidR="00322521" w:rsidRPr="00322521" w:rsidRDefault="00322521" w:rsidP="00322521">
      <w:pPr>
        <w:widowControl w:val="0"/>
        <w:autoSpaceDE w:val="0"/>
        <w:autoSpaceDN w:val="0"/>
        <w:spacing w:before="119" w:line="247" w:lineRule="auto"/>
        <w:jc w:val="both"/>
        <w:rPr>
          <w:rFonts w:cs="Arial"/>
          <w:szCs w:val="20"/>
          <w:lang w:val="en-GB" w:bidi="en-US"/>
        </w:rPr>
      </w:pPr>
    </w:p>
    <w:p w14:paraId="70D3424F" w14:textId="77777777"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en-GB" w:bidi="en-US"/>
        </w:rPr>
      </w:pPr>
      <w:r w:rsidRPr="00322521">
        <w:rPr>
          <w:rFonts w:cs="Arial"/>
          <w:b/>
          <w:bCs/>
          <w:iCs/>
          <w:szCs w:val="20"/>
          <w:lang w:val="en-GB" w:bidi="en-US"/>
        </w:rPr>
        <w:t>Article 4</w:t>
      </w:r>
    </w:p>
    <w:p w14:paraId="73A3CFC6" w14:textId="77777777" w:rsidR="00322521" w:rsidRPr="00322521" w:rsidRDefault="00322521" w:rsidP="00322521">
      <w:pPr>
        <w:pStyle w:val="ListParagraph"/>
        <w:widowControl w:val="0"/>
        <w:numPr>
          <w:ilvl w:val="0"/>
          <w:numId w:val="38"/>
        </w:numPr>
        <w:tabs>
          <w:tab w:val="left" w:pos="1895"/>
        </w:tabs>
        <w:autoSpaceDE w:val="0"/>
        <w:autoSpaceDN w:val="0"/>
        <w:spacing w:before="119" w:line="247" w:lineRule="auto"/>
        <w:jc w:val="both"/>
        <w:rPr>
          <w:rFonts w:cs="Arial"/>
          <w:spacing w:val="-3"/>
          <w:szCs w:val="20"/>
          <w:lang w:val="en-GB" w:bidi="en-US"/>
        </w:rPr>
      </w:pPr>
      <w:r w:rsidRPr="00322521">
        <w:rPr>
          <w:rFonts w:cs="Arial"/>
          <w:spacing w:val="-3"/>
          <w:szCs w:val="20"/>
          <w:lang w:val="en-GB" w:bidi="en-US"/>
        </w:rPr>
        <w:t>Subject to paragraph 3 of this Article, this Convention shall come into force on the date on which the ratifications of two Members of the International Labour Organization have been registered with the Director-General of the International Labour Office.</w:t>
      </w:r>
    </w:p>
    <w:p w14:paraId="6E66E187"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en-GB" w:bidi="en-US"/>
        </w:rPr>
      </w:pPr>
    </w:p>
    <w:p w14:paraId="7BE6E8F5" w14:textId="77777777" w:rsidR="00322521" w:rsidRPr="00322521" w:rsidRDefault="00322521" w:rsidP="00322521">
      <w:pPr>
        <w:pStyle w:val="ListParagraph"/>
        <w:widowControl w:val="0"/>
        <w:numPr>
          <w:ilvl w:val="0"/>
          <w:numId w:val="38"/>
        </w:numPr>
        <w:tabs>
          <w:tab w:val="left" w:pos="1895"/>
        </w:tabs>
        <w:autoSpaceDE w:val="0"/>
        <w:autoSpaceDN w:val="0"/>
        <w:spacing w:beforeLines="119" w:before="285" w:line="247" w:lineRule="auto"/>
        <w:jc w:val="both"/>
        <w:rPr>
          <w:rFonts w:cs="Arial"/>
          <w:spacing w:val="-3"/>
          <w:szCs w:val="20"/>
          <w:lang w:val="en-GB" w:bidi="en-US"/>
        </w:rPr>
      </w:pPr>
      <w:r w:rsidRPr="00322521">
        <w:rPr>
          <w:rFonts w:cs="Arial"/>
          <w:spacing w:val="-3"/>
          <w:szCs w:val="20"/>
          <w:lang w:val="en-GB" w:bidi="en-US"/>
        </w:rPr>
        <w:t>Thereafter, this Convention shall come into force for any Member on the date on which its ratification is registered.</w:t>
      </w:r>
    </w:p>
    <w:p w14:paraId="6483F504"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en-GB" w:bidi="en-US"/>
        </w:rPr>
      </w:pPr>
    </w:p>
    <w:p w14:paraId="355B7797" w14:textId="77777777" w:rsidR="00322521" w:rsidRPr="00322521" w:rsidRDefault="00322521" w:rsidP="00322521">
      <w:pPr>
        <w:pStyle w:val="ListParagraph"/>
        <w:widowControl w:val="0"/>
        <w:numPr>
          <w:ilvl w:val="0"/>
          <w:numId w:val="38"/>
        </w:numPr>
        <w:tabs>
          <w:tab w:val="left" w:pos="1895"/>
        </w:tabs>
        <w:autoSpaceDE w:val="0"/>
        <w:autoSpaceDN w:val="0"/>
        <w:spacing w:beforeLines="119" w:before="285" w:line="247" w:lineRule="auto"/>
        <w:jc w:val="both"/>
        <w:rPr>
          <w:rFonts w:cs="Arial"/>
          <w:spacing w:val="-3"/>
          <w:szCs w:val="20"/>
          <w:lang w:val="en-GB" w:bidi="en-US"/>
        </w:rPr>
      </w:pPr>
      <w:r w:rsidRPr="00322521">
        <w:rPr>
          <w:rFonts w:cs="Arial"/>
          <w:spacing w:val="-3"/>
          <w:szCs w:val="20"/>
          <w:lang w:val="en-GB" w:bidi="en-US"/>
        </w:rPr>
        <w:t>This Convention shall come into force for the Maritime Labour Convention, 2006, as amended, in accordance with Article XIV of the latter.</w:t>
      </w:r>
    </w:p>
    <w:p w14:paraId="1107AD3B" w14:textId="77777777" w:rsidR="00322521" w:rsidRPr="00322521" w:rsidRDefault="00322521" w:rsidP="00322521">
      <w:pPr>
        <w:widowControl w:val="0"/>
        <w:autoSpaceDE w:val="0"/>
        <w:autoSpaceDN w:val="0"/>
        <w:spacing w:line="247" w:lineRule="auto"/>
        <w:ind w:firstLine="482"/>
        <w:jc w:val="both"/>
        <w:rPr>
          <w:rFonts w:cs="Arial"/>
          <w:szCs w:val="20"/>
          <w:lang w:val="en-GB" w:bidi="en-US"/>
        </w:rPr>
      </w:pPr>
    </w:p>
    <w:p w14:paraId="6E8D6DF2" w14:textId="77777777" w:rsidR="00322521" w:rsidRPr="00322521" w:rsidRDefault="00322521" w:rsidP="00322521">
      <w:pPr>
        <w:widowControl w:val="0"/>
        <w:autoSpaceDE w:val="0"/>
        <w:autoSpaceDN w:val="0"/>
        <w:spacing w:line="247" w:lineRule="auto"/>
        <w:ind w:firstLine="482"/>
        <w:jc w:val="both"/>
        <w:rPr>
          <w:rFonts w:cs="Arial"/>
          <w:szCs w:val="20"/>
          <w:lang w:val="en-GB" w:bidi="en-US"/>
        </w:rPr>
      </w:pPr>
    </w:p>
    <w:p w14:paraId="42BFE1FD"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en-GB" w:bidi="en-US"/>
        </w:rPr>
      </w:pPr>
      <w:r w:rsidRPr="00322521">
        <w:rPr>
          <w:rFonts w:cs="Arial"/>
          <w:b/>
          <w:bCs/>
          <w:iCs/>
          <w:szCs w:val="20"/>
          <w:lang w:val="en-GB" w:bidi="en-US"/>
        </w:rPr>
        <w:t>Article 5</w:t>
      </w:r>
    </w:p>
    <w:p w14:paraId="564D712A" w14:textId="77777777" w:rsidR="00322521" w:rsidRPr="00322521" w:rsidRDefault="00322521" w:rsidP="00322521">
      <w:pPr>
        <w:widowControl w:val="0"/>
        <w:autoSpaceDE w:val="0"/>
        <w:autoSpaceDN w:val="0"/>
        <w:spacing w:before="119" w:line="247" w:lineRule="auto"/>
        <w:ind w:left="1191"/>
        <w:jc w:val="both"/>
        <w:rPr>
          <w:rFonts w:cs="Arial"/>
          <w:szCs w:val="20"/>
          <w:lang w:val="en-GB" w:bidi="en-US"/>
        </w:rPr>
      </w:pPr>
      <w:r w:rsidRPr="00322521">
        <w:rPr>
          <w:rFonts w:cs="Arial"/>
          <w:szCs w:val="20"/>
          <w:lang w:val="en-GB" w:bidi="en-US"/>
        </w:rPr>
        <w:t>The entry into force of this Convention shall close any of the Conventions, or the Protocol, referred to in Article 1 to further ratification in their non-amended version.</w:t>
      </w:r>
    </w:p>
    <w:p w14:paraId="73FB3252" w14:textId="77777777" w:rsidR="00322521" w:rsidRPr="00322521" w:rsidRDefault="00322521" w:rsidP="00322521">
      <w:pPr>
        <w:widowControl w:val="0"/>
        <w:autoSpaceDE w:val="0"/>
        <w:autoSpaceDN w:val="0"/>
        <w:spacing w:before="83" w:line="247" w:lineRule="auto"/>
        <w:ind w:firstLine="482"/>
        <w:jc w:val="both"/>
        <w:rPr>
          <w:rFonts w:cs="Arial"/>
          <w:szCs w:val="20"/>
          <w:lang w:val="en-GB" w:bidi="en-US"/>
        </w:rPr>
      </w:pPr>
    </w:p>
    <w:p w14:paraId="06C65A5F" w14:textId="77777777"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en-GB" w:bidi="en-US"/>
        </w:rPr>
      </w:pPr>
      <w:r w:rsidRPr="00322521">
        <w:rPr>
          <w:rFonts w:cs="Arial"/>
          <w:b/>
          <w:bCs/>
          <w:iCs/>
          <w:szCs w:val="20"/>
          <w:lang w:val="en-GB" w:bidi="en-US"/>
        </w:rPr>
        <w:t>Article 6</w:t>
      </w:r>
    </w:p>
    <w:p w14:paraId="02859541" w14:textId="77777777" w:rsidR="00322521" w:rsidRPr="00322521" w:rsidRDefault="00322521" w:rsidP="00322521">
      <w:pPr>
        <w:pStyle w:val="ListParagraph"/>
        <w:widowControl w:val="0"/>
        <w:numPr>
          <w:ilvl w:val="0"/>
          <w:numId w:val="39"/>
        </w:numPr>
        <w:tabs>
          <w:tab w:val="left" w:pos="1895"/>
        </w:tabs>
        <w:autoSpaceDE w:val="0"/>
        <w:autoSpaceDN w:val="0"/>
        <w:spacing w:before="119" w:line="247" w:lineRule="auto"/>
        <w:jc w:val="both"/>
        <w:rPr>
          <w:rFonts w:cs="Arial"/>
          <w:spacing w:val="-3"/>
          <w:szCs w:val="20"/>
          <w:lang w:val="en-GB" w:bidi="en-US"/>
        </w:rPr>
      </w:pPr>
      <w:r w:rsidRPr="00322521">
        <w:rPr>
          <w:rFonts w:cs="Arial"/>
          <w:spacing w:val="-3"/>
          <w:szCs w:val="20"/>
          <w:lang w:val="en-GB" w:bidi="en-US"/>
        </w:rPr>
        <w:t>The Director-General of the International Labour Office shall notify all Members of the International Labour Organization of the registration of all ratifications and declarations that have been communicated by the Members of the Organization.</w:t>
      </w:r>
    </w:p>
    <w:p w14:paraId="59BB8E91"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en-GB" w:bidi="en-US"/>
        </w:rPr>
      </w:pPr>
    </w:p>
    <w:p w14:paraId="0B59341D" w14:textId="77777777" w:rsidR="00322521" w:rsidRPr="00322521" w:rsidRDefault="00322521" w:rsidP="00322521">
      <w:pPr>
        <w:pStyle w:val="ListParagraph"/>
        <w:widowControl w:val="0"/>
        <w:numPr>
          <w:ilvl w:val="0"/>
          <w:numId w:val="39"/>
        </w:numPr>
        <w:tabs>
          <w:tab w:val="left" w:pos="1895"/>
        </w:tabs>
        <w:autoSpaceDE w:val="0"/>
        <w:autoSpaceDN w:val="0"/>
        <w:spacing w:beforeLines="119" w:before="285" w:line="247" w:lineRule="auto"/>
        <w:jc w:val="both"/>
        <w:rPr>
          <w:rFonts w:cs="Arial"/>
          <w:spacing w:val="-3"/>
          <w:szCs w:val="20"/>
          <w:lang w:val="en-GB" w:bidi="en-US"/>
        </w:rPr>
      </w:pPr>
      <w:r w:rsidRPr="00322521">
        <w:rPr>
          <w:rFonts w:cs="Arial"/>
          <w:spacing w:val="-3"/>
          <w:szCs w:val="20"/>
          <w:lang w:val="en-GB" w:bidi="en-US"/>
        </w:rPr>
        <w:t>The Director-General of the International Labour Office shall communicate to the Secretary-General of the United Nations for registration in accordance with Article 102 of the Charter of the United Nations full particulars of all ratifications and declarations that have been registered in accordance with the provisions of the preceding Articles.</w:t>
      </w:r>
    </w:p>
    <w:p w14:paraId="7830E212" w14:textId="77777777" w:rsidR="00322521" w:rsidRPr="00322521" w:rsidRDefault="00322521" w:rsidP="00322521">
      <w:pPr>
        <w:widowControl w:val="0"/>
        <w:autoSpaceDE w:val="0"/>
        <w:autoSpaceDN w:val="0"/>
        <w:spacing w:before="83" w:line="247" w:lineRule="auto"/>
        <w:jc w:val="both"/>
        <w:rPr>
          <w:rFonts w:cs="Arial"/>
          <w:szCs w:val="20"/>
          <w:lang w:val="en-GB" w:bidi="en-US"/>
        </w:rPr>
      </w:pPr>
    </w:p>
    <w:p w14:paraId="065DCCD2" w14:textId="77777777" w:rsidR="00322521" w:rsidRPr="00322521" w:rsidRDefault="00322521" w:rsidP="00322521">
      <w:pPr>
        <w:widowControl w:val="0"/>
        <w:autoSpaceDE w:val="0"/>
        <w:autoSpaceDN w:val="0"/>
        <w:spacing w:before="83" w:line="247" w:lineRule="auto"/>
        <w:jc w:val="both"/>
        <w:rPr>
          <w:rFonts w:cs="Arial"/>
          <w:szCs w:val="20"/>
          <w:lang w:val="en-GB" w:bidi="en-US"/>
        </w:rPr>
      </w:pPr>
    </w:p>
    <w:p w14:paraId="57874691"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en-GB" w:bidi="en-US"/>
        </w:rPr>
      </w:pPr>
      <w:r w:rsidRPr="00322521">
        <w:rPr>
          <w:rFonts w:cs="Arial"/>
          <w:b/>
          <w:bCs/>
          <w:iCs/>
          <w:szCs w:val="20"/>
          <w:lang w:val="en-GB" w:bidi="en-US"/>
        </w:rPr>
        <w:t>Article 7</w:t>
      </w:r>
    </w:p>
    <w:p w14:paraId="7BAAFDF1" w14:textId="77777777" w:rsidR="00322521" w:rsidRPr="00322521" w:rsidRDefault="00322521" w:rsidP="00322521">
      <w:pPr>
        <w:pStyle w:val="ListParagraph"/>
        <w:widowControl w:val="0"/>
        <w:numPr>
          <w:ilvl w:val="0"/>
          <w:numId w:val="40"/>
        </w:numPr>
        <w:tabs>
          <w:tab w:val="left" w:pos="1895"/>
        </w:tabs>
        <w:autoSpaceDE w:val="0"/>
        <w:autoSpaceDN w:val="0"/>
        <w:spacing w:before="119" w:after="119" w:line="247" w:lineRule="auto"/>
        <w:jc w:val="both"/>
        <w:rPr>
          <w:rFonts w:cs="Arial"/>
          <w:spacing w:val="-3"/>
          <w:szCs w:val="20"/>
          <w:lang w:val="en-GB" w:bidi="en-US"/>
        </w:rPr>
      </w:pPr>
      <w:r w:rsidRPr="00322521">
        <w:rPr>
          <w:rFonts w:cs="Arial"/>
          <w:spacing w:val="-3"/>
          <w:szCs w:val="20"/>
          <w:lang w:val="en-GB" w:bidi="en-US"/>
        </w:rPr>
        <w:t>Should the Conference adopt a new Convention revising this Convention, then, unless the new Convention otherwise provides:</w:t>
      </w:r>
    </w:p>
    <w:p w14:paraId="69DCFB83" w14:textId="77777777" w:rsidR="00322521" w:rsidRPr="00322521" w:rsidRDefault="00322521" w:rsidP="00322521">
      <w:pPr>
        <w:widowControl w:val="0"/>
        <w:numPr>
          <w:ilvl w:val="0"/>
          <w:numId w:val="31"/>
        </w:numPr>
        <w:tabs>
          <w:tab w:val="left" w:pos="1675"/>
        </w:tabs>
        <w:autoSpaceDE w:val="0"/>
        <w:autoSpaceDN w:val="0"/>
        <w:spacing w:before="83" w:after="119" w:line="247" w:lineRule="auto"/>
        <w:ind w:left="1701" w:hanging="482"/>
        <w:jc w:val="both"/>
        <w:rPr>
          <w:rFonts w:cs="Arial"/>
          <w:szCs w:val="20"/>
          <w:lang w:val="en-GB" w:bidi="en-US"/>
        </w:rPr>
      </w:pPr>
      <w:r w:rsidRPr="00322521">
        <w:rPr>
          <w:rFonts w:cs="Arial"/>
          <w:szCs w:val="20"/>
          <w:lang w:val="en-GB" w:bidi="en-US"/>
        </w:rPr>
        <w:t xml:space="preserve">the ratification by a Member of the new revising Convention shall ipso jure </w:t>
      </w:r>
      <w:r w:rsidRPr="00322521">
        <w:rPr>
          <w:rFonts w:cs="Arial"/>
          <w:szCs w:val="20"/>
          <w:lang w:val="en-GB" w:bidi="en-US"/>
        </w:rPr>
        <w:lastRenderedPageBreak/>
        <w:t>involve the immediate denunciation of this Convention, if and when the new revising Convention shall have come into force;</w:t>
      </w:r>
    </w:p>
    <w:p w14:paraId="5DA9BF42" w14:textId="77777777" w:rsidR="00322521" w:rsidRPr="00322521" w:rsidRDefault="00322521" w:rsidP="00322521">
      <w:pPr>
        <w:widowControl w:val="0"/>
        <w:numPr>
          <w:ilvl w:val="0"/>
          <w:numId w:val="31"/>
        </w:numPr>
        <w:tabs>
          <w:tab w:val="left" w:pos="1675"/>
        </w:tabs>
        <w:autoSpaceDE w:val="0"/>
        <w:autoSpaceDN w:val="0"/>
        <w:spacing w:before="83" w:after="119" w:line="247" w:lineRule="auto"/>
        <w:ind w:left="1701" w:hanging="482"/>
        <w:jc w:val="both"/>
        <w:rPr>
          <w:rFonts w:cs="Arial"/>
          <w:szCs w:val="20"/>
          <w:lang w:val="en-GB" w:bidi="en-US"/>
        </w:rPr>
      </w:pPr>
      <w:r w:rsidRPr="00322521">
        <w:rPr>
          <w:rFonts w:cs="Arial"/>
          <w:szCs w:val="20"/>
          <w:lang w:val="en-GB" w:bidi="en-US"/>
        </w:rPr>
        <w:t>as from the date when the new revising Convention comes into force, this Convention shall cease to be open to ratification by the Members.</w:t>
      </w:r>
    </w:p>
    <w:p w14:paraId="541B2BAE" w14:textId="77777777" w:rsidR="00322521" w:rsidRPr="00322521" w:rsidRDefault="00322521" w:rsidP="00322521">
      <w:pPr>
        <w:pStyle w:val="ListParagraph"/>
        <w:widowControl w:val="0"/>
        <w:numPr>
          <w:ilvl w:val="0"/>
          <w:numId w:val="40"/>
        </w:numPr>
        <w:tabs>
          <w:tab w:val="left" w:pos="1895"/>
        </w:tabs>
        <w:autoSpaceDE w:val="0"/>
        <w:autoSpaceDN w:val="0"/>
        <w:spacing w:beforeLines="119" w:before="285" w:after="119" w:line="247" w:lineRule="auto"/>
        <w:jc w:val="both"/>
        <w:rPr>
          <w:rFonts w:cs="Arial"/>
          <w:spacing w:val="-3"/>
          <w:szCs w:val="20"/>
          <w:lang w:val="en-GB" w:bidi="en-US"/>
        </w:rPr>
      </w:pPr>
      <w:r w:rsidRPr="00322521">
        <w:rPr>
          <w:rFonts w:cs="Arial"/>
          <w:spacing w:val="-3"/>
          <w:szCs w:val="20"/>
          <w:lang w:val="en-GB" w:bidi="en-US"/>
        </w:rPr>
        <w:t>This Convention shall in any case remain in force in its actual form and content for those Members which have ratified it but have not ratified the revising Convention.</w:t>
      </w:r>
    </w:p>
    <w:p w14:paraId="316790D9" w14:textId="77777777" w:rsidR="00322521" w:rsidRPr="00322521" w:rsidRDefault="00322521" w:rsidP="00322521">
      <w:pPr>
        <w:widowControl w:val="0"/>
        <w:tabs>
          <w:tab w:val="left" w:pos="1675"/>
        </w:tabs>
        <w:autoSpaceDE w:val="0"/>
        <w:autoSpaceDN w:val="0"/>
        <w:spacing w:line="247" w:lineRule="auto"/>
        <w:ind w:firstLine="482"/>
        <w:jc w:val="both"/>
        <w:rPr>
          <w:rFonts w:cs="Arial"/>
          <w:szCs w:val="20"/>
          <w:lang w:val="en-GB" w:bidi="en-US"/>
        </w:rPr>
      </w:pPr>
    </w:p>
    <w:p w14:paraId="6D2C981D" w14:textId="77777777" w:rsidR="00322521" w:rsidRPr="00322521" w:rsidRDefault="00322521" w:rsidP="00322521">
      <w:pPr>
        <w:widowControl w:val="0"/>
        <w:tabs>
          <w:tab w:val="left" w:pos="1675"/>
        </w:tabs>
        <w:autoSpaceDE w:val="0"/>
        <w:autoSpaceDN w:val="0"/>
        <w:spacing w:line="247" w:lineRule="auto"/>
        <w:ind w:firstLine="482"/>
        <w:jc w:val="both"/>
        <w:rPr>
          <w:rFonts w:cs="Arial"/>
          <w:szCs w:val="20"/>
          <w:lang w:val="en-GB" w:bidi="en-US"/>
        </w:rPr>
      </w:pPr>
    </w:p>
    <w:p w14:paraId="62D49515"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en-GB" w:bidi="en-US"/>
        </w:rPr>
      </w:pPr>
      <w:r w:rsidRPr="00322521">
        <w:rPr>
          <w:rFonts w:cs="Arial"/>
          <w:b/>
          <w:bCs/>
          <w:iCs/>
          <w:szCs w:val="20"/>
          <w:lang w:val="en-GB" w:bidi="en-US"/>
        </w:rPr>
        <w:t>Article 8</w:t>
      </w:r>
    </w:p>
    <w:p w14:paraId="10682CE9" w14:textId="77777777" w:rsidR="00322521" w:rsidRPr="00322521" w:rsidRDefault="00322521" w:rsidP="00322521">
      <w:pPr>
        <w:widowControl w:val="0"/>
        <w:autoSpaceDE w:val="0"/>
        <w:autoSpaceDN w:val="0"/>
        <w:spacing w:before="119" w:line="247" w:lineRule="auto"/>
        <w:ind w:left="1191"/>
        <w:jc w:val="both"/>
        <w:rPr>
          <w:rFonts w:cs="Arial"/>
          <w:szCs w:val="20"/>
          <w:lang w:val="en-GB" w:bidi="en-US"/>
        </w:rPr>
      </w:pPr>
      <w:r w:rsidRPr="00322521">
        <w:rPr>
          <w:rFonts w:cs="Arial"/>
          <w:szCs w:val="20"/>
          <w:lang w:val="en-GB" w:bidi="en-US"/>
        </w:rPr>
        <w:t>The English, French and Spanish versions of the text of this Convention are equally authoritative.</w:t>
      </w:r>
    </w:p>
    <w:p w14:paraId="078F97CD" w14:textId="77777777" w:rsidR="00322521" w:rsidRPr="00322521" w:rsidRDefault="00322521" w:rsidP="00322521">
      <w:pPr>
        <w:rPr>
          <w:rFonts w:cs="Arial"/>
          <w:szCs w:val="20"/>
          <w:lang w:val="en-GB"/>
        </w:rPr>
      </w:pPr>
    </w:p>
    <w:p w14:paraId="2ABF4CF2" w14:textId="4941EC0B" w:rsidR="00322521" w:rsidRDefault="00322521" w:rsidP="00322521">
      <w:pPr>
        <w:rPr>
          <w:rFonts w:cs="Arial"/>
          <w:szCs w:val="20"/>
          <w:lang w:val="en-GB"/>
        </w:rPr>
      </w:pPr>
    </w:p>
    <w:p w14:paraId="010941FC" w14:textId="5B3507CF" w:rsidR="006D2551" w:rsidRDefault="006D2551" w:rsidP="00322521">
      <w:pPr>
        <w:rPr>
          <w:rFonts w:cs="Arial"/>
          <w:szCs w:val="20"/>
          <w:lang w:val="en-GB"/>
        </w:rPr>
      </w:pPr>
    </w:p>
    <w:p w14:paraId="1C7970EF" w14:textId="79EE52DE" w:rsidR="006D2551" w:rsidRDefault="006D2551" w:rsidP="00322521">
      <w:pPr>
        <w:rPr>
          <w:rFonts w:cs="Arial"/>
          <w:szCs w:val="20"/>
          <w:lang w:val="en-GB"/>
        </w:rPr>
      </w:pPr>
    </w:p>
    <w:p w14:paraId="46EE0AE1" w14:textId="352439DF" w:rsidR="006D2551" w:rsidRDefault="006D2551" w:rsidP="00322521">
      <w:pPr>
        <w:rPr>
          <w:rFonts w:cs="Arial"/>
          <w:szCs w:val="20"/>
          <w:lang w:val="en-GB"/>
        </w:rPr>
      </w:pPr>
    </w:p>
    <w:p w14:paraId="49CCFB93" w14:textId="57DC0EE4" w:rsidR="006D2551" w:rsidRDefault="006D2551" w:rsidP="00322521">
      <w:pPr>
        <w:rPr>
          <w:rFonts w:cs="Arial"/>
          <w:szCs w:val="20"/>
          <w:lang w:val="en-GB"/>
        </w:rPr>
      </w:pPr>
    </w:p>
    <w:p w14:paraId="30342E86" w14:textId="5CE9A185" w:rsidR="006D2551" w:rsidRDefault="006D2551" w:rsidP="00322521">
      <w:pPr>
        <w:rPr>
          <w:rFonts w:cs="Arial"/>
          <w:szCs w:val="20"/>
          <w:lang w:val="en-GB"/>
        </w:rPr>
      </w:pPr>
    </w:p>
    <w:p w14:paraId="09E6592A" w14:textId="64F75EAC" w:rsidR="006D2551" w:rsidRDefault="006D2551" w:rsidP="00322521">
      <w:pPr>
        <w:rPr>
          <w:rFonts w:cs="Arial"/>
          <w:szCs w:val="20"/>
          <w:lang w:val="en-GB"/>
        </w:rPr>
      </w:pPr>
    </w:p>
    <w:p w14:paraId="00F7D217" w14:textId="77777777" w:rsidR="006D2551" w:rsidRPr="00322521" w:rsidRDefault="006D2551" w:rsidP="00322521">
      <w:pPr>
        <w:rPr>
          <w:rFonts w:cs="Arial"/>
          <w:szCs w:val="20"/>
          <w:lang w:val="en-GB"/>
        </w:rPr>
      </w:pPr>
    </w:p>
    <w:p w14:paraId="07F3091A" w14:textId="77777777" w:rsidR="00322521" w:rsidRPr="00322521" w:rsidRDefault="00322521" w:rsidP="00322521">
      <w:pPr>
        <w:ind w:left="1202"/>
        <w:jc w:val="both"/>
        <w:rPr>
          <w:rFonts w:cs="Arial"/>
          <w:szCs w:val="20"/>
          <w:lang w:val="en-GB" w:bidi="en-US"/>
        </w:rPr>
      </w:pPr>
      <w:r w:rsidRPr="00322521">
        <w:rPr>
          <w:rFonts w:cs="Arial"/>
          <w:szCs w:val="20"/>
          <w:lang w:val="en-GB" w:bidi="en-US"/>
        </w:rPr>
        <w:t>The foregoing is the authentic text of the Convention duly adopted by the General Conference of the International Labour Organization during its 111th Session which was held at Geneva and declared closed on 16 June 2023.</w:t>
      </w:r>
    </w:p>
    <w:p w14:paraId="11B0DD53" w14:textId="77777777" w:rsidR="00322521" w:rsidRPr="00322521" w:rsidRDefault="00322521" w:rsidP="00322521">
      <w:pPr>
        <w:ind w:left="1202"/>
        <w:jc w:val="both"/>
        <w:rPr>
          <w:rFonts w:cs="Arial"/>
          <w:szCs w:val="20"/>
          <w:lang w:val="en-GB" w:bidi="en-US"/>
        </w:rPr>
      </w:pPr>
    </w:p>
    <w:p w14:paraId="49277971" w14:textId="77777777" w:rsidR="00322521" w:rsidRPr="00322521" w:rsidRDefault="00322521" w:rsidP="00322521">
      <w:pPr>
        <w:ind w:left="1202"/>
        <w:jc w:val="both"/>
        <w:rPr>
          <w:rFonts w:cs="Arial"/>
          <w:szCs w:val="20"/>
          <w:lang w:val="en-GB" w:bidi="en-US"/>
        </w:rPr>
      </w:pPr>
      <w:r w:rsidRPr="00322521">
        <w:rPr>
          <w:rFonts w:cs="Arial"/>
          <w:szCs w:val="20"/>
          <w:lang w:val="en-GB" w:bidi="en-US"/>
        </w:rPr>
        <w:t>IN FAITH WHEREOF we have appended our signatures this 16 June 2023:</w:t>
      </w:r>
    </w:p>
    <w:p w14:paraId="0A6AB80D"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en-GB" w:bidi="en-US"/>
        </w:rPr>
      </w:pPr>
    </w:p>
    <w:p w14:paraId="3B236F97"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en-GB" w:bidi="en-US"/>
        </w:rPr>
      </w:pPr>
    </w:p>
    <w:p w14:paraId="597CB56B"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en-GB" w:bidi="en-US"/>
        </w:rPr>
      </w:pPr>
    </w:p>
    <w:p w14:paraId="2048A13D"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i/>
          <w:szCs w:val="20"/>
          <w:lang w:val="en-GB" w:bidi="en-US"/>
        </w:rPr>
      </w:pPr>
      <w:r w:rsidRPr="00322521">
        <w:rPr>
          <w:rFonts w:cs="Arial"/>
          <w:i/>
          <w:szCs w:val="20"/>
          <w:lang w:val="en-GB" w:bidi="en-US"/>
        </w:rPr>
        <w:t>The President of the Conference,</w:t>
      </w:r>
    </w:p>
    <w:p w14:paraId="1D5E730F"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p>
    <w:p w14:paraId="4B70CE61"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r w:rsidRPr="00322521">
        <w:rPr>
          <w:rFonts w:cs="Arial"/>
          <w:szCs w:val="20"/>
          <w:lang w:val="en-GB" w:bidi="en-US"/>
        </w:rPr>
        <w:t xml:space="preserve">ALI BIN </w:t>
      </w:r>
      <w:proofErr w:type="spellStart"/>
      <w:r w:rsidRPr="00322521">
        <w:rPr>
          <w:rFonts w:cs="Arial"/>
          <w:szCs w:val="20"/>
          <w:lang w:val="en-GB" w:bidi="en-US"/>
        </w:rPr>
        <w:t>SAMIKH</w:t>
      </w:r>
      <w:proofErr w:type="spellEnd"/>
      <w:r w:rsidRPr="00322521">
        <w:rPr>
          <w:rFonts w:cs="Arial"/>
          <w:szCs w:val="20"/>
          <w:lang w:val="en-GB" w:bidi="en-US"/>
        </w:rPr>
        <w:t xml:space="preserve"> AL MARRI</w:t>
      </w:r>
    </w:p>
    <w:p w14:paraId="41AA4777"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p>
    <w:p w14:paraId="3C846D1C"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p>
    <w:p w14:paraId="3F5A8C96"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p>
    <w:p w14:paraId="0FD01FED"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i/>
          <w:szCs w:val="20"/>
          <w:lang w:val="en-GB" w:bidi="en-US"/>
        </w:rPr>
      </w:pPr>
      <w:r w:rsidRPr="00322521">
        <w:rPr>
          <w:rFonts w:cs="Arial"/>
          <w:i/>
          <w:szCs w:val="20"/>
          <w:lang w:val="en-GB" w:bidi="en-US"/>
        </w:rPr>
        <w:t>The Director-General of the International Labour Office,</w:t>
      </w:r>
    </w:p>
    <w:p w14:paraId="3E657AE0"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p>
    <w:p w14:paraId="5627AA8E"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en-GB" w:bidi="en-US"/>
        </w:rPr>
      </w:pPr>
      <w:r w:rsidRPr="00322521">
        <w:rPr>
          <w:rFonts w:cs="Arial"/>
          <w:szCs w:val="20"/>
          <w:lang w:val="en-GB" w:bidi="en-US"/>
        </w:rPr>
        <w:t xml:space="preserve">GILBERT F. </w:t>
      </w:r>
      <w:proofErr w:type="spellStart"/>
      <w:r w:rsidRPr="00322521">
        <w:rPr>
          <w:rFonts w:cs="Arial"/>
          <w:szCs w:val="20"/>
          <w:lang w:val="en-GB" w:bidi="en-US"/>
        </w:rPr>
        <w:t>HOUNGBO</w:t>
      </w:r>
      <w:proofErr w:type="spellEnd"/>
    </w:p>
    <w:p w14:paraId="4AC6F8DB" w14:textId="77777777" w:rsidR="00322521" w:rsidRPr="00A9504B" w:rsidRDefault="00322521" w:rsidP="00322521">
      <w:pPr>
        <w:widowControl w:val="0"/>
        <w:tabs>
          <w:tab w:val="left" w:pos="1675"/>
        </w:tabs>
        <w:autoSpaceDE w:val="0"/>
        <w:autoSpaceDN w:val="0"/>
        <w:spacing w:before="83" w:line="247" w:lineRule="auto"/>
        <w:jc w:val="both"/>
        <w:rPr>
          <w:rFonts w:ascii="Times New Roman" w:hAnsi="Times New Roman"/>
          <w:sz w:val="24"/>
          <w:lang w:bidi="en-US"/>
        </w:rPr>
      </w:pPr>
    </w:p>
    <w:p w14:paraId="4E45B948" w14:textId="77777777" w:rsidR="00322521" w:rsidRDefault="00322521" w:rsidP="00322521">
      <w:pPr>
        <w:rPr>
          <w:lang w:val="en-GB"/>
        </w:rPr>
      </w:pPr>
    </w:p>
    <w:p w14:paraId="63E1E32F" w14:textId="77777777" w:rsidR="00322521" w:rsidRPr="00C42B68" w:rsidRDefault="00322521" w:rsidP="00322521">
      <w:pPr>
        <w:ind w:firstLine="482"/>
        <w:jc w:val="both"/>
        <w:rPr>
          <w:lang w:val="en-GB"/>
        </w:rPr>
      </w:pPr>
    </w:p>
    <w:p w14:paraId="36263AFF" w14:textId="77777777" w:rsidR="00322521" w:rsidRDefault="00322521" w:rsidP="00322521">
      <w:pPr>
        <w:widowControl w:val="0"/>
        <w:autoSpaceDE w:val="0"/>
        <w:autoSpaceDN w:val="0"/>
        <w:spacing w:before="18" w:line="226" w:lineRule="auto"/>
        <w:ind w:left="482"/>
        <w:jc w:val="center"/>
        <w:rPr>
          <w:rFonts w:ascii="Times New Roman" w:hAnsi="Times New Roman"/>
          <w:b/>
          <w:w w:val="105"/>
          <w:sz w:val="24"/>
          <w:lang w:bidi="en-US"/>
        </w:rPr>
      </w:pPr>
    </w:p>
    <w:p w14:paraId="1246667D" w14:textId="77777777" w:rsidR="00322521" w:rsidRDefault="00322521">
      <w:pPr>
        <w:spacing w:line="240" w:lineRule="auto"/>
        <w:rPr>
          <w:rFonts w:ascii="Times New Roman" w:hAnsi="Times New Roman"/>
          <w:b/>
          <w:w w:val="105"/>
          <w:sz w:val="24"/>
          <w:lang w:bidi="en-US"/>
        </w:rPr>
      </w:pPr>
      <w:r>
        <w:rPr>
          <w:rFonts w:ascii="Times New Roman" w:hAnsi="Times New Roman"/>
          <w:b/>
          <w:w w:val="105"/>
          <w:sz w:val="24"/>
          <w:lang w:bidi="en-US"/>
        </w:rPr>
        <w:br w:type="page"/>
      </w:r>
    </w:p>
    <w:p w14:paraId="08AA9220" w14:textId="73B217C2" w:rsidR="00322521" w:rsidRPr="00322521" w:rsidRDefault="00322521" w:rsidP="00322521">
      <w:pPr>
        <w:widowControl w:val="0"/>
        <w:autoSpaceDE w:val="0"/>
        <w:autoSpaceDN w:val="0"/>
        <w:spacing w:before="18" w:line="226" w:lineRule="auto"/>
        <w:ind w:left="482"/>
        <w:jc w:val="center"/>
        <w:rPr>
          <w:rFonts w:cs="Arial"/>
          <w:b/>
          <w:w w:val="105"/>
          <w:szCs w:val="20"/>
          <w:lang w:val="sl-SI" w:bidi="en-US"/>
        </w:rPr>
      </w:pPr>
      <w:r w:rsidRPr="00322521">
        <w:rPr>
          <w:rFonts w:cs="Arial"/>
          <w:b/>
          <w:w w:val="105"/>
          <w:szCs w:val="20"/>
          <w:lang w:val="sl-SI" w:bidi="en-US"/>
        </w:rPr>
        <w:lastRenderedPageBreak/>
        <w:t>Konvencija o spremembah standardov</w:t>
      </w:r>
    </w:p>
    <w:p w14:paraId="12B48342" w14:textId="77777777" w:rsidR="00322521" w:rsidRPr="00322521" w:rsidRDefault="00322521" w:rsidP="00322521">
      <w:pPr>
        <w:widowControl w:val="0"/>
        <w:autoSpaceDE w:val="0"/>
        <w:autoSpaceDN w:val="0"/>
        <w:spacing w:before="18" w:line="226" w:lineRule="auto"/>
        <w:ind w:left="482"/>
        <w:jc w:val="center"/>
        <w:rPr>
          <w:rFonts w:cs="Arial"/>
          <w:b/>
          <w:w w:val="105"/>
          <w:szCs w:val="20"/>
          <w:lang w:val="sl-SI" w:bidi="en-US"/>
        </w:rPr>
      </w:pPr>
      <w:r w:rsidRPr="00322521">
        <w:rPr>
          <w:rFonts w:cs="Arial"/>
          <w:b/>
          <w:w w:val="105"/>
          <w:szCs w:val="20"/>
          <w:lang w:val="sl-SI" w:bidi="en-US"/>
        </w:rPr>
        <w:t xml:space="preserve">zaradi priznanja varnega in zdravega delovnega okolja </w:t>
      </w:r>
    </w:p>
    <w:p w14:paraId="321C4635" w14:textId="77777777" w:rsidR="00322521" w:rsidRPr="00322521" w:rsidRDefault="00322521" w:rsidP="00322521">
      <w:pPr>
        <w:widowControl w:val="0"/>
        <w:autoSpaceDE w:val="0"/>
        <w:autoSpaceDN w:val="0"/>
        <w:spacing w:before="18" w:line="226" w:lineRule="auto"/>
        <w:ind w:left="482"/>
        <w:jc w:val="center"/>
        <w:rPr>
          <w:rFonts w:cs="Arial"/>
          <w:b/>
          <w:w w:val="105"/>
          <w:szCs w:val="20"/>
          <w:lang w:val="sl-SI" w:bidi="en-US"/>
        </w:rPr>
      </w:pPr>
      <w:r w:rsidRPr="00322521">
        <w:rPr>
          <w:rFonts w:cs="Arial"/>
          <w:b/>
          <w:w w:val="105"/>
          <w:szCs w:val="20"/>
          <w:lang w:val="sl-SI" w:bidi="en-US"/>
        </w:rPr>
        <w:t>za temeljno načelo</w:t>
      </w:r>
    </w:p>
    <w:p w14:paraId="01BE20D2" w14:textId="77777777" w:rsidR="00322521" w:rsidRPr="00322521" w:rsidRDefault="00322521" w:rsidP="00322521">
      <w:pPr>
        <w:widowControl w:val="0"/>
        <w:autoSpaceDE w:val="0"/>
        <w:autoSpaceDN w:val="0"/>
        <w:spacing w:before="18" w:line="226" w:lineRule="auto"/>
        <w:ind w:left="482"/>
        <w:jc w:val="center"/>
        <w:rPr>
          <w:rFonts w:cs="Arial"/>
          <w:b/>
          <w:szCs w:val="20"/>
          <w:lang w:val="sl-SI" w:bidi="en-US"/>
        </w:rPr>
      </w:pPr>
    </w:p>
    <w:p w14:paraId="75FDC94A"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 xml:space="preserve">Generalna konferenca Mednarodne organizacije dela, </w:t>
      </w:r>
    </w:p>
    <w:p w14:paraId="24201426"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ki jo je v Ženevi sklical Administrativni svet Mednarodnega urada za delo in se je 5. junija 2023 sestala na 111. zasedanju,</w:t>
      </w:r>
    </w:p>
    <w:p w14:paraId="7DB1AE5F"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ob sklicevanju na resolucijo o vključitvi varnega in zdravega delovnega okolja v okvir temeljnih načel in pravic pri delu MOD, ki jo je sprejela na svojem 110. zasedanju (junij 2022),</w:t>
      </w:r>
    </w:p>
    <w:p w14:paraId="247B7809"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 xml:space="preserve">po odločitvi, da sprejme nekatere predloge glede spremembe Konvencije o najhujših oblikah dela otrok, 1999 (št. 182), Konvencije o varstvu materinstva, 2000 (št. 183), Konvencije o delu v pomorstvu, 2006, s spremembami, Konvencije o spodbujanju varnosti in zdravja pri delu, 2006 (št. 187), Konvencije o delu v ribištvu, 2007 (št. 188), Konvencije o delavcih v gospodinjstvu, 2011 (št. 189), Konvencije o nasilju in nadlegovanju, 2019 (št. 190), ter Protokola iz leta 2014 h Konvenciji o prisilnem delu, 1930, zato da se vanje vključijo nekatere spremembe, ki so posledica sprejetja resolucije o vključitvi varnega in zdravega delovnega okolja v okvir temeljnih načel in pravic pri delu MOD, </w:t>
      </w:r>
    </w:p>
    <w:p w14:paraId="2FB8BF1F"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glede na to, da morajo biti ti predlogi oblikovani kot mednarodna konvencija,</w:t>
      </w:r>
    </w:p>
    <w:p w14:paraId="5D88D789" w14:textId="77777777" w:rsidR="00322521" w:rsidRPr="00322521" w:rsidRDefault="00322521" w:rsidP="00322521">
      <w:pPr>
        <w:widowControl w:val="0"/>
        <w:autoSpaceDE w:val="0"/>
        <w:autoSpaceDN w:val="0"/>
        <w:spacing w:before="119" w:line="247" w:lineRule="auto"/>
        <w:ind w:left="482" w:firstLine="709"/>
        <w:jc w:val="both"/>
        <w:rPr>
          <w:rFonts w:cs="Arial"/>
          <w:szCs w:val="20"/>
          <w:lang w:val="sl-SI" w:bidi="en-US"/>
        </w:rPr>
      </w:pPr>
      <w:r w:rsidRPr="00322521">
        <w:rPr>
          <w:rFonts w:cs="Arial"/>
          <w:szCs w:val="20"/>
          <w:lang w:val="sl-SI" w:bidi="en-US"/>
        </w:rPr>
        <w:t>sprejema 12. junija 2023 to konvencijo, ki se imenuje Konvencija o varnem in zdravem delovnem okolju (posledične spremembe), 2023:</w:t>
      </w:r>
    </w:p>
    <w:p w14:paraId="65C1835A" w14:textId="77777777" w:rsidR="00322521" w:rsidRPr="00322521" w:rsidRDefault="00322521" w:rsidP="00322521">
      <w:pPr>
        <w:widowControl w:val="0"/>
        <w:autoSpaceDE w:val="0"/>
        <w:autoSpaceDN w:val="0"/>
        <w:spacing w:before="119" w:line="247" w:lineRule="auto"/>
        <w:ind w:left="964" w:hanging="482"/>
        <w:jc w:val="both"/>
        <w:rPr>
          <w:rFonts w:cs="Arial"/>
          <w:szCs w:val="20"/>
          <w:lang w:val="sl-SI" w:bidi="en-US"/>
        </w:rPr>
      </w:pPr>
    </w:p>
    <w:p w14:paraId="4BD8F2B4" w14:textId="77777777" w:rsidR="00322521" w:rsidRPr="00322521" w:rsidRDefault="00322521" w:rsidP="00322521">
      <w:pPr>
        <w:widowControl w:val="0"/>
        <w:autoSpaceDE w:val="0"/>
        <w:autoSpaceDN w:val="0"/>
        <w:spacing w:before="119" w:line="247" w:lineRule="auto"/>
        <w:ind w:left="964" w:hanging="482"/>
        <w:jc w:val="both"/>
        <w:rPr>
          <w:rFonts w:cs="Arial"/>
          <w:szCs w:val="20"/>
          <w:lang w:val="sl-SI" w:bidi="en-US"/>
        </w:rPr>
      </w:pPr>
    </w:p>
    <w:p w14:paraId="5CE3C984" w14:textId="77777777" w:rsidR="00322521" w:rsidRPr="00322521" w:rsidRDefault="00322521" w:rsidP="00322521">
      <w:pPr>
        <w:widowControl w:val="0"/>
        <w:autoSpaceDE w:val="0"/>
        <w:autoSpaceDN w:val="0"/>
        <w:spacing w:line="247" w:lineRule="auto"/>
        <w:ind w:left="482" w:hanging="482"/>
        <w:jc w:val="center"/>
        <w:rPr>
          <w:rFonts w:cs="Arial"/>
          <w:b/>
          <w:bCs/>
          <w:iCs/>
          <w:szCs w:val="20"/>
          <w:lang w:val="sl-SI" w:bidi="en-US"/>
        </w:rPr>
      </w:pPr>
      <w:r w:rsidRPr="00322521">
        <w:rPr>
          <w:rFonts w:cs="Arial"/>
          <w:b/>
          <w:bCs/>
          <w:iCs/>
          <w:szCs w:val="20"/>
          <w:lang w:val="sl-SI" w:bidi="en-US"/>
        </w:rPr>
        <w:t>1. člen</w:t>
      </w:r>
    </w:p>
    <w:p w14:paraId="29B6BCE6" w14:textId="77777777" w:rsidR="00322521" w:rsidRPr="00322521" w:rsidRDefault="00322521" w:rsidP="00322521">
      <w:pPr>
        <w:pStyle w:val="ListParagraph"/>
        <w:widowControl w:val="0"/>
        <w:numPr>
          <w:ilvl w:val="0"/>
          <w:numId w:val="41"/>
        </w:numPr>
        <w:tabs>
          <w:tab w:val="left" w:pos="1895"/>
        </w:tabs>
        <w:autoSpaceDE w:val="0"/>
        <w:autoSpaceDN w:val="0"/>
        <w:spacing w:before="119" w:line="247" w:lineRule="auto"/>
        <w:jc w:val="both"/>
        <w:rPr>
          <w:rFonts w:cs="Arial"/>
          <w:szCs w:val="20"/>
          <w:lang w:val="sl-SI" w:bidi="en-US"/>
        </w:rPr>
      </w:pPr>
      <w:r w:rsidRPr="00322521">
        <w:rPr>
          <w:rFonts w:cs="Arial"/>
          <w:spacing w:val="-3"/>
          <w:szCs w:val="20"/>
          <w:lang w:val="sl-SI" w:bidi="en-US"/>
        </w:rPr>
        <w:t>V preambuli Konvencije o najhujših oblikah dela otrok, 1999 (št. 182), Konvencije o varstvu materinstva, 2000 (št. 183), Konvencije o delu v pomorstvu, 2006, s spremembami, Konvencije o spodbujanju varnosti in zdravja pri delu, 2006 (št. 187), Konvencije o delu v ribištvu, 2007 (št. 188), Konvencije o delavcih v gospodinjstvu, 2011 (št. 189), ter Protokola iz leta 2014 h Konvenciji o prisilnem delu, 1930, se besedilo "Deklaracija MOD o temeljnih načelih in pravicah pri delu ter njenem nadaljevanju, 1998" ali katera koli različica tega besedila nadomesti z besedilom "Deklaracija MOD o temeljnih načelih in pravicah pri delu (1998), kot je bila spremenjena leta 2022".</w:t>
      </w:r>
    </w:p>
    <w:p w14:paraId="62798544"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964"/>
        <w:jc w:val="both"/>
        <w:rPr>
          <w:rFonts w:cs="Arial"/>
          <w:szCs w:val="20"/>
          <w:lang w:val="sl-SI" w:bidi="en-US"/>
        </w:rPr>
      </w:pPr>
    </w:p>
    <w:p w14:paraId="6AFA6701" w14:textId="77777777" w:rsidR="00322521" w:rsidRPr="00322521" w:rsidRDefault="00322521" w:rsidP="00322521">
      <w:pPr>
        <w:pStyle w:val="ListParagraph"/>
        <w:widowControl w:val="0"/>
        <w:numPr>
          <w:ilvl w:val="0"/>
          <w:numId w:val="41"/>
        </w:numPr>
        <w:tabs>
          <w:tab w:val="left" w:pos="1895"/>
        </w:tabs>
        <w:autoSpaceDE w:val="0"/>
        <w:autoSpaceDN w:val="0"/>
        <w:spacing w:beforeLines="119" w:before="285" w:line="247" w:lineRule="auto"/>
        <w:ind w:left="1106" w:hanging="624"/>
        <w:jc w:val="both"/>
        <w:rPr>
          <w:rFonts w:cs="Arial"/>
          <w:spacing w:val="-3"/>
          <w:szCs w:val="20"/>
          <w:lang w:val="sl-SI" w:bidi="en-US"/>
        </w:rPr>
      </w:pPr>
      <w:r w:rsidRPr="00322521">
        <w:rPr>
          <w:rFonts w:cs="Arial"/>
          <w:spacing w:val="-3"/>
          <w:szCs w:val="20"/>
          <w:lang w:val="sl-SI" w:bidi="en-US"/>
        </w:rPr>
        <w:t>V tretji odstavek preambule Konvencije o delu v pomorstvu, 2006, s spremembami, peti odstavek preambule Konvencije o delu v ribištvu, 2007 (št. 188), in dvanajsti odstavek preambule Protokola iz leta 2014 h Konvenciji o prisilnem delu, 1930, se v kronološkem zaporedju dodata besedili "</w:t>
      </w:r>
      <w:bookmarkStart w:id="0" w:name="_Hlk165372361"/>
      <w:r w:rsidRPr="00322521">
        <w:rPr>
          <w:rFonts w:cs="Arial"/>
          <w:spacing w:val="-3"/>
          <w:szCs w:val="20"/>
          <w:lang w:val="sl-SI" w:bidi="en-US"/>
        </w:rPr>
        <w:t>Konvencija o varnosti in zdravju pri delu, 1981 (št. 155)</w:t>
      </w:r>
      <w:bookmarkEnd w:id="0"/>
      <w:r w:rsidRPr="00322521">
        <w:rPr>
          <w:rFonts w:cs="Arial"/>
          <w:spacing w:val="-3"/>
          <w:szCs w:val="20"/>
          <w:lang w:val="sl-SI" w:bidi="en-US"/>
        </w:rPr>
        <w:t>" in "Konvencija o spodbujanju varnosti in zdravja pri delu, 2006 (št. 187)".</w:t>
      </w:r>
    </w:p>
    <w:p w14:paraId="234E8162"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964"/>
        <w:jc w:val="both"/>
        <w:rPr>
          <w:rFonts w:cs="Arial"/>
          <w:spacing w:val="-3"/>
          <w:szCs w:val="20"/>
          <w:lang w:val="sl-SI" w:bidi="en-US"/>
        </w:rPr>
      </w:pPr>
    </w:p>
    <w:p w14:paraId="15C6555C" w14:textId="77777777" w:rsidR="00322521" w:rsidRPr="00322521" w:rsidRDefault="00322521" w:rsidP="00322521">
      <w:pPr>
        <w:pStyle w:val="ListParagraph"/>
        <w:widowControl w:val="0"/>
        <w:numPr>
          <w:ilvl w:val="0"/>
          <w:numId w:val="41"/>
        </w:numPr>
        <w:tabs>
          <w:tab w:val="left" w:pos="1895"/>
        </w:tabs>
        <w:autoSpaceDE w:val="0"/>
        <w:autoSpaceDN w:val="0"/>
        <w:spacing w:beforeLines="119" w:before="285" w:line="247" w:lineRule="auto"/>
        <w:ind w:left="1134" w:hanging="624"/>
        <w:jc w:val="both"/>
        <w:rPr>
          <w:rFonts w:cs="Arial"/>
          <w:spacing w:val="-3"/>
          <w:szCs w:val="20"/>
          <w:lang w:val="sl-SI" w:bidi="en-US"/>
        </w:rPr>
      </w:pPr>
      <w:r w:rsidRPr="00322521">
        <w:rPr>
          <w:rFonts w:cs="Arial"/>
          <w:spacing w:val="-3"/>
          <w:szCs w:val="20"/>
          <w:lang w:val="sl-SI" w:bidi="en-US"/>
        </w:rPr>
        <w:t>Besedilo "varno in zdravo delovno okolje" v ustreznih sklonih se doda kot novo točko (e) v III. člen Konvencije o delu v pomorstvu, 2006, s spremembami; novo točko (e) v drugi odstavek 3. člena Konvencije o delavcih v gospodinjstvu, 2011 (št. 189), ter za besedilom "zaposlovanja in poklicev" v 5. členu Konvencije o nasilju in nadlegovanju, 2019 (št. 190).</w:t>
      </w:r>
    </w:p>
    <w:p w14:paraId="74C56C35"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sl-SI" w:bidi="en-US"/>
        </w:rPr>
      </w:pPr>
    </w:p>
    <w:p w14:paraId="54D51986" w14:textId="77777777" w:rsidR="00322521" w:rsidRPr="00322521" w:rsidRDefault="00322521" w:rsidP="00322521">
      <w:pPr>
        <w:pStyle w:val="ListParagraph"/>
        <w:widowControl w:val="0"/>
        <w:numPr>
          <w:ilvl w:val="0"/>
          <w:numId w:val="41"/>
        </w:numPr>
        <w:tabs>
          <w:tab w:val="left" w:pos="1895"/>
        </w:tabs>
        <w:autoSpaceDE w:val="0"/>
        <w:autoSpaceDN w:val="0"/>
        <w:spacing w:beforeLines="119" w:before="285" w:line="247" w:lineRule="auto"/>
        <w:ind w:left="1134" w:hanging="624"/>
        <w:jc w:val="both"/>
        <w:rPr>
          <w:rFonts w:cs="Arial"/>
          <w:spacing w:val="-3"/>
          <w:szCs w:val="20"/>
          <w:lang w:val="sl-SI" w:bidi="en-US"/>
        </w:rPr>
      </w:pPr>
      <w:r w:rsidRPr="00322521">
        <w:rPr>
          <w:rFonts w:cs="Arial"/>
          <w:spacing w:val="-3"/>
          <w:szCs w:val="20"/>
          <w:lang w:val="sl-SI" w:bidi="en-US"/>
        </w:rPr>
        <w:t>V preambuli Konvencije o delavcih v gospodinjstvu, 2011 (št. 189), in Protokola iz leta 2014 h Konvenciji o prisilnem delu, 1930, se besedilo "Deklaracija MOD o socialni pravičnosti za pravično globalizacijo" ali katera koli različica tega besedila nadomesti z besedilom "Deklaracija MOD o socialni pravičnosti za pravično globalizacijo (2008), kot je bila spremenjena leta 2022".</w:t>
      </w:r>
    </w:p>
    <w:p w14:paraId="0E4115A8"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sl-SI" w:bidi="en-US"/>
        </w:rPr>
      </w:pPr>
    </w:p>
    <w:p w14:paraId="1E211616" w14:textId="77777777" w:rsidR="00322521" w:rsidRDefault="00322521" w:rsidP="00322521">
      <w:pPr>
        <w:widowControl w:val="0"/>
        <w:autoSpaceDE w:val="0"/>
        <w:autoSpaceDN w:val="0"/>
        <w:spacing w:beforeLines="119" w:before="285" w:line="247" w:lineRule="auto"/>
        <w:ind w:left="482" w:hanging="482"/>
        <w:jc w:val="center"/>
        <w:rPr>
          <w:rFonts w:cs="Arial"/>
          <w:b/>
          <w:bCs/>
          <w:iCs/>
          <w:szCs w:val="20"/>
          <w:lang w:val="sl-SI" w:bidi="en-US"/>
        </w:rPr>
      </w:pPr>
    </w:p>
    <w:p w14:paraId="71E877B0" w14:textId="2C1AE071"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sl-SI" w:bidi="en-US"/>
        </w:rPr>
      </w:pPr>
      <w:r w:rsidRPr="00322521">
        <w:rPr>
          <w:rFonts w:cs="Arial"/>
          <w:b/>
          <w:bCs/>
          <w:iCs/>
          <w:szCs w:val="20"/>
          <w:lang w:val="sl-SI" w:bidi="en-US"/>
        </w:rPr>
        <w:lastRenderedPageBreak/>
        <w:t>2. člen</w:t>
      </w:r>
    </w:p>
    <w:p w14:paraId="7E449AD6" w14:textId="77777777" w:rsidR="00322521" w:rsidRPr="00322521" w:rsidRDefault="00322521" w:rsidP="00322521">
      <w:pPr>
        <w:pStyle w:val="ListParagraph"/>
        <w:widowControl w:val="0"/>
        <w:numPr>
          <w:ilvl w:val="0"/>
          <w:numId w:val="42"/>
        </w:numPr>
        <w:tabs>
          <w:tab w:val="left" w:pos="1895"/>
        </w:tabs>
        <w:autoSpaceDE w:val="0"/>
        <w:autoSpaceDN w:val="0"/>
        <w:spacing w:before="119" w:line="247" w:lineRule="auto"/>
        <w:jc w:val="both"/>
        <w:rPr>
          <w:rFonts w:cs="Arial"/>
          <w:spacing w:val="-3"/>
          <w:szCs w:val="20"/>
          <w:lang w:val="sl-SI" w:bidi="en-US"/>
        </w:rPr>
      </w:pPr>
      <w:r w:rsidRPr="00322521">
        <w:rPr>
          <w:rFonts w:cs="Arial"/>
          <w:spacing w:val="-3"/>
          <w:szCs w:val="20"/>
          <w:lang w:val="sl-SI" w:bidi="en-US"/>
        </w:rPr>
        <w:t>Šteje se, da vsaka članica Mednarodne organizacije dela, ki po začetku veljavnosti te konvencije generalnemu direktorju Mednarodnega urada za delo pošlje svojo listino o ratifikaciji konvencije ali protokola iz 1. člena, jo oziroma ga ratificira, kot je bila spremenjena oziroma bil spremenjen s to konvencijo.</w:t>
      </w:r>
    </w:p>
    <w:p w14:paraId="28F50658"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sl-SI" w:bidi="en-US"/>
        </w:rPr>
      </w:pPr>
    </w:p>
    <w:p w14:paraId="5B012885" w14:textId="77777777" w:rsidR="00322521" w:rsidRPr="00322521" w:rsidRDefault="00322521" w:rsidP="00322521">
      <w:pPr>
        <w:pStyle w:val="ListParagraph"/>
        <w:widowControl w:val="0"/>
        <w:numPr>
          <w:ilvl w:val="0"/>
          <w:numId w:val="42"/>
        </w:numPr>
        <w:tabs>
          <w:tab w:val="left" w:pos="1895"/>
        </w:tabs>
        <w:autoSpaceDE w:val="0"/>
        <w:autoSpaceDN w:val="0"/>
        <w:spacing w:beforeLines="119" w:before="285" w:line="247" w:lineRule="auto"/>
        <w:ind w:left="1134" w:hanging="624"/>
        <w:jc w:val="both"/>
        <w:rPr>
          <w:rFonts w:cs="Arial"/>
          <w:spacing w:val="-3"/>
          <w:szCs w:val="20"/>
          <w:lang w:val="sl-SI" w:bidi="en-US"/>
        </w:rPr>
      </w:pPr>
      <w:r w:rsidRPr="00322521">
        <w:rPr>
          <w:rFonts w:cs="Arial"/>
          <w:spacing w:val="-3"/>
          <w:szCs w:val="20"/>
          <w:lang w:val="sl-SI" w:bidi="en-US"/>
        </w:rPr>
        <w:t>Ob ratifikaciji te konvencije vsaka članica prizna, da jo še naprej zavezujejo določbe vsake konvencije ali protokola iz 1. člena, ki jo oziroma ga je že ratificirala, kot so bile spremenjene s to konvencijo.</w:t>
      </w:r>
    </w:p>
    <w:p w14:paraId="567C6C41"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34"/>
        <w:jc w:val="both"/>
        <w:rPr>
          <w:rFonts w:cs="Arial"/>
          <w:spacing w:val="-3"/>
          <w:szCs w:val="20"/>
          <w:lang w:val="sl-SI" w:bidi="en-US"/>
        </w:rPr>
      </w:pPr>
    </w:p>
    <w:p w14:paraId="7E51CFB4" w14:textId="77777777" w:rsidR="00322521" w:rsidRPr="00322521" w:rsidRDefault="00322521" w:rsidP="00322521">
      <w:pPr>
        <w:widowControl w:val="0"/>
        <w:tabs>
          <w:tab w:val="left" w:pos="1911"/>
        </w:tabs>
        <w:autoSpaceDE w:val="0"/>
        <w:autoSpaceDN w:val="0"/>
        <w:spacing w:line="247" w:lineRule="auto"/>
        <w:ind w:firstLine="482"/>
        <w:jc w:val="both"/>
        <w:rPr>
          <w:rFonts w:cs="Arial"/>
          <w:spacing w:val="-3"/>
          <w:szCs w:val="20"/>
          <w:lang w:val="sl-SI" w:bidi="en-US"/>
        </w:rPr>
      </w:pPr>
    </w:p>
    <w:p w14:paraId="239A2148"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sl-SI" w:bidi="en-US"/>
        </w:rPr>
      </w:pPr>
      <w:r w:rsidRPr="00322521">
        <w:rPr>
          <w:rFonts w:cs="Arial"/>
          <w:b/>
          <w:bCs/>
          <w:iCs/>
          <w:szCs w:val="20"/>
          <w:lang w:val="sl-SI" w:bidi="en-US"/>
        </w:rPr>
        <w:t>3. člen</w:t>
      </w:r>
    </w:p>
    <w:p w14:paraId="6AFB886B" w14:textId="77777777" w:rsidR="00322521" w:rsidRPr="00322521" w:rsidRDefault="00322521" w:rsidP="00322521">
      <w:pPr>
        <w:widowControl w:val="0"/>
        <w:autoSpaceDE w:val="0"/>
        <w:autoSpaceDN w:val="0"/>
        <w:spacing w:before="119" w:line="247" w:lineRule="auto"/>
        <w:ind w:left="1191"/>
        <w:jc w:val="both"/>
        <w:rPr>
          <w:rFonts w:cs="Arial"/>
          <w:szCs w:val="20"/>
          <w:lang w:val="sl-SI" w:bidi="en-US"/>
        </w:rPr>
      </w:pPr>
      <w:r w:rsidRPr="00322521">
        <w:rPr>
          <w:rFonts w:cs="Arial"/>
          <w:szCs w:val="20"/>
          <w:lang w:val="sl-SI" w:bidi="en-US"/>
        </w:rPr>
        <w:t>Listine o ratifikaciji te konvencije se pošljejo generalnemu direktorju Mednarodnega urada za delo v registracijo.</w:t>
      </w:r>
    </w:p>
    <w:p w14:paraId="4EAD52BA" w14:textId="77777777" w:rsidR="00322521" w:rsidRPr="00322521" w:rsidRDefault="00322521" w:rsidP="00322521">
      <w:pPr>
        <w:widowControl w:val="0"/>
        <w:autoSpaceDE w:val="0"/>
        <w:autoSpaceDN w:val="0"/>
        <w:spacing w:before="119" w:line="247" w:lineRule="auto"/>
        <w:jc w:val="both"/>
        <w:rPr>
          <w:rFonts w:cs="Arial"/>
          <w:szCs w:val="20"/>
          <w:lang w:val="sl-SI" w:bidi="en-US"/>
        </w:rPr>
      </w:pPr>
    </w:p>
    <w:p w14:paraId="6A4B8C19" w14:textId="77777777"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sl-SI" w:bidi="en-US"/>
        </w:rPr>
      </w:pPr>
      <w:r w:rsidRPr="00322521">
        <w:rPr>
          <w:rFonts w:cs="Arial"/>
          <w:b/>
          <w:bCs/>
          <w:iCs/>
          <w:szCs w:val="20"/>
          <w:lang w:val="sl-SI" w:bidi="en-US"/>
        </w:rPr>
        <w:t>4. člen</w:t>
      </w:r>
    </w:p>
    <w:p w14:paraId="6F4A95D0" w14:textId="77777777" w:rsidR="00322521" w:rsidRPr="00322521" w:rsidRDefault="00322521" w:rsidP="00322521">
      <w:pPr>
        <w:pStyle w:val="ListParagraph"/>
        <w:widowControl w:val="0"/>
        <w:numPr>
          <w:ilvl w:val="0"/>
          <w:numId w:val="43"/>
        </w:numPr>
        <w:tabs>
          <w:tab w:val="left" w:pos="1895"/>
        </w:tabs>
        <w:autoSpaceDE w:val="0"/>
        <w:autoSpaceDN w:val="0"/>
        <w:spacing w:before="119" w:line="247" w:lineRule="auto"/>
        <w:jc w:val="both"/>
        <w:rPr>
          <w:rFonts w:cs="Arial"/>
          <w:spacing w:val="-3"/>
          <w:szCs w:val="20"/>
          <w:lang w:val="sl-SI" w:bidi="en-US"/>
        </w:rPr>
      </w:pPr>
      <w:r w:rsidRPr="00322521">
        <w:rPr>
          <w:rFonts w:cs="Arial"/>
          <w:spacing w:val="-3"/>
          <w:szCs w:val="20"/>
          <w:lang w:val="sl-SI" w:bidi="en-US"/>
        </w:rPr>
        <w:t>Ob upoštevanju tretjega odstavka tega člena ta konvencija začne veljati z dnem, ko sta pri generalnem direktorju Mednarodnega urada za delo registrirani ratifikaciji dveh članic Mednarodne organizacije dela.</w:t>
      </w:r>
    </w:p>
    <w:p w14:paraId="1B623AA2"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sl-SI" w:bidi="en-US"/>
        </w:rPr>
      </w:pPr>
    </w:p>
    <w:p w14:paraId="22702C40" w14:textId="77777777" w:rsidR="00322521" w:rsidRPr="00322521" w:rsidRDefault="00322521" w:rsidP="00322521">
      <w:pPr>
        <w:pStyle w:val="ListParagraph"/>
        <w:widowControl w:val="0"/>
        <w:numPr>
          <w:ilvl w:val="0"/>
          <w:numId w:val="43"/>
        </w:numPr>
        <w:tabs>
          <w:tab w:val="left" w:pos="1895"/>
        </w:tabs>
        <w:autoSpaceDE w:val="0"/>
        <w:autoSpaceDN w:val="0"/>
        <w:spacing w:beforeLines="119" w:before="285" w:line="247" w:lineRule="auto"/>
        <w:jc w:val="both"/>
        <w:rPr>
          <w:rFonts w:cs="Arial"/>
          <w:spacing w:val="-3"/>
          <w:szCs w:val="20"/>
          <w:lang w:val="sl-SI" w:bidi="en-US"/>
        </w:rPr>
      </w:pPr>
      <w:r w:rsidRPr="00322521">
        <w:rPr>
          <w:rFonts w:cs="Arial"/>
          <w:spacing w:val="-3"/>
          <w:szCs w:val="20"/>
          <w:lang w:val="sl-SI" w:bidi="en-US"/>
        </w:rPr>
        <w:t>Potem začne ta konvencija veljati za vsako članico z dnem registracije njene ratifikacije.</w:t>
      </w:r>
    </w:p>
    <w:p w14:paraId="445E4D18"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sl-SI" w:bidi="en-US"/>
        </w:rPr>
      </w:pPr>
    </w:p>
    <w:p w14:paraId="70C0743F" w14:textId="77777777" w:rsidR="00322521" w:rsidRPr="00322521" w:rsidRDefault="00322521" w:rsidP="00322521">
      <w:pPr>
        <w:pStyle w:val="ListParagraph"/>
        <w:widowControl w:val="0"/>
        <w:numPr>
          <w:ilvl w:val="0"/>
          <w:numId w:val="43"/>
        </w:numPr>
        <w:tabs>
          <w:tab w:val="left" w:pos="1895"/>
        </w:tabs>
        <w:autoSpaceDE w:val="0"/>
        <w:autoSpaceDN w:val="0"/>
        <w:spacing w:beforeLines="119" w:before="285" w:line="247" w:lineRule="auto"/>
        <w:jc w:val="both"/>
        <w:rPr>
          <w:rFonts w:cs="Arial"/>
          <w:spacing w:val="-3"/>
          <w:szCs w:val="20"/>
          <w:lang w:val="sl-SI" w:bidi="en-US"/>
        </w:rPr>
      </w:pPr>
      <w:r w:rsidRPr="00322521">
        <w:rPr>
          <w:rFonts w:cs="Arial"/>
          <w:spacing w:val="-3"/>
          <w:szCs w:val="20"/>
          <w:lang w:val="sl-SI" w:bidi="en-US"/>
        </w:rPr>
        <w:t>Ta konvencija začne za Konvencijo o delu v pomorstvu, 2006, s spremembami, veljati v skladu z njenim XIV. členom.</w:t>
      </w:r>
    </w:p>
    <w:p w14:paraId="22388F9F" w14:textId="77777777" w:rsidR="00322521" w:rsidRPr="00322521" w:rsidRDefault="00322521" w:rsidP="00322521">
      <w:pPr>
        <w:widowControl w:val="0"/>
        <w:autoSpaceDE w:val="0"/>
        <w:autoSpaceDN w:val="0"/>
        <w:spacing w:line="247" w:lineRule="auto"/>
        <w:ind w:firstLine="482"/>
        <w:jc w:val="both"/>
        <w:rPr>
          <w:rFonts w:cs="Arial"/>
          <w:szCs w:val="20"/>
          <w:lang w:val="sl-SI" w:bidi="en-US"/>
        </w:rPr>
      </w:pPr>
    </w:p>
    <w:p w14:paraId="6EEA8E9E" w14:textId="77777777" w:rsidR="00322521" w:rsidRPr="00322521" w:rsidRDefault="00322521" w:rsidP="00322521">
      <w:pPr>
        <w:widowControl w:val="0"/>
        <w:autoSpaceDE w:val="0"/>
        <w:autoSpaceDN w:val="0"/>
        <w:spacing w:line="247" w:lineRule="auto"/>
        <w:ind w:firstLine="482"/>
        <w:jc w:val="both"/>
        <w:rPr>
          <w:rFonts w:cs="Arial"/>
          <w:szCs w:val="20"/>
          <w:lang w:val="sl-SI" w:bidi="en-US"/>
        </w:rPr>
      </w:pPr>
    </w:p>
    <w:p w14:paraId="376E24A8"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sl-SI" w:bidi="en-US"/>
        </w:rPr>
      </w:pPr>
      <w:r w:rsidRPr="00322521">
        <w:rPr>
          <w:rFonts w:cs="Arial"/>
          <w:b/>
          <w:bCs/>
          <w:iCs/>
          <w:szCs w:val="20"/>
          <w:lang w:val="sl-SI" w:bidi="en-US"/>
        </w:rPr>
        <w:t>5. člen</w:t>
      </w:r>
    </w:p>
    <w:p w14:paraId="1781122E" w14:textId="77777777" w:rsidR="00322521" w:rsidRPr="00322521" w:rsidRDefault="00322521" w:rsidP="00322521">
      <w:pPr>
        <w:widowControl w:val="0"/>
        <w:autoSpaceDE w:val="0"/>
        <w:autoSpaceDN w:val="0"/>
        <w:spacing w:before="119" w:line="247" w:lineRule="auto"/>
        <w:ind w:left="1191"/>
        <w:jc w:val="both"/>
        <w:rPr>
          <w:rFonts w:cs="Arial"/>
          <w:szCs w:val="20"/>
          <w:lang w:val="sl-SI" w:bidi="en-US"/>
        </w:rPr>
      </w:pPr>
      <w:r w:rsidRPr="00322521">
        <w:rPr>
          <w:rFonts w:cs="Arial"/>
          <w:szCs w:val="20"/>
          <w:lang w:val="sl-SI" w:bidi="en-US"/>
        </w:rPr>
        <w:t>Z začetkom veljavnosti te konvencije nespremenjene različice konvencij in protokola iz 1. člena niso več na voljo za ratifikacijo.</w:t>
      </w:r>
    </w:p>
    <w:p w14:paraId="4DA33DAF" w14:textId="77777777" w:rsidR="00322521" w:rsidRPr="00322521" w:rsidRDefault="00322521" w:rsidP="00322521">
      <w:pPr>
        <w:widowControl w:val="0"/>
        <w:autoSpaceDE w:val="0"/>
        <w:autoSpaceDN w:val="0"/>
        <w:spacing w:before="83" w:line="247" w:lineRule="auto"/>
        <w:ind w:firstLine="482"/>
        <w:jc w:val="both"/>
        <w:rPr>
          <w:rFonts w:cs="Arial"/>
          <w:szCs w:val="20"/>
          <w:lang w:val="sl-SI" w:bidi="en-US"/>
        </w:rPr>
      </w:pPr>
    </w:p>
    <w:p w14:paraId="0A824DA6" w14:textId="77777777" w:rsidR="00322521" w:rsidRPr="00322521" w:rsidRDefault="00322521" w:rsidP="00322521">
      <w:pPr>
        <w:widowControl w:val="0"/>
        <w:autoSpaceDE w:val="0"/>
        <w:autoSpaceDN w:val="0"/>
        <w:spacing w:beforeLines="119" w:before="285" w:line="247" w:lineRule="auto"/>
        <w:ind w:left="482" w:hanging="482"/>
        <w:jc w:val="center"/>
        <w:rPr>
          <w:rFonts w:cs="Arial"/>
          <w:b/>
          <w:bCs/>
          <w:iCs/>
          <w:szCs w:val="20"/>
          <w:lang w:val="sl-SI" w:bidi="en-US"/>
        </w:rPr>
      </w:pPr>
      <w:r w:rsidRPr="00322521">
        <w:rPr>
          <w:rFonts w:cs="Arial"/>
          <w:b/>
          <w:bCs/>
          <w:iCs/>
          <w:szCs w:val="20"/>
          <w:lang w:val="sl-SI" w:bidi="en-US"/>
        </w:rPr>
        <w:t>6. člen</w:t>
      </w:r>
    </w:p>
    <w:p w14:paraId="43E9A26F" w14:textId="77777777" w:rsidR="00322521" w:rsidRPr="00322521" w:rsidRDefault="00322521" w:rsidP="00322521">
      <w:pPr>
        <w:pStyle w:val="ListParagraph"/>
        <w:widowControl w:val="0"/>
        <w:numPr>
          <w:ilvl w:val="0"/>
          <w:numId w:val="44"/>
        </w:numPr>
        <w:tabs>
          <w:tab w:val="left" w:pos="1895"/>
        </w:tabs>
        <w:autoSpaceDE w:val="0"/>
        <w:autoSpaceDN w:val="0"/>
        <w:spacing w:before="119" w:line="247" w:lineRule="auto"/>
        <w:jc w:val="both"/>
        <w:rPr>
          <w:rFonts w:cs="Arial"/>
          <w:spacing w:val="-3"/>
          <w:szCs w:val="20"/>
          <w:lang w:val="sl-SI" w:bidi="en-US"/>
        </w:rPr>
      </w:pPr>
      <w:r w:rsidRPr="00322521">
        <w:rPr>
          <w:rFonts w:cs="Arial"/>
          <w:spacing w:val="-3"/>
          <w:szCs w:val="20"/>
          <w:lang w:val="sl-SI" w:bidi="en-US"/>
        </w:rPr>
        <w:t>Generalni direktor Mednarodnega urada za delo uradno obvesti vse članice Mednarodne organizacije dela o registraciji vseh ratifikacij in izjav, ki so mu jih poslale članice organizacije.</w:t>
      </w:r>
    </w:p>
    <w:p w14:paraId="750960F3" w14:textId="77777777" w:rsidR="00322521" w:rsidRPr="00322521" w:rsidRDefault="00322521" w:rsidP="00322521">
      <w:pPr>
        <w:pStyle w:val="ListParagraph"/>
        <w:widowControl w:val="0"/>
        <w:tabs>
          <w:tab w:val="left" w:pos="1895"/>
        </w:tabs>
        <w:autoSpaceDE w:val="0"/>
        <w:autoSpaceDN w:val="0"/>
        <w:spacing w:beforeLines="119" w:before="285" w:line="247" w:lineRule="auto"/>
        <w:ind w:left="1191"/>
        <w:jc w:val="both"/>
        <w:rPr>
          <w:rFonts w:cs="Arial"/>
          <w:spacing w:val="-3"/>
          <w:szCs w:val="20"/>
          <w:lang w:val="sl-SI" w:bidi="en-US"/>
        </w:rPr>
      </w:pPr>
    </w:p>
    <w:p w14:paraId="03D94850" w14:textId="77777777" w:rsidR="00322521" w:rsidRPr="00322521" w:rsidRDefault="00322521" w:rsidP="00322521">
      <w:pPr>
        <w:pStyle w:val="ListParagraph"/>
        <w:widowControl w:val="0"/>
        <w:numPr>
          <w:ilvl w:val="0"/>
          <w:numId w:val="44"/>
        </w:numPr>
        <w:tabs>
          <w:tab w:val="left" w:pos="1895"/>
        </w:tabs>
        <w:autoSpaceDE w:val="0"/>
        <w:autoSpaceDN w:val="0"/>
        <w:spacing w:beforeLines="119" w:before="285" w:line="247" w:lineRule="auto"/>
        <w:jc w:val="both"/>
        <w:rPr>
          <w:rFonts w:cs="Arial"/>
          <w:spacing w:val="-3"/>
          <w:szCs w:val="20"/>
          <w:lang w:val="sl-SI" w:bidi="en-US"/>
        </w:rPr>
      </w:pPr>
      <w:r w:rsidRPr="00322521">
        <w:rPr>
          <w:rFonts w:cs="Arial"/>
          <w:spacing w:val="-3"/>
          <w:szCs w:val="20"/>
          <w:lang w:val="sl-SI" w:bidi="en-US"/>
        </w:rPr>
        <w:t>Generalni direktor Mednarodnega urada za delo zaradi registracije v skladu s 102. členom Ustanovne listine Organizacije združenih narodov sporoči generalnemu sekretarju Združenih narodov vse podatke o vseh ratifikacijah in izjavah, registriranih v skladu z določbami prejšnjih členov.</w:t>
      </w:r>
    </w:p>
    <w:p w14:paraId="41B7C642" w14:textId="77777777" w:rsidR="00322521" w:rsidRPr="00322521" w:rsidRDefault="00322521" w:rsidP="00322521">
      <w:pPr>
        <w:widowControl w:val="0"/>
        <w:autoSpaceDE w:val="0"/>
        <w:autoSpaceDN w:val="0"/>
        <w:spacing w:before="83" w:line="247" w:lineRule="auto"/>
        <w:jc w:val="both"/>
        <w:rPr>
          <w:rFonts w:cs="Arial"/>
          <w:szCs w:val="20"/>
          <w:lang w:val="sl-SI" w:bidi="en-US"/>
        </w:rPr>
      </w:pPr>
    </w:p>
    <w:p w14:paraId="423D975C" w14:textId="77777777" w:rsidR="00322521" w:rsidRPr="00322521" w:rsidRDefault="00322521" w:rsidP="00322521">
      <w:pPr>
        <w:widowControl w:val="0"/>
        <w:autoSpaceDE w:val="0"/>
        <w:autoSpaceDN w:val="0"/>
        <w:spacing w:before="83" w:line="247" w:lineRule="auto"/>
        <w:jc w:val="both"/>
        <w:rPr>
          <w:rFonts w:cs="Arial"/>
          <w:szCs w:val="20"/>
          <w:lang w:val="sl-SI" w:bidi="en-US"/>
        </w:rPr>
      </w:pPr>
      <w:r w:rsidRPr="00322521">
        <w:rPr>
          <w:rFonts w:cs="Arial"/>
          <w:szCs w:val="20"/>
          <w:lang w:val="sl-SI" w:bidi="en-US"/>
        </w:rPr>
        <w:t xml:space="preserve"> </w:t>
      </w:r>
    </w:p>
    <w:p w14:paraId="4FE485E7"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sl-SI" w:bidi="en-US"/>
        </w:rPr>
      </w:pPr>
      <w:bookmarkStart w:id="1" w:name="_Hlk179883455"/>
      <w:r w:rsidRPr="00322521">
        <w:rPr>
          <w:rFonts w:cs="Arial"/>
          <w:b/>
          <w:bCs/>
          <w:iCs/>
          <w:szCs w:val="20"/>
          <w:lang w:val="sl-SI" w:bidi="en-US"/>
        </w:rPr>
        <w:t>7. člen</w:t>
      </w:r>
    </w:p>
    <w:p w14:paraId="0CF1D4D3" w14:textId="77777777" w:rsidR="00322521" w:rsidRPr="00322521" w:rsidRDefault="00322521" w:rsidP="00322521">
      <w:pPr>
        <w:pStyle w:val="ListParagraph"/>
        <w:widowControl w:val="0"/>
        <w:numPr>
          <w:ilvl w:val="0"/>
          <w:numId w:val="45"/>
        </w:numPr>
        <w:tabs>
          <w:tab w:val="left" w:pos="1895"/>
        </w:tabs>
        <w:autoSpaceDE w:val="0"/>
        <w:autoSpaceDN w:val="0"/>
        <w:spacing w:before="119" w:after="119" w:line="247" w:lineRule="auto"/>
        <w:jc w:val="both"/>
        <w:rPr>
          <w:rFonts w:cs="Arial"/>
          <w:spacing w:val="-3"/>
          <w:szCs w:val="20"/>
          <w:lang w:val="sl-SI" w:bidi="en-US"/>
        </w:rPr>
      </w:pPr>
      <w:r w:rsidRPr="00322521">
        <w:rPr>
          <w:rFonts w:cs="Arial"/>
          <w:spacing w:val="-3"/>
          <w:szCs w:val="20"/>
          <w:lang w:val="sl-SI" w:bidi="en-US"/>
        </w:rPr>
        <w:t>Če konferenca sprejme novo konvencijo, ki spreminja to konvencijo, in če z novo konvencijo ni določeno drugače:</w:t>
      </w:r>
    </w:p>
    <w:p w14:paraId="347E5754" w14:textId="77777777" w:rsidR="00322521" w:rsidRPr="00322521" w:rsidRDefault="00322521" w:rsidP="00322521">
      <w:pPr>
        <w:widowControl w:val="0"/>
        <w:numPr>
          <w:ilvl w:val="0"/>
          <w:numId w:val="31"/>
        </w:numPr>
        <w:tabs>
          <w:tab w:val="left" w:pos="1675"/>
        </w:tabs>
        <w:autoSpaceDE w:val="0"/>
        <w:autoSpaceDN w:val="0"/>
        <w:spacing w:before="83" w:after="119" w:line="247" w:lineRule="auto"/>
        <w:ind w:left="1701" w:hanging="482"/>
        <w:jc w:val="both"/>
        <w:rPr>
          <w:rFonts w:cs="Arial"/>
          <w:szCs w:val="20"/>
          <w:lang w:val="sl-SI" w:bidi="en-US"/>
        </w:rPr>
      </w:pPr>
      <w:r w:rsidRPr="00322521">
        <w:rPr>
          <w:rFonts w:cs="Arial"/>
          <w:szCs w:val="20"/>
          <w:lang w:val="sl-SI" w:bidi="en-US"/>
        </w:rPr>
        <w:t xml:space="preserve">ratifikacija nove, spremenjene konvencije, ki jo ratificira posamezna članica, zanjo </w:t>
      </w:r>
      <w:r w:rsidRPr="00322521">
        <w:rPr>
          <w:rFonts w:cs="Arial"/>
          <w:i/>
          <w:iCs/>
          <w:szCs w:val="20"/>
          <w:lang w:val="sl-SI" w:bidi="en-US"/>
        </w:rPr>
        <w:t xml:space="preserve">ipso </w:t>
      </w:r>
      <w:proofErr w:type="spellStart"/>
      <w:r w:rsidRPr="00322521">
        <w:rPr>
          <w:rFonts w:cs="Arial"/>
          <w:i/>
          <w:iCs/>
          <w:szCs w:val="20"/>
          <w:lang w:val="sl-SI" w:bidi="en-US"/>
        </w:rPr>
        <w:t>iure</w:t>
      </w:r>
      <w:proofErr w:type="spellEnd"/>
      <w:r w:rsidRPr="00322521">
        <w:rPr>
          <w:rFonts w:cs="Arial"/>
          <w:szCs w:val="20"/>
          <w:lang w:val="sl-SI" w:bidi="en-US"/>
        </w:rPr>
        <w:t xml:space="preserve"> povzroči takojšnjo odpoved te konvencije, če in ko nova, spremenjena konvencija začne veljati;</w:t>
      </w:r>
    </w:p>
    <w:p w14:paraId="6DE8FF97" w14:textId="77777777" w:rsidR="00322521" w:rsidRPr="00322521" w:rsidRDefault="00322521" w:rsidP="00322521">
      <w:pPr>
        <w:widowControl w:val="0"/>
        <w:numPr>
          <w:ilvl w:val="0"/>
          <w:numId w:val="31"/>
        </w:numPr>
        <w:tabs>
          <w:tab w:val="left" w:pos="1675"/>
        </w:tabs>
        <w:autoSpaceDE w:val="0"/>
        <w:autoSpaceDN w:val="0"/>
        <w:spacing w:before="83" w:after="119" w:line="247" w:lineRule="auto"/>
        <w:ind w:left="1701" w:hanging="482"/>
        <w:jc w:val="both"/>
        <w:rPr>
          <w:rFonts w:cs="Arial"/>
          <w:szCs w:val="20"/>
          <w:lang w:val="sl-SI" w:bidi="en-US"/>
        </w:rPr>
      </w:pPr>
      <w:r w:rsidRPr="00322521">
        <w:rPr>
          <w:rFonts w:cs="Arial"/>
          <w:szCs w:val="20"/>
          <w:lang w:val="sl-SI" w:bidi="en-US"/>
        </w:rPr>
        <w:t xml:space="preserve">od dneva začetka veljavnosti nove, spremenjene konvencije ta konvencija </w:t>
      </w:r>
      <w:r w:rsidRPr="00322521">
        <w:rPr>
          <w:rFonts w:cs="Arial"/>
          <w:szCs w:val="20"/>
          <w:lang w:val="sl-SI" w:bidi="en-US"/>
        </w:rPr>
        <w:lastRenderedPageBreak/>
        <w:t>članicam ni več na voljo za ratifikacijo.</w:t>
      </w:r>
    </w:p>
    <w:p w14:paraId="1EA22809" w14:textId="77777777" w:rsidR="00322521" w:rsidRPr="00322521" w:rsidRDefault="00322521" w:rsidP="00322521">
      <w:pPr>
        <w:pStyle w:val="ListParagraph"/>
        <w:widowControl w:val="0"/>
        <w:numPr>
          <w:ilvl w:val="0"/>
          <w:numId w:val="45"/>
        </w:numPr>
        <w:tabs>
          <w:tab w:val="left" w:pos="1895"/>
        </w:tabs>
        <w:autoSpaceDE w:val="0"/>
        <w:autoSpaceDN w:val="0"/>
        <w:spacing w:beforeLines="119" w:before="285" w:after="119" w:line="247" w:lineRule="auto"/>
        <w:jc w:val="both"/>
        <w:rPr>
          <w:rFonts w:cs="Arial"/>
          <w:spacing w:val="-3"/>
          <w:szCs w:val="20"/>
          <w:lang w:val="sl-SI" w:bidi="en-US"/>
        </w:rPr>
      </w:pPr>
      <w:r w:rsidRPr="00322521">
        <w:rPr>
          <w:rFonts w:cs="Arial"/>
          <w:spacing w:val="-3"/>
          <w:szCs w:val="20"/>
          <w:lang w:val="sl-SI" w:bidi="en-US"/>
        </w:rPr>
        <w:t>Ta konvencija vsekakor še naprej velja v sedanji obliki in vsebini za tiste članice, ki so jo ratificirale, niso pa ratificirale spremenjene konvencije.</w:t>
      </w:r>
    </w:p>
    <w:bookmarkEnd w:id="1"/>
    <w:p w14:paraId="4DE6B590" w14:textId="77777777" w:rsidR="00322521" w:rsidRPr="00322521" w:rsidRDefault="00322521" w:rsidP="00322521">
      <w:pPr>
        <w:widowControl w:val="0"/>
        <w:tabs>
          <w:tab w:val="left" w:pos="1675"/>
        </w:tabs>
        <w:autoSpaceDE w:val="0"/>
        <w:autoSpaceDN w:val="0"/>
        <w:spacing w:line="247" w:lineRule="auto"/>
        <w:ind w:firstLine="482"/>
        <w:jc w:val="both"/>
        <w:rPr>
          <w:rFonts w:cs="Arial"/>
          <w:szCs w:val="20"/>
          <w:lang w:val="sl-SI" w:bidi="en-US"/>
        </w:rPr>
      </w:pPr>
    </w:p>
    <w:p w14:paraId="26D03C6A" w14:textId="77777777" w:rsidR="00322521" w:rsidRPr="00322521" w:rsidRDefault="00322521" w:rsidP="00322521">
      <w:pPr>
        <w:widowControl w:val="0"/>
        <w:tabs>
          <w:tab w:val="left" w:pos="1675"/>
        </w:tabs>
        <w:autoSpaceDE w:val="0"/>
        <w:autoSpaceDN w:val="0"/>
        <w:spacing w:line="247" w:lineRule="auto"/>
        <w:ind w:firstLine="482"/>
        <w:jc w:val="both"/>
        <w:rPr>
          <w:rFonts w:cs="Arial"/>
          <w:szCs w:val="20"/>
          <w:lang w:val="sl-SI" w:bidi="en-US"/>
        </w:rPr>
      </w:pPr>
    </w:p>
    <w:p w14:paraId="1DAA85F4" w14:textId="77777777" w:rsidR="00322521" w:rsidRPr="00322521" w:rsidRDefault="00322521" w:rsidP="00322521">
      <w:pPr>
        <w:widowControl w:val="0"/>
        <w:autoSpaceDE w:val="0"/>
        <w:autoSpaceDN w:val="0"/>
        <w:spacing w:before="119" w:line="247" w:lineRule="auto"/>
        <w:ind w:left="482" w:hanging="482"/>
        <w:jc w:val="center"/>
        <w:rPr>
          <w:rFonts w:cs="Arial"/>
          <w:b/>
          <w:bCs/>
          <w:iCs/>
          <w:szCs w:val="20"/>
          <w:lang w:val="sl-SI" w:bidi="en-US"/>
        </w:rPr>
      </w:pPr>
      <w:r w:rsidRPr="00322521">
        <w:rPr>
          <w:rFonts w:cs="Arial"/>
          <w:b/>
          <w:bCs/>
          <w:iCs/>
          <w:szCs w:val="20"/>
          <w:lang w:val="sl-SI" w:bidi="en-US"/>
        </w:rPr>
        <w:t>8. člen</w:t>
      </w:r>
    </w:p>
    <w:p w14:paraId="31E19425" w14:textId="77777777" w:rsidR="00322521" w:rsidRPr="00322521" w:rsidRDefault="00322521" w:rsidP="00322521">
      <w:pPr>
        <w:widowControl w:val="0"/>
        <w:autoSpaceDE w:val="0"/>
        <w:autoSpaceDN w:val="0"/>
        <w:spacing w:before="119" w:line="247" w:lineRule="auto"/>
        <w:ind w:left="1191"/>
        <w:jc w:val="both"/>
        <w:rPr>
          <w:rFonts w:cs="Arial"/>
          <w:szCs w:val="20"/>
          <w:lang w:val="sl-SI" w:bidi="en-US"/>
        </w:rPr>
      </w:pPr>
      <w:r w:rsidRPr="00322521">
        <w:rPr>
          <w:rFonts w:cs="Arial"/>
          <w:szCs w:val="20"/>
          <w:lang w:val="sl-SI" w:bidi="en-US"/>
        </w:rPr>
        <w:t>Angleška, francoska in španska različica besedila te konvencije so enako verodostojne.</w:t>
      </w:r>
    </w:p>
    <w:p w14:paraId="35FD1341" w14:textId="77777777" w:rsidR="00322521" w:rsidRPr="00322521" w:rsidRDefault="00322521" w:rsidP="00322521">
      <w:pPr>
        <w:rPr>
          <w:rFonts w:cs="Arial"/>
          <w:szCs w:val="20"/>
          <w:lang w:val="sl-SI"/>
        </w:rPr>
      </w:pPr>
    </w:p>
    <w:p w14:paraId="08C996DA" w14:textId="4BB97072" w:rsidR="00322521" w:rsidRDefault="00322521" w:rsidP="00322521">
      <w:pPr>
        <w:rPr>
          <w:rFonts w:cs="Arial"/>
          <w:szCs w:val="20"/>
          <w:lang w:val="sl-SI"/>
        </w:rPr>
      </w:pPr>
    </w:p>
    <w:p w14:paraId="241BA09B" w14:textId="52ED0FF5" w:rsidR="006D2551" w:rsidRDefault="006D2551" w:rsidP="00322521">
      <w:pPr>
        <w:rPr>
          <w:rFonts w:cs="Arial"/>
          <w:szCs w:val="20"/>
          <w:lang w:val="sl-SI"/>
        </w:rPr>
      </w:pPr>
    </w:p>
    <w:p w14:paraId="6B8A05F0" w14:textId="2912C385" w:rsidR="006D2551" w:rsidRDefault="006D2551" w:rsidP="00322521">
      <w:pPr>
        <w:rPr>
          <w:rFonts w:cs="Arial"/>
          <w:szCs w:val="20"/>
          <w:lang w:val="sl-SI"/>
        </w:rPr>
      </w:pPr>
    </w:p>
    <w:p w14:paraId="4FE39E8E" w14:textId="6A46943C" w:rsidR="006D2551" w:rsidRDefault="006D2551" w:rsidP="00322521">
      <w:pPr>
        <w:rPr>
          <w:rFonts w:cs="Arial"/>
          <w:szCs w:val="20"/>
          <w:lang w:val="sl-SI"/>
        </w:rPr>
      </w:pPr>
    </w:p>
    <w:p w14:paraId="30B1BC28" w14:textId="2D8C15C3" w:rsidR="006D2551" w:rsidRDefault="006D2551" w:rsidP="00322521">
      <w:pPr>
        <w:rPr>
          <w:rFonts w:cs="Arial"/>
          <w:szCs w:val="20"/>
          <w:lang w:val="sl-SI"/>
        </w:rPr>
      </w:pPr>
    </w:p>
    <w:p w14:paraId="722B9B66" w14:textId="0DF595CA" w:rsidR="006D2551" w:rsidRDefault="006D2551" w:rsidP="00322521">
      <w:pPr>
        <w:rPr>
          <w:rFonts w:cs="Arial"/>
          <w:szCs w:val="20"/>
          <w:lang w:val="sl-SI"/>
        </w:rPr>
      </w:pPr>
    </w:p>
    <w:p w14:paraId="21801211" w14:textId="77777777" w:rsidR="006D2551" w:rsidRPr="00322521" w:rsidRDefault="006D2551" w:rsidP="00322521">
      <w:pPr>
        <w:rPr>
          <w:rFonts w:cs="Arial"/>
          <w:szCs w:val="20"/>
          <w:lang w:val="sl-SI"/>
        </w:rPr>
      </w:pPr>
    </w:p>
    <w:p w14:paraId="38ACEA16" w14:textId="77777777" w:rsidR="00322521" w:rsidRPr="00322521" w:rsidRDefault="00322521" w:rsidP="00322521">
      <w:pPr>
        <w:ind w:left="1202"/>
        <w:jc w:val="both"/>
        <w:rPr>
          <w:rFonts w:cs="Arial"/>
          <w:szCs w:val="20"/>
          <w:lang w:val="sl-SI" w:bidi="en-US"/>
        </w:rPr>
      </w:pPr>
      <w:r w:rsidRPr="00322521">
        <w:rPr>
          <w:rFonts w:cs="Arial"/>
          <w:szCs w:val="20"/>
          <w:lang w:val="sl-SI" w:bidi="en-US"/>
        </w:rPr>
        <w:t>Zgornje besedilo je verodostojno besedilo konvencije, ki jo je pravilno sprejela Generalna konferenca Mednarodne organizacije dela na svojem 111. zasedanju, ki je bilo v Ženevi in se je končalo 16. junija 2023.</w:t>
      </w:r>
    </w:p>
    <w:p w14:paraId="5C9D0D01" w14:textId="77777777" w:rsidR="00322521" w:rsidRPr="00322521" w:rsidRDefault="00322521" w:rsidP="00322521">
      <w:pPr>
        <w:ind w:left="1202"/>
        <w:jc w:val="both"/>
        <w:rPr>
          <w:rFonts w:cs="Arial"/>
          <w:szCs w:val="20"/>
          <w:lang w:val="sl-SI" w:bidi="en-US"/>
        </w:rPr>
      </w:pPr>
    </w:p>
    <w:p w14:paraId="1008D65A" w14:textId="77777777" w:rsidR="00322521" w:rsidRPr="00322521" w:rsidRDefault="00322521" w:rsidP="00322521">
      <w:pPr>
        <w:ind w:left="1202"/>
        <w:jc w:val="both"/>
        <w:rPr>
          <w:rFonts w:cs="Arial"/>
          <w:szCs w:val="20"/>
          <w:lang w:val="sl-SI" w:bidi="en-US"/>
        </w:rPr>
      </w:pPr>
      <w:r w:rsidRPr="00322521">
        <w:rPr>
          <w:rFonts w:cs="Arial"/>
          <w:szCs w:val="20"/>
          <w:lang w:val="sl-SI" w:bidi="en-US"/>
        </w:rPr>
        <w:t>V POTRDITEV TEGA sva to podpisala 16. junija 2023:</w:t>
      </w:r>
    </w:p>
    <w:p w14:paraId="3E13FF41"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2034422C"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0FDB587F" w14:textId="77777777" w:rsidR="00322521" w:rsidRPr="00322521" w:rsidRDefault="00322521" w:rsidP="00322521">
      <w:pPr>
        <w:widowControl w:val="0"/>
        <w:tabs>
          <w:tab w:val="left" w:pos="1674"/>
          <w:tab w:val="left" w:pos="1675"/>
        </w:tabs>
        <w:autoSpaceDE w:val="0"/>
        <w:autoSpaceDN w:val="0"/>
        <w:spacing w:before="47" w:line="240" w:lineRule="auto"/>
        <w:ind w:firstLine="482"/>
        <w:jc w:val="both"/>
        <w:rPr>
          <w:rFonts w:cs="Arial"/>
          <w:szCs w:val="20"/>
          <w:lang w:val="sl-SI" w:bidi="en-US"/>
        </w:rPr>
      </w:pPr>
    </w:p>
    <w:p w14:paraId="6CDEB0B0"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i/>
          <w:szCs w:val="20"/>
          <w:lang w:val="sl-SI" w:bidi="en-US"/>
        </w:rPr>
      </w:pPr>
      <w:r w:rsidRPr="00322521">
        <w:rPr>
          <w:rFonts w:cs="Arial"/>
          <w:i/>
          <w:szCs w:val="20"/>
          <w:lang w:val="sl-SI" w:bidi="en-US"/>
        </w:rPr>
        <w:t>predsednik konference</w:t>
      </w:r>
    </w:p>
    <w:p w14:paraId="362D44C0"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p>
    <w:p w14:paraId="01B35A7D"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r w:rsidRPr="00322521">
        <w:rPr>
          <w:rFonts w:cs="Arial"/>
          <w:szCs w:val="20"/>
          <w:lang w:val="sl-SI" w:bidi="en-US"/>
        </w:rPr>
        <w:t xml:space="preserve">ALI BIN </w:t>
      </w:r>
      <w:proofErr w:type="spellStart"/>
      <w:r w:rsidRPr="00322521">
        <w:rPr>
          <w:rFonts w:cs="Arial"/>
          <w:szCs w:val="20"/>
          <w:lang w:val="sl-SI" w:bidi="en-US"/>
        </w:rPr>
        <w:t>SAMIKH</w:t>
      </w:r>
      <w:proofErr w:type="spellEnd"/>
      <w:r w:rsidRPr="00322521">
        <w:rPr>
          <w:rFonts w:cs="Arial"/>
          <w:szCs w:val="20"/>
          <w:lang w:val="sl-SI" w:bidi="en-US"/>
        </w:rPr>
        <w:t xml:space="preserve"> AL </w:t>
      </w:r>
      <w:proofErr w:type="spellStart"/>
      <w:r w:rsidRPr="00322521">
        <w:rPr>
          <w:rFonts w:cs="Arial"/>
          <w:szCs w:val="20"/>
          <w:lang w:val="sl-SI" w:bidi="en-US"/>
        </w:rPr>
        <w:t>MARRI</w:t>
      </w:r>
      <w:proofErr w:type="spellEnd"/>
    </w:p>
    <w:p w14:paraId="58A30DA1"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p>
    <w:p w14:paraId="024EB761"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p>
    <w:p w14:paraId="20DDBF36"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p>
    <w:p w14:paraId="75FD2C38"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i/>
          <w:szCs w:val="20"/>
          <w:lang w:val="sl-SI" w:bidi="en-US"/>
        </w:rPr>
      </w:pPr>
      <w:r w:rsidRPr="00322521">
        <w:rPr>
          <w:rFonts w:cs="Arial"/>
          <w:i/>
          <w:szCs w:val="20"/>
          <w:lang w:val="sl-SI" w:bidi="en-US"/>
        </w:rPr>
        <w:t>generalni direktor Mednarodnega urada za delo</w:t>
      </w:r>
    </w:p>
    <w:p w14:paraId="0C965AA1"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p>
    <w:p w14:paraId="7F1F96BF" w14:textId="77777777" w:rsidR="00322521" w:rsidRPr="00322521" w:rsidRDefault="00322521" w:rsidP="00322521">
      <w:pPr>
        <w:widowControl w:val="0"/>
        <w:tabs>
          <w:tab w:val="left" w:pos="1674"/>
          <w:tab w:val="left" w:pos="1675"/>
        </w:tabs>
        <w:autoSpaceDE w:val="0"/>
        <w:autoSpaceDN w:val="0"/>
        <w:spacing w:before="47" w:line="240" w:lineRule="auto"/>
        <w:ind w:firstLine="482"/>
        <w:jc w:val="center"/>
        <w:rPr>
          <w:rFonts w:cs="Arial"/>
          <w:szCs w:val="20"/>
          <w:lang w:val="sl-SI" w:bidi="en-US"/>
        </w:rPr>
      </w:pPr>
      <w:r w:rsidRPr="00322521">
        <w:rPr>
          <w:rFonts w:cs="Arial"/>
          <w:szCs w:val="20"/>
          <w:lang w:val="sl-SI" w:bidi="en-US"/>
        </w:rPr>
        <w:t xml:space="preserve">GILBERT F. </w:t>
      </w:r>
      <w:proofErr w:type="spellStart"/>
      <w:r w:rsidRPr="00322521">
        <w:rPr>
          <w:rFonts w:cs="Arial"/>
          <w:szCs w:val="20"/>
          <w:lang w:val="sl-SI" w:bidi="en-US"/>
        </w:rPr>
        <w:t>HOUNGBO</w:t>
      </w:r>
      <w:proofErr w:type="spellEnd"/>
    </w:p>
    <w:p w14:paraId="79E7096E" w14:textId="77777777" w:rsidR="00322521" w:rsidRPr="00A53169" w:rsidRDefault="00322521" w:rsidP="00322521">
      <w:pPr>
        <w:widowControl w:val="0"/>
        <w:tabs>
          <w:tab w:val="left" w:pos="1675"/>
        </w:tabs>
        <w:autoSpaceDE w:val="0"/>
        <w:autoSpaceDN w:val="0"/>
        <w:spacing w:before="83" w:line="247" w:lineRule="auto"/>
        <w:jc w:val="both"/>
        <w:rPr>
          <w:rFonts w:ascii="Times New Roman" w:hAnsi="Times New Roman"/>
          <w:sz w:val="24"/>
          <w:lang w:val="sl-SI" w:bidi="en-US"/>
        </w:rPr>
      </w:pPr>
    </w:p>
    <w:p w14:paraId="2F61BE78" w14:textId="77777777" w:rsidR="00322521" w:rsidRPr="00A53169" w:rsidRDefault="00322521" w:rsidP="00322521">
      <w:pPr>
        <w:rPr>
          <w:lang w:val="sl-SI"/>
        </w:rPr>
      </w:pPr>
    </w:p>
    <w:p w14:paraId="53D4BEA9" w14:textId="77777777" w:rsidR="00322521" w:rsidRPr="00A53169" w:rsidRDefault="00322521" w:rsidP="00322521">
      <w:pPr>
        <w:ind w:firstLine="482"/>
        <w:jc w:val="both"/>
        <w:rPr>
          <w:lang w:val="sl-SI"/>
        </w:rPr>
      </w:pPr>
    </w:p>
    <w:p w14:paraId="1F131CF7" w14:textId="77777777" w:rsidR="00346840" w:rsidRPr="00CD122B" w:rsidRDefault="00346840" w:rsidP="00467622">
      <w:pPr>
        <w:jc w:val="center"/>
        <w:rPr>
          <w:rFonts w:cs="Arial"/>
          <w:szCs w:val="20"/>
          <w:u w:val="single"/>
          <w:lang w:val="sl-SI"/>
        </w:rPr>
      </w:pPr>
    </w:p>
    <w:p w14:paraId="3B4AF663" w14:textId="77777777" w:rsidR="00EF5C02" w:rsidRPr="00CD122B" w:rsidRDefault="00EF5C02" w:rsidP="00EF5C02">
      <w:pPr>
        <w:spacing w:line="240" w:lineRule="auto"/>
        <w:jc w:val="both"/>
        <w:rPr>
          <w:rFonts w:cs="Arial"/>
          <w:szCs w:val="20"/>
          <w:lang w:val="sl-SI"/>
        </w:rPr>
      </w:pPr>
    </w:p>
    <w:p w14:paraId="45DB18D1" w14:textId="77777777" w:rsidR="00E34E35" w:rsidRPr="00CD122B" w:rsidRDefault="00E34E35" w:rsidP="00EF5C02">
      <w:pPr>
        <w:spacing w:line="240" w:lineRule="auto"/>
        <w:jc w:val="both"/>
        <w:rPr>
          <w:rFonts w:cs="Arial"/>
          <w:szCs w:val="20"/>
          <w:lang w:val="sl-SI"/>
        </w:rPr>
      </w:pPr>
    </w:p>
    <w:p w14:paraId="0153F680" w14:textId="77777777" w:rsidR="00E34E35" w:rsidRPr="00CD122B" w:rsidRDefault="00E34E35" w:rsidP="00EF5C02">
      <w:pPr>
        <w:spacing w:line="240" w:lineRule="auto"/>
        <w:jc w:val="both"/>
        <w:rPr>
          <w:rFonts w:cs="Arial"/>
          <w:szCs w:val="20"/>
          <w:lang w:val="sl-SI"/>
        </w:rPr>
      </w:pPr>
    </w:p>
    <w:p w14:paraId="0D24478C" w14:textId="2E206A17" w:rsidR="00D55273" w:rsidRPr="00CD122B" w:rsidRDefault="00D55273">
      <w:pPr>
        <w:spacing w:line="240" w:lineRule="auto"/>
        <w:rPr>
          <w:rFonts w:cs="Arial"/>
          <w:szCs w:val="20"/>
          <w:lang w:val="sl-SI"/>
        </w:rPr>
      </w:pPr>
      <w:r w:rsidRPr="00CD122B">
        <w:rPr>
          <w:rFonts w:cs="Arial"/>
          <w:szCs w:val="20"/>
          <w:lang w:val="sl-SI"/>
        </w:rPr>
        <w:br w:type="page"/>
      </w:r>
    </w:p>
    <w:p w14:paraId="2C92B77E" w14:textId="77777777" w:rsidR="00E34E35" w:rsidRPr="00D27A7F" w:rsidRDefault="00E34E35" w:rsidP="00EF5C02">
      <w:pPr>
        <w:spacing w:line="240" w:lineRule="auto"/>
        <w:jc w:val="both"/>
        <w:rPr>
          <w:szCs w:val="20"/>
          <w:lang w:val="sl-SI"/>
        </w:rPr>
      </w:pPr>
    </w:p>
    <w:p w14:paraId="48A53C72" w14:textId="060CC718" w:rsidR="00477C08" w:rsidRDefault="00477C08" w:rsidP="00EF5C02">
      <w:pPr>
        <w:spacing w:line="240" w:lineRule="auto"/>
        <w:jc w:val="both"/>
        <w:rPr>
          <w:szCs w:val="20"/>
          <w:lang w:val="sl-SI"/>
        </w:rPr>
      </w:pPr>
    </w:p>
    <w:p w14:paraId="333EA9DA" w14:textId="0606EAA3" w:rsidR="00477C08" w:rsidRDefault="00477C08" w:rsidP="00EF5C02">
      <w:pPr>
        <w:spacing w:line="240" w:lineRule="auto"/>
        <w:jc w:val="both"/>
        <w:rPr>
          <w:szCs w:val="20"/>
          <w:lang w:val="sl-SI"/>
        </w:rPr>
      </w:pPr>
    </w:p>
    <w:p w14:paraId="52642BE8" w14:textId="7C06FA21" w:rsidR="00477C08" w:rsidRDefault="00477C08" w:rsidP="00EF5C02">
      <w:pPr>
        <w:spacing w:line="240" w:lineRule="auto"/>
        <w:jc w:val="both"/>
        <w:rPr>
          <w:szCs w:val="20"/>
          <w:lang w:val="sl-SI"/>
        </w:rPr>
      </w:pPr>
    </w:p>
    <w:p w14:paraId="32B6C0E5" w14:textId="77777777" w:rsidR="00CD122B" w:rsidRDefault="00CD122B" w:rsidP="00EF5C02">
      <w:pPr>
        <w:spacing w:line="240" w:lineRule="auto"/>
        <w:jc w:val="both"/>
        <w:rPr>
          <w:szCs w:val="20"/>
          <w:lang w:val="sl-SI"/>
        </w:rPr>
      </w:pPr>
    </w:p>
    <w:p w14:paraId="46F45766" w14:textId="26C9BA00" w:rsidR="00477C08" w:rsidRDefault="00477C08" w:rsidP="00EF5C02">
      <w:pPr>
        <w:spacing w:line="240" w:lineRule="auto"/>
        <w:jc w:val="both"/>
        <w:rPr>
          <w:szCs w:val="20"/>
          <w:lang w:val="sl-SI"/>
        </w:rPr>
      </w:pPr>
    </w:p>
    <w:p w14:paraId="23F15297" w14:textId="7BFA345B" w:rsidR="00477C08" w:rsidRDefault="00477C08" w:rsidP="00EF5C02">
      <w:pPr>
        <w:spacing w:line="240" w:lineRule="auto"/>
        <w:jc w:val="both"/>
        <w:rPr>
          <w:szCs w:val="20"/>
          <w:lang w:val="sl-SI"/>
        </w:rPr>
      </w:pPr>
    </w:p>
    <w:p w14:paraId="48B78E87" w14:textId="44E3BA78" w:rsidR="00477C08" w:rsidRDefault="00477C08" w:rsidP="00EF5C02">
      <w:pPr>
        <w:spacing w:line="240" w:lineRule="auto"/>
        <w:jc w:val="both"/>
        <w:rPr>
          <w:szCs w:val="20"/>
          <w:lang w:val="sl-SI"/>
        </w:rPr>
      </w:pPr>
    </w:p>
    <w:p w14:paraId="6F7556DF" w14:textId="77777777" w:rsidR="00477C08" w:rsidRPr="00D27A7F" w:rsidRDefault="00477C08" w:rsidP="00EF5C02">
      <w:pPr>
        <w:spacing w:line="240" w:lineRule="auto"/>
        <w:jc w:val="both"/>
        <w:rPr>
          <w:szCs w:val="20"/>
          <w:lang w:val="sl-SI"/>
        </w:rPr>
      </w:pPr>
    </w:p>
    <w:p w14:paraId="09D42CA0" w14:textId="77777777" w:rsidR="00EF5C02" w:rsidRPr="00EF5C02" w:rsidRDefault="00EF5C02" w:rsidP="007B4379">
      <w:pPr>
        <w:spacing w:line="276" w:lineRule="auto"/>
        <w:jc w:val="both"/>
        <w:rPr>
          <w:szCs w:val="20"/>
          <w:lang w:val="sl-SI"/>
        </w:rPr>
      </w:pPr>
    </w:p>
    <w:p w14:paraId="2BC0AC13" w14:textId="77777777" w:rsidR="00EF5C02" w:rsidRPr="00EF5C02" w:rsidRDefault="00EF5C02" w:rsidP="007B4379">
      <w:pPr>
        <w:spacing w:line="276" w:lineRule="auto"/>
        <w:jc w:val="center"/>
        <w:rPr>
          <w:szCs w:val="20"/>
          <w:lang w:val="sl-SI"/>
        </w:rPr>
      </w:pPr>
      <w:r w:rsidRPr="00EF5C02">
        <w:rPr>
          <w:szCs w:val="20"/>
          <w:lang w:val="sl-SI"/>
        </w:rPr>
        <w:t>3. člen</w:t>
      </w:r>
    </w:p>
    <w:p w14:paraId="1996265A" w14:textId="77777777" w:rsidR="00EF5C02" w:rsidRPr="00EF5C02" w:rsidRDefault="00EF5C02" w:rsidP="007B4379">
      <w:pPr>
        <w:spacing w:line="276" w:lineRule="auto"/>
        <w:jc w:val="both"/>
        <w:rPr>
          <w:szCs w:val="20"/>
          <w:lang w:val="sl-SI"/>
        </w:rPr>
      </w:pPr>
    </w:p>
    <w:p w14:paraId="5D09CC54" w14:textId="4EFC9F05" w:rsidR="002025B9" w:rsidRPr="002878DC" w:rsidRDefault="002025B9" w:rsidP="002025B9">
      <w:pPr>
        <w:widowControl w:val="0"/>
        <w:spacing w:line="280" w:lineRule="exact"/>
        <w:jc w:val="both"/>
        <w:rPr>
          <w:rFonts w:eastAsia="MS Mincho" w:cs="Arial"/>
          <w:szCs w:val="20"/>
          <w:lang w:val="sl-SI" w:eastAsia="sl-SI"/>
        </w:rPr>
      </w:pPr>
      <w:r w:rsidRPr="002878DC">
        <w:rPr>
          <w:rFonts w:cs="Arial"/>
          <w:szCs w:val="20"/>
          <w:lang w:val="sl-SI"/>
        </w:rPr>
        <w:t xml:space="preserve">Za izvajanje konvencije skrbi </w:t>
      </w:r>
      <w:r>
        <w:rPr>
          <w:rFonts w:cs="Arial"/>
          <w:szCs w:val="20"/>
          <w:lang w:val="sl-SI"/>
        </w:rPr>
        <w:t xml:space="preserve">ministrstvo, </w:t>
      </w:r>
      <w:r w:rsidRPr="002878DC">
        <w:rPr>
          <w:rFonts w:eastAsia="MS Mincho" w:cs="Arial"/>
          <w:szCs w:val="20"/>
          <w:lang w:val="sl-SI" w:eastAsia="sl-SI"/>
        </w:rPr>
        <w:t>pristojno za delo.</w:t>
      </w:r>
      <w:r w:rsidR="00AE1722">
        <w:rPr>
          <w:rFonts w:eastAsia="MS Mincho" w:cs="Arial"/>
          <w:szCs w:val="20"/>
          <w:lang w:val="sl-SI" w:eastAsia="sl-SI"/>
        </w:rPr>
        <w:t xml:space="preserve"> </w:t>
      </w:r>
      <w:r w:rsidRPr="002878DC">
        <w:rPr>
          <w:rFonts w:eastAsia="MS Mincho" w:cs="Arial"/>
          <w:szCs w:val="20"/>
          <w:lang w:val="sl-SI" w:eastAsia="sl-SI"/>
        </w:rPr>
        <w:t xml:space="preserve"> </w:t>
      </w:r>
    </w:p>
    <w:p w14:paraId="2435324D" w14:textId="77777777" w:rsidR="00EF5C02" w:rsidRDefault="00EF5C02" w:rsidP="007B4379">
      <w:pPr>
        <w:spacing w:line="276" w:lineRule="auto"/>
        <w:rPr>
          <w:szCs w:val="20"/>
          <w:lang w:val="sl-SI"/>
        </w:rPr>
      </w:pPr>
    </w:p>
    <w:p w14:paraId="27D77E9A" w14:textId="77777777" w:rsidR="003C60F3" w:rsidRPr="00EF5C02" w:rsidRDefault="003C60F3" w:rsidP="007B4379">
      <w:pPr>
        <w:spacing w:line="276" w:lineRule="auto"/>
        <w:rPr>
          <w:szCs w:val="20"/>
          <w:lang w:val="sl-SI"/>
        </w:rPr>
      </w:pPr>
    </w:p>
    <w:p w14:paraId="1120B07E" w14:textId="77777777" w:rsidR="00EF5C02" w:rsidRPr="00EF5C02" w:rsidRDefault="00EF5C02" w:rsidP="007B4379">
      <w:pPr>
        <w:spacing w:line="276" w:lineRule="auto"/>
        <w:jc w:val="center"/>
        <w:rPr>
          <w:szCs w:val="20"/>
          <w:lang w:val="sl-SI"/>
        </w:rPr>
      </w:pPr>
      <w:r w:rsidRPr="00EF5C02">
        <w:rPr>
          <w:szCs w:val="20"/>
          <w:lang w:val="sl-SI"/>
        </w:rPr>
        <w:t>4. člen</w:t>
      </w:r>
    </w:p>
    <w:p w14:paraId="2E1F7D62" w14:textId="77777777" w:rsidR="00EF5C02" w:rsidRPr="00EF5C02" w:rsidRDefault="00EF5C02" w:rsidP="007B4379">
      <w:pPr>
        <w:spacing w:line="276" w:lineRule="auto"/>
        <w:jc w:val="center"/>
        <w:rPr>
          <w:szCs w:val="20"/>
          <w:lang w:val="sl-SI"/>
        </w:rPr>
      </w:pPr>
    </w:p>
    <w:p w14:paraId="0919E781" w14:textId="77777777" w:rsidR="00EF5C02" w:rsidRPr="00EF5C02" w:rsidRDefault="00EA7753" w:rsidP="007B4379">
      <w:pPr>
        <w:pStyle w:val="BodyText"/>
        <w:spacing w:line="276" w:lineRule="auto"/>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7B4379">
      <w:pPr>
        <w:pStyle w:val="BodyText"/>
        <w:spacing w:line="276" w:lineRule="auto"/>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7336EEBA" w14:textId="314062B0" w:rsidR="00EF5C02" w:rsidRDefault="00EF5C02" w:rsidP="00EF5C02">
      <w:pPr>
        <w:tabs>
          <w:tab w:val="left" w:pos="9000"/>
        </w:tabs>
        <w:spacing w:line="240" w:lineRule="auto"/>
        <w:ind w:right="71"/>
        <w:jc w:val="center"/>
        <w:rPr>
          <w:b/>
          <w:szCs w:val="20"/>
          <w:lang w:val="sl-SI"/>
        </w:rPr>
      </w:pPr>
      <w:r w:rsidRPr="00EF5C02">
        <w:rPr>
          <w:b/>
          <w:szCs w:val="20"/>
          <w:lang w:val="sl-SI"/>
        </w:rPr>
        <w:lastRenderedPageBreak/>
        <w:t>OBRAZLOŽITEV</w:t>
      </w:r>
    </w:p>
    <w:p w14:paraId="0E16D547" w14:textId="1D00C861" w:rsidR="002861F4" w:rsidRDefault="002861F4" w:rsidP="00EF5C02">
      <w:pPr>
        <w:tabs>
          <w:tab w:val="left" w:pos="9000"/>
        </w:tabs>
        <w:spacing w:line="240" w:lineRule="auto"/>
        <w:ind w:right="71"/>
        <w:jc w:val="center"/>
        <w:rPr>
          <w:b/>
          <w:szCs w:val="20"/>
          <w:lang w:val="sl-SI"/>
        </w:rPr>
      </w:pPr>
    </w:p>
    <w:p w14:paraId="3993DCDA" w14:textId="01800AD5" w:rsidR="002861F4" w:rsidRPr="002861F4" w:rsidRDefault="002861F4" w:rsidP="002861F4">
      <w:pPr>
        <w:spacing w:line="276" w:lineRule="auto"/>
        <w:jc w:val="both"/>
        <w:rPr>
          <w:rFonts w:eastAsia="Calibri" w:cs="Arial"/>
          <w:color w:val="FF0000"/>
          <w:szCs w:val="20"/>
          <w:lang w:val="sl-SI"/>
        </w:rPr>
      </w:pPr>
      <w:r w:rsidRPr="002861F4">
        <w:rPr>
          <w:rFonts w:eastAsia="Calibri" w:cs="Arial"/>
          <w:szCs w:val="20"/>
          <w:lang w:val="sl-SI"/>
        </w:rPr>
        <w:t>Konvencijo o spremembah standardov zaradi priznanja varnega in zdravega delovnega okolja za temeljno načelo, 2023 (</w:t>
      </w:r>
      <w:r w:rsidR="000F643E">
        <w:rPr>
          <w:rFonts w:eastAsia="Calibri" w:cs="Arial"/>
          <w:szCs w:val="20"/>
          <w:lang w:val="sl-SI"/>
        </w:rPr>
        <w:t xml:space="preserve">Konvencija MOD </w:t>
      </w:r>
      <w:r w:rsidRPr="002861F4">
        <w:rPr>
          <w:rFonts w:eastAsia="Calibri" w:cs="Arial"/>
          <w:szCs w:val="20"/>
          <w:lang w:val="sl-SI"/>
        </w:rPr>
        <w:t xml:space="preserve">št. 191) (v nadaljnjem besedilu: konvencija) je sprejela Generalna konferenca Mednarodne organizacije dela (v nadaljnjem besedilu: </w:t>
      </w:r>
      <w:proofErr w:type="spellStart"/>
      <w:r w:rsidRPr="002861F4">
        <w:rPr>
          <w:rFonts w:eastAsia="Calibri" w:cs="Arial"/>
          <w:szCs w:val="20"/>
          <w:lang w:val="sl-SI"/>
        </w:rPr>
        <w:t>MKD</w:t>
      </w:r>
      <w:proofErr w:type="spellEnd"/>
      <w:r w:rsidRPr="002861F4">
        <w:rPr>
          <w:rFonts w:eastAsia="Calibri" w:cs="Arial"/>
          <w:szCs w:val="20"/>
          <w:lang w:val="sl-SI"/>
        </w:rPr>
        <w:t>) na svojem 111. zasedanju 12. junija 2023 z veliko večino (več kot dvotretjinsko) glasov.</w:t>
      </w:r>
      <w:r w:rsidRPr="002861F4">
        <w:rPr>
          <w:rFonts w:eastAsia="Calibri" w:cs="Arial"/>
          <w:szCs w:val="20"/>
          <w:vertAlign w:val="superscript"/>
          <w:lang w:val="sl-SI"/>
        </w:rPr>
        <w:footnoteReference w:id="2"/>
      </w:r>
      <w:r w:rsidRPr="002861F4">
        <w:rPr>
          <w:rFonts w:eastAsia="Calibri" w:cs="Arial"/>
          <w:szCs w:val="20"/>
          <w:lang w:val="sl-SI"/>
        </w:rPr>
        <w:t xml:space="preserve"> Vladni delegatki slovenske tripartitne delegacije sta skladno s predhodno usklajenim mnenjem ter skladno z aktivno in </w:t>
      </w:r>
      <w:bookmarkStart w:id="2" w:name="_Hlk153373474"/>
      <w:r w:rsidRPr="002861F4">
        <w:rPr>
          <w:rFonts w:eastAsia="Calibri" w:cs="Arial"/>
          <w:szCs w:val="20"/>
          <w:lang w:val="sl-SI"/>
        </w:rPr>
        <w:t>močno podporo</w:t>
      </w:r>
      <w:r w:rsidRPr="002861F4">
        <w:rPr>
          <w:rFonts w:cs="Arial"/>
          <w:szCs w:val="20"/>
          <w:lang w:val="sl-SI"/>
        </w:rPr>
        <w:t xml:space="preserve"> Republike Slovenije in ostalih držav članic Evropske unije (v nadaljnjem besedilu: EU) glede </w:t>
      </w:r>
      <w:r w:rsidRPr="002861F4">
        <w:rPr>
          <w:rFonts w:eastAsia="Calibri" w:cs="Arial"/>
          <w:szCs w:val="20"/>
          <w:lang w:val="sl-SI"/>
        </w:rPr>
        <w:t xml:space="preserve">vključitve varnega in zdravega delovnega okolja v okvir temeljnih načel in pravic pri delu </w:t>
      </w:r>
      <w:bookmarkEnd w:id="2"/>
      <w:r w:rsidRPr="002861F4">
        <w:rPr>
          <w:rFonts w:eastAsia="Calibri" w:cs="Arial"/>
          <w:szCs w:val="20"/>
          <w:lang w:val="sl-SI"/>
        </w:rPr>
        <w:t>Mednarodne organizacije dela (v nadaljnjem besedilu: MOD) glasovali tako za sprejem konvencije, kakor tudi istoimenskega priporočila.</w:t>
      </w:r>
      <w:r w:rsidRPr="002861F4">
        <w:rPr>
          <w:rFonts w:eastAsia="Calibri" w:cs="Arial"/>
          <w:szCs w:val="20"/>
          <w:vertAlign w:val="superscript"/>
          <w:lang w:val="sl-SI"/>
        </w:rPr>
        <w:footnoteReference w:id="3"/>
      </w:r>
      <w:r w:rsidRPr="002861F4">
        <w:rPr>
          <w:rFonts w:eastAsia="Calibri" w:cs="Arial"/>
          <w:szCs w:val="20"/>
          <w:lang w:val="sl-SI"/>
        </w:rPr>
        <w:t xml:space="preserve"> Za sprejem obeh instrumentov sta glasovali tudi obe nevladni delegatki, predstavnici organizacij delavcev in delodajalcev. Konvencija je skladno s svojim </w:t>
      </w:r>
      <w:r w:rsidR="00322521">
        <w:rPr>
          <w:rFonts w:eastAsia="Calibri" w:cs="Arial"/>
          <w:szCs w:val="20"/>
          <w:lang w:val="sl-SI"/>
        </w:rPr>
        <w:t>4.</w:t>
      </w:r>
      <w:r w:rsidRPr="002861F4">
        <w:rPr>
          <w:rFonts w:eastAsia="Calibri" w:cs="Arial"/>
          <w:szCs w:val="20"/>
          <w:lang w:val="sl-SI"/>
        </w:rPr>
        <w:t xml:space="preserve"> členom začela veljati 29. oktobra 2024, ko sta bili pri generalnem direktorju Mednarodnega urada za delo registrirani ratifikaciji dveh članic MOD. </w:t>
      </w:r>
    </w:p>
    <w:p w14:paraId="788C6754" w14:textId="77777777" w:rsidR="002861F4" w:rsidRPr="002861F4" w:rsidRDefault="002861F4" w:rsidP="002861F4">
      <w:pPr>
        <w:spacing w:line="276" w:lineRule="auto"/>
        <w:jc w:val="both"/>
        <w:rPr>
          <w:rFonts w:eastAsia="Calibri" w:cs="Arial"/>
          <w:szCs w:val="20"/>
          <w:lang w:val="sl-SI"/>
        </w:rPr>
      </w:pPr>
    </w:p>
    <w:p w14:paraId="3D64F8A7" w14:textId="77777777"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Istega dne je </w:t>
      </w:r>
      <w:proofErr w:type="spellStart"/>
      <w:r w:rsidRPr="002861F4">
        <w:rPr>
          <w:rFonts w:eastAsia="Calibri" w:cs="Arial"/>
          <w:szCs w:val="20"/>
          <w:lang w:val="sl-SI"/>
        </w:rPr>
        <w:t>MKD</w:t>
      </w:r>
      <w:proofErr w:type="spellEnd"/>
      <w:r w:rsidRPr="002861F4">
        <w:rPr>
          <w:rFonts w:eastAsia="Calibri" w:cs="Arial"/>
          <w:szCs w:val="20"/>
          <w:lang w:val="sl-SI"/>
        </w:rPr>
        <w:t xml:space="preserve"> sprejela tudi resolucijo, ki države članice MOD poziva k hitri in široki ratifikaciji omenjene konvencije.</w:t>
      </w:r>
      <w:r w:rsidRPr="002861F4">
        <w:rPr>
          <w:rFonts w:eastAsia="Calibri" w:cs="Arial"/>
          <w:szCs w:val="20"/>
          <w:vertAlign w:val="superscript"/>
          <w:lang w:val="sl-SI"/>
        </w:rPr>
        <w:footnoteReference w:id="4"/>
      </w:r>
      <w:r w:rsidRPr="002861F4">
        <w:rPr>
          <w:rFonts w:eastAsia="Calibri" w:cs="Arial"/>
          <w:szCs w:val="20"/>
          <w:lang w:val="sl-SI"/>
        </w:rPr>
        <w:t xml:space="preserve"> </w:t>
      </w:r>
    </w:p>
    <w:p w14:paraId="65A3F150" w14:textId="77777777" w:rsidR="002861F4" w:rsidRPr="002861F4" w:rsidRDefault="002861F4" w:rsidP="002861F4">
      <w:pPr>
        <w:spacing w:line="276" w:lineRule="auto"/>
        <w:jc w:val="both"/>
        <w:rPr>
          <w:rFonts w:eastAsia="Calibri" w:cs="Arial"/>
          <w:szCs w:val="20"/>
          <w:lang w:val="sl-SI"/>
        </w:rPr>
      </w:pPr>
    </w:p>
    <w:p w14:paraId="5D6D7150" w14:textId="77777777"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Odločitev konference glede sprejema omenjene konvencije je skladna z Resolucijo o vključitvi varnega in zdravega delovnega okolja v okvir temeljnih načel in pravic pri delu MOD, 2022</w:t>
      </w:r>
      <w:r w:rsidRPr="002861F4">
        <w:rPr>
          <w:rFonts w:eastAsia="Calibri" w:cs="Arial"/>
          <w:szCs w:val="20"/>
          <w:vertAlign w:val="superscript"/>
          <w:lang w:val="sl-SI"/>
        </w:rPr>
        <w:footnoteReference w:id="5"/>
      </w:r>
      <w:r w:rsidRPr="002861F4">
        <w:rPr>
          <w:rFonts w:eastAsia="Calibri" w:cs="Arial"/>
          <w:szCs w:val="20"/>
          <w:lang w:val="sl-SI"/>
        </w:rPr>
        <w:t>, ki je med drugim obstoječim štirim temeljnim načelom in pravicam pri delu (svoboda združevanja in dejansko priznanje pravice do kolektivnega dogovarjanja, odprava vseh oblik prisilnega ali obveznega dela, dejanska odprava dela otrok in odprava diskriminacije glede zaposlovanja in poklicev) dodala varno in zdravo delovno okolje ter pozvala Administrativni svet Mednarodnega urada za delo (v nadaljnjem besedilu: AS) k sprejemu vseh ustreznih ukrepov za uvedbo nekaterih sprememb zadevnih mednarodnih standardov dela (tj. instrumentov – konvencij, protokolov in priporočil), in sicer zaradi določitve novega, petega temeljnega načela in pravice pri delu. Z omenjeno resolucijo je konferenca prav tako določila Konvenciji MOD št. 155</w:t>
      </w:r>
      <w:r w:rsidRPr="002861F4">
        <w:rPr>
          <w:rFonts w:eastAsia="Calibri" w:cs="Arial"/>
          <w:szCs w:val="20"/>
          <w:vertAlign w:val="superscript"/>
          <w:lang w:val="sl-SI"/>
        </w:rPr>
        <w:footnoteReference w:id="6"/>
      </w:r>
      <w:r w:rsidRPr="002861F4">
        <w:rPr>
          <w:rFonts w:eastAsia="Calibri" w:cs="Arial"/>
          <w:szCs w:val="20"/>
          <w:lang w:val="sl-SI"/>
        </w:rPr>
        <w:t xml:space="preserve"> in 187</w:t>
      </w:r>
      <w:r w:rsidRPr="002861F4">
        <w:rPr>
          <w:rFonts w:eastAsia="Calibri" w:cs="Arial"/>
          <w:szCs w:val="20"/>
          <w:vertAlign w:val="superscript"/>
          <w:lang w:val="sl-SI"/>
        </w:rPr>
        <w:footnoteReference w:id="7"/>
      </w:r>
      <w:r w:rsidRPr="002861F4">
        <w:rPr>
          <w:rFonts w:eastAsia="Calibri" w:cs="Arial"/>
          <w:szCs w:val="20"/>
          <w:lang w:val="sl-SI"/>
        </w:rPr>
        <w:t xml:space="preserve"> kot temeljni, s čimer je obstoječim osmim temeljnim konvencijam MOD dodala še omenjeni dve.</w:t>
      </w:r>
    </w:p>
    <w:p w14:paraId="4AA0EF71" w14:textId="77777777" w:rsidR="002861F4" w:rsidRPr="002861F4" w:rsidRDefault="002861F4" w:rsidP="002861F4">
      <w:pPr>
        <w:widowControl w:val="0"/>
        <w:tabs>
          <w:tab w:val="left" w:pos="0"/>
        </w:tabs>
        <w:spacing w:line="276" w:lineRule="auto"/>
        <w:jc w:val="both"/>
        <w:rPr>
          <w:rFonts w:eastAsia="MS Mincho" w:cs="Arial"/>
          <w:szCs w:val="20"/>
          <w:lang w:val="sl-SI" w:eastAsia="sl-SI"/>
        </w:rPr>
      </w:pPr>
    </w:p>
    <w:p w14:paraId="1B0E92AD" w14:textId="26A95A51" w:rsidR="002861F4" w:rsidRPr="002861F4" w:rsidRDefault="002861F4" w:rsidP="002861F4">
      <w:pPr>
        <w:widowControl w:val="0"/>
        <w:tabs>
          <w:tab w:val="left" w:pos="0"/>
        </w:tabs>
        <w:spacing w:line="276" w:lineRule="auto"/>
        <w:jc w:val="both"/>
        <w:rPr>
          <w:rFonts w:eastAsia="MS Mincho" w:cs="Arial"/>
          <w:szCs w:val="20"/>
          <w:lang w:val="sl-SI" w:eastAsia="sl-SI"/>
        </w:rPr>
      </w:pPr>
      <w:r w:rsidRPr="002861F4">
        <w:rPr>
          <w:rFonts w:eastAsia="MS Mincho" w:cs="Arial"/>
          <w:szCs w:val="20"/>
          <w:lang w:val="sl-SI" w:eastAsia="sl-SI"/>
        </w:rPr>
        <w:t xml:space="preserve">Vlada Republike Slovenije se je 24. oktobra 2023 seznanila z informacijo o sprejemu konvencije </w:t>
      </w:r>
      <w:r w:rsidR="000F643E">
        <w:rPr>
          <w:rFonts w:eastAsia="MS Mincho" w:cs="Arial"/>
          <w:szCs w:val="20"/>
          <w:lang w:val="sl-SI" w:eastAsia="sl-SI"/>
        </w:rPr>
        <w:t xml:space="preserve"> </w:t>
      </w:r>
      <w:r w:rsidRPr="002861F4">
        <w:rPr>
          <w:rFonts w:eastAsia="MS Mincho" w:cs="Arial"/>
          <w:szCs w:val="20"/>
          <w:lang w:val="sl-SI" w:eastAsia="sl-SI"/>
        </w:rPr>
        <w:t xml:space="preserve">(sklep Vlade št. 51104-19/2023/6 z dne 24. oktobra 2023) ter odločila, da v skladu z alinejo b pete točke 19. člena Ustave MOD pošlje omenjeno konvencijo v seznanitev Odboru Državnega zbora za zunanjo politiko (dopis Vlade Republike Slovenije št. 51104-19/2023/7 z dne 24. oktobra 2023). Z vsebino sprejetih instrumentov ter resolucij na 111. zasedanju </w:t>
      </w:r>
      <w:proofErr w:type="spellStart"/>
      <w:r w:rsidRPr="002861F4">
        <w:rPr>
          <w:rFonts w:eastAsia="MS Mincho" w:cs="Arial"/>
          <w:szCs w:val="20"/>
          <w:lang w:val="sl-SI" w:eastAsia="sl-SI"/>
        </w:rPr>
        <w:t>MKD</w:t>
      </w:r>
      <w:proofErr w:type="spellEnd"/>
      <w:r w:rsidRPr="002861F4">
        <w:rPr>
          <w:rFonts w:eastAsia="MS Mincho" w:cs="Arial"/>
          <w:szCs w:val="20"/>
          <w:lang w:val="sl-SI" w:eastAsia="sl-SI"/>
        </w:rPr>
        <w:t xml:space="preserve"> je resorno ministrstvo prav tako seznanilo socialne partnerje, člane Ekonomsko-socialnega sveta (v </w:t>
      </w:r>
      <w:r w:rsidRPr="002861F4">
        <w:rPr>
          <w:rFonts w:eastAsia="MS Mincho" w:cs="Arial"/>
          <w:szCs w:val="20"/>
          <w:lang w:val="sl-SI" w:eastAsia="sl-SI"/>
        </w:rPr>
        <w:lastRenderedPageBreak/>
        <w:t xml:space="preserve">nadaljnjem besedilu: </w:t>
      </w:r>
      <w:proofErr w:type="spellStart"/>
      <w:r w:rsidRPr="002861F4">
        <w:rPr>
          <w:rFonts w:eastAsia="MS Mincho" w:cs="Arial"/>
          <w:szCs w:val="20"/>
          <w:lang w:val="sl-SI" w:eastAsia="sl-SI"/>
        </w:rPr>
        <w:t>ESS</w:t>
      </w:r>
      <w:proofErr w:type="spellEnd"/>
      <w:r w:rsidRPr="002861F4">
        <w:rPr>
          <w:rFonts w:eastAsia="MS Mincho" w:cs="Arial"/>
          <w:szCs w:val="20"/>
          <w:lang w:val="sl-SI" w:eastAsia="sl-SI"/>
        </w:rPr>
        <w:t>).</w:t>
      </w:r>
    </w:p>
    <w:p w14:paraId="191DBB69" w14:textId="77777777" w:rsidR="002861F4" w:rsidRPr="002861F4" w:rsidRDefault="002861F4" w:rsidP="002861F4">
      <w:pPr>
        <w:widowControl w:val="0"/>
        <w:tabs>
          <w:tab w:val="left" w:pos="0"/>
        </w:tabs>
        <w:spacing w:line="276" w:lineRule="auto"/>
        <w:jc w:val="both"/>
        <w:rPr>
          <w:rFonts w:eastAsia="MS Mincho" w:cs="Arial"/>
          <w:szCs w:val="20"/>
          <w:lang w:val="sl-SI" w:eastAsia="sl-SI"/>
        </w:rPr>
      </w:pPr>
    </w:p>
    <w:p w14:paraId="24AB6657" w14:textId="49FAA107" w:rsidR="002861F4" w:rsidRPr="002861F4" w:rsidRDefault="002861F4" w:rsidP="002861F4">
      <w:pPr>
        <w:widowControl w:val="0"/>
        <w:tabs>
          <w:tab w:val="left" w:pos="0"/>
        </w:tabs>
        <w:spacing w:line="276" w:lineRule="auto"/>
        <w:jc w:val="both"/>
        <w:rPr>
          <w:rFonts w:eastAsia="MS Mincho" w:cs="Arial"/>
          <w:szCs w:val="20"/>
          <w:lang w:val="sl-SI" w:eastAsia="sl-SI"/>
        </w:rPr>
      </w:pPr>
      <w:bookmarkStart w:id="3" w:name="_Hlk179899529"/>
      <w:r w:rsidRPr="002861F4">
        <w:rPr>
          <w:rFonts w:eastAsia="MS Mincho" w:cs="Arial"/>
          <w:szCs w:val="20"/>
          <w:lang w:val="sl-SI" w:eastAsia="sl-SI"/>
        </w:rPr>
        <w:t xml:space="preserve">Predlog za ratifikacijo konvencije je obravnaval tudi </w:t>
      </w:r>
      <w:proofErr w:type="spellStart"/>
      <w:r w:rsidRPr="002861F4">
        <w:rPr>
          <w:rFonts w:eastAsia="MS Mincho" w:cs="Arial"/>
          <w:szCs w:val="20"/>
          <w:lang w:val="sl-SI" w:eastAsia="sl-SI"/>
        </w:rPr>
        <w:t>ESS</w:t>
      </w:r>
      <w:proofErr w:type="spellEnd"/>
      <w:r w:rsidRPr="002861F4">
        <w:rPr>
          <w:rFonts w:eastAsia="MS Mincho" w:cs="Arial"/>
          <w:szCs w:val="20"/>
          <w:lang w:val="sl-SI" w:eastAsia="sl-SI"/>
        </w:rPr>
        <w:t xml:space="preserve"> na svoji 355. seji 11. oktobra 2024 ter predlog podprl.</w:t>
      </w:r>
    </w:p>
    <w:bookmarkEnd w:id="3"/>
    <w:p w14:paraId="5E81DE1D" w14:textId="77777777" w:rsidR="002861F4" w:rsidRPr="002861F4" w:rsidRDefault="002861F4" w:rsidP="002861F4">
      <w:pPr>
        <w:widowControl w:val="0"/>
        <w:tabs>
          <w:tab w:val="left" w:pos="0"/>
        </w:tabs>
        <w:spacing w:line="276" w:lineRule="auto"/>
        <w:jc w:val="both"/>
        <w:rPr>
          <w:rFonts w:eastAsia="MS Mincho" w:cs="Arial"/>
          <w:szCs w:val="20"/>
          <w:lang w:val="sl-SI" w:eastAsia="sl-SI"/>
        </w:rPr>
      </w:pPr>
    </w:p>
    <w:p w14:paraId="79B63D90" w14:textId="2F006DF3"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Konvencija delno spreminja sedem konvencij in en protokol, ki so bili sprejeti po letu 1998, in sicer z namenom posodobitve tistih določb ali odstavkov preambule, ki se nanašajo na prve štiri kategorije temeljnih načel in pravic pri delu, ali prvih osem temeljnih konvencij MOD. Revizija je tehnične oz. formalne narave in je namenjena ohranitvi jasnosti in skladnosti sklopa mednarodnih standardov dela. </w:t>
      </w:r>
    </w:p>
    <w:p w14:paraId="5F64C5AE" w14:textId="77777777" w:rsidR="002861F4" w:rsidRPr="002861F4" w:rsidRDefault="002861F4" w:rsidP="002861F4">
      <w:pPr>
        <w:spacing w:line="276" w:lineRule="auto"/>
        <w:jc w:val="both"/>
        <w:rPr>
          <w:rFonts w:eastAsia="Calibri" w:cs="Arial"/>
          <w:szCs w:val="20"/>
          <w:lang w:val="sl-SI"/>
        </w:rPr>
      </w:pPr>
    </w:p>
    <w:p w14:paraId="38009487" w14:textId="77777777"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Instrumenti, ki so predmet delne revizije, so: </w:t>
      </w:r>
    </w:p>
    <w:p w14:paraId="094EE39A"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najhujših oblikah dela otrok, 1999 (št. 182), </w:t>
      </w:r>
    </w:p>
    <w:p w14:paraId="327E3548"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varstvu materinstva, 2000 (št. 183), </w:t>
      </w:r>
    </w:p>
    <w:p w14:paraId="2ECED6AF"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delu v pomorstvu, 2006, s spremembami (št. 186), </w:t>
      </w:r>
    </w:p>
    <w:p w14:paraId="500ED502"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spodbujanju varnosti in zdravja pri delu, 2006 (št. 187), </w:t>
      </w:r>
    </w:p>
    <w:p w14:paraId="640E9AF8"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delu v ribištvu, 2007 (št. 188), </w:t>
      </w:r>
    </w:p>
    <w:p w14:paraId="1F5C15DB"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 xml:space="preserve">Konvencija o delavcih v gospodinjstvu, 2011 (št. 189), </w:t>
      </w:r>
    </w:p>
    <w:p w14:paraId="2ABF2C68"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Konvencija o nasilju in nadlegovanju, 2019 (št. 190),</w:t>
      </w:r>
    </w:p>
    <w:p w14:paraId="03174DF4" w14:textId="77777777" w:rsidR="002861F4" w:rsidRPr="002861F4" w:rsidRDefault="002861F4" w:rsidP="002861F4">
      <w:pPr>
        <w:numPr>
          <w:ilvl w:val="0"/>
          <w:numId w:val="34"/>
        </w:numPr>
        <w:spacing w:line="276" w:lineRule="auto"/>
        <w:contextualSpacing/>
        <w:jc w:val="both"/>
        <w:rPr>
          <w:rFonts w:eastAsia="Calibri" w:cs="Arial"/>
          <w:kern w:val="2"/>
          <w:szCs w:val="20"/>
          <w:lang w:val="sl-SI"/>
        </w:rPr>
      </w:pPr>
      <w:r w:rsidRPr="002861F4">
        <w:rPr>
          <w:rFonts w:eastAsia="Calibri" w:cs="Arial"/>
          <w:kern w:val="2"/>
          <w:szCs w:val="20"/>
          <w:lang w:val="sl"/>
        </w:rPr>
        <w:t>Protokol iz leta 2014 h Konvenciji o prisilnem delu, 1930.</w:t>
      </w:r>
    </w:p>
    <w:p w14:paraId="301637A6" w14:textId="77777777" w:rsidR="002861F4" w:rsidRPr="002861F4" w:rsidRDefault="002861F4" w:rsidP="002861F4">
      <w:pPr>
        <w:spacing w:line="276" w:lineRule="auto"/>
        <w:contextualSpacing/>
        <w:jc w:val="both"/>
        <w:rPr>
          <w:rFonts w:eastAsia="Calibri" w:cs="Arial"/>
          <w:kern w:val="2"/>
          <w:szCs w:val="20"/>
          <w:lang w:val="sl-SI"/>
        </w:rPr>
      </w:pPr>
    </w:p>
    <w:p w14:paraId="5F61A303" w14:textId="1B40D194"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Omenjena konvencija je skladno s svojim </w:t>
      </w:r>
      <w:r w:rsidR="00322521">
        <w:rPr>
          <w:rFonts w:eastAsia="Calibri" w:cs="Arial"/>
          <w:szCs w:val="20"/>
          <w:lang w:val="sl-SI"/>
        </w:rPr>
        <w:t>4.</w:t>
      </w:r>
      <w:r w:rsidRPr="002861F4">
        <w:rPr>
          <w:rFonts w:eastAsia="Calibri" w:cs="Arial"/>
          <w:szCs w:val="20"/>
          <w:lang w:val="sl-SI"/>
        </w:rPr>
        <w:t xml:space="preserve"> členom začela veljati 29. oktobra 2024, ko sta bili pri generalnem direktorju Mednarodnega urada za delo registrirani ratifikaciji dveh članic MOD.</w:t>
      </w:r>
      <w:r w:rsidRPr="002861F4">
        <w:rPr>
          <w:rFonts w:eastAsia="Calibri" w:cs="Arial"/>
          <w:szCs w:val="20"/>
          <w:vertAlign w:val="superscript"/>
          <w:lang w:val="sl-SI"/>
        </w:rPr>
        <w:footnoteReference w:id="8"/>
      </w:r>
      <w:r w:rsidRPr="002861F4">
        <w:rPr>
          <w:rFonts w:eastAsia="Calibri" w:cs="Arial"/>
          <w:szCs w:val="20"/>
          <w:lang w:val="sl-SI"/>
        </w:rPr>
        <w:t xml:space="preserve"> Z začetkom veljavnosti konvencije je mogoče zgoraj navedene instrumente, ki so predmet revizije, ratificirati samo v njihovi spremenjeni obliki. Za državo članico, ki je katero izmed konvencij, ki so predmet revizije, že ratificirala, bo spremenjena različica zanjo začela veljati po ratifikaciji konvencije, ki omenjene instrumente spreminja.  </w:t>
      </w:r>
    </w:p>
    <w:p w14:paraId="3FB7946A" w14:textId="77777777" w:rsidR="002861F4" w:rsidRPr="002861F4" w:rsidRDefault="002861F4" w:rsidP="002861F4">
      <w:pPr>
        <w:spacing w:line="276" w:lineRule="auto"/>
        <w:jc w:val="both"/>
        <w:rPr>
          <w:rFonts w:eastAsia="Calibri" w:cs="Arial"/>
          <w:szCs w:val="20"/>
          <w:lang w:val="sl-SI"/>
        </w:rPr>
      </w:pPr>
    </w:p>
    <w:p w14:paraId="00C576AF" w14:textId="77777777"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Konvencija bo za Republiko Slovenijo začela veljati z dnem registracije njene listine o ratifikaciji.</w:t>
      </w:r>
    </w:p>
    <w:p w14:paraId="3266D8B0" w14:textId="77777777" w:rsidR="002861F4" w:rsidRPr="002861F4" w:rsidRDefault="002861F4" w:rsidP="002861F4">
      <w:pPr>
        <w:spacing w:line="276" w:lineRule="auto"/>
        <w:jc w:val="both"/>
        <w:rPr>
          <w:rFonts w:eastAsia="Calibri" w:cs="Arial"/>
          <w:szCs w:val="20"/>
          <w:lang w:val="sl-SI"/>
        </w:rPr>
      </w:pPr>
    </w:p>
    <w:p w14:paraId="17A3EABA" w14:textId="1A66BED5" w:rsidR="002861F4" w:rsidRPr="002861F4" w:rsidRDefault="002861F4" w:rsidP="002861F4">
      <w:pPr>
        <w:spacing w:line="276" w:lineRule="auto"/>
        <w:jc w:val="both"/>
        <w:rPr>
          <w:rFonts w:eastAsia="Calibri" w:cs="Arial"/>
          <w:szCs w:val="20"/>
          <w:lang w:val="sl-SI"/>
        </w:rPr>
      </w:pPr>
      <w:r>
        <w:rPr>
          <w:rFonts w:eastAsia="Calibri" w:cs="Arial"/>
          <w:szCs w:val="20"/>
          <w:lang w:val="sl-SI"/>
        </w:rPr>
        <w:t>K</w:t>
      </w:r>
      <w:r w:rsidRPr="002861F4">
        <w:rPr>
          <w:rFonts w:eastAsia="Calibri" w:cs="Arial"/>
          <w:szCs w:val="20"/>
          <w:lang w:val="sl-SI"/>
        </w:rPr>
        <w:t>onvencij</w:t>
      </w:r>
      <w:r>
        <w:rPr>
          <w:rFonts w:eastAsia="Calibri" w:cs="Arial"/>
          <w:szCs w:val="20"/>
          <w:lang w:val="sl-SI"/>
        </w:rPr>
        <w:t>o ratificira</w:t>
      </w:r>
      <w:r w:rsidRPr="002861F4">
        <w:rPr>
          <w:rFonts w:eastAsia="Calibri" w:cs="Arial"/>
          <w:szCs w:val="20"/>
          <w:lang w:val="sl-SI"/>
        </w:rPr>
        <w:t xml:space="preserve"> Državn</w:t>
      </w:r>
      <w:r>
        <w:rPr>
          <w:rFonts w:eastAsia="Calibri" w:cs="Arial"/>
          <w:szCs w:val="20"/>
          <w:lang w:val="sl-SI"/>
        </w:rPr>
        <w:t>i</w:t>
      </w:r>
      <w:r w:rsidRPr="002861F4">
        <w:rPr>
          <w:rFonts w:eastAsia="Calibri" w:cs="Arial"/>
          <w:szCs w:val="20"/>
          <w:lang w:val="sl-SI"/>
        </w:rPr>
        <w:t xml:space="preserve"> zbor</w:t>
      </w:r>
      <w:r>
        <w:rPr>
          <w:rFonts w:eastAsia="Calibri" w:cs="Arial"/>
          <w:szCs w:val="20"/>
          <w:lang w:val="sl-SI"/>
        </w:rPr>
        <w:t xml:space="preserve"> Republike Slovenije</w:t>
      </w:r>
      <w:r w:rsidRPr="002861F4">
        <w:rPr>
          <w:rFonts w:eastAsia="Calibri" w:cs="Arial"/>
          <w:szCs w:val="20"/>
          <w:lang w:val="sl-SI"/>
        </w:rPr>
        <w:t xml:space="preserve">. </w:t>
      </w:r>
    </w:p>
    <w:p w14:paraId="06709427" w14:textId="77777777" w:rsidR="002861F4" w:rsidRPr="002861F4" w:rsidRDefault="002861F4" w:rsidP="002861F4">
      <w:pPr>
        <w:spacing w:line="276" w:lineRule="auto"/>
        <w:rPr>
          <w:rFonts w:eastAsia="Calibri" w:cs="Arial"/>
          <w:szCs w:val="20"/>
          <w:lang w:val="sl-SI"/>
        </w:rPr>
      </w:pPr>
    </w:p>
    <w:p w14:paraId="2C21C267" w14:textId="58B93FD7"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Zakon o ratifikaciji predlaga </w:t>
      </w:r>
      <w:r>
        <w:rPr>
          <w:rFonts w:eastAsia="Calibri" w:cs="Arial"/>
          <w:szCs w:val="20"/>
          <w:lang w:val="sl-SI"/>
        </w:rPr>
        <w:t>v</w:t>
      </w:r>
      <w:r w:rsidRPr="002861F4">
        <w:rPr>
          <w:rFonts w:eastAsia="Calibri" w:cs="Arial"/>
          <w:szCs w:val="20"/>
          <w:lang w:val="sl-SI"/>
        </w:rPr>
        <w:t xml:space="preserve">lada. Predlog skladno s Pravili o delovanju Ekonomsko-socialnega sveta (Uradni list RS, št. 1/17, 69/19 in 63/24) ter skladno z določbami Konvencije o tristranskih posvetovanjih za spodbujanje izvajanja mednarodnih delovnih standardov (Konvencija MOD št. 144) (Uradni list RS – Mednarodne pogodbe, št. 5/11), ki zavezuje tudi </w:t>
      </w:r>
      <w:r w:rsidRPr="002861F4">
        <w:rPr>
          <w:rFonts w:eastAsia="MS Mincho" w:cs="Arial"/>
          <w:szCs w:val="20"/>
          <w:lang w:val="sl-SI" w:eastAsia="sl-SI"/>
        </w:rPr>
        <w:t>Republiko Slovenijo</w:t>
      </w:r>
      <w:r w:rsidRPr="002861F4">
        <w:rPr>
          <w:rFonts w:eastAsia="Calibri" w:cs="Arial"/>
          <w:szCs w:val="20"/>
          <w:lang w:val="sl-SI"/>
        </w:rPr>
        <w:t xml:space="preserve">, obravnava tudi </w:t>
      </w:r>
      <w:proofErr w:type="spellStart"/>
      <w:r w:rsidRPr="002861F4">
        <w:rPr>
          <w:rFonts w:eastAsia="Calibri" w:cs="Arial"/>
          <w:szCs w:val="20"/>
          <w:lang w:val="sl-SI"/>
        </w:rPr>
        <w:t>ESS</w:t>
      </w:r>
      <w:proofErr w:type="spellEnd"/>
      <w:r w:rsidRPr="002861F4">
        <w:rPr>
          <w:rFonts w:eastAsia="Calibri" w:cs="Arial"/>
          <w:szCs w:val="20"/>
          <w:lang w:val="sl-SI"/>
        </w:rPr>
        <w:t>.</w:t>
      </w:r>
      <w:r>
        <w:rPr>
          <w:rFonts w:eastAsia="Calibri" w:cs="Arial"/>
          <w:szCs w:val="20"/>
          <w:lang w:val="sl-SI"/>
        </w:rPr>
        <w:t xml:space="preserve"> </w:t>
      </w:r>
      <w:proofErr w:type="spellStart"/>
      <w:r w:rsidRPr="002861F4">
        <w:rPr>
          <w:rFonts w:eastAsia="Calibri" w:cs="Arial"/>
          <w:szCs w:val="20"/>
          <w:lang w:val="sl-SI"/>
        </w:rPr>
        <w:t>ESS</w:t>
      </w:r>
      <w:proofErr w:type="spellEnd"/>
      <w:r w:rsidRPr="002861F4">
        <w:rPr>
          <w:rFonts w:eastAsia="Calibri" w:cs="Arial"/>
          <w:szCs w:val="20"/>
          <w:lang w:val="sl-SI"/>
        </w:rPr>
        <w:t xml:space="preserve"> je predlog za ratifikacijo konvencije obravnaval na svoji 355. seji 11. oktobra 2024 ter predlog podprl. </w:t>
      </w:r>
    </w:p>
    <w:p w14:paraId="0C6F0064" w14:textId="77777777" w:rsidR="002861F4" w:rsidRPr="002861F4" w:rsidRDefault="002861F4" w:rsidP="002861F4">
      <w:pPr>
        <w:widowControl w:val="0"/>
        <w:spacing w:line="276" w:lineRule="auto"/>
        <w:jc w:val="both"/>
        <w:rPr>
          <w:rFonts w:eastAsia="MS Mincho" w:cs="Arial"/>
          <w:szCs w:val="20"/>
          <w:lang w:val="sl-SI" w:eastAsia="sl-SI"/>
        </w:rPr>
      </w:pPr>
    </w:p>
    <w:p w14:paraId="20768016" w14:textId="77777777" w:rsidR="002861F4" w:rsidRPr="002861F4" w:rsidRDefault="002861F4" w:rsidP="002861F4">
      <w:pPr>
        <w:spacing w:line="276" w:lineRule="auto"/>
        <w:jc w:val="both"/>
        <w:rPr>
          <w:rFonts w:cs="Arial"/>
          <w:szCs w:val="20"/>
          <w:lang w:val="sl-SI"/>
        </w:rPr>
      </w:pPr>
      <w:r w:rsidRPr="002861F4">
        <w:rPr>
          <w:rFonts w:cs="Arial"/>
          <w:szCs w:val="20"/>
          <w:lang w:val="sl-SI"/>
        </w:rPr>
        <w:t xml:space="preserve">Revizija je tehnične oz. formalne narave in je namenjena ohranitvi jasnosti in skladnosti sklopa mednarodnih standardov dela. </w:t>
      </w:r>
    </w:p>
    <w:p w14:paraId="7D1C8370" w14:textId="77777777" w:rsidR="002861F4" w:rsidRPr="002861F4" w:rsidRDefault="002861F4" w:rsidP="002861F4">
      <w:pPr>
        <w:spacing w:line="276" w:lineRule="auto"/>
        <w:rPr>
          <w:rFonts w:cs="Arial"/>
          <w:szCs w:val="20"/>
          <w:lang w:val="sl-SI"/>
        </w:rPr>
      </w:pPr>
    </w:p>
    <w:p w14:paraId="49EB4969" w14:textId="77777777" w:rsidR="002861F4" w:rsidRPr="002861F4" w:rsidRDefault="002861F4" w:rsidP="002861F4">
      <w:pPr>
        <w:spacing w:line="276" w:lineRule="auto"/>
        <w:jc w:val="both"/>
        <w:rPr>
          <w:rFonts w:cs="Arial"/>
          <w:szCs w:val="20"/>
          <w:lang w:val="sl-SI"/>
        </w:rPr>
      </w:pPr>
      <w:r w:rsidRPr="002861F4">
        <w:rPr>
          <w:rFonts w:eastAsia="MS Mincho" w:cs="Arial"/>
          <w:szCs w:val="20"/>
          <w:lang w:val="sl-SI" w:eastAsia="sl-SI"/>
        </w:rPr>
        <w:t>Republika Slovenija</w:t>
      </w:r>
      <w:r w:rsidRPr="002861F4">
        <w:rPr>
          <w:rFonts w:cs="Arial"/>
          <w:szCs w:val="20"/>
          <w:lang w:val="sl-SI"/>
        </w:rPr>
        <w:t xml:space="preserve"> je ratificirala obe konvenciji, ki sta bili z Resolucijo o vključitvi varnega in zdravega delovnega okolja v okvir temeljnih načel in pravic pri delu MOD, 2022 določeni kot temeljni, in sicer Konvencijo o spodbujanju varnosti in zdravja pri delu, 2006 (št. 187) z Zakonom o ratifikaciji Konvencije o spodbujanju varnosti in zdravja pri delu (Konvencija MOD št. 187) (Uradni list RS – Uradni list RS – Mednarodne pogodbe, št. 18/13), kot tudi Konvencijo o varstvu pri delu, zdravstvenem varstvu in delovnem okolju, 1981 (št. 155), ki jo je nasledila z Aktom o </w:t>
      </w:r>
      <w:r w:rsidRPr="002861F4">
        <w:rPr>
          <w:rFonts w:cs="Arial"/>
          <w:szCs w:val="20"/>
          <w:lang w:val="sl-SI"/>
        </w:rPr>
        <w:lastRenderedPageBreak/>
        <w:t>notifikaciji nasledstva glede konvencij UNESCO, mednarodnih večstranskih pogodb o zračnem prometu, konvencij mednarodne organizacije dela, konvencij mednarodne pomorske organizacije, carinskih konvencij in nekaterih drugih mednarodnih večstranskih pogodb (Uradni list RS – Mednarodne pogodbe, št. 15/92, 1/97 in 17/15).</w:t>
      </w:r>
    </w:p>
    <w:p w14:paraId="626C265F" w14:textId="77777777" w:rsidR="002861F4" w:rsidRPr="002861F4" w:rsidRDefault="002861F4" w:rsidP="002861F4">
      <w:pPr>
        <w:spacing w:line="276" w:lineRule="auto"/>
        <w:rPr>
          <w:rFonts w:cs="Arial"/>
          <w:szCs w:val="20"/>
          <w:lang w:val="sl-SI"/>
        </w:rPr>
      </w:pPr>
    </w:p>
    <w:p w14:paraId="6A08F38F" w14:textId="61A1E91A" w:rsidR="002861F4" w:rsidRPr="002861F4" w:rsidRDefault="002861F4" w:rsidP="002861F4">
      <w:pPr>
        <w:spacing w:line="276" w:lineRule="auto"/>
        <w:jc w:val="both"/>
        <w:rPr>
          <w:rFonts w:cs="Arial"/>
          <w:szCs w:val="20"/>
          <w:lang w:val="sl-SI"/>
        </w:rPr>
      </w:pPr>
      <w:r w:rsidRPr="002861F4">
        <w:rPr>
          <w:rFonts w:cs="Arial"/>
          <w:szCs w:val="20"/>
          <w:lang w:val="sl-SI"/>
        </w:rPr>
        <w:t>Od naštetih instrumentov, ki jih konvencija spreminja, je Republika Slovenija do sedaj ratificirala naslednje štiri konvencije:</w:t>
      </w:r>
    </w:p>
    <w:p w14:paraId="7474A81C" w14:textId="77777777" w:rsidR="002861F4" w:rsidRPr="002861F4" w:rsidRDefault="002861F4" w:rsidP="002861F4">
      <w:pPr>
        <w:numPr>
          <w:ilvl w:val="0"/>
          <w:numId w:val="35"/>
        </w:numPr>
        <w:spacing w:line="276" w:lineRule="auto"/>
        <w:contextualSpacing/>
        <w:jc w:val="both"/>
        <w:rPr>
          <w:rFonts w:eastAsia="Calibri" w:cs="Arial"/>
          <w:kern w:val="2"/>
          <w:szCs w:val="20"/>
          <w:lang w:val="sl-SI"/>
        </w:rPr>
      </w:pPr>
      <w:r w:rsidRPr="002861F4">
        <w:rPr>
          <w:rFonts w:eastAsia="Calibri" w:cs="Arial"/>
          <w:kern w:val="2"/>
          <w:szCs w:val="20"/>
          <w:lang w:val="sl-SI"/>
        </w:rPr>
        <w:t>Konvencijo MOD št. 182, 1999, in sicer z Zakonom o ratifikaciji Konvencije o prepovedi najhujših oblik dela otrok in takojšnjem ukrepanju za njihovo odpravo (Konvencija ILO št. 182) (Uradni list RS – Mednarodne pogodbe, št. 7/01), konvencija za Republiko Slovenijo velja od 8. 5. 2002,</w:t>
      </w:r>
    </w:p>
    <w:p w14:paraId="3A624158" w14:textId="77777777" w:rsidR="002861F4" w:rsidRPr="002861F4" w:rsidRDefault="002861F4" w:rsidP="002861F4">
      <w:pPr>
        <w:numPr>
          <w:ilvl w:val="0"/>
          <w:numId w:val="35"/>
        </w:numPr>
        <w:spacing w:line="276" w:lineRule="auto"/>
        <w:contextualSpacing/>
        <w:jc w:val="both"/>
        <w:rPr>
          <w:rFonts w:eastAsia="Calibri" w:cs="Arial"/>
          <w:kern w:val="2"/>
          <w:szCs w:val="20"/>
          <w:lang w:val="sl-SI"/>
        </w:rPr>
      </w:pPr>
      <w:r w:rsidRPr="002861F4">
        <w:rPr>
          <w:rFonts w:eastAsia="Calibri" w:cs="Arial"/>
          <w:kern w:val="2"/>
          <w:szCs w:val="20"/>
          <w:lang w:val="sl-SI"/>
        </w:rPr>
        <w:t>Konvencijo MOD št. 183, 2000, in sicer z Zakonom o ratifikaciji Konvencije o spremembi (spremenjene) Konvencije o varstvu materinstva iz leta 1952 (Konvencija MOD št. 183) (Uradni list RS – Mednarodne pogodbe, št. 18/09), konvencija za Republiko Slovenijo velja od 1. 3. 2011,</w:t>
      </w:r>
    </w:p>
    <w:p w14:paraId="66719A84" w14:textId="77777777" w:rsidR="002861F4" w:rsidRPr="002861F4" w:rsidRDefault="002861F4" w:rsidP="002861F4">
      <w:pPr>
        <w:numPr>
          <w:ilvl w:val="0"/>
          <w:numId w:val="35"/>
        </w:numPr>
        <w:spacing w:line="276" w:lineRule="auto"/>
        <w:contextualSpacing/>
        <w:jc w:val="both"/>
        <w:rPr>
          <w:rFonts w:eastAsia="Calibri" w:cs="Arial"/>
          <w:kern w:val="2"/>
          <w:szCs w:val="20"/>
          <w:lang w:val="sl-SI"/>
        </w:rPr>
      </w:pPr>
      <w:r w:rsidRPr="002861F4">
        <w:rPr>
          <w:rFonts w:eastAsia="Calibri" w:cs="Arial"/>
          <w:kern w:val="2"/>
          <w:szCs w:val="20"/>
          <w:lang w:val="sl-SI"/>
        </w:rPr>
        <w:t>Konvencijo MOD št. 186, 2006, in sicer z Zakonom o ratifikaciji Konvencije o delu v pomorstvu, 2006 (Konvencija MOD št. 186) (Uradni list RS – Mednarodne pogodbe, št. 2/16), konvencija za Republiko Slovenijo velja od 15. 4. 2017 ter</w:t>
      </w:r>
    </w:p>
    <w:p w14:paraId="2F41BA15" w14:textId="77777777" w:rsidR="002861F4" w:rsidRPr="002861F4" w:rsidRDefault="002861F4" w:rsidP="002861F4">
      <w:pPr>
        <w:numPr>
          <w:ilvl w:val="0"/>
          <w:numId w:val="35"/>
        </w:numPr>
        <w:spacing w:line="276" w:lineRule="auto"/>
        <w:contextualSpacing/>
        <w:jc w:val="both"/>
        <w:rPr>
          <w:rFonts w:eastAsia="Calibri" w:cs="Arial"/>
          <w:kern w:val="2"/>
          <w:szCs w:val="20"/>
          <w:lang w:val="sl-SI"/>
        </w:rPr>
      </w:pPr>
      <w:r w:rsidRPr="002861F4">
        <w:rPr>
          <w:rFonts w:eastAsia="Calibri" w:cs="Arial"/>
          <w:kern w:val="2"/>
          <w:szCs w:val="20"/>
          <w:lang w:val="sl-SI"/>
        </w:rPr>
        <w:t>Konvencijo MOD št. 187, 2006, in sicer z Zakonom o ratifikaciji Konvencije o spodbujanju varnosti in zdravja pri delu (Konvencija MOD št. 187) (Uradni list RS – Mednarodne pogodbe, št. 18/13), konvencija za Republiko Slovenijo velja od 12. 2. 2015.</w:t>
      </w:r>
    </w:p>
    <w:p w14:paraId="078C8256" w14:textId="77777777" w:rsidR="002861F4" w:rsidRPr="002861F4" w:rsidRDefault="002861F4" w:rsidP="002861F4">
      <w:pPr>
        <w:spacing w:line="276" w:lineRule="auto"/>
        <w:jc w:val="both"/>
        <w:rPr>
          <w:rFonts w:cs="Arial"/>
          <w:szCs w:val="20"/>
          <w:lang w:val="sl-SI"/>
        </w:rPr>
      </w:pPr>
    </w:p>
    <w:p w14:paraId="3470D464" w14:textId="35984E53" w:rsidR="002861F4" w:rsidRPr="002861F4" w:rsidRDefault="002861F4" w:rsidP="002861F4">
      <w:pPr>
        <w:spacing w:line="276" w:lineRule="auto"/>
        <w:jc w:val="both"/>
        <w:rPr>
          <w:rFonts w:cs="Arial"/>
          <w:szCs w:val="20"/>
          <w:lang w:val="sl-SI"/>
        </w:rPr>
      </w:pPr>
      <w:r w:rsidRPr="002861F4">
        <w:rPr>
          <w:rFonts w:cs="Arial"/>
          <w:szCs w:val="20"/>
          <w:lang w:val="sl-SI"/>
        </w:rPr>
        <w:t xml:space="preserve">Po </w:t>
      </w:r>
      <w:r>
        <w:rPr>
          <w:rFonts w:cs="Arial"/>
          <w:szCs w:val="20"/>
          <w:lang w:val="sl-SI"/>
        </w:rPr>
        <w:t>deponiranju</w:t>
      </w:r>
      <w:r w:rsidRPr="002861F4">
        <w:rPr>
          <w:rFonts w:cs="Arial"/>
          <w:szCs w:val="20"/>
          <w:lang w:val="sl-SI"/>
        </w:rPr>
        <w:t xml:space="preserve"> listine o ratifikaciji konvencije generalnemu direktorju Mednarodnega urada za delo bodo zgoraj navedene štiri konvencije za R</w:t>
      </w:r>
      <w:r w:rsidR="000F643E">
        <w:rPr>
          <w:rFonts w:cs="Arial"/>
          <w:szCs w:val="20"/>
          <w:lang w:val="sl-SI"/>
        </w:rPr>
        <w:t xml:space="preserve">epubliko </w:t>
      </w:r>
      <w:r w:rsidRPr="002861F4">
        <w:rPr>
          <w:rFonts w:cs="Arial"/>
          <w:szCs w:val="20"/>
          <w:lang w:val="sl-SI"/>
        </w:rPr>
        <w:t>S</w:t>
      </w:r>
      <w:r w:rsidR="000F643E">
        <w:rPr>
          <w:rFonts w:cs="Arial"/>
          <w:szCs w:val="20"/>
          <w:lang w:val="sl-SI"/>
        </w:rPr>
        <w:t>lovenijo</w:t>
      </w:r>
      <w:r w:rsidRPr="002861F4">
        <w:rPr>
          <w:rFonts w:cs="Arial"/>
          <w:szCs w:val="20"/>
          <w:lang w:val="sl-SI"/>
        </w:rPr>
        <w:t xml:space="preserve"> zavezujoče, kot so bile spremenjene s konvencijo, konvencije in protokol iz </w:t>
      </w:r>
      <w:r w:rsidR="00322521">
        <w:rPr>
          <w:rFonts w:cs="Arial"/>
          <w:szCs w:val="20"/>
          <w:lang w:val="sl-SI"/>
        </w:rPr>
        <w:t>1.</w:t>
      </w:r>
      <w:r w:rsidRPr="002861F4">
        <w:rPr>
          <w:rFonts w:cs="Arial"/>
          <w:szCs w:val="20"/>
          <w:lang w:val="sl-SI"/>
        </w:rPr>
        <w:t xml:space="preserve"> člena konvencije, ki jih R</w:t>
      </w:r>
      <w:r w:rsidR="000F643E">
        <w:rPr>
          <w:rFonts w:cs="Arial"/>
          <w:szCs w:val="20"/>
          <w:lang w:val="sl-SI"/>
        </w:rPr>
        <w:t xml:space="preserve">epublika </w:t>
      </w:r>
      <w:r w:rsidRPr="002861F4">
        <w:rPr>
          <w:rFonts w:cs="Arial"/>
          <w:szCs w:val="20"/>
          <w:lang w:val="sl-SI"/>
        </w:rPr>
        <w:t>S</w:t>
      </w:r>
      <w:r w:rsidR="000F643E">
        <w:rPr>
          <w:rFonts w:cs="Arial"/>
          <w:szCs w:val="20"/>
          <w:lang w:val="sl-SI"/>
        </w:rPr>
        <w:t>lovenije</w:t>
      </w:r>
      <w:r w:rsidRPr="002861F4">
        <w:rPr>
          <w:rFonts w:cs="Arial"/>
          <w:szCs w:val="20"/>
          <w:lang w:val="sl-SI"/>
        </w:rPr>
        <w:t xml:space="preserve"> do sedaj še ni ratificirala, vključno s konvencijo št. 190, pa bo moč ratificirati zgolj v njihovi spremenjeni različici (tj. skladno s spremembami, ki jih uvaja konvencija). </w:t>
      </w:r>
    </w:p>
    <w:p w14:paraId="6790CE2D" w14:textId="77777777" w:rsidR="002861F4" w:rsidRPr="002861F4" w:rsidRDefault="002861F4" w:rsidP="002861F4">
      <w:pPr>
        <w:spacing w:line="276" w:lineRule="auto"/>
        <w:rPr>
          <w:rFonts w:cs="Arial"/>
          <w:szCs w:val="20"/>
          <w:lang w:val="sl-SI"/>
        </w:rPr>
      </w:pPr>
    </w:p>
    <w:p w14:paraId="394289FC" w14:textId="78A2C889" w:rsidR="002861F4" w:rsidRPr="002861F4" w:rsidRDefault="002861F4" w:rsidP="002861F4">
      <w:pPr>
        <w:spacing w:line="276" w:lineRule="auto"/>
        <w:jc w:val="both"/>
        <w:rPr>
          <w:rFonts w:eastAsia="Calibri" w:cs="Arial"/>
          <w:szCs w:val="20"/>
          <w:lang w:val="sl-SI"/>
        </w:rPr>
      </w:pPr>
      <w:r w:rsidRPr="002861F4">
        <w:rPr>
          <w:rFonts w:eastAsia="Calibri" w:cs="Arial"/>
          <w:szCs w:val="20"/>
          <w:lang w:val="sl-SI"/>
        </w:rPr>
        <w:t xml:space="preserve">Ratifikacija konvencije za </w:t>
      </w:r>
      <w:r w:rsidRPr="002861F4">
        <w:rPr>
          <w:rFonts w:eastAsia="MS Mincho" w:cs="Arial"/>
          <w:szCs w:val="20"/>
          <w:lang w:val="sl-SI" w:eastAsia="sl-SI"/>
        </w:rPr>
        <w:t>Republiko Slovenijo</w:t>
      </w:r>
      <w:r w:rsidRPr="002861F4">
        <w:rPr>
          <w:rFonts w:eastAsia="Calibri" w:cs="Arial"/>
          <w:szCs w:val="20"/>
          <w:lang w:val="sl-SI"/>
        </w:rPr>
        <w:t xml:space="preserve"> ne bo pomenila dodatnih obveznosti pri izvajanju že ratificiranih konvencij MOD</w:t>
      </w:r>
      <w:r w:rsidRPr="002861F4">
        <w:rPr>
          <w:rFonts w:eastAsia="Calibri" w:cs="Arial"/>
          <w:szCs w:val="20"/>
          <w:vertAlign w:val="superscript"/>
          <w:lang w:val="sl-SI"/>
        </w:rPr>
        <w:footnoteReference w:id="9"/>
      </w:r>
      <w:r w:rsidRPr="002861F4">
        <w:rPr>
          <w:rFonts w:eastAsia="Calibri" w:cs="Arial"/>
          <w:szCs w:val="20"/>
          <w:lang w:val="sl-SI"/>
        </w:rPr>
        <w:t xml:space="preserve"> ter ne zahteva izdaje novih ali spremembe veljavnih predpisov. </w:t>
      </w:r>
    </w:p>
    <w:p w14:paraId="48B46921" w14:textId="3E437B85" w:rsidR="002861F4" w:rsidRDefault="002861F4" w:rsidP="002861F4">
      <w:pPr>
        <w:widowControl w:val="0"/>
        <w:spacing w:line="276" w:lineRule="auto"/>
        <w:jc w:val="both"/>
        <w:rPr>
          <w:rFonts w:eastAsia="MS Mincho" w:cs="Arial"/>
          <w:szCs w:val="20"/>
          <w:lang w:val="sl-SI" w:eastAsia="sl-SI"/>
        </w:rPr>
      </w:pPr>
    </w:p>
    <w:p w14:paraId="3DE67BE1" w14:textId="25C80691" w:rsidR="006D2551" w:rsidRDefault="006D2551" w:rsidP="002861F4">
      <w:pPr>
        <w:widowControl w:val="0"/>
        <w:spacing w:line="276" w:lineRule="auto"/>
        <w:jc w:val="both"/>
        <w:rPr>
          <w:rFonts w:eastAsia="MS Mincho" w:cs="Arial"/>
          <w:szCs w:val="20"/>
          <w:lang w:val="sl-SI" w:eastAsia="sl-SI"/>
        </w:rPr>
      </w:pPr>
      <w:r>
        <w:rPr>
          <w:rFonts w:eastAsia="MS Mincho" w:cs="Arial"/>
          <w:szCs w:val="20"/>
          <w:lang w:val="sl-SI" w:eastAsia="sl-SI"/>
        </w:rPr>
        <w:t>Za izvajanje določb konvencije skrbi ministrstvo, pristojno za delo.</w:t>
      </w:r>
    </w:p>
    <w:p w14:paraId="69A47E9A" w14:textId="77777777" w:rsidR="006D2551" w:rsidRPr="002861F4" w:rsidRDefault="006D2551" w:rsidP="002861F4">
      <w:pPr>
        <w:widowControl w:val="0"/>
        <w:spacing w:line="276" w:lineRule="auto"/>
        <w:jc w:val="both"/>
        <w:rPr>
          <w:rFonts w:eastAsia="MS Mincho" w:cs="Arial"/>
          <w:szCs w:val="20"/>
          <w:lang w:val="sl-SI" w:eastAsia="sl-SI"/>
        </w:rPr>
      </w:pPr>
    </w:p>
    <w:p w14:paraId="01EC950B" w14:textId="77777777" w:rsidR="000F643E" w:rsidRPr="002861F4" w:rsidRDefault="000F643E" w:rsidP="000F643E">
      <w:pPr>
        <w:widowControl w:val="0"/>
        <w:spacing w:line="276" w:lineRule="auto"/>
        <w:jc w:val="both"/>
        <w:rPr>
          <w:rFonts w:eastAsia="MS Mincho" w:cs="Arial"/>
          <w:szCs w:val="20"/>
          <w:lang w:val="sl-SI" w:eastAsia="sl-SI"/>
        </w:rPr>
      </w:pPr>
      <w:r w:rsidRPr="002861F4">
        <w:rPr>
          <w:rFonts w:eastAsia="MS Mincho" w:cs="Arial"/>
          <w:szCs w:val="20"/>
          <w:lang w:val="sl-SI" w:eastAsia="sl-SI"/>
        </w:rPr>
        <w:t xml:space="preserve">Ratifikacija konvencije ne zahteva izdaje novih ali spremembe veljavnih predpisov. </w:t>
      </w:r>
    </w:p>
    <w:p w14:paraId="75EC9D0B" w14:textId="77777777" w:rsidR="000F643E" w:rsidRPr="002861F4" w:rsidRDefault="000F643E" w:rsidP="002861F4">
      <w:pPr>
        <w:widowControl w:val="0"/>
        <w:spacing w:line="276" w:lineRule="auto"/>
        <w:jc w:val="both"/>
        <w:rPr>
          <w:rFonts w:eastAsia="MS Mincho" w:cs="Arial"/>
          <w:szCs w:val="20"/>
          <w:lang w:val="sl-SI" w:eastAsia="sl-SI"/>
        </w:rPr>
      </w:pPr>
    </w:p>
    <w:p w14:paraId="1C1BA1D1" w14:textId="6E9E3EA6" w:rsidR="002861F4" w:rsidRPr="002861F4" w:rsidRDefault="002861F4" w:rsidP="002861F4">
      <w:pPr>
        <w:widowControl w:val="0"/>
        <w:spacing w:line="276" w:lineRule="auto"/>
        <w:contextualSpacing/>
        <w:jc w:val="both"/>
        <w:rPr>
          <w:rFonts w:eastAsia="MS Mincho" w:cs="Arial"/>
          <w:szCs w:val="20"/>
          <w:lang w:val="sl-SI" w:eastAsia="sl-SI"/>
        </w:rPr>
      </w:pPr>
      <w:r w:rsidRPr="002861F4">
        <w:rPr>
          <w:rFonts w:eastAsia="MS Mincho" w:cs="Arial"/>
          <w:szCs w:val="20"/>
          <w:lang w:val="sl-SI" w:eastAsia="sl-SI"/>
        </w:rPr>
        <w:t xml:space="preserve">Ratifikacija konvencije </w:t>
      </w:r>
      <w:r>
        <w:rPr>
          <w:rFonts w:eastAsia="MS Mincho" w:cs="Arial"/>
          <w:szCs w:val="20"/>
          <w:lang w:val="sl-SI" w:eastAsia="sl-SI"/>
        </w:rPr>
        <w:t>in</w:t>
      </w:r>
      <w:r w:rsidRPr="002861F4">
        <w:rPr>
          <w:rFonts w:eastAsia="MS Mincho" w:cs="Arial"/>
          <w:szCs w:val="20"/>
          <w:lang w:val="sl-SI" w:eastAsia="sl-SI"/>
        </w:rPr>
        <w:t xml:space="preserve"> izvajanje njenih določb nimata finančnih posledic za Republiko Slovenije.</w:t>
      </w:r>
    </w:p>
    <w:p w14:paraId="6B1B979B" w14:textId="77777777" w:rsidR="002861F4" w:rsidRPr="002861F4" w:rsidRDefault="002861F4" w:rsidP="002861F4">
      <w:pPr>
        <w:widowControl w:val="0"/>
        <w:spacing w:line="280" w:lineRule="exact"/>
        <w:jc w:val="both"/>
        <w:rPr>
          <w:rFonts w:eastAsia="MS Mincho" w:cs="Arial"/>
          <w:szCs w:val="20"/>
          <w:lang w:val="sl-SI" w:eastAsia="sl-SI"/>
        </w:rPr>
      </w:pPr>
    </w:p>
    <w:p w14:paraId="2B3287D1" w14:textId="77777777" w:rsidR="000F643E" w:rsidRPr="002861F4" w:rsidRDefault="000F643E" w:rsidP="000F643E">
      <w:pPr>
        <w:widowControl w:val="0"/>
        <w:spacing w:line="276" w:lineRule="auto"/>
        <w:jc w:val="both"/>
        <w:rPr>
          <w:rFonts w:eastAsia="MS Mincho" w:cs="Arial"/>
          <w:szCs w:val="20"/>
          <w:lang w:val="sl-SI" w:eastAsia="sl-SI"/>
        </w:rPr>
      </w:pPr>
      <w:r w:rsidRPr="002861F4">
        <w:rPr>
          <w:rFonts w:eastAsia="MS Mincho" w:cs="Arial"/>
          <w:szCs w:val="20"/>
          <w:lang w:val="sl-SI" w:eastAsia="sl-SI"/>
        </w:rPr>
        <w:t>Konvencija ni predmet usklajevanja s pravnim redom EU.</w:t>
      </w:r>
    </w:p>
    <w:p w14:paraId="591D188B" w14:textId="05B0C1EB" w:rsidR="002861F4" w:rsidRDefault="002861F4" w:rsidP="002861F4">
      <w:pPr>
        <w:tabs>
          <w:tab w:val="left" w:pos="9000"/>
        </w:tabs>
        <w:spacing w:line="240" w:lineRule="auto"/>
        <w:ind w:right="71"/>
        <w:jc w:val="both"/>
        <w:rPr>
          <w:szCs w:val="20"/>
          <w:lang w:val="sl-SI"/>
        </w:rPr>
      </w:pPr>
    </w:p>
    <w:p w14:paraId="690C14A8" w14:textId="18B8338B" w:rsidR="006D2551" w:rsidRPr="002861F4" w:rsidRDefault="006D2551" w:rsidP="002861F4">
      <w:pPr>
        <w:tabs>
          <w:tab w:val="left" w:pos="9000"/>
        </w:tabs>
        <w:spacing w:line="240" w:lineRule="auto"/>
        <w:ind w:right="71"/>
        <w:jc w:val="both"/>
        <w:rPr>
          <w:szCs w:val="20"/>
          <w:lang w:val="sl-SI"/>
        </w:rPr>
      </w:pPr>
      <w:r>
        <w:rPr>
          <w:szCs w:val="20"/>
          <w:lang w:val="sl-SI"/>
        </w:rPr>
        <w:t>Zakon o ratifikaciji konvencije začne veljati petnajsti dan po objavi v Uradnem listu Republike Slovenije – Mednarodne pogodbe.</w:t>
      </w:r>
    </w:p>
    <w:sectPr w:rsidR="006D2551" w:rsidRPr="002861F4"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241" w14:textId="77777777" w:rsidR="002A1AFE" w:rsidRDefault="002A1AFE">
      <w:r>
        <w:separator/>
      </w:r>
    </w:p>
  </w:endnote>
  <w:endnote w:type="continuationSeparator" w:id="0">
    <w:p w14:paraId="2543E197" w14:textId="77777777" w:rsidR="002A1AFE" w:rsidRDefault="002A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511" w14:textId="77777777" w:rsidR="002A1AFE" w:rsidRDefault="002A1AFE">
      <w:r>
        <w:separator/>
      </w:r>
    </w:p>
  </w:footnote>
  <w:footnote w:type="continuationSeparator" w:id="0">
    <w:p w14:paraId="167FBCAB" w14:textId="77777777" w:rsidR="002A1AFE" w:rsidRDefault="002A1AFE">
      <w:r>
        <w:continuationSeparator/>
      </w:r>
    </w:p>
  </w:footnote>
  <w:footnote w:id="1">
    <w:p w14:paraId="7B910879" w14:textId="6D9E0C67" w:rsidR="002A1AFE" w:rsidRPr="006107F4" w:rsidRDefault="002A1AFE" w:rsidP="000A2316">
      <w:pPr>
        <w:pStyle w:val="FootnoteText"/>
        <w:jc w:val="both"/>
        <w:rPr>
          <w:sz w:val="16"/>
          <w:szCs w:val="16"/>
          <w:lang w:val="sl-SI"/>
        </w:rPr>
      </w:pPr>
      <w:r w:rsidRPr="00477C08">
        <w:rPr>
          <w:rStyle w:val="FootnoteReference"/>
          <w:sz w:val="16"/>
          <w:szCs w:val="16"/>
        </w:rPr>
        <w:footnoteRef/>
      </w:r>
      <w:r w:rsidRPr="000F643E">
        <w:rPr>
          <w:sz w:val="16"/>
          <w:szCs w:val="16"/>
          <w:lang w:val="sl-SI"/>
        </w:rPr>
        <w:t xml:space="preserve"> </w:t>
      </w:r>
      <w:r w:rsidRPr="006107F4">
        <w:rPr>
          <w:rFonts w:cs="Arial"/>
          <w:sz w:val="16"/>
          <w:szCs w:val="16"/>
          <w:lang w:val="sl-SI"/>
        </w:rPr>
        <w:t xml:space="preserve">Besedilo </w:t>
      </w:r>
      <w:r w:rsidR="00CE3F89" w:rsidRPr="006107F4">
        <w:rPr>
          <w:rFonts w:cs="Arial"/>
          <w:sz w:val="16"/>
          <w:szCs w:val="16"/>
          <w:lang w:val="sl-SI"/>
        </w:rPr>
        <w:t xml:space="preserve">konvencije </w:t>
      </w:r>
      <w:r w:rsidRPr="006107F4">
        <w:rPr>
          <w:rFonts w:cs="Arial"/>
          <w:sz w:val="16"/>
          <w:szCs w:val="16"/>
          <w:lang w:val="sl-SI"/>
        </w:rPr>
        <w:t xml:space="preserve">v </w:t>
      </w:r>
      <w:r w:rsidR="00CE3F89" w:rsidRPr="006107F4">
        <w:rPr>
          <w:rFonts w:cs="Arial"/>
          <w:sz w:val="16"/>
          <w:szCs w:val="16"/>
          <w:lang w:val="sl-SI"/>
        </w:rPr>
        <w:t xml:space="preserve">francoskem </w:t>
      </w:r>
      <w:r w:rsidR="00AC29FE">
        <w:rPr>
          <w:rFonts w:cs="Arial"/>
          <w:sz w:val="16"/>
          <w:szCs w:val="16"/>
          <w:lang w:val="sl-SI"/>
        </w:rPr>
        <w:t>in španskem j</w:t>
      </w:r>
      <w:r w:rsidRPr="006107F4">
        <w:rPr>
          <w:rFonts w:cs="Arial"/>
          <w:sz w:val="16"/>
          <w:szCs w:val="16"/>
          <w:lang w:val="sl-SI"/>
        </w:rPr>
        <w:t>eziku je na vpogled v Sektorju za mednarodno pravo Ministrstva za zunanje in evropske zadeve.</w:t>
      </w:r>
      <w:r w:rsidR="006107F4" w:rsidRPr="006107F4">
        <w:rPr>
          <w:rFonts w:cs="Arial"/>
          <w:sz w:val="16"/>
          <w:szCs w:val="16"/>
          <w:lang w:val="sl-SI"/>
        </w:rPr>
        <w:t xml:space="preserve"> </w:t>
      </w:r>
    </w:p>
    <w:p w14:paraId="05FF0764" w14:textId="77777777" w:rsidR="002A1AFE" w:rsidRPr="000A2316" w:rsidRDefault="002A1AFE">
      <w:pPr>
        <w:pStyle w:val="FootnoteText"/>
        <w:rPr>
          <w:lang w:val="sl-SI"/>
        </w:rPr>
      </w:pPr>
    </w:p>
  </w:footnote>
  <w:footnote w:id="2">
    <w:p w14:paraId="1C93F67E" w14:textId="77777777" w:rsidR="002861F4" w:rsidRPr="002C259C" w:rsidRDefault="002861F4" w:rsidP="002861F4">
      <w:pPr>
        <w:pStyle w:val="FootnoteText"/>
        <w:spacing w:line="240" w:lineRule="exact"/>
        <w:jc w:val="both"/>
        <w:rPr>
          <w:rFonts w:cs="Arial"/>
          <w:sz w:val="18"/>
          <w:szCs w:val="18"/>
          <w:lang w:val="sl-SI"/>
        </w:rPr>
      </w:pPr>
      <w:r w:rsidRPr="002C259C">
        <w:rPr>
          <w:rStyle w:val="FootnoteReference"/>
          <w:rFonts w:cs="Arial"/>
          <w:sz w:val="18"/>
          <w:szCs w:val="18"/>
          <w:lang w:val="sl-SI"/>
        </w:rPr>
        <w:footnoteRef/>
      </w:r>
      <w:r w:rsidRPr="002C259C">
        <w:rPr>
          <w:rFonts w:cs="Arial"/>
          <w:sz w:val="18"/>
          <w:szCs w:val="18"/>
          <w:lang w:val="sl-SI"/>
        </w:rPr>
        <w:t xml:space="preserve"> Konvencija je bila sprejeta s 467 glasovi za. Proti je glasovalo 10 delegatov, 6 pa se jih je vzdržalo. Rezultati glasovanja so dostopni na: </w:t>
      </w:r>
      <w:r w:rsidR="003C48B3">
        <w:fldChar w:fldCharType="begin"/>
      </w:r>
      <w:r w:rsidR="003C48B3" w:rsidRPr="003C48B3">
        <w:rPr>
          <w:lang w:val="it-IT"/>
        </w:rPr>
        <w:instrText xml:space="preserve"> HYPERLINK "https://www.ilo.org/wcmsp5/groups/public/@ed_norm/@relconf/documents/meetingdocument/wcms_885105.pdf" </w:instrText>
      </w:r>
      <w:r w:rsidR="003C48B3">
        <w:fldChar w:fldCharType="separate"/>
      </w:r>
      <w:r w:rsidRPr="002C259C">
        <w:rPr>
          <w:rStyle w:val="Hyperlink"/>
          <w:rFonts w:cs="Arial"/>
          <w:sz w:val="18"/>
          <w:szCs w:val="18"/>
          <w:lang w:val="sl-SI"/>
        </w:rPr>
        <w:t>https://www.ilo.org/wcmsp5/groups/public/@ed_norm/@relconf/documents/meetingdocument/wcms_885105.pdf</w:t>
      </w:r>
      <w:r w:rsidR="003C48B3">
        <w:rPr>
          <w:rStyle w:val="Hyperlink"/>
          <w:rFonts w:cs="Arial"/>
          <w:sz w:val="18"/>
          <w:szCs w:val="18"/>
          <w:lang w:val="sl-SI"/>
        </w:rPr>
        <w:fldChar w:fldCharType="end"/>
      </w:r>
      <w:r w:rsidRPr="002C259C">
        <w:rPr>
          <w:rFonts w:cs="Arial"/>
          <w:sz w:val="18"/>
          <w:szCs w:val="18"/>
          <w:lang w:val="sl-SI"/>
        </w:rPr>
        <w:t xml:space="preserve"> </w:t>
      </w:r>
    </w:p>
  </w:footnote>
  <w:footnote w:id="3">
    <w:p w14:paraId="736409E0" w14:textId="77777777" w:rsidR="002861F4" w:rsidRPr="002C259C" w:rsidRDefault="002861F4" w:rsidP="002861F4">
      <w:pPr>
        <w:pStyle w:val="FootnoteText"/>
        <w:spacing w:line="240" w:lineRule="exact"/>
        <w:jc w:val="both"/>
        <w:rPr>
          <w:sz w:val="18"/>
          <w:szCs w:val="18"/>
          <w:lang w:val="sl-SI"/>
        </w:rPr>
      </w:pPr>
      <w:r w:rsidRPr="002C259C">
        <w:rPr>
          <w:rStyle w:val="FootnoteReference"/>
          <w:sz w:val="18"/>
          <w:szCs w:val="18"/>
          <w:lang w:val="sl-SI"/>
        </w:rPr>
        <w:footnoteRef/>
      </w:r>
      <w:r w:rsidRPr="002C259C">
        <w:rPr>
          <w:sz w:val="18"/>
          <w:szCs w:val="18"/>
          <w:lang w:val="sl-SI"/>
        </w:rPr>
        <w:t xml:space="preserve"> Priporočilo </w:t>
      </w:r>
      <w:r w:rsidRPr="00A03A2A">
        <w:rPr>
          <w:sz w:val="18"/>
          <w:szCs w:val="18"/>
          <w:lang w:val="sl-SI"/>
        </w:rPr>
        <w:t>o spremembah standardov zaradi priznanja varnega in zdravega delovnega okolja za temeljno načelo, 2023</w:t>
      </w:r>
      <w:r>
        <w:rPr>
          <w:sz w:val="18"/>
          <w:szCs w:val="18"/>
          <w:lang w:val="sl-SI"/>
        </w:rPr>
        <w:t xml:space="preserve"> </w:t>
      </w:r>
      <w:r w:rsidRPr="002C259C">
        <w:rPr>
          <w:sz w:val="18"/>
          <w:szCs w:val="18"/>
          <w:lang w:val="sl-SI"/>
        </w:rPr>
        <w:t xml:space="preserve">(št. 207) je </w:t>
      </w:r>
      <w:proofErr w:type="spellStart"/>
      <w:r w:rsidRPr="002C259C">
        <w:rPr>
          <w:sz w:val="18"/>
          <w:szCs w:val="18"/>
          <w:lang w:val="sl-SI"/>
        </w:rPr>
        <w:t>MKD</w:t>
      </w:r>
      <w:proofErr w:type="spellEnd"/>
      <w:r w:rsidRPr="002C259C">
        <w:rPr>
          <w:sz w:val="18"/>
          <w:szCs w:val="18"/>
          <w:lang w:val="sl-SI"/>
        </w:rPr>
        <w:t xml:space="preserve"> sprejela istega dne kot </w:t>
      </w:r>
      <w:r>
        <w:rPr>
          <w:sz w:val="18"/>
          <w:szCs w:val="18"/>
          <w:lang w:val="sl-SI"/>
        </w:rPr>
        <w:t xml:space="preserve">istoimensko </w:t>
      </w:r>
      <w:r w:rsidRPr="002C259C">
        <w:rPr>
          <w:sz w:val="18"/>
          <w:szCs w:val="18"/>
          <w:lang w:val="sl-SI"/>
        </w:rPr>
        <w:t xml:space="preserve">konvencijo, in sicer s 472 glasovi za, 5 proti ter 6 vzdržanimi. </w:t>
      </w:r>
      <w:r>
        <w:rPr>
          <w:sz w:val="18"/>
          <w:szCs w:val="18"/>
          <w:lang w:val="sl-SI"/>
        </w:rPr>
        <w:t>P</w:t>
      </w:r>
      <w:r w:rsidRPr="002C259C">
        <w:rPr>
          <w:sz w:val="18"/>
          <w:szCs w:val="18"/>
          <w:lang w:val="sl-SI"/>
        </w:rPr>
        <w:t xml:space="preserve">riporočila niso predmet ratifikacije. Besedilo omenjenega priporočila je dostopno na </w:t>
      </w:r>
      <w:r w:rsidR="003C48B3">
        <w:fldChar w:fldCharType="begin"/>
      </w:r>
      <w:r w:rsidR="003C48B3" w:rsidRPr="003C48B3">
        <w:rPr>
          <w:lang w:val="sl-SI"/>
        </w:rPr>
        <w:instrText xml:space="preserve"> HYPERLINK "https://ilo.org/dyn/normlex/en/f?p=NORMLEXPUB:12100:0::NO:12100:P12100_INSTRUMENT_ID:4347186:NO" </w:instrText>
      </w:r>
      <w:r w:rsidR="003C48B3">
        <w:fldChar w:fldCharType="separate"/>
      </w:r>
      <w:r w:rsidRPr="002C259C">
        <w:rPr>
          <w:rStyle w:val="Hyperlink"/>
          <w:sz w:val="18"/>
          <w:szCs w:val="18"/>
          <w:lang w:val="sl-SI"/>
        </w:rPr>
        <w:t>https://ilo.org/dyn/normlex/en/f?p=NORMLEXPUB:12100:0::NO:12100:P12100_INSTRUMENT_ID:4347186:NO</w:t>
      </w:r>
      <w:r w:rsidR="003C48B3">
        <w:rPr>
          <w:rStyle w:val="Hyperlink"/>
          <w:sz w:val="18"/>
          <w:szCs w:val="18"/>
          <w:lang w:val="sl-SI"/>
        </w:rPr>
        <w:fldChar w:fldCharType="end"/>
      </w:r>
      <w:r w:rsidRPr="002C259C">
        <w:rPr>
          <w:sz w:val="18"/>
          <w:szCs w:val="18"/>
          <w:lang w:val="sl-SI"/>
        </w:rPr>
        <w:t xml:space="preserve"> </w:t>
      </w:r>
    </w:p>
  </w:footnote>
  <w:footnote w:id="4">
    <w:p w14:paraId="5FDBC8DD" w14:textId="77777777" w:rsidR="002861F4" w:rsidRPr="002C259C" w:rsidRDefault="002861F4" w:rsidP="002861F4">
      <w:pPr>
        <w:pStyle w:val="FootnoteText"/>
        <w:spacing w:line="240" w:lineRule="exact"/>
        <w:jc w:val="both"/>
        <w:rPr>
          <w:sz w:val="18"/>
          <w:szCs w:val="18"/>
          <w:lang w:val="sl-SI"/>
        </w:rPr>
      </w:pPr>
      <w:r w:rsidRPr="002C259C">
        <w:rPr>
          <w:rStyle w:val="FootnoteReference"/>
          <w:sz w:val="18"/>
          <w:szCs w:val="18"/>
          <w:lang w:val="sl-SI"/>
        </w:rPr>
        <w:footnoteRef/>
      </w:r>
      <w:r w:rsidRPr="002C259C">
        <w:rPr>
          <w:sz w:val="18"/>
          <w:szCs w:val="18"/>
          <w:lang w:val="sl-SI"/>
        </w:rPr>
        <w:t xml:space="preserve"> Dostopno na: </w:t>
      </w:r>
      <w:r w:rsidR="003C48B3">
        <w:fldChar w:fldCharType="begin"/>
      </w:r>
      <w:r w:rsidR="003C48B3" w:rsidRPr="003C48B3">
        <w:rPr>
          <w:lang w:val="pt-BR"/>
        </w:rPr>
        <w:instrText xml:space="preserve"> HYP</w:instrText>
      </w:r>
      <w:r w:rsidR="003C48B3" w:rsidRPr="003C48B3">
        <w:rPr>
          <w:lang w:val="pt-BR"/>
        </w:rPr>
        <w:instrText xml:space="preserve">ERLINK "https://www.ilo.org/ilc/ILCSessions/111/reports/texts-adopted/WCMS_886645/lang--en/index.htm" </w:instrText>
      </w:r>
      <w:r w:rsidR="003C48B3">
        <w:fldChar w:fldCharType="separate"/>
      </w:r>
      <w:r w:rsidRPr="002C259C">
        <w:rPr>
          <w:rStyle w:val="Hyperlink"/>
          <w:sz w:val="18"/>
          <w:szCs w:val="18"/>
          <w:lang w:val="sl-SI"/>
        </w:rPr>
        <w:t>https://www.ilo.org/ilc/ILCSessions/111/reports/texts-adopted/WCMS_886645/lang--en/index.htm</w:t>
      </w:r>
      <w:r w:rsidR="003C48B3">
        <w:rPr>
          <w:rStyle w:val="Hyperlink"/>
          <w:sz w:val="18"/>
          <w:szCs w:val="18"/>
          <w:lang w:val="sl-SI"/>
        </w:rPr>
        <w:fldChar w:fldCharType="end"/>
      </w:r>
      <w:r w:rsidRPr="002C259C">
        <w:rPr>
          <w:sz w:val="18"/>
          <w:szCs w:val="18"/>
          <w:lang w:val="sl-SI"/>
        </w:rPr>
        <w:t xml:space="preserve"> </w:t>
      </w:r>
    </w:p>
  </w:footnote>
  <w:footnote w:id="5">
    <w:p w14:paraId="0DB5B51C" w14:textId="77777777" w:rsidR="002861F4" w:rsidRPr="002C259C" w:rsidRDefault="002861F4" w:rsidP="002861F4">
      <w:pPr>
        <w:pStyle w:val="FootnoteText"/>
        <w:spacing w:line="240" w:lineRule="exact"/>
        <w:jc w:val="both"/>
        <w:rPr>
          <w:sz w:val="18"/>
          <w:szCs w:val="18"/>
          <w:lang w:val="sl-SI"/>
        </w:rPr>
      </w:pPr>
      <w:r w:rsidRPr="002C259C">
        <w:rPr>
          <w:rStyle w:val="FootnoteReference"/>
          <w:sz w:val="18"/>
          <w:szCs w:val="18"/>
          <w:lang w:val="sl-SI"/>
        </w:rPr>
        <w:footnoteRef/>
      </w:r>
      <w:r w:rsidRPr="002C259C">
        <w:rPr>
          <w:sz w:val="18"/>
          <w:szCs w:val="18"/>
          <w:lang w:val="sl-SI"/>
        </w:rPr>
        <w:t xml:space="preserve"> Dostopno na: </w:t>
      </w:r>
      <w:r w:rsidR="003C48B3">
        <w:fldChar w:fldCharType="begin"/>
      </w:r>
      <w:r w:rsidR="003C48B3" w:rsidRPr="003C48B3">
        <w:rPr>
          <w:lang w:val="pt-BR"/>
        </w:rPr>
        <w:instrText xml:space="preserve"> HYPERLINK "https://www.ilo.org/ilc/ILCSes</w:instrText>
      </w:r>
      <w:r w:rsidR="003C48B3" w:rsidRPr="003C48B3">
        <w:rPr>
          <w:lang w:val="pt-BR"/>
        </w:rPr>
        <w:instrText xml:space="preserve">sions/110/reports/texts-adopted/WCMS_848632/lang--en/index.htm" </w:instrText>
      </w:r>
      <w:r w:rsidR="003C48B3">
        <w:fldChar w:fldCharType="separate"/>
      </w:r>
      <w:r w:rsidRPr="002C259C">
        <w:rPr>
          <w:rStyle w:val="Hyperlink"/>
          <w:sz w:val="18"/>
          <w:szCs w:val="18"/>
          <w:lang w:val="sl-SI"/>
        </w:rPr>
        <w:t>https://www.ilo.org/ilc/ILCSessions/110/reports/texts-adopted/WCMS_848632/lang--en/index.htm</w:t>
      </w:r>
      <w:r w:rsidR="003C48B3">
        <w:rPr>
          <w:rStyle w:val="Hyperlink"/>
          <w:sz w:val="18"/>
          <w:szCs w:val="18"/>
          <w:lang w:val="sl-SI"/>
        </w:rPr>
        <w:fldChar w:fldCharType="end"/>
      </w:r>
      <w:r w:rsidRPr="002C259C">
        <w:rPr>
          <w:sz w:val="18"/>
          <w:szCs w:val="18"/>
          <w:lang w:val="sl-SI"/>
        </w:rPr>
        <w:t xml:space="preserve"> </w:t>
      </w:r>
    </w:p>
    <w:p w14:paraId="0EF19917" w14:textId="77777777" w:rsidR="002861F4" w:rsidRPr="002C259C" w:rsidRDefault="002861F4" w:rsidP="002861F4">
      <w:pPr>
        <w:pStyle w:val="FootnoteText"/>
        <w:spacing w:line="240" w:lineRule="exact"/>
        <w:jc w:val="both"/>
        <w:rPr>
          <w:sz w:val="18"/>
          <w:szCs w:val="18"/>
          <w:lang w:val="sl-SI"/>
        </w:rPr>
      </w:pPr>
      <w:r w:rsidRPr="002C259C">
        <w:rPr>
          <w:sz w:val="18"/>
          <w:szCs w:val="18"/>
          <w:lang w:val="sl-SI"/>
        </w:rPr>
        <w:t xml:space="preserve">Deklaracija MOD o temeljnih načelih in pravicah pri delu (1998), kot je bila spremenjena leta 2022: </w:t>
      </w:r>
      <w:hyperlink r:id="rId1" w:history="1">
        <w:r w:rsidRPr="002C259C">
          <w:rPr>
            <w:rStyle w:val="Hyperlink"/>
            <w:sz w:val="18"/>
            <w:szCs w:val="18"/>
            <w:lang w:val="sl-SI"/>
          </w:rPr>
          <w:t>https://ilo.org/dyn/normlex/en/f?p=1000:62:0::NO:62:P62_LIST_ENTRIE_ID:2453911:NO</w:t>
        </w:r>
      </w:hyperlink>
      <w:r w:rsidRPr="002C259C">
        <w:rPr>
          <w:sz w:val="18"/>
          <w:szCs w:val="18"/>
          <w:lang w:val="sl-SI"/>
        </w:rPr>
        <w:t xml:space="preserve"> </w:t>
      </w:r>
    </w:p>
  </w:footnote>
  <w:footnote w:id="6">
    <w:p w14:paraId="658AB762" w14:textId="77777777" w:rsidR="002861F4" w:rsidRPr="00F658F2" w:rsidRDefault="002861F4" w:rsidP="002861F4">
      <w:pPr>
        <w:pStyle w:val="FootnoteText"/>
        <w:spacing w:line="240" w:lineRule="exact"/>
        <w:jc w:val="both"/>
        <w:rPr>
          <w:sz w:val="18"/>
          <w:szCs w:val="18"/>
          <w:lang w:val="sl-SI"/>
        </w:rPr>
      </w:pPr>
      <w:r w:rsidRPr="00F658F2">
        <w:rPr>
          <w:rStyle w:val="FootnoteReference"/>
          <w:sz w:val="18"/>
          <w:szCs w:val="18"/>
          <w:lang w:val="sl-SI"/>
        </w:rPr>
        <w:footnoteRef/>
      </w:r>
      <w:r w:rsidRPr="00F658F2">
        <w:rPr>
          <w:sz w:val="18"/>
          <w:szCs w:val="18"/>
          <w:lang w:val="sl-SI"/>
        </w:rPr>
        <w:t xml:space="preserve"> Konvencija o varnosti in zdravju pri delu, 1981 (št. 155)</w:t>
      </w:r>
    </w:p>
  </w:footnote>
  <w:footnote w:id="7">
    <w:p w14:paraId="15AA1501" w14:textId="77777777" w:rsidR="002861F4" w:rsidRPr="002861F4" w:rsidRDefault="002861F4" w:rsidP="002861F4">
      <w:pPr>
        <w:pStyle w:val="FootnoteText"/>
        <w:spacing w:line="240" w:lineRule="exact"/>
        <w:jc w:val="both"/>
        <w:rPr>
          <w:sz w:val="18"/>
          <w:szCs w:val="18"/>
          <w:lang w:val="sl-SI"/>
        </w:rPr>
      </w:pPr>
      <w:r w:rsidRPr="000A5C26">
        <w:rPr>
          <w:rStyle w:val="FootnoteReference"/>
          <w:sz w:val="18"/>
          <w:szCs w:val="18"/>
          <w:lang w:val="sl-SI"/>
        </w:rPr>
        <w:footnoteRef/>
      </w:r>
      <w:r w:rsidRPr="000A5C26">
        <w:rPr>
          <w:sz w:val="18"/>
          <w:szCs w:val="18"/>
          <w:lang w:val="sl-SI"/>
        </w:rPr>
        <w:t xml:space="preserve"> Konvencija o spodbujanju varnosti in zdravja pri delu, 2006 (št. 187)</w:t>
      </w:r>
    </w:p>
  </w:footnote>
  <w:footnote w:id="8">
    <w:p w14:paraId="38F47824" w14:textId="77777777" w:rsidR="002861F4" w:rsidRPr="002861F4" w:rsidRDefault="002861F4" w:rsidP="002861F4">
      <w:pPr>
        <w:pStyle w:val="FootnoteText"/>
        <w:spacing w:line="240" w:lineRule="exact"/>
        <w:jc w:val="both"/>
        <w:rPr>
          <w:sz w:val="18"/>
          <w:szCs w:val="18"/>
          <w:lang w:val="pt-BR"/>
        </w:rPr>
      </w:pPr>
      <w:r w:rsidRPr="000A5C26">
        <w:rPr>
          <w:rStyle w:val="FootnoteReference"/>
          <w:sz w:val="18"/>
          <w:szCs w:val="18"/>
          <w:lang w:val="sl-SI"/>
        </w:rPr>
        <w:footnoteRef/>
      </w:r>
      <w:r w:rsidRPr="000A5C26">
        <w:rPr>
          <w:sz w:val="18"/>
          <w:szCs w:val="18"/>
          <w:lang w:val="sl-SI"/>
        </w:rPr>
        <w:t xml:space="preserve"> </w:t>
      </w:r>
      <w:r>
        <w:rPr>
          <w:sz w:val="18"/>
          <w:szCs w:val="18"/>
          <w:lang w:val="sl-SI"/>
        </w:rPr>
        <w:t>D</w:t>
      </w:r>
      <w:r w:rsidRPr="000A5C26">
        <w:rPr>
          <w:sz w:val="18"/>
          <w:szCs w:val="18"/>
          <w:lang w:val="sl-SI"/>
        </w:rPr>
        <w:t xml:space="preserve">o </w:t>
      </w:r>
      <w:r>
        <w:rPr>
          <w:sz w:val="18"/>
          <w:szCs w:val="18"/>
          <w:lang w:val="sl-SI"/>
        </w:rPr>
        <w:t>17</w:t>
      </w:r>
      <w:r w:rsidRPr="000A5C26">
        <w:rPr>
          <w:sz w:val="18"/>
          <w:szCs w:val="18"/>
          <w:lang w:val="sl-SI"/>
        </w:rPr>
        <w:t>.</w:t>
      </w:r>
      <w:r>
        <w:rPr>
          <w:sz w:val="18"/>
          <w:szCs w:val="18"/>
          <w:lang w:val="sl-SI"/>
        </w:rPr>
        <w:t> decembra</w:t>
      </w:r>
      <w:r w:rsidRPr="000A5C26">
        <w:rPr>
          <w:sz w:val="18"/>
          <w:szCs w:val="18"/>
          <w:lang w:val="sl-SI"/>
        </w:rPr>
        <w:t> 202</w:t>
      </w:r>
      <w:r>
        <w:rPr>
          <w:sz w:val="18"/>
          <w:szCs w:val="18"/>
          <w:lang w:val="sl-SI"/>
        </w:rPr>
        <w:t>5</w:t>
      </w:r>
      <w:r w:rsidRPr="000A5C26">
        <w:rPr>
          <w:sz w:val="18"/>
          <w:szCs w:val="18"/>
          <w:lang w:val="sl-SI"/>
        </w:rPr>
        <w:t xml:space="preserve"> </w:t>
      </w:r>
      <w:r>
        <w:rPr>
          <w:sz w:val="18"/>
          <w:szCs w:val="18"/>
          <w:lang w:val="sl-SI"/>
        </w:rPr>
        <w:t xml:space="preserve">pa je konvencijo </w:t>
      </w:r>
      <w:r w:rsidRPr="000A5C26">
        <w:rPr>
          <w:sz w:val="18"/>
          <w:szCs w:val="18"/>
          <w:lang w:val="sl-SI"/>
        </w:rPr>
        <w:t>ratificiral</w:t>
      </w:r>
      <w:r>
        <w:rPr>
          <w:sz w:val="18"/>
          <w:szCs w:val="18"/>
          <w:lang w:val="sl-SI"/>
        </w:rPr>
        <w:t>o</w:t>
      </w:r>
      <w:r w:rsidRPr="000A5C26">
        <w:rPr>
          <w:sz w:val="18"/>
          <w:szCs w:val="18"/>
          <w:lang w:val="sl-SI"/>
        </w:rPr>
        <w:t xml:space="preserve"> (ter pri generalnem direktorju registriral</w:t>
      </w:r>
      <w:r>
        <w:rPr>
          <w:sz w:val="18"/>
          <w:szCs w:val="18"/>
          <w:lang w:val="sl-SI"/>
        </w:rPr>
        <w:t>o</w:t>
      </w:r>
      <w:r w:rsidRPr="000A5C26">
        <w:rPr>
          <w:sz w:val="18"/>
          <w:szCs w:val="18"/>
          <w:lang w:val="sl-SI"/>
        </w:rPr>
        <w:t xml:space="preserve"> ratifikacijo) </w:t>
      </w:r>
      <w:r>
        <w:rPr>
          <w:sz w:val="18"/>
          <w:szCs w:val="18"/>
          <w:lang w:val="sl-SI"/>
        </w:rPr>
        <w:t>pet</w:t>
      </w:r>
      <w:r w:rsidRPr="000A5C26">
        <w:rPr>
          <w:sz w:val="18"/>
          <w:szCs w:val="18"/>
          <w:lang w:val="sl-SI"/>
        </w:rPr>
        <w:t xml:space="preserve"> članic MOD. Dostopno na: </w:t>
      </w:r>
      <w:r w:rsidR="003C48B3">
        <w:fldChar w:fldCharType="begin"/>
      </w:r>
      <w:r w:rsidR="003C48B3" w:rsidRPr="003C48B3">
        <w:rPr>
          <w:lang w:val="pt-BR"/>
        </w:rPr>
        <w:instrText xml:space="preserve"> HYPERLINK "https://ilo.org/dyn/normlex/en/f?p=1000:11300:0::NO:11300:P11300_INSTRUMENT_ID:4346982" </w:instrText>
      </w:r>
      <w:r w:rsidR="003C48B3">
        <w:fldChar w:fldCharType="separate"/>
      </w:r>
      <w:r w:rsidRPr="002861F4">
        <w:rPr>
          <w:rStyle w:val="Hyperlink"/>
          <w:sz w:val="18"/>
          <w:szCs w:val="18"/>
          <w:lang w:val="pt-BR"/>
        </w:rPr>
        <w:t>https://ilo.org/dyn/normlex/en/f?p=1000:11300:0::NO:11300:P11300_INSTRUMENT_ID:4346982</w:t>
      </w:r>
      <w:r w:rsidR="003C48B3">
        <w:rPr>
          <w:rStyle w:val="Hyperlink"/>
          <w:sz w:val="18"/>
          <w:szCs w:val="18"/>
          <w:lang w:val="pt-BR"/>
        </w:rPr>
        <w:fldChar w:fldCharType="end"/>
      </w:r>
      <w:r w:rsidRPr="002861F4">
        <w:rPr>
          <w:sz w:val="18"/>
          <w:szCs w:val="18"/>
          <w:lang w:val="pt-BR"/>
        </w:rPr>
        <w:t xml:space="preserve"> </w:t>
      </w:r>
    </w:p>
  </w:footnote>
  <w:footnote w:id="9">
    <w:p w14:paraId="15B1E070" w14:textId="76AB01AA" w:rsidR="002861F4" w:rsidRPr="000A5C26" w:rsidRDefault="002861F4" w:rsidP="002861F4">
      <w:pPr>
        <w:pStyle w:val="FootnoteText"/>
        <w:jc w:val="both"/>
        <w:rPr>
          <w:sz w:val="18"/>
          <w:szCs w:val="18"/>
          <w:lang w:val="sl-SI"/>
        </w:rPr>
      </w:pPr>
      <w:r w:rsidRPr="000A5C26">
        <w:rPr>
          <w:rStyle w:val="FootnoteReference"/>
          <w:sz w:val="18"/>
          <w:szCs w:val="18"/>
          <w:lang w:val="sl-SI"/>
        </w:rPr>
        <w:footnoteRef/>
      </w:r>
      <w:r w:rsidRPr="000A5C26">
        <w:rPr>
          <w:sz w:val="18"/>
          <w:szCs w:val="18"/>
          <w:lang w:val="sl-SI"/>
        </w:rPr>
        <w:t xml:space="preserve"> Enako velja za instrumente MOD, ki jih R</w:t>
      </w:r>
      <w:r w:rsidR="00B649C2">
        <w:rPr>
          <w:sz w:val="18"/>
          <w:szCs w:val="18"/>
          <w:lang w:val="sl-SI"/>
        </w:rPr>
        <w:t xml:space="preserve">epublika </w:t>
      </w:r>
      <w:r w:rsidRPr="000A5C26">
        <w:rPr>
          <w:sz w:val="18"/>
          <w:szCs w:val="18"/>
          <w:lang w:val="sl-SI"/>
        </w:rPr>
        <w:t>S</w:t>
      </w:r>
      <w:r w:rsidR="00B649C2">
        <w:rPr>
          <w:sz w:val="18"/>
          <w:szCs w:val="18"/>
          <w:lang w:val="sl-SI"/>
        </w:rPr>
        <w:t>lovenija</w:t>
      </w:r>
      <w:r w:rsidRPr="000A5C26">
        <w:rPr>
          <w:sz w:val="18"/>
          <w:szCs w:val="18"/>
          <w:lang w:val="sl-SI"/>
        </w:rPr>
        <w:t xml:space="preserve"> namerava ratificirati v prihodnje.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793" w14:textId="77777777" w:rsidR="002A1AFE" w:rsidRPr="00110CBD" w:rsidRDefault="002A1AF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989A" w14:textId="32298E4F" w:rsidR="002A1AFE" w:rsidRPr="008F3500" w:rsidRDefault="002A1AFE"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1EE8DC0" wp14:editId="67E359D0">
          <wp:simplePos x="0" y="0"/>
          <wp:positionH relativeFrom="page">
            <wp:posOffset>570230</wp:posOffset>
          </wp:positionH>
          <wp:positionV relativeFrom="page">
            <wp:posOffset>586988</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3DC81201"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2A1AFE" w:rsidRPr="00F00786" w:rsidRDefault="002A1AF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03"/>
    <w:multiLevelType w:val="multilevel"/>
    <w:tmpl w:val="8B748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A11"/>
    <w:multiLevelType w:val="hybridMultilevel"/>
    <w:tmpl w:val="FCE8F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8E6571"/>
    <w:multiLevelType w:val="hybridMultilevel"/>
    <w:tmpl w:val="7DD030D2"/>
    <w:lvl w:ilvl="0" w:tplc="C0C60FC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AA1985"/>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91E48"/>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A5D5F"/>
    <w:multiLevelType w:val="hybridMultilevel"/>
    <w:tmpl w:val="25EA08CA"/>
    <w:lvl w:ilvl="0" w:tplc="64101A2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544C9F"/>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7" w15:restartNumberingAfterBreak="0">
    <w:nsid w:val="1836747C"/>
    <w:multiLevelType w:val="hybridMultilevel"/>
    <w:tmpl w:val="F822BDC6"/>
    <w:lvl w:ilvl="0" w:tplc="52E8059C">
      <w:start w:val="1"/>
      <w:numFmt w:val="lowerRoman"/>
      <w:lvlText w:val="(%1)"/>
      <w:lvlJc w:val="right"/>
      <w:pPr>
        <w:ind w:left="1172" w:hanging="360"/>
      </w:pPr>
      <w:rPr>
        <w:rFonts w:hint="default"/>
      </w:rPr>
    </w:lvl>
    <w:lvl w:ilvl="1" w:tplc="04240019" w:tentative="1">
      <w:start w:val="1"/>
      <w:numFmt w:val="lowerLetter"/>
      <w:lvlText w:val="%2."/>
      <w:lvlJc w:val="left"/>
      <w:pPr>
        <w:ind w:left="1892" w:hanging="360"/>
      </w:pPr>
    </w:lvl>
    <w:lvl w:ilvl="2" w:tplc="0424001B" w:tentative="1">
      <w:start w:val="1"/>
      <w:numFmt w:val="lowerRoman"/>
      <w:lvlText w:val="%3."/>
      <w:lvlJc w:val="right"/>
      <w:pPr>
        <w:ind w:left="2612" w:hanging="180"/>
      </w:pPr>
    </w:lvl>
    <w:lvl w:ilvl="3" w:tplc="0424000F" w:tentative="1">
      <w:start w:val="1"/>
      <w:numFmt w:val="decimal"/>
      <w:lvlText w:val="%4."/>
      <w:lvlJc w:val="left"/>
      <w:pPr>
        <w:ind w:left="3332" w:hanging="360"/>
      </w:pPr>
    </w:lvl>
    <w:lvl w:ilvl="4" w:tplc="04240019" w:tentative="1">
      <w:start w:val="1"/>
      <w:numFmt w:val="lowerLetter"/>
      <w:lvlText w:val="%5."/>
      <w:lvlJc w:val="left"/>
      <w:pPr>
        <w:ind w:left="4052" w:hanging="360"/>
      </w:pPr>
    </w:lvl>
    <w:lvl w:ilvl="5" w:tplc="0424001B" w:tentative="1">
      <w:start w:val="1"/>
      <w:numFmt w:val="lowerRoman"/>
      <w:lvlText w:val="%6."/>
      <w:lvlJc w:val="right"/>
      <w:pPr>
        <w:ind w:left="4772" w:hanging="180"/>
      </w:pPr>
    </w:lvl>
    <w:lvl w:ilvl="6" w:tplc="0424000F" w:tentative="1">
      <w:start w:val="1"/>
      <w:numFmt w:val="decimal"/>
      <w:lvlText w:val="%7."/>
      <w:lvlJc w:val="left"/>
      <w:pPr>
        <w:ind w:left="5492" w:hanging="360"/>
      </w:pPr>
    </w:lvl>
    <w:lvl w:ilvl="7" w:tplc="04240019" w:tentative="1">
      <w:start w:val="1"/>
      <w:numFmt w:val="lowerLetter"/>
      <w:lvlText w:val="%8."/>
      <w:lvlJc w:val="left"/>
      <w:pPr>
        <w:ind w:left="6212" w:hanging="360"/>
      </w:pPr>
    </w:lvl>
    <w:lvl w:ilvl="8" w:tplc="0424001B" w:tentative="1">
      <w:start w:val="1"/>
      <w:numFmt w:val="lowerRoman"/>
      <w:lvlText w:val="%9."/>
      <w:lvlJc w:val="right"/>
      <w:pPr>
        <w:ind w:left="6932" w:hanging="180"/>
      </w:pPr>
    </w:lvl>
  </w:abstractNum>
  <w:abstractNum w:abstractNumId="8" w15:restartNumberingAfterBreak="0">
    <w:nsid w:val="19C37196"/>
    <w:multiLevelType w:val="hybridMultilevel"/>
    <w:tmpl w:val="00CC0EC6"/>
    <w:lvl w:ilvl="0" w:tplc="27567002">
      <w:start w:val="1"/>
      <w:numFmt w:val="decimal"/>
      <w:lvlText w:val="%1."/>
      <w:lvlJc w:val="left"/>
      <w:pPr>
        <w:ind w:left="1191" w:hanging="709"/>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743E3B"/>
    <w:multiLevelType w:val="hybridMultilevel"/>
    <w:tmpl w:val="B346F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C75C29"/>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11" w15:restartNumberingAfterBreak="0">
    <w:nsid w:val="249D5FDE"/>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703E8"/>
    <w:multiLevelType w:val="hybridMultilevel"/>
    <w:tmpl w:val="F10ABE12"/>
    <w:lvl w:ilvl="0" w:tplc="04240001">
      <w:start w:val="1"/>
      <w:numFmt w:val="bullet"/>
      <w:lvlText w:val=""/>
      <w:lvlJc w:val="left"/>
      <w:pPr>
        <w:ind w:left="720" w:hanging="360"/>
      </w:pPr>
      <w:rPr>
        <w:rFonts w:ascii="Symbol" w:hAnsi="Symbo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4B1060"/>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06F1D"/>
    <w:multiLevelType w:val="hybridMultilevel"/>
    <w:tmpl w:val="D9204AB0"/>
    <w:lvl w:ilvl="0" w:tplc="637C20EE">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FC58A2"/>
    <w:multiLevelType w:val="multilevel"/>
    <w:tmpl w:val="F1EC74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9B620F"/>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D4A0A"/>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417EAC"/>
    <w:multiLevelType w:val="multilevel"/>
    <w:tmpl w:val="705CDF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6B6C21"/>
    <w:multiLevelType w:val="hybridMultilevel"/>
    <w:tmpl w:val="E042C444"/>
    <w:lvl w:ilvl="0" w:tplc="FD4876E4">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9F425054">
      <w:start w:val="1"/>
      <w:numFmt w:val="upperRoman"/>
      <w:lvlText w:val="%2."/>
      <w:lvlJc w:val="left"/>
      <w:pPr>
        <w:ind w:left="3995" w:hanging="274"/>
        <w:jc w:val="right"/>
      </w:pPr>
      <w:rPr>
        <w:rFonts w:ascii="Times New Roman" w:eastAsia="Times New Roman" w:hAnsi="Times New Roman" w:cs="Times New Roman" w:hint="default"/>
        <w:spacing w:val="-2"/>
        <w:w w:val="90"/>
        <w:sz w:val="24"/>
        <w:szCs w:val="24"/>
        <w:lang w:val="en-US" w:eastAsia="en-US" w:bidi="en-US"/>
      </w:rPr>
    </w:lvl>
    <w:lvl w:ilvl="2" w:tplc="292C09FC">
      <w:numFmt w:val="bullet"/>
      <w:lvlText w:val="•"/>
      <w:lvlJc w:val="left"/>
      <w:pPr>
        <w:ind w:left="4593" w:hanging="274"/>
      </w:pPr>
      <w:rPr>
        <w:rFonts w:hint="default"/>
        <w:lang w:val="en-US" w:eastAsia="en-US" w:bidi="en-US"/>
      </w:rPr>
    </w:lvl>
    <w:lvl w:ilvl="3" w:tplc="82265968">
      <w:numFmt w:val="bullet"/>
      <w:lvlText w:val="•"/>
      <w:lvlJc w:val="left"/>
      <w:pPr>
        <w:ind w:left="5187" w:hanging="274"/>
      </w:pPr>
      <w:rPr>
        <w:rFonts w:hint="default"/>
        <w:lang w:val="en-US" w:eastAsia="en-US" w:bidi="en-US"/>
      </w:rPr>
    </w:lvl>
    <w:lvl w:ilvl="4" w:tplc="5B8EAEFE">
      <w:numFmt w:val="bullet"/>
      <w:lvlText w:val="•"/>
      <w:lvlJc w:val="left"/>
      <w:pPr>
        <w:ind w:left="5781" w:hanging="274"/>
      </w:pPr>
      <w:rPr>
        <w:rFonts w:hint="default"/>
        <w:lang w:val="en-US" w:eastAsia="en-US" w:bidi="en-US"/>
      </w:rPr>
    </w:lvl>
    <w:lvl w:ilvl="5" w:tplc="E52ED4B8">
      <w:numFmt w:val="bullet"/>
      <w:lvlText w:val="•"/>
      <w:lvlJc w:val="left"/>
      <w:pPr>
        <w:ind w:left="6375" w:hanging="274"/>
      </w:pPr>
      <w:rPr>
        <w:rFonts w:hint="default"/>
        <w:lang w:val="en-US" w:eastAsia="en-US" w:bidi="en-US"/>
      </w:rPr>
    </w:lvl>
    <w:lvl w:ilvl="6" w:tplc="577A7BA0">
      <w:numFmt w:val="bullet"/>
      <w:lvlText w:val="•"/>
      <w:lvlJc w:val="left"/>
      <w:pPr>
        <w:ind w:left="6969" w:hanging="274"/>
      </w:pPr>
      <w:rPr>
        <w:rFonts w:hint="default"/>
        <w:lang w:val="en-US" w:eastAsia="en-US" w:bidi="en-US"/>
      </w:rPr>
    </w:lvl>
    <w:lvl w:ilvl="7" w:tplc="30243D8A">
      <w:numFmt w:val="bullet"/>
      <w:lvlText w:val="•"/>
      <w:lvlJc w:val="left"/>
      <w:pPr>
        <w:ind w:left="7563" w:hanging="274"/>
      </w:pPr>
      <w:rPr>
        <w:rFonts w:hint="default"/>
        <w:lang w:val="en-US" w:eastAsia="en-US" w:bidi="en-US"/>
      </w:rPr>
    </w:lvl>
    <w:lvl w:ilvl="8" w:tplc="61580918">
      <w:numFmt w:val="bullet"/>
      <w:lvlText w:val="•"/>
      <w:lvlJc w:val="left"/>
      <w:pPr>
        <w:ind w:left="8157" w:hanging="274"/>
      </w:pPr>
      <w:rPr>
        <w:rFonts w:hint="default"/>
        <w:lang w:val="en-US" w:eastAsia="en-US" w:bidi="en-US"/>
      </w:rPr>
    </w:lvl>
  </w:abstractNum>
  <w:abstractNum w:abstractNumId="21" w15:restartNumberingAfterBreak="0">
    <w:nsid w:val="3AD07743"/>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22" w15:restartNumberingAfterBreak="0">
    <w:nsid w:val="3F031062"/>
    <w:multiLevelType w:val="multilevel"/>
    <w:tmpl w:val="4C5606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2D3D30"/>
    <w:multiLevelType w:val="hybridMultilevel"/>
    <w:tmpl w:val="2946C9CE"/>
    <w:lvl w:ilvl="0" w:tplc="637C20EE">
      <w:start w:val="10"/>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A81C48"/>
    <w:multiLevelType w:val="multilevel"/>
    <w:tmpl w:val="95402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6E3A18"/>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27" w15:restartNumberingAfterBreak="0">
    <w:nsid w:val="46451866"/>
    <w:multiLevelType w:val="multilevel"/>
    <w:tmpl w:val="23CED9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F01BA"/>
    <w:multiLevelType w:val="hybridMultilevel"/>
    <w:tmpl w:val="E1181522"/>
    <w:lvl w:ilvl="0" w:tplc="C0C60FC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9944DC"/>
    <w:multiLevelType w:val="multilevel"/>
    <w:tmpl w:val="49EC5E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B001AE"/>
    <w:multiLevelType w:val="hybridMultilevel"/>
    <w:tmpl w:val="C41289D4"/>
    <w:lvl w:ilvl="0" w:tplc="2806E88A">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A62EA050">
      <w:numFmt w:val="bullet"/>
      <w:lvlText w:val="•"/>
      <w:lvlJc w:val="left"/>
      <w:pPr>
        <w:ind w:left="2446" w:hanging="481"/>
      </w:pPr>
      <w:rPr>
        <w:rFonts w:hint="default"/>
        <w:lang w:val="en-US" w:eastAsia="en-US" w:bidi="en-US"/>
      </w:rPr>
    </w:lvl>
    <w:lvl w:ilvl="2" w:tplc="B72CB3E6">
      <w:numFmt w:val="bullet"/>
      <w:lvlText w:val="•"/>
      <w:lvlJc w:val="left"/>
      <w:pPr>
        <w:ind w:left="3213" w:hanging="481"/>
      </w:pPr>
      <w:rPr>
        <w:rFonts w:hint="default"/>
        <w:lang w:val="en-US" w:eastAsia="en-US" w:bidi="en-US"/>
      </w:rPr>
    </w:lvl>
    <w:lvl w:ilvl="3" w:tplc="F750657C">
      <w:numFmt w:val="bullet"/>
      <w:lvlText w:val="•"/>
      <w:lvlJc w:val="left"/>
      <w:pPr>
        <w:ind w:left="3979" w:hanging="481"/>
      </w:pPr>
      <w:rPr>
        <w:rFonts w:hint="default"/>
        <w:lang w:val="en-US" w:eastAsia="en-US" w:bidi="en-US"/>
      </w:rPr>
    </w:lvl>
    <w:lvl w:ilvl="4" w:tplc="AB1028B6">
      <w:numFmt w:val="bullet"/>
      <w:lvlText w:val="•"/>
      <w:lvlJc w:val="left"/>
      <w:pPr>
        <w:ind w:left="4746" w:hanging="481"/>
      </w:pPr>
      <w:rPr>
        <w:rFonts w:hint="default"/>
        <w:lang w:val="en-US" w:eastAsia="en-US" w:bidi="en-US"/>
      </w:rPr>
    </w:lvl>
    <w:lvl w:ilvl="5" w:tplc="5414F6FA">
      <w:numFmt w:val="bullet"/>
      <w:lvlText w:val="•"/>
      <w:lvlJc w:val="left"/>
      <w:pPr>
        <w:ind w:left="5512" w:hanging="481"/>
      </w:pPr>
      <w:rPr>
        <w:rFonts w:hint="default"/>
        <w:lang w:val="en-US" w:eastAsia="en-US" w:bidi="en-US"/>
      </w:rPr>
    </w:lvl>
    <w:lvl w:ilvl="6" w:tplc="72B295F8">
      <w:numFmt w:val="bullet"/>
      <w:lvlText w:val="•"/>
      <w:lvlJc w:val="left"/>
      <w:pPr>
        <w:ind w:left="6279" w:hanging="481"/>
      </w:pPr>
      <w:rPr>
        <w:rFonts w:hint="default"/>
        <w:lang w:val="en-US" w:eastAsia="en-US" w:bidi="en-US"/>
      </w:rPr>
    </w:lvl>
    <w:lvl w:ilvl="7" w:tplc="F9ACFDB4">
      <w:numFmt w:val="bullet"/>
      <w:lvlText w:val="•"/>
      <w:lvlJc w:val="left"/>
      <w:pPr>
        <w:ind w:left="7045" w:hanging="481"/>
      </w:pPr>
      <w:rPr>
        <w:rFonts w:hint="default"/>
        <w:lang w:val="en-US" w:eastAsia="en-US" w:bidi="en-US"/>
      </w:rPr>
    </w:lvl>
    <w:lvl w:ilvl="8" w:tplc="66207A6A">
      <w:numFmt w:val="bullet"/>
      <w:lvlText w:val="•"/>
      <w:lvlJc w:val="left"/>
      <w:pPr>
        <w:ind w:left="7812" w:hanging="481"/>
      </w:pPr>
      <w:rPr>
        <w:rFonts w:hint="default"/>
        <w:lang w:val="en-US" w:eastAsia="en-US" w:bidi="en-US"/>
      </w:rPr>
    </w:lvl>
  </w:abstractNum>
  <w:abstractNum w:abstractNumId="31" w15:restartNumberingAfterBreak="0">
    <w:nsid w:val="5663547C"/>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2C6232"/>
    <w:multiLevelType w:val="hybridMultilevel"/>
    <w:tmpl w:val="A83217DC"/>
    <w:lvl w:ilvl="0" w:tplc="83060978">
      <w:start w:val="1"/>
      <w:numFmt w:val="lowerLetter"/>
      <w:lvlText w:val="(%1)"/>
      <w:lvlJc w:val="left"/>
      <w:pPr>
        <w:ind w:left="1674" w:hanging="1674"/>
      </w:pPr>
      <w:rPr>
        <w:rFonts w:ascii="Times New Roman" w:eastAsia="Times New Roman" w:hAnsi="Times New Roman" w:cs="Times New Roman" w:hint="default"/>
        <w:spacing w:val="-16"/>
        <w:w w:val="112"/>
        <w:sz w:val="22"/>
        <w:szCs w:val="22"/>
        <w:lang w:val="en-US" w:eastAsia="en-US" w:bidi="en-US"/>
      </w:rPr>
    </w:lvl>
    <w:lvl w:ilvl="1" w:tplc="5A9C7F04">
      <w:numFmt w:val="bullet"/>
      <w:lvlText w:val="•"/>
      <w:lvlJc w:val="left"/>
      <w:pPr>
        <w:ind w:left="2447" w:hanging="481"/>
      </w:pPr>
      <w:rPr>
        <w:rFonts w:hint="default"/>
        <w:lang w:val="en-US" w:eastAsia="en-US" w:bidi="en-US"/>
      </w:rPr>
    </w:lvl>
    <w:lvl w:ilvl="2" w:tplc="206A04FE">
      <w:numFmt w:val="bullet"/>
      <w:lvlText w:val="•"/>
      <w:lvlJc w:val="left"/>
      <w:pPr>
        <w:ind w:left="3214" w:hanging="481"/>
      </w:pPr>
      <w:rPr>
        <w:rFonts w:hint="default"/>
        <w:lang w:val="en-US" w:eastAsia="en-US" w:bidi="en-US"/>
      </w:rPr>
    </w:lvl>
    <w:lvl w:ilvl="3" w:tplc="017EAB18">
      <w:numFmt w:val="bullet"/>
      <w:lvlText w:val="•"/>
      <w:lvlJc w:val="left"/>
      <w:pPr>
        <w:ind w:left="3980" w:hanging="481"/>
      </w:pPr>
      <w:rPr>
        <w:rFonts w:hint="default"/>
        <w:lang w:val="en-US" w:eastAsia="en-US" w:bidi="en-US"/>
      </w:rPr>
    </w:lvl>
    <w:lvl w:ilvl="4" w:tplc="3D0C792A">
      <w:numFmt w:val="bullet"/>
      <w:lvlText w:val="•"/>
      <w:lvlJc w:val="left"/>
      <w:pPr>
        <w:ind w:left="4747" w:hanging="481"/>
      </w:pPr>
      <w:rPr>
        <w:rFonts w:hint="default"/>
        <w:lang w:val="en-US" w:eastAsia="en-US" w:bidi="en-US"/>
      </w:rPr>
    </w:lvl>
    <w:lvl w:ilvl="5" w:tplc="C8946CD2">
      <w:numFmt w:val="bullet"/>
      <w:lvlText w:val="•"/>
      <w:lvlJc w:val="left"/>
      <w:pPr>
        <w:ind w:left="5513" w:hanging="481"/>
      </w:pPr>
      <w:rPr>
        <w:rFonts w:hint="default"/>
        <w:lang w:val="en-US" w:eastAsia="en-US" w:bidi="en-US"/>
      </w:rPr>
    </w:lvl>
    <w:lvl w:ilvl="6" w:tplc="31E69984">
      <w:numFmt w:val="bullet"/>
      <w:lvlText w:val="•"/>
      <w:lvlJc w:val="left"/>
      <w:pPr>
        <w:ind w:left="6280" w:hanging="481"/>
      </w:pPr>
      <w:rPr>
        <w:rFonts w:hint="default"/>
        <w:lang w:val="en-US" w:eastAsia="en-US" w:bidi="en-US"/>
      </w:rPr>
    </w:lvl>
    <w:lvl w:ilvl="7" w:tplc="06C862BE">
      <w:numFmt w:val="bullet"/>
      <w:lvlText w:val="•"/>
      <w:lvlJc w:val="left"/>
      <w:pPr>
        <w:ind w:left="7046" w:hanging="481"/>
      </w:pPr>
      <w:rPr>
        <w:rFonts w:hint="default"/>
        <w:lang w:val="en-US" w:eastAsia="en-US" w:bidi="en-US"/>
      </w:rPr>
    </w:lvl>
    <w:lvl w:ilvl="8" w:tplc="7DA47182">
      <w:numFmt w:val="bullet"/>
      <w:lvlText w:val="•"/>
      <w:lvlJc w:val="left"/>
      <w:pPr>
        <w:ind w:left="7813" w:hanging="481"/>
      </w:pPr>
      <w:rPr>
        <w:rFonts w:hint="default"/>
        <w:lang w:val="en-US" w:eastAsia="en-US" w:bidi="en-US"/>
      </w:rPr>
    </w:lvl>
  </w:abstractNum>
  <w:abstractNum w:abstractNumId="33" w15:restartNumberingAfterBreak="0">
    <w:nsid w:val="58410359"/>
    <w:multiLevelType w:val="hybridMultilevel"/>
    <w:tmpl w:val="E042C444"/>
    <w:lvl w:ilvl="0" w:tplc="FD4876E4">
      <w:start w:val="1"/>
      <w:numFmt w:val="lowerLetter"/>
      <w:lvlText w:val="(%1)"/>
      <w:lvlJc w:val="left"/>
      <w:pPr>
        <w:ind w:left="1674" w:hanging="481"/>
      </w:pPr>
      <w:rPr>
        <w:rFonts w:ascii="Times New Roman" w:eastAsia="Times New Roman" w:hAnsi="Times New Roman" w:cs="Times New Roman" w:hint="default"/>
        <w:spacing w:val="-16"/>
        <w:w w:val="112"/>
        <w:sz w:val="22"/>
        <w:szCs w:val="22"/>
        <w:lang w:val="en-US" w:eastAsia="en-US" w:bidi="en-US"/>
      </w:rPr>
    </w:lvl>
    <w:lvl w:ilvl="1" w:tplc="9F425054">
      <w:start w:val="1"/>
      <w:numFmt w:val="upperRoman"/>
      <w:lvlText w:val="%2."/>
      <w:lvlJc w:val="left"/>
      <w:pPr>
        <w:ind w:left="3995" w:hanging="274"/>
        <w:jc w:val="right"/>
      </w:pPr>
      <w:rPr>
        <w:rFonts w:ascii="Times New Roman" w:eastAsia="Times New Roman" w:hAnsi="Times New Roman" w:cs="Times New Roman" w:hint="default"/>
        <w:spacing w:val="-2"/>
        <w:w w:val="90"/>
        <w:sz w:val="24"/>
        <w:szCs w:val="24"/>
        <w:lang w:val="en-US" w:eastAsia="en-US" w:bidi="en-US"/>
      </w:rPr>
    </w:lvl>
    <w:lvl w:ilvl="2" w:tplc="292C09FC">
      <w:numFmt w:val="bullet"/>
      <w:lvlText w:val="•"/>
      <w:lvlJc w:val="left"/>
      <w:pPr>
        <w:ind w:left="4593" w:hanging="274"/>
      </w:pPr>
      <w:rPr>
        <w:rFonts w:hint="default"/>
        <w:lang w:val="en-US" w:eastAsia="en-US" w:bidi="en-US"/>
      </w:rPr>
    </w:lvl>
    <w:lvl w:ilvl="3" w:tplc="82265968">
      <w:numFmt w:val="bullet"/>
      <w:lvlText w:val="•"/>
      <w:lvlJc w:val="left"/>
      <w:pPr>
        <w:ind w:left="5187" w:hanging="274"/>
      </w:pPr>
      <w:rPr>
        <w:rFonts w:hint="default"/>
        <w:lang w:val="en-US" w:eastAsia="en-US" w:bidi="en-US"/>
      </w:rPr>
    </w:lvl>
    <w:lvl w:ilvl="4" w:tplc="5B8EAEFE">
      <w:numFmt w:val="bullet"/>
      <w:lvlText w:val="•"/>
      <w:lvlJc w:val="left"/>
      <w:pPr>
        <w:ind w:left="5781" w:hanging="274"/>
      </w:pPr>
      <w:rPr>
        <w:rFonts w:hint="default"/>
        <w:lang w:val="en-US" w:eastAsia="en-US" w:bidi="en-US"/>
      </w:rPr>
    </w:lvl>
    <w:lvl w:ilvl="5" w:tplc="E52ED4B8">
      <w:numFmt w:val="bullet"/>
      <w:lvlText w:val="•"/>
      <w:lvlJc w:val="left"/>
      <w:pPr>
        <w:ind w:left="6375" w:hanging="274"/>
      </w:pPr>
      <w:rPr>
        <w:rFonts w:hint="default"/>
        <w:lang w:val="en-US" w:eastAsia="en-US" w:bidi="en-US"/>
      </w:rPr>
    </w:lvl>
    <w:lvl w:ilvl="6" w:tplc="577A7BA0">
      <w:numFmt w:val="bullet"/>
      <w:lvlText w:val="•"/>
      <w:lvlJc w:val="left"/>
      <w:pPr>
        <w:ind w:left="6969" w:hanging="274"/>
      </w:pPr>
      <w:rPr>
        <w:rFonts w:hint="default"/>
        <w:lang w:val="en-US" w:eastAsia="en-US" w:bidi="en-US"/>
      </w:rPr>
    </w:lvl>
    <w:lvl w:ilvl="7" w:tplc="30243D8A">
      <w:numFmt w:val="bullet"/>
      <w:lvlText w:val="•"/>
      <w:lvlJc w:val="left"/>
      <w:pPr>
        <w:ind w:left="7563" w:hanging="274"/>
      </w:pPr>
      <w:rPr>
        <w:rFonts w:hint="default"/>
        <w:lang w:val="en-US" w:eastAsia="en-US" w:bidi="en-US"/>
      </w:rPr>
    </w:lvl>
    <w:lvl w:ilvl="8" w:tplc="61580918">
      <w:numFmt w:val="bullet"/>
      <w:lvlText w:val="•"/>
      <w:lvlJc w:val="left"/>
      <w:pPr>
        <w:ind w:left="8157" w:hanging="274"/>
      </w:pPr>
      <w:rPr>
        <w:rFonts w:hint="default"/>
        <w:lang w:val="en-US" w:eastAsia="en-US" w:bidi="en-US"/>
      </w:rPr>
    </w:lvl>
  </w:abstractNum>
  <w:abstractNum w:abstractNumId="34" w15:restartNumberingAfterBreak="0">
    <w:nsid w:val="59D75D97"/>
    <w:multiLevelType w:val="hybridMultilevel"/>
    <w:tmpl w:val="2D822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A703AE0"/>
    <w:multiLevelType w:val="hybridMultilevel"/>
    <w:tmpl w:val="6122C3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7D1E06"/>
    <w:multiLevelType w:val="hybridMultilevel"/>
    <w:tmpl w:val="23EA3C8A"/>
    <w:lvl w:ilvl="0" w:tplc="637C20EE">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C39F4"/>
    <w:multiLevelType w:val="multilevel"/>
    <w:tmpl w:val="3CDE64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1F7916"/>
    <w:multiLevelType w:val="hybridMultilevel"/>
    <w:tmpl w:val="694AB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77725E"/>
    <w:multiLevelType w:val="hybridMultilevel"/>
    <w:tmpl w:val="49827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58501F"/>
    <w:multiLevelType w:val="hybridMultilevel"/>
    <w:tmpl w:val="00CC0EC6"/>
    <w:lvl w:ilvl="0" w:tplc="27567002">
      <w:start w:val="1"/>
      <w:numFmt w:val="decimal"/>
      <w:lvlText w:val="%1."/>
      <w:lvlJc w:val="left"/>
      <w:pPr>
        <w:ind w:left="1191" w:hanging="709"/>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073BA0"/>
    <w:multiLevelType w:val="hybridMultilevel"/>
    <w:tmpl w:val="00CC0EC6"/>
    <w:lvl w:ilvl="0" w:tplc="FFFFFFFF">
      <w:start w:val="1"/>
      <w:numFmt w:val="decimal"/>
      <w:lvlText w:val="%1."/>
      <w:lvlJc w:val="left"/>
      <w:pPr>
        <w:ind w:left="1191"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6"/>
  </w:num>
  <w:num w:numId="2">
    <w:abstractNumId w:val="39"/>
  </w:num>
  <w:num w:numId="3">
    <w:abstractNumId w:val="25"/>
  </w:num>
  <w:num w:numId="4">
    <w:abstractNumId w:val="13"/>
  </w:num>
  <w:num w:numId="5">
    <w:abstractNumId w:val="42"/>
  </w:num>
  <w:num w:numId="6">
    <w:abstractNumId w:val="35"/>
  </w:num>
  <w:num w:numId="7">
    <w:abstractNumId w:val="1"/>
  </w:num>
  <w:num w:numId="8">
    <w:abstractNumId w:val="41"/>
  </w:num>
  <w:num w:numId="9">
    <w:abstractNumId w:val="34"/>
  </w:num>
  <w:num w:numId="10">
    <w:abstractNumId w:val="40"/>
  </w:num>
  <w:num w:numId="11">
    <w:abstractNumId w:val="9"/>
  </w:num>
  <w:num w:numId="12">
    <w:abstractNumId w:val="38"/>
  </w:num>
  <w:num w:numId="13">
    <w:abstractNumId w:val="0"/>
  </w:num>
  <w:num w:numId="14">
    <w:abstractNumId w:val="16"/>
  </w:num>
  <w:num w:numId="15">
    <w:abstractNumId w:val="24"/>
  </w:num>
  <w:num w:numId="16">
    <w:abstractNumId w:val="27"/>
  </w:num>
  <w:num w:numId="17">
    <w:abstractNumId w:val="29"/>
  </w:num>
  <w:num w:numId="18">
    <w:abstractNumId w:val="22"/>
  </w:num>
  <w:num w:numId="19">
    <w:abstractNumId w:val="19"/>
  </w:num>
  <w:num w:numId="20">
    <w:abstractNumId w:val="12"/>
  </w:num>
  <w:num w:numId="21">
    <w:abstractNumId w:val="37"/>
  </w:num>
  <w:num w:numId="22">
    <w:abstractNumId w:val="15"/>
  </w:num>
  <w:num w:numId="23">
    <w:abstractNumId w:val="20"/>
  </w:num>
  <w:num w:numId="24">
    <w:abstractNumId w:val="26"/>
  </w:num>
  <w:num w:numId="25">
    <w:abstractNumId w:val="32"/>
  </w:num>
  <w:num w:numId="26">
    <w:abstractNumId w:val="21"/>
  </w:num>
  <w:num w:numId="27">
    <w:abstractNumId w:val="10"/>
  </w:num>
  <w:num w:numId="28">
    <w:abstractNumId w:val="6"/>
  </w:num>
  <w:num w:numId="29">
    <w:abstractNumId w:val="7"/>
  </w:num>
  <w:num w:numId="30">
    <w:abstractNumId w:val="30"/>
  </w:num>
  <w:num w:numId="31">
    <w:abstractNumId w:val="33"/>
  </w:num>
  <w:num w:numId="32">
    <w:abstractNumId w:val="5"/>
  </w:num>
  <w:num w:numId="3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8"/>
  </w:num>
  <w:num w:numId="37">
    <w:abstractNumId w:val="14"/>
  </w:num>
  <w:num w:numId="38">
    <w:abstractNumId w:val="31"/>
  </w:num>
  <w:num w:numId="39">
    <w:abstractNumId w:val="4"/>
  </w:num>
  <w:num w:numId="40">
    <w:abstractNumId w:val="17"/>
  </w:num>
  <w:num w:numId="41">
    <w:abstractNumId w:val="43"/>
  </w:num>
  <w:num w:numId="42">
    <w:abstractNumId w:val="44"/>
  </w:num>
  <w:num w:numId="43">
    <w:abstractNumId w:val="11"/>
  </w:num>
  <w:num w:numId="44">
    <w:abstractNumId w:val="3"/>
  </w:num>
  <w:num w:numId="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21"/>
    <w:rsid w:val="0001718A"/>
    <w:rsid w:val="00023A88"/>
    <w:rsid w:val="000304DF"/>
    <w:rsid w:val="00056E85"/>
    <w:rsid w:val="00064FAC"/>
    <w:rsid w:val="00084013"/>
    <w:rsid w:val="00096790"/>
    <w:rsid w:val="000A2316"/>
    <w:rsid w:val="000A7238"/>
    <w:rsid w:val="000E3B4B"/>
    <w:rsid w:val="000E4C94"/>
    <w:rsid w:val="000F057C"/>
    <w:rsid w:val="000F4FA2"/>
    <w:rsid w:val="000F60BB"/>
    <w:rsid w:val="000F643E"/>
    <w:rsid w:val="00101022"/>
    <w:rsid w:val="00121171"/>
    <w:rsid w:val="001219E8"/>
    <w:rsid w:val="00124A61"/>
    <w:rsid w:val="00127676"/>
    <w:rsid w:val="00132622"/>
    <w:rsid w:val="001357B2"/>
    <w:rsid w:val="00143626"/>
    <w:rsid w:val="0017478F"/>
    <w:rsid w:val="00176FBC"/>
    <w:rsid w:val="001D1554"/>
    <w:rsid w:val="001F17D9"/>
    <w:rsid w:val="002025B9"/>
    <w:rsid w:val="00202A77"/>
    <w:rsid w:val="002175FF"/>
    <w:rsid w:val="0024201F"/>
    <w:rsid w:val="00256164"/>
    <w:rsid w:val="00264CC0"/>
    <w:rsid w:val="00270748"/>
    <w:rsid w:val="00271CE5"/>
    <w:rsid w:val="002777D9"/>
    <w:rsid w:val="00282020"/>
    <w:rsid w:val="002861F4"/>
    <w:rsid w:val="00292835"/>
    <w:rsid w:val="00293530"/>
    <w:rsid w:val="002A1AFE"/>
    <w:rsid w:val="002A2B69"/>
    <w:rsid w:val="00322521"/>
    <w:rsid w:val="00346840"/>
    <w:rsid w:val="00352E12"/>
    <w:rsid w:val="003538B1"/>
    <w:rsid w:val="00361785"/>
    <w:rsid w:val="003636BF"/>
    <w:rsid w:val="00371442"/>
    <w:rsid w:val="003845B4"/>
    <w:rsid w:val="003867D6"/>
    <w:rsid w:val="00387B1A"/>
    <w:rsid w:val="00392339"/>
    <w:rsid w:val="003A042B"/>
    <w:rsid w:val="003C43DE"/>
    <w:rsid w:val="003C48B3"/>
    <w:rsid w:val="003C5EE5"/>
    <w:rsid w:val="003C60F3"/>
    <w:rsid w:val="003E1C74"/>
    <w:rsid w:val="003F4E22"/>
    <w:rsid w:val="003F5511"/>
    <w:rsid w:val="004017DB"/>
    <w:rsid w:val="004035ED"/>
    <w:rsid w:val="00412C8B"/>
    <w:rsid w:val="00446921"/>
    <w:rsid w:val="004657EE"/>
    <w:rsid w:val="00467622"/>
    <w:rsid w:val="00477C08"/>
    <w:rsid w:val="0048483F"/>
    <w:rsid w:val="004A03BC"/>
    <w:rsid w:val="004B232F"/>
    <w:rsid w:val="004C2962"/>
    <w:rsid w:val="00520756"/>
    <w:rsid w:val="00526246"/>
    <w:rsid w:val="00542117"/>
    <w:rsid w:val="00542CC0"/>
    <w:rsid w:val="00555767"/>
    <w:rsid w:val="005611CE"/>
    <w:rsid w:val="005621A7"/>
    <w:rsid w:val="00564A05"/>
    <w:rsid w:val="00567106"/>
    <w:rsid w:val="00572FC9"/>
    <w:rsid w:val="005A59BF"/>
    <w:rsid w:val="005B5589"/>
    <w:rsid w:val="005E1D3C"/>
    <w:rsid w:val="00600DFE"/>
    <w:rsid w:val="006107F4"/>
    <w:rsid w:val="00615201"/>
    <w:rsid w:val="00625AE6"/>
    <w:rsid w:val="00632253"/>
    <w:rsid w:val="00633EBE"/>
    <w:rsid w:val="00642714"/>
    <w:rsid w:val="006455CE"/>
    <w:rsid w:val="00651801"/>
    <w:rsid w:val="006557C6"/>
    <w:rsid w:val="00655841"/>
    <w:rsid w:val="00667CCE"/>
    <w:rsid w:val="00671E7F"/>
    <w:rsid w:val="006750AB"/>
    <w:rsid w:val="00681B6D"/>
    <w:rsid w:val="00697A40"/>
    <w:rsid w:val="006A0A03"/>
    <w:rsid w:val="006D2551"/>
    <w:rsid w:val="006D7851"/>
    <w:rsid w:val="006E4FB8"/>
    <w:rsid w:val="00713E88"/>
    <w:rsid w:val="0071759C"/>
    <w:rsid w:val="00726C76"/>
    <w:rsid w:val="00733017"/>
    <w:rsid w:val="00734866"/>
    <w:rsid w:val="00747AD9"/>
    <w:rsid w:val="007515B7"/>
    <w:rsid w:val="00783310"/>
    <w:rsid w:val="00785FCA"/>
    <w:rsid w:val="007A4A6D"/>
    <w:rsid w:val="007A5999"/>
    <w:rsid w:val="007B4379"/>
    <w:rsid w:val="007D1BCF"/>
    <w:rsid w:val="007D683E"/>
    <w:rsid w:val="007D75CF"/>
    <w:rsid w:val="007E0440"/>
    <w:rsid w:val="007E6CDE"/>
    <w:rsid w:val="007E6DC5"/>
    <w:rsid w:val="007F7F2F"/>
    <w:rsid w:val="00850A54"/>
    <w:rsid w:val="00871580"/>
    <w:rsid w:val="0088043C"/>
    <w:rsid w:val="00884889"/>
    <w:rsid w:val="008906C9"/>
    <w:rsid w:val="0089212B"/>
    <w:rsid w:val="008B5212"/>
    <w:rsid w:val="008C5738"/>
    <w:rsid w:val="008D04F0"/>
    <w:rsid w:val="008D3F32"/>
    <w:rsid w:val="008F3500"/>
    <w:rsid w:val="00904C0D"/>
    <w:rsid w:val="00914DB4"/>
    <w:rsid w:val="00924E3C"/>
    <w:rsid w:val="009612BB"/>
    <w:rsid w:val="00961CCD"/>
    <w:rsid w:val="00962867"/>
    <w:rsid w:val="00970455"/>
    <w:rsid w:val="00971E47"/>
    <w:rsid w:val="009A0C2D"/>
    <w:rsid w:val="009A6F3F"/>
    <w:rsid w:val="009B50D9"/>
    <w:rsid w:val="009C740A"/>
    <w:rsid w:val="009E0E16"/>
    <w:rsid w:val="009E2325"/>
    <w:rsid w:val="00A125C5"/>
    <w:rsid w:val="00A2451C"/>
    <w:rsid w:val="00A33BA9"/>
    <w:rsid w:val="00A451DC"/>
    <w:rsid w:val="00A46F33"/>
    <w:rsid w:val="00A508AA"/>
    <w:rsid w:val="00A53169"/>
    <w:rsid w:val="00A65EE7"/>
    <w:rsid w:val="00A70133"/>
    <w:rsid w:val="00A770A6"/>
    <w:rsid w:val="00A813B1"/>
    <w:rsid w:val="00A90DBD"/>
    <w:rsid w:val="00AB36C4"/>
    <w:rsid w:val="00AC29FE"/>
    <w:rsid w:val="00AC32B2"/>
    <w:rsid w:val="00AC4E6B"/>
    <w:rsid w:val="00AC6DBE"/>
    <w:rsid w:val="00AD70D2"/>
    <w:rsid w:val="00AE1722"/>
    <w:rsid w:val="00AE79E9"/>
    <w:rsid w:val="00AF22D0"/>
    <w:rsid w:val="00AF3352"/>
    <w:rsid w:val="00AF5C32"/>
    <w:rsid w:val="00B17141"/>
    <w:rsid w:val="00B31575"/>
    <w:rsid w:val="00B649C2"/>
    <w:rsid w:val="00B66102"/>
    <w:rsid w:val="00B85473"/>
    <w:rsid w:val="00B8547D"/>
    <w:rsid w:val="00BD7056"/>
    <w:rsid w:val="00BE0511"/>
    <w:rsid w:val="00BF2059"/>
    <w:rsid w:val="00BF3A5E"/>
    <w:rsid w:val="00C1444B"/>
    <w:rsid w:val="00C205B4"/>
    <w:rsid w:val="00C250D5"/>
    <w:rsid w:val="00C31E2F"/>
    <w:rsid w:val="00C32D03"/>
    <w:rsid w:val="00C32D08"/>
    <w:rsid w:val="00C35666"/>
    <w:rsid w:val="00C364BE"/>
    <w:rsid w:val="00C67F19"/>
    <w:rsid w:val="00C92898"/>
    <w:rsid w:val="00C9351E"/>
    <w:rsid w:val="00CA4340"/>
    <w:rsid w:val="00CC6BE9"/>
    <w:rsid w:val="00CD122B"/>
    <w:rsid w:val="00CE14BA"/>
    <w:rsid w:val="00CE1C41"/>
    <w:rsid w:val="00CE3F89"/>
    <w:rsid w:val="00CE5238"/>
    <w:rsid w:val="00CE7514"/>
    <w:rsid w:val="00CF1C70"/>
    <w:rsid w:val="00D14841"/>
    <w:rsid w:val="00D20292"/>
    <w:rsid w:val="00D248DE"/>
    <w:rsid w:val="00D27A7F"/>
    <w:rsid w:val="00D33DD3"/>
    <w:rsid w:val="00D50E2D"/>
    <w:rsid w:val="00D55273"/>
    <w:rsid w:val="00D67B93"/>
    <w:rsid w:val="00D67F81"/>
    <w:rsid w:val="00D75D0C"/>
    <w:rsid w:val="00D8513D"/>
    <w:rsid w:val="00D8542D"/>
    <w:rsid w:val="00DC4928"/>
    <w:rsid w:val="00DC6A71"/>
    <w:rsid w:val="00DD2CD1"/>
    <w:rsid w:val="00DD4CF9"/>
    <w:rsid w:val="00DD6735"/>
    <w:rsid w:val="00E0357D"/>
    <w:rsid w:val="00E16E67"/>
    <w:rsid w:val="00E21E69"/>
    <w:rsid w:val="00E25237"/>
    <w:rsid w:val="00E313E4"/>
    <w:rsid w:val="00E34E35"/>
    <w:rsid w:val="00E822CA"/>
    <w:rsid w:val="00E85D44"/>
    <w:rsid w:val="00EA1A27"/>
    <w:rsid w:val="00EA7753"/>
    <w:rsid w:val="00EB37A7"/>
    <w:rsid w:val="00ED1C3E"/>
    <w:rsid w:val="00ED4F7C"/>
    <w:rsid w:val="00EF5C02"/>
    <w:rsid w:val="00F00786"/>
    <w:rsid w:val="00F240BB"/>
    <w:rsid w:val="00F34C13"/>
    <w:rsid w:val="00F4782B"/>
    <w:rsid w:val="00F5565A"/>
    <w:rsid w:val="00F57FED"/>
    <w:rsid w:val="00FB1E1B"/>
    <w:rsid w:val="00FC2A67"/>
    <w:rsid w:val="00FC6465"/>
    <w:rsid w:val="00FE3AA6"/>
    <w:rsid w:val="00FF069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unhideWhenUsed/>
    <w:rsid w:val="00EF5C02"/>
    <w:pPr>
      <w:spacing w:line="240" w:lineRule="auto"/>
    </w:pPr>
    <w:rPr>
      <w:szCs w:val="20"/>
    </w:rPr>
  </w:style>
  <w:style w:type="character" w:customStyle="1" w:styleId="FootnoteTextChar">
    <w:name w:val="Footnote Text Char"/>
    <w:basedOn w:val="DefaultParagraphFont"/>
    <w:link w:val="FootnoteText"/>
    <w:rsid w:val="00EF5C02"/>
    <w:rPr>
      <w:rFonts w:ascii="Arial" w:hAnsi="Arial"/>
      <w:lang w:val="en-US" w:eastAsia="en-US"/>
    </w:rPr>
  </w:style>
  <w:style w:type="character" w:styleId="FootnoteReference">
    <w:name w:val="footnote reference"/>
    <w:basedOn w:val="DefaultParagraphFont"/>
    <w:uiPriority w:val="99"/>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paragraph" w:styleId="NormalWeb">
    <w:name w:val="Normal (Web)"/>
    <w:basedOn w:val="Normal"/>
    <w:unhideWhenUsed/>
    <w:rsid w:val="00E16E67"/>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E16E67"/>
    <w:rPr>
      <w:rFonts w:eastAsia="MS Mincho"/>
      <w:sz w:val="22"/>
      <w:szCs w:val="22"/>
      <w:lang w:val="en-GB" w:eastAsia="zh-CN"/>
    </w:rPr>
  </w:style>
  <w:style w:type="character" w:customStyle="1" w:styleId="Heading10">
    <w:name w:val="Heading #1_"/>
    <w:basedOn w:val="DefaultParagraphFont"/>
    <w:link w:val="Heading11"/>
    <w:rsid w:val="00D55273"/>
    <w:rPr>
      <w:b/>
      <w:bCs/>
      <w:sz w:val="28"/>
      <w:szCs w:val="28"/>
      <w:shd w:val="clear" w:color="auto" w:fill="FFFFFF"/>
    </w:rPr>
  </w:style>
  <w:style w:type="paragraph" w:customStyle="1" w:styleId="Heading11">
    <w:name w:val="Heading #1"/>
    <w:basedOn w:val="Normal"/>
    <w:link w:val="Heading10"/>
    <w:rsid w:val="00D55273"/>
    <w:pPr>
      <w:widowControl w:val="0"/>
      <w:shd w:val="clear" w:color="auto" w:fill="FFFFFF"/>
      <w:spacing w:line="334" w:lineRule="auto"/>
      <w:jc w:val="center"/>
      <w:outlineLvl w:val="0"/>
    </w:pPr>
    <w:rPr>
      <w:rFonts w:ascii="Times New Roman" w:hAnsi="Times New Roman"/>
      <w:b/>
      <w:bCs/>
      <w:sz w:val="28"/>
      <w:szCs w:val="2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lo.org/dyn/normlex/en/f?p=1000:62:0::NO:62:P62_LIST_ENTRIE_ID:2453911: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E98D-4921-4A25-8855-E7BCE546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4324</Words>
  <Characters>25309</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13</cp:revision>
  <cp:lastPrinted>2026-01-09T13:23:00Z</cp:lastPrinted>
  <dcterms:created xsi:type="dcterms:W3CDTF">2025-12-22T13:31:00Z</dcterms:created>
  <dcterms:modified xsi:type="dcterms:W3CDTF">2026-01-09T13:29:00Z</dcterms:modified>
</cp:coreProperties>
</file>