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683232">
        <w:rPr>
          <w:rFonts w:cs="Arial"/>
          <w:sz w:val="16"/>
          <w:szCs w:val="16"/>
        </w:rPr>
        <w:t>msp</w:t>
      </w:r>
      <w:r w:rsidRPr="00BD6A1D">
        <w:rPr>
          <w:rFonts w:cs="Arial"/>
          <w:sz w:val="16"/>
          <w:szCs w:val="16"/>
        </w:rPr>
        <w:t xml:space="preserve">@gov.si </w:t>
      </w:r>
      <w:hyperlink r:id="rId8" w:history="1">
        <w:r w:rsidR="00683232" w:rsidRPr="00B45898">
          <w:rPr>
            <w:rStyle w:val="Hiperpovezava"/>
            <w:rFonts w:cs="Arial"/>
            <w:sz w:val="16"/>
            <w:szCs w:val="16"/>
          </w:rPr>
          <w:t>www.gov.si</w:t>
        </w:r>
      </w:hyperlink>
    </w:p>
    <w:p w14:paraId="11EA6EB2" w14:textId="66762ABF" w:rsidR="00BD6A1D" w:rsidRDefault="00BD6A1D" w:rsidP="00BD6A1D">
      <w:pPr>
        <w:pStyle w:val="Glava"/>
        <w:tabs>
          <w:tab w:val="left" w:pos="5112"/>
        </w:tabs>
        <w:spacing w:line="240" w:lineRule="exact"/>
        <w:ind w:left="5103"/>
        <w:rPr>
          <w:rFonts w:cs="Arial"/>
          <w:sz w:val="16"/>
          <w:szCs w:val="16"/>
        </w:rPr>
      </w:pPr>
    </w:p>
    <w:p w14:paraId="5E52C424" w14:textId="77777777" w:rsidR="00193301" w:rsidRPr="00BD6A1D" w:rsidRDefault="00193301"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058AA467" w14:textId="77777777" w:rsidTr="00BD6A1D">
        <w:trPr>
          <w:gridAfter w:val="2"/>
          <w:wAfter w:w="3067" w:type="dxa"/>
        </w:trPr>
        <w:tc>
          <w:tcPr>
            <w:tcW w:w="6096" w:type="dxa"/>
            <w:gridSpan w:val="2"/>
          </w:tcPr>
          <w:p w14:paraId="69A54D12" w14:textId="561C11AA"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5C4967">
              <w:rPr>
                <w:rFonts w:eastAsia="Times New Roman" w:cs="Arial"/>
                <w:szCs w:val="20"/>
                <w:lang w:eastAsia="sl-SI"/>
              </w:rPr>
              <w:t>41</w:t>
            </w:r>
            <w:r w:rsidR="004D2A86">
              <w:rPr>
                <w:rFonts w:eastAsia="Times New Roman" w:cs="Arial"/>
                <w:szCs w:val="20"/>
                <w:lang w:eastAsia="sl-SI"/>
              </w:rPr>
              <w:t>0</w:t>
            </w:r>
            <w:r w:rsidR="005C4967">
              <w:rPr>
                <w:rFonts w:eastAsia="Times New Roman" w:cs="Arial"/>
                <w:szCs w:val="20"/>
                <w:lang w:eastAsia="sl-SI"/>
              </w:rPr>
              <w:t>1-</w:t>
            </w:r>
            <w:r w:rsidR="0003694D">
              <w:rPr>
                <w:rFonts w:eastAsia="Times New Roman" w:cs="Arial"/>
                <w:szCs w:val="20"/>
                <w:lang w:eastAsia="sl-SI"/>
              </w:rPr>
              <w:t>1</w:t>
            </w:r>
            <w:r w:rsidR="005D5217">
              <w:rPr>
                <w:rFonts w:eastAsia="Times New Roman" w:cs="Arial"/>
                <w:szCs w:val="20"/>
                <w:lang w:eastAsia="sl-SI"/>
              </w:rPr>
              <w:t>3</w:t>
            </w:r>
            <w:r w:rsidR="005C4967">
              <w:rPr>
                <w:rFonts w:eastAsia="Times New Roman" w:cs="Arial"/>
                <w:szCs w:val="20"/>
                <w:lang w:eastAsia="sl-SI"/>
              </w:rPr>
              <w:t>/202</w:t>
            </w:r>
            <w:r w:rsidR="0003694D">
              <w:rPr>
                <w:rFonts w:eastAsia="Times New Roman" w:cs="Arial"/>
                <w:szCs w:val="20"/>
                <w:lang w:eastAsia="sl-SI"/>
              </w:rPr>
              <w:t>4</w:t>
            </w:r>
            <w:r w:rsidR="005C4967">
              <w:rPr>
                <w:rFonts w:eastAsia="Times New Roman" w:cs="Arial"/>
                <w:szCs w:val="20"/>
                <w:lang w:eastAsia="sl-SI"/>
              </w:rPr>
              <w:t>-2</w:t>
            </w:r>
            <w:r w:rsidR="0003694D">
              <w:rPr>
                <w:rFonts w:eastAsia="Times New Roman" w:cs="Arial"/>
                <w:szCs w:val="20"/>
                <w:lang w:eastAsia="sl-SI"/>
              </w:rPr>
              <w:t>720-</w:t>
            </w:r>
            <w:r w:rsidR="00487C25">
              <w:rPr>
                <w:rFonts w:eastAsia="Times New Roman" w:cs="Arial"/>
                <w:szCs w:val="20"/>
                <w:lang w:eastAsia="sl-SI"/>
              </w:rPr>
              <w:t>139</w:t>
            </w:r>
          </w:p>
        </w:tc>
      </w:tr>
      <w:tr w:rsidR="00AE1F83" w:rsidRPr="00AE1F83" w14:paraId="324E21C5" w14:textId="77777777" w:rsidTr="00BD6A1D">
        <w:trPr>
          <w:gridAfter w:val="2"/>
          <w:wAfter w:w="3067" w:type="dxa"/>
        </w:trPr>
        <w:tc>
          <w:tcPr>
            <w:tcW w:w="6096" w:type="dxa"/>
            <w:gridSpan w:val="2"/>
          </w:tcPr>
          <w:p w14:paraId="32D1B65F" w14:textId="65527E1D"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193301">
              <w:rPr>
                <w:rFonts w:eastAsia="Times New Roman" w:cs="Arial"/>
                <w:szCs w:val="20"/>
                <w:lang w:eastAsia="sl-SI"/>
              </w:rPr>
              <w:t xml:space="preserve">, </w:t>
            </w:r>
            <w:r w:rsidR="00D92DFE">
              <w:rPr>
                <w:rFonts w:eastAsia="Times New Roman" w:cs="Arial"/>
                <w:szCs w:val="20"/>
                <w:lang w:eastAsia="sl-SI"/>
              </w:rPr>
              <w:t>3. 11. 2025</w:t>
            </w:r>
          </w:p>
        </w:tc>
      </w:tr>
      <w:tr w:rsidR="00AE1F83" w:rsidRPr="00AE1F83" w14:paraId="0ED184A8" w14:textId="77777777" w:rsidTr="00BD6A1D">
        <w:trPr>
          <w:gridAfter w:val="2"/>
          <w:wAfter w:w="3067" w:type="dxa"/>
        </w:trPr>
        <w:tc>
          <w:tcPr>
            <w:tcW w:w="609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BD6A1D">
        <w:trPr>
          <w:gridAfter w:val="2"/>
          <w:wAfter w:w="3067" w:type="dxa"/>
        </w:trPr>
        <w:tc>
          <w:tcPr>
            <w:tcW w:w="609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77777777" w:rsidR="00AE1F83" w:rsidRPr="00AE1F83" w:rsidRDefault="00AE1F83" w:rsidP="00AE1F83">
            <w:pPr>
              <w:spacing w:after="0" w:line="260" w:lineRule="exact"/>
              <w:rPr>
                <w:rFonts w:eastAsia="Times New Roman" w:cs="Arial"/>
                <w:szCs w:val="20"/>
              </w:rPr>
            </w:pPr>
            <w:hyperlink r:id="rId9" w:history="1">
              <w:r w:rsidRPr="00AE1F83">
                <w:rPr>
                  <w:rFonts w:eastAsia="Times New Roman"/>
                  <w:color w:val="0000FF"/>
                  <w:szCs w:val="20"/>
                  <w:u w:val="single"/>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BD6A1D">
        <w:tc>
          <w:tcPr>
            <w:tcW w:w="9163" w:type="dxa"/>
            <w:gridSpan w:val="4"/>
          </w:tcPr>
          <w:p w14:paraId="55174612" w14:textId="7324B2C1" w:rsidR="00193301" w:rsidRPr="00193301" w:rsidRDefault="00193301" w:rsidP="00193301">
            <w:pPr>
              <w:suppressAutoHyphens/>
              <w:overflowPunct w:val="0"/>
              <w:autoSpaceDE w:val="0"/>
              <w:autoSpaceDN w:val="0"/>
              <w:adjustRightInd w:val="0"/>
              <w:spacing w:after="0" w:line="260" w:lineRule="exact"/>
              <w:textAlignment w:val="baseline"/>
              <w:rPr>
                <w:rFonts w:eastAsia="Times New Roman" w:cs="Arial"/>
                <w:b/>
                <w:bCs/>
                <w:szCs w:val="20"/>
                <w:lang w:eastAsia="sl-SI"/>
              </w:rPr>
            </w:pPr>
            <w:r w:rsidRPr="00193301">
              <w:rPr>
                <w:b/>
                <w:bCs/>
                <w:szCs w:val="20"/>
              </w:rPr>
              <w:t xml:space="preserve">ZADEVA: </w:t>
            </w:r>
            <w:r w:rsidR="00265327" w:rsidRPr="00265327">
              <w:rPr>
                <w:rFonts w:eastAsia="Times New Roman"/>
                <w:b/>
                <w:bCs/>
                <w:szCs w:val="20"/>
              </w:rPr>
              <w:t xml:space="preserve">Uvrstitev novega projekta </w:t>
            </w:r>
            <w:r w:rsidR="006209D7" w:rsidRPr="006209D7">
              <w:rPr>
                <w:rFonts w:eastAsia="Times New Roman"/>
                <w:b/>
                <w:bCs/>
                <w:szCs w:val="20"/>
              </w:rPr>
              <w:t>2720-25-09</w:t>
            </w:r>
            <w:r w:rsidR="001D101A">
              <w:rPr>
                <w:rFonts w:eastAsia="Times New Roman"/>
                <w:b/>
                <w:bCs/>
                <w:szCs w:val="20"/>
              </w:rPr>
              <w:t>20</w:t>
            </w:r>
            <w:r w:rsidR="006209D7" w:rsidRPr="006209D7">
              <w:rPr>
                <w:rFonts w:eastAsia="Times New Roman"/>
                <w:b/>
                <w:bCs/>
                <w:szCs w:val="20"/>
              </w:rPr>
              <w:t xml:space="preserve"> –</w:t>
            </w:r>
            <w:r w:rsidR="001B674A">
              <w:rPr>
                <w:rFonts w:eastAsia="Times New Roman"/>
                <w:b/>
                <w:bCs/>
                <w:szCs w:val="20"/>
              </w:rPr>
              <w:t xml:space="preserve"> D</w:t>
            </w:r>
            <w:r w:rsidR="008116FB">
              <w:rPr>
                <w:rFonts w:eastAsia="Times New Roman"/>
                <w:b/>
                <w:bCs/>
                <w:szCs w:val="20"/>
              </w:rPr>
              <w:t xml:space="preserve">om Danice Vogrinec </w:t>
            </w:r>
            <w:r w:rsidR="001B674A">
              <w:rPr>
                <w:rFonts w:eastAsia="Times New Roman"/>
                <w:b/>
                <w:bCs/>
                <w:szCs w:val="20"/>
              </w:rPr>
              <w:t>Maribor - enot</w:t>
            </w:r>
            <w:r w:rsidR="00BB183B">
              <w:rPr>
                <w:rFonts w:eastAsia="Times New Roman"/>
                <w:b/>
                <w:bCs/>
                <w:szCs w:val="20"/>
              </w:rPr>
              <w:t>a</w:t>
            </w:r>
            <w:r w:rsidR="001B674A">
              <w:rPr>
                <w:rFonts w:eastAsia="Times New Roman"/>
                <w:b/>
                <w:bCs/>
                <w:szCs w:val="20"/>
              </w:rPr>
              <w:t xml:space="preserve"> </w:t>
            </w:r>
            <w:r w:rsidR="008116FB">
              <w:rPr>
                <w:rFonts w:eastAsia="Times New Roman"/>
                <w:b/>
                <w:bCs/>
                <w:szCs w:val="20"/>
              </w:rPr>
              <w:t>Sveta Ana</w:t>
            </w:r>
            <w:r w:rsidR="006209D7" w:rsidRPr="006209D7">
              <w:rPr>
                <w:rFonts w:eastAsia="Times New Roman"/>
                <w:b/>
                <w:bCs/>
                <w:szCs w:val="20"/>
              </w:rPr>
              <w:t xml:space="preserve"> v veljavni Načrt razvojnih programov 2025 – 2028 – gradivo za obravnavo</w:t>
            </w:r>
          </w:p>
        </w:tc>
      </w:tr>
      <w:tr w:rsidR="00193301" w:rsidRPr="00AE1F83" w14:paraId="172409D9" w14:textId="77777777" w:rsidTr="00BD6A1D">
        <w:tc>
          <w:tcPr>
            <w:tcW w:w="9163"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BD6A1D">
        <w:tc>
          <w:tcPr>
            <w:tcW w:w="9163" w:type="dxa"/>
            <w:gridSpan w:val="4"/>
          </w:tcPr>
          <w:p w14:paraId="2AEFCE8F" w14:textId="77777777" w:rsidR="00193301" w:rsidRDefault="00193301" w:rsidP="00193301">
            <w:pPr>
              <w:pStyle w:val="Neotevilenodstavek"/>
              <w:rPr>
                <w:iCs/>
                <w:sz w:val="20"/>
                <w:szCs w:val="20"/>
              </w:rPr>
            </w:pPr>
          </w:p>
          <w:p w14:paraId="4CD40C41" w14:textId="6A47B479" w:rsidR="00193301" w:rsidRDefault="00193301" w:rsidP="00193301">
            <w:pPr>
              <w:pStyle w:val="Neotevilenodstavek"/>
              <w:spacing w:before="0" w:after="0" w:line="240" w:lineRule="auto"/>
              <w:rPr>
                <w:iCs/>
                <w:sz w:val="20"/>
                <w:szCs w:val="20"/>
              </w:rPr>
            </w:pPr>
            <w:r w:rsidRPr="00146325">
              <w:rPr>
                <w:iCs/>
                <w:sz w:val="20"/>
                <w:szCs w:val="20"/>
              </w:rPr>
              <w:t xml:space="preserve">Na podlagi petega odstavka 31. člena Zakona o izvrševanju proračunov Republike Slovenije za leti </w:t>
            </w:r>
            <w:r w:rsidRPr="00A34595">
              <w:rPr>
                <w:iCs/>
                <w:sz w:val="20"/>
                <w:szCs w:val="20"/>
              </w:rPr>
              <w:t>202</w:t>
            </w:r>
            <w:r w:rsidR="005D5217">
              <w:rPr>
                <w:iCs/>
                <w:sz w:val="20"/>
                <w:szCs w:val="20"/>
              </w:rPr>
              <w:t>5</w:t>
            </w:r>
            <w:r w:rsidRPr="00A34595">
              <w:rPr>
                <w:iCs/>
                <w:sz w:val="20"/>
                <w:szCs w:val="20"/>
              </w:rPr>
              <w:t xml:space="preserve"> in 202</w:t>
            </w:r>
            <w:r w:rsidR="005D5217">
              <w:rPr>
                <w:iCs/>
                <w:sz w:val="20"/>
                <w:szCs w:val="20"/>
              </w:rPr>
              <w:t>6</w:t>
            </w:r>
            <w:r w:rsidRPr="00A34595">
              <w:rPr>
                <w:iCs/>
                <w:sz w:val="20"/>
                <w:szCs w:val="20"/>
              </w:rPr>
              <w:t xml:space="preserve"> (Uradni list RS, </w:t>
            </w:r>
            <w:bookmarkStart w:id="0" w:name="_Hlk93915835"/>
            <w:r w:rsidRPr="00A34595">
              <w:rPr>
                <w:iCs/>
                <w:sz w:val="20"/>
                <w:szCs w:val="20"/>
              </w:rPr>
              <w:t xml:space="preserve">št. </w:t>
            </w:r>
            <w:bookmarkEnd w:id="0"/>
            <w:r w:rsidR="005D5217">
              <w:rPr>
                <w:iCs/>
                <w:sz w:val="20"/>
                <w:szCs w:val="20"/>
              </w:rPr>
              <w:t>104/24</w:t>
            </w:r>
            <w:r w:rsidR="002A3087">
              <w:rPr>
                <w:iCs/>
                <w:sz w:val="20"/>
                <w:szCs w:val="20"/>
              </w:rPr>
              <w:t>,</w:t>
            </w:r>
            <w:r w:rsidR="00C170D8">
              <w:rPr>
                <w:iCs/>
                <w:sz w:val="20"/>
                <w:szCs w:val="20"/>
              </w:rPr>
              <w:t xml:space="preserve"> </w:t>
            </w:r>
            <w:r w:rsidR="0003694D">
              <w:rPr>
                <w:iCs/>
                <w:sz w:val="20"/>
                <w:szCs w:val="20"/>
              </w:rPr>
              <w:t>1</w:t>
            </w:r>
            <w:r w:rsidR="005D5217">
              <w:rPr>
                <w:iCs/>
                <w:sz w:val="20"/>
                <w:szCs w:val="20"/>
              </w:rPr>
              <w:t>7</w:t>
            </w:r>
            <w:r w:rsidR="0003694D">
              <w:rPr>
                <w:iCs/>
                <w:sz w:val="20"/>
                <w:szCs w:val="20"/>
              </w:rPr>
              <w:t>/2</w:t>
            </w:r>
            <w:r w:rsidR="005D5217">
              <w:rPr>
                <w:iCs/>
                <w:sz w:val="20"/>
                <w:szCs w:val="20"/>
              </w:rPr>
              <w:t>5 – ZFO-1E</w:t>
            </w:r>
            <w:r w:rsidR="002A3087">
              <w:rPr>
                <w:iCs/>
                <w:sz w:val="20"/>
                <w:szCs w:val="20"/>
              </w:rPr>
              <w:t xml:space="preserve"> in 32/25</w:t>
            </w:r>
            <w:r w:rsidR="004E7630">
              <w:rPr>
                <w:iCs/>
                <w:sz w:val="20"/>
                <w:szCs w:val="20"/>
              </w:rPr>
              <w:t xml:space="preserve"> -</w:t>
            </w:r>
            <w:r w:rsidR="002A3087">
              <w:rPr>
                <w:iCs/>
                <w:sz w:val="20"/>
                <w:szCs w:val="20"/>
              </w:rPr>
              <w:t xml:space="preserve"> ZJU-1</w:t>
            </w:r>
            <w:r>
              <w:rPr>
                <w:iCs/>
                <w:sz w:val="20"/>
                <w:szCs w:val="20"/>
              </w:rPr>
              <w:t xml:space="preserve">) </w:t>
            </w:r>
            <w:r w:rsidRPr="00670EE1">
              <w:rPr>
                <w:iCs/>
                <w:sz w:val="20"/>
                <w:szCs w:val="20"/>
              </w:rPr>
              <w:t>je Vlada Republike Slovenije na seji dne………</w:t>
            </w:r>
            <w:r w:rsidR="00212032">
              <w:rPr>
                <w:iCs/>
                <w:sz w:val="20"/>
                <w:szCs w:val="20"/>
              </w:rPr>
              <w:t>pod točko</w:t>
            </w:r>
            <w:r w:rsidRPr="00670EE1">
              <w:rPr>
                <w:iCs/>
                <w:sz w:val="20"/>
                <w:szCs w:val="20"/>
              </w:rPr>
              <w:t xml:space="preserve">………sprejela naslednji </w:t>
            </w:r>
          </w:p>
          <w:p w14:paraId="7DE6FE50" w14:textId="77777777" w:rsidR="00193301" w:rsidRDefault="00193301" w:rsidP="00193301">
            <w:pPr>
              <w:pStyle w:val="Neotevilenodstavek"/>
              <w:spacing w:before="0" w:after="0" w:line="240" w:lineRule="auto"/>
              <w:rPr>
                <w:iCs/>
                <w:sz w:val="20"/>
                <w:szCs w:val="20"/>
              </w:rPr>
            </w:pPr>
          </w:p>
          <w:p w14:paraId="21B74810" w14:textId="39C86B74" w:rsidR="00193301" w:rsidRPr="00981025" w:rsidRDefault="00193301" w:rsidP="00193301">
            <w:pPr>
              <w:pStyle w:val="Neotevilenodstavek"/>
              <w:spacing w:before="0" w:after="0" w:line="240" w:lineRule="auto"/>
              <w:jc w:val="center"/>
              <w:rPr>
                <w:iCs/>
                <w:sz w:val="20"/>
                <w:szCs w:val="20"/>
              </w:rPr>
            </w:pPr>
            <w:r w:rsidRPr="00981025">
              <w:rPr>
                <w:iCs/>
                <w:sz w:val="20"/>
                <w:szCs w:val="20"/>
              </w:rPr>
              <w:t>SKLEP</w:t>
            </w:r>
            <w:r w:rsidR="00212032" w:rsidRPr="00981025">
              <w:rPr>
                <w:iCs/>
                <w:sz w:val="20"/>
                <w:szCs w:val="20"/>
              </w:rPr>
              <w:t>:</w:t>
            </w:r>
          </w:p>
          <w:p w14:paraId="0F54512D" w14:textId="77777777" w:rsidR="00193301" w:rsidRPr="00670EE1" w:rsidRDefault="00193301" w:rsidP="00193301">
            <w:pPr>
              <w:pStyle w:val="Neotevilenodstavek"/>
              <w:spacing w:before="0" w:after="0" w:line="240" w:lineRule="auto"/>
              <w:jc w:val="center"/>
              <w:rPr>
                <w:iCs/>
                <w:sz w:val="20"/>
                <w:szCs w:val="20"/>
              </w:rPr>
            </w:pPr>
          </w:p>
          <w:p w14:paraId="566A48A6" w14:textId="5F70B6F6" w:rsidR="00FF431A" w:rsidRPr="006E5450" w:rsidRDefault="00193301" w:rsidP="00FF431A">
            <w:pPr>
              <w:spacing w:after="0" w:line="260" w:lineRule="exact"/>
              <w:jc w:val="both"/>
              <w:rPr>
                <w:rFonts w:eastAsia="Times New Roman"/>
                <w:szCs w:val="24"/>
              </w:rPr>
            </w:pPr>
            <w:r w:rsidRPr="00CC0E41">
              <w:rPr>
                <w:iCs/>
                <w:szCs w:val="20"/>
              </w:rPr>
              <w:t xml:space="preserve">V veljavni Načrt razvojnih programov </w:t>
            </w:r>
            <w:r w:rsidRPr="000517DF">
              <w:rPr>
                <w:iCs/>
                <w:szCs w:val="20"/>
              </w:rPr>
              <w:t>202</w:t>
            </w:r>
            <w:r w:rsidR="005D5217">
              <w:rPr>
                <w:iCs/>
                <w:szCs w:val="20"/>
              </w:rPr>
              <w:t>5</w:t>
            </w:r>
            <w:r w:rsidRPr="000517DF">
              <w:rPr>
                <w:iCs/>
                <w:szCs w:val="20"/>
              </w:rPr>
              <w:t>–202</w:t>
            </w:r>
            <w:r w:rsidR="005D5217">
              <w:rPr>
                <w:iCs/>
                <w:szCs w:val="20"/>
              </w:rPr>
              <w:t>8</w:t>
            </w:r>
            <w:r w:rsidRPr="00CC0E41">
              <w:rPr>
                <w:iCs/>
                <w:szCs w:val="20"/>
              </w:rPr>
              <w:t xml:space="preserve"> se</w:t>
            </w:r>
            <w:r w:rsidR="008116FB">
              <w:rPr>
                <w:iCs/>
                <w:szCs w:val="20"/>
              </w:rPr>
              <w:t>,</w:t>
            </w:r>
            <w:r w:rsidR="006A0711">
              <w:rPr>
                <w:iCs/>
                <w:szCs w:val="20"/>
              </w:rPr>
              <w:t xml:space="preserve"> skladno s priloženo </w:t>
            </w:r>
            <w:r w:rsidR="00B6586C">
              <w:rPr>
                <w:iCs/>
                <w:szCs w:val="20"/>
              </w:rPr>
              <w:t>tabelo</w:t>
            </w:r>
            <w:r w:rsidR="008116FB">
              <w:rPr>
                <w:iCs/>
                <w:szCs w:val="20"/>
              </w:rPr>
              <w:t>,</w:t>
            </w:r>
            <w:r w:rsidR="006A0711">
              <w:rPr>
                <w:iCs/>
                <w:szCs w:val="20"/>
              </w:rPr>
              <w:t xml:space="preserve"> </w:t>
            </w:r>
            <w:r w:rsidRPr="00CC0E41">
              <w:rPr>
                <w:iCs/>
                <w:szCs w:val="20"/>
              </w:rPr>
              <w:t xml:space="preserve">uvrsti </w:t>
            </w:r>
            <w:r>
              <w:rPr>
                <w:iCs/>
                <w:szCs w:val="20"/>
              </w:rPr>
              <w:t>nov</w:t>
            </w:r>
            <w:r w:rsidRPr="00CC0E41">
              <w:rPr>
                <w:iCs/>
                <w:szCs w:val="20"/>
              </w:rPr>
              <w:t xml:space="preserve"> projekt, ki izhaja iz evidenčnega projekta </w:t>
            </w:r>
            <w:r w:rsidRPr="00841CE8">
              <w:rPr>
                <w:iCs/>
                <w:color w:val="000000"/>
                <w:szCs w:val="20"/>
              </w:rPr>
              <w:t>2611-13-0002</w:t>
            </w:r>
            <w:r w:rsidRPr="00933074">
              <w:rPr>
                <w:iCs/>
                <w:color w:val="000000"/>
                <w:szCs w:val="20"/>
              </w:rPr>
              <w:t xml:space="preserve"> </w:t>
            </w:r>
            <w:r w:rsidR="00212032">
              <w:rPr>
                <w:iCs/>
                <w:color w:val="000000"/>
                <w:szCs w:val="20"/>
              </w:rPr>
              <w:t xml:space="preserve">- </w:t>
            </w:r>
            <w:r w:rsidR="00363E80">
              <w:rPr>
                <w:iCs/>
                <w:color w:val="000000"/>
                <w:szCs w:val="20"/>
              </w:rPr>
              <w:t>N</w:t>
            </w:r>
            <w:r w:rsidRPr="008F484C">
              <w:rPr>
                <w:iCs/>
                <w:szCs w:val="20"/>
              </w:rPr>
              <w:t>ovogradnje, adaptacije, rekonstrukcije, oprema</w:t>
            </w:r>
            <w:r>
              <w:rPr>
                <w:iCs/>
                <w:szCs w:val="20"/>
              </w:rPr>
              <w:t xml:space="preserve"> domov za starostnike in SV zavode, in sicer</w:t>
            </w:r>
            <w:r>
              <w:rPr>
                <w:iCs/>
                <w:color w:val="000000"/>
                <w:szCs w:val="20"/>
              </w:rPr>
              <w:t xml:space="preserve"> </w:t>
            </w:r>
            <w:r w:rsidR="006209D7" w:rsidRPr="006209D7">
              <w:rPr>
                <w:rFonts w:eastAsia="Times New Roman"/>
                <w:iCs/>
                <w:color w:val="000000"/>
                <w:szCs w:val="20"/>
              </w:rPr>
              <w:t>2720-25-09</w:t>
            </w:r>
            <w:r w:rsidR="001D101A">
              <w:rPr>
                <w:rFonts w:eastAsia="Times New Roman"/>
                <w:iCs/>
                <w:color w:val="000000"/>
                <w:szCs w:val="20"/>
              </w:rPr>
              <w:t>20</w:t>
            </w:r>
            <w:r w:rsidR="006209D7" w:rsidRPr="006209D7">
              <w:rPr>
                <w:rFonts w:eastAsia="Times New Roman"/>
                <w:iCs/>
                <w:color w:val="000000"/>
                <w:szCs w:val="20"/>
              </w:rPr>
              <w:t xml:space="preserve"> </w:t>
            </w:r>
            <w:r w:rsidR="00212032">
              <w:rPr>
                <w:iCs/>
                <w:color w:val="000000"/>
                <w:szCs w:val="20"/>
              </w:rPr>
              <w:t>-</w:t>
            </w:r>
            <w:r w:rsidR="008116FB">
              <w:rPr>
                <w:iCs/>
                <w:color w:val="000000"/>
                <w:szCs w:val="20"/>
              </w:rPr>
              <w:t xml:space="preserve"> </w:t>
            </w:r>
            <w:r w:rsidR="008116FB">
              <w:rPr>
                <w:rFonts w:eastAsia="Times New Roman"/>
                <w:iCs/>
                <w:color w:val="000000"/>
                <w:szCs w:val="20"/>
              </w:rPr>
              <w:t>Dom Danice Vogrinec Maribor –</w:t>
            </w:r>
            <w:r w:rsidR="00BB183B">
              <w:rPr>
                <w:rFonts w:eastAsia="Times New Roman"/>
                <w:iCs/>
                <w:color w:val="000000"/>
                <w:szCs w:val="20"/>
              </w:rPr>
              <w:t xml:space="preserve"> </w:t>
            </w:r>
            <w:r w:rsidR="001B674A">
              <w:rPr>
                <w:rFonts w:eastAsia="Times New Roman"/>
                <w:iCs/>
                <w:color w:val="000000"/>
                <w:szCs w:val="20"/>
              </w:rPr>
              <w:t>enot</w:t>
            </w:r>
            <w:r w:rsidR="00BB183B">
              <w:rPr>
                <w:rFonts w:eastAsia="Times New Roman"/>
                <w:iCs/>
                <w:color w:val="000000"/>
                <w:szCs w:val="20"/>
              </w:rPr>
              <w:t>a</w:t>
            </w:r>
            <w:r w:rsidR="001B674A">
              <w:rPr>
                <w:rFonts w:eastAsia="Times New Roman"/>
                <w:iCs/>
                <w:color w:val="000000"/>
                <w:szCs w:val="20"/>
              </w:rPr>
              <w:t xml:space="preserve"> </w:t>
            </w:r>
            <w:r w:rsidR="008116FB">
              <w:rPr>
                <w:rFonts w:eastAsia="Times New Roman"/>
                <w:iCs/>
                <w:color w:val="000000"/>
                <w:szCs w:val="20"/>
              </w:rPr>
              <w:t>Sveta Ana</w:t>
            </w:r>
            <w:r w:rsidR="00FF431A" w:rsidRPr="006E5450">
              <w:rPr>
                <w:rFonts w:eastAsia="Times New Roman"/>
                <w:iCs/>
                <w:color w:val="000000"/>
                <w:szCs w:val="20"/>
              </w:rPr>
              <w:t>,</w:t>
            </w:r>
            <w:r w:rsidR="00FF431A" w:rsidRPr="006E5450">
              <w:rPr>
                <w:rFonts w:eastAsia="Times New Roman"/>
                <w:b/>
                <w:iCs/>
                <w:color w:val="000000"/>
                <w:szCs w:val="20"/>
              </w:rPr>
              <w:t xml:space="preserve"> </w:t>
            </w:r>
            <w:r w:rsidR="00FF431A" w:rsidRPr="006E5450">
              <w:rPr>
                <w:rFonts w:eastAsia="Times New Roman"/>
                <w:iCs/>
                <w:color w:val="000000"/>
                <w:szCs w:val="20"/>
              </w:rPr>
              <w:t xml:space="preserve">ki </w:t>
            </w:r>
            <w:r w:rsidR="008102BD">
              <w:rPr>
                <w:rFonts w:eastAsia="Times New Roman"/>
                <w:iCs/>
                <w:color w:val="000000"/>
                <w:szCs w:val="20"/>
              </w:rPr>
              <w:t>sodi</w:t>
            </w:r>
            <w:r w:rsidR="008102BD" w:rsidRPr="006E5450">
              <w:rPr>
                <w:rFonts w:eastAsia="Times New Roman"/>
                <w:iCs/>
                <w:color w:val="000000"/>
                <w:szCs w:val="20"/>
              </w:rPr>
              <w:t xml:space="preserve"> </w:t>
            </w:r>
            <w:r w:rsidR="00FF431A" w:rsidRPr="006E5450">
              <w:rPr>
                <w:rFonts w:eastAsia="Times New Roman"/>
                <w:iCs/>
                <w:color w:val="000000"/>
                <w:szCs w:val="20"/>
              </w:rPr>
              <w:t xml:space="preserve">v skupino projektov 2611-11-S018 </w:t>
            </w:r>
            <w:r w:rsidR="00212032">
              <w:rPr>
                <w:iCs/>
                <w:color w:val="000000"/>
                <w:szCs w:val="20"/>
              </w:rPr>
              <w:t>-</w:t>
            </w:r>
            <w:r w:rsidR="00FF431A" w:rsidRPr="006E5450">
              <w:rPr>
                <w:rFonts w:eastAsia="Times New Roman"/>
                <w:iCs/>
                <w:color w:val="000000"/>
                <w:szCs w:val="20"/>
              </w:rPr>
              <w:t xml:space="preserve"> </w:t>
            </w:r>
            <w:r w:rsidR="00FF431A" w:rsidRPr="006E5450">
              <w:rPr>
                <w:rFonts w:eastAsia="Times New Roman" w:cs="Arial"/>
                <w:szCs w:val="20"/>
              </w:rPr>
              <w:t>Izvajanje enovitega sistema dolgotrajne oskrbe</w:t>
            </w:r>
            <w:r w:rsidR="00FF431A" w:rsidRPr="006E5450">
              <w:rPr>
                <w:rFonts w:eastAsia="Times New Roman"/>
                <w:iCs/>
                <w:color w:val="000000"/>
                <w:szCs w:val="20"/>
              </w:rPr>
              <w:t>.</w:t>
            </w:r>
          </w:p>
          <w:p w14:paraId="0DB522CD" w14:textId="77777777" w:rsidR="00193301" w:rsidRPr="008676A5" w:rsidRDefault="00193301" w:rsidP="00193301">
            <w:pPr>
              <w:pStyle w:val="Neotevilenodstavek"/>
              <w:ind w:left="720"/>
              <w:textAlignment w:val="auto"/>
              <w:rPr>
                <w:iCs/>
                <w:color w:val="000000"/>
                <w:sz w:val="20"/>
                <w:szCs w:val="20"/>
              </w:rPr>
            </w:pPr>
          </w:p>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77777777" w:rsidR="00193301" w:rsidRPr="00670EE1" w:rsidRDefault="00193301" w:rsidP="00193301">
            <w:pPr>
              <w:pStyle w:val="Neotevilenodstavek"/>
              <w:rPr>
                <w:iCs/>
                <w:sz w:val="20"/>
                <w:szCs w:val="20"/>
              </w:rPr>
            </w:pPr>
            <w:r w:rsidRPr="00670EE1">
              <w:rPr>
                <w:iCs/>
                <w:sz w:val="20"/>
                <w:szCs w:val="20"/>
              </w:rPr>
              <w:t>Številka: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Default="00193301" w:rsidP="00193301">
            <w:pPr>
              <w:pStyle w:val="Neotevilenodstavek"/>
              <w:rPr>
                <w:iCs/>
                <w:sz w:val="20"/>
                <w:szCs w:val="20"/>
              </w:rPr>
            </w:pPr>
          </w:p>
          <w:p w14:paraId="7AC466E3" w14:textId="237B1569" w:rsidR="006A0711" w:rsidRDefault="006A0711" w:rsidP="00193301">
            <w:pPr>
              <w:pStyle w:val="Neotevilenodstavek"/>
              <w:rPr>
                <w:iCs/>
                <w:sz w:val="20"/>
                <w:szCs w:val="20"/>
              </w:rPr>
            </w:pPr>
            <w:bookmarkStart w:id="1" w:name="_Hlk197519297"/>
            <w:r>
              <w:rPr>
                <w:iCs/>
                <w:sz w:val="20"/>
                <w:szCs w:val="20"/>
              </w:rPr>
              <w:t>Priloga:</w:t>
            </w:r>
          </w:p>
          <w:p w14:paraId="34D9A865" w14:textId="2ECF94AD" w:rsidR="005D5217" w:rsidRPr="006A5C67" w:rsidRDefault="00852E56" w:rsidP="00FF431A">
            <w:pPr>
              <w:pStyle w:val="Odstavekseznama"/>
              <w:keepLines/>
              <w:numPr>
                <w:ilvl w:val="0"/>
                <w:numId w:val="12"/>
              </w:numPr>
              <w:spacing w:line="260" w:lineRule="exact"/>
              <w:contextualSpacing/>
              <w:rPr>
                <w:bCs/>
                <w:sz w:val="20"/>
                <w:szCs w:val="20"/>
              </w:rPr>
            </w:pPr>
            <w:r>
              <w:rPr>
                <w:rFonts w:ascii="Arial" w:hAnsi="Arial" w:cs="Arial"/>
                <w:bCs/>
                <w:sz w:val="20"/>
                <w:szCs w:val="20"/>
              </w:rPr>
              <w:t>tabela</w:t>
            </w:r>
          </w:p>
          <w:p w14:paraId="57A3346B" w14:textId="77777777" w:rsidR="00193301" w:rsidRPr="00670EE1" w:rsidRDefault="00193301" w:rsidP="00193301">
            <w:pPr>
              <w:pStyle w:val="Neotevilenodstavek"/>
              <w:rPr>
                <w:iCs/>
                <w:sz w:val="20"/>
                <w:szCs w:val="20"/>
              </w:rPr>
            </w:pPr>
          </w:p>
          <w:p w14:paraId="2B1EC9DC" w14:textId="67C71376" w:rsidR="00193301" w:rsidRPr="00670EE1" w:rsidRDefault="00B6586C" w:rsidP="00193301">
            <w:pPr>
              <w:keepLines/>
              <w:rPr>
                <w:rFonts w:cs="Arial"/>
                <w:bCs/>
                <w:szCs w:val="20"/>
              </w:rPr>
            </w:pPr>
            <w:r>
              <w:rPr>
                <w:rFonts w:cs="Arial"/>
                <w:bCs/>
                <w:szCs w:val="20"/>
              </w:rPr>
              <w:t>Sklep p</w:t>
            </w:r>
            <w:r w:rsidR="00193301" w:rsidRPr="00670EE1">
              <w:rPr>
                <w:rFonts w:cs="Arial"/>
                <w:bCs/>
                <w:szCs w:val="20"/>
              </w:rPr>
              <w:t>rejme</w:t>
            </w:r>
            <w:r>
              <w:rPr>
                <w:rFonts w:cs="Arial"/>
                <w:bCs/>
                <w:szCs w:val="20"/>
              </w:rPr>
              <w:t>jo</w:t>
            </w:r>
            <w:r w:rsidR="00193301" w:rsidRPr="00670EE1">
              <w:rPr>
                <w:rFonts w:cs="Arial"/>
                <w:bCs/>
                <w:szCs w:val="20"/>
              </w:rPr>
              <w:t>:</w:t>
            </w:r>
          </w:p>
          <w:p w14:paraId="5732C05B" w14:textId="4F9510E8" w:rsidR="00193301" w:rsidRDefault="00193301" w:rsidP="006A071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p>
          <w:p w14:paraId="3C1C684A" w14:textId="62E3037B" w:rsidR="00363E80" w:rsidRPr="00512914" w:rsidRDefault="00193301" w:rsidP="006A071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p>
          <w:p w14:paraId="520062B2" w14:textId="77777777" w:rsidR="00363E80" w:rsidRPr="00363E80" w:rsidRDefault="00363E80" w:rsidP="00363E80">
            <w:pPr>
              <w:numPr>
                <w:ilvl w:val="0"/>
                <w:numId w:val="12"/>
              </w:numPr>
              <w:overflowPunct w:val="0"/>
              <w:autoSpaceDE w:val="0"/>
              <w:autoSpaceDN w:val="0"/>
              <w:adjustRightInd w:val="0"/>
              <w:spacing w:after="0" w:line="260" w:lineRule="exact"/>
              <w:jc w:val="both"/>
              <w:textAlignment w:val="baseline"/>
              <w:rPr>
                <w:rFonts w:cs="Arial"/>
                <w:bCs/>
                <w:szCs w:val="20"/>
              </w:rPr>
            </w:pPr>
            <w:r w:rsidRPr="00363E80">
              <w:rPr>
                <w:rFonts w:cs="Arial"/>
                <w:bCs/>
                <w:szCs w:val="20"/>
              </w:rPr>
              <w:t>Služba Vlade Republike Slovenije za zakonodajo</w:t>
            </w:r>
          </w:p>
          <w:p w14:paraId="34342CA4" w14:textId="77777777" w:rsidR="005D5217" w:rsidRDefault="00363E80" w:rsidP="00512914">
            <w:pPr>
              <w:numPr>
                <w:ilvl w:val="0"/>
                <w:numId w:val="12"/>
              </w:numPr>
              <w:overflowPunct w:val="0"/>
              <w:autoSpaceDE w:val="0"/>
              <w:autoSpaceDN w:val="0"/>
              <w:adjustRightInd w:val="0"/>
              <w:spacing w:after="0" w:line="260" w:lineRule="exact"/>
              <w:jc w:val="both"/>
              <w:textAlignment w:val="baseline"/>
              <w:rPr>
                <w:rFonts w:cs="Arial"/>
                <w:bCs/>
                <w:szCs w:val="20"/>
              </w:rPr>
            </w:pPr>
            <w:r w:rsidRPr="00363E80">
              <w:rPr>
                <w:rFonts w:cs="Arial"/>
                <w:bCs/>
                <w:szCs w:val="20"/>
              </w:rPr>
              <w:t>Urad Vlade Republike Slovenije za komuniciranje</w:t>
            </w:r>
            <w:bookmarkEnd w:id="1"/>
          </w:p>
          <w:p w14:paraId="1551B772" w14:textId="05454549" w:rsidR="00512914" w:rsidRPr="00512914" w:rsidRDefault="00512914" w:rsidP="00512914">
            <w:pPr>
              <w:overflowPunct w:val="0"/>
              <w:autoSpaceDE w:val="0"/>
              <w:autoSpaceDN w:val="0"/>
              <w:adjustRightInd w:val="0"/>
              <w:spacing w:after="0" w:line="260" w:lineRule="exact"/>
              <w:ind w:left="720"/>
              <w:jc w:val="both"/>
              <w:textAlignment w:val="baseline"/>
              <w:rPr>
                <w:rFonts w:cs="Arial"/>
                <w:bCs/>
                <w:szCs w:val="20"/>
              </w:rPr>
            </w:pPr>
          </w:p>
        </w:tc>
      </w:tr>
      <w:tr w:rsidR="00193301" w:rsidRPr="00AE1F83" w14:paraId="3B16B4BD" w14:textId="77777777" w:rsidTr="00BD6A1D">
        <w:tc>
          <w:tcPr>
            <w:tcW w:w="9163"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BD6A1D">
        <w:tc>
          <w:tcPr>
            <w:tcW w:w="9163"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BD6A1D">
        <w:tc>
          <w:tcPr>
            <w:tcW w:w="9163"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93301" w:rsidRPr="00AE1F83" w14:paraId="004E8AE2" w14:textId="77777777" w:rsidTr="00BD6A1D">
        <w:tc>
          <w:tcPr>
            <w:tcW w:w="9163" w:type="dxa"/>
            <w:gridSpan w:val="4"/>
          </w:tcPr>
          <w:p w14:paraId="6EB2B7A7" w14:textId="13BC0A7B" w:rsidR="005C4967"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Ana Černe</w:t>
            </w:r>
            <w:r w:rsidR="00193301" w:rsidRPr="00193301">
              <w:rPr>
                <w:rFonts w:eastAsia="Times New Roman" w:cs="Arial"/>
                <w:iCs/>
                <w:szCs w:val="20"/>
                <w:lang w:eastAsia="sl-SI"/>
              </w:rPr>
              <w:t xml:space="preserve">, </w:t>
            </w:r>
            <w:r>
              <w:rPr>
                <w:rFonts w:eastAsia="Times New Roman" w:cs="Arial"/>
                <w:iCs/>
                <w:szCs w:val="20"/>
                <w:lang w:eastAsia="sl-SI"/>
              </w:rPr>
              <w:t>g</w:t>
            </w:r>
            <w:r w:rsidR="00193301" w:rsidRPr="00193301">
              <w:rPr>
                <w:rFonts w:eastAsia="Times New Roman" w:cs="Arial"/>
                <w:iCs/>
                <w:szCs w:val="20"/>
                <w:lang w:eastAsia="sl-SI"/>
              </w:rPr>
              <w:t>eneraln</w:t>
            </w:r>
            <w:r w:rsidR="002B7318">
              <w:rPr>
                <w:rFonts w:eastAsia="Times New Roman" w:cs="Arial"/>
                <w:iCs/>
                <w:szCs w:val="20"/>
                <w:lang w:eastAsia="sl-SI"/>
              </w:rPr>
              <w:t>a</w:t>
            </w:r>
            <w:r w:rsidR="00193301" w:rsidRPr="00193301">
              <w:rPr>
                <w:rFonts w:eastAsia="Times New Roman" w:cs="Arial"/>
                <w:iCs/>
                <w:szCs w:val="20"/>
                <w:lang w:eastAsia="sl-SI"/>
              </w:rPr>
              <w:t xml:space="preserve"> </w:t>
            </w:r>
            <w:r w:rsidR="00193301">
              <w:rPr>
                <w:rFonts w:eastAsia="Times New Roman" w:cs="Arial"/>
                <w:iCs/>
                <w:szCs w:val="20"/>
                <w:lang w:eastAsia="sl-SI"/>
              </w:rPr>
              <w:t>sekretar</w:t>
            </w:r>
            <w:r>
              <w:rPr>
                <w:rFonts w:eastAsia="Times New Roman" w:cs="Arial"/>
                <w:iCs/>
                <w:szCs w:val="20"/>
                <w:lang w:eastAsia="sl-SI"/>
              </w:rPr>
              <w:t>k</w:t>
            </w:r>
            <w:r w:rsidR="002B7318">
              <w:rPr>
                <w:rFonts w:eastAsia="Times New Roman" w:cs="Arial"/>
                <w:iCs/>
                <w:szCs w:val="20"/>
                <w:lang w:eastAsia="sl-SI"/>
              </w:rPr>
              <w:t>a</w:t>
            </w:r>
          </w:p>
          <w:p w14:paraId="1E13FFF1" w14:textId="17934464" w:rsidR="00193301" w:rsidRPr="00AE1F83"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mag. Lidija Kodrič Vuk, vodja Službe za investicije</w:t>
            </w:r>
          </w:p>
        </w:tc>
      </w:tr>
      <w:tr w:rsidR="00193301" w:rsidRPr="00AE1F83" w14:paraId="1533FA07" w14:textId="77777777" w:rsidTr="00BD6A1D">
        <w:tc>
          <w:tcPr>
            <w:tcW w:w="9163"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BD6A1D">
        <w:tc>
          <w:tcPr>
            <w:tcW w:w="9163"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BD6A1D">
        <w:tc>
          <w:tcPr>
            <w:tcW w:w="9163"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lastRenderedPageBreak/>
              <w:t>4. Predstavniki vlade, ki bodo sodelovali pri delu državnega zbora:</w:t>
            </w:r>
          </w:p>
        </w:tc>
      </w:tr>
      <w:tr w:rsidR="00193301" w:rsidRPr="00AE1F83" w14:paraId="024CDEC1" w14:textId="77777777" w:rsidTr="00BD6A1D">
        <w:tc>
          <w:tcPr>
            <w:tcW w:w="9163"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193301" w:rsidRPr="00AE1F83" w14:paraId="56B22850" w14:textId="77777777" w:rsidTr="00BD6A1D">
        <w:tc>
          <w:tcPr>
            <w:tcW w:w="9163"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w:t>
            </w:r>
            <w:r w:rsidRPr="00785D2A">
              <w:rPr>
                <w:rFonts w:eastAsia="Times New Roman" w:cs="Arial"/>
                <w:b/>
                <w:szCs w:val="20"/>
                <w:lang w:eastAsia="sl-SI"/>
              </w:rPr>
              <w:t>. Kratek povzetek gradiva:</w:t>
            </w:r>
          </w:p>
        </w:tc>
      </w:tr>
      <w:tr w:rsidR="00193301" w:rsidRPr="00AE1F83" w14:paraId="179E7059" w14:textId="77777777" w:rsidTr="00BD6A1D">
        <w:tc>
          <w:tcPr>
            <w:tcW w:w="9163" w:type="dxa"/>
            <w:gridSpan w:val="4"/>
          </w:tcPr>
          <w:p w14:paraId="0BC1747C" w14:textId="6EBC24C8" w:rsidR="006209D7" w:rsidRPr="008116FB" w:rsidRDefault="006209D7" w:rsidP="00EF4012">
            <w:pPr>
              <w:tabs>
                <w:tab w:val="left" w:pos="1701"/>
              </w:tabs>
              <w:spacing w:after="0" w:line="264" w:lineRule="auto"/>
              <w:jc w:val="both"/>
              <w:rPr>
                <w:rFonts w:eastAsia="Times New Roman"/>
                <w:iCs/>
                <w:szCs w:val="20"/>
              </w:rPr>
            </w:pPr>
            <w:r w:rsidRPr="006209D7">
              <w:rPr>
                <w:rFonts w:eastAsia="Times New Roman"/>
                <w:iCs/>
                <w:szCs w:val="20"/>
              </w:rPr>
              <w:t xml:space="preserve">Gradivo se nanaša na uvrstitev novega projekta v veljavni Načrt razvojnih programov, in sicer za </w:t>
            </w:r>
            <w:r w:rsidR="008116FB">
              <w:rPr>
                <w:rFonts w:eastAsia="Times New Roman"/>
                <w:iCs/>
                <w:szCs w:val="20"/>
              </w:rPr>
              <w:t>gradnjo enote Doma Danice Vogrinec Maribor - Sveta Ana</w:t>
            </w:r>
            <w:r w:rsidRPr="006209D7">
              <w:rPr>
                <w:rFonts w:eastAsia="Times New Roman"/>
                <w:iCs/>
                <w:szCs w:val="20"/>
              </w:rPr>
              <w:t xml:space="preserve">. Ocenjena vrednost investicije znaša </w:t>
            </w:r>
            <w:r w:rsidR="001B674A" w:rsidRPr="00D87116">
              <w:rPr>
                <w:rFonts w:eastAsia="Times New Roman"/>
                <w:iCs/>
                <w:szCs w:val="20"/>
              </w:rPr>
              <w:t>5.</w:t>
            </w:r>
            <w:r w:rsidR="00D87116" w:rsidRPr="00D87116">
              <w:rPr>
                <w:rFonts w:eastAsia="Times New Roman"/>
                <w:iCs/>
                <w:szCs w:val="20"/>
              </w:rPr>
              <w:t>722</w:t>
            </w:r>
            <w:r w:rsidR="001B674A" w:rsidRPr="00D87116">
              <w:rPr>
                <w:rFonts w:eastAsia="Times New Roman"/>
                <w:iCs/>
                <w:szCs w:val="20"/>
              </w:rPr>
              <w:t>.</w:t>
            </w:r>
            <w:r w:rsidR="00D87116" w:rsidRPr="00D87116">
              <w:rPr>
                <w:rFonts w:eastAsia="Times New Roman"/>
                <w:iCs/>
                <w:szCs w:val="20"/>
              </w:rPr>
              <w:t>657</w:t>
            </w:r>
            <w:r w:rsidR="001B674A" w:rsidRPr="00D87116">
              <w:rPr>
                <w:rFonts w:eastAsia="Times New Roman"/>
                <w:iCs/>
                <w:szCs w:val="20"/>
              </w:rPr>
              <w:t>,</w:t>
            </w:r>
            <w:r w:rsidR="00D87116">
              <w:rPr>
                <w:rFonts w:eastAsia="Times New Roman"/>
                <w:iCs/>
                <w:szCs w:val="20"/>
              </w:rPr>
              <w:t>63</w:t>
            </w:r>
            <w:r w:rsidRPr="006209D7">
              <w:rPr>
                <w:rFonts w:eastAsia="Times New Roman"/>
                <w:iCs/>
                <w:szCs w:val="20"/>
              </w:rPr>
              <w:t xml:space="preserve"> EUR z DDV. </w:t>
            </w:r>
            <w:r w:rsidR="008116FB" w:rsidRPr="008116FB">
              <w:rPr>
                <w:rFonts w:eastAsia="Times New Roman"/>
                <w:iCs/>
                <w:szCs w:val="20"/>
              </w:rPr>
              <w:t xml:space="preserve">Priprave na investicijo so se začele v letu </w:t>
            </w:r>
            <w:r w:rsidR="001B674A">
              <w:rPr>
                <w:rFonts w:eastAsia="Times New Roman"/>
                <w:iCs/>
                <w:szCs w:val="20"/>
              </w:rPr>
              <w:t>2024</w:t>
            </w:r>
            <w:r w:rsidR="008116FB" w:rsidRPr="008116FB">
              <w:rPr>
                <w:rFonts w:eastAsia="Times New Roman"/>
                <w:iCs/>
                <w:szCs w:val="20"/>
              </w:rPr>
              <w:t>, izvajala pa se bo v letih 202</w:t>
            </w:r>
            <w:r w:rsidR="008116FB">
              <w:rPr>
                <w:rFonts w:eastAsia="Times New Roman"/>
                <w:iCs/>
                <w:szCs w:val="20"/>
              </w:rPr>
              <w:t>5, 2026</w:t>
            </w:r>
            <w:r w:rsidR="008116FB" w:rsidRPr="008116FB">
              <w:rPr>
                <w:rFonts w:eastAsia="Times New Roman"/>
                <w:iCs/>
                <w:szCs w:val="20"/>
              </w:rPr>
              <w:t xml:space="preserve"> in 202</w:t>
            </w:r>
            <w:r w:rsidR="008116FB">
              <w:rPr>
                <w:rFonts w:eastAsia="Times New Roman"/>
                <w:iCs/>
                <w:szCs w:val="20"/>
              </w:rPr>
              <w:t>7</w:t>
            </w:r>
            <w:r w:rsidR="008116FB" w:rsidRPr="008116FB">
              <w:rPr>
                <w:rFonts w:eastAsia="Times New Roman"/>
                <w:iCs/>
                <w:szCs w:val="20"/>
              </w:rPr>
              <w:t xml:space="preserve">. Z izvedbo investicije bo zgrajen nov objekt, ki bo izboljšal bivalni standard stanovalcev, zagotavljal primerne, varne in kakovostne bivalne pogoje za vse uporabnike, varnejše delovne pogoje za zaposlene ter v primeru okužb omogočal </w:t>
            </w:r>
            <w:r w:rsidR="00A54D22">
              <w:rPr>
                <w:rFonts w:eastAsia="Times New Roman"/>
                <w:iCs/>
                <w:szCs w:val="20"/>
              </w:rPr>
              <w:t xml:space="preserve">njihovo </w:t>
            </w:r>
            <w:r w:rsidR="008116FB" w:rsidRPr="008116FB">
              <w:rPr>
                <w:rFonts w:eastAsia="Times New Roman"/>
                <w:iCs/>
                <w:szCs w:val="20"/>
              </w:rPr>
              <w:t>preprečevanje.</w:t>
            </w:r>
          </w:p>
        </w:tc>
      </w:tr>
      <w:tr w:rsidR="00193301" w:rsidRPr="00AE1F83" w14:paraId="6557C882" w14:textId="77777777" w:rsidTr="00BD6A1D">
        <w:tc>
          <w:tcPr>
            <w:tcW w:w="9163"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BD6A1D">
        <w:tc>
          <w:tcPr>
            <w:tcW w:w="1448"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BD6A1D">
        <w:tc>
          <w:tcPr>
            <w:tcW w:w="1448"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BD6A1D">
        <w:tc>
          <w:tcPr>
            <w:tcW w:w="1448"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2834E78" w14:textId="77777777" w:rsidTr="00BD6A1D">
        <w:tc>
          <w:tcPr>
            <w:tcW w:w="1448"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BD6A1D">
        <w:tc>
          <w:tcPr>
            <w:tcW w:w="1448"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43EDBAE3"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12275EB3"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4F7CCA34" w14:textId="77777777" w:rsidTr="00BD6A1D">
        <w:tc>
          <w:tcPr>
            <w:tcW w:w="1448"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CF39864" w14:textId="77777777" w:rsidTr="00BD6A1D">
        <w:tc>
          <w:tcPr>
            <w:tcW w:w="1448"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151522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47C95CD6"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269"/>
        <w:gridCol w:w="1283"/>
        <w:gridCol w:w="548"/>
        <w:gridCol w:w="913"/>
        <w:gridCol w:w="683"/>
        <w:gridCol w:w="385"/>
        <w:gridCol w:w="589"/>
        <w:gridCol w:w="1842"/>
      </w:tblGrid>
      <w:tr w:rsidR="00AE1F83" w:rsidRPr="00AE1F83" w14:paraId="50A651ED"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5822E5A8" w14:textId="77777777" w:rsidTr="0019330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8BD8AF7"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08BB4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DF4C77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71B8898"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F10AE9"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3C6B21"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0BE6ACB4"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7C357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94BEEBD" w14:textId="77777777" w:rsidTr="0019330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8B8AE1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558E3785"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290B17DB"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265327" w:rsidRPr="00AE1F83" w14:paraId="681FE6F5" w14:textId="77777777" w:rsidTr="00193301">
        <w:trPr>
          <w:cantSplit/>
          <w:trHeight w:val="328"/>
        </w:trPr>
        <w:tc>
          <w:tcPr>
            <w:tcW w:w="1688" w:type="dxa"/>
            <w:tcBorders>
              <w:top w:val="single" w:sz="4" w:space="0" w:color="auto"/>
              <w:left w:val="single" w:sz="4" w:space="0" w:color="auto"/>
              <w:bottom w:val="single" w:sz="4" w:space="0" w:color="auto"/>
              <w:right w:val="single" w:sz="4" w:space="0" w:color="auto"/>
            </w:tcBorders>
            <w:vAlign w:val="center"/>
          </w:tcPr>
          <w:p w14:paraId="299EF65D" w14:textId="61577BDC"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25E2467" w14:textId="38197C7D"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sidRPr="000517DF">
              <w:rPr>
                <w:rFonts w:cs="Arial"/>
                <w:lang w:eastAsia="sl-SI"/>
              </w:rPr>
              <w:t>2</w:t>
            </w:r>
            <w:r>
              <w:rPr>
                <w:rFonts w:cs="Arial"/>
                <w:lang w:eastAsia="sl-SI"/>
              </w:rPr>
              <w:t>720</w:t>
            </w:r>
            <w:r w:rsidRPr="000517DF">
              <w:rPr>
                <w:rFonts w:cs="Arial"/>
                <w:lang w:eastAsia="sl-SI"/>
              </w:rPr>
              <w:t>-2</w:t>
            </w:r>
            <w:r w:rsidR="005D5217">
              <w:rPr>
                <w:rFonts w:cs="Arial"/>
                <w:lang w:eastAsia="sl-SI"/>
              </w:rPr>
              <w:t>5</w:t>
            </w:r>
            <w:r w:rsidRPr="000517DF">
              <w:rPr>
                <w:rFonts w:cs="Arial"/>
                <w:lang w:eastAsia="sl-SI"/>
              </w:rPr>
              <w:t>-09</w:t>
            </w:r>
            <w:r w:rsidR="00CA56F7">
              <w:rPr>
                <w:rFonts w:cs="Arial"/>
                <w:lang w:eastAsia="sl-SI"/>
              </w:rPr>
              <w:t>20</w:t>
            </w:r>
            <w:r w:rsidRPr="0054649F">
              <w:rPr>
                <w:rFonts w:cs="Arial"/>
                <w:lang w:eastAsia="sl-SI"/>
              </w:rPr>
              <w:t xml:space="preserve"> –</w:t>
            </w:r>
            <w:r w:rsidR="001B674A">
              <w:rPr>
                <w:rFonts w:cs="Arial"/>
                <w:lang w:eastAsia="sl-SI"/>
              </w:rPr>
              <w:t xml:space="preserve"> </w:t>
            </w:r>
            <w:r w:rsidR="008116FB">
              <w:t xml:space="preserve">Dom Danice Vogrinec Maribor – </w:t>
            </w:r>
            <w:r w:rsidR="001B674A">
              <w:t xml:space="preserve">gradnja enote </w:t>
            </w:r>
            <w:r w:rsidR="008116FB">
              <w:t>Sveta Ana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61596324" w14:textId="370A6339" w:rsidR="00265327" w:rsidRPr="00193301" w:rsidRDefault="00265327" w:rsidP="00265327">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231839</w:t>
            </w:r>
            <w:r w:rsidRPr="00193301">
              <w:rPr>
                <w:rFonts w:eastAsia="Times New Roman" w:cs="Arial"/>
                <w:bCs/>
                <w:iCs/>
                <w:color w:val="000000"/>
                <w:kern w:val="32"/>
                <w:szCs w:val="20"/>
                <w:lang w:eastAsia="sl-SI"/>
              </w:rPr>
              <w:t xml:space="preserve"> -</w:t>
            </w:r>
          </w:p>
          <w:p w14:paraId="00A75C5D" w14:textId="3D3D420E"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sidRPr="00193301">
              <w:rPr>
                <w:rFonts w:eastAsia="Times New Roman"/>
                <w:szCs w:val="24"/>
                <w:lang w:eastAsia="sl-SI"/>
              </w:rPr>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2F8F0034" w14:textId="342612F9" w:rsidR="00265327" w:rsidRPr="00AE1F83" w:rsidRDefault="00265327" w:rsidP="00265327">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c>
          <w:tcPr>
            <w:tcW w:w="1842" w:type="dxa"/>
            <w:tcBorders>
              <w:top w:val="single" w:sz="4" w:space="0" w:color="auto"/>
              <w:left w:val="single" w:sz="4" w:space="0" w:color="auto"/>
              <w:bottom w:val="single" w:sz="4" w:space="0" w:color="auto"/>
              <w:right w:val="single" w:sz="4" w:space="0" w:color="auto"/>
            </w:tcBorders>
            <w:vAlign w:val="center"/>
          </w:tcPr>
          <w:p w14:paraId="1C078903" w14:textId="37438DB0" w:rsidR="00265327" w:rsidRPr="00AE1F83" w:rsidRDefault="00265327" w:rsidP="00265327">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265327" w:rsidRPr="00AE1F83" w14:paraId="26801BAB"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2AEC234E"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0131E7C"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388548E6"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E8A9B98"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r>
      <w:tr w:rsidR="00265327" w:rsidRPr="00AE1F83" w14:paraId="0EB344E8"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235EE" w14:textId="77777777" w:rsidR="00265327" w:rsidRPr="00AE1F83" w:rsidRDefault="00265327" w:rsidP="00265327">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ECBB7E4" w14:textId="359F619E" w:rsidR="00265327" w:rsidRPr="00AE1F83" w:rsidRDefault="00265327" w:rsidP="00265327">
            <w:pPr>
              <w:widowControl w:val="0"/>
              <w:spacing w:after="0" w:line="260" w:lineRule="exact"/>
              <w:jc w:val="center"/>
              <w:rPr>
                <w:rFonts w:eastAsia="Times New Roman" w:cs="Arial"/>
                <w:b/>
                <w:szCs w:val="20"/>
              </w:rPr>
            </w:pPr>
            <w:r>
              <w:rPr>
                <w:rFonts w:eastAsia="Times New Roman" w:cs="Arial"/>
                <w:b/>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085A63CC" w14:textId="6EB7330D" w:rsidR="00265327" w:rsidRPr="00AE1F83" w:rsidRDefault="00265327" w:rsidP="00265327">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265327" w:rsidRPr="00AE1F83" w14:paraId="26BBC683"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265327" w:rsidRPr="00AE1F83" w:rsidRDefault="00265327" w:rsidP="00265327">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265327" w:rsidRPr="00AE1F83" w14:paraId="32501252"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0CBB610A" w14:textId="77777777" w:rsidR="00265327" w:rsidRPr="00AE1F83" w:rsidRDefault="00265327" w:rsidP="00265327">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B86811F" w14:textId="77777777" w:rsidR="00265327" w:rsidRPr="00AE1F83" w:rsidRDefault="00265327" w:rsidP="00265327">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4214367D" w14:textId="77777777" w:rsidR="00265327" w:rsidRPr="00AE1F83" w:rsidRDefault="00265327" w:rsidP="00265327">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265327" w:rsidRPr="00AE1F83" w:rsidRDefault="00265327" w:rsidP="00265327">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B226A2D" w14:textId="77777777" w:rsidR="00265327" w:rsidRPr="00AE1F83" w:rsidRDefault="00265327" w:rsidP="00265327">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265327" w:rsidRPr="00AE1F83" w14:paraId="0A59C6B8"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44DBA2B0" w14:textId="6CA68542"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8FD1E0B" w14:textId="501F74DA"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sidRPr="00841CE8">
              <w:rPr>
                <w:rFonts w:cs="Arial"/>
                <w:lang w:eastAsia="sl-SI"/>
              </w:rPr>
              <w:t>2611-13-0002</w:t>
            </w:r>
            <w:r w:rsidRPr="0012593E">
              <w:rPr>
                <w:rFonts w:cs="Arial"/>
                <w:lang w:eastAsia="sl-SI"/>
              </w:rPr>
              <w:t xml:space="preserve"> </w:t>
            </w:r>
            <w:r>
              <w:rPr>
                <w:rFonts w:cs="Arial"/>
                <w:lang w:eastAsia="sl-SI"/>
              </w:rPr>
              <w:t>-</w:t>
            </w:r>
            <w:r w:rsidRPr="0012593E">
              <w:rPr>
                <w:rFonts w:cs="Arial"/>
                <w:lang w:eastAsia="sl-SI"/>
              </w:rPr>
              <w:t xml:space="preserve">Novogradnje, adaptacije, rekonstrukcije, oprema </w:t>
            </w:r>
            <w:r>
              <w:rPr>
                <w:rFonts w:cs="Arial"/>
                <w:lang w:eastAsia="sl-SI"/>
              </w:rPr>
              <w:t xml:space="preserve">domov </w:t>
            </w:r>
            <w:r w:rsidRPr="0012593E">
              <w:rPr>
                <w:rFonts w:cs="Arial"/>
                <w:lang w:eastAsia="sl-SI"/>
              </w:rPr>
              <w:t xml:space="preserve">za </w:t>
            </w:r>
            <w:r>
              <w:rPr>
                <w:rFonts w:cs="Arial"/>
                <w:lang w:eastAsia="sl-SI"/>
              </w:rPr>
              <w:t xml:space="preserve">starostnike in </w:t>
            </w:r>
            <w:r w:rsidRPr="0012593E">
              <w:rPr>
                <w:rFonts w:cs="Arial"/>
                <w:lang w:eastAsia="sl-SI"/>
              </w:rPr>
              <w:t>SV zavod</w:t>
            </w:r>
            <w:r>
              <w:rPr>
                <w:rFonts w:cs="Arial"/>
                <w:lang w:eastAsia="sl-SI"/>
              </w:rPr>
              <w:t>e</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3A6C0B76" w14:textId="720D1AB4" w:rsidR="00265327" w:rsidRPr="00193301" w:rsidRDefault="00265327" w:rsidP="00265327">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231839 -</w:t>
            </w:r>
          </w:p>
          <w:p w14:paraId="6176593F" w14:textId="5E007366"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r w:rsidRPr="00193301">
              <w:rPr>
                <w:rFonts w:eastAsia="Times New Roman"/>
                <w:szCs w:val="24"/>
                <w:lang w:eastAsia="sl-SI"/>
              </w:rPr>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44AAA25" w14:textId="2349C02E" w:rsidR="00265327" w:rsidRPr="008D7F4D" w:rsidRDefault="008D7F4D" w:rsidP="00265327">
            <w:pPr>
              <w:widowControl w:val="0"/>
              <w:tabs>
                <w:tab w:val="left" w:pos="360"/>
              </w:tabs>
              <w:spacing w:after="0" w:line="260" w:lineRule="exact"/>
              <w:jc w:val="center"/>
              <w:outlineLvl w:val="0"/>
              <w:rPr>
                <w:rFonts w:eastAsia="Times New Roman" w:cs="Arial"/>
                <w:bCs/>
                <w:kern w:val="32"/>
                <w:szCs w:val="20"/>
                <w:lang w:eastAsia="sl-SI"/>
              </w:rPr>
            </w:pPr>
            <w:r w:rsidRPr="008D7F4D">
              <w:rPr>
                <w:rFonts w:eastAsia="Times New Roman" w:cs="Arial"/>
                <w:bCs/>
                <w:kern w:val="32"/>
                <w:szCs w:val="20"/>
                <w:lang w:eastAsia="sl-SI"/>
              </w:rPr>
              <w:t>3.627,00</w:t>
            </w:r>
          </w:p>
        </w:tc>
        <w:tc>
          <w:tcPr>
            <w:tcW w:w="1842" w:type="dxa"/>
            <w:tcBorders>
              <w:top w:val="single" w:sz="4" w:space="0" w:color="auto"/>
              <w:left w:val="single" w:sz="4" w:space="0" w:color="auto"/>
              <w:bottom w:val="single" w:sz="4" w:space="0" w:color="auto"/>
              <w:right w:val="single" w:sz="4" w:space="0" w:color="auto"/>
            </w:tcBorders>
            <w:vAlign w:val="center"/>
          </w:tcPr>
          <w:p w14:paraId="0F6E0245" w14:textId="78068509" w:rsidR="00265327" w:rsidRPr="008D7F4D" w:rsidRDefault="008D7F4D" w:rsidP="00265327">
            <w:pPr>
              <w:widowControl w:val="0"/>
              <w:tabs>
                <w:tab w:val="left" w:pos="360"/>
              </w:tabs>
              <w:spacing w:after="0" w:line="260" w:lineRule="exact"/>
              <w:jc w:val="center"/>
              <w:outlineLvl w:val="0"/>
              <w:rPr>
                <w:rFonts w:eastAsia="Times New Roman" w:cs="Arial"/>
                <w:bCs/>
                <w:kern w:val="32"/>
                <w:szCs w:val="20"/>
                <w:lang w:eastAsia="sl-SI"/>
              </w:rPr>
            </w:pPr>
            <w:r w:rsidRPr="008D7F4D">
              <w:rPr>
                <w:rFonts w:eastAsia="Times New Roman" w:cs="Arial"/>
                <w:bCs/>
                <w:kern w:val="32"/>
                <w:szCs w:val="20"/>
                <w:lang w:eastAsia="sl-SI"/>
              </w:rPr>
              <w:t>1</w:t>
            </w:r>
            <w:r w:rsidR="001B674A" w:rsidRPr="008D7F4D">
              <w:rPr>
                <w:rFonts w:eastAsia="Times New Roman" w:cs="Arial"/>
                <w:bCs/>
                <w:kern w:val="32"/>
                <w:szCs w:val="20"/>
                <w:lang w:eastAsia="sl-SI"/>
              </w:rPr>
              <w:t>.8</w:t>
            </w:r>
            <w:r w:rsidRPr="008D7F4D">
              <w:rPr>
                <w:rFonts w:eastAsia="Times New Roman" w:cs="Arial"/>
                <w:bCs/>
                <w:kern w:val="32"/>
                <w:szCs w:val="20"/>
                <w:lang w:eastAsia="sl-SI"/>
              </w:rPr>
              <w:t>84</w:t>
            </w:r>
            <w:r w:rsidR="001B674A" w:rsidRPr="008D7F4D">
              <w:rPr>
                <w:rFonts w:eastAsia="Times New Roman" w:cs="Arial"/>
                <w:bCs/>
                <w:kern w:val="32"/>
                <w:szCs w:val="20"/>
                <w:lang w:eastAsia="sl-SI"/>
              </w:rPr>
              <w:t>.9</w:t>
            </w:r>
            <w:r w:rsidRPr="008D7F4D">
              <w:rPr>
                <w:rFonts w:eastAsia="Times New Roman" w:cs="Arial"/>
                <w:bCs/>
                <w:kern w:val="32"/>
                <w:szCs w:val="20"/>
                <w:lang w:eastAsia="sl-SI"/>
              </w:rPr>
              <w:t>46</w:t>
            </w:r>
            <w:r w:rsidR="001B674A" w:rsidRPr="008D7F4D">
              <w:rPr>
                <w:rFonts w:eastAsia="Times New Roman" w:cs="Arial"/>
                <w:bCs/>
                <w:kern w:val="32"/>
                <w:szCs w:val="20"/>
                <w:lang w:eastAsia="sl-SI"/>
              </w:rPr>
              <w:t>,</w:t>
            </w:r>
            <w:r w:rsidRPr="008D7F4D">
              <w:rPr>
                <w:rFonts w:eastAsia="Times New Roman" w:cs="Arial"/>
                <w:bCs/>
                <w:kern w:val="32"/>
                <w:szCs w:val="20"/>
                <w:lang w:eastAsia="sl-SI"/>
              </w:rPr>
              <w:t>36</w:t>
            </w:r>
          </w:p>
        </w:tc>
      </w:tr>
      <w:tr w:rsidR="00265327" w:rsidRPr="00AE1F83" w14:paraId="6FD8EE4C"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3129366B"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5197BD8"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0DB0C033"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3DC91F9"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r>
      <w:tr w:rsidR="00265327" w:rsidRPr="00AE1F83" w14:paraId="463FD831"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3AC8BA" w14:textId="77777777" w:rsidR="00265327" w:rsidRPr="00AE1F83" w:rsidRDefault="00265327" w:rsidP="00265327">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A336FCC" w14:textId="4E10FD23" w:rsidR="00265327" w:rsidRPr="008D7F4D" w:rsidRDefault="001B674A" w:rsidP="001B674A">
            <w:pPr>
              <w:widowControl w:val="0"/>
              <w:tabs>
                <w:tab w:val="left" w:pos="360"/>
              </w:tabs>
              <w:spacing w:after="0" w:line="260" w:lineRule="exact"/>
              <w:outlineLvl w:val="0"/>
              <w:rPr>
                <w:rFonts w:eastAsia="Times New Roman" w:cs="Arial"/>
                <w:b/>
                <w:kern w:val="32"/>
                <w:szCs w:val="20"/>
                <w:lang w:eastAsia="sl-SI"/>
              </w:rPr>
            </w:pPr>
            <w:r w:rsidRPr="008D7F4D">
              <w:rPr>
                <w:rFonts w:eastAsia="Times New Roman" w:cs="Arial"/>
                <w:b/>
                <w:kern w:val="32"/>
                <w:szCs w:val="20"/>
                <w:lang w:eastAsia="sl-SI"/>
              </w:rPr>
              <w:t xml:space="preserve">    </w:t>
            </w:r>
            <w:r w:rsidR="008D7F4D">
              <w:rPr>
                <w:rFonts w:eastAsia="Times New Roman" w:cs="Arial"/>
                <w:b/>
                <w:kern w:val="32"/>
                <w:szCs w:val="20"/>
                <w:lang w:eastAsia="sl-SI"/>
              </w:rPr>
              <w:t xml:space="preserve">  </w:t>
            </w:r>
            <w:r w:rsidR="008D7F4D" w:rsidRPr="008D7F4D">
              <w:rPr>
                <w:rFonts w:eastAsia="Times New Roman" w:cs="Arial"/>
                <w:b/>
                <w:kern w:val="32"/>
                <w:szCs w:val="20"/>
                <w:lang w:eastAsia="sl-SI"/>
              </w:rPr>
              <w:t>3.627,00</w:t>
            </w:r>
          </w:p>
        </w:tc>
        <w:tc>
          <w:tcPr>
            <w:tcW w:w="1842" w:type="dxa"/>
            <w:tcBorders>
              <w:top w:val="single" w:sz="4" w:space="0" w:color="auto"/>
              <w:left w:val="single" w:sz="4" w:space="0" w:color="auto"/>
              <w:bottom w:val="single" w:sz="4" w:space="0" w:color="auto"/>
              <w:right w:val="single" w:sz="4" w:space="0" w:color="auto"/>
            </w:tcBorders>
            <w:vAlign w:val="center"/>
          </w:tcPr>
          <w:p w14:paraId="4254B210" w14:textId="648707B7" w:rsidR="00265327" w:rsidRPr="008D7F4D" w:rsidRDefault="008D7F4D" w:rsidP="00265327">
            <w:pPr>
              <w:widowControl w:val="0"/>
              <w:tabs>
                <w:tab w:val="left" w:pos="360"/>
              </w:tabs>
              <w:spacing w:after="0" w:line="260" w:lineRule="exact"/>
              <w:jc w:val="center"/>
              <w:outlineLvl w:val="0"/>
              <w:rPr>
                <w:rFonts w:eastAsia="Times New Roman" w:cs="Arial"/>
                <w:b/>
                <w:kern w:val="32"/>
                <w:szCs w:val="20"/>
                <w:lang w:eastAsia="sl-SI"/>
              </w:rPr>
            </w:pPr>
            <w:r w:rsidRPr="008D7F4D">
              <w:rPr>
                <w:rFonts w:eastAsia="Times New Roman" w:cs="Arial"/>
                <w:b/>
                <w:kern w:val="32"/>
                <w:szCs w:val="20"/>
                <w:lang w:eastAsia="sl-SI"/>
              </w:rPr>
              <w:t>1</w:t>
            </w:r>
            <w:r w:rsidR="001B674A" w:rsidRPr="008D7F4D">
              <w:rPr>
                <w:rFonts w:eastAsia="Times New Roman" w:cs="Arial"/>
                <w:b/>
                <w:kern w:val="32"/>
                <w:szCs w:val="20"/>
                <w:lang w:eastAsia="sl-SI"/>
              </w:rPr>
              <w:t>.8</w:t>
            </w:r>
            <w:r w:rsidRPr="008D7F4D">
              <w:rPr>
                <w:rFonts w:eastAsia="Times New Roman" w:cs="Arial"/>
                <w:b/>
                <w:kern w:val="32"/>
                <w:szCs w:val="20"/>
                <w:lang w:eastAsia="sl-SI"/>
              </w:rPr>
              <w:t>84</w:t>
            </w:r>
            <w:r w:rsidR="001B674A" w:rsidRPr="008D7F4D">
              <w:rPr>
                <w:rFonts w:eastAsia="Times New Roman" w:cs="Arial"/>
                <w:b/>
                <w:kern w:val="32"/>
                <w:szCs w:val="20"/>
                <w:lang w:eastAsia="sl-SI"/>
              </w:rPr>
              <w:t>.</w:t>
            </w:r>
            <w:r w:rsidRPr="008D7F4D">
              <w:rPr>
                <w:rFonts w:eastAsia="Times New Roman" w:cs="Arial"/>
                <w:b/>
                <w:kern w:val="32"/>
                <w:szCs w:val="20"/>
                <w:lang w:eastAsia="sl-SI"/>
              </w:rPr>
              <w:t>946</w:t>
            </w:r>
            <w:r w:rsidR="001B674A" w:rsidRPr="008D7F4D">
              <w:rPr>
                <w:rFonts w:eastAsia="Times New Roman" w:cs="Arial"/>
                <w:b/>
                <w:kern w:val="32"/>
                <w:szCs w:val="20"/>
                <w:lang w:eastAsia="sl-SI"/>
              </w:rPr>
              <w:t>,</w:t>
            </w:r>
            <w:r w:rsidRPr="008D7F4D">
              <w:rPr>
                <w:rFonts w:eastAsia="Times New Roman" w:cs="Arial"/>
                <w:b/>
                <w:kern w:val="32"/>
                <w:szCs w:val="20"/>
                <w:lang w:eastAsia="sl-SI"/>
              </w:rPr>
              <w:t>36</w:t>
            </w:r>
          </w:p>
        </w:tc>
      </w:tr>
      <w:tr w:rsidR="00265327" w:rsidRPr="00AE1F83" w14:paraId="6605EB78"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265327" w:rsidRPr="00AE1F83" w:rsidRDefault="00265327" w:rsidP="00265327">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265327" w:rsidRPr="00AE1F83" w14:paraId="67C8A590" w14:textId="77777777" w:rsidTr="00193301">
        <w:trPr>
          <w:cantSplit/>
          <w:trHeight w:val="100"/>
        </w:trPr>
        <w:tc>
          <w:tcPr>
            <w:tcW w:w="4240" w:type="dxa"/>
            <w:gridSpan w:val="3"/>
            <w:tcBorders>
              <w:top w:val="single" w:sz="4" w:space="0" w:color="auto"/>
              <w:left w:val="single" w:sz="4" w:space="0" w:color="auto"/>
              <w:bottom w:val="single" w:sz="4" w:space="0" w:color="auto"/>
              <w:right w:val="single" w:sz="4" w:space="0" w:color="auto"/>
            </w:tcBorders>
            <w:vAlign w:val="center"/>
          </w:tcPr>
          <w:p w14:paraId="0C27449F" w14:textId="77777777" w:rsidR="00265327" w:rsidRPr="00AE1F83" w:rsidRDefault="00265327" w:rsidP="00265327">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9803C0F" w14:textId="77777777" w:rsidR="00265327" w:rsidRPr="00AE1F83" w:rsidRDefault="00265327" w:rsidP="00265327">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265327" w:rsidRPr="00AE1F83" w:rsidRDefault="00265327" w:rsidP="00265327">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265327" w:rsidRPr="00AE1F83" w14:paraId="460FA2E7"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17847E06"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0E3778F"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265327" w:rsidRPr="00AE1F83" w:rsidRDefault="00265327" w:rsidP="00265327">
            <w:pPr>
              <w:widowControl w:val="0"/>
              <w:tabs>
                <w:tab w:val="left" w:pos="360"/>
              </w:tabs>
              <w:spacing w:after="0" w:line="260" w:lineRule="exact"/>
              <w:outlineLvl w:val="0"/>
              <w:rPr>
                <w:rFonts w:eastAsia="Times New Roman" w:cs="Arial"/>
                <w:bCs/>
                <w:kern w:val="32"/>
                <w:szCs w:val="20"/>
                <w:lang w:eastAsia="sl-SI"/>
              </w:rPr>
            </w:pPr>
          </w:p>
        </w:tc>
      </w:tr>
      <w:tr w:rsidR="00265327" w:rsidRPr="00AE1F83" w14:paraId="6FB994A2"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3C0B5FA3" w14:textId="77777777" w:rsidR="00265327" w:rsidRPr="00AE1F83" w:rsidRDefault="00265327" w:rsidP="00265327">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1B60D31F" w14:textId="77777777" w:rsidR="00265327" w:rsidRPr="00AE1F83" w:rsidRDefault="00265327" w:rsidP="00265327">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265327" w:rsidRPr="00AE1F83" w:rsidRDefault="00265327" w:rsidP="00265327">
            <w:pPr>
              <w:widowControl w:val="0"/>
              <w:tabs>
                <w:tab w:val="left" w:pos="360"/>
              </w:tabs>
              <w:spacing w:after="0" w:line="260" w:lineRule="exact"/>
              <w:outlineLvl w:val="0"/>
              <w:rPr>
                <w:rFonts w:eastAsia="Times New Roman" w:cs="Arial"/>
                <w:b/>
                <w:kern w:val="32"/>
                <w:szCs w:val="20"/>
                <w:lang w:eastAsia="sl-SI"/>
              </w:rPr>
            </w:pPr>
          </w:p>
        </w:tc>
      </w:tr>
      <w:tr w:rsidR="00265327" w:rsidRPr="00AE1F83" w14:paraId="3C6657C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6707198" w14:textId="77777777" w:rsidR="00265327" w:rsidRPr="00AE1F83" w:rsidRDefault="00265327" w:rsidP="00265327">
            <w:pPr>
              <w:widowControl w:val="0"/>
              <w:spacing w:after="0" w:line="260" w:lineRule="exact"/>
              <w:rPr>
                <w:rFonts w:eastAsia="Times New Roman" w:cs="Arial"/>
                <w:b/>
                <w:szCs w:val="20"/>
              </w:rPr>
            </w:pPr>
            <w:r w:rsidRPr="00AE1F83">
              <w:rPr>
                <w:rFonts w:eastAsia="Times New Roman" w:cs="Arial"/>
                <w:b/>
                <w:szCs w:val="20"/>
              </w:rPr>
              <w:lastRenderedPageBreak/>
              <w:t>OBRAZLOŽITEV:</w:t>
            </w:r>
          </w:p>
          <w:p w14:paraId="42C29F4C" w14:textId="77777777" w:rsidR="00265327" w:rsidRPr="00AE1F83" w:rsidRDefault="00265327" w:rsidP="00265327">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265327" w:rsidRPr="00AE1F83" w:rsidRDefault="00265327" w:rsidP="00265327">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265327" w:rsidRPr="00AE1F83" w:rsidRDefault="00265327" w:rsidP="00265327">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265327" w:rsidRPr="00AE1F83" w:rsidRDefault="00265327" w:rsidP="00265327">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265327" w:rsidRPr="00AE1F83" w:rsidRDefault="00265327" w:rsidP="00265327">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265327" w:rsidRPr="00AE1F83" w:rsidRDefault="00265327" w:rsidP="00265327">
            <w:pPr>
              <w:widowControl w:val="0"/>
              <w:spacing w:after="0" w:line="260" w:lineRule="exact"/>
              <w:ind w:left="284"/>
              <w:rPr>
                <w:rFonts w:eastAsia="Times New Roman" w:cs="Arial"/>
                <w:szCs w:val="20"/>
                <w:lang w:eastAsia="sl-SI"/>
              </w:rPr>
            </w:pPr>
          </w:p>
          <w:p w14:paraId="09155949" w14:textId="77777777" w:rsidR="00265327" w:rsidRPr="00AE1F83" w:rsidRDefault="00265327" w:rsidP="00265327">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265327" w:rsidRPr="00AE1F83" w:rsidRDefault="00265327" w:rsidP="00265327">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265327" w:rsidRPr="00AE1F83" w:rsidRDefault="00265327" w:rsidP="00265327">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346E059" w14:textId="77777777" w:rsidR="00265327" w:rsidRPr="00AE1F83" w:rsidRDefault="00265327" w:rsidP="00265327">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1196DC7" w14:textId="77777777" w:rsidR="00265327" w:rsidRPr="00AE1F83" w:rsidRDefault="00265327" w:rsidP="00265327">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265327" w:rsidRPr="00AE1F83" w:rsidRDefault="00265327" w:rsidP="00265327">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265327" w:rsidRPr="00AE1F83" w:rsidRDefault="00265327" w:rsidP="00265327">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EC27F55" w14:textId="77777777" w:rsidR="00265327" w:rsidRPr="00AE1F83" w:rsidRDefault="00265327" w:rsidP="00265327">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69BDA04" w14:textId="77777777" w:rsidR="00265327" w:rsidRPr="00AE1F83" w:rsidRDefault="00265327" w:rsidP="00265327">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40781EE" w14:textId="77777777" w:rsidR="00265327" w:rsidRPr="00AE1F83" w:rsidRDefault="00265327" w:rsidP="00265327">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103CF6" w14:textId="77777777" w:rsidR="00265327" w:rsidRPr="00AE1F83" w:rsidRDefault="00265327" w:rsidP="00265327">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3CFF775E" w14:textId="77777777" w:rsidR="00265327" w:rsidRPr="00AE1F83" w:rsidRDefault="00265327" w:rsidP="00265327">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F932E5C" w14:textId="77777777" w:rsidR="00265327" w:rsidRPr="00AE1F83" w:rsidRDefault="00265327" w:rsidP="00265327">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265327" w:rsidRPr="00AE1F83" w14:paraId="783691F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D41B399" w14:textId="77777777" w:rsidR="00265327" w:rsidRPr="00AE1F83" w:rsidRDefault="00265327" w:rsidP="00265327">
            <w:pPr>
              <w:spacing w:after="0" w:line="260" w:lineRule="exact"/>
              <w:rPr>
                <w:rFonts w:eastAsia="Times New Roman" w:cs="Arial"/>
                <w:b/>
                <w:szCs w:val="20"/>
              </w:rPr>
            </w:pPr>
            <w:r w:rsidRPr="00AE1F83">
              <w:rPr>
                <w:rFonts w:eastAsia="Times New Roman" w:cs="Arial"/>
                <w:b/>
                <w:szCs w:val="20"/>
              </w:rPr>
              <w:t>7.b Predstavitev ocene finančnih posledic pod 40.000 EUR:</w:t>
            </w:r>
          </w:p>
          <w:p w14:paraId="1C93D3AB" w14:textId="77777777" w:rsidR="00265327" w:rsidRPr="00AE1F83" w:rsidRDefault="00265327" w:rsidP="00265327">
            <w:pPr>
              <w:spacing w:after="0" w:line="260" w:lineRule="exact"/>
              <w:rPr>
                <w:rFonts w:eastAsia="Times New Roman" w:cs="Arial"/>
                <w:szCs w:val="20"/>
              </w:rPr>
            </w:pPr>
            <w:r w:rsidRPr="00AE1F83">
              <w:rPr>
                <w:rFonts w:eastAsia="Times New Roman" w:cs="Arial"/>
                <w:szCs w:val="20"/>
              </w:rPr>
              <w:t>(Samo če izberete NE pod točko 6.a.)</w:t>
            </w:r>
          </w:p>
          <w:p w14:paraId="6E2C0DDA" w14:textId="77777777" w:rsidR="00265327" w:rsidRPr="00AE1F83" w:rsidRDefault="00265327" w:rsidP="00265327">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265327" w:rsidRPr="00AE1F83" w:rsidRDefault="00265327" w:rsidP="00265327">
            <w:pPr>
              <w:spacing w:after="0" w:line="260" w:lineRule="exact"/>
              <w:rPr>
                <w:rFonts w:eastAsia="Times New Roman" w:cs="Arial"/>
                <w:b/>
                <w:szCs w:val="20"/>
              </w:rPr>
            </w:pPr>
          </w:p>
        </w:tc>
      </w:tr>
      <w:tr w:rsidR="00265327" w:rsidRPr="00AE1F83" w14:paraId="516E147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08B0C92" w14:textId="77777777" w:rsidR="00265327" w:rsidRPr="00AE1F83" w:rsidRDefault="00265327" w:rsidP="00265327">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265327" w:rsidRPr="00AE1F83" w14:paraId="06DB291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148B8D"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265327" w:rsidRPr="00AE1F83" w:rsidRDefault="00265327" w:rsidP="00265327">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265327" w:rsidRPr="00AE1F83" w:rsidRDefault="00265327" w:rsidP="00265327">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265327" w:rsidRPr="00AE1F83" w:rsidRDefault="00265327" w:rsidP="00265327">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265327" w:rsidRPr="00AE1F83" w:rsidRDefault="00265327" w:rsidP="00265327">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E79EF38" w14:textId="77777777" w:rsidR="00265327" w:rsidRPr="00AE1F83" w:rsidRDefault="00265327" w:rsidP="00265327">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265327" w:rsidRPr="00AE1F83" w14:paraId="72BFB73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C4007E"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265327" w:rsidRPr="00AE1F83" w:rsidRDefault="00265327" w:rsidP="00265327">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265327" w:rsidRPr="00AE1F83" w:rsidRDefault="00265327" w:rsidP="00265327">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lastRenderedPageBreak/>
              <w:t>Združenju občin Slovenije ZOS: DA/</w:t>
            </w:r>
            <w:r w:rsidRPr="006E5450">
              <w:rPr>
                <w:rFonts w:eastAsia="Times New Roman" w:cs="Arial"/>
                <w:b/>
                <w:bCs/>
                <w:iCs/>
                <w:szCs w:val="20"/>
                <w:lang w:eastAsia="sl-SI"/>
              </w:rPr>
              <w:t>NE</w:t>
            </w:r>
          </w:p>
          <w:p w14:paraId="44E39DC7" w14:textId="77777777" w:rsidR="00265327" w:rsidRPr="00AE1F83" w:rsidRDefault="00265327" w:rsidP="00265327">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265327" w:rsidRPr="00AE1F83" w:rsidRDefault="00265327" w:rsidP="00265327">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265327" w:rsidRPr="00AE1F83" w:rsidRDefault="00265327" w:rsidP="00265327">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265327" w:rsidRPr="00AE1F83" w:rsidRDefault="00265327" w:rsidP="00265327">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265327" w:rsidRPr="00AE1F83" w:rsidRDefault="00265327" w:rsidP="00265327">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265327" w:rsidRPr="00AE1F83" w14:paraId="5802729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E53A82" w14:textId="77777777" w:rsidR="00265327" w:rsidRPr="00AE1F83" w:rsidRDefault="00265327" w:rsidP="00265327">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lastRenderedPageBreak/>
              <w:t>9. Predstavitev sodelovanja javnosti:</w:t>
            </w:r>
          </w:p>
        </w:tc>
      </w:tr>
      <w:tr w:rsidR="00265327" w:rsidRPr="00AE1F83" w14:paraId="29A9C6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F374EE"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46D9B962" w14:textId="77777777" w:rsidR="00265327" w:rsidRPr="00AE1F83" w:rsidRDefault="00265327" w:rsidP="00265327">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265327" w:rsidRPr="00AE1F83" w14:paraId="759E853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26B945" w14:textId="75193DBA"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265327" w:rsidRPr="00AE1F83" w14:paraId="4E17A81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631B36" w14:textId="77777777" w:rsidR="00265327" w:rsidRPr="00AE1F83" w:rsidRDefault="00265327" w:rsidP="00265327">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265327" w:rsidRPr="00AE1F83" w14:paraId="578C93F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C98E434" w14:textId="77777777" w:rsidR="00265327" w:rsidRPr="00AE1F83" w:rsidRDefault="00265327" w:rsidP="00265327">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10779B46" w14:textId="77777777" w:rsidR="00265327" w:rsidRPr="00AE1F83" w:rsidRDefault="00265327" w:rsidP="00265327">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265327" w:rsidRPr="00AE1F83" w14:paraId="0FF4F17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16164B" w14:textId="77777777" w:rsidR="00265327" w:rsidRPr="00AE1F83" w:rsidRDefault="00265327" w:rsidP="00265327">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35621CBB" w14:textId="77777777" w:rsidR="00265327" w:rsidRPr="00AE1F83" w:rsidRDefault="00265327" w:rsidP="00265327">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265327" w:rsidRPr="00AE1F83" w14:paraId="14584AD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E089FF" w14:textId="77777777" w:rsidR="00265327" w:rsidRPr="00AE1F83"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37CACBC6" w14:textId="77777777" w:rsidR="00265327"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0B1D06A3" w14:textId="45E5A183" w:rsidR="00265327" w:rsidRPr="006E5450"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Simon Maljevac</w:t>
            </w:r>
          </w:p>
          <w:p w14:paraId="73944D6A" w14:textId="77777777" w:rsidR="00265327" w:rsidRPr="006E5450"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minister</w:t>
            </w:r>
          </w:p>
          <w:p w14:paraId="1B6AD02C" w14:textId="77777777" w:rsidR="00265327" w:rsidRPr="006E5450" w:rsidRDefault="00265327" w:rsidP="00265327">
            <w:pPr>
              <w:tabs>
                <w:tab w:val="left" w:pos="3402"/>
              </w:tabs>
              <w:spacing w:after="0" w:line="260" w:lineRule="exact"/>
              <w:jc w:val="both"/>
              <w:rPr>
                <w:rFonts w:eastAsia="Times New Roman"/>
                <w:szCs w:val="20"/>
                <w:lang w:val="it-IT"/>
              </w:rPr>
            </w:pPr>
            <w:r w:rsidRPr="006E5450">
              <w:rPr>
                <w:rFonts w:eastAsia="Times New Roman"/>
                <w:szCs w:val="20"/>
                <w:lang w:val="it-IT"/>
              </w:rPr>
              <w:t xml:space="preserve">     </w:t>
            </w:r>
          </w:p>
          <w:p w14:paraId="3F2204FB" w14:textId="4F5E953E" w:rsidR="00265327" w:rsidRDefault="00265327" w:rsidP="00FF431A">
            <w:pPr>
              <w:tabs>
                <w:tab w:val="left" w:pos="3402"/>
              </w:tabs>
              <w:spacing w:after="0" w:line="260" w:lineRule="exact"/>
              <w:jc w:val="both"/>
              <w:rPr>
                <w:rFonts w:eastAsia="Times New Roman"/>
                <w:szCs w:val="24"/>
              </w:rPr>
            </w:pPr>
            <w:r w:rsidRPr="006E5450">
              <w:rPr>
                <w:rFonts w:eastAsia="Times New Roman"/>
                <w:szCs w:val="20"/>
                <w:lang w:val="it-IT"/>
              </w:rPr>
              <w:t xml:space="preserve">   </w:t>
            </w:r>
          </w:p>
          <w:p w14:paraId="297C34AF" w14:textId="4580CB63" w:rsidR="00B6586C" w:rsidRPr="00965A27" w:rsidRDefault="00B6586C" w:rsidP="00B6586C">
            <w:pPr>
              <w:spacing w:after="0" w:line="260" w:lineRule="atLeast"/>
              <w:jc w:val="both"/>
              <w:rPr>
                <w:rFonts w:eastAsia="Times New Roman" w:cs="Arial"/>
                <w:szCs w:val="20"/>
              </w:rPr>
            </w:pPr>
            <w:r w:rsidRPr="00965A27">
              <w:rPr>
                <w:rFonts w:eastAsia="Times New Roman" w:cs="Arial"/>
                <w:szCs w:val="20"/>
              </w:rPr>
              <w:t>P</w:t>
            </w:r>
            <w:r w:rsidR="0032402D" w:rsidRPr="00965A27">
              <w:rPr>
                <w:rFonts w:eastAsia="Times New Roman" w:cs="Arial"/>
                <w:szCs w:val="20"/>
              </w:rPr>
              <w:t>riloge</w:t>
            </w:r>
            <w:r w:rsidRPr="00965A27">
              <w:rPr>
                <w:rFonts w:eastAsia="Times New Roman" w:cs="Arial"/>
                <w:szCs w:val="20"/>
              </w:rPr>
              <w:t>:</w:t>
            </w:r>
          </w:p>
          <w:p w14:paraId="1CFDDA1E" w14:textId="03D99BB8" w:rsidR="00B6586C" w:rsidRPr="00965A27" w:rsidRDefault="00B6586C" w:rsidP="00B6586C">
            <w:pPr>
              <w:numPr>
                <w:ilvl w:val="0"/>
                <w:numId w:val="4"/>
              </w:numPr>
              <w:spacing w:after="0" w:line="240" w:lineRule="auto"/>
              <w:rPr>
                <w:rFonts w:eastAsia="Times New Roman" w:cs="Arial"/>
                <w:szCs w:val="20"/>
              </w:rPr>
            </w:pPr>
            <w:r w:rsidRPr="00965A27">
              <w:rPr>
                <w:rFonts w:eastAsia="Times New Roman" w:cs="Arial"/>
                <w:szCs w:val="20"/>
              </w:rPr>
              <w:t xml:space="preserve">Obrazložitev, </w:t>
            </w:r>
          </w:p>
          <w:p w14:paraId="5EAC9882" w14:textId="4B39D948" w:rsidR="00B6586C" w:rsidRPr="00965A27" w:rsidRDefault="00B6586C" w:rsidP="00B6586C">
            <w:pPr>
              <w:numPr>
                <w:ilvl w:val="0"/>
                <w:numId w:val="4"/>
              </w:numPr>
              <w:spacing w:after="0" w:line="240" w:lineRule="auto"/>
              <w:rPr>
                <w:rFonts w:eastAsia="Times New Roman" w:cs="Arial"/>
                <w:szCs w:val="20"/>
              </w:rPr>
            </w:pPr>
            <w:r w:rsidRPr="00965A27">
              <w:rPr>
                <w:rFonts w:eastAsia="Times New Roman" w:cs="Arial"/>
                <w:szCs w:val="20"/>
              </w:rPr>
              <w:t>Predlog Sklepa Vlade RS,</w:t>
            </w:r>
          </w:p>
          <w:p w14:paraId="51A581BF" w14:textId="63867D15" w:rsidR="00B6586C" w:rsidRPr="00B6586C" w:rsidRDefault="00B6586C" w:rsidP="00B6586C">
            <w:pPr>
              <w:numPr>
                <w:ilvl w:val="0"/>
                <w:numId w:val="4"/>
              </w:numPr>
              <w:spacing w:after="0" w:line="240" w:lineRule="auto"/>
              <w:rPr>
                <w:rFonts w:eastAsia="Times New Roman" w:cs="Arial"/>
                <w:szCs w:val="20"/>
                <w:lang w:val="it-IT"/>
              </w:rPr>
            </w:pPr>
            <w:r w:rsidRPr="00965A27">
              <w:rPr>
                <w:rFonts w:eastAsia="Times New Roman" w:cs="Arial"/>
                <w:szCs w:val="20"/>
              </w:rPr>
              <w:t>Obrazec 3: Načrt razvojnih programov</w:t>
            </w:r>
            <w:r>
              <w:rPr>
                <w:rFonts w:eastAsia="Times New Roman" w:cs="Arial"/>
                <w:szCs w:val="20"/>
                <w:lang w:val="it-IT"/>
              </w:rPr>
              <w:t>,</w:t>
            </w:r>
          </w:p>
          <w:p w14:paraId="4FFDF1CF" w14:textId="2D2A3F92" w:rsidR="00B6586C" w:rsidRPr="00FF431A" w:rsidRDefault="00FF431A" w:rsidP="00FF431A">
            <w:pPr>
              <w:numPr>
                <w:ilvl w:val="0"/>
                <w:numId w:val="4"/>
              </w:numPr>
              <w:suppressAutoHyphens/>
              <w:overflowPunct w:val="0"/>
              <w:autoSpaceDE w:val="0"/>
              <w:autoSpaceDN w:val="0"/>
              <w:adjustRightInd w:val="0"/>
              <w:spacing w:after="0" w:line="240" w:lineRule="auto"/>
              <w:textAlignment w:val="baseline"/>
              <w:rPr>
                <w:rFonts w:eastAsia="Times New Roman" w:cs="Arial"/>
                <w:bCs/>
                <w:iCs/>
                <w:szCs w:val="20"/>
                <w:lang w:eastAsia="sl-SI"/>
              </w:rPr>
            </w:pPr>
            <w:r>
              <w:rPr>
                <w:rFonts w:eastAsia="Times New Roman" w:cs="Arial"/>
                <w:bCs/>
                <w:iCs/>
                <w:szCs w:val="20"/>
                <w:lang w:eastAsia="sl-SI"/>
              </w:rPr>
              <w:t>Sklep</w:t>
            </w:r>
            <w:r w:rsidR="00F33EC1">
              <w:rPr>
                <w:rFonts w:eastAsia="Times New Roman" w:cs="Arial"/>
                <w:bCs/>
                <w:iCs/>
                <w:szCs w:val="20"/>
                <w:lang w:eastAsia="sl-SI"/>
              </w:rPr>
              <w:t>i</w:t>
            </w:r>
            <w:r>
              <w:rPr>
                <w:rFonts w:eastAsia="Times New Roman" w:cs="Arial"/>
                <w:bCs/>
                <w:iCs/>
                <w:szCs w:val="20"/>
                <w:lang w:eastAsia="sl-SI"/>
              </w:rPr>
              <w:t xml:space="preserve"> o potrditvi investicijske dokumentacije</w:t>
            </w:r>
            <w:r w:rsidR="00B6586C">
              <w:rPr>
                <w:rFonts w:eastAsia="Times New Roman" w:cs="Arial"/>
                <w:bCs/>
                <w:iCs/>
                <w:szCs w:val="20"/>
                <w:lang w:eastAsia="sl-SI"/>
              </w:rPr>
              <w:t>.</w:t>
            </w:r>
          </w:p>
          <w:p w14:paraId="0DB92F4D" w14:textId="77777777" w:rsidR="00265327" w:rsidRPr="00AE1F83"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r w:rsidR="00265327" w:rsidRPr="00AE1F83" w14:paraId="51A1599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AA9DD73" w14:textId="77777777" w:rsidR="00265327" w:rsidRPr="00AE1F83" w:rsidRDefault="00265327" w:rsidP="00265327">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1A3B8727" w14:textId="1571E733" w:rsidR="00FB397B" w:rsidRDefault="00FB397B"/>
    <w:p w14:paraId="4DBF4361" w14:textId="3D88AE64" w:rsidR="006E5450" w:rsidRDefault="006E5450"/>
    <w:p w14:paraId="3F96F71D" w14:textId="1D92E3A3" w:rsidR="006E5450" w:rsidRDefault="006E5450"/>
    <w:p w14:paraId="27339E5C" w14:textId="024F0777" w:rsidR="006E5450" w:rsidRDefault="006E5450"/>
    <w:p w14:paraId="2CDE241E" w14:textId="611C5C1B" w:rsidR="006E5450" w:rsidRDefault="006E5450"/>
    <w:p w14:paraId="1806540C" w14:textId="45D31AD7" w:rsidR="006E5450" w:rsidRDefault="006E5450"/>
    <w:p w14:paraId="4EB972B6" w14:textId="3B728A55" w:rsidR="006E5450" w:rsidRDefault="006E5450"/>
    <w:p w14:paraId="3431AD08" w14:textId="70C7D0B0" w:rsidR="006E5450" w:rsidRDefault="006E5450"/>
    <w:p w14:paraId="473A1E45" w14:textId="77777777" w:rsidR="00FF431A" w:rsidRDefault="00FF431A"/>
    <w:p w14:paraId="64C35505" w14:textId="77777777" w:rsidR="00FF431A" w:rsidRDefault="00FF431A"/>
    <w:p w14:paraId="10948D1D" w14:textId="77777777" w:rsidR="00FF431A" w:rsidRDefault="00FF431A"/>
    <w:p w14:paraId="08A1B06B" w14:textId="77777777" w:rsidR="00FF431A" w:rsidRDefault="00FF431A"/>
    <w:p w14:paraId="3C9DE666" w14:textId="109CB7A4" w:rsidR="006E5450" w:rsidRDefault="006E5450"/>
    <w:p w14:paraId="673DC739" w14:textId="4810BBD6" w:rsidR="006E5450" w:rsidRDefault="006E5450"/>
    <w:p w14:paraId="4502CA52" w14:textId="171893DE" w:rsidR="006E5450" w:rsidRDefault="006E5450"/>
    <w:p w14:paraId="25E142F7" w14:textId="77777777"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lastRenderedPageBreak/>
        <w:t>OBRAZLOŽITEV</w:t>
      </w:r>
    </w:p>
    <w:p w14:paraId="4DD2B3E7" w14:textId="77777777" w:rsidR="006E5450" w:rsidRPr="006E5450" w:rsidRDefault="006E5450" w:rsidP="006E5450">
      <w:pPr>
        <w:spacing w:after="0" w:line="260" w:lineRule="exact"/>
        <w:jc w:val="both"/>
        <w:rPr>
          <w:rFonts w:eastAsia="Times New Roman"/>
          <w:szCs w:val="24"/>
        </w:rPr>
      </w:pPr>
    </w:p>
    <w:p w14:paraId="5993B690" w14:textId="6DCFF006" w:rsidR="00265327" w:rsidRDefault="00554DB0" w:rsidP="00265327">
      <w:pPr>
        <w:tabs>
          <w:tab w:val="left" w:pos="3402"/>
        </w:tabs>
        <w:spacing w:after="0" w:line="260" w:lineRule="exact"/>
        <w:jc w:val="both"/>
        <w:rPr>
          <w:rFonts w:eastAsia="Times New Roman"/>
          <w:b/>
          <w:iCs/>
          <w:color w:val="000000"/>
          <w:szCs w:val="20"/>
        </w:rPr>
      </w:pPr>
      <w:r w:rsidRPr="00554DB0">
        <w:rPr>
          <w:rFonts w:eastAsia="Times New Roman"/>
          <w:b/>
          <w:iCs/>
          <w:color w:val="000000"/>
          <w:szCs w:val="20"/>
        </w:rPr>
        <w:t>Uvrstitev novega projekta 2720-25-09</w:t>
      </w:r>
      <w:r w:rsidR="001D101A">
        <w:rPr>
          <w:rFonts w:eastAsia="Times New Roman"/>
          <w:b/>
          <w:iCs/>
          <w:color w:val="000000"/>
          <w:szCs w:val="20"/>
        </w:rPr>
        <w:t>20</w:t>
      </w:r>
      <w:r w:rsidRPr="00554DB0">
        <w:rPr>
          <w:rFonts w:eastAsia="Times New Roman"/>
          <w:b/>
          <w:iCs/>
          <w:color w:val="000000"/>
          <w:szCs w:val="20"/>
        </w:rPr>
        <w:t xml:space="preserve"> –</w:t>
      </w:r>
      <w:r w:rsidR="001B674A">
        <w:rPr>
          <w:rFonts w:eastAsia="Times New Roman"/>
          <w:b/>
          <w:iCs/>
          <w:color w:val="000000"/>
          <w:szCs w:val="20"/>
        </w:rPr>
        <w:t xml:space="preserve"> </w:t>
      </w:r>
      <w:r w:rsidR="008116FB">
        <w:rPr>
          <w:rFonts w:eastAsia="Times New Roman"/>
          <w:b/>
          <w:iCs/>
          <w:color w:val="000000"/>
          <w:szCs w:val="20"/>
        </w:rPr>
        <w:t xml:space="preserve">Dom Danice Vogrinec Maribor – </w:t>
      </w:r>
      <w:r w:rsidR="001B674A">
        <w:rPr>
          <w:rFonts w:eastAsia="Times New Roman"/>
          <w:b/>
          <w:iCs/>
          <w:color w:val="000000"/>
          <w:szCs w:val="20"/>
        </w:rPr>
        <w:t xml:space="preserve">gradnja enote </w:t>
      </w:r>
      <w:r w:rsidR="008116FB">
        <w:rPr>
          <w:rFonts w:eastAsia="Times New Roman"/>
          <w:b/>
          <w:iCs/>
          <w:color w:val="000000"/>
          <w:szCs w:val="20"/>
        </w:rPr>
        <w:t>Sveta Ana</w:t>
      </w:r>
    </w:p>
    <w:p w14:paraId="5399A101" w14:textId="77777777" w:rsidR="00554DB0" w:rsidRPr="00265327" w:rsidRDefault="00554DB0" w:rsidP="00265327">
      <w:pPr>
        <w:tabs>
          <w:tab w:val="left" w:pos="3402"/>
        </w:tabs>
        <w:spacing w:after="0" w:line="260" w:lineRule="exact"/>
        <w:jc w:val="both"/>
        <w:rPr>
          <w:rFonts w:eastAsia="Times New Roman" w:cs="Arial"/>
          <w:b/>
          <w:iCs/>
          <w:szCs w:val="20"/>
          <w:lang w:eastAsia="sl-SI"/>
        </w:rPr>
      </w:pPr>
    </w:p>
    <w:p w14:paraId="485458B6" w14:textId="07186C0D" w:rsidR="008116FB" w:rsidRPr="008116FB" w:rsidRDefault="008116FB" w:rsidP="008116FB">
      <w:pPr>
        <w:tabs>
          <w:tab w:val="left" w:pos="3402"/>
        </w:tabs>
        <w:spacing w:after="0" w:line="260" w:lineRule="exact"/>
        <w:jc w:val="both"/>
        <w:rPr>
          <w:rFonts w:eastAsia="Times New Roman" w:cs="Arial"/>
          <w:szCs w:val="20"/>
        </w:rPr>
      </w:pPr>
      <w:bookmarkStart w:id="2" w:name="_Hlk98500824"/>
      <w:r w:rsidRPr="008116FB">
        <w:rPr>
          <w:rFonts w:eastAsia="Times New Roman" w:cs="Arial"/>
          <w:szCs w:val="20"/>
        </w:rPr>
        <w:t>Dom Danice Vogrinec Maribor (v nadaljnjem besedilu: dom) je javni socialno varstveni zavod, ki stanovalcem nudi osnovno oskrbo, dodatno oskrbo, zdravstveno nego in rehabilitacijo (fizioterapija, delovna terapija). Z namenom dviga kvalitete življenja stanovalcem nudi tudi psihično, socialno in duhovno pomoč. Zunanje dejavnosti doma so dnevno varstvo, dostava kosil na dom in storitev pomoči na domu. Dom deluje v štirih delovnih enotah na dveh lokacijah in lahko sprejeme 809 stanovalcev, od katerih jih skoraj polovica biva v tri, štiri in pet posteljnih sobah. Storitve institucionalnega varstva izvaja za 749 stanovalcev v institucionalnem varstvu za starejše in za 60 stanovalcev v institucionalnem varstvu za odrasle s posebnimi potrebami.</w:t>
      </w:r>
      <w:r w:rsidR="00BD6FF5">
        <w:rPr>
          <w:rFonts w:eastAsia="Times New Roman" w:cs="Arial"/>
          <w:szCs w:val="20"/>
        </w:rPr>
        <w:t xml:space="preserve"> Skupna površina prostorov zavoda znaša 22.670 m2.</w:t>
      </w:r>
    </w:p>
    <w:p w14:paraId="66DC0A2B" w14:textId="77777777" w:rsidR="008116FB" w:rsidRPr="008116FB" w:rsidRDefault="008116FB" w:rsidP="008116FB">
      <w:pPr>
        <w:tabs>
          <w:tab w:val="left" w:pos="3402"/>
        </w:tabs>
        <w:spacing w:after="0" w:line="260" w:lineRule="exact"/>
        <w:jc w:val="both"/>
        <w:rPr>
          <w:rFonts w:eastAsia="Times New Roman" w:cs="Arial"/>
          <w:szCs w:val="20"/>
        </w:rPr>
      </w:pPr>
    </w:p>
    <w:p w14:paraId="227EFB79" w14:textId="6D7006E8" w:rsidR="008116FB" w:rsidRPr="008116FB" w:rsidRDefault="008116FB" w:rsidP="008116FB">
      <w:pPr>
        <w:tabs>
          <w:tab w:val="left" w:pos="3402"/>
        </w:tabs>
        <w:spacing w:after="0" w:line="260" w:lineRule="exact"/>
        <w:jc w:val="both"/>
        <w:rPr>
          <w:rFonts w:eastAsia="Times New Roman" w:cs="Arial"/>
          <w:szCs w:val="20"/>
        </w:rPr>
      </w:pPr>
      <w:r w:rsidRPr="008116FB">
        <w:rPr>
          <w:rFonts w:eastAsia="Times New Roman" w:cs="Arial"/>
          <w:szCs w:val="20"/>
        </w:rPr>
        <w:t>Velik delež (skorja slaba polovica) nastanitev v domu še vedno predstavljajo tri, štiri in pet</w:t>
      </w:r>
      <w:r w:rsidR="00AF0B1B">
        <w:rPr>
          <w:rFonts w:eastAsia="Times New Roman" w:cs="Arial"/>
          <w:szCs w:val="20"/>
        </w:rPr>
        <w:t xml:space="preserve"> </w:t>
      </w:r>
      <w:r w:rsidRPr="008116FB">
        <w:rPr>
          <w:rFonts w:eastAsia="Times New Roman" w:cs="Arial"/>
          <w:szCs w:val="20"/>
        </w:rPr>
        <w:t>posteljne sobe brez lastnih sanitarij, kar ne zagotavlja izvajanja kvalitetnega institucionalnega varstva in namestitev, ki bi bile skladne s pravilniki in standardi, ki urejajo to področje. V obstoječih objektih tudi manjkajo nekateri skupni prostori za potrebe stanovalcev oziroma so le-ti premajhni, kar pa ne omogoča vzdrževanja varnih razdalj. Z namenom preprečitve nadaljnjega širjenja okužb, zagotovitve pogojev za namestitve v času izbruha epidemij in varnega delovanja doma, bi bilo potrebno zagotoviti ločitev čistih in nečistih poti. Glede na navedeno je nujno potrebno zagotoviti nadomestne kapacitete</w:t>
      </w:r>
    </w:p>
    <w:p w14:paraId="7C82215A" w14:textId="77777777" w:rsidR="008116FB" w:rsidRPr="008116FB" w:rsidRDefault="008116FB" w:rsidP="008116FB">
      <w:pPr>
        <w:tabs>
          <w:tab w:val="left" w:pos="3402"/>
        </w:tabs>
        <w:spacing w:after="0" w:line="260" w:lineRule="exact"/>
        <w:jc w:val="both"/>
        <w:rPr>
          <w:rFonts w:eastAsia="Times New Roman" w:cs="Arial"/>
          <w:szCs w:val="20"/>
        </w:rPr>
      </w:pPr>
    </w:p>
    <w:p w14:paraId="0F747576" w14:textId="530AEA05" w:rsidR="00554DB0" w:rsidRDefault="008116FB" w:rsidP="008116FB">
      <w:pPr>
        <w:tabs>
          <w:tab w:val="left" w:pos="3402"/>
        </w:tabs>
        <w:spacing w:after="0" w:line="260" w:lineRule="exact"/>
        <w:jc w:val="both"/>
        <w:rPr>
          <w:rFonts w:eastAsia="Times New Roman" w:cs="Arial"/>
          <w:szCs w:val="20"/>
        </w:rPr>
      </w:pPr>
      <w:r w:rsidRPr="008116FB">
        <w:rPr>
          <w:rFonts w:eastAsia="Times New Roman" w:cs="Arial"/>
          <w:szCs w:val="20"/>
        </w:rPr>
        <w:t>Namen investicije je</w:t>
      </w:r>
      <w:r w:rsidR="001E660A">
        <w:rPr>
          <w:rFonts w:eastAsia="Times New Roman" w:cs="Arial"/>
          <w:szCs w:val="20"/>
        </w:rPr>
        <w:t>,</w:t>
      </w:r>
      <w:r w:rsidRPr="008116FB">
        <w:rPr>
          <w:rFonts w:eastAsia="Times New Roman" w:cs="Arial"/>
          <w:szCs w:val="20"/>
        </w:rPr>
        <w:t xml:space="preserve"> </w:t>
      </w:r>
      <w:r w:rsidR="001E660A">
        <w:rPr>
          <w:rFonts w:eastAsia="Times New Roman" w:cs="Arial"/>
          <w:szCs w:val="20"/>
        </w:rPr>
        <w:t xml:space="preserve">z gradnjo enote s kapaciteto 40 postelj v eno in dvoposteljnih sobah, </w:t>
      </w:r>
      <w:r w:rsidRPr="008116FB">
        <w:rPr>
          <w:rFonts w:eastAsia="Times New Roman" w:cs="Arial"/>
          <w:szCs w:val="20"/>
        </w:rPr>
        <w:t>zagotoviti primerne in varne kapacitete za izvajanje dejavnosti institucionalnega varstva, hkrati pa omogočiti delno razbremenitev obstoječih objektov ter možnost vzpostavitve boljših pogojev za delovanje tako v skladu s pravilniki in standardi kot tudi pogojev v času izbruha okužb.</w:t>
      </w:r>
    </w:p>
    <w:p w14:paraId="4F1462B5" w14:textId="77777777" w:rsidR="008116FB" w:rsidRDefault="008116FB" w:rsidP="008116FB">
      <w:pPr>
        <w:tabs>
          <w:tab w:val="left" w:pos="3402"/>
        </w:tabs>
        <w:spacing w:after="0" w:line="260" w:lineRule="exact"/>
        <w:jc w:val="both"/>
        <w:rPr>
          <w:rFonts w:eastAsia="Times New Roman" w:cs="Arial"/>
          <w:szCs w:val="20"/>
        </w:rPr>
      </w:pPr>
    </w:p>
    <w:p w14:paraId="62FE706B" w14:textId="006CEA95" w:rsidR="00554DB0" w:rsidRDefault="008116FB" w:rsidP="00554DB0">
      <w:pPr>
        <w:tabs>
          <w:tab w:val="left" w:pos="3402"/>
        </w:tabs>
        <w:spacing w:after="0" w:line="260" w:lineRule="exact"/>
        <w:jc w:val="both"/>
        <w:rPr>
          <w:rFonts w:eastAsia="Times New Roman" w:cs="Arial"/>
          <w:szCs w:val="20"/>
          <w:highlight w:val="yellow"/>
        </w:rPr>
      </w:pPr>
      <w:bookmarkStart w:id="3" w:name="_Hlk98751591"/>
      <w:bookmarkStart w:id="4" w:name="_Hlk98751795"/>
      <w:bookmarkStart w:id="5" w:name="_Hlk98500753"/>
      <w:bookmarkEnd w:id="2"/>
      <w:r w:rsidRPr="008116FB">
        <w:rPr>
          <w:rFonts w:eastAsia="Times New Roman" w:cs="Arial"/>
          <w:szCs w:val="20"/>
        </w:rPr>
        <w:t>Zgrajeno enoto bosta sestavljala dva objekta, in sicer objekt 1</w:t>
      </w:r>
      <w:r w:rsidR="00AF0B1B">
        <w:rPr>
          <w:rFonts w:eastAsia="Times New Roman" w:cs="Arial"/>
          <w:szCs w:val="20"/>
        </w:rPr>
        <w:t xml:space="preserve"> </w:t>
      </w:r>
      <w:r w:rsidRPr="008116FB">
        <w:rPr>
          <w:rFonts w:eastAsia="Times New Roman" w:cs="Arial"/>
          <w:szCs w:val="20"/>
        </w:rPr>
        <w:t>etažnosti K+P+2 ter pritlični objekt 2, v skupni velikosti 1.993,6 m2 neto uporabnih površin, ki bosta zasnovana kot dva medsebojno zamak</w:t>
      </w:r>
      <w:r w:rsidR="00AF0B1B">
        <w:rPr>
          <w:rFonts w:eastAsia="Times New Roman" w:cs="Arial"/>
          <w:szCs w:val="20"/>
        </w:rPr>
        <w:t>n</w:t>
      </w:r>
      <w:r w:rsidRPr="008116FB">
        <w:rPr>
          <w:rFonts w:eastAsia="Times New Roman" w:cs="Arial"/>
          <w:szCs w:val="20"/>
        </w:rPr>
        <w:t>jena kraka. V kletni etaži so predvideni servisni, gospodarski in pomožni prostori, potrebni za nemoteno delovanje doma in izvajanje programa. V pritličju so predvideni glavni vhod, skupni zuna</w:t>
      </w:r>
      <w:r w:rsidR="00AF0B1B">
        <w:rPr>
          <w:rFonts w:eastAsia="Times New Roman" w:cs="Arial"/>
          <w:szCs w:val="20"/>
        </w:rPr>
        <w:t>n</w:t>
      </w:r>
      <w:r w:rsidRPr="008116FB">
        <w:rPr>
          <w:rFonts w:eastAsia="Times New Roman" w:cs="Arial"/>
          <w:szCs w:val="20"/>
        </w:rPr>
        <w:t>ji prostor, skupni bivalni prostor, čajna kuhinja z jedilnico in izhodom na pokrito teraso, prostori za fizioterapijo in delovno terapijo z ločenim dostopom, skupni in ostali prostori za zaposlene ter 8 enoposteljnih sob. V 1. in 2. nadstropju so v vsaki etaži predvideni skupni bivani prostor, čajna kuhinja z jedilnico ter 12 enoposteljnih in 2 dvoposteljni sobi. Predvideno je tudi pa</w:t>
      </w:r>
      <w:r w:rsidR="00AF0B1B">
        <w:rPr>
          <w:rFonts w:eastAsia="Times New Roman" w:cs="Arial"/>
          <w:szCs w:val="20"/>
        </w:rPr>
        <w:t>r</w:t>
      </w:r>
      <w:r w:rsidRPr="008116FB">
        <w:rPr>
          <w:rFonts w:eastAsia="Times New Roman" w:cs="Arial"/>
          <w:szCs w:val="20"/>
        </w:rPr>
        <w:t>kirišče za potrebe doma in urejene zunanje površine.</w:t>
      </w:r>
    </w:p>
    <w:p w14:paraId="63FDF261" w14:textId="77777777" w:rsidR="00554DB0" w:rsidRPr="00A97CEC" w:rsidRDefault="00554DB0" w:rsidP="00554DB0">
      <w:pPr>
        <w:tabs>
          <w:tab w:val="left" w:pos="3402"/>
        </w:tabs>
        <w:spacing w:after="0" w:line="260" w:lineRule="exact"/>
        <w:jc w:val="both"/>
        <w:rPr>
          <w:rFonts w:eastAsia="Times New Roman" w:cs="Arial"/>
          <w:szCs w:val="20"/>
          <w:highlight w:val="yellow"/>
        </w:rPr>
      </w:pPr>
      <w:bookmarkStart w:id="6" w:name="_Hlk98500980"/>
      <w:bookmarkEnd w:id="3"/>
      <w:bookmarkEnd w:id="4"/>
    </w:p>
    <w:bookmarkEnd w:id="5"/>
    <w:bookmarkEnd w:id="6"/>
    <w:p w14:paraId="15A151D0" w14:textId="4226414F" w:rsidR="00554DB0" w:rsidRDefault="008116FB" w:rsidP="00554DB0">
      <w:pPr>
        <w:tabs>
          <w:tab w:val="left" w:pos="3402"/>
        </w:tabs>
        <w:spacing w:after="0" w:line="260" w:lineRule="exact"/>
        <w:jc w:val="both"/>
        <w:rPr>
          <w:rFonts w:eastAsia="Times New Roman" w:cs="Arial"/>
          <w:szCs w:val="20"/>
        </w:rPr>
      </w:pPr>
      <w:r w:rsidRPr="008116FB">
        <w:rPr>
          <w:rFonts w:eastAsia="Times New Roman" w:cs="Arial"/>
          <w:szCs w:val="20"/>
        </w:rPr>
        <w:t xml:space="preserve">Z izvedbo investicije bo zgrajen nov objekt, ki bo izboljšal bivalni standard stanovalcev, zagotavljal primerne, varne in kakovostne bivalne pogoje za vse uporabnike, varnejše delovne pogoje za zaposlene ter v primeru okužb omogočal </w:t>
      </w:r>
      <w:r w:rsidR="00A54D22">
        <w:rPr>
          <w:rFonts w:eastAsia="Times New Roman" w:cs="Arial"/>
          <w:szCs w:val="20"/>
        </w:rPr>
        <w:t xml:space="preserve">njihovo </w:t>
      </w:r>
      <w:r w:rsidRPr="008116FB">
        <w:rPr>
          <w:rFonts w:eastAsia="Times New Roman" w:cs="Arial"/>
          <w:szCs w:val="20"/>
        </w:rPr>
        <w:t>preprečevanje.</w:t>
      </w:r>
    </w:p>
    <w:p w14:paraId="7E959AE4" w14:textId="77777777" w:rsidR="008116FB" w:rsidRPr="009B4986" w:rsidRDefault="008116FB" w:rsidP="00554DB0">
      <w:pPr>
        <w:tabs>
          <w:tab w:val="left" w:pos="3402"/>
        </w:tabs>
        <w:spacing w:after="0" w:line="260" w:lineRule="exact"/>
        <w:jc w:val="both"/>
        <w:rPr>
          <w:rFonts w:eastAsia="Times New Roman" w:cs="Arial"/>
          <w:szCs w:val="20"/>
        </w:rPr>
      </w:pPr>
    </w:p>
    <w:p w14:paraId="68CC5A1F" w14:textId="6F92FDB9" w:rsidR="00554DB0" w:rsidRDefault="00554DB0" w:rsidP="00554DB0">
      <w:pPr>
        <w:tabs>
          <w:tab w:val="left" w:pos="3402"/>
        </w:tabs>
        <w:spacing w:after="0" w:line="260" w:lineRule="exact"/>
        <w:jc w:val="both"/>
        <w:rPr>
          <w:rFonts w:eastAsia="Times New Roman"/>
          <w:iCs/>
          <w:szCs w:val="20"/>
        </w:rPr>
      </w:pPr>
      <w:r w:rsidRPr="009B4986">
        <w:rPr>
          <w:rFonts w:eastAsia="Times New Roman"/>
          <w:iCs/>
          <w:szCs w:val="20"/>
        </w:rPr>
        <w:t xml:space="preserve">Ocenjena vrednost investicije znaša </w:t>
      </w:r>
      <w:r w:rsidR="001B674A" w:rsidRPr="00713FA2">
        <w:rPr>
          <w:rFonts w:eastAsia="Times New Roman"/>
          <w:iCs/>
          <w:szCs w:val="20"/>
        </w:rPr>
        <w:t>5.</w:t>
      </w:r>
      <w:r w:rsidR="00713FA2" w:rsidRPr="00713FA2">
        <w:rPr>
          <w:rFonts w:eastAsia="Times New Roman"/>
          <w:iCs/>
          <w:szCs w:val="20"/>
        </w:rPr>
        <w:t>722</w:t>
      </w:r>
      <w:r w:rsidR="001B674A" w:rsidRPr="00713FA2">
        <w:rPr>
          <w:rFonts w:eastAsia="Times New Roman"/>
          <w:iCs/>
          <w:szCs w:val="20"/>
        </w:rPr>
        <w:t>.</w:t>
      </w:r>
      <w:r w:rsidR="00713FA2">
        <w:rPr>
          <w:rFonts w:eastAsia="Times New Roman"/>
          <w:iCs/>
          <w:szCs w:val="20"/>
        </w:rPr>
        <w:t>657,63</w:t>
      </w:r>
      <w:r w:rsidRPr="009B4986">
        <w:rPr>
          <w:rFonts w:eastAsia="Times New Roman"/>
          <w:iCs/>
          <w:szCs w:val="20"/>
        </w:rPr>
        <w:t xml:space="preserve"> EUR z DDV. </w:t>
      </w:r>
    </w:p>
    <w:p w14:paraId="02AA54FF" w14:textId="77777777" w:rsidR="00554DB0" w:rsidRPr="009B4986" w:rsidRDefault="00554DB0" w:rsidP="00554DB0">
      <w:pPr>
        <w:tabs>
          <w:tab w:val="left" w:pos="3402"/>
        </w:tabs>
        <w:spacing w:after="0" w:line="260" w:lineRule="exact"/>
        <w:jc w:val="both"/>
        <w:rPr>
          <w:rFonts w:eastAsia="Times New Roman"/>
          <w:iCs/>
          <w:szCs w:val="20"/>
        </w:rPr>
      </w:pPr>
    </w:p>
    <w:p w14:paraId="5B8B662B" w14:textId="0226CB5C" w:rsidR="00554DB0" w:rsidRPr="009B4986" w:rsidRDefault="00554DB0" w:rsidP="00554DB0">
      <w:pPr>
        <w:tabs>
          <w:tab w:val="left" w:pos="709"/>
        </w:tabs>
        <w:spacing w:after="0" w:line="260" w:lineRule="exact"/>
        <w:rPr>
          <w:rFonts w:eastAsia="Times New Roman"/>
          <w:iCs/>
          <w:szCs w:val="20"/>
        </w:rPr>
      </w:pPr>
      <w:r w:rsidRPr="009B4986">
        <w:rPr>
          <w:rFonts w:eastAsia="Times New Roman"/>
          <w:iCs/>
          <w:szCs w:val="20"/>
        </w:rPr>
        <w:t xml:space="preserve">Sredstva za investicijo bosta zagotovila ministrstvo in </w:t>
      </w:r>
      <w:r w:rsidR="008116FB">
        <w:rPr>
          <w:rFonts w:eastAsia="Times New Roman"/>
          <w:iCs/>
          <w:szCs w:val="20"/>
        </w:rPr>
        <w:t>Občina Sveta Ana</w:t>
      </w:r>
      <w:r w:rsidRPr="009B4986">
        <w:rPr>
          <w:rFonts w:eastAsia="Times New Roman"/>
          <w:bCs/>
          <w:iCs/>
          <w:szCs w:val="20"/>
        </w:rPr>
        <w:t xml:space="preserve"> </w:t>
      </w:r>
      <w:r w:rsidRPr="009B4986">
        <w:rPr>
          <w:rFonts w:eastAsia="Times New Roman"/>
          <w:iCs/>
          <w:szCs w:val="20"/>
        </w:rPr>
        <w:t>na naslednji način:</w:t>
      </w:r>
    </w:p>
    <w:p w14:paraId="0DDB6DEC" w14:textId="77777777" w:rsidR="00554DB0" w:rsidRPr="009B4986" w:rsidRDefault="00554DB0" w:rsidP="00554DB0">
      <w:pPr>
        <w:tabs>
          <w:tab w:val="left" w:pos="709"/>
        </w:tabs>
        <w:spacing w:after="0" w:line="260" w:lineRule="exact"/>
        <w:rPr>
          <w:rFonts w:eastAsia="Times New Roman"/>
          <w:iCs/>
          <w:szCs w:val="20"/>
        </w:rPr>
      </w:pPr>
    </w:p>
    <w:tbl>
      <w:tblPr>
        <w:tblStyle w:val="Tabelamrea"/>
        <w:tblW w:w="0" w:type="auto"/>
        <w:tblLayout w:type="fixed"/>
        <w:tblLook w:val="04A0" w:firstRow="1" w:lastRow="0" w:firstColumn="1" w:lastColumn="0" w:noHBand="0" w:noVBand="1"/>
      </w:tblPr>
      <w:tblGrid>
        <w:gridCol w:w="1838"/>
        <w:gridCol w:w="1276"/>
        <w:gridCol w:w="1329"/>
        <w:gridCol w:w="1384"/>
        <w:gridCol w:w="1384"/>
        <w:gridCol w:w="1384"/>
      </w:tblGrid>
      <w:tr w:rsidR="001B674A" w14:paraId="07F10169" w14:textId="77777777" w:rsidTr="001B674A">
        <w:tc>
          <w:tcPr>
            <w:tcW w:w="1838" w:type="dxa"/>
          </w:tcPr>
          <w:p w14:paraId="7471777C" w14:textId="124ACD99" w:rsidR="001B674A" w:rsidRPr="00AB3AF2" w:rsidRDefault="001B674A" w:rsidP="00554DB0">
            <w:pPr>
              <w:tabs>
                <w:tab w:val="left" w:pos="709"/>
              </w:tabs>
              <w:spacing w:line="260" w:lineRule="exact"/>
              <w:jc w:val="both"/>
              <w:rPr>
                <w:rFonts w:eastAsia="Times New Roman"/>
                <w:b/>
                <w:bCs/>
                <w:iCs/>
                <w:szCs w:val="20"/>
              </w:rPr>
            </w:pPr>
            <w:r w:rsidRPr="00AB3AF2">
              <w:rPr>
                <w:rFonts w:eastAsia="Times New Roman"/>
                <w:b/>
                <w:bCs/>
                <w:iCs/>
                <w:szCs w:val="20"/>
              </w:rPr>
              <w:t>Vir financiranja</w:t>
            </w:r>
          </w:p>
        </w:tc>
        <w:tc>
          <w:tcPr>
            <w:tcW w:w="1276" w:type="dxa"/>
            <w:vAlign w:val="center"/>
          </w:tcPr>
          <w:p w14:paraId="1FE70147" w14:textId="13357E9D" w:rsidR="001B674A" w:rsidRPr="00AB3AF2" w:rsidRDefault="001B674A" w:rsidP="00AB3AF2">
            <w:pPr>
              <w:tabs>
                <w:tab w:val="left" w:pos="709"/>
              </w:tabs>
              <w:spacing w:line="260" w:lineRule="exact"/>
              <w:jc w:val="center"/>
              <w:rPr>
                <w:rFonts w:eastAsia="Times New Roman"/>
                <w:b/>
                <w:bCs/>
                <w:iCs/>
                <w:szCs w:val="20"/>
              </w:rPr>
            </w:pPr>
            <w:r w:rsidRPr="00AB3AF2">
              <w:rPr>
                <w:rFonts w:eastAsia="Times New Roman"/>
                <w:b/>
                <w:bCs/>
                <w:iCs/>
                <w:szCs w:val="20"/>
              </w:rPr>
              <w:t>2024</w:t>
            </w:r>
          </w:p>
        </w:tc>
        <w:tc>
          <w:tcPr>
            <w:tcW w:w="1329" w:type="dxa"/>
            <w:vAlign w:val="center"/>
          </w:tcPr>
          <w:p w14:paraId="7C28B5FD" w14:textId="134C7B56" w:rsidR="001B674A" w:rsidRPr="00AB3AF2" w:rsidRDefault="001B674A" w:rsidP="00AB3AF2">
            <w:pPr>
              <w:tabs>
                <w:tab w:val="left" w:pos="709"/>
              </w:tabs>
              <w:spacing w:line="260" w:lineRule="exact"/>
              <w:jc w:val="center"/>
              <w:rPr>
                <w:rFonts w:eastAsia="Times New Roman"/>
                <w:b/>
                <w:bCs/>
                <w:iCs/>
                <w:szCs w:val="20"/>
              </w:rPr>
            </w:pPr>
            <w:r w:rsidRPr="00AB3AF2">
              <w:rPr>
                <w:rFonts w:eastAsia="Times New Roman"/>
                <w:b/>
                <w:bCs/>
                <w:iCs/>
                <w:szCs w:val="20"/>
              </w:rPr>
              <w:t>2025</w:t>
            </w:r>
          </w:p>
        </w:tc>
        <w:tc>
          <w:tcPr>
            <w:tcW w:w="1384" w:type="dxa"/>
            <w:vAlign w:val="center"/>
          </w:tcPr>
          <w:p w14:paraId="40DAA9C4" w14:textId="7841CD10" w:rsidR="001B674A" w:rsidRPr="00AB3AF2" w:rsidRDefault="001B674A" w:rsidP="00AB3AF2">
            <w:pPr>
              <w:tabs>
                <w:tab w:val="left" w:pos="709"/>
              </w:tabs>
              <w:spacing w:line="260" w:lineRule="exact"/>
              <w:jc w:val="center"/>
              <w:rPr>
                <w:rFonts w:eastAsia="Times New Roman"/>
                <w:b/>
                <w:bCs/>
                <w:iCs/>
                <w:szCs w:val="20"/>
              </w:rPr>
            </w:pPr>
            <w:r w:rsidRPr="00AB3AF2">
              <w:rPr>
                <w:rFonts w:eastAsia="Times New Roman"/>
                <w:b/>
                <w:bCs/>
                <w:iCs/>
                <w:szCs w:val="20"/>
              </w:rPr>
              <w:t>2026</w:t>
            </w:r>
          </w:p>
        </w:tc>
        <w:tc>
          <w:tcPr>
            <w:tcW w:w="1384" w:type="dxa"/>
            <w:vAlign w:val="center"/>
          </w:tcPr>
          <w:p w14:paraId="1FAF8B9D" w14:textId="486B639E" w:rsidR="001B674A" w:rsidRPr="00AB3AF2" w:rsidRDefault="001B674A" w:rsidP="00AB3AF2">
            <w:pPr>
              <w:tabs>
                <w:tab w:val="left" w:pos="709"/>
              </w:tabs>
              <w:spacing w:line="260" w:lineRule="exact"/>
              <w:jc w:val="center"/>
              <w:rPr>
                <w:rFonts w:eastAsia="Times New Roman"/>
                <w:b/>
                <w:bCs/>
                <w:iCs/>
                <w:szCs w:val="20"/>
              </w:rPr>
            </w:pPr>
            <w:r w:rsidRPr="00AB3AF2">
              <w:rPr>
                <w:rFonts w:eastAsia="Times New Roman"/>
                <w:b/>
                <w:bCs/>
                <w:iCs/>
                <w:szCs w:val="20"/>
              </w:rPr>
              <w:t>2027</w:t>
            </w:r>
          </w:p>
        </w:tc>
        <w:tc>
          <w:tcPr>
            <w:tcW w:w="1384" w:type="dxa"/>
            <w:vAlign w:val="center"/>
          </w:tcPr>
          <w:p w14:paraId="2C8BBD7C" w14:textId="46E558F3" w:rsidR="001B674A" w:rsidRPr="00AB3AF2" w:rsidRDefault="001B674A" w:rsidP="00AB3AF2">
            <w:pPr>
              <w:tabs>
                <w:tab w:val="left" w:pos="709"/>
              </w:tabs>
              <w:spacing w:line="260" w:lineRule="exact"/>
              <w:jc w:val="center"/>
              <w:rPr>
                <w:rFonts w:eastAsia="Times New Roman"/>
                <w:b/>
                <w:bCs/>
                <w:iCs/>
                <w:szCs w:val="20"/>
              </w:rPr>
            </w:pPr>
            <w:r w:rsidRPr="00AB3AF2">
              <w:rPr>
                <w:rFonts w:eastAsia="Times New Roman"/>
                <w:b/>
                <w:bCs/>
                <w:iCs/>
                <w:szCs w:val="20"/>
              </w:rPr>
              <w:t>SKUPAJ</w:t>
            </w:r>
          </w:p>
        </w:tc>
      </w:tr>
      <w:tr w:rsidR="001B674A" w14:paraId="16E006D7" w14:textId="77777777" w:rsidTr="001B674A">
        <w:tc>
          <w:tcPr>
            <w:tcW w:w="1838" w:type="dxa"/>
          </w:tcPr>
          <w:p w14:paraId="43CFD7EF" w14:textId="74C75225" w:rsidR="001B674A" w:rsidRDefault="001B674A" w:rsidP="00554DB0">
            <w:pPr>
              <w:tabs>
                <w:tab w:val="left" w:pos="709"/>
              </w:tabs>
              <w:spacing w:line="260" w:lineRule="exact"/>
              <w:jc w:val="both"/>
              <w:rPr>
                <w:rFonts w:eastAsia="Times New Roman"/>
                <w:iCs/>
                <w:szCs w:val="20"/>
              </w:rPr>
            </w:pPr>
            <w:r>
              <w:rPr>
                <w:rFonts w:eastAsia="Times New Roman"/>
                <w:iCs/>
                <w:szCs w:val="20"/>
              </w:rPr>
              <w:t>Ministrstvo</w:t>
            </w:r>
          </w:p>
        </w:tc>
        <w:tc>
          <w:tcPr>
            <w:tcW w:w="1276" w:type="dxa"/>
          </w:tcPr>
          <w:p w14:paraId="4F370E34" w14:textId="75FE2B80"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0,00</w:t>
            </w:r>
          </w:p>
        </w:tc>
        <w:tc>
          <w:tcPr>
            <w:tcW w:w="1329" w:type="dxa"/>
          </w:tcPr>
          <w:p w14:paraId="0E28C154" w14:textId="6CEBD93E" w:rsidR="001B674A" w:rsidRPr="00713FA2" w:rsidRDefault="00713FA2" w:rsidP="001B674A">
            <w:pPr>
              <w:tabs>
                <w:tab w:val="left" w:pos="709"/>
              </w:tabs>
              <w:spacing w:line="260" w:lineRule="exact"/>
              <w:jc w:val="right"/>
              <w:rPr>
                <w:rFonts w:eastAsia="Times New Roman"/>
                <w:iCs/>
                <w:szCs w:val="20"/>
              </w:rPr>
            </w:pPr>
            <w:r>
              <w:rPr>
                <w:rFonts w:eastAsia="Times New Roman"/>
                <w:iCs/>
                <w:szCs w:val="20"/>
              </w:rPr>
              <w:t>3.627,00</w:t>
            </w:r>
          </w:p>
        </w:tc>
        <w:tc>
          <w:tcPr>
            <w:tcW w:w="1384" w:type="dxa"/>
          </w:tcPr>
          <w:p w14:paraId="4C8D5E39" w14:textId="17D9841C" w:rsidR="001B674A" w:rsidRPr="00713FA2" w:rsidRDefault="00713FA2" w:rsidP="001B674A">
            <w:pPr>
              <w:tabs>
                <w:tab w:val="left" w:pos="709"/>
              </w:tabs>
              <w:spacing w:line="260" w:lineRule="exact"/>
              <w:jc w:val="right"/>
              <w:rPr>
                <w:rFonts w:eastAsia="Times New Roman"/>
                <w:iCs/>
                <w:szCs w:val="20"/>
              </w:rPr>
            </w:pPr>
            <w:r>
              <w:rPr>
                <w:rFonts w:eastAsia="Times New Roman"/>
                <w:iCs/>
                <w:szCs w:val="20"/>
              </w:rPr>
              <w:t>1</w:t>
            </w:r>
            <w:r w:rsidR="001B674A" w:rsidRPr="00713FA2">
              <w:rPr>
                <w:rFonts w:eastAsia="Times New Roman"/>
                <w:iCs/>
                <w:szCs w:val="20"/>
              </w:rPr>
              <w:t>.8</w:t>
            </w:r>
            <w:r>
              <w:rPr>
                <w:rFonts w:eastAsia="Times New Roman"/>
                <w:iCs/>
                <w:szCs w:val="20"/>
              </w:rPr>
              <w:t>84</w:t>
            </w:r>
            <w:r w:rsidR="001B674A" w:rsidRPr="00713FA2">
              <w:rPr>
                <w:rFonts w:eastAsia="Times New Roman"/>
                <w:iCs/>
                <w:szCs w:val="20"/>
              </w:rPr>
              <w:t>.9</w:t>
            </w:r>
            <w:r>
              <w:rPr>
                <w:rFonts w:eastAsia="Times New Roman"/>
                <w:iCs/>
                <w:szCs w:val="20"/>
              </w:rPr>
              <w:t>46</w:t>
            </w:r>
            <w:r w:rsidR="001B674A" w:rsidRPr="00713FA2">
              <w:rPr>
                <w:rFonts w:eastAsia="Times New Roman"/>
                <w:iCs/>
                <w:szCs w:val="20"/>
              </w:rPr>
              <w:t>,</w:t>
            </w:r>
            <w:r>
              <w:rPr>
                <w:rFonts w:eastAsia="Times New Roman"/>
                <w:iCs/>
                <w:szCs w:val="20"/>
              </w:rPr>
              <w:t>36</w:t>
            </w:r>
          </w:p>
        </w:tc>
        <w:tc>
          <w:tcPr>
            <w:tcW w:w="1384" w:type="dxa"/>
          </w:tcPr>
          <w:p w14:paraId="66649F13" w14:textId="295D67D0" w:rsidR="001B674A" w:rsidRPr="00713FA2" w:rsidRDefault="00713FA2" w:rsidP="001B674A">
            <w:pPr>
              <w:tabs>
                <w:tab w:val="left" w:pos="709"/>
              </w:tabs>
              <w:spacing w:line="260" w:lineRule="exact"/>
              <w:jc w:val="right"/>
              <w:rPr>
                <w:rFonts w:eastAsia="Times New Roman"/>
                <w:iCs/>
                <w:szCs w:val="20"/>
              </w:rPr>
            </w:pPr>
            <w:r>
              <w:rPr>
                <w:rFonts w:eastAsia="Times New Roman"/>
                <w:iCs/>
                <w:szCs w:val="20"/>
              </w:rPr>
              <w:t>3</w:t>
            </w:r>
            <w:r w:rsidR="001B674A" w:rsidRPr="00713FA2">
              <w:rPr>
                <w:rFonts w:eastAsia="Times New Roman"/>
                <w:iCs/>
                <w:szCs w:val="20"/>
              </w:rPr>
              <w:t>.</w:t>
            </w:r>
            <w:r>
              <w:rPr>
                <w:rFonts w:eastAsia="Times New Roman"/>
                <w:iCs/>
                <w:szCs w:val="20"/>
              </w:rPr>
              <w:t>5</w:t>
            </w:r>
            <w:r w:rsidR="001B674A" w:rsidRPr="00713FA2">
              <w:rPr>
                <w:rFonts w:eastAsia="Times New Roman"/>
                <w:iCs/>
                <w:szCs w:val="20"/>
              </w:rPr>
              <w:t>1</w:t>
            </w:r>
            <w:r>
              <w:rPr>
                <w:rFonts w:eastAsia="Times New Roman"/>
                <w:iCs/>
                <w:szCs w:val="20"/>
              </w:rPr>
              <w:t>8</w:t>
            </w:r>
            <w:r w:rsidR="001B674A" w:rsidRPr="00713FA2">
              <w:rPr>
                <w:rFonts w:eastAsia="Times New Roman"/>
                <w:iCs/>
                <w:szCs w:val="20"/>
              </w:rPr>
              <w:t>.</w:t>
            </w:r>
            <w:r>
              <w:rPr>
                <w:rFonts w:eastAsia="Times New Roman"/>
                <w:iCs/>
                <w:szCs w:val="20"/>
              </w:rPr>
              <w:t>19</w:t>
            </w:r>
            <w:r w:rsidR="001B674A" w:rsidRPr="00713FA2">
              <w:rPr>
                <w:rFonts w:eastAsia="Times New Roman"/>
                <w:iCs/>
                <w:szCs w:val="20"/>
              </w:rPr>
              <w:t>6,</w:t>
            </w:r>
            <w:r>
              <w:rPr>
                <w:rFonts w:eastAsia="Times New Roman"/>
                <w:iCs/>
                <w:szCs w:val="20"/>
              </w:rPr>
              <w:t>67</w:t>
            </w:r>
          </w:p>
        </w:tc>
        <w:tc>
          <w:tcPr>
            <w:tcW w:w="1384" w:type="dxa"/>
          </w:tcPr>
          <w:p w14:paraId="3D378B19" w14:textId="0127A5AB"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5.</w:t>
            </w:r>
            <w:r w:rsidR="00713FA2">
              <w:rPr>
                <w:rFonts w:eastAsia="Times New Roman"/>
                <w:iCs/>
                <w:szCs w:val="20"/>
              </w:rPr>
              <w:t>406</w:t>
            </w:r>
            <w:r w:rsidRPr="00713FA2">
              <w:rPr>
                <w:rFonts w:eastAsia="Times New Roman"/>
                <w:iCs/>
                <w:szCs w:val="20"/>
              </w:rPr>
              <w:t>.</w:t>
            </w:r>
            <w:r w:rsidR="00713FA2">
              <w:rPr>
                <w:rFonts w:eastAsia="Times New Roman"/>
                <w:iCs/>
                <w:szCs w:val="20"/>
              </w:rPr>
              <w:t>770</w:t>
            </w:r>
            <w:r w:rsidRPr="00713FA2">
              <w:rPr>
                <w:rFonts w:eastAsia="Times New Roman"/>
                <w:iCs/>
                <w:szCs w:val="20"/>
              </w:rPr>
              <w:t>,</w:t>
            </w:r>
            <w:r w:rsidR="00713FA2">
              <w:rPr>
                <w:rFonts w:eastAsia="Times New Roman"/>
                <w:iCs/>
                <w:szCs w:val="20"/>
              </w:rPr>
              <w:t>03</w:t>
            </w:r>
          </w:p>
        </w:tc>
      </w:tr>
      <w:tr w:rsidR="001B674A" w14:paraId="177845F2" w14:textId="77777777" w:rsidTr="001B674A">
        <w:tc>
          <w:tcPr>
            <w:tcW w:w="1838" w:type="dxa"/>
          </w:tcPr>
          <w:p w14:paraId="2B7327E5" w14:textId="402225E7" w:rsidR="001B674A" w:rsidRDefault="001B674A" w:rsidP="00554DB0">
            <w:pPr>
              <w:tabs>
                <w:tab w:val="left" w:pos="709"/>
              </w:tabs>
              <w:spacing w:line="260" w:lineRule="exact"/>
              <w:jc w:val="both"/>
              <w:rPr>
                <w:rFonts w:eastAsia="Times New Roman"/>
                <w:iCs/>
                <w:szCs w:val="20"/>
              </w:rPr>
            </w:pPr>
            <w:r>
              <w:rPr>
                <w:rFonts w:eastAsia="Times New Roman"/>
                <w:iCs/>
                <w:szCs w:val="20"/>
              </w:rPr>
              <w:t>Občina Sveta Ana</w:t>
            </w:r>
          </w:p>
        </w:tc>
        <w:tc>
          <w:tcPr>
            <w:tcW w:w="1276" w:type="dxa"/>
          </w:tcPr>
          <w:p w14:paraId="32CAA4FB" w14:textId="12EE2F77"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255.651,00</w:t>
            </w:r>
          </w:p>
        </w:tc>
        <w:tc>
          <w:tcPr>
            <w:tcW w:w="1329" w:type="dxa"/>
          </w:tcPr>
          <w:p w14:paraId="2327FA3E" w14:textId="260897C5"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60.236,60</w:t>
            </w:r>
          </w:p>
        </w:tc>
        <w:tc>
          <w:tcPr>
            <w:tcW w:w="1384" w:type="dxa"/>
          </w:tcPr>
          <w:p w14:paraId="4FB7D3D2" w14:textId="611E6067"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0,00</w:t>
            </w:r>
          </w:p>
        </w:tc>
        <w:tc>
          <w:tcPr>
            <w:tcW w:w="1384" w:type="dxa"/>
          </w:tcPr>
          <w:p w14:paraId="5A45FB13" w14:textId="063C09DC"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0,00</w:t>
            </w:r>
          </w:p>
        </w:tc>
        <w:tc>
          <w:tcPr>
            <w:tcW w:w="1384" w:type="dxa"/>
          </w:tcPr>
          <w:p w14:paraId="49BDF54C" w14:textId="5DB080E8" w:rsidR="001B674A" w:rsidRPr="00713FA2" w:rsidRDefault="001B674A" w:rsidP="001B674A">
            <w:pPr>
              <w:tabs>
                <w:tab w:val="left" w:pos="709"/>
              </w:tabs>
              <w:spacing w:line="260" w:lineRule="exact"/>
              <w:jc w:val="right"/>
              <w:rPr>
                <w:rFonts w:eastAsia="Times New Roman"/>
                <w:iCs/>
                <w:szCs w:val="20"/>
              </w:rPr>
            </w:pPr>
            <w:r w:rsidRPr="00713FA2">
              <w:rPr>
                <w:rFonts w:eastAsia="Times New Roman"/>
                <w:iCs/>
                <w:szCs w:val="20"/>
              </w:rPr>
              <w:t>315.887,60</w:t>
            </w:r>
          </w:p>
        </w:tc>
      </w:tr>
      <w:tr w:rsidR="001B674A" w14:paraId="1BA6F0CF" w14:textId="77777777" w:rsidTr="001B674A">
        <w:tc>
          <w:tcPr>
            <w:tcW w:w="1838" w:type="dxa"/>
          </w:tcPr>
          <w:p w14:paraId="7C200683" w14:textId="4FBE4720" w:rsidR="001B674A" w:rsidRPr="001E660A" w:rsidRDefault="001B674A" w:rsidP="00554DB0">
            <w:pPr>
              <w:tabs>
                <w:tab w:val="left" w:pos="709"/>
              </w:tabs>
              <w:spacing w:line="260" w:lineRule="exact"/>
              <w:jc w:val="both"/>
              <w:rPr>
                <w:rFonts w:eastAsia="Times New Roman"/>
                <w:b/>
                <w:bCs/>
                <w:iCs/>
                <w:szCs w:val="20"/>
              </w:rPr>
            </w:pPr>
            <w:r w:rsidRPr="001E660A">
              <w:rPr>
                <w:rFonts w:eastAsia="Times New Roman"/>
                <w:b/>
                <w:bCs/>
                <w:iCs/>
                <w:szCs w:val="20"/>
              </w:rPr>
              <w:t>SKUPAJ</w:t>
            </w:r>
          </w:p>
        </w:tc>
        <w:tc>
          <w:tcPr>
            <w:tcW w:w="1276" w:type="dxa"/>
          </w:tcPr>
          <w:p w14:paraId="62E8A032" w14:textId="1EB89D07" w:rsidR="001B674A" w:rsidRPr="00713FA2" w:rsidRDefault="001B674A" w:rsidP="001B674A">
            <w:pPr>
              <w:tabs>
                <w:tab w:val="left" w:pos="709"/>
              </w:tabs>
              <w:spacing w:line="260" w:lineRule="exact"/>
              <w:jc w:val="right"/>
              <w:rPr>
                <w:rFonts w:eastAsia="Times New Roman"/>
                <w:b/>
                <w:bCs/>
                <w:iCs/>
                <w:szCs w:val="20"/>
              </w:rPr>
            </w:pPr>
            <w:r w:rsidRPr="00713FA2">
              <w:rPr>
                <w:rFonts w:eastAsia="Times New Roman"/>
                <w:b/>
                <w:bCs/>
                <w:iCs/>
                <w:szCs w:val="20"/>
              </w:rPr>
              <w:t>255.651,00</w:t>
            </w:r>
          </w:p>
        </w:tc>
        <w:tc>
          <w:tcPr>
            <w:tcW w:w="1329" w:type="dxa"/>
          </w:tcPr>
          <w:p w14:paraId="1156906F" w14:textId="182C1558" w:rsidR="001B674A" w:rsidRPr="00713FA2" w:rsidRDefault="00713FA2" w:rsidP="001B674A">
            <w:pPr>
              <w:tabs>
                <w:tab w:val="left" w:pos="709"/>
              </w:tabs>
              <w:spacing w:line="260" w:lineRule="exact"/>
              <w:jc w:val="right"/>
              <w:rPr>
                <w:rFonts w:eastAsia="Times New Roman"/>
                <w:b/>
                <w:bCs/>
                <w:iCs/>
                <w:szCs w:val="20"/>
              </w:rPr>
            </w:pPr>
            <w:r>
              <w:rPr>
                <w:rFonts w:eastAsia="Times New Roman"/>
                <w:b/>
                <w:bCs/>
                <w:iCs/>
                <w:szCs w:val="20"/>
              </w:rPr>
              <w:t>63</w:t>
            </w:r>
            <w:r w:rsidR="001B674A" w:rsidRPr="00713FA2">
              <w:rPr>
                <w:rFonts w:eastAsia="Times New Roman"/>
                <w:b/>
                <w:bCs/>
                <w:iCs/>
                <w:szCs w:val="20"/>
              </w:rPr>
              <w:t>.</w:t>
            </w:r>
            <w:r>
              <w:rPr>
                <w:rFonts w:eastAsia="Times New Roman"/>
                <w:b/>
                <w:bCs/>
                <w:iCs/>
                <w:szCs w:val="20"/>
              </w:rPr>
              <w:t>863</w:t>
            </w:r>
            <w:r w:rsidR="001B674A" w:rsidRPr="00713FA2">
              <w:rPr>
                <w:rFonts w:eastAsia="Times New Roman"/>
                <w:b/>
                <w:bCs/>
                <w:iCs/>
                <w:szCs w:val="20"/>
              </w:rPr>
              <w:t>,</w:t>
            </w:r>
            <w:r>
              <w:rPr>
                <w:rFonts w:eastAsia="Times New Roman"/>
                <w:b/>
                <w:bCs/>
                <w:iCs/>
                <w:szCs w:val="20"/>
              </w:rPr>
              <w:t>60</w:t>
            </w:r>
          </w:p>
        </w:tc>
        <w:tc>
          <w:tcPr>
            <w:tcW w:w="1384" w:type="dxa"/>
          </w:tcPr>
          <w:p w14:paraId="40EFA5E0" w14:textId="497E2A43" w:rsidR="001B674A" w:rsidRPr="00713FA2" w:rsidRDefault="00713FA2" w:rsidP="001B674A">
            <w:pPr>
              <w:tabs>
                <w:tab w:val="left" w:pos="709"/>
              </w:tabs>
              <w:spacing w:line="260" w:lineRule="exact"/>
              <w:jc w:val="right"/>
              <w:rPr>
                <w:rFonts w:eastAsia="Times New Roman"/>
                <w:b/>
                <w:bCs/>
                <w:iCs/>
                <w:szCs w:val="20"/>
              </w:rPr>
            </w:pPr>
            <w:r>
              <w:rPr>
                <w:rFonts w:eastAsia="Times New Roman"/>
                <w:b/>
                <w:bCs/>
                <w:iCs/>
                <w:szCs w:val="20"/>
              </w:rPr>
              <w:t>1</w:t>
            </w:r>
            <w:r w:rsidR="001B674A" w:rsidRPr="00713FA2">
              <w:rPr>
                <w:rFonts w:eastAsia="Times New Roman"/>
                <w:b/>
                <w:bCs/>
                <w:iCs/>
                <w:szCs w:val="20"/>
              </w:rPr>
              <w:t>.8</w:t>
            </w:r>
            <w:r>
              <w:rPr>
                <w:rFonts w:eastAsia="Times New Roman"/>
                <w:b/>
                <w:bCs/>
                <w:iCs/>
                <w:szCs w:val="20"/>
              </w:rPr>
              <w:t>84</w:t>
            </w:r>
            <w:r w:rsidR="001B674A" w:rsidRPr="00713FA2">
              <w:rPr>
                <w:rFonts w:eastAsia="Times New Roman"/>
                <w:b/>
                <w:bCs/>
                <w:iCs/>
                <w:szCs w:val="20"/>
              </w:rPr>
              <w:t>.9</w:t>
            </w:r>
            <w:r>
              <w:rPr>
                <w:rFonts w:eastAsia="Times New Roman"/>
                <w:b/>
                <w:bCs/>
                <w:iCs/>
                <w:szCs w:val="20"/>
              </w:rPr>
              <w:t>46</w:t>
            </w:r>
            <w:r w:rsidR="001B674A" w:rsidRPr="00713FA2">
              <w:rPr>
                <w:rFonts w:eastAsia="Times New Roman"/>
                <w:b/>
                <w:bCs/>
                <w:iCs/>
                <w:szCs w:val="20"/>
              </w:rPr>
              <w:t>,</w:t>
            </w:r>
            <w:r>
              <w:rPr>
                <w:rFonts w:eastAsia="Times New Roman"/>
                <w:b/>
                <w:bCs/>
                <w:iCs/>
                <w:szCs w:val="20"/>
              </w:rPr>
              <w:t>36</w:t>
            </w:r>
          </w:p>
        </w:tc>
        <w:tc>
          <w:tcPr>
            <w:tcW w:w="1384" w:type="dxa"/>
          </w:tcPr>
          <w:p w14:paraId="44BB5B04" w14:textId="676C0423" w:rsidR="001B674A" w:rsidRPr="00713FA2" w:rsidRDefault="00713FA2" w:rsidP="001B674A">
            <w:pPr>
              <w:tabs>
                <w:tab w:val="left" w:pos="709"/>
              </w:tabs>
              <w:spacing w:line="260" w:lineRule="exact"/>
              <w:jc w:val="right"/>
              <w:rPr>
                <w:rFonts w:eastAsia="Times New Roman"/>
                <w:b/>
                <w:bCs/>
                <w:iCs/>
                <w:szCs w:val="20"/>
              </w:rPr>
            </w:pPr>
            <w:r>
              <w:rPr>
                <w:rFonts w:eastAsia="Times New Roman"/>
                <w:b/>
                <w:bCs/>
                <w:iCs/>
                <w:szCs w:val="20"/>
              </w:rPr>
              <w:t>3</w:t>
            </w:r>
            <w:r w:rsidR="001B674A" w:rsidRPr="00713FA2">
              <w:rPr>
                <w:rFonts w:eastAsia="Times New Roman"/>
                <w:b/>
                <w:bCs/>
                <w:iCs/>
                <w:szCs w:val="20"/>
              </w:rPr>
              <w:t>.</w:t>
            </w:r>
            <w:r>
              <w:rPr>
                <w:rFonts w:eastAsia="Times New Roman"/>
                <w:b/>
                <w:bCs/>
                <w:iCs/>
                <w:szCs w:val="20"/>
              </w:rPr>
              <w:t>5</w:t>
            </w:r>
            <w:r w:rsidR="001B674A" w:rsidRPr="00713FA2">
              <w:rPr>
                <w:rFonts w:eastAsia="Times New Roman"/>
                <w:b/>
                <w:bCs/>
                <w:iCs/>
                <w:szCs w:val="20"/>
              </w:rPr>
              <w:t>1</w:t>
            </w:r>
            <w:r>
              <w:rPr>
                <w:rFonts w:eastAsia="Times New Roman"/>
                <w:b/>
                <w:bCs/>
                <w:iCs/>
                <w:szCs w:val="20"/>
              </w:rPr>
              <w:t>8</w:t>
            </w:r>
            <w:r w:rsidR="001B674A" w:rsidRPr="00713FA2">
              <w:rPr>
                <w:rFonts w:eastAsia="Times New Roman"/>
                <w:b/>
                <w:bCs/>
                <w:iCs/>
                <w:szCs w:val="20"/>
              </w:rPr>
              <w:t>.</w:t>
            </w:r>
            <w:r>
              <w:rPr>
                <w:rFonts w:eastAsia="Times New Roman"/>
                <w:b/>
                <w:bCs/>
                <w:iCs/>
                <w:szCs w:val="20"/>
              </w:rPr>
              <w:t>19</w:t>
            </w:r>
            <w:r w:rsidR="001B674A" w:rsidRPr="00713FA2">
              <w:rPr>
                <w:rFonts w:eastAsia="Times New Roman"/>
                <w:b/>
                <w:bCs/>
                <w:iCs/>
                <w:szCs w:val="20"/>
              </w:rPr>
              <w:t>6,</w:t>
            </w:r>
            <w:r>
              <w:rPr>
                <w:rFonts w:eastAsia="Times New Roman"/>
                <w:b/>
                <w:bCs/>
                <w:iCs/>
                <w:szCs w:val="20"/>
              </w:rPr>
              <w:t>67</w:t>
            </w:r>
          </w:p>
        </w:tc>
        <w:tc>
          <w:tcPr>
            <w:tcW w:w="1384" w:type="dxa"/>
          </w:tcPr>
          <w:p w14:paraId="629F7DB8" w14:textId="67D80EF5" w:rsidR="001B674A" w:rsidRPr="00713FA2" w:rsidRDefault="001B674A" w:rsidP="001B674A">
            <w:pPr>
              <w:tabs>
                <w:tab w:val="left" w:pos="709"/>
              </w:tabs>
              <w:spacing w:line="260" w:lineRule="exact"/>
              <w:jc w:val="right"/>
              <w:rPr>
                <w:rFonts w:eastAsia="Times New Roman"/>
                <w:b/>
                <w:bCs/>
                <w:iCs/>
                <w:szCs w:val="20"/>
              </w:rPr>
            </w:pPr>
            <w:r w:rsidRPr="00713FA2">
              <w:rPr>
                <w:rFonts w:eastAsia="Times New Roman"/>
                <w:b/>
                <w:bCs/>
                <w:iCs/>
                <w:szCs w:val="20"/>
              </w:rPr>
              <w:t>5.</w:t>
            </w:r>
            <w:r w:rsidR="00713FA2">
              <w:rPr>
                <w:rFonts w:eastAsia="Times New Roman"/>
                <w:b/>
                <w:bCs/>
                <w:iCs/>
                <w:szCs w:val="20"/>
              </w:rPr>
              <w:t>722</w:t>
            </w:r>
            <w:r w:rsidRPr="00713FA2">
              <w:rPr>
                <w:rFonts w:eastAsia="Times New Roman"/>
                <w:b/>
                <w:bCs/>
                <w:iCs/>
                <w:szCs w:val="20"/>
              </w:rPr>
              <w:t>.</w:t>
            </w:r>
            <w:r w:rsidR="00713FA2">
              <w:rPr>
                <w:rFonts w:eastAsia="Times New Roman"/>
                <w:b/>
                <w:bCs/>
                <w:iCs/>
                <w:szCs w:val="20"/>
              </w:rPr>
              <w:t>657</w:t>
            </w:r>
            <w:r w:rsidRPr="00713FA2">
              <w:rPr>
                <w:rFonts w:eastAsia="Times New Roman"/>
                <w:b/>
                <w:bCs/>
                <w:iCs/>
                <w:szCs w:val="20"/>
              </w:rPr>
              <w:t>,</w:t>
            </w:r>
            <w:r w:rsidR="00713FA2">
              <w:rPr>
                <w:rFonts w:eastAsia="Times New Roman"/>
                <w:b/>
                <w:bCs/>
                <w:iCs/>
                <w:szCs w:val="20"/>
              </w:rPr>
              <w:t>63</w:t>
            </w:r>
          </w:p>
        </w:tc>
      </w:tr>
    </w:tbl>
    <w:p w14:paraId="48B8CBA9" w14:textId="77777777" w:rsidR="00554DB0" w:rsidRDefault="00554DB0" w:rsidP="00554DB0">
      <w:pPr>
        <w:tabs>
          <w:tab w:val="left" w:pos="709"/>
        </w:tabs>
        <w:spacing w:after="0" w:line="260" w:lineRule="exact"/>
        <w:jc w:val="both"/>
        <w:rPr>
          <w:rFonts w:eastAsia="Times New Roman"/>
          <w:iCs/>
          <w:szCs w:val="20"/>
        </w:rPr>
      </w:pPr>
    </w:p>
    <w:p w14:paraId="7469FEF6" w14:textId="239A3FEC" w:rsidR="00554DB0" w:rsidRPr="009B4986" w:rsidRDefault="00AB3AF2" w:rsidP="00554DB0">
      <w:pPr>
        <w:spacing w:after="0" w:line="260" w:lineRule="exact"/>
        <w:jc w:val="both"/>
        <w:rPr>
          <w:rFonts w:eastAsia="Times New Roman"/>
          <w:szCs w:val="24"/>
        </w:rPr>
      </w:pPr>
      <w:r>
        <w:rPr>
          <w:rFonts w:eastAsia="Times New Roman"/>
          <w:iCs/>
          <w:szCs w:val="20"/>
        </w:rPr>
        <w:t xml:space="preserve">Priprave na investicijo so se začele v letu </w:t>
      </w:r>
      <w:r w:rsidR="001B674A">
        <w:rPr>
          <w:rFonts w:eastAsia="Times New Roman"/>
          <w:iCs/>
          <w:szCs w:val="20"/>
        </w:rPr>
        <w:t>2024</w:t>
      </w:r>
      <w:r w:rsidR="00713FA2">
        <w:rPr>
          <w:rFonts w:eastAsia="Times New Roman"/>
          <w:iCs/>
          <w:szCs w:val="20"/>
        </w:rPr>
        <w:t xml:space="preserve">, </w:t>
      </w:r>
      <w:r>
        <w:rPr>
          <w:rFonts w:eastAsia="Times New Roman"/>
          <w:iCs/>
          <w:szCs w:val="20"/>
        </w:rPr>
        <w:t>i</w:t>
      </w:r>
      <w:r w:rsidR="00554DB0" w:rsidRPr="009B4986">
        <w:rPr>
          <w:rFonts w:eastAsia="Times New Roman"/>
          <w:iCs/>
          <w:szCs w:val="20"/>
        </w:rPr>
        <w:t xml:space="preserve">nvesticija </w:t>
      </w:r>
      <w:r>
        <w:rPr>
          <w:rFonts w:eastAsia="Times New Roman"/>
          <w:iCs/>
          <w:szCs w:val="20"/>
        </w:rPr>
        <w:t xml:space="preserve">pa </w:t>
      </w:r>
      <w:r w:rsidR="00554DB0" w:rsidRPr="009B4986">
        <w:rPr>
          <w:rFonts w:eastAsia="Times New Roman"/>
          <w:iCs/>
          <w:szCs w:val="20"/>
        </w:rPr>
        <w:t>se bo izvajala v let</w:t>
      </w:r>
      <w:r w:rsidR="00554DB0">
        <w:rPr>
          <w:rFonts w:eastAsia="Times New Roman"/>
          <w:iCs/>
          <w:szCs w:val="20"/>
        </w:rPr>
        <w:t>ih</w:t>
      </w:r>
      <w:r w:rsidR="00554DB0" w:rsidRPr="009B4986">
        <w:rPr>
          <w:rFonts w:eastAsia="Times New Roman"/>
          <w:iCs/>
          <w:szCs w:val="20"/>
        </w:rPr>
        <w:t xml:space="preserve"> 2025</w:t>
      </w:r>
      <w:r w:rsidR="00554DB0">
        <w:rPr>
          <w:rFonts w:eastAsia="Times New Roman"/>
          <w:iCs/>
          <w:szCs w:val="20"/>
        </w:rPr>
        <w:t>, 2026 in 2027</w:t>
      </w:r>
      <w:r w:rsidR="00554DB0" w:rsidRPr="009B4986">
        <w:rPr>
          <w:rFonts w:eastAsia="Times New Roman"/>
          <w:iCs/>
          <w:szCs w:val="20"/>
        </w:rPr>
        <w:t>.</w:t>
      </w:r>
    </w:p>
    <w:p w14:paraId="0457BC35" w14:textId="77777777"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lastRenderedPageBreak/>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A87F458" w14:textId="6151A175" w:rsid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r w:rsidRPr="006E5450">
        <w:rPr>
          <w:rFonts w:eastAsia="Times New Roman" w:cs="Arial"/>
          <w:iCs/>
          <w:szCs w:val="20"/>
          <w:lang w:eastAsia="sl-SI"/>
        </w:rPr>
        <w:t xml:space="preserve">Na podlagi petega odstavka 31. člena Zakona o izvrševanju proračunov Republike Slovenije za leti </w:t>
      </w:r>
      <w:r w:rsidRPr="00A34595">
        <w:rPr>
          <w:rFonts w:eastAsia="Times New Roman" w:cs="Arial"/>
          <w:iCs/>
          <w:szCs w:val="20"/>
          <w:lang w:eastAsia="sl-SI"/>
        </w:rPr>
        <w:t>202</w:t>
      </w:r>
      <w:r w:rsidR="005D5217">
        <w:rPr>
          <w:rFonts w:eastAsia="Times New Roman" w:cs="Arial"/>
          <w:iCs/>
          <w:szCs w:val="20"/>
          <w:lang w:eastAsia="sl-SI"/>
        </w:rPr>
        <w:t>5</w:t>
      </w:r>
      <w:r w:rsidRPr="00A34595">
        <w:rPr>
          <w:rFonts w:eastAsia="Times New Roman" w:cs="Arial"/>
          <w:iCs/>
          <w:szCs w:val="20"/>
          <w:lang w:eastAsia="sl-SI"/>
        </w:rPr>
        <w:t xml:space="preserve"> in 202</w:t>
      </w:r>
      <w:r w:rsidR="00D54972">
        <w:rPr>
          <w:rFonts w:eastAsia="Times New Roman" w:cs="Arial"/>
          <w:iCs/>
          <w:szCs w:val="20"/>
          <w:lang w:eastAsia="sl-SI"/>
        </w:rPr>
        <w:t>6</w:t>
      </w:r>
      <w:r w:rsidR="00C8245F">
        <w:rPr>
          <w:rFonts w:eastAsia="Times New Roman" w:cs="Arial"/>
          <w:iCs/>
          <w:szCs w:val="20"/>
          <w:lang w:eastAsia="sl-SI"/>
        </w:rPr>
        <w:t xml:space="preserve"> </w:t>
      </w:r>
      <w:r w:rsidRPr="00A34595">
        <w:rPr>
          <w:rFonts w:eastAsia="Times New Roman" w:cs="Arial"/>
          <w:iCs/>
          <w:szCs w:val="20"/>
          <w:lang w:eastAsia="sl-SI"/>
        </w:rPr>
        <w:t xml:space="preserve">(Uradni list RS, št. </w:t>
      </w:r>
      <w:r w:rsidR="0003694D">
        <w:rPr>
          <w:rFonts w:eastAsia="Times New Roman" w:cs="Arial"/>
          <w:iCs/>
          <w:szCs w:val="20"/>
          <w:lang w:eastAsia="sl-SI"/>
        </w:rPr>
        <w:t>1</w:t>
      </w:r>
      <w:r w:rsidR="005D5217">
        <w:rPr>
          <w:rFonts w:eastAsia="Times New Roman" w:cs="Arial"/>
          <w:iCs/>
          <w:szCs w:val="20"/>
          <w:lang w:eastAsia="sl-SI"/>
        </w:rPr>
        <w:t>04</w:t>
      </w:r>
      <w:r w:rsidR="0003694D">
        <w:rPr>
          <w:rFonts w:eastAsia="Times New Roman" w:cs="Arial"/>
          <w:iCs/>
          <w:szCs w:val="20"/>
          <w:lang w:eastAsia="sl-SI"/>
        </w:rPr>
        <w:t>/2</w:t>
      </w:r>
      <w:r w:rsidR="005D5217">
        <w:rPr>
          <w:rFonts w:eastAsia="Times New Roman" w:cs="Arial"/>
          <w:iCs/>
          <w:szCs w:val="20"/>
          <w:lang w:eastAsia="sl-SI"/>
        </w:rPr>
        <w:t>4</w:t>
      </w:r>
      <w:r w:rsidR="00AE16E6">
        <w:rPr>
          <w:rFonts w:eastAsia="Times New Roman" w:cs="Arial"/>
          <w:iCs/>
          <w:szCs w:val="20"/>
          <w:lang w:eastAsia="sl-SI"/>
        </w:rPr>
        <w:t xml:space="preserve">, </w:t>
      </w:r>
      <w:r w:rsidR="0003694D">
        <w:rPr>
          <w:rFonts w:eastAsia="Times New Roman" w:cs="Arial"/>
          <w:iCs/>
          <w:szCs w:val="20"/>
          <w:lang w:eastAsia="sl-SI"/>
        </w:rPr>
        <w:t>1</w:t>
      </w:r>
      <w:r w:rsidR="005D5217">
        <w:rPr>
          <w:rFonts w:eastAsia="Times New Roman" w:cs="Arial"/>
          <w:iCs/>
          <w:szCs w:val="20"/>
          <w:lang w:eastAsia="sl-SI"/>
        </w:rPr>
        <w:t>7</w:t>
      </w:r>
      <w:r w:rsidR="0003694D">
        <w:rPr>
          <w:rFonts w:eastAsia="Times New Roman" w:cs="Arial"/>
          <w:iCs/>
          <w:szCs w:val="20"/>
          <w:lang w:eastAsia="sl-SI"/>
        </w:rPr>
        <w:t>/2</w:t>
      </w:r>
      <w:r w:rsidR="005D5217">
        <w:rPr>
          <w:rFonts w:eastAsia="Times New Roman" w:cs="Arial"/>
          <w:iCs/>
          <w:szCs w:val="20"/>
          <w:lang w:eastAsia="sl-SI"/>
        </w:rPr>
        <w:t>5 – ZFO-1E</w:t>
      </w:r>
      <w:r w:rsidR="00AE16E6">
        <w:rPr>
          <w:rFonts w:eastAsia="Times New Roman" w:cs="Arial"/>
          <w:iCs/>
          <w:szCs w:val="20"/>
          <w:lang w:eastAsia="sl-SI"/>
        </w:rPr>
        <w:t xml:space="preserve"> in 32/25 ZJU-1</w:t>
      </w:r>
      <w:r w:rsidRPr="006E5450">
        <w:rPr>
          <w:rFonts w:eastAsia="Times New Roman" w:cs="Arial"/>
          <w:iCs/>
          <w:szCs w:val="20"/>
          <w:lang w:eastAsia="sl-SI"/>
        </w:rPr>
        <w:t>) je Vlada Republike Slovenije na seji dne……</w:t>
      </w:r>
      <w:r w:rsidR="00B91941">
        <w:rPr>
          <w:rFonts w:eastAsia="Times New Roman" w:cs="Arial"/>
          <w:iCs/>
          <w:szCs w:val="20"/>
          <w:lang w:eastAsia="sl-SI"/>
        </w:rPr>
        <w:t>pod točko</w:t>
      </w:r>
      <w:r w:rsidRPr="006E5450">
        <w:rPr>
          <w:rFonts w:eastAsia="Times New Roman" w:cs="Arial"/>
          <w:iCs/>
          <w:szCs w:val="20"/>
          <w:lang w:eastAsia="sl-SI"/>
        </w:rPr>
        <w:t xml:space="preserve">…………sprejela naslednji </w:t>
      </w:r>
    </w:p>
    <w:p w14:paraId="472ED73A" w14:textId="77777777" w:rsidR="00A26E40" w:rsidRPr="006E5450" w:rsidRDefault="00A26E40" w:rsidP="00A26E40">
      <w:pPr>
        <w:pStyle w:val="Neotevilenodstavek"/>
        <w:spacing w:before="0" w:after="0" w:line="240" w:lineRule="auto"/>
        <w:rPr>
          <w:iCs/>
          <w:szCs w:val="20"/>
        </w:rPr>
      </w:pPr>
    </w:p>
    <w:p w14:paraId="25EC9C3C" w14:textId="0D1D58F7" w:rsidR="006E5450" w:rsidRPr="00981025" w:rsidRDefault="006E5450" w:rsidP="006E5450">
      <w:pPr>
        <w:overflowPunct w:val="0"/>
        <w:autoSpaceDE w:val="0"/>
        <w:autoSpaceDN w:val="0"/>
        <w:adjustRightInd w:val="0"/>
        <w:spacing w:after="0" w:line="240" w:lineRule="auto"/>
        <w:jc w:val="center"/>
        <w:textAlignment w:val="baseline"/>
        <w:rPr>
          <w:rFonts w:eastAsia="Times New Roman" w:cs="Arial"/>
          <w:iCs/>
          <w:szCs w:val="20"/>
          <w:lang w:eastAsia="sl-SI"/>
        </w:rPr>
      </w:pPr>
      <w:r w:rsidRPr="00981025">
        <w:rPr>
          <w:rFonts w:eastAsia="Times New Roman" w:cs="Arial"/>
          <w:iCs/>
          <w:szCs w:val="20"/>
          <w:lang w:eastAsia="sl-SI"/>
        </w:rPr>
        <w:t>SKLEP</w:t>
      </w:r>
      <w:r w:rsidR="00B91941" w:rsidRPr="00981025">
        <w:rPr>
          <w:rFonts w:eastAsia="Times New Roman" w:cs="Arial"/>
          <w:iCs/>
          <w:szCs w:val="20"/>
          <w:lang w:eastAsia="sl-SI"/>
        </w:rPr>
        <w:t>:</w:t>
      </w:r>
    </w:p>
    <w:p w14:paraId="07F6ECA7"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26E1721A" w14:textId="744E3163" w:rsidR="006E5450" w:rsidRPr="006E5450" w:rsidRDefault="006E5450" w:rsidP="006E5450">
      <w:pPr>
        <w:spacing w:after="0" w:line="260" w:lineRule="exact"/>
        <w:jc w:val="both"/>
        <w:rPr>
          <w:rFonts w:eastAsia="Times New Roman"/>
          <w:szCs w:val="24"/>
        </w:rPr>
      </w:pPr>
      <w:r w:rsidRPr="006E5450">
        <w:rPr>
          <w:rFonts w:eastAsia="Times New Roman"/>
          <w:iCs/>
          <w:szCs w:val="20"/>
        </w:rPr>
        <w:t>V veljavni Načrt razvojnih programov 202</w:t>
      </w:r>
      <w:r w:rsidR="005D5217">
        <w:rPr>
          <w:rFonts w:eastAsia="Times New Roman"/>
          <w:iCs/>
          <w:szCs w:val="20"/>
        </w:rPr>
        <w:t>5</w:t>
      </w:r>
      <w:r w:rsidR="0003694D">
        <w:rPr>
          <w:rFonts w:eastAsia="Times New Roman"/>
          <w:iCs/>
          <w:szCs w:val="20"/>
        </w:rPr>
        <w:t>-</w:t>
      </w:r>
      <w:r w:rsidRPr="006E5450">
        <w:rPr>
          <w:rFonts w:eastAsia="Times New Roman"/>
          <w:iCs/>
          <w:szCs w:val="20"/>
        </w:rPr>
        <w:t>202</w:t>
      </w:r>
      <w:r w:rsidR="005D5217">
        <w:rPr>
          <w:rFonts w:eastAsia="Times New Roman"/>
          <w:iCs/>
          <w:szCs w:val="20"/>
        </w:rPr>
        <w:t>8</w:t>
      </w:r>
      <w:r w:rsidRPr="006E5450">
        <w:rPr>
          <w:rFonts w:eastAsia="Times New Roman"/>
          <w:iCs/>
          <w:szCs w:val="20"/>
        </w:rPr>
        <w:t xml:space="preserve"> se</w:t>
      </w:r>
      <w:r w:rsidR="00AB3AF2">
        <w:rPr>
          <w:rFonts w:eastAsia="Times New Roman"/>
          <w:iCs/>
          <w:szCs w:val="20"/>
        </w:rPr>
        <w:t>,</w:t>
      </w:r>
      <w:r w:rsidR="0080697C">
        <w:rPr>
          <w:rFonts w:eastAsia="Times New Roman"/>
          <w:iCs/>
          <w:szCs w:val="20"/>
        </w:rPr>
        <w:t xml:space="preserve"> skladno s priloženo</w:t>
      </w:r>
      <w:r w:rsidR="00AB3AF2">
        <w:rPr>
          <w:rFonts w:eastAsia="Times New Roman"/>
          <w:iCs/>
          <w:szCs w:val="20"/>
        </w:rPr>
        <w:t>,</w:t>
      </w:r>
      <w:r w:rsidR="0080697C">
        <w:rPr>
          <w:rFonts w:eastAsia="Times New Roman"/>
          <w:iCs/>
          <w:szCs w:val="20"/>
        </w:rPr>
        <w:t xml:space="preserve"> </w:t>
      </w:r>
      <w:r w:rsidRPr="006E5450">
        <w:rPr>
          <w:rFonts w:eastAsia="Times New Roman"/>
          <w:iCs/>
          <w:szCs w:val="20"/>
        </w:rPr>
        <w:t>tabel</w:t>
      </w:r>
      <w:r w:rsidR="0080697C">
        <w:rPr>
          <w:rFonts w:eastAsia="Times New Roman"/>
          <w:iCs/>
          <w:szCs w:val="20"/>
        </w:rPr>
        <w:t>o</w:t>
      </w:r>
      <w:r w:rsidRPr="006E5450">
        <w:rPr>
          <w:rFonts w:eastAsia="Times New Roman"/>
          <w:iCs/>
          <w:szCs w:val="20"/>
        </w:rPr>
        <w:t xml:space="preserve"> uvrsti nov projekt, ki izhaja iz evidenčnega projekta </w:t>
      </w:r>
      <w:r w:rsidRPr="005C4967">
        <w:rPr>
          <w:rFonts w:eastAsia="Times New Roman"/>
          <w:iCs/>
          <w:color w:val="000000"/>
          <w:szCs w:val="20"/>
        </w:rPr>
        <w:t>2611-13-0002</w:t>
      </w:r>
      <w:r w:rsidRPr="006E5450">
        <w:rPr>
          <w:rFonts w:eastAsia="Times New Roman"/>
          <w:iCs/>
          <w:color w:val="000000"/>
          <w:szCs w:val="20"/>
        </w:rPr>
        <w:t xml:space="preserve"> </w:t>
      </w:r>
      <w:r w:rsidR="00B91941">
        <w:rPr>
          <w:iCs/>
          <w:color w:val="000000"/>
          <w:szCs w:val="20"/>
        </w:rPr>
        <w:t>-</w:t>
      </w:r>
      <w:r w:rsidRPr="006E5450">
        <w:rPr>
          <w:rFonts w:eastAsia="Times New Roman"/>
          <w:iCs/>
          <w:color w:val="000000"/>
          <w:szCs w:val="20"/>
        </w:rPr>
        <w:t xml:space="preserve"> </w:t>
      </w:r>
      <w:r w:rsidR="00B91941">
        <w:rPr>
          <w:rFonts w:eastAsia="Times New Roman"/>
          <w:iCs/>
          <w:color w:val="000000"/>
          <w:szCs w:val="20"/>
        </w:rPr>
        <w:t>N</w:t>
      </w:r>
      <w:r w:rsidRPr="006E5450">
        <w:rPr>
          <w:rFonts w:eastAsia="Times New Roman"/>
          <w:iCs/>
          <w:szCs w:val="20"/>
        </w:rPr>
        <w:t>ovogradnje, adaptacije, rekonstrukcije, oprema domov za starostnike in SV zavode, in sicer</w:t>
      </w:r>
      <w:r w:rsidRPr="006E5450">
        <w:rPr>
          <w:rFonts w:eastAsia="Times New Roman"/>
          <w:iCs/>
          <w:color w:val="000000"/>
          <w:szCs w:val="20"/>
        </w:rPr>
        <w:t xml:space="preserve"> </w:t>
      </w:r>
      <w:r w:rsidR="00554DB0" w:rsidRPr="00554DB0">
        <w:rPr>
          <w:rFonts w:eastAsia="Times New Roman"/>
          <w:iCs/>
          <w:color w:val="000000"/>
          <w:szCs w:val="20"/>
        </w:rPr>
        <w:t>2720-25-09</w:t>
      </w:r>
      <w:r w:rsidR="001D101A">
        <w:rPr>
          <w:rFonts w:eastAsia="Times New Roman"/>
          <w:iCs/>
          <w:color w:val="000000"/>
          <w:szCs w:val="20"/>
        </w:rPr>
        <w:t>20</w:t>
      </w:r>
      <w:r w:rsidR="00554DB0" w:rsidRPr="00554DB0">
        <w:rPr>
          <w:rFonts w:eastAsia="Times New Roman"/>
          <w:iCs/>
          <w:color w:val="000000"/>
          <w:szCs w:val="20"/>
        </w:rPr>
        <w:t xml:space="preserve"> </w:t>
      </w:r>
      <w:r w:rsidR="00B91941">
        <w:rPr>
          <w:iCs/>
          <w:color w:val="000000"/>
          <w:szCs w:val="20"/>
        </w:rPr>
        <w:t>-</w:t>
      </w:r>
      <w:r w:rsidR="00554DB0" w:rsidRPr="00554DB0">
        <w:rPr>
          <w:rFonts w:eastAsia="Times New Roman"/>
          <w:iCs/>
          <w:color w:val="000000"/>
          <w:szCs w:val="20"/>
        </w:rPr>
        <w:t xml:space="preserve"> </w:t>
      </w:r>
      <w:r w:rsidR="00AB3AF2">
        <w:rPr>
          <w:rFonts w:eastAsia="Times New Roman"/>
          <w:iCs/>
          <w:color w:val="000000"/>
          <w:szCs w:val="20"/>
        </w:rPr>
        <w:t>Dom Danice Vogrinec</w:t>
      </w:r>
      <w:r w:rsidR="001B674A">
        <w:rPr>
          <w:rFonts w:eastAsia="Times New Roman"/>
          <w:iCs/>
          <w:color w:val="000000"/>
          <w:szCs w:val="20"/>
        </w:rPr>
        <w:t xml:space="preserve"> Maribor </w:t>
      </w:r>
      <w:r w:rsidR="00AB3AF2">
        <w:rPr>
          <w:rFonts w:eastAsia="Times New Roman"/>
          <w:iCs/>
          <w:color w:val="000000"/>
          <w:szCs w:val="20"/>
        </w:rPr>
        <w:t xml:space="preserve">– </w:t>
      </w:r>
      <w:r w:rsidR="001B674A">
        <w:rPr>
          <w:rFonts w:eastAsia="Times New Roman"/>
          <w:iCs/>
          <w:color w:val="000000"/>
          <w:szCs w:val="20"/>
        </w:rPr>
        <w:t>enot</w:t>
      </w:r>
      <w:r w:rsidR="00BB183B">
        <w:rPr>
          <w:rFonts w:eastAsia="Times New Roman"/>
          <w:iCs/>
          <w:color w:val="000000"/>
          <w:szCs w:val="20"/>
        </w:rPr>
        <w:t>a</w:t>
      </w:r>
      <w:r w:rsidR="001B674A">
        <w:rPr>
          <w:rFonts w:eastAsia="Times New Roman"/>
          <w:iCs/>
          <w:color w:val="000000"/>
          <w:szCs w:val="20"/>
        </w:rPr>
        <w:t xml:space="preserve"> </w:t>
      </w:r>
      <w:r w:rsidR="00AB3AF2">
        <w:rPr>
          <w:rFonts w:eastAsia="Times New Roman"/>
          <w:iCs/>
          <w:color w:val="000000"/>
          <w:szCs w:val="20"/>
        </w:rPr>
        <w:t>Sveta Ana</w:t>
      </w:r>
      <w:r w:rsidRPr="006E5450">
        <w:rPr>
          <w:rFonts w:eastAsia="Times New Roman"/>
          <w:iCs/>
          <w:color w:val="000000"/>
          <w:szCs w:val="20"/>
        </w:rPr>
        <w:t>,</w:t>
      </w:r>
      <w:r w:rsidRPr="006E5450">
        <w:rPr>
          <w:rFonts w:eastAsia="Times New Roman"/>
          <w:b/>
          <w:iCs/>
          <w:color w:val="000000"/>
          <w:szCs w:val="20"/>
        </w:rPr>
        <w:t xml:space="preserve"> </w:t>
      </w:r>
      <w:r w:rsidRPr="006E5450">
        <w:rPr>
          <w:rFonts w:eastAsia="Times New Roman"/>
          <w:iCs/>
          <w:color w:val="000000"/>
          <w:szCs w:val="20"/>
        </w:rPr>
        <w:t xml:space="preserve">ki </w:t>
      </w:r>
      <w:r w:rsidR="00B91941" w:rsidRPr="006E5450">
        <w:rPr>
          <w:rFonts w:eastAsia="Times New Roman"/>
          <w:iCs/>
          <w:color w:val="000000"/>
          <w:szCs w:val="20"/>
        </w:rPr>
        <w:t>s</w:t>
      </w:r>
      <w:r w:rsidR="00B91941">
        <w:rPr>
          <w:rFonts w:eastAsia="Times New Roman"/>
          <w:iCs/>
          <w:color w:val="000000"/>
          <w:szCs w:val="20"/>
        </w:rPr>
        <w:t>odi</w:t>
      </w:r>
      <w:r w:rsidR="00B91941" w:rsidRPr="006E5450">
        <w:rPr>
          <w:rFonts w:eastAsia="Times New Roman"/>
          <w:iCs/>
          <w:color w:val="000000"/>
          <w:szCs w:val="20"/>
        </w:rPr>
        <w:t xml:space="preserve"> </w:t>
      </w:r>
      <w:r w:rsidRPr="006E5450">
        <w:rPr>
          <w:rFonts w:eastAsia="Times New Roman"/>
          <w:iCs/>
          <w:color w:val="000000"/>
          <w:szCs w:val="20"/>
        </w:rPr>
        <w:t xml:space="preserve">v skupino projektov 2611-11-S018 </w:t>
      </w:r>
      <w:r w:rsidR="00B91941">
        <w:rPr>
          <w:iCs/>
          <w:color w:val="000000"/>
          <w:szCs w:val="20"/>
        </w:rPr>
        <w:t>-</w:t>
      </w:r>
      <w:r w:rsidRPr="006E5450">
        <w:rPr>
          <w:rFonts w:eastAsia="Times New Roman"/>
          <w:iCs/>
          <w:color w:val="000000"/>
          <w:szCs w:val="20"/>
        </w:rPr>
        <w:t xml:space="preserve"> </w:t>
      </w:r>
      <w:r w:rsidRPr="006E5450">
        <w:rPr>
          <w:rFonts w:eastAsia="Times New Roman" w:cs="Arial"/>
          <w:szCs w:val="20"/>
        </w:rPr>
        <w:t>Izvajanje enovitega sistema dolgotrajne oskrbe</w:t>
      </w:r>
      <w:r w:rsidRPr="006E5450">
        <w:rPr>
          <w:rFonts w:eastAsia="Times New Roman"/>
          <w:iCs/>
          <w:color w:val="000000"/>
          <w:szCs w:val="20"/>
        </w:rPr>
        <w:t>.</w:t>
      </w:r>
    </w:p>
    <w:p w14:paraId="31E30D99" w14:textId="77777777" w:rsidR="006E5450" w:rsidRPr="006E5450" w:rsidRDefault="006E5450" w:rsidP="006E5450">
      <w:pPr>
        <w:overflowPunct w:val="0"/>
        <w:autoSpaceDE w:val="0"/>
        <w:autoSpaceDN w:val="0"/>
        <w:adjustRightInd w:val="0"/>
        <w:spacing w:before="60" w:after="60" w:line="200" w:lineRule="exact"/>
        <w:ind w:left="720"/>
        <w:jc w:val="both"/>
        <w:rPr>
          <w:rFonts w:eastAsia="Times New Roman" w:cs="Arial"/>
          <w:iCs/>
          <w:color w:val="000000"/>
          <w:szCs w:val="20"/>
          <w:lang w:eastAsia="sl-SI"/>
        </w:rPr>
      </w:pPr>
    </w:p>
    <w:p w14:paraId="6E8D86F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F43A6D8" w14:textId="77777777" w:rsidR="0080697C" w:rsidRPr="0080697C" w:rsidRDefault="0080697C" w:rsidP="0080697C">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80697C">
        <w:rPr>
          <w:rFonts w:eastAsia="Times New Roman" w:cs="Arial"/>
          <w:iCs/>
          <w:szCs w:val="20"/>
          <w:lang w:eastAsia="sl-SI"/>
        </w:rPr>
        <w:t>Priloga:</w:t>
      </w:r>
    </w:p>
    <w:p w14:paraId="31645E4C" w14:textId="71BA3D96" w:rsidR="0080697C" w:rsidRPr="006A5C67" w:rsidRDefault="00D513B3" w:rsidP="00FF431A">
      <w:pPr>
        <w:pStyle w:val="Odstavekseznama"/>
        <w:keepLines/>
        <w:numPr>
          <w:ilvl w:val="0"/>
          <w:numId w:val="12"/>
        </w:numPr>
        <w:spacing w:line="260" w:lineRule="exact"/>
        <w:contextualSpacing/>
        <w:rPr>
          <w:rFonts w:cs="Arial"/>
          <w:bCs/>
          <w:szCs w:val="20"/>
        </w:rPr>
      </w:pPr>
      <w:r>
        <w:rPr>
          <w:rFonts w:ascii="Arial" w:hAnsi="Arial" w:cs="Arial"/>
          <w:bCs/>
          <w:sz w:val="20"/>
          <w:szCs w:val="20"/>
        </w:rPr>
        <w:t>tabela</w:t>
      </w:r>
    </w:p>
    <w:p w14:paraId="72825B6E" w14:textId="77777777" w:rsidR="0080697C" w:rsidRPr="0080697C" w:rsidRDefault="0080697C" w:rsidP="0080697C">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DFA724A" w14:textId="77777777" w:rsidR="0080697C" w:rsidRPr="0080697C" w:rsidRDefault="0080697C" w:rsidP="0080697C">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80697C">
        <w:rPr>
          <w:rFonts w:eastAsia="Times New Roman" w:cs="Arial"/>
          <w:iCs/>
          <w:szCs w:val="20"/>
          <w:lang w:eastAsia="sl-SI"/>
        </w:rPr>
        <w:t>Sklep prejmejo:</w:t>
      </w:r>
    </w:p>
    <w:p w14:paraId="5BFF46F0" w14:textId="2A76C074" w:rsidR="0080697C" w:rsidRPr="006A5C67" w:rsidRDefault="0080697C" w:rsidP="00FF431A">
      <w:pPr>
        <w:pStyle w:val="Odstavekseznama"/>
        <w:keepLines/>
        <w:numPr>
          <w:ilvl w:val="0"/>
          <w:numId w:val="12"/>
        </w:numPr>
        <w:spacing w:line="260" w:lineRule="exact"/>
        <w:contextualSpacing/>
        <w:rPr>
          <w:rFonts w:cs="Arial"/>
          <w:bCs/>
          <w:szCs w:val="20"/>
        </w:rPr>
      </w:pPr>
      <w:r w:rsidRPr="00FF431A">
        <w:rPr>
          <w:rFonts w:ascii="Arial" w:hAnsi="Arial" w:cs="Arial"/>
          <w:bCs/>
          <w:sz w:val="20"/>
          <w:szCs w:val="20"/>
        </w:rPr>
        <w:t>Ministrstvo za solidarno prihodnost</w:t>
      </w:r>
    </w:p>
    <w:p w14:paraId="2BEFC74A" w14:textId="77777777" w:rsidR="00D513B3" w:rsidRPr="00981025" w:rsidRDefault="0080697C" w:rsidP="00FF431A">
      <w:pPr>
        <w:pStyle w:val="Odstavekseznama"/>
        <w:keepLines/>
        <w:numPr>
          <w:ilvl w:val="0"/>
          <w:numId w:val="12"/>
        </w:numPr>
        <w:spacing w:line="260" w:lineRule="exact"/>
        <w:contextualSpacing/>
        <w:rPr>
          <w:rFonts w:cs="Arial"/>
          <w:bCs/>
          <w:sz w:val="20"/>
          <w:szCs w:val="20"/>
        </w:rPr>
      </w:pPr>
      <w:r w:rsidRPr="006A5C67">
        <w:rPr>
          <w:rFonts w:ascii="Arial" w:hAnsi="Arial" w:cs="Arial"/>
          <w:bCs/>
          <w:sz w:val="20"/>
          <w:szCs w:val="20"/>
        </w:rPr>
        <w:t>Ministrstvo za finance</w:t>
      </w:r>
    </w:p>
    <w:p w14:paraId="31AC88C0" w14:textId="77777777" w:rsidR="00D513B3" w:rsidRDefault="00D513B3" w:rsidP="00D513B3">
      <w:pPr>
        <w:numPr>
          <w:ilvl w:val="0"/>
          <w:numId w:val="12"/>
        </w:numPr>
        <w:autoSpaceDE w:val="0"/>
        <w:autoSpaceDN w:val="0"/>
        <w:adjustRightInd w:val="0"/>
        <w:spacing w:after="0" w:line="260" w:lineRule="exact"/>
        <w:jc w:val="both"/>
        <w:rPr>
          <w:rFonts w:cs="Arial"/>
          <w:color w:val="000000"/>
          <w:szCs w:val="20"/>
        </w:rPr>
      </w:pPr>
      <w:r>
        <w:rPr>
          <w:rFonts w:cs="Arial"/>
          <w:color w:val="000000"/>
          <w:szCs w:val="20"/>
        </w:rPr>
        <w:t>Služba Vlade Republike Slovenije za zakonodajo</w:t>
      </w:r>
    </w:p>
    <w:p w14:paraId="4306F3F5" w14:textId="77777777" w:rsidR="00D513B3" w:rsidRPr="002760DC" w:rsidRDefault="00D513B3" w:rsidP="00D513B3">
      <w:pPr>
        <w:numPr>
          <w:ilvl w:val="0"/>
          <w:numId w:val="12"/>
        </w:numPr>
        <w:autoSpaceDE w:val="0"/>
        <w:autoSpaceDN w:val="0"/>
        <w:adjustRightInd w:val="0"/>
        <w:spacing w:after="0" w:line="260" w:lineRule="exact"/>
        <w:jc w:val="both"/>
        <w:rPr>
          <w:rFonts w:cs="Arial"/>
          <w:color w:val="000000"/>
          <w:szCs w:val="20"/>
        </w:rPr>
      </w:pPr>
      <w:r>
        <w:rPr>
          <w:rFonts w:cs="Arial"/>
          <w:color w:val="000000"/>
          <w:szCs w:val="20"/>
        </w:rPr>
        <w:t>Urad Vlade Republike Slovenije za komuniciranje</w:t>
      </w:r>
    </w:p>
    <w:p w14:paraId="24ED6A97" w14:textId="431EEC83" w:rsidR="006E5450" w:rsidRDefault="006E5450"/>
    <w:p w14:paraId="14642646" w14:textId="77777777" w:rsidR="006E5450" w:rsidRDefault="006E5450"/>
    <w:sectPr w:rsidR="006E5450" w:rsidSect="006943C1">
      <w:headerReference w:type="first" r:id="rId10"/>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B65D" w14:textId="77777777" w:rsidR="009E10B2" w:rsidRDefault="009E10B2" w:rsidP="00BD6A1D">
      <w:pPr>
        <w:spacing w:after="0" w:line="240" w:lineRule="auto"/>
      </w:pPr>
      <w:r>
        <w:separator/>
      </w:r>
    </w:p>
  </w:endnote>
  <w:endnote w:type="continuationSeparator" w:id="0">
    <w:p w14:paraId="7A6AA85E" w14:textId="77777777" w:rsidR="009E10B2" w:rsidRDefault="009E10B2"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27CE" w14:textId="77777777" w:rsidR="009E10B2" w:rsidRDefault="009E10B2" w:rsidP="00BD6A1D">
      <w:pPr>
        <w:spacing w:after="0" w:line="240" w:lineRule="auto"/>
      </w:pPr>
      <w:r>
        <w:separator/>
      </w:r>
    </w:p>
  </w:footnote>
  <w:footnote w:type="continuationSeparator" w:id="0">
    <w:p w14:paraId="6A72DF7A" w14:textId="77777777" w:rsidR="009E10B2" w:rsidRDefault="009E10B2"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13E4E4E"/>
    <w:multiLevelType w:val="hybridMultilevel"/>
    <w:tmpl w:val="813693A0"/>
    <w:lvl w:ilvl="0" w:tplc="AF2CE06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F9346B"/>
    <w:multiLevelType w:val="singleLevel"/>
    <w:tmpl w:val="FFFFFFFF"/>
    <w:lvl w:ilvl="0">
      <w:start w:val="2"/>
      <w:numFmt w:val="bullet"/>
      <w:lvlText w:val="-"/>
      <w:lvlJc w:val="left"/>
      <w:pPr>
        <w:tabs>
          <w:tab w:val="num" w:pos="390"/>
        </w:tabs>
        <w:ind w:left="390" w:hanging="390"/>
      </w:pPr>
      <w:rPr>
        <w:rFont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4"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11"/>
  </w:num>
  <w:num w:numId="3" w16cid:durableId="485437145">
    <w:abstractNumId w:val="10"/>
  </w:num>
  <w:num w:numId="4" w16cid:durableId="1145198727">
    <w:abstractNumId w:val="12"/>
  </w:num>
  <w:num w:numId="5" w16cid:durableId="1578511121">
    <w:abstractNumId w:val="16"/>
  </w:num>
  <w:num w:numId="6" w16cid:durableId="883103004">
    <w:abstractNumId w:val="6"/>
  </w:num>
  <w:num w:numId="7" w16cid:durableId="1513908896">
    <w:abstractNumId w:val="2"/>
  </w:num>
  <w:num w:numId="8" w16cid:durableId="875242798">
    <w:abstractNumId w:val="7"/>
  </w:num>
  <w:num w:numId="9" w16cid:durableId="358628783">
    <w:abstractNumId w:val="3"/>
  </w:num>
  <w:num w:numId="10" w16cid:durableId="3073662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5"/>
  </w:num>
  <w:num w:numId="12" w16cid:durableId="129370712">
    <w:abstractNumId w:val="5"/>
  </w:num>
  <w:num w:numId="13" w16cid:durableId="662860030">
    <w:abstractNumId w:val="1"/>
  </w:num>
  <w:num w:numId="14" w16cid:durableId="896237472">
    <w:abstractNumId w:val="8"/>
  </w:num>
  <w:num w:numId="15" w16cid:durableId="1098985762">
    <w:abstractNumId w:val="4"/>
  </w:num>
  <w:num w:numId="16" w16cid:durableId="244194581">
    <w:abstractNumId w:val="9"/>
  </w:num>
  <w:num w:numId="17" w16cid:durableId="859509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5D4B"/>
    <w:rsid w:val="00006A51"/>
    <w:rsid w:val="0001647B"/>
    <w:rsid w:val="00016653"/>
    <w:rsid w:val="00023EFD"/>
    <w:rsid w:val="000256FA"/>
    <w:rsid w:val="000260D8"/>
    <w:rsid w:val="00031D62"/>
    <w:rsid w:val="00033B69"/>
    <w:rsid w:val="0003694D"/>
    <w:rsid w:val="000370A4"/>
    <w:rsid w:val="000370A6"/>
    <w:rsid w:val="00037137"/>
    <w:rsid w:val="00037530"/>
    <w:rsid w:val="00041646"/>
    <w:rsid w:val="00043EE2"/>
    <w:rsid w:val="000469EA"/>
    <w:rsid w:val="00047F8B"/>
    <w:rsid w:val="00051AC7"/>
    <w:rsid w:val="00053AD0"/>
    <w:rsid w:val="00063047"/>
    <w:rsid w:val="00064C6A"/>
    <w:rsid w:val="00070EF5"/>
    <w:rsid w:val="00072E58"/>
    <w:rsid w:val="0008543D"/>
    <w:rsid w:val="000858AC"/>
    <w:rsid w:val="00086470"/>
    <w:rsid w:val="00092441"/>
    <w:rsid w:val="00094804"/>
    <w:rsid w:val="00095B93"/>
    <w:rsid w:val="000A200B"/>
    <w:rsid w:val="000A355D"/>
    <w:rsid w:val="000A6D92"/>
    <w:rsid w:val="000B0226"/>
    <w:rsid w:val="000B1D20"/>
    <w:rsid w:val="000B4182"/>
    <w:rsid w:val="000B7566"/>
    <w:rsid w:val="000C327A"/>
    <w:rsid w:val="000C35AB"/>
    <w:rsid w:val="000D0A51"/>
    <w:rsid w:val="000D0F4D"/>
    <w:rsid w:val="000D4B53"/>
    <w:rsid w:val="000D5D7F"/>
    <w:rsid w:val="000D6646"/>
    <w:rsid w:val="000D7761"/>
    <w:rsid w:val="000E0AB5"/>
    <w:rsid w:val="000E1DE5"/>
    <w:rsid w:val="000E72AA"/>
    <w:rsid w:val="000F2CE1"/>
    <w:rsid w:val="00103C03"/>
    <w:rsid w:val="00105499"/>
    <w:rsid w:val="001106BB"/>
    <w:rsid w:val="00111994"/>
    <w:rsid w:val="00113D22"/>
    <w:rsid w:val="00123A17"/>
    <w:rsid w:val="00133E4A"/>
    <w:rsid w:val="00134190"/>
    <w:rsid w:val="001362D8"/>
    <w:rsid w:val="001405D7"/>
    <w:rsid w:val="00144C7E"/>
    <w:rsid w:val="00152D3A"/>
    <w:rsid w:val="001536A5"/>
    <w:rsid w:val="00171198"/>
    <w:rsid w:val="00171378"/>
    <w:rsid w:val="00173A3F"/>
    <w:rsid w:val="001762A6"/>
    <w:rsid w:val="00177722"/>
    <w:rsid w:val="001872B1"/>
    <w:rsid w:val="00190D58"/>
    <w:rsid w:val="00190E0A"/>
    <w:rsid w:val="00191468"/>
    <w:rsid w:val="0019239B"/>
    <w:rsid w:val="001930E5"/>
    <w:rsid w:val="00193301"/>
    <w:rsid w:val="00195F0E"/>
    <w:rsid w:val="001973E4"/>
    <w:rsid w:val="001A161B"/>
    <w:rsid w:val="001A18FF"/>
    <w:rsid w:val="001A1F7D"/>
    <w:rsid w:val="001A7B01"/>
    <w:rsid w:val="001B5D01"/>
    <w:rsid w:val="001B674A"/>
    <w:rsid w:val="001C6E7D"/>
    <w:rsid w:val="001C7F58"/>
    <w:rsid w:val="001D101A"/>
    <w:rsid w:val="001D3B84"/>
    <w:rsid w:val="001D4243"/>
    <w:rsid w:val="001D526B"/>
    <w:rsid w:val="001D6C20"/>
    <w:rsid w:val="001E3465"/>
    <w:rsid w:val="001E5463"/>
    <w:rsid w:val="001E660A"/>
    <w:rsid w:val="001E772B"/>
    <w:rsid w:val="001F0B7E"/>
    <w:rsid w:val="001F1AD7"/>
    <w:rsid w:val="001F2499"/>
    <w:rsid w:val="001F3A9B"/>
    <w:rsid w:val="001F3E1E"/>
    <w:rsid w:val="001F5801"/>
    <w:rsid w:val="001F7075"/>
    <w:rsid w:val="00201360"/>
    <w:rsid w:val="00203834"/>
    <w:rsid w:val="00205037"/>
    <w:rsid w:val="002050C4"/>
    <w:rsid w:val="0021132C"/>
    <w:rsid w:val="00212032"/>
    <w:rsid w:val="002139CD"/>
    <w:rsid w:val="00215272"/>
    <w:rsid w:val="002314B4"/>
    <w:rsid w:val="00231AE9"/>
    <w:rsid w:val="0023299A"/>
    <w:rsid w:val="002416F3"/>
    <w:rsid w:val="00243BA1"/>
    <w:rsid w:val="0024622B"/>
    <w:rsid w:val="0025173C"/>
    <w:rsid w:val="00252CBD"/>
    <w:rsid w:val="00260B0D"/>
    <w:rsid w:val="00263A02"/>
    <w:rsid w:val="00265327"/>
    <w:rsid w:val="002741EC"/>
    <w:rsid w:val="00280535"/>
    <w:rsid w:val="002808C0"/>
    <w:rsid w:val="00280D65"/>
    <w:rsid w:val="00281FD3"/>
    <w:rsid w:val="00282EDF"/>
    <w:rsid w:val="00283E8B"/>
    <w:rsid w:val="00285701"/>
    <w:rsid w:val="00295634"/>
    <w:rsid w:val="00296A2A"/>
    <w:rsid w:val="002975CC"/>
    <w:rsid w:val="00297B7C"/>
    <w:rsid w:val="002A0D94"/>
    <w:rsid w:val="002A3087"/>
    <w:rsid w:val="002B0452"/>
    <w:rsid w:val="002B4B7D"/>
    <w:rsid w:val="002B7318"/>
    <w:rsid w:val="002C0ECF"/>
    <w:rsid w:val="002C32B9"/>
    <w:rsid w:val="002C4185"/>
    <w:rsid w:val="002C4311"/>
    <w:rsid w:val="002C4776"/>
    <w:rsid w:val="002D0E49"/>
    <w:rsid w:val="002E32ED"/>
    <w:rsid w:val="002E3A7B"/>
    <w:rsid w:val="002E579F"/>
    <w:rsid w:val="002F4BDE"/>
    <w:rsid w:val="002F7626"/>
    <w:rsid w:val="003000D7"/>
    <w:rsid w:val="003006B7"/>
    <w:rsid w:val="00300F87"/>
    <w:rsid w:val="0030223A"/>
    <w:rsid w:val="003045F4"/>
    <w:rsid w:val="0030553A"/>
    <w:rsid w:val="00306464"/>
    <w:rsid w:val="00306956"/>
    <w:rsid w:val="003113EF"/>
    <w:rsid w:val="00313172"/>
    <w:rsid w:val="00313DD0"/>
    <w:rsid w:val="00317B62"/>
    <w:rsid w:val="00321A64"/>
    <w:rsid w:val="00323CCC"/>
    <w:rsid w:val="0032402D"/>
    <w:rsid w:val="0032406F"/>
    <w:rsid w:val="00334783"/>
    <w:rsid w:val="00335B51"/>
    <w:rsid w:val="00341ED5"/>
    <w:rsid w:val="0034328E"/>
    <w:rsid w:val="00343E82"/>
    <w:rsid w:val="00344D41"/>
    <w:rsid w:val="00352B66"/>
    <w:rsid w:val="00353A01"/>
    <w:rsid w:val="003553D3"/>
    <w:rsid w:val="00363341"/>
    <w:rsid w:val="00363E80"/>
    <w:rsid w:val="003666A5"/>
    <w:rsid w:val="00374331"/>
    <w:rsid w:val="00377E70"/>
    <w:rsid w:val="003812A7"/>
    <w:rsid w:val="00387CA1"/>
    <w:rsid w:val="00391895"/>
    <w:rsid w:val="00392F8A"/>
    <w:rsid w:val="00394038"/>
    <w:rsid w:val="00394614"/>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C17"/>
    <w:rsid w:val="00443FAC"/>
    <w:rsid w:val="00450BA6"/>
    <w:rsid w:val="004526CF"/>
    <w:rsid w:val="00455560"/>
    <w:rsid w:val="00457F52"/>
    <w:rsid w:val="00462211"/>
    <w:rsid w:val="00464FD0"/>
    <w:rsid w:val="00465007"/>
    <w:rsid w:val="00465339"/>
    <w:rsid w:val="0046655C"/>
    <w:rsid w:val="004675EC"/>
    <w:rsid w:val="004675EE"/>
    <w:rsid w:val="0047112A"/>
    <w:rsid w:val="00471985"/>
    <w:rsid w:val="004818F7"/>
    <w:rsid w:val="00487446"/>
    <w:rsid w:val="004875BD"/>
    <w:rsid w:val="00487C25"/>
    <w:rsid w:val="0049580C"/>
    <w:rsid w:val="00495E33"/>
    <w:rsid w:val="004A273A"/>
    <w:rsid w:val="004A508F"/>
    <w:rsid w:val="004A642E"/>
    <w:rsid w:val="004B34EA"/>
    <w:rsid w:val="004B4898"/>
    <w:rsid w:val="004D2A86"/>
    <w:rsid w:val="004D2EE1"/>
    <w:rsid w:val="004D5B5F"/>
    <w:rsid w:val="004E1309"/>
    <w:rsid w:val="004E1F41"/>
    <w:rsid w:val="004E419B"/>
    <w:rsid w:val="004E5809"/>
    <w:rsid w:val="004E7630"/>
    <w:rsid w:val="004F1894"/>
    <w:rsid w:val="004F3EAF"/>
    <w:rsid w:val="00501B78"/>
    <w:rsid w:val="00501F86"/>
    <w:rsid w:val="00502070"/>
    <w:rsid w:val="00503E36"/>
    <w:rsid w:val="005047DD"/>
    <w:rsid w:val="0050606B"/>
    <w:rsid w:val="005103E9"/>
    <w:rsid w:val="005113DC"/>
    <w:rsid w:val="00512914"/>
    <w:rsid w:val="005143E3"/>
    <w:rsid w:val="00514EBF"/>
    <w:rsid w:val="00516080"/>
    <w:rsid w:val="00517027"/>
    <w:rsid w:val="00517F7D"/>
    <w:rsid w:val="005304D1"/>
    <w:rsid w:val="00530740"/>
    <w:rsid w:val="00530D9D"/>
    <w:rsid w:val="0053372E"/>
    <w:rsid w:val="0053551E"/>
    <w:rsid w:val="005404B4"/>
    <w:rsid w:val="00541200"/>
    <w:rsid w:val="00542A26"/>
    <w:rsid w:val="00542F8F"/>
    <w:rsid w:val="00546279"/>
    <w:rsid w:val="005477A0"/>
    <w:rsid w:val="00550775"/>
    <w:rsid w:val="005543A1"/>
    <w:rsid w:val="00554DB0"/>
    <w:rsid w:val="00554E6F"/>
    <w:rsid w:val="0055795E"/>
    <w:rsid w:val="0056065B"/>
    <w:rsid w:val="0056092E"/>
    <w:rsid w:val="005626B4"/>
    <w:rsid w:val="005627F1"/>
    <w:rsid w:val="005628CE"/>
    <w:rsid w:val="005631BF"/>
    <w:rsid w:val="00566CBA"/>
    <w:rsid w:val="00566E0B"/>
    <w:rsid w:val="00574004"/>
    <w:rsid w:val="00577616"/>
    <w:rsid w:val="005806CA"/>
    <w:rsid w:val="00584568"/>
    <w:rsid w:val="0059412F"/>
    <w:rsid w:val="00594BAB"/>
    <w:rsid w:val="005950D8"/>
    <w:rsid w:val="0059582E"/>
    <w:rsid w:val="00595BDD"/>
    <w:rsid w:val="00596C43"/>
    <w:rsid w:val="00597972"/>
    <w:rsid w:val="00597BDE"/>
    <w:rsid w:val="005A0491"/>
    <w:rsid w:val="005A3D01"/>
    <w:rsid w:val="005A5148"/>
    <w:rsid w:val="005B02F1"/>
    <w:rsid w:val="005B0728"/>
    <w:rsid w:val="005C0301"/>
    <w:rsid w:val="005C3D84"/>
    <w:rsid w:val="005C4213"/>
    <w:rsid w:val="005C4967"/>
    <w:rsid w:val="005C5929"/>
    <w:rsid w:val="005D0B8D"/>
    <w:rsid w:val="005D2E2C"/>
    <w:rsid w:val="005D30B0"/>
    <w:rsid w:val="005D5217"/>
    <w:rsid w:val="005D6299"/>
    <w:rsid w:val="005E050F"/>
    <w:rsid w:val="005E481A"/>
    <w:rsid w:val="005F0AB5"/>
    <w:rsid w:val="005F2D29"/>
    <w:rsid w:val="005F6B31"/>
    <w:rsid w:val="006006CD"/>
    <w:rsid w:val="00611C9F"/>
    <w:rsid w:val="006144D6"/>
    <w:rsid w:val="00616BFA"/>
    <w:rsid w:val="006209D7"/>
    <w:rsid w:val="00637336"/>
    <w:rsid w:val="00643CDC"/>
    <w:rsid w:val="006472A3"/>
    <w:rsid w:val="00650B1D"/>
    <w:rsid w:val="00652C9D"/>
    <w:rsid w:val="0065458B"/>
    <w:rsid w:val="00660293"/>
    <w:rsid w:val="006644BE"/>
    <w:rsid w:val="00666542"/>
    <w:rsid w:val="006679CB"/>
    <w:rsid w:val="00672DE9"/>
    <w:rsid w:val="00673CB5"/>
    <w:rsid w:val="00677B06"/>
    <w:rsid w:val="00680A10"/>
    <w:rsid w:val="00681489"/>
    <w:rsid w:val="00682634"/>
    <w:rsid w:val="00683232"/>
    <w:rsid w:val="00683295"/>
    <w:rsid w:val="006834B0"/>
    <w:rsid w:val="006869E1"/>
    <w:rsid w:val="006901A0"/>
    <w:rsid w:val="00692BA6"/>
    <w:rsid w:val="00694013"/>
    <w:rsid w:val="006943C1"/>
    <w:rsid w:val="00694D20"/>
    <w:rsid w:val="00695EC3"/>
    <w:rsid w:val="00697AC1"/>
    <w:rsid w:val="006A0711"/>
    <w:rsid w:val="006A0B81"/>
    <w:rsid w:val="006A369E"/>
    <w:rsid w:val="006A3A96"/>
    <w:rsid w:val="006A5C67"/>
    <w:rsid w:val="006A7EA4"/>
    <w:rsid w:val="006B026B"/>
    <w:rsid w:val="006C04F0"/>
    <w:rsid w:val="006C0C04"/>
    <w:rsid w:val="006C2E8B"/>
    <w:rsid w:val="006C4DDD"/>
    <w:rsid w:val="006D2817"/>
    <w:rsid w:val="006D5DBD"/>
    <w:rsid w:val="006E1AAF"/>
    <w:rsid w:val="006E5450"/>
    <w:rsid w:val="006F1DE8"/>
    <w:rsid w:val="006F4B5D"/>
    <w:rsid w:val="006F6E40"/>
    <w:rsid w:val="00700B6E"/>
    <w:rsid w:val="0070516C"/>
    <w:rsid w:val="007102F1"/>
    <w:rsid w:val="00710FD5"/>
    <w:rsid w:val="00712EE1"/>
    <w:rsid w:val="00713FA2"/>
    <w:rsid w:val="007208EE"/>
    <w:rsid w:val="00722283"/>
    <w:rsid w:val="0072392C"/>
    <w:rsid w:val="00724171"/>
    <w:rsid w:val="0073329A"/>
    <w:rsid w:val="00736FA9"/>
    <w:rsid w:val="007472FB"/>
    <w:rsid w:val="00747D51"/>
    <w:rsid w:val="007517FA"/>
    <w:rsid w:val="007526F2"/>
    <w:rsid w:val="00752A4E"/>
    <w:rsid w:val="00753C89"/>
    <w:rsid w:val="0076559F"/>
    <w:rsid w:val="00765F81"/>
    <w:rsid w:val="00766FC4"/>
    <w:rsid w:val="00772B96"/>
    <w:rsid w:val="007825EA"/>
    <w:rsid w:val="00785D2A"/>
    <w:rsid w:val="00791772"/>
    <w:rsid w:val="007917F7"/>
    <w:rsid w:val="0079182D"/>
    <w:rsid w:val="00791E76"/>
    <w:rsid w:val="00792F9D"/>
    <w:rsid w:val="00794550"/>
    <w:rsid w:val="00796FA8"/>
    <w:rsid w:val="007A1D86"/>
    <w:rsid w:val="007A3E6F"/>
    <w:rsid w:val="007B27FE"/>
    <w:rsid w:val="007B3CE7"/>
    <w:rsid w:val="007B5944"/>
    <w:rsid w:val="007C0F9B"/>
    <w:rsid w:val="007C2FFC"/>
    <w:rsid w:val="007C7E12"/>
    <w:rsid w:val="007D0F3A"/>
    <w:rsid w:val="007D1FFC"/>
    <w:rsid w:val="007D2FDE"/>
    <w:rsid w:val="007D329E"/>
    <w:rsid w:val="007D4C46"/>
    <w:rsid w:val="007D628C"/>
    <w:rsid w:val="007D6E2D"/>
    <w:rsid w:val="007E7A89"/>
    <w:rsid w:val="007F1424"/>
    <w:rsid w:val="007F2270"/>
    <w:rsid w:val="007F3D31"/>
    <w:rsid w:val="007F50D0"/>
    <w:rsid w:val="007F5210"/>
    <w:rsid w:val="007F75E3"/>
    <w:rsid w:val="00802761"/>
    <w:rsid w:val="008059E5"/>
    <w:rsid w:val="00806972"/>
    <w:rsid w:val="0080697C"/>
    <w:rsid w:val="008102BD"/>
    <w:rsid w:val="00810D28"/>
    <w:rsid w:val="008116FB"/>
    <w:rsid w:val="00812B55"/>
    <w:rsid w:val="00815794"/>
    <w:rsid w:val="0082208C"/>
    <w:rsid w:val="00823A09"/>
    <w:rsid w:val="008257EB"/>
    <w:rsid w:val="00827D7B"/>
    <w:rsid w:val="008320E6"/>
    <w:rsid w:val="00835635"/>
    <w:rsid w:val="008359B5"/>
    <w:rsid w:val="008404F5"/>
    <w:rsid w:val="00840F12"/>
    <w:rsid w:val="00841CE8"/>
    <w:rsid w:val="00850D20"/>
    <w:rsid w:val="00852E56"/>
    <w:rsid w:val="00853F6F"/>
    <w:rsid w:val="00855965"/>
    <w:rsid w:val="00857188"/>
    <w:rsid w:val="008704F1"/>
    <w:rsid w:val="00871A9E"/>
    <w:rsid w:val="00872EE3"/>
    <w:rsid w:val="00873DEB"/>
    <w:rsid w:val="00874372"/>
    <w:rsid w:val="008758B5"/>
    <w:rsid w:val="008771F3"/>
    <w:rsid w:val="00881F5D"/>
    <w:rsid w:val="00882C3C"/>
    <w:rsid w:val="00884CF6"/>
    <w:rsid w:val="0088671C"/>
    <w:rsid w:val="0089600B"/>
    <w:rsid w:val="008A01D8"/>
    <w:rsid w:val="008A0A69"/>
    <w:rsid w:val="008A25A5"/>
    <w:rsid w:val="008A73B1"/>
    <w:rsid w:val="008B0C91"/>
    <w:rsid w:val="008B1171"/>
    <w:rsid w:val="008C78D1"/>
    <w:rsid w:val="008D1F49"/>
    <w:rsid w:val="008D2923"/>
    <w:rsid w:val="008D7003"/>
    <w:rsid w:val="008D7F4D"/>
    <w:rsid w:val="008E13F6"/>
    <w:rsid w:val="008E2F44"/>
    <w:rsid w:val="008E3607"/>
    <w:rsid w:val="008E3F2C"/>
    <w:rsid w:val="008E66DE"/>
    <w:rsid w:val="008E74A7"/>
    <w:rsid w:val="008E7D5F"/>
    <w:rsid w:val="008F1603"/>
    <w:rsid w:val="008F210F"/>
    <w:rsid w:val="008F6CF1"/>
    <w:rsid w:val="008F7206"/>
    <w:rsid w:val="009002EC"/>
    <w:rsid w:val="00900E14"/>
    <w:rsid w:val="0090196F"/>
    <w:rsid w:val="0090226C"/>
    <w:rsid w:val="00913EAB"/>
    <w:rsid w:val="009152F5"/>
    <w:rsid w:val="009208B4"/>
    <w:rsid w:val="0092732F"/>
    <w:rsid w:val="00927A46"/>
    <w:rsid w:val="00930048"/>
    <w:rsid w:val="00932ECD"/>
    <w:rsid w:val="00933C2B"/>
    <w:rsid w:val="0093493F"/>
    <w:rsid w:val="00935C84"/>
    <w:rsid w:val="009466E1"/>
    <w:rsid w:val="00950CEF"/>
    <w:rsid w:val="00955EF1"/>
    <w:rsid w:val="00957BF2"/>
    <w:rsid w:val="00960B17"/>
    <w:rsid w:val="00960D7B"/>
    <w:rsid w:val="00962ED5"/>
    <w:rsid w:val="00963186"/>
    <w:rsid w:val="00964E3D"/>
    <w:rsid w:val="00965A27"/>
    <w:rsid w:val="009679D0"/>
    <w:rsid w:val="0097108F"/>
    <w:rsid w:val="009750C9"/>
    <w:rsid w:val="0098067D"/>
    <w:rsid w:val="009806BD"/>
    <w:rsid w:val="00981025"/>
    <w:rsid w:val="0098604B"/>
    <w:rsid w:val="00990888"/>
    <w:rsid w:val="00994792"/>
    <w:rsid w:val="00996CD5"/>
    <w:rsid w:val="009A0932"/>
    <w:rsid w:val="009A1574"/>
    <w:rsid w:val="009A2836"/>
    <w:rsid w:val="009A307B"/>
    <w:rsid w:val="009B2063"/>
    <w:rsid w:val="009B36F6"/>
    <w:rsid w:val="009B6F19"/>
    <w:rsid w:val="009C0E87"/>
    <w:rsid w:val="009C1CE5"/>
    <w:rsid w:val="009C7D22"/>
    <w:rsid w:val="009D1CD9"/>
    <w:rsid w:val="009D63BF"/>
    <w:rsid w:val="009E10B2"/>
    <w:rsid w:val="009E2E85"/>
    <w:rsid w:val="009E35E9"/>
    <w:rsid w:val="009E3CA8"/>
    <w:rsid w:val="009E5A53"/>
    <w:rsid w:val="009F0161"/>
    <w:rsid w:val="009F4030"/>
    <w:rsid w:val="009F4B7A"/>
    <w:rsid w:val="009F5FFF"/>
    <w:rsid w:val="00A05A96"/>
    <w:rsid w:val="00A06F18"/>
    <w:rsid w:val="00A11D54"/>
    <w:rsid w:val="00A13746"/>
    <w:rsid w:val="00A1687A"/>
    <w:rsid w:val="00A17AD1"/>
    <w:rsid w:val="00A17F54"/>
    <w:rsid w:val="00A26E40"/>
    <w:rsid w:val="00A26FE2"/>
    <w:rsid w:val="00A27F1A"/>
    <w:rsid w:val="00A330BC"/>
    <w:rsid w:val="00A34595"/>
    <w:rsid w:val="00A36BD5"/>
    <w:rsid w:val="00A45429"/>
    <w:rsid w:val="00A5059B"/>
    <w:rsid w:val="00A51134"/>
    <w:rsid w:val="00A5215A"/>
    <w:rsid w:val="00A54D22"/>
    <w:rsid w:val="00A628BD"/>
    <w:rsid w:val="00A65A46"/>
    <w:rsid w:val="00A711FA"/>
    <w:rsid w:val="00A74471"/>
    <w:rsid w:val="00A75EB1"/>
    <w:rsid w:val="00A76C72"/>
    <w:rsid w:val="00A83104"/>
    <w:rsid w:val="00A9050A"/>
    <w:rsid w:val="00A97302"/>
    <w:rsid w:val="00AA4B42"/>
    <w:rsid w:val="00AA7734"/>
    <w:rsid w:val="00AA7CFE"/>
    <w:rsid w:val="00AB19D4"/>
    <w:rsid w:val="00AB23BA"/>
    <w:rsid w:val="00AB2A4F"/>
    <w:rsid w:val="00AB3AF2"/>
    <w:rsid w:val="00AC3FF4"/>
    <w:rsid w:val="00AC4C8A"/>
    <w:rsid w:val="00AC594C"/>
    <w:rsid w:val="00AD0810"/>
    <w:rsid w:val="00AD2F63"/>
    <w:rsid w:val="00AD4BAA"/>
    <w:rsid w:val="00AD5E8B"/>
    <w:rsid w:val="00AD6A56"/>
    <w:rsid w:val="00AD7FC0"/>
    <w:rsid w:val="00AE0F38"/>
    <w:rsid w:val="00AE1656"/>
    <w:rsid w:val="00AE16E6"/>
    <w:rsid w:val="00AE1F83"/>
    <w:rsid w:val="00AE3F56"/>
    <w:rsid w:val="00AF0B1B"/>
    <w:rsid w:val="00B012E0"/>
    <w:rsid w:val="00B05775"/>
    <w:rsid w:val="00B0740C"/>
    <w:rsid w:val="00B1099B"/>
    <w:rsid w:val="00B133E5"/>
    <w:rsid w:val="00B17F52"/>
    <w:rsid w:val="00B24F3B"/>
    <w:rsid w:val="00B24FE9"/>
    <w:rsid w:val="00B30846"/>
    <w:rsid w:val="00B33D20"/>
    <w:rsid w:val="00B35482"/>
    <w:rsid w:val="00B35B44"/>
    <w:rsid w:val="00B379A0"/>
    <w:rsid w:val="00B40E2D"/>
    <w:rsid w:val="00B45E38"/>
    <w:rsid w:val="00B47848"/>
    <w:rsid w:val="00B47C21"/>
    <w:rsid w:val="00B51A08"/>
    <w:rsid w:val="00B6586C"/>
    <w:rsid w:val="00B74247"/>
    <w:rsid w:val="00B75324"/>
    <w:rsid w:val="00B80348"/>
    <w:rsid w:val="00B80402"/>
    <w:rsid w:val="00B835A6"/>
    <w:rsid w:val="00B83CDA"/>
    <w:rsid w:val="00B84B5A"/>
    <w:rsid w:val="00B84E65"/>
    <w:rsid w:val="00B91941"/>
    <w:rsid w:val="00B93CC2"/>
    <w:rsid w:val="00B97869"/>
    <w:rsid w:val="00BA22EC"/>
    <w:rsid w:val="00BA2BF5"/>
    <w:rsid w:val="00BA4D38"/>
    <w:rsid w:val="00BB183B"/>
    <w:rsid w:val="00BB3EBC"/>
    <w:rsid w:val="00BC1355"/>
    <w:rsid w:val="00BD0AE7"/>
    <w:rsid w:val="00BD5D3B"/>
    <w:rsid w:val="00BD6A1D"/>
    <w:rsid w:val="00BD6FF5"/>
    <w:rsid w:val="00BE46B7"/>
    <w:rsid w:val="00C06CE2"/>
    <w:rsid w:val="00C11FA5"/>
    <w:rsid w:val="00C12103"/>
    <w:rsid w:val="00C12AA2"/>
    <w:rsid w:val="00C13B76"/>
    <w:rsid w:val="00C170D8"/>
    <w:rsid w:val="00C17D1A"/>
    <w:rsid w:val="00C2105D"/>
    <w:rsid w:val="00C24825"/>
    <w:rsid w:val="00C24B2C"/>
    <w:rsid w:val="00C25AEE"/>
    <w:rsid w:val="00C34CA0"/>
    <w:rsid w:val="00C35846"/>
    <w:rsid w:val="00C35CED"/>
    <w:rsid w:val="00C37180"/>
    <w:rsid w:val="00C44C5F"/>
    <w:rsid w:val="00C463C7"/>
    <w:rsid w:val="00C4759F"/>
    <w:rsid w:val="00C55F16"/>
    <w:rsid w:val="00C56723"/>
    <w:rsid w:val="00C64D72"/>
    <w:rsid w:val="00C65144"/>
    <w:rsid w:val="00C672A1"/>
    <w:rsid w:val="00C67AD0"/>
    <w:rsid w:val="00C70C2C"/>
    <w:rsid w:val="00C75E24"/>
    <w:rsid w:val="00C81CA6"/>
    <w:rsid w:val="00C8245F"/>
    <w:rsid w:val="00C90ABB"/>
    <w:rsid w:val="00C9332F"/>
    <w:rsid w:val="00C9741B"/>
    <w:rsid w:val="00CA1193"/>
    <w:rsid w:val="00CA56F7"/>
    <w:rsid w:val="00CB1F91"/>
    <w:rsid w:val="00CB49B6"/>
    <w:rsid w:val="00CB4A60"/>
    <w:rsid w:val="00CC1DF2"/>
    <w:rsid w:val="00CC5598"/>
    <w:rsid w:val="00CD02DE"/>
    <w:rsid w:val="00CD13A9"/>
    <w:rsid w:val="00CD1942"/>
    <w:rsid w:val="00CD4E17"/>
    <w:rsid w:val="00CD612F"/>
    <w:rsid w:val="00CE675B"/>
    <w:rsid w:val="00CF0377"/>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46C21"/>
    <w:rsid w:val="00D508D8"/>
    <w:rsid w:val="00D513B3"/>
    <w:rsid w:val="00D51502"/>
    <w:rsid w:val="00D51885"/>
    <w:rsid w:val="00D535B4"/>
    <w:rsid w:val="00D54972"/>
    <w:rsid w:val="00D575A9"/>
    <w:rsid w:val="00D638FE"/>
    <w:rsid w:val="00D66439"/>
    <w:rsid w:val="00D7180C"/>
    <w:rsid w:val="00D73D11"/>
    <w:rsid w:val="00D74241"/>
    <w:rsid w:val="00D74917"/>
    <w:rsid w:val="00D839DB"/>
    <w:rsid w:val="00D87116"/>
    <w:rsid w:val="00D91990"/>
    <w:rsid w:val="00D92DFE"/>
    <w:rsid w:val="00DA2CE0"/>
    <w:rsid w:val="00DA3DFA"/>
    <w:rsid w:val="00DA7DF3"/>
    <w:rsid w:val="00DB092C"/>
    <w:rsid w:val="00DB1DD4"/>
    <w:rsid w:val="00DB2A2B"/>
    <w:rsid w:val="00DB5094"/>
    <w:rsid w:val="00DB661D"/>
    <w:rsid w:val="00DB6F6A"/>
    <w:rsid w:val="00DC1FEB"/>
    <w:rsid w:val="00DC36AB"/>
    <w:rsid w:val="00DC5CB5"/>
    <w:rsid w:val="00DC6D4A"/>
    <w:rsid w:val="00DD71C5"/>
    <w:rsid w:val="00DE392A"/>
    <w:rsid w:val="00DE3DBC"/>
    <w:rsid w:val="00DE4687"/>
    <w:rsid w:val="00DE6225"/>
    <w:rsid w:val="00DF162E"/>
    <w:rsid w:val="00DF4290"/>
    <w:rsid w:val="00E00063"/>
    <w:rsid w:val="00E04DF6"/>
    <w:rsid w:val="00E06B44"/>
    <w:rsid w:val="00E1620A"/>
    <w:rsid w:val="00E23726"/>
    <w:rsid w:val="00E24658"/>
    <w:rsid w:val="00E261E6"/>
    <w:rsid w:val="00E31D86"/>
    <w:rsid w:val="00E34570"/>
    <w:rsid w:val="00E35143"/>
    <w:rsid w:val="00E3754A"/>
    <w:rsid w:val="00E41613"/>
    <w:rsid w:val="00E42D60"/>
    <w:rsid w:val="00E51D56"/>
    <w:rsid w:val="00E54664"/>
    <w:rsid w:val="00E55816"/>
    <w:rsid w:val="00E6339B"/>
    <w:rsid w:val="00E646BD"/>
    <w:rsid w:val="00E722BD"/>
    <w:rsid w:val="00E73D20"/>
    <w:rsid w:val="00E8007B"/>
    <w:rsid w:val="00E818C4"/>
    <w:rsid w:val="00E84360"/>
    <w:rsid w:val="00E878BF"/>
    <w:rsid w:val="00E917FD"/>
    <w:rsid w:val="00E9240F"/>
    <w:rsid w:val="00E95A2A"/>
    <w:rsid w:val="00E97665"/>
    <w:rsid w:val="00E97FB7"/>
    <w:rsid w:val="00EA12FD"/>
    <w:rsid w:val="00EA5AB4"/>
    <w:rsid w:val="00EB2B19"/>
    <w:rsid w:val="00EC0ADC"/>
    <w:rsid w:val="00EC16BA"/>
    <w:rsid w:val="00EC1D01"/>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06C08"/>
    <w:rsid w:val="00F11DAC"/>
    <w:rsid w:val="00F1555E"/>
    <w:rsid w:val="00F16961"/>
    <w:rsid w:val="00F21295"/>
    <w:rsid w:val="00F270F8"/>
    <w:rsid w:val="00F33EC1"/>
    <w:rsid w:val="00F42075"/>
    <w:rsid w:val="00F420EF"/>
    <w:rsid w:val="00F51C57"/>
    <w:rsid w:val="00F51CC2"/>
    <w:rsid w:val="00F569A3"/>
    <w:rsid w:val="00F62328"/>
    <w:rsid w:val="00F62994"/>
    <w:rsid w:val="00F6331B"/>
    <w:rsid w:val="00F82DE5"/>
    <w:rsid w:val="00F97901"/>
    <w:rsid w:val="00FA46CA"/>
    <w:rsid w:val="00FA4707"/>
    <w:rsid w:val="00FB36A9"/>
    <w:rsid w:val="00FB397B"/>
    <w:rsid w:val="00FB3E3E"/>
    <w:rsid w:val="00FB439C"/>
    <w:rsid w:val="00FB43B0"/>
    <w:rsid w:val="00FB4D1B"/>
    <w:rsid w:val="00FB5C06"/>
    <w:rsid w:val="00FB697F"/>
    <w:rsid w:val="00FB6FF0"/>
    <w:rsid w:val="00FC4A5D"/>
    <w:rsid w:val="00FC7849"/>
    <w:rsid w:val="00FD38CF"/>
    <w:rsid w:val="00FD63B4"/>
    <w:rsid w:val="00FE3A3A"/>
    <w:rsid w:val="00FE5B06"/>
    <w:rsid w:val="00FE6449"/>
    <w:rsid w:val="00FF0233"/>
    <w:rsid w:val="00FF054C"/>
    <w:rsid w:val="00FF0678"/>
    <w:rsid w:val="00FF1D3C"/>
    <w:rsid w:val="00FF2FC4"/>
    <w:rsid w:val="00FF431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431A"/>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 w:type="paragraph" w:styleId="Revizija">
    <w:name w:val="Revision"/>
    <w:hidden/>
    <w:uiPriority w:val="99"/>
    <w:semiHidden/>
    <w:rsid w:val="006A0711"/>
    <w:pPr>
      <w:spacing w:after="0" w:line="240" w:lineRule="auto"/>
    </w:pPr>
    <w:rPr>
      <w:rFonts w:ascii="Arial" w:eastAsia="Calibri" w:hAnsi="Arial" w:cs="Times New Roman"/>
      <w:sz w:val="20"/>
    </w:rPr>
  </w:style>
  <w:style w:type="paragraph" w:customStyle="1" w:styleId="Naslovpredpisa">
    <w:name w:val="Naslov_predpisa"/>
    <w:basedOn w:val="Navaden"/>
    <w:link w:val="NaslovpredpisaZnak"/>
    <w:qFormat/>
    <w:rsid w:val="00B6586C"/>
    <w:pPr>
      <w:suppressAutoHyphens/>
      <w:overflowPunct w:val="0"/>
      <w:autoSpaceDE w:val="0"/>
      <w:autoSpaceDN w:val="0"/>
      <w:adjustRightInd w:val="0"/>
      <w:spacing w:before="120" w:line="200" w:lineRule="exact"/>
      <w:jc w:val="center"/>
      <w:textAlignment w:val="baseline"/>
    </w:pPr>
    <w:rPr>
      <w:rFonts w:eastAsia="Times New Roman"/>
      <w:b/>
      <w:sz w:val="22"/>
      <w:lang w:eastAsia="sl-SI"/>
    </w:rPr>
  </w:style>
  <w:style w:type="character" w:customStyle="1" w:styleId="NaslovpredpisaZnak">
    <w:name w:val="Naslov_predpisa Znak"/>
    <w:link w:val="Naslovpredpisa"/>
    <w:rsid w:val="00B6586C"/>
    <w:rPr>
      <w:rFonts w:ascii="Arial" w:eastAsia="Times New Roman" w:hAnsi="Arial" w:cs="Times New Roman"/>
      <w:b/>
      <w:lang w:eastAsia="sl-SI"/>
    </w:rPr>
  </w:style>
  <w:style w:type="table" w:styleId="Tabelamrea">
    <w:name w:val="Table Grid"/>
    <w:basedOn w:val="Navadnatabela"/>
    <w:uiPriority w:val="39"/>
    <w:rsid w:val="00AB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94BD19-2564-4D4F-A480-2FE5472B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1986</Words>
  <Characters>11324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Maja Mally Dovč</cp:lastModifiedBy>
  <cp:revision>15</cp:revision>
  <cp:lastPrinted>2025-05-06T04:57:00Z</cp:lastPrinted>
  <dcterms:created xsi:type="dcterms:W3CDTF">2025-10-02T09:48:00Z</dcterms:created>
  <dcterms:modified xsi:type="dcterms:W3CDTF">2025-11-03T13:01:00Z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