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3F6895" w:rsidRDefault="00BE519D" w:rsidP="00BE519D">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437"/>
        <w:gridCol w:w="692"/>
        <w:gridCol w:w="1087"/>
        <w:gridCol w:w="441"/>
        <w:gridCol w:w="1200"/>
        <w:gridCol w:w="296"/>
        <w:gridCol w:w="432"/>
        <w:gridCol w:w="329"/>
        <w:gridCol w:w="838"/>
        <w:gridCol w:w="217"/>
        <w:gridCol w:w="1788"/>
      </w:tblGrid>
      <w:tr w:rsidR="00BE519D" w:rsidRPr="003F6895" w14:paraId="6DFF0E57" w14:textId="77777777" w:rsidTr="00D72C9F">
        <w:trPr>
          <w:gridAfter w:val="6"/>
          <w:wAfter w:w="3401" w:type="dxa"/>
        </w:trPr>
        <w:tc>
          <w:tcPr>
            <w:tcW w:w="5699" w:type="dxa"/>
            <w:gridSpan w:val="6"/>
          </w:tcPr>
          <w:p w14:paraId="3803346D" w14:textId="02BE00BE" w:rsidR="00BE519D" w:rsidRPr="003F6895" w:rsidRDefault="00BE519D"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 xml:space="preserve">Številka: </w:t>
            </w:r>
            <w:r w:rsidR="004C78CA" w:rsidRPr="004C78CA">
              <w:rPr>
                <w:rFonts w:cs="Arial"/>
                <w:sz w:val="20"/>
                <w:szCs w:val="20"/>
                <w:lang w:val="en-US" w:eastAsia="sl-SI"/>
              </w:rPr>
              <w:t>4110-47/2016-2718-2</w:t>
            </w:r>
            <w:r w:rsidR="004827E8">
              <w:rPr>
                <w:rFonts w:cs="Arial"/>
                <w:sz w:val="20"/>
                <w:szCs w:val="20"/>
                <w:lang w:val="en-US" w:eastAsia="sl-SI"/>
              </w:rPr>
              <w:t>7</w:t>
            </w:r>
            <w:r w:rsidR="006779BB">
              <w:rPr>
                <w:rFonts w:cs="Arial"/>
                <w:sz w:val="20"/>
                <w:szCs w:val="20"/>
                <w:lang w:val="en-US" w:eastAsia="sl-SI"/>
              </w:rPr>
              <w:t>9</w:t>
            </w:r>
          </w:p>
        </w:tc>
      </w:tr>
      <w:tr w:rsidR="00BE519D" w:rsidRPr="003F6895" w14:paraId="6A505F65" w14:textId="77777777" w:rsidTr="00D72C9F">
        <w:trPr>
          <w:gridAfter w:val="6"/>
          <w:wAfter w:w="3401" w:type="dxa"/>
        </w:trPr>
        <w:tc>
          <w:tcPr>
            <w:tcW w:w="5699" w:type="dxa"/>
            <w:gridSpan w:val="6"/>
          </w:tcPr>
          <w:p w14:paraId="6CD60A27" w14:textId="74D5D942" w:rsidR="00BE519D" w:rsidRPr="003F6895" w:rsidRDefault="00BE519D"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 xml:space="preserve">Ljubljana, </w:t>
            </w:r>
            <w:r w:rsidR="00D72C9F">
              <w:rPr>
                <w:rFonts w:cs="Arial"/>
                <w:sz w:val="20"/>
                <w:szCs w:val="20"/>
                <w:lang w:val="sl-SI" w:eastAsia="sl-SI"/>
              </w:rPr>
              <w:t>27</w:t>
            </w:r>
            <w:r w:rsidR="004C78CA">
              <w:rPr>
                <w:rFonts w:cs="Arial"/>
                <w:sz w:val="20"/>
                <w:szCs w:val="20"/>
                <w:lang w:val="sl-SI" w:eastAsia="sl-SI"/>
              </w:rPr>
              <w:t>.</w:t>
            </w:r>
            <w:r w:rsidR="004827E8">
              <w:rPr>
                <w:rFonts w:cs="Arial"/>
                <w:sz w:val="20"/>
                <w:szCs w:val="20"/>
                <w:lang w:val="sl-SI" w:eastAsia="sl-SI"/>
              </w:rPr>
              <w:t xml:space="preserve"> 3</w:t>
            </w:r>
            <w:r w:rsidR="004C78CA">
              <w:rPr>
                <w:rFonts w:cs="Arial"/>
                <w:sz w:val="20"/>
                <w:szCs w:val="20"/>
                <w:lang w:val="sl-SI" w:eastAsia="sl-SI"/>
              </w:rPr>
              <w:t>.</w:t>
            </w:r>
            <w:r w:rsidR="004827E8">
              <w:rPr>
                <w:rFonts w:cs="Arial"/>
                <w:sz w:val="20"/>
                <w:szCs w:val="20"/>
                <w:lang w:val="sl-SI" w:eastAsia="sl-SI"/>
              </w:rPr>
              <w:t xml:space="preserve"> </w:t>
            </w:r>
            <w:r w:rsidR="004C78CA">
              <w:rPr>
                <w:rFonts w:cs="Arial"/>
                <w:sz w:val="20"/>
                <w:szCs w:val="20"/>
                <w:lang w:val="sl-SI" w:eastAsia="sl-SI"/>
              </w:rPr>
              <w:t>2025</w:t>
            </w:r>
          </w:p>
        </w:tc>
      </w:tr>
      <w:tr w:rsidR="00BE519D" w:rsidRPr="003F6895" w14:paraId="4E3BBBB2" w14:textId="77777777" w:rsidTr="00D72C9F">
        <w:trPr>
          <w:gridAfter w:val="6"/>
          <w:wAfter w:w="3401" w:type="dxa"/>
        </w:trPr>
        <w:tc>
          <w:tcPr>
            <w:tcW w:w="5699" w:type="dxa"/>
            <w:gridSpan w:val="6"/>
          </w:tcPr>
          <w:p w14:paraId="28688ED1" w14:textId="1F63F9E5" w:rsidR="00BE519D" w:rsidRPr="003F6895" w:rsidRDefault="0098350A" w:rsidP="00D63A12">
            <w:pPr>
              <w:pStyle w:val="Neotevilenodstavek"/>
              <w:spacing w:before="0" w:after="0" w:line="240" w:lineRule="auto"/>
              <w:jc w:val="left"/>
              <w:rPr>
                <w:rFonts w:cs="Arial"/>
                <w:sz w:val="20"/>
                <w:szCs w:val="20"/>
                <w:lang w:val="sl-SI" w:eastAsia="sl-SI"/>
              </w:rPr>
            </w:pPr>
            <w:r w:rsidRPr="003F6895">
              <w:rPr>
                <w:rFonts w:cs="Arial"/>
                <w:sz w:val="20"/>
                <w:szCs w:val="20"/>
                <w:lang w:val="sl-SI" w:eastAsia="sl-SI"/>
              </w:rPr>
              <w:t>EVA</w:t>
            </w:r>
          </w:p>
        </w:tc>
      </w:tr>
      <w:tr w:rsidR="00BE519D" w:rsidRPr="003F6895" w14:paraId="3BD71C09" w14:textId="77777777" w:rsidTr="00D72C9F">
        <w:trPr>
          <w:gridAfter w:val="6"/>
          <w:wAfter w:w="3401" w:type="dxa"/>
        </w:trPr>
        <w:tc>
          <w:tcPr>
            <w:tcW w:w="5699" w:type="dxa"/>
            <w:gridSpan w:val="6"/>
          </w:tcPr>
          <w:p w14:paraId="649C7859" w14:textId="77777777" w:rsidR="00BE519D" w:rsidRPr="003F6895" w:rsidRDefault="00BE519D" w:rsidP="00D63A12">
            <w:pPr>
              <w:spacing w:line="240" w:lineRule="auto"/>
              <w:rPr>
                <w:rFonts w:cs="Arial"/>
                <w:szCs w:val="20"/>
                <w:lang w:val="sl-SI"/>
              </w:rPr>
            </w:pPr>
          </w:p>
          <w:p w14:paraId="61C1E29E" w14:textId="77777777" w:rsidR="00BE519D" w:rsidRPr="003F6895" w:rsidRDefault="00BE519D" w:rsidP="00D63A12">
            <w:pPr>
              <w:spacing w:line="240" w:lineRule="auto"/>
              <w:rPr>
                <w:rFonts w:cs="Arial"/>
                <w:szCs w:val="20"/>
                <w:lang w:val="sl-SI"/>
              </w:rPr>
            </w:pPr>
            <w:r w:rsidRPr="003F6895">
              <w:rPr>
                <w:rFonts w:cs="Arial"/>
                <w:szCs w:val="20"/>
                <w:lang w:val="sl-SI"/>
              </w:rPr>
              <w:t>GENERALNI SEKRETARIAT VLADE REPUBLIKE SLOVENIJE</w:t>
            </w:r>
          </w:p>
          <w:p w14:paraId="661FC401" w14:textId="77777777" w:rsidR="00BE519D" w:rsidRPr="003F6895" w:rsidRDefault="006779BB" w:rsidP="00D63A12">
            <w:pPr>
              <w:spacing w:line="240" w:lineRule="auto"/>
              <w:rPr>
                <w:rFonts w:cs="Arial"/>
                <w:szCs w:val="20"/>
                <w:lang w:val="sl-SI"/>
              </w:rPr>
            </w:pPr>
            <w:hyperlink r:id="rId11" w:history="1">
              <w:r w:rsidR="00BE519D" w:rsidRPr="003F6895">
                <w:rPr>
                  <w:rStyle w:val="Hiperpovezava"/>
                  <w:szCs w:val="20"/>
                  <w:lang w:val="sl-SI"/>
                </w:rPr>
                <w:t>Gp.gs@gov.si</w:t>
              </w:r>
            </w:hyperlink>
          </w:p>
          <w:p w14:paraId="6BAF36D3" w14:textId="77777777" w:rsidR="00BE519D" w:rsidRPr="003F6895" w:rsidRDefault="00BE519D" w:rsidP="00D63A12">
            <w:pPr>
              <w:spacing w:line="240" w:lineRule="auto"/>
              <w:rPr>
                <w:rFonts w:cs="Arial"/>
                <w:szCs w:val="20"/>
                <w:lang w:val="sl-SI"/>
              </w:rPr>
            </w:pPr>
          </w:p>
        </w:tc>
      </w:tr>
      <w:tr w:rsidR="00BE519D" w:rsidRPr="00003EE5" w14:paraId="3BAFB795" w14:textId="77777777" w:rsidTr="00D63A12">
        <w:tc>
          <w:tcPr>
            <w:tcW w:w="9100" w:type="dxa"/>
            <w:gridSpan w:val="12"/>
          </w:tcPr>
          <w:p w14:paraId="465B67F3" w14:textId="190D63A4" w:rsidR="00BE519D" w:rsidRPr="00FF4774" w:rsidRDefault="00BE519D" w:rsidP="00AA55BF">
            <w:pPr>
              <w:pStyle w:val="Naslovpredpisa"/>
              <w:spacing w:line="240" w:lineRule="auto"/>
              <w:jc w:val="left"/>
              <w:rPr>
                <w:rFonts w:cs="Arial"/>
                <w:sz w:val="20"/>
                <w:szCs w:val="20"/>
                <w:highlight w:val="yellow"/>
                <w:lang w:val="sl-SI" w:eastAsia="sl-SI"/>
              </w:rPr>
            </w:pPr>
            <w:r w:rsidRPr="00003EE5">
              <w:rPr>
                <w:rFonts w:cs="Arial"/>
                <w:sz w:val="20"/>
                <w:szCs w:val="20"/>
                <w:lang w:val="sl-SI" w:eastAsia="sl-SI"/>
              </w:rPr>
              <w:t xml:space="preserve">ZADEVA: </w:t>
            </w:r>
            <w:r w:rsidR="00AA55BF" w:rsidRPr="00003EE5">
              <w:rPr>
                <w:rFonts w:cs="Arial"/>
                <w:sz w:val="20"/>
                <w:szCs w:val="20"/>
                <w:lang w:val="sl-SI" w:eastAsia="sl-SI"/>
              </w:rPr>
              <w:t xml:space="preserve">Uvrstitev novega </w:t>
            </w:r>
            <w:r w:rsidR="00AA55BF" w:rsidRPr="00753C18">
              <w:rPr>
                <w:rFonts w:cs="Arial"/>
                <w:sz w:val="20"/>
                <w:szCs w:val="20"/>
                <w:lang w:val="sl-SI" w:eastAsia="sl-SI"/>
              </w:rPr>
              <w:t xml:space="preserve">projekta </w:t>
            </w:r>
            <w:r w:rsidR="00753C18" w:rsidRPr="00753C18">
              <w:rPr>
                <w:rFonts w:cs="Arial"/>
                <w:sz w:val="20"/>
                <w:szCs w:val="20"/>
                <w:lang w:val="sl-SI" w:eastAsia="sl-SI"/>
              </w:rPr>
              <w:t>št. 2718-25-0006 »Sanacija PB Begunje-naravne nesreče 4.8.2023</w:t>
            </w:r>
            <w:r w:rsidR="00D44302" w:rsidRPr="00753C18">
              <w:rPr>
                <w:rFonts w:cs="Arial"/>
                <w:sz w:val="20"/>
                <w:szCs w:val="20"/>
                <w:lang w:val="sl-SI" w:eastAsia="sl-SI"/>
              </w:rPr>
              <w:t>«</w:t>
            </w:r>
            <w:r w:rsidR="00AA55BF" w:rsidRPr="00753C18">
              <w:rPr>
                <w:rFonts w:cs="Arial"/>
                <w:sz w:val="20"/>
                <w:szCs w:val="20"/>
                <w:lang w:val="sl-SI" w:eastAsia="sl-SI"/>
              </w:rPr>
              <w:t xml:space="preserve"> v Načrtu razvojnih programov za obdobje 202</w:t>
            </w:r>
            <w:r w:rsidR="00F84544" w:rsidRPr="00753C18">
              <w:rPr>
                <w:rFonts w:cs="Arial"/>
                <w:sz w:val="20"/>
                <w:szCs w:val="20"/>
                <w:lang w:val="sl-SI" w:eastAsia="sl-SI"/>
              </w:rPr>
              <w:t>5</w:t>
            </w:r>
            <w:r w:rsidR="00AA55BF" w:rsidRPr="00753C18">
              <w:rPr>
                <w:rFonts w:cs="Arial"/>
                <w:sz w:val="20"/>
                <w:szCs w:val="20"/>
                <w:lang w:val="sl-SI" w:eastAsia="sl-SI"/>
              </w:rPr>
              <w:t>-202</w:t>
            </w:r>
            <w:r w:rsidR="00F84544" w:rsidRPr="00753C18">
              <w:rPr>
                <w:rFonts w:cs="Arial"/>
                <w:sz w:val="20"/>
                <w:szCs w:val="20"/>
                <w:lang w:val="sl-SI" w:eastAsia="sl-SI"/>
              </w:rPr>
              <w:t>8</w:t>
            </w:r>
            <w:r w:rsidR="00AA55BF" w:rsidRPr="00753C18">
              <w:rPr>
                <w:rFonts w:cs="Arial"/>
                <w:sz w:val="20"/>
                <w:szCs w:val="20"/>
                <w:lang w:val="sl-SI" w:eastAsia="sl-SI"/>
              </w:rPr>
              <w:t xml:space="preserve"> – predlog za obravnavo</w:t>
            </w:r>
          </w:p>
        </w:tc>
      </w:tr>
      <w:tr w:rsidR="00BE519D" w:rsidRPr="003F6895" w14:paraId="5184EF13" w14:textId="77777777" w:rsidTr="00D63A12">
        <w:tc>
          <w:tcPr>
            <w:tcW w:w="9100" w:type="dxa"/>
            <w:gridSpan w:val="12"/>
          </w:tcPr>
          <w:p w14:paraId="5F22B4F4" w14:textId="77777777" w:rsidR="00BE519D" w:rsidRPr="004C78CA" w:rsidRDefault="00BE519D" w:rsidP="00D63A12">
            <w:pPr>
              <w:pStyle w:val="Poglavje"/>
              <w:spacing w:before="0" w:after="0" w:line="240" w:lineRule="auto"/>
              <w:jc w:val="left"/>
              <w:rPr>
                <w:sz w:val="20"/>
                <w:szCs w:val="20"/>
              </w:rPr>
            </w:pPr>
            <w:r w:rsidRPr="004C78CA">
              <w:rPr>
                <w:sz w:val="20"/>
                <w:szCs w:val="20"/>
              </w:rPr>
              <w:t>1. Predlog sklepov vlade:</w:t>
            </w:r>
          </w:p>
        </w:tc>
      </w:tr>
      <w:tr w:rsidR="00BE519D" w:rsidRPr="003F6895" w14:paraId="7E377A4E" w14:textId="77777777" w:rsidTr="00B07168">
        <w:trPr>
          <w:trHeight w:val="9319"/>
        </w:trPr>
        <w:tc>
          <w:tcPr>
            <w:tcW w:w="9100" w:type="dxa"/>
            <w:gridSpan w:val="12"/>
          </w:tcPr>
          <w:p w14:paraId="0E15012F" w14:textId="4E996FE0"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4C78CA">
              <w:rPr>
                <w:rFonts w:cs="Arial"/>
                <w:iCs/>
                <w:szCs w:val="20"/>
                <w:lang w:val="sl-SI" w:eastAsia="sl-SI"/>
              </w:rPr>
              <w:t>Na podlagi petega odstavka 31. člena Zakona o izvrševanju proračunov Republike Slovenije za leti 202</w:t>
            </w:r>
            <w:r w:rsidR="00F84544" w:rsidRPr="004C78CA">
              <w:rPr>
                <w:rFonts w:cs="Arial"/>
                <w:iCs/>
                <w:szCs w:val="20"/>
                <w:lang w:val="sl-SI" w:eastAsia="sl-SI"/>
              </w:rPr>
              <w:t>5</w:t>
            </w:r>
            <w:r w:rsidRPr="004C78CA">
              <w:rPr>
                <w:rFonts w:cs="Arial"/>
                <w:iCs/>
                <w:szCs w:val="20"/>
                <w:lang w:val="sl-SI" w:eastAsia="sl-SI"/>
              </w:rPr>
              <w:t xml:space="preserve"> in 202</w:t>
            </w:r>
            <w:r w:rsidR="00951B45" w:rsidRPr="004C78CA">
              <w:rPr>
                <w:rFonts w:cs="Arial"/>
                <w:iCs/>
                <w:szCs w:val="20"/>
                <w:lang w:val="sl-SI" w:eastAsia="sl-SI"/>
              </w:rPr>
              <w:t>6</w:t>
            </w:r>
            <w:r w:rsidRPr="004C78CA">
              <w:rPr>
                <w:rFonts w:cs="Arial"/>
                <w:iCs/>
                <w:szCs w:val="20"/>
                <w:lang w:val="sl-SI" w:eastAsia="sl-SI"/>
              </w:rPr>
              <w:t xml:space="preserve"> (Uradni list RS, št. 1</w:t>
            </w:r>
            <w:r w:rsidR="00F84544" w:rsidRPr="004C78CA">
              <w:rPr>
                <w:rFonts w:cs="Arial"/>
                <w:iCs/>
                <w:szCs w:val="20"/>
                <w:lang w:val="sl-SI" w:eastAsia="sl-SI"/>
              </w:rPr>
              <w:t>04</w:t>
            </w:r>
            <w:r w:rsidRPr="004C78CA">
              <w:rPr>
                <w:rFonts w:cs="Arial"/>
                <w:iCs/>
                <w:szCs w:val="20"/>
                <w:lang w:val="sl-SI" w:eastAsia="sl-SI"/>
              </w:rPr>
              <w:t>/2</w:t>
            </w:r>
            <w:r w:rsidR="00F84544" w:rsidRPr="004C78CA">
              <w:rPr>
                <w:rFonts w:cs="Arial"/>
                <w:iCs/>
                <w:szCs w:val="20"/>
                <w:lang w:val="sl-SI" w:eastAsia="sl-SI"/>
              </w:rPr>
              <w:t>4</w:t>
            </w:r>
            <w:r w:rsidRPr="004C78CA">
              <w:rPr>
                <w:rFonts w:cs="Arial"/>
                <w:iCs/>
                <w:szCs w:val="20"/>
                <w:lang w:val="sl-SI" w:eastAsia="sl-SI"/>
              </w:rPr>
              <w:t>) je Vlada Republike Slovenije na ________ seji dne ________ sprejela naslednji:</w:t>
            </w:r>
          </w:p>
          <w:p w14:paraId="56DB3267" w14:textId="77777777" w:rsidR="0098350A" w:rsidRPr="004C78C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4C78C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4C78C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4C78C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4C78CA" w:rsidRDefault="0098350A" w:rsidP="0098350A">
            <w:pPr>
              <w:autoSpaceDE w:val="0"/>
              <w:autoSpaceDN w:val="0"/>
              <w:adjustRightInd w:val="0"/>
              <w:spacing w:line="240" w:lineRule="auto"/>
              <w:jc w:val="center"/>
              <w:rPr>
                <w:rFonts w:cs="Arial"/>
                <w:b/>
                <w:iCs/>
                <w:szCs w:val="20"/>
                <w:lang w:val="sl-SI" w:eastAsia="sl-SI"/>
              </w:rPr>
            </w:pPr>
            <w:r w:rsidRPr="004C78CA">
              <w:rPr>
                <w:rFonts w:cs="Arial"/>
                <w:b/>
                <w:iCs/>
                <w:szCs w:val="20"/>
                <w:lang w:val="sl-SI" w:eastAsia="sl-SI"/>
              </w:rPr>
              <w:t>SKLEP</w:t>
            </w:r>
          </w:p>
          <w:p w14:paraId="771E98F2"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3B361F8C" w:rsidR="0098350A" w:rsidRPr="00D72C9F"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003EE5">
              <w:rPr>
                <w:rFonts w:cs="Arial"/>
                <w:iCs/>
                <w:szCs w:val="20"/>
                <w:lang w:val="sl-SI" w:eastAsia="sl-SI"/>
              </w:rPr>
              <w:t>V Načrt razvojnih programov za obdobje 202</w:t>
            </w:r>
            <w:r w:rsidR="00C06118" w:rsidRPr="00003EE5">
              <w:rPr>
                <w:rFonts w:cs="Arial"/>
                <w:iCs/>
                <w:szCs w:val="20"/>
                <w:lang w:val="sl-SI" w:eastAsia="sl-SI"/>
              </w:rPr>
              <w:t>5</w:t>
            </w:r>
            <w:r w:rsidRPr="00003EE5">
              <w:rPr>
                <w:rFonts w:cs="Arial"/>
                <w:iCs/>
                <w:szCs w:val="20"/>
                <w:lang w:val="sl-SI" w:eastAsia="sl-SI"/>
              </w:rPr>
              <w:t>-202</w:t>
            </w:r>
            <w:r w:rsidR="00C06118" w:rsidRPr="00003EE5">
              <w:rPr>
                <w:rFonts w:cs="Arial"/>
                <w:iCs/>
                <w:szCs w:val="20"/>
                <w:lang w:val="sl-SI" w:eastAsia="sl-SI"/>
              </w:rPr>
              <w:t>8</w:t>
            </w:r>
            <w:r w:rsidRPr="00003EE5">
              <w:rPr>
                <w:rFonts w:cs="Arial"/>
                <w:iCs/>
                <w:szCs w:val="20"/>
                <w:lang w:val="sl-SI" w:eastAsia="sl-SI"/>
              </w:rPr>
              <w:t xml:space="preserve"> se skladno s prilogo uvrsti </w:t>
            </w:r>
            <w:r w:rsidR="00B07168" w:rsidRPr="00003EE5">
              <w:rPr>
                <w:rFonts w:cs="Arial"/>
                <w:iCs/>
                <w:szCs w:val="20"/>
                <w:lang w:val="sl-SI" w:eastAsia="sl-SI"/>
              </w:rPr>
              <w:t>projek</w:t>
            </w:r>
            <w:r w:rsidR="00B07168">
              <w:rPr>
                <w:rFonts w:cs="Arial"/>
                <w:iCs/>
                <w:szCs w:val="20"/>
                <w:lang w:val="sl-SI" w:eastAsia="sl-SI"/>
              </w:rPr>
              <w:t>ta št. 2718-25-0006</w:t>
            </w:r>
            <w:r w:rsidRPr="00003EE5">
              <w:rPr>
                <w:rFonts w:cs="Arial"/>
                <w:iCs/>
                <w:szCs w:val="20"/>
                <w:lang w:val="sl-SI" w:eastAsia="sl-SI"/>
              </w:rPr>
              <w:t xml:space="preserve"> </w:t>
            </w:r>
            <w:r w:rsidR="00B07168">
              <w:rPr>
                <w:rFonts w:cs="Arial"/>
                <w:iCs/>
                <w:szCs w:val="20"/>
                <w:lang w:val="sl-SI" w:eastAsia="sl-SI"/>
              </w:rPr>
              <w:t>»</w:t>
            </w:r>
            <w:r w:rsidR="00B07168" w:rsidRPr="00B07168">
              <w:rPr>
                <w:rFonts w:cs="Arial"/>
                <w:iCs/>
                <w:szCs w:val="20"/>
                <w:lang w:val="sl-SI" w:eastAsia="sl-SI"/>
              </w:rPr>
              <w:t>Sanacija PB Begunje-naravne nesreče 4.8.2023</w:t>
            </w:r>
            <w:r w:rsidR="00B07168">
              <w:rPr>
                <w:rFonts w:cs="Arial"/>
                <w:iCs/>
                <w:szCs w:val="20"/>
                <w:lang w:val="sl-SI" w:eastAsia="sl-SI"/>
              </w:rPr>
              <w:t>«</w:t>
            </w:r>
            <w:r w:rsidR="00D72C9F">
              <w:rPr>
                <w:rFonts w:cs="Arial"/>
                <w:szCs w:val="20"/>
                <w:lang w:val="sl-SI" w:eastAsia="sl-SI"/>
              </w:rPr>
              <w:t xml:space="preserve">. </w:t>
            </w:r>
          </w:p>
          <w:p w14:paraId="3363AA95" w14:textId="28361E2D" w:rsidR="00D72C9F" w:rsidRPr="004C78CA" w:rsidRDefault="00D72C9F" w:rsidP="0098350A">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 </w:t>
            </w:r>
          </w:p>
          <w:p w14:paraId="24B60016"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4C78C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Barbara Kolenko Helbl</w:t>
            </w:r>
          </w:p>
          <w:p w14:paraId="18705216" w14:textId="77777777" w:rsidR="0098350A" w:rsidRPr="004C78CA" w:rsidRDefault="0098350A" w:rsidP="0098350A">
            <w:pPr>
              <w:autoSpaceDE w:val="0"/>
              <w:autoSpaceDN w:val="0"/>
              <w:adjustRightInd w:val="0"/>
              <w:spacing w:line="240" w:lineRule="auto"/>
              <w:rPr>
                <w:rFonts w:cs="Arial"/>
                <w:color w:val="000000"/>
                <w:szCs w:val="20"/>
                <w:lang w:val="sl-SI"/>
              </w:rPr>
            </w:pPr>
            <w:r w:rsidRPr="004C78CA">
              <w:rPr>
                <w:rFonts w:cs="Arial"/>
                <w:color w:val="000000"/>
                <w:szCs w:val="20"/>
                <w:lang w:val="sl-SI"/>
              </w:rPr>
              <w:t xml:space="preserve">                                                                                       generalna sekretarka </w:t>
            </w:r>
          </w:p>
          <w:p w14:paraId="552B3B81" w14:textId="49F1F102" w:rsidR="00BE519D" w:rsidRPr="004C78CA" w:rsidRDefault="00BE519D" w:rsidP="00D63A12">
            <w:pPr>
              <w:pStyle w:val="Neotevilenodstavek"/>
              <w:spacing w:line="240" w:lineRule="auto"/>
              <w:rPr>
                <w:rFonts w:cs="Arial"/>
                <w:iCs/>
                <w:sz w:val="20"/>
                <w:szCs w:val="20"/>
                <w:lang w:val="sl-SI" w:eastAsia="sl-SI"/>
              </w:rPr>
            </w:pPr>
          </w:p>
          <w:p w14:paraId="61B7B9A2" w14:textId="605968DF" w:rsidR="0098350A" w:rsidRPr="004C78CA" w:rsidRDefault="0098350A" w:rsidP="00D63A12">
            <w:pPr>
              <w:pStyle w:val="Neotevilenodstavek"/>
              <w:spacing w:line="240" w:lineRule="auto"/>
              <w:rPr>
                <w:rFonts w:cs="Arial"/>
                <w:iCs/>
                <w:sz w:val="20"/>
                <w:szCs w:val="20"/>
                <w:lang w:val="sl-SI" w:eastAsia="sl-SI"/>
              </w:rPr>
            </w:pPr>
          </w:p>
          <w:p w14:paraId="611917DD" w14:textId="1AB565DC" w:rsidR="0098350A" w:rsidRPr="004C78CA" w:rsidRDefault="0098350A" w:rsidP="00D63A12">
            <w:pPr>
              <w:pStyle w:val="Neotevilenodstavek"/>
              <w:spacing w:line="240" w:lineRule="auto"/>
              <w:rPr>
                <w:rFonts w:cs="Arial"/>
                <w:iCs/>
                <w:sz w:val="20"/>
                <w:szCs w:val="20"/>
                <w:lang w:val="sl-SI" w:eastAsia="sl-SI"/>
              </w:rPr>
            </w:pPr>
          </w:p>
          <w:p w14:paraId="3C1163F7" w14:textId="0234D9AB" w:rsidR="0098350A" w:rsidRPr="004C78CA" w:rsidRDefault="0098350A" w:rsidP="00D63A12">
            <w:pPr>
              <w:pStyle w:val="Neotevilenodstavek"/>
              <w:spacing w:line="240" w:lineRule="auto"/>
              <w:rPr>
                <w:rFonts w:cs="Arial"/>
                <w:iCs/>
                <w:sz w:val="20"/>
                <w:szCs w:val="20"/>
                <w:lang w:val="sl-SI" w:eastAsia="sl-SI"/>
              </w:rPr>
            </w:pPr>
          </w:p>
          <w:p w14:paraId="408F2DEB" w14:textId="4FE15E13" w:rsidR="0098350A" w:rsidRPr="004C78CA" w:rsidRDefault="0098350A" w:rsidP="00D63A12">
            <w:pPr>
              <w:pStyle w:val="Neotevilenodstavek"/>
              <w:spacing w:line="240" w:lineRule="auto"/>
              <w:rPr>
                <w:rFonts w:cs="Arial"/>
                <w:iCs/>
                <w:sz w:val="20"/>
                <w:szCs w:val="20"/>
                <w:lang w:val="sl-SI" w:eastAsia="sl-SI"/>
              </w:rPr>
            </w:pPr>
          </w:p>
          <w:p w14:paraId="13E2D73F" w14:textId="00684549" w:rsidR="0098350A" w:rsidRPr="004C78CA" w:rsidRDefault="0098350A" w:rsidP="00D63A12">
            <w:pPr>
              <w:pStyle w:val="Neotevilenodstavek"/>
              <w:spacing w:line="240" w:lineRule="auto"/>
              <w:rPr>
                <w:rFonts w:cs="Arial"/>
                <w:iCs/>
                <w:sz w:val="20"/>
                <w:szCs w:val="20"/>
                <w:lang w:val="sl-SI" w:eastAsia="sl-SI"/>
              </w:rPr>
            </w:pPr>
          </w:p>
          <w:p w14:paraId="59A3BA3A" w14:textId="77777777" w:rsidR="002477C3" w:rsidRPr="004C78CA" w:rsidRDefault="002477C3" w:rsidP="00D63A12">
            <w:pPr>
              <w:pStyle w:val="Neotevilenodstavek"/>
              <w:spacing w:line="240" w:lineRule="auto"/>
              <w:rPr>
                <w:rFonts w:cs="Arial"/>
                <w:iCs/>
                <w:sz w:val="20"/>
                <w:szCs w:val="20"/>
                <w:lang w:val="sl-SI" w:eastAsia="sl-SI"/>
              </w:rPr>
            </w:pPr>
          </w:p>
          <w:p w14:paraId="20A49173" w14:textId="77777777" w:rsidR="00C06118" w:rsidRPr="004C78CA" w:rsidRDefault="00C06118" w:rsidP="00D63A12">
            <w:pPr>
              <w:pStyle w:val="Neotevilenodstavek"/>
              <w:spacing w:line="240" w:lineRule="auto"/>
              <w:rPr>
                <w:rFonts w:cs="Arial"/>
                <w:iCs/>
                <w:sz w:val="20"/>
                <w:szCs w:val="20"/>
                <w:lang w:val="sl-SI" w:eastAsia="sl-SI"/>
              </w:rPr>
            </w:pPr>
          </w:p>
          <w:p w14:paraId="4402F6CF" w14:textId="77777777" w:rsidR="0098350A" w:rsidRPr="004C78CA" w:rsidRDefault="0098350A" w:rsidP="00D63A12">
            <w:pPr>
              <w:pStyle w:val="Neotevilenodstavek"/>
              <w:spacing w:line="240" w:lineRule="auto"/>
              <w:rPr>
                <w:rFonts w:cs="Arial"/>
                <w:iCs/>
                <w:sz w:val="20"/>
                <w:szCs w:val="20"/>
                <w:lang w:val="sl-SI" w:eastAsia="sl-SI"/>
              </w:rPr>
            </w:pPr>
          </w:p>
          <w:p w14:paraId="7E035B43" w14:textId="77777777" w:rsidR="0098350A" w:rsidRPr="004C78CA" w:rsidRDefault="0098350A" w:rsidP="0098350A">
            <w:pPr>
              <w:rPr>
                <w:rFonts w:cs="Arial"/>
                <w:szCs w:val="20"/>
                <w:lang w:val="sl-SI"/>
              </w:rPr>
            </w:pPr>
            <w:r w:rsidRPr="004C78CA">
              <w:rPr>
                <w:rFonts w:cs="Arial"/>
                <w:szCs w:val="20"/>
                <w:lang w:val="sl-SI"/>
              </w:rPr>
              <w:t>Priloga:</w:t>
            </w:r>
          </w:p>
          <w:p w14:paraId="3A9D17F0" w14:textId="0D2B1C86" w:rsidR="002D22CA" w:rsidRPr="004C78CA" w:rsidRDefault="0098350A" w:rsidP="0098350A">
            <w:pPr>
              <w:numPr>
                <w:ilvl w:val="0"/>
                <w:numId w:val="21"/>
              </w:numPr>
              <w:rPr>
                <w:rFonts w:cs="Arial"/>
                <w:szCs w:val="20"/>
                <w:lang w:val="sl-SI"/>
              </w:rPr>
            </w:pPr>
            <w:r w:rsidRPr="004C78CA">
              <w:rPr>
                <w:rFonts w:cs="Arial"/>
                <w:szCs w:val="20"/>
                <w:lang w:val="sl-SI"/>
              </w:rPr>
              <w:t>Tabela (Obrazec 3).</w:t>
            </w:r>
          </w:p>
          <w:p w14:paraId="4EAC5D2B" w14:textId="77777777" w:rsidR="002D22CA" w:rsidRPr="004C78CA" w:rsidRDefault="002D22CA" w:rsidP="002D22CA">
            <w:pPr>
              <w:spacing w:line="240" w:lineRule="auto"/>
              <w:rPr>
                <w:rFonts w:cs="Arial"/>
                <w:szCs w:val="20"/>
                <w:lang w:val="sl-SI"/>
              </w:rPr>
            </w:pPr>
          </w:p>
          <w:p w14:paraId="457F100A" w14:textId="77777777" w:rsidR="002D22CA" w:rsidRPr="004C78CA" w:rsidRDefault="002D22CA" w:rsidP="002D22CA">
            <w:pPr>
              <w:spacing w:line="240" w:lineRule="atLeast"/>
              <w:ind w:left="540" w:hanging="540"/>
              <w:rPr>
                <w:rFonts w:cs="Arial"/>
                <w:bCs/>
                <w:szCs w:val="20"/>
                <w:lang w:val="sl-SI"/>
              </w:rPr>
            </w:pPr>
            <w:r w:rsidRPr="004C78CA">
              <w:rPr>
                <w:rFonts w:cs="Arial"/>
                <w:bCs/>
                <w:szCs w:val="20"/>
                <w:lang w:val="sl-SI"/>
              </w:rPr>
              <w:t>Sklep prejmejo:</w:t>
            </w:r>
          </w:p>
          <w:p w14:paraId="6D13C34A" w14:textId="2A37D510" w:rsidR="0098350A" w:rsidRPr="004C78CA" w:rsidRDefault="0098350A" w:rsidP="00807A94">
            <w:pPr>
              <w:numPr>
                <w:ilvl w:val="0"/>
                <w:numId w:val="7"/>
              </w:numPr>
              <w:jc w:val="both"/>
              <w:rPr>
                <w:rFonts w:cs="Arial"/>
                <w:szCs w:val="20"/>
                <w:lang w:val="sl-SI"/>
              </w:rPr>
            </w:pPr>
            <w:r w:rsidRPr="004C78CA">
              <w:rPr>
                <w:rFonts w:cs="Arial"/>
                <w:iCs/>
                <w:szCs w:val="20"/>
                <w:lang w:val="sl-SI" w:eastAsia="sl-SI"/>
              </w:rPr>
              <w:t>Urad RS za nadzor, kakovost in investicije v zdravstvu,</w:t>
            </w:r>
          </w:p>
          <w:p w14:paraId="182EF395" w14:textId="41BDC696" w:rsidR="0098350A" w:rsidRPr="004C78CA" w:rsidRDefault="00B50A0E" w:rsidP="0098350A">
            <w:pPr>
              <w:numPr>
                <w:ilvl w:val="0"/>
                <w:numId w:val="7"/>
              </w:numPr>
              <w:jc w:val="both"/>
              <w:rPr>
                <w:rFonts w:cs="Arial"/>
                <w:szCs w:val="20"/>
                <w:lang w:val="sl-SI"/>
              </w:rPr>
            </w:pPr>
            <w:r w:rsidRPr="004C78CA">
              <w:rPr>
                <w:rFonts w:cs="Arial"/>
                <w:szCs w:val="20"/>
                <w:lang w:val="sl-SI"/>
              </w:rPr>
              <w:t>Ministrstvo za zdravje</w:t>
            </w:r>
            <w:r w:rsidR="0098350A" w:rsidRPr="004C78CA">
              <w:rPr>
                <w:rFonts w:cs="Arial"/>
                <w:szCs w:val="20"/>
                <w:lang w:val="sl-SI"/>
              </w:rPr>
              <w:t>,</w:t>
            </w:r>
          </w:p>
          <w:p w14:paraId="608653F9" w14:textId="6FD1FADC" w:rsidR="002D22CA" w:rsidRPr="004C78CA" w:rsidRDefault="002D22CA" w:rsidP="002D22CA">
            <w:pPr>
              <w:numPr>
                <w:ilvl w:val="0"/>
                <w:numId w:val="7"/>
              </w:numPr>
              <w:autoSpaceDE w:val="0"/>
              <w:autoSpaceDN w:val="0"/>
              <w:adjustRightInd w:val="0"/>
              <w:rPr>
                <w:rFonts w:cs="Arial"/>
                <w:lang w:val="sl-SI"/>
              </w:rPr>
            </w:pPr>
            <w:r w:rsidRPr="004C78CA">
              <w:rPr>
                <w:rFonts w:cs="Arial"/>
                <w:bCs/>
                <w:szCs w:val="20"/>
                <w:lang w:val="sl-SI"/>
              </w:rPr>
              <w:t>Generalni sekretariat Vlade RS</w:t>
            </w:r>
            <w:r w:rsidR="0098350A" w:rsidRPr="004C78CA">
              <w:rPr>
                <w:rFonts w:cs="Arial"/>
                <w:bCs/>
                <w:szCs w:val="20"/>
                <w:lang w:val="sl-SI"/>
              </w:rPr>
              <w:t>,</w:t>
            </w:r>
          </w:p>
          <w:p w14:paraId="3E03BD86" w14:textId="77777777" w:rsidR="00BE519D" w:rsidRPr="00B07168" w:rsidRDefault="002D22CA" w:rsidP="002D22CA">
            <w:pPr>
              <w:pStyle w:val="Neotevilenodstavek"/>
              <w:numPr>
                <w:ilvl w:val="0"/>
                <w:numId w:val="7"/>
              </w:numPr>
              <w:spacing w:before="0" w:after="0" w:line="240" w:lineRule="auto"/>
              <w:rPr>
                <w:rFonts w:cs="Arial"/>
                <w:iCs/>
                <w:sz w:val="20"/>
                <w:szCs w:val="20"/>
                <w:lang w:val="sl-SI" w:eastAsia="sl-SI"/>
              </w:rPr>
            </w:pPr>
            <w:r w:rsidRPr="004C78CA">
              <w:rPr>
                <w:rFonts w:cs="Arial"/>
                <w:bCs/>
                <w:sz w:val="20"/>
                <w:szCs w:val="20"/>
                <w:lang w:val="sl-SI"/>
              </w:rPr>
              <w:t>Ministrstvo za finance</w:t>
            </w:r>
            <w:r w:rsidR="0098350A" w:rsidRPr="004C78CA">
              <w:rPr>
                <w:rFonts w:cs="Arial"/>
                <w:bCs/>
                <w:sz w:val="20"/>
                <w:szCs w:val="20"/>
                <w:lang w:val="sl-SI"/>
              </w:rPr>
              <w:t>.</w:t>
            </w:r>
          </w:p>
          <w:p w14:paraId="4FEACFEC" w14:textId="16E769D0" w:rsidR="00B07168" w:rsidRPr="004C78CA" w:rsidRDefault="00B07168" w:rsidP="00B07168">
            <w:pPr>
              <w:pStyle w:val="Neotevilenodstavek"/>
              <w:spacing w:before="0" w:after="0" w:line="240" w:lineRule="auto"/>
              <w:ind w:left="720"/>
              <w:rPr>
                <w:rFonts w:cs="Arial"/>
                <w:iCs/>
                <w:sz w:val="20"/>
                <w:szCs w:val="20"/>
                <w:lang w:val="sl-SI" w:eastAsia="sl-SI"/>
              </w:rPr>
            </w:pPr>
          </w:p>
        </w:tc>
      </w:tr>
      <w:tr w:rsidR="00BE519D" w:rsidRPr="00003EE5" w14:paraId="31759E55" w14:textId="77777777" w:rsidTr="00D63A12">
        <w:tc>
          <w:tcPr>
            <w:tcW w:w="9100" w:type="dxa"/>
            <w:gridSpan w:val="12"/>
          </w:tcPr>
          <w:p w14:paraId="315BFFEB"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lastRenderedPageBreak/>
              <w:t>2. Predlog za obravnavo predloga zakona po nujnem ali skrajšanem postopku v državnem zboru z obrazložitvijo razlogov:</w:t>
            </w:r>
          </w:p>
        </w:tc>
      </w:tr>
      <w:tr w:rsidR="00BE519D" w:rsidRPr="003F6895" w14:paraId="4B442133" w14:textId="77777777" w:rsidTr="00D63A12">
        <w:tc>
          <w:tcPr>
            <w:tcW w:w="9100" w:type="dxa"/>
            <w:gridSpan w:val="12"/>
          </w:tcPr>
          <w:p w14:paraId="0847F30E"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003EE5" w14:paraId="7F388109" w14:textId="77777777" w:rsidTr="00D63A12">
        <w:tc>
          <w:tcPr>
            <w:tcW w:w="9100" w:type="dxa"/>
            <w:gridSpan w:val="12"/>
          </w:tcPr>
          <w:p w14:paraId="0FBA7573"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3.a Osebe, odgovorne za strokovno pripravo in usklajenost gradiva:</w:t>
            </w:r>
          </w:p>
        </w:tc>
      </w:tr>
      <w:tr w:rsidR="00BE519D" w:rsidRPr="00003EE5" w14:paraId="444CC8A1" w14:textId="77777777" w:rsidTr="00D63A12">
        <w:tc>
          <w:tcPr>
            <w:tcW w:w="9100" w:type="dxa"/>
            <w:gridSpan w:val="12"/>
          </w:tcPr>
          <w:p w14:paraId="2BAE56AC" w14:textId="52ACC263" w:rsidR="00B50A0E" w:rsidRPr="003F6895" w:rsidRDefault="00B50A0E" w:rsidP="00247CE3">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dr. Valentina Prevolnik Rupel, ministrica za zdravje</w:t>
            </w:r>
          </w:p>
          <w:p w14:paraId="50DC3387" w14:textId="77777777" w:rsidR="00C06118"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Iztok Kos, državni sekretar</w:t>
            </w:r>
          </w:p>
          <w:p w14:paraId="1C7B6134" w14:textId="21615252" w:rsidR="00A70E35" w:rsidRPr="003F6895" w:rsidRDefault="00C06118" w:rsidP="00C06118">
            <w:pPr>
              <w:pStyle w:val="Neotevilenodstavek"/>
              <w:numPr>
                <w:ilvl w:val="0"/>
                <w:numId w:val="14"/>
              </w:numPr>
              <w:spacing w:line="240" w:lineRule="auto"/>
              <w:rPr>
                <w:rFonts w:cs="Arial"/>
                <w:iCs/>
                <w:sz w:val="20"/>
                <w:szCs w:val="20"/>
                <w:lang w:val="sl-SI" w:eastAsia="sl-SI"/>
              </w:rPr>
            </w:pPr>
            <w:r w:rsidRPr="003F6895">
              <w:rPr>
                <w:rFonts w:cs="Arial"/>
                <w:iCs/>
                <w:sz w:val="20"/>
                <w:szCs w:val="20"/>
                <w:lang w:val="sl-SI" w:eastAsia="sl-SI"/>
              </w:rPr>
              <w:t>Ivan Osrečki, vršilec dolžnosti direktorja</w:t>
            </w:r>
          </w:p>
        </w:tc>
      </w:tr>
      <w:tr w:rsidR="00BE519D" w:rsidRPr="00003EE5" w14:paraId="7C394653" w14:textId="77777777" w:rsidTr="00D63A12">
        <w:tc>
          <w:tcPr>
            <w:tcW w:w="9100" w:type="dxa"/>
            <w:gridSpan w:val="12"/>
          </w:tcPr>
          <w:p w14:paraId="50B99FEE"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iCs/>
                <w:sz w:val="20"/>
                <w:szCs w:val="20"/>
                <w:lang w:val="sl-SI" w:eastAsia="sl-SI"/>
              </w:rPr>
              <w:t xml:space="preserve">3.b Zunanji strokovnjaki, ki so </w:t>
            </w:r>
            <w:r w:rsidRPr="003F6895">
              <w:rPr>
                <w:rFonts w:cs="Arial"/>
                <w:b/>
                <w:sz w:val="20"/>
                <w:szCs w:val="20"/>
                <w:lang w:val="sl-SI" w:eastAsia="sl-SI"/>
              </w:rPr>
              <w:t>sodelovali pri pripravi dela ali celotnega gradiva:</w:t>
            </w:r>
          </w:p>
        </w:tc>
      </w:tr>
      <w:tr w:rsidR="00BE519D" w:rsidRPr="003F6895" w14:paraId="425100D4" w14:textId="77777777" w:rsidTr="00D63A12">
        <w:tc>
          <w:tcPr>
            <w:tcW w:w="9100" w:type="dxa"/>
            <w:gridSpan w:val="12"/>
          </w:tcPr>
          <w:p w14:paraId="3C4BC854"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iCs/>
                <w:sz w:val="20"/>
                <w:szCs w:val="20"/>
                <w:lang w:val="sl-SI" w:eastAsia="sl-SI"/>
              </w:rPr>
              <w:t>/</w:t>
            </w:r>
          </w:p>
        </w:tc>
      </w:tr>
      <w:tr w:rsidR="00BE519D" w:rsidRPr="003F6895" w14:paraId="7702F9A7" w14:textId="77777777" w:rsidTr="00D63A12">
        <w:tc>
          <w:tcPr>
            <w:tcW w:w="9100" w:type="dxa"/>
            <w:gridSpan w:val="12"/>
          </w:tcPr>
          <w:p w14:paraId="38999557" w14:textId="77777777" w:rsidR="00BE519D" w:rsidRPr="003F6895" w:rsidRDefault="00BE519D" w:rsidP="00D63A12">
            <w:pPr>
              <w:pStyle w:val="Neotevilenodstavek"/>
              <w:spacing w:before="0" w:after="0" w:line="240" w:lineRule="auto"/>
              <w:rPr>
                <w:rFonts w:cs="Arial"/>
                <w:b/>
                <w:iCs/>
                <w:sz w:val="20"/>
                <w:szCs w:val="20"/>
                <w:lang w:val="sl-SI" w:eastAsia="sl-SI"/>
              </w:rPr>
            </w:pPr>
            <w:r w:rsidRPr="003F6895">
              <w:rPr>
                <w:rFonts w:cs="Arial"/>
                <w:b/>
                <w:sz w:val="20"/>
                <w:szCs w:val="20"/>
                <w:lang w:val="sl-SI" w:eastAsia="sl-SI"/>
              </w:rPr>
              <w:t>4. Predstavniki vlade, ki bodo sodelovali pri delu državnega zbora:</w:t>
            </w:r>
          </w:p>
        </w:tc>
      </w:tr>
      <w:tr w:rsidR="00BE519D" w:rsidRPr="003F6895" w14:paraId="04EDA448" w14:textId="77777777" w:rsidTr="00D63A12">
        <w:tc>
          <w:tcPr>
            <w:tcW w:w="9100" w:type="dxa"/>
            <w:gridSpan w:val="12"/>
          </w:tcPr>
          <w:p w14:paraId="48306DB5" w14:textId="77777777" w:rsidR="00BE519D" w:rsidRPr="003F6895" w:rsidRDefault="00BE519D" w:rsidP="00D63A12">
            <w:pPr>
              <w:pStyle w:val="Neotevilenodstavek"/>
              <w:spacing w:before="0" w:after="0" w:line="240" w:lineRule="auto"/>
              <w:rPr>
                <w:rFonts w:cs="Arial"/>
                <w:b/>
                <w:sz w:val="20"/>
                <w:szCs w:val="20"/>
                <w:lang w:val="sl-SI" w:eastAsia="sl-SI"/>
              </w:rPr>
            </w:pPr>
            <w:r w:rsidRPr="003F6895">
              <w:rPr>
                <w:rFonts w:cs="Arial"/>
                <w:iCs/>
                <w:sz w:val="20"/>
                <w:szCs w:val="20"/>
                <w:lang w:val="sl-SI" w:eastAsia="sl-SI"/>
              </w:rPr>
              <w:t>/</w:t>
            </w:r>
          </w:p>
        </w:tc>
      </w:tr>
      <w:tr w:rsidR="00BE519D" w:rsidRPr="003F6895" w14:paraId="19E87C6B" w14:textId="77777777" w:rsidTr="00D63A12">
        <w:tc>
          <w:tcPr>
            <w:tcW w:w="9100" w:type="dxa"/>
            <w:gridSpan w:val="12"/>
          </w:tcPr>
          <w:p w14:paraId="2BC4045F"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5. Kratek povzetek gradiva:</w:t>
            </w:r>
          </w:p>
        </w:tc>
      </w:tr>
      <w:tr w:rsidR="00BE519D" w:rsidRPr="00003EE5" w14:paraId="378AAFE0" w14:textId="77777777" w:rsidTr="00D63A12">
        <w:tc>
          <w:tcPr>
            <w:tcW w:w="9100" w:type="dxa"/>
            <w:gridSpan w:val="12"/>
          </w:tcPr>
          <w:p w14:paraId="1656389B" w14:textId="1C00D867" w:rsidR="00003EE5" w:rsidRPr="00003EE5" w:rsidRDefault="00B07168" w:rsidP="00944F05">
            <w:pPr>
              <w:spacing w:after="269"/>
              <w:jc w:val="both"/>
              <w:rPr>
                <w:lang w:val="sl-SI"/>
              </w:rPr>
            </w:pPr>
            <w:r>
              <w:rPr>
                <w:lang w:val="sl-SI"/>
              </w:rPr>
              <w:t xml:space="preserve">Uvrstitev projekta </w:t>
            </w:r>
            <w:r>
              <w:rPr>
                <w:rFonts w:cs="Arial"/>
                <w:iCs/>
                <w:szCs w:val="20"/>
                <w:lang w:val="sl-SI" w:eastAsia="sl-SI"/>
              </w:rPr>
              <w:t>št. 2718-25-0006</w:t>
            </w:r>
            <w:r w:rsidRPr="00003EE5">
              <w:rPr>
                <w:rFonts w:cs="Arial"/>
                <w:iCs/>
                <w:szCs w:val="20"/>
                <w:lang w:val="sl-SI" w:eastAsia="sl-SI"/>
              </w:rPr>
              <w:t xml:space="preserve"> </w:t>
            </w:r>
            <w:r>
              <w:rPr>
                <w:rFonts w:cs="Arial"/>
                <w:iCs/>
                <w:szCs w:val="20"/>
                <w:lang w:val="sl-SI" w:eastAsia="sl-SI"/>
              </w:rPr>
              <w:t>»</w:t>
            </w:r>
            <w:r w:rsidRPr="00B07168">
              <w:rPr>
                <w:rFonts w:cs="Arial"/>
                <w:iCs/>
                <w:szCs w:val="20"/>
                <w:lang w:val="sl-SI" w:eastAsia="sl-SI"/>
              </w:rPr>
              <w:t>Sanacija PB Begunje-naravne nesreče 4.8.2023</w:t>
            </w:r>
            <w:r>
              <w:rPr>
                <w:rFonts w:cs="Arial"/>
                <w:iCs/>
                <w:szCs w:val="20"/>
                <w:lang w:val="sl-SI" w:eastAsia="sl-SI"/>
              </w:rPr>
              <w:t xml:space="preserve">« v NRP 2025-2028. Namen in cilj projekta </w:t>
            </w:r>
            <w:r w:rsidR="00003EE5" w:rsidRPr="00003EE5">
              <w:rPr>
                <w:lang w:val="sl-SI"/>
              </w:rPr>
              <w:t xml:space="preserve"> je sanacija po poplavnem dogodku v Psihiatrični bolnišnici Begunje, katerega glavni namen je vzpostaviti stanje kot pred poplavnim dogodkom oziroma, da se določene dejavnosti v obstoječih objektih prestavi v druge prostore v sklopu posestva, kjer ne bodo izpostavljeni podobnim dogodkom, pri čemer se zasleduje cilje:</w:t>
            </w:r>
          </w:p>
          <w:p w14:paraId="04C63E4C" w14:textId="77777777" w:rsidR="00003EE5" w:rsidRPr="00003EE5" w:rsidRDefault="00003EE5" w:rsidP="00003EE5">
            <w:pPr>
              <w:pStyle w:val="Odstavekseznama"/>
              <w:numPr>
                <w:ilvl w:val="0"/>
                <w:numId w:val="30"/>
              </w:numPr>
              <w:spacing w:after="269" w:line="271" w:lineRule="auto"/>
              <w:rPr>
                <w:lang w:val="sl-SI"/>
              </w:rPr>
            </w:pPr>
            <w:r w:rsidRPr="00003EE5">
              <w:rPr>
                <w:lang w:val="sl-SI"/>
              </w:rPr>
              <w:t>sanirati gradbene elemente, ki so bili pri poplavnem dogodku poškodovani, zamočeni;</w:t>
            </w:r>
          </w:p>
          <w:p w14:paraId="44508EA0" w14:textId="77777777" w:rsidR="00003EE5" w:rsidRPr="00003EE5" w:rsidRDefault="00003EE5" w:rsidP="00003EE5">
            <w:pPr>
              <w:pStyle w:val="Odstavekseznama"/>
              <w:numPr>
                <w:ilvl w:val="0"/>
                <w:numId w:val="30"/>
              </w:numPr>
              <w:spacing w:after="269" w:line="271" w:lineRule="auto"/>
              <w:rPr>
                <w:lang w:val="pl-PL"/>
              </w:rPr>
            </w:pPr>
            <w:r w:rsidRPr="00003EE5">
              <w:rPr>
                <w:lang w:val="pl-PL"/>
              </w:rPr>
              <w:t>zagotoviti bolnikom ustrezno dostopnost da zdravstvenih storitev;</w:t>
            </w:r>
          </w:p>
          <w:p w14:paraId="617C5F9F" w14:textId="77777777" w:rsidR="00003EE5" w:rsidRPr="00003EE5" w:rsidRDefault="00003EE5" w:rsidP="00003EE5">
            <w:pPr>
              <w:pStyle w:val="Odstavekseznama"/>
              <w:numPr>
                <w:ilvl w:val="0"/>
                <w:numId w:val="30"/>
              </w:numPr>
              <w:spacing w:after="269" w:line="271" w:lineRule="auto"/>
              <w:rPr>
                <w:lang w:val="pl-PL"/>
              </w:rPr>
            </w:pPr>
            <w:r w:rsidRPr="00003EE5">
              <w:rPr>
                <w:lang w:val="pl-PL"/>
              </w:rPr>
              <w:t>zagotoviti osebju ustrezne delovne pogoje skladno s strokovnimi standardi;</w:t>
            </w:r>
          </w:p>
          <w:p w14:paraId="7B6D4C3F" w14:textId="77777777" w:rsidR="00003EE5" w:rsidRPr="00003EE5" w:rsidRDefault="00003EE5" w:rsidP="00003EE5">
            <w:pPr>
              <w:pStyle w:val="Odstavekseznama"/>
              <w:numPr>
                <w:ilvl w:val="0"/>
                <w:numId w:val="30"/>
              </w:numPr>
              <w:spacing w:after="269" w:line="271" w:lineRule="auto"/>
              <w:rPr>
                <w:lang w:val="pl-PL"/>
              </w:rPr>
            </w:pPr>
            <w:r w:rsidRPr="00003EE5">
              <w:rPr>
                <w:lang w:val="pl-PL"/>
              </w:rPr>
              <w:t>zagotoviti ustrezno delovanje dvigal, nujnih za prevoz pacientov in oskrbe pacientov</w:t>
            </w:r>
            <w:r w:rsidRPr="00003EE5">
              <w:rPr>
                <w:lang w:val="pl-PL"/>
              </w:rPr>
              <w:br/>
              <w:t>(hrana, perilo);</w:t>
            </w:r>
          </w:p>
          <w:p w14:paraId="4D140217" w14:textId="77777777" w:rsidR="00003EE5" w:rsidRDefault="00003EE5" w:rsidP="00003EE5">
            <w:pPr>
              <w:pStyle w:val="Odstavekseznama"/>
              <w:numPr>
                <w:ilvl w:val="0"/>
                <w:numId w:val="30"/>
              </w:numPr>
              <w:spacing w:after="269" w:line="271" w:lineRule="auto"/>
              <w:rPr>
                <w:lang w:val="pl-PL"/>
              </w:rPr>
            </w:pPr>
            <w:r w:rsidRPr="00003EE5">
              <w:rPr>
                <w:lang w:val="pl-PL"/>
              </w:rPr>
              <w:t>zagotoviti splošno in specialno pohištveno opremo ambulant, bolnišničnih prostorov,</w:t>
            </w:r>
            <w:r w:rsidRPr="00003EE5">
              <w:rPr>
                <w:lang w:val="pl-PL"/>
              </w:rPr>
              <w:br/>
              <w:t>fizioterapije, telovadnice, skladišča drobnega inventarja, arhiva, garderob socialne</w:t>
            </w:r>
            <w:r w:rsidRPr="00003EE5">
              <w:rPr>
                <w:lang w:val="pl-PL"/>
              </w:rPr>
              <w:br/>
              <w:t>službe in pisarn, katera nadomesti v poplavnem dogodku uničeno opremo;</w:t>
            </w:r>
          </w:p>
          <w:p w14:paraId="3E4874EF" w14:textId="04730F06" w:rsidR="00D44302" w:rsidRPr="00003EE5" w:rsidRDefault="00003EE5" w:rsidP="00003EE5">
            <w:pPr>
              <w:pStyle w:val="Odstavekseznama"/>
              <w:numPr>
                <w:ilvl w:val="0"/>
                <w:numId w:val="30"/>
              </w:numPr>
              <w:spacing w:after="269" w:line="271" w:lineRule="auto"/>
              <w:rPr>
                <w:rStyle w:val="Bodytext2"/>
                <w:rFonts w:cs="Times New Roman"/>
                <w:sz w:val="20"/>
                <w:szCs w:val="24"/>
                <w:shd w:val="clear" w:color="auto" w:fill="auto"/>
                <w:lang w:val="pl-PL"/>
              </w:rPr>
            </w:pPr>
            <w:r w:rsidRPr="00003EE5">
              <w:rPr>
                <w:lang w:val="pl-PL"/>
              </w:rPr>
              <w:t>zagotoviti opremo kuhinje in pralnice, katera nadomesti v poplavnem dogodku uničeno opremo in perilo pralnice</w:t>
            </w:r>
          </w:p>
          <w:p w14:paraId="224122E9" w14:textId="3BB9BE79" w:rsidR="00B07168" w:rsidRPr="00B07168" w:rsidRDefault="00455EBB" w:rsidP="00944F05">
            <w:pPr>
              <w:jc w:val="both"/>
              <w:rPr>
                <w:rFonts w:cs="Arial"/>
                <w:iCs/>
                <w:lang w:val="sl-SI" w:eastAsia="sl-SI"/>
              </w:rPr>
            </w:pPr>
            <w:r w:rsidRPr="00B07168">
              <w:rPr>
                <w:lang w:val="sl-SI"/>
              </w:rPr>
              <w:t xml:space="preserve">Ocenjena vrednost investicije znaša </w:t>
            </w:r>
            <w:r w:rsidR="00003EE5" w:rsidRPr="00B07168">
              <w:rPr>
                <w:lang w:val="sl-SI"/>
              </w:rPr>
              <w:t>8</w:t>
            </w:r>
            <w:r w:rsidR="00D44302" w:rsidRPr="00B07168">
              <w:rPr>
                <w:lang w:val="sl-SI"/>
              </w:rPr>
              <w:t>.</w:t>
            </w:r>
            <w:r w:rsidR="00003EE5" w:rsidRPr="00B07168">
              <w:rPr>
                <w:lang w:val="sl-SI"/>
              </w:rPr>
              <w:t>719</w:t>
            </w:r>
            <w:r w:rsidR="00D44302" w:rsidRPr="00B07168">
              <w:rPr>
                <w:lang w:val="sl-SI"/>
              </w:rPr>
              <w:t>.</w:t>
            </w:r>
            <w:r w:rsidR="00003EE5" w:rsidRPr="00B07168">
              <w:rPr>
                <w:lang w:val="sl-SI"/>
              </w:rPr>
              <w:t>550</w:t>
            </w:r>
            <w:r w:rsidR="00D44302" w:rsidRPr="00B07168">
              <w:rPr>
                <w:lang w:val="sl-SI"/>
              </w:rPr>
              <w:t>,80</w:t>
            </w:r>
            <w:r w:rsidRPr="00B07168">
              <w:rPr>
                <w:lang w:val="sl-SI"/>
              </w:rPr>
              <w:t xml:space="preserve"> EUR z DDV</w:t>
            </w:r>
            <w:bookmarkStart w:id="0" w:name="_Hlk193963836"/>
            <w:r w:rsidR="001236DD" w:rsidRPr="00B07168">
              <w:rPr>
                <w:lang w:val="sl-SI"/>
              </w:rPr>
              <w:t>. Viri financiranja izvedbe pr</w:t>
            </w:r>
            <w:r w:rsidR="00DA4BA5" w:rsidRPr="00B07168">
              <w:rPr>
                <w:lang w:val="sl-SI"/>
              </w:rPr>
              <w:t>o</w:t>
            </w:r>
            <w:r w:rsidR="001236DD" w:rsidRPr="00B07168">
              <w:rPr>
                <w:lang w:val="sl-SI"/>
              </w:rPr>
              <w:t>jekta so zagotovljeni</w:t>
            </w:r>
            <w:r w:rsidR="00B07168" w:rsidRPr="00B07168">
              <w:rPr>
                <w:lang w:val="sl-SI"/>
              </w:rPr>
              <w:t xml:space="preserve"> v sklopu finančnega načrta Ministrstva za finance in sicer na </w:t>
            </w:r>
            <w:r w:rsidR="00003EE5" w:rsidRPr="00B07168">
              <w:rPr>
                <w:bCs/>
                <w:lang w:val="sl-SI"/>
              </w:rPr>
              <w:t>Skl</w:t>
            </w:r>
            <w:r w:rsidR="00B07168" w:rsidRPr="00B07168">
              <w:rPr>
                <w:bCs/>
                <w:lang w:val="sl-SI"/>
              </w:rPr>
              <w:t>adu</w:t>
            </w:r>
            <w:r w:rsidR="00003EE5" w:rsidRPr="00B07168">
              <w:rPr>
                <w:bCs/>
                <w:lang w:val="sl-SI"/>
              </w:rPr>
              <w:t xml:space="preserve"> za obnovo (Program odprave posledic neposredne škode na stvareh zaradi poplav 4. avgusta 2023 na področju zdravstva) - na podlagi sklepa vlade št.: 16600-1/2025/4 z dne 20. 2. 2025</w:t>
            </w:r>
            <w:r w:rsidR="002477C3" w:rsidRPr="00B07168">
              <w:rPr>
                <w:rFonts w:cs="Arial"/>
                <w:bCs/>
                <w:iCs/>
                <w:lang w:val="sl-SI" w:eastAsia="sl-SI"/>
              </w:rPr>
              <w:t>,</w:t>
            </w:r>
            <w:r w:rsidR="002477C3" w:rsidRPr="00B07168">
              <w:rPr>
                <w:rFonts w:cs="Arial"/>
                <w:iCs/>
                <w:lang w:val="sl-SI" w:eastAsia="sl-SI"/>
              </w:rPr>
              <w:t xml:space="preserve"> </w:t>
            </w:r>
            <w:r w:rsidR="00D20319" w:rsidRPr="00B07168">
              <w:rPr>
                <w:rFonts w:cs="Arial"/>
                <w:iCs/>
                <w:lang w:val="sl-SI" w:eastAsia="sl-SI"/>
              </w:rPr>
              <w:t>proračunsk</w:t>
            </w:r>
            <w:r w:rsidR="00003EE5" w:rsidRPr="00B07168">
              <w:rPr>
                <w:rFonts w:cs="Arial"/>
                <w:iCs/>
                <w:lang w:val="sl-SI" w:eastAsia="sl-SI"/>
              </w:rPr>
              <w:t>a</w:t>
            </w:r>
            <w:r w:rsidR="00D20319" w:rsidRPr="00B07168">
              <w:rPr>
                <w:rFonts w:cs="Arial"/>
                <w:iCs/>
                <w:lang w:val="sl-SI" w:eastAsia="sl-SI"/>
              </w:rPr>
              <w:t xml:space="preserve"> postavk</w:t>
            </w:r>
            <w:r w:rsidR="00003EE5" w:rsidRPr="00B07168">
              <w:rPr>
                <w:rFonts w:cs="Arial"/>
                <w:iCs/>
                <w:lang w:val="sl-SI" w:eastAsia="sl-SI"/>
              </w:rPr>
              <w:t>a</w:t>
            </w:r>
            <w:r w:rsidR="002477C3" w:rsidRPr="00B07168">
              <w:rPr>
                <w:rFonts w:cs="Arial"/>
                <w:iCs/>
                <w:lang w:val="sl-SI" w:eastAsia="sl-SI"/>
              </w:rPr>
              <w:t>:</w:t>
            </w:r>
          </w:p>
          <w:p w14:paraId="67F838F2" w14:textId="77777777" w:rsidR="00B07168" w:rsidRDefault="00B07168" w:rsidP="00B07168">
            <w:pPr>
              <w:rPr>
                <w:rFonts w:cs="Arial"/>
                <w:iCs/>
              </w:rPr>
            </w:pPr>
          </w:p>
          <w:p w14:paraId="736C1F60" w14:textId="169C148A" w:rsidR="00A316A1" w:rsidRDefault="00B07168" w:rsidP="00B07168">
            <w:pPr>
              <w:pStyle w:val="Odstavekseznama"/>
              <w:numPr>
                <w:ilvl w:val="0"/>
                <w:numId w:val="34"/>
              </w:numPr>
              <w:rPr>
                <w:rFonts w:cs="Arial"/>
                <w:iCs/>
                <w:lang w:val="sl-SI" w:eastAsia="sl-SI"/>
              </w:rPr>
            </w:pPr>
            <w:r w:rsidRPr="00B07168">
              <w:rPr>
                <w:rFonts w:cs="Arial"/>
                <w:iCs/>
              </w:rPr>
              <w:t>PP</w:t>
            </w:r>
            <w:r>
              <w:t xml:space="preserve"> </w:t>
            </w:r>
            <w:r w:rsidRPr="00B07168">
              <w:rPr>
                <w:rFonts w:cs="Arial"/>
                <w:iCs/>
                <w:lang w:val="sl-SI" w:eastAsia="sl-SI"/>
              </w:rPr>
              <w:t>251105</w:t>
            </w:r>
            <w:r w:rsidRPr="00B07168">
              <w:rPr>
                <w:rFonts w:cs="Arial"/>
                <w:iCs/>
                <w:lang w:val="sl-SI" w:eastAsia="sl-SI"/>
              </w:rPr>
              <w:tab/>
              <w:t xml:space="preserve">MZ - Sklad za obnovo - Obnova psihiatrične bolnišnice Begunje </w:t>
            </w:r>
            <w:r>
              <w:rPr>
                <w:rFonts w:cs="Arial"/>
                <w:iCs/>
                <w:lang w:val="sl-SI" w:eastAsia="sl-SI"/>
              </w:rPr>
              <w:t>–</w:t>
            </w:r>
            <w:r w:rsidRPr="00B07168">
              <w:rPr>
                <w:rFonts w:cs="Arial"/>
                <w:iCs/>
                <w:lang w:val="sl-SI" w:eastAsia="sl-SI"/>
              </w:rPr>
              <w:t xml:space="preserve"> Program</w:t>
            </w:r>
          </w:p>
          <w:bookmarkEnd w:id="0"/>
          <w:p w14:paraId="06F9C86D" w14:textId="3B22896E" w:rsidR="00B07168" w:rsidRPr="00B07168" w:rsidRDefault="00B07168" w:rsidP="00B07168">
            <w:pPr>
              <w:pStyle w:val="Odstavekseznama"/>
              <w:rPr>
                <w:rFonts w:cs="Arial"/>
                <w:iCs/>
                <w:lang w:val="sl-SI" w:eastAsia="sl-SI"/>
              </w:rPr>
            </w:pPr>
          </w:p>
        </w:tc>
      </w:tr>
      <w:tr w:rsidR="00BE519D" w:rsidRPr="003F6895" w14:paraId="6E3AFD8A" w14:textId="77777777" w:rsidTr="00D63A12">
        <w:tc>
          <w:tcPr>
            <w:tcW w:w="9100" w:type="dxa"/>
            <w:gridSpan w:val="12"/>
          </w:tcPr>
          <w:p w14:paraId="5E89F9A4" w14:textId="77777777" w:rsidR="00BE519D" w:rsidRPr="003F6895" w:rsidRDefault="00BE519D" w:rsidP="00D63A12">
            <w:pPr>
              <w:pStyle w:val="Oddelek"/>
              <w:numPr>
                <w:ilvl w:val="0"/>
                <w:numId w:val="0"/>
              </w:numPr>
              <w:spacing w:before="0" w:after="0" w:line="240" w:lineRule="auto"/>
              <w:jc w:val="left"/>
              <w:rPr>
                <w:rFonts w:cs="Arial"/>
                <w:sz w:val="20"/>
                <w:szCs w:val="20"/>
                <w:lang w:val="sl-SI" w:eastAsia="sl-SI"/>
              </w:rPr>
            </w:pPr>
            <w:r w:rsidRPr="003F6895">
              <w:rPr>
                <w:rFonts w:cs="Arial"/>
                <w:sz w:val="20"/>
                <w:szCs w:val="20"/>
                <w:lang w:val="sl-SI" w:eastAsia="sl-SI"/>
              </w:rPr>
              <w:t>6. Presoja posledic za:</w:t>
            </w:r>
          </w:p>
        </w:tc>
      </w:tr>
      <w:tr w:rsidR="00BE519D" w:rsidRPr="003F6895" w14:paraId="39D0C0A1" w14:textId="77777777" w:rsidTr="00D72C9F">
        <w:tc>
          <w:tcPr>
            <w:tcW w:w="1385" w:type="dxa"/>
          </w:tcPr>
          <w:p w14:paraId="681D85BA"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a)</w:t>
            </w:r>
          </w:p>
        </w:tc>
        <w:tc>
          <w:tcPr>
            <w:tcW w:w="5676" w:type="dxa"/>
            <w:gridSpan w:val="9"/>
          </w:tcPr>
          <w:p w14:paraId="4FA00E4E" w14:textId="77777777" w:rsidR="00BE519D" w:rsidRPr="003F6895" w:rsidRDefault="00BE519D" w:rsidP="00D63A12">
            <w:pPr>
              <w:pStyle w:val="Neotevilenodstavek"/>
              <w:spacing w:before="0" w:after="0" w:line="240" w:lineRule="auto"/>
              <w:rPr>
                <w:rFonts w:cs="Arial"/>
                <w:sz w:val="20"/>
                <w:szCs w:val="20"/>
                <w:lang w:val="sl-SI" w:eastAsia="sl-SI"/>
              </w:rPr>
            </w:pPr>
            <w:r w:rsidRPr="003F6895">
              <w:rPr>
                <w:rFonts w:cs="Arial"/>
                <w:sz w:val="20"/>
                <w:szCs w:val="20"/>
                <w:lang w:val="sl-SI" w:eastAsia="sl-SI"/>
              </w:rPr>
              <w:t>javnofinančna sredstva nad 40.000 EUR v tekočem in naslednjih treh letih</w:t>
            </w:r>
          </w:p>
        </w:tc>
        <w:tc>
          <w:tcPr>
            <w:tcW w:w="2039" w:type="dxa"/>
            <w:gridSpan w:val="2"/>
            <w:vAlign w:val="center"/>
          </w:tcPr>
          <w:p w14:paraId="4A51A917" w14:textId="2F43BD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FAD6489" w14:textId="77777777" w:rsidTr="00D72C9F">
        <w:tc>
          <w:tcPr>
            <w:tcW w:w="1385" w:type="dxa"/>
          </w:tcPr>
          <w:p w14:paraId="187AC233"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b)</w:t>
            </w:r>
          </w:p>
        </w:tc>
        <w:tc>
          <w:tcPr>
            <w:tcW w:w="5676" w:type="dxa"/>
            <w:gridSpan w:val="9"/>
          </w:tcPr>
          <w:p w14:paraId="3878CC9C"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bCs/>
                <w:sz w:val="20"/>
                <w:szCs w:val="20"/>
                <w:lang w:val="sl-SI" w:eastAsia="sl-SI"/>
              </w:rPr>
              <w:t>usklajenost slovenskega pravnega reda s pravnim redom Evropske unije</w:t>
            </w:r>
          </w:p>
        </w:tc>
        <w:tc>
          <w:tcPr>
            <w:tcW w:w="2039" w:type="dxa"/>
            <w:gridSpan w:val="2"/>
            <w:vAlign w:val="center"/>
          </w:tcPr>
          <w:p w14:paraId="0D4E4B5A" w14:textId="0D254D57"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22EF4F39" w14:textId="77777777" w:rsidTr="00D72C9F">
        <w:tc>
          <w:tcPr>
            <w:tcW w:w="1385" w:type="dxa"/>
          </w:tcPr>
          <w:p w14:paraId="09F68F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c)</w:t>
            </w:r>
          </w:p>
        </w:tc>
        <w:tc>
          <w:tcPr>
            <w:tcW w:w="5676" w:type="dxa"/>
            <w:gridSpan w:val="9"/>
          </w:tcPr>
          <w:p w14:paraId="52D995F2" w14:textId="77777777" w:rsidR="00BE519D" w:rsidRPr="003F6895" w:rsidRDefault="00BE519D" w:rsidP="00D63A12">
            <w:pPr>
              <w:pStyle w:val="Neotevilenodstavek"/>
              <w:spacing w:before="0" w:after="0" w:line="240" w:lineRule="auto"/>
              <w:rPr>
                <w:rFonts w:cs="Arial"/>
                <w:iCs/>
                <w:sz w:val="20"/>
                <w:szCs w:val="20"/>
                <w:lang w:val="sl-SI" w:eastAsia="sl-SI"/>
              </w:rPr>
            </w:pPr>
            <w:r w:rsidRPr="003F6895">
              <w:rPr>
                <w:rFonts w:cs="Arial"/>
                <w:sz w:val="20"/>
                <w:szCs w:val="20"/>
                <w:lang w:val="sl-SI" w:eastAsia="sl-SI"/>
              </w:rPr>
              <w:t>administrativne posledice</w:t>
            </w:r>
          </w:p>
        </w:tc>
        <w:tc>
          <w:tcPr>
            <w:tcW w:w="2039" w:type="dxa"/>
            <w:gridSpan w:val="2"/>
            <w:vAlign w:val="center"/>
          </w:tcPr>
          <w:p w14:paraId="005A4AAC" w14:textId="14215ABC" w:rsidR="00BE519D" w:rsidRPr="003F6895" w:rsidRDefault="00E0360B" w:rsidP="00D63A12">
            <w:pPr>
              <w:pStyle w:val="Neotevilenodstavek"/>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B7EC2D0" w14:textId="77777777" w:rsidTr="00D72C9F">
        <w:tc>
          <w:tcPr>
            <w:tcW w:w="1385" w:type="dxa"/>
          </w:tcPr>
          <w:p w14:paraId="51BF140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č)</w:t>
            </w:r>
          </w:p>
        </w:tc>
        <w:tc>
          <w:tcPr>
            <w:tcW w:w="5676" w:type="dxa"/>
            <w:gridSpan w:val="9"/>
          </w:tcPr>
          <w:p w14:paraId="2A701BFF"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sz w:val="20"/>
                <w:szCs w:val="20"/>
                <w:lang w:val="sl-SI" w:eastAsia="sl-SI"/>
              </w:rPr>
              <w:t>gospodarstvo, zlasti</w:t>
            </w:r>
            <w:r w:rsidRPr="003F6895">
              <w:rPr>
                <w:rFonts w:cs="Arial"/>
                <w:bCs/>
                <w:sz w:val="20"/>
                <w:szCs w:val="20"/>
                <w:lang w:val="sl-SI" w:eastAsia="sl-SI"/>
              </w:rPr>
              <w:t xml:space="preserve"> mala in srednja podjetja ter konkurenčnost podjetij</w:t>
            </w:r>
          </w:p>
        </w:tc>
        <w:tc>
          <w:tcPr>
            <w:tcW w:w="2039" w:type="dxa"/>
            <w:gridSpan w:val="2"/>
            <w:vAlign w:val="center"/>
          </w:tcPr>
          <w:p w14:paraId="29EEDC1B" w14:textId="209F097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4090AE29" w14:textId="77777777" w:rsidTr="00D72C9F">
        <w:tc>
          <w:tcPr>
            <w:tcW w:w="1385" w:type="dxa"/>
          </w:tcPr>
          <w:p w14:paraId="59047895"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d)</w:t>
            </w:r>
          </w:p>
        </w:tc>
        <w:tc>
          <w:tcPr>
            <w:tcW w:w="5676" w:type="dxa"/>
            <w:gridSpan w:val="9"/>
          </w:tcPr>
          <w:p w14:paraId="1B92CFDC"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okolje, vključno s prostorskimi in varstvenimi vidiki</w:t>
            </w:r>
          </w:p>
        </w:tc>
        <w:tc>
          <w:tcPr>
            <w:tcW w:w="2039" w:type="dxa"/>
            <w:gridSpan w:val="2"/>
            <w:vAlign w:val="center"/>
          </w:tcPr>
          <w:p w14:paraId="6A3CFBB1" w14:textId="6BBEF860"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b/>
                <w:bCs/>
                <w:iCs/>
                <w:sz w:val="20"/>
                <w:szCs w:val="20"/>
                <w:lang w:val="sl-SI" w:eastAsia="sl-SI"/>
              </w:rPr>
              <w:t>DA</w:t>
            </w:r>
            <w:r w:rsidRPr="003F6895">
              <w:rPr>
                <w:rFonts w:cs="Arial"/>
                <w:iCs/>
                <w:sz w:val="20"/>
                <w:szCs w:val="20"/>
                <w:lang w:val="sl-SI" w:eastAsia="sl-SI"/>
              </w:rPr>
              <w:t>/NE</w:t>
            </w:r>
          </w:p>
        </w:tc>
      </w:tr>
      <w:tr w:rsidR="00BE519D" w:rsidRPr="003F6895" w14:paraId="0E8CF1DB" w14:textId="77777777" w:rsidTr="00D72C9F">
        <w:tc>
          <w:tcPr>
            <w:tcW w:w="1385" w:type="dxa"/>
          </w:tcPr>
          <w:p w14:paraId="09763436"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e)</w:t>
            </w:r>
          </w:p>
        </w:tc>
        <w:tc>
          <w:tcPr>
            <w:tcW w:w="5676" w:type="dxa"/>
            <w:gridSpan w:val="9"/>
          </w:tcPr>
          <w:p w14:paraId="16BDC2E0"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socialno področje</w:t>
            </w:r>
          </w:p>
        </w:tc>
        <w:tc>
          <w:tcPr>
            <w:tcW w:w="2039" w:type="dxa"/>
            <w:gridSpan w:val="2"/>
            <w:vAlign w:val="center"/>
          </w:tcPr>
          <w:p w14:paraId="08E9DB41" w14:textId="1DC1396F"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BE519D" w:rsidRPr="003F6895" w14:paraId="01AC5ACC" w14:textId="77777777" w:rsidTr="00D72C9F">
        <w:tc>
          <w:tcPr>
            <w:tcW w:w="1385" w:type="dxa"/>
            <w:tcBorders>
              <w:bottom w:val="single" w:sz="4" w:space="0" w:color="auto"/>
            </w:tcBorders>
          </w:tcPr>
          <w:p w14:paraId="50271C99" w14:textId="77777777" w:rsidR="00BE519D" w:rsidRPr="003F6895" w:rsidRDefault="00BE519D" w:rsidP="00D63A12">
            <w:pPr>
              <w:pStyle w:val="Neotevilenodstavek"/>
              <w:spacing w:before="0" w:after="0" w:line="240" w:lineRule="auto"/>
              <w:ind w:left="360"/>
              <w:rPr>
                <w:rFonts w:cs="Arial"/>
                <w:iCs/>
                <w:sz w:val="20"/>
                <w:szCs w:val="20"/>
                <w:lang w:val="sl-SI" w:eastAsia="sl-SI"/>
              </w:rPr>
            </w:pPr>
            <w:r w:rsidRPr="003F6895">
              <w:rPr>
                <w:rFonts w:cs="Arial"/>
                <w:iCs/>
                <w:sz w:val="20"/>
                <w:szCs w:val="20"/>
                <w:lang w:val="sl-SI" w:eastAsia="sl-SI"/>
              </w:rPr>
              <w:t>f)</w:t>
            </w:r>
          </w:p>
        </w:tc>
        <w:tc>
          <w:tcPr>
            <w:tcW w:w="5676" w:type="dxa"/>
            <w:gridSpan w:val="9"/>
            <w:tcBorders>
              <w:bottom w:val="single" w:sz="4" w:space="0" w:color="auto"/>
            </w:tcBorders>
          </w:tcPr>
          <w:p w14:paraId="078102B6" w14:textId="77777777" w:rsidR="00BE519D" w:rsidRPr="003F6895" w:rsidRDefault="00BE519D" w:rsidP="00D63A12">
            <w:pPr>
              <w:pStyle w:val="Neotevilenodstavek"/>
              <w:spacing w:before="0" w:after="0" w:line="240" w:lineRule="auto"/>
              <w:rPr>
                <w:rFonts w:cs="Arial"/>
                <w:bCs/>
                <w:sz w:val="20"/>
                <w:szCs w:val="20"/>
                <w:lang w:val="sl-SI" w:eastAsia="sl-SI"/>
              </w:rPr>
            </w:pPr>
            <w:r w:rsidRPr="003F6895">
              <w:rPr>
                <w:rFonts w:cs="Arial"/>
                <w:bCs/>
                <w:sz w:val="20"/>
                <w:szCs w:val="20"/>
                <w:lang w:val="sl-SI" w:eastAsia="sl-SI"/>
              </w:rPr>
              <w:t>dokumente razvojnega načrtovanja:</w:t>
            </w:r>
          </w:p>
          <w:p w14:paraId="7B51AD85"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nacionalne dokumente razvojnega načrtovanja</w:t>
            </w:r>
          </w:p>
          <w:p w14:paraId="077ACA5F"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politike na ravni programov po strukturi razvojne klasifikacije programskega proračuna</w:t>
            </w:r>
          </w:p>
          <w:p w14:paraId="0CB24627" w14:textId="77777777" w:rsidR="00BE519D" w:rsidRPr="003F6895" w:rsidRDefault="00BE519D" w:rsidP="00BE519D">
            <w:pPr>
              <w:pStyle w:val="Neotevilenodstavek"/>
              <w:numPr>
                <w:ilvl w:val="0"/>
                <w:numId w:val="8"/>
              </w:numPr>
              <w:spacing w:before="0" w:after="0" w:line="240" w:lineRule="auto"/>
              <w:rPr>
                <w:rFonts w:cs="Arial"/>
                <w:bCs/>
                <w:sz w:val="20"/>
                <w:szCs w:val="20"/>
                <w:lang w:val="sl-SI" w:eastAsia="sl-SI"/>
              </w:rPr>
            </w:pPr>
            <w:r w:rsidRPr="003F6895">
              <w:rPr>
                <w:rFonts w:cs="Arial"/>
                <w:bCs/>
                <w:sz w:val="20"/>
                <w:szCs w:val="20"/>
                <w:lang w:val="sl-SI" w:eastAsia="sl-SI"/>
              </w:rPr>
              <w:t>razvojne dokumente Evropske unije in mednarodnih organizacij</w:t>
            </w:r>
          </w:p>
        </w:tc>
        <w:tc>
          <w:tcPr>
            <w:tcW w:w="2039" w:type="dxa"/>
            <w:gridSpan w:val="2"/>
            <w:tcBorders>
              <w:bottom w:val="single" w:sz="4" w:space="0" w:color="auto"/>
            </w:tcBorders>
            <w:vAlign w:val="center"/>
          </w:tcPr>
          <w:p w14:paraId="2E39FD04" w14:textId="5F3592DA" w:rsidR="00BE519D" w:rsidRPr="003F6895" w:rsidRDefault="00E0360B" w:rsidP="00D63A12">
            <w:pPr>
              <w:pStyle w:val="Neotevilenodstavek"/>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326855" w:rsidRPr="00003EE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24446AF1" w14:textId="77777777" w:rsidR="00326855" w:rsidRPr="009111BC" w:rsidRDefault="00574AC2" w:rsidP="002477C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111BC">
              <w:rPr>
                <w:rFonts w:cs="Arial"/>
                <w:b/>
                <w:szCs w:val="20"/>
                <w:lang w:val="sl-SI" w:eastAsia="sl-SI"/>
              </w:rPr>
              <w:t>7.a Predstavitev ocene finančnih posledic nad 40.000 EUR:</w:t>
            </w:r>
          </w:p>
          <w:p w14:paraId="0CD93B43" w14:textId="1C7A4BED" w:rsidR="004150DC" w:rsidRPr="00944F05" w:rsidRDefault="002477C3" w:rsidP="00944F05">
            <w:pPr>
              <w:jc w:val="both"/>
              <w:rPr>
                <w:rFonts w:cs="Arial"/>
                <w:iCs/>
                <w:lang w:val="sl-SI" w:eastAsia="sl-SI"/>
              </w:rPr>
            </w:pPr>
            <w:r w:rsidRPr="009111BC">
              <w:rPr>
                <w:rFonts w:cs="Arial"/>
                <w:bCs/>
                <w:szCs w:val="20"/>
                <w:lang w:val="sl-SI" w:eastAsia="sl-SI"/>
              </w:rPr>
              <w:lastRenderedPageBreak/>
              <w:t xml:space="preserve">Projekt se bo izvajal v letih 2025 in 2026 in sicer so za ta namen v </w:t>
            </w:r>
            <w:r w:rsidR="004150DC">
              <w:rPr>
                <w:rFonts w:cs="Arial"/>
                <w:bCs/>
                <w:szCs w:val="20"/>
                <w:lang w:val="sl-SI" w:eastAsia="sl-SI"/>
              </w:rPr>
              <w:t xml:space="preserve">finančnem načrtu MF, in sicer na </w:t>
            </w:r>
            <w:r w:rsidR="00A316A1" w:rsidRPr="009111BC">
              <w:rPr>
                <w:rFonts w:cs="Arial"/>
                <w:bCs/>
                <w:szCs w:val="20"/>
                <w:lang w:val="sl-SI" w:eastAsia="sl-SI"/>
              </w:rPr>
              <w:t xml:space="preserve">Skladu za obnovo </w:t>
            </w:r>
            <w:r w:rsidRPr="009111BC">
              <w:rPr>
                <w:rFonts w:cs="Arial"/>
                <w:bCs/>
                <w:szCs w:val="20"/>
                <w:lang w:val="sl-SI" w:eastAsia="sl-SI"/>
              </w:rPr>
              <w:t xml:space="preserve">zagotovljena finančna sredstva v višini </w:t>
            </w:r>
            <w:r w:rsidR="00A316A1" w:rsidRPr="009111BC">
              <w:rPr>
                <w:rFonts w:cs="Arial"/>
                <w:bCs/>
                <w:lang w:val="sl-SI" w:eastAsia="sl-SI"/>
              </w:rPr>
              <w:t>8</w:t>
            </w:r>
            <w:r w:rsidRPr="009111BC">
              <w:rPr>
                <w:rFonts w:cs="Arial"/>
                <w:bCs/>
                <w:iCs/>
                <w:lang w:val="sl-SI" w:eastAsia="sl-SI"/>
              </w:rPr>
              <w:t>.</w:t>
            </w:r>
            <w:r w:rsidR="00A316A1" w:rsidRPr="009111BC">
              <w:rPr>
                <w:rFonts w:cs="Arial"/>
                <w:bCs/>
                <w:iCs/>
                <w:lang w:val="sl-SI" w:eastAsia="sl-SI"/>
              </w:rPr>
              <w:t>719</w:t>
            </w:r>
            <w:r w:rsidRPr="009111BC">
              <w:rPr>
                <w:rFonts w:cs="Arial"/>
                <w:iCs/>
                <w:lang w:val="sl-SI" w:eastAsia="sl-SI"/>
              </w:rPr>
              <w:t>.</w:t>
            </w:r>
            <w:r w:rsidR="00A316A1" w:rsidRPr="009111BC">
              <w:rPr>
                <w:rFonts w:cs="Arial"/>
                <w:iCs/>
                <w:lang w:val="sl-SI" w:eastAsia="sl-SI"/>
              </w:rPr>
              <w:t>550</w:t>
            </w:r>
            <w:r w:rsidRPr="009111BC">
              <w:rPr>
                <w:rFonts w:cs="Arial"/>
                <w:iCs/>
                <w:lang w:val="sl-SI" w:eastAsia="sl-SI"/>
              </w:rPr>
              <w:t xml:space="preserve">,00 EUR, s katerimi se bodo financirala </w:t>
            </w:r>
            <w:r w:rsidR="00A316A1" w:rsidRPr="009111BC">
              <w:rPr>
                <w:rFonts w:cs="Arial"/>
                <w:iCs/>
                <w:lang w:val="sl-SI" w:eastAsia="sl-SI"/>
              </w:rPr>
              <w:t xml:space="preserve">sanacijska </w:t>
            </w:r>
            <w:r w:rsidRPr="009111BC">
              <w:rPr>
                <w:rFonts w:cs="Arial"/>
                <w:iCs/>
                <w:lang w:val="sl-SI" w:eastAsia="sl-SI"/>
              </w:rPr>
              <w:t>GOI dela in notranja oprema</w:t>
            </w:r>
            <w:r w:rsidR="004150DC" w:rsidRPr="00B07168">
              <w:rPr>
                <w:lang w:val="sl-SI"/>
              </w:rPr>
              <w:t xml:space="preserve">. Viri financiranja izvedbe projekta so </w:t>
            </w:r>
            <w:r w:rsidR="004150DC">
              <w:rPr>
                <w:lang w:val="sl-SI"/>
              </w:rPr>
              <w:t>bili predvideni s Programom za</w:t>
            </w:r>
            <w:r w:rsidR="004150DC" w:rsidRPr="00B07168">
              <w:rPr>
                <w:bCs/>
                <w:lang w:val="sl-SI"/>
              </w:rPr>
              <w:t xml:space="preserve"> odprav</w:t>
            </w:r>
            <w:r w:rsidR="004150DC">
              <w:rPr>
                <w:bCs/>
                <w:lang w:val="sl-SI"/>
              </w:rPr>
              <w:t>o</w:t>
            </w:r>
            <w:r w:rsidR="004150DC" w:rsidRPr="00B07168">
              <w:rPr>
                <w:bCs/>
                <w:lang w:val="sl-SI"/>
              </w:rPr>
              <w:t xml:space="preserve"> posledic neposredne škode na stvareh zaradi poplav 4. avgusta 2023 na področju zdravstva </w:t>
            </w:r>
            <w:r w:rsidR="004150DC">
              <w:rPr>
                <w:bCs/>
                <w:lang w:val="sl-SI"/>
              </w:rPr>
              <w:t>–</w:t>
            </w:r>
            <w:r w:rsidR="004150DC" w:rsidRPr="00B07168">
              <w:rPr>
                <w:bCs/>
                <w:lang w:val="sl-SI"/>
              </w:rPr>
              <w:t xml:space="preserve"> </w:t>
            </w:r>
            <w:r w:rsidR="004150DC">
              <w:rPr>
                <w:bCs/>
                <w:lang w:val="sl-SI"/>
              </w:rPr>
              <w:t>ki ga je potrdila Vlada RS s sklepom</w:t>
            </w:r>
            <w:r w:rsidR="004150DC" w:rsidRPr="00B07168">
              <w:rPr>
                <w:bCs/>
                <w:lang w:val="sl-SI"/>
              </w:rPr>
              <w:t xml:space="preserve"> št.: 16600-1/2025/4 z dne 20. 2. 2025</w:t>
            </w:r>
            <w:r w:rsidR="004150DC">
              <w:rPr>
                <w:bCs/>
                <w:lang w:val="sl-SI"/>
              </w:rPr>
              <w:t>.</w:t>
            </w:r>
            <w:r w:rsidR="004150DC" w:rsidRPr="00B07168">
              <w:rPr>
                <w:rFonts w:cs="Arial"/>
                <w:iCs/>
                <w:lang w:val="sl-SI" w:eastAsia="sl-SI"/>
              </w:rPr>
              <w:t xml:space="preserve"> </w:t>
            </w:r>
            <w:r w:rsidR="004150DC">
              <w:rPr>
                <w:rFonts w:cs="Arial"/>
                <w:iCs/>
                <w:lang w:val="sl-SI" w:eastAsia="sl-SI"/>
              </w:rPr>
              <w:t>Za ta namen je odprta</w:t>
            </w:r>
            <w:r w:rsidR="00944F05">
              <w:rPr>
                <w:rFonts w:cs="Arial"/>
                <w:iCs/>
                <w:lang w:val="sl-SI" w:eastAsia="sl-SI"/>
              </w:rPr>
              <w:t xml:space="preserve"> </w:t>
            </w:r>
            <w:r w:rsidR="004150DC" w:rsidRPr="00B07168">
              <w:rPr>
                <w:rFonts w:cs="Arial"/>
                <w:iCs/>
                <w:lang w:val="sl-SI" w:eastAsia="sl-SI"/>
              </w:rPr>
              <w:t>proračunska postavka</w:t>
            </w:r>
            <w:r w:rsidR="00944F05">
              <w:rPr>
                <w:rFonts w:cs="Arial"/>
                <w:iCs/>
                <w:lang w:val="sl-SI" w:eastAsia="sl-SI"/>
              </w:rPr>
              <w:t xml:space="preserve"> </w:t>
            </w:r>
            <w:r w:rsidR="004150DC" w:rsidRPr="00944F05">
              <w:rPr>
                <w:rFonts w:cs="Arial"/>
                <w:iCs/>
              </w:rPr>
              <w:t>PP</w:t>
            </w:r>
            <w:r w:rsidR="004150DC">
              <w:t xml:space="preserve"> </w:t>
            </w:r>
            <w:r w:rsidR="004150DC" w:rsidRPr="00944F05">
              <w:rPr>
                <w:rFonts w:cs="Arial"/>
                <w:iCs/>
                <w:lang w:val="sl-SI" w:eastAsia="sl-SI"/>
              </w:rPr>
              <w:t>251105</w:t>
            </w:r>
            <w:r w:rsidR="00944F05">
              <w:rPr>
                <w:rFonts w:cs="Arial"/>
                <w:iCs/>
                <w:lang w:val="sl-SI" w:eastAsia="sl-SI"/>
              </w:rPr>
              <w:t xml:space="preserve"> »</w:t>
            </w:r>
            <w:r w:rsidR="004150DC" w:rsidRPr="00944F05">
              <w:rPr>
                <w:rFonts w:cs="Arial"/>
                <w:iCs/>
                <w:lang w:val="sl-SI" w:eastAsia="sl-SI"/>
              </w:rPr>
              <w:t>MZ - Sklad za obnovo - Obnova psihiatrične bolnišnice Begunje – Program</w:t>
            </w:r>
            <w:r w:rsidR="00944F05">
              <w:rPr>
                <w:rFonts w:cs="Arial"/>
                <w:iCs/>
                <w:lang w:val="sl-SI" w:eastAsia="sl-SI"/>
              </w:rPr>
              <w:t>«.</w:t>
            </w:r>
          </w:p>
          <w:p w14:paraId="1BC11CF4" w14:textId="04C33177" w:rsidR="002477C3" w:rsidRPr="00FF4774" w:rsidRDefault="002477C3" w:rsidP="00A03F5F">
            <w:pPr>
              <w:widowControl w:val="0"/>
              <w:suppressAutoHyphens/>
              <w:overflowPunct w:val="0"/>
              <w:autoSpaceDE w:val="0"/>
              <w:autoSpaceDN w:val="0"/>
              <w:adjustRightInd w:val="0"/>
              <w:spacing w:line="260" w:lineRule="exact"/>
              <w:jc w:val="both"/>
              <w:textAlignment w:val="baseline"/>
              <w:outlineLvl w:val="3"/>
              <w:rPr>
                <w:rFonts w:cs="Arial"/>
                <w:bCs/>
                <w:szCs w:val="20"/>
                <w:highlight w:val="yellow"/>
                <w:lang w:val="sl-SI" w:eastAsia="sl-SI"/>
              </w:rPr>
            </w:pPr>
          </w:p>
        </w:tc>
      </w:tr>
      <w:tr w:rsidR="00326855" w:rsidRPr="00003EE5" w14:paraId="5A223CBE" w14:textId="77777777" w:rsidTr="00574AC2">
        <w:tc>
          <w:tcPr>
            <w:tcW w:w="910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F79D9" w14:textId="77777777" w:rsidR="00326855" w:rsidRPr="003F6895" w:rsidRDefault="00326855" w:rsidP="00574AC2">
            <w:pPr>
              <w:pStyle w:val="Oddelek"/>
              <w:numPr>
                <w:ilvl w:val="0"/>
                <w:numId w:val="0"/>
              </w:numPr>
              <w:spacing w:before="0" w:line="240" w:lineRule="auto"/>
              <w:jc w:val="left"/>
              <w:rPr>
                <w:rFonts w:cs="Arial"/>
                <w:sz w:val="20"/>
                <w:szCs w:val="20"/>
                <w:lang w:val="sl-SI" w:eastAsia="sl-SI"/>
              </w:rPr>
            </w:pPr>
            <w:r w:rsidRPr="003F6895">
              <w:rPr>
                <w:rFonts w:cs="Arial"/>
                <w:sz w:val="20"/>
                <w:szCs w:val="20"/>
                <w:highlight w:val="lightGray"/>
                <w:lang w:val="sl-SI" w:eastAsia="sl-SI"/>
              </w:rPr>
              <w:lastRenderedPageBreak/>
              <w:t>I. Ocena finančnih posledic, ki niso načrtovane v sprejetem proračunu</w:t>
            </w:r>
          </w:p>
        </w:tc>
      </w:tr>
      <w:tr w:rsidR="00326855" w:rsidRPr="003F6895" w14:paraId="384CDEBE"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627"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3F6895" w:rsidRDefault="00326855" w:rsidP="00326855">
            <w:pPr>
              <w:widowControl w:val="0"/>
              <w:spacing w:line="240" w:lineRule="auto"/>
              <w:ind w:left="-122" w:right="-112"/>
              <w:jc w:val="center"/>
              <w:rPr>
                <w:rFonts w:cs="Arial"/>
                <w:szCs w:val="20"/>
                <w:lang w:val="sl-SI"/>
              </w:rPr>
            </w:pP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Tekoče leto (t)</w:t>
            </w: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7FC35FF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+ 1</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0546432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+ 2</w:t>
            </w:r>
          </w:p>
        </w:tc>
        <w:tc>
          <w:tcPr>
            <w:tcW w:w="1916"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t + 3</w:t>
            </w:r>
          </w:p>
        </w:tc>
      </w:tr>
      <w:tr w:rsidR="00326855" w:rsidRPr="003F6895" w14:paraId="34B91706"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27"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državnega proračuna </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01E1948D"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60C8CA3"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916"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277EBEF8"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27"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prihodkov občinskih proračunov </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2006E109"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2F3CF2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916"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3F6895" w14:paraId="5A1D6EFD"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27"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xml:space="preserve">) odhodkov državnega proračuna </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3F6895" w:rsidRDefault="00326855" w:rsidP="00326855">
            <w:pPr>
              <w:widowControl w:val="0"/>
              <w:spacing w:line="240" w:lineRule="auto"/>
              <w:jc w:val="center"/>
              <w:rPr>
                <w:rFonts w:cs="Arial"/>
                <w:szCs w:val="20"/>
                <w:lang w:val="sl-SI"/>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5CCAD017" w14:textId="77777777" w:rsidR="00326855" w:rsidRPr="003F6895" w:rsidRDefault="00326855" w:rsidP="00326855">
            <w:pPr>
              <w:widowControl w:val="0"/>
              <w:spacing w:line="240" w:lineRule="auto"/>
              <w:jc w:val="center"/>
              <w:rPr>
                <w:rFonts w:cs="Arial"/>
                <w:szCs w:val="20"/>
                <w:lang w:val="sl-SI"/>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6B9DF704" w14:textId="77777777" w:rsidR="00326855" w:rsidRPr="003F6895" w:rsidRDefault="00326855" w:rsidP="00326855">
            <w:pPr>
              <w:widowControl w:val="0"/>
              <w:spacing w:line="240" w:lineRule="auto"/>
              <w:jc w:val="center"/>
              <w:rPr>
                <w:rFonts w:cs="Arial"/>
                <w:szCs w:val="20"/>
                <w:lang w:val="sl-SI"/>
              </w:rPr>
            </w:pPr>
          </w:p>
        </w:tc>
        <w:tc>
          <w:tcPr>
            <w:tcW w:w="1916"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3F6895" w:rsidRDefault="00326855" w:rsidP="00326855">
            <w:pPr>
              <w:widowControl w:val="0"/>
              <w:spacing w:line="240" w:lineRule="auto"/>
              <w:jc w:val="center"/>
              <w:rPr>
                <w:rFonts w:cs="Arial"/>
                <w:szCs w:val="20"/>
                <w:lang w:val="sl-SI"/>
              </w:rPr>
            </w:pPr>
          </w:p>
        </w:tc>
      </w:tr>
      <w:tr w:rsidR="00326855" w:rsidRPr="003F6895" w14:paraId="7B67CB7D"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627"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odhodkov občinskih proračunov</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3F6895" w:rsidRDefault="00326855" w:rsidP="00326855">
            <w:pPr>
              <w:widowControl w:val="0"/>
              <w:spacing w:line="240" w:lineRule="auto"/>
              <w:jc w:val="center"/>
              <w:rPr>
                <w:rFonts w:cs="Arial"/>
                <w:szCs w:val="20"/>
                <w:lang w:val="sl-SI"/>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073317CE" w14:textId="77777777" w:rsidR="00326855" w:rsidRPr="003F6895" w:rsidRDefault="00326855" w:rsidP="00326855">
            <w:pPr>
              <w:widowControl w:val="0"/>
              <w:spacing w:line="240" w:lineRule="auto"/>
              <w:jc w:val="center"/>
              <w:rPr>
                <w:rFonts w:cs="Arial"/>
                <w:szCs w:val="20"/>
                <w:lang w:val="sl-SI"/>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E24E06C" w14:textId="77777777" w:rsidR="00326855" w:rsidRPr="003F6895" w:rsidRDefault="00326855" w:rsidP="00326855">
            <w:pPr>
              <w:widowControl w:val="0"/>
              <w:spacing w:line="240" w:lineRule="auto"/>
              <w:jc w:val="center"/>
              <w:rPr>
                <w:rFonts w:cs="Arial"/>
                <w:szCs w:val="20"/>
                <w:lang w:val="sl-SI"/>
              </w:rPr>
            </w:pPr>
          </w:p>
        </w:tc>
        <w:tc>
          <w:tcPr>
            <w:tcW w:w="1916"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3F6895" w:rsidRDefault="00326855" w:rsidP="00326855">
            <w:pPr>
              <w:widowControl w:val="0"/>
              <w:spacing w:line="240" w:lineRule="auto"/>
              <w:jc w:val="center"/>
              <w:rPr>
                <w:rFonts w:cs="Arial"/>
                <w:szCs w:val="20"/>
                <w:lang w:val="sl-SI"/>
              </w:rPr>
            </w:pPr>
          </w:p>
        </w:tc>
      </w:tr>
      <w:tr w:rsidR="00326855" w:rsidRPr="003F6895" w14:paraId="5CEC38C9"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627"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3F6895" w:rsidRDefault="00326855" w:rsidP="00326855">
            <w:pPr>
              <w:widowControl w:val="0"/>
              <w:spacing w:line="240" w:lineRule="auto"/>
              <w:rPr>
                <w:rFonts w:cs="Arial"/>
                <w:bCs/>
                <w:szCs w:val="20"/>
                <w:lang w:val="sl-SI"/>
              </w:rPr>
            </w:pPr>
            <w:r w:rsidRPr="003F6895">
              <w:rPr>
                <w:rFonts w:cs="Arial"/>
                <w:bCs/>
                <w:szCs w:val="20"/>
                <w:lang w:val="sl-SI"/>
              </w:rPr>
              <w:t>Predvideno povečanje (+) ali zmanjšanje (</w:t>
            </w:r>
            <w:r w:rsidRPr="003F6895">
              <w:rPr>
                <w:b/>
                <w:szCs w:val="20"/>
                <w:lang w:val="sl-SI"/>
              </w:rPr>
              <w:t>–</w:t>
            </w:r>
            <w:r w:rsidRPr="003F6895">
              <w:rPr>
                <w:rFonts w:cs="Arial"/>
                <w:bCs/>
                <w:szCs w:val="20"/>
                <w:lang w:val="sl-SI"/>
              </w:rPr>
              <w:t>) obveznosti za druga javnofinančna sredstva</w:t>
            </w:r>
          </w:p>
        </w:tc>
        <w:tc>
          <w:tcPr>
            <w:tcW w:w="1683"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14:paraId="39C6BDEC" w14:textId="77777777" w:rsidR="00326855" w:rsidRPr="003F6895"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1870D496"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1916"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3F6895"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003EE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 Finančne posledice za državni proračun</w:t>
            </w:r>
          </w:p>
        </w:tc>
      </w:tr>
      <w:tr w:rsidR="00326855" w:rsidRPr="00003EE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3F6895" w:rsidRDefault="00326855" w:rsidP="00326855">
            <w:pPr>
              <w:pStyle w:val="Naslov1"/>
              <w:keepNext w:val="0"/>
              <w:widowControl w:val="0"/>
              <w:tabs>
                <w:tab w:val="left" w:pos="2340"/>
              </w:tabs>
              <w:spacing w:before="0" w:after="0" w:line="240" w:lineRule="auto"/>
              <w:ind w:left="142" w:hanging="142"/>
              <w:rPr>
                <w:rFonts w:cs="Arial"/>
                <w:sz w:val="20"/>
                <w:szCs w:val="20"/>
              </w:rPr>
            </w:pPr>
            <w:r w:rsidRPr="003F6895">
              <w:rPr>
                <w:rFonts w:cs="Arial"/>
                <w:sz w:val="20"/>
                <w:szCs w:val="20"/>
              </w:rPr>
              <w:t>II.a Pravice porabe za izvedbo predlaganih rešitev so zagotovljene:</w:t>
            </w:r>
          </w:p>
        </w:tc>
      </w:tr>
      <w:tr w:rsidR="00326855" w:rsidRPr="003F6895" w14:paraId="4EBDF9FA"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5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 xml:space="preserve">Ime proračunskega uporabnika </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ukrepa, projekta</w:t>
            </w:r>
          </w:p>
        </w:tc>
        <w:tc>
          <w:tcPr>
            <w:tcW w:w="2702" w:type="dxa"/>
            <w:gridSpan w:val="4"/>
            <w:tcBorders>
              <w:top w:val="single" w:sz="4" w:space="0" w:color="auto"/>
              <w:left w:val="single" w:sz="4" w:space="0" w:color="auto"/>
              <w:bottom w:val="single" w:sz="4" w:space="0" w:color="auto"/>
              <w:right w:val="single" w:sz="4" w:space="0" w:color="auto"/>
            </w:tcBorders>
            <w:vAlign w:val="center"/>
          </w:tcPr>
          <w:p w14:paraId="12B19FF6"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Šifra in naziv proračunske postavke</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352696C"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tekoče leto (t)</w:t>
            </w:r>
          </w:p>
        </w:tc>
        <w:tc>
          <w:tcPr>
            <w:tcW w:w="1916"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3F6895" w:rsidRDefault="00326855" w:rsidP="00326855">
            <w:pPr>
              <w:widowControl w:val="0"/>
              <w:spacing w:line="240" w:lineRule="auto"/>
              <w:jc w:val="center"/>
              <w:rPr>
                <w:rFonts w:cs="Arial"/>
                <w:szCs w:val="20"/>
                <w:lang w:val="sl-SI"/>
              </w:rPr>
            </w:pPr>
            <w:r w:rsidRPr="003F6895">
              <w:rPr>
                <w:rFonts w:cs="Arial"/>
                <w:szCs w:val="20"/>
                <w:lang w:val="sl-SI"/>
              </w:rPr>
              <w:t>Znesek za t + 1</w:t>
            </w:r>
          </w:p>
        </w:tc>
      </w:tr>
      <w:tr w:rsidR="006A20D0" w:rsidRPr="003F6895" w14:paraId="722D24E9"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855" w:type="dxa"/>
            <w:gridSpan w:val="2"/>
            <w:tcBorders>
              <w:top w:val="single" w:sz="4" w:space="0" w:color="auto"/>
              <w:left w:val="single" w:sz="4" w:space="0" w:color="auto"/>
              <w:bottom w:val="single" w:sz="4" w:space="0" w:color="auto"/>
              <w:right w:val="single" w:sz="4" w:space="0" w:color="auto"/>
            </w:tcBorders>
            <w:vAlign w:val="center"/>
          </w:tcPr>
          <w:p w14:paraId="692BD937" w14:textId="18BECF2F" w:rsidR="006A20D0" w:rsidRPr="00A03F5F"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A03F5F">
              <w:rPr>
                <w:rFonts w:cs="Arial"/>
                <w:b w:val="0"/>
                <w:bCs/>
                <w:sz w:val="20"/>
                <w:szCs w:val="20"/>
              </w:rPr>
              <w:t>2718 URAD RS ZA NADZOR, KAKOVOST IN INVESTICIJE V ZDRAVSTVU</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5238F450" w14:textId="0E9A0B13" w:rsidR="006A20D0" w:rsidRPr="00A03F5F" w:rsidRDefault="004F08DD" w:rsidP="007A1E4C">
            <w:pPr>
              <w:pStyle w:val="Naslov1"/>
              <w:keepNext w:val="0"/>
              <w:widowControl w:val="0"/>
              <w:tabs>
                <w:tab w:val="left" w:pos="360"/>
              </w:tabs>
              <w:spacing w:before="0" w:after="0" w:line="240" w:lineRule="auto"/>
              <w:jc w:val="center"/>
              <w:rPr>
                <w:rFonts w:cs="Arial"/>
                <w:b w:val="0"/>
                <w:bCs/>
                <w:sz w:val="20"/>
                <w:szCs w:val="20"/>
              </w:rPr>
            </w:pPr>
            <w:r w:rsidRPr="004F08DD">
              <w:rPr>
                <w:rFonts w:cs="Arial"/>
                <w:b w:val="0"/>
                <w:bCs/>
                <w:kern w:val="0"/>
                <w:sz w:val="20"/>
                <w:szCs w:val="20"/>
                <w:lang w:eastAsia="en-US"/>
              </w:rPr>
              <w:t>2718-25-0006 »Sanacija PB Begunje-naravne nesreče 4.8.2023«</w:t>
            </w:r>
          </w:p>
        </w:tc>
        <w:tc>
          <w:tcPr>
            <w:tcW w:w="2702" w:type="dxa"/>
            <w:gridSpan w:val="4"/>
            <w:tcBorders>
              <w:top w:val="single" w:sz="4" w:space="0" w:color="auto"/>
              <w:left w:val="single" w:sz="4" w:space="0" w:color="auto"/>
              <w:bottom w:val="single" w:sz="4" w:space="0" w:color="auto"/>
              <w:right w:val="single" w:sz="4" w:space="0" w:color="auto"/>
            </w:tcBorders>
            <w:vAlign w:val="center"/>
          </w:tcPr>
          <w:p w14:paraId="6E017907" w14:textId="504E425F" w:rsidR="006A20D0" w:rsidRPr="00A03F5F" w:rsidRDefault="004F08DD" w:rsidP="007A1E4C">
            <w:pPr>
              <w:pStyle w:val="Naslov1"/>
              <w:keepNext w:val="0"/>
              <w:widowControl w:val="0"/>
              <w:tabs>
                <w:tab w:val="left" w:pos="360"/>
              </w:tabs>
              <w:spacing w:before="0" w:after="0" w:line="240" w:lineRule="auto"/>
              <w:jc w:val="center"/>
              <w:rPr>
                <w:rFonts w:cs="Arial"/>
                <w:b w:val="0"/>
                <w:bCs/>
                <w:sz w:val="20"/>
                <w:szCs w:val="20"/>
              </w:rPr>
            </w:pPr>
            <w:r w:rsidRPr="004F08DD">
              <w:rPr>
                <w:b w:val="0"/>
                <w:bCs/>
                <w:sz w:val="20"/>
                <w:szCs w:val="20"/>
              </w:rPr>
              <w:t>251105</w:t>
            </w:r>
            <w:r w:rsidRPr="004F08DD">
              <w:rPr>
                <w:b w:val="0"/>
                <w:bCs/>
                <w:sz w:val="20"/>
                <w:szCs w:val="20"/>
              </w:rPr>
              <w:tab/>
              <w:t>MZ - Sklad za obnovo - Obnova psihiatrične bolnišnice Begunje – Program</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498CE4D3" w14:textId="7769957B" w:rsidR="006A20D0" w:rsidRPr="006A20D0" w:rsidRDefault="006A20D0" w:rsidP="004F08DD">
            <w:pPr>
              <w:pStyle w:val="Naslov1"/>
              <w:keepNext w:val="0"/>
              <w:widowControl w:val="0"/>
              <w:tabs>
                <w:tab w:val="left" w:pos="360"/>
              </w:tabs>
              <w:spacing w:before="0" w:after="0" w:line="240" w:lineRule="auto"/>
              <w:jc w:val="center"/>
              <w:rPr>
                <w:rFonts w:cs="Arial"/>
                <w:b w:val="0"/>
                <w:bCs/>
                <w:sz w:val="20"/>
                <w:szCs w:val="20"/>
              </w:rPr>
            </w:pPr>
            <w:r w:rsidRPr="007A1E4C">
              <w:rPr>
                <w:b w:val="0"/>
                <w:bCs/>
                <w:sz w:val="20"/>
                <w:szCs w:val="20"/>
              </w:rPr>
              <w:t>0,00</w:t>
            </w:r>
          </w:p>
        </w:tc>
        <w:tc>
          <w:tcPr>
            <w:tcW w:w="1916" w:type="dxa"/>
            <w:tcBorders>
              <w:top w:val="single" w:sz="4" w:space="0" w:color="auto"/>
              <w:left w:val="single" w:sz="4" w:space="0" w:color="auto"/>
              <w:bottom w:val="single" w:sz="4" w:space="0" w:color="auto"/>
              <w:right w:val="single" w:sz="4" w:space="0" w:color="auto"/>
            </w:tcBorders>
            <w:vAlign w:val="center"/>
          </w:tcPr>
          <w:p w14:paraId="28988985" w14:textId="67CFF676" w:rsidR="006A20D0" w:rsidRPr="007A1E4C" w:rsidRDefault="006A20D0" w:rsidP="004F08DD">
            <w:pPr>
              <w:pStyle w:val="Naslov1"/>
              <w:jc w:val="center"/>
              <w:rPr>
                <w:b w:val="0"/>
                <w:bCs/>
                <w:sz w:val="20"/>
                <w:szCs w:val="20"/>
              </w:rPr>
            </w:pPr>
            <w:r>
              <w:rPr>
                <w:b w:val="0"/>
                <w:bCs/>
                <w:sz w:val="20"/>
                <w:szCs w:val="20"/>
              </w:rPr>
              <w:t>0,00</w:t>
            </w:r>
          </w:p>
          <w:p w14:paraId="3D33400E" w14:textId="634F58DD" w:rsidR="006A20D0" w:rsidRPr="006A20D0" w:rsidRDefault="006A20D0" w:rsidP="004F08DD">
            <w:pPr>
              <w:pStyle w:val="Naslov1"/>
              <w:keepNext w:val="0"/>
              <w:widowControl w:val="0"/>
              <w:tabs>
                <w:tab w:val="left" w:pos="360"/>
              </w:tabs>
              <w:spacing w:before="0" w:after="0" w:line="240" w:lineRule="auto"/>
              <w:jc w:val="center"/>
              <w:rPr>
                <w:rFonts w:cs="Arial"/>
                <w:b w:val="0"/>
                <w:bCs/>
                <w:sz w:val="20"/>
                <w:szCs w:val="20"/>
              </w:rPr>
            </w:pPr>
          </w:p>
        </w:tc>
      </w:tr>
      <w:tr w:rsidR="006A20D0" w:rsidRPr="003F6895" w14:paraId="57C3DFA8"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55" w:type="dxa"/>
            <w:gridSpan w:val="2"/>
            <w:tcBorders>
              <w:top w:val="single" w:sz="4" w:space="0" w:color="auto"/>
              <w:left w:val="single" w:sz="4" w:space="0" w:color="auto"/>
              <w:bottom w:val="single" w:sz="4" w:space="0" w:color="auto"/>
              <w:right w:val="single" w:sz="4" w:space="0" w:color="auto"/>
            </w:tcBorders>
            <w:vAlign w:val="center"/>
          </w:tcPr>
          <w:p w14:paraId="48EDF7F4" w14:textId="7EE07447" w:rsidR="006A20D0" w:rsidRPr="00A03F5F" w:rsidRDefault="006A20D0" w:rsidP="007A1E4C">
            <w:pPr>
              <w:pStyle w:val="Naslov1"/>
              <w:keepNext w:val="0"/>
              <w:widowControl w:val="0"/>
              <w:tabs>
                <w:tab w:val="left" w:pos="360"/>
              </w:tabs>
              <w:spacing w:before="0" w:after="0" w:line="240" w:lineRule="auto"/>
              <w:jc w:val="center"/>
              <w:rPr>
                <w:rFonts w:cs="Arial"/>
                <w:b w:val="0"/>
                <w:bCs/>
                <w:sz w:val="20"/>
                <w:szCs w:val="20"/>
              </w:rPr>
            </w:pPr>
            <w:r w:rsidRPr="00A03F5F">
              <w:rPr>
                <w:rFonts w:cs="Arial"/>
                <w:b w:val="0"/>
                <w:bCs/>
                <w:sz w:val="20"/>
                <w:szCs w:val="20"/>
              </w:rPr>
              <w:t>2718 URAD RS ZA NADZOR, KAKOVOST IN INVESTICIJE V ZDRAVSTVU</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6C4E2879" w14:textId="76D58083" w:rsidR="006A20D0" w:rsidRPr="00A03F5F" w:rsidRDefault="004F08DD" w:rsidP="007A1E4C">
            <w:pPr>
              <w:pStyle w:val="Naslov1"/>
              <w:keepNext w:val="0"/>
              <w:widowControl w:val="0"/>
              <w:tabs>
                <w:tab w:val="left" w:pos="360"/>
              </w:tabs>
              <w:spacing w:before="0" w:after="0" w:line="240" w:lineRule="auto"/>
              <w:jc w:val="center"/>
              <w:rPr>
                <w:rFonts w:cs="Arial"/>
                <w:b w:val="0"/>
                <w:bCs/>
                <w:sz w:val="20"/>
                <w:szCs w:val="20"/>
              </w:rPr>
            </w:pPr>
            <w:r w:rsidRPr="004F08DD">
              <w:rPr>
                <w:rFonts w:cs="Arial"/>
                <w:b w:val="0"/>
                <w:bCs/>
                <w:kern w:val="0"/>
                <w:sz w:val="20"/>
                <w:szCs w:val="20"/>
                <w:lang w:eastAsia="en-US"/>
              </w:rPr>
              <w:t>2718-25-0006 »Sanacija PB Begunje-naravne nesreče 4.8.2023«</w:t>
            </w:r>
          </w:p>
        </w:tc>
        <w:tc>
          <w:tcPr>
            <w:tcW w:w="2702" w:type="dxa"/>
            <w:gridSpan w:val="4"/>
            <w:tcBorders>
              <w:top w:val="single" w:sz="4" w:space="0" w:color="auto"/>
              <w:left w:val="single" w:sz="4" w:space="0" w:color="auto"/>
              <w:bottom w:val="single" w:sz="4" w:space="0" w:color="auto"/>
              <w:right w:val="single" w:sz="4" w:space="0" w:color="auto"/>
            </w:tcBorders>
            <w:vAlign w:val="center"/>
          </w:tcPr>
          <w:p w14:paraId="0D73AC30" w14:textId="1C195BE2" w:rsidR="006A20D0" w:rsidRPr="00A03F5F" w:rsidRDefault="004F08DD" w:rsidP="007A1E4C">
            <w:pPr>
              <w:pStyle w:val="Naslov1"/>
              <w:keepNext w:val="0"/>
              <w:widowControl w:val="0"/>
              <w:tabs>
                <w:tab w:val="left" w:pos="360"/>
              </w:tabs>
              <w:spacing w:before="0" w:after="0" w:line="240" w:lineRule="auto"/>
              <w:jc w:val="center"/>
              <w:rPr>
                <w:rFonts w:cs="Arial"/>
                <w:b w:val="0"/>
                <w:bCs/>
                <w:sz w:val="20"/>
                <w:szCs w:val="20"/>
              </w:rPr>
            </w:pPr>
            <w:r w:rsidRPr="004F08DD">
              <w:rPr>
                <w:b w:val="0"/>
                <w:bCs/>
                <w:sz w:val="20"/>
                <w:szCs w:val="20"/>
              </w:rPr>
              <w:t>251105</w:t>
            </w:r>
            <w:r w:rsidRPr="004F08DD">
              <w:rPr>
                <w:b w:val="0"/>
                <w:bCs/>
                <w:sz w:val="20"/>
                <w:szCs w:val="20"/>
              </w:rPr>
              <w:tab/>
              <w:t>MZ - Sklad za obnovo - Obnova psihiatrične bolnišnice Begunje – Program</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29A1553A" w14:textId="7F9AA453" w:rsidR="006A20D0" w:rsidRPr="006A20D0" w:rsidRDefault="006A20D0" w:rsidP="004F08DD">
            <w:pPr>
              <w:pStyle w:val="Naslov1"/>
              <w:keepNext w:val="0"/>
              <w:widowControl w:val="0"/>
              <w:tabs>
                <w:tab w:val="left" w:pos="360"/>
              </w:tabs>
              <w:spacing w:before="0" w:after="0" w:line="240" w:lineRule="auto"/>
              <w:jc w:val="center"/>
              <w:rPr>
                <w:rFonts w:cs="Arial"/>
                <w:b w:val="0"/>
                <w:bCs/>
                <w:sz w:val="20"/>
                <w:szCs w:val="20"/>
              </w:rPr>
            </w:pPr>
            <w:r>
              <w:rPr>
                <w:rFonts w:cs="Arial"/>
                <w:b w:val="0"/>
                <w:bCs/>
                <w:sz w:val="20"/>
                <w:szCs w:val="20"/>
              </w:rPr>
              <w:t>0,00</w:t>
            </w:r>
          </w:p>
        </w:tc>
        <w:tc>
          <w:tcPr>
            <w:tcW w:w="1916" w:type="dxa"/>
            <w:tcBorders>
              <w:top w:val="single" w:sz="4" w:space="0" w:color="auto"/>
              <w:left w:val="single" w:sz="4" w:space="0" w:color="auto"/>
              <w:bottom w:val="single" w:sz="4" w:space="0" w:color="auto"/>
              <w:right w:val="single" w:sz="4" w:space="0" w:color="auto"/>
            </w:tcBorders>
            <w:vAlign w:val="center"/>
          </w:tcPr>
          <w:p w14:paraId="2D4F56DB" w14:textId="4B6829A1" w:rsidR="006A20D0" w:rsidRPr="006A20D0" w:rsidRDefault="006A20D0" w:rsidP="004F08DD">
            <w:pPr>
              <w:pStyle w:val="Naslov1"/>
              <w:keepNext w:val="0"/>
              <w:widowControl w:val="0"/>
              <w:tabs>
                <w:tab w:val="left" w:pos="360"/>
              </w:tabs>
              <w:spacing w:before="0" w:after="0" w:line="240" w:lineRule="auto"/>
              <w:jc w:val="center"/>
              <w:rPr>
                <w:rFonts w:cs="Arial"/>
                <w:b w:val="0"/>
                <w:bCs/>
                <w:sz w:val="20"/>
                <w:szCs w:val="20"/>
              </w:rPr>
            </w:pPr>
            <w:r w:rsidRPr="007A1E4C">
              <w:rPr>
                <w:b w:val="0"/>
                <w:bCs/>
                <w:sz w:val="20"/>
                <w:szCs w:val="20"/>
              </w:rPr>
              <w:t>0,00</w:t>
            </w:r>
          </w:p>
        </w:tc>
      </w:tr>
      <w:tr w:rsidR="006A20D0" w:rsidRPr="003F6895" w14:paraId="2C408701"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550" w:type="dxa"/>
            <w:gridSpan w:val="8"/>
            <w:tcBorders>
              <w:top w:val="single" w:sz="4" w:space="0" w:color="auto"/>
              <w:left w:val="single" w:sz="4" w:space="0" w:color="auto"/>
              <w:bottom w:val="single" w:sz="4" w:space="0" w:color="auto"/>
              <w:right w:val="single" w:sz="4" w:space="0" w:color="auto"/>
            </w:tcBorders>
            <w:vAlign w:val="center"/>
          </w:tcPr>
          <w:p w14:paraId="1068108B" w14:textId="77777777" w:rsidR="006A20D0" w:rsidRPr="00A03F5F" w:rsidRDefault="006A20D0" w:rsidP="007A1E4C">
            <w:pPr>
              <w:pStyle w:val="Naslov1"/>
              <w:keepNext w:val="0"/>
              <w:widowControl w:val="0"/>
              <w:tabs>
                <w:tab w:val="left" w:pos="360"/>
              </w:tabs>
              <w:spacing w:before="0" w:after="0" w:line="240" w:lineRule="auto"/>
              <w:jc w:val="center"/>
              <w:rPr>
                <w:rFonts w:cs="Arial"/>
                <w:sz w:val="20"/>
                <w:szCs w:val="20"/>
              </w:rPr>
            </w:pPr>
            <w:r w:rsidRPr="00A03F5F">
              <w:rPr>
                <w:rFonts w:cs="Arial"/>
                <w:sz w:val="20"/>
                <w:szCs w:val="20"/>
              </w:rPr>
              <w:t>SKUPAJ</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034F562D" w14:textId="172BF722" w:rsidR="006A20D0" w:rsidRPr="003F6895" w:rsidRDefault="006A20D0" w:rsidP="006A20D0">
            <w:pPr>
              <w:widowControl w:val="0"/>
              <w:spacing w:line="240" w:lineRule="auto"/>
              <w:jc w:val="center"/>
              <w:rPr>
                <w:rFonts w:cs="Arial"/>
                <w:b/>
                <w:szCs w:val="20"/>
                <w:lang w:val="sl-SI"/>
              </w:rPr>
            </w:pPr>
            <w:r w:rsidRPr="003F6895">
              <w:rPr>
                <w:rFonts w:cs="Arial"/>
                <w:b/>
                <w:szCs w:val="20"/>
                <w:lang w:val="sl-SI"/>
              </w:rPr>
              <w:t>0,00</w:t>
            </w:r>
          </w:p>
        </w:tc>
        <w:tc>
          <w:tcPr>
            <w:tcW w:w="1916" w:type="dxa"/>
            <w:tcBorders>
              <w:top w:val="single" w:sz="4" w:space="0" w:color="auto"/>
              <w:left w:val="single" w:sz="4" w:space="0" w:color="auto"/>
              <w:bottom w:val="single" w:sz="4" w:space="0" w:color="auto"/>
              <w:right w:val="single" w:sz="4" w:space="0" w:color="auto"/>
            </w:tcBorders>
            <w:vAlign w:val="center"/>
          </w:tcPr>
          <w:p w14:paraId="15A9C03C" w14:textId="6CB1566D" w:rsidR="006A20D0" w:rsidRPr="003F6895" w:rsidRDefault="006A20D0" w:rsidP="006A20D0">
            <w:pPr>
              <w:pStyle w:val="Naslov1"/>
              <w:keepNext w:val="0"/>
              <w:widowControl w:val="0"/>
              <w:tabs>
                <w:tab w:val="left" w:pos="360"/>
              </w:tabs>
              <w:spacing w:before="0" w:after="0" w:line="240" w:lineRule="auto"/>
              <w:rPr>
                <w:rFonts w:cs="Arial"/>
                <w:sz w:val="20"/>
                <w:szCs w:val="20"/>
              </w:rPr>
            </w:pPr>
          </w:p>
        </w:tc>
      </w:tr>
      <w:tr w:rsidR="006A20D0" w:rsidRPr="003F68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6A20D0" w:rsidRPr="00A03F5F" w:rsidRDefault="006A20D0" w:rsidP="007A1E4C">
            <w:pPr>
              <w:pStyle w:val="Naslov1"/>
              <w:keepNext w:val="0"/>
              <w:widowControl w:val="0"/>
              <w:tabs>
                <w:tab w:val="left" w:pos="2340"/>
              </w:tabs>
              <w:spacing w:before="0" w:after="0" w:line="240" w:lineRule="auto"/>
              <w:jc w:val="center"/>
              <w:rPr>
                <w:rFonts w:cs="Arial"/>
                <w:sz w:val="20"/>
                <w:szCs w:val="20"/>
              </w:rPr>
            </w:pPr>
            <w:r w:rsidRPr="00A03F5F">
              <w:rPr>
                <w:rFonts w:cs="Arial"/>
                <w:sz w:val="20"/>
                <w:szCs w:val="20"/>
              </w:rPr>
              <w:t>II.b Manjkajoče pravice porabe bodo zagotovljene s prerazporeditvijo:</w:t>
            </w:r>
          </w:p>
        </w:tc>
      </w:tr>
      <w:tr w:rsidR="006A20D0" w:rsidRPr="003F6895" w14:paraId="22DC65CC"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855" w:type="dxa"/>
            <w:gridSpan w:val="2"/>
            <w:tcBorders>
              <w:top w:val="single" w:sz="4" w:space="0" w:color="auto"/>
              <w:left w:val="single" w:sz="4" w:space="0" w:color="auto"/>
              <w:bottom w:val="single" w:sz="4" w:space="0" w:color="auto"/>
              <w:right w:val="single" w:sz="4" w:space="0" w:color="auto"/>
            </w:tcBorders>
            <w:vAlign w:val="center"/>
          </w:tcPr>
          <w:p w14:paraId="2B83F934" w14:textId="6B1F04CE" w:rsidR="006A20D0" w:rsidRPr="00A03F5F" w:rsidRDefault="006A20D0" w:rsidP="006A20D0">
            <w:pPr>
              <w:widowControl w:val="0"/>
              <w:spacing w:line="240" w:lineRule="auto"/>
              <w:jc w:val="center"/>
              <w:rPr>
                <w:rFonts w:cs="Arial"/>
                <w:szCs w:val="20"/>
                <w:lang w:val="sl-SI"/>
              </w:rPr>
            </w:pPr>
            <w:r w:rsidRPr="00A03F5F">
              <w:rPr>
                <w:rFonts w:cs="Arial"/>
                <w:szCs w:val="20"/>
                <w:lang w:val="sl-SI"/>
              </w:rPr>
              <w:t>Ime proračunskega uporabnika</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ukrepa, projekta</w:t>
            </w:r>
          </w:p>
        </w:tc>
        <w:tc>
          <w:tcPr>
            <w:tcW w:w="2702" w:type="dxa"/>
            <w:gridSpan w:val="4"/>
            <w:tcBorders>
              <w:top w:val="single" w:sz="4" w:space="0" w:color="auto"/>
              <w:left w:val="single" w:sz="4" w:space="0" w:color="auto"/>
              <w:bottom w:val="single" w:sz="4" w:space="0" w:color="auto"/>
              <w:right w:val="single" w:sz="4" w:space="0" w:color="auto"/>
            </w:tcBorders>
            <w:vAlign w:val="center"/>
          </w:tcPr>
          <w:p w14:paraId="62852BD4" w14:textId="20083EA9" w:rsidR="006A20D0" w:rsidRPr="00A03F5F" w:rsidRDefault="006A20D0" w:rsidP="006A20D0">
            <w:pPr>
              <w:widowControl w:val="0"/>
              <w:spacing w:line="240" w:lineRule="auto"/>
              <w:jc w:val="center"/>
              <w:rPr>
                <w:rFonts w:cs="Arial"/>
                <w:szCs w:val="20"/>
                <w:lang w:val="sl-SI"/>
              </w:rPr>
            </w:pPr>
            <w:r w:rsidRPr="00A03F5F">
              <w:rPr>
                <w:rFonts w:cs="Arial"/>
                <w:szCs w:val="20"/>
                <w:lang w:val="sl-SI"/>
              </w:rPr>
              <w:t>Šifra in naziv proračunske postavke</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29EF4B0B"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Znesek za tekoče leto (t)</w:t>
            </w:r>
          </w:p>
        </w:tc>
        <w:tc>
          <w:tcPr>
            <w:tcW w:w="1916" w:type="dxa"/>
            <w:tcBorders>
              <w:top w:val="single" w:sz="4" w:space="0" w:color="auto"/>
              <w:left w:val="single" w:sz="4" w:space="0" w:color="auto"/>
              <w:bottom w:val="single" w:sz="4" w:space="0" w:color="auto"/>
              <w:right w:val="single" w:sz="4" w:space="0" w:color="auto"/>
            </w:tcBorders>
            <w:vAlign w:val="center"/>
          </w:tcPr>
          <w:p w14:paraId="5C1EC0EF" w14:textId="77777777" w:rsidR="006A20D0" w:rsidRPr="003F6895" w:rsidRDefault="006A20D0" w:rsidP="006A20D0">
            <w:pPr>
              <w:widowControl w:val="0"/>
              <w:spacing w:line="240" w:lineRule="auto"/>
              <w:jc w:val="center"/>
              <w:rPr>
                <w:rFonts w:cs="Arial"/>
                <w:szCs w:val="20"/>
                <w:lang w:val="sl-SI"/>
              </w:rPr>
            </w:pPr>
            <w:r w:rsidRPr="003F6895">
              <w:rPr>
                <w:rFonts w:cs="Arial"/>
                <w:szCs w:val="20"/>
                <w:lang w:val="sl-SI"/>
              </w:rPr>
              <w:t xml:space="preserve">Znesek za t + 1 </w:t>
            </w:r>
          </w:p>
        </w:tc>
      </w:tr>
      <w:tr w:rsidR="006A20D0" w:rsidRPr="003F6895" w14:paraId="4C10C8CF"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855" w:type="dxa"/>
            <w:gridSpan w:val="2"/>
            <w:tcBorders>
              <w:top w:val="single" w:sz="4" w:space="0" w:color="auto"/>
              <w:left w:val="single" w:sz="4" w:space="0" w:color="auto"/>
              <w:bottom w:val="single" w:sz="4" w:space="0" w:color="auto"/>
              <w:right w:val="single" w:sz="4" w:space="0" w:color="auto"/>
            </w:tcBorders>
            <w:vAlign w:val="center"/>
          </w:tcPr>
          <w:p w14:paraId="7C39F5D5" w14:textId="5CFEF03D" w:rsidR="006A20D0" w:rsidRPr="00A03F5F" w:rsidRDefault="00D72C9F" w:rsidP="006A20D0">
            <w:pPr>
              <w:widowControl w:val="0"/>
              <w:tabs>
                <w:tab w:val="left" w:pos="360"/>
              </w:tabs>
              <w:spacing w:line="260" w:lineRule="exact"/>
              <w:jc w:val="center"/>
              <w:outlineLvl w:val="0"/>
              <w:rPr>
                <w:rFonts w:cs="Arial"/>
                <w:b/>
                <w:bCs/>
                <w:szCs w:val="20"/>
                <w:lang w:val="sl-SI"/>
              </w:rPr>
            </w:pPr>
            <w:r>
              <w:rPr>
                <w:rFonts w:cs="Arial"/>
                <w:bCs/>
                <w:szCs w:val="20"/>
                <w:lang w:val="sl-SI"/>
              </w:rPr>
              <w:t>2611 Ministrstvo za Finance</w:t>
            </w:r>
          </w:p>
        </w:tc>
        <w:tc>
          <w:tcPr>
            <w:tcW w:w="1993" w:type="dxa"/>
            <w:gridSpan w:val="2"/>
            <w:tcBorders>
              <w:top w:val="single" w:sz="4" w:space="0" w:color="auto"/>
              <w:left w:val="single" w:sz="4" w:space="0" w:color="auto"/>
              <w:bottom w:val="single" w:sz="4" w:space="0" w:color="auto"/>
              <w:right w:val="single" w:sz="4" w:space="0" w:color="auto"/>
            </w:tcBorders>
            <w:vAlign w:val="center"/>
          </w:tcPr>
          <w:p w14:paraId="5698EB75" w14:textId="28921F02" w:rsidR="006A20D0" w:rsidRPr="00A03F5F" w:rsidRDefault="00D72C9F" w:rsidP="006A20D0">
            <w:pPr>
              <w:widowControl w:val="0"/>
              <w:tabs>
                <w:tab w:val="left" w:pos="360"/>
              </w:tabs>
              <w:spacing w:line="260" w:lineRule="exact"/>
              <w:jc w:val="center"/>
              <w:outlineLvl w:val="0"/>
              <w:rPr>
                <w:rFonts w:cs="Arial"/>
                <w:bCs/>
                <w:kern w:val="32"/>
                <w:sz w:val="18"/>
                <w:szCs w:val="18"/>
                <w:lang w:val="sl-SI" w:eastAsia="sl-SI"/>
              </w:rPr>
            </w:pPr>
            <w:r>
              <w:rPr>
                <w:rFonts w:cs="Arial"/>
                <w:bCs/>
                <w:szCs w:val="20"/>
                <w:lang w:val="sl-SI"/>
              </w:rPr>
              <w:t>Sklad za obnovo</w:t>
            </w:r>
          </w:p>
        </w:tc>
        <w:tc>
          <w:tcPr>
            <w:tcW w:w="2702" w:type="dxa"/>
            <w:gridSpan w:val="4"/>
            <w:tcBorders>
              <w:top w:val="single" w:sz="4" w:space="0" w:color="auto"/>
              <w:left w:val="single" w:sz="4" w:space="0" w:color="auto"/>
              <w:bottom w:val="single" w:sz="4" w:space="0" w:color="auto"/>
              <w:right w:val="single" w:sz="4" w:space="0" w:color="auto"/>
            </w:tcBorders>
            <w:vAlign w:val="center"/>
          </w:tcPr>
          <w:p w14:paraId="438DC3BE" w14:textId="75A60E2E" w:rsidR="006A20D0" w:rsidRPr="00D72C9F" w:rsidRDefault="00D72C9F" w:rsidP="006A20D0">
            <w:pPr>
              <w:widowControl w:val="0"/>
              <w:tabs>
                <w:tab w:val="left" w:pos="360"/>
              </w:tabs>
              <w:spacing w:line="260" w:lineRule="exact"/>
              <w:jc w:val="center"/>
              <w:outlineLvl w:val="0"/>
              <w:rPr>
                <w:rFonts w:cs="Arial"/>
                <w:bCs/>
                <w:kern w:val="32"/>
                <w:sz w:val="18"/>
                <w:szCs w:val="18"/>
                <w:lang w:val="sl-SI" w:eastAsia="sl-SI"/>
              </w:rPr>
            </w:pPr>
            <w:r w:rsidRPr="00D72C9F">
              <w:rPr>
                <w:bCs/>
                <w:szCs w:val="20"/>
                <w:lang w:val="sl-SI"/>
              </w:rPr>
              <w:t>251105</w:t>
            </w:r>
            <w:r w:rsidRPr="00D72C9F">
              <w:rPr>
                <w:bCs/>
                <w:szCs w:val="20"/>
                <w:lang w:val="sl-SI"/>
              </w:rPr>
              <w:tab/>
              <w:t>MZ - Sklad za obnovo - Obnova psihiatrične bolnišnice Begunje – Program</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309B1A81" w14:textId="7C5ED05F" w:rsidR="006A20D0" w:rsidRPr="003F6895" w:rsidRDefault="00D72C9F" w:rsidP="006A20D0">
            <w:pPr>
              <w:pStyle w:val="Naslov1"/>
              <w:keepNext w:val="0"/>
              <w:widowControl w:val="0"/>
              <w:tabs>
                <w:tab w:val="left" w:pos="360"/>
              </w:tabs>
              <w:spacing w:before="0" w:after="0" w:line="240" w:lineRule="auto"/>
              <w:rPr>
                <w:rFonts w:cs="Arial"/>
                <w:b w:val="0"/>
                <w:bCs/>
                <w:sz w:val="20"/>
                <w:szCs w:val="20"/>
              </w:rPr>
            </w:pPr>
            <w:r w:rsidRPr="00D72C9F">
              <w:rPr>
                <w:rFonts w:cs="Arial"/>
                <w:b w:val="0"/>
                <w:iCs/>
                <w:sz w:val="20"/>
                <w:szCs w:val="20"/>
              </w:rPr>
              <w:t>6.027.254,00</w:t>
            </w:r>
          </w:p>
        </w:tc>
        <w:tc>
          <w:tcPr>
            <w:tcW w:w="1916" w:type="dxa"/>
            <w:tcBorders>
              <w:top w:val="single" w:sz="4" w:space="0" w:color="auto"/>
              <w:left w:val="single" w:sz="4" w:space="0" w:color="auto"/>
              <w:bottom w:val="single" w:sz="4" w:space="0" w:color="auto"/>
              <w:right w:val="single" w:sz="4" w:space="0" w:color="auto"/>
            </w:tcBorders>
            <w:vAlign w:val="center"/>
          </w:tcPr>
          <w:p w14:paraId="49548F78" w14:textId="5B99D746" w:rsidR="006A20D0" w:rsidRPr="003F6895" w:rsidRDefault="00D72C9F" w:rsidP="006A20D0">
            <w:pPr>
              <w:pStyle w:val="Naslov1"/>
              <w:keepNext w:val="0"/>
              <w:widowControl w:val="0"/>
              <w:tabs>
                <w:tab w:val="left" w:pos="360"/>
              </w:tabs>
              <w:spacing w:before="0" w:after="0" w:line="240" w:lineRule="auto"/>
              <w:rPr>
                <w:rFonts w:cs="Arial"/>
                <w:b w:val="0"/>
                <w:bCs/>
                <w:sz w:val="20"/>
                <w:szCs w:val="20"/>
              </w:rPr>
            </w:pPr>
            <w:r w:rsidRPr="00D72C9F">
              <w:rPr>
                <w:rFonts w:cs="Arial"/>
                <w:b w:val="0"/>
                <w:iCs/>
                <w:sz w:val="20"/>
                <w:szCs w:val="20"/>
                <w:lang w:val="en-US"/>
              </w:rPr>
              <w:t>2.124.122,00</w:t>
            </w:r>
          </w:p>
        </w:tc>
      </w:tr>
      <w:tr w:rsidR="00D72C9F" w:rsidRPr="003F6895" w14:paraId="23483ACD"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550" w:type="dxa"/>
            <w:gridSpan w:val="8"/>
            <w:tcBorders>
              <w:top w:val="single" w:sz="4" w:space="0" w:color="auto"/>
              <w:left w:val="single" w:sz="4" w:space="0" w:color="auto"/>
              <w:bottom w:val="single" w:sz="4" w:space="0" w:color="auto"/>
              <w:right w:val="single" w:sz="4" w:space="0" w:color="auto"/>
            </w:tcBorders>
            <w:vAlign w:val="center"/>
          </w:tcPr>
          <w:p w14:paraId="3AF94047" w14:textId="77777777" w:rsidR="00D72C9F" w:rsidRPr="003F6895" w:rsidRDefault="00D72C9F" w:rsidP="00D72C9F">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634" w:type="dxa"/>
            <w:gridSpan w:val="3"/>
            <w:tcBorders>
              <w:top w:val="single" w:sz="4" w:space="0" w:color="auto"/>
              <w:left w:val="single" w:sz="4" w:space="0" w:color="auto"/>
              <w:bottom w:val="single" w:sz="4" w:space="0" w:color="auto"/>
              <w:right w:val="single" w:sz="4" w:space="0" w:color="auto"/>
            </w:tcBorders>
            <w:vAlign w:val="center"/>
          </w:tcPr>
          <w:p w14:paraId="0723B6F8" w14:textId="320DD299" w:rsidR="00D72C9F" w:rsidRPr="003F6895" w:rsidRDefault="00D72C9F" w:rsidP="00D72C9F">
            <w:pPr>
              <w:pStyle w:val="Naslov1"/>
              <w:keepNext w:val="0"/>
              <w:widowControl w:val="0"/>
              <w:tabs>
                <w:tab w:val="left" w:pos="360"/>
              </w:tabs>
              <w:spacing w:before="0" w:after="0" w:line="240" w:lineRule="auto"/>
              <w:rPr>
                <w:rFonts w:cs="Arial"/>
                <w:sz w:val="20"/>
                <w:szCs w:val="20"/>
              </w:rPr>
            </w:pPr>
            <w:r w:rsidRPr="00D72C9F">
              <w:rPr>
                <w:rFonts w:cs="Arial"/>
                <w:b w:val="0"/>
                <w:iCs/>
                <w:sz w:val="20"/>
                <w:szCs w:val="20"/>
              </w:rPr>
              <w:t>6.027.254,00</w:t>
            </w:r>
          </w:p>
        </w:tc>
        <w:tc>
          <w:tcPr>
            <w:tcW w:w="1916" w:type="dxa"/>
            <w:tcBorders>
              <w:top w:val="single" w:sz="4" w:space="0" w:color="auto"/>
              <w:left w:val="single" w:sz="4" w:space="0" w:color="auto"/>
              <w:bottom w:val="single" w:sz="4" w:space="0" w:color="auto"/>
              <w:right w:val="single" w:sz="4" w:space="0" w:color="auto"/>
            </w:tcBorders>
            <w:vAlign w:val="center"/>
          </w:tcPr>
          <w:p w14:paraId="002EED0A" w14:textId="57550EDF" w:rsidR="00D72C9F" w:rsidRPr="003F6895" w:rsidRDefault="00D72C9F" w:rsidP="00D72C9F">
            <w:pPr>
              <w:pStyle w:val="Naslov1"/>
              <w:keepNext w:val="0"/>
              <w:widowControl w:val="0"/>
              <w:tabs>
                <w:tab w:val="left" w:pos="360"/>
              </w:tabs>
              <w:spacing w:before="0" w:after="0" w:line="240" w:lineRule="auto"/>
              <w:rPr>
                <w:rFonts w:cs="Arial"/>
                <w:sz w:val="20"/>
                <w:szCs w:val="20"/>
              </w:rPr>
            </w:pPr>
            <w:r w:rsidRPr="00D72C9F">
              <w:rPr>
                <w:rFonts w:cs="Arial"/>
                <w:b w:val="0"/>
                <w:iCs/>
                <w:sz w:val="20"/>
                <w:szCs w:val="20"/>
                <w:lang w:val="en-US"/>
              </w:rPr>
              <w:t>2.124.122,00</w:t>
            </w:r>
          </w:p>
        </w:tc>
      </w:tr>
      <w:tr w:rsidR="00D72C9F" w:rsidRPr="003F68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D72C9F" w:rsidRPr="003F6895" w:rsidRDefault="00D72C9F" w:rsidP="00D72C9F">
            <w:pPr>
              <w:pStyle w:val="Naslov1"/>
              <w:keepNext w:val="0"/>
              <w:widowControl w:val="0"/>
              <w:tabs>
                <w:tab w:val="left" w:pos="2340"/>
              </w:tabs>
              <w:spacing w:before="0" w:after="0" w:line="240" w:lineRule="auto"/>
              <w:rPr>
                <w:rFonts w:cs="Arial"/>
                <w:sz w:val="20"/>
                <w:szCs w:val="20"/>
              </w:rPr>
            </w:pPr>
            <w:r w:rsidRPr="003F6895">
              <w:rPr>
                <w:rFonts w:cs="Arial"/>
                <w:sz w:val="20"/>
                <w:szCs w:val="20"/>
              </w:rPr>
              <w:lastRenderedPageBreak/>
              <w:t>II.c Načrtovana nadomestitev zmanjšanih prihodkov in povečanih odhodkov proračuna:</w:t>
            </w:r>
          </w:p>
        </w:tc>
      </w:tr>
      <w:tr w:rsidR="00D72C9F" w:rsidRPr="003F6895" w14:paraId="1F2D5A3A"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848"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D72C9F" w:rsidRPr="003F6895" w:rsidRDefault="00D72C9F" w:rsidP="00D72C9F">
            <w:pPr>
              <w:widowControl w:val="0"/>
              <w:spacing w:line="240" w:lineRule="auto"/>
              <w:ind w:left="-122" w:right="-112"/>
              <w:jc w:val="center"/>
              <w:rPr>
                <w:rFonts w:cs="Arial"/>
                <w:szCs w:val="20"/>
                <w:lang w:val="sl-SI"/>
              </w:rPr>
            </w:pPr>
            <w:r w:rsidRPr="003F6895">
              <w:rPr>
                <w:rFonts w:cs="Arial"/>
                <w:szCs w:val="20"/>
                <w:lang w:val="sl-SI"/>
              </w:rPr>
              <w:t>Novi prihodki</w:t>
            </w: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7026CA53" w14:textId="77777777" w:rsidR="00D72C9F" w:rsidRPr="003F6895" w:rsidRDefault="00D72C9F" w:rsidP="00D72C9F">
            <w:pPr>
              <w:widowControl w:val="0"/>
              <w:spacing w:line="240" w:lineRule="auto"/>
              <w:ind w:left="-122" w:right="-112"/>
              <w:jc w:val="center"/>
              <w:rPr>
                <w:rFonts w:cs="Arial"/>
                <w:szCs w:val="20"/>
                <w:lang w:val="sl-SI"/>
              </w:rPr>
            </w:pPr>
            <w:r w:rsidRPr="003F6895">
              <w:rPr>
                <w:rFonts w:cs="Arial"/>
                <w:szCs w:val="20"/>
                <w:lang w:val="sl-SI"/>
              </w:rPr>
              <w:t>Znesek za tekoče leto (t)</w:t>
            </w:r>
          </w:p>
        </w:tc>
        <w:tc>
          <w:tcPr>
            <w:tcW w:w="3062" w:type="dxa"/>
            <w:gridSpan w:val="5"/>
            <w:tcBorders>
              <w:top w:val="single" w:sz="4" w:space="0" w:color="auto"/>
              <w:left w:val="single" w:sz="4" w:space="0" w:color="auto"/>
              <w:bottom w:val="single" w:sz="4" w:space="0" w:color="auto"/>
              <w:right w:val="single" w:sz="4" w:space="0" w:color="auto"/>
            </w:tcBorders>
            <w:vAlign w:val="center"/>
          </w:tcPr>
          <w:p w14:paraId="1B2CC279" w14:textId="77777777" w:rsidR="00D72C9F" w:rsidRPr="003F6895" w:rsidRDefault="00D72C9F" w:rsidP="00D72C9F">
            <w:pPr>
              <w:widowControl w:val="0"/>
              <w:spacing w:line="240" w:lineRule="auto"/>
              <w:ind w:left="-122" w:right="-112"/>
              <w:jc w:val="center"/>
              <w:rPr>
                <w:rFonts w:cs="Arial"/>
                <w:szCs w:val="20"/>
                <w:lang w:val="sl-SI"/>
              </w:rPr>
            </w:pPr>
            <w:r w:rsidRPr="003F6895">
              <w:rPr>
                <w:rFonts w:cs="Arial"/>
                <w:szCs w:val="20"/>
                <w:lang w:val="sl-SI"/>
              </w:rPr>
              <w:t>Znesek za t + 1</w:t>
            </w:r>
          </w:p>
        </w:tc>
      </w:tr>
      <w:tr w:rsidR="00D72C9F" w:rsidRPr="003F6895" w14:paraId="1720F675"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848"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3A796E48"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3062" w:type="dxa"/>
            <w:gridSpan w:val="5"/>
            <w:tcBorders>
              <w:top w:val="single" w:sz="4" w:space="0" w:color="auto"/>
              <w:left w:val="single" w:sz="4" w:space="0" w:color="auto"/>
              <w:bottom w:val="single" w:sz="4" w:space="0" w:color="auto"/>
              <w:right w:val="single" w:sz="4" w:space="0" w:color="auto"/>
            </w:tcBorders>
            <w:vAlign w:val="center"/>
          </w:tcPr>
          <w:p w14:paraId="5F889DF7"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r>
      <w:tr w:rsidR="00D72C9F" w:rsidRPr="003F6895" w14:paraId="0767A420"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848"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7C211053"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3062" w:type="dxa"/>
            <w:gridSpan w:val="5"/>
            <w:tcBorders>
              <w:top w:val="single" w:sz="4" w:space="0" w:color="auto"/>
              <w:left w:val="single" w:sz="4" w:space="0" w:color="auto"/>
              <w:bottom w:val="single" w:sz="4" w:space="0" w:color="auto"/>
              <w:right w:val="single" w:sz="4" w:space="0" w:color="auto"/>
            </w:tcBorders>
            <w:vAlign w:val="center"/>
          </w:tcPr>
          <w:p w14:paraId="1B7C3771"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r>
      <w:tr w:rsidR="00D72C9F" w:rsidRPr="003F6895" w14:paraId="3FF74362"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848"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38694D40"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c>
          <w:tcPr>
            <w:tcW w:w="3062" w:type="dxa"/>
            <w:gridSpan w:val="5"/>
            <w:tcBorders>
              <w:top w:val="single" w:sz="4" w:space="0" w:color="auto"/>
              <w:left w:val="single" w:sz="4" w:space="0" w:color="auto"/>
              <w:bottom w:val="single" w:sz="4" w:space="0" w:color="auto"/>
              <w:right w:val="single" w:sz="4" w:space="0" w:color="auto"/>
            </w:tcBorders>
            <w:vAlign w:val="center"/>
          </w:tcPr>
          <w:p w14:paraId="3AC55915" w14:textId="77777777" w:rsidR="00D72C9F" w:rsidRPr="003F6895" w:rsidRDefault="00D72C9F" w:rsidP="00D72C9F">
            <w:pPr>
              <w:pStyle w:val="Naslov1"/>
              <w:keepNext w:val="0"/>
              <w:widowControl w:val="0"/>
              <w:tabs>
                <w:tab w:val="left" w:pos="360"/>
              </w:tabs>
              <w:spacing w:before="0" w:after="0" w:line="240" w:lineRule="auto"/>
              <w:rPr>
                <w:rFonts w:cs="Arial"/>
                <w:b w:val="0"/>
                <w:bCs/>
                <w:sz w:val="20"/>
                <w:szCs w:val="20"/>
              </w:rPr>
            </w:pPr>
          </w:p>
        </w:tc>
      </w:tr>
      <w:tr w:rsidR="00D72C9F" w:rsidRPr="003F6895" w14:paraId="7FFCBC88" w14:textId="77777777" w:rsidTr="00D7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848"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D72C9F" w:rsidRPr="003F6895" w:rsidRDefault="00D72C9F" w:rsidP="00D72C9F">
            <w:pPr>
              <w:pStyle w:val="Naslov1"/>
              <w:keepNext w:val="0"/>
              <w:widowControl w:val="0"/>
              <w:tabs>
                <w:tab w:val="left" w:pos="360"/>
              </w:tabs>
              <w:spacing w:before="0" w:after="0" w:line="240" w:lineRule="auto"/>
              <w:rPr>
                <w:rFonts w:cs="Arial"/>
                <w:sz w:val="20"/>
                <w:szCs w:val="20"/>
              </w:rPr>
            </w:pPr>
            <w:r w:rsidRPr="003F6895">
              <w:rPr>
                <w:rFonts w:cs="Arial"/>
                <w:sz w:val="20"/>
                <w:szCs w:val="20"/>
              </w:rPr>
              <w:t>SKUPAJ</w:t>
            </w: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4F342805" w14:textId="77777777" w:rsidR="00D72C9F" w:rsidRPr="003F6895" w:rsidRDefault="00D72C9F" w:rsidP="00D72C9F">
            <w:pPr>
              <w:pStyle w:val="Naslov1"/>
              <w:keepNext w:val="0"/>
              <w:widowControl w:val="0"/>
              <w:tabs>
                <w:tab w:val="left" w:pos="360"/>
              </w:tabs>
              <w:spacing w:before="0" w:after="0" w:line="240" w:lineRule="auto"/>
              <w:rPr>
                <w:rFonts w:cs="Arial"/>
                <w:sz w:val="20"/>
                <w:szCs w:val="20"/>
              </w:rPr>
            </w:pPr>
          </w:p>
        </w:tc>
        <w:tc>
          <w:tcPr>
            <w:tcW w:w="3062" w:type="dxa"/>
            <w:gridSpan w:val="5"/>
            <w:tcBorders>
              <w:top w:val="single" w:sz="4" w:space="0" w:color="auto"/>
              <w:left w:val="single" w:sz="4" w:space="0" w:color="auto"/>
              <w:bottom w:val="single" w:sz="4" w:space="0" w:color="auto"/>
              <w:right w:val="single" w:sz="4" w:space="0" w:color="auto"/>
            </w:tcBorders>
            <w:vAlign w:val="center"/>
          </w:tcPr>
          <w:p w14:paraId="1EF033B7" w14:textId="77777777" w:rsidR="00D72C9F" w:rsidRPr="003F6895" w:rsidRDefault="00D72C9F" w:rsidP="00D72C9F">
            <w:pPr>
              <w:pStyle w:val="Naslov1"/>
              <w:keepNext w:val="0"/>
              <w:widowControl w:val="0"/>
              <w:tabs>
                <w:tab w:val="left" w:pos="360"/>
              </w:tabs>
              <w:spacing w:before="0" w:after="0" w:line="240" w:lineRule="auto"/>
              <w:rPr>
                <w:rFonts w:cs="Arial"/>
                <w:sz w:val="20"/>
                <w:szCs w:val="20"/>
              </w:rPr>
            </w:pPr>
          </w:p>
        </w:tc>
      </w:tr>
      <w:tr w:rsidR="00D72C9F" w:rsidRPr="00003EE5" w14:paraId="5723EBA4" w14:textId="77777777" w:rsidTr="00D63A12">
        <w:trPr>
          <w:trHeight w:val="1910"/>
        </w:trPr>
        <w:tc>
          <w:tcPr>
            <w:tcW w:w="9100" w:type="dxa"/>
            <w:gridSpan w:val="12"/>
          </w:tcPr>
          <w:p w14:paraId="1DD9B16F" w14:textId="77777777" w:rsidR="00D72C9F" w:rsidRPr="003F6895" w:rsidRDefault="00D72C9F" w:rsidP="00D72C9F">
            <w:pPr>
              <w:widowControl w:val="0"/>
              <w:spacing w:line="240" w:lineRule="auto"/>
              <w:rPr>
                <w:rFonts w:cs="Arial"/>
                <w:b/>
                <w:szCs w:val="20"/>
                <w:lang w:val="sl-SI"/>
              </w:rPr>
            </w:pPr>
          </w:p>
          <w:p w14:paraId="4378A4E6" w14:textId="77777777" w:rsidR="00D72C9F" w:rsidRPr="003F6895" w:rsidRDefault="00D72C9F" w:rsidP="00D72C9F">
            <w:pPr>
              <w:widowControl w:val="0"/>
              <w:spacing w:line="240" w:lineRule="auto"/>
              <w:rPr>
                <w:rFonts w:cs="Arial"/>
                <w:b/>
                <w:szCs w:val="20"/>
                <w:lang w:val="sl-SI"/>
              </w:rPr>
            </w:pPr>
            <w:r w:rsidRPr="003F6895">
              <w:rPr>
                <w:rFonts w:cs="Arial"/>
                <w:b/>
                <w:szCs w:val="20"/>
                <w:lang w:val="sl-SI"/>
              </w:rPr>
              <w:t>OBRAZLOŽITEV:</w:t>
            </w:r>
          </w:p>
          <w:p w14:paraId="065AE087" w14:textId="77777777" w:rsidR="00D72C9F" w:rsidRPr="003F6895" w:rsidRDefault="00D72C9F" w:rsidP="00D72C9F">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Ocena finančnih posledic, ki niso načrtovane v sprejetem proračunu</w:t>
            </w:r>
          </w:p>
          <w:p w14:paraId="67644DC4" w14:textId="77777777" w:rsidR="00D72C9F" w:rsidRPr="003F6895" w:rsidRDefault="00D72C9F" w:rsidP="00D72C9F">
            <w:pPr>
              <w:widowControl w:val="0"/>
              <w:spacing w:line="240" w:lineRule="auto"/>
              <w:ind w:left="360" w:hanging="76"/>
              <w:jc w:val="both"/>
              <w:rPr>
                <w:rFonts w:cs="Arial"/>
                <w:szCs w:val="20"/>
                <w:lang w:val="sl-SI" w:eastAsia="sl-SI"/>
              </w:rPr>
            </w:pPr>
            <w:r w:rsidRPr="003F6895">
              <w:rPr>
                <w:rFonts w:cs="Arial"/>
                <w:szCs w:val="20"/>
                <w:lang w:val="sl-SI" w:eastAsia="sl-SI"/>
              </w:rPr>
              <w:t>V zvezi s predlaganim vladnim gradivom se navedejo predvidene spremembe (povečanje, zmanjšanje):</w:t>
            </w:r>
          </w:p>
          <w:p w14:paraId="0E085749" w14:textId="77777777" w:rsidR="00D72C9F" w:rsidRPr="003F6895" w:rsidRDefault="00D72C9F" w:rsidP="00D72C9F">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prihodkov državnega proračuna in občinskih proračunov,</w:t>
            </w:r>
          </w:p>
          <w:p w14:paraId="71094164" w14:textId="77777777" w:rsidR="00D72C9F" w:rsidRPr="003F6895" w:rsidRDefault="00D72C9F" w:rsidP="00D72C9F">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odhodkov državnega proračuna, ki niso načrtovani na ukrepih oziroma projektih sprejetih proračunov,</w:t>
            </w:r>
          </w:p>
          <w:p w14:paraId="0B1E8A2C" w14:textId="77777777" w:rsidR="00D72C9F" w:rsidRPr="003F6895" w:rsidRDefault="00D72C9F" w:rsidP="00D72C9F">
            <w:pPr>
              <w:widowControl w:val="0"/>
              <w:numPr>
                <w:ilvl w:val="0"/>
                <w:numId w:val="10"/>
              </w:numPr>
              <w:suppressAutoHyphens/>
              <w:spacing w:line="240" w:lineRule="auto"/>
              <w:jc w:val="both"/>
              <w:rPr>
                <w:rFonts w:cs="Arial"/>
                <w:szCs w:val="20"/>
                <w:lang w:val="sl-SI"/>
              </w:rPr>
            </w:pPr>
            <w:r w:rsidRPr="003F6895">
              <w:rPr>
                <w:rFonts w:cs="Arial"/>
                <w:szCs w:val="20"/>
                <w:lang w:val="sl-SI" w:eastAsia="sl-SI"/>
              </w:rPr>
              <w:t>obveznosti za druga javnofinančna sredstva (drugi viri), ki niso načrtovana na ukrepih oziroma projektih sprejetih proračunov.</w:t>
            </w:r>
          </w:p>
          <w:p w14:paraId="2DA782BE" w14:textId="77777777" w:rsidR="00D72C9F" w:rsidRPr="003F6895" w:rsidRDefault="00D72C9F" w:rsidP="00D72C9F">
            <w:pPr>
              <w:widowControl w:val="0"/>
              <w:spacing w:line="240" w:lineRule="auto"/>
              <w:ind w:left="284"/>
              <w:rPr>
                <w:rFonts w:cs="Arial"/>
                <w:szCs w:val="20"/>
                <w:lang w:val="sl-SI" w:eastAsia="sl-SI"/>
              </w:rPr>
            </w:pPr>
          </w:p>
          <w:p w14:paraId="0E4F74D0" w14:textId="77777777" w:rsidR="00D72C9F" w:rsidRPr="003F6895" w:rsidRDefault="00D72C9F" w:rsidP="00D72C9F">
            <w:pPr>
              <w:widowControl w:val="0"/>
              <w:numPr>
                <w:ilvl w:val="0"/>
                <w:numId w:val="9"/>
              </w:numPr>
              <w:suppressAutoHyphens/>
              <w:spacing w:line="240" w:lineRule="auto"/>
              <w:ind w:left="284" w:hanging="284"/>
              <w:jc w:val="both"/>
              <w:rPr>
                <w:rFonts w:cs="Arial"/>
                <w:b/>
                <w:szCs w:val="20"/>
                <w:lang w:val="sl-SI" w:eastAsia="sl-SI"/>
              </w:rPr>
            </w:pPr>
            <w:r w:rsidRPr="003F6895">
              <w:rPr>
                <w:rFonts w:cs="Arial"/>
                <w:b/>
                <w:szCs w:val="20"/>
                <w:lang w:val="sl-SI" w:eastAsia="sl-SI"/>
              </w:rPr>
              <w:t>Finančne posledice za državni proračun</w:t>
            </w:r>
          </w:p>
          <w:p w14:paraId="19411579" w14:textId="77777777" w:rsidR="00D72C9F" w:rsidRPr="003F6895" w:rsidRDefault="00D72C9F" w:rsidP="00D72C9F">
            <w:pPr>
              <w:widowControl w:val="0"/>
              <w:spacing w:line="240" w:lineRule="auto"/>
              <w:ind w:left="284"/>
              <w:jc w:val="both"/>
              <w:rPr>
                <w:rFonts w:cs="Arial"/>
                <w:szCs w:val="20"/>
                <w:lang w:val="sl-SI" w:eastAsia="sl-SI"/>
              </w:rPr>
            </w:pPr>
            <w:r w:rsidRPr="003F6895">
              <w:rPr>
                <w:rFonts w:cs="Arial"/>
                <w:szCs w:val="20"/>
                <w:lang w:val="sl-SI" w:eastAsia="sl-SI"/>
              </w:rPr>
              <w:t>Prikazane morajo biti finančne posledice za državni proračun, ki so na proračunskih postavkah načrtovane v dinamiki projektov oziroma ukrepov:</w:t>
            </w:r>
          </w:p>
          <w:p w14:paraId="70E1887D" w14:textId="77777777" w:rsidR="00D72C9F" w:rsidRPr="003F6895" w:rsidRDefault="00D72C9F" w:rsidP="00D72C9F">
            <w:pPr>
              <w:widowControl w:val="0"/>
              <w:suppressAutoHyphens/>
              <w:spacing w:line="240" w:lineRule="auto"/>
              <w:ind w:left="720"/>
              <w:jc w:val="both"/>
              <w:rPr>
                <w:rFonts w:cs="Arial"/>
                <w:b/>
                <w:szCs w:val="20"/>
                <w:lang w:val="sl-SI" w:eastAsia="sl-SI"/>
              </w:rPr>
            </w:pPr>
            <w:r w:rsidRPr="003F6895">
              <w:rPr>
                <w:rFonts w:cs="Arial"/>
                <w:b/>
                <w:szCs w:val="20"/>
                <w:lang w:val="sl-SI" w:eastAsia="sl-SI"/>
              </w:rPr>
              <w:t>II.a Pravice porabe za izvedbo predlaganih rešitev so zagotovljene:</w:t>
            </w:r>
          </w:p>
          <w:p w14:paraId="173E12D5" w14:textId="77777777" w:rsidR="00D72C9F" w:rsidRPr="003F6895" w:rsidRDefault="00D72C9F" w:rsidP="00D72C9F">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D72C9F" w:rsidRPr="003F6895" w:rsidRDefault="00D72C9F" w:rsidP="00D72C9F">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proračunski uporabnik, ki bo financiral novi projekt oziroma ukrep,</w:t>
            </w:r>
          </w:p>
          <w:p w14:paraId="1B72A482" w14:textId="77777777" w:rsidR="00D72C9F" w:rsidRPr="003F6895" w:rsidRDefault="00D72C9F" w:rsidP="00D72C9F">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 xml:space="preserve">projekt oziroma ukrep, s katerim se bodo dosegli cilji vladnega gradiva, in </w:t>
            </w:r>
          </w:p>
          <w:p w14:paraId="181DD224" w14:textId="77777777" w:rsidR="00D72C9F" w:rsidRPr="003F6895" w:rsidRDefault="00D72C9F" w:rsidP="00D72C9F">
            <w:pPr>
              <w:widowControl w:val="0"/>
              <w:numPr>
                <w:ilvl w:val="0"/>
                <w:numId w:val="11"/>
              </w:numPr>
              <w:suppressAutoHyphens/>
              <w:spacing w:line="240" w:lineRule="auto"/>
              <w:jc w:val="both"/>
              <w:rPr>
                <w:rFonts w:cs="Arial"/>
                <w:szCs w:val="20"/>
                <w:lang w:val="sl-SI" w:eastAsia="sl-SI"/>
              </w:rPr>
            </w:pPr>
            <w:r w:rsidRPr="003F6895">
              <w:rPr>
                <w:rFonts w:cs="Arial"/>
                <w:szCs w:val="20"/>
                <w:lang w:val="sl-SI" w:eastAsia="sl-SI"/>
              </w:rPr>
              <w:t>proračunske postavke.</w:t>
            </w:r>
          </w:p>
          <w:p w14:paraId="4B136A6C" w14:textId="77777777" w:rsidR="00D72C9F" w:rsidRPr="003F6895" w:rsidRDefault="00D72C9F" w:rsidP="00D72C9F">
            <w:pPr>
              <w:widowControl w:val="0"/>
              <w:spacing w:line="240" w:lineRule="auto"/>
              <w:ind w:left="284"/>
              <w:jc w:val="both"/>
              <w:rPr>
                <w:rFonts w:cs="Arial"/>
                <w:szCs w:val="20"/>
                <w:lang w:val="sl-SI" w:eastAsia="sl-SI"/>
              </w:rPr>
            </w:pPr>
            <w:r w:rsidRPr="003F68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D72C9F" w:rsidRPr="003F6895" w:rsidRDefault="00D72C9F" w:rsidP="00D72C9F">
            <w:pPr>
              <w:widowControl w:val="0"/>
              <w:suppressAutoHyphens/>
              <w:spacing w:line="240" w:lineRule="auto"/>
              <w:ind w:left="714"/>
              <w:jc w:val="both"/>
              <w:rPr>
                <w:rFonts w:cs="Arial"/>
                <w:b/>
                <w:szCs w:val="20"/>
                <w:lang w:val="sl-SI" w:eastAsia="sl-SI"/>
              </w:rPr>
            </w:pPr>
            <w:r w:rsidRPr="003F6895">
              <w:rPr>
                <w:rFonts w:cs="Arial"/>
                <w:b/>
                <w:szCs w:val="20"/>
                <w:lang w:val="sl-SI" w:eastAsia="sl-SI"/>
              </w:rPr>
              <w:t>II.b Manjkajoče pravice porabe bodo zagotovljene s prerazporeditvijo:</w:t>
            </w:r>
          </w:p>
          <w:p w14:paraId="20A332E3" w14:textId="77777777" w:rsidR="00D72C9F" w:rsidRPr="003F6895" w:rsidRDefault="00D72C9F" w:rsidP="00D72C9F">
            <w:pPr>
              <w:widowControl w:val="0"/>
              <w:spacing w:line="240" w:lineRule="auto"/>
              <w:ind w:left="284"/>
              <w:jc w:val="both"/>
              <w:rPr>
                <w:rFonts w:cs="Arial"/>
                <w:szCs w:val="20"/>
                <w:lang w:val="sl-SI" w:eastAsia="sl-SI"/>
              </w:rPr>
            </w:pPr>
            <w:r w:rsidRPr="003F68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D72C9F" w:rsidRPr="003F6895" w:rsidRDefault="00D72C9F" w:rsidP="00D72C9F">
            <w:pPr>
              <w:widowControl w:val="0"/>
              <w:suppressAutoHyphens/>
              <w:spacing w:line="240" w:lineRule="auto"/>
              <w:ind w:left="714"/>
              <w:jc w:val="both"/>
              <w:rPr>
                <w:rFonts w:cs="Arial"/>
                <w:b/>
                <w:szCs w:val="20"/>
                <w:lang w:val="sl-SI" w:eastAsia="sl-SI"/>
              </w:rPr>
            </w:pPr>
            <w:r w:rsidRPr="003F6895">
              <w:rPr>
                <w:rFonts w:cs="Arial"/>
                <w:b/>
                <w:szCs w:val="20"/>
                <w:lang w:val="sl-SI" w:eastAsia="sl-SI"/>
              </w:rPr>
              <w:t>II.c Načrtovana nadomestitev zmanjšanih prihodkov in povečanih odhodkov proračuna:</w:t>
            </w:r>
          </w:p>
          <w:p w14:paraId="58873C5F" w14:textId="77777777" w:rsidR="00D72C9F" w:rsidRPr="003F6895" w:rsidRDefault="00D72C9F" w:rsidP="00D72C9F">
            <w:pPr>
              <w:widowControl w:val="0"/>
              <w:spacing w:line="240" w:lineRule="auto"/>
              <w:ind w:left="284"/>
              <w:jc w:val="both"/>
              <w:rPr>
                <w:rFonts w:cs="Arial"/>
                <w:szCs w:val="20"/>
                <w:lang w:val="sl-SI" w:eastAsia="sl-SI"/>
              </w:rPr>
            </w:pPr>
            <w:r w:rsidRPr="003F68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D72C9F" w:rsidRPr="003F68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0BF28EE6" w:rsidR="00D72C9F" w:rsidRPr="003F6895" w:rsidRDefault="00D72C9F" w:rsidP="00D72C9F">
            <w:pPr>
              <w:spacing w:line="240" w:lineRule="auto"/>
              <w:rPr>
                <w:rFonts w:cs="Arial"/>
                <w:b/>
                <w:szCs w:val="20"/>
                <w:lang w:val="sl-SI"/>
              </w:rPr>
            </w:pPr>
            <w:r w:rsidRPr="003F6895">
              <w:rPr>
                <w:rFonts w:cs="Arial"/>
                <w:b/>
                <w:szCs w:val="20"/>
                <w:lang w:val="sl-SI"/>
              </w:rPr>
              <w:t>7.b Predstavitev ocene finančnih posledic pod 40.000 EUR:</w:t>
            </w:r>
          </w:p>
          <w:p w14:paraId="73DBD080" w14:textId="6EC76E29" w:rsidR="00D72C9F" w:rsidRPr="003F6895" w:rsidRDefault="00D72C9F" w:rsidP="00D72C9F">
            <w:pPr>
              <w:spacing w:line="240" w:lineRule="auto"/>
              <w:rPr>
                <w:rFonts w:cs="Arial"/>
                <w:b/>
                <w:szCs w:val="20"/>
                <w:lang w:val="sl-SI"/>
              </w:rPr>
            </w:pPr>
            <w:r w:rsidRPr="003F6895">
              <w:rPr>
                <w:rFonts w:cs="Arial"/>
                <w:b/>
                <w:szCs w:val="20"/>
                <w:lang w:val="sl-SI"/>
              </w:rPr>
              <w:t>Kratka obrazložitev</w:t>
            </w:r>
          </w:p>
        </w:tc>
      </w:tr>
      <w:tr w:rsidR="00D72C9F" w:rsidRPr="003F68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D72C9F" w:rsidRPr="003F6895" w:rsidRDefault="00D72C9F" w:rsidP="00D72C9F">
            <w:pPr>
              <w:spacing w:line="240" w:lineRule="auto"/>
              <w:rPr>
                <w:rFonts w:cs="Arial"/>
                <w:b/>
                <w:szCs w:val="20"/>
                <w:lang w:val="sl-SI"/>
              </w:rPr>
            </w:pPr>
            <w:r w:rsidRPr="003F6895">
              <w:rPr>
                <w:rFonts w:cs="Arial"/>
                <w:b/>
                <w:szCs w:val="20"/>
                <w:lang w:val="sl-SI"/>
              </w:rPr>
              <w:t>8. Predstavitev sodelovanja z združenji občin:</w:t>
            </w:r>
          </w:p>
        </w:tc>
      </w:tr>
      <w:tr w:rsidR="00D72C9F" w:rsidRPr="003F6895" w14:paraId="72D54DEC" w14:textId="77777777" w:rsidTr="00D72C9F">
        <w:tc>
          <w:tcPr>
            <w:tcW w:w="6665" w:type="dxa"/>
            <w:gridSpan w:val="9"/>
          </w:tcPr>
          <w:p w14:paraId="7399B124"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Vsebina predloženega gradiva (predpisa) vpliva na:</w:t>
            </w:r>
          </w:p>
          <w:p w14:paraId="6A2DAE28" w14:textId="77777777" w:rsidR="00D72C9F" w:rsidRPr="003F6895" w:rsidRDefault="00D72C9F" w:rsidP="00D72C9F">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pristojnosti občin,</w:t>
            </w:r>
          </w:p>
          <w:p w14:paraId="757F2CF0" w14:textId="77777777" w:rsidR="00D72C9F" w:rsidRPr="003F6895" w:rsidRDefault="00D72C9F" w:rsidP="00D72C9F">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delovanje občin,</w:t>
            </w:r>
          </w:p>
          <w:p w14:paraId="2AEBEF6C" w14:textId="77777777" w:rsidR="00D72C9F" w:rsidRPr="003F6895" w:rsidRDefault="00D72C9F" w:rsidP="00D72C9F">
            <w:pPr>
              <w:pStyle w:val="Neotevilenodstavek"/>
              <w:widowControl w:val="0"/>
              <w:numPr>
                <w:ilvl w:val="1"/>
                <w:numId w:val="10"/>
              </w:numPr>
              <w:spacing w:before="0" w:after="0" w:line="240" w:lineRule="auto"/>
              <w:rPr>
                <w:rFonts w:cs="Arial"/>
                <w:iCs/>
                <w:sz w:val="20"/>
                <w:szCs w:val="20"/>
                <w:lang w:val="sl-SI" w:eastAsia="sl-SI"/>
              </w:rPr>
            </w:pPr>
            <w:r w:rsidRPr="003F6895">
              <w:rPr>
                <w:rFonts w:cs="Arial"/>
                <w:iCs/>
                <w:sz w:val="20"/>
                <w:szCs w:val="20"/>
                <w:lang w:val="sl-SI" w:eastAsia="sl-SI"/>
              </w:rPr>
              <w:t>financiranje občin.</w:t>
            </w:r>
          </w:p>
        </w:tc>
        <w:tc>
          <w:tcPr>
            <w:tcW w:w="2435" w:type="dxa"/>
            <w:gridSpan w:val="3"/>
          </w:tcPr>
          <w:p w14:paraId="384CBC01" w14:textId="246ADAE7" w:rsidR="00D72C9F" w:rsidRPr="003F6895" w:rsidRDefault="00D72C9F" w:rsidP="00D72C9F">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D72C9F" w:rsidRPr="00003EE5" w14:paraId="59F3DF09" w14:textId="77777777" w:rsidTr="00D63A12">
        <w:trPr>
          <w:trHeight w:val="274"/>
        </w:trPr>
        <w:tc>
          <w:tcPr>
            <w:tcW w:w="9100" w:type="dxa"/>
            <w:gridSpan w:val="12"/>
          </w:tcPr>
          <w:p w14:paraId="7C1B5596"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Gradivo (predpis) je bilo poslano v mnenje: </w:t>
            </w:r>
          </w:p>
          <w:p w14:paraId="3FAF4943"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lastRenderedPageBreak/>
              <w:t>Skupnosti občin Slovenije SOS: DA/NE</w:t>
            </w:r>
          </w:p>
          <w:p w14:paraId="429A6D3A"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občin Slovenije ZOS: DA/NE</w:t>
            </w:r>
          </w:p>
          <w:p w14:paraId="395D1466"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Združenju mestnih občin Slovenije ZMOS: DA/NE</w:t>
            </w:r>
          </w:p>
          <w:p w14:paraId="42E46E16"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p w14:paraId="50602473"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Predlogi in pripombe združenj so bili upoštevani:</w:t>
            </w:r>
          </w:p>
          <w:p w14:paraId="13631D2E"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633989"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65A33614"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415E7A07"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607C336F" w14:textId="77777777" w:rsidR="00D72C9F" w:rsidRPr="003F6895" w:rsidRDefault="00D72C9F" w:rsidP="00D72C9F">
            <w:pPr>
              <w:pStyle w:val="Neotevilenodstavek"/>
              <w:widowControl w:val="0"/>
              <w:spacing w:before="0" w:after="0" w:line="240" w:lineRule="auto"/>
              <w:ind w:left="360"/>
              <w:rPr>
                <w:rFonts w:cs="Arial"/>
                <w:iCs/>
                <w:sz w:val="20"/>
                <w:szCs w:val="20"/>
                <w:lang w:val="sl-SI" w:eastAsia="sl-SI"/>
              </w:rPr>
            </w:pPr>
          </w:p>
          <w:p w14:paraId="17CE21D0"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Bistveni predlogi in pripombe, ki niso bili upoštevani.</w:t>
            </w:r>
          </w:p>
        </w:tc>
      </w:tr>
      <w:tr w:rsidR="00D72C9F" w:rsidRPr="003F6895" w14:paraId="18363E5B" w14:textId="77777777" w:rsidTr="00D63A12">
        <w:tc>
          <w:tcPr>
            <w:tcW w:w="9100" w:type="dxa"/>
            <w:gridSpan w:val="12"/>
            <w:vAlign w:val="center"/>
          </w:tcPr>
          <w:p w14:paraId="7BC03821" w14:textId="77777777" w:rsidR="00D72C9F" w:rsidRPr="003F6895" w:rsidRDefault="00D72C9F" w:rsidP="00D72C9F">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lastRenderedPageBreak/>
              <w:t>9. Predstavitev sodelovanja javnosti:</w:t>
            </w:r>
          </w:p>
        </w:tc>
      </w:tr>
      <w:tr w:rsidR="00D72C9F" w:rsidRPr="003F6895" w14:paraId="10C2E06A" w14:textId="77777777" w:rsidTr="00D72C9F">
        <w:tc>
          <w:tcPr>
            <w:tcW w:w="6665" w:type="dxa"/>
            <w:gridSpan w:val="9"/>
          </w:tcPr>
          <w:p w14:paraId="7402DFFA" w14:textId="77777777" w:rsidR="00D72C9F" w:rsidRPr="003F6895" w:rsidRDefault="00D72C9F" w:rsidP="00D72C9F">
            <w:pPr>
              <w:pStyle w:val="Neotevilenodstavek"/>
              <w:widowControl w:val="0"/>
              <w:spacing w:before="0" w:after="0" w:line="240" w:lineRule="auto"/>
              <w:rPr>
                <w:rFonts w:cs="Arial"/>
                <w:sz w:val="20"/>
                <w:szCs w:val="20"/>
                <w:lang w:val="sl-SI" w:eastAsia="sl-SI"/>
              </w:rPr>
            </w:pPr>
            <w:r w:rsidRPr="003F6895">
              <w:rPr>
                <w:rFonts w:cs="Arial"/>
                <w:iCs/>
                <w:sz w:val="20"/>
                <w:szCs w:val="20"/>
                <w:lang w:val="sl-SI" w:eastAsia="sl-SI"/>
              </w:rPr>
              <w:t>Gradivo je bilo predhodno objavljeno na spletni strani predlagatelja:</w:t>
            </w:r>
          </w:p>
        </w:tc>
        <w:tc>
          <w:tcPr>
            <w:tcW w:w="2435" w:type="dxa"/>
            <w:gridSpan w:val="3"/>
          </w:tcPr>
          <w:p w14:paraId="2D577F7E" w14:textId="25EC800A" w:rsidR="00D72C9F" w:rsidRPr="003F6895" w:rsidRDefault="00D72C9F" w:rsidP="00D72C9F">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D72C9F" w:rsidRPr="003F6895" w14:paraId="5BEC2C85" w14:textId="77777777" w:rsidTr="00D63A12">
        <w:tc>
          <w:tcPr>
            <w:tcW w:w="9100" w:type="dxa"/>
            <w:gridSpan w:val="12"/>
          </w:tcPr>
          <w:p w14:paraId="1F27FB9B" w14:textId="16F9BF9B" w:rsidR="00D72C9F" w:rsidRPr="003F6895" w:rsidRDefault="00D72C9F" w:rsidP="00D72C9F">
            <w:pPr>
              <w:pStyle w:val="Neotevilenodstavek"/>
              <w:widowControl w:val="0"/>
              <w:spacing w:before="0" w:after="0" w:line="240" w:lineRule="auto"/>
              <w:rPr>
                <w:rFonts w:cs="Arial"/>
                <w:iCs/>
                <w:sz w:val="20"/>
                <w:szCs w:val="20"/>
                <w:lang w:val="sl-SI" w:eastAsia="sl-SI"/>
              </w:rPr>
            </w:pPr>
          </w:p>
        </w:tc>
      </w:tr>
      <w:tr w:rsidR="00D72C9F" w:rsidRPr="00003EE5" w14:paraId="72F33795" w14:textId="77777777" w:rsidTr="00D63A12">
        <w:tc>
          <w:tcPr>
            <w:tcW w:w="9100" w:type="dxa"/>
            <w:gridSpan w:val="12"/>
          </w:tcPr>
          <w:p w14:paraId="0E74C189"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(Če je odgovor DA, navedite:</w:t>
            </w:r>
          </w:p>
          <w:p w14:paraId="303168BB"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Datum objave: ………</w:t>
            </w:r>
          </w:p>
          <w:p w14:paraId="728B9E1B"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V razpravo so bili vključeni: </w:t>
            </w:r>
          </w:p>
          <w:p w14:paraId="713D5948"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 xml:space="preserve">nevladne organizacije, </w:t>
            </w:r>
          </w:p>
          <w:p w14:paraId="59971983"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zainteresirane javnosti,</w:t>
            </w:r>
          </w:p>
          <w:p w14:paraId="14BAA842"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predstavniki strokovne javnosti.</w:t>
            </w:r>
          </w:p>
          <w:p w14:paraId="57D5B482" w14:textId="77777777" w:rsidR="00D72C9F" w:rsidRPr="003F6895" w:rsidRDefault="00D72C9F" w:rsidP="00D72C9F">
            <w:pPr>
              <w:pStyle w:val="Neotevilenodstavek"/>
              <w:widowControl w:val="0"/>
              <w:numPr>
                <w:ilvl w:val="0"/>
                <w:numId w:val="12"/>
              </w:numPr>
              <w:spacing w:before="0" w:after="0" w:line="240" w:lineRule="auto"/>
              <w:rPr>
                <w:rFonts w:cs="Arial"/>
                <w:iCs/>
                <w:sz w:val="20"/>
                <w:szCs w:val="20"/>
                <w:lang w:val="sl-SI" w:eastAsia="sl-SI"/>
              </w:rPr>
            </w:pPr>
            <w:r w:rsidRPr="003F6895">
              <w:rPr>
                <w:rFonts w:cs="Arial"/>
                <w:iCs/>
                <w:sz w:val="20"/>
                <w:szCs w:val="20"/>
                <w:lang w:val="sl-SI" w:eastAsia="sl-SI"/>
              </w:rPr>
              <w:t>.</w:t>
            </w:r>
          </w:p>
          <w:p w14:paraId="3C7AB279"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 xml:space="preserve">Mnenja, predlogi in pripombe z navedbo predlagateljev </w:t>
            </w:r>
            <w:r w:rsidRPr="003F6895">
              <w:rPr>
                <w:rFonts w:cs="Arial"/>
                <w:color w:val="000000"/>
                <w:sz w:val="20"/>
                <w:szCs w:val="20"/>
                <w:lang w:val="sl-SI" w:eastAsia="sl-SI"/>
              </w:rPr>
              <w:t>(imen in priimkov fizičnih oseb, ki niso poslovni subjekti, ne navajajte</w:t>
            </w:r>
            <w:r w:rsidRPr="003F6895">
              <w:rPr>
                <w:rFonts w:cs="Arial"/>
                <w:iCs/>
                <w:sz w:val="20"/>
                <w:szCs w:val="20"/>
                <w:lang w:val="sl-SI" w:eastAsia="sl-SI"/>
              </w:rPr>
              <w:t>):</w:t>
            </w:r>
          </w:p>
          <w:p w14:paraId="4A1D9E3A"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p w14:paraId="6D4C01D7"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Upoštevani so bili:</w:t>
            </w:r>
          </w:p>
          <w:p w14:paraId="17EF8F17"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 celoti,</w:t>
            </w:r>
          </w:p>
          <w:p w14:paraId="5C51341B"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večinoma,</w:t>
            </w:r>
          </w:p>
          <w:p w14:paraId="3248C5FA"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delno,</w:t>
            </w:r>
          </w:p>
          <w:p w14:paraId="2CDFDD51" w14:textId="77777777" w:rsidR="00D72C9F" w:rsidRPr="003F6895" w:rsidRDefault="00D72C9F" w:rsidP="00D72C9F">
            <w:pPr>
              <w:pStyle w:val="Neotevilenodstavek"/>
              <w:widowControl w:val="0"/>
              <w:numPr>
                <w:ilvl w:val="0"/>
                <w:numId w:val="13"/>
              </w:numPr>
              <w:spacing w:before="0" w:after="0" w:line="240" w:lineRule="auto"/>
              <w:rPr>
                <w:rFonts w:cs="Arial"/>
                <w:iCs/>
                <w:sz w:val="20"/>
                <w:szCs w:val="20"/>
                <w:lang w:val="sl-SI" w:eastAsia="sl-SI"/>
              </w:rPr>
            </w:pPr>
            <w:r w:rsidRPr="003F6895">
              <w:rPr>
                <w:rFonts w:cs="Arial"/>
                <w:iCs/>
                <w:sz w:val="20"/>
                <w:szCs w:val="20"/>
                <w:lang w:val="sl-SI" w:eastAsia="sl-SI"/>
              </w:rPr>
              <w:t>niso bili upoštevani.</w:t>
            </w:r>
          </w:p>
          <w:p w14:paraId="233A2992"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p w14:paraId="095981E9"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Bistvena mnenja, predlogi in pripombe, ki niso bili upoštevani, ter razlogi za neupoštevanje:</w:t>
            </w:r>
          </w:p>
          <w:p w14:paraId="49D98024"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p w14:paraId="3815BD45"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Poročilo je bilo dano ……………..</w:t>
            </w:r>
          </w:p>
          <w:p w14:paraId="350AD1E4"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p w14:paraId="7B22D8CA"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r w:rsidRPr="003F6895">
              <w:rPr>
                <w:rFonts w:cs="Arial"/>
                <w:iCs/>
                <w:sz w:val="20"/>
                <w:szCs w:val="20"/>
                <w:lang w:val="sl-SI" w:eastAsia="sl-SI"/>
              </w:rPr>
              <w:t>Javnost je bila vključena v pripravo gradiva v skladu z Zakonom o …, kar je navedeno v predlogu predpisa.)</w:t>
            </w:r>
          </w:p>
          <w:p w14:paraId="02E3A9BC" w14:textId="77777777" w:rsidR="00D72C9F" w:rsidRPr="003F6895" w:rsidRDefault="00D72C9F" w:rsidP="00D72C9F">
            <w:pPr>
              <w:pStyle w:val="Neotevilenodstavek"/>
              <w:widowControl w:val="0"/>
              <w:spacing w:before="0" w:after="0" w:line="240" w:lineRule="auto"/>
              <w:rPr>
                <w:rFonts w:cs="Arial"/>
                <w:iCs/>
                <w:sz w:val="20"/>
                <w:szCs w:val="20"/>
                <w:lang w:val="sl-SI" w:eastAsia="sl-SI"/>
              </w:rPr>
            </w:pPr>
          </w:p>
        </w:tc>
      </w:tr>
      <w:tr w:rsidR="00D72C9F" w:rsidRPr="003F6895" w14:paraId="58D87806" w14:textId="77777777" w:rsidTr="00D72C9F">
        <w:tc>
          <w:tcPr>
            <w:tcW w:w="6665" w:type="dxa"/>
            <w:gridSpan w:val="9"/>
            <w:vAlign w:val="center"/>
          </w:tcPr>
          <w:p w14:paraId="77A8485D" w14:textId="77777777" w:rsidR="00D72C9F" w:rsidRPr="003F6895" w:rsidRDefault="00D72C9F" w:rsidP="00D72C9F">
            <w:pPr>
              <w:pStyle w:val="Neotevilenodstavek"/>
              <w:widowControl w:val="0"/>
              <w:spacing w:before="0" w:after="0" w:line="240" w:lineRule="auto"/>
              <w:jc w:val="left"/>
              <w:rPr>
                <w:rFonts w:cs="Arial"/>
                <w:sz w:val="20"/>
                <w:szCs w:val="20"/>
                <w:lang w:val="sl-SI" w:eastAsia="sl-SI"/>
              </w:rPr>
            </w:pPr>
            <w:r w:rsidRPr="003F6895">
              <w:rPr>
                <w:rFonts w:cs="Arial"/>
                <w:b/>
                <w:sz w:val="20"/>
                <w:szCs w:val="20"/>
                <w:lang w:val="sl-SI" w:eastAsia="sl-SI"/>
              </w:rPr>
              <w:t>10. Pri pripravi gradiva so bile upoštevane zahteve iz Resolucije o normativni dejavnosti:</w:t>
            </w:r>
          </w:p>
        </w:tc>
        <w:tc>
          <w:tcPr>
            <w:tcW w:w="2435" w:type="dxa"/>
            <w:gridSpan w:val="3"/>
            <w:vAlign w:val="center"/>
          </w:tcPr>
          <w:p w14:paraId="0DED04A9" w14:textId="71BEA87F" w:rsidR="00D72C9F" w:rsidRPr="003F6895" w:rsidRDefault="00D72C9F" w:rsidP="00D72C9F">
            <w:pPr>
              <w:pStyle w:val="Neotevilenodstavek"/>
              <w:widowControl w:val="0"/>
              <w:spacing w:before="0" w:after="0" w:line="240" w:lineRule="auto"/>
              <w:jc w:val="center"/>
              <w:rPr>
                <w:rFonts w:cs="Arial"/>
                <w:iCs/>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D72C9F" w:rsidRPr="003F6895" w14:paraId="6EDEF23F" w14:textId="77777777" w:rsidTr="00D72C9F">
        <w:tc>
          <w:tcPr>
            <w:tcW w:w="6665" w:type="dxa"/>
            <w:gridSpan w:val="9"/>
            <w:vAlign w:val="center"/>
          </w:tcPr>
          <w:p w14:paraId="0381539A" w14:textId="77777777" w:rsidR="00D72C9F" w:rsidRPr="003F6895" w:rsidRDefault="00D72C9F" w:rsidP="00D72C9F">
            <w:pPr>
              <w:pStyle w:val="Neotevilenodstavek"/>
              <w:widowControl w:val="0"/>
              <w:spacing w:before="0" w:after="0" w:line="240" w:lineRule="auto"/>
              <w:jc w:val="left"/>
              <w:rPr>
                <w:rFonts w:cs="Arial"/>
                <w:b/>
                <w:sz w:val="20"/>
                <w:szCs w:val="20"/>
                <w:lang w:val="sl-SI" w:eastAsia="sl-SI"/>
              </w:rPr>
            </w:pPr>
            <w:r w:rsidRPr="003F6895">
              <w:rPr>
                <w:rFonts w:cs="Arial"/>
                <w:b/>
                <w:sz w:val="20"/>
                <w:szCs w:val="20"/>
                <w:lang w:val="sl-SI" w:eastAsia="sl-SI"/>
              </w:rPr>
              <w:t>11. Gradivo je uvrščeno v delovni program vlade:</w:t>
            </w:r>
          </w:p>
        </w:tc>
        <w:tc>
          <w:tcPr>
            <w:tcW w:w="2435" w:type="dxa"/>
            <w:gridSpan w:val="3"/>
            <w:vAlign w:val="center"/>
          </w:tcPr>
          <w:p w14:paraId="1370F11F" w14:textId="1EFA331D" w:rsidR="00D72C9F" w:rsidRPr="003F6895" w:rsidRDefault="00D72C9F" w:rsidP="00D72C9F">
            <w:pPr>
              <w:pStyle w:val="Neotevilenodstavek"/>
              <w:widowControl w:val="0"/>
              <w:spacing w:before="0" w:after="0" w:line="240" w:lineRule="auto"/>
              <w:jc w:val="center"/>
              <w:rPr>
                <w:rFonts w:cs="Arial"/>
                <w:sz w:val="20"/>
                <w:szCs w:val="20"/>
                <w:lang w:val="sl-SI" w:eastAsia="sl-SI"/>
              </w:rPr>
            </w:pPr>
            <w:r w:rsidRPr="003F6895">
              <w:rPr>
                <w:rFonts w:cs="Arial"/>
                <w:iCs/>
                <w:sz w:val="20"/>
                <w:szCs w:val="20"/>
                <w:lang w:val="sl-SI" w:eastAsia="sl-SI"/>
              </w:rPr>
              <w:t>DA/</w:t>
            </w:r>
            <w:r w:rsidRPr="003F6895">
              <w:rPr>
                <w:rFonts w:cs="Arial"/>
                <w:b/>
                <w:bCs/>
                <w:iCs/>
                <w:sz w:val="20"/>
                <w:szCs w:val="20"/>
                <w:lang w:val="sl-SI" w:eastAsia="sl-SI"/>
              </w:rPr>
              <w:t>NE</w:t>
            </w:r>
          </w:p>
        </w:tc>
      </w:tr>
      <w:tr w:rsidR="00D72C9F" w:rsidRPr="003F68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D72C9F" w:rsidRPr="003F6895" w:rsidRDefault="00D72C9F" w:rsidP="00D72C9F">
            <w:pPr>
              <w:pStyle w:val="Poglavje"/>
              <w:widowControl w:val="0"/>
              <w:spacing w:before="0" w:after="0" w:line="240" w:lineRule="auto"/>
              <w:ind w:left="3400"/>
              <w:jc w:val="left"/>
              <w:rPr>
                <w:b w:val="0"/>
                <w:sz w:val="20"/>
                <w:szCs w:val="20"/>
              </w:rPr>
            </w:pPr>
            <w:r w:rsidRPr="003F6895">
              <w:rPr>
                <w:b w:val="0"/>
                <w:sz w:val="20"/>
                <w:szCs w:val="20"/>
              </w:rPr>
              <w:t xml:space="preserve">                                           </w:t>
            </w:r>
          </w:p>
          <w:p w14:paraId="0BEA71DD" w14:textId="77777777" w:rsidR="00D72C9F" w:rsidRPr="003F6895" w:rsidRDefault="00D72C9F" w:rsidP="00D72C9F">
            <w:pPr>
              <w:pStyle w:val="Poglavje"/>
              <w:widowControl w:val="0"/>
              <w:spacing w:before="0" w:after="0" w:line="240" w:lineRule="auto"/>
              <w:ind w:left="3400"/>
              <w:jc w:val="left"/>
              <w:rPr>
                <w:b w:val="0"/>
                <w:sz w:val="20"/>
                <w:szCs w:val="20"/>
              </w:rPr>
            </w:pPr>
            <w:r w:rsidRPr="003F6895">
              <w:rPr>
                <w:b w:val="0"/>
                <w:sz w:val="20"/>
                <w:szCs w:val="20"/>
              </w:rPr>
              <w:t>dr. Valentina Prevolnik Rupel</w:t>
            </w:r>
          </w:p>
          <w:p w14:paraId="6212B175" w14:textId="034BBEFC" w:rsidR="00D72C9F" w:rsidRPr="003F6895" w:rsidRDefault="00D72C9F" w:rsidP="00D72C9F">
            <w:pPr>
              <w:pStyle w:val="Poglavje"/>
              <w:widowControl w:val="0"/>
              <w:spacing w:before="0" w:after="0" w:line="240" w:lineRule="auto"/>
              <w:ind w:left="3400"/>
              <w:jc w:val="left"/>
              <w:rPr>
                <w:b w:val="0"/>
                <w:sz w:val="20"/>
                <w:szCs w:val="20"/>
              </w:rPr>
            </w:pPr>
            <w:r w:rsidRPr="003F6895">
              <w:rPr>
                <w:b w:val="0"/>
                <w:sz w:val="20"/>
                <w:szCs w:val="20"/>
              </w:rPr>
              <w:t>ministrica za zdravje</w:t>
            </w:r>
          </w:p>
        </w:tc>
      </w:tr>
    </w:tbl>
    <w:p w14:paraId="542EFE6C" w14:textId="77777777" w:rsidR="00BE519D" w:rsidRPr="003F6895" w:rsidRDefault="00BE519D" w:rsidP="00BE519D">
      <w:pPr>
        <w:tabs>
          <w:tab w:val="left" w:pos="708"/>
        </w:tabs>
        <w:spacing w:line="240" w:lineRule="auto"/>
        <w:rPr>
          <w:rFonts w:eastAsia="Calibri"/>
          <w:szCs w:val="20"/>
          <w:lang w:val="sl-SI"/>
        </w:rPr>
      </w:pPr>
    </w:p>
    <w:p w14:paraId="29E35DC3" w14:textId="77777777" w:rsidR="00BE519D" w:rsidRPr="003F6895" w:rsidRDefault="00BE519D" w:rsidP="00BE519D">
      <w:pPr>
        <w:tabs>
          <w:tab w:val="left" w:pos="708"/>
        </w:tabs>
        <w:spacing w:line="240" w:lineRule="auto"/>
        <w:rPr>
          <w:rFonts w:eastAsia="Calibri"/>
          <w:szCs w:val="20"/>
          <w:lang w:val="sl-SI"/>
        </w:rPr>
      </w:pPr>
    </w:p>
    <w:p w14:paraId="1290DB3B" w14:textId="77777777" w:rsidR="00BE519D" w:rsidRPr="003F6895" w:rsidRDefault="00BE519D" w:rsidP="00BE519D">
      <w:pPr>
        <w:tabs>
          <w:tab w:val="left" w:pos="708"/>
        </w:tabs>
        <w:spacing w:line="240" w:lineRule="auto"/>
        <w:rPr>
          <w:rFonts w:eastAsia="Calibri"/>
          <w:szCs w:val="20"/>
          <w:lang w:val="sl-SI"/>
        </w:rPr>
      </w:pPr>
    </w:p>
    <w:p w14:paraId="4F6E6F3D" w14:textId="77777777" w:rsidR="00E0360B" w:rsidRPr="003F6895" w:rsidRDefault="00E0360B" w:rsidP="00E0360B">
      <w:pPr>
        <w:jc w:val="both"/>
        <w:rPr>
          <w:rFonts w:cs="Arial"/>
          <w:szCs w:val="20"/>
          <w:lang w:val="sl-SI"/>
        </w:rPr>
      </w:pPr>
      <w:r w:rsidRPr="003F6895">
        <w:rPr>
          <w:rFonts w:cs="Arial"/>
          <w:szCs w:val="20"/>
          <w:lang w:val="sl-SI"/>
        </w:rPr>
        <w:t>PRILOGE:</w:t>
      </w:r>
    </w:p>
    <w:p w14:paraId="5AAE598A" w14:textId="77777777" w:rsidR="00E0360B" w:rsidRPr="003F6895" w:rsidRDefault="00E0360B" w:rsidP="00E0360B">
      <w:pPr>
        <w:jc w:val="both"/>
        <w:rPr>
          <w:rFonts w:cs="Arial"/>
          <w:szCs w:val="20"/>
          <w:lang w:val="sl-SI"/>
        </w:rPr>
      </w:pPr>
    </w:p>
    <w:p w14:paraId="6DADEFED"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1: Obrazložitev </w:t>
      </w:r>
    </w:p>
    <w:p w14:paraId="44DA4D69" w14:textId="77777777" w:rsidR="00E0360B" w:rsidRPr="003F6895" w:rsidRDefault="00E0360B" w:rsidP="00E0360B">
      <w:pPr>
        <w:numPr>
          <w:ilvl w:val="0"/>
          <w:numId w:val="16"/>
        </w:numPr>
        <w:spacing w:line="240" w:lineRule="auto"/>
        <w:rPr>
          <w:rFonts w:cs="Arial"/>
          <w:szCs w:val="20"/>
          <w:lang w:val="sl-SI"/>
        </w:rPr>
      </w:pPr>
      <w:r w:rsidRPr="003F6895">
        <w:rPr>
          <w:rFonts w:cs="Arial"/>
          <w:szCs w:val="20"/>
          <w:lang w:val="sl-SI"/>
        </w:rPr>
        <w:t xml:space="preserve">Priloga 2: Izpis Obrazca 3 iz sistema MFERAC </w:t>
      </w:r>
    </w:p>
    <w:p w14:paraId="652A8006" w14:textId="79A6740B" w:rsidR="00BE519D" w:rsidRPr="003F6895" w:rsidRDefault="00E0360B" w:rsidP="00E0360B">
      <w:pPr>
        <w:pStyle w:val="Naslovpredpisa"/>
        <w:numPr>
          <w:ilvl w:val="0"/>
          <w:numId w:val="16"/>
        </w:numPr>
        <w:spacing w:before="0" w:after="0" w:line="240" w:lineRule="auto"/>
        <w:jc w:val="left"/>
        <w:rPr>
          <w:rFonts w:cs="Arial"/>
          <w:b w:val="0"/>
          <w:bCs/>
          <w:iCs/>
          <w:sz w:val="20"/>
          <w:szCs w:val="20"/>
          <w:lang w:val="sl-SI"/>
        </w:rPr>
      </w:pPr>
      <w:r w:rsidRPr="003F6895">
        <w:rPr>
          <w:rFonts w:cs="Arial"/>
          <w:b w:val="0"/>
          <w:bCs/>
          <w:iCs/>
          <w:sz w:val="20"/>
          <w:szCs w:val="20"/>
          <w:lang w:val="sl-SI"/>
        </w:rPr>
        <w:t>Priloga 3: Mnenje Ministrstva za finance</w:t>
      </w:r>
    </w:p>
    <w:p w14:paraId="25735919" w14:textId="77777777" w:rsidR="00E0360B" w:rsidRPr="003F6895" w:rsidRDefault="00E0360B" w:rsidP="00E0360B">
      <w:pPr>
        <w:pStyle w:val="Naslovpredpisa"/>
        <w:spacing w:before="0" w:after="0" w:line="240" w:lineRule="auto"/>
        <w:jc w:val="left"/>
        <w:rPr>
          <w:rFonts w:eastAsia="Calibri"/>
          <w:b w:val="0"/>
          <w:sz w:val="20"/>
          <w:szCs w:val="20"/>
          <w:lang w:val="sl-SI" w:eastAsia="en-US"/>
        </w:rPr>
      </w:pPr>
    </w:p>
    <w:p w14:paraId="55C00948" w14:textId="77777777" w:rsidR="00E0360B" w:rsidRPr="003F6895" w:rsidRDefault="00BE519D" w:rsidP="00E0360B">
      <w:pPr>
        <w:keepLines/>
        <w:jc w:val="right"/>
        <w:rPr>
          <w:rFonts w:cs="Arial"/>
          <w:b/>
          <w:szCs w:val="20"/>
          <w:lang w:val="sl-SI"/>
        </w:rPr>
      </w:pPr>
      <w:r w:rsidRPr="003F6895">
        <w:rPr>
          <w:rFonts w:eastAsia="Calibri"/>
          <w:szCs w:val="20"/>
          <w:lang w:val="sl-SI"/>
        </w:rPr>
        <w:br w:type="page"/>
      </w:r>
      <w:r w:rsidR="00E0360B" w:rsidRPr="003F6895">
        <w:rPr>
          <w:rFonts w:cs="Arial"/>
          <w:b/>
          <w:szCs w:val="20"/>
          <w:lang w:val="sl-SI"/>
        </w:rPr>
        <w:lastRenderedPageBreak/>
        <w:t>Priloga 1</w:t>
      </w:r>
    </w:p>
    <w:p w14:paraId="2A7E639C" w14:textId="5D17EE63" w:rsidR="00BE519D" w:rsidRPr="00241076" w:rsidRDefault="00BE519D" w:rsidP="00E0360B">
      <w:pPr>
        <w:pStyle w:val="Naslovpredpisa"/>
        <w:spacing w:before="0" w:after="0" w:line="260" w:lineRule="exact"/>
        <w:rPr>
          <w:bCs/>
          <w:szCs w:val="20"/>
          <w:lang w:val="sl-SI"/>
        </w:rPr>
      </w:pPr>
      <w:r w:rsidRPr="00241076">
        <w:rPr>
          <w:bCs/>
          <w:szCs w:val="20"/>
          <w:lang w:val="sl-SI"/>
        </w:rPr>
        <w:t>OBRAZLOŽITEV</w:t>
      </w:r>
    </w:p>
    <w:p w14:paraId="430F9585" w14:textId="77777777" w:rsidR="00361462" w:rsidRPr="00FF4774" w:rsidRDefault="00361462" w:rsidP="00361462">
      <w:pPr>
        <w:pStyle w:val="Naslovpredpisa"/>
        <w:spacing w:before="0" w:after="0" w:line="260" w:lineRule="exact"/>
        <w:jc w:val="both"/>
        <w:rPr>
          <w:rFonts w:cs="Arial"/>
          <w:b w:val="0"/>
          <w:bCs/>
          <w:noProof/>
          <w:highlight w:val="yellow"/>
          <w:lang w:val="sl-SI" w:eastAsia="en-US"/>
        </w:rPr>
      </w:pPr>
    </w:p>
    <w:p w14:paraId="67CAE259" w14:textId="607F1E74" w:rsidR="0078398C" w:rsidRPr="009C0DC2" w:rsidRDefault="00A03F5F" w:rsidP="00A03F5F">
      <w:pPr>
        <w:spacing w:after="240" w:line="276" w:lineRule="auto"/>
        <w:jc w:val="both"/>
        <w:rPr>
          <w:rFonts w:cs="Arial"/>
          <w:b/>
          <w:bCs/>
          <w:szCs w:val="20"/>
          <w:lang w:val="sl-SI"/>
        </w:rPr>
      </w:pPr>
      <w:r w:rsidRPr="009C0DC2">
        <w:rPr>
          <w:rFonts w:cs="Arial"/>
          <w:bCs/>
          <w:szCs w:val="20"/>
          <w:lang w:val="sl-SI"/>
        </w:rPr>
        <w:t xml:space="preserve">Investicijska </w:t>
      </w:r>
      <w:r w:rsidR="00314067" w:rsidRPr="009C0DC2">
        <w:rPr>
          <w:rFonts w:cs="Arial"/>
          <w:bCs/>
          <w:szCs w:val="20"/>
          <w:lang w:val="sl-SI"/>
        </w:rPr>
        <w:t xml:space="preserve">in projektna </w:t>
      </w:r>
      <w:r w:rsidRPr="009C0DC2">
        <w:rPr>
          <w:rFonts w:cs="Arial"/>
          <w:bCs/>
          <w:szCs w:val="20"/>
          <w:lang w:val="sl-SI"/>
        </w:rPr>
        <w:t>dokumentacija</w:t>
      </w:r>
      <w:r w:rsidR="0078398C" w:rsidRPr="009C0DC2">
        <w:rPr>
          <w:rFonts w:cs="Arial"/>
          <w:bCs/>
          <w:szCs w:val="20"/>
          <w:lang w:val="sl-SI"/>
        </w:rPr>
        <w:t xml:space="preserve"> za projekt </w:t>
      </w:r>
      <w:r w:rsidR="00D72C9F">
        <w:rPr>
          <w:rFonts w:cs="Arial"/>
          <w:iCs/>
          <w:szCs w:val="20"/>
          <w:lang w:val="sl-SI" w:eastAsia="sl-SI"/>
        </w:rPr>
        <w:t>2718-25-0006</w:t>
      </w:r>
      <w:r w:rsidR="00D72C9F" w:rsidRPr="00003EE5">
        <w:rPr>
          <w:rFonts w:cs="Arial"/>
          <w:iCs/>
          <w:szCs w:val="20"/>
          <w:lang w:val="sl-SI" w:eastAsia="sl-SI"/>
        </w:rPr>
        <w:t xml:space="preserve"> </w:t>
      </w:r>
      <w:r w:rsidR="00D72C9F">
        <w:rPr>
          <w:rFonts w:cs="Arial"/>
          <w:iCs/>
          <w:szCs w:val="20"/>
          <w:lang w:val="sl-SI" w:eastAsia="sl-SI"/>
        </w:rPr>
        <w:t>»</w:t>
      </w:r>
      <w:r w:rsidR="00D72C9F" w:rsidRPr="00B07168">
        <w:rPr>
          <w:rFonts w:cs="Arial"/>
          <w:iCs/>
          <w:szCs w:val="20"/>
          <w:lang w:val="sl-SI" w:eastAsia="sl-SI"/>
        </w:rPr>
        <w:t>Sanacija PB Begunje-naravne nesreče 4.8.2023</w:t>
      </w:r>
      <w:r w:rsidR="00D72C9F">
        <w:rPr>
          <w:rFonts w:cs="Arial"/>
          <w:iCs/>
          <w:szCs w:val="20"/>
          <w:lang w:val="sl-SI" w:eastAsia="sl-SI"/>
        </w:rPr>
        <w:t>«</w:t>
      </w:r>
      <w:r w:rsidR="00D72C9F" w:rsidRPr="00003EE5">
        <w:rPr>
          <w:rFonts w:cs="Arial"/>
          <w:szCs w:val="20"/>
          <w:lang w:val="sl-SI" w:eastAsia="sl-SI"/>
        </w:rPr>
        <w:t xml:space="preserve"> </w:t>
      </w:r>
      <w:r w:rsidR="00241076" w:rsidRPr="009C0DC2">
        <w:rPr>
          <w:rFonts w:cs="Arial"/>
          <w:b/>
          <w:bCs/>
          <w:szCs w:val="20"/>
          <w:lang w:val="sl-SI"/>
        </w:rPr>
        <w:t xml:space="preserve"> </w:t>
      </w:r>
      <w:r w:rsidRPr="009C0DC2">
        <w:rPr>
          <w:rFonts w:cs="Arial"/>
          <w:bCs/>
          <w:szCs w:val="20"/>
          <w:lang w:val="sl-SI"/>
        </w:rPr>
        <w:t xml:space="preserve">je pripravljena </w:t>
      </w:r>
      <w:r w:rsidR="00D72C9F">
        <w:rPr>
          <w:rFonts w:cs="Arial"/>
          <w:bCs/>
          <w:szCs w:val="20"/>
          <w:lang w:val="sl-SI"/>
        </w:rPr>
        <w:t xml:space="preserve">zajema izvedbo </w:t>
      </w:r>
      <w:r w:rsidR="00314067" w:rsidRPr="009C0DC2">
        <w:rPr>
          <w:rFonts w:cs="Arial"/>
          <w:bCs/>
          <w:szCs w:val="20"/>
          <w:lang w:val="sl-SI"/>
        </w:rPr>
        <w:t>celovit</w:t>
      </w:r>
      <w:r w:rsidR="00D72C9F">
        <w:rPr>
          <w:rFonts w:cs="Arial"/>
          <w:bCs/>
          <w:szCs w:val="20"/>
          <w:lang w:val="sl-SI"/>
        </w:rPr>
        <w:t>e</w:t>
      </w:r>
      <w:r w:rsidR="00314067" w:rsidRPr="009C0DC2">
        <w:rPr>
          <w:rFonts w:cs="Arial"/>
          <w:bCs/>
          <w:szCs w:val="20"/>
          <w:lang w:val="sl-SI"/>
        </w:rPr>
        <w:t xml:space="preserve"> </w:t>
      </w:r>
      <w:r w:rsidR="00241076" w:rsidRPr="009C0DC2">
        <w:rPr>
          <w:rFonts w:cs="Arial"/>
          <w:bCs/>
          <w:szCs w:val="20"/>
          <w:lang w:val="sl-SI"/>
        </w:rPr>
        <w:t>po</w:t>
      </w:r>
      <w:r w:rsidR="00D72C9F">
        <w:rPr>
          <w:rFonts w:cs="Arial"/>
          <w:bCs/>
          <w:szCs w:val="20"/>
          <w:lang w:val="sl-SI"/>
        </w:rPr>
        <w:t>-</w:t>
      </w:r>
      <w:r w:rsidR="00241076" w:rsidRPr="009C0DC2">
        <w:rPr>
          <w:rFonts w:cs="Arial"/>
          <w:bCs/>
          <w:szCs w:val="20"/>
          <w:lang w:val="sl-SI"/>
        </w:rPr>
        <w:t>poplavne obnove prostorov Psihiatrične bolnišnice Begunje</w:t>
      </w:r>
      <w:r w:rsidR="00314067" w:rsidRPr="009C0DC2">
        <w:rPr>
          <w:rFonts w:cs="Arial"/>
          <w:bCs/>
          <w:szCs w:val="20"/>
          <w:lang w:val="sl-SI"/>
        </w:rPr>
        <w:t>, z namenom, da se  vzpostavi stanje kot pred poplavnim dogodkom oziroma se določene dejavnosti v obstoječih objektih prestavi v prostore, kjer ne bodo izpostavljeni podobnim dogodkom</w:t>
      </w:r>
      <w:r w:rsidR="0050023C" w:rsidRPr="009C0DC2">
        <w:rPr>
          <w:rFonts w:cs="Arial"/>
          <w:bCs/>
          <w:szCs w:val="20"/>
          <w:lang w:val="sl-SI"/>
        </w:rPr>
        <w:t>.</w:t>
      </w:r>
    </w:p>
    <w:p w14:paraId="30036CE0" w14:textId="77777777" w:rsidR="00BD1FD2" w:rsidRPr="009C0DC2" w:rsidRDefault="00BD1FD2" w:rsidP="00BD1FD2">
      <w:pPr>
        <w:numPr>
          <w:ilvl w:val="0"/>
          <w:numId w:val="32"/>
        </w:numPr>
        <w:spacing w:line="240" w:lineRule="auto"/>
        <w:jc w:val="both"/>
        <w:rPr>
          <w:rFonts w:cs="Arial"/>
          <w:szCs w:val="20"/>
          <w:lang w:val="sl-SI"/>
        </w:rPr>
      </w:pPr>
      <w:r w:rsidRPr="009C0DC2">
        <w:rPr>
          <w:rFonts w:cs="Arial"/>
          <w:szCs w:val="20"/>
          <w:lang w:val="sl-SI"/>
        </w:rPr>
        <w:t>V kletnih prostorih se nahajajo prostor strojnice za dvigala, prostor z instalacijami prezračevanja, celoten arhiv (listine), skladiščni prostori, drugi prostori spremljajočih programov.</w:t>
      </w:r>
    </w:p>
    <w:p w14:paraId="0E74A27F" w14:textId="77777777" w:rsidR="00BD1FD2" w:rsidRPr="009C0DC2" w:rsidRDefault="00BD1FD2" w:rsidP="00BD1FD2">
      <w:pPr>
        <w:spacing w:line="240" w:lineRule="auto"/>
        <w:ind w:left="709"/>
        <w:jc w:val="both"/>
        <w:rPr>
          <w:rFonts w:cs="Arial"/>
          <w:szCs w:val="20"/>
          <w:lang w:val="sl-SI"/>
        </w:rPr>
      </w:pPr>
      <w:r w:rsidRPr="009C0DC2">
        <w:rPr>
          <w:rFonts w:cs="Arial"/>
          <w:szCs w:val="20"/>
          <w:lang w:val="sl-SI"/>
        </w:rPr>
        <w:t xml:space="preserve">Vsi prostori so bili popolnoma zaliti z vodo (do stropa), potrebna je celovita adaptacija z vsemi gradbeno obrtniškimi deli. </w:t>
      </w:r>
    </w:p>
    <w:p w14:paraId="2B8AA2CD" w14:textId="3F03ADC3" w:rsidR="00BD1FD2" w:rsidRPr="009C0DC2" w:rsidRDefault="00BD1FD2" w:rsidP="00BD1FD2">
      <w:pPr>
        <w:spacing w:line="240" w:lineRule="auto"/>
        <w:ind w:left="709"/>
        <w:jc w:val="both"/>
        <w:rPr>
          <w:rFonts w:cs="Arial"/>
          <w:szCs w:val="20"/>
          <w:lang w:val="sl-SI"/>
        </w:rPr>
      </w:pPr>
      <w:r w:rsidRPr="009C0DC2">
        <w:rPr>
          <w:rFonts w:cs="Arial"/>
          <w:szCs w:val="20"/>
          <w:lang w:val="sl-SI"/>
        </w:rPr>
        <w:t xml:space="preserve">Izveden je pregled nosilnih konstrukcij/zidov in temeljev oziroma vpliva poplavne vode na konstrukcijske elemente (stene, strop kleti) s strani statika. Prav tako je bil izveden pregled strojnih instalacij (strojnica dvigal, </w:t>
      </w:r>
      <w:r w:rsidR="00944F05" w:rsidRPr="009C0DC2">
        <w:rPr>
          <w:rFonts w:cs="Arial"/>
          <w:szCs w:val="20"/>
          <w:lang w:val="sl-SI"/>
        </w:rPr>
        <w:t>prezračevalni</w:t>
      </w:r>
      <w:r w:rsidRPr="009C0DC2">
        <w:rPr>
          <w:rFonts w:cs="Arial"/>
          <w:szCs w:val="20"/>
          <w:lang w:val="sl-SI"/>
        </w:rPr>
        <w:t xml:space="preserve"> sistem), zaradi nevarnosti električnega udara je bilo električno napajanje v kletnih prostorih izključeno. Po pregledu prostorov arhiva so zaposleni sami odstranili vso razmočeno arhivsko gradivo. </w:t>
      </w:r>
    </w:p>
    <w:p w14:paraId="009462F3" w14:textId="77777777" w:rsidR="00BD1FD2" w:rsidRPr="009C0DC2" w:rsidRDefault="00BD1FD2" w:rsidP="00BD1FD2">
      <w:pPr>
        <w:spacing w:line="240" w:lineRule="auto"/>
        <w:jc w:val="both"/>
        <w:rPr>
          <w:rFonts w:cs="Arial"/>
          <w:szCs w:val="20"/>
          <w:lang w:val="sl-SI"/>
        </w:rPr>
      </w:pPr>
    </w:p>
    <w:p w14:paraId="57A4BAE6" w14:textId="77777777" w:rsidR="00BD1FD2" w:rsidRPr="009C0DC2" w:rsidRDefault="00BD1FD2" w:rsidP="00BD1FD2">
      <w:pPr>
        <w:numPr>
          <w:ilvl w:val="0"/>
          <w:numId w:val="32"/>
        </w:numPr>
        <w:spacing w:line="240" w:lineRule="auto"/>
        <w:jc w:val="both"/>
        <w:rPr>
          <w:rFonts w:cs="Arial"/>
          <w:szCs w:val="20"/>
          <w:lang w:val="sl-SI"/>
        </w:rPr>
      </w:pPr>
      <w:r w:rsidRPr="009C0DC2">
        <w:rPr>
          <w:rFonts w:cs="Arial"/>
          <w:szCs w:val="20"/>
          <w:lang w:val="sl-SI"/>
        </w:rPr>
        <w:t xml:space="preserve">V pritličnih prostorih se nahajajo kuhinja, pralnica, telovadnica, urgentna ambulanta, socialna služba, vsi prostori pa so bili zaliti do višine okvirno 1 m. V prostorih bo potrebno izvesti delno adaptacijo z vsemi potrebnimi gradbeno obrtniškimi deli. </w:t>
      </w:r>
    </w:p>
    <w:p w14:paraId="65A2F35A" w14:textId="77777777" w:rsidR="00BD1FD2" w:rsidRPr="009C0DC2" w:rsidRDefault="00BD1FD2" w:rsidP="00BD1FD2">
      <w:pPr>
        <w:spacing w:line="240" w:lineRule="auto"/>
        <w:ind w:left="709"/>
        <w:jc w:val="both"/>
        <w:rPr>
          <w:rFonts w:cs="Arial"/>
          <w:szCs w:val="20"/>
          <w:lang w:val="sl-SI"/>
        </w:rPr>
      </w:pPr>
      <w:r w:rsidRPr="009C0DC2">
        <w:rPr>
          <w:rFonts w:cs="Arial"/>
          <w:szCs w:val="20"/>
          <w:lang w:val="sl-SI"/>
        </w:rPr>
        <w:t>Izveden je pregled nosilnih konstrukcij/zidov oziroma vpliva poplavne vode na konstrukcijske elemente s strani statika. Prav tako je bil izveden pregled strojnih instalacij. Z vodo so bili zaliti kuhinja in pralnica, odstranjeni so bili delno kuhinjski elementi ter v celoti oprema iz pralnice, kjer so bili popolnoma zaliti vsi pralni, sušilni in drugi stroji. Iz ambulante in pisarniških prostorov so bili odstranjeni vsa pohištvena oprema, računalniki, pripomočki, posteljnina, v telovadnici so bila odstranjena tudi lesena tla.</w:t>
      </w:r>
    </w:p>
    <w:p w14:paraId="375EBB48" w14:textId="77777777" w:rsidR="00BD1FD2" w:rsidRPr="009C0DC2" w:rsidRDefault="00BD1FD2" w:rsidP="00BD1FD2">
      <w:pPr>
        <w:spacing w:line="240" w:lineRule="auto"/>
        <w:jc w:val="both"/>
        <w:rPr>
          <w:rFonts w:cs="Arial"/>
          <w:szCs w:val="20"/>
          <w:lang w:val="sl-SI"/>
        </w:rPr>
      </w:pPr>
    </w:p>
    <w:p w14:paraId="48438F19" w14:textId="0A2587A0" w:rsidR="00BD1FD2" w:rsidRPr="009C0DC2" w:rsidRDefault="00BD1FD2" w:rsidP="00BD1FD2">
      <w:pPr>
        <w:numPr>
          <w:ilvl w:val="0"/>
          <w:numId w:val="32"/>
        </w:numPr>
        <w:spacing w:line="240" w:lineRule="auto"/>
        <w:jc w:val="both"/>
        <w:rPr>
          <w:rFonts w:cs="Arial"/>
          <w:szCs w:val="20"/>
          <w:lang w:val="sl-SI"/>
        </w:rPr>
      </w:pPr>
      <w:r w:rsidRPr="009C0DC2">
        <w:rPr>
          <w:rFonts w:cs="Arial"/>
          <w:szCs w:val="20"/>
          <w:lang w:val="sl-SI"/>
        </w:rPr>
        <w:t xml:space="preserve">Prostorov nadstropij poplavna voda ni dosegla, so pa nekateri prostori ostali brez električnega napajanja in oskrbe z vodo, potrebna je sanacija vodov. </w:t>
      </w:r>
    </w:p>
    <w:p w14:paraId="62D59908" w14:textId="77777777" w:rsidR="00BD1FD2" w:rsidRPr="009C0DC2" w:rsidRDefault="00BD1FD2" w:rsidP="00BD1FD2">
      <w:pPr>
        <w:numPr>
          <w:ilvl w:val="0"/>
          <w:numId w:val="32"/>
        </w:numPr>
        <w:spacing w:line="240" w:lineRule="auto"/>
        <w:jc w:val="both"/>
        <w:rPr>
          <w:rFonts w:cs="Arial"/>
          <w:szCs w:val="20"/>
          <w:lang w:val="sl-SI"/>
        </w:rPr>
      </w:pPr>
      <w:r w:rsidRPr="009C0DC2">
        <w:rPr>
          <w:rFonts w:cs="Arial"/>
          <w:szCs w:val="20"/>
          <w:lang w:val="sl-SI"/>
        </w:rPr>
        <w:t xml:space="preserve">Skladno z zahtevami Zavoda za varovanje kulturne dediščine (ZVKD) je bil opravljen pregled zaščite konstrukcije objekta s strani vodotoka in ceste. Poplavna voda je zamočila zunanje nosilne zidove objektov in temelje na mestu vdora vode v objekt. </w:t>
      </w:r>
    </w:p>
    <w:p w14:paraId="67E74300" w14:textId="645BC78E" w:rsidR="003F6895" w:rsidRPr="009C0DC2" w:rsidRDefault="003F6895" w:rsidP="00BD1FD2">
      <w:pPr>
        <w:spacing w:line="276" w:lineRule="auto"/>
        <w:jc w:val="both"/>
        <w:rPr>
          <w:rFonts w:cs="Arial"/>
          <w:szCs w:val="20"/>
          <w:lang w:val="sl-SI"/>
        </w:rPr>
      </w:pPr>
    </w:p>
    <w:p w14:paraId="23007095" w14:textId="3C4CEB72" w:rsidR="009C0DC2" w:rsidRPr="009C0DC2" w:rsidRDefault="009C0DC2" w:rsidP="009C0DC2">
      <w:pPr>
        <w:rPr>
          <w:szCs w:val="20"/>
          <w:lang w:val="sl-SI"/>
        </w:rPr>
      </w:pPr>
      <w:r w:rsidRPr="009C0DC2">
        <w:rPr>
          <w:szCs w:val="20"/>
          <w:lang w:val="sl-SI"/>
        </w:rPr>
        <w:t xml:space="preserve">Dnevna ambulanta bo umeščena v mizarsko delavnico, ki trenutno služi kot garaža za shranjevanje opreme in kmetijskih strojev. Ker ZVKD OE Kranj ni podal soglasja za zaprtje kozolca Toplarja, kamor bi prestavili opremo in kmetijske stroje, bo treba zagotoviti nov montažni objekt v neposredni bližini poslovne stavbe na naslovu Begunje 77. Obenem bo v novi dnevni ambulanti tudi soba za </w:t>
      </w:r>
      <w:r>
        <w:rPr>
          <w:szCs w:val="20"/>
          <w:lang w:val="sl-SI"/>
        </w:rPr>
        <w:t>strežnike</w:t>
      </w:r>
      <w:r w:rsidRPr="009C0DC2">
        <w:rPr>
          <w:szCs w:val="20"/>
          <w:lang w:val="sl-SI"/>
        </w:rPr>
        <w:t xml:space="preserve">, kar bo omogočilo umik </w:t>
      </w:r>
      <w:r>
        <w:rPr>
          <w:szCs w:val="20"/>
          <w:lang w:val="sl-SI"/>
        </w:rPr>
        <w:t>strežnikov</w:t>
      </w:r>
      <w:r w:rsidRPr="009C0DC2">
        <w:rPr>
          <w:szCs w:val="20"/>
          <w:lang w:val="sl-SI"/>
        </w:rPr>
        <w:t xml:space="preserve"> iz sedanjega poplavnega območja.</w:t>
      </w:r>
    </w:p>
    <w:p w14:paraId="62EBBB80" w14:textId="77777777" w:rsidR="009C0DC2" w:rsidRPr="009C0DC2" w:rsidRDefault="009C0DC2" w:rsidP="009C0DC2">
      <w:pPr>
        <w:rPr>
          <w:szCs w:val="20"/>
          <w:lang w:val="sl-SI"/>
        </w:rPr>
      </w:pPr>
    </w:p>
    <w:p w14:paraId="08850042" w14:textId="77777777" w:rsidR="009C0DC2" w:rsidRPr="009C0DC2" w:rsidRDefault="009C0DC2" w:rsidP="009C0DC2">
      <w:pPr>
        <w:rPr>
          <w:szCs w:val="20"/>
          <w:lang w:val="sl-SI"/>
        </w:rPr>
      </w:pPr>
      <w:r w:rsidRPr="009C0DC2">
        <w:rPr>
          <w:szCs w:val="20"/>
          <w:lang w:val="sl-SI"/>
        </w:rPr>
        <w:t>Pralnico je bilo treba zaradi pogojev ZVKD OE Kranj prestaviti iz prvotno namenjene lokacije (kovinarska delavnica) na gospodarsko dvorišče, kar pomeni, da rekonstrukcija postaja novogradnja. Posledično se je zvišala ocenjena vrednost investicije, tudi zaradi povečanje površin iz prvotnih 232,30 m2 na 325 m2. Projektna dokumentacija je še v pripravi.</w:t>
      </w:r>
    </w:p>
    <w:p w14:paraId="7167A6E3" w14:textId="77777777" w:rsidR="009C0DC2" w:rsidRPr="009C0DC2" w:rsidRDefault="009C0DC2" w:rsidP="009C0DC2">
      <w:pPr>
        <w:rPr>
          <w:szCs w:val="20"/>
          <w:lang w:val="sl-SI"/>
        </w:rPr>
      </w:pPr>
    </w:p>
    <w:p w14:paraId="1469A873" w14:textId="7FD677F1" w:rsidR="009C0DC2" w:rsidRPr="009C0DC2" w:rsidRDefault="009C0DC2" w:rsidP="009C0DC2">
      <w:pPr>
        <w:rPr>
          <w:szCs w:val="20"/>
          <w:lang w:val="sl-SI"/>
        </w:rPr>
      </w:pPr>
      <w:r w:rsidRPr="009C0DC2">
        <w:rPr>
          <w:szCs w:val="20"/>
          <w:lang w:val="sl-SI"/>
        </w:rPr>
        <w:t xml:space="preserve">Nove zgradbe </w:t>
      </w:r>
      <w:r>
        <w:rPr>
          <w:szCs w:val="20"/>
          <w:lang w:val="sl-SI"/>
        </w:rPr>
        <w:t>bo potrebno</w:t>
      </w:r>
      <w:r w:rsidRPr="009C0DC2">
        <w:rPr>
          <w:szCs w:val="20"/>
          <w:lang w:val="sl-SI"/>
        </w:rPr>
        <w:t xml:space="preserve"> tako komunalno, kot tudi infrastrukturno povezati, poleg tega so te povezave na nekaterih delih tudi poškodovane, kar zahteva dodatne ukrepe za protipoplavno zaščito stavb, območja in prebivalcev. Izvesti bo treba dodatne študije in izvedbene projekte.</w:t>
      </w:r>
    </w:p>
    <w:p w14:paraId="2E023C87" w14:textId="77777777" w:rsidR="003F6895" w:rsidRPr="009C0DC2" w:rsidRDefault="003F6895" w:rsidP="003F6895">
      <w:pPr>
        <w:spacing w:line="276" w:lineRule="auto"/>
        <w:jc w:val="both"/>
        <w:rPr>
          <w:rFonts w:cs="Arial"/>
          <w:bCs/>
          <w:szCs w:val="20"/>
          <w:lang w:val="sl-SI"/>
        </w:rPr>
      </w:pPr>
    </w:p>
    <w:p w14:paraId="26D8E59B" w14:textId="77777777" w:rsidR="003F6895" w:rsidRPr="009C0DC2" w:rsidRDefault="003F6895" w:rsidP="003F6895">
      <w:pPr>
        <w:spacing w:line="276" w:lineRule="auto"/>
        <w:jc w:val="both"/>
        <w:rPr>
          <w:rFonts w:cs="Arial"/>
          <w:bCs/>
          <w:szCs w:val="20"/>
          <w:lang w:val="sl-SI"/>
        </w:rPr>
      </w:pPr>
      <w:r w:rsidRPr="009C0DC2">
        <w:rPr>
          <w:rFonts w:cs="Arial"/>
          <w:bCs/>
          <w:szCs w:val="20"/>
          <w:lang w:val="sl-SI"/>
        </w:rPr>
        <w:t>Investicija obsega izvedbena dela in povezane storitve ter druge stroške:</w:t>
      </w:r>
    </w:p>
    <w:p w14:paraId="69ED27A0" w14:textId="77777777" w:rsidR="003F6895" w:rsidRPr="009C0DC2" w:rsidRDefault="003F6895" w:rsidP="003F6895">
      <w:pPr>
        <w:numPr>
          <w:ilvl w:val="0"/>
          <w:numId w:val="25"/>
        </w:numPr>
        <w:spacing w:line="276" w:lineRule="auto"/>
        <w:jc w:val="both"/>
        <w:rPr>
          <w:rFonts w:cs="Arial"/>
          <w:bCs/>
          <w:szCs w:val="20"/>
          <w:lang w:val="sl-SI"/>
        </w:rPr>
      </w:pPr>
      <w:r w:rsidRPr="009C0DC2">
        <w:rPr>
          <w:rFonts w:cs="Arial"/>
          <w:bCs/>
          <w:szCs w:val="20"/>
          <w:lang w:val="sl-SI"/>
        </w:rPr>
        <w:t>Investicijsko načrtovanje, projektiranje in nadzor, ki sodijo med povezane storitve,</w:t>
      </w:r>
    </w:p>
    <w:p w14:paraId="4A16076E" w14:textId="61C45E99" w:rsidR="003F6895" w:rsidRPr="009C0DC2" w:rsidRDefault="003F6895" w:rsidP="003F6895">
      <w:pPr>
        <w:numPr>
          <w:ilvl w:val="0"/>
          <w:numId w:val="25"/>
        </w:numPr>
        <w:spacing w:line="276" w:lineRule="auto"/>
        <w:jc w:val="both"/>
        <w:rPr>
          <w:rFonts w:cs="Arial"/>
          <w:bCs/>
          <w:szCs w:val="20"/>
          <w:lang w:val="sl-SI"/>
        </w:rPr>
      </w:pPr>
      <w:r w:rsidRPr="009C0DC2">
        <w:rPr>
          <w:rFonts w:cs="Arial"/>
          <w:bCs/>
          <w:szCs w:val="20"/>
          <w:lang w:val="sl-SI"/>
        </w:rPr>
        <w:t>Izvedbo GOI del ter dobavo in montažo splošne opreme, kar vse sodi med izvedbena dela,</w:t>
      </w:r>
    </w:p>
    <w:p w14:paraId="56AE8F04" w14:textId="77777777" w:rsidR="00122A94" w:rsidRPr="009C0DC2" w:rsidRDefault="00122A94" w:rsidP="00122A94">
      <w:pPr>
        <w:pStyle w:val="Odstavekseznama"/>
        <w:numPr>
          <w:ilvl w:val="0"/>
          <w:numId w:val="25"/>
        </w:numPr>
        <w:spacing w:after="240" w:line="276" w:lineRule="auto"/>
        <w:jc w:val="both"/>
        <w:rPr>
          <w:rFonts w:cs="Arial"/>
          <w:bCs/>
          <w:szCs w:val="20"/>
          <w:lang w:val="sl-SI"/>
        </w:rPr>
      </w:pPr>
      <w:r w:rsidRPr="009C0DC2">
        <w:rPr>
          <w:rFonts w:cs="Arial"/>
          <w:bCs/>
          <w:szCs w:val="20"/>
          <w:lang w:val="sl-SI"/>
        </w:rPr>
        <w:lastRenderedPageBreak/>
        <w:t>Splošno in specialno pohištveno opremo ambulant, bolnišničnih prostorov, fizioterapije, telovadnice, socialne službe in pisarn, katera nadomesti v poplavnem dogodku uničeno opremo</w:t>
      </w:r>
    </w:p>
    <w:p w14:paraId="78B3D573" w14:textId="1E8D1629" w:rsidR="003F6895" w:rsidRPr="009C0DC2" w:rsidRDefault="00122A94" w:rsidP="00122A94">
      <w:pPr>
        <w:pStyle w:val="Odstavekseznama"/>
        <w:numPr>
          <w:ilvl w:val="0"/>
          <w:numId w:val="25"/>
        </w:numPr>
        <w:spacing w:after="240" w:line="276" w:lineRule="auto"/>
        <w:jc w:val="both"/>
        <w:rPr>
          <w:rFonts w:cs="Arial"/>
          <w:bCs/>
          <w:szCs w:val="20"/>
          <w:lang w:val="sl-SI"/>
        </w:rPr>
      </w:pPr>
      <w:r w:rsidRPr="009C0DC2">
        <w:rPr>
          <w:rFonts w:cs="Arial"/>
          <w:bCs/>
          <w:szCs w:val="20"/>
          <w:lang w:val="sl-SI"/>
        </w:rPr>
        <w:t>Opremo kuhinje in pralnice, katera nadomesti v poplavnem dogodku uničeno opremo</w:t>
      </w:r>
    </w:p>
    <w:p w14:paraId="7AB29A87" w14:textId="16F0C2CE" w:rsidR="00AF7C90" w:rsidRPr="00D72C9F" w:rsidRDefault="009111BC" w:rsidP="00D72C9F">
      <w:pPr>
        <w:spacing w:line="276" w:lineRule="auto"/>
        <w:jc w:val="both"/>
        <w:rPr>
          <w:rFonts w:cs="Arial"/>
          <w:bCs/>
          <w:szCs w:val="20"/>
          <w:lang w:val="sl-SI"/>
        </w:rPr>
      </w:pPr>
      <w:r>
        <w:rPr>
          <w:lang w:val="pl-PL"/>
        </w:rPr>
        <w:t xml:space="preserve">Ocenjena </w:t>
      </w:r>
      <w:r w:rsidR="009C0DC2" w:rsidRPr="009C0DC2">
        <w:rPr>
          <w:lang w:val="pl-PL"/>
        </w:rPr>
        <w:t xml:space="preserve">vrednost investicije v stalnih in tekočih cenah znaša 8.719.550,80 EUR z DDV. </w:t>
      </w:r>
      <w:r w:rsidR="00D72C9F" w:rsidRPr="00D72C9F">
        <w:rPr>
          <w:rFonts w:cs="Arial"/>
          <w:iCs/>
          <w:szCs w:val="20"/>
          <w:lang w:val="sl-SI" w:eastAsia="sl-SI"/>
        </w:rPr>
        <w:t>Viri financiranja izvedbe projekta so zagotovljeni v sklopu finančnega načrta Ministrstva za finance in sicer na Skladu za obnovo (Program odprave posledic neposredne škode na stvareh zaradi poplav 4. avgusta 2023 na področju zdravstva) - na podlagi sklepa vlade št.: 16600-1/2025/4 z dne 20. 2. 2025</w:t>
      </w:r>
      <w:r w:rsidR="00D72C9F">
        <w:rPr>
          <w:rFonts w:cs="Arial"/>
          <w:iCs/>
          <w:szCs w:val="20"/>
          <w:lang w:val="sl-SI" w:eastAsia="sl-SI"/>
        </w:rPr>
        <w:t>. Za ta namen je odprta</w:t>
      </w:r>
      <w:r w:rsidR="00D72C9F" w:rsidRPr="00D72C9F">
        <w:rPr>
          <w:rFonts w:cs="Arial"/>
          <w:iCs/>
          <w:szCs w:val="20"/>
          <w:lang w:val="sl-SI" w:eastAsia="sl-SI"/>
        </w:rPr>
        <w:t xml:space="preserve"> proračunska postavka</w:t>
      </w:r>
      <w:r w:rsidR="00D72C9F">
        <w:rPr>
          <w:rFonts w:cs="Arial"/>
          <w:iCs/>
          <w:szCs w:val="20"/>
          <w:lang w:val="sl-SI" w:eastAsia="sl-SI"/>
        </w:rPr>
        <w:t xml:space="preserve"> </w:t>
      </w:r>
      <w:r w:rsidR="00D72C9F" w:rsidRPr="00D72C9F">
        <w:rPr>
          <w:rFonts w:cs="Arial"/>
          <w:iCs/>
          <w:szCs w:val="20"/>
          <w:lang w:val="sl-SI" w:eastAsia="sl-SI"/>
        </w:rPr>
        <w:t>PP 251105</w:t>
      </w:r>
      <w:r w:rsidR="00D72C9F">
        <w:rPr>
          <w:rFonts w:cs="Arial"/>
          <w:iCs/>
          <w:szCs w:val="20"/>
          <w:lang w:val="sl-SI" w:eastAsia="sl-SI"/>
        </w:rPr>
        <w:t xml:space="preserve"> »</w:t>
      </w:r>
      <w:r w:rsidR="00D72C9F" w:rsidRPr="00D72C9F">
        <w:rPr>
          <w:rFonts w:cs="Arial"/>
          <w:iCs/>
          <w:szCs w:val="20"/>
          <w:lang w:val="sl-SI" w:eastAsia="sl-SI"/>
        </w:rPr>
        <w:t>MZ - Sklad za obnovo - Obnova psihiatrične bolnišnice Begunje – Program</w:t>
      </w:r>
      <w:r w:rsidR="00D72C9F">
        <w:rPr>
          <w:rFonts w:cs="Arial"/>
          <w:iCs/>
          <w:szCs w:val="20"/>
          <w:lang w:val="sl-SI" w:eastAsia="sl-SI"/>
        </w:rPr>
        <w:t>«</w:t>
      </w:r>
      <w:r w:rsidR="0078398C" w:rsidRPr="009C0DC2">
        <w:rPr>
          <w:rFonts w:cs="Arial"/>
          <w:iCs/>
          <w:szCs w:val="20"/>
          <w:lang w:val="sl-SI" w:eastAsia="sl-SI"/>
        </w:rPr>
        <w:t>.</w:t>
      </w:r>
      <w:r w:rsidR="0078398C" w:rsidRPr="009C0DC2">
        <w:rPr>
          <w:rFonts w:cs="Arial"/>
          <w:bCs/>
          <w:noProof/>
          <w:szCs w:val="20"/>
          <w:lang w:val="sl-SI"/>
        </w:rPr>
        <w:t xml:space="preserve"> </w:t>
      </w:r>
      <w:r w:rsidR="00AF7C90" w:rsidRPr="009C0DC2">
        <w:rPr>
          <w:rFonts w:cs="Arial"/>
          <w:bCs/>
          <w:noProof/>
          <w:szCs w:val="20"/>
          <w:lang w:val="sl-SI"/>
        </w:rPr>
        <w:t xml:space="preserve">Iz časovnega plana investicije izhaja, da se investicija zaključi </w:t>
      </w:r>
      <w:r w:rsidR="003F6895" w:rsidRPr="009C0DC2">
        <w:rPr>
          <w:rFonts w:cs="Arial"/>
          <w:bCs/>
          <w:noProof/>
          <w:szCs w:val="20"/>
          <w:lang w:val="sl-SI"/>
        </w:rPr>
        <w:t xml:space="preserve">predvidoma </w:t>
      </w:r>
      <w:r>
        <w:rPr>
          <w:rFonts w:cs="Arial"/>
          <w:bCs/>
          <w:noProof/>
          <w:szCs w:val="20"/>
          <w:lang w:val="sl-SI"/>
        </w:rPr>
        <w:t xml:space="preserve">konec leta </w:t>
      </w:r>
      <w:r w:rsidR="00AF7C90" w:rsidRPr="009C0DC2">
        <w:rPr>
          <w:rFonts w:cs="Arial"/>
          <w:bCs/>
          <w:noProof/>
          <w:szCs w:val="20"/>
          <w:lang w:val="sl-SI"/>
        </w:rPr>
        <w:t>202</w:t>
      </w:r>
      <w:r w:rsidR="00D20319" w:rsidRPr="009C0DC2">
        <w:rPr>
          <w:rFonts w:cs="Arial"/>
          <w:bCs/>
          <w:noProof/>
          <w:szCs w:val="20"/>
          <w:lang w:val="sl-SI"/>
        </w:rPr>
        <w:t>6</w:t>
      </w:r>
      <w:r w:rsidR="00AF7C90" w:rsidRPr="009C0DC2">
        <w:rPr>
          <w:rFonts w:cs="Arial"/>
          <w:bCs/>
          <w:noProof/>
          <w:szCs w:val="20"/>
          <w:lang w:val="sl-SI"/>
        </w:rPr>
        <w:t>.</w:t>
      </w:r>
    </w:p>
    <w:sectPr w:rsidR="00AF7C90" w:rsidRPr="00D72C9F"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BB08" w14:textId="77777777" w:rsidR="000A61FA" w:rsidRDefault="000A61FA">
      <w:r>
        <w:separator/>
      </w:r>
    </w:p>
  </w:endnote>
  <w:endnote w:type="continuationSeparator" w:id="0">
    <w:p w14:paraId="451A99DA" w14:textId="77777777" w:rsidR="000A61FA" w:rsidRDefault="000A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A3B9" w14:textId="77777777" w:rsidR="000A61FA" w:rsidRDefault="000A61FA">
      <w:r>
        <w:separator/>
      </w:r>
    </w:p>
  </w:footnote>
  <w:footnote w:type="continuationSeparator" w:id="0">
    <w:p w14:paraId="45E2DDAA" w14:textId="77777777" w:rsidR="000A61FA" w:rsidRDefault="000A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8FF8" w14:textId="36BB4E51" w:rsidR="00F84544" w:rsidRPr="00EC27FA" w:rsidRDefault="00F84544" w:rsidP="00F84544">
    <w:pPr>
      <w:tabs>
        <w:tab w:val="left" w:pos="5112"/>
      </w:tabs>
      <w:spacing w:before="120" w:line="240" w:lineRule="exact"/>
      <w:rPr>
        <w:rFonts w:cs="Arial"/>
        <w:sz w:val="16"/>
      </w:rPr>
    </w:pPr>
    <w:r w:rsidRPr="00EC27FA">
      <w:rPr>
        <w:noProof/>
      </w:rPr>
      <w:drawing>
        <wp:anchor distT="0" distB="0" distL="114300" distR="114300" simplePos="0" relativeHeight="251659264" behindDoc="0" locked="0" layoutInCell="1" allowOverlap="1" wp14:anchorId="20DD8073" wp14:editId="3BEFAFE4">
          <wp:simplePos x="0" y="0"/>
          <wp:positionH relativeFrom="page">
            <wp:posOffset>95250</wp:posOffset>
          </wp:positionH>
          <wp:positionV relativeFrom="page">
            <wp:align>top</wp:align>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3E794" w14:textId="1235D865" w:rsidR="00F84544" w:rsidRPr="00EC27FA" w:rsidRDefault="00F84544" w:rsidP="00F84544">
    <w:pPr>
      <w:tabs>
        <w:tab w:val="left" w:pos="0"/>
        <w:tab w:val="left" w:pos="5112"/>
      </w:tabs>
      <w:spacing w:before="120" w:line="240" w:lineRule="exact"/>
      <w:ind w:left="-284"/>
      <w:rPr>
        <w:rFonts w:cs="Arial"/>
        <w:sz w:val="16"/>
      </w:rPr>
    </w:pPr>
  </w:p>
  <w:p w14:paraId="78C7BB01" w14:textId="1D1F6F56" w:rsidR="00F84544" w:rsidRPr="00003EE5" w:rsidRDefault="00F84544" w:rsidP="00F84544">
    <w:pPr>
      <w:tabs>
        <w:tab w:val="left" w:pos="0"/>
        <w:tab w:val="left" w:pos="5112"/>
      </w:tabs>
      <w:spacing w:line="240" w:lineRule="exact"/>
      <w:rPr>
        <w:rFonts w:cs="Arial"/>
        <w:sz w:val="16"/>
        <w:lang w:val="sv-SE"/>
      </w:rPr>
    </w:pPr>
    <w:r w:rsidRPr="00003EE5">
      <w:rPr>
        <w:rFonts w:cs="Arial"/>
        <w:sz w:val="16"/>
        <w:lang w:val="sv-SE"/>
      </w:rPr>
      <w:t xml:space="preserve">   Štefanova ulica 5, 1000 Ljubljana</w:t>
    </w:r>
    <w:r w:rsidRPr="00003EE5">
      <w:rPr>
        <w:rFonts w:cs="Arial"/>
        <w:sz w:val="16"/>
        <w:lang w:val="sv-SE"/>
      </w:rPr>
      <w:tab/>
      <w:t>T: 01 478 60 01</w:t>
    </w:r>
  </w:p>
  <w:p w14:paraId="215E15F1" w14:textId="77777777" w:rsidR="00F84544" w:rsidRPr="00003EE5" w:rsidRDefault="00F84544" w:rsidP="00F84544">
    <w:pPr>
      <w:tabs>
        <w:tab w:val="left" w:pos="5112"/>
      </w:tabs>
      <w:spacing w:line="240" w:lineRule="exact"/>
      <w:rPr>
        <w:rFonts w:cs="Arial"/>
        <w:sz w:val="16"/>
        <w:lang w:val="sv-SE"/>
      </w:rPr>
    </w:pPr>
    <w:r w:rsidRPr="00003EE5">
      <w:rPr>
        <w:rFonts w:cs="Arial"/>
        <w:sz w:val="16"/>
        <w:lang w:val="sv-SE"/>
      </w:rPr>
      <w:tab/>
      <w:t xml:space="preserve">F: 01 478 60 58 </w:t>
    </w:r>
  </w:p>
  <w:p w14:paraId="317C8CB4" w14:textId="77777777" w:rsidR="00F84544" w:rsidRPr="00EC27FA" w:rsidRDefault="00F84544" w:rsidP="00F84544">
    <w:pPr>
      <w:tabs>
        <w:tab w:val="left" w:pos="5112"/>
      </w:tabs>
      <w:spacing w:line="240" w:lineRule="exact"/>
      <w:rPr>
        <w:rFonts w:cs="Arial"/>
        <w:sz w:val="16"/>
      </w:rPr>
    </w:pPr>
    <w:r w:rsidRPr="00003EE5">
      <w:rPr>
        <w:rFonts w:cs="Arial"/>
        <w:sz w:val="16"/>
        <w:lang w:val="sv-SE"/>
      </w:rPr>
      <w:tab/>
    </w:r>
    <w:r w:rsidRPr="00EC27FA">
      <w:rPr>
        <w:rFonts w:cs="Arial"/>
        <w:sz w:val="16"/>
      </w:rPr>
      <w:t>E: gp.mz@gov.si</w:t>
    </w:r>
  </w:p>
  <w:p w14:paraId="588FF0EB" w14:textId="6BFA68E9" w:rsidR="00805AA7" w:rsidRPr="00F84544" w:rsidRDefault="00F84544" w:rsidP="00F84544">
    <w:pPr>
      <w:tabs>
        <w:tab w:val="left" w:pos="5112"/>
      </w:tabs>
      <w:spacing w:line="240" w:lineRule="exact"/>
      <w:rPr>
        <w:rFonts w:cs="Arial"/>
        <w:sz w:val="16"/>
      </w:rPr>
    </w:pPr>
    <w:r w:rsidRPr="00EC27FA">
      <w:rPr>
        <w:rFonts w:cs="Arial"/>
        <w:sz w:val="16"/>
      </w:rPr>
      <w:tab/>
      <w:t>www.mz.gov.si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1D06893"/>
    <w:multiLevelType w:val="hybridMultilevel"/>
    <w:tmpl w:val="5BCE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B1082A"/>
    <w:multiLevelType w:val="hybridMultilevel"/>
    <w:tmpl w:val="0D0E38E6"/>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376382"/>
    <w:multiLevelType w:val="hybridMultilevel"/>
    <w:tmpl w:val="EF505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1B5894"/>
    <w:multiLevelType w:val="hybridMultilevel"/>
    <w:tmpl w:val="FBFE05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3FE42C4"/>
    <w:multiLevelType w:val="hybridMultilevel"/>
    <w:tmpl w:val="49105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8F2509C"/>
    <w:multiLevelType w:val="hybridMultilevel"/>
    <w:tmpl w:val="F928F748"/>
    <w:lvl w:ilvl="0" w:tplc="3C26FBF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20"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CC1F0D"/>
    <w:multiLevelType w:val="hybridMultilevel"/>
    <w:tmpl w:val="EC3E87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D2607E"/>
    <w:multiLevelType w:val="hybridMultilevel"/>
    <w:tmpl w:val="F9BC2E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247BA6"/>
    <w:multiLevelType w:val="hybridMultilevel"/>
    <w:tmpl w:val="C4AC83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930513"/>
    <w:multiLevelType w:val="hybridMultilevel"/>
    <w:tmpl w:val="B286317E"/>
    <w:lvl w:ilvl="0" w:tplc="04240001">
      <w:start w:val="1"/>
      <w:numFmt w:val="bullet"/>
      <w:lvlText w:val=""/>
      <w:lvlJc w:val="left"/>
      <w:pPr>
        <w:ind w:left="1122" w:hanging="360"/>
      </w:pPr>
      <w:rPr>
        <w:rFonts w:ascii="Symbol" w:hAnsi="Symbol" w:hint="default"/>
      </w:rPr>
    </w:lvl>
    <w:lvl w:ilvl="1" w:tplc="04240003" w:tentative="1">
      <w:start w:val="1"/>
      <w:numFmt w:val="bullet"/>
      <w:lvlText w:val="o"/>
      <w:lvlJc w:val="left"/>
      <w:pPr>
        <w:ind w:left="1842" w:hanging="360"/>
      </w:pPr>
      <w:rPr>
        <w:rFonts w:ascii="Courier New" w:hAnsi="Courier New" w:cs="Courier New" w:hint="default"/>
      </w:rPr>
    </w:lvl>
    <w:lvl w:ilvl="2" w:tplc="04240005" w:tentative="1">
      <w:start w:val="1"/>
      <w:numFmt w:val="bullet"/>
      <w:lvlText w:val=""/>
      <w:lvlJc w:val="left"/>
      <w:pPr>
        <w:ind w:left="2562" w:hanging="360"/>
      </w:pPr>
      <w:rPr>
        <w:rFonts w:ascii="Wingdings" w:hAnsi="Wingdings" w:hint="default"/>
      </w:rPr>
    </w:lvl>
    <w:lvl w:ilvl="3" w:tplc="04240001" w:tentative="1">
      <w:start w:val="1"/>
      <w:numFmt w:val="bullet"/>
      <w:lvlText w:val=""/>
      <w:lvlJc w:val="left"/>
      <w:pPr>
        <w:ind w:left="3282" w:hanging="360"/>
      </w:pPr>
      <w:rPr>
        <w:rFonts w:ascii="Symbol" w:hAnsi="Symbol" w:hint="default"/>
      </w:rPr>
    </w:lvl>
    <w:lvl w:ilvl="4" w:tplc="04240003" w:tentative="1">
      <w:start w:val="1"/>
      <w:numFmt w:val="bullet"/>
      <w:lvlText w:val="o"/>
      <w:lvlJc w:val="left"/>
      <w:pPr>
        <w:ind w:left="4002" w:hanging="360"/>
      </w:pPr>
      <w:rPr>
        <w:rFonts w:ascii="Courier New" w:hAnsi="Courier New" w:cs="Courier New" w:hint="default"/>
      </w:rPr>
    </w:lvl>
    <w:lvl w:ilvl="5" w:tplc="04240005" w:tentative="1">
      <w:start w:val="1"/>
      <w:numFmt w:val="bullet"/>
      <w:lvlText w:val=""/>
      <w:lvlJc w:val="left"/>
      <w:pPr>
        <w:ind w:left="4722" w:hanging="360"/>
      </w:pPr>
      <w:rPr>
        <w:rFonts w:ascii="Wingdings" w:hAnsi="Wingdings" w:hint="default"/>
      </w:rPr>
    </w:lvl>
    <w:lvl w:ilvl="6" w:tplc="04240001" w:tentative="1">
      <w:start w:val="1"/>
      <w:numFmt w:val="bullet"/>
      <w:lvlText w:val=""/>
      <w:lvlJc w:val="left"/>
      <w:pPr>
        <w:ind w:left="5442" w:hanging="360"/>
      </w:pPr>
      <w:rPr>
        <w:rFonts w:ascii="Symbol" w:hAnsi="Symbol" w:hint="default"/>
      </w:rPr>
    </w:lvl>
    <w:lvl w:ilvl="7" w:tplc="04240003" w:tentative="1">
      <w:start w:val="1"/>
      <w:numFmt w:val="bullet"/>
      <w:lvlText w:val="o"/>
      <w:lvlJc w:val="left"/>
      <w:pPr>
        <w:ind w:left="6162" w:hanging="360"/>
      </w:pPr>
      <w:rPr>
        <w:rFonts w:ascii="Courier New" w:hAnsi="Courier New" w:cs="Courier New" w:hint="default"/>
      </w:rPr>
    </w:lvl>
    <w:lvl w:ilvl="8" w:tplc="04240005" w:tentative="1">
      <w:start w:val="1"/>
      <w:numFmt w:val="bullet"/>
      <w:lvlText w:val=""/>
      <w:lvlJc w:val="left"/>
      <w:pPr>
        <w:ind w:left="6882" w:hanging="360"/>
      </w:pPr>
      <w:rPr>
        <w:rFonts w:ascii="Wingdings" w:hAnsi="Wingdings" w:hint="default"/>
      </w:rPr>
    </w:lvl>
  </w:abstractNum>
  <w:abstractNum w:abstractNumId="30"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8A4CA8"/>
    <w:multiLevelType w:val="hybridMultilevel"/>
    <w:tmpl w:val="0780066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25"/>
  </w:num>
  <w:num w:numId="2" w16cid:durableId="1697655958">
    <w:abstractNumId w:val="11"/>
  </w:num>
  <w:num w:numId="3" w16cid:durableId="2107846887">
    <w:abstractNumId w:val="18"/>
  </w:num>
  <w:num w:numId="4" w16cid:durableId="827478683">
    <w:abstractNumId w:val="2"/>
  </w:num>
  <w:num w:numId="5" w16cid:durableId="1548027676">
    <w:abstractNumId w:val="5"/>
  </w:num>
  <w:num w:numId="6" w16cid:durableId="1626884698">
    <w:abstractNumId w:val="15"/>
  </w:num>
  <w:num w:numId="7" w16cid:durableId="1869827198">
    <w:abstractNumId w:val="23"/>
  </w:num>
  <w:num w:numId="8" w16cid:durableId="1669125">
    <w:abstractNumId w:val="22"/>
  </w:num>
  <w:num w:numId="9" w16cid:durableId="313727835">
    <w:abstractNumId w:val="6"/>
  </w:num>
  <w:num w:numId="10" w16cid:durableId="887109783">
    <w:abstractNumId w:val="27"/>
  </w:num>
  <w:num w:numId="11" w16cid:durableId="177040280">
    <w:abstractNumId w:val="32"/>
  </w:num>
  <w:num w:numId="12" w16cid:durableId="1977903773">
    <w:abstractNumId w:val="17"/>
  </w:num>
  <w:num w:numId="13" w16cid:durableId="633755143">
    <w:abstractNumId w:val="10"/>
  </w:num>
  <w:num w:numId="14" w16cid:durableId="1074743166">
    <w:abstractNumId w:val="33"/>
  </w:num>
  <w:num w:numId="15" w16cid:durableId="353964296">
    <w:abstractNumId w:val="9"/>
  </w:num>
  <w:num w:numId="16" w16cid:durableId="1517496860">
    <w:abstractNumId w:val="19"/>
  </w:num>
  <w:num w:numId="17" w16cid:durableId="149257389">
    <w:abstractNumId w:val="3"/>
  </w:num>
  <w:num w:numId="18" w16cid:durableId="1125151092">
    <w:abstractNumId w:val="20"/>
  </w:num>
  <w:num w:numId="19" w16cid:durableId="767123705">
    <w:abstractNumId w:val="0"/>
  </w:num>
  <w:num w:numId="20" w16cid:durableId="1433474421">
    <w:abstractNumId w:val="1"/>
  </w:num>
  <w:num w:numId="21" w16cid:durableId="1855611774">
    <w:abstractNumId w:val="28"/>
  </w:num>
  <w:num w:numId="22" w16cid:durableId="19357311">
    <w:abstractNumId w:val="30"/>
  </w:num>
  <w:num w:numId="23" w16cid:durableId="132598567">
    <w:abstractNumId w:val="4"/>
  </w:num>
  <w:num w:numId="24" w16cid:durableId="1449275806">
    <w:abstractNumId w:val="26"/>
  </w:num>
  <w:num w:numId="25" w16cid:durableId="1096554860">
    <w:abstractNumId w:val="13"/>
  </w:num>
  <w:num w:numId="26" w16cid:durableId="938637855">
    <w:abstractNumId w:val="21"/>
  </w:num>
  <w:num w:numId="27" w16cid:durableId="485126778">
    <w:abstractNumId w:val="8"/>
  </w:num>
  <w:num w:numId="28" w16cid:durableId="1670254265">
    <w:abstractNumId w:val="16"/>
  </w:num>
  <w:num w:numId="29" w16cid:durableId="724135095">
    <w:abstractNumId w:val="31"/>
  </w:num>
  <w:num w:numId="30" w16cid:durableId="320428497">
    <w:abstractNumId w:val="29"/>
  </w:num>
  <w:num w:numId="31" w16cid:durableId="2144080060">
    <w:abstractNumId w:val="7"/>
  </w:num>
  <w:num w:numId="32" w16cid:durableId="485434492">
    <w:abstractNumId w:val="12"/>
  </w:num>
  <w:num w:numId="33" w16cid:durableId="997268672">
    <w:abstractNumId w:val="14"/>
  </w:num>
  <w:num w:numId="34" w16cid:durableId="12347818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03EE5"/>
    <w:rsid w:val="0001550E"/>
    <w:rsid w:val="00023A88"/>
    <w:rsid w:val="00027744"/>
    <w:rsid w:val="00041FAB"/>
    <w:rsid w:val="00046390"/>
    <w:rsid w:val="000540CA"/>
    <w:rsid w:val="00075CC4"/>
    <w:rsid w:val="000A5663"/>
    <w:rsid w:val="000A61FA"/>
    <w:rsid w:val="000A7238"/>
    <w:rsid w:val="000D0DFF"/>
    <w:rsid w:val="000E1264"/>
    <w:rsid w:val="001076B3"/>
    <w:rsid w:val="001103A1"/>
    <w:rsid w:val="00122A94"/>
    <w:rsid w:val="001236DD"/>
    <w:rsid w:val="00127C57"/>
    <w:rsid w:val="001357B2"/>
    <w:rsid w:val="00137C8D"/>
    <w:rsid w:val="00140214"/>
    <w:rsid w:val="00142640"/>
    <w:rsid w:val="001438EB"/>
    <w:rsid w:val="00155A15"/>
    <w:rsid w:val="00161551"/>
    <w:rsid w:val="00164BE3"/>
    <w:rsid w:val="00172EAE"/>
    <w:rsid w:val="001876CD"/>
    <w:rsid w:val="001879FC"/>
    <w:rsid w:val="001C541B"/>
    <w:rsid w:val="001E3EC0"/>
    <w:rsid w:val="001F2FFB"/>
    <w:rsid w:val="00202A77"/>
    <w:rsid w:val="00216EB4"/>
    <w:rsid w:val="00241076"/>
    <w:rsid w:val="002477C3"/>
    <w:rsid w:val="00247CE3"/>
    <w:rsid w:val="00247F94"/>
    <w:rsid w:val="00253269"/>
    <w:rsid w:val="00264984"/>
    <w:rsid w:val="00271CE5"/>
    <w:rsid w:val="00282020"/>
    <w:rsid w:val="00282035"/>
    <w:rsid w:val="00286D18"/>
    <w:rsid w:val="002A47CE"/>
    <w:rsid w:val="002B7A82"/>
    <w:rsid w:val="002D1010"/>
    <w:rsid w:val="002D22CA"/>
    <w:rsid w:val="002D7B31"/>
    <w:rsid w:val="002F6DF5"/>
    <w:rsid w:val="00300324"/>
    <w:rsid w:val="003138CE"/>
    <w:rsid w:val="00314067"/>
    <w:rsid w:val="00326855"/>
    <w:rsid w:val="00352538"/>
    <w:rsid w:val="003534AC"/>
    <w:rsid w:val="00356BEC"/>
    <w:rsid w:val="00361462"/>
    <w:rsid w:val="003636BF"/>
    <w:rsid w:val="003679E2"/>
    <w:rsid w:val="0037479F"/>
    <w:rsid w:val="003845B4"/>
    <w:rsid w:val="00387B1A"/>
    <w:rsid w:val="003B2623"/>
    <w:rsid w:val="003C7E93"/>
    <w:rsid w:val="003E1C74"/>
    <w:rsid w:val="003F3F17"/>
    <w:rsid w:val="003F661F"/>
    <w:rsid w:val="003F6895"/>
    <w:rsid w:val="0041398C"/>
    <w:rsid w:val="004150DC"/>
    <w:rsid w:val="0043422E"/>
    <w:rsid w:val="00442DE2"/>
    <w:rsid w:val="00446386"/>
    <w:rsid w:val="00455EBB"/>
    <w:rsid w:val="0048055B"/>
    <w:rsid w:val="004827E8"/>
    <w:rsid w:val="004A1705"/>
    <w:rsid w:val="004A6E2A"/>
    <w:rsid w:val="004C78CA"/>
    <w:rsid w:val="004D066C"/>
    <w:rsid w:val="004E104E"/>
    <w:rsid w:val="004E71D0"/>
    <w:rsid w:val="004F08DD"/>
    <w:rsid w:val="0050023C"/>
    <w:rsid w:val="00503561"/>
    <w:rsid w:val="00526246"/>
    <w:rsid w:val="00530C64"/>
    <w:rsid w:val="005472AD"/>
    <w:rsid w:val="00557B08"/>
    <w:rsid w:val="0056521F"/>
    <w:rsid w:val="00567106"/>
    <w:rsid w:val="00567957"/>
    <w:rsid w:val="00574AC2"/>
    <w:rsid w:val="0058479F"/>
    <w:rsid w:val="005928B2"/>
    <w:rsid w:val="00593FC6"/>
    <w:rsid w:val="005A07E9"/>
    <w:rsid w:val="005C3478"/>
    <w:rsid w:val="005D3514"/>
    <w:rsid w:val="005D40EB"/>
    <w:rsid w:val="005E1D3C"/>
    <w:rsid w:val="005F4FA3"/>
    <w:rsid w:val="00615F3D"/>
    <w:rsid w:val="0062057D"/>
    <w:rsid w:val="00632253"/>
    <w:rsid w:val="00642714"/>
    <w:rsid w:val="006446D2"/>
    <w:rsid w:val="006455CE"/>
    <w:rsid w:val="00673BDB"/>
    <w:rsid w:val="00677197"/>
    <w:rsid w:val="006779BB"/>
    <w:rsid w:val="00681EE9"/>
    <w:rsid w:val="006A131C"/>
    <w:rsid w:val="006A20D0"/>
    <w:rsid w:val="006A275B"/>
    <w:rsid w:val="006D42D9"/>
    <w:rsid w:val="006E14ED"/>
    <w:rsid w:val="006E52D8"/>
    <w:rsid w:val="006F4FF3"/>
    <w:rsid w:val="00707289"/>
    <w:rsid w:val="00716E1C"/>
    <w:rsid w:val="00733017"/>
    <w:rsid w:val="00742284"/>
    <w:rsid w:val="00744F1C"/>
    <w:rsid w:val="00747CA3"/>
    <w:rsid w:val="00753C18"/>
    <w:rsid w:val="00760884"/>
    <w:rsid w:val="00775F86"/>
    <w:rsid w:val="00783310"/>
    <w:rsid w:val="0078398C"/>
    <w:rsid w:val="007A1E4C"/>
    <w:rsid w:val="007A4A6D"/>
    <w:rsid w:val="007B67A8"/>
    <w:rsid w:val="007C3927"/>
    <w:rsid w:val="007D1BCF"/>
    <w:rsid w:val="007D75CF"/>
    <w:rsid w:val="007E6DC5"/>
    <w:rsid w:val="00805AA7"/>
    <w:rsid w:val="0080686A"/>
    <w:rsid w:val="00807A94"/>
    <w:rsid w:val="00856BF4"/>
    <w:rsid w:val="008617B7"/>
    <w:rsid w:val="00873CA0"/>
    <w:rsid w:val="0088043C"/>
    <w:rsid w:val="008906C9"/>
    <w:rsid w:val="008A7ECA"/>
    <w:rsid w:val="008B3FE1"/>
    <w:rsid w:val="008C5738"/>
    <w:rsid w:val="008D04F0"/>
    <w:rsid w:val="008D7188"/>
    <w:rsid w:val="008E02EF"/>
    <w:rsid w:val="008E1CAE"/>
    <w:rsid w:val="008F3500"/>
    <w:rsid w:val="009013E5"/>
    <w:rsid w:val="009111BC"/>
    <w:rsid w:val="00914CC0"/>
    <w:rsid w:val="009207EF"/>
    <w:rsid w:val="00924E3C"/>
    <w:rsid w:val="00943FE4"/>
    <w:rsid w:val="00944F05"/>
    <w:rsid w:val="00951B45"/>
    <w:rsid w:val="009612BB"/>
    <w:rsid w:val="0097615B"/>
    <w:rsid w:val="0098350A"/>
    <w:rsid w:val="00994953"/>
    <w:rsid w:val="009A20ED"/>
    <w:rsid w:val="009B706D"/>
    <w:rsid w:val="009C0DC2"/>
    <w:rsid w:val="009C5F29"/>
    <w:rsid w:val="009D39CE"/>
    <w:rsid w:val="00A001F9"/>
    <w:rsid w:val="00A0060E"/>
    <w:rsid w:val="00A03F5F"/>
    <w:rsid w:val="00A058C2"/>
    <w:rsid w:val="00A069B2"/>
    <w:rsid w:val="00A125C5"/>
    <w:rsid w:val="00A316A1"/>
    <w:rsid w:val="00A5039D"/>
    <w:rsid w:val="00A65EE7"/>
    <w:rsid w:val="00A70133"/>
    <w:rsid w:val="00A70E35"/>
    <w:rsid w:val="00AA55BF"/>
    <w:rsid w:val="00AC2465"/>
    <w:rsid w:val="00AF7C90"/>
    <w:rsid w:val="00B04910"/>
    <w:rsid w:val="00B07168"/>
    <w:rsid w:val="00B17141"/>
    <w:rsid w:val="00B31575"/>
    <w:rsid w:val="00B40954"/>
    <w:rsid w:val="00B46C46"/>
    <w:rsid w:val="00B50A0E"/>
    <w:rsid w:val="00B66CA1"/>
    <w:rsid w:val="00B741FC"/>
    <w:rsid w:val="00B8110B"/>
    <w:rsid w:val="00B8547D"/>
    <w:rsid w:val="00B925F4"/>
    <w:rsid w:val="00B95595"/>
    <w:rsid w:val="00B97788"/>
    <w:rsid w:val="00BC4E24"/>
    <w:rsid w:val="00BC7E82"/>
    <w:rsid w:val="00BD1FD2"/>
    <w:rsid w:val="00BD4FB9"/>
    <w:rsid w:val="00BD5BD0"/>
    <w:rsid w:val="00BE3297"/>
    <w:rsid w:val="00BE519D"/>
    <w:rsid w:val="00BE5D1A"/>
    <w:rsid w:val="00BE5E8F"/>
    <w:rsid w:val="00BE6D35"/>
    <w:rsid w:val="00BF54BB"/>
    <w:rsid w:val="00C00FDC"/>
    <w:rsid w:val="00C06118"/>
    <w:rsid w:val="00C250D5"/>
    <w:rsid w:val="00C328CA"/>
    <w:rsid w:val="00C32A31"/>
    <w:rsid w:val="00C43C3B"/>
    <w:rsid w:val="00C63643"/>
    <w:rsid w:val="00C65A0B"/>
    <w:rsid w:val="00C70B90"/>
    <w:rsid w:val="00C71741"/>
    <w:rsid w:val="00C740D1"/>
    <w:rsid w:val="00C92898"/>
    <w:rsid w:val="00CA496C"/>
    <w:rsid w:val="00CC5BE7"/>
    <w:rsid w:val="00CD1120"/>
    <w:rsid w:val="00CE040F"/>
    <w:rsid w:val="00CE7514"/>
    <w:rsid w:val="00D154F9"/>
    <w:rsid w:val="00D20319"/>
    <w:rsid w:val="00D248DE"/>
    <w:rsid w:val="00D261C8"/>
    <w:rsid w:val="00D44302"/>
    <w:rsid w:val="00D57CF5"/>
    <w:rsid w:val="00D71EEC"/>
    <w:rsid w:val="00D72C9F"/>
    <w:rsid w:val="00D8542D"/>
    <w:rsid w:val="00D870FC"/>
    <w:rsid w:val="00D9014C"/>
    <w:rsid w:val="00D9171E"/>
    <w:rsid w:val="00DA4BA5"/>
    <w:rsid w:val="00DA4EF4"/>
    <w:rsid w:val="00DA7D74"/>
    <w:rsid w:val="00DB20D0"/>
    <w:rsid w:val="00DC4FA6"/>
    <w:rsid w:val="00DC6A71"/>
    <w:rsid w:val="00DE5B46"/>
    <w:rsid w:val="00E0357D"/>
    <w:rsid w:val="00E0360B"/>
    <w:rsid w:val="00E24EC2"/>
    <w:rsid w:val="00E36323"/>
    <w:rsid w:val="00E45B17"/>
    <w:rsid w:val="00E87786"/>
    <w:rsid w:val="00E95E6F"/>
    <w:rsid w:val="00E96041"/>
    <w:rsid w:val="00EB0368"/>
    <w:rsid w:val="00EB2E02"/>
    <w:rsid w:val="00ED0CDB"/>
    <w:rsid w:val="00EE5702"/>
    <w:rsid w:val="00F123C8"/>
    <w:rsid w:val="00F129A8"/>
    <w:rsid w:val="00F23209"/>
    <w:rsid w:val="00F240BB"/>
    <w:rsid w:val="00F25603"/>
    <w:rsid w:val="00F30812"/>
    <w:rsid w:val="00F32974"/>
    <w:rsid w:val="00F46724"/>
    <w:rsid w:val="00F57FED"/>
    <w:rsid w:val="00F84544"/>
    <w:rsid w:val="00F84DDB"/>
    <w:rsid w:val="00FC5E0E"/>
    <w:rsid w:val="00FF12BF"/>
    <w:rsid w:val="00FF1737"/>
    <w:rsid w:val="00FF477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50DC"/>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qFormat/>
    <w:rsid w:val="004E71D0"/>
    <w:rPr>
      <w:rFonts w:ascii="Arial" w:hAnsi="Arial"/>
      <w:szCs w:val="24"/>
      <w:lang w:val="en-US" w:eastAsia="en-US"/>
    </w:rPr>
  </w:style>
  <w:style w:type="character" w:customStyle="1" w:styleId="Bodytext2">
    <w:name w:val="Body text|2_"/>
    <w:link w:val="Bodytext20"/>
    <w:uiPriority w:val="99"/>
    <w:rsid w:val="00D44302"/>
    <w:rPr>
      <w:rFonts w:ascii="Arial" w:hAnsi="Arial" w:cs="Arial"/>
      <w:sz w:val="19"/>
      <w:szCs w:val="19"/>
      <w:shd w:val="clear" w:color="auto" w:fill="FFFFFF"/>
    </w:rPr>
  </w:style>
  <w:style w:type="paragraph" w:customStyle="1" w:styleId="Bodytext20">
    <w:name w:val="Body text|2"/>
    <w:basedOn w:val="Navaden"/>
    <w:link w:val="Bodytext2"/>
    <w:uiPriority w:val="99"/>
    <w:qFormat/>
    <w:rsid w:val="00D44302"/>
    <w:pPr>
      <w:widowControl w:val="0"/>
      <w:shd w:val="clear" w:color="auto" w:fill="FFFFFF"/>
      <w:spacing w:before="580" w:line="259" w:lineRule="exact"/>
      <w:ind w:hanging="400"/>
      <w:jc w:val="both"/>
    </w:pPr>
    <w:rPr>
      <w:rFonts w:cs="Arial"/>
      <w:sz w:val="19"/>
      <w:szCs w:val="19"/>
      <w:lang w:val="sl-SI" w:eastAsia="sl-SI"/>
    </w:rPr>
  </w:style>
  <w:style w:type="character" w:customStyle="1" w:styleId="Heading11">
    <w:name w:val="Heading #1|1_"/>
    <w:link w:val="Heading110"/>
    <w:uiPriority w:val="99"/>
    <w:rsid w:val="004D066C"/>
    <w:rPr>
      <w:rFonts w:ascii="Arial" w:hAnsi="Arial" w:cs="Arial"/>
      <w:b/>
      <w:bCs/>
      <w:sz w:val="19"/>
      <w:szCs w:val="19"/>
      <w:shd w:val="clear" w:color="auto" w:fill="FFFFFF"/>
    </w:rPr>
  </w:style>
  <w:style w:type="paragraph" w:customStyle="1" w:styleId="Heading110">
    <w:name w:val="Heading #1|1"/>
    <w:basedOn w:val="Navaden"/>
    <w:link w:val="Heading11"/>
    <w:uiPriority w:val="99"/>
    <w:qFormat/>
    <w:rsid w:val="004D066C"/>
    <w:pPr>
      <w:widowControl w:val="0"/>
      <w:shd w:val="clear" w:color="auto" w:fill="FFFFFF"/>
      <w:spacing w:before="260" w:line="212" w:lineRule="exact"/>
      <w:jc w:val="center"/>
      <w:outlineLvl w:val="0"/>
    </w:pPr>
    <w:rPr>
      <w:rFonts w:cs="Arial"/>
      <w:b/>
      <w:bCs/>
      <w:sz w:val="19"/>
      <w:szCs w:val="19"/>
      <w:lang w:val="sl-SI" w:eastAsia="sl-SI"/>
    </w:rPr>
  </w:style>
  <w:style w:type="paragraph" w:styleId="Revizija">
    <w:name w:val="Revision"/>
    <w:hidden/>
    <w:uiPriority w:val="99"/>
    <w:semiHidden/>
    <w:rsid w:val="00216EB4"/>
    <w:rPr>
      <w:rFonts w:ascii="Arial" w:hAnsi="Arial"/>
      <w:szCs w:val="24"/>
      <w:lang w:val="en-US" w:eastAsia="en-US"/>
    </w:rPr>
  </w:style>
  <w:style w:type="character" w:customStyle="1" w:styleId="Naslov1Znak">
    <w:name w:val="Naslov 1 Znak"/>
    <w:aliases w:val="NASLOV Znak"/>
    <w:basedOn w:val="Privzetapisavaodstavka"/>
    <w:link w:val="Naslov1"/>
    <w:rsid w:val="006A20D0"/>
    <w:rPr>
      <w:rFonts w:ascii="Arial" w:hAnsi="Arial"/>
      <w:b/>
      <w:kern w:val="32"/>
      <w:sz w:val="28"/>
      <w:szCs w:val="32"/>
    </w:rPr>
  </w:style>
  <w:style w:type="character" w:styleId="Pripombasklic">
    <w:name w:val="annotation reference"/>
    <w:basedOn w:val="Privzetapisavaodstavka"/>
    <w:rsid w:val="005F4FA3"/>
    <w:rPr>
      <w:sz w:val="16"/>
      <w:szCs w:val="16"/>
    </w:rPr>
  </w:style>
  <w:style w:type="paragraph" w:styleId="Zadevapripombe">
    <w:name w:val="annotation subject"/>
    <w:basedOn w:val="Pripombabesedilo"/>
    <w:next w:val="Pripombabesedilo"/>
    <w:link w:val="ZadevapripombeZnak"/>
    <w:rsid w:val="005F4FA3"/>
    <w:pPr>
      <w:spacing w:line="240" w:lineRule="auto"/>
    </w:pPr>
    <w:rPr>
      <w:b/>
      <w:bCs/>
    </w:rPr>
  </w:style>
  <w:style w:type="character" w:customStyle="1" w:styleId="ZadevapripombeZnak">
    <w:name w:val="Zadeva pripombe Znak"/>
    <w:basedOn w:val="PripombabesediloZnak"/>
    <w:link w:val="Zadevapripombe"/>
    <w:rsid w:val="005F4FA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596">
      <w:bodyDiv w:val="1"/>
      <w:marLeft w:val="0"/>
      <w:marRight w:val="0"/>
      <w:marTop w:val="0"/>
      <w:marBottom w:val="0"/>
      <w:divBdr>
        <w:top w:val="none" w:sz="0" w:space="0" w:color="auto"/>
        <w:left w:val="none" w:sz="0" w:space="0" w:color="auto"/>
        <w:bottom w:val="none" w:sz="0" w:space="0" w:color="auto"/>
        <w:right w:val="none" w:sz="0" w:space="0" w:color="auto"/>
      </w:divBdr>
    </w:div>
    <w:div w:id="31642608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2101</Words>
  <Characters>13078</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7</cp:revision>
  <cp:lastPrinted>2010-07-05T09:38:00Z</cp:lastPrinted>
  <dcterms:created xsi:type="dcterms:W3CDTF">2025-03-27T08:52:00Z</dcterms:created>
  <dcterms:modified xsi:type="dcterms:W3CDTF">2025-04-07T06:13:00Z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