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C3778" w14:textId="177DB376" w:rsidR="00984477" w:rsidRDefault="00984477" w:rsidP="006E47F9"/>
    <w:p w14:paraId="4C5A7CD3" w14:textId="46738504" w:rsidR="00914D7B" w:rsidRDefault="00914D7B" w:rsidP="006E47F9"/>
    <w:p w14:paraId="58C2C68A" w14:textId="43477F0A" w:rsidR="00914D7B" w:rsidRDefault="00914D7B" w:rsidP="006E47F9"/>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914D7B" w:rsidRPr="007C7D19" w14:paraId="41BD8826" w14:textId="77777777" w:rsidTr="007C2672">
        <w:trPr>
          <w:gridAfter w:val="5"/>
          <w:wAfter w:w="3004" w:type="dxa"/>
        </w:trPr>
        <w:tc>
          <w:tcPr>
            <w:tcW w:w="6096" w:type="dxa"/>
            <w:gridSpan w:val="7"/>
          </w:tcPr>
          <w:p w14:paraId="03C899B6" w14:textId="15B6CFE4" w:rsidR="00914D7B" w:rsidRPr="007C7D19" w:rsidRDefault="00914D7B" w:rsidP="007C2672">
            <w:pPr>
              <w:pStyle w:val="Neotevilenodstavek"/>
              <w:spacing w:before="0" w:after="0" w:line="260" w:lineRule="exact"/>
              <w:jc w:val="left"/>
              <w:rPr>
                <w:sz w:val="20"/>
                <w:szCs w:val="20"/>
              </w:rPr>
            </w:pPr>
            <w:bookmarkStart w:id="0" w:name="_Hlk127972662"/>
            <w:r w:rsidRPr="006905E7">
              <w:rPr>
                <w:sz w:val="20"/>
                <w:szCs w:val="20"/>
              </w:rPr>
              <w:t>Številka</w:t>
            </w:r>
            <w:r w:rsidRPr="007C7D19">
              <w:rPr>
                <w:iCs/>
                <w:sz w:val="20"/>
                <w:szCs w:val="20"/>
              </w:rPr>
              <w:t xml:space="preserve">: </w:t>
            </w:r>
            <w:r w:rsidR="00C570EA" w:rsidRPr="00C570EA">
              <w:rPr>
                <w:sz w:val="20"/>
                <w:szCs w:val="20"/>
              </w:rPr>
              <w:t>004-8/2022-2550-365</w:t>
            </w:r>
          </w:p>
        </w:tc>
      </w:tr>
      <w:tr w:rsidR="00914D7B" w:rsidRPr="007C7D19" w14:paraId="35B0279F" w14:textId="77777777" w:rsidTr="007C2672">
        <w:trPr>
          <w:gridAfter w:val="5"/>
          <w:wAfter w:w="3004" w:type="dxa"/>
        </w:trPr>
        <w:tc>
          <w:tcPr>
            <w:tcW w:w="6096" w:type="dxa"/>
            <w:gridSpan w:val="7"/>
          </w:tcPr>
          <w:p w14:paraId="1F1CFA04" w14:textId="20FC9C8E" w:rsidR="00914D7B" w:rsidRPr="007C7D19" w:rsidRDefault="00914D7B" w:rsidP="007C2672">
            <w:pPr>
              <w:pStyle w:val="Neotevilenodstavek"/>
              <w:spacing w:before="0" w:after="0" w:line="260" w:lineRule="exact"/>
              <w:jc w:val="left"/>
              <w:rPr>
                <w:sz w:val="20"/>
                <w:szCs w:val="20"/>
              </w:rPr>
            </w:pPr>
            <w:r w:rsidRPr="00645765">
              <w:rPr>
                <w:sz w:val="20"/>
                <w:szCs w:val="20"/>
              </w:rPr>
              <w:t>Ljubljana,</w:t>
            </w:r>
            <w:r w:rsidRPr="007C7D19">
              <w:rPr>
                <w:sz w:val="20"/>
                <w:szCs w:val="20"/>
              </w:rPr>
              <w:t xml:space="preserve"> </w:t>
            </w:r>
            <w:r w:rsidR="00EE2357">
              <w:rPr>
                <w:sz w:val="20"/>
                <w:szCs w:val="20"/>
              </w:rPr>
              <w:t>12</w:t>
            </w:r>
            <w:r>
              <w:rPr>
                <w:sz w:val="20"/>
                <w:szCs w:val="20"/>
              </w:rPr>
              <w:t xml:space="preserve">. </w:t>
            </w:r>
            <w:r w:rsidR="00EE2357">
              <w:rPr>
                <w:sz w:val="20"/>
                <w:szCs w:val="20"/>
              </w:rPr>
              <w:t>9</w:t>
            </w:r>
            <w:r>
              <w:rPr>
                <w:sz w:val="20"/>
                <w:szCs w:val="20"/>
              </w:rPr>
              <w:t>. 2023</w:t>
            </w:r>
          </w:p>
        </w:tc>
      </w:tr>
      <w:tr w:rsidR="00914D7B" w:rsidRPr="007C7D19" w14:paraId="356C870F" w14:textId="77777777" w:rsidTr="007C2672">
        <w:trPr>
          <w:gridAfter w:val="5"/>
          <w:wAfter w:w="3004" w:type="dxa"/>
        </w:trPr>
        <w:tc>
          <w:tcPr>
            <w:tcW w:w="6096" w:type="dxa"/>
            <w:gridSpan w:val="7"/>
          </w:tcPr>
          <w:p w14:paraId="41ECD322" w14:textId="77777777" w:rsidR="00914D7B" w:rsidRPr="007C7D19" w:rsidRDefault="00914D7B" w:rsidP="007C2672">
            <w:pPr>
              <w:pStyle w:val="Neotevilenodstavek"/>
              <w:spacing w:before="0" w:after="0" w:line="260" w:lineRule="exact"/>
              <w:jc w:val="left"/>
              <w:rPr>
                <w:sz w:val="20"/>
                <w:szCs w:val="20"/>
              </w:rPr>
            </w:pPr>
          </w:p>
        </w:tc>
      </w:tr>
      <w:tr w:rsidR="00914D7B" w:rsidRPr="007C7D19" w14:paraId="330E43C0" w14:textId="77777777" w:rsidTr="007C2672">
        <w:trPr>
          <w:gridAfter w:val="5"/>
          <w:wAfter w:w="3004" w:type="dxa"/>
        </w:trPr>
        <w:tc>
          <w:tcPr>
            <w:tcW w:w="6096" w:type="dxa"/>
            <w:gridSpan w:val="7"/>
          </w:tcPr>
          <w:p w14:paraId="1F861DC6" w14:textId="77777777" w:rsidR="00914D7B" w:rsidRPr="007C7D19" w:rsidRDefault="00914D7B" w:rsidP="007C2672">
            <w:pPr>
              <w:rPr>
                <w:rFonts w:ascii="Arial" w:hAnsi="Arial" w:cs="Arial"/>
                <w:sz w:val="20"/>
                <w:szCs w:val="20"/>
              </w:rPr>
            </w:pPr>
          </w:p>
          <w:p w14:paraId="7730E7CE" w14:textId="77777777" w:rsidR="00914D7B" w:rsidRPr="007C7D19" w:rsidRDefault="00914D7B" w:rsidP="007C2672">
            <w:pPr>
              <w:rPr>
                <w:rFonts w:ascii="Arial" w:hAnsi="Arial" w:cs="Arial"/>
                <w:sz w:val="20"/>
                <w:szCs w:val="20"/>
              </w:rPr>
            </w:pPr>
            <w:r w:rsidRPr="007C7D19">
              <w:rPr>
                <w:rFonts w:ascii="Arial" w:hAnsi="Arial" w:cs="Arial"/>
                <w:sz w:val="20"/>
                <w:szCs w:val="20"/>
              </w:rPr>
              <w:t>GENERALNI SEKRETARIAT VLADE REPUBLIKE SLOVENIJE</w:t>
            </w:r>
          </w:p>
          <w:p w14:paraId="2A39B07D" w14:textId="77777777" w:rsidR="00914D7B" w:rsidRPr="007C7D19" w:rsidRDefault="00EE2357" w:rsidP="007C2672">
            <w:pPr>
              <w:rPr>
                <w:rFonts w:ascii="Arial" w:hAnsi="Arial" w:cs="Arial"/>
                <w:sz w:val="20"/>
                <w:szCs w:val="20"/>
              </w:rPr>
            </w:pPr>
            <w:hyperlink r:id="rId7" w:history="1">
              <w:r w:rsidR="00914D7B" w:rsidRPr="007C7D19">
                <w:rPr>
                  <w:rStyle w:val="Hiperpovezava"/>
                  <w:rFonts w:eastAsiaTheme="majorEastAsia"/>
                  <w:sz w:val="20"/>
                  <w:szCs w:val="20"/>
                </w:rPr>
                <w:t>Gp.gs@gov.si</w:t>
              </w:r>
            </w:hyperlink>
          </w:p>
          <w:p w14:paraId="02347F8F" w14:textId="77777777" w:rsidR="00914D7B" w:rsidRPr="007C7D19" w:rsidRDefault="00914D7B" w:rsidP="007C2672">
            <w:pPr>
              <w:rPr>
                <w:rFonts w:ascii="Arial" w:hAnsi="Arial" w:cs="Arial"/>
                <w:sz w:val="20"/>
                <w:szCs w:val="20"/>
              </w:rPr>
            </w:pPr>
          </w:p>
        </w:tc>
      </w:tr>
      <w:tr w:rsidR="00914D7B" w:rsidRPr="007C7D19" w14:paraId="42661D71" w14:textId="77777777" w:rsidTr="007C2672">
        <w:tc>
          <w:tcPr>
            <w:tcW w:w="9100" w:type="dxa"/>
            <w:gridSpan w:val="12"/>
          </w:tcPr>
          <w:p w14:paraId="4549FC70" w14:textId="0004C156" w:rsidR="00914D7B" w:rsidRPr="007C7D19" w:rsidRDefault="00914D7B" w:rsidP="007C2672">
            <w:pPr>
              <w:pStyle w:val="Naslovpredpisa"/>
              <w:spacing w:before="0" w:after="0" w:line="260" w:lineRule="exact"/>
              <w:jc w:val="left"/>
              <w:rPr>
                <w:sz w:val="20"/>
                <w:szCs w:val="20"/>
              </w:rPr>
            </w:pPr>
            <w:r w:rsidRPr="007C7D19">
              <w:rPr>
                <w:sz w:val="20"/>
                <w:szCs w:val="20"/>
              </w:rPr>
              <w:t xml:space="preserve">ZADEVA: </w:t>
            </w:r>
            <w:r w:rsidR="00120C75" w:rsidRPr="00120C75">
              <w:rPr>
                <w:sz w:val="20"/>
                <w:szCs w:val="20"/>
              </w:rPr>
              <w:t xml:space="preserve">Poročilo o </w:t>
            </w:r>
            <w:r w:rsidR="00BE1F17">
              <w:rPr>
                <w:sz w:val="20"/>
                <w:szCs w:val="20"/>
              </w:rPr>
              <w:t>udeležbi</w:t>
            </w:r>
            <w:r w:rsidR="00120C75" w:rsidRPr="00120C75">
              <w:rPr>
                <w:sz w:val="20"/>
                <w:szCs w:val="20"/>
              </w:rPr>
              <w:t xml:space="preserve"> delegacije Republike Slovenije na </w:t>
            </w:r>
            <w:r w:rsidR="00120C75">
              <w:rPr>
                <w:sz w:val="20"/>
                <w:szCs w:val="20"/>
              </w:rPr>
              <w:t>skupnem 8</w:t>
            </w:r>
            <w:r w:rsidR="00120C75" w:rsidRPr="00120C75">
              <w:rPr>
                <w:sz w:val="20"/>
                <w:szCs w:val="20"/>
              </w:rPr>
              <w:t>.</w:t>
            </w:r>
            <w:r w:rsidR="00120C75">
              <w:rPr>
                <w:sz w:val="20"/>
                <w:szCs w:val="20"/>
              </w:rPr>
              <w:t xml:space="preserve"> in 9.</w:t>
            </w:r>
            <w:r w:rsidR="00120C75" w:rsidRPr="00120C75">
              <w:rPr>
                <w:sz w:val="20"/>
                <w:szCs w:val="20"/>
              </w:rPr>
              <w:t xml:space="preserve"> pregledovalnem sestanku pogodbenic Konvencije o jedrski varnosti – predlog za obravnavo</w:t>
            </w:r>
          </w:p>
        </w:tc>
      </w:tr>
      <w:tr w:rsidR="00914D7B" w:rsidRPr="007C7D19" w14:paraId="0B6B70CD" w14:textId="77777777" w:rsidTr="007C2672">
        <w:tc>
          <w:tcPr>
            <w:tcW w:w="9100" w:type="dxa"/>
            <w:gridSpan w:val="12"/>
          </w:tcPr>
          <w:p w14:paraId="62846033" w14:textId="77777777" w:rsidR="00914D7B" w:rsidRPr="007C7D19" w:rsidRDefault="00914D7B" w:rsidP="007C2672">
            <w:pPr>
              <w:pStyle w:val="Poglavje"/>
              <w:spacing w:before="0" w:after="0" w:line="260" w:lineRule="exact"/>
              <w:jc w:val="left"/>
              <w:rPr>
                <w:sz w:val="20"/>
                <w:szCs w:val="20"/>
              </w:rPr>
            </w:pPr>
            <w:r w:rsidRPr="007C7D19">
              <w:rPr>
                <w:sz w:val="20"/>
                <w:szCs w:val="20"/>
              </w:rPr>
              <w:t>1. Predlog sklepov vlade:</w:t>
            </w:r>
          </w:p>
        </w:tc>
      </w:tr>
      <w:tr w:rsidR="00914D7B" w:rsidRPr="007C7D19" w14:paraId="4F9558B6" w14:textId="77777777" w:rsidTr="007C2672">
        <w:tc>
          <w:tcPr>
            <w:tcW w:w="9100" w:type="dxa"/>
            <w:gridSpan w:val="12"/>
          </w:tcPr>
          <w:p w14:paraId="33D32E02" w14:textId="323953E4" w:rsidR="00914D7B" w:rsidRPr="007C7D19" w:rsidRDefault="00914D7B" w:rsidP="007C2672">
            <w:pPr>
              <w:tabs>
                <w:tab w:val="left" w:pos="540"/>
              </w:tabs>
              <w:spacing w:before="60" w:after="60" w:line="240" w:lineRule="atLeast"/>
              <w:ind w:right="142"/>
              <w:outlineLvl w:val="0"/>
              <w:rPr>
                <w:rFonts w:ascii="Arial" w:hAnsi="Arial" w:cs="Arial"/>
                <w:bCs/>
                <w:sz w:val="20"/>
                <w:szCs w:val="20"/>
              </w:rPr>
            </w:pPr>
            <w:r w:rsidRPr="007C7D19">
              <w:rPr>
                <w:rFonts w:ascii="Arial" w:hAnsi="Arial" w:cs="Arial"/>
                <w:bCs/>
                <w:sz w:val="20"/>
                <w:szCs w:val="20"/>
              </w:rPr>
              <w:t>Na podlagi šestega odstavka 21. člena Zakona o Vladi Republike Slovenije (Uradni list RS, št. 24/05 – uradno prečiščeno besedilo; 109/08, 38/10 – ZUKN, 8/12, 21/13, 47/13 – ZDU-1G, 65/14</w:t>
            </w:r>
            <w:r w:rsidR="000E20D9">
              <w:rPr>
                <w:rFonts w:ascii="Arial" w:hAnsi="Arial" w:cs="Arial"/>
                <w:bCs/>
                <w:sz w:val="20"/>
                <w:szCs w:val="20"/>
              </w:rPr>
              <w:t xml:space="preserve">, </w:t>
            </w:r>
            <w:r w:rsidRPr="007C7D19">
              <w:rPr>
                <w:rFonts w:ascii="Arial" w:hAnsi="Arial" w:cs="Arial"/>
                <w:bCs/>
                <w:sz w:val="20"/>
                <w:szCs w:val="20"/>
              </w:rPr>
              <w:t>55/17</w:t>
            </w:r>
            <w:r w:rsidR="000E20D9">
              <w:rPr>
                <w:rFonts w:ascii="Arial" w:hAnsi="Arial" w:cs="Arial"/>
                <w:bCs/>
                <w:sz w:val="20"/>
                <w:szCs w:val="20"/>
              </w:rPr>
              <w:t xml:space="preserve"> in 163/22</w:t>
            </w:r>
            <w:r w:rsidRPr="007C7D19">
              <w:rPr>
                <w:rFonts w:ascii="Arial" w:hAnsi="Arial" w:cs="Arial"/>
                <w:bCs/>
                <w:sz w:val="20"/>
                <w:szCs w:val="20"/>
              </w:rPr>
              <w:t>) je Vlada Republike Slovenije na … seji, dne … … sprejela naslednji:</w:t>
            </w:r>
          </w:p>
          <w:p w14:paraId="4798CBC8" w14:textId="77777777" w:rsidR="00914D7B" w:rsidRPr="007C7D19" w:rsidRDefault="00914D7B" w:rsidP="007C2672">
            <w:pPr>
              <w:tabs>
                <w:tab w:val="left" w:pos="540"/>
              </w:tabs>
              <w:spacing w:before="60" w:after="60" w:line="240" w:lineRule="atLeast"/>
              <w:ind w:right="142"/>
              <w:outlineLvl w:val="0"/>
              <w:rPr>
                <w:rFonts w:ascii="Arial" w:hAnsi="Arial" w:cs="Arial"/>
                <w:bCs/>
                <w:sz w:val="20"/>
                <w:szCs w:val="20"/>
              </w:rPr>
            </w:pPr>
          </w:p>
          <w:p w14:paraId="4BCE9551" w14:textId="77777777" w:rsidR="00914D7B" w:rsidRPr="007C7D19" w:rsidRDefault="00914D7B" w:rsidP="007C2672">
            <w:pPr>
              <w:tabs>
                <w:tab w:val="left" w:pos="540"/>
              </w:tabs>
              <w:spacing w:before="60" w:after="60" w:line="240" w:lineRule="atLeast"/>
              <w:ind w:right="142"/>
              <w:jc w:val="center"/>
              <w:outlineLvl w:val="0"/>
              <w:rPr>
                <w:rFonts w:ascii="Arial" w:hAnsi="Arial" w:cs="Arial"/>
                <w:bCs/>
                <w:sz w:val="20"/>
                <w:szCs w:val="20"/>
              </w:rPr>
            </w:pPr>
            <w:r w:rsidRPr="007C7D19">
              <w:rPr>
                <w:rFonts w:ascii="Arial" w:hAnsi="Arial" w:cs="Arial"/>
                <w:bCs/>
                <w:sz w:val="20"/>
                <w:szCs w:val="20"/>
              </w:rPr>
              <w:t>SKLEP</w:t>
            </w:r>
          </w:p>
          <w:p w14:paraId="4F432036" w14:textId="77777777" w:rsidR="00914D7B" w:rsidRPr="007C7D19" w:rsidRDefault="00914D7B" w:rsidP="007C2672">
            <w:pPr>
              <w:tabs>
                <w:tab w:val="left" w:pos="540"/>
              </w:tabs>
              <w:spacing w:before="60" w:after="60" w:line="240" w:lineRule="atLeast"/>
              <w:ind w:right="142"/>
              <w:outlineLvl w:val="0"/>
              <w:rPr>
                <w:rFonts w:ascii="Arial" w:hAnsi="Arial" w:cs="Arial"/>
                <w:bCs/>
                <w:sz w:val="20"/>
                <w:szCs w:val="20"/>
              </w:rPr>
            </w:pPr>
          </w:p>
          <w:p w14:paraId="2A9E4EFD" w14:textId="5710EBA2" w:rsidR="00914D7B" w:rsidRPr="007C7D19" w:rsidRDefault="00120C75" w:rsidP="00BD5ACA">
            <w:pPr>
              <w:pStyle w:val="Neotevilenodstavek"/>
              <w:rPr>
                <w:bCs/>
                <w:sz w:val="20"/>
                <w:szCs w:val="20"/>
                <w:lang w:eastAsia="en-US"/>
              </w:rPr>
            </w:pPr>
            <w:r w:rsidRPr="00120C75">
              <w:rPr>
                <w:bCs/>
                <w:sz w:val="20"/>
                <w:szCs w:val="20"/>
                <w:lang w:eastAsia="en-US"/>
              </w:rPr>
              <w:t xml:space="preserve">Vlada Republike Slovenije je sprejela Poročilo o udeležbi delegacije Republike Slovenije na </w:t>
            </w:r>
            <w:r>
              <w:rPr>
                <w:bCs/>
                <w:sz w:val="20"/>
                <w:szCs w:val="20"/>
                <w:lang w:eastAsia="en-US"/>
              </w:rPr>
              <w:t>skupnem 8</w:t>
            </w:r>
            <w:r w:rsidRPr="00120C75">
              <w:rPr>
                <w:bCs/>
                <w:sz w:val="20"/>
                <w:szCs w:val="20"/>
                <w:lang w:eastAsia="en-US"/>
              </w:rPr>
              <w:t>.</w:t>
            </w:r>
            <w:r>
              <w:rPr>
                <w:bCs/>
                <w:sz w:val="20"/>
                <w:szCs w:val="20"/>
                <w:lang w:eastAsia="en-US"/>
              </w:rPr>
              <w:t xml:space="preserve"> in 9.</w:t>
            </w:r>
            <w:r w:rsidRPr="00120C75">
              <w:rPr>
                <w:bCs/>
                <w:sz w:val="20"/>
                <w:szCs w:val="20"/>
                <w:lang w:eastAsia="en-US"/>
              </w:rPr>
              <w:t xml:space="preserve"> pregledovalnem sestanku pogodbenic Konvencije o jedrski varnosti, ki je potekal od 2</w:t>
            </w:r>
            <w:r>
              <w:rPr>
                <w:bCs/>
                <w:sz w:val="20"/>
                <w:szCs w:val="20"/>
                <w:lang w:eastAsia="en-US"/>
              </w:rPr>
              <w:t>0</w:t>
            </w:r>
            <w:r w:rsidRPr="00120C75">
              <w:rPr>
                <w:bCs/>
                <w:sz w:val="20"/>
                <w:szCs w:val="20"/>
                <w:lang w:eastAsia="en-US"/>
              </w:rPr>
              <w:t xml:space="preserve">. do </w:t>
            </w:r>
            <w:r>
              <w:rPr>
                <w:bCs/>
                <w:sz w:val="20"/>
                <w:szCs w:val="20"/>
                <w:lang w:eastAsia="en-US"/>
              </w:rPr>
              <w:t>31</w:t>
            </w:r>
            <w:r w:rsidRPr="00120C75">
              <w:rPr>
                <w:bCs/>
                <w:sz w:val="20"/>
                <w:szCs w:val="20"/>
                <w:lang w:eastAsia="en-US"/>
              </w:rPr>
              <w:t xml:space="preserve">. </w:t>
            </w:r>
            <w:r>
              <w:rPr>
                <w:bCs/>
                <w:sz w:val="20"/>
                <w:szCs w:val="20"/>
                <w:lang w:eastAsia="en-US"/>
              </w:rPr>
              <w:t>marca</w:t>
            </w:r>
            <w:r w:rsidRPr="00120C75">
              <w:rPr>
                <w:bCs/>
                <w:sz w:val="20"/>
                <w:szCs w:val="20"/>
                <w:lang w:eastAsia="en-US"/>
              </w:rPr>
              <w:t xml:space="preserve"> 20</w:t>
            </w:r>
            <w:r>
              <w:rPr>
                <w:bCs/>
                <w:sz w:val="20"/>
                <w:szCs w:val="20"/>
                <w:lang w:eastAsia="en-US"/>
              </w:rPr>
              <w:t>23</w:t>
            </w:r>
            <w:r w:rsidRPr="00120C75">
              <w:rPr>
                <w:bCs/>
                <w:sz w:val="20"/>
                <w:szCs w:val="20"/>
                <w:lang w:eastAsia="en-US"/>
              </w:rPr>
              <w:t xml:space="preserve"> na Dunaju.</w:t>
            </w:r>
          </w:p>
          <w:p w14:paraId="164910B0" w14:textId="77777777" w:rsidR="00914D7B" w:rsidRPr="007C7D19" w:rsidRDefault="00914D7B" w:rsidP="007C2672">
            <w:pPr>
              <w:pStyle w:val="Neotevilenodstavek"/>
              <w:rPr>
                <w:bCs/>
                <w:sz w:val="20"/>
                <w:szCs w:val="20"/>
                <w:lang w:eastAsia="en-US"/>
              </w:rPr>
            </w:pPr>
          </w:p>
          <w:p w14:paraId="0C11DC13" w14:textId="77777777" w:rsidR="00914D7B" w:rsidRPr="007C7D19" w:rsidRDefault="00914D7B" w:rsidP="007C2672">
            <w:pPr>
              <w:pStyle w:val="Neotevilenodstavek"/>
              <w:spacing w:before="0" w:after="0" w:line="260" w:lineRule="exact"/>
              <w:rPr>
                <w:bCs/>
                <w:sz w:val="20"/>
                <w:szCs w:val="20"/>
                <w:lang w:eastAsia="en-US"/>
              </w:rPr>
            </w:pPr>
          </w:p>
          <w:p w14:paraId="243477DB" w14:textId="77777777" w:rsidR="00914D7B" w:rsidRPr="00995F01" w:rsidRDefault="00914D7B" w:rsidP="007C2672">
            <w:pPr>
              <w:pStyle w:val="Neotevilenodstavek"/>
              <w:spacing w:line="260" w:lineRule="exact"/>
              <w:rPr>
                <w:bCs/>
                <w:sz w:val="20"/>
                <w:szCs w:val="20"/>
                <w:lang w:eastAsia="en-US"/>
              </w:rPr>
            </w:pPr>
            <w:r w:rsidRPr="007C7D19">
              <w:rPr>
                <w:bCs/>
                <w:sz w:val="20"/>
                <w:szCs w:val="20"/>
                <w:lang w:eastAsia="en-US"/>
              </w:rPr>
              <w:t xml:space="preserve">                                                                                                     </w:t>
            </w:r>
            <w:r>
              <w:rPr>
                <w:bCs/>
                <w:sz w:val="20"/>
                <w:szCs w:val="20"/>
                <w:lang w:eastAsia="en-US"/>
              </w:rPr>
              <w:t xml:space="preserve"> </w:t>
            </w:r>
            <w:r w:rsidRPr="00995F01">
              <w:rPr>
                <w:bCs/>
                <w:sz w:val="20"/>
                <w:szCs w:val="20"/>
                <w:lang w:eastAsia="en-US"/>
              </w:rPr>
              <w:t>B</w:t>
            </w:r>
            <w:r>
              <w:rPr>
                <w:bCs/>
                <w:sz w:val="20"/>
                <w:szCs w:val="20"/>
                <w:lang w:eastAsia="en-US"/>
              </w:rPr>
              <w:t>arbara</w:t>
            </w:r>
            <w:r w:rsidRPr="00995F01">
              <w:rPr>
                <w:bCs/>
                <w:sz w:val="20"/>
                <w:szCs w:val="20"/>
                <w:lang w:eastAsia="en-US"/>
              </w:rPr>
              <w:t xml:space="preserve"> K</w:t>
            </w:r>
            <w:r>
              <w:rPr>
                <w:bCs/>
                <w:sz w:val="20"/>
                <w:szCs w:val="20"/>
                <w:lang w:eastAsia="en-US"/>
              </w:rPr>
              <w:t>olenko</w:t>
            </w:r>
            <w:r w:rsidRPr="00995F01">
              <w:rPr>
                <w:bCs/>
                <w:sz w:val="20"/>
                <w:szCs w:val="20"/>
                <w:lang w:eastAsia="en-US"/>
              </w:rPr>
              <w:t xml:space="preserve"> H</w:t>
            </w:r>
            <w:r>
              <w:rPr>
                <w:bCs/>
                <w:sz w:val="20"/>
                <w:szCs w:val="20"/>
                <w:lang w:eastAsia="en-US"/>
              </w:rPr>
              <w:t>elbl</w:t>
            </w:r>
          </w:p>
          <w:p w14:paraId="0BE6D3D2" w14:textId="77777777" w:rsidR="00914D7B" w:rsidRPr="007C7D19" w:rsidRDefault="00914D7B" w:rsidP="007C2672">
            <w:pPr>
              <w:pStyle w:val="Neotevilenodstavek"/>
              <w:spacing w:before="0" w:after="0" w:line="260" w:lineRule="exact"/>
              <w:rPr>
                <w:bCs/>
                <w:iCs/>
                <w:sz w:val="20"/>
                <w:szCs w:val="20"/>
              </w:rPr>
            </w:pPr>
            <w:r>
              <w:rPr>
                <w:bCs/>
                <w:sz w:val="20"/>
                <w:szCs w:val="20"/>
                <w:lang w:eastAsia="en-US"/>
              </w:rPr>
              <w:t xml:space="preserve">                                                                                               </w:t>
            </w:r>
            <w:r w:rsidRPr="00995F01">
              <w:rPr>
                <w:bCs/>
                <w:sz w:val="20"/>
                <w:szCs w:val="20"/>
                <w:lang w:eastAsia="en-US"/>
              </w:rPr>
              <w:t>Generalna sekretarka Vlade RS</w:t>
            </w:r>
            <w:r>
              <w:rPr>
                <w:bCs/>
                <w:sz w:val="20"/>
                <w:szCs w:val="20"/>
                <w:lang w:eastAsia="en-US"/>
              </w:rPr>
              <w:t xml:space="preserve"> </w:t>
            </w:r>
          </w:p>
          <w:p w14:paraId="3158C8CD" w14:textId="77777777" w:rsidR="00914D7B" w:rsidRPr="007C7D19" w:rsidRDefault="00914D7B" w:rsidP="007C2672">
            <w:pPr>
              <w:pStyle w:val="Neotevilenodstavek"/>
              <w:spacing w:before="0" w:after="0" w:line="260" w:lineRule="exact"/>
              <w:rPr>
                <w:bCs/>
                <w:iCs/>
                <w:sz w:val="20"/>
                <w:szCs w:val="20"/>
              </w:rPr>
            </w:pPr>
            <w:r w:rsidRPr="007C7D19">
              <w:rPr>
                <w:bCs/>
                <w:iCs/>
                <w:sz w:val="20"/>
                <w:szCs w:val="20"/>
              </w:rPr>
              <w:t xml:space="preserve">Prejmejo: </w:t>
            </w:r>
          </w:p>
          <w:p w14:paraId="361C2C14" w14:textId="77777777" w:rsidR="00914D7B" w:rsidRDefault="00914D7B" w:rsidP="00914D7B">
            <w:pPr>
              <w:pStyle w:val="Neotevilenodstavek"/>
              <w:numPr>
                <w:ilvl w:val="0"/>
                <w:numId w:val="11"/>
              </w:numPr>
              <w:spacing w:before="0" w:after="0" w:line="260" w:lineRule="exact"/>
              <w:rPr>
                <w:iCs/>
                <w:sz w:val="20"/>
                <w:szCs w:val="20"/>
              </w:rPr>
            </w:pPr>
            <w:r w:rsidRPr="007C7D19">
              <w:rPr>
                <w:iCs/>
                <w:sz w:val="20"/>
                <w:szCs w:val="20"/>
              </w:rPr>
              <w:t xml:space="preserve">Ministrstvo za </w:t>
            </w:r>
            <w:r>
              <w:rPr>
                <w:iCs/>
                <w:sz w:val="20"/>
                <w:szCs w:val="20"/>
              </w:rPr>
              <w:t>naravne vire in prostor</w:t>
            </w:r>
            <w:r w:rsidRPr="007C7D19">
              <w:rPr>
                <w:iCs/>
                <w:sz w:val="20"/>
                <w:szCs w:val="20"/>
              </w:rPr>
              <w:t>, Uprava RS za jedrsko varnost</w:t>
            </w:r>
          </w:p>
          <w:p w14:paraId="71D3B94E" w14:textId="77777777" w:rsidR="00914D7B" w:rsidRDefault="00914D7B" w:rsidP="00914D7B">
            <w:pPr>
              <w:pStyle w:val="Neotevilenodstavek"/>
              <w:numPr>
                <w:ilvl w:val="0"/>
                <w:numId w:val="11"/>
              </w:numPr>
              <w:spacing w:before="0" w:after="0" w:line="260" w:lineRule="exact"/>
              <w:rPr>
                <w:iCs/>
                <w:sz w:val="20"/>
                <w:szCs w:val="20"/>
              </w:rPr>
            </w:pPr>
            <w:r w:rsidRPr="005A53A6">
              <w:rPr>
                <w:iCs/>
                <w:sz w:val="20"/>
                <w:szCs w:val="20"/>
              </w:rPr>
              <w:t>Ministrstvo za zunanje</w:t>
            </w:r>
            <w:r>
              <w:rPr>
                <w:iCs/>
                <w:sz w:val="20"/>
                <w:szCs w:val="20"/>
              </w:rPr>
              <w:t xml:space="preserve"> in evropske</w:t>
            </w:r>
            <w:r w:rsidRPr="005A53A6">
              <w:rPr>
                <w:iCs/>
                <w:sz w:val="20"/>
                <w:szCs w:val="20"/>
              </w:rPr>
              <w:t xml:space="preserve"> zadeve</w:t>
            </w:r>
            <w:r w:rsidRPr="009134CC">
              <w:rPr>
                <w:iCs/>
                <w:sz w:val="20"/>
                <w:szCs w:val="20"/>
              </w:rPr>
              <w:t xml:space="preserve"> </w:t>
            </w:r>
          </w:p>
          <w:p w14:paraId="6278CE75" w14:textId="77777777" w:rsidR="00914D7B" w:rsidRPr="009134CC" w:rsidRDefault="00914D7B" w:rsidP="007C2672">
            <w:pPr>
              <w:pStyle w:val="Neotevilenodstavek"/>
              <w:spacing w:before="0" w:after="0" w:line="260" w:lineRule="exact"/>
              <w:ind w:left="360"/>
              <w:rPr>
                <w:iCs/>
                <w:sz w:val="20"/>
                <w:szCs w:val="20"/>
              </w:rPr>
            </w:pPr>
          </w:p>
        </w:tc>
      </w:tr>
      <w:tr w:rsidR="00914D7B" w:rsidRPr="007C7D19" w14:paraId="551172BC" w14:textId="77777777" w:rsidTr="007C2672">
        <w:tc>
          <w:tcPr>
            <w:tcW w:w="9100" w:type="dxa"/>
            <w:gridSpan w:val="12"/>
          </w:tcPr>
          <w:p w14:paraId="2F7921C6" w14:textId="77777777" w:rsidR="00914D7B" w:rsidRPr="007C7D19" w:rsidRDefault="00914D7B" w:rsidP="007C2672">
            <w:pPr>
              <w:pStyle w:val="Neotevilenodstavek"/>
              <w:spacing w:before="0" w:after="0" w:line="260" w:lineRule="exact"/>
              <w:rPr>
                <w:b/>
                <w:iCs/>
                <w:sz w:val="20"/>
                <w:szCs w:val="20"/>
              </w:rPr>
            </w:pPr>
            <w:r w:rsidRPr="007C7D19">
              <w:rPr>
                <w:b/>
                <w:sz w:val="20"/>
                <w:szCs w:val="20"/>
              </w:rPr>
              <w:t>2. Predlog za obravnavo predloga zakona po nujnem ali skrajšanem postopku v državnem zboru z obrazložitvijo razlogov: /</w:t>
            </w:r>
          </w:p>
        </w:tc>
      </w:tr>
      <w:tr w:rsidR="00914D7B" w:rsidRPr="007C7D19" w14:paraId="493E25F3" w14:textId="77777777" w:rsidTr="007C2672">
        <w:tc>
          <w:tcPr>
            <w:tcW w:w="9100" w:type="dxa"/>
            <w:gridSpan w:val="12"/>
          </w:tcPr>
          <w:p w14:paraId="196B6CEB" w14:textId="77777777" w:rsidR="00914D7B" w:rsidRPr="007C7D19" w:rsidRDefault="00914D7B" w:rsidP="007C2672">
            <w:pPr>
              <w:pStyle w:val="Neotevilenodstavek"/>
              <w:spacing w:before="0" w:after="0" w:line="260" w:lineRule="exact"/>
              <w:rPr>
                <w:b/>
                <w:iCs/>
                <w:sz w:val="20"/>
                <w:szCs w:val="20"/>
              </w:rPr>
            </w:pPr>
            <w:r w:rsidRPr="007C7D19">
              <w:rPr>
                <w:b/>
                <w:sz w:val="20"/>
                <w:szCs w:val="20"/>
              </w:rPr>
              <w:t>3.a Osebe, odgovorne za strokovno pripravo in usklajenost gradiva:</w:t>
            </w:r>
          </w:p>
        </w:tc>
      </w:tr>
      <w:tr w:rsidR="00914D7B" w:rsidRPr="007C7D19" w14:paraId="5C04C37B" w14:textId="77777777" w:rsidTr="007C2672">
        <w:tc>
          <w:tcPr>
            <w:tcW w:w="9100" w:type="dxa"/>
            <w:gridSpan w:val="12"/>
          </w:tcPr>
          <w:p w14:paraId="7042A60E" w14:textId="77777777" w:rsidR="00914D7B" w:rsidRPr="007C7D19" w:rsidRDefault="00914D7B" w:rsidP="007C2672">
            <w:pPr>
              <w:pStyle w:val="Neotevilenodstavek"/>
              <w:spacing w:before="0" w:after="0" w:line="260" w:lineRule="exact"/>
              <w:rPr>
                <w:sz w:val="20"/>
                <w:szCs w:val="20"/>
              </w:rPr>
            </w:pPr>
            <w:r w:rsidRPr="007C7D19">
              <w:rPr>
                <w:sz w:val="20"/>
                <w:szCs w:val="20"/>
              </w:rPr>
              <w:t>- I</w:t>
            </w:r>
            <w:r>
              <w:rPr>
                <w:sz w:val="20"/>
                <w:szCs w:val="20"/>
              </w:rPr>
              <w:t>gor</w:t>
            </w:r>
            <w:r w:rsidRPr="007C7D19">
              <w:rPr>
                <w:sz w:val="20"/>
                <w:szCs w:val="20"/>
              </w:rPr>
              <w:t xml:space="preserve"> SIRC, direktor Uprave Republike Slovenije za jedrsko varnost</w:t>
            </w:r>
          </w:p>
          <w:p w14:paraId="47E94B91" w14:textId="5FFC2E11" w:rsidR="00914D7B" w:rsidRPr="007C7D19" w:rsidRDefault="00914D7B" w:rsidP="007C2672">
            <w:pPr>
              <w:pStyle w:val="Neotevilenodstavek"/>
              <w:spacing w:before="0" w:after="0" w:line="260" w:lineRule="exact"/>
              <w:rPr>
                <w:iCs/>
                <w:sz w:val="20"/>
                <w:szCs w:val="20"/>
              </w:rPr>
            </w:pPr>
            <w:r w:rsidRPr="007C7D19">
              <w:rPr>
                <w:iCs/>
                <w:sz w:val="20"/>
                <w:szCs w:val="20"/>
              </w:rPr>
              <w:t>-</w:t>
            </w:r>
            <w:r>
              <w:rPr>
                <w:iCs/>
                <w:sz w:val="20"/>
                <w:szCs w:val="20"/>
              </w:rPr>
              <w:t xml:space="preserve"> Jure ŠKODLAR,</w:t>
            </w:r>
            <w:r w:rsidRPr="007C7D19">
              <w:rPr>
                <w:iCs/>
                <w:sz w:val="20"/>
                <w:szCs w:val="20"/>
              </w:rPr>
              <w:t xml:space="preserve"> </w:t>
            </w:r>
            <w:r w:rsidR="00E95FE6">
              <w:rPr>
                <w:iCs/>
                <w:sz w:val="20"/>
                <w:szCs w:val="20"/>
              </w:rPr>
              <w:t>pod</w:t>
            </w:r>
            <w:r w:rsidRPr="007C7D19">
              <w:rPr>
                <w:iCs/>
                <w:sz w:val="20"/>
                <w:szCs w:val="20"/>
              </w:rPr>
              <w:t>sekretar na Upravi RS za jedrsko varnost</w:t>
            </w:r>
          </w:p>
        </w:tc>
      </w:tr>
      <w:tr w:rsidR="00914D7B" w:rsidRPr="007C7D19" w14:paraId="5A668EE9" w14:textId="77777777" w:rsidTr="007C2672">
        <w:tc>
          <w:tcPr>
            <w:tcW w:w="9100" w:type="dxa"/>
            <w:gridSpan w:val="12"/>
          </w:tcPr>
          <w:p w14:paraId="3DCC1C4D" w14:textId="77777777" w:rsidR="00914D7B" w:rsidRPr="007C7D19" w:rsidRDefault="00914D7B" w:rsidP="007C2672">
            <w:pPr>
              <w:pStyle w:val="Neotevilenodstavek"/>
              <w:spacing w:before="0" w:after="0" w:line="260" w:lineRule="exact"/>
              <w:rPr>
                <w:b/>
                <w:iCs/>
                <w:sz w:val="20"/>
                <w:szCs w:val="20"/>
              </w:rPr>
            </w:pPr>
            <w:r w:rsidRPr="007C7D19">
              <w:rPr>
                <w:b/>
                <w:iCs/>
                <w:sz w:val="20"/>
                <w:szCs w:val="20"/>
              </w:rPr>
              <w:t xml:space="preserve">3.b Zunanji strokovnjaki, ki so </w:t>
            </w:r>
            <w:r w:rsidRPr="007C7D19">
              <w:rPr>
                <w:b/>
                <w:sz w:val="20"/>
                <w:szCs w:val="20"/>
              </w:rPr>
              <w:t>sodelovali pri pripravi dela ali celotnega gradiva: /</w:t>
            </w:r>
          </w:p>
        </w:tc>
      </w:tr>
      <w:tr w:rsidR="00914D7B" w:rsidRPr="007C7D19" w14:paraId="396B1080" w14:textId="77777777" w:rsidTr="007C2672">
        <w:tc>
          <w:tcPr>
            <w:tcW w:w="9100" w:type="dxa"/>
            <w:gridSpan w:val="12"/>
          </w:tcPr>
          <w:p w14:paraId="2B8571CA" w14:textId="77777777" w:rsidR="00914D7B" w:rsidRPr="007C7D19" w:rsidRDefault="00914D7B" w:rsidP="007C2672">
            <w:pPr>
              <w:pStyle w:val="Neotevilenodstavek"/>
              <w:spacing w:before="0" w:after="0" w:line="260" w:lineRule="exact"/>
              <w:rPr>
                <w:b/>
                <w:iCs/>
                <w:sz w:val="20"/>
                <w:szCs w:val="20"/>
              </w:rPr>
            </w:pPr>
            <w:r w:rsidRPr="007C7D19">
              <w:rPr>
                <w:b/>
                <w:sz w:val="20"/>
                <w:szCs w:val="20"/>
              </w:rPr>
              <w:t>4. Predstavniki vlade, ki bodo sodelovali pri delu državnega zbora: /</w:t>
            </w:r>
          </w:p>
        </w:tc>
      </w:tr>
      <w:tr w:rsidR="00914D7B" w:rsidRPr="007C7D19" w14:paraId="5CD7F0A9" w14:textId="77777777" w:rsidTr="007C2672">
        <w:tc>
          <w:tcPr>
            <w:tcW w:w="9100" w:type="dxa"/>
            <w:gridSpan w:val="12"/>
          </w:tcPr>
          <w:p w14:paraId="5B64C83A" w14:textId="77777777" w:rsidR="00914D7B" w:rsidRPr="005F3FFC" w:rsidRDefault="00914D7B" w:rsidP="007C2672">
            <w:pPr>
              <w:pStyle w:val="Neotevilenodstavek"/>
              <w:spacing w:line="260" w:lineRule="exact"/>
              <w:rPr>
                <w:b/>
                <w:sz w:val="20"/>
                <w:szCs w:val="20"/>
              </w:rPr>
            </w:pPr>
            <w:r w:rsidRPr="00543079">
              <w:rPr>
                <w:b/>
                <w:sz w:val="20"/>
                <w:szCs w:val="20"/>
              </w:rPr>
              <w:t>5. Kratek povzetek gradiva:</w:t>
            </w:r>
          </w:p>
          <w:p w14:paraId="0583EB7D" w14:textId="437E0850" w:rsidR="00914D7B" w:rsidRDefault="008F401D" w:rsidP="00120C75">
            <w:pPr>
              <w:spacing w:after="120"/>
              <w:jc w:val="both"/>
              <w:rPr>
                <w:rFonts w:ascii="Arial" w:hAnsi="Arial" w:cs="Arial"/>
                <w:sz w:val="20"/>
                <w:szCs w:val="20"/>
              </w:rPr>
            </w:pPr>
            <w:r w:rsidRPr="008F401D">
              <w:rPr>
                <w:rFonts w:ascii="Arial" w:hAnsi="Arial" w:cs="Arial"/>
                <w:sz w:val="20"/>
                <w:szCs w:val="20"/>
              </w:rPr>
              <w:t>Na Dunaju je od 2</w:t>
            </w:r>
            <w:r>
              <w:rPr>
                <w:rFonts w:ascii="Arial" w:hAnsi="Arial" w:cs="Arial"/>
                <w:sz w:val="20"/>
                <w:szCs w:val="20"/>
              </w:rPr>
              <w:t>0</w:t>
            </w:r>
            <w:r w:rsidRPr="008F401D">
              <w:rPr>
                <w:rFonts w:ascii="Arial" w:hAnsi="Arial" w:cs="Arial"/>
                <w:sz w:val="20"/>
                <w:szCs w:val="20"/>
              </w:rPr>
              <w:t xml:space="preserve">. do </w:t>
            </w:r>
            <w:r>
              <w:rPr>
                <w:rFonts w:ascii="Arial" w:hAnsi="Arial" w:cs="Arial"/>
                <w:sz w:val="20"/>
                <w:szCs w:val="20"/>
              </w:rPr>
              <w:t>31</w:t>
            </w:r>
            <w:r w:rsidRPr="008F401D">
              <w:rPr>
                <w:rFonts w:ascii="Arial" w:hAnsi="Arial" w:cs="Arial"/>
                <w:sz w:val="20"/>
                <w:szCs w:val="20"/>
              </w:rPr>
              <w:t xml:space="preserve">. </w:t>
            </w:r>
            <w:r>
              <w:rPr>
                <w:rFonts w:ascii="Arial" w:hAnsi="Arial" w:cs="Arial"/>
                <w:sz w:val="20"/>
                <w:szCs w:val="20"/>
              </w:rPr>
              <w:t>marca</w:t>
            </w:r>
            <w:r w:rsidRPr="008F401D">
              <w:rPr>
                <w:rFonts w:ascii="Arial" w:hAnsi="Arial" w:cs="Arial"/>
                <w:sz w:val="20"/>
                <w:szCs w:val="20"/>
              </w:rPr>
              <w:t xml:space="preserve"> potekal</w:t>
            </w:r>
            <w:r>
              <w:rPr>
                <w:rFonts w:ascii="Arial" w:hAnsi="Arial" w:cs="Arial"/>
                <w:sz w:val="20"/>
                <w:szCs w:val="20"/>
              </w:rPr>
              <w:t xml:space="preserve"> skupni</w:t>
            </w:r>
            <w:r w:rsidRPr="008F401D">
              <w:rPr>
                <w:rFonts w:ascii="Arial" w:hAnsi="Arial" w:cs="Arial"/>
                <w:sz w:val="20"/>
                <w:szCs w:val="20"/>
              </w:rPr>
              <w:t xml:space="preserve"> </w:t>
            </w:r>
            <w:r>
              <w:rPr>
                <w:rFonts w:ascii="Arial" w:hAnsi="Arial" w:cs="Arial"/>
                <w:sz w:val="20"/>
                <w:szCs w:val="20"/>
              </w:rPr>
              <w:t>8</w:t>
            </w:r>
            <w:r w:rsidRPr="008F401D">
              <w:rPr>
                <w:rFonts w:ascii="Arial" w:hAnsi="Arial" w:cs="Arial"/>
                <w:sz w:val="20"/>
                <w:szCs w:val="20"/>
              </w:rPr>
              <w:t>.</w:t>
            </w:r>
            <w:r>
              <w:rPr>
                <w:rFonts w:ascii="Arial" w:hAnsi="Arial" w:cs="Arial"/>
                <w:sz w:val="20"/>
                <w:szCs w:val="20"/>
              </w:rPr>
              <w:t xml:space="preserve"> in 9.</w:t>
            </w:r>
            <w:r w:rsidRPr="008F401D">
              <w:rPr>
                <w:rFonts w:ascii="Arial" w:hAnsi="Arial" w:cs="Arial"/>
                <w:sz w:val="20"/>
                <w:szCs w:val="20"/>
              </w:rPr>
              <w:t xml:space="preserve"> pregledovalni sestanek držav pogodbenic Konvencije o jedrski varnosti, med katerimi je tudi Slovenija. Prvi teden so države pogodbenice predstavile svoja nacionalna poročila, ki so jih druge pogodbenice kritično preučile. Za vsako državo so sprejeli glavne smernice, kje se morajo izboljšati, in obenem tudi pohvalili dobre prakse.</w:t>
            </w:r>
          </w:p>
          <w:p w14:paraId="0940ABDB" w14:textId="74E56D5B" w:rsidR="00010D9B" w:rsidRPr="00010D9B" w:rsidRDefault="00010D9B" w:rsidP="00010D9B">
            <w:pPr>
              <w:spacing w:after="120"/>
              <w:jc w:val="both"/>
              <w:rPr>
                <w:rFonts w:ascii="Arial" w:hAnsi="Arial" w:cs="Arial"/>
                <w:sz w:val="20"/>
                <w:szCs w:val="20"/>
              </w:rPr>
            </w:pPr>
            <w:r w:rsidRPr="00010D9B">
              <w:rPr>
                <w:rFonts w:ascii="Arial" w:hAnsi="Arial" w:cs="Arial"/>
                <w:sz w:val="20"/>
                <w:szCs w:val="20"/>
              </w:rPr>
              <w:t>Slovenij</w:t>
            </w:r>
            <w:r w:rsidR="00640B78">
              <w:rPr>
                <w:rFonts w:ascii="Arial" w:hAnsi="Arial" w:cs="Arial"/>
                <w:sz w:val="20"/>
                <w:szCs w:val="20"/>
              </w:rPr>
              <w:t>a je</w:t>
            </w:r>
            <w:r w:rsidR="00640B78">
              <w:t xml:space="preserve"> </w:t>
            </w:r>
            <w:r w:rsidR="00640B78" w:rsidRPr="00640B78">
              <w:rPr>
                <w:rFonts w:ascii="Arial" w:hAnsi="Arial" w:cs="Arial"/>
                <w:sz w:val="20"/>
                <w:szCs w:val="20"/>
              </w:rPr>
              <w:t>predstavil</w:t>
            </w:r>
            <w:r w:rsidR="00640B78">
              <w:rPr>
                <w:rFonts w:ascii="Arial" w:hAnsi="Arial" w:cs="Arial"/>
                <w:sz w:val="20"/>
                <w:szCs w:val="20"/>
              </w:rPr>
              <w:t>a</w:t>
            </w:r>
            <w:r w:rsidR="00640B78" w:rsidRPr="00640B78">
              <w:rPr>
                <w:rFonts w:ascii="Arial" w:hAnsi="Arial" w:cs="Arial"/>
                <w:sz w:val="20"/>
                <w:szCs w:val="20"/>
              </w:rPr>
              <w:t xml:space="preserve"> poročilo o jedrski varnosti</w:t>
            </w:r>
            <w:r w:rsidR="00E86000">
              <w:rPr>
                <w:rFonts w:ascii="Arial" w:hAnsi="Arial" w:cs="Arial"/>
                <w:sz w:val="20"/>
                <w:szCs w:val="20"/>
              </w:rPr>
              <w:t xml:space="preserve"> za obdobje od</w:t>
            </w:r>
            <w:r w:rsidRPr="00010D9B">
              <w:rPr>
                <w:rFonts w:ascii="Arial" w:hAnsi="Arial" w:cs="Arial"/>
                <w:sz w:val="20"/>
                <w:szCs w:val="20"/>
              </w:rPr>
              <w:t xml:space="preserve"> 7. pregledovalnega sestank</w:t>
            </w:r>
            <w:r w:rsidR="00E86000">
              <w:rPr>
                <w:rFonts w:ascii="Arial" w:hAnsi="Arial" w:cs="Arial"/>
                <w:sz w:val="20"/>
                <w:szCs w:val="20"/>
              </w:rPr>
              <w:t>a</w:t>
            </w:r>
            <w:r w:rsidRPr="00010D9B">
              <w:rPr>
                <w:rFonts w:ascii="Arial" w:hAnsi="Arial" w:cs="Arial"/>
                <w:sz w:val="20"/>
                <w:szCs w:val="20"/>
              </w:rPr>
              <w:t xml:space="preserve"> leta 2017</w:t>
            </w:r>
            <w:r w:rsidR="00E86000">
              <w:rPr>
                <w:rFonts w:ascii="Arial" w:hAnsi="Arial" w:cs="Arial"/>
                <w:sz w:val="20"/>
                <w:szCs w:val="20"/>
              </w:rPr>
              <w:t xml:space="preserve">. Ponovno je bil eden izmed poudarkov </w:t>
            </w:r>
            <w:r w:rsidR="00E86000" w:rsidRPr="00E86000">
              <w:rPr>
                <w:rFonts w:ascii="Arial" w:hAnsi="Arial" w:cs="Arial"/>
                <w:sz w:val="20"/>
                <w:szCs w:val="20"/>
              </w:rPr>
              <w:t xml:space="preserve">izpolnjevanje programa </w:t>
            </w:r>
            <w:r w:rsidR="004F5501">
              <w:rPr>
                <w:rFonts w:ascii="Arial" w:hAnsi="Arial" w:cs="Arial"/>
                <w:sz w:val="20"/>
                <w:szCs w:val="20"/>
              </w:rPr>
              <w:t>nadgradnje</w:t>
            </w:r>
            <w:r w:rsidR="00E86000" w:rsidRPr="00E86000">
              <w:rPr>
                <w:rFonts w:ascii="Arial" w:hAnsi="Arial" w:cs="Arial"/>
                <w:sz w:val="20"/>
                <w:szCs w:val="20"/>
              </w:rPr>
              <w:t xml:space="preserve"> varnosti</w:t>
            </w:r>
            <w:r w:rsidR="004F5501">
              <w:rPr>
                <w:rFonts w:ascii="Arial" w:hAnsi="Arial" w:cs="Arial"/>
                <w:sz w:val="20"/>
                <w:szCs w:val="20"/>
              </w:rPr>
              <w:t xml:space="preserve"> po Fukušimi</w:t>
            </w:r>
            <w:r w:rsidR="00E86000">
              <w:rPr>
                <w:rFonts w:ascii="Arial" w:hAnsi="Arial" w:cs="Arial"/>
                <w:sz w:val="20"/>
                <w:szCs w:val="20"/>
              </w:rPr>
              <w:t>.</w:t>
            </w:r>
            <w:r w:rsidR="00E86000" w:rsidRPr="00E86000">
              <w:rPr>
                <w:rFonts w:ascii="Arial" w:hAnsi="Arial" w:cs="Arial"/>
                <w:sz w:val="20"/>
                <w:szCs w:val="20"/>
              </w:rPr>
              <w:t xml:space="preserve"> NE Krško</w:t>
            </w:r>
            <w:r w:rsidR="00E86000">
              <w:rPr>
                <w:rFonts w:ascii="Arial" w:hAnsi="Arial" w:cs="Arial"/>
                <w:sz w:val="20"/>
                <w:szCs w:val="20"/>
              </w:rPr>
              <w:t xml:space="preserve"> je v</w:t>
            </w:r>
            <w:r w:rsidRPr="00010D9B">
              <w:rPr>
                <w:rFonts w:ascii="Arial" w:hAnsi="Arial" w:cs="Arial"/>
                <w:sz w:val="20"/>
                <w:szCs w:val="20"/>
              </w:rPr>
              <w:t xml:space="preserve"> tem obdobju zaključil</w:t>
            </w:r>
            <w:r w:rsidR="000E20D9">
              <w:rPr>
                <w:rFonts w:ascii="Arial" w:hAnsi="Arial" w:cs="Arial"/>
                <w:sz w:val="20"/>
                <w:szCs w:val="20"/>
              </w:rPr>
              <w:t>a</w:t>
            </w:r>
            <w:r w:rsidRPr="00010D9B">
              <w:rPr>
                <w:rFonts w:ascii="Arial" w:hAnsi="Arial" w:cs="Arial"/>
                <w:sz w:val="20"/>
                <w:szCs w:val="20"/>
              </w:rPr>
              <w:t xml:space="preserve"> z izvedbo vseh načrtovanih izboljšav, tudi izgradnjo suhega skladišča izrabljenega goriva. Slovenija je</w:t>
            </w:r>
            <w:r w:rsidR="007A4835">
              <w:rPr>
                <w:rFonts w:ascii="Arial" w:hAnsi="Arial" w:cs="Arial"/>
                <w:sz w:val="20"/>
                <w:szCs w:val="20"/>
              </w:rPr>
              <w:t xml:space="preserve"> posledično</w:t>
            </w:r>
            <w:r w:rsidRPr="00010D9B">
              <w:rPr>
                <w:rFonts w:ascii="Arial" w:hAnsi="Arial" w:cs="Arial"/>
                <w:sz w:val="20"/>
                <w:szCs w:val="20"/>
              </w:rPr>
              <w:t xml:space="preserve"> zaprla vse izzive iz prejšnjega pregledovalnega sestanka. Ostali pomembnejši deli nacionalne predstavitve so se nanašali na načrtovanje dolgoročnega obratovanja N</w:t>
            </w:r>
            <w:r w:rsidR="007A4835">
              <w:rPr>
                <w:rFonts w:ascii="Arial" w:hAnsi="Arial" w:cs="Arial"/>
                <w:sz w:val="20"/>
                <w:szCs w:val="20"/>
              </w:rPr>
              <w:t>E Krško</w:t>
            </w:r>
            <w:r w:rsidRPr="00010D9B">
              <w:rPr>
                <w:rFonts w:ascii="Arial" w:hAnsi="Arial" w:cs="Arial"/>
                <w:sz w:val="20"/>
                <w:szCs w:val="20"/>
              </w:rPr>
              <w:t xml:space="preserve"> s ključnimi aktivnostmi na tem področju</w:t>
            </w:r>
            <w:r w:rsidR="007A4835">
              <w:rPr>
                <w:rFonts w:ascii="Arial" w:hAnsi="Arial" w:cs="Arial"/>
                <w:sz w:val="20"/>
                <w:szCs w:val="20"/>
              </w:rPr>
              <w:t>,</w:t>
            </w:r>
            <w:r w:rsidRPr="00010D9B">
              <w:rPr>
                <w:rFonts w:ascii="Arial" w:hAnsi="Arial" w:cs="Arial"/>
                <w:sz w:val="20"/>
                <w:szCs w:val="20"/>
              </w:rPr>
              <w:t xml:space="preserve"> </w:t>
            </w:r>
            <w:r w:rsidR="007A4835">
              <w:rPr>
                <w:rFonts w:ascii="Arial" w:hAnsi="Arial" w:cs="Arial"/>
                <w:sz w:val="20"/>
                <w:szCs w:val="20"/>
              </w:rPr>
              <w:t>p</w:t>
            </w:r>
            <w:r w:rsidRPr="00010D9B">
              <w:rPr>
                <w:rFonts w:ascii="Arial" w:hAnsi="Arial" w:cs="Arial"/>
                <w:sz w:val="20"/>
                <w:szCs w:val="20"/>
              </w:rPr>
              <w:t xml:space="preserve">oleg tega pa tudi na </w:t>
            </w:r>
            <w:r w:rsidRPr="00010D9B">
              <w:rPr>
                <w:rFonts w:ascii="Arial" w:hAnsi="Arial" w:cs="Arial"/>
                <w:sz w:val="20"/>
                <w:szCs w:val="20"/>
              </w:rPr>
              <w:lastRenderedPageBreak/>
              <w:t>spodbujanje varnostne kulture, redno izvajanje vseh mednarodnih strokovnih pregledov  ter tudi izkušnje z odzivom na pandemijo Covid-19.</w:t>
            </w:r>
          </w:p>
          <w:p w14:paraId="498349B9" w14:textId="42BCF9E0" w:rsidR="00010D9B" w:rsidRPr="00010D9B" w:rsidRDefault="007A4835" w:rsidP="00010D9B">
            <w:pPr>
              <w:spacing w:after="120"/>
              <w:jc w:val="both"/>
              <w:rPr>
                <w:rFonts w:ascii="Arial" w:hAnsi="Arial" w:cs="Arial"/>
                <w:sz w:val="20"/>
                <w:szCs w:val="20"/>
              </w:rPr>
            </w:pPr>
            <w:r w:rsidRPr="00010D9B">
              <w:rPr>
                <w:rFonts w:ascii="Arial" w:hAnsi="Arial" w:cs="Arial"/>
                <w:sz w:val="20"/>
                <w:szCs w:val="20"/>
              </w:rPr>
              <w:t xml:space="preserve">Ponovno je bila izvedba obsežne vaje na temo kibernetske varnosti prepoznana, kot primer dobre prakse poleg </w:t>
            </w:r>
            <w:r>
              <w:rPr>
                <w:rFonts w:ascii="Arial" w:hAnsi="Arial" w:cs="Arial"/>
                <w:sz w:val="20"/>
                <w:szCs w:val="20"/>
              </w:rPr>
              <w:t xml:space="preserve">tega so Slovenijo pohvalili na </w:t>
            </w:r>
            <w:r w:rsidRPr="00010D9B">
              <w:rPr>
                <w:rFonts w:ascii="Arial" w:hAnsi="Arial" w:cs="Arial"/>
                <w:sz w:val="20"/>
                <w:szCs w:val="20"/>
              </w:rPr>
              <w:t xml:space="preserve">sedmih </w:t>
            </w:r>
            <w:r w:rsidR="00196A86" w:rsidRPr="00010D9B">
              <w:rPr>
                <w:rFonts w:ascii="Arial" w:hAnsi="Arial" w:cs="Arial"/>
                <w:sz w:val="20"/>
                <w:szCs w:val="20"/>
              </w:rPr>
              <w:t>področj</w:t>
            </w:r>
            <w:r w:rsidR="00196A86">
              <w:rPr>
                <w:rFonts w:ascii="Arial" w:hAnsi="Arial" w:cs="Arial"/>
                <w:sz w:val="20"/>
                <w:szCs w:val="20"/>
              </w:rPr>
              <w:t>ih</w:t>
            </w:r>
            <w:r w:rsidRPr="00010D9B">
              <w:rPr>
                <w:rFonts w:ascii="Arial" w:hAnsi="Arial" w:cs="Arial"/>
                <w:sz w:val="20"/>
                <w:szCs w:val="20"/>
              </w:rPr>
              <w:t xml:space="preserve"> dobrega </w:t>
            </w:r>
            <w:r w:rsidR="009D0B63">
              <w:rPr>
                <w:rFonts w:ascii="Arial" w:hAnsi="Arial" w:cs="Arial"/>
                <w:sz w:val="20"/>
                <w:szCs w:val="20"/>
              </w:rPr>
              <w:t>izvajanja</w:t>
            </w:r>
            <w:r>
              <w:rPr>
                <w:rFonts w:ascii="Arial" w:hAnsi="Arial" w:cs="Arial"/>
                <w:sz w:val="20"/>
                <w:szCs w:val="20"/>
              </w:rPr>
              <w:t xml:space="preserve">. </w:t>
            </w:r>
            <w:r w:rsidRPr="007A4835">
              <w:rPr>
                <w:rFonts w:ascii="Arial" w:hAnsi="Arial" w:cs="Arial"/>
                <w:sz w:val="20"/>
                <w:szCs w:val="20"/>
              </w:rPr>
              <w:t>Izpostavili pa so tudi</w:t>
            </w:r>
            <w:r>
              <w:rPr>
                <w:rFonts w:ascii="Arial" w:hAnsi="Arial" w:cs="Arial"/>
                <w:sz w:val="20"/>
                <w:szCs w:val="20"/>
              </w:rPr>
              <w:t xml:space="preserve"> dva</w:t>
            </w:r>
            <w:r w:rsidRPr="007A4835">
              <w:rPr>
                <w:rFonts w:ascii="Arial" w:hAnsi="Arial" w:cs="Arial"/>
                <w:sz w:val="20"/>
                <w:szCs w:val="20"/>
              </w:rPr>
              <w:t xml:space="preserve"> izziv</w:t>
            </w:r>
            <w:r>
              <w:rPr>
                <w:rFonts w:ascii="Arial" w:hAnsi="Arial" w:cs="Arial"/>
                <w:sz w:val="20"/>
                <w:szCs w:val="20"/>
              </w:rPr>
              <w:t>a</w:t>
            </w:r>
            <w:r w:rsidRPr="007A4835">
              <w:rPr>
                <w:rFonts w:ascii="Arial" w:hAnsi="Arial" w:cs="Arial"/>
                <w:sz w:val="20"/>
                <w:szCs w:val="20"/>
              </w:rPr>
              <w:t xml:space="preserve"> za Slovenijo</w:t>
            </w:r>
            <w:r>
              <w:rPr>
                <w:rFonts w:ascii="Arial" w:hAnsi="Arial" w:cs="Arial"/>
                <w:sz w:val="20"/>
                <w:szCs w:val="20"/>
              </w:rPr>
              <w:t>.</w:t>
            </w:r>
            <w:r w:rsidRPr="007A4835">
              <w:rPr>
                <w:rFonts w:ascii="Arial" w:hAnsi="Arial" w:cs="Arial"/>
                <w:sz w:val="20"/>
                <w:szCs w:val="20"/>
              </w:rPr>
              <w:t xml:space="preserve"> </w:t>
            </w:r>
            <w:r w:rsidR="00010D9B" w:rsidRPr="00010D9B">
              <w:rPr>
                <w:rFonts w:ascii="Arial" w:hAnsi="Arial" w:cs="Arial"/>
                <w:sz w:val="20"/>
                <w:szCs w:val="20"/>
              </w:rPr>
              <w:t>Prvi se nanaša na izvedbo akcijskega plana tretjega občasnega varnostnega pregleda na področju staranj</w:t>
            </w:r>
            <w:r>
              <w:rPr>
                <w:rFonts w:ascii="Arial" w:hAnsi="Arial" w:cs="Arial"/>
                <w:sz w:val="20"/>
                <w:szCs w:val="20"/>
              </w:rPr>
              <w:t xml:space="preserve">a oziroma dolgoročnega obratovanja NE Krško. </w:t>
            </w:r>
            <w:r w:rsidR="00010D9B" w:rsidRPr="00010D9B">
              <w:rPr>
                <w:rFonts w:ascii="Arial" w:hAnsi="Arial" w:cs="Arial"/>
                <w:sz w:val="20"/>
                <w:szCs w:val="20"/>
              </w:rPr>
              <w:t xml:space="preserve">Drugi pa na nadgradnjo nacionalnih kompetenc v luči morebitne gradnje </w:t>
            </w:r>
            <w:r>
              <w:rPr>
                <w:rFonts w:ascii="Arial" w:hAnsi="Arial" w:cs="Arial"/>
                <w:sz w:val="20"/>
                <w:szCs w:val="20"/>
              </w:rPr>
              <w:t>nove jedrske elektrarne</w:t>
            </w:r>
            <w:r w:rsidR="00010D9B" w:rsidRPr="00010D9B">
              <w:rPr>
                <w:rFonts w:ascii="Arial" w:hAnsi="Arial" w:cs="Arial"/>
                <w:sz w:val="20"/>
                <w:szCs w:val="20"/>
              </w:rPr>
              <w:t>. Že sedaj, zlasti pa v primeru morebitne širitve slovenskega jedrskega programa bi bilo potrebno povečati število strokovnjakov</w:t>
            </w:r>
            <w:r w:rsidR="00F20133">
              <w:rPr>
                <w:rFonts w:ascii="Arial" w:hAnsi="Arial" w:cs="Arial"/>
                <w:sz w:val="20"/>
                <w:szCs w:val="20"/>
              </w:rPr>
              <w:t xml:space="preserve"> tudi</w:t>
            </w:r>
            <w:r w:rsidR="00010D9B" w:rsidRPr="00010D9B">
              <w:rPr>
                <w:rFonts w:ascii="Arial" w:hAnsi="Arial" w:cs="Arial"/>
                <w:sz w:val="20"/>
                <w:szCs w:val="20"/>
              </w:rPr>
              <w:t xml:space="preserve"> na področju jedrske in sevalne varnosti. Potrebno </w:t>
            </w:r>
            <w:r>
              <w:rPr>
                <w:rFonts w:ascii="Arial" w:hAnsi="Arial" w:cs="Arial"/>
                <w:sz w:val="20"/>
                <w:szCs w:val="20"/>
              </w:rPr>
              <w:t>bo</w:t>
            </w:r>
            <w:r w:rsidR="00010D9B" w:rsidRPr="00010D9B">
              <w:rPr>
                <w:rFonts w:ascii="Arial" w:hAnsi="Arial" w:cs="Arial"/>
                <w:sz w:val="20"/>
                <w:szCs w:val="20"/>
              </w:rPr>
              <w:t xml:space="preserve"> pravočasno zagotoviti dodatne kadre </w:t>
            </w:r>
            <w:r w:rsidR="00F20133">
              <w:rPr>
                <w:rFonts w:ascii="Arial" w:hAnsi="Arial" w:cs="Arial"/>
                <w:sz w:val="20"/>
                <w:szCs w:val="20"/>
              </w:rPr>
              <w:t>na URSJV, drugih državnih organih in organizacijah</w:t>
            </w:r>
            <w:r w:rsidR="00010D9B" w:rsidRPr="00010D9B">
              <w:rPr>
                <w:rFonts w:ascii="Arial" w:hAnsi="Arial" w:cs="Arial"/>
                <w:sz w:val="20"/>
                <w:szCs w:val="20"/>
              </w:rPr>
              <w:t xml:space="preserve"> ter v industriji. </w:t>
            </w:r>
          </w:p>
          <w:p w14:paraId="48FD4C28" w14:textId="0FBD5FA6" w:rsidR="00010D9B" w:rsidRDefault="00010D9B" w:rsidP="00010D9B">
            <w:pPr>
              <w:spacing w:after="120"/>
              <w:jc w:val="both"/>
              <w:rPr>
                <w:rFonts w:ascii="Arial" w:hAnsi="Arial" w:cs="Arial"/>
                <w:sz w:val="20"/>
                <w:szCs w:val="20"/>
              </w:rPr>
            </w:pPr>
            <w:r w:rsidRPr="00010D9B">
              <w:rPr>
                <w:rFonts w:ascii="Arial" w:hAnsi="Arial" w:cs="Arial"/>
                <w:sz w:val="20"/>
                <w:szCs w:val="20"/>
              </w:rPr>
              <w:t>Slovenija je na zadnji dve nacionalni poročili prejela 174 vprašanj</w:t>
            </w:r>
            <w:r>
              <w:rPr>
                <w:rFonts w:ascii="Arial" w:hAnsi="Arial" w:cs="Arial"/>
                <w:sz w:val="20"/>
                <w:szCs w:val="20"/>
              </w:rPr>
              <w:t>. Porazdelitev vprašanj po državah pa je bila:</w:t>
            </w:r>
            <w:r w:rsidRPr="00010D9B">
              <w:rPr>
                <w:rFonts w:ascii="Arial" w:hAnsi="Arial" w:cs="Arial"/>
                <w:sz w:val="20"/>
                <w:szCs w:val="20"/>
              </w:rPr>
              <w:t xml:space="preserve"> Avstralija je zastavila 23 vprašanj, Avstrija 17, Belgija 11, Belorusija 2, Bolgarija 2, Bosna in Hercegovina 2,Češka 26, Francija 19, Hrvaška 2, Indija 2, Indonezija 3, Italija 12, Japonska 2, Madžarska 1, Nizozemska 9, Pakistan 5, Ruska Federacija 3, Slovaška 8, Španija 20 in ZDA 5 vprašanj. Skupaj je Sloveniji zastavilo vprašanja 20 držav. </w:t>
            </w:r>
          </w:p>
          <w:p w14:paraId="615195CA" w14:textId="1617400B" w:rsidR="005E41B3" w:rsidRPr="005E41B3" w:rsidRDefault="005E41B3" w:rsidP="005E41B3">
            <w:pPr>
              <w:spacing w:after="120"/>
              <w:jc w:val="both"/>
              <w:rPr>
                <w:rFonts w:ascii="Arial" w:hAnsi="Arial" w:cs="Arial"/>
                <w:sz w:val="20"/>
                <w:szCs w:val="20"/>
              </w:rPr>
            </w:pPr>
            <w:r w:rsidRPr="005E41B3">
              <w:rPr>
                <w:rFonts w:ascii="Arial" w:hAnsi="Arial" w:cs="Arial"/>
                <w:sz w:val="20"/>
                <w:szCs w:val="20"/>
              </w:rPr>
              <w:t>Drugi teden so na plenarnem zasedanju dokončali poročila za vse sodelujoče države.</w:t>
            </w:r>
            <w:r>
              <w:rPr>
                <w:rFonts w:ascii="Arial" w:hAnsi="Arial" w:cs="Arial"/>
                <w:sz w:val="20"/>
                <w:szCs w:val="20"/>
              </w:rPr>
              <w:t xml:space="preserve"> Izvedli sta se </w:t>
            </w:r>
            <w:r w:rsidRPr="005E41B3">
              <w:rPr>
                <w:rFonts w:ascii="Arial" w:hAnsi="Arial" w:cs="Arial"/>
                <w:sz w:val="20"/>
                <w:szCs w:val="20"/>
              </w:rPr>
              <w:t>tematsk</w:t>
            </w:r>
            <w:r>
              <w:rPr>
                <w:rFonts w:ascii="Arial" w:hAnsi="Arial" w:cs="Arial"/>
                <w:sz w:val="20"/>
                <w:szCs w:val="20"/>
              </w:rPr>
              <w:t>i</w:t>
            </w:r>
            <w:r w:rsidRPr="005E41B3">
              <w:rPr>
                <w:rFonts w:ascii="Arial" w:hAnsi="Arial" w:cs="Arial"/>
                <w:sz w:val="20"/>
                <w:szCs w:val="20"/>
              </w:rPr>
              <w:t xml:space="preserve"> sekcij</w:t>
            </w:r>
            <w:r>
              <w:rPr>
                <w:rFonts w:ascii="Arial" w:hAnsi="Arial" w:cs="Arial"/>
                <w:sz w:val="20"/>
                <w:szCs w:val="20"/>
              </w:rPr>
              <w:t>i</w:t>
            </w:r>
            <w:r w:rsidRPr="005E41B3">
              <w:rPr>
                <w:rFonts w:ascii="Arial" w:hAnsi="Arial" w:cs="Arial"/>
                <w:sz w:val="20"/>
                <w:szCs w:val="20"/>
              </w:rPr>
              <w:t xml:space="preserve"> v zvezi </w:t>
            </w:r>
            <w:r>
              <w:rPr>
                <w:rFonts w:ascii="Arial" w:hAnsi="Arial" w:cs="Arial"/>
                <w:sz w:val="20"/>
                <w:szCs w:val="20"/>
              </w:rPr>
              <w:t>z</w:t>
            </w:r>
            <w:r w:rsidRPr="005E41B3">
              <w:rPr>
                <w:rFonts w:ascii="Arial" w:hAnsi="Arial" w:cs="Arial"/>
                <w:sz w:val="20"/>
                <w:szCs w:val="20"/>
              </w:rPr>
              <w:t xml:space="preserve"> dolgoročnim obratovanjem </w:t>
            </w:r>
            <w:r>
              <w:rPr>
                <w:rFonts w:ascii="Arial" w:hAnsi="Arial" w:cs="Arial"/>
                <w:sz w:val="20"/>
                <w:szCs w:val="20"/>
              </w:rPr>
              <w:t xml:space="preserve">jedrskih </w:t>
            </w:r>
            <w:r w:rsidRPr="005E41B3">
              <w:rPr>
                <w:rFonts w:ascii="Arial" w:hAnsi="Arial" w:cs="Arial"/>
                <w:sz w:val="20"/>
                <w:szCs w:val="20"/>
              </w:rPr>
              <w:t>elektrarn</w:t>
            </w:r>
            <w:r>
              <w:rPr>
                <w:rFonts w:ascii="Arial" w:hAnsi="Arial" w:cs="Arial"/>
                <w:sz w:val="20"/>
                <w:szCs w:val="20"/>
              </w:rPr>
              <w:t xml:space="preserve"> in druga na </w:t>
            </w:r>
            <w:r w:rsidRPr="005E41B3">
              <w:rPr>
                <w:rFonts w:ascii="Arial" w:hAnsi="Arial" w:cs="Arial"/>
                <w:sz w:val="20"/>
                <w:szCs w:val="20"/>
              </w:rPr>
              <w:t>temo varnostne kulture. Predstavljeno je bilo tudi poročilo skupine, ki se ukvarja z izboljšavo pregledovalnega procesa</w:t>
            </w:r>
            <w:r>
              <w:rPr>
                <w:rFonts w:ascii="Arial" w:hAnsi="Arial" w:cs="Arial"/>
                <w:sz w:val="20"/>
                <w:szCs w:val="20"/>
              </w:rPr>
              <w:t>.</w:t>
            </w:r>
            <w:r w:rsidRPr="005E41B3">
              <w:rPr>
                <w:rFonts w:ascii="Arial" w:hAnsi="Arial" w:cs="Arial"/>
                <w:sz w:val="20"/>
                <w:szCs w:val="20"/>
              </w:rPr>
              <w:t xml:space="preserve"> </w:t>
            </w:r>
          </w:p>
          <w:p w14:paraId="1DFF0E65" w14:textId="281A68DF" w:rsidR="00010D9B" w:rsidRPr="006F69E3" w:rsidRDefault="005E41B3" w:rsidP="00196A86">
            <w:pPr>
              <w:spacing w:after="120"/>
              <w:jc w:val="both"/>
              <w:rPr>
                <w:rFonts w:ascii="Arial" w:hAnsi="Arial" w:cs="Arial"/>
                <w:sz w:val="20"/>
                <w:szCs w:val="20"/>
              </w:rPr>
            </w:pPr>
            <w:r w:rsidRPr="005E41B3">
              <w:rPr>
                <w:rFonts w:ascii="Arial" w:hAnsi="Arial" w:cs="Arial"/>
                <w:sz w:val="20"/>
                <w:szCs w:val="20"/>
              </w:rPr>
              <w:t>Pomemben del plenarnega dela so bila tudi uspešna pogajanja glede zbirnega poročila ter predsednikovega poročila konvencije, kjer je bila v ospredju razprava o Ukrajini, kar je imelo velik vpliv na celotni potek plenarnega zasedanja v drugem tednu. Kljub temu je bil hitro dosežen konsenz glede zbirnega poročila</w:t>
            </w:r>
            <w:r>
              <w:rPr>
                <w:rFonts w:ascii="Arial" w:hAnsi="Arial" w:cs="Arial"/>
                <w:sz w:val="20"/>
                <w:szCs w:val="20"/>
              </w:rPr>
              <w:t xml:space="preserve">, kjer </w:t>
            </w:r>
            <w:r w:rsidRPr="005E41B3">
              <w:rPr>
                <w:rFonts w:ascii="Arial" w:hAnsi="Arial" w:cs="Arial"/>
                <w:sz w:val="20"/>
                <w:szCs w:val="20"/>
              </w:rPr>
              <w:t xml:space="preserve">so navedeni in pojasnjeni </w:t>
            </w:r>
            <w:r>
              <w:rPr>
                <w:rFonts w:ascii="Arial" w:hAnsi="Arial" w:cs="Arial"/>
                <w:sz w:val="20"/>
                <w:szCs w:val="20"/>
              </w:rPr>
              <w:t xml:space="preserve">tudi </w:t>
            </w:r>
            <w:r w:rsidRPr="005E41B3">
              <w:rPr>
                <w:rFonts w:ascii="Arial" w:hAnsi="Arial" w:cs="Arial"/>
                <w:sz w:val="20"/>
                <w:szCs w:val="20"/>
              </w:rPr>
              <w:t>skupni izzivi prepoznani po primerjalnem pregledu nacionalnih poročil in nacionalnih predstavitvah</w:t>
            </w:r>
            <w:r>
              <w:rPr>
                <w:rFonts w:ascii="Arial" w:hAnsi="Arial" w:cs="Arial"/>
                <w:sz w:val="20"/>
                <w:szCs w:val="20"/>
              </w:rPr>
              <w:t>.</w:t>
            </w:r>
            <w:r w:rsidRPr="005E41B3">
              <w:rPr>
                <w:rFonts w:ascii="Arial" w:hAnsi="Arial" w:cs="Arial"/>
                <w:sz w:val="20"/>
                <w:szCs w:val="20"/>
              </w:rPr>
              <w:t xml:space="preserve"> </w:t>
            </w:r>
            <w:r>
              <w:rPr>
                <w:rFonts w:ascii="Arial" w:hAnsi="Arial" w:cs="Arial"/>
                <w:sz w:val="20"/>
                <w:szCs w:val="20"/>
              </w:rPr>
              <w:t xml:space="preserve">Nanašajo se </w:t>
            </w:r>
            <w:r w:rsidR="00196A86">
              <w:rPr>
                <w:rFonts w:ascii="Arial" w:hAnsi="Arial" w:cs="Arial"/>
                <w:sz w:val="20"/>
                <w:szCs w:val="20"/>
              </w:rPr>
              <w:t xml:space="preserve">med drugim </w:t>
            </w:r>
            <w:r>
              <w:rPr>
                <w:rFonts w:ascii="Arial" w:hAnsi="Arial" w:cs="Arial"/>
                <w:sz w:val="20"/>
                <w:szCs w:val="20"/>
              </w:rPr>
              <w:t>na področja o</w:t>
            </w:r>
            <w:r w:rsidRPr="005E41B3">
              <w:rPr>
                <w:rFonts w:ascii="Arial" w:hAnsi="Arial" w:cs="Arial"/>
                <w:sz w:val="20"/>
                <w:szCs w:val="20"/>
              </w:rPr>
              <w:t>bvladovanj</w:t>
            </w:r>
            <w:r>
              <w:rPr>
                <w:rFonts w:ascii="Arial" w:hAnsi="Arial" w:cs="Arial"/>
                <w:sz w:val="20"/>
                <w:szCs w:val="20"/>
              </w:rPr>
              <w:t>a</w:t>
            </w:r>
            <w:r w:rsidRPr="005E41B3">
              <w:rPr>
                <w:rFonts w:ascii="Arial" w:hAnsi="Arial" w:cs="Arial"/>
                <w:sz w:val="20"/>
                <w:szCs w:val="20"/>
              </w:rPr>
              <w:t xml:space="preserve"> izrednih razmer</w:t>
            </w:r>
            <w:r>
              <w:rPr>
                <w:rFonts w:ascii="Arial" w:hAnsi="Arial" w:cs="Arial"/>
                <w:sz w:val="20"/>
                <w:szCs w:val="20"/>
              </w:rPr>
              <w:t>,</w:t>
            </w:r>
            <w:r w:rsidRPr="005E41B3">
              <w:rPr>
                <w:rFonts w:ascii="Arial" w:hAnsi="Arial" w:cs="Arial"/>
                <w:sz w:val="20"/>
                <w:szCs w:val="20"/>
              </w:rPr>
              <w:t xml:space="preserve"> </w:t>
            </w:r>
            <w:r>
              <w:rPr>
                <w:rFonts w:ascii="Arial" w:hAnsi="Arial" w:cs="Arial"/>
                <w:sz w:val="20"/>
                <w:szCs w:val="20"/>
              </w:rPr>
              <w:t>s</w:t>
            </w:r>
            <w:r w:rsidRPr="005E41B3">
              <w:rPr>
                <w:rFonts w:ascii="Arial" w:hAnsi="Arial" w:cs="Arial"/>
                <w:sz w:val="20"/>
                <w:szCs w:val="20"/>
              </w:rPr>
              <w:t>podbujanj</w:t>
            </w:r>
            <w:r>
              <w:rPr>
                <w:rFonts w:ascii="Arial" w:hAnsi="Arial" w:cs="Arial"/>
                <w:sz w:val="20"/>
                <w:szCs w:val="20"/>
              </w:rPr>
              <w:t>a</w:t>
            </w:r>
            <w:r w:rsidRPr="005E41B3">
              <w:rPr>
                <w:rFonts w:ascii="Arial" w:hAnsi="Arial" w:cs="Arial"/>
                <w:sz w:val="20"/>
                <w:szCs w:val="20"/>
              </w:rPr>
              <w:t xml:space="preserve"> mednarodnega sodelovanja predvsem na področju malih modularnih reaktorjev</w:t>
            </w:r>
            <w:r w:rsidR="00196A86">
              <w:rPr>
                <w:rFonts w:ascii="Arial" w:hAnsi="Arial" w:cs="Arial"/>
                <w:sz w:val="20"/>
                <w:szCs w:val="20"/>
              </w:rPr>
              <w:t>, z</w:t>
            </w:r>
            <w:r w:rsidRPr="005E41B3">
              <w:rPr>
                <w:rFonts w:ascii="Arial" w:hAnsi="Arial" w:cs="Arial"/>
                <w:sz w:val="20"/>
                <w:szCs w:val="20"/>
              </w:rPr>
              <w:t>agotavljanj</w:t>
            </w:r>
            <w:r w:rsidR="00196A86">
              <w:rPr>
                <w:rFonts w:ascii="Arial" w:hAnsi="Arial" w:cs="Arial"/>
                <w:sz w:val="20"/>
                <w:szCs w:val="20"/>
              </w:rPr>
              <w:t>a</w:t>
            </w:r>
            <w:r w:rsidRPr="005E41B3">
              <w:rPr>
                <w:rFonts w:ascii="Arial" w:hAnsi="Arial" w:cs="Arial"/>
                <w:sz w:val="20"/>
                <w:szCs w:val="20"/>
              </w:rPr>
              <w:t xml:space="preserve"> zanesljivih dobavnih verig</w:t>
            </w:r>
            <w:r w:rsidR="00196A86">
              <w:rPr>
                <w:rFonts w:ascii="Arial" w:hAnsi="Arial" w:cs="Arial"/>
                <w:sz w:val="20"/>
                <w:szCs w:val="20"/>
              </w:rPr>
              <w:t xml:space="preserve"> in r</w:t>
            </w:r>
            <w:r w:rsidRPr="005E41B3">
              <w:rPr>
                <w:rFonts w:ascii="Arial" w:hAnsi="Arial" w:cs="Arial"/>
                <w:sz w:val="20"/>
                <w:szCs w:val="20"/>
              </w:rPr>
              <w:t>azvoj</w:t>
            </w:r>
            <w:r w:rsidR="00196A86">
              <w:rPr>
                <w:rFonts w:ascii="Arial" w:hAnsi="Arial" w:cs="Arial"/>
                <w:sz w:val="20"/>
                <w:szCs w:val="20"/>
              </w:rPr>
              <w:t>a</w:t>
            </w:r>
            <w:r w:rsidRPr="005E41B3">
              <w:rPr>
                <w:rFonts w:ascii="Arial" w:hAnsi="Arial" w:cs="Arial"/>
                <w:sz w:val="20"/>
                <w:szCs w:val="20"/>
              </w:rPr>
              <w:t xml:space="preserve"> strategij nadzora staranja v jedrskih elektrarnah</w:t>
            </w:r>
            <w:r w:rsidR="00196A86">
              <w:rPr>
                <w:rFonts w:ascii="Arial" w:hAnsi="Arial" w:cs="Arial"/>
                <w:sz w:val="20"/>
                <w:szCs w:val="20"/>
              </w:rPr>
              <w:t>.</w:t>
            </w:r>
          </w:p>
        </w:tc>
      </w:tr>
      <w:tr w:rsidR="00914D7B" w:rsidRPr="007C7D19" w14:paraId="084E8B14" w14:textId="77777777" w:rsidTr="007C2672">
        <w:tc>
          <w:tcPr>
            <w:tcW w:w="9100" w:type="dxa"/>
            <w:gridSpan w:val="12"/>
          </w:tcPr>
          <w:p w14:paraId="63387788" w14:textId="77777777" w:rsidR="00914D7B" w:rsidRPr="007C7D19" w:rsidRDefault="00914D7B" w:rsidP="007C2672">
            <w:pPr>
              <w:pStyle w:val="Neotevilenodstavek"/>
              <w:spacing w:before="0" w:after="0" w:line="260" w:lineRule="exact"/>
              <w:rPr>
                <w:b/>
                <w:sz w:val="20"/>
                <w:szCs w:val="20"/>
              </w:rPr>
            </w:pPr>
            <w:r w:rsidRPr="007C7D19">
              <w:rPr>
                <w:b/>
                <w:sz w:val="20"/>
                <w:szCs w:val="20"/>
              </w:rPr>
              <w:lastRenderedPageBreak/>
              <w:t>6. Presoja posledic za:</w:t>
            </w:r>
          </w:p>
        </w:tc>
      </w:tr>
      <w:tr w:rsidR="00914D7B" w:rsidRPr="007C7D19" w14:paraId="7C0011DC" w14:textId="77777777" w:rsidTr="007C2672">
        <w:tc>
          <w:tcPr>
            <w:tcW w:w="1448" w:type="dxa"/>
          </w:tcPr>
          <w:p w14:paraId="483A3C9B"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a)</w:t>
            </w:r>
          </w:p>
        </w:tc>
        <w:tc>
          <w:tcPr>
            <w:tcW w:w="5444" w:type="dxa"/>
            <w:gridSpan w:val="9"/>
          </w:tcPr>
          <w:p w14:paraId="7D33E4F1" w14:textId="77777777" w:rsidR="00914D7B" w:rsidRPr="007C7D19" w:rsidRDefault="00914D7B" w:rsidP="007C2672">
            <w:pPr>
              <w:pStyle w:val="Neotevilenodstavek"/>
              <w:spacing w:before="0" w:after="0" w:line="260" w:lineRule="exact"/>
              <w:rPr>
                <w:sz w:val="20"/>
                <w:szCs w:val="20"/>
              </w:rPr>
            </w:pPr>
            <w:r w:rsidRPr="007C7D19">
              <w:rPr>
                <w:sz w:val="20"/>
                <w:szCs w:val="20"/>
              </w:rPr>
              <w:t>javnofinančna sredstva nad 40.000 EUR v tekočem in naslednjih treh letih</w:t>
            </w:r>
          </w:p>
        </w:tc>
        <w:tc>
          <w:tcPr>
            <w:tcW w:w="2208" w:type="dxa"/>
            <w:gridSpan w:val="2"/>
            <w:vAlign w:val="center"/>
          </w:tcPr>
          <w:p w14:paraId="4AE2DB33" w14:textId="77777777" w:rsidR="00914D7B" w:rsidRPr="007C7D19" w:rsidRDefault="00914D7B" w:rsidP="007C2672">
            <w:pPr>
              <w:pStyle w:val="Neotevilenodstavek"/>
              <w:spacing w:before="0" w:after="0" w:line="260" w:lineRule="exact"/>
              <w:jc w:val="center"/>
              <w:rPr>
                <w:iCs/>
                <w:sz w:val="20"/>
                <w:szCs w:val="20"/>
              </w:rPr>
            </w:pPr>
            <w:r w:rsidRPr="007C7D19">
              <w:rPr>
                <w:sz w:val="20"/>
                <w:szCs w:val="20"/>
              </w:rPr>
              <w:t>NE</w:t>
            </w:r>
          </w:p>
        </w:tc>
      </w:tr>
      <w:tr w:rsidR="00914D7B" w:rsidRPr="007C7D19" w14:paraId="76BF585C" w14:textId="77777777" w:rsidTr="007C2672">
        <w:tc>
          <w:tcPr>
            <w:tcW w:w="1448" w:type="dxa"/>
          </w:tcPr>
          <w:p w14:paraId="29BA1910"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b)</w:t>
            </w:r>
          </w:p>
        </w:tc>
        <w:tc>
          <w:tcPr>
            <w:tcW w:w="5444" w:type="dxa"/>
            <w:gridSpan w:val="9"/>
          </w:tcPr>
          <w:p w14:paraId="63604344" w14:textId="77777777" w:rsidR="00914D7B" w:rsidRPr="007C7D19" w:rsidRDefault="00914D7B" w:rsidP="007C2672">
            <w:pPr>
              <w:pStyle w:val="Neotevilenodstavek"/>
              <w:spacing w:before="0" w:after="0" w:line="260" w:lineRule="exact"/>
              <w:rPr>
                <w:iCs/>
                <w:sz w:val="20"/>
                <w:szCs w:val="20"/>
              </w:rPr>
            </w:pPr>
            <w:r w:rsidRPr="007C7D19">
              <w:rPr>
                <w:bCs/>
                <w:sz w:val="20"/>
                <w:szCs w:val="20"/>
              </w:rPr>
              <w:t>usklajenost slovenskega pravnega reda s pravnim redom Evropske unije</w:t>
            </w:r>
          </w:p>
        </w:tc>
        <w:tc>
          <w:tcPr>
            <w:tcW w:w="2208" w:type="dxa"/>
            <w:gridSpan w:val="2"/>
            <w:vAlign w:val="center"/>
          </w:tcPr>
          <w:p w14:paraId="7F017A57" w14:textId="77777777" w:rsidR="00914D7B" w:rsidRPr="007C7D19" w:rsidRDefault="00914D7B" w:rsidP="007C2672">
            <w:pPr>
              <w:pStyle w:val="Neotevilenodstavek"/>
              <w:spacing w:before="0" w:after="0" w:line="260" w:lineRule="exact"/>
              <w:jc w:val="center"/>
              <w:rPr>
                <w:iCs/>
                <w:sz w:val="20"/>
                <w:szCs w:val="20"/>
              </w:rPr>
            </w:pPr>
            <w:r w:rsidRPr="007C7D19">
              <w:rPr>
                <w:sz w:val="20"/>
                <w:szCs w:val="20"/>
              </w:rPr>
              <w:t>NE</w:t>
            </w:r>
          </w:p>
        </w:tc>
      </w:tr>
      <w:tr w:rsidR="00914D7B" w:rsidRPr="007C7D19" w14:paraId="1A8A92D1" w14:textId="77777777" w:rsidTr="007C2672">
        <w:tc>
          <w:tcPr>
            <w:tcW w:w="1448" w:type="dxa"/>
          </w:tcPr>
          <w:p w14:paraId="25ADABE6"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c)</w:t>
            </w:r>
          </w:p>
        </w:tc>
        <w:tc>
          <w:tcPr>
            <w:tcW w:w="5444" w:type="dxa"/>
            <w:gridSpan w:val="9"/>
          </w:tcPr>
          <w:p w14:paraId="12A84E61" w14:textId="77777777" w:rsidR="00914D7B" w:rsidRPr="007C7D19" w:rsidRDefault="00914D7B" w:rsidP="007C2672">
            <w:pPr>
              <w:pStyle w:val="Neotevilenodstavek"/>
              <w:spacing w:before="0" w:after="0" w:line="260" w:lineRule="exact"/>
              <w:rPr>
                <w:iCs/>
                <w:sz w:val="20"/>
                <w:szCs w:val="20"/>
              </w:rPr>
            </w:pPr>
            <w:r w:rsidRPr="007C7D19">
              <w:rPr>
                <w:sz w:val="20"/>
                <w:szCs w:val="20"/>
              </w:rPr>
              <w:t>administrativne posledice</w:t>
            </w:r>
          </w:p>
        </w:tc>
        <w:tc>
          <w:tcPr>
            <w:tcW w:w="2208" w:type="dxa"/>
            <w:gridSpan w:val="2"/>
            <w:vAlign w:val="center"/>
          </w:tcPr>
          <w:p w14:paraId="5DD39F13" w14:textId="77777777" w:rsidR="00914D7B" w:rsidRPr="007C7D19" w:rsidRDefault="00914D7B" w:rsidP="007C2672">
            <w:pPr>
              <w:pStyle w:val="Neotevilenodstavek"/>
              <w:spacing w:before="0" w:after="0" w:line="260" w:lineRule="exact"/>
              <w:jc w:val="center"/>
              <w:rPr>
                <w:sz w:val="20"/>
                <w:szCs w:val="20"/>
              </w:rPr>
            </w:pPr>
            <w:r w:rsidRPr="007C7D19">
              <w:rPr>
                <w:sz w:val="20"/>
                <w:szCs w:val="20"/>
              </w:rPr>
              <w:t>NE</w:t>
            </w:r>
          </w:p>
        </w:tc>
      </w:tr>
      <w:tr w:rsidR="00914D7B" w:rsidRPr="007C7D19" w14:paraId="73444BFC" w14:textId="77777777" w:rsidTr="007C2672">
        <w:tc>
          <w:tcPr>
            <w:tcW w:w="1448" w:type="dxa"/>
          </w:tcPr>
          <w:p w14:paraId="512F1984"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č)</w:t>
            </w:r>
          </w:p>
        </w:tc>
        <w:tc>
          <w:tcPr>
            <w:tcW w:w="5444" w:type="dxa"/>
            <w:gridSpan w:val="9"/>
          </w:tcPr>
          <w:p w14:paraId="16F2C2A2" w14:textId="77777777" w:rsidR="00914D7B" w:rsidRPr="007C7D19" w:rsidRDefault="00914D7B" w:rsidP="007C2672">
            <w:pPr>
              <w:pStyle w:val="Neotevilenodstavek"/>
              <w:spacing w:before="0" w:after="0" w:line="260" w:lineRule="exact"/>
              <w:rPr>
                <w:bCs/>
                <w:sz w:val="20"/>
                <w:szCs w:val="20"/>
              </w:rPr>
            </w:pPr>
            <w:r w:rsidRPr="007C7D19">
              <w:rPr>
                <w:sz w:val="20"/>
                <w:szCs w:val="20"/>
              </w:rPr>
              <w:t>gospodarstvo, zlasti</w:t>
            </w:r>
            <w:r w:rsidRPr="007C7D19">
              <w:rPr>
                <w:bCs/>
                <w:sz w:val="20"/>
                <w:szCs w:val="20"/>
              </w:rPr>
              <w:t xml:space="preserve"> mala in srednja podjetja ter konkurenčnost podjetij</w:t>
            </w:r>
          </w:p>
        </w:tc>
        <w:tc>
          <w:tcPr>
            <w:tcW w:w="2208" w:type="dxa"/>
            <w:gridSpan w:val="2"/>
            <w:vAlign w:val="center"/>
          </w:tcPr>
          <w:p w14:paraId="7A2186FB" w14:textId="77777777" w:rsidR="00914D7B" w:rsidRPr="007C7D19" w:rsidRDefault="00914D7B" w:rsidP="007C2672">
            <w:pPr>
              <w:pStyle w:val="Neotevilenodstavek"/>
              <w:spacing w:before="0" w:after="0" w:line="260" w:lineRule="exact"/>
              <w:jc w:val="center"/>
              <w:rPr>
                <w:iCs/>
                <w:sz w:val="20"/>
                <w:szCs w:val="20"/>
              </w:rPr>
            </w:pPr>
            <w:r w:rsidRPr="007C7D19">
              <w:rPr>
                <w:sz w:val="20"/>
                <w:szCs w:val="20"/>
              </w:rPr>
              <w:t>NE</w:t>
            </w:r>
          </w:p>
        </w:tc>
      </w:tr>
      <w:tr w:rsidR="00914D7B" w:rsidRPr="007C7D19" w14:paraId="41E42491" w14:textId="77777777" w:rsidTr="007C2672">
        <w:tc>
          <w:tcPr>
            <w:tcW w:w="1448" w:type="dxa"/>
          </w:tcPr>
          <w:p w14:paraId="1E23E5AE"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d)</w:t>
            </w:r>
          </w:p>
        </w:tc>
        <w:tc>
          <w:tcPr>
            <w:tcW w:w="5444" w:type="dxa"/>
            <w:gridSpan w:val="9"/>
          </w:tcPr>
          <w:p w14:paraId="622F03AC" w14:textId="77777777" w:rsidR="00914D7B" w:rsidRPr="007C7D19" w:rsidRDefault="00914D7B" w:rsidP="007C2672">
            <w:pPr>
              <w:pStyle w:val="Neotevilenodstavek"/>
              <w:spacing w:before="0" w:after="0" w:line="260" w:lineRule="exact"/>
              <w:rPr>
                <w:bCs/>
                <w:sz w:val="20"/>
                <w:szCs w:val="20"/>
              </w:rPr>
            </w:pPr>
            <w:r w:rsidRPr="007C7D19">
              <w:rPr>
                <w:bCs/>
                <w:sz w:val="20"/>
                <w:szCs w:val="20"/>
              </w:rPr>
              <w:t>okolje, vključno s prostorskimi in varstvenimi vidiki</w:t>
            </w:r>
          </w:p>
        </w:tc>
        <w:tc>
          <w:tcPr>
            <w:tcW w:w="2208" w:type="dxa"/>
            <w:gridSpan w:val="2"/>
            <w:vAlign w:val="center"/>
          </w:tcPr>
          <w:p w14:paraId="40ACD7EB" w14:textId="77777777" w:rsidR="00914D7B" w:rsidRPr="007C7D19" w:rsidRDefault="00914D7B" w:rsidP="007C2672">
            <w:pPr>
              <w:pStyle w:val="Neotevilenodstavek"/>
              <w:spacing w:before="0" w:after="0" w:line="260" w:lineRule="exact"/>
              <w:jc w:val="center"/>
              <w:rPr>
                <w:iCs/>
                <w:sz w:val="20"/>
                <w:szCs w:val="20"/>
              </w:rPr>
            </w:pPr>
            <w:r w:rsidRPr="007C7D19">
              <w:rPr>
                <w:sz w:val="20"/>
                <w:szCs w:val="20"/>
              </w:rPr>
              <w:t>NE</w:t>
            </w:r>
          </w:p>
        </w:tc>
      </w:tr>
      <w:tr w:rsidR="00914D7B" w:rsidRPr="007C7D19" w14:paraId="47105125" w14:textId="77777777" w:rsidTr="007C2672">
        <w:tc>
          <w:tcPr>
            <w:tcW w:w="1448" w:type="dxa"/>
          </w:tcPr>
          <w:p w14:paraId="685BB27A"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e)</w:t>
            </w:r>
          </w:p>
        </w:tc>
        <w:tc>
          <w:tcPr>
            <w:tcW w:w="5444" w:type="dxa"/>
            <w:gridSpan w:val="9"/>
          </w:tcPr>
          <w:p w14:paraId="20DAF06D" w14:textId="77777777" w:rsidR="00914D7B" w:rsidRPr="007C7D19" w:rsidRDefault="00914D7B" w:rsidP="007C2672">
            <w:pPr>
              <w:pStyle w:val="Neotevilenodstavek"/>
              <w:spacing w:before="0" w:after="0" w:line="260" w:lineRule="exact"/>
              <w:rPr>
                <w:bCs/>
                <w:sz w:val="20"/>
                <w:szCs w:val="20"/>
              </w:rPr>
            </w:pPr>
            <w:r w:rsidRPr="007C7D19">
              <w:rPr>
                <w:bCs/>
                <w:sz w:val="20"/>
                <w:szCs w:val="20"/>
              </w:rPr>
              <w:t>socialno področje</w:t>
            </w:r>
          </w:p>
        </w:tc>
        <w:tc>
          <w:tcPr>
            <w:tcW w:w="2208" w:type="dxa"/>
            <w:gridSpan w:val="2"/>
            <w:vAlign w:val="center"/>
          </w:tcPr>
          <w:p w14:paraId="0A4653FA" w14:textId="77777777" w:rsidR="00914D7B" w:rsidRPr="007C7D19" w:rsidRDefault="00914D7B" w:rsidP="007C2672">
            <w:pPr>
              <w:pStyle w:val="Neotevilenodstavek"/>
              <w:spacing w:before="0" w:after="0" w:line="260" w:lineRule="exact"/>
              <w:jc w:val="center"/>
              <w:rPr>
                <w:iCs/>
                <w:sz w:val="20"/>
                <w:szCs w:val="20"/>
              </w:rPr>
            </w:pPr>
            <w:r w:rsidRPr="007C7D19">
              <w:rPr>
                <w:sz w:val="20"/>
                <w:szCs w:val="20"/>
              </w:rPr>
              <w:t>NE</w:t>
            </w:r>
          </w:p>
        </w:tc>
      </w:tr>
      <w:tr w:rsidR="00914D7B" w:rsidRPr="007C7D19" w14:paraId="79D69332" w14:textId="77777777" w:rsidTr="007C2672">
        <w:tc>
          <w:tcPr>
            <w:tcW w:w="1448" w:type="dxa"/>
            <w:tcBorders>
              <w:bottom w:val="single" w:sz="4" w:space="0" w:color="auto"/>
            </w:tcBorders>
          </w:tcPr>
          <w:p w14:paraId="5805E28A" w14:textId="77777777" w:rsidR="00914D7B" w:rsidRPr="007C7D19" w:rsidRDefault="00914D7B" w:rsidP="007C2672">
            <w:pPr>
              <w:pStyle w:val="Neotevilenodstavek"/>
              <w:spacing w:before="0" w:after="0" w:line="260" w:lineRule="exact"/>
              <w:ind w:left="360"/>
              <w:rPr>
                <w:iCs/>
                <w:sz w:val="20"/>
                <w:szCs w:val="20"/>
              </w:rPr>
            </w:pPr>
            <w:r w:rsidRPr="007C7D19">
              <w:rPr>
                <w:iCs/>
                <w:sz w:val="20"/>
                <w:szCs w:val="20"/>
              </w:rPr>
              <w:t>f)</w:t>
            </w:r>
          </w:p>
        </w:tc>
        <w:tc>
          <w:tcPr>
            <w:tcW w:w="5444" w:type="dxa"/>
            <w:gridSpan w:val="9"/>
            <w:tcBorders>
              <w:bottom w:val="single" w:sz="4" w:space="0" w:color="auto"/>
            </w:tcBorders>
          </w:tcPr>
          <w:p w14:paraId="74D0A9C3" w14:textId="77777777" w:rsidR="00914D7B" w:rsidRPr="007C7D19" w:rsidRDefault="00914D7B" w:rsidP="007C2672">
            <w:pPr>
              <w:pStyle w:val="Neotevilenodstavek"/>
              <w:spacing w:before="0" w:after="0" w:line="260" w:lineRule="exact"/>
              <w:rPr>
                <w:bCs/>
                <w:sz w:val="20"/>
                <w:szCs w:val="20"/>
              </w:rPr>
            </w:pPr>
            <w:r w:rsidRPr="007C7D19">
              <w:rPr>
                <w:bCs/>
                <w:sz w:val="20"/>
                <w:szCs w:val="20"/>
              </w:rPr>
              <w:t>dokumente razvojnega načrtovanja:</w:t>
            </w:r>
          </w:p>
          <w:p w14:paraId="040D91AF" w14:textId="77777777" w:rsidR="00914D7B" w:rsidRPr="007C7D19" w:rsidRDefault="00914D7B" w:rsidP="00914D7B">
            <w:pPr>
              <w:pStyle w:val="Neotevilenodstavek"/>
              <w:numPr>
                <w:ilvl w:val="0"/>
                <w:numId w:val="6"/>
              </w:numPr>
              <w:spacing w:before="0" w:after="0" w:line="260" w:lineRule="exact"/>
              <w:rPr>
                <w:bCs/>
                <w:sz w:val="20"/>
                <w:szCs w:val="20"/>
              </w:rPr>
            </w:pPr>
            <w:r w:rsidRPr="007C7D19">
              <w:rPr>
                <w:bCs/>
                <w:sz w:val="20"/>
                <w:szCs w:val="20"/>
              </w:rPr>
              <w:t>nacionalne dokumente razvojnega načrtovanja</w:t>
            </w:r>
          </w:p>
          <w:p w14:paraId="179A9329" w14:textId="77777777" w:rsidR="00914D7B" w:rsidRPr="007C7D19" w:rsidRDefault="00914D7B" w:rsidP="00914D7B">
            <w:pPr>
              <w:pStyle w:val="Neotevilenodstavek"/>
              <w:numPr>
                <w:ilvl w:val="0"/>
                <w:numId w:val="6"/>
              </w:numPr>
              <w:spacing w:before="0" w:after="0" w:line="260" w:lineRule="exact"/>
              <w:rPr>
                <w:bCs/>
                <w:sz w:val="20"/>
                <w:szCs w:val="20"/>
              </w:rPr>
            </w:pPr>
            <w:r w:rsidRPr="007C7D19">
              <w:rPr>
                <w:bCs/>
                <w:sz w:val="20"/>
                <w:szCs w:val="20"/>
              </w:rPr>
              <w:t>razvojne politike na ravni programov po strukturi razvojne klasifikacije programskega proračuna</w:t>
            </w:r>
          </w:p>
          <w:p w14:paraId="200C424B" w14:textId="77777777" w:rsidR="00914D7B" w:rsidRPr="007C7D19" w:rsidRDefault="00914D7B" w:rsidP="00914D7B">
            <w:pPr>
              <w:pStyle w:val="Neotevilenodstavek"/>
              <w:numPr>
                <w:ilvl w:val="0"/>
                <w:numId w:val="6"/>
              </w:numPr>
              <w:spacing w:before="0" w:after="0" w:line="260" w:lineRule="exact"/>
              <w:rPr>
                <w:bCs/>
                <w:sz w:val="20"/>
                <w:szCs w:val="20"/>
              </w:rPr>
            </w:pPr>
            <w:r w:rsidRPr="007C7D19">
              <w:rPr>
                <w:bCs/>
                <w:sz w:val="20"/>
                <w:szCs w:val="20"/>
              </w:rPr>
              <w:t>razvojne dokumente Evropske unije in mednarodnih organizacij</w:t>
            </w:r>
          </w:p>
        </w:tc>
        <w:tc>
          <w:tcPr>
            <w:tcW w:w="2208" w:type="dxa"/>
            <w:gridSpan w:val="2"/>
            <w:tcBorders>
              <w:bottom w:val="single" w:sz="4" w:space="0" w:color="auto"/>
            </w:tcBorders>
            <w:vAlign w:val="center"/>
          </w:tcPr>
          <w:p w14:paraId="11580C25" w14:textId="77777777" w:rsidR="00914D7B" w:rsidRPr="007C7D19" w:rsidRDefault="00914D7B" w:rsidP="007C2672">
            <w:pPr>
              <w:pStyle w:val="Neotevilenodstavek"/>
              <w:spacing w:before="0" w:after="0" w:line="260" w:lineRule="exact"/>
              <w:jc w:val="center"/>
              <w:rPr>
                <w:iCs/>
                <w:sz w:val="20"/>
                <w:szCs w:val="20"/>
              </w:rPr>
            </w:pPr>
            <w:r w:rsidRPr="007C7D19">
              <w:rPr>
                <w:sz w:val="20"/>
                <w:szCs w:val="20"/>
              </w:rPr>
              <w:t>NE</w:t>
            </w:r>
          </w:p>
        </w:tc>
      </w:tr>
      <w:tr w:rsidR="00914D7B" w:rsidRPr="007C7D19" w14:paraId="4065752D" w14:textId="77777777" w:rsidTr="007C2672">
        <w:tc>
          <w:tcPr>
            <w:tcW w:w="9100" w:type="dxa"/>
            <w:gridSpan w:val="12"/>
            <w:tcBorders>
              <w:top w:val="single" w:sz="4" w:space="0" w:color="auto"/>
              <w:left w:val="single" w:sz="4" w:space="0" w:color="auto"/>
              <w:bottom w:val="single" w:sz="4" w:space="0" w:color="auto"/>
              <w:right w:val="single" w:sz="4" w:space="0" w:color="auto"/>
            </w:tcBorders>
          </w:tcPr>
          <w:p w14:paraId="37D9E85D" w14:textId="77777777" w:rsidR="00914D7B" w:rsidRPr="007C7D19" w:rsidRDefault="00914D7B" w:rsidP="007C2672">
            <w:pPr>
              <w:pStyle w:val="Neotevilenodstavek"/>
              <w:spacing w:before="0" w:after="0" w:line="260" w:lineRule="exact"/>
              <w:rPr>
                <w:b/>
                <w:sz w:val="20"/>
                <w:szCs w:val="20"/>
              </w:rPr>
            </w:pPr>
            <w:r w:rsidRPr="007C7D19">
              <w:rPr>
                <w:b/>
                <w:sz w:val="20"/>
                <w:szCs w:val="20"/>
              </w:rPr>
              <w:t>7.a Predstavitev ocene finančnih posledic nad 40.000 EUR: /</w:t>
            </w:r>
          </w:p>
          <w:p w14:paraId="3DB413B9" w14:textId="77777777" w:rsidR="00914D7B" w:rsidRPr="007C7D19" w:rsidRDefault="00914D7B" w:rsidP="007C2672">
            <w:pPr>
              <w:pStyle w:val="Neotevilenodstavek"/>
              <w:spacing w:before="0" w:after="0" w:line="260" w:lineRule="exact"/>
              <w:rPr>
                <w:b/>
                <w:sz w:val="20"/>
                <w:szCs w:val="20"/>
              </w:rPr>
            </w:pPr>
            <w:r w:rsidRPr="007C7D19">
              <w:rPr>
                <w:b/>
                <w:sz w:val="20"/>
                <w:szCs w:val="20"/>
              </w:rPr>
              <w:t>(Samo če izberete DA pod točko 6.a.)</w:t>
            </w:r>
          </w:p>
        </w:tc>
      </w:tr>
      <w:tr w:rsidR="00914D7B" w:rsidRPr="007C7D19" w14:paraId="1BAF5968" w14:textId="77777777" w:rsidTr="007C2672">
        <w:tc>
          <w:tcPr>
            <w:tcW w:w="9100" w:type="dxa"/>
            <w:gridSpan w:val="12"/>
            <w:tcBorders>
              <w:top w:val="single" w:sz="4" w:space="0" w:color="auto"/>
              <w:left w:val="single" w:sz="4" w:space="0" w:color="auto"/>
              <w:bottom w:val="single" w:sz="4" w:space="0" w:color="auto"/>
              <w:right w:val="single" w:sz="4" w:space="0" w:color="auto"/>
            </w:tcBorders>
          </w:tcPr>
          <w:p w14:paraId="0F4D1871" w14:textId="77777777" w:rsidR="00914D7B" w:rsidRPr="007C7D19" w:rsidRDefault="00914D7B" w:rsidP="007C2672">
            <w:pPr>
              <w:rPr>
                <w:rFonts w:ascii="Arial" w:hAnsi="Arial" w:cs="Arial"/>
              </w:rPr>
            </w:pPr>
            <w:r w:rsidRPr="007C7D19">
              <w:rPr>
                <w:rFonts w:ascii="Arial" w:hAnsi="Arial" w:cs="Arial"/>
              </w:rPr>
              <w:t>I. Ocena finančnih posledic, ki niso načrtovane v sprejetem proračunu</w:t>
            </w:r>
          </w:p>
        </w:tc>
      </w:tr>
      <w:tr w:rsidR="00914D7B" w:rsidRPr="007C7D19" w14:paraId="3F6C4D1D"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105A0A8" w14:textId="77777777" w:rsidR="00914D7B" w:rsidRPr="007C7D19" w:rsidRDefault="00914D7B" w:rsidP="007C2672">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FF11783"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F1FC533"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0DCE961"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5F1FC63"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t + 3</w:t>
            </w:r>
          </w:p>
        </w:tc>
      </w:tr>
      <w:tr w:rsidR="00914D7B" w:rsidRPr="007C7D19" w14:paraId="17BBA30C"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8D721A2" w14:textId="77777777" w:rsidR="00914D7B" w:rsidRPr="007C7D19" w:rsidRDefault="00914D7B" w:rsidP="007C2672">
            <w:pPr>
              <w:widowControl w:val="0"/>
              <w:rPr>
                <w:rFonts w:ascii="Arial" w:hAnsi="Arial" w:cs="Arial"/>
                <w:bCs/>
                <w:sz w:val="20"/>
                <w:szCs w:val="20"/>
              </w:rPr>
            </w:pPr>
            <w:r w:rsidRPr="007C7D19">
              <w:rPr>
                <w:rFonts w:ascii="Arial" w:hAnsi="Arial" w:cs="Arial"/>
                <w:bCs/>
                <w:sz w:val="20"/>
                <w:szCs w:val="20"/>
              </w:rPr>
              <w:t>Predvideno povečanje (+) ali zmanjšanje (</w:t>
            </w:r>
            <w:r w:rsidRPr="007C7D19">
              <w:rPr>
                <w:rFonts w:ascii="Arial" w:hAnsi="Arial" w:cs="Arial"/>
                <w:b/>
                <w:sz w:val="20"/>
                <w:szCs w:val="20"/>
              </w:rPr>
              <w:t>–</w:t>
            </w:r>
            <w:r w:rsidRPr="007C7D19">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32245C" w14:textId="77777777" w:rsidR="00914D7B" w:rsidRPr="007C7D19" w:rsidRDefault="00914D7B" w:rsidP="007C2672">
            <w:pPr>
              <w:pStyle w:val="Naslov1"/>
              <w:widowControl w:val="0"/>
              <w:tabs>
                <w:tab w:val="left" w:pos="360"/>
              </w:tabs>
              <w:jc w:val="center"/>
              <w:rPr>
                <w:rFonts w:ascii="Arial" w:hAnsi="Arial"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EA9B577" w14:textId="77777777" w:rsidR="00914D7B" w:rsidRPr="007C7D19" w:rsidRDefault="00914D7B" w:rsidP="007C2672">
            <w:pPr>
              <w:pStyle w:val="Naslov1"/>
              <w:widowControl w:val="0"/>
              <w:tabs>
                <w:tab w:val="left" w:pos="360"/>
              </w:tabs>
              <w:jc w:val="center"/>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FA35A1E" w14:textId="77777777" w:rsidR="00914D7B" w:rsidRPr="007C7D19" w:rsidRDefault="00914D7B" w:rsidP="007C2672">
            <w:pPr>
              <w:pStyle w:val="Naslov1"/>
              <w:widowControl w:val="0"/>
              <w:tabs>
                <w:tab w:val="left" w:pos="360"/>
              </w:tabs>
              <w:jc w:val="center"/>
              <w:rPr>
                <w:rFonts w:ascii="Arial" w:hAnsi="Arial"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8C4FA1A" w14:textId="77777777" w:rsidR="00914D7B" w:rsidRPr="007C7D19" w:rsidRDefault="00914D7B" w:rsidP="007C2672">
            <w:pPr>
              <w:pStyle w:val="Naslov1"/>
              <w:widowControl w:val="0"/>
              <w:tabs>
                <w:tab w:val="left" w:pos="360"/>
              </w:tabs>
              <w:jc w:val="center"/>
              <w:rPr>
                <w:rFonts w:ascii="Arial" w:hAnsi="Arial" w:cs="Arial"/>
                <w:b w:val="0"/>
                <w:sz w:val="20"/>
                <w:szCs w:val="20"/>
              </w:rPr>
            </w:pPr>
          </w:p>
        </w:tc>
      </w:tr>
      <w:tr w:rsidR="00914D7B" w:rsidRPr="007C7D19" w14:paraId="7C526CFA"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46AB08B" w14:textId="77777777" w:rsidR="00914D7B" w:rsidRPr="007C7D19" w:rsidRDefault="00914D7B" w:rsidP="007C2672">
            <w:pPr>
              <w:widowControl w:val="0"/>
              <w:rPr>
                <w:rFonts w:ascii="Arial" w:hAnsi="Arial" w:cs="Arial"/>
                <w:bCs/>
                <w:sz w:val="20"/>
                <w:szCs w:val="20"/>
              </w:rPr>
            </w:pPr>
            <w:r w:rsidRPr="007C7D19">
              <w:rPr>
                <w:rFonts w:ascii="Arial" w:hAnsi="Arial" w:cs="Arial"/>
                <w:bCs/>
                <w:sz w:val="20"/>
                <w:szCs w:val="20"/>
              </w:rPr>
              <w:t>Predvideno povečanje (+) ali zmanjšanje (</w:t>
            </w:r>
            <w:r w:rsidRPr="007C7D19">
              <w:rPr>
                <w:rFonts w:ascii="Arial" w:hAnsi="Arial" w:cs="Arial"/>
                <w:b/>
                <w:sz w:val="20"/>
                <w:szCs w:val="20"/>
              </w:rPr>
              <w:t>–</w:t>
            </w:r>
            <w:r w:rsidRPr="007C7D19">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038C47" w14:textId="77777777" w:rsidR="00914D7B" w:rsidRPr="007C7D19" w:rsidRDefault="00914D7B" w:rsidP="007C2672">
            <w:pPr>
              <w:pStyle w:val="Naslov1"/>
              <w:widowControl w:val="0"/>
              <w:tabs>
                <w:tab w:val="left" w:pos="360"/>
              </w:tabs>
              <w:jc w:val="center"/>
              <w:rPr>
                <w:rFonts w:ascii="Arial" w:hAnsi="Arial"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F295A16" w14:textId="77777777" w:rsidR="00914D7B" w:rsidRPr="007C7D19" w:rsidRDefault="00914D7B" w:rsidP="007C2672">
            <w:pPr>
              <w:pStyle w:val="Naslov1"/>
              <w:widowControl w:val="0"/>
              <w:tabs>
                <w:tab w:val="left" w:pos="360"/>
              </w:tabs>
              <w:jc w:val="center"/>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071ACBF" w14:textId="77777777" w:rsidR="00914D7B" w:rsidRPr="007C7D19" w:rsidRDefault="00914D7B" w:rsidP="007C2672">
            <w:pPr>
              <w:pStyle w:val="Naslov1"/>
              <w:widowControl w:val="0"/>
              <w:tabs>
                <w:tab w:val="left" w:pos="360"/>
              </w:tabs>
              <w:jc w:val="center"/>
              <w:rPr>
                <w:rFonts w:ascii="Arial" w:hAnsi="Arial"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FD0269" w14:textId="77777777" w:rsidR="00914D7B" w:rsidRPr="007C7D19" w:rsidRDefault="00914D7B" w:rsidP="007C2672">
            <w:pPr>
              <w:pStyle w:val="Naslov1"/>
              <w:widowControl w:val="0"/>
              <w:tabs>
                <w:tab w:val="left" w:pos="360"/>
              </w:tabs>
              <w:jc w:val="center"/>
              <w:rPr>
                <w:rFonts w:ascii="Arial" w:hAnsi="Arial" w:cs="Arial"/>
                <w:b w:val="0"/>
                <w:sz w:val="20"/>
                <w:szCs w:val="20"/>
              </w:rPr>
            </w:pPr>
          </w:p>
        </w:tc>
      </w:tr>
      <w:tr w:rsidR="00914D7B" w:rsidRPr="007C7D19" w14:paraId="3E19E88F"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12BB62C" w14:textId="77777777" w:rsidR="00914D7B" w:rsidRPr="007C7D19" w:rsidRDefault="00914D7B" w:rsidP="007C2672">
            <w:pPr>
              <w:widowControl w:val="0"/>
              <w:rPr>
                <w:rFonts w:ascii="Arial" w:hAnsi="Arial" w:cs="Arial"/>
                <w:bCs/>
                <w:sz w:val="20"/>
                <w:szCs w:val="20"/>
              </w:rPr>
            </w:pPr>
            <w:r w:rsidRPr="007C7D19">
              <w:rPr>
                <w:rFonts w:ascii="Arial" w:hAnsi="Arial" w:cs="Arial"/>
                <w:bCs/>
                <w:sz w:val="20"/>
                <w:szCs w:val="20"/>
              </w:rPr>
              <w:lastRenderedPageBreak/>
              <w:t>Predvideno povečanje (+) ali zmanjšanje (</w:t>
            </w:r>
            <w:r w:rsidRPr="007C7D19">
              <w:rPr>
                <w:rFonts w:ascii="Arial" w:hAnsi="Arial" w:cs="Arial"/>
                <w:b/>
                <w:sz w:val="20"/>
                <w:szCs w:val="20"/>
              </w:rPr>
              <w:t>–</w:t>
            </w:r>
            <w:r w:rsidRPr="007C7D19">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F87980" w14:textId="77777777" w:rsidR="00914D7B" w:rsidRPr="007C7D19" w:rsidRDefault="00914D7B" w:rsidP="007C2672">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B59C9DD" w14:textId="77777777" w:rsidR="00914D7B" w:rsidRPr="007C7D19" w:rsidRDefault="00914D7B" w:rsidP="007C2672">
            <w:pPr>
              <w:widowControl w:val="0"/>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A2089F" w14:textId="77777777" w:rsidR="00914D7B" w:rsidRPr="007C7D19" w:rsidRDefault="00914D7B" w:rsidP="007C2672">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31947A" w14:textId="77777777" w:rsidR="00914D7B" w:rsidRPr="007C7D19" w:rsidRDefault="00914D7B" w:rsidP="007C2672">
            <w:pPr>
              <w:widowControl w:val="0"/>
              <w:jc w:val="center"/>
              <w:rPr>
                <w:rFonts w:ascii="Arial" w:hAnsi="Arial" w:cs="Arial"/>
                <w:sz w:val="20"/>
                <w:szCs w:val="20"/>
              </w:rPr>
            </w:pPr>
          </w:p>
        </w:tc>
      </w:tr>
      <w:tr w:rsidR="00914D7B" w:rsidRPr="007C7D19" w14:paraId="19E7F271"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2FB806F" w14:textId="77777777" w:rsidR="00914D7B" w:rsidRPr="007C7D19" w:rsidRDefault="00914D7B" w:rsidP="007C2672">
            <w:pPr>
              <w:widowControl w:val="0"/>
              <w:rPr>
                <w:rFonts w:ascii="Arial" w:hAnsi="Arial" w:cs="Arial"/>
                <w:bCs/>
                <w:sz w:val="20"/>
                <w:szCs w:val="20"/>
              </w:rPr>
            </w:pPr>
            <w:r w:rsidRPr="007C7D19">
              <w:rPr>
                <w:rFonts w:ascii="Arial" w:hAnsi="Arial" w:cs="Arial"/>
                <w:bCs/>
                <w:sz w:val="20"/>
                <w:szCs w:val="20"/>
              </w:rPr>
              <w:t>Predvideno povečanje (+) ali zmanjšanje (</w:t>
            </w:r>
            <w:r w:rsidRPr="007C7D19">
              <w:rPr>
                <w:rFonts w:ascii="Arial" w:hAnsi="Arial" w:cs="Arial"/>
                <w:b/>
                <w:sz w:val="20"/>
                <w:szCs w:val="20"/>
              </w:rPr>
              <w:t>–</w:t>
            </w:r>
            <w:r w:rsidRPr="007C7D19">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7AC492" w14:textId="77777777" w:rsidR="00914D7B" w:rsidRPr="007C7D19" w:rsidRDefault="00914D7B" w:rsidP="007C2672">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1D3C8E4" w14:textId="77777777" w:rsidR="00914D7B" w:rsidRPr="007C7D19" w:rsidRDefault="00914D7B" w:rsidP="007C2672">
            <w:pPr>
              <w:widowControl w:val="0"/>
              <w:jc w:val="center"/>
              <w:rPr>
                <w:rFonts w:ascii="Arial"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4CEB7F9" w14:textId="77777777" w:rsidR="00914D7B" w:rsidRPr="007C7D19" w:rsidRDefault="00914D7B" w:rsidP="007C2672">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9749E41" w14:textId="77777777" w:rsidR="00914D7B" w:rsidRPr="007C7D19" w:rsidRDefault="00914D7B" w:rsidP="007C2672">
            <w:pPr>
              <w:widowControl w:val="0"/>
              <w:jc w:val="center"/>
              <w:rPr>
                <w:rFonts w:ascii="Arial" w:hAnsi="Arial" w:cs="Arial"/>
                <w:sz w:val="20"/>
                <w:szCs w:val="20"/>
              </w:rPr>
            </w:pPr>
          </w:p>
        </w:tc>
      </w:tr>
      <w:tr w:rsidR="00914D7B" w:rsidRPr="007C7D19" w14:paraId="16A1BC2B"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24C8FD2" w14:textId="77777777" w:rsidR="00914D7B" w:rsidRPr="007C7D19" w:rsidRDefault="00914D7B" w:rsidP="007C2672">
            <w:pPr>
              <w:widowControl w:val="0"/>
              <w:rPr>
                <w:rFonts w:ascii="Arial" w:hAnsi="Arial" w:cs="Arial"/>
                <w:bCs/>
                <w:sz w:val="20"/>
                <w:szCs w:val="20"/>
              </w:rPr>
            </w:pPr>
            <w:r w:rsidRPr="007C7D19">
              <w:rPr>
                <w:rFonts w:ascii="Arial" w:hAnsi="Arial" w:cs="Arial"/>
                <w:bCs/>
                <w:sz w:val="20"/>
                <w:szCs w:val="20"/>
              </w:rPr>
              <w:t>Predvideno povečanje (+) ali zmanjšanje (</w:t>
            </w:r>
            <w:r w:rsidRPr="007C7D19">
              <w:rPr>
                <w:rFonts w:ascii="Arial" w:hAnsi="Arial" w:cs="Arial"/>
                <w:b/>
                <w:sz w:val="20"/>
                <w:szCs w:val="20"/>
              </w:rPr>
              <w:t>–</w:t>
            </w:r>
            <w:r w:rsidRPr="007C7D19">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E366305" w14:textId="77777777" w:rsidR="00914D7B" w:rsidRPr="007C7D19" w:rsidRDefault="00914D7B" w:rsidP="007C2672">
            <w:pPr>
              <w:pStyle w:val="Naslov1"/>
              <w:widowControl w:val="0"/>
              <w:tabs>
                <w:tab w:val="left" w:pos="360"/>
              </w:tabs>
              <w:jc w:val="center"/>
              <w:rPr>
                <w:rFonts w:ascii="Arial" w:hAnsi="Arial"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781C136" w14:textId="77777777" w:rsidR="00914D7B" w:rsidRPr="007C7D19" w:rsidRDefault="00914D7B" w:rsidP="007C2672">
            <w:pPr>
              <w:pStyle w:val="Naslov1"/>
              <w:widowControl w:val="0"/>
              <w:tabs>
                <w:tab w:val="left" w:pos="360"/>
              </w:tabs>
              <w:jc w:val="center"/>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7DDFAFA" w14:textId="77777777" w:rsidR="00914D7B" w:rsidRPr="007C7D19" w:rsidRDefault="00914D7B" w:rsidP="007C2672">
            <w:pPr>
              <w:pStyle w:val="Naslov1"/>
              <w:widowControl w:val="0"/>
              <w:tabs>
                <w:tab w:val="left" w:pos="360"/>
              </w:tabs>
              <w:jc w:val="center"/>
              <w:rPr>
                <w:rFonts w:ascii="Arial" w:hAnsi="Arial"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F211CD" w14:textId="77777777" w:rsidR="00914D7B" w:rsidRPr="007C7D19" w:rsidRDefault="00914D7B" w:rsidP="007C2672">
            <w:pPr>
              <w:pStyle w:val="Naslov1"/>
              <w:widowControl w:val="0"/>
              <w:tabs>
                <w:tab w:val="left" w:pos="360"/>
              </w:tabs>
              <w:jc w:val="center"/>
              <w:rPr>
                <w:rFonts w:ascii="Arial" w:hAnsi="Arial" w:cs="Arial"/>
                <w:b w:val="0"/>
                <w:sz w:val="20"/>
                <w:szCs w:val="20"/>
              </w:rPr>
            </w:pPr>
          </w:p>
        </w:tc>
      </w:tr>
      <w:tr w:rsidR="00914D7B" w:rsidRPr="007C7D19" w14:paraId="3A347347"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BC772A" w14:textId="77777777" w:rsidR="00914D7B" w:rsidRPr="007C7D19" w:rsidRDefault="00914D7B" w:rsidP="007C2672">
            <w:pPr>
              <w:pStyle w:val="LPnavaden"/>
              <w:rPr>
                <w:rStyle w:val="LPnavadenkrepko"/>
                <w:rFonts w:ascii="Arial" w:hAnsi="Arial" w:cs="Arial"/>
              </w:rPr>
            </w:pPr>
            <w:r w:rsidRPr="007C7D19">
              <w:rPr>
                <w:rStyle w:val="LPnavadenkrepko"/>
                <w:rFonts w:ascii="Arial" w:hAnsi="Arial" w:cs="Arial"/>
              </w:rPr>
              <w:t>II. Finančne posledice za državni proračun</w:t>
            </w:r>
          </w:p>
        </w:tc>
      </w:tr>
      <w:tr w:rsidR="00914D7B" w:rsidRPr="007C7D19" w14:paraId="29F75984"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374FA6" w14:textId="77777777" w:rsidR="00914D7B" w:rsidRPr="007C7D19" w:rsidRDefault="00914D7B" w:rsidP="007C2672">
            <w:pPr>
              <w:pStyle w:val="LPnavaden"/>
              <w:rPr>
                <w:rStyle w:val="LPnavadenkrepko"/>
                <w:rFonts w:ascii="Arial" w:hAnsi="Arial" w:cs="Arial"/>
              </w:rPr>
            </w:pPr>
            <w:r w:rsidRPr="007C7D19">
              <w:rPr>
                <w:rStyle w:val="LPnavadenkrepko"/>
                <w:rFonts w:ascii="Arial" w:hAnsi="Arial" w:cs="Arial"/>
              </w:rPr>
              <w:t>II.a Pravice porabe za izvedbo predlaganih rešitev so zagotovljene:</w:t>
            </w:r>
          </w:p>
        </w:tc>
      </w:tr>
      <w:tr w:rsidR="00914D7B" w:rsidRPr="007C7D19" w14:paraId="06A71865"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131D800"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0383092"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AC3033"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6C1E23A"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710B2C5"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Znesek za t + 1</w:t>
            </w:r>
          </w:p>
        </w:tc>
      </w:tr>
      <w:tr w:rsidR="00914D7B" w:rsidRPr="007C7D19" w14:paraId="7505924A"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35F9296"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48771AA"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205330"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2241668"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4F94"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7F7E1860"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1CA238E"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2C2F665"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C736B9D"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F447AB"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6E3898"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4961552F"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237A1011" w14:textId="77777777" w:rsidR="00914D7B" w:rsidRPr="007C7D19" w:rsidRDefault="00914D7B" w:rsidP="007C2672">
            <w:pPr>
              <w:pStyle w:val="LPnavaden"/>
              <w:rPr>
                <w:rStyle w:val="LPnavadenkrepko"/>
                <w:rFonts w:ascii="Arial" w:hAnsi="Arial" w:cs="Arial"/>
              </w:rPr>
            </w:pPr>
            <w:r w:rsidRPr="007C7D19">
              <w:rPr>
                <w:rStyle w:val="LPnavadenkrepko"/>
                <w:rFonts w:ascii="Arial" w:hAnsi="Arial" w:cs="Arial"/>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CC712F3" w14:textId="77777777" w:rsidR="00914D7B" w:rsidRPr="007C7D19" w:rsidRDefault="00914D7B" w:rsidP="007C2672">
            <w:pPr>
              <w:pStyle w:val="LPnavaden"/>
              <w:rPr>
                <w:rStyle w:val="LPnavadenkrepko"/>
                <w:rFonts w:ascii="Arial" w:hAnsi="Arial" w:cs="Arial"/>
              </w:rPr>
            </w:pPr>
          </w:p>
        </w:tc>
        <w:tc>
          <w:tcPr>
            <w:tcW w:w="2128" w:type="dxa"/>
            <w:tcBorders>
              <w:top w:val="single" w:sz="4" w:space="0" w:color="auto"/>
              <w:left w:val="single" w:sz="4" w:space="0" w:color="auto"/>
              <w:bottom w:val="single" w:sz="4" w:space="0" w:color="auto"/>
              <w:right w:val="single" w:sz="4" w:space="0" w:color="auto"/>
            </w:tcBorders>
            <w:vAlign w:val="center"/>
          </w:tcPr>
          <w:p w14:paraId="1C2EC5A7" w14:textId="77777777" w:rsidR="00914D7B" w:rsidRPr="007C7D19" w:rsidRDefault="00914D7B" w:rsidP="007C2672">
            <w:pPr>
              <w:pStyle w:val="LPnavaden"/>
              <w:rPr>
                <w:rStyle w:val="LPnavadenkrepko"/>
                <w:rFonts w:ascii="Arial" w:hAnsi="Arial" w:cs="Arial"/>
              </w:rPr>
            </w:pPr>
          </w:p>
        </w:tc>
      </w:tr>
      <w:tr w:rsidR="00914D7B" w:rsidRPr="007C7D19" w14:paraId="4A294B46"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0DCAC9" w14:textId="77777777" w:rsidR="00914D7B" w:rsidRPr="007C7D19" w:rsidRDefault="00914D7B" w:rsidP="007C2672">
            <w:pPr>
              <w:pStyle w:val="LPnavaden"/>
              <w:rPr>
                <w:rStyle w:val="LPnavadenkrepko"/>
                <w:rFonts w:ascii="Arial" w:hAnsi="Arial" w:cs="Arial"/>
              </w:rPr>
            </w:pPr>
            <w:r w:rsidRPr="007C7D19">
              <w:rPr>
                <w:rStyle w:val="LPnavadenkrepko"/>
                <w:rFonts w:ascii="Arial" w:hAnsi="Arial" w:cs="Arial"/>
              </w:rPr>
              <w:t>II.b Manjkajoče pravice porabe bodo zagotovljene s prerazporeditvijo:</w:t>
            </w:r>
          </w:p>
        </w:tc>
      </w:tr>
      <w:tr w:rsidR="00914D7B" w:rsidRPr="007C7D19" w14:paraId="071F879B"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D39967F"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4F465A"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4AB7B9"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677038E"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ED04623" w14:textId="77777777" w:rsidR="00914D7B" w:rsidRPr="007C7D19" w:rsidRDefault="00914D7B" w:rsidP="007C2672">
            <w:pPr>
              <w:widowControl w:val="0"/>
              <w:jc w:val="center"/>
              <w:rPr>
                <w:rFonts w:ascii="Arial" w:hAnsi="Arial" w:cs="Arial"/>
                <w:sz w:val="20"/>
                <w:szCs w:val="20"/>
              </w:rPr>
            </w:pPr>
            <w:r w:rsidRPr="007C7D19">
              <w:rPr>
                <w:rFonts w:ascii="Arial" w:hAnsi="Arial" w:cs="Arial"/>
                <w:sz w:val="20"/>
                <w:szCs w:val="20"/>
              </w:rPr>
              <w:t xml:space="preserve">Znesek za t + 1 </w:t>
            </w:r>
          </w:p>
        </w:tc>
      </w:tr>
      <w:tr w:rsidR="00914D7B" w:rsidRPr="007C7D19" w14:paraId="46230E46"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FA20572"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B7D2D5"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202F36"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5C011CB"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777729"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17D51206"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9E77DFA"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D8C4E6"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0686AB"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069232A"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C76E252"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6C2DC562"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6421266D" w14:textId="77777777" w:rsidR="00914D7B" w:rsidRPr="007C7D19" w:rsidRDefault="00914D7B" w:rsidP="007C2672">
            <w:pPr>
              <w:pStyle w:val="LPnavaden"/>
              <w:rPr>
                <w:rStyle w:val="LPnavadenkrepko"/>
                <w:rFonts w:ascii="Arial" w:hAnsi="Arial" w:cs="Arial"/>
              </w:rPr>
            </w:pPr>
            <w:r w:rsidRPr="007C7D19">
              <w:rPr>
                <w:rStyle w:val="LPnavadenkrepko"/>
                <w:rFonts w:ascii="Arial" w:hAnsi="Arial" w:cs="Arial"/>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6CC10EA" w14:textId="77777777" w:rsidR="00914D7B" w:rsidRPr="007C7D19" w:rsidRDefault="00914D7B" w:rsidP="007C2672">
            <w:pPr>
              <w:pStyle w:val="LPnavaden"/>
              <w:rPr>
                <w:rStyle w:val="LPnavadenkrepko"/>
                <w:rFonts w:ascii="Arial" w:hAnsi="Arial" w:cs="Arial"/>
              </w:rPr>
            </w:pPr>
          </w:p>
        </w:tc>
        <w:tc>
          <w:tcPr>
            <w:tcW w:w="2128" w:type="dxa"/>
            <w:tcBorders>
              <w:top w:val="single" w:sz="4" w:space="0" w:color="auto"/>
              <w:left w:val="single" w:sz="4" w:space="0" w:color="auto"/>
              <w:bottom w:val="single" w:sz="4" w:space="0" w:color="auto"/>
              <w:right w:val="single" w:sz="4" w:space="0" w:color="auto"/>
            </w:tcBorders>
            <w:vAlign w:val="center"/>
          </w:tcPr>
          <w:p w14:paraId="3DB1E1BC" w14:textId="77777777" w:rsidR="00914D7B" w:rsidRPr="007C7D19" w:rsidRDefault="00914D7B" w:rsidP="007C2672">
            <w:pPr>
              <w:pStyle w:val="LPnavaden"/>
              <w:rPr>
                <w:rStyle w:val="LPnavadenkrepko"/>
                <w:rFonts w:ascii="Arial" w:hAnsi="Arial" w:cs="Arial"/>
              </w:rPr>
            </w:pPr>
          </w:p>
        </w:tc>
      </w:tr>
      <w:tr w:rsidR="00914D7B" w:rsidRPr="007C7D19" w14:paraId="41310313"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2FA2382" w14:textId="77777777" w:rsidR="00914D7B" w:rsidRPr="007C7D19" w:rsidRDefault="00914D7B" w:rsidP="007C2672">
            <w:pPr>
              <w:pStyle w:val="LPnavaden"/>
              <w:rPr>
                <w:rStyle w:val="LPnavadenkrepko"/>
                <w:rFonts w:ascii="Arial" w:hAnsi="Arial" w:cs="Arial"/>
              </w:rPr>
            </w:pPr>
            <w:r w:rsidRPr="007C7D19">
              <w:rPr>
                <w:rStyle w:val="LPnavadenkrepko"/>
                <w:rFonts w:ascii="Arial" w:hAnsi="Arial" w:cs="Arial"/>
              </w:rPr>
              <w:t>II.c Načrtovana nadomestitev zmanjšanih prihodkov in povečanih odhodkov proračuna:</w:t>
            </w:r>
          </w:p>
        </w:tc>
      </w:tr>
      <w:tr w:rsidR="00914D7B" w:rsidRPr="007C7D19" w14:paraId="1C750B4D"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04FC95F" w14:textId="77777777" w:rsidR="00914D7B" w:rsidRPr="007C7D19" w:rsidRDefault="00914D7B" w:rsidP="007C2672">
            <w:pPr>
              <w:widowControl w:val="0"/>
              <w:ind w:left="-122" w:right="-112"/>
              <w:jc w:val="center"/>
              <w:rPr>
                <w:rFonts w:ascii="Arial" w:hAnsi="Arial" w:cs="Arial"/>
                <w:sz w:val="20"/>
                <w:szCs w:val="20"/>
              </w:rPr>
            </w:pPr>
            <w:r w:rsidRPr="007C7D19">
              <w:rPr>
                <w:rFonts w:ascii="Arial"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FECF057" w14:textId="77777777" w:rsidR="00914D7B" w:rsidRPr="007C7D19" w:rsidRDefault="00914D7B" w:rsidP="007C2672">
            <w:pPr>
              <w:widowControl w:val="0"/>
              <w:ind w:left="-122" w:right="-112"/>
              <w:jc w:val="center"/>
              <w:rPr>
                <w:rFonts w:ascii="Arial" w:hAnsi="Arial" w:cs="Arial"/>
                <w:sz w:val="20"/>
                <w:szCs w:val="20"/>
              </w:rPr>
            </w:pPr>
            <w:r w:rsidRPr="007C7D19">
              <w:rPr>
                <w:rFonts w:ascii="Arial"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FCD279A" w14:textId="77777777" w:rsidR="00914D7B" w:rsidRPr="007C7D19" w:rsidRDefault="00914D7B" w:rsidP="007C2672">
            <w:pPr>
              <w:widowControl w:val="0"/>
              <w:ind w:left="-122" w:right="-112"/>
              <w:jc w:val="center"/>
              <w:rPr>
                <w:rFonts w:ascii="Arial" w:hAnsi="Arial" w:cs="Arial"/>
                <w:sz w:val="20"/>
                <w:szCs w:val="20"/>
              </w:rPr>
            </w:pPr>
            <w:r w:rsidRPr="007C7D19">
              <w:rPr>
                <w:rFonts w:ascii="Arial" w:hAnsi="Arial" w:cs="Arial"/>
                <w:sz w:val="20"/>
                <w:szCs w:val="20"/>
              </w:rPr>
              <w:t>Znesek za t + 1</w:t>
            </w:r>
          </w:p>
        </w:tc>
      </w:tr>
      <w:tr w:rsidR="00914D7B" w:rsidRPr="007C7D19" w14:paraId="256EFB61"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13F3FF8"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285F360"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7D65B07"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68AC8D79"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DAE8EEF"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CAE205F"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1CA32B"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65C3F646"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EBC4787"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810E773" w14:textId="77777777" w:rsidR="00914D7B" w:rsidRPr="007C7D19" w:rsidRDefault="00914D7B" w:rsidP="007C2672">
            <w:pPr>
              <w:pStyle w:val="Naslov1"/>
              <w:widowControl w:val="0"/>
              <w:tabs>
                <w:tab w:val="left" w:pos="360"/>
              </w:tabs>
              <w:rPr>
                <w:rFonts w:ascii="Arial" w:hAnsi="Arial"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B8C05B7" w14:textId="77777777" w:rsidR="00914D7B" w:rsidRPr="007C7D19" w:rsidRDefault="00914D7B" w:rsidP="007C2672">
            <w:pPr>
              <w:pStyle w:val="Naslov1"/>
              <w:widowControl w:val="0"/>
              <w:tabs>
                <w:tab w:val="left" w:pos="360"/>
              </w:tabs>
              <w:rPr>
                <w:rFonts w:ascii="Arial" w:hAnsi="Arial" w:cs="Arial"/>
                <w:b w:val="0"/>
                <w:bCs/>
                <w:sz w:val="20"/>
                <w:szCs w:val="20"/>
              </w:rPr>
            </w:pPr>
          </w:p>
        </w:tc>
      </w:tr>
      <w:tr w:rsidR="00914D7B" w:rsidRPr="007C7D19" w14:paraId="72FA54EA" w14:textId="77777777" w:rsidTr="007C2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9CBCF7F" w14:textId="77777777" w:rsidR="00914D7B" w:rsidRPr="007C7D19" w:rsidRDefault="00914D7B" w:rsidP="007C2672">
            <w:pPr>
              <w:pStyle w:val="LPnavaden"/>
              <w:rPr>
                <w:rStyle w:val="LPnavadenpomanjankrepko"/>
                <w:rFonts w:ascii="Arial" w:hAnsi="Arial" w:cs="Arial"/>
              </w:rPr>
            </w:pPr>
            <w:r w:rsidRPr="007C7D19">
              <w:rPr>
                <w:rStyle w:val="LPnavadenpomanjankrepko"/>
                <w:rFonts w:ascii="Arial" w:hAnsi="Arial" w:cs="Arial"/>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AE3FC7A" w14:textId="77777777" w:rsidR="00914D7B" w:rsidRPr="007C7D19" w:rsidRDefault="00914D7B" w:rsidP="007C2672">
            <w:pPr>
              <w:pStyle w:val="Naslov1"/>
              <w:widowControl w:val="0"/>
              <w:tabs>
                <w:tab w:val="left" w:pos="360"/>
              </w:tabs>
              <w:rPr>
                <w:rFonts w:ascii="Arial" w:hAnsi="Arial"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675996C8" w14:textId="77777777" w:rsidR="00914D7B" w:rsidRPr="007C7D19" w:rsidRDefault="00914D7B" w:rsidP="007C2672">
            <w:pPr>
              <w:pStyle w:val="Naslov1"/>
              <w:widowControl w:val="0"/>
              <w:tabs>
                <w:tab w:val="left" w:pos="360"/>
              </w:tabs>
              <w:rPr>
                <w:rFonts w:ascii="Arial" w:hAnsi="Arial" w:cs="Arial"/>
                <w:sz w:val="20"/>
                <w:szCs w:val="20"/>
              </w:rPr>
            </w:pPr>
          </w:p>
        </w:tc>
      </w:tr>
      <w:tr w:rsidR="00914D7B" w:rsidRPr="007C7D19" w14:paraId="3411F811" w14:textId="77777777" w:rsidTr="007C2672">
        <w:trPr>
          <w:trHeight w:val="1910"/>
        </w:trPr>
        <w:tc>
          <w:tcPr>
            <w:tcW w:w="9100" w:type="dxa"/>
            <w:gridSpan w:val="12"/>
          </w:tcPr>
          <w:p w14:paraId="0898822F" w14:textId="77777777" w:rsidR="00914D7B" w:rsidRPr="007C7D19" w:rsidRDefault="00914D7B" w:rsidP="007C2672">
            <w:pPr>
              <w:widowControl w:val="0"/>
              <w:rPr>
                <w:rFonts w:ascii="Arial" w:hAnsi="Arial" w:cs="Arial"/>
                <w:b/>
                <w:sz w:val="20"/>
                <w:szCs w:val="20"/>
              </w:rPr>
            </w:pPr>
          </w:p>
          <w:p w14:paraId="5DC6EB36" w14:textId="77777777" w:rsidR="00914D7B" w:rsidRPr="007C7D19" w:rsidRDefault="00914D7B" w:rsidP="007C2672">
            <w:pPr>
              <w:widowControl w:val="0"/>
              <w:rPr>
                <w:rFonts w:ascii="Arial" w:hAnsi="Arial" w:cs="Arial"/>
                <w:b/>
                <w:sz w:val="20"/>
                <w:szCs w:val="20"/>
              </w:rPr>
            </w:pPr>
            <w:r w:rsidRPr="007C7D19">
              <w:rPr>
                <w:rFonts w:ascii="Arial" w:hAnsi="Arial" w:cs="Arial"/>
                <w:b/>
                <w:sz w:val="20"/>
                <w:szCs w:val="20"/>
              </w:rPr>
              <w:t>OBRAZLOŽITEV:</w:t>
            </w:r>
          </w:p>
          <w:p w14:paraId="333A61EA" w14:textId="77777777" w:rsidR="00914D7B" w:rsidRPr="007C7D19" w:rsidRDefault="00914D7B" w:rsidP="00914D7B">
            <w:pPr>
              <w:widowControl w:val="0"/>
              <w:numPr>
                <w:ilvl w:val="0"/>
                <w:numId w:val="7"/>
              </w:numPr>
              <w:spacing w:line="260" w:lineRule="exact"/>
              <w:ind w:left="284" w:hanging="284"/>
              <w:jc w:val="both"/>
              <w:rPr>
                <w:rFonts w:ascii="Arial" w:hAnsi="Arial" w:cs="Arial"/>
                <w:b/>
                <w:sz w:val="20"/>
                <w:szCs w:val="20"/>
                <w:lang w:eastAsia="sl-SI"/>
              </w:rPr>
            </w:pPr>
            <w:r w:rsidRPr="007C7D19">
              <w:rPr>
                <w:rFonts w:ascii="Arial" w:hAnsi="Arial" w:cs="Arial"/>
                <w:b/>
                <w:sz w:val="20"/>
                <w:szCs w:val="20"/>
                <w:lang w:eastAsia="sl-SI"/>
              </w:rPr>
              <w:t>Ocena finančnih posledic, ki niso načrtovane v sprejetem proračunu</w:t>
            </w:r>
          </w:p>
          <w:p w14:paraId="61CB2C0B" w14:textId="77777777" w:rsidR="00914D7B" w:rsidRPr="007C7D19" w:rsidRDefault="00914D7B" w:rsidP="007C2672">
            <w:pPr>
              <w:widowControl w:val="0"/>
              <w:ind w:left="360" w:hanging="76"/>
              <w:jc w:val="both"/>
              <w:rPr>
                <w:rFonts w:ascii="Arial" w:hAnsi="Arial" w:cs="Arial"/>
                <w:sz w:val="20"/>
                <w:szCs w:val="20"/>
                <w:lang w:eastAsia="sl-SI"/>
              </w:rPr>
            </w:pPr>
            <w:r w:rsidRPr="007C7D19">
              <w:rPr>
                <w:rFonts w:ascii="Arial" w:hAnsi="Arial" w:cs="Arial"/>
                <w:sz w:val="20"/>
                <w:szCs w:val="20"/>
                <w:lang w:eastAsia="sl-SI"/>
              </w:rPr>
              <w:t>V zvezi s predlaganim vladnim gradivom se navedejo predvidene spremembe (povečanje, zmanjšanje):</w:t>
            </w:r>
          </w:p>
          <w:p w14:paraId="4A657A43" w14:textId="77777777" w:rsidR="00914D7B" w:rsidRPr="007C7D19" w:rsidRDefault="00914D7B" w:rsidP="00914D7B">
            <w:pPr>
              <w:widowControl w:val="0"/>
              <w:numPr>
                <w:ilvl w:val="0"/>
                <w:numId w:val="8"/>
              </w:numPr>
              <w:spacing w:line="260" w:lineRule="exact"/>
              <w:jc w:val="both"/>
              <w:rPr>
                <w:rFonts w:ascii="Arial" w:hAnsi="Arial" w:cs="Arial"/>
                <w:sz w:val="20"/>
                <w:szCs w:val="20"/>
              </w:rPr>
            </w:pPr>
            <w:r w:rsidRPr="007C7D19">
              <w:rPr>
                <w:rFonts w:ascii="Arial" w:hAnsi="Arial" w:cs="Arial"/>
                <w:sz w:val="20"/>
                <w:szCs w:val="20"/>
                <w:lang w:eastAsia="sl-SI"/>
              </w:rPr>
              <w:t>prihodkov državnega proračuna in občinskih proračunov,</w:t>
            </w:r>
          </w:p>
          <w:p w14:paraId="32103522" w14:textId="77777777" w:rsidR="00914D7B" w:rsidRPr="007C7D19" w:rsidRDefault="00914D7B" w:rsidP="00914D7B">
            <w:pPr>
              <w:widowControl w:val="0"/>
              <w:numPr>
                <w:ilvl w:val="0"/>
                <w:numId w:val="8"/>
              </w:numPr>
              <w:spacing w:line="260" w:lineRule="exact"/>
              <w:jc w:val="both"/>
              <w:rPr>
                <w:rFonts w:ascii="Arial" w:hAnsi="Arial" w:cs="Arial"/>
                <w:sz w:val="20"/>
                <w:szCs w:val="20"/>
              </w:rPr>
            </w:pPr>
            <w:r w:rsidRPr="007C7D19">
              <w:rPr>
                <w:rFonts w:ascii="Arial" w:hAnsi="Arial" w:cs="Arial"/>
                <w:sz w:val="20"/>
                <w:szCs w:val="20"/>
                <w:lang w:eastAsia="sl-SI"/>
              </w:rPr>
              <w:t>odhodkov državnega proračuna, ki niso načrtovani na ukrepih oziroma projektih sprejetih proračunov,</w:t>
            </w:r>
          </w:p>
          <w:p w14:paraId="32D31632" w14:textId="77777777" w:rsidR="00914D7B" w:rsidRPr="007C7D19" w:rsidRDefault="00914D7B" w:rsidP="00914D7B">
            <w:pPr>
              <w:widowControl w:val="0"/>
              <w:numPr>
                <w:ilvl w:val="0"/>
                <w:numId w:val="8"/>
              </w:numPr>
              <w:spacing w:line="260" w:lineRule="exact"/>
              <w:jc w:val="both"/>
              <w:rPr>
                <w:rFonts w:ascii="Arial" w:hAnsi="Arial" w:cs="Arial"/>
                <w:sz w:val="20"/>
                <w:szCs w:val="20"/>
              </w:rPr>
            </w:pPr>
            <w:r w:rsidRPr="007C7D19">
              <w:rPr>
                <w:rFonts w:ascii="Arial" w:hAnsi="Arial" w:cs="Arial"/>
                <w:sz w:val="20"/>
                <w:szCs w:val="20"/>
                <w:lang w:eastAsia="sl-SI"/>
              </w:rPr>
              <w:t>obveznosti za druga javnofinančna sredstva (drugi viri), ki niso načrtovana na ukrepih oziroma projektih sprejetih proračunov.</w:t>
            </w:r>
          </w:p>
          <w:p w14:paraId="67074285" w14:textId="77777777" w:rsidR="00914D7B" w:rsidRPr="007C7D19" w:rsidRDefault="00914D7B" w:rsidP="007C2672">
            <w:pPr>
              <w:widowControl w:val="0"/>
              <w:ind w:left="284"/>
              <w:rPr>
                <w:rFonts w:ascii="Arial" w:hAnsi="Arial" w:cs="Arial"/>
                <w:sz w:val="20"/>
                <w:szCs w:val="20"/>
                <w:lang w:eastAsia="sl-SI"/>
              </w:rPr>
            </w:pPr>
          </w:p>
          <w:p w14:paraId="1C8FD7AA" w14:textId="77777777" w:rsidR="00914D7B" w:rsidRPr="007C7D19" w:rsidRDefault="00914D7B" w:rsidP="00914D7B">
            <w:pPr>
              <w:widowControl w:val="0"/>
              <w:numPr>
                <w:ilvl w:val="0"/>
                <w:numId w:val="7"/>
              </w:numPr>
              <w:spacing w:line="260" w:lineRule="exact"/>
              <w:ind w:left="284" w:hanging="284"/>
              <w:jc w:val="both"/>
              <w:rPr>
                <w:rFonts w:ascii="Arial" w:hAnsi="Arial" w:cs="Arial"/>
                <w:b/>
                <w:sz w:val="20"/>
                <w:szCs w:val="20"/>
                <w:lang w:eastAsia="sl-SI"/>
              </w:rPr>
            </w:pPr>
            <w:r w:rsidRPr="007C7D19">
              <w:rPr>
                <w:rFonts w:ascii="Arial" w:hAnsi="Arial" w:cs="Arial"/>
                <w:b/>
                <w:sz w:val="20"/>
                <w:szCs w:val="20"/>
                <w:lang w:eastAsia="sl-SI"/>
              </w:rPr>
              <w:t>Finančne posledice za državni proračun</w:t>
            </w:r>
          </w:p>
          <w:p w14:paraId="55514516" w14:textId="77777777" w:rsidR="00914D7B" w:rsidRPr="007C7D19" w:rsidRDefault="00914D7B" w:rsidP="007C2672">
            <w:pPr>
              <w:widowControl w:val="0"/>
              <w:ind w:left="284"/>
              <w:jc w:val="both"/>
              <w:rPr>
                <w:rFonts w:ascii="Arial" w:hAnsi="Arial" w:cs="Arial"/>
                <w:sz w:val="20"/>
                <w:szCs w:val="20"/>
                <w:lang w:eastAsia="sl-SI"/>
              </w:rPr>
            </w:pPr>
            <w:r w:rsidRPr="007C7D19">
              <w:rPr>
                <w:rFonts w:ascii="Arial" w:hAnsi="Arial" w:cs="Arial"/>
                <w:sz w:val="20"/>
                <w:szCs w:val="20"/>
                <w:lang w:eastAsia="sl-SI"/>
              </w:rPr>
              <w:t>Prikazane morajo biti finančne posledice za državni proračun, ki so na proračunskih postavkah načrtovane v dinamiki projektov oziroma ukrepov:</w:t>
            </w:r>
          </w:p>
          <w:p w14:paraId="29D43CE7" w14:textId="77777777" w:rsidR="00914D7B" w:rsidRPr="007C7D19" w:rsidRDefault="00914D7B" w:rsidP="007C2672">
            <w:pPr>
              <w:widowControl w:val="0"/>
              <w:ind w:left="720"/>
              <w:jc w:val="both"/>
              <w:rPr>
                <w:rFonts w:ascii="Arial" w:hAnsi="Arial" w:cs="Arial"/>
                <w:b/>
                <w:sz w:val="20"/>
                <w:szCs w:val="20"/>
                <w:lang w:eastAsia="sl-SI"/>
              </w:rPr>
            </w:pPr>
            <w:r w:rsidRPr="007C7D19">
              <w:rPr>
                <w:rFonts w:ascii="Arial" w:hAnsi="Arial" w:cs="Arial"/>
                <w:b/>
                <w:sz w:val="20"/>
                <w:szCs w:val="20"/>
                <w:lang w:eastAsia="sl-SI"/>
              </w:rPr>
              <w:t>II.a Pravice porabe za izvedbo predlaganih rešitev so zagotovljene:</w:t>
            </w:r>
          </w:p>
          <w:p w14:paraId="4E313093" w14:textId="77777777" w:rsidR="00914D7B" w:rsidRPr="007C7D19" w:rsidRDefault="00914D7B" w:rsidP="007C2672">
            <w:pPr>
              <w:widowControl w:val="0"/>
              <w:ind w:left="284"/>
              <w:jc w:val="both"/>
              <w:rPr>
                <w:rFonts w:ascii="Arial" w:hAnsi="Arial" w:cs="Arial"/>
                <w:sz w:val="20"/>
                <w:szCs w:val="20"/>
                <w:lang w:eastAsia="sl-SI"/>
              </w:rPr>
            </w:pPr>
            <w:r w:rsidRPr="007C7D19">
              <w:rPr>
                <w:rFonts w:ascii="Arial" w:hAnsi="Arial" w:cs="Arial"/>
                <w:sz w:val="20"/>
                <w:szCs w:val="20"/>
                <w:lang w:eastAsia="sl-SI"/>
              </w:rPr>
              <w:t xml:space="preserve">Navedejo se proračunski uporabnik, ki financira projekt oziroma ukrep; projekt oziroma ukrep, s </w:t>
            </w:r>
            <w:r w:rsidRPr="007C7D19">
              <w:rPr>
                <w:rFonts w:ascii="Arial" w:hAnsi="Arial" w:cs="Arial"/>
                <w:sz w:val="20"/>
                <w:szCs w:val="20"/>
                <w:lang w:eastAsia="sl-SI"/>
              </w:rPr>
              <w:lastRenderedPageBreak/>
              <w:t>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0215C41" w14:textId="77777777" w:rsidR="00914D7B" w:rsidRPr="007C7D19" w:rsidRDefault="00914D7B" w:rsidP="00914D7B">
            <w:pPr>
              <w:widowControl w:val="0"/>
              <w:numPr>
                <w:ilvl w:val="0"/>
                <w:numId w:val="9"/>
              </w:numPr>
              <w:spacing w:line="260" w:lineRule="exact"/>
              <w:jc w:val="both"/>
              <w:rPr>
                <w:rFonts w:ascii="Arial" w:hAnsi="Arial" w:cs="Arial"/>
                <w:sz w:val="20"/>
                <w:szCs w:val="20"/>
                <w:lang w:eastAsia="sl-SI"/>
              </w:rPr>
            </w:pPr>
            <w:r w:rsidRPr="007C7D19">
              <w:rPr>
                <w:rFonts w:ascii="Arial" w:hAnsi="Arial" w:cs="Arial"/>
                <w:sz w:val="20"/>
                <w:szCs w:val="20"/>
                <w:lang w:eastAsia="sl-SI"/>
              </w:rPr>
              <w:t>proračunski uporabnik, ki bo financiral novi projekt oziroma ukrep,</w:t>
            </w:r>
          </w:p>
          <w:p w14:paraId="2ADD1630" w14:textId="77777777" w:rsidR="00914D7B" w:rsidRPr="007C7D19" w:rsidRDefault="00914D7B" w:rsidP="00914D7B">
            <w:pPr>
              <w:widowControl w:val="0"/>
              <w:numPr>
                <w:ilvl w:val="0"/>
                <w:numId w:val="9"/>
              </w:numPr>
              <w:spacing w:line="260" w:lineRule="exact"/>
              <w:jc w:val="both"/>
              <w:rPr>
                <w:rFonts w:ascii="Arial" w:hAnsi="Arial" w:cs="Arial"/>
                <w:sz w:val="20"/>
                <w:szCs w:val="20"/>
                <w:lang w:eastAsia="sl-SI"/>
              </w:rPr>
            </w:pPr>
            <w:r w:rsidRPr="007C7D19">
              <w:rPr>
                <w:rFonts w:ascii="Arial" w:hAnsi="Arial" w:cs="Arial"/>
                <w:sz w:val="20"/>
                <w:szCs w:val="20"/>
                <w:lang w:eastAsia="sl-SI"/>
              </w:rPr>
              <w:t xml:space="preserve">projekt oziroma ukrep, s katerim se bodo dosegli cilji vladnega gradiva, in </w:t>
            </w:r>
          </w:p>
          <w:p w14:paraId="7EA8EA7A" w14:textId="77777777" w:rsidR="00914D7B" w:rsidRPr="007C7D19" w:rsidRDefault="00914D7B" w:rsidP="00914D7B">
            <w:pPr>
              <w:widowControl w:val="0"/>
              <w:numPr>
                <w:ilvl w:val="0"/>
                <w:numId w:val="9"/>
              </w:numPr>
              <w:spacing w:line="260" w:lineRule="exact"/>
              <w:jc w:val="both"/>
              <w:rPr>
                <w:rFonts w:ascii="Arial" w:hAnsi="Arial" w:cs="Arial"/>
                <w:sz w:val="20"/>
                <w:szCs w:val="20"/>
                <w:lang w:eastAsia="sl-SI"/>
              </w:rPr>
            </w:pPr>
            <w:r w:rsidRPr="007C7D19">
              <w:rPr>
                <w:rFonts w:ascii="Arial" w:hAnsi="Arial" w:cs="Arial"/>
                <w:sz w:val="20"/>
                <w:szCs w:val="20"/>
                <w:lang w:eastAsia="sl-SI"/>
              </w:rPr>
              <w:t>proračunske postavke.</w:t>
            </w:r>
          </w:p>
          <w:p w14:paraId="31384F9E" w14:textId="77777777" w:rsidR="00914D7B" w:rsidRPr="007C7D19" w:rsidRDefault="00914D7B" w:rsidP="007C2672">
            <w:pPr>
              <w:widowControl w:val="0"/>
              <w:ind w:left="284"/>
              <w:jc w:val="both"/>
              <w:rPr>
                <w:rFonts w:ascii="Arial" w:hAnsi="Arial" w:cs="Arial"/>
                <w:sz w:val="20"/>
                <w:szCs w:val="20"/>
                <w:lang w:eastAsia="sl-SI"/>
              </w:rPr>
            </w:pPr>
            <w:r w:rsidRPr="007C7D19">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8533FA2" w14:textId="77777777" w:rsidR="00914D7B" w:rsidRPr="007C7D19" w:rsidRDefault="00914D7B" w:rsidP="007C2672">
            <w:pPr>
              <w:widowControl w:val="0"/>
              <w:ind w:left="714"/>
              <w:jc w:val="both"/>
              <w:rPr>
                <w:rFonts w:ascii="Arial" w:hAnsi="Arial" w:cs="Arial"/>
                <w:b/>
                <w:sz w:val="20"/>
                <w:szCs w:val="20"/>
                <w:lang w:eastAsia="sl-SI"/>
              </w:rPr>
            </w:pPr>
            <w:r w:rsidRPr="007C7D19">
              <w:rPr>
                <w:rFonts w:ascii="Arial" w:hAnsi="Arial" w:cs="Arial"/>
                <w:b/>
                <w:sz w:val="20"/>
                <w:szCs w:val="20"/>
                <w:lang w:eastAsia="sl-SI"/>
              </w:rPr>
              <w:t>II.b Manjkajoče pravice porabe bodo zagotovljene s prerazporeditvijo:</w:t>
            </w:r>
          </w:p>
          <w:p w14:paraId="0CBCFE86" w14:textId="77777777" w:rsidR="00914D7B" w:rsidRPr="007C7D19" w:rsidRDefault="00914D7B" w:rsidP="007C2672">
            <w:pPr>
              <w:widowControl w:val="0"/>
              <w:ind w:left="284"/>
              <w:jc w:val="both"/>
              <w:rPr>
                <w:rFonts w:ascii="Arial" w:hAnsi="Arial" w:cs="Arial"/>
                <w:sz w:val="20"/>
                <w:szCs w:val="20"/>
                <w:lang w:eastAsia="sl-SI"/>
              </w:rPr>
            </w:pPr>
            <w:r w:rsidRPr="007C7D19">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97D17E5" w14:textId="77777777" w:rsidR="00914D7B" w:rsidRPr="007C7D19" w:rsidRDefault="00914D7B" w:rsidP="007C2672">
            <w:pPr>
              <w:widowControl w:val="0"/>
              <w:ind w:left="714"/>
              <w:jc w:val="both"/>
              <w:rPr>
                <w:rFonts w:ascii="Arial" w:hAnsi="Arial" w:cs="Arial"/>
                <w:b/>
                <w:sz w:val="20"/>
                <w:szCs w:val="20"/>
                <w:lang w:eastAsia="sl-SI"/>
              </w:rPr>
            </w:pPr>
            <w:r w:rsidRPr="007C7D19">
              <w:rPr>
                <w:rFonts w:ascii="Arial" w:hAnsi="Arial" w:cs="Arial"/>
                <w:b/>
                <w:sz w:val="20"/>
                <w:szCs w:val="20"/>
                <w:lang w:eastAsia="sl-SI"/>
              </w:rPr>
              <w:t>II.c</w:t>
            </w:r>
            <w:r>
              <w:rPr>
                <w:rFonts w:ascii="Arial" w:hAnsi="Arial" w:cs="Arial"/>
                <w:b/>
                <w:sz w:val="20"/>
                <w:szCs w:val="20"/>
                <w:lang w:eastAsia="sl-SI"/>
              </w:rPr>
              <w:t xml:space="preserve"> </w:t>
            </w:r>
            <w:r w:rsidRPr="007C7D19">
              <w:rPr>
                <w:rFonts w:ascii="Arial" w:hAnsi="Arial" w:cs="Arial"/>
                <w:b/>
                <w:sz w:val="20"/>
                <w:szCs w:val="20"/>
                <w:lang w:eastAsia="sl-SI"/>
              </w:rPr>
              <w:t>Načrtovana nadomestitev zmanjšanih prihodkov in povečanih odhodkov proračuna:</w:t>
            </w:r>
          </w:p>
          <w:p w14:paraId="5F0A9564" w14:textId="77777777" w:rsidR="00914D7B" w:rsidRPr="007C7D19" w:rsidRDefault="00914D7B" w:rsidP="007C2672">
            <w:pPr>
              <w:widowControl w:val="0"/>
              <w:ind w:left="284"/>
              <w:jc w:val="both"/>
              <w:rPr>
                <w:rFonts w:ascii="Arial" w:hAnsi="Arial" w:cs="Arial"/>
                <w:sz w:val="20"/>
                <w:szCs w:val="20"/>
                <w:lang w:eastAsia="sl-SI"/>
              </w:rPr>
            </w:pPr>
            <w:r w:rsidRPr="007C7D19">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914D7B" w:rsidRPr="007C7D19" w14:paraId="12867EB2" w14:textId="77777777" w:rsidTr="007C267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30667CBE" w14:textId="77777777" w:rsidR="00914D7B" w:rsidRPr="007C7D19" w:rsidRDefault="00914D7B" w:rsidP="007C2672">
            <w:pPr>
              <w:rPr>
                <w:rFonts w:ascii="Arial" w:hAnsi="Arial" w:cs="Arial"/>
                <w:b/>
                <w:sz w:val="20"/>
                <w:szCs w:val="20"/>
              </w:rPr>
            </w:pPr>
            <w:r w:rsidRPr="007C7D19">
              <w:rPr>
                <w:rFonts w:ascii="Arial" w:hAnsi="Arial" w:cs="Arial"/>
                <w:b/>
                <w:sz w:val="20"/>
                <w:szCs w:val="20"/>
              </w:rPr>
              <w:lastRenderedPageBreak/>
              <w:t>7.b Predstavitev ocene finančnih posledic pod 40.000 EUR: /</w:t>
            </w:r>
          </w:p>
          <w:p w14:paraId="66CC5352" w14:textId="77777777" w:rsidR="00914D7B" w:rsidRPr="007C7D19" w:rsidRDefault="00914D7B" w:rsidP="007C2672">
            <w:pPr>
              <w:rPr>
                <w:rFonts w:ascii="Arial" w:hAnsi="Arial" w:cs="Arial"/>
                <w:sz w:val="20"/>
                <w:szCs w:val="20"/>
              </w:rPr>
            </w:pPr>
            <w:r w:rsidRPr="007C7D19">
              <w:rPr>
                <w:rFonts w:ascii="Arial" w:hAnsi="Arial" w:cs="Arial"/>
                <w:sz w:val="20"/>
                <w:szCs w:val="20"/>
              </w:rPr>
              <w:t>(Samo če izberete NE pod točko 6.a.)</w:t>
            </w:r>
          </w:p>
          <w:p w14:paraId="47A569DF" w14:textId="77777777" w:rsidR="00914D7B" w:rsidRPr="007C7D19" w:rsidRDefault="00914D7B" w:rsidP="007C2672">
            <w:pPr>
              <w:rPr>
                <w:rFonts w:ascii="Arial" w:hAnsi="Arial" w:cs="Arial"/>
                <w:b/>
                <w:sz w:val="20"/>
                <w:szCs w:val="20"/>
              </w:rPr>
            </w:pPr>
            <w:r w:rsidRPr="007C7D19">
              <w:rPr>
                <w:rFonts w:ascii="Arial" w:hAnsi="Arial" w:cs="Arial"/>
                <w:b/>
                <w:sz w:val="20"/>
                <w:szCs w:val="20"/>
              </w:rPr>
              <w:t>Kratka obrazložitev</w:t>
            </w:r>
          </w:p>
          <w:p w14:paraId="2FDB7E3C" w14:textId="0C376354" w:rsidR="00914D7B" w:rsidRPr="002B5E8D" w:rsidRDefault="002B5E8D" w:rsidP="007C2672">
            <w:pPr>
              <w:rPr>
                <w:rFonts w:ascii="Arial" w:hAnsi="Arial" w:cs="Arial"/>
                <w:bCs/>
                <w:sz w:val="20"/>
                <w:szCs w:val="20"/>
              </w:rPr>
            </w:pPr>
            <w:r w:rsidRPr="002B5E8D">
              <w:rPr>
                <w:rFonts w:ascii="Arial" w:hAnsi="Arial" w:cs="Arial"/>
                <w:bCs/>
                <w:sz w:val="20"/>
                <w:szCs w:val="20"/>
              </w:rPr>
              <w:t>/</w:t>
            </w:r>
          </w:p>
        </w:tc>
      </w:tr>
      <w:tr w:rsidR="00914D7B" w:rsidRPr="007C7D19" w14:paraId="27EBD403" w14:textId="77777777" w:rsidTr="007C267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4CB71D4C" w14:textId="77777777" w:rsidR="00914D7B" w:rsidRPr="007C7D19" w:rsidRDefault="00914D7B" w:rsidP="007C2672">
            <w:pPr>
              <w:rPr>
                <w:rFonts w:ascii="Arial" w:hAnsi="Arial" w:cs="Arial"/>
                <w:b/>
                <w:sz w:val="20"/>
                <w:szCs w:val="20"/>
              </w:rPr>
            </w:pPr>
            <w:r w:rsidRPr="007C7D19">
              <w:rPr>
                <w:rFonts w:ascii="Arial" w:hAnsi="Arial" w:cs="Arial"/>
                <w:b/>
                <w:sz w:val="20"/>
                <w:szCs w:val="20"/>
              </w:rPr>
              <w:t>8. Predstavitev sodelovanja z združenji občin: /</w:t>
            </w:r>
          </w:p>
        </w:tc>
      </w:tr>
      <w:tr w:rsidR="00914D7B" w:rsidRPr="007C7D19" w14:paraId="4A4CC71E" w14:textId="77777777" w:rsidTr="007C2672">
        <w:tc>
          <w:tcPr>
            <w:tcW w:w="6669" w:type="dxa"/>
            <w:gridSpan w:val="9"/>
          </w:tcPr>
          <w:p w14:paraId="1D31440B" w14:textId="77777777" w:rsidR="00914D7B" w:rsidRPr="007C7D19" w:rsidRDefault="00914D7B" w:rsidP="007C2672">
            <w:pPr>
              <w:pStyle w:val="Neotevilenodstavek"/>
              <w:widowControl w:val="0"/>
              <w:spacing w:before="0" w:after="0" w:line="260" w:lineRule="exact"/>
              <w:rPr>
                <w:iCs/>
                <w:sz w:val="20"/>
                <w:szCs w:val="20"/>
              </w:rPr>
            </w:pPr>
            <w:r w:rsidRPr="007C7D19">
              <w:rPr>
                <w:iCs/>
                <w:sz w:val="20"/>
                <w:szCs w:val="20"/>
              </w:rPr>
              <w:t>Vsebina predloženega gradiva (predpisa) vpliva na:</w:t>
            </w:r>
          </w:p>
          <w:p w14:paraId="060C2261" w14:textId="77777777" w:rsidR="00914D7B" w:rsidRPr="007C7D19" w:rsidRDefault="00914D7B" w:rsidP="00914D7B">
            <w:pPr>
              <w:pStyle w:val="Neotevilenodstavek"/>
              <w:widowControl w:val="0"/>
              <w:numPr>
                <w:ilvl w:val="1"/>
                <w:numId w:val="8"/>
              </w:numPr>
              <w:spacing w:before="0" w:after="0" w:line="260" w:lineRule="exact"/>
              <w:rPr>
                <w:iCs/>
                <w:sz w:val="20"/>
                <w:szCs w:val="20"/>
              </w:rPr>
            </w:pPr>
            <w:r w:rsidRPr="007C7D19">
              <w:rPr>
                <w:iCs/>
                <w:sz w:val="20"/>
                <w:szCs w:val="20"/>
              </w:rPr>
              <w:t>pristojnosti občin,</w:t>
            </w:r>
          </w:p>
          <w:p w14:paraId="1A8FA88D" w14:textId="77777777" w:rsidR="00914D7B" w:rsidRPr="007C7D19" w:rsidRDefault="00914D7B" w:rsidP="00914D7B">
            <w:pPr>
              <w:pStyle w:val="Neotevilenodstavek"/>
              <w:widowControl w:val="0"/>
              <w:numPr>
                <w:ilvl w:val="1"/>
                <w:numId w:val="8"/>
              </w:numPr>
              <w:spacing w:before="0" w:after="0" w:line="260" w:lineRule="exact"/>
              <w:rPr>
                <w:iCs/>
                <w:sz w:val="20"/>
                <w:szCs w:val="20"/>
              </w:rPr>
            </w:pPr>
            <w:r w:rsidRPr="007C7D19">
              <w:rPr>
                <w:iCs/>
                <w:sz w:val="20"/>
                <w:szCs w:val="20"/>
              </w:rPr>
              <w:t>delovanje občin,</w:t>
            </w:r>
          </w:p>
          <w:p w14:paraId="1441DD60" w14:textId="77777777" w:rsidR="00914D7B" w:rsidRPr="007C7D19" w:rsidRDefault="00914D7B" w:rsidP="00914D7B">
            <w:pPr>
              <w:pStyle w:val="Neotevilenodstavek"/>
              <w:widowControl w:val="0"/>
              <w:numPr>
                <w:ilvl w:val="1"/>
                <w:numId w:val="8"/>
              </w:numPr>
              <w:spacing w:before="0" w:after="0" w:line="260" w:lineRule="exact"/>
              <w:rPr>
                <w:iCs/>
                <w:sz w:val="20"/>
                <w:szCs w:val="20"/>
              </w:rPr>
            </w:pPr>
            <w:r w:rsidRPr="007C7D19">
              <w:rPr>
                <w:iCs/>
                <w:sz w:val="20"/>
                <w:szCs w:val="20"/>
              </w:rPr>
              <w:t>financiranje občin.</w:t>
            </w:r>
          </w:p>
          <w:p w14:paraId="3DD66F89" w14:textId="77777777" w:rsidR="00914D7B" w:rsidRPr="007C7D19" w:rsidRDefault="00914D7B" w:rsidP="007C2672">
            <w:pPr>
              <w:pStyle w:val="Neotevilenodstavek"/>
              <w:widowControl w:val="0"/>
              <w:spacing w:before="0" w:after="0" w:line="260" w:lineRule="exact"/>
              <w:ind w:left="1440"/>
              <w:rPr>
                <w:iCs/>
                <w:sz w:val="20"/>
                <w:szCs w:val="20"/>
              </w:rPr>
            </w:pPr>
          </w:p>
        </w:tc>
        <w:tc>
          <w:tcPr>
            <w:tcW w:w="2431" w:type="dxa"/>
            <w:gridSpan w:val="3"/>
          </w:tcPr>
          <w:p w14:paraId="6681B56E" w14:textId="77777777" w:rsidR="00914D7B" w:rsidRPr="007C7D19" w:rsidRDefault="00914D7B" w:rsidP="007C2672">
            <w:pPr>
              <w:pStyle w:val="Neotevilenodstavek"/>
              <w:widowControl w:val="0"/>
              <w:spacing w:before="0" w:after="0" w:line="260" w:lineRule="exact"/>
              <w:jc w:val="center"/>
              <w:rPr>
                <w:sz w:val="20"/>
                <w:szCs w:val="20"/>
              </w:rPr>
            </w:pPr>
          </w:p>
          <w:p w14:paraId="191A34ED" w14:textId="77777777" w:rsidR="00914D7B" w:rsidRPr="007C7D19" w:rsidRDefault="00914D7B" w:rsidP="007C2672">
            <w:pPr>
              <w:pStyle w:val="Neotevilenodstavek"/>
              <w:widowControl w:val="0"/>
              <w:spacing w:before="0" w:after="0" w:line="260" w:lineRule="exact"/>
              <w:jc w:val="center"/>
              <w:rPr>
                <w:sz w:val="20"/>
                <w:szCs w:val="20"/>
              </w:rPr>
            </w:pPr>
            <w:r w:rsidRPr="007C7D19">
              <w:rPr>
                <w:sz w:val="20"/>
                <w:szCs w:val="20"/>
              </w:rPr>
              <w:t>NE</w:t>
            </w:r>
          </w:p>
          <w:p w14:paraId="1D6D1428" w14:textId="77777777" w:rsidR="00914D7B" w:rsidRPr="007C7D19" w:rsidRDefault="00914D7B" w:rsidP="007C2672">
            <w:pPr>
              <w:pStyle w:val="Neotevilenodstavek"/>
              <w:widowControl w:val="0"/>
              <w:spacing w:before="0" w:after="0" w:line="260" w:lineRule="exact"/>
              <w:jc w:val="center"/>
              <w:rPr>
                <w:sz w:val="20"/>
                <w:szCs w:val="20"/>
              </w:rPr>
            </w:pPr>
            <w:r w:rsidRPr="007C7D19">
              <w:rPr>
                <w:sz w:val="20"/>
                <w:szCs w:val="20"/>
              </w:rPr>
              <w:t>NE</w:t>
            </w:r>
          </w:p>
          <w:p w14:paraId="7CAB14E0" w14:textId="77777777" w:rsidR="00914D7B" w:rsidRPr="007C7D19" w:rsidRDefault="00914D7B" w:rsidP="007C2672">
            <w:pPr>
              <w:pStyle w:val="Neotevilenodstavek"/>
              <w:widowControl w:val="0"/>
              <w:spacing w:before="0" w:after="0" w:line="260" w:lineRule="exact"/>
              <w:jc w:val="center"/>
              <w:rPr>
                <w:sz w:val="20"/>
                <w:szCs w:val="20"/>
              </w:rPr>
            </w:pPr>
            <w:r w:rsidRPr="007C7D19">
              <w:rPr>
                <w:sz w:val="20"/>
                <w:szCs w:val="20"/>
              </w:rPr>
              <w:t>NE</w:t>
            </w:r>
          </w:p>
        </w:tc>
      </w:tr>
      <w:tr w:rsidR="00914D7B" w:rsidRPr="007C7D19" w14:paraId="0FA85348" w14:textId="77777777" w:rsidTr="007C2672">
        <w:trPr>
          <w:trHeight w:val="274"/>
        </w:trPr>
        <w:tc>
          <w:tcPr>
            <w:tcW w:w="9100" w:type="dxa"/>
            <w:gridSpan w:val="12"/>
          </w:tcPr>
          <w:p w14:paraId="7E7F998B" w14:textId="77777777" w:rsidR="00914D7B" w:rsidRPr="007C7D19" w:rsidRDefault="00914D7B" w:rsidP="007C2672">
            <w:pPr>
              <w:pStyle w:val="Neotevilenodstavek"/>
              <w:widowControl w:val="0"/>
              <w:spacing w:before="0" w:after="0" w:line="260" w:lineRule="exact"/>
              <w:rPr>
                <w:iCs/>
                <w:sz w:val="20"/>
                <w:szCs w:val="20"/>
              </w:rPr>
            </w:pPr>
            <w:r w:rsidRPr="007C7D19">
              <w:rPr>
                <w:iCs/>
                <w:sz w:val="20"/>
                <w:szCs w:val="20"/>
              </w:rPr>
              <w:t xml:space="preserve">Gradivo (predpis) je bilo poslano v mnenje: </w:t>
            </w:r>
          </w:p>
          <w:p w14:paraId="00326CED" w14:textId="77777777" w:rsidR="00914D7B" w:rsidRPr="007C7D19" w:rsidRDefault="00914D7B" w:rsidP="00914D7B">
            <w:pPr>
              <w:pStyle w:val="Neotevilenodstavek"/>
              <w:widowControl w:val="0"/>
              <w:numPr>
                <w:ilvl w:val="0"/>
                <w:numId w:val="10"/>
              </w:numPr>
              <w:spacing w:before="0" w:after="0" w:line="260" w:lineRule="exact"/>
              <w:rPr>
                <w:iCs/>
                <w:sz w:val="20"/>
                <w:szCs w:val="20"/>
              </w:rPr>
            </w:pPr>
            <w:r w:rsidRPr="007C7D19">
              <w:rPr>
                <w:iCs/>
                <w:sz w:val="20"/>
                <w:szCs w:val="20"/>
              </w:rPr>
              <w:t>Skupnosti občin Slovenije SOS: NE</w:t>
            </w:r>
          </w:p>
          <w:p w14:paraId="2989644A" w14:textId="77777777" w:rsidR="00914D7B" w:rsidRPr="007C7D19" w:rsidRDefault="00914D7B" w:rsidP="00914D7B">
            <w:pPr>
              <w:pStyle w:val="Neotevilenodstavek"/>
              <w:widowControl w:val="0"/>
              <w:numPr>
                <w:ilvl w:val="0"/>
                <w:numId w:val="10"/>
              </w:numPr>
              <w:spacing w:before="0" w:after="0" w:line="260" w:lineRule="exact"/>
              <w:rPr>
                <w:iCs/>
                <w:sz w:val="20"/>
                <w:szCs w:val="20"/>
              </w:rPr>
            </w:pPr>
            <w:r w:rsidRPr="007C7D19">
              <w:rPr>
                <w:iCs/>
                <w:sz w:val="20"/>
                <w:szCs w:val="20"/>
              </w:rPr>
              <w:t>Združenju občin Slovenije ZOS: NE</w:t>
            </w:r>
          </w:p>
          <w:p w14:paraId="16D93A76" w14:textId="77777777" w:rsidR="00914D7B" w:rsidRPr="007C7D19" w:rsidRDefault="00914D7B" w:rsidP="00914D7B">
            <w:pPr>
              <w:pStyle w:val="Neotevilenodstavek"/>
              <w:widowControl w:val="0"/>
              <w:numPr>
                <w:ilvl w:val="0"/>
                <w:numId w:val="10"/>
              </w:numPr>
              <w:spacing w:before="0" w:after="0" w:line="260" w:lineRule="exact"/>
              <w:rPr>
                <w:iCs/>
                <w:sz w:val="20"/>
                <w:szCs w:val="20"/>
              </w:rPr>
            </w:pPr>
            <w:r w:rsidRPr="007C7D19">
              <w:rPr>
                <w:iCs/>
                <w:sz w:val="20"/>
                <w:szCs w:val="20"/>
              </w:rPr>
              <w:t>Združenju mestnih občin Slovenije ZMOS: NE</w:t>
            </w:r>
          </w:p>
          <w:p w14:paraId="26A47EFC" w14:textId="77777777" w:rsidR="00914D7B" w:rsidRPr="007C7D19" w:rsidRDefault="00914D7B" w:rsidP="007C2672">
            <w:pPr>
              <w:pStyle w:val="Neotevilenodstavek"/>
              <w:widowControl w:val="0"/>
              <w:spacing w:before="0" w:after="0" w:line="260" w:lineRule="exact"/>
              <w:rPr>
                <w:iCs/>
                <w:sz w:val="20"/>
                <w:szCs w:val="20"/>
              </w:rPr>
            </w:pPr>
          </w:p>
        </w:tc>
      </w:tr>
      <w:tr w:rsidR="00914D7B" w:rsidRPr="007C7D19" w14:paraId="6B24BE1C" w14:textId="77777777" w:rsidTr="007C2672">
        <w:tc>
          <w:tcPr>
            <w:tcW w:w="9100" w:type="dxa"/>
            <w:gridSpan w:val="12"/>
            <w:vAlign w:val="center"/>
          </w:tcPr>
          <w:p w14:paraId="478F9A71" w14:textId="77777777" w:rsidR="00914D7B" w:rsidRPr="007C7D19" w:rsidRDefault="00914D7B" w:rsidP="007C2672">
            <w:pPr>
              <w:pStyle w:val="Neotevilenodstavek"/>
              <w:widowControl w:val="0"/>
              <w:spacing w:before="0" w:after="0" w:line="260" w:lineRule="exact"/>
              <w:jc w:val="left"/>
              <w:rPr>
                <w:b/>
                <w:sz w:val="20"/>
                <w:szCs w:val="20"/>
              </w:rPr>
            </w:pPr>
            <w:r w:rsidRPr="007C7D19">
              <w:rPr>
                <w:b/>
                <w:sz w:val="20"/>
                <w:szCs w:val="20"/>
              </w:rPr>
              <w:t>9. Predstavitev sodelovanja javnosti:</w:t>
            </w:r>
          </w:p>
        </w:tc>
      </w:tr>
      <w:tr w:rsidR="00914D7B" w:rsidRPr="007C7D19" w14:paraId="67A75AB7" w14:textId="77777777" w:rsidTr="007C2672">
        <w:tc>
          <w:tcPr>
            <w:tcW w:w="6669" w:type="dxa"/>
            <w:gridSpan w:val="9"/>
          </w:tcPr>
          <w:p w14:paraId="7B9E28F0" w14:textId="77777777" w:rsidR="00914D7B" w:rsidRPr="007C7D19" w:rsidRDefault="00914D7B" w:rsidP="007C2672">
            <w:pPr>
              <w:pStyle w:val="Neotevilenodstavek"/>
              <w:widowControl w:val="0"/>
              <w:spacing w:before="0" w:after="0" w:line="260" w:lineRule="exact"/>
              <w:rPr>
                <w:sz w:val="20"/>
                <w:szCs w:val="20"/>
              </w:rPr>
            </w:pPr>
            <w:r w:rsidRPr="007C7D19">
              <w:rPr>
                <w:iCs/>
                <w:sz w:val="20"/>
                <w:szCs w:val="20"/>
              </w:rPr>
              <w:t>Gradivo je bilo predhodno objavljeno na spletni strani predlagatelja:</w:t>
            </w:r>
          </w:p>
        </w:tc>
        <w:tc>
          <w:tcPr>
            <w:tcW w:w="2431" w:type="dxa"/>
            <w:gridSpan w:val="3"/>
          </w:tcPr>
          <w:p w14:paraId="7D956742" w14:textId="77777777" w:rsidR="00914D7B" w:rsidRPr="007C7D19" w:rsidRDefault="00914D7B" w:rsidP="007C2672">
            <w:pPr>
              <w:pStyle w:val="Neotevilenodstavek"/>
              <w:widowControl w:val="0"/>
              <w:spacing w:before="0" w:after="0" w:line="260" w:lineRule="exact"/>
              <w:jc w:val="center"/>
              <w:rPr>
                <w:iCs/>
                <w:sz w:val="20"/>
                <w:szCs w:val="20"/>
              </w:rPr>
            </w:pPr>
            <w:r w:rsidRPr="007C7D19">
              <w:rPr>
                <w:sz w:val="20"/>
                <w:szCs w:val="20"/>
              </w:rPr>
              <w:t>NE</w:t>
            </w:r>
          </w:p>
        </w:tc>
      </w:tr>
      <w:tr w:rsidR="00914D7B" w:rsidRPr="007C7D19" w14:paraId="0D574107" w14:textId="77777777" w:rsidTr="007C2672">
        <w:tc>
          <w:tcPr>
            <w:tcW w:w="9100" w:type="dxa"/>
            <w:gridSpan w:val="12"/>
          </w:tcPr>
          <w:p w14:paraId="1A50158B" w14:textId="77777777" w:rsidR="00914D7B" w:rsidRPr="007C7D19" w:rsidRDefault="00914D7B" w:rsidP="007C2672">
            <w:pPr>
              <w:pStyle w:val="Neotevilenodstavek"/>
              <w:widowControl w:val="0"/>
              <w:spacing w:before="0" w:after="0" w:line="260" w:lineRule="exact"/>
              <w:rPr>
                <w:iCs/>
                <w:sz w:val="20"/>
                <w:szCs w:val="20"/>
              </w:rPr>
            </w:pPr>
            <w:r w:rsidRPr="007C7D19">
              <w:rPr>
                <w:iCs/>
                <w:sz w:val="20"/>
                <w:szCs w:val="20"/>
              </w:rPr>
              <w:t>Gradivo (letno poročilo) ni take narave, ki bi zahtevala poprejšnjo objavo in javno razpravo</w:t>
            </w:r>
          </w:p>
        </w:tc>
      </w:tr>
      <w:tr w:rsidR="00914D7B" w:rsidRPr="007C7D19" w14:paraId="44CF218D" w14:textId="77777777" w:rsidTr="007C2672">
        <w:tc>
          <w:tcPr>
            <w:tcW w:w="6669" w:type="dxa"/>
            <w:gridSpan w:val="9"/>
            <w:vAlign w:val="center"/>
          </w:tcPr>
          <w:p w14:paraId="6766609D" w14:textId="77777777" w:rsidR="00914D7B" w:rsidRPr="007C7D19" w:rsidRDefault="00914D7B" w:rsidP="007C2672">
            <w:pPr>
              <w:pStyle w:val="Neotevilenodstavek"/>
              <w:widowControl w:val="0"/>
              <w:spacing w:before="0" w:after="0" w:line="260" w:lineRule="exact"/>
              <w:jc w:val="left"/>
              <w:rPr>
                <w:sz w:val="20"/>
                <w:szCs w:val="20"/>
              </w:rPr>
            </w:pPr>
            <w:r w:rsidRPr="007C7D19">
              <w:rPr>
                <w:b/>
                <w:sz w:val="20"/>
                <w:szCs w:val="20"/>
              </w:rPr>
              <w:t>10. Pri pripravi gradiva so bile upoštevane zahteve iz Resolucije o normativni dejavnosti:</w:t>
            </w:r>
          </w:p>
        </w:tc>
        <w:tc>
          <w:tcPr>
            <w:tcW w:w="2431" w:type="dxa"/>
            <w:gridSpan w:val="3"/>
            <w:vAlign w:val="center"/>
          </w:tcPr>
          <w:p w14:paraId="5D955447" w14:textId="77777777" w:rsidR="00914D7B" w:rsidRPr="007C7D19" w:rsidRDefault="00914D7B" w:rsidP="007C2672">
            <w:pPr>
              <w:pStyle w:val="Neotevilenodstavek"/>
              <w:widowControl w:val="0"/>
              <w:spacing w:before="0" w:after="0" w:line="260" w:lineRule="exact"/>
              <w:jc w:val="center"/>
              <w:rPr>
                <w:iCs/>
                <w:sz w:val="20"/>
                <w:szCs w:val="20"/>
              </w:rPr>
            </w:pPr>
            <w:r w:rsidRPr="007C7D19">
              <w:rPr>
                <w:sz w:val="20"/>
                <w:szCs w:val="20"/>
              </w:rPr>
              <w:t>NE</w:t>
            </w:r>
          </w:p>
        </w:tc>
      </w:tr>
      <w:tr w:rsidR="00914D7B" w:rsidRPr="007C7D19" w14:paraId="55024A24" w14:textId="77777777" w:rsidTr="007C2672">
        <w:tc>
          <w:tcPr>
            <w:tcW w:w="6669" w:type="dxa"/>
            <w:gridSpan w:val="9"/>
            <w:vAlign w:val="center"/>
          </w:tcPr>
          <w:p w14:paraId="5946FE6E" w14:textId="77777777" w:rsidR="00914D7B" w:rsidRPr="007C7D19" w:rsidRDefault="00914D7B" w:rsidP="007C2672">
            <w:pPr>
              <w:pStyle w:val="Neotevilenodstavek"/>
              <w:widowControl w:val="0"/>
              <w:spacing w:before="0" w:after="0" w:line="260" w:lineRule="exact"/>
              <w:jc w:val="left"/>
              <w:rPr>
                <w:b/>
                <w:sz w:val="20"/>
                <w:szCs w:val="20"/>
              </w:rPr>
            </w:pPr>
            <w:r w:rsidRPr="007C7D19">
              <w:rPr>
                <w:b/>
                <w:sz w:val="20"/>
                <w:szCs w:val="20"/>
              </w:rPr>
              <w:t>11. Gradivo je uvrščeno v delovni program vlade:</w:t>
            </w:r>
          </w:p>
        </w:tc>
        <w:tc>
          <w:tcPr>
            <w:tcW w:w="2431" w:type="dxa"/>
            <w:gridSpan w:val="3"/>
            <w:vAlign w:val="center"/>
          </w:tcPr>
          <w:p w14:paraId="139BA47F" w14:textId="77777777" w:rsidR="00914D7B" w:rsidRPr="007C7D19" w:rsidRDefault="00914D7B" w:rsidP="007C2672">
            <w:pPr>
              <w:pStyle w:val="Neotevilenodstavek"/>
              <w:widowControl w:val="0"/>
              <w:spacing w:before="0" w:after="0" w:line="260" w:lineRule="exact"/>
              <w:jc w:val="center"/>
              <w:rPr>
                <w:sz w:val="20"/>
                <w:szCs w:val="20"/>
              </w:rPr>
            </w:pPr>
            <w:r w:rsidRPr="007C7D19">
              <w:rPr>
                <w:sz w:val="20"/>
                <w:szCs w:val="20"/>
              </w:rPr>
              <w:t>NE</w:t>
            </w:r>
          </w:p>
        </w:tc>
      </w:tr>
      <w:tr w:rsidR="00914D7B" w:rsidRPr="007C7D19" w14:paraId="1783E12F" w14:textId="77777777" w:rsidTr="007C2672">
        <w:tc>
          <w:tcPr>
            <w:tcW w:w="9100" w:type="dxa"/>
            <w:gridSpan w:val="12"/>
            <w:tcBorders>
              <w:top w:val="single" w:sz="4" w:space="0" w:color="000000"/>
              <w:left w:val="single" w:sz="4" w:space="0" w:color="000000"/>
              <w:bottom w:val="single" w:sz="4" w:space="0" w:color="000000"/>
              <w:right w:val="single" w:sz="4" w:space="0" w:color="000000"/>
            </w:tcBorders>
          </w:tcPr>
          <w:p w14:paraId="53E33526" w14:textId="77777777" w:rsidR="00914D7B" w:rsidRPr="007C7D19" w:rsidRDefault="00914D7B" w:rsidP="007C2672">
            <w:pPr>
              <w:pStyle w:val="Poglavje"/>
              <w:widowControl w:val="0"/>
              <w:spacing w:before="0" w:after="0" w:line="260" w:lineRule="exact"/>
              <w:ind w:left="3400"/>
              <w:jc w:val="left"/>
              <w:rPr>
                <w:sz w:val="20"/>
                <w:szCs w:val="20"/>
              </w:rPr>
            </w:pPr>
          </w:p>
          <w:p w14:paraId="4E7AC620" w14:textId="77777777" w:rsidR="00914D7B" w:rsidRPr="007C7D19" w:rsidRDefault="00914D7B" w:rsidP="007C2672">
            <w:pPr>
              <w:pStyle w:val="Poglavje"/>
              <w:widowControl w:val="0"/>
              <w:spacing w:before="0" w:after="0" w:line="260" w:lineRule="exact"/>
              <w:ind w:left="3400"/>
              <w:jc w:val="left"/>
              <w:rPr>
                <w:b w:val="0"/>
                <w:sz w:val="20"/>
                <w:szCs w:val="20"/>
              </w:rPr>
            </w:pPr>
            <w:r w:rsidRPr="007C7D19">
              <w:rPr>
                <w:b w:val="0"/>
                <w:sz w:val="20"/>
                <w:szCs w:val="20"/>
              </w:rPr>
              <w:t xml:space="preserve">                                                       </w:t>
            </w:r>
            <w:r>
              <w:rPr>
                <w:b w:val="0"/>
                <w:sz w:val="20"/>
                <w:szCs w:val="20"/>
              </w:rPr>
              <w:t xml:space="preserve">    </w:t>
            </w:r>
            <w:r w:rsidRPr="007C7D19">
              <w:rPr>
                <w:b w:val="0"/>
                <w:sz w:val="20"/>
                <w:szCs w:val="20"/>
              </w:rPr>
              <w:t>UROŠ BREŽAN</w:t>
            </w:r>
          </w:p>
          <w:p w14:paraId="570F92DD" w14:textId="77777777" w:rsidR="00914D7B" w:rsidRDefault="00914D7B" w:rsidP="007C2672">
            <w:pPr>
              <w:pStyle w:val="Poglavje"/>
              <w:widowControl w:val="0"/>
              <w:spacing w:before="0" w:after="0" w:line="260" w:lineRule="exact"/>
              <w:ind w:left="3400"/>
              <w:jc w:val="left"/>
              <w:rPr>
                <w:b w:val="0"/>
                <w:sz w:val="20"/>
                <w:szCs w:val="20"/>
              </w:rPr>
            </w:pPr>
            <w:r w:rsidRPr="007C7D19">
              <w:rPr>
                <w:b w:val="0"/>
                <w:sz w:val="20"/>
                <w:szCs w:val="20"/>
              </w:rPr>
              <w:t xml:space="preserve">                                                               MINISTER</w:t>
            </w:r>
          </w:p>
          <w:p w14:paraId="0B820EF1" w14:textId="77777777" w:rsidR="00914D7B" w:rsidRPr="00D14D51" w:rsidRDefault="00914D7B" w:rsidP="007C2672">
            <w:pPr>
              <w:pStyle w:val="Poglavje"/>
              <w:widowControl w:val="0"/>
              <w:spacing w:before="0" w:after="0" w:line="260" w:lineRule="exact"/>
              <w:ind w:left="3400"/>
              <w:jc w:val="left"/>
              <w:rPr>
                <w:b w:val="0"/>
                <w:sz w:val="20"/>
                <w:szCs w:val="20"/>
              </w:rPr>
            </w:pPr>
          </w:p>
        </w:tc>
      </w:tr>
    </w:tbl>
    <w:p w14:paraId="3962934E" w14:textId="77777777" w:rsidR="00914D7B" w:rsidRDefault="00914D7B" w:rsidP="00914D7B">
      <w:pPr>
        <w:pStyle w:val="Telobesedila2"/>
        <w:spacing w:line="240" w:lineRule="auto"/>
        <w:rPr>
          <w:rFonts w:ascii="Arial" w:hAnsi="Arial" w:cs="Arial"/>
          <w:bCs/>
          <w:sz w:val="20"/>
        </w:rPr>
      </w:pPr>
    </w:p>
    <w:p w14:paraId="15B9D8E7" w14:textId="55848C7E" w:rsidR="00914D7B" w:rsidRDefault="00914D7B" w:rsidP="00914D7B">
      <w:pPr>
        <w:pStyle w:val="Telobesedila2"/>
        <w:spacing w:line="240" w:lineRule="auto"/>
        <w:jc w:val="both"/>
        <w:rPr>
          <w:rFonts w:ascii="Arial" w:hAnsi="Arial" w:cs="Arial"/>
          <w:b/>
          <w:bCs/>
          <w:sz w:val="20"/>
          <w:szCs w:val="20"/>
        </w:rPr>
      </w:pPr>
      <w:r w:rsidRPr="007C7D19">
        <w:rPr>
          <w:rFonts w:ascii="Arial" w:hAnsi="Arial" w:cs="Arial"/>
          <w:bCs/>
          <w:sz w:val="20"/>
        </w:rPr>
        <w:t xml:space="preserve">Priloga: </w:t>
      </w:r>
      <w:r w:rsidR="002B5E8D">
        <w:rPr>
          <w:rFonts w:ascii="Arial" w:hAnsi="Arial" w:cs="Arial"/>
          <w:bCs/>
          <w:sz w:val="20"/>
        </w:rPr>
        <w:t>jedro gradiva</w:t>
      </w:r>
    </w:p>
    <w:p w14:paraId="718B933A" w14:textId="3AF5E1C1" w:rsidR="00914D7B" w:rsidRDefault="002B5E8D" w:rsidP="002B5E8D">
      <w:pPr>
        <w:tabs>
          <w:tab w:val="left" w:pos="1650"/>
        </w:tabs>
        <w:spacing w:before="120"/>
        <w:rPr>
          <w:rFonts w:ascii="Arial" w:hAnsi="Arial" w:cs="Arial"/>
          <w:b/>
          <w:bCs/>
          <w:sz w:val="20"/>
          <w:szCs w:val="20"/>
        </w:rPr>
      </w:pPr>
      <w:r>
        <w:rPr>
          <w:rFonts w:ascii="Arial" w:hAnsi="Arial" w:cs="Arial"/>
          <w:b/>
          <w:bCs/>
          <w:sz w:val="20"/>
          <w:szCs w:val="20"/>
        </w:rPr>
        <w:tab/>
      </w:r>
    </w:p>
    <w:p w14:paraId="55D453E5" w14:textId="77777777" w:rsidR="002B5E8D" w:rsidRDefault="002B5E8D" w:rsidP="002B5E8D">
      <w:pPr>
        <w:tabs>
          <w:tab w:val="left" w:pos="1650"/>
        </w:tabs>
        <w:spacing w:before="120"/>
        <w:rPr>
          <w:rFonts w:ascii="Arial" w:hAnsi="Arial" w:cs="Arial"/>
          <w:b/>
          <w:bCs/>
          <w:sz w:val="20"/>
          <w:szCs w:val="20"/>
        </w:rPr>
      </w:pPr>
    </w:p>
    <w:bookmarkEnd w:id="0"/>
    <w:p w14:paraId="10DEEAB2" w14:textId="5C7ACA36" w:rsidR="002B5E8D" w:rsidRPr="00401918" w:rsidRDefault="002B5E8D" w:rsidP="002B5E8D">
      <w:pPr>
        <w:pStyle w:val="Glava3"/>
        <w:jc w:val="center"/>
        <w:rPr>
          <w:sz w:val="28"/>
          <w:szCs w:val="28"/>
        </w:rPr>
      </w:pPr>
      <w:r w:rsidRPr="00401918">
        <w:rPr>
          <w:sz w:val="28"/>
          <w:szCs w:val="28"/>
        </w:rPr>
        <w:lastRenderedPageBreak/>
        <w:t>POROČILO DELEGACIJE REPUBLIKE SLOVENIJE O DELU</w:t>
      </w:r>
      <w:r>
        <w:rPr>
          <w:sz w:val="28"/>
          <w:szCs w:val="28"/>
        </w:rPr>
        <w:t xml:space="preserve"> </w:t>
      </w:r>
      <w:r w:rsidRPr="00401918">
        <w:rPr>
          <w:sz w:val="28"/>
          <w:szCs w:val="28"/>
        </w:rPr>
        <w:t>NA</w:t>
      </w:r>
      <w:r>
        <w:rPr>
          <w:sz w:val="28"/>
          <w:szCs w:val="28"/>
        </w:rPr>
        <w:t xml:space="preserve"> SKUPNEM OSMEM IN DEVETEM</w:t>
      </w:r>
      <w:r w:rsidRPr="00401918">
        <w:rPr>
          <w:sz w:val="28"/>
          <w:szCs w:val="28"/>
        </w:rPr>
        <w:t xml:space="preserve"> PREGLEDOVALNEM SESTANKU DRŽAV</w:t>
      </w:r>
      <w:r>
        <w:rPr>
          <w:sz w:val="28"/>
          <w:szCs w:val="28"/>
        </w:rPr>
        <w:t xml:space="preserve"> </w:t>
      </w:r>
      <w:r w:rsidRPr="00401918">
        <w:rPr>
          <w:sz w:val="28"/>
          <w:szCs w:val="28"/>
        </w:rPr>
        <w:t>POGODBENIC KONVENCIJE O JEDRSKI VARNOSTI</w:t>
      </w:r>
    </w:p>
    <w:p w14:paraId="0DFDDB7E" w14:textId="08F18857" w:rsidR="00284DBB" w:rsidRPr="00284DBB" w:rsidRDefault="002B5E8D" w:rsidP="00284DBB">
      <w:pPr>
        <w:pStyle w:val="Glava3"/>
        <w:jc w:val="center"/>
        <w:rPr>
          <w:sz w:val="28"/>
          <w:szCs w:val="28"/>
        </w:rPr>
      </w:pPr>
      <w:r w:rsidRPr="00401918">
        <w:rPr>
          <w:sz w:val="28"/>
          <w:szCs w:val="28"/>
        </w:rPr>
        <w:t>Dunaj, 2</w:t>
      </w:r>
      <w:r>
        <w:rPr>
          <w:sz w:val="28"/>
          <w:szCs w:val="28"/>
        </w:rPr>
        <w:t>0</w:t>
      </w:r>
      <w:r w:rsidRPr="00401918">
        <w:rPr>
          <w:sz w:val="28"/>
          <w:szCs w:val="28"/>
        </w:rPr>
        <w:t xml:space="preserve">.3. – </w:t>
      </w:r>
      <w:r>
        <w:rPr>
          <w:sz w:val="28"/>
          <w:szCs w:val="28"/>
        </w:rPr>
        <w:t>31</w:t>
      </w:r>
      <w:r w:rsidRPr="00401918">
        <w:rPr>
          <w:sz w:val="28"/>
          <w:szCs w:val="28"/>
        </w:rPr>
        <w:t>.</w:t>
      </w:r>
      <w:r>
        <w:rPr>
          <w:sz w:val="28"/>
          <w:szCs w:val="28"/>
        </w:rPr>
        <w:t>3</w:t>
      </w:r>
      <w:r w:rsidRPr="00401918">
        <w:rPr>
          <w:sz w:val="28"/>
          <w:szCs w:val="28"/>
        </w:rPr>
        <w:t>.20</w:t>
      </w:r>
      <w:r>
        <w:rPr>
          <w:sz w:val="28"/>
          <w:szCs w:val="28"/>
        </w:rPr>
        <w:t>23</w:t>
      </w:r>
      <w:bookmarkStart w:id="1" w:name="_Toc485283169"/>
    </w:p>
    <w:p w14:paraId="073ACAD0" w14:textId="77777777" w:rsidR="00841BD8" w:rsidRDefault="00841BD8" w:rsidP="00284DBB">
      <w:pPr>
        <w:pStyle w:val="Naslov2"/>
        <w:spacing w:after="120"/>
        <w:jc w:val="both"/>
        <w:rPr>
          <w:sz w:val="20"/>
          <w:szCs w:val="20"/>
        </w:rPr>
      </w:pPr>
    </w:p>
    <w:p w14:paraId="43075401" w14:textId="333B5BBA" w:rsidR="002B5E8D" w:rsidRPr="00284DBB" w:rsidRDefault="002B5E8D" w:rsidP="00284DBB">
      <w:pPr>
        <w:pStyle w:val="Naslov2"/>
        <w:spacing w:after="120"/>
        <w:jc w:val="both"/>
        <w:rPr>
          <w:sz w:val="20"/>
          <w:szCs w:val="20"/>
        </w:rPr>
      </w:pPr>
      <w:r w:rsidRPr="00284DBB">
        <w:rPr>
          <w:sz w:val="20"/>
          <w:szCs w:val="20"/>
        </w:rPr>
        <w:t>1 Splošno</w:t>
      </w:r>
      <w:bookmarkEnd w:id="1"/>
    </w:p>
    <w:p w14:paraId="0B2E81F5" w14:textId="510F1FEA" w:rsidR="002B5E8D" w:rsidRPr="00284DBB" w:rsidRDefault="002B5E8D" w:rsidP="00284DBB">
      <w:pPr>
        <w:pStyle w:val="Glava3"/>
        <w:jc w:val="both"/>
        <w:rPr>
          <w:rFonts w:cs="Arial"/>
          <w:b w:val="0"/>
          <w:sz w:val="20"/>
        </w:rPr>
      </w:pPr>
      <w:r w:rsidRPr="00284DBB">
        <w:rPr>
          <w:rFonts w:cs="Arial"/>
          <w:b w:val="0"/>
          <w:sz w:val="20"/>
        </w:rPr>
        <w:t>Skladno z 20. členom Konvencije o jedrski varnosti (KJV) in s sklepi organizacijskega sestanka pogodbenic KJV, se je od 20. do 31. 3. 2023 na skupnem osmem in devetem pregledovalnem sestanku pogodbenic KJV na sedežu Mednarodne agencije za atomsko energijo (</w:t>
      </w:r>
      <w:r w:rsidR="005C4DA1">
        <w:rPr>
          <w:rFonts w:cs="Arial"/>
          <w:b w:val="0"/>
          <w:sz w:val="20"/>
        </w:rPr>
        <w:t>IAEA</w:t>
      </w:r>
      <w:r w:rsidRPr="00284DBB">
        <w:rPr>
          <w:rFonts w:cs="Arial"/>
          <w:b w:val="0"/>
          <w:sz w:val="20"/>
        </w:rPr>
        <w:t>) sešlo 81 pogodbenic od 91. Zaradi pandemije Covid-19 v letu 2020 ni bilo možno izpeljati osmega pregledovalnega sestanka kljub temu, da so pogodbenice pripravile nacionalna poročila, jih pregledale ter pri tem postavile vprašanja, ki so jih pogodbenice tudi odgovorile. Omenjeni del pregleda v sklopu osmega poročanja po KJV je bil vključen tudi v ta skupni pregledovalni sestanek.</w:t>
      </w:r>
    </w:p>
    <w:p w14:paraId="2F8054FC" w14:textId="6DAC69B5" w:rsidR="002B5E8D" w:rsidRPr="00284DBB" w:rsidRDefault="002B5E8D" w:rsidP="00284DBB">
      <w:pPr>
        <w:pStyle w:val="Glava3"/>
        <w:jc w:val="both"/>
        <w:rPr>
          <w:rFonts w:cs="Arial"/>
          <w:b w:val="0"/>
          <w:sz w:val="20"/>
        </w:rPr>
      </w:pPr>
      <w:r w:rsidRPr="00284DBB">
        <w:rPr>
          <w:rFonts w:cs="Arial"/>
          <w:b w:val="0"/>
          <w:sz w:val="20"/>
        </w:rPr>
        <w:t>Skupnemu osmemu in devetemu pregledovalnemu sestanku je predsedovala Dana Drabova iz Češke. Podpredsednika pregledovalnega sestanka sta bila Manwoong Kim iz Južne Koreje in Carl-Magnus Larsson iz Avstralije, ki je tudi predsedoval usklajevalni delovni skupini (»Open Ended Working Group«).</w:t>
      </w:r>
    </w:p>
    <w:p w14:paraId="3225EC15" w14:textId="514C9484" w:rsidR="002B5E8D" w:rsidRPr="00284DBB" w:rsidRDefault="002B5E8D" w:rsidP="00284DBB">
      <w:pPr>
        <w:pStyle w:val="Telobesedila"/>
        <w:jc w:val="both"/>
        <w:rPr>
          <w:rFonts w:ascii="Arial" w:hAnsi="Arial" w:cs="Arial"/>
          <w:snapToGrid w:val="0"/>
          <w:sz w:val="20"/>
          <w:szCs w:val="20"/>
          <w:lang w:eastAsia="sl-SI"/>
        </w:rPr>
      </w:pPr>
      <w:r w:rsidRPr="00284DBB">
        <w:rPr>
          <w:rFonts w:ascii="Arial" w:hAnsi="Arial" w:cs="Arial"/>
          <w:snapToGrid w:val="0"/>
          <w:sz w:val="20"/>
          <w:szCs w:val="20"/>
          <w:lang w:eastAsia="sl-SI"/>
        </w:rPr>
        <w:t>Slovenija je bila ena od trinajstih držav, ki so že pred pregledovalnim sestankom na spletni strani</w:t>
      </w:r>
      <w:r w:rsidR="00A65FE4" w:rsidRPr="00284DBB">
        <w:rPr>
          <w:rFonts w:ascii="Arial" w:hAnsi="Arial" w:cs="Arial"/>
          <w:snapToGrid w:val="0"/>
          <w:sz w:val="20"/>
          <w:szCs w:val="20"/>
          <w:lang w:eastAsia="sl-SI"/>
        </w:rPr>
        <w:t xml:space="preserve"> IAEA</w:t>
      </w:r>
      <w:r w:rsidRPr="00284DBB">
        <w:rPr>
          <w:rFonts w:ascii="Arial" w:hAnsi="Arial" w:cs="Arial"/>
          <w:snapToGrid w:val="0"/>
          <w:sz w:val="20"/>
          <w:szCs w:val="20"/>
          <w:lang w:eastAsia="sl-SI"/>
        </w:rPr>
        <w:t xml:space="preserve"> objavile svoje nacionalno poročilo za javnost. Sicer bodo vsa nacionalna poročila objavljena na spletu 90 dni po zaključku pregledovalnega sestanka.</w:t>
      </w:r>
    </w:p>
    <w:p w14:paraId="415DACB1" w14:textId="0E18C61B" w:rsidR="002B5E8D" w:rsidRPr="00284DBB" w:rsidRDefault="002B5E8D" w:rsidP="00284DBB">
      <w:pPr>
        <w:pStyle w:val="Telobesedila"/>
        <w:jc w:val="both"/>
        <w:rPr>
          <w:rFonts w:ascii="Arial" w:hAnsi="Arial" w:cs="Arial"/>
          <w:snapToGrid w:val="0"/>
          <w:sz w:val="20"/>
          <w:szCs w:val="20"/>
          <w:lang w:eastAsia="sl-SI"/>
        </w:rPr>
      </w:pPr>
      <w:r w:rsidRPr="00284DBB">
        <w:rPr>
          <w:rFonts w:ascii="Arial" w:hAnsi="Arial" w:cs="Arial"/>
          <w:snapToGrid w:val="0"/>
          <w:sz w:val="20"/>
          <w:szCs w:val="20"/>
          <w:lang w:eastAsia="sl-SI"/>
        </w:rPr>
        <w:t>Slovenija je v predhodnem postopku zastavljanja vprašanj na nacionalna poročila 8. in 9. pregledovalnega procesa zastavila vprašanja 24 državam. Ključ, po katerem je Slovenija izbirala države, ki jim je zastavila vprašanja, je bil naslednji: a) Slovenija je zastavila vprašanja državam iz svoje (tj. 2.) skupine; b) poleg tega je zastavila vprašanja še državam z obsežnejšim jedrskim programom glede na število reaktorjev; c) vprašanja je zastavila tudi državam, s katerimi ima sklenjene dvostranske sporazume; d) spraševala je tudi države, ki imajo reaktorje s podobno tehnologijo, kot je NE</w:t>
      </w:r>
      <w:r w:rsidR="008306F7" w:rsidRPr="00284DBB">
        <w:rPr>
          <w:rFonts w:ascii="Arial" w:hAnsi="Arial" w:cs="Arial"/>
          <w:snapToGrid w:val="0"/>
          <w:sz w:val="20"/>
          <w:szCs w:val="20"/>
          <w:lang w:eastAsia="sl-SI"/>
        </w:rPr>
        <w:t xml:space="preserve"> Krško</w:t>
      </w:r>
      <w:r w:rsidRPr="00284DBB">
        <w:rPr>
          <w:rFonts w:ascii="Arial" w:hAnsi="Arial" w:cs="Arial"/>
          <w:snapToGrid w:val="0"/>
          <w:sz w:val="20"/>
          <w:szCs w:val="20"/>
          <w:lang w:eastAsia="sl-SI"/>
        </w:rPr>
        <w:t>. Približno po enakih načelih, kot jih je Slovenija uporabila pri zastavljanju vprašanj, so bile izbrane tudi predstavitve, ki so jih obiskali slovenski predstavniki.</w:t>
      </w:r>
    </w:p>
    <w:p w14:paraId="41B6CE0E" w14:textId="77777777" w:rsidR="002B5E8D" w:rsidRPr="00284DBB" w:rsidRDefault="002B5E8D" w:rsidP="00284DBB">
      <w:pPr>
        <w:pStyle w:val="Telobesedila"/>
        <w:jc w:val="both"/>
        <w:rPr>
          <w:rFonts w:ascii="Arial" w:hAnsi="Arial" w:cs="Arial"/>
          <w:snapToGrid w:val="0"/>
          <w:sz w:val="20"/>
          <w:szCs w:val="20"/>
          <w:lang w:eastAsia="sl-SI"/>
        </w:rPr>
      </w:pPr>
      <w:r w:rsidRPr="00284DBB">
        <w:rPr>
          <w:rFonts w:ascii="Arial" w:hAnsi="Arial" w:cs="Arial"/>
          <w:snapToGrid w:val="0"/>
          <w:sz w:val="20"/>
          <w:szCs w:val="20"/>
          <w:lang w:eastAsia="sl-SI"/>
        </w:rPr>
        <w:t>Slovenija je drugim pogodbenicam KJV zastavila skupaj 179 vprašanj, in sicer Švici 20, Belgiji 16, Madžarski 15, Švedski 14, Slovaški 12, Španiji in Finski po 10, Franciji, Avstriji in Češki po 9, Združenemu kraljestvu (ZK) in Belorusiji po 8, Združenim državam Amerike (ZDA) in Kitajski po 5, Japonski in Hrvaški po 4, Kanadi in Italiji po 3, Nemčiji in Portugalski po 2, Indiji, Ruski federaciji in Nizozemski pa po enega.</w:t>
      </w:r>
    </w:p>
    <w:p w14:paraId="05E93E20" w14:textId="758331AD" w:rsidR="00841BD8" w:rsidRDefault="00841BD8" w:rsidP="00665C1D">
      <w:pPr>
        <w:spacing w:after="120"/>
        <w:jc w:val="both"/>
        <w:rPr>
          <w:rFonts w:ascii="Arial" w:hAnsi="Arial" w:cs="Arial"/>
          <w:b/>
          <w:bCs/>
          <w:snapToGrid w:val="0"/>
          <w:sz w:val="20"/>
          <w:szCs w:val="20"/>
          <w:u w:val="single"/>
        </w:rPr>
      </w:pPr>
    </w:p>
    <w:p w14:paraId="4515A8D1" w14:textId="77777777" w:rsidR="00841BD8" w:rsidRDefault="00841BD8" w:rsidP="00665C1D">
      <w:pPr>
        <w:spacing w:after="120"/>
        <w:jc w:val="both"/>
        <w:rPr>
          <w:rFonts w:ascii="Arial" w:hAnsi="Arial" w:cs="Arial"/>
          <w:b/>
          <w:bCs/>
          <w:snapToGrid w:val="0"/>
          <w:sz w:val="20"/>
          <w:szCs w:val="20"/>
          <w:u w:val="single"/>
        </w:rPr>
      </w:pPr>
    </w:p>
    <w:p w14:paraId="17FA8022" w14:textId="7D327130" w:rsidR="00665C1D" w:rsidRPr="00841BD8" w:rsidRDefault="00841BD8" w:rsidP="00665C1D">
      <w:pPr>
        <w:spacing w:after="120"/>
        <w:jc w:val="both"/>
        <w:rPr>
          <w:rFonts w:ascii="Arial" w:hAnsi="Arial" w:cs="Arial"/>
          <w:b/>
          <w:bCs/>
          <w:i/>
          <w:iCs/>
          <w:snapToGrid w:val="0"/>
          <w:sz w:val="20"/>
          <w:szCs w:val="20"/>
        </w:rPr>
      </w:pPr>
      <w:r w:rsidRPr="00841BD8">
        <w:rPr>
          <w:rFonts w:ascii="Arial" w:hAnsi="Arial" w:cs="Arial"/>
          <w:b/>
          <w:bCs/>
          <w:i/>
          <w:iCs/>
          <w:snapToGrid w:val="0"/>
          <w:sz w:val="20"/>
          <w:szCs w:val="20"/>
        </w:rPr>
        <w:t xml:space="preserve">2 </w:t>
      </w:r>
      <w:r w:rsidR="00665C1D" w:rsidRPr="00841BD8">
        <w:rPr>
          <w:rFonts w:ascii="Arial" w:hAnsi="Arial" w:cs="Arial"/>
          <w:b/>
          <w:bCs/>
          <w:i/>
          <w:iCs/>
          <w:snapToGrid w:val="0"/>
          <w:sz w:val="20"/>
          <w:szCs w:val="20"/>
        </w:rPr>
        <w:t>Slovenija</w:t>
      </w:r>
    </w:p>
    <w:p w14:paraId="1FDD62C3" w14:textId="2A079FBA" w:rsidR="00841BD8" w:rsidRDefault="00841BD8" w:rsidP="00665C1D">
      <w:pPr>
        <w:pStyle w:val="Telobesedila"/>
        <w:jc w:val="both"/>
        <w:rPr>
          <w:rFonts w:ascii="Arial" w:hAnsi="Arial" w:cs="Arial"/>
          <w:sz w:val="20"/>
          <w:szCs w:val="20"/>
        </w:rPr>
      </w:pPr>
      <w:r w:rsidRPr="00841BD8">
        <w:rPr>
          <w:rFonts w:ascii="Arial" w:hAnsi="Arial" w:cs="Arial"/>
          <w:sz w:val="20"/>
          <w:szCs w:val="20"/>
        </w:rPr>
        <w:t xml:space="preserve">Slovenija je bila vključena v </w:t>
      </w:r>
      <w:r>
        <w:rPr>
          <w:rFonts w:ascii="Arial" w:hAnsi="Arial" w:cs="Arial"/>
          <w:sz w:val="20"/>
          <w:szCs w:val="20"/>
        </w:rPr>
        <w:t>2.</w:t>
      </w:r>
      <w:r w:rsidRPr="00841BD8">
        <w:rPr>
          <w:rFonts w:ascii="Arial" w:hAnsi="Arial" w:cs="Arial"/>
          <w:sz w:val="20"/>
          <w:szCs w:val="20"/>
        </w:rPr>
        <w:t xml:space="preserve"> skupino</w:t>
      </w:r>
      <w:r>
        <w:rPr>
          <w:rFonts w:ascii="Arial" w:hAnsi="Arial" w:cs="Arial"/>
          <w:sz w:val="20"/>
          <w:szCs w:val="20"/>
        </w:rPr>
        <w:t xml:space="preserve">. </w:t>
      </w:r>
      <w:r w:rsidRPr="00841BD8">
        <w:rPr>
          <w:rFonts w:ascii="Arial" w:hAnsi="Arial" w:cs="Arial"/>
          <w:sz w:val="20"/>
          <w:szCs w:val="20"/>
        </w:rPr>
        <w:t xml:space="preserve">Kot članica </w:t>
      </w:r>
      <w:r>
        <w:rPr>
          <w:rFonts w:ascii="Arial" w:hAnsi="Arial" w:cs="Arial"/>
          <w:sz w:val="20"/>
          <w:szCs w:val="20"/>
        </w:rPr>
        <w:t>te</w:t>
      </w:r>
      <w:r w:rsidRPr="00841BD8">
        <w:rPr>
          <w:rFonts w:ascii="Arial" w:hAnsi="Arial" w:cs="Arial"/>
          <w:sz w:val="20"/>
          <w:szCs w:val="20"/>
        </w:rPr>
        <w:t xml:space="preserve"> skupine je</w:t>
      </w:r>
      <w:r>
        <w:rPr>
          <w:rFonts w:ascii="Arial" w:hAnsi="Arial" w:cs="Arial"/>
          <w:sz w:val="20"/>
          <w:szCs w:val="20"/>
        </w:rPr>
        <w:t xml:space="preserve"> </w:t>
      </w:r>
      <w:r w:rsidRPr="00841BD8">
        <w:rPr>
          <w:rFonts w:ascii="Arial" w:hAnsi="Arial" w:cs="Arial"/>
          <w:sz w:val="20"/>
          <w:szCs w:val="20"/>
        </w:rPr>
        <w:t xml:space="preserve">aktivno prispevala k vprašanjem in oblikovanju poročila poročevalca tudi za druge države </w:t>
      </w:r>
      <w:r>
        <w:rPr>
          <w:rFonts w:ascii="Arial" w:hAnsi="Arial" w:cs="Arial"/>
          <w:sz w:val="20"/>
          <w:szCs w:val="20"/>
        </w:rPr>
        <w:t>v skupini.</w:t>
      </w:r>
    </w:p>
    <w:p w14:paraId="00125A4B" w14:textId="41043B0E" w:rsidR="00665C1D" w:rsidRPr="00284DBB" w:rsidRDefault="00665C1D" w:rsidP="00665C1D">
      <w:pPr>
        <w:pStyle w:val="Telobesedila"/>
        <w:jc w:val="both"/>
        <w:rPr>
          <w:rFonts w:ascii="Arial" w:hAnsi="Arial" w:cs="Arial"/>
          <w:sz w:val="20"/>
          <w:szCs w:val="20"/>
        </w:rPr>
      </w:pPr>
      <w:r w:rsidRPr="00284DBB">
        <w:rPr>
          <w:rFonts w:ascii="Arial" w:hAnsi="Arial" w:cs="Arial"/>
          <w:sz w:val="20"/>
          <w:szCs w:val="20"/>
        </w:rPr>
        <w:t>Slovenija je imela svojo predstavitev</w:t>
      </w:r>
      <w:r w:rsidR="00841BD8">
        <w:rPr>
          <w:rFonts w:ascii="Arial" w:hAnsi="Arial" w:cs="Arial"/>
          <w:sz w:val="20"/>
          <w:szCs w:val="20"/>
        </w:rPr>
        <w:t>,</w:t>
      </w:r>
      <w:r w:rsidRPr="00284DBB">
        <w:rPr>
          <w:rFonts w:ascii="Arial" w:hAnsi="Arial" w:cs="Arial"/>
          <w:sz w:val="20"/>
          <w:szCs w:val="20"/>
        </w:rPr>
        <w:t xml:space="preserve"> </w:t>
      </w:r>
      <w:r w:rsidR="00841BD8" w:rsidRPr="00841BD8">
        <w:rPr>
          <w:rFonts w:ascii="Arial" w:hAnsi="Arial" w:cs="Arial"/>
          <w:sz w:val="20"/>
          <w:szCs w:val="20"/>
        </w:rPr>
        <w:t>kot prva od držav iz druge skupine</w:t>
      </w:r>
      <w:r w:rsidR="00841BD8" w:rsidRPr="00284DBB">
        <w:rPr>
          <w:rFonts w:ascii="Arial" w:hAnsi="Arial" w:cs="Arial"/>
          <w:sz w:val="20"/>
          <w:szCs w:val="20"/>
        </w:rPr>
        <w:t xml:space="preserve"> </w:t>
      </w:r>
      <w:r w:rsidRPr="00284DBB">
        <w:rPr>
          <w:rFonts w:ascii="Arial" w:hAnsi="Arial" w:cs="Arial"/>
          <w:sz w:val="20"/>
          <w:szCs w:val="20"/>
        </w:rPr>
        <w:t xml:space="preserve">prvi dan pregledovalnega sestanka 20.3.2023. Predstavitev je sledila predpisanemu formatu poročanja, in vključevala glavne teme iz zadnjih dveh poročil skupaj z novostmi od izdaje zadnjega poročila, odgovore na poročevalčevo poročilo s prejšnjega pregledovalnega sestanka, pomembne dogodke, dobro prakso, načrtovane ukrepe za izboljšanje jedrske varnosti in ključna področja, pri katerih je Slovenija prejela vprašanja na svoje nacionalno poročilo. Slovenija je na zadnji dve nacionalni poročili prejela 174 vprašanj, in sicer na 6. člen – obstoječi jedrski objekti – 26 vprašanj, na 7. člen – zakonski okvir – 7 vprašanj, na 8. člen – upravni organ – 9 vprašanj, na 9. člen – odgovornost imetnika dovoljenja – 2 vprašanji, na 10. člen – pomembnost jedrske varnosti – 16 vprašanj, na 11. člen – finančni in človeški viri – 3 vprašanja, na 12. člen – človeški faktor – 3 vprašanja, na 13. člen – zagotavljanje kakovosti – 8 vprašanj, na 14. člen – ocenjevanje in preverjanje varnosti – 23 vprašanj, na 15. člen – varstvo pred sevanji – 13 vprašanj, na 16. člen – pripravljenost na izredni dogodek – 23 vprašanj, na 17. člen – lokacija jedrskega objekta – 4 </w:t>
      </w:r>
      <w:r w:rsidRPr="00284DBB">
        <w:rPr>
          <w:rFonts w:ascii="Arial" w:hAnsi="Arial" w:cs="Arial"/>
          <w:sz w:val="20"/>
          <w:szCs w:val="20"/>
        </w:rPr>
        <w:lastRenderedPageBreak/>
        <w:t xml:space="preserve">vprašanja, na 18. člen – načrtovanje in gradnja – 4 vprašanja, na 19. člen – obratovanje jedrskega objekta – 8 vprašanj in še 25 splošnih vprašanj. Glede na države, ki so Sloveniji zastavile vprašanja, je bila porazdelitev vprašanj naslednja: Avstralija je zastavila 23 vprašanj, Avstrija 17, Belgija 11, Belorusija 2, Bolgarija 2, Bosna in Hercegovina 2,Češka 26, Francija 19, Hrvaška 2, Indija 2, Indonezija 3, Italija 12, Japonska 2, Madžarska 1, Nizozemska 9, Pakistan 5, Ruska Federacija 3, Slovaška 8, Španija 20 in ZDA 5 vprašanj. Skupaj je Sloveniji zastavilo vprašanja 20 držav. </w:t>
      </w:r>
    </w:p>
    <w:p w14:paraId="5B1E9CBA" w14:textId="77777777" w:rsidR="00665C1D" w:rsidRPr="00284DBB" w:rsidRDefault="00665C1D" w:rsidP="00665C1D">
      <w:pPr>
        <w:spacing w:after="120"/>
        <w:jc w:val="both"/>
        <w:rPr>
          <w:rFonts w:ascii="Arial" w:hAnsi="Arial" w:cs="Arial"/>
          <w:sz w:val="20"/>
          <w:szCs w:val="20"/>
        </w:rPr>
      </w:pPr>
      <w:r w:rsidRPr="00284DBB">
        <w:rPr>
          <w:rFonts w:ascii="Arial" w:hAnsi="Arial" w:cs="Arial"/>
          <w:sz w:val="20"/>
          <w:szCs w:val="20"/>
        </w:rPr>
        <w:t xml:space="preserve">V obeh omenjenih poročilih in predstavitvi Slovenije je zajeto obdobje od 7. pregledovalnega sestanka pogodbenic KJV, ki je bil leta 2017. </w:t>
      </w:r>
      <w:r>
        <w:rPr>
          <w:rFonts w:ascii="Arial" w:hAnsi="Arial" w:cs="Arial"/>
          <w:sz w:val="20"/>
          <w:szCs w:val="20"/>
        </w:rPr>
        <w:t>Vodja Službe za mednarodno sodelovanje URSJV</w:t>
      </w:r>
      <w:r w:rsidRPr="00284DBB">
        <w:rPr>
          <w:rFonts w:ascii="Arial" w:hAnsi="Arial" w:cs="Arial"/>
          <w:sz w:val="20"/>
          <w:szCs w:val="20"/>
        </w:rPr>
        <w:t xml:space="preserve"> je opisal dosežke na področju jedrske varnosti edine slovenske jedrske elektrarne Krško, za katero URSJV ocenjuje, da je v celotnem obdobju varno obratovala, saj ni bilo nobenih posebnih težav. Izvajanje nacionalnega akcijskega načrta</w:t>
      </w:r>
      <w:r>
        <w:rPr>
          <w:rFonts w:ascii="Arial" w:hAnsi="Arial" w:cs="Arial"/>
          <w:sz w:val="20"/>
          <w:szCs w:val="20"/>
        </w:rPr>
        <w:t xml:space="preserve"> po Fukušimi</w:t>
      </w:r>
      <w:r w:rsidRPr="00284DBB">
        <w:rPr>
          <w:rFonts w:ascii="Arial" w:hAnsi="Arial" w:cs="Arial"/>
          <w:sz w:val="20"/>
          <w:szCs w:val="20"/>
        </w:rPr>
        <w:t xml:space="preserve"> ter znotraj le-tega izvajanje Programa nadgradnje varnosti (PNV)  se je v tem obdobju zaključilo z izvedbo vseh načrtovanih izboljšav PNV, tudi izgradnjo suhega skladišča izrabljenega goriva (SFDS). Slovenija je zaprla vse izzive iz prejšnjega pregledovalnega sestanka. Ostali pomembnejši deli nacionalne predstavitve so se nanašali na načrtovanje dolgoročnega obratovanja NE Krško s ključnimi aktivnostmi na tem področju, izvedeno misijo za pregled varnosti dolgoročnega obratovanja (pre-SALTO) ter akcijskim planom prvega primerjalnega pregleda TPR na temo nadzora staranja v jedrskih objektih. Poleg tega pa tudi na spodbujanje varnostne kulture, redno izvajanje vseh mednarodnih strokovnih pregledov  ter tudi izkušnje z odzivom na pandemijo Covid-19.</w:t>
      </w:r>
    </w:p>
    <w:p w14:paraId="406F6F3A" w14:textId="77777777" w:rsidR="00665C1D" w:rsidRDefault="00665C1D" w:rsidP="00665C1D">
      <w:pPr>
        <w:pStyle w:val="Telobesedila"/>
        <w:jc w:val="both"/>
        <w:rPr>
          <w:rFonts w:ascii="Arial" w:hAnsi="Arial" w:cs="Arial"/>
          <w:sz w:val="20"/>
          <w:szCs w:val="20"/>
        </w:rPr>
      </w:pPr>
      <w:r w:rsidRPr="00284DBB">
        <w:rPr>
          <w:rFonts w:ascii="Arial" w:hAnsi="Arial" w:cs="Arial"/>
          <w:sz w:val="20"/>
          <w:szCs w:val="20"/>
        </w:rPr>
        <w:t xml:space="preserve">Poročilo, ki ga je sestavil poročevalec 2. skupine za Slovenijo, vsebuje dva nova izziva. Prvi se nanaša na izvedbo akcijskega plana tretjega občasnega varnostnega pregleda v NE Krško (PSR) na področju varnostnega faktorja staranje, ki vključuje potrebne akcije po izvedeni pre-SALTO misiji. </w:t>
      </w:r>
      <w:r>
        <w:rPr>
          <w:rFonts w:ascii="Arial" w:hAnsi="Arial" w:cs="Arial"/>
          <w:sz w:val="20"/>
          <w:szCs w:val="20"/>
        </w:rPr>
        <w:t xml:space="preserve"> </w:t>
      </w:r>
    </w:p>
    <w:p w14:paraId="0E0ADB84" w14:textId="77777777" w:rsidR="00665C1D" w:rsidRPr="00284DBB" w:rsidRDefault="00665C1D" w:rsidP="00665C1D">
      <w:pPr>
        <w:pStyle w:val="Telobesedila"/>
        <w:jc w:val="both"/>
        <w:rPr>
          <w:rFonts w:ascii="Arial" w:hAnsi="Arial" w:cs="Arial"/>
          <w:sz w:val="20"/>
          <w:szCs w:val="20"/>
        </w:rPr>
      </w:pPr>
      <w:r w:rsidRPr="00284DBB">
        <w:rPr>
          <w:rFonts w:ascii="Arial" w:hAnsi="Arial" w:cs="Arial"/>
          <w:sz w:val="20"/>
          <w:szCs w:val="20"/>
        </w:rPr>
        <w:t xml:space="preserve">Drugi pa na nadgradnjo nacionalnih kompetenc v luči morebitne gradnje nove jedrske elektrarne. Že sedaj, zlasti pa v primeru morebitne širitve slovenskega jedrskega programa bo potrebno povečati število strokovnjakov tudi na področju jedrske in sevalne varnosti. Potrebno je pravočasno zagotoviti dodatne kadre na URSJV, </w:t>
      </w:r>
      <w:r>
        <w:rPr>
          <w:rFonts w:ascii="Arial" w:hAnsi="Arial" w:cs="Arial"/>
          <w:sz w:val="20"/>
          <w:szCs w:val="20"/>
        </w:rPr>
        <w:t xml:space="preserve">v </w:t>
      </w:r>
      <w:r w:rsidRPr="00284DBB">
        <w:rPr>
          <w:rFonts w:ascii="Arial" w:hAnsi="Arial" w:cs="Arial"/>
          <w:sz w:val="20"/>
          <w:szCs w:val="20"/>
        </w:rPr>
        <w:t xml:space="preserve">drugih državnih organih in organizacijah ter v industriji. </w:t>
      </w:r>
    </w:p>
    <w:p w14:paraId="51940974" w14:textId="77777777" w:rsidR="00665C1D" w:rsidRPr="00284DBB" w:rsidRDefault="00665C1D" w:rsidP="00665C1D">
      <w:pPr>
        <w:autoSpaceDE w:val="0"/>
        <w:autoSpaceDN w:val="0"/>
        <w:adjustRightInd w:val="0"/>
        <w:spacing w:after="120"/>
        <w:jc w:val="both"/>
        <w:rPr>
          <w:rFonts w:ascii="Arial" w:hAnsi="Arial" w:cs="Arial"/>
          <w:sz w:val="20"/>
          <w:szCs w:val="20"/>
          <w:lang w:eastAsia="sl-SI"/>
        </w:rPr>
      </w:pPr>
      <w:r w:rsidRPr="00284DBB">
        <w:rPr>
          <w:rFonts w:ascii="Arial" w:hAnsi="Arial" w:cs="Arial"/>
          <w:sz w:val="20"/>
          <w:szCs w:val="20"/>
          <w:lang w:eastAsia="sl-SI"/>
        </w:rPr>
        <w:t>URSJV bi potreboval večje število strokovnjakov za postopek izdaje dovoljenj za morebitno gradnjo in obratovanje nove elektrarne in povečanje kompetenc za uspešno, učinkovito in kvalitetno izpeljavo vseh nalog v tem postopku. Strokoven in kompetenten kader bo ključen tudi na strani bodočega upravljavca, zato je zaposlovanju in razvoj kompetentnih strokovnjakov v Sloveniji potrebno posvetiti vso možno pozornost in potrebne finančne resurse.</w:t>
      </w:r>
    </w:p>
    <w:p w14:paraId="373B9151" w14:textId="77777777" w:rsidR="00665C1D" w:rsidRPr="00284DBB" w:rsidRDefault="00665C1D" w:rsidP="00665C1D">
      <w:pPr>
        <w:pStyle w:val="Telobesedila"/>
        <w:jc w:val="both"/>
        <w:rPr>
          <w:rFonts w:ascii="Arial" w:hAnsi="Arial" w:cs="Arial"/>
          <w:sz w:val="20"/>
          <w:szCs w:val="20"/>
        </w:rPr>
      </w:pPr>
      <w:r>
        <w:rPr>
          <w:rFonts w:ascii="Arial" w:hAnsi="Arial" w:cs="Arial"/>
          <w:sz w:val="20"/>
          <w:szCs w:val="20"/>
        </w:rPr>
        <w:t>Priprava in izvedba</w:t>
      </w:r>
      <w:r w:rsidRPr="00284DBB">
        <w:rPr>
          <w:rFonts w:ascii="Arial" w:hAnsi="Arial" w:cs="Arial"/>
          <w:sz w:val="20"/>
          <w:szCs w:val="20"/>
        </w:rPr>
        <w:t xml:space="preserve"> </w:t>
      </w:r>
      <w:r>
        <w:rPr>
          <w:rFonts w:ascii="Arial" w:hAnsi="Arial" w:cs="Arial"/>
          <w:sz w:val="20"/>
          <w:szCs w:val="20"/>
        </w:rPr>
        <w:t xml:space="preserve">mednarodne </w:t>
      </w:r>
      <w:r w:rsidRPr="00284DBB">
        <w:rPr>
          <w:rFonts w:ascii="Arial" w:hAnsi="Arial" w:cs="Arial"/>
          <w:sz w:val="20"/>
          <w:szCs w:val="20"/>
        </w:rPr>
        <w:t xml:space="preserve">vaje </w:t>
      </w:r>
      <w:r>
        <w:rPr>
          <w:rFonts w:ascii="Arial" w:hAnsi="Arial" w:cs="Arial"/>
          <w:sz w:val="20"/>
          <w:szCs w:val="20"/>
        </w:rPr>
        <w:t>s področja</w:t>
      </w:r>
      <w:r w:rsidRPr="00284DBB">
        <w:rPr>
          <w:rFonts w:ascii="Arial" w:hAnsi="Arial" w:cs="Arial"/>
          <w:sz w:val="20"/>
          <w:szCs w:val="20"/>
        </w:rPr>
        <w:t xml:space="preserve"> kibernetske varnosti </w:t>
      </w:r>
      <w:r>
        <w:rPr>
          <w:rFonts w:ascii="Arial" w:hAnsi="Arial" w:cs="Arial"/>
          <w:sz w:val="20"/>
          <w:szCs w:val="20"/>
        </w:rPr>
        <w:t xml:space="preserve"> v jedrskem objektu (KIVA2022) je bila </w:t>
      </w:r>
      <w:r w:rsidRPr="00284DBB">
        <w:rPr>
          <w:rFonts w:ascii="Arial" w:hAnsi="Arial" w:cs="Arial"/>
          <w:sz w:val="20"/>
          <w:szCs w:val="20"/>
        </w:rPr>
        <w:t>prepoznana kot primer dobre prakse</w:t>
      </w:r>
      <w:r>
        <w:rPr>
          <w:rFonts w:ascii="Arial" w:hAnsi="Arial" w:cs="Arial"/>
          <w:sz w:val="20"/>
          <w:szCs w:val="20"/>
        </w:rPr>
        <w:t>,</w:t>
      </w:r>
      <w:r w:rsidRPr="00284DBB">
        <w:rPr>
          <w:rFonts w:ascii="Arial" w:hAnsi="Arial" w:cs="Arial"/>
          <w:sz w:val="20"/>
          <w:szCs w:val="20"/>
        </w:rPr>
        <w:t xml:space="preserve"> </w:t>
      </w:r>
      <w:r>
        <w:rPr>
          <w:rFonts w:ascii="Arial" w:hAnsi="Arial" w:cs="Arial"/>
          <w:sz w:val="20"/>
          <w:szCs w:val="20"/>
        </w:rPr>
        <w:t>ob tem pa so članice skupine prepoznale še</w:t>
      </w:r>
      <w:r w:rsidRPr="00284DBB">
        <w:rPr>
          <w:rFonts w:ascii="Arial" w:hAnsi="Arial" w:cs="Arial"/>
          <w:sz w:val="20"/>
          <w:szCs w:val="20"/>
        </w:rPr>
        <w:t xml:space="preserve"> sed</w:t>
      </w:r>
      <w:r>
        <w:rPr>
          <w:rFonts w:ascii="Arial" w:hAnsi="Arial" w:cs="Arial"/>
          <w:sz w:val="20"/>
          <w:szCs w:val="20"/>
        </w:rPr>
        <w:t>e</w:t>
      </w:r>
      <w:r w:rsidRPr="00284DBB">
        <w:rPr>
          <w:rFonts w:ascii="Arial" w:hAnsi="Arial" w:cs="Arial"/>
          <w:sz w:val="20"/>
          <w:szCs w:val="20"/>
        </w:rPr>
        <w:t xml:space="preserve">m področij dobrega </w:t>
      </w:r>
      <w:r>
        <w:rPr>
          <w:rFonts w:ascii="Arial" w:hAnsi="Arial" w:cs="Arial"/>
          <w:sz w:val="20"/>
          <w:szCs w:val="20"/>
        </w:rPr>
        <w:t>izvajanja</w:t>
      </w:r>
      <w:r w:rsidRPr="00284DBB">
        <w:rPr>
          <w:rFonts w:ascii="Arial" w:hAnsi="Arial" w:cs="Arial"/>
          <w:sz w:val="20"/>
          <w:szCs w:val="20"/>
        </w:rPr>
        <w:t xml:space="preserve"> (izvedba programa nadgradnje varnosti, številne pregledovalne misije, dobro stanje varnostno obratovalnih kazalnikov, samoocena varnostne kulture </w:t>
      </w:r>
      <w:r>
        <w:rPr>
          <w:rFonts w:ascii="Arial" w:hAnsi="Arial" w:cs="Arial"/>
          <w:sz w:val="20"/>
          <w:szCs w:val="20"/>
        </w:rPr>
        <w:t>upravnega organa</w:t>
      </w:r>
      <w:r w:rsidRPr="00284DBB">
        <w:rPr>
          <w:rFonts w:ascii="Arial" w:hAnsi="Arial" w:cs="Arial"/>
          <w:sz w:val="20"/>
          <w:szCs w:val="20"/>
        </w:rPr>
        <w:t>, tri pa v povezavi s PSR in uvedbo novih varnostnih faktorjev predvsem pa področja fizičnega varovanja).</w:t>
      </w:r>
    </w:p>
    <w:p w14:paraId="516D0349" w14:textId="5E23F8CF" w:rsidR="00665C1D" w:rsidRDefault="00665C1D" w:rsidP="00284DBB">
      <w:pPr>
        <w:pStyle w:val="Glava3"/>
        <w:rPr>
          <w:rFonts w:cs="Arial"/>
          <w:b w:val="0"/>
          <w:sz w:val="20"/>
        </w:rPr>
      </w:pPr>
    </w:p>
    <w:p w14:paraId="250D0F9E" w14:textId="77777777" w:rsidR="00665C1D" w:rsidRPr="00284DBB" w:rsidRDefault="00665C1D" w:rsidP="00284DBB">
      <w:pPr>
        <w:pStyle w:val="Glava3"/>
        <w:rPr>
          <w:rFonts w:cs="Arial"/>
          <w:b w:val="0"/>
          <w:sz w:val="20"/>
        </w:rPr>
      </w:pPr>
    </w:p>
    <w:p w14:paraId="305CC22F" w14:textId="6AFA3436" w:rsidR="002B5E8D" w:rsidRPr="00841BD8" w:rsidRDefault="00841BD8" w:rsidP="00284DBB">
      <w:pPr>
        <w:spacing w:after="120"/>
        <w:jc w:val="both"/>
        <w:rPr>
          <w:rFonts w:ascii="Arial" w:hAnsi="Arial" w:cs="Arial"/>
          <w:b/>
          <w:bCs/>
          <w:i/>
          <w:iCs/>
          <w:spacing w:val="5"/>
          <w:sz w:val="20"/>
          <w:szCs w:val="20"/>
        </w:rPr>
      </w:pPr>
      <w:r>
        <w:rPr>
          <w:rStyle w:val="Naslovknjige"/>
          <w:rFonts w:ascii="Arial" w:hAnsi="Arial" w:cs="Arial"/>
          <w:sz w:val="20"/>
          <w:szCs w:val="20"/>
        </w:rPr>
        <w:t>3</w:t>
      </w:r>
      <w:r w:rsidR="002B5E8D" w:rsidRPr="00284DBB">
        <w:rPr>
          <w:rStyle w:val="Naslovknjige"/>
          <w:rFonts w:ascii="Arial" w:hAnsi="Arial" w:cs="Arial"/>
          <w:sz w:val="20"/>
          <w:szCs w:val="20"/>
        </w:rPr>
        <w:t xml:space="preserve"> Poročilo o spremljanju nacionalnih predstavitev na skupnem 8. in 9. pregledovalnem sestanku za KJV</w:t>
      </w:r>
    </w:p>
    <w:p w14:paraId="71925AB7" w14:textId="0BFAE8AE" w:rsidR="002B5E8D" w:rsidRPr="00284DBB" w:rsidRDefault="002B5E8D" w:rsidP="00284DBB">
      <w:pPr>
        <w:spacing w:after="120"/>
        <w:jc w:val="both"/>
        <w:rPr>
          <w:rFonts w:ascii="Arial" w:hAnsi="Arial" w:cs="Arial"/>
          <w:snapToGrid w:val="0"/>
          <w:sz w:val="20"/>
          <w:szCs w:val="20"/>
        </w:rPr>
      </w:pPr>
      <w:r w:rsidRPr="00284DBB">
        <w:rPr>
          <w:rFonts w:ascii="Arial" w:hAnsi="Arial" w:cs="Arial"/>
          <w:snapToGrid w:val="0"/>
          <w:sz w:val="20"/>
          <w:szCs w:val="20"/>
        </w:rPr>
        <w:t xml:space="preserve">Nadaljnji del tega poglavja je strukturiran po skupinah. Države so bile razdeljene v 7 skupin, predstavitve so </w:t>
      </w:r>
      <w:r w:rsidR="000F3F3A" w:rsidRPr="00284DBB">
        <w:rPr>
          <w:rFonts w:ascii="Arial" w:hAnsi="Arial" w:cs="Arial"/>
          <w:snapToGrid w:val="0"/>
          <w:sz w:val="20"/>
          <w:szCs w:val="20"/>
        </w:rPr>
        <w:t>potekal</w:t>
      </w:r>
      <w:r w:rsidR="000F3F3A">
        <w:rPr>
          <w:rFonts w:ascii="Arial" w:hAnsi="Arial" w:cs="Arial"/>
          <w:snapToGrid w:val="0"/>
          <w:sz w:val="20"/>
          <w:szCs w:val="20"/>
        </w:rPr>
        <w:t>e</w:t>
      </w:r>
      <w:r w:rsidR="000F3F3A" w:rsidRPr="00284DBB">
        <w:rPr>
          <w:rFonts w:ascii="Arial" w:hAnsi="Arial" w:cs="Arial"/>
          <w:snapToGrid w:val="0"/>
          <w:sz w:val="20"/>
          <w:szCs w:val="20"/>
        </w:rPr>
        <w:t xml:space="preserve"> </w:t>
      </w:r>
      <w:r w:rsidRPr="00284DBB">
        <w:rPr>
          <w:rFonts w:ascii="Arial" w:hAnsi="Arial" w:cs="Arial"/>
          <w:snapToGrid w:val="0"/>
          <w:sz w:val="20"/>
          <w:szCs w:val="20"/>
        </w:rPr>
        <w:t xml:space="preserve">vzporedno. Za velike jedrske države je bilo na razpolago 4,5 ure za predstavitev, odgovore na vprašanja in usklajevanje poročila poročevalca. Za manjše jedrske države (Slovenija) je bilo na razpolago 3 ure, za nejedrske države pa 1,5 ure. Od tega časa je bila </w:t>
      </w:r>
      <w:r w:rsidR="008306F7" w:rsidRPr="00284DBB">
        <w:rPr>
          <w:rFonts w:ascii="Arial" w:hAnsi="Arial" w:cs="Arial"/>
          <w:snapToGrid w:val="0"/>
          <w:sz w:val="20"/>
          <w:szCs w:val="20"/>
        </w:rPr>
        <w:t xml:space="preserve">tretjina </w:t>
      </w:r>
      <w:r w:rsidRPr="00284DBB">
        <w:rPr>
          <w:rFonts w:ascii="Arial" w:hAnsi="Arial" w:cs="Arial"/>
          <w:snapToGrid w:val="0"/>
          <w:sz w:val="20"/>
          <w:szCs w:val="20"/>
        </w:rPr>
        <w:t>namenjena sami predstavitvi.</w:t>
      </w:r>
    </w:p>
    <w:p w14:paraId="16AF0FED" w14:textId="77777777" w:rsidR="002B5E8D" w:rsidRPr="00284DBB" w:rsidRDefault="002B5E8D" w:rsidP="00284DBB">
      <w:pPr>
        <w:spacing w:after="120"/>
        <w:jc w:val="both"/>
        <w:rPr>
          <w:rStyle w:val="Krepko"/>
          <w:rFonts w:ascii="Arial" w:hAnsi="Arial" w:cs="Arial"/>
          <w:sz w:val="20"/>
          <w:szCs w:val="20"/>
        </w:rPr>
      </w:pPr>
    </w:p>
    <w:p w14:paraId="142F04DA" w14:textId="7105DCB9" w:rsidR="008F401D" w:rsidRPr="00284DBB" w:rsidRDefault="002B5E8D" w:rsidP="00284DBB">
      <w:pPr>
        <w:spacing w:after="120"/>
        <w:jc w:val="both"/>
        <w:rPr>
          <w:rFonts w:ascii="Arial" w:hAnsi="Arial" w:cs="Arial"/>
          <w:b/>
          <w:bCs/>
          <w:sz w:val="20"/>
          <w:szCs w:val="20"/>
        </w:rPr>
      </w:pPr>
      <w:r w:rsidRPr="00284DBB">
        <w:rPr>
          <w:rStyle w:val="Krepko"/>
          <w:rFonts w:ascii="Arial" w:hAnsi="Arial" w:cs="Arial"/>
          <w:sz w:val="20"/>
          <w:szCs w:val="20"/>
        </w:rPr>
        <w:t>1. skupina</w:t>
      </w:r>
    </w:p>
    <w:p w14:paraId="62621A8E" w14:textId="30C1C1A8" w:rsidR="002B5E8D" w:rsidRPr="00284DBB" w:rsidRDefault="002B5E8D" w:rsidP="00284DBB">
      <w:pPr>
        <w:spacing w:after="120"/>
        <w:jc w:val="both"/>
        <w:rPr>
          <w:rFonts w:ascii="Arial" w:hAnsi="Arial" w:cs="Arial"/>
          <w:sz w:val="20"/>
          <w:szCs w:val="20"/>
        </w:rPr>
      </w:pPr>
      <w:r w:rsidRPr="00284DBB">
        <w:rPr>
          <w:rFonts w:ascii="Arial" w:hAnsi="Arial" w:cs="Arial"/>
          <w:sz w:val="20"/>
          <w:szCs w:val="20"/>
        </w:rPr>
        <w:t>V prvi skupini so slovenski predstavniki prisostvovali naslednjim predstavitvam: 21.3. ZDA, 22.3. Ukrajina, 22.3. Poljska, 23.3. Finska in 24.3. Hrvaška.</w:t>
      </w:r>
    </w:p>
    <w:p w14:paraId="1CD7A949" w14:textId="3C1DFEF5"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ZDA</w:t>
      </w:r>
    </w:p>
    <w:p w14:paraId="171067F7" w14:textId="4DA2815F" w:rsidR="00284DBB" w:rsidRPr="00284DBB" w:rsidRDefault="00284DBB" w:rsidP="00284DBB">
      <w:pPr>
        <w:spacing w:after="120"/>
        <w:jc w:val="both"/>
        <w:rPr>
          <w:rFonts w:ascii="Arial" w:hAnsi="Arial" w:cs="Arial"/>
          <w:sz w:val="20"/>
          <w:szCs w:val="20"/>
        </w:rPr>
      </w:pPr>
      <w:r w:rsidRPr="00284DBB">
        <w:rPr>
          <w:rFonts w:ascii="Arial" w:hAnsi="Arial" w:cs="Arial"/>
          <w:sz w:val="20"/>
          <w:szCs w:val="20"/>
        </w:rPr>
        <w:t>ZDA je po številu elektrarn največja jedrska država. V ZDA imajo trenutno 92 obratujočih reaktorjev v 59 jedrskih elektrarnah. Od tega</w:t>
      </w:r>
      <w:r w:rsidR="00761FB5">
        <w:rPr>
          <w:rFonts w:ascii="Arial" w:hAnsi="Arial" w:cs="Arial"/>
          <w:sz w:val="20"/>
          <w:szCs w:val="20"/>
        </w:rPr>
        <w:t xml:space="preserve"> jih</w:t>
      </w:r>
      <w:r w:rsidRPr="00284DBB">
        <w:rPr>
          <w:rFonts w:ascii="Arial" w:hAnsi="Arial" w:cs="Arial"/>
          <w:sz w:val="20"/>
          <w:szCs w:val="20"/>
        </w:rPr>
        <w:t xml:space="preserve"> je 84 že v obdobju podaljšanega obratovanja oziroma obnovljene </w:t>
      </w:r>
      <w:r w:rsidRPr="00284DBB">
        <w:rPr>
          <w:rFonts w:ascii="Arial" w:hAnsi="Arial" w:cs="Arial"/>
          <w:sz w:val="20"/>
          <w:szCs w:val="20"/>
        </w:rPr>
        <w:lastRenderedPageBreak/>
        <w:t xml:space="preserve">licence. Na srečanju so poročali predstavniki ameriškega </w:t>
      </w:r>
      <w:r w:rsidR="005C4DA1">
        <w:rPr>
          <w:rFonts w:ascii="Arial" w:hAnsi="Arial" w:cs="Arial"/>
          <w:sz w:val="20"/>
          <w:szCs w:val="20"/>
        </w:rPr>
        <w:t>upravnega</w:t>
      </w:r>
      <w:r w:rsidRPr="00284DBB">
        <w:rPr>
          <w:rFonts w:ascii="Arial" w:hAnsi="Arial" w:cs="Arial"/>
          <w:sz w:val="20"/>
          <w:szCs w:val="20"/>
        </w:rPr>
        <w:t xml:space="preserve"> organa NRC in predstavnik iz jedrske industrije INPO. Od zadnjega poročanja po KJV so se v ZDA usmerili predvsem na izzive, kot so demografske spremembe in znanje osebja, kontinuirano sledenje aktivnostim od konstrukcije elektrarne do začetka njenega obratovanja, ter podaljšanje obratovanja elektrarn s 60 na 80 let. Na področju varnostnih in regulat</w:t>
      </w:r>
      <w:r w:rsidR="005C4DA1">
        <w:rPr>
          <w:rFonts w:ascii="Arial" w:hAnsi="Arial" w:cs="Arial"/>
          <w:sz w:val="20"/>
          <w:szCs w:val="20"/>
        </w:rPr>
        <w:t>ivnih</w:t>
      </w:r>
      <w:r w:rsidRPr="00284DBB">
        <w:rPr>
          <w:rFonts w:ascii="Arial" w:hAnsi="Arial" w:cs="Arial"/>
          <w:sz w:val="20"/>
          <w:szCs w:val="20"/>
        </w:rPr>
        <w:t xml:space="preserve"> izboljšav uvajajo predpise in navodila za pripravljenost na dogodke v malih modularnih reaktorjih (SMR), pripravljajo nov</w:t>
      </w:r>
      <w:r w:rsidR="00761FB5">
        <w:rPr>
          <w:rFonts w:ascii="Arial" w:hAnsi="Arial" w:cs="Arial"/>
          <w:sz w:val="20"/>
          <w:szCs w:val="20"/>
        </w:rPr>
        <w:t>e</w:t>
      </w:r>
      <w:r w:rsidRPr="00284DBB">
        <w:rPr>
          <w:rFonts w:ascii="Arial" w:hAnsi="Arial" w:cs="Arial"/>
          <w:sz w:val="20"/>
          <w:szCs w:val="20"/>
        </w:rPr>
        <w:t xml:space="preserve"> predpis</w:t>
      </w:r>
      <w:r w:rsidR="00761FB5">
        <w:rPr>
          <w:rFonts w:ascii="Arial" w:hAnsi="Arial" w:cs="Arial"/>
          <w:sz w:val="20"/>
          <w:szCs w:val="20"/>
        </w:rPr>
        <w:t>e</w:t>
      </w:r>
      <w:r w:rsidRPr="00284DBB">
        <w:rPr>
          <w:rFonts w:ascii="Arial" w:hAnsi="Arial" w:cs="Arial"/>
          <w:sz w:val="20"/>
          <w:szCs w:val="20"/>
        </w:rPr>
        <w:t xml:space="preserve"> za razgradnjo elektrarn, na osnovi naukov iz Fukušime pa uvajajo tudi nekatere izboljšave na področju strategij za blaženje posledic nesreč, instrumentacije bazenov za izrabljeno gorivo in spremembe zakonodaje.</w:t>
      </w:r>
    </w:p>
    <w:p w14:paraId="6A9ADEB8" w14:textId="5C8BF74C" w:rsidR="002B5E8D" w:rsidRPr="00284DBB" w:rsidRDefault="00284DBB" w:rsidP="00284DBB">
      <w:pPr>
        <w:spacing w:after="120"/>
        <w:jc w:val="both"/>
        <w:rPr>
          <w:rFonts w:ascii="Arial" w:hAnsi="Arial" w:cs="Arial"/>
          <w:sz w:val="20"/>
          <w:szCs w:val="20"/>
        </w:rPr>
      </w:pPr>
      <w:r w:rsidRPr="00284DBB">
        <w:rPr>
          <w:rFonts w:ascii="Arial" w:hAnsi="Arial" w:cs="Arial"/>
          <w:sz w:val="20"/>
          <w:szCs w:val="20"/>
        </w:rPr>
        <w:t xml:space="preserve">Trenutni in prihodnji izzivi so predvsem izboljšanje procesa nadzora reaktorjev (izboljšave inšpekcijskih procesov in zapisnikov, posodobitve inšpekcij za varovanje pred sevanji ipd.), licenciranje novih in naprednih reaktorjev, razvoj na nezgode odpornega goriva, mednarodno sodelovanje (predvsem s Kanado) in spremembe znotraj samega NRC (ohranjanje zaposlenih in nove zaposlitve, upoštevanje tveganja pri odločitvah, vpeljevanje novih tehnologij za izboljšano delo ter povečevanje učinkovitosti </w:t>
      </w:r>
      <w:r w:rsidR="005C4DA1">
        <w:rPr>
          <w:rFonts w:ascii="Arial" w:hAnsi="Arial" w:cs="Arial"/>
          <w:sz w:val="20"/>
          <w:szCs w:val="20"/>
        </w:rPr>
        <w:t>upravnega</w:t>
      </w:r>
      <w:r w:rsidRPr="00284DBB">
        <w:rPr>
          <w:rFonts w:ascii="Arial" w:hAnsi="Arial" w:cs="Arial"/>
          <w:sz w:val="20"/>
          <w:szCs w:val="20"/>
        </w:rPr>
        <w:t xml:space="preserve"> organa). Omenili so tudi mednarodne pregledovalne misije, vendar sta bili v ZDA izvedeni le dve</w:t>
      </w:r>
      <w:r w:rsidR="00761FB5">
        <w:rPr>
          <w:rFonts w:ascii="Arial" w:hAnsi="Arial" w:cs="Arial"/>
          <w:sz w:val="20"/>
          <w:szCs w:val="20"/>
        </w:rPr>
        <w:t>, to sta</w:t>
      </w:r>
      <w:r w:rsidRPr="00284DBB">
        <w:rPr>
          <w:rFonts w:ascii="Arial" w:hAnsi="Arial" w:cs="Arial"/>
          <w:sz w:val="20"/>
          <w:szCs w:val="20"/>
        </w:rPr>
        <w:t xml:space="preserve"> misija IRRS leta 2010 in misija OSART v elektrarni Sequoyah leta 2017. Aktivno se izvajajo tudi srečanja oziroma zasedanja na temo staranja v navezavi z IAEA in njihovim projektom</w:t>
      </w:r>
      <w:r w:rsidR="006766CE" w:rsidRPr="006766CE">
        <w:t xml:space="preserve"> </w:t>
      </w:r>
      <w:r w:rsidR="00761FB5">
        <w:rPr>
          <w:rFonts w:ascii="Arial" w:hAnsi="Arial" w:cs="Arial"/>
          <w:sz w:val="20"/>
          <w:szCs w:val="20"/>
        </w:rPr>
        <w:t>IGALL</w:t>
      </w:r>
      <w:r w:rsidRPr="00284DBB">
        <w:rPr>
          <w:rFonts w:ascii="Arial" w:hAnsi="Arial" w:cs="Arial"/>
          <w:sz w:val="20"/>
          <w:szCs w:val="20"/>
        </w:rPr>
        <w:t xml:space="preserve"> ter varnostne kulture. Med svojimi dobrimi praksami Američani vidijo predvsem strateško uporabo podatkovne analitike za odločanje na podlagi ocene tveganj</w:t>
      </w:r>
      <w:r w:rsidR="00761FB5">
        <w:rPr>
          <w:rFonts w:ascii="Arial" w:hAnsi="Arial" w:cs="Arial"/>
          <w:sz w:val="20"/>
          <w:szCs w:val="20"/>
        </w:rPr>
        <w:t xml:space="preserve"> </w:t>
      </w:r>
      <w:r w:rsidRPr="00284DBB">
        <w:rPr>
          <w:rFonts w:ascii="Arial" w:hAnsi="Arial" w:cs="Arial"/>
          <w:sz w:val="20"/>
          <w:szCs w:val="20"/>
        </w:rPr>
        <w:t>ter uspešno licenciranje</w:t>
      </w:r>
      <w:r w:rsidR="00761FB5">
        <w:rPr>
          <w:rFonts w:ascii="Arial" w:hAnsi="Arial" w:cs="Arial"/>
          <w:sz w:val="20"/>
          <w:szCs w:val="20"/>
        </w:rPr>
        <w:t xml:space="preserve"> v svetovnem merilu</w:t>
      </w:r>
      <w:r w:rsidRPr="00284DBB">
        <w:rPr>
          <w:rFonts w:ascii="Arial" w:hAnsi="Arial" w:cs="Arial"/>
          <w:sz w:val="20"/>
          <w:szCs w:val="20"/>
        </w:rPr>
        <w:t xml:space="preserve"> prvega podaljšanja obratovanja elektrarne s 60 na 80 let.</w:t>
      </w:r>
    </w:p>
    <w:p w14:paraId="525F213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Ukrajina</w:t>
      </w:r>
    </w:p>
    <w:p w14:paraId="52B3185B" w14:textId="3699D2F7" w:rsidR="002B5E8D" w:rsidRPr="00284DBB" w:rsidRDefault="002B5E8D" w:rsidP="00284DBB">
      <w:pPr>
        <w:spacing w:after="120"/>
        <w:jc w:val="both"/>
        <w:rPr>
          <w:rFonts w:ascii="Arial" w:hAnsi="Arial" w:cs="Arial"/>
          <w:sz w:val="20"/>
          <w:szCs w:val="20"/>
        </w:rPr>
      </w:pPr>
      <w:r w:rsidRPr="00284DBB">
        <w:rPr>
          <w:rFonts w:ascii="Arial" w:hAnsi="Arial" w:cs="Arial"/>
          <w:sz w:val="20"/>
          <w:szCs w:val="20"/>
        </w:rPr>
        <w:t xml:space="preserve">Ukrajina ima 15 </w:t>
      </w:r>
      <w:r w:rsidR="00761FB5">
        <w:rPr>
          <w:rFonts w:ascii="Arial" w:hAnsi="Arial" w:cs="Arial"/>
          <w:sz w:val="20"/>
          <w:szCs w:val="20"/>
        </w:rPr>
        <w:t>reaktorjev</w:t>
      </w:r>
      <w:r w:rsidRPr="00284DBB">
        <w:rPr>
          <w:rFonts w:ascii="Arial" w:hAnsi="Arial" w:cs="Arial"/>
          <w:sz w:val="20"/>
          <w:szCs w:val="20"/>
        </w:rPr>
        <w:t xml:space="preserve"> na štirih lokacijah od tega 13</w:t>
      </w:r>
      <w:r w:rsidR="00652E10" w:rsidRPr="00284DBB">
        <w:rPr>
          <w:rFonts w:ascii="Arial" w:hAnsi="Arial" w:cs="Arial"/>
          <w:sz w:val="20"/>
          <w:szCs w:val="20"/>
        </w:rPr>
        <w:t xml:space="preserve"> </w:t>
      </w:r>
      <w:r w:rsidRPr="00284DBB">
        <w:rPr>
          <w:rFonts w:ascii="Arial" w:hAnsi="Arial" w:cs="Arial"/>
          <w:sz w:val="20"/>
          <w:szCs w:val="20"/>
        </w:rPr>
        <w:t>VVER-1000 in 2 VVER-440 enoti, na lokaciji Černobil pa še 3 zaustavljene enote</w:t>
      </w:r>
      <w:r w:rsidR="00652E10" w:rsidRPr="00284DBB">
        <w:rPr>
          <w:rFonts w:ascii="Arial" w:hAnsi="Arial" w:cs="Arial"/>
          <w:sz w:val="20"/>
          <w:szCs w:val="20"/>
        </w:rPr>
        <w:t xml:space="preserve"> tehnologije</w:t>
      </w:r>
      <w:r w:rsidRPr="00284DBB">
        <w:rPr>
          <w:rFonts w:ascii="Arial" w:hAnsi="Arial" w:cs="Arial"/>
          <w:sz w:val="20"/>
          <w:szCs w:val="20"/>
        </w:rPr>
        <w:t xml:space="preserve"> RBMK. Poleg tega imajo še </w:t>
      </w:r>
      <w:r w:rsidR="00761FB5">
        <w:rPr>
          <w:rFonts w:ascii="Arial" w:hAnsi="Arial" w:cs="Arial"/>
          <w:sz w:val="20"/>
          <w:szCs w:val="20"/>
        </w:rPr>
        <w:t xml:space="preserve">2 </w:t>
      </w:r>
      <w:r w:rsidRPr="00284DBB">
        <w:rPr>
          <w:rFonts w:ascii="Arial" w:hAnsi="Arial" w:cs="Arial"/>
          <w:sz w:val="20"/>
          <w:szCs w:val="20"/>
        </w:rPr>
        <w:t>skladišč</w:t>
      </w:r>
      <w:r w:rsidR="00761FB5">
        <w:rPr>
          <w:rFonts w:ascii="Arial" w:hAnsi="Arial" w:cs="Arial"/>
          <w:sz w:val="20"/>
          <w:szCs w:val="20"/>
        </w:rPr>
        <w:t>i</w:t>
      </w:r>
      <w:r w:rsidRPr="00284DBB">
        <w:rPr>
          <w:rFonts w:ascii="Arial" w:hAnsi="Arial" w:cs="Arial"/>
          <w:sz w:val="20"/>
          <w:szCs w:val="20"/>
        </w:rPr>
        <w:t xml:space="preserve"> izrabljenega goriva v Černobilu, Zaporožju in še enega za katerega pridobivajo dovoljenja.</w:t>
      </w:r>
      <w:r w:rsidR="00761FB5">
        <w:rPr>
          <w:rFonts w:ascii="Arial" w:hAnsi="Arial" w:cs="Arial"/>
          <w:sz w:val="20"/>
          <w:szCs w:val="20"/>
        </w:rPr>
        <w:t xml:space="preserve"> </w:t>
      </w:r>
      <w:r w:rsidRPr="00284DBB">
        <w:rPr>
          <w:rFonts w:ascii="Arial" w:hAnsi="Arial" w:cs="Arial"/>
          <w:sz w:val="20"/>
          <w:szCs w:val="20"/>
        </w:rPr>
        <w:t xml:space="preserve">Na začetku je bil predstavljen potek ruske agresije v Ukrajini. </w:t>
      </w:r>
      <w:r w:rsidR="00761FB5">
        <w:rPr>
          <w:rFonts w:ascii="Arial" w:hAnsi="Arial" w:cs="Arial"/>
          <w:sz w:val="20"/>
          <w:szCs w:val="20"/>
        </w:rPr>
        <w:t>M</w:t>
      </w:r>
      <w:r w:rsidRPr="00284DBB">
        <w:rPr>
          <w:rFonts w:ascii="Arial" w:hAnsi="Arial" w:cs="Arial"/>
          <w:sz w:val="20"/>
          <w:szCs w:val="20"/>
        </w:rPr>
        <w:t>edtem</w:t>
      </w:r>
      <w:r w:rsidR="00761FB5">
        <w:rPr>
          <w:rFonts w:ascii="Arial" w:hAnsi="Arial" w:cs="Arial"/>
          <w:sz w:val="20"/>
          <w:szCs w:val="20"/>
        </w:rPr>
        <w:t xml:space="preserve"> je</w:t>
      </w:r>
      <w:r w:rsidRPr="00284DBB">
        <w:rPr>
          <w:rFonts w:ascii="Arial" w:hAnsi="Arial" w:cs="Arial"/>
          <w:sz w:val="20"/>
          <w:szCs w:val="20"/>
        </w:rPr>
        <w:t xml:space="preserve"> </w:t>
      </w:r>
      <w:r w:rsidR="00761FB5">
        <w:rPr>
          <w:rFonts w:ascii="Arial" w:hAnsi="Arial" w:cs="Arial"/>
          <w:sz w:val="20"/>
          <w:szCs w:val="20"/>
        </w:rPr>
        <w:t xml:space="preserve">Ukrajina </w:t>
      </w:r>
      <w:r w:rsidRPr="00284DBB">
        <w:rPr>
          <w:rFonts w:ascii="Arial" w:hAnsi="Arial" w:cs="Arial"/>
          <w:sz w:val="20"/>
          <w:szCs w:val="20"/>
        </w:rPr>
        <w:t>sprejela kar nekaj nov</w:t>
      </w:r>
      <w:r w:rsidR="00652E10" w:rsidRPr="00284DBB">
        <w:rPr>
          <w:rFonts w:ascii="Arial" w:hAnsi="Arial" w:cs="Arial"/>
          <w:sz w:val="20"/>
          <w:szCs w:val="20"/>
        </w:rPr>
        <w:t>ih</w:t>
      </w:r>
      <w:r w:rsidRPr="00284DBB">
        <w:rPr>
          <w:rFonts w:ascii="Arial" w:hAnsi="Arial" w:cs="Arial"/>
          <w:sz w:val="20"/>
          <w:szCs w:val="20"/>
        </w:rPr>
        <w:t xml:space="preserve"> zakonodaj</w:t>
      </w:r>
      <w:r w:rsidR="00652E10" w:rsidRPr="00284DBB">
        <w:rPr>
          <w:rFonts w:ascii="Arial" w:hAnsi="Arial" w:cs="Arial"/>
          <w:sz w:val="20"/>
          <w:szCs w:val="20"/>
        </w:rPr>
        <w:t>nih predlogov</w:t>
      </w:r>
      <w:r w:rsidRPr="00284DBB">
        <w:rPr>
          <w:rFonts w:ascii="Arial" w:hAnsi="Arial" w:cs="Arial"/>
          <w:sz w:val="20"/>
          <w:szCs w:val="20"/>
        </w:rPr>
        <w:t>. Začeli pa so uporabljati tudi</w:t>
      </w:r>
      <w:r w:rsidR="00143DB5">
        <w:rPr>
          <w:rFonts w:ascii="Arial" w:hAnsi="Arial" w:cs="Arial"/>
          <w:sz w:val="20"/>
          <w:szCs w:val="20"/>
        </w:rPr>
        <w:t xml:space="preserve"> gorivo proizvajalca</w:t>
      </w:r>
      <w:r w:rsidRPr="00284DBB">
        <w:rPr>
          <w:rFonts w:ascii="Arial" w:hAnsi="Arial" w:cs="Arial"/>
          <w:sz w:val="20"/>
          <w:szCs w:val="20"/>
        </w:rPr>
        <w:t xml:space="preserve"> Westinghouse namesto ruskega.</w:t>
      </w:r>
      <w:r w:rsidR="00143DB5">
        <w:rPr>
          <w:rFonts w:ascii="Arial" w:hAnsi="Arial" w:cs="Arial"/>
          <w:sz w:val="20"/>
          <w:szCs w:val="20"/>
        </w:rPr>
        <w:t xml:space="preserve"> </w:t>
      </w:r>
      <w:r w:rsidRPr="00284DBB">
        <w:rPr>
          <w:rFonts w:ascii="Arial" w:hAnsi="Arial" w:cs="Arial"/>
          <w:sz w:val="20"/>
          <w:szCs w:val="20"/>
        </w:rPr>
        <w:t xml:space="preserve">V zadnjem obdobju poročanja so izvedli </w:t>
      </w:r>
      <w:r w:rsidR="00652E10" w:rsidRPr="00284DBB">
        <w:rPr>
          <w:rFonts w:ascii="Arial" w:hAnsi="Arial" w:cs="Arial"/>
          <w:sz w:val="20"/>
          <w:szCs w:val="20"/>
        </w:rPr>
        <w:t>občasni varnostni pregled (</w:t>
      </w:r>
      <w:r w:rsidRPr="00284DBB">
        <w:rPr>
          <w:rFonts w:ascii="Arial" w:hAnsi="Arial" w:cs="Arial"/>
          <w:sz w:val="20"/>
          <w:szCs w:val="20"/>
        </w:rPr>
        <w:t>PSR</w:t>
      </w:r>
      <w:r w:rsidR="00652E10" w:rsidRPr="00284DBB">
        <w:rPr>
          <w:rFonts w:ascii="Arial" w:hAnsi="Arial" w:cs="Arial"/>
          <w:sz w:val="20"/>
          <w:szCs w:val="20"/>
        </w:rPr>
        <w:t>)</w:t>
      </w:r>
      <w:r w:rsidRPr="00284DBB">
        <w:rPr>
          <w:rFonts w:ascii="Arial" w:hAnsi="Arial" w:cs="Arial"/>
          <w:sz w:val="20"/>
          <w:szCs w:val="20"/>
        </w:rPr>
        <w:t xml:space="preserve"> na 6 enotah, kot podporo za dolgoročno obratovanje. Ukrajina je bila pridružena prejšnjemu</w:t>
      </w:r>
      <w:r w:rsidR="00A65FE4" w:rsidRPr="00284DBB">
        <w:rPr>
          <w:rFonts w:ascii="Arial" w:hAnsi="Arial" w:cs="Arial"/>
          <w:sz w:val="20"/>
          <w:szCs w:val="20"/>
        </w:rPr>
        <w:t xml:space="preserve"> tematskemu primerjalnemu pregledu (TPR) na podlagi evropske direktive o jedrski varnosti</w:t>
      </w:r>
      <w:r w:rsidRPr="00284DBB">
        <w:rPr>
          <w:rFonts w:ascii="Arial" w:hAnsi="Arial" w:cs="Arial"/>
          <w:sz w:val="20"/>
          <w:szCs w:val="20"/>
        </w:rPr>
        <w:t xml:space="preserve"> na temo staranja, prav tako pa se pripravlja na nov</w:t>
      </w:r>
      <w:r w:rsidR="00143DB5">
        <w:rPr>
          <w:rFonts w:ascii="Arial" w:hAnsi="Arial" w:cs="Arial"/>
          <w:sz w:val="20"/>
          <w:szCs w:val="20"/>
        </w:rPr>
        <w:t>ega</w:t>
      </w:r>
      <w:r w:rsidRPr="00284DBB">
        <w:rPr>
          <w:rFonts w:ascii="Arial" w:hAnsi="Arial" w:cs="Arial"/>
          <w:sz w:val="20"/>
          <w:szCs w:val="20"/>
        </w:rPr>
        <w:t xml:space="preserve"> s področja protipožarne zaščite. Na Zaporožju so leta 2018 dokončali center za usposabljanje, ki ga</w:t>
      </w:r>
      <w:r w:rsidR="00A65FE4" w:rsidRPr="00284DBB">
        <w:rPr>
          <w:rFonts w:ascii="Arial" w:hAnsi="Arial" w:cs="Arial"/>
          <w:sz w:val="20"/>
          <w:szCs w:val="20"/>
        </w:rPr>
        <w:t xml:space="preserve"> </w:t>
      </w:r>
      <w:r w:rsidRPr="00284DBB">
        <w:rPr>
          <w:rFonts w:ascii="Arial" w:hAnsi="Arial" w:cs="Arial"/>
          <w:sz w:val="20"/>
          <w:szCs w:val="20"/>
        </w:rPr>
        <w:t xml:space="preserve">sedaj </w:t>
      </w:r>
      <w:r w:rsidR="00143DB5">
        <w:rPr>
          <w:rFonts w:ascii="Arial" w:hAnsi="Arial" w:cs="Arial"/>
          <w:sz w:val="20"/>
          <w:szCs w:val="20"/>
        </w:rPr>
        <w:t xml:space="preserve">sicer </w:t>
      </w:r>
      <w:r w:rsidRPr="00284DBB">
        <w:rPr>
          <w:rFonts w:ascii="Arial" w:hAnsi="Arial" w:cs="Arial"/>
          <w:sz w:val="20"/>
          <w:szCs w:val="20"/>
        </w:rPr>
        <w:t xml:space="preserve">ne morejo uporabljati, ker je na okupiranem območju, poleg tega je bil </w:t>
      </w:r>
      <w:r w:rsidR="00A65FE4" w:rsidRPr="00284DBB">
        <w:rPr>
          <w:rFonts w:ascii="Arial" w:hAnsi="Arial" w:cs="Arial"/>
          <w:sz w:val="20"/>
          <w:szCs w:val="20"/>
        </w:rPr>
        <w:t xml:space="preserve">center </w:t>
      </w:r>
      <w:r w:rsidRPr="00284DBB">
        <w:rPr>
          <w:rFonts w:ascii="Arial" w:hAnsi="Arial" w:cs="Arial"/>
          <w:sz w:val="20"/>
          <w:szCs w:val="20"/>
        </w:rPr>
        <w:t>močno poškodovan zaradi oboroženih spopadov.</w:t>
      </w:r>
    </w:p>
    <w:p w14:paraId="3BBA2E28" w14:textId="33BD1B6D" w:rsidR="002B5E8D" w:rsidRPr="00284DBB" w:rsidRDefault="002B5E8D" w:rsidP="00284DBB">
      <w:pPr>
        <w:spacing w:after="120"/>
        <w:jc w:val="both"/>
        <w:rPr>
          <w:rFonts w:ascii="Arial" w:hAnsi="Arial" w:cs="Arial"/>
          <w:sz w:val="20"/>
          <w:szCs w:val="20"/>
        </w:rPr>
      </w:pPr>
      <w:r w:rsidRPr="00284DBB">
        <w:rPr>
          <w:rFonts w:ascii="Arial" w:hAnsi="Arial" w:cs="Arial"/>
          <w:sz w:val="20"/>
          <w:szCs w:val="20"/>
        </w:rPr>
        <w:t xml:space="preserve">Pričeli so s posebnim programom za nadgradnjo varnosti, ki sicer ni bil </w:t>
      </w:r>
      <w:r w:rsidR="00A65FE4" w:rsidRPr="00284DBB">
        <w:rPr>
          <w:rFonts w:ascii="Arial" w:hAnsi="Arial" w:cs="Arial"/>
          <w:sz w:val="20"/>
          <w:szCs w:val="20"/>
        </w:rPr>
        <w:t>podrobneje predstavljen</w:t>
      </w:r>
      <w:r w:rsidRPr="00284DBB">
        <w:rPr>
          <w:rFonts w:ascii="Arial" w:hAnsi="Arial" w:cs="Arial"/>
          <w:sz w:val="20"/>
          <w:szCs w:val="20"/>
        </w:rPr>
        <w:t xml:space="preserve">, vključuje pa rezultate različnih misij, </w:t>
      </w:r>
      <w:r w:rsidR="00A65FE4" w:rsidRPr="00284DBB">
        <w:rPr>
          <w:rFonts w:ascii="Arial" w:hAnsi="Arial" w:cs="Arial"/>
          <w:sz w:val="20"/>
          <w:szCs w:val="20"/>
        </w:rPr>
        <w:t>okoljsko kvalifikacijo opreme</w:t>
      </w:r>
      <w:r w:rsidRPr="00284DBB">
        <w:rPr>
          <w:rFonts w:ascii="Arial" w:hAnsi="Arial" w:cs="Arial"/>
          <w:sz w:val="20"/>
          <w:szCs w:val="20"/>
        </w:rPr>
        <w:t>, zamenjavo zastarele varnostne opreme in prenovo varnostnega poročila. Cilji so med drugim preprečevanje nezgod vključno z naravnimi nesrečami in ostalimi nevarnostmi, upoštevanje</w:t>
      </w:r>
      <w:r w:rsidR="00A65FE4" w:rsidRPr="00284DBB">
        <w:rPr>
          <w:rFonts w:ascii="Arial" w:hAnsi="Arial" w:cs="Arial"/>
          <w:sz w:val="20"/>
          <w:szCs w:val="20"/>
        </w:rPr>
        <w:t xml:space="preserve"> razširjenih projektnih pogojev</w:t>
      </w:r>
      <w:r w:rsidR="00143DB5">
        <w:rPr>
          <w:rFonts w:ascii="Arial" w:hAnsi="Arial" w:cs="Arial"/>
          <w:sz w:val="20"/>
          <w:szCs w:val="20"/>
        </w:rPr>
        <w:t xml:space="preserve"> DEC</w:t>
      </w:r>
      <w:r w:rsidRPr="00284DBB">
        <w:rPr>
          <w:rFonts w:ascii="Arial" w:hAnsi="Arial" w:cs="Arial"/>
          <w:sz w:val="20"/>
          <w:szCs w:val="20"/>
        </w:rPr>
        <w:t xml:space="preserve"> in omogočanje dolgoročnega obratovanja. Od akcij znotraj tega projekta so</w:t>
      </w:r>
      <w:r w:rsidR="00143DB5">
        <w:rPr>
          <w:rFonts w:ascii="Arial" w:hAnsi="Arial" w:cs="Arial"/>
          <w:sz w:val="20"/>
          <w:szCs w:val="20"/>
        </w:rPr>
        <w:t xml:space="preserve"> izpostavili še </w:t>
      </w:r>
      <w:r w:rsidRPr="00284DBB">
        <w:rPr>
          <w:rFonts w:ascii="Arial" w:hAnsi="Arial" w:cs="Arial"/>
          <w:sz w:val="20"/>
          <w:szCs w:val="20"/>
        </w:rPr>
        <w:t>seizmični</w:t>
      </w:r>
      <w:r w:rsidR="0032592F" w:rsidRPr="00284DBB">
        <w:rPr>
          <w:rFonts w:ascii="Arial" w:hAnsi="Arial" w:cs="Arial"/>
          <w:sz w:val="20"/>
          <w:szCs w:val="20"/>
        </w:rPr>
        <w:t xml:space="preserve"> del verjetnostnih varnostnih analiz</w:t>
      </w:r>
      <w:r w:rsidR="00143DB5">
        <w:rPr>
          <w:rFonts w:ascii="Arial" w:hAnsi="Arial" w:cs="Arial"/>
          <w:sz w:val="20"/>
          <w:szCs w:val="20"/>
        </w:rPr>
        <w:t xml:space="preserve"> </w:t>
      </w:r>
      <w:r w:rsidRPr="00284DBB">
        <w:rPr>
          <w:rFonts w:ascii="Arial" w:hAnsi="Arial" w:cs="Arial"/>
          <w:sz w:val="20"/>
          <w:szCs w:val="20"/>
        </w:rPr>
        <w:t xml:space="preserve">PSA in </w:t>
      </w:r>
      <w:r w:rsidR="00143DB5">
        <w:rPr>
          <w:rFonts w:ascii="Arial" w:hAnsi="Arial" w:cs="Arial"/>
          <w:sz w:val="20"/>
          <w:szCs w:val="20"/>
        </w:rPr>
        <w:t>le te</w:t>
      </w:r>
      <w:r w:rsidR="0032592F" w:rsidRPr="00284DBB">
        <w:rPr>
          <w:rFonts w:ascii="Arial" w:hAnsi="Arial" w:cs="Arial"/>
          <w:sz w:val="20"/>
          <w:szCs w:val="20"/>
        </w:rPr>
        <w:t xml:space="preserve"> v polnem obsegu</w:t>
      </w:r>
      <w:r w:rsidRPr="00284DBB">
        <w:rPr>
          <w:rFonts w:ascii="Arial" w:hAnsi="Arial" w:cs="Arial"/>
          <w:sz w:val="20"/>
          <w:szCs w:val="20"/>
        </w:rPr>
        <w:t xml:space="preserve"> za vsa stanja reaktorja in bazenov izrabljenega goriva</w:t>
      </w:r>
      <w:r w:rsidR="00143DB5">
        <w:rPr>
          <w:rFonts w:ascii="Arial" w:hAnsi="Arial" w:cs="Arial"/>
          <w:sz w:val="20"/>
          <w:szCs w:val="20"/>
        </w:rPr>
        <w:t xml:space="preserve"> ter</w:t>
      </w:r>
      <w:r w:rsidRPr="00284DBB">
        <w:rPr>
          <w:rFonts w:ascii="Arial" w:hAnsi="Arial" w:cs="Arial"/>
          <w:sz w:val="20"/>
          <w:szCs w:val="20"/>
        </w:rPr>
        <w:t xml:space="preserve"> različno mobilno opremo za odvajanje zaostale toplote zaradi izgube hladila in/ali </w:t>
      </w:r>
      <w:r w:rsidR="0032592F" w:rsidRPr="00284DBB">
        <w:rPr>
          <w:rFonts w:ascii="Arial" w:hAnsi="Arial" w:cs="Arial"/>
          <w:sz w:val="20"/>
          <w:szCs w:val="20"/>
        </w:rPr>
        <w:t>izgube vsega napajanja</w:t>
      </w:r>
      <w:r w:rsidRPr="00284DBB">
        <w:rPr>
          <w:rFonts w:ascii="Arial" w:hAnsi="Arial" w:cs="Arial"/>
          <w:sz w:val="20"/>
          <w:szCs w:val="20"/>
        </w:rPr>
        <w:t xml:space="preserve">. Poleg tega so vgradili v enote VVER 1000 filtriran izpust iz zadrževalnega hrama, </w:t>
      </w:r>
      <w:r w:rsidR="0032592F" w:rsidRPr="00284DBB">
        <w:rPr>
          <w:rFonts w:ascii="Arial" w:hAnsi="Arial" w:cs="Arial"/>
          <w:sz w:val="20"/>
          <w:szCs w:val="20"/>
        </w:rPr>
        <w:t>pasivne avtokatalitične peči</w:t>
      </w:r>
      <w:r w:rsidRPr="00284DBB">
        <w:rPr>
          <w:rFonts w:ascii="Arial" w:hAnsi="Arial" w:cs="Arial"/>
          <w:sz w:val="20"/>
          <w:szCs w:val="20"/>
        </w:rPr>
        <w:t xml:space="preserve"> in</w:t>
      </w:r>
      <w:r w:rsidR="00803B44" w:rsidRPr="00284DBB">
        <w:rPr>
          <w:rFonts w:ascii="Arial" w:hAnsi="Arial" w:cs="Arial"/>
          <w:sz w:val="20"/>
          <w:szCs w:val="20"/>
        </w:rPr>
        <w:t xml:space="preserve"> dodatno instrumentacijo za nadzor elektrarne v primeru težke nesreče</w:t>
      </w:r>
      <w:r w:rsidRPr="00284DBB">
        <w:rPr>
          <w:rFonts w:ascii="Arial" w:hAnsi="Arial" w:cs="Arial"/>
          <w:sz w:val="20"/>
          <w:szCs w:val="20"/>
        </w:rPr>
        <w:t xml:space="preserve">. Pri nekaterih enotah so že vgradili seizmično </w:t>
      </w:r>
      <w:r w:rsidR="000F3F3A" w:rsidRPr="00284DBB">
        <w:rPr>
          <w:rFonts w:ascii="Arial" w:hAnsi="Arial" w:cs="Arial"/>
          <w:sz w:val="20"/>
          <w:szCs w:val="20"/>
        </w:rPr>
        <w:t>in</w:t>
      </w:r>
      <w:r w:rsidR="000F3F3A">
        <w:rPr>
          <w:rFonts w:ascii="Arial" w:hAnsi="Arial" w:cs="Arial"/>
          <w:sz w:val="20"/>
          <w:szCs w:val="20"/>
        </w:rPr>
        <w:t>s</w:t>
      </w:r>
      <w:r w:rsidR="000F3F3A" w:rsidRPr="00284DBB">
        <w:rPr>
          <w:rFonts w:ascii="Arial" w:hAnsi="Arial" w:cs="Arial"/>
          <w:sz w:val="20"/>
          <w:szCs w:val="20"/>
        </w:rPr>
        <w:t>trumentacijo</w:t>
      </w:r>
      <w:r w:rsidRPr="00284DBB">
        <w:rPr>
          <w:rFonts w:ascii="Arial" w:hAnsi="Arial" w:cs="Arial"/>
          <w:sz w:val="20"/>
          <w:szCs w:val="20"/>
        </w:rPr>
        <w:t>, pri nekaterih pa jo še bodo.</w:t>
      </w:r>
    </w:p>
    <w:p w14:paraId="3380562B" w14:textId="450B1877" w:rsidR="006A5244" w:rsidRPr="006766CE" w:rsidRDefault="002B5E8D" w:rsidP="00284DBB">
      <w:pPr>
        <w:spacing w:after="120"/>
        <w:jc w:val="both"/>
        <w:rPr>
          <w:rFonts w:ascii="Arial" w:hAnsi="Arial" w:cs="Arial"/>
          <w:sz w:val="20"/>
          <w:szCs w:val="20"/>
        </w:rPr>
      </w:pPr>
      <w:r w:rsidRPr="00284DBB">
        <w:rPr>
          <w:rFonts w:ascii="Arial" w:hAnsi="Arial" w:cs="Arial"/>
          <w:sz w:val="20"/>
          <w:szCs w:val="20"/>
        </w:rPr>
        <w:t>Prejšnji izzivi so bili</w:t>
      </w:r>
      <w:r w:rsidR="00803B44" w:rsidRPr="00284DBB">
        <w:rPr>
          <w:rFonts w:ascii="Arial" w:hAnsi="Arial" w:cs="Arial"/>
          <w:sz w:val="20"/>
          <w:szCs w:val="20"/>
        </w:rPr>
        <w:t xml:space="preserve"> povezani z </w:t>
      </w:r>
      <w:r w:rsidRPr="00284DBB">
        <w:rPr>
          <w:rFonts w:ascii="Arial" w:hAnsi="Arial" w:cs="Arial"/>
          <w:sz w:val="20"/>
          <w:szCs w:val="20"/>
        </w:rPr>
        <w:t>vzpostavi</w:t>
      </w:r>
      <w:r w:rsidR="008878BB" w:rsidRPr="00284DBB">
        <w:rPr>
          <w:rFonts w:ascii="Arial" w:hAnsi="Arial" w:cs="Arial"/>
          <w:sz w:val="20"/>
          <w:szCs w:val="20"/>
        </w:rPr>
        <w:t>tvi</w:t>
      </w:r>
      <w:r w:rsidRPr="00284DBB">
        <w:rPr>
          <w:rFonts w:ascii="Arial" w:hAnsi="Arial" w:cs="Arial"/>
          <w:sz w:val="20"/>
          <w:szCs w:val="20"/>
        </w:rPr>
        <w:t>jo oz</w:t>
      </w:r>
      <w:r w:rsidR="00143DB5">
        <w:rPr>
          <w:rFonts w:ascii="Arial" w:hAnsi="Arial" w:cs="Arial"/>
          <w:sz w:val="20"/>
          <w:szCs w:val="20"/>
        </w:rPr>
        <w:t>iroma</w:t>
      </w:r>
      <w:r w:rsidRPr="00284DBB">
        <w:rPr>
          <w:rFonts w:ascii="Arial" w:hAnsi="Arial" w:cs="Arial"/>
          <w:sz w:val="20"/>
          <w:szCs w:val="20"/>
        </w:rPr>
        <w:t xml:space="preserve"> reorgani</w:t>
      </w:r>
      <w:r w:rsidR="008878BB" w:rsidRPr="00284DBB">
        <w:rPr>
          <w:rFonts w:ascii="Arial" w:hAnsi="Arial" w:cs="Arial"/>
          <w:sz w:val="20"/>
          <w:szCs w:val="20"/>
        </w:rPr>
        <w:t>z</w:t>
      </w:r>
      <w:r w:rsidRPr="00284DBB">
        <w:rPr>
          <w:rFonts w:ascii="Arial" w:hAnsi="Arial" w:cs="Arial"/>
          <w:sz w:val="20"/>
          <w:szCs w:val="20"/>
        </w:rPr>
        <w:t>a</w:t>
      </w:r>
      <w:r w:rsidR="008878BB" w:rsidRPr="00284DBB">
        <w:rPr>
          <w:rFonts w:ascii="Arial" w:hAnsi="Arial" w:cs="Arial"/>
          <w:sz w:val="20"/>
          <w:szCs w:val="20"/>
        </w:rPr>
        <w:t>ci</w:t>
      </w:r>
      <w:r w:rsidRPr="00284DBB">
        <w:rPr>
          <w:rFonts w:ascii="Arial" w:hAnsi="Arial" w:cs="Arial"/>
          <w:sz w:val="20"/>
          <w:szCs w:val="20"/>
        </w:rPr>
        <w:t>jo inšpektorat</w:t>
      </w:r>
      <w:r w:rsidR="00803B44" w:rsidRPr="00284DBB">
        <w:rPr>
          <w:rFonts w:ascii="Arial" w:hAnsi="Arial" w:cs="Arial"/>
          <w:sz w:val="20"/>
          <w:szCs w:val="20"/>
        </w:rPr>
        <w:t>a</w:t>
      </w:r>
      <w:r w:rsidRPr="00284DBB">
        <w:rPr>
          <w:rFonts w:ascii="Arial" w:hAnsi="Arial" w:cs="Arial"/>
          <w:sz w:val="20"/>
          <w:szCs w:val="20"/>
        </w:rPr>
        <w:t xml:space="preserve"> v upravni organ. Zakon, ki bo omogočal reorganizacijo je v pripravi in še ni </w:t>
      </w:r>
      <w:r w:rsidR="00803B44" w:rsidRPr="00284DBB">
        <w:rPr>
          <w:rFonts w:ascii="Arial" w:hAnsi="Arial" w:cs="Arial"/>
          <w:sz w:val="20"/>
          <w:szCs w:val="20"/>
        </w:rPr>
        <w:t>sprejet</w:t>
      </w:r>
      <w:r w:rsidRPr="00284DBB">
        <w:rPr>
          <w:rFonts w:ascii="Arial" w:hAnsi="Arial" w:cs="Arial"/>
          <w:sz w:val="20"/>
          <w:szCs w:val="20"/>
        </w:rPr>
        <w:t>. Naslednji izziv je bil zaključiti program nadgradnje varnosti, kar jim še ni uspelo</w:t>
      </w:r>
      <w:r w:rsidR="00143DB5">
        <w:rPr>
          <w:rFonts w:ascii="Arial" w:hAnsi="Arial" w:cs="Arial"/>
          <w:sz w:val="20"/>
          <w:szCs w:val="20"/>
        </w:rPr>
        <w:t xml:space="preserve"> ter</w:t>
      </w:r>
      <w:r w:rsidRPr="00284DBB">
        <w:rPr>
          <w:rFonts w:ascii="Arial" w:hAnsi="Arial" w:cs="Arial"/>
          <w:sz w:val="20"/>
          <w:szCs w:val="20"/>
        </w:rPr>
        <w:t xml:space="preserve"> implementacija</w:t>
      </w:r>
      <w:r w:rsidR="0063751E" w:rsidRPr="00284DBB">
        <w:rPr>
          <w:rFonts w:ascii="Arial" w:hAnsi="Arial" w:cs="Arial"/>
          <w:sz w:val="20"/>
          <w:szCs w:val="20"/>
        </w:rPr>
        <w:t xml:space="preserve"> </w:t>
      </w:r>
      <w:r w:rsidRPr="00284DBB">
        <w:rPr>
          <w:rFonts w:ascii="Arial" w:hAnsi="Arial" w:cs="Arial"/>
          <w:sz w:val="20"/>
          <w:szCs w:val="20"/>
        </w:rPr>
        <w:t>direktiv</w:t>
      </w:r>
      <w:r w:rsidR="0063751E" w:rsidRPr="00284DBB">
        <w:rPr>
          <w:rFonts w:ascii="Arial" w:hAnsi="Arial" w:cs="Arial"/>
          <w:sz w:val="20"/>
          <w:szCs w:val="20"/>
        </w:rPr>
        <w:t xml:space="preserve"> EU</w:t>
      </w:r>
      <w:r w:rsidRPr="00284DBB">
        <w:rPr>
          <w:rFonts w:ascii="Arial" w:hAnsi="Arial" w:cs="Arial"/>
          <w:sz w:val="20"/>
          <w:szCs w:val="20"/>
        </w:rPr>
        <w:t xml:space="preserve"> in WENRA</w:t>
      </w:r>
      <w:r w:rsidR="0063751E" w:rsidRPr="00284DBB">
        <w:rPr>
          <w:rFonts w:ascii="Arial" w:hAnsi="Arial" w:cs="Arial"/>
          <w:sz w:val="20"/>
          <w:szCs w:val="20"/>
        </w:rPr>
        <w:t xml:space="preserve"> referenčnih ravni</w:t>
      </w:r>
      <w:r w:rsidR="00143DB5">
        <w:rPr>
          <w:rFonts w:ascii="Arial" w:hAnsi="Arial" w:cs="Arial"/>
          <w:sz w:val="20"/>
          <w:szCs w:val="20"/>
        </w:rPr>
        <w:t>, kjer</w:t>
      </w:r>
      <w:r w:rsidRPr="00284DBB">
        <w:rPr>
          <w:rFonts w:ascii="Arial" w:hAnsi="Arial" w:cs="Arial"/>
          <w:sz w:val="20"/>
          <w:szCs w:val="20"/>
        </w:rPr>
        <w:t xml:space="preserve"> </w:t>
      </w:r>
      <w:r w:rsidR="00143DB5">
        <w:rPr>
          <w:rFonts w:ascii="Arial" w:hAnsi="Arial" w:cs="Arial"/>
          <w:sz w:val="20"/>
          <w:szCs w:val="20"/>
        </w:rPr>
        <w:t xml:space="preserve">je </w:t>
      </w:r>
      <w:r w:rsidRPr="00284DBB">
        <w:rPr>
          <w:rFonts w:ascii="Arial" w:hAnsi="Arial" w:cs="Arial"/>
          <w:sz w:val="20"/>
          <w:szCs w:val="20"/>
        </w:rPr>
        <w:t xml:space="preserve">izdano nekaj </w:t>
      </w:r>
      <w:r w:rsidR="008878BB" w:rsidRPr="00284DBB">
        <w:rPr>
          <w:rFonts w:ascii="Arial" w:hAnsi="Arial" w:cs="Arial"/>
          <w:sz w:val="20"/>
          <w:szCs w:val="20"/>
        </w:rPr>
        <w:t xml:space="preserve">novih </w:t>
      </w:r>
      <w:r w:rsidRPr="00284DBB">
        <w:rPr>
          <w:rFonts w:ascii="Arial" w:hAnsi="Arial" w:cs="Arial"/>
          <w:sz w:val="20"/>
          <w:szCs w:val="20"/>
        </w:rPr>
        <w:t>zakonodajnih aktov, vendar še ni zaključeno. Na prejšnjem KJV je bilo priporočeno tudi povabi</w:t>
      </w:r>
      <w:r w:rsidR="008878BB" w:rsidRPr="00284DBB">
        <w:rPr>
          <w:rFonts w:ascii="Arial" w:hAnsi="Arial" w:cs="Arial"/>
          <w:sz w:val="20"/>
          <w:szCs w:val="20"/>
        </w:rPr>
        <w:t>lo</w:t>
      </w:r>
      <w:r w:rsidRPr="00284DBB">
        <w:rPr>
          <w:rFonts w:ascii="Arial" w:hAnsi="Arial" w:cs="Arial"/>
          <w:sz w:val="20"/>
          <w:szCs w:val="20"/>
        </w:rPr>
        <w:t xml:space="preserve"> IRRS misij</w:t>
      </w:r>
      <w:r w:rsidR="008878BB" w:rsidRPr="00284DBB">
        <w:rPr>
          <w:rFonts w:ascii="Arial" w:hAnsi="Arial" w:cs="Arial"/>
          <w:sz w:val="20"/>
          <w:szCs w:val="20"/>
        </w:rPr>
        <w:t>e</w:t>
      </w:r>
      <w:r w:rsidRPr="00284DBB">
        <w:rPr>
          <w:rFonts w:ascii="Arial" w:hAnsi="Arial" w:cs="Arial"/>
          <w:sz w:val="20"/>
          <w:szCs w:val="20"/>
        </w:rPr>
        <w:t xml:space="preserve">, kar pa zaradi ruske agresije </w:t>
      </w:r>
      <w:r w:rsidR="00681D32">
        <w:rPr>
          <w:rFonts w:ascii="Arial" w:hAnsi="Arial" w:cs="Arial"/>
          <w:sz w:val="20"/>
          <w:szCs w:val="20"/>
        </w:rPr>
        <w:t xml:space="preserve">prav tako </w:t>
      </w:r>
      <w:r w:rsidRPr="00284DBB">
        <w:rPr>
          <w:rFonts w:ascii="Arial" w:hAnsi="Arial" w:cs="Arial"/>
          <w:sz w:val="20"/>
          <w:szCs w:val="20"/>
        </w:rPr>
        <w:t>n</w:t>
      </w:r>
      <w:r w:rsidR="008878BB" w:rsidRPr="00284DBB">
        <w:rPr>
          <w:rFonts w:ascii="Arial" w:hAnsi="Arial" w:cs="Arial"/>
          <w:sz w:val="20"/>
          <w:szCs w:val="20"/>
        </w:rPr>
        <w:t>i bilo mogoče izvesti</w:t>
      </w:r>
      <w:r w:rsidRPr="00284DBB">
        <w:rPr>
          <w:rFonts w:ascii="Arial" w:hAnsi="Arial" w:cs="Arial"/>
          <w:sz w:val="20"/>
          <w:szCs w:val="20"/>
        </w:rPr>
        <w:t xml:space="preserve">. Prejšnja misija je bila leta 2008, </w:t>
      </w:r>
      <w:r w:rsidR="008878BB" w:rsidRPr="00284DBB">
        <w:rPr>
          <w:rFonts w:ascii="Arial" w:hAnsi="Arial" w:cs="Arial"/>
          <w:sz w:val="20"/>
          <w:szCs w:val="20"/>
        </w:rPr>
        <w:t>preveritvena pa</w:t>
      </w:r>
      <w:r w:rsidRPr="00284DBB">
        <w:rPr>
          <w:rFonts w:ascii="Arial" w:hAnsi="Arial" w:cs="Arial"/>
          <w:sz w:val="20"/>
          <w:szCs w:val="20"/>
        </w:rPr>
        <w:t xml:space="preserve"> leta 2010. Priporočena je bila tudi vgradnja filtriranega izpusta za VVER-440 enoti, kj</w:t>
      </w:r>
      <w:r w:rsidR="008878BB" w:rsidRPr="00284DBB">
        <w:rPr>
          <w:rFonts w:ascii="Arial" w:hAnsi="Arial" w:cs="Arial"/>
          <w:sz w:val="20"/>
          <w:szCs w:val="20"/>
        </w:rPr>
        <w:t>er trenutno analize še potekajo.</w:t>
      </w:r>
      <w:r w:rsidR="00681D32">
        <w:rPr>
          <w:rFonts w:ascii="Arial" w:hAnsi="Arial" w:cs="Arial"/>
          <w:sz w:val="20"/>
          <w:szCs w:val="20"/>
        </w:rPr>
        <w:t xml:space="preserve"> </w:t>
      </w:r>
      <w:r w:rsidRPr="00284DBB">
        <w:rPr>
          <w:rFonts w:ascii="Arial" w:hAnsi="Arial" w:cs="Arial"/>
          <w:sz w:val="20"/>
          <w:szCs w:val="20"/>
        </w:rPr>
        <w:t>Gostili so tudi PROSPER misijo, ki jim je dala priporočila vezan</w:t>
      </w:r>
      <w:r w:rsidR="008878BB" w:rsidRPr="00284DBB">
        <w:rPr>
          <w:rFonts w:ascii="Arial" w:hAnsi="Arial" w:cs="Arial"/>
          <w:sz w:val="20"/>
          <w:szCs w:val="20"/>
        </w:rPr>
        <w:t>a</w:t>
      </w:r>
      <w:r w:rsidRPr="00284DBB">
        <w:rPr>
          <w:rFonts w:ascii="Arial" w:hAnsi="Arial" w:cs="Arial"/>
          <w:sz w:val="20"/>
          <w:szCs w:val="20"/>
        </w:rPr>
        <w:t xml:space="preserve"> na obravnavo dogodkov in metodologije za povečanje učinkovitosti osebja.</w:t>
      </w:r>
    </w:p>
    <w:p w14:paraId="4D7BD502" w14:textId="0BAD90C0"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Poljska</w:t>
      </w:r>
    </w:p>
    <w:p w14:paraId="027CB976" w14:textId="77777777" w:rsidR="00933B5E"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Poljska </w:t>
      </w:r>
      <w:r w:rsidR="00681D32">
        <w:rPr>
          <w:rFonts w:ascii="Arial" w:hAnsi="Arial" w:cs="Arial"/>
          <w:snapToGrid w:val="0"/>
          <w:sz w:val="20"/>
          <w:szCs w:val="20"/>
          <w:lang w:eastAsia="sl-SI"/>
        </w:rPr>
        <w:t xml:space="preserve">zaenkrat </w:t>
      </w:r>
      <w:r w:rsidRPr="00284DBB">
        <w:rPr>
          <w:rFonts w:ascii="Arial" w:hAnsi="Arial" w:cs="Arial"/>
          <w:snapToGrid w:val="0"/>
          <w:sz w:val="20"/>
          <w:szCs w:val="20"/>
          <w:lang w:eastAsia="sl-SI"/>
        </w:rPr>
        <w:t xml:space="preserve">nima jedrskih elektrarn, ima pa raziskovalni reaktor MARIA, o katerem so prostovoljno poročali. </w:t>
      </w:r>
      <w:r w:rsidR="00681D32">
        <w:rPr>
          <w:rFonts w:ascii="Arial" w:hAnsi="Arial" w:cs="Arial"/>
          <w:snapToGrid w:val="0"/>
          <w:sz w:val="20"/>
          <w:szCs w:val="20"/>
          <w:lang w:eastAsia="sl-SI"/>
        </w:rPr>
        <w:t>N</w:t>
      </w:r>
      <w:r w:rsidRPr="00284DBB">
        <w:rPr>
          <w:rFonts w:ascii="Arial" w:hAnsi="Arial" w:cs="Arial"/>
          <w:snapToGrid w:val="0"/>
          <w:sz w:val="20"/>
          <w:szCs w:val="20"/>
          <w:lang w:eastAsia="sl-SI"/>
        </w:rPr>
        <w:t>ačrtuje</w:t>
      </w:r>
      <w:r w:rsidR="00681D32">
        <w:rPr>
          <w:rFonts w:ascii="Arial" w:hAnsi="Arial" w:cs="Arial"/>
          <w:snapToGrid w:val="0"/>
          <w:sz w:val="20"/>
          <w:szCs w:val="20"/>
          <w:lang w:eastAsia="sl-SI"/>
        </w:rPr>
        <w:t>jo</w:t>
      </w:r>
      <w:r w:rsidRPr="00284DBB">
        <w:rPr>
          <w:rFonts w:ascii="Arial" w:hAnsi="Arial" w:cs="Arial"/>
          <w:snapToGrid w:val="0"/>
          <w:sz w:val="20"/>
          <w:szCs w:val="20"/>
          <w:lang w:eastAsia="sl-SI"/>
        </w:rPr>
        <w:t xml:space="preserve"> izgradnjo 6 tlačnovodnih </w:t>
      </w:r>
      <w:r w:rsidR="00681D32">
        <w:rPr>
          <w:rFonts w:ascii="Arial" w:hAnsi="Arial" w:cs="Arial"/>
          <w:snapToGrid w:val="0"/>
          <w:sz w:val="20"/>
          <w:szCs w:val="20"/>
          <w:lang w:eastAsia="sl-SI"/>
        </w:rPr>
        <w:t>reaktorjev</w:t>
      </w:r>
      <w:r w:rsidRPr="00284DBB">
        <w:rPr>
          <w:rFonts w:ascii="Arial" w:hAnsi="Arial" w:cs="Arial"/>
          <w:snapToGrid w:val="0"/>
          <w:sz w:val="20"/>
          <w:szCs w:val="20"/>
          <w:lang w:eastAsia="sl-SI"/>
        </w:rPr>
        <w:t xml:space="preserve"> </w:t>
      </w:r>
      <w:r w:rsidR="0046182D" w:rsidRPr="00284DBB">
        <w:rPr>
          <w:rFonts w:ascii="Arial" w:hAnsi="Arial" w:cs="Arial"/>
          <w:snapToGrid w:val="0"/>
          <w:sz w:val="20"/>
          <w:szCs w:val="20"/>
          <w:lang w:eastAsia="sl-SI"/>
        </w:rPr>
        <w:t>na</w:t>
      </w:r>
      <w:r w:rsidRPr="00284DBB">
        <w:rPr>
          <w:rFonts w:ascii="Arial" w:hAnsi="Arial" w:cs="Arial"/>
          <w:snapToGrid w:val="0"/>
          <w:sz w:val="20"/>
          <w:szCs w:val="20"/>
          <w:lang w:eastAsia="sl-SI"/>
        </w:rPr>
        <w:t xml:space="preserve"> </w:t>
      </w:r>
      <w:r w:rsidR="00681D32">
        <w:rPr>
          <w:rFonts w:ascii="Arial" w:hAnsi="Arial" w:cs="Arial"/>
          <w:snapToGrid w:val="0"/>
          <w:sz w:val="20"/>
          <w:szCs w:val="20"/>
          <w:lang w:eastAsia="sl-SI"/>
        </w:rPr>
        <w:t>dveh</w:t>
      </w:r>
      <w:r w:rsidR="008878BB" w:rsidRPr="00284DBB">
        <w:rPr>
          <w:rFonts w:ascii="Arial" w:hAnsi="Arial" w:cs="Arial"/>
          <w:snapToGrid w:val="0"/>
          <w:sz w:val="20"/>
          <w:szCs w:val="20"/>
          <w:lang w:eastAsia="sl-SI"/>
        </w:rPr>
        <w:t xml:space="preserve"> </w:t>
      </w:r>
      <w:r w:rsidR="0046182D" w:rsidRPr="00284DBB">
        <w:rPr>
          <w:rFonts w:ascii="Arial" w:hAnsi="Arial" w:cs="Arial"/>
          <w:snapToGrid w:val="0"/>
          <w:sz w:val="20"/>
          <w:szCs w:val="20"/>
          <w:lang w:eastAsia="sl-SI"/>
        </w:rPr>
        <w:t>lokacijah</w:t>
      </w:r>
      <w:r w:rsidRPr="00284DBB">
        <w:rPr>
          <w:rFonts w:ascii="Arial" w:hAnsi="Arial" w:cs="Arial"/>
          <w:snapToGrid w:val="0"/>
          <w:sz w:val="20"/>
          <w:szCs w:val="20"/>
          <w:lang w:eastAsia="sl-SI"/>
        </w:rPr>
        <w:t xml:space="preserve">. </w:t>
      </w:r>
      <w:r w:rsidR="00681D32">
        <w:rPr>
          <w:rFonts w:ascii="Arial" w:hAnsi="Arial" w:cs="Arial"/>
          <w:snapToGrid w:val="0"/>
          <w:sz w:val="20"/>
          <w:szCs w:val="20"/>
          <w:lang w:eastAsia="sl-SI"/>
        </w:rPr>
        <w:t xml:space="preserve">Zaradi </w:t>
      </w:r>
      <w:r w:rsidRPr="00284DBB">
        <w:rPr>
          <w:rFonts w:ascii="Arial" w:hAnsi="Arial" w:cs="Arial"/>
          <w:snapToGrid w:val="0"/>
          <w:sz w:val="20"/>
          <w:szCs w:val="20"/>
          <w:lang w:eastAsia="sl-SI"/>
        </w:rPr>
        <w:t>izbra</w:t>
      </w:r>
      <w:r w:rsidR="00681D32">
        <w:rPr>
          <w:rFonts w:ascii="Arial" w:hAnsi="Arial" w:cs="Arial"/>
          <w:snapToGrid w:val="0"/>
          <w:sz w:val="20"/>
          <w:szCs w:val="20"/>
          <w:lang w:eastAsia="sl-SI"/>
        </w:rPr>
        <w:t>ne</w:t>
      </w:r>
      <w:r w:rsidRPr="00284DBB">
        <w:rPr>
          <w:rFonts w:ascii="Arial" w:hAnsi="Arial" w:cs="Arial"/>
          <w:snapToGrid w:val="0"/>
          <w:sz w:val="20"/>
          <w:szCs w:val="20"/>
          <w:lang w:eastAsia="sl-SI"/>
        </w:rPr>
        <w:t xml:space="preserve"> </w:t>
      </w:r>
      <w:r w:rsidR="0046182D" w:rsidRPr="00284DBB">
        <w:rPr>
          <w:rFonts w:ascii="Arial" w:hAnsi="Arial" w:cs="Arial"/>
          <w:snapToGrid w:val="0"/>
          <w:sz w:val="20"/>
          <w:szCs w:val="20"/>
          <w:lang w:eastAsia="sl-SI"/>
        </w:rPr>
        <w:t>tehnologij</w:t>
      </w:r>
      <w:r w:rsidR="00681D32">
        <w:rPr>
          <w:rFonts w:ascii="Arial" w:hAnsi="Arial" w:cs="Arial"/>
          <w:snapToGrid w:val="0"/>
          <w:sz w:val="20"/>
          <w:szCs w:val="20"/>
          <w:lang w:eastAsia="sl-SI"/>
        </w:rPr>
        <w:t>e</w:t>
      </w:r>
      <w:r w:rsidR="0046182D" w:rsidRPr="00284DBB">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AP1000 dobavitelja Westinghouse Slovenija z zanimanjem spremlja razvoj </w:t>
      </w:r>
      <w:r w:rsidR="00681D32">
        <w:rPr>
          <w:rFonts w:ascii="Arial" w:hAnsi="Arial" w:cs="Arial"/>
          <w:snapToGrid w:val="0"/>
          <w:sz w:val="20"/>
          <w:szCs w:val="20"/>
          <w:lang w:eastAsia="sl-SI"/>
        </w:rPr>
        <w:t>na</w:t>
      </w:r>
      <w:r w:rsidRPr="00284DBB">
        <w:rPr>
          <w:rFonts w:ascii="Arial" w:hAnsi="Arial" w:cs="Arial"/>
          <w:snapToGrid w:val="0"/>
          <w:sz w:val="20"/>
          <w:szCs w:val="20"/>
          <w:lang w:eastAsia="sl-SI"/>
        </w:rPr>
        <w:t xml:space="preserve"> Poljsk</w:t>
      </w:r>
      <w:r w:rsidR="00681D32">
        <w:rPr>
          <w:rFonts w:ascii="Arial" w:hAnsi="Arial" w:cs="Arial"/>
          <w:snapToGrid w:val="0"/>
          <w:sz w:val="20"/>
          <w:szCs w:val="20"/>
          <w:lang w:eastAsia="sl-SI"/>
        </w:rPr>
        <w:t>em</w:t>
      </w:r>
      <w:r w:rsidRPr="00284DBB">
        <w:rPr>
          <w:rFonts w:ascii="Arial" w:hAnsi="Arial" w:cs="Arial"/>
          <w:snapToGrid w:val="0"/>
          <w:sz w:val="20"/>
          <w:szCs w:val="20"/>
          <w:lang w:eastAsia="sl-SI"/>
        </w:rPr>
        <w:t xml:space="preserve">, prav tako sta poljska in slovenska uprava za jedrsko varnost podpisali </w:t>
      </w:r>
      <w:r w:rsidR="0046182D" w:rsidRPr="00284DBB">
        <w:rPr>
          <w:rFonts w:ascii="Arial" w:hAnsi="Arial" w:cs="Arial"/>
          <w:snapToGrid w:val="0"/>
          <w:sz w:val="20"/>
          <w:szCs w:val="20"/>
          <w:lang w:eastAsia="sl-SI"/>
        </w:rPr>
        <w:t>memorandum</w:t>
      </w:r>
      <w:r w:rsidRPr="00284DBB">
        <w:rPr>
          <w:rFonts w:ascii="Arial" w:hAnsi="Arial" w:cs="Arial"/>
          <w:snapToGrid w:val="0"/>
          <w:sz w:val="20"/>
          <w:szCs w:val="20"/>
          <w:lang w:eastAsia="sl-SI"/>
        </w:rPr>
        <w:t xml:space="preserve"> o </w:t>
      </w:r>
      <w:r w:rsidR="0046182D" w:rsidRPr="00284DBB">
        <w:rPr>
          <w:rFonts w:ascii="Arial" w:hAnsi="Arial" w:cs="Arial"/>
          <w:snapToGrid w:val="0"/>
          <w:sz w:val="20"/>
          <w:szCs w:val="20"/>
          <w:lang w:eastAsia="sl-SI"/>
        </w:rPr>
        <w:t xml:space="preserve">soglasju za </w:t>
      </w:r>
      <w:r w:rsidRPr="00284DBB">
        <w:rPr>
          <w:rFonts w:ascii="Arial" w:hAnsi="Arial" w:cs="Arial"/>
          <w:snapToGrid w:val="0"/>
          <w:sz w:val="20"/>
          <w:szCs w:val="20"/>
          <w:lang w:eastAsia="sl-SI"/>
        </w:rPr>
        <w:t>sodelovanj</w:t>
      </w:r>
      <w:r w:rsidR="0046182D" w:rsidRPr="00284DBB">
        <w:rPr>
          <w:rFonts w:ascii="Arial" w:hAnsi="Arial" w:cs="Arial"/>
          <w:snapToGrid w:val="0"/>
          <w:sz w:val="20"/>
          <w:szCs w:val="20"/>
          <w:lang w:eastAsia="sl-SI"/>
        </w:rPr>
        <w:t>e</w:t>
      </w:r>
      <w:r w:rsidRPr="00284DBB">
        <w:rPr>
          <w:rFonts w:ascii="Arial" w:hAnsi="Arial" w:cs="Arial"/>
          <w:snapToGrid w:val="0"/>
          <w:sz w:val="20"/>
          <w:szCs w:val="20"/>
          <w:lang w:eastAsia="sl-SI"/>
        </w:rPr>
        <w:t xml:space="preserve">. Zanimivo je, da </w:t>
      </w:r>
      <w:r w:rsidR="00681D32">
        <w:rPr>
          <w:rFonts w:ascii="Arial" w:hAnsi="Arial" w:cs="Arial"/>
          <w:snapToGrid w:val="0"/>
          <w:sz w:val="20"/>
          <w:szCs w:val="20"/>
          <w:lang w:eastAsia="sl-SI"/>
        </w:rPr>
        <w:t xml:space="preserve">so </w:t>
      </w:r>
      <w:r w:rsidRPr="00284DBB">
        <w:rPr>
          <w:rFonts w:ascii="Arial" w:hAnsi="Arial" w:cs="Arial"/>
          <w:snapToGrid w:val="0"/>
          <w:sz w:val="20"/>
          <w:szCs w:val="20"/>
          <w:lang w:eastAsia="sl-SI"/>
        </w:rPr>
        <w:t>že v letu 1985 začel</w:t>
      </w:r>
      <w:r w:rsidR="00681D32">
        <w:rPr>
          <w:rFonts w:ascii="Arial" w:hAnsi="Arial" w:cs="Arial"/>
          <w:snapToGrid w:val="0"/>
          <w:sz w:val="20"/>
          <w:szCs w:val="20"/>
          <w:lang w:eastAsia="sl-SI"/>
        </w:rPr>
        <w:t>i z</w:t>
      </w:r>
      <w:r w:rsidRPr="00284DBB">
        <w:rPr>
          <w:rFonts w:ascii="Arial" w:hAnsi="Arial" w:cs="Arial"/>
          <w:snapToGrid w:val="0"/>
          <w:sz w:val="20"/>
          <w:szCs w:val="20"/>
          <w:lang w:eastAsia="sl-SI"/>
        </w:rPr>
        <w:t xml:space="preserve"> gradnjo </w:t>
      </w:r>
      <w:r w:rsidR="00681D32">
        <w:rPr>
          <w:rFonts w:ascii="Arial" w:hAnsi="Arial" w:cs="Arial"/>
          <w:snapToGrid w:val="0"/>
          <w:sz w:val="20"/>
          <w:szCs w:val="20"/>
          <w:lang w:eastAsia="sl-SI"/>
        </w:rPr>
        <w:t>dveh</w:t>
      </w:r>
      <w:r w:rsidRPr="00284DBB">
        <w:rPr>
          <w:rFonts w:ascii="Arial" w:hAnsi="Arial" w:cs="Arial"/>
          <w:snapToGrid w:val="0"/>
          <w:sz w:val="20"/>
          <w:szCs w:val="20"/>
          <w:lang w:eastAsia="sl-SI"/>
        </w:rPr>
        <w:t xml:space="preserve"> reaktorjev VVER-440, vendar nato leta 1990 projekt opusti</w:t>
      </w:r>
      <w:r w:rsidR="00681D32">
        <w:rPr>
          <w:rFonts w:ascii="Arial" w:hAnsi="Arial" w:cs="Arial"/>
          <w:snapToGrid w:val="0"/>
          <w:sz w:val="20"/>
          <w:szCs w:val="20"/>
          <w:lang w:eastAsia="sl-SI"/>
        </w:rPr>
        <w:t>li</w:t>
      </w:r>
      <w:r w:rsidRPr="00284DBB">
        <w:rPr>
          <w:rFonts w:ascii="Arial" w:hAnsi="Arial" w:cs="Arial"/>
          <w:snapToGrid w:val="0"/>
          <w:sz w:val="20"/>
          <w:szCs w:val="20"/>
          <w:lang w:eastAsia="sl-SI"/>
        </w:rPr>
        <w:t xml:space="preserve">. Prva elektrarna bo imela 3 reaktorje AP1000 ob Baltiku, takšna bo tudi druga elektrarna. </w:t>
      </w:r>
      <w:r w:rsidRPr="00284DBB">
        <w:rPr>
          <w:rFonts w:ascii="Arial" w:hAnsi="Arial" w:cs="Arial"/>
          <w:snapToGrid w:val="0"/>
          <w:sz w:val="20"/>
          <w:szCs w:val="20"/>
          <w:lang w:eastAsia="sl-SI"/>
        </w:rPr>
        <w:lastRenderedPageBreak/>
        <w:t>Za tretjo elektrarno so podali namero za gradnjo korejskega reaktorja APR1400</w:t>
      </w:r>
      <w:r w:rsidR="00FF52CF">
        <w:rPr>
          <w:rFonts w:ascii="Arial" w:hAnsi="Arial" w:cs="Arial"/>
          <w:snapToGrid w:val="0"/>
          <w:sz w:val="20"/>
          <w:szCs w:val="20"/>
          <w:lang w:eastAsia="sl-SI"/>
        </w:rPr>
        <w:t>, zanimajo</w:t>
      </w:r>
      <w:r w:rsidRPr="00284DBB">
        <w:rPr>
          <w:rFonts w:ascii="Arial" w:hAnsi="Arial" w:cs="Arial"/>
          <w:snapToGrid w:val="0"/>
          <w:sz w:val="20"/>
          <w:szCs w:val="20"/>
          <w:lang w:eastAsia="sl-SI"/>
        </w:rPr>
        <w:t xml:space="preserve"> pa se tudi za SMR iz Kanade.</w:t>
      </w:r>
      <w:r w:rsidR="00FF52CF">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Priprava na gradnjo jedrskih elektrarn obsega tudi vzpostavitev upravnega režima v državi in tu je Poljska napredovala s pripravo strategije in politike za razvoj jedrske in sevalne varnosti v 2022 ter z dopolnitvijo zakona o </w:t>
      </w:r>
      <w:r w:rsidR="00FF52CF">
        <w:rPr>
          <w:rFonts w:ascii="Arial" w:hAnsi="Arial" w:cs="Arial"/>
          <w:snapToGrid w:val="0"/>
          <w:sz w:val="20"/>
          <w:szCs w:val="20"/>
          <w:lang w:eastAsia="sl-SI"/>
        </w:rPr>
        <w:t>jedrski</w:t>
      </w:r>
      <w:r w:rsidRPr="00284DBB">
        <w:rPr>
          <w:rFonts w:ascii="Arial" w:hAnsi="Arial" w:cs="Arial"/>
          <w:snapToGrid w:val="0"/>
          <w:sz w:val="20"/>
          <w:szCs w:val="20"/>
          <w:lang w:eastAsia="sl-SI"/>
        </w:rPr>
        <w:t xml:space="preserve"> energiji v 2019. Septembra 2023 bo Poljska gostila pregledovalno misijo IRRS, ki bo podrobno pregledala celovitost poljskih predpisov.</w:t>
      </w:r>
      <w:r w:rsidR="00933B5E">
        <w:rPr>
          <w:rFonts w:ascii="Arial" w:hAnsi="Arial" w:cs="Arial"/>
          <w:snapToGrid w:val="0"/>
          <w:sz w:val="20"/>
          <w:szCs w:val="20"/>
          <w:lang w:eastAsia="sl-SI"/>
        </w:rPr>
        <w:t xml:space="preserve"> </w:t>
      </w:r>
      <w:r w:rsidRPr="00284DBB">
        <w:rPr>
          <w:rFonts w:ascii="Arial" w:hAnsi="Arial" w:cs="Arial"/>
          <w:snapToGrid w:val="0"/>
          <w:sz w:val="20"/>
          <w:szCs w:val="20"/>
          <w:lang w:eastAsia="sl-SI"/>
        </w:rPr>
        <w:t>Poljska je napredovala tudi na področju varnostne kulture</w:t>
      </w:r>
      <w:r w:rsidR="00933B5E">
        <w:rPr>
          <w:rFonts w:ascii="Arial" w:hAnsi="Arial" w:cs="Arial"/>
          <w:snapToGrid w:val="0"/>
          <w:sz w:val="20"/>
          <w:szCs w:val="20"/>
          <w:lang w:eastAsia="sl-SI"/>
        </w:rPr>
        <w:t xml:space="preserve"> z</w:t>
      </w:r>
      <w:r w:rsidRPr="00284DBB">
        <w:rPr>
          <w:rFonts w:ascii="Arial" w:hAnsi="Arial" w:cs="Arial"/>
          <w:snapToGrid w:val="0"/>
          <w:sz w:val="20"/>
          <w:szCs w:val="20"/>
          <w:lang w:eastAsia="sl-SI"/>
        </w:rPr>
        <w:t xml:space="preserve"> izdela</w:t>
      </w:r>
      <w:r w:rsidR="00933B5E">
        <w:rPr>
          <w:rFonts w:ascii="Arial" w:hAnsi="Arial" w:cs="Arial"/>
          <w:snapToGrid w:val="0"/>
          <w:sz w:val="20"/>
          <w:szCs w:val="20"/>
          <w:lang w:eastAsia="sl-SI"/>
        </w:rPr>
        <w:t>vo</w:t>
      </w:r>
      <w:r w:rsidRPr="00284DBB">
        <w:rPr>
          <w:rFonts w:ascii="Arial" w:hAnsi="Arial" w:cs="Arial"/>
          <w:snapToGrid w:val="0"/>
          <w:sz w:val="20"/>
          <w:szCs w:val="20"/>
          <w:lang w:eastAsia="sl-SI"/>
        </w:rPr>
        <w:t xml:space="preserve"> varnostn</w:t>
      </w:r>
      <w:r w:rsidR="00933B5E">
        <w:rPr>
          <w:rFonts w:ascii="Arial" w:hAnsi="Arial" w:cs="Arial"/>
          <w:snapToGrid w:val="0"/>
          <w:sz w:val="20"/>
          <w:szCs w:val="20"/>
          <w:lang w:eastAsia="sl-SI"/>
        </w:rPr>
        <w:t>e</w:t>
      </w:r>
      <w:r w:rsidRPr="00284DBB">
        <w:rPr>
          <w:rFonts w:ascii="Arial" w:hAnsi="Arial" w:cs="Arial"/>
          <w:snapToGrid w:val="0"/>
          <w:sz w:val="20"/>
          <w:szCs w:val="20"/>
          <w:lang w:eastAsia="sl-SI"/>
        </w:rPr>
        <w:t xml:space="preserve"> politik</w:t>
      </w:r>
      <w:r w:rsidR="00933B5E">
        <w:rPr>
          <w:rFonts w:ascii="Arial" w:hAnsi="Arial" w:cs="Arial"/>
          <w:snapToGrid w:val="0"/>
          <w:sz w:val="20"/>
          <w:szCs w:val="20"/>
          <w:lang w:eastAsia="sl-SI"/>
        </w:rPr>
        <w:t>e</w:t>
      </w:r>
      <w:r w:rsidRPr="00284DBB">
        <w:rPr>
          <w:rFonts w:ascii="Arial" w:hAnsi="Arial" w:cs="Arial"/>
          <w:snapToGrid w:val="0"/>
          <w:sz w:val="20"/>
          <w:szCs w:val="20"/>
          <w:lang w:eastAsia="sl-SI"/>
        </w:rPr>
        <w:t xml:space="preserve"> in akcijsk</w:t>
      </w:r>
      <w:r w:rsidR="00933B5E">
        <w:rPr>
          <w:rFonts w:ascii="Arial" w:hAnsi="Arial" w:cs="Arial"/>
          <w:snapToGrid w:val="0"/>
          <w:sz w:val="20"/>
          <w:szCs w:val="20"/>
          <w:lang w:eastAsia="sl-SI"/>
        </w:rPr>
        <w:t>ega</w:t>
      </w:r>
      <w:r w:rsidRPr="00284DBB">
        <w:rPr>
          <w:rFonts w:ascii="Arial" w:hAnsi="Arial" w:cs="Arial"/>
          <w:snapToGrid w:val="0"/>
          <w:sz w:val="20"/>
          <w:szCs w:val="20"/>
          <w:lang w:eastAsia="sl-SI"/>
        </w:rPr>
        <w:t xml:space="preserve"> načrt</w:t>
      </w:r>
      <w:r w:rsidR="00933B5E">
        <w:rPr>
          <w:rFonts w:ascii="Arial" w:hAnsi="Arial" w:cs="Arial"/>
          <w:snapToGrid w:val="0"/>
          <w:sz w:val="20"/>
          <w:szCs w:val="20"/>
          <w:lang w:eastAsia="sl-SI"/>
        </w:rPr>
        <w:t>a</w:t>
      </w:r>
      <w:r w:rsidRPr="00284DBB">
        <w:rPr>
          <w:rFonts w:ascii="Arial" w:hAnsi="Arial" w:cs="Arial"/>
          <w:snapToGrid w:val="0"/>
          <w:sz w:val="20"/>
          <w:szCs w:val="20"/>
          <w:lang w:eastAsia="sl-SI"/>
        </w:rPr>
        <w:t xml:space="preserve"> izboljšav. Zelo pohvalna je praksa učenja od drugih priznanih upravnih organov iz ZDA, Francije, Finske in Kanade ter IAEA, kar Poljska izvaja z znanstvenimi obiski, bilateralnimi sestanki in organizacijo delavnic za vse</w:t>
      </w:r>
      <w:r w:rsidRPr="00284DBB">
        <w:rPr>
          <w:rFonts w:ascii="Arial" w:hAnsi="Arial" w:cs="Arial"/>
          <w:snapToGrid w:val="0"/>
          <w:sz w:val="20"/>
          <w:szCs w:val="20"/>
          <w:u w:val="single"/>
          <w:lang w:eastAsia="sl-SI"/>
        </w:rPr>
        <w:t xml:space="preserve"> </w:t>
      </w:r>
      <w:r w:rsidRPr="00284DBB">
        <w:rPr>
          <w:rFonts w:ascii="Arial" w:hAnsi="Arial" w:cs="Arial"/>
          <w:snapToGrid w:val="0"/>
          <w:sz w:val="20"/>
          <w:szCs w:val="20"/>
          <w:lang w:eastAsia="sl-SI"/>
        </w:rPr>
        <w:t xml:space="preserve">zaposlene v upravnem organu. Ob velikem projektu izgradnje jedrskih elektrarn je </w:t>
      </w:r>
      <w:r w:rsidR="00933B5E">
        <w:rPr>
          <w:rFonts w:ascii="Arial" w:hAnsi="Arial" w:cs="Arial"/>
          <w:snapToGrid w:val="0"/>
          <w:sz w:val="20"/>
          <w:szCs w:val="20"/>
          <w:lang w:eastAsia="sl-SI"/>
        </w:rPr>
        <w:t xml:space="preserve">bil </w:t>
      </w:r>
      <w:r w:rsidRPr="00284DBB">
        <w:rPr>
          <w:rFonts w:ascii="Arial" w:hAnsi="Arial" w:cs="Arial"/>
          <w:snapToGrid w:val="0"/>
          <w:sz w:val="20"/>
          <w:szCs w:val="20"/>
          <w:lang w:eastAsia="sl-SI"/>
        </w:rPr>
        <w:t>izpostavljen izziv zagotavljanja človeških</w:t>
      </w:r>
      <w:r w:rsidR="00933B5E">
        <w:rPr>
          <w:rFonts w:ascii="Arial" w:hAnsi="Arial" w:cs="Arial"/>
          <w:snapToGrid w:val="0"/>
          <w:sz w:val="20"/>
          <w:szCs w:val="20"/>
          <w:lang w:eastAsia="sl-SI"/>
        </w:rPr>
        <w:t xml:space="preserve"> resursov</w:t>
      </w:r>
      <w:r w:rsidRPr="00284DBB">
        <w:rPr>
          <w:rFonts w:ascii="Arial" w:hAnsi="Arial" w:cs="Arial"/>
          <w:snapToGrid w:val="0"/>
          <w:sz w:val="20"/>
          <w:szCs w:val="20"/>
          <w:lang w:eastAsia="sl-SI"/>
        </w:rPr>
        <w:t xml:space="preserve"> in razvoja znanj tako v upravnem organu</w:t>
      </w:r>
      <w:r w:rsidR="00933B5E">
        <w:rPr>
          <w:rFonts w:ascii="Arial" w:hAnsi="Arial" w:cs="Arial"/>
          <w:snapToGrid w:val="0"/>
          <w:sz w:val="20"/>
          <w:szCs w:val="20"/>
          <w:lang w:eastAsia="sl-SI"/>
        </w:rPr>
        <w:t>,</w:t>
      </w:r>
      <w:r w:rsidRPr="00284DBB">
        <w:rPr>
          <w:rFonts w:ascii="Arial" w:hAnsi="Arial" w:cs="Arial"/>
          <w:snapToGrid w:val="0"/>
          <w:sz w:val="20"/>
          <w:szCs w:val="20"/>
          <w:lang w:eastAsia="sl-SI"/>
        </w:rPr>
        <w:t xml:space="preserve"> kot </w:t>
      </w:r>
      <w:r w:rsidR="00933B5E">
        <w:rPr>
          <w:rFonts w:ascii="Arial" w:hAnsi="Arial" w:cs="Arial"/>
          <w:snapToGrid w:val="0"/>
          <w:sz w:val="20"/>
          <w:szCs w:val="20"/>
          <w:lang w:eastAsia="sl-SI"/>
        </w:rPr>
        <w:t>pri</w:t>
      </w:r>
      <w:r w:rsidRPr="00284DBB">
        <w:rPr>
          <w:rFonts w:ascii="Arial" w:hAnsi="Arial" w:cs="Arial"/>
          <w:snapToGrid w:val="0"/>
          <w:sz w:val="20"/>
          <w:szCs w:val="20"/>
          <w:lang w:eastAsia="sl-SI"/>
        </w:rPr>
        <w:t xml:space="preserve"> drugih deležnikih.</w:t>
      </w:r>
      <w:r w:rsidR="00933B5E">
        <w:rPr>
          <w:rFonts w:ascii="Arial" w:hAnsi="Arial" w:cs="Arial"/>
          <w:snapToGrid w:val="0"/>
          <w:sz w:val="20"/>
          <w:szCs w:val="20"/>
          <w:lang w:eastAsia="sl-SI"/>
        </w:rPr>
        <w:t xml:space="preserve"> </w:t>
      </w:r>
    </w:p>
    <w:p w14:paraId="0EBD7A1E" w14:textId="02AE80D4"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Glede raziskovalnega reaktorja MARIA je zanimivo, da so v sklopu PSR izvedli tudi pregled odpornosti reaktorja na zunanje dogodke in izgubo vsega izmeničnega napajanja, kar so stresni testi za raziskovalni reaktor. Enako smo v občasnem varnostnem pregledu</w:t>
      </w:r>
      <w:r w:rsidR="0046182D" w:rsidRPr="00284DBB">
        <w:rPr>
          <w:rFonts w:ascii="Arial" w:hAnsi="Arial" w:cs="Arial"/>
          <w:snapToGrid w:val="0"/>
          <w:sz w:val="20"/>
          <w:szCs w:val="20"/>
          <w:lang w:eastAsia="sl-SI"/>
        </w:rPr>
        <w:t xml:space="preserve"> raziskovalnega reaktorja</w:t>
      </w:r>
      <w:r w:rsidRPr="00284DBB">
        <w:rPr>
          <w:rFonts w:ascii="Arial" w:hAnsi="Arial" w:cs="Arial"/>
          <w:snapToGrid w:val="0"/>
          <w:sz w:val="20"/>
          <w:szCs w:val="20"/>
          <w:lang w:eastAsia="sl-SI"/>
        </w:rPr>
        <w:t xml:space="preserve"> TRIGA tudi mi vključili stresne teste v program PSR.</w:t>
      </w:r>
      <w:r w:rsidR="00933B5E">
        <w:rPr>
          <w:rFonts w:ascii="Arial" w:hAnsi="Arial" w:cs="Arial"/>
          <w:snapToGrid w:val="0"/>
          <w:sz w:val="20"/>
          <w:szCs w:val="20"/>
          <w:lang w:eastAsia="sl-SI"/>
        </w:rPr>
        <w:t xml:space="preserve"> </w:t>
      </w:r>
      <w:r w:rsidRPr="00284DBB">
        <w:rPr>
          <w:rFonts w:ascii="Arial" w:hAnsi="Arial" w:cs="Arial"/>
          <w:snapToGrid w:val="0"/>
          <w:sz w:val="20"/>
          <w:szCs w:val="20"/>
          <w:lang w:eastAsia="sl-SI"/>
        </w:rPr>
        <w:t>Poljska je prejela 84 vprašanj, predvsem glede novih elektrarn in SMR ter usposobljenostjo upravnega organa za novi jedrski program. Med diskusijo je prejela tudi vprašanje Slovenije glede umeščanja elektrarne v prostor in obravnave čezmejnih vplivov. Postopek je čisto drugačen</w:t>
      </w:r>
      <w:r w:rsidR="00933B5E">
        <w:rPr>
          <w:rFonts w:ascii="Arial" w:hAnsi="Arial" w:cs="Arial"/>
          <w:snapToGrid w:val="0"/>
          <w:sz w:val="20"/>
          <w:szCs w:val="20"/>
          <w:lang w:eastAsia="sl-SI"/>
        </w:rPr>
        <w:t>, kot</w:t>
      </w:r>
      <w:r w:rsidRPr="00284DBB">
        <w:rPr>
          <w:rFonts w:ascii="Arial" w:hAnsi="Arial" w:cs="Arial"/>
          <w:snapToGrid w:val="0"/>
          <w:sz w:val="20"/>
          <w:szCs w:val="20"/>
          <w:lang w:eastAsia="sl-SI"/>
        </w:rPr>
        <w:t xml:space="preserve"> v Sloveniji, </w:t>
      </w:r>
      <w:r w:rsidR="00B504CE">
        <w:rPr>
          <w:rFonts w:ascii="Arial" w:hAnsi="Arial" w:cs="Arial"/>
          <w:snapToGrid w:val="0"/>
          <w:sz w:val="20"/>
          <w:szCs w:val="20"/>
          <w:lang w:eastAsia="sl-SI"/>
        </w:rPr>
        <w:t xml:space="preserve">saj se med </w:t>
      </w:r>
      <w:r w:rsidRPr="00284DBB">
        <w:rPr>
          <w:rFonts w:ascii="Arial" w:hAnsi="Arial" w:cs="Arial"/>
          <w:snapToGrid w:val="0"/>
          <w:sz w:val="20"/>
          <w:szCs w:val="20"/>
          <w:lang w:eastAsia="sl-SI"/>
        </w:rPr>
        <w:t>pregl</w:t>
      </w:r>
      <w:r w:rsidR="00B504CE">
        <w:rPr>
          <w:rFonts w:ascii="Arial" w:hAnsi="Arial" w:cs="Arial"/>
          <w:snapToGrid w:val="0"/>
          <w:sz w:val="20"/>
          <w:szCs w:val="20"/>
          <w:lang w:eastAsia="sl-SI"/>
        </w:rPr>
        <w:t>edom</w:t>
      </w:r>
      <w:r w:rsidRPr="00284DBB">
        <w:rPr>
          <w:rFonts w:ascii="Arial" w:hAnsi="Arial" w:cs="Arial"/>
          <w:snapToGrid w:val="0"/>
          <w:sz w:val="20"/>
          <w:szCs w:val="20"/>
          <w:lang w:eastAsia="sl-SI"/>
        </w:rPr>
        <w:t xml:space="preserve"> projekta elektrarne in postopk</w:t>
      </w:r>
      <w:r w:rsidR="00B504CE">
        <w:rPr>
          <w:rFonts w:ascii="Arial" w:hAnsi="Arial" w:cs="Arial"/>
          <w:snapToGrid w:val="0"/>
          <w:sz w:val="20"/>
          <w:szCs w:val="20"/>
          <w:lang w:eastAsia="sl-SI"/>
        </w:rPr>
        <w:t>a</w:t>
      </w:r>
      <w:r w:rsidRPr="00284DBB">
        <w:rPr>
          <w:rFonts w:ascii="Arial" w:hAnsi="Arial" w:cs="Arial"/>
          <w:snapToGrid w:val="0"/>
          <w:sz w:val="20"/>
          <w:szCs w:val="20"/>
          <w:lang w:eastAsia="sl-SI"/>
        </w:rPr>
        <w:t xml:space="preserve"> izdaje gradbenega dovoljenja, šele odobri lokacija elektrarne</w:t>
      </w:r>
      <w:r w:rsidR="00B504CE">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kar skrajša čas postopkov, </w:t>
      </w:r>
      <w:r w:rsidR="00B504CE">
        <w:rPr>
          <w:rFonts w:ascii="Arial" w:hAnsi="Arial" w:cs="Arial"/>
          <w:snapToGrid w:val="0"/>
          <w:sz w:val="20"/>
          <w:szCs w:val="20"/>
          <w:lang w:eastAsia="sl-SI"/>
        </w:rPr>
        <w:t xml:space="preserve">med tem pa </w:t>
      </w:r>
      <w:r w:rsidRPr="00284DBB">
        <w:rPr>
          <w:rFonts w:ascii="Arial" w:hAnsi="Arial" w:cs="Arial"/>
          <w:snapToGrid w:val="0"/>
          <w:sz w:val="20"/>
          <w:szCs w:val="20"/>
          <w:lang w:eastAsia="sl-SI"/>
        </w:rPr>
        <w:t>poteka že proces presoje čezmejnih vplivov.</w:t>
      </w:r>
    </w:p>
    <w:p w14:paraId="160296BC"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Finska</w:t>
      </w:r>
    </w:p>
    <w:p w14:paraId="74FA3B9B" w14:textId="0AEBCFAE" w:rsidR="002B5E8D" w:rsidRPr="00284DBB" w:rsidRDefault="002B5E8D" w:rsidP="00284DBB">
      <w:pPr>
        <w:spacing w:after="120"/>
        <w:jc w:val="both"/>
        <w:rPr>
          <w:rFonts w:ascii="Arial" w:hAnsi="Arial" w:cs="Arial"/>
          <w:sz w:val="20"/>
          <w:szCs w:val="20"/>
        </w:rPr>
      </w:pPr>
      <w:r w:rsidRPr="00284DBB">
        <w:rPr>
          <w:rFonts w:ascii="Arial" w:hAnsi="Arial" w:cs="Arial"/>
          <w:sz w:val="20"/>
          <w:szCs w:val="20"/>
        </w:rPr>
        <w:t xml:space="preserve">Finska ima dve </w:t>
      </w:r>
      <w:r w:rsidR="00FE267B" w:rsidRPr="00284DBB">
        <w:rPr>
          <w:rFonts w:ascii="Arial" w:hAnsi="Arial" w:cs="Arial"/>
          <w:sz w:val="20"/>
          <w:szCs w:val="20"/>
        </w:rPr>
        <w:t xml:space="preserve">jedrski </w:t>
      </w:r>
      <w:r w:rsidRPr="00284DBB">
        <w:rPr>
          <w:rFonts w:ascii="Arial" w:hAnsi="Arial" w:cs="Arial"/>
          <w:sz w:val="20"/>
          <w:szCs w:val="20"/>
        </w:rPr>
        <w:t>elektrarni</w:t>
      </w:r>
      <w:r w:rsidR="00B504CE">
        <w:rPr>
          <w:rFonts w:ascii="Arial" w:hAnsi="Arial" w:cs="Arial"/>
          <w:sz w:val="20"/>
          <w:szCs w:val="20"/>
        </w:rPr>
        <w:t xml:space="preserve"> in</w:t>
      </w:r>
      <w:r w:rsidR="004122E6" w:rsidRPr="00284DBB">
        <w:rPr>
          <w:rFonts w:ascii="Arial" w:hAnsi="Arial" w:cs="Arial"/>
          <w:sz w:val="20"/>
          <w:szCs w:val="20"/>
        </w:rPr>
        <w:t xml:space="preserve"> </w:t>
      </w:r>
      <w:r w:rsidRPr="00284DBB">
        <w:rPr>
          <w:rFonts w:ascii="Arial" w:hAnsi="Arial" w:cs="Arial"/>
          <w:sz w:val="20"/>
          <w:szCs w:val="20"/>
        </w:rPr>
        <w:t xml:space="preserve">pet </w:t>
      </w:r>
      <w:r w:rsidR="00B504CE">
        <w:rPr>
          <w:rFonts w:ascii="Arial" w:hAnsi="Arial" w:cs="Arial"/>
          <w:sz w:val="20"/>
          <w:szCs w:val="20"/>
        </w:rPr>
        <w:t>reaktorjev</w:t>
      </w:r>
      <w:r w:rsidRPr="00284DBB">
        <w:rPr>
          <w:rFonts w:ascii="Arial" w:hAnsi="Arial" w:cs="Arial"/>
          <w:sz w:val="20"/>
          <w:szCs w:val="20"/>
        </w:rPr>
        <w:t>, od tega 4 obratujoče, e</w:t>
      </w:r>
      <w:r w:rsidR="00B504CE">
        <w:rPr>
          <w:rFonts w:ascii="Arial" w:hAnsi="Arial" w:cs="Arial"/>
          <w:sz w:val="20"/>
          <w:szCs w:val="20"/>
        </w:rPr>
        <w:t>den</w:t>
      </w:r>
      <w:r w:rsidRPr="00284DBB">
        <w:rPr>
          <w:rFonts w:ascii="Arial" w:hAnsi="Arial" w:cs="Arial"/>
          <w:sz w:val="20"/>
          <w:szCs w:val="20"/>
        </w:rPr>
        <w:t xml:space="preserve"> pa je v</w:t>
      </w:r>
      <w:r w:rsidR="00761306" w:rsidRPr="00284DBB">
        <w:rPr>
          <w:rFonts w:ascii="Arial" w:hAnsi="Arial" w:cs="Arial"/>
          <w:sz w:val="20"/>
          <w:szCs w:val="20"/>
        </w:rPr>
        <w:t xml:space="preserve"> fazi</w:t>
      </w:r>
      <w:r w:rsidRPr="00284DBB">
        <w:rPr>
          <w:rFonts w:ascii="Arial" w:hAnsi="Arial" w:cs="Arial"/>
          <w:sz w:val="20"/>
          <w:szCs w:val="20"/>
        </w:rPr>
        <w:t xml:space="preserve"> poskusn</w:t>
      </w:r>
      <w:r w:rsidR="00761306" w:rsidRPr="00284DBB">
        <w:rPr>
          <w:rFonts w:ascii="Arial" w:hAnsi="Arial" w:cs="Arial"/>
          <w:sz w:val="20"/>
          <w:szCs w:val="20"/>
        </w:rPr>
        <w:t>ega</w:t>
      </w:r>
      <w:r w:rsidRPr="00284DBB">
        <w:rPr>
          <w:rFonts w:ascii="Arial" w:hAnsi="Arial" w:cs="Arial"/>
          <w:sz w:val="20"/>
          <w:szCs w:val="20"/>
        </w:rPr>
        <w:t xml:space="preserve"> obratovanj</w:t>
      </w:r>
      <w:r w:rsidR="00761306" w:rsidRPr="00284DBB">
        <w:rPr>
          <w:rFonts w:ascii="Arial" w:hAnsi="Arial" w:cs="Arial"/>
          <w:sz w:val="20"/>
          <w:szCs w:val="20"/>
        </w:rPr>
        <w:t>a</w:t>
      </w:r>
      <w:r w:rsidRPr="00284DBB">
        <w:rPr>
          <w:rFonts w:ascii="Arial" w:hAnsi="Arial" w:cs="Arial"/>
          <w:sz w:val="20"/>
          <w:szCs w:val="20"/>
        </w:rPr>
        <w:t>. Pri predstavitvi upravnega organa</w:t>
      </w:r>
      <w:r w:rsidR="00B504CE">
        <w:rPr>
          <w:rFonts w:ascii="Arial" w:hAnsi="Arial" w:cs="Arial"/>
          <w:sz w:val="20"/>
          <w:szCs w:val="20"/>
        </w:rPr>
        <w:t xml:space="preserve"> STUK</w:t>
      </w:r>
      <w:r w:rsidRPr="00284DBB">
        <w:rPr>
          <w:rFonts w:ascii="Arial" w:hAnsi="Arial" w:cs="Arial"/>
          <w:sz w:val="20"/>
          <w:szCs w:val="20"/>
        </w:rPr>
        <w:t xml:space="preserve"> je zanimivo, da ne izdaja dovoljenj, ampak jih izdaja vlada, vse ostale upravne naloge pa opravlja STUK. V letu 2022 so </w:t>
      </w:r>
      <w:r w:rsidR="004122E6" w:rsidRPr="00284DBB">
        <w:rPr>
          <w:rFonts w:ascii="Arial" w:hAnsi="Arial" w:cs="Arial"/>
          <w:sz w:val="20"/>
          <w:szCs w:val="20"/>
        </w:rPr>
        <w:t>potekale</w:t>
      </w:r>
      <w:r w:rsidRPr="00284DBB">
        <w:rPr>
          <w:rFonts w:ascii="Arial" w:hAnsi="Arial" w:cs="Arial"/>
          <w:sz w:val="20"/>
          <w:szCs w:val="20"/>
        </w:rPr>
        <w:t xml:space="preserve"> misije IRRS, ARTEMIS in IPPAS. Za </w:t>
      </w:r>
      <w:r w:rsidR="00B504CE">
        <w:rPr>
          <w:rFonts w:ascii="Arial" w:hAnsi="Arial" w:cs="Arial"/>
          <w:sz w:val="20"/>
          <w:szCs w:val="20"/>
        </w:rPr>
        <w:t>prvi dve</w:t>
      </w:r>
      <w:r w:rsidRPr="00284DBB">
        <w:rPr>
          <w:rFonts w:ascii="Arial" w:hAnsi="Arial" w:cs="Arial"/>
          <w:sz w:val="20"/>
          <w:szCs w:val="20"/>
        </w:rPr>
        <w:t xml:space="preserve"> so pripravili skupni akcijski plan, ki ga bodo izvedli skupaj z ostalimi ministrstvi.</w:t>
      </w:r>
      <w:r w:rsidR="00B504CE">
        <w:rPr>
          <w:rFonts w:ascii="Arial" w:hAnsi="Arial" w:cs="Arial"/>
          <w:sz w:val="20"/>
          <w:szCs w:val="20"/>
        </w:rPr>
        <w:t xml:space="preserve"> </w:t>
      </w:r>
      <w:r w:rsidRPr="00284DBB">
        <w:rPr>
          <w:rFonts w:ascii="Arial" w:hAnsi="Arial" w:cs="Arial"/>
          <w:sz w:val="20"/>
          <w:szCs w:val="20"/>
        </w:rPr>
        <w:t>Obsežno so prenovili zakonodajo</w:t>
      </w:r>
      <w:r w:rsidR="004122E6" w:rsidRPr="00284DBB">
        <w:rPr>
          <w:rFonts w:ascii="Arial" w:hAnsi="Arial" w:cs="Arial"/>
          <w:sz w:val="20"/>
          <w:szCs w:val="20"/>
        </w:rPr>
        <w:t xml:space="preserve"> z </w:t>
      </w:r>
      <w:r w:rsidRPr="00284DBB">
        <w:rPr>
          <w:rFonts w:ascii="Arial" w:hAnsi="Arial" w:cs="Arial"/>
          <w:sz w:val="20"/>
          <w:szCs w:val="20"/>
        </w:rPr>
        <w:t>bolj jasn</w:t>
      </w:r>
      <w:r w:rsidR="004122E6" w:rsidRPr="00284DBB">
        <w:rPr>
          <w:rFonts w:ascii="Arial" w:hAnsi="Arial" w:cs="Arial"/>
          <w:sz w:val="20"/>
          <w:szCs w:val="20"/>
        </w:rPr>
        <w:t>o</w:t>
      </w:r>
      <w:r w:rsidRPr="00284DBB">
        <w:rPr>
          <w:rFonts w:ascii="Arial" w:hAnsi="Arial" w:cs="Arial"/>
          <w:sz w:val="20"/>
          <w:szCs w:val="20"/>
        </w:rPr>
        <w:t xml:space="preserve"> struktur</w:t>
      </w:r>
      <w:r w:rsidR="004122E6" w:rsidRPr="00284DBB">
        <w:rPr>
          <w:rFonts w:ascii="Arial" w:hAnsi="Arial" w:cs="Arial"/>
          <w:sz w:val="20"/>
          <w:szCs w:val="20"/>
        </w:rPr>
        <w:t>o</w:t>
      </w:r>
      <w:r w:rsidRPr="00284DBB">
        <w:rPr>
          <w:rFonts w:ascii="Arial" w:hAnsi="Arial" w:cs="Arial"/>
          <w:sz w:val="20"/>
          <w:szCs w:val="20"/>
        </w:rPr>
        <w:t>, ki upošteva tudi spremembe pri zavezancih in okolju.</w:t>
      </w:r>
      <w:r w:rsidR="004122E6" w:rsidRPr="00284DBB">
        <w:rPr>
          <w:rFonts w:ascii="Arial" w:hAnsi="Arial" w:cs="Arial"/>
          <w:sz w:val="20"/>
          <w:szCs w:val="20"/>
        </w:rPr>
        <w:t xml:space="preserve"> </w:t>
      </w:r>
      <w:r w:rsidRPr="00284DBB">
        <w:rPr>
          <w:rFonts w:ascii="Arial" w:hAnsi="Arial" w:cs="Arial"/>
          <w:sz w:val="20"/>
          <w:szCs w:val="20"/>
        </w:rPr>
        <w:t>Imajo zelo dober program</w:t>
      </w:r>
      <w:r w:rsidR="004122E6" w:rsidRPr="00284DBB">
        <w:rPr>
          <w:rFonts w:ascii="Arial" w:hAnsi="Arial" w:cs="Arial"/>
          <w:sz w:val="20"/>
          <w:szCs w:val="20"/>
        </w:rPr>
        <w:t xml:space="preserve"> r</w:t>
      </w:r>
      <w:r w:rsidR="005E12DF" w:rsidRPr="00284DBB">
        <w:rPr>
          <w:rFonts w:ascii="Arial" w:hAnsi="Arial" w:cs="Arial"/>
          <w:sz w:val="20"/>
          <w:szCs w:val="20"/>
        </w:rPr>
        <w:t>aziskav in razvoja</w:t>
      </w:r>
      <w:r w:rsidRPr="00284DBB">
        <w:rPr>
          <w:rFonts w:ascii="Arial" w:hAnsi="Arial" w:cs="Arial"/>
          <w:sz w:val="20"/>
          <w:szCs w:val="20"/>
        </w:rPr>
        <w:t xml:space="preserve">, ki je glede na predstavitev dobro strukturiran, ima finančno podlago in je uspešen. Poročali so tudi </w:t>
      </w:r>
      <w:r w:rsidR="00B504CE">
        <w:rPr>
          <w:rFonts w:ascii="Arial" w:hAnsi="Arial" w:cs="Arial"/>
          <w:sz w:val="20"/>
          <w:szCs w:val="20"/>
        </w:rPr>
        <w:t xml:space="preserve">o </w:t>
      </w:r>
      <w:r w:rsidRPr="00284DBB">
        <w:rPr>
          <w:rFonts w:ascii="Arial" w:hAnsi="Arial" w:cs="Arial"/>
          <w:sz w:val="20"/>
          <w:szCs w:val="20"/>
        </w:rPr>
        <w:t xml:space="preserve">zanimivem dogodku, ki sicer s stališča varnosti ni bil zelo pomemben, vendar je bil medijsko odmeven </w:t>
      </w:r>
      <w:r w:rsidR="00B504CE">
        <w:rPr>
          <w:rFonts w:ascii="Arial" w:hAnsi="Arial" w:cs="Arial"/>
          <w:sz w:val="20"/>
          <w:szCs w:val="20"/>
        </w:rPr>
        <w:t>z</w:t>
      </w:r>
      <w:r w:rsidRPr="00284DBB">
        <w:rPr>
          <w:rFonts w:ascii="Arial" w:hAnsi="Arial" w:cs="Arial"/>
          <w:sz w:val="20"/>
          <w:szCs w:val="20"/>
        </w:rPr>
        <w:t xml:space="preserve"> veliko pomanjkljivost</w:t>
      </w:r>
      <w:r w:rsidR="00B504CE">
        <w:rPr>
          <w:rFonts w:ascii="Arial" w:hAnsi="Arial" w:cs="Arial"/>
          <w:sz w:val="20"/>
          <w:szCs w:val="20"/>
        </w:rPr>
        <w:t>m</w:t>
      </w:r>
      <w:r w:rsidRPr="00284DBB">
        <w:rPr>
          <w:rFonts w:ascii="Arial" w:hAnsi="Arial" w:cs="Arial"/>
          <w:sz w:val="20"/>
          <w:szCs w:val="20"/>
        </w:rPr>
        <w:t xml:space="preserve">i pri medsebojnem obveščanju in obveščanju javnosti </w:t>
      </w:r>
      <w:r w:rsidR="0007238A" w:rsidRPr="00284DBB">
        <w:rPr>
          <w:rFonts w:ascii="Arial" w:hAnsi="Arial" w:cs="Arial"/>
          <w:sz w:val="20"/>
          <w:szCs w:val="20"/>
        </w:rPr>
        <w:t>ter</w:t>
      </w:r>
      <w:r w:rsidRPr="00284DBB">
        <w:rPr>
          <w:rFonts w:ascii="Arial" w:hAnsi="Arial" w:cs="Arial"/>
          <w:sz w:val="20"/>
          <w:szCs w:val="20"/>
        </w:rPr>
        <w:t xml:space="preserve"> medijev.</w:t>
      </w:r>
      <w:r w:rsidR="0007238A" w:rsidRPr="00284DBB">
        <w:rPr>
          <w:rFonts w:ascii="Arial" w:hAnsi="Arial" w:cs="Arial"/>
          <w:sz w:val="20"/>
          <w:szCs w:val="20"/>
        </w:rPr>
        <w:t xml:space="preserve"> </w:t>
      </w:r>
      <w:r w:rsidRPr="00284DBB">
        <w:rPr>
          <w:rFonts w:ascii="Arial" w:hAnsi="Arial" w:cs="Arial"/>
          <w:sz w:val="20"/>
          <w:szCs w:val="20"/>
        </w:rPr>
        <w:t xml:space="preserve">Poročali so o letnih dozah na svojih elektrarnah, </w:t>
      </w:r>
      <w:r w:rsidR="00B504CE">
        <w:rPr>
          <w:rFonts w:ascii="Arial" w:hAnsi="Arial" w:cs="Arial"/>
          <w:sz w:val="20"/>
          <w:szCs w:val="20"/>
        </w:rPr>
        <w:t>ki</w:t>
      </w:r>
      <w:r w:rsidRPr="00284DBB">
        <w:rPr>
          <w:rFonts w:ascii="Arial" w:hAnsi="Arial" w:cs="Arial"/>
          <w:sz w:val="20"/>
          <w:szCs w:val="20"/>
        </w:rPr>
        <w:t xml:space="preserve"> so jih z izboljšavami precej zmanjšali. Precej izboljšav</w:t>
      </w:r>
      <w:r w:rsidR="00B504CE">
        <w:rPr>
          <w:rFonts w:ascii="Arial" w:hAnsi="Arial" w:cs="Arial"/>
          <w:sz w:val="20"/>
          <w:szCs w:val="20"/>
        </w:rPr>
        <w:t xml:space="preserve"> po Fukušimi</w:t>
      </w:r>
      <w:r w:rsidRPr="00284DBB">
        <w:rPr>
          <w:rFonts w:ascii="Arial" w:hAnsi="Arial" w:cs="Arial"/>
          <w:sz w:val="20"/>
          <w:szCs w:val="20"/>
        </w:rPr>
        <w:t xml:space="preserve">, ki so bile obsežne so izvedli že pred </w:t>
      </w:r>
      <w:r w:rsidR="0007238A" w:rsidRPr="00284DBB">
        <w:rPr>
          <w:rFonts w:ascii="Arial" w:hAnsi="Arial" w:cs="Arial"/>
          <w:sz w:val="20"/>
          <w:szCs w:val="20"/>
        </w:rPr>
        <w:t>o</w:t>
      </w:r>
      <w:r w:rsidRPr="00284DBB">
        <w:rPr>
          <w:rFonts w:ascii="Arial" w:hAnsi="Arial" w:cs="Arial"/>
          <w:sz w:val="20"/>
          <w:szCs w:val="20"/>
        </w:rPr>
        <w:t>bdobjem</w:t>
      </w:r>
      <w:r w:rsidR="0007238A" w:rsidRPr="00284DBB">
        <w:rPr>
          <w:rFonts w:ascii="Arial" w:hAnsi="Arial" w:cs="Arial"/>
          <w:sz w:val="20"/>
          <w:szCs w:val="20"/>
        </w:rPr>
        <w:t xml:space="preserve"> poročanja</w:t>
      </w:r>
      <w:r w:rsidRPr="00284DBB">
        <w:rPr>
          <w:rFonts w:ascii="Arial" w:hAnsi="Arial" w:cs="Arial"/>
          <w:sz w:val="20"/>
          <w:szCs w:val="20"/>
        </w:rPr>
        <w:t>, v zadnjem</w:t>
      </w:r>
      <w:r w:rsidR="0007238A" w:rsidRPr="00284DBB">
        <w:rPr>
          <w:rFonts w:ascii="Arial" w:hAnsi="Arial" w:cs="Arial"/>
          <w:sz w:val="20"/>
          <w:szCs w:val="20"/>
        </w:rPr>
        <w:t xml:space="preserve"> obdobju pa se je izvedlo</w:t>
      </w:r>
      <w:r w:rsidRPr="00284DBB">
        <w:rPr>
          <w:rFonts w:ascii="Arial" w:hAnsi="Arial" w:cs="Arial"/>
          <w:sz w:val="20"/>
          <w:szCs w:val="20"/>
        </w:rPr>
        <w:t xml:space="preserve"> nekaj projektov </w:t>
      </w:r>
      <w:r w:rsidR="00B504CE">
        <w:rPr>
          <w:rFonts w:ascii="Arial" w:hAnsi="Arial" w:cs="Arial"/>
          <w:sz w:val="20"/>
          <w:szCs w:val="20"/>
        </w:rPr>
        <w:t>za</w:t>
      </w:r>
      <w:r w:rsidRPr="00284DBB">
        <w:rPr>
          <w:rFonts w:ascii="Arial" w:hAnsi="Arial" w:cs="Arial"/>
          <w:sz w:val="20"/>
          <w:szCs w:val="20"/>
        </w:rPr>
        <w:t xml:space="preserve"> </w:t>
      </w:r>
      <w:r w:rsidR="0007238A" w:rsidRPr="00284DBB">
        <w:rPr>
          <w:rFonts w:ascii="Arial" w:hAnsi="Arial" w:cs="Arial"/>
          <w:sz w:val="20"/>
          <w:szCs w:val="20"/>
        </w:rPr>
        <w:t>posodobit</w:t>
      </w:r>
      <w:r w:rsidR="00B504CE">
        <w:rPr>
          <w:rFonts w:ascii="Arial" w:hAnsi="Arial" w:cs="Arial"/>
          <w:sz w:val="20"/>
          <w:szCs w:val="20"/>
        </w:rPr>
        <w:t>e</w:t>
      </w:r>
      <w:r w:rsidR="0007238A" w:rsidRPr="00284DBB">
        <w:rPr>
          <w:rFonts w:ascii="Arial" w:hAnsi="Arial" w:cs="Arial"/>
          <w:sz w:val="20"/>
          <w:szCs w:val="20"/>
        </w:rPr>
        <w:t>v instrumentacije</w:t>
      </w:r>
      <w:r w:rsidRPr="00284DBB">
        <w:rPr>
          <w:rFonts w:ascii="Arial" w:hAnsi="Arial" w:cs="Arial"/>
          <w:sz w:val="20"/>
          <w:szCs w:val="20"/>
        </w:rPr>
        <w:t xml:space="preserve">, zamenjan je bil tudi reaktorski varovalni sistem, dodatno hlajenje in dodatne možnosti za vbrizgavanje hladila bazena z izrabljenim gorivom </w:t>
      </w:r>
      <w:r w:rsidR="00B504CE">
        <w:rPr>
          <w:rFonts w:ascii="Arial" w:hAnsi="Arial" w:cs="Arial"/>
          <w:sz w:val="20"/>
          <w:szCs w:val="20"/>
        </w:rPr>
        <w:t xml:space="preserve">v </w:t>
      </w:r>
      <w:r w:rsidR="0007238A" w:rsidRPr="00284DBB">
        <w:rPr>
          <w:rFonts w:ascii="Arial" w:hAnsi="Arial" w:cs="Arial"/>
          <w:sz w:val="20"/>
          <w:szCs w:val="20"/>
        </w:rPr>
        <w:t xml:space="preserve">JE </w:t>
      </w:r>
      <w:r w:rsidRPr="00284DBB">
        <w:rPr>
          <w:rFonts w:ascii="Arial" w:hAnsi="Arial" w:cs="Arial"/>
          <w:sz w:val="20"/>
          <w:szCs w:val="20"/>
        </w:rPr>
        <w:t xml:space="preserve">Loviisa. </w:t>
      </w:r>
      <w:r w:rsidR="0007238A" w:rsidRPr="00284DBB">
        <w:rPr>
          <w:rFonts w:ascii="Arial" w:hAnsi="Arial" w:cs="Arial"/>
          <w:sz w:val="20"/>
          <w:szCs w:val="20"/>
        </w:rPr>
        <w:t>V JE Olkiluoto</w:t>
      </w:r>
      <w:r w:rsidRPr="00284DBB">
        <w:rPr>
          <w:rFonts w:ascii="Arial" w:hAnsi="Arial" w:cs="Arial"/>
          <w:sz w:val="20"/>
          <w:szCs w:val="20"/>
        </w:rPr>
        <w:t xml:space="preserve"> pa so zamenjali diz</w:t>
      </w:r>
      <w:r w:rsidR="0007238A" w:rsidRPr="00284DBB">
        <w:rPr>
          <w:rFonts w:ascii="Arial" w:hAnsi="Arial" w:cs="Arial"/>
          <w:sz w:val="20"/>
          <w:szCs w:val="20"/>
        </w:rPr>
        <w:t>e</w:t>
      </w:r>
      <w:r w:rsidRPr="00284DBB">
        <w:rPr>
          <w:rFonts w:ascii="Arial" w:hAnsi="Arial" w:cs="Arial"/>
          <w:sz w:val="20"/>
          <w:szCs w:val="20"/>
        </w:rPr>
        <w:t>l</w:t>
      </w:r>
      <w:r w:rsidR="0007238A" w:rsidRPr="00284DBB">
        <w:rPr>
          <w:rFonts w:ascii="Arial" w:hAnsi="Arial" w:cs="Arial"/>
          <w:sz w:val="20"/>
          <w:szCs w:val="20"/>
        </w:rPr>
        <w:t xml:space="preserve"> generatorje</w:t>
      </w:r>
      <w:r w:rsidRPr="00284DBB">
        <w:rPr>
          <w:rFonts w:ascii="Arial" w:hAnsi="Arial" w:cs="Arial"/>
          <w:sz w:val="20"/>
          <w:szCs w:val="20"/>
        </w:rPr>
        <w:t>, postavili rezervno instrumentacijo za merjenje nivoja hladila v reaktorju, parno gnano črpalko za pomožno napajalno vodo in dodatno hlajenje bazen</w:t>
      </w:r>
      <w:r w:rsidR="0007238A" w:rsidRPr="00284DBB">
        <w:rPr>
          <w:rFonts w:ascii="Arial" w:hAnsi="Arial" w:cs="Arial"/>
          <w:sz w:val="20"/>
          <w:szCs w:val="20"/>
        </w:rPr>
        <w:t>ov</w:t>
      </w:r>
      <w:r w:rsidRPr="00284DBB">
        <w:rPr>
          <w:rFonts w:ascii="Arial" w:hAnsi="Arial" w:cs="Arial"/>
          <w:sz w:val="20"/>
          <w:szCs w:val="20"/>
        </w:rPr>
        <w:t xml:space="preserve"> z izrabljenim gorivom.</w:t>
      </w:r>
    </w:p>
    <w:p w14:paraId="0794C9E0" w14:textId="4AB47827" w:rsidR="002B5E8D" w:rsidRPr="00284DBB" w:rsidRDefault="002B5E8D" w:rsidP="00284DBB">
      <w:pPr>
        <w:spacing w:after="120"/>
        <w:jc w:val="both"/>
        <w:rPr>
          <w:rStyle w:val="Krepko"/>
          <w:rFonts w:ascii="Arial" w:hAnsi="Arial" w:cs="Arial"/>
          <w:b w:val="0"/>
          <w:bCs w:val="0"/>
          <w:sz w:val="20"/>
          <w:szCs w:val="20"/>
        </w:rPr>
      </w:pPr>
      <w:r w:rsidRPr="00284DBB">
        <w:rPr>
          <w:rFonts w:ascii="Arial" w:hAnsi="Arial" w:cs="Arial"/>
          <w:sz w:val="20"/>
          <w:szCs w:val="20"/>
        </w:rPr>
        <w:t>Pri predstavitv</w:t>
      </w:r>
      <w:r w:rsidR="0007238A" w:rsidRPr="00284DBB">
        <w:rPr>
          <w:rFonts w:ascii="Arial" w:hAnsi="Arial" w:cs="Arial"/>
          <w:sz w:val="20"/>
          <w:szCs w:val="20"/>
        </w:rPr>
        <w:t>i</w:t>
      </w:r>
      <w:r w:rsidRPr="00284DBB">
        <w:rPr>
          <w:rFonts w:ascii="Arial" w:hAnsi="Arial" w:cs="Arial"/>
          <w:sz w:val="20"/>
          <w:szCs w:val="20"/>
        </w:rPr>
        <w:t xml:space="preserve"> nove</w:t>
      </w:r>
      <w:r w:rsidR="00B504CE">
        <w:rPr>
          <w:rFonts w:ascii="Arial" w:hAnsi="Arial" w:cs="Arial"/>
          <w:sz w:val="20"/>
          <w:szCs w:val="20"/>
        </w:rPr>
        <w:t>ga reaktorja</w:t>
      </w:r>
      <w:r w:rsidRPr="00284DBB">
        <w:rPr>
          <w:rFonts w:ascii="Arial" w:hAnsi="Arial" w:cs="Arial"/>
          <w:sz w:val="20"/>
          <w:szCs w:val="20"/>
        </w:rPr>
        <w:t xml:space="preserve"> O</w:t>
      </w:r>
      <w:r w:rsidR="0007238A" w:rsidRPr="00284DBB">
        <w:rPr>
          <w:rFonts w:ascii="Arial" w:hAnsi="Arial" w:cs="Arial"/>
          <w:sz w:val="20"/>
          <w:szCs w:val="20"/>
        </w:rPr>
        <w:t>lkiluoto</w:t>
      </w:r>
      <w:r w:rsidRPr="00284DBB">
        <w:rPr>
          <w:rFonts w:ascii="Arial" w:hAnsi="Arial" w:cs="Arial"/>
          <w:sz w:val="20"/>
          <w:szCs w:val="20"/>
        </w:rPr>
        <w:t xml:space="preserve"> 3 so predstavili tudi</w:t>
      </w:r>
      <w:r w:rsidR="0007238A" w:rsidRPr="00284DBB">
        <w:rPr>
          <w:rFonts w:ascii="Arial" w:hAnsi="Arial" w:cs="Arial"/>
          <w:sz w:val="20"/>
          <w:szCs w:val="20"/>
        </w:rPr>
        <w:t xml:space="preserve"> velik angažma s strani </w:t>
      </w:r>
      <w:r w:rsidR="005C4DA1">
        <w:rPr>
          <w:rFonts w:ascii="Arial" w:hAnsi="Arial" w:cs="Arial"/>
          <w:sz w:val="20"/>
          <w:szCs w:val="20"/>
        </w:rPr>
        <w:t>upravnega organa</w:t>
      </w:r>
      <w:r w:rsidR="0007238A" w:rsidRPr="00284DBB">
        <w:rPr>
          <w:rFonts w:ascii="Arial" w:hAnsi="Arial" w:cs="Arial"/>
          <w:sz w:val="20"/>
          <w:szCs w:val="20"/>
        </w:rPr>
        <w:t xml:space="preserve"> s približno</w:t>
      </w:r>
      <w:r w:rsidRPr="00284DBB">
        <w:rPr>
          <w:rFonts w:ascii="Arial" w:hAnsi="Arial" w:cs="Arial"/>
          <w:sz w:val="20"/>
          <w:szCs w:val="20"/>
        </w:rPr>
        <w:t xml:space="preserve"> 100 ekspert</w:t>
      </w:r>
      <w:r w:rsidR="0007238A" w:rsidRPr="00284DBB">
        <w:rPr>
          <w:rFonts w:ascii="Arial" w:hAnsi="Arial" w:cs="Arial"/>
          <w:sz w:val="20"/>
          <w:szCs w:val="20"/>
        </w:rPr>
        <w:t>i</w:t>
      </w:r>
      <w:r w:rsidRPr="00284DBB">
        <w:rPr>
          <w:rFonts w:ascii="Arial" w:hAnsi="Arial" w:cs="Arial"/>
          <w:sz w:val="20"/>
          <w:szCs w:val="20"/>
        </w:rPr>
        <w:t>, več tisoč inšpekcij</w:t>
      </w:r>
      <w:r w:rsidR="0007238A" w:rsidRPr="00284DBB">
        <w:rPr>
          <w:rFonts w:ascii="Arial" w:hAnsi="Arial" w:cs="Arial"/>
          <w:sz w:val="20"/>
          <w:szCs w:val="20"/>
        </w:rPr>
        <w:t>ami</w:t>
      </w:r>
      <w:r w:rsidRPr="00284DBB">
        <w:rPr>
          <w:rFonts w:ascii="Arial" w:hAnsi="Arial" w:cs="Arial"/>
          <w:sz w:val="20"/>
          <w:szCs w:val="20"/>
        </w:rPr>
        <w:t xml:space="preserve"> v 30 državah</w:t>
      </w:r>
      <w:r w:rsidR="0007238A" w:rsidRPr="00284DBB">
        <w:rPr>
          <w:rFonts w:ascii="Arial" w:hAnsi="Arial" w:cs="Arial"/>
          <w:sz w:val="20"/>
          <w:szCs w:val="20"/>
        </w:rPr>
        <w:t xml:space="preserve"> in</w:t>
      </w:r>
      <w:r w:rsidRPr="00284DBB">
        <w:rPr>
          <w:rFonts w:ascii="Arial" w:hAnsi="Arial" w:cs="Arial"/>
          <w:sz w:val="20"/>
          <w:szCs w:val="20"/>
        </w:rPr>
        <w:t xml:space="preserve"> več ko</w:t>
      </w:r>
      <w:r w:rsidR="0007238A" w:rsidRPr="00284DBB">
        <w:rPr>
          <w:rFonts w:ascii="Arial" w:hAnsi="Arial" w:cs="Arial"/>
          <w:sz w:val="20"/>
          <w:szCs w:val="20"/>
        </w:rPr>
        <w:t>t</w:t>
      </w:r>
      <w:r w:rsidRPr="00284DBB">
        <w:rPr>
          <w:rFonts w:ascii="Arial" w:hAnsi="Arial" w:cs="Arial"/>
          <w:sz w:val="20"/>
          <w:szCs w:val="20"/>
        </w:rPr>
        <w:t xml:space="preserve"> 10 tisoč inšpekcij</w:t>
      </w:r>
      <w:r w:rsidR="0007238A" w:rsidRPr="00284DBB">
        <w:rPr>
          <w:rFonts w:ascii="Arial" w:hAnsi="Arial" w:cs="Arial"/>
          <w:sz w:val="20"/>
          <w:szCs w:val="20"/>
        </w:rPr>
        <w:t>ami</w:t>
      </w:r>
      <w:r w:rsidRPr="00284DBB">
        <w:rPr>
          <w:rFonts w:ascii="Arial" w:hAnsi="Arial" w:cs="Arial"/>
          <w:sz w:val="20"/>
          <w:szCs w:val="20"/>
        </w:rPr>
        <w:t xml:space="preserve"> na sami lokaciji. Obravnavali so preko 24 tisoč vlog</w:t>
      </w:r>
      <w:r w:rsidR="00B504CE">
        <w:rPr>
          <w:rFonts w:ascii="Arial" w:hAnsi="Arial" w:cs="Arial"/>
          <w:sz w:val="20"/>
          <w:szCs w:val="20"/>
        </w:rPr>
        <w:t xml:space="preserve">, </w:t>
      </w:r>
      <w:r w:rsidRPr="00284DBB">
        <w:rPr>
          <w:rFonts w:ascii="Arial" w:hAnsi="Arial" w:cs="Arial"/>
          <w:sz w:val="20"/>
          <w:szCs w:val="20"/>
        </w:rPr>
        <w:t xml:space="preserve">kupno pa ocenjujejo da je bilo vloženega 470 človek let. </w:t>
      </w:r>
      <w:r w:rsidR="00165F51">
        <w:rPr>
          <w:rFonts w:ascii="Arial" w:hAnsi="Arial" w:cs="Arial"/>
          <w:sz w:val="20"/>
          <w:szCs w:val="20"/>
        </w:rPr>
        <w:t>Ob zadnji</w:t>
      </w:r>
      <w:r w:rsidRPr="00284DBB">
        <w:rPr>
          <w:rFonts w:ascii="Arial" w:hAnsi="Arial" w:cs="Arial"/>
          <w:sz w:val="20"/>
          <w:szCs w:val="20"/>
        </w:rPr>
        <w:t xml:space="preserve"> izda</w:t>
      </w:r>
      <w:r w:rsidR="00165F51">
        <w:rPr>
          <w:rFonts w:ascii="Arial" w:hAnsi="Arial" w:cs="Arial"/>
          <w:sz w:val="20"/>
          <w:szCs w:val="20"/>
        </w:rPr>
        <w:t>ji</w:t>
      </w:r>
      <w:r w:rsidRPr="00284DBB">
        <w:rPr>
          <w:rFonts w:ascii="Arial" w:hAnsi="Arial" w:cs="Arial"/>
          <w:sz w:val="20"/>
          <w:szCs w:val="20"/>
        </w:rPr>
        <w:t xml:space="preserve"> nov</w:t>
      </w:r>
      <w:r w:rsidR="00165F51">
        <w:rPr>
          <w:rFonts w:ascii="Arial" w:hAnsi="Arial" w:cs="Arial"/>
          <w:sz w:val="20"/>
          <w:szCs w:val="20"/>
        </w:rPr>
        <w:t>ih</w:t>
      </w:r>
      <w:r w:rsidRPr="00284DBB">
        <w:rPr>
          <w:rFonts w:ascii="Arial" w:hAnsi="Arial" w:cs="Arial"/>
          <w:sz w:val="20"/>
          <w:szCs w:val="20"/>
        </w:rPr>
        <w:t xml:space="preserve"> pravilnik</w:t>
      </w:r>
      <w:r w:rsidR="00165F51">
        <w:rPr>
          <w:rFonts w:ascii="Arial" w:hAnsi="Arial" w:cs="Arial"/>
          <w:sz w:val="20"/>
          <w:szCs w:val="20"/>
        </w:rPr>
        <w:t>ov</w:t>
      </w:r>
      <w:r w:rsidRPr="00284DBB">
        <w:rPr>
          <w:rFonts w:ascii="Arial" w:hAnsi="Arial" w:cs="Arial"/>
          <w:sz w:val="20"/>
          <w:szCs w:val="20"/>
        </w:rPr>
        <w:t xml:space="preserve">, so podrobno pregledali zavezance </w:t>
      </w:r>
      <w:r w:rsidR="00165F51">
        <w:rPr>
          <w:rFonts w:ascii="Arial" w:hAnsi="Arial" w:cs="Arial"/>
          <w:sz w:val="20"/>
          <w:szCs w:val="20"/>
        </w:rPr>
        <w:t>in njihovo skladnost</w:t>
      </w:r>
      <w:r w:rsidRPr="00284DBB">
        <w:rPr>
          <w:rFonts w:ascii="Arial" w:hAnsi="Arial" w:cs="Arial"/>
          <w:sz w:val="20"/>
          <w:szCs w:val="20"/>
        </w:rPr>
        <w:t xml:space="preserve"> z zahtevami.</w:t>
      </w:r>
      <w:r w:rsidR="00492E8F" w:rsidRPr="00284DBB">
        <w:rPr>
          <w:rFonts w:ascii="Arial" w:hAnsi="Arial" w:cs="Arial"/>
          <w:sz w:val="20"/>
          <w:szCs w:val="20"/>
        </w:rPr>
        <w:t xml:space="preserve"> </w:t>
      </w:r>
      <w:r w:rsidRPr="00284DBB">
        <w:rPr>
          <w:rFonts w:ascii="Arial" w:hAnsi="Arial" w:cs="Arial"/>
          <w:sz w:val="20"/>
          <w:szCs w:val="20"/>
        </w:rPr>
        <w:t>Za</w:t>
      </w:r>
      <w:r w:rsidR="00165F51">
        <w:rPr>
          <w:rFonts w:ascii="Arial" w:hAnsi="Arial" w:cs="Arial"/>
          <w:sz w:val="20"/>
          <w:szCs w:val="20"/>
        </w:rPr>
        <w:t xml:space="preserve"> oceno</w:t>
      </w:r>
      <w:r w:rsidRPr="00284DBB">
        <w:rPr>
          <w:rFonts w:ascii="Arial" w:hAnsi="Arial" w:cs="Arial"/>
          <w:sz w:val="20"/>
          <w:szCs w:val="20"/>
        </w:rPr>
        <w:t xml:space="preserve"> varnostn</w:t>
      </w:r>
      <w:r w:rsidR="00165F51">
        <w:rPr>
          <w:rFonts w:ascii="Arial" w:hAnsi="Arial" w:cs="Arial"/>
          <w:sz w:val="20"/>
          <w:szCs w:val="20"/>
        </w:rPr>
        <w:t>e</w:t>
      </w:r>
      <w:r w:rsidRPr="00284DBB">
        <w:rPr>
          <w:rFonts w:ascii="Arial" w:hAnsi="Arial" w:cs="Arial"/>
          <w:sz w:val="20"/>
          <w:szCs w:val="20"/>
        </w:rPr>
        <w:t xml:space="preserve"> kultur</w:t>
      </w:r>
      <w:r w:rsidR="00165F51">
        <w:rPr>
          <w:rFonts w:ascii="Arial" w:hAnsi="Arial" w:cs="Arial"/>
          <w:sz w:val="20"/>
          <w:szCs w:val="20"/>
        </w:rPr>
        <w:t>e upravnega organa</w:t>
      </w:r>
      <w:r w:rsidRPr="00284DBB">
        <w:rPr>
          <w:rFonts w:ascii="Arial" w:hAnsi="Arial" w:cs="Arial"/>
          <w:sz w:val="20"/>
          <w:szCs w:val="20"/>
        </w:rPr>
        <w:t xml:space="preserve"> so najeli zunanjo </w:t>
      </w:r>
      <w:r w:rsidR="00165F51">
        <w:rPr>
          <w:rFonts w:ascii="Arial" w:hAnsi="Arial" w:cs="Arial"/>
          <w:sz w:val="20"/>
          <w:szCs w:val="20"/>
        </w:rPr>
        <w:t>organizacijo</w:t>
      </w:r>
      <w:r w:rsidRPr="00284DBB">
        <w:rPr>
          <w:rFonts w:ascii="Arial" w:hAnsi="Arial" w:cs="Arial"/>
          <w:sz w:val="20"/>
          <w:szCs w:val="20"/>
        </w:rPr>
        <w:t xml:space="preserve">. Pri strategiji komuniciranja </w:t>
      </w:r>
      <w:r w:rsidR="00165F51">
        <w:rPr>
          <w:rFonts w:ascii="Arial" w:hAnsi="Arial" w:cs="Arial"/>
          <w:sz w:val="20"/>
          <w:szCs w:val="20"/>
        </w:rPr>
        <w:t xml:space="preserve">pa </w:t>
      </w:r>
      <w:r w:rsidRPr="00284DBB">
        <w:rPr>
          <w:rFonts w:ascii="Arial" w:hAnsi="Arial" w:cs="Arial"/>
          <w:sz w:val="20"/>
          <w:szCs w:val="20"/>
        </w:rPr>
        <w:t>je posebej zanimi</w:t>
      </w:r>
      <w:r w:rsidR="00492E8F" w:rsidRPr="00284DBB">
        <w:rPr>
          <w:rFonts w:ascii="Arial" w:hAnsi="Arial" w:cs="Arial"/>
          <w:sz w:val="20"/>
          <w:szCs w:val="20"/>
        </w:rPr>
        <w:t>vo, da se je</w:t>
      </w:r>
      <w:r w:rsidRPr="00284DBB">
        <w:rPr>
          <w:rFonts w:ascii="Arial" w:hAnsi="Arial" w:cs="Arial"/>
          <w:sz w:val="20"/>
          <w:szCs w:val="20"/>
        </w:rPr>
        <w:t xml:space="preserve"> STUK osredotočil na komunikacijske sposobnosti svojega osebja.</w:t>
      </w:r>
      <w:r w:rsidR="00165F51">
        <w:rPr>
          <w:rFonts w:ascii="Arial" w:hAnsi="Arial" w:cs="Arial"/>
          <w:sz w:val="20"/>
          <w:szCs w:val="20"/>
        </w:rPr>
        <w:t xml:space="preserve"> U</w:t>
      </w:r>
      <w:r w:rsidRPr="00284DBB">
        <w:rPr>
          <w:rFonts w:ascii="Arial" w:hAnsi="Arial" w:cs="Arial"/>
          <w:sz w:val="20"/>
          <w:szCs w:val="20"/>
        </w:rPr>
        <w:t>porablja</w:t>
      </w:r>
      <w:r w:rsidR="00165F51">
        <w:rPr>
          <w:rFonts w:ascii="Arial" w:hAnsi="Arial" w:cs="Arial"/>
          <w:sz w:val="20"/>
          <w:szCs w:val="20"/>
        </w:rPr>
        <w:t>jo</w:t>
      </w:r>
      <w:r w:rsidRPr="00284DBB">
        <w:rPr>
          <w:rFonts w:ascii="Arial" w:hAnsi="Arial" w:cs="Arial"/>
          <w:sz w:val="20"/>
          <w:szCs w:val="20"/>
        </w:rPr>
        <w:t xml:space="preserve"> načelo, da imajo vsi zaposleni pravico in dolžnost komunicirati z javnostjo in mediji. Poleg tega jih spodbujajo </w:t>
      </w:r>
      <w:r w:rsidR="00165F51">
        <w:rPr>
          <w:rFonts w:ascii="Arial" w:hAnsi="Arial" w:cs="Arial"/>
          <w:sz w:val="20"/>
          <w:szCs w:val="20"/>
        </w:rPr>
        <w:t xml:space="preserve">k </w:t>
      </w:r>
      <w:r w:rsidRPr="00284DBB">
        <w:rPr>
          <w:rFonts w:ascii="Arial" w:hAnsi="Arial" w:cs="Arial"/>
          <w:sz w:val="20"/>
          <w:szCs w:val="20"/>
        </w:rPr>
        <w:t>predstavlj</w:t>
      </w:r>
      <w:r w:rsidR="00165F51">
        <w:rPr>
          <w:rFonts w:ascii="Arial" w:hAnsi="Arial" w:cs="Arial"/>
          <w:sz w:val="20"/>
          <w:szCs w:val="20"/>
        </w:rPr>
        <w:t>anju</w:t>
      </w:r>
      <w:r w:rsidRPr="00284DBB">
        <w:rPr>
          <w:rFonts w:ascii="Arial" w:hAnsi="Arial" w:cs="Arial"/>
          <w:sz w:val="20"/>
          <w:szCs w:val="20"/>
        </w:rPr>
        <w:t xml:space="preserve"> v socialnih medijih.</w:t>
      </w:r>
      <w:r w:rsidR="00165F51">
        <w:rPr>
          <w:rFonts w:ascii="Arial" w:hAnsi="Arial" w:cs="Arial"/>
          <w:sz w:val="20"/>
          <w:szCs w:val="20"/>
        </w:rPr>
        <w:t xml:space="preserve"> </w:t>
      </w:r>
      <w:r w:rsidRPr="00284DBB">
        <w:rPr>
          <w:rFonts w:ascii="Arial" w:hAnsi="Arial" w:cs="Arial"/>
          <w:sz w:val="20"/>
          <w:szCs w:val="20"/>
        </w:rPr>
        <w:t>Ustanovili so skupino za merjenje sevanja, sestavljeno iz prostovoljcev za podporo organom med obsežnimi jedrskimi ali radiološkimi izredn</w:t>
      </w:r>
      <w:r w:rsidR="00492E8F" w:rsidRPr="00284DBB">
        <w:rPr>
          <w:rFonts w:ascii="Arial" w:hAnsi="Arial" w:cs="Arial"/>
          <w:sz w:val="20"/>
          <w:szCs w:val="20"/>
        </w:rPr>
        <w:t>imi</w:t>
      </w:r>
      <w:r w:rsidRPr="00284DBB">
        <w:rPr>
          <w:rFonts w:ascii="Arial" w:hAnsi="Arial" w:cs="Arial"/>
          <w:sz w:val="20"/>
          <w:szCs w:val="20"/>
        </w:rPr>
        <w:t xml:space="preserve"> dogodk</w:t>
      </w:r>
      <w:r w:rsidR="00492E8F" w:rsidRPr="00284DBB">
        <w:rPr>
          <w:rFonts w:ascii="Arial" w:hAnsi="Arial" w:cs="Arial"/>
          <w:sz w:val="20"/>
          <w:szCs w:val="20"/>
        </w:rPr>
        <w:t>i</w:t>
      </w:r>
      <w:r w:rsidRPr="00284DBB">
        <w:rPr>
          <w:rFonts w:ascii="Arial" w:hAnsi="Arial" w:cs="Arial"/>
          <w:sz w:val="20"/>
          <w:szCs w:val="20"/>
        </w:rPr>
        <w:t xml:space="preserve"> z izvajanjem meritev sevanja, za katere organi ne bi imeli sredstev.</w:t>
      </w:r>
      <w:r w:rsidR="001A2253">
        <w:rPr>
          <w:rFonts w:ascii="Arial" w:hAnsi="Arial" w:cs="Arial"/>
          <w:sz w:val="20"/>
          <w:szCs w:val="20"/>
        </w:rPr>
        <w:t xml:space="preserve"> </w:t>
      </w:r>
      <w:r w:rsidRPr="00284DBB">
        <w:rPr>
          <w:rFonts w:ascii="Arial" w:hAnsi="Arial" w:cs="Arial"/>
          <w:sz w:val="20"/>
          <w:szCs w:val="20"/>
        </w:rPr>
        <w:t xml:space="preserve">STUK je </w:t>
      </w:r>
      <w:r w:rsidR="00DC30FB">
        <w:rPr>
          <w:rFonts w:ascii="Arial" w:hAnsi="Arial" w:cs="Arial"/>
          <w:sz w:val="20"/>
          <w:szCs w:val="20"/>
        </w:rPr>
        <w:t>prav tako</w:t>
      </w:r>
      <w:r w:rsidRPr="00284DBB">
        <w:rPr>
          <w:rFonts w:ascii="Arial" w:hAnsi="Arial" w:cs="Arial"/>
          <w:sz w:val="20"/>
          <w:szCs w:val="20"/>
        </w:rPr>
        <w:t xml:space="preserve"> razvil sistematičen pristop in informacijsko orodje za zahteve</w:t>
      </w:r>
      <w:r w:rsidR="001A2253">
        <w:rPr>
          <w:rFonts w:ascii="Arial" w:hAnsi="Arial" w:cs="Arial"/>
          <w:sz w:val="20"/>
          <w:szCs w:val="20"/>
        </w:rPr>
        <w:t xml:space="preserve"> navedene</w:t>
      </w:r>
      <w:r w:rsidRPr="00284DBB">
        <w:rPr>
          <w:rFonts w:ascii="Arial" w:hAnsi="Arial" w:cs="Arial"/>
          <w:sz w:val="20"/>
          <w:szCs w:val="20"/>
        </w:rPr>
        <w:t xml:space="preserve"> v predpisih in </w:t>
      </w:r>
      <w:r w:rsidR="00492E8F" w:rsidRPr="00284DBB">
        <w:rPr>
          <w:rFonts w:ascii="Arial" w:hAnsi="Arial" w:cs="Arial"/>
          <w:sz w:val="20"/>
          <w:szCs w:val="20"/>
        </w:rPr>
        <w:t>smernicah</w:t>
      </w:r>
      <w:r w:rsidRPr="00284DBB">
        <w:rPr>
          <w:rFonts w:ascii="Arial" w:hAnsi="Arial" w:cs="Arial"/>
          <w:sz w:val="20"/>
          <w:szCs w:val="20"/>
        </w:rPr>
        <w:t xml:space="preserve">. V tej </w:t>
      </w:r>
      <w:r w:rsidR="001A2253">
        <w:rPr>
          <w:rFonts w:ascii="Arial" w:hAnsi="Arial" w:cs="Arial"/>
          <w:sz w:val="20"/>
          <w:szCs w:val="20"/>
        </w:rPr>
        <w:t xml:space="preserve">podatkovni </w:t>
      </w:r>
      <w:r w:rsidRPr="00284DBB">
        <w:rPr>
          <w:rFonts w:ascii="Arial" w:hAnsi="Arial" w:cs="Arial"/>
          <w:sz w:val="20"/>
          <w:szCs w:val="20"/>
        </w:rPr>
        <w:t>bazi je označeno tudi</w:t>
      </w:r>
      <w:r w:rsidR="001A2253">
        <w:rPr>
          <w:rFonts w:ascii="Arial" w:hAnsi="Arial" w:cs="Arial"/>
          <w:sz w:val="20"/>
          <w:szCs w:val="20"/>
        </w:rPr>
        <w:t>,</w:t>
      </w:r>
      <w:r w:rsidRPr="00284DBB">
        <w:rPr>
          <w:rFonts w:ascii="Arial" w:hAnsi="Arial" w:cs="Arial"/>
          <w:sz w:val="20"/>
          <w:szCs w:val="20"/>
        </w:rPr>
        <w:t xml:space="preserve"> ali jih posamezni zavezanci izpolnjujejo</w:t>
      </w:r>
      <w:r w:rsidR="00916663">
        <w:rPr>
          <w:rFonts w:ascii="Arial" w:hAnsi="Arial" w:cs="Arial"/>
          <w:sz w:val="20"/>
          <w:szCs w:val="20"/>
        </w:rPr>
        <w:t>.</w:t>
      </w:r>
    </w:p>
    <w:p w14:paraId="72114FD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Hrvaška</w:t>
      </w:r>
    </w:p>
    <w:p w14:paraId="1D30F786" w14:textId="78D1F19F" w:rsidR="002B5E8D" w:rsidRPr="00284DBB" w:rsidRDefault="002B5E8D" w:rsidP="00284DBB">
      <w:pPr>
        <w:spacing w:after="120"/>
        <w:jc w:val="both"/>
        <w:rPr>
          <w:rStyle w:val="Krepko"/>
          <w:rFonts w:ascii="Arial" w:hAnsi="Arial" w:cs="Arial"/>
          <w:b w:val="0"/>
          <w:bCs w:val="0"/>
          <w:sz w:val="20"/>
          <w:szCs w:val="20"/>
        </w:rPr>
      </w:pPr>
      <w:r w:rsidRPr="00284DBB">
        <w:rPr>
          <w:rStyle w:val="Krepko"/>
          <w:rFonts w:ascii="Arial" w:hAnsi="Arial" w:cs="Arial"/>
          <w:b w:val="0"/>
          <w:bCs w:val="0"/>
          <w:sz w:val="20"/>
          <w:szCs w:val="20"/>
        </w:rPr>
        <w:t xml:space="preserve">Hrvaška nima jedrskih </w:t>
      </w:r>
      <w:r w:rsidR="00953D05">
        <w:rPr>
          <w:rStyle w:val="Krepko"/>
          <w:rFonts w:ascii="Arial" w:hAnsi="Arial" w:cs="Arial"/>
          <w:b w:val="0"/>
          <w:bCs w:val="0"/>
          <w:sz w:val="20"/>
          <w:szCs w:val="20"/>
        </w:rPr>
        <w:t>elektrarn</w:t>
      </w:r>
      <w:r w:rsidR="00492E8F" w:rsidRPr="00284DBB">
        <w:rPr>
          <w:rStyle w:val="Krepko"/>
          <w:rFonts w:ascii="Arial" w:hAnsi="Arial" w:cs="Arial"/>
          <w:b w:val="0"/>
          <w:bCs w:val="0"/>
          <w:sz w:val="20"/>
          <w:szCs w:val="20"/>
        </w:rPr>
        <w:t xml:space="preserve">, </w:t>
      </w:r>
      <w:r w:rsidRPr="00284DBB">
        <w:rPr>
          <w:rStyle w:val="Krepko"/>
          <w:rFonts w:ascii="Arial" w:hAnsi="Arial" w:cs="Arial"/>
          <w:b w:val="0"/>
          <w:bCs w:val="0"/>
          <w:sz w:val="20"/>
          <w:szCs w:val="20"/>
        </w:rPr>
        <w:t>si</w:t>
      </w:r>
      <w:r w:rsidR="00492E8F" w:rsidRPr="00284DBB">
        <w:rPr>
          <w:rStyle w:val="Krepko"/>
          <w:rFonts w:ascii="Arial" w:hAnsi="Arial" w:cs="Arial"/>
          <w:b w:val="0"/>
          <w:bCs w:val="0"/>
          <w:sz w:val="20"/>
          <w:szCs w:val="20"/>
        </w:rPr>
        <w:t xml:space="preserve"> pa</w:t>
      </w:r>
      <w:r w:rsidRPr="00284DBB">
        <w:rPr>
          <w:rStyle w:val="Krepko"/>
          <w:rFonts w:ascii="Arial" w:hAnsi="Arial" w:cs="Arial"/>
          <w:b w:val="0"/>
          <w:bCs w:val="0"/>
          <w:sz w:val="20"/>
          <w:szCs w:val="20"/>
        </w:rPr>
        <w:t xml:space="preserve"> deli lastništvo in jedrsko odgovornost za N</w:t>
      </w:r>
      <w:r w:rsidR="00492E8F" w:rsidRPr="00284DBB">
        <w:rPr>
          <w:rStyle w:val="Krepko"/>
          <w:rFonts w:ascii="Arial" w:hAnsi="Arial" w:cs="Arial"/>
          <w:b w:val="0"/>
          <w:bCs w:val="0"/>
          <w:sz w:val="20"/>
          <w:szCs w:val="20"/>
        </w:rPr>
        <w:t>E Krško</w:t>
      </w:r>
      <w:r w:rsidRPr="00284DBB">
        <w:rPr>
          <w:rStyle w:val="Krepko"/>
          <w:rFonts w:ascii="Arial" w:hAnsi="Arial" w:cs="Arial"/>
          <w:b w:val="0"/>
          <w:bCs w:val="0"/>
          <w:sz w:val="20"/>
          <w:szCs w:val="20"/>
        </w:rPr>
        <w:t xml:space="preserve"> s Slovenijo. Hrvaški </w:t>
      </w:r>
      <w:r w:rsidR="005C4DA1">
        <w:rPr>
          <w:rStyle w:val="Krepko"/>
          <w:rFonts w:ascii="Arial" w:hAnsi="Arial" w:cs="Arial"/>
          <w:b w:val="0"/>
          <w:bCs w:val="0"/>
          <w:sz w:val="20"/>
          <w:szCs w:val="20"/>
        </w:rPr>
        <w:t>upravni</w:t>
      </w:r>
      <w:r w:rsidRPr="00284DBB">
        <w:rPr>
          <w:rStyle w:val="Krepko"/>
          <w:rFonts w:ascii="Arial" w:hAnsi="Arial" w:cs="Arial"/>
          <w:b w:val="0"/>
          <w:bCs w:val="0"/>
          <w:sz w:val="20"/>
          <w:szCs w:val="20"/>
        </w:rPr>
        <w:t xml:space="preserve"> organ </w:t>
      </w:r>
      <w:r w:rsidR="001A2253">
        <w:rPr>
          <w:rStyle w:val="Krepko"/>
          <w:rFonts w:ascii="Arial" w:hAnsi="Arial" w:cs="Arial"/>
          <w:b w:val="0"/>
          <w:bCs w:val="0"/>
          <w:sz w:val="20"/>
          <w:szCs w:val="20"/>
        </w:rPr>
        <w:t xml:space="preserve">pa </w:t>
      </w:r>
      <w:r w:rsidRPr="00284DBB">
        <w:rPr>
          <w:rStyle w:val="Krepko"/>
          <w:rFonts w:ascii="Arial" w:hAnsi="Arial" w:cs="Arial"/>
          <w:b w:val="0"/>
          <w:bCs w:val="0"/>
          <w:sz w:val="20"/>
          <w:szCs w:val="20"/>
        </w:rPr>
        <w:t xml:space="preserve">nima nobenih pooblastil v </w:t>
      </w:r>
      <w:r w:rsidR="00492E8F" w:rsidRPr="00284DBB">
        <w:rPr>
          <w:rStyle w:val="Krepko"/>
          <w:rFonts w:ascii="Arial" w:hAnsi="Arial" w:cs="Arial"/>
          <w:b w:val="0"/>
          <w:bCs w:val="0"/>
          <w:sz w:val="20"/>
          <w:szCs w:val="20"/>
        </w:rPr>
        <w:t>NE Krško</w:t>
      </w:r>
      <w:r w:rsidRPr="00284DBB">
        <w:rPr>
          <w:rStyle w:val="Krepko"/>
          <w:rFonts w:ascii="Arial" w:hAnsi="Arial" w:cs="Arial"/>
          <w:b w:val="0"/>
          <w:bCs w:val="0"/>
          <w:sz w:val="20"/>
          <w:szCs w:val="20"/>
        </w:rPr>
        <w:t xml:space="preserve">. Z januarjem 2019 se je hrvaški Državni urad za radiološko in jedrsko varnost (SORNS) združil z Direktoratom za civilno zaščito (CPD) Ministrstva za notranje zadeve (MNZ). Hrvaško poročilo obravnava MNZ kot </w:t>
      </w:r>
      <w:r w:rsidR="005C4DA1">
        <w:rPr>
          <w:rStyle w:val="Krepko"/>
          <w:rFonts w:ascii="Arial" w:hAnsi="Arial" w:cs="Arial"/>
          <w:b w:val="0"/>
          <w:bCs w:val="0"/>
          <w:sz w:val="20"/>
          <w:szCs w:val="20"/>
        </w:rPr>
        <w:t xml:space="preserve">upravni </w:t>
      </w:r>
      <w:r w:rsidRPr="00284DBB">
        <w:rPr>
          <w:rStyle w:val="Krepko"/>
          <w:rFonts w:ascii="Arial" w:hAnsi="Arial" w:cs="Arial"/>
          <w:b w:val="0"/>
          <w:bCs w:val="0"/>
          <w:sz w:val="20"/>
          <w:szCs w:val="20"/>
        </w:rPr>
        <w:t>organ. Izziv je predstavljalo urejanje hrvaške obveznosti, da prevzame polovico nizko in srednje</w:t>
      </w:r>
      <w:r w:rsidR="00492E8F" w:rsidRPr="00284DBB">
        <w:rPr>
          <w:rStyle w:val="Krepko"/>
          <w:rFonts w:ascii="Arial" w:hAnsi="Arial" w:cs="Arial"/>
          <w:b w:val="0"/>
          <w:bCs w:val="0"/>
          <w:sz w:val="20"/>
          <w:szCs w:val="20"/>
        </w:rPr>
        <w:t xml:space="preserve"> </w:t>
      </w:r>
      <w:r w:rsidRPr="00284DBB">
        <w:rPr>
          <w:rStyle w:val="Krepko"/>
          <w:rFonts w:ascii="Arial" w:hAnsi="Arial" w:cs="Arial"/>
          <w:b w:val="0"/>
          <w:bCs w:val="0"/>
          <w:sz w:val="20"/>
          <w:szCs w:val="20"/>
        </w:rPr>
        <w:t>radioaktivnih odpadkov</w:t>
      </w:r>
      <w:r w:rsidR="001A2253">
        <w:rPr>
          <w:rStyle w:val="Krepko"/>
          <w:rFonts w:ascii="Arial" w:hAnsi="Arial" w:cs="Arial"/>
          <w:b w:val="0"/>
          <w:bCs w:val="0"/>
          <w:sz w:val="20"/>
          <w:szCs w:val="20"/>
        </w:rPr>
        <w:t xml:space="preserve"> (NSRAO) </w:t>
      </w:r>
      <w:r w:rsidRPr="00284DBB">
        <w:rPr>
          <w:rStyle w:val="Krepko"/>
          <w:rFonts w:ascii="Arial" w:hAnsi="Arial" w:cs="Arial"/>
          <w:b w:val="0"/>
          <w:bCs w:val="0"/>
          <w:sz w:val="20"/>
          <w:szCs w:val="20"/>
        </w:rPr>
        <w:t>nastalih v NE</w:t>
      </w:r>
      <w:r w:rsidR="00492E8F" w:rsidRPr="00284DBB">
        <w:rPr>
          <w:rStyle w:val="Krepko"/>
          <w:rFonts w:ascii="Arial" w:hAnsi="Arial" w:cs="Arial"/>
          <w:b w:val="0"/>
          <w:bCs w:val="0"/>
          <w:sz w:val="20"/>
          <w:szCs w:val="20"/>
        </w:rPr>
        <w:t xml:space="preserve"> Krško</w:t>
      </w:r>
      <w:r w:rsidRPr="00284DBB">
        <w:rPr>
          <w:rStyle w:val="Krepko"/>
          <w:rFonts w:ascii="Arial" w:hAnsi="Arial" w:cs="Arial"/>
          <w:b w:val="0"/>
          <w:bCs w:val="0"/>
          <w:sz w:val="20"/>
          <w:szCs w:val="20"/>
        </w:rPr>
        <w:t xml:space="preserve">. Hrvaška vlada je odobrila nacionalni program izvedbe strategije ravnanja z radioaktivnimi odpadki. </w:t>
      </w:r>
      <w:r w:rsidR="001A2253">
        <w:rPr>
          <w:rStyle w:val="Krepko"/>
          <w:rFonts w:ascii="Arial" w:hAnsi="Arial" w:cs="Arial"/>
          <w:b w:val="0"/>
          <w:bCs w:val="0"/>
          <w:sz w:val="20"/>
          <w:szCs w:val="20"/>
        </w:rPr>
        <w:t>N</w:t>
      </w:r>
      <w:r w:rsidRPr="00284DBB">
        <w:rPr>
          <w:rStyle w:val="Krepko"/>
          <w:rFonts w:ascii="Arial" w:hAnsi="Arial" w:cs="Arial"/>
          <w:b w:val="0"/>
          <w:bCs w:val="0"/>
          <w:sz w:val="20"/>
          <w:szCs w:val="20"/>
        </w:rPr>
        <w:t>ačrtuje</w:t>
      </w:r>
      <w:r w:rsidR="001A2253">
        <w:rPr>
          <w:rStyle w:val="Krepko"/>
          <w:rFonts w:ascii="Arial" w:hAnsi="Arial" w:cs="Arial"/>
          <w:b w:val="0"/>
          <w:bCs w:val="0"/>
          <w:sz w:val="20"/>
          <w:szCs w:val="20"/>
        </w:rPr>
        <w:t>jo</w:t>
      </w:r>
      <w:r w:rsidRPr="00284DBB">
        <w:rPr>
          <w:rStyle w:val="Krepko"/>
          <w:rFonts w:ascii="Arial" w:hAnsi="Arial" w:cs="Arial"/>
          <w:b w:val="0"/>
          <w:bCs w:val="0"/>
          <w:sz w:val="20"/>
          <w:szCs w:val="20"/>
        </w:rPr>
        <w:t xml:space="preserve"> skladiščenje radioaktivnega odpada nastalega na njenem ozemlju na področju </w:t>
      </w:r>
      <w:r w:rsidRPr="00284DBB">
        <w:rPr>
          <w:rStyle w:val="Krepko"/>
          <w:rFonts w:ascii="Arial" w:hAnsi="Arial" w:cs="Arial"/>
          <w:b w:val="0"/>
          <w:bCs w:val="0"/>
          <w:sz w:val="20"/>
          <w:szCs w:val="20"/>
        </w:rPr>
        <w:lastRenderedPageBreak/>
        <w:t>vojašnice Čerkezovac, ki se nahaja v bližini meje z BiH.</w:t>
      </w:r>
      <w:r w:rsidR="001A2253">
        <w:rPr>
          <w:rStyle w:val="Krepko"/>
          <w:rFonts w:ascii="Arial" w:hAnsi="Arial" w:cs="Arial"/>
          <w:b w:val="0"/>
          <w:bCs w:val="0"/>
          <w:sz w:val="20"/>
          <w:szCs w:val="20"/>
        </w:rPr>
        <w:t xml:space="preserve"> V </w:t>
      </w:r>
      <w:r w:rsidR="000F3F3A">
        <w:rPr>
          <w:rStyle w:val="Krepko"/>
          <w:rFonts w:ascii="Arial" w:hAnsi="Arial" w:cs="Arial"/>
          <w:b w:val="0"/>
          <w:bCs w:val="0"/>
          <w:sz w:val="20"/>
          <w:szCs w:val="20"/>
        </w:rPr>
        <w:t>primeru</w:t>
      </w:r>
      <w:r w:rsidR="001A2253">
        <w:rPr>
          <w:rStyle w:val="Krepko"/>
          <w:rFonts w:ascii="Arial" w:hAnsi="Arial" w:cs="Arial"/>
          <w:b w:val="0"/>
          <w:bCs w:val="0"/>
          <w:sz w:val="20"/>
          <w:szCs w:val="20"/>
        </w:rPr>
        <w:t xml:space="preserve"> potrditve omenjene lokacije </w:t>
      </w:r>
      <w:r w:rsidR="00A0166D">
        <w:rPr>
          <w:rStyle w:val="Krepko"/>
          <w:rFonts w:ascii="Arial" w:hAnsi="Arial" w:cs="Arial"/>
          <w:b w:val="0"/>
          <w:bCs w:val="0"/>
          <w:sz w:val="20"/>
          <w:szCs w:val="20"/>
        </w:rPr>
        <w:t>bodo v</w:t>
      </w:r>
      <w:r w:rsidRPr="00284DBB">
        <w:rPr>
          <w:rStyle w:val="Krepko"/>
          <w:rFonts w:ascii="Arial" w:hAnsi="Arial" w:cs="Arial"/>
          <w:b w:val="0"/>
          <w:bCs w:val="0"/>
          <w:sz w:val="20"/>
          <w:szCs w:val="20"/>
        </w:rPr>
        <w:t xml:space="preserve"> ta</w:t>
      </w:r>
      <w:r w:rsidR="001A2253">
        <w:rPr>
          <w:rStyle w:val="Krepko"/>
          <w:rFonts w:ascii="Arial" w:hAnsi="Arial" w:cs="Arial"/>
          <w:b w:val="0"/>
          <w:bCs w:val="0"/>
          <w:sz w:val="20"/>
          <w:szCs w:val="20"/>
        </w:rPr>
        <w:t xml:space="preserve"> </w:t>
      </w:r>
      <w:r w:rsidRPr="00284DBB">
        <w:rPr>
          <w:rStyle w:val="Krepko"/>
          <w:rFonts w:ascii="Arial" w:hAnsi="Arial" w:cs="Arial"/>
          <w:b w:val="0"/>
          <w:bCs w:val="0"/>
          <w:sz w:val="20"/>
          <w:szCs w:val="20"/>
        </w:rPr>
        <w:t>namen, po</w:t>
      </w:r>
      <w:r w:rsidR="001A2253">
        <w:rPr>
          <w:rStyle w:val="Krepko"/>
          <w:rFonts w:ascii="Arial" w:hAnsi="Arial" w:cs="Arial"/>
          <w:b w:val="0"/>
          <w:bCs w:val="0"/>
          <w:sz w:val="20"/>
          <w:szCs w:val="20"/>
        </w:rPr>
        <w:t xml:space="preserve"> </w:t>
      </w:r>
      <w:r w:rsidRPr="00284DBB">
        <w:rPr>
          <w:rStyle w:val="Krepko"/>
          <w:rFonts w:ascii="Arial" w:hAnsi="Arial" w:cs="Arial"/>
          <w:b w:val="0"/>
          <w:bCs w:val="0"/>
          <w:sz w:val="20"/>
          <w:szCs w:val="20"/>
        </w:rPr>
        <w:t>letu</w:t>
      </w:r>
      <w:r w:rsidR="001A2253">
        <w:rPr>
          <w:rStyle w:val="Krepko"/>
          <w:rFonts w:ascii="Arial" w:hAnsi="Arial" w:cs="Arial"/>
          <w:b w:val="0"/>
          <w:bCs w:val="0"/>
          <w:sz w:val="20"/>
          <w:szCs w:val="20"/>
        </w:rPr>
        <w:t xml:space="preserve"> </w:t>
      </w:r>
      <w:r w:rsidRPr="00284DBB">
        <w:rPr>
          <w:rStyle w:val="Krepko"/>
          <w:rFonts w:ascii="Arial" w:hAnsi="Arial" w:cs="Arial"/>
          <w:b w:val="0"/>
          <w:bCs w:val="0"/>
          <w:sz w:val="20"/>
          <w:szCs w:val="20"/>
        </w:rPr>
        <w:t>2025 začeli iskati optimalno mikrolokacijo za NSRAO iz NE</w:t>
      </w:r>
      <w:r w:rsidR="008A1B45" w:rsidRPr="00284DBB">
        <w:rPr>
          <w:rStyle w:val="Krepko"/>
          <w:rFonts w:ascii="Arial" w:hAnsi="Arial" w:cs="Arial"/>
          <w:b w:val="0"/>
          <w:bCs w:val="0"/>
          <w:sz w:val="20"/>
          <w:szCs w:val="20"/>
        </w:rPr>
        <w:t xml:space="preserve"> Krško</w:t>
      </w:r>
      <w:r w:rsidRPr="00284DBB">
        <w:rPr>
          <w:rStyle w:val="Krepko"/>
          <w:rFonts w:ascii="Arial" w:hAnsi="Arial" w:cs="Arial"/>
          <w:b w:val="0"/>
          <w:bCs w:val="0"/>
          <w:sz w:val="20"/>
          <w:szCs w:val="20"/>
        </w:rPr>
        <w:t>. Ta izziv je zaključen. Naslednji izziv je predstavljalo določanje velikosti območja načrtovanja (EPZ) v primeru izrednega dogodka v NE</w:t>
      </w:r>
      <w:r w:rsidR="008A1B45" w:rsidRPr="00284DBB">
        <w:rPr>
          <w:rStyle w:val="Krepko"/>
          <w:rFonts w:ascii="Arial" w:hAnsi="Arial" w:cs="Arial"/>
          <w:b w:val="0"/>
          <w:bCs w:val="0"/>
          <w:sz w:val="20"/>
          <w:szCs w:val="20"/>
        </w:rPr>
        <w:t xml:space="preserve"> Krško</w:t>
      </w:r>
      <w:r w:rsidRPr="00284DBB">
        <w:rPr>
          <w:rStyle w:val="Krepko"/>
          <w:rFonts w:ascii="Arial" w:hAnsi="Arial" w:cs="Arial"/>
          <w:b w:val="0"/>
          <w:bCs w:val="0"/>
          <w:sz w:val="20"/>
          <w:szCs w:val="20"/>
        </w:rPr>
        <w:t>. Velikost območja načrtovanja je bilo treba harmonizirati s Slovenijo. Hrvaška in Slovenija sodelujeta na področju pripravljenosti na izredni dogodek. Od leta 2016 ima hrvaški</w:t>
      </w:r>
      <w:r w:rsidR="005C4DA1">
        <w:rPr>
          <w:rStyle w:val="Krepko"/>
          <w:rFonts w:ascii="Arial" w:hAnsi="Arial" w:cs="Arial"/>
          <w:b w:val="0"/>
          <w:bCs w:val="0"/>
          <w:sz w:val="20"/>
          <w:szCs w:val="20"/>
        </w:rPr>
        <w:t xml:space="preserve"> upravni organ</w:t>
      </w:r>
      <w:r w:rsidRPr="00284DBB">
        <w:rPr>
          <w:rStyle w:val="Krepko"/>
          <w:rFonts w:ascii="Arial" w:hAnsi="Arial" w:cs="Arial"/>
          <w:b w:val="0"/>
          <w:bCs w:val="0"/>
          <w:sz w:val="20"/>
          <w:szCs w:val="20"/>
        </w:rPr>
        <w:t xml:space="preserve"> polni dostop do sistema KID </w:t>
      </w:r>
      <w:r w:rsidR="00A0166D">
        <w:rPr>
          <w:rStyle w:val="Krepko"/>
          <w:rFonts w:ascii="Arial" w:hAnsi="Arial" w:cs="Arial"/>
          <w:b w:val="0"/>
          <w:bCs w:val="0"/>
          <w:sz w:val="20"/>
          <w:szCs w:val="20"/>
        </w:rPr>
        <w:t>za k</w:t>
      </w:r>
      <w:r w:rsidRPr="00284DBB">
        <w:rPr>
          <w:rStyle w:val="Krepko"/>
          <w:rFonts w:ascii="Arial" w:hAnsi="Arial" w:cs="Arial"/>
          <w:b w:val="0"/>
          <w:bCs w:val="0"/>
          <w:sz w:val="20"/>
          <w:szCs w:val="20"/>
        </w:rPr>
        <w:t>omunikacij</w:t>
      </w:r>
      <w:r w:rsidR="00A0166D">
        <w:rPr>
          <w:rStyle w:val="Krepko"/>
          <w:rFonts w:ascii="Arial" w:hAnsi="Arial" w:cs="Arial"/>
          <w:b w:val="0"/>
          <w:bCs w:val="0"/>
          <w:sz w:val="20"/>
          <w:szCs w:val="20"/>
        </w:rPr>
        <w:t>o</w:t>
      </w:r>
      <w:r w:rsidRPr="00284DBB">
        <w:rPr>
          <w:rStyle w:val="Krepko"/>
          <w:rFonts w:ascii="Arial" w:hAnsi="Arial" w:cs="Arial"/>
          <w:b w:val="0"/>
          <w:bCs w:val="0"/>
          <w:sz w:val="20"/>
          <w:szCs w:val="20"/>
        </w:rPr>
        <w:t xml:space="preserve"> med izrednim dogodkom. Tudi ta izziv je zaključen, vendar z obveznostjo nadaljnje harmonizacije. Izziv </w:t>
      </w:r>
      <w:r w:rsidR="00A0166D">
        <w:rPr>
          <w:rStyle w:val="Krepko"/>
          <w:rFonts w:ascii="Arial" w:hAnsi="Arial" w:cs="Arial"/>
          <w:b w:val="0"/>
          <w:bCs w:val="0"/>
          <w:sz w:val="20"/>
          <w:szCs w:val="20"/>
        </w:rPr>
        <w:t>pa</w:t>
      </w:r>
      <w:r w:rsidRPr="00284DBB">
        <w:rPr>
          <w:rStyle w:val="Krepko"/>
          <w:rFonts w:ascii="Arial" w:hAnsi="Arial" w:cs="Arial"/>
          <w:b w:val="0"/>
          <w:bCs w:val="0"/>
          <w:sz w:val="20"/>
          <w:szCs w:val="20"/>
        </w:rPr>
        <w:t xml:space="preserve"> predstavlja tudi </w:t>
      </w:r>
      <w:r w:rsidR="00A0166D">
        <w:rPr>
          <w:rStyle w:val="Krepko"/>
          <w:rFonts w:ascii="Arial" w:hAnsi="Arial" w:cs="Arial"/>
          <w:b w:val="0"/>
          <w:bCs w:val="0"/>
          <w:sz w:val="20"/>
          <w:szCs w:val="20"/>
        </w:rPr>
        <w:t xml:space="preserve">potrebno </w:t>
      </w:r>
      <w:r w:rsidRPr="00284DBB">
        <w:rPr>
          <w:rStyle w:val="Krepko"/>
          <w:rFonts w:ascii="Arial" w:hAnsi="Arial" w:cs="Arial"/>
          <w:b w:val="0"/>
          <w:bCs w:val="0"/>
          <w:sz w:val="20"/>
          <w:szCs w:val="20"/>
        </w:rPr>
        <w:t>povečanje števila kvalificiranega osebja in izboljšanje kompetenc.</w:t>
      </w:r>
    </w:p>
    <w:p w14:paraId="7A949270" w14:textId="77777777" w:rsidR="002B5E8D" w:rsidRPr="00284DBB" w:rsidRDefault="002B5E8D" w:rsidP="00284DBB">
      <w:pPr>
        <w:spacing w:after="120"/>
        <w:jc w:val="both"/>
        <w:rPr>
          <w:rStyle w:val="Krepko"/>
          <w:rFonts w:ascii="Arial" w:hAnsi="Arial" w:cs="Arial"/>
          <w:b w:val="0"/>
          <w:bCs w:val="0"/>
          <w:sz w:val="20"/>
          <w:szCs w:val="20"/>
        </w:rPr>
      </w:pPr>
    </w:p>
    <w:p w14:paraId="76406640" w14:textId="4A5A134C" w:rsidR="008F401D" w:rsidRPr="00863F9C" w:rsidRDefault="002B5E8D" w:rsidP="00284DBB">
      <w:pPr>
        <w:spacing w:after="120"/>
        <w:jc w:val="both"/>
        <w:rPr>
          <w:rFonts w:ascii="Arial" w:hAnsi="Arial" w:cs="Arial"/>
          <w:b/>
          <w:bCs/>
          <w:sz w:val="20"/>
          <w:szCs w:val="20"/>
        </w:rPr>
      </w:pPr>
      <w:r w:rsidRPr="00284DBB">
        <w:rPr>
          <w:rStyle w:val="Krepko"/>
          <w:rFonts w:ascii="Arial" w:hAnsi="Arial" w:cs="Arial"/>
          <w:sz w:val="20"/>
          <w:szCs w:val="20"/>
        </w:rPr>
        <w:t>2. skupina</w:t>
      </w:r>
    </w:p>
    <w:p w14:paraId="5C58B47C" w14:textId="6A3FF8DE" w:rsidR="002B5E8D" w:rsidRPr="00284DBB" w:rsidRDefault="002B5E8D" w:rsidP="00284DBB">
      <w:pPr>
        <w:spacing w:after="120"/>
        <w:jc w:val="both"/>
        <w:rPr>
          <w:rFonts w:ascii="Arial" w:hAnsi="Arial" w:cs="Arial"/>
          <w:sz w:val="20"/>
          <w:szCs w:val="20"/>
          <w:u w:val="single"/>
        </w:rPr>
      </w:pPr>
      <w:r w:rsidRPr="00284DBB">
        <w:rPr>
          <w:rFonts w:ascii="Arial" w:hAnsi="Arial" w:cs="Arial"/>
          <w:sz w:val="20"/>
          <w:szCs w:val="20"/>
        </w:rPr>
        <w:t xml:space="preserve">Slovenija je bila vključena v </w:t>
      </w:r>
      <w:r w:rsidR="00841BD8">
        <w:rPr>
          <w:rFonts w:ascii="Arial" w:hAnsi="Arial" w:cs="Arial"/>
          <w:sz w:val="20"/>
          <w:szCs w:val="20"/>
        </w:rPr>
        <w:t>drugo</w:t>
      </w:r>
      <w:r w:rsidRPr="00284DBB">
        <w:rPr>
          <w:rFonts w:ascii="Arial" w:hAnsi="Arial" w:cs="Arial"/>
          <w:sz w:val="20"/>
          <w:szCs w:val="20"/>
        </w:rPr>
        <w:t xml:space="preserve"> skupino, kjer je predstavitev izvedla 20.3. </w:t>
      </w:r>
      <w:r w:rsidR="00841BD8">
        <w:rPr>
          <w:rFonts w:ascii="Arial" w:hAnsi="Arial" w:cs="Arial"/>
          <w:sz w:val="20"/>
          <w:szCs w:val="20"/>
        </w:rPr>
        <w:t>P</w:t>
      </w:r>
      <w:r w:rsidRPr="00284DBB">
        <w:rPr>
          <w:rFonts w:ascii="Arial" w:hAnsi="Arial" w:cs="Arial"/>
          <w:sz w:val="20"/>
          <w:szCs w:val="20"/>
        </w:rPr>
        <w:t xml:space="preserve">risostvovala </w:t>
      </w:r>
      <w:r w:rsidR="00841BD8">
        <w:rPr>
          <w:rFonts w:ascii="Arial" w:hAnsi="Arial" w:cs="Arial"/>
          <w:sz w:val="20"/>
          <w:szCs w:val="20"/>
        </w:rPr>
        <w:t xml:space="preserve">je tudi </w:t>
      </w:r>
      <w:r w:rsidRPr="00284DBB">
        <w:rPr>
          <w:rFonts w:ascii="Arial" w:hAnsi="Arial" w:cs="Arial"/>
          <w:sz w:val="20"/>
          <w:szCs w:val="20"/>
        </w:rPr>
        <w:t xml:space="preserve">naslednjim predstavitvam: 20.3. Avstralija, 21.3. Nizozemska in Belorusija, 22.3. Francija in Maroko, 23.3. Španija, Sirija in Portugalska ter 24.3. Češka republika. </w:t>
      </w:r>
    </w:p>
    <w:p w14:paraId="5BF8D8DF"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Avstralija</w:t>
      </w:r>
    </w:p>
    <w:p w14:paraId="24A384B5" w14:textId="2E870586" w:rsidR="002B5E8D" w:rsidRPr="00284DBB" w:rsidRDefault="002B5E8D" w:rsidP="00284DBB">
      <w:pPr>
        <w:pStyle w:val="Telobesedila"/>
        <w:jc w:val="both"/>
        <w:rPr>
          <w:rFonts w:ascii="Arial" w:hAnsi="Arial" w:cs="Arial"/>
          <w:sz w:val="20"/>
          <w:szCs w:val="20"/>
        </w:rPr>
      </w:pPr>
      <w:r w:rsidRPr="00284DBB">
        <w:rPr>
          <w:rFonts w:ascii="Arial" w:hAnsi="Arial" w:cs="Arial"/>
          <w:sz w:val="20"/>
          <w:szCs w:val="20"/>
        </w:rPr>
        <w:t xml:space="preserve">Avstralija </w:t>
      </w:r>
      <w:r w:rsidR="00284DBB" w:rsidRPr="00284DBB">
        <w:rPr>
          <w:rFonts w:ascii="Arial" w:hAnsi="Arial" w:cs="Arial"/>
          <w:sz w:val="20"/>
          <w:szCs w:val="20"/>
        </w:rPr>
        <w:t>se ne uvršča</w:t>
      </w:r>
      <w:r w:rsidRPr="00284DBB">
        <w:rPr>
          <w:rFonts w:ascii="Arial" w:hAnsi="Arial" w:cs="Arial"/>
          <w:sz w:val="20"/>
          <w:szCs w:val="20"/>
        </w:rPr>
        <w:t xml:space="preserve"> med jedrske države</w:t>
      </w:r>
      <w:r w:rsidR="00284DBB" w:rsidRPr="00284DBB">
        <w:rPr>
          <w:rFonts w:ascii="Arial" w:hAnsi="Arial" w:cs="Arial"/>
          <w:sz w:val="20"/>
          <w:szCs w:val="20"/>
        </w:rPr>
        <w:t>,</w:t>
      </w:r>
      <w:r w:rsidRPr="00284DBB">
        <w:rPr>
          <w:rFonts w:ascii="Arial" w:hAnsi="Arial" w:cs="Arial"/>
          <w:sz w:val="20"/>
          <w:szCs w:val="20"/>
        </w:rPr>
        <w:t xml:space="preserve"> </w:t>
      </w:r>
      <w:r w:rsidR="00284DBB" w:rsidRPr="00284DBB">
        <w:rPr>
          <w:rFonts w:ascii="Arial" w:hAnsi="Arial" w:cs="Arial"/>
          <w:sz w:val="20"/>
          <w:szCs w:val="20"/>
        </w:rPr>
        <w:t>i</w:t>
      </w:r>
      <w:r w:rsidRPr="00284DBB">
        <w:rPr>
          <w:rFonts w:ascii="Arial" w:hAnsi="Arial" w:cs="Arial"/>
          <w:sz w:val="20"/>
          <w:szCs w:val="20"/>
        </w:rPr>
        <w:t xml:space="preserve">ma pa raziskovalni reaktor OPAL v obratovanju in raziskovalni reaktor HIFAR v zaustavitvi in pripravah na razgradnjo. </w:t>
      </w:r>
      <w:r w:rsidR="00284DBB" w:rsidRPr="00284DBB">
        <w:rPr>
          <w:rFonts w:ascii="Arial" w:hAnsi="Arial" w:cs="Arial"/>
          <w:sz w:val="20"/>
          <w:szCs w:val="20"/>
        </w:rPr>
        <w:t xml:space="preserve">Njihov </w:t>
      </w:r>
      <w:r w:rsidR="005C4DA1">
        <w:rPr>
          <w:rFonts w:ascii="Arial" w:hAnsi="Arial" w:cs="Arial"/>
          <w:sz w:val="20"/>
          <w:szCs w:val="20"/>
        </w:rPr>
        <w:t>upravni organ</w:t>
      </w:r>
      <w:r w:rsidRPr="00284DBB">
        <w:rPr>
          <w:rFonts w:ascii="Arial" w:hAnsi="Arial" w:cs="Arial"/>
          <w:sz w:val="20"/>
          <w:szCs w:val="20"/>
        </w:rPr>
        <w:t xml:space="preserve"> ARPANSA izvaja kampanjo za obveščanje javnosti o izgradnji skladišča radioaktivnih odpadkov. V poročilu KJV so pohvalili odprt odnos avstralskega </w:t>
      </w:r>
      <w:r w:rsidR="005C4DA1">
        <w:rPr>
          <w:rFonts w:ascii="Arial" w:hAnsi="Arial" w:cs="Arial"/>
          <w:sz w:val="20"/>
          <w:szCs w:val="20"/>
        </w:rPr>
        <w:t>upravnega organa</w:t>
      </w:r>
      <w:r w:rsidRPr="00284DBB">
        <w:rPr>
          <w:rFonts w:ascii="Arial" w:hAnsi="Arial" w:cs="Arial"/>
          <w:sz w:val="20"/>
          <w:szCs w:val="20"/>
        </w:rPr>
        <w:t xml:space="preserve"> in sodelovanje z javnost</w:t>
      </w:r>
      <w:r w:rsidR="00284DBB" w:rsidRPr="00284DBB">
        <w:rPr>
          <w:rFonts w:ascii="Arial" w:hAnsi="Arial" w:cs="Arial"/>
          <w:sz w:val="20"/>
          <w:szCs w:val="20"/>
        </w:rPr>
        <w:t>jo</w:t>
      </w:r>
      <w:r w:rsidRPr="00284DBB">
        <w:rPr>
          <w:rFonts w:ascii="Arial" w:hAnsi="Arial" w:cs="Arial"/>
          <w:sz w:val="20"/>
          <w:szCs w:val="20"/>
        </w:rPr>
        <w:t xml:space="preserve"> pri odprtih vprašanjih.</w:t>
      </w:r>
      <w:r w:rsidR="00284DBB" w:rsidRPr="00284DBB">
        <w:rPr>
          <w:rFonts w:ascii="Arial" w:hAnsi="Arial" w:cs="Arial"/>
          <w:sz w:val="20"/>
          <w:szCs w:val="20"/>
        </w:rPr>
        <w:t xml:space="preserve"> </w:t>
      </w:r>
      <w:r w:rsidRPr="00284DBB">
        <w:rPr>
          <w:rFonts w:ascii="Arial" w:hAnsi="Arial" w:cs="Arial"/>
          <w:sz w:val="20"/>
          <w:szCs w:val="20"/>
        </w:rPr>
        <w:t xml:space="preserve">Izvedli so </w:t>
      </w:r>
      <w:r w:rsidR="00284DBB" w:rsidRPr="00284DBB">
        <w:rPr>
          <w:rFonts w:ascii="Arial" w:hAnsi="Arial" w:cs="Arial"/>
          <w:sz w:val="20"/>
          <w:szCs w:val="20"/>
        </w:rPr>
        <w:t xml:space="preserve">tudi </w:t>
      </w:r>
      <w:r w:rsidRPr="00284DBB">
        <w:rPr>
          <w:rFonts w:ascii="Arial" w:hAnsi="Arial" w:cs="Arial"/>
          <w:sz w:val="20"/>
          <w:szCs w:val="20"/>
        </w:rPr>
        <w:t>IRRS misijo, na kateri so bili predstavniki vseh lokalnih skupnosti v Avstraliji.</w:t>
      </w:r>
      <w:r w:rsidR="00A0166D">
        <w:rPr>
          <w:rFonts w:ascii="Arial" w:hAnsi="Arial" w:cs="Arial"/>
          <w:sz w:val="20"/>
          <w:szCs w:val="20"/>
        </w:rPr>
        <w:t xml:space="preserve"> </w:t>
      </w:r>
      <w:r w:rsidRPr="00284DBB">
        <w:rPr>
          <w:rFonts w:ascii="Arial" w:hAnsi="Arial" w:cs="Arial"/>
          <w:sz w:val="20"/>
          <w:szCs w:val="20"/>
        </w:rPr>
        <w:t>Aktivnosti so usmerjene tudi</w:t>
      </w:r>
      <w:r w:rsidR="00863F9C">
        <w:rPr>
          <w:rFonts w:ascii="Arial" w:hAnsi="Arial" w:cs="Arial"/>
          <w:sz w:val="20"/>
          <w:szCs w:val="20"/>
        </w:rPr>
        <w:t xml:space="preserve"> na področje</w:t>
      </w:r>
      <w:r w:rsidRPr="00284DBB">
        <w:rPr>
          <w:rFonts w:ascii="Arial" w:hAnsi="Arial" w:cs="Arial"/>
          <w:sz w:val="20"/>
          <w:szCs w:val="20"/>
        </w:rPr>
        <w:t xml:space="preserve"> varnostne kulture in preprečevanj</w:t>
      </w:r>
      <w:r w:rsidR="00863F9C">
        <w:rPr>
          <w:rFonts w:ascii="Arial" w:hAnsi="Arial" w:cs="Arial"/>
          <w:sz w:val="20"/>
          <w:szCs w:val="20"/>
        </w:rPr>
        <w:t>a</w:t>
      </w:r>
      <w:r w:rsidRPr="00284DBB">
        <w:rPr>
          <w:rFonts w:ascii="Arial" w:hAnsi="Arial" w:cs="Arial"/>
          <w:sz w:val="20"/>
          <w:szCs w:val="20"/>
        </w:rPr>
        <w:t xml:space="preserve"> človeških napak v jedrskih objektih. Za reaktor OPAL so najeli tudi psihologa za obravnavo človeškega in organizacijskega dejavnika</w:t>
      </w:r>
      <w:r w:rsidR="00A0166D">
        <w:rPr>
          <w:rFonts w:ascii="Arial" w:hAnsi="Arial" w:cs="Arial"/>
          <w:sz w:val="20"/>
          <w:szCs w:val="20"/>
        </w:rPr>
        <w:t>,</w:t>
      </w:r>
      <w:r w:rsidRPr="00284DBB">
        <w:rPr>
          <w:rFonts w:ascii="Arial" w:hAnsi="Arial" w:cs="Arial"/>
          <w:sz w:val="20"/>
          <w:szCs w:val="20"/>
        </w:rPr>
        <w:t xml:space="preserve"> izvedli</w:t>
      </w:r>
      <w:r w:rsidR="00863F9C">
        <w:rPr>
          <w:rFonts w:ascii="Arial" w:hAnsi="Arial" w:cs="Arial"/>
          <w:sz w:val="20"/>
          <w:szCs w:val="20"/>
        </w:rPr>
        <w:t xml:space="preserve"> </w:t>
      </w:r>
      <w:r w:rsidR="00A0166D">
        <w:rPr>
          <w:rFonts w:ascii="Arial" w:hAnsi="Arial" w:cs="Arial"/>
          <w:sz w:val="20"/>
          <w:szCs w:val="20"/>
        </w:rPr>
        <w:t>so tudi</w:t>
      </w:r>
      <w:r w:rsidRPr="00284DBB">
        <w:rPr>
          <w:rFonts w:ascii="Arial" w:hAnsi="Arial" w:cs="Arial"/>
          <w:sz w:val="20"/>
          <w:szCs w:val="20"/>
        </w:rPr>
        <w:t xml:space="preserve"> DEC analize za 6 scenarijev, ki so pokazale, da ni potrebno izvesti dodatnih varnostnih izboljšav na objektu. Izrabljeno gorivo iz raziskovalnega reaktorja so poslali v Francijo na reprocesiranje</w:t>
      </w:r>
      <w:r w:rsidR="00863F9C">
        <w:rPr>
          <w:rFonts w:ascii="Arial" w:hAnsi="Arial" w:cs="Arial"/>
          <w:sz w:val="20"/>
          <w:szCs w:val="20"/>
        </w:rPr>
        <w:t xml:space="preserve">. </w:t>
      </w:r>
      <w:r w:rsidRPr="00284DBB">
        <w:rPr>
          <w:rFonts w:ascii="Arial" w:hAnsi="Arial" w:cs="Arial"/>
          <w:sz w:val="20"/>
          <w:szCs w:val="20"/>
        </w:rPr>
        <w:t xml:space="preserve">Reaktor OPAL je </w:t>
      </w:r>
      <w:r w:rsidR="00A0166D">
        <w:rPr>
          <w:rFonts w:ascii="Arial" w:hAnsi="Arial" w:cs="Arial"/>
          <w:sz w:val="20"/>
          <w:szCs w:val="20"/>
        </w:rPr>
        <w:t xml:space="preserve">prav tako </w:t>
      </w:r>
      <w:r w:rsidR="003127C6" w:rsidRPr="00284DBB">
        <w:rPr>
          <w:rFonts w:ascii="Arial" w:hAnsi="Arial" w:cs="Arial"/>
          <w:sz w:val="20"/>
          <w:szCs w:val="20"/>
        </w:rPr>
        <w:t>izpeljal</w:t>
      </w:r>
      <w:r w:rsidR="00A0166D">
        <w:rPr>
          <w:rFonts w:ascii="Arial" w:hAnsi="Arial" w:cs="Arial"/>
          <w:sz w:val="20"/>
          <w:szCs w:val="20"/>
        </w:rPr>
        <w:t xml:space="preserve"> PSR</w:t>
      </w:r>
      <w:r w:rsidR="003127C6">
        <w:rPr>
          <w:rFonts w:ascii="Arial" w:hAnsi="Arial" w:cs="Arial"/>
          <w:sz w:val="20"/>
          <w:szCs w:val="20"/>
        </w:rPr>
        <w:t>,</w:t>
      </w:r>
      <w:r w:rsidRPr="00284DBB">
        <w:rPr>
          <w:rFonts w:ascii="Arial" w:hAnsi="Arial" w:cs="Arial"/>
          <w:sz w:val="20"/>
          <w:szCs w:val="20"/>
        </w:rPr>
        <w:t xml:space="preserve"> vključno z obravnavo področja varovanja.</w:t>
      </w:r>
    </w:p>
    <w:p w14:paraId="41C5F3F4" w14:textId="504581A6" w:rsidR="00863F9C" w:rsidRDefault="002B5E8D" w:rsidP="00863F9C">
      <w:pPr>
        <w:pStyle w:val="Telobesedila"/>
        <w:jc w:val="both"/>
        <w:rPr>
          <w:rFonts w:ascii="Arial" w:hAnsi="Arial" w:cs="Arial"/>
          <w:sz w:val="20"/>
          <w:szCs w:val="20"/>
        </w:rPr>
      </w:pPr>
      <w:r w:rsidRPr="00284DBB">
        <w:rPr>
          <w:rFonts w:ascii="Arial" w:hAnsi="Arial" w:cs="Arial"/>
          <w:sz w:val="20"/>
          <w:szCs w:val="20"/>
        </w:rPr>
        <w:t xml:space="preserve">Kot izziv za Avstralijo </w:t>
      </w:r>
      <w:r w:rsidR="00CE073D">
        <w:rPr>
          <w:rFonts w:ascii="Arial" w:hAnsi="Arial" w:cs="Arial"/>
          <w:sz w:val="20"/>
          <w:szCs w:val="20"/>
        </w:rPr>
        <w:t>je bila izpostavljena</w:t>
      </w:r>
      <w:r w:rsidRPr="00284DBB">
        <w:rPr>
          <w:rFonts w:ascii="Arial" w:hAnsi="Arial" w:cs="Arial"/>
          <w:sz w:val="20"/>
          <w:szCs w:val="20"/>
        </w:rPr>
        <w:t xml:space="preserve"> potreb</w:t>
      </w:r>
      <w:r w:rsidR="00CE073D">
        <w:rPr>
          <w:rFonts w:ascii="Arial" w:hAnsi="Arial" w:cs="Arial"/>
          <w:sz w:val="20"/>
          <w:szCs w:val="20"/>
        </w:rPr>
        <w:t>a</w:t>
      </w:r>
      <w:r w:rsidRPr="00284DBB">
        <w:rPr>
          <w:rFonts w:ascii="Arial" w:hAnsi="Arial" w:cs="Arial"/>
          <w:sz w:val="20"/>
          <w:szCs w:val="20"/>
        </w:rPr>
        <w:t xml:space="preserve"> </w:t>
      </w:r>
      <w:r w:rsidR="00481D78">
        <w:rPr>
          <w:rFonts w:ascii="Arial" w:hAnsi="Arial" w:cs="Arial"/>
          <w:sz w:val="20"/>
          <w:szCs w:val="20"/>
        </w:rPr>
        <w:t>po</w:t>
      </w:r>
      <w:r w:rsidRPr="00284DBB">
        <w:rPr>
          <w:rFonts w:ascii="Arial" w:hAnsi="Arial" w:cs="Arial"/>
          <w:sz w:val="20"/>
          <w:szCs w:val="20"/>
        </w:rPr>
        <w:t xml:space="preserve"> povečanj</w:t>
      </w:r>
      <w:r w:rsidR="00481D78">
        <w:rPr>
          <w:rFonts w:ascii="Arial" w:hAnsi="Arial" w:cs="Arial"/>
          <w:sz w:val="20"/>
          <w:szCs w:val="20"/>
        </w:rPr>
        <w:t>u</w:t>
      </w:r>
      <w:r w:rsidRPr="00284DBB">
        <w:rPr>
          <w:rFonts w:ascii="Arial" w:hAnsi="Arial" w:cs="Arial"/>
          <w:sz w:val="20"/>
          <w:szCs w:val="20"/>
        </w:rPr>
        <w:t xml:space="preserve"> človeških resursov in kompetenc za izvedbo razgradnje zaustavljenega reaktorja in delo na načrtovanih novih objektih.</w:t>
      </w:r>
      <w:r w:rsidR="00863F9C">
        <w:rPr>
          <w:rFonts w:ascii="Arial" w:hAnsi="Arial" w:cs="Arial"/>
          <w:sz w:val="20"/>
          <w:szCs w:val="20"/>
        </w:rPr>
        <w:t xml:space="preserve"> </w:t>
      </w:r>
      <w:r w:rsidRPr="00284DBB">
        <w:rPr>
          <w:rFonts w:ascii="Arial" w:hAnsi="Arial" w:cs="Arial"/>
          <w:sz w:val="20"/>
          <w:szCs w:val="20"/>
        </w:rPr>
        <w:t>Avstralija</w:t>
      </w:r>
      <w:r w:rsidR="00863F9C">
        <w:rPr>
          <w:rFonts w:ascii="Arial" w:hAnsi="Arial" w:cs="Arial"/>
          <w:sz w:val="20"/>
          <w:szCs w:val="20"/>
        </w:rPr>
        <w:t xml:space="preserve"> tudi</w:t>
      </w:r>
      <w:r w:rsidRPr="00284DBB">
        <w:rPr>
          <w:rFonts w:ascii="Arial" w:hAnsi="Arial" w:cs="Arial"/>
          <w:sz w:val="20"/>
          <w:szCs w:val="20"/>
        </w:rPr>
        <w:t xml:space="preserve"> pomaga Ukrajini z donacijami opreme.</w:t>
      </w:r>
      <w:r w:rsidR="00863F9C">
        <w:rPr>
          <w:rFonts w:ascii="Arial" w:hAnsi="Arial" w:cs="Arial"/>
          <w:sz w:val="20"/>
          <w:szCs w:val="20"/>
        </w:rPr>
        <w:t xml:space="preserve"> </w:t>
      </w:r>
      <w:r w:rsidR="00CE073D">
        <w:rPr>
          <w:rFonts w:ascii="Arial" w:hAnsi="Arial" w:cs="Arial"/>
          <w:sz w:val="20"/>
          <w:szCs w:val="20"/>
        </w:rPr>
        <w:t>Prav tako so p</w:t>
      </w:r>
      <w:r w:rsidRPr="00284DBB">
        <w:rPr>
          <w:rFonts w:ascii="Arial" w:hAnsi="Arial" w:cs="Arial"/>
          <w:sz w:val="20"/>
          <w:szCs w:val="20"/>
        </w:rPr>
        <w:t xml:space="preserve">ojasnili </w:t>
      </w:r>
      <w:r w:rsidR="00A0166D">
        <w:rPr>
          <w:rFonts w:ascii="Arial" w:hAnsi="Arial" w:cs="Arial"/>
          <w:sz w:val="20"/>
          <w:szCs w:val="20"/>
        </w:rPr>
        <w:t xml:space="preserve">pandemične </w:t>
      </w:r>
      <w:r w:rsidRPr="00284DBB">
        <w:rPr>
          <w:rFonts w:ascii="Arial" w:hAnsi="Arial" w:cs="Arial"/>
          <w:sz w:val="20"/>
          <w:szCs w:val="20"/>
        </w:rPr>
        <w:t>ukrepe, ki so obsegali tudi delo od doma. Nekatere inšpekcije so izvedli le po video zvezi.</w:t>
      </w:r>
    </w:p>
    <w:p w14:paraId="686BF3A9" w14:textId="45FE245E" w:rsidR="002B5E8D" w:rsidRPr="00863F9C" w:rsidRDefault="002B5E8D" w:rsidP="00863F9C">
      <w:pPr>
        <w:pStyle w:val="Telobesedila"/>
        <w:jc w:val="both"/>
        <w:rPr>
          <w:rFonts w:ascii="Arial" w:hAnsi="Arial" w:cs="Arial"/>
          <w:sz w:val="20"/>
          <w:szCs w:val="20"/>
        </w:rPr>
      </w:pPr>
      <w:r w:rsidRPr="00284DBB">
        <w:rPr>
          <w:rFonts w:ascii="Arial" w:hAnsi="Arial" w:cs="Arial"/>
          <w:sz w:val="20"/>
          <w:szCs w:val="20"/>
          <w:u w:val="single"/>
        </w:rPr>
        <w:t>Nizozemska</w:t>
      </w:r>
    </w:p>
    <w:p w14:paraId="238AEA67" w14:textId="0098C63C" w:rsidR="002B5E8D" w:rsidRPr="00284DBB" w:rsidRDefault="002B5E8D" w:rsidP="00FB1DD2">
      <w:pPr>
        <w:pStyle w:val="Telobesedila"/>
        <w:jc w:val="both"/>
        <w:rPr>
          <w:rFonts w:ascii="Arial" w:hAnsi="Arial" w:cs="Arial"/>
          <w:sz w:val="20"/>
          <w:szCs w:val="20"/>
        </w:rPr>
      </w:pPr>
      <w:r w:rsidRPr="00284DBB">
        <w:rPr>
          <w:rFonts w:ascii="Arial" w:hAnsi="Arial" w:cs="Arial"/>
          <w:sz w:val="20"/>
          <w:szCs w:val="20"/>
        </w:rPr>
        <w:t xml:space="preserve">Na Nizozemskem obratuje ena </w:t>
      </w:r>
      <w:r w:rsidR="00481D78">
        <w:rPr>
          <w:rFonts w:ascii="Arial" w:hAnsi="Arial" w:cs="Arial"/>
          <w:sz w:val="20"/>
          <w:szCs w:val="20"/>
        </w:rPr>
        <w:t xml:space="preserve">jedrska </w:t>
      </w:r>
      <w:r w:rsidRPr="00284DBB">
        <w:rPr>
          <w:rFonts w:ascii="Arial" w:hAnsi="Arial" w:cs="Arial"/>
          <w:sz w:val="20"/>
          <w:szCs w:val="20"/>
        </w:rPr>
        <w:t>elektrarna, Borssele</w:t>
      </w:r>
      <w:r w:rsidR="007374B4">
        <w:rPr>
          <w:rFonts w:ascii="Arial" w:hAnsi="Arial" w:cs="Arial"/>
          <w:sz w:val="20"/>
          <w:szCs w:val="20"/>
        </w:rPr>
        <w:t>, p</w:t>
      </w:r>
      <w:r w:rsidRPr="00284DBB">
        <w:rPr>
          <w:rFonts w:ascii="Arial" w:hAnsi="Arial" w:cs="Arial"/>
          <w:sz w:val="20"/>
          <w:szCs w:val="20"/>
        </w:rPr>
        <w:t>oleg tega tudi dva raziskovalna reaktorja, večji je 45MW HFR v Pettenu, drugi 2 MW pa na Tehnični univerzi v Delftu. Pridobljeno pa je tudi dovoljenje za gradnjo novega raziskovalnega reaktorja PALLAS.</w:t>
      </w:r>
      <w:r w:rsidR="007374B4">
        <w:rPr>
          <w:rFonts w:ascii="Arial" w:hAnsi="Arial" w:cs="Arial"/>
          <w:sz w:val="20"/>
          <w:szCs w:val="20"/>
        </w:rPr>
        <w:t xml:space="preserve"> </w:t>
      </w:r>
      <w:r w:rsidRPr="00284DBB">
        <w:rPr>
          <w:rFonts w:ascii="Arial" w:hAnsi="Arial" w:cs="Arial"/>
          <w:sz w:val="20"/>
          <w:szCs w:val="20"/>
        </w:rPr>
        <w:t xml:space="preserve">Nizozemski upravni organ ANVS je </w:t>
      </w:r>
      <w:r w:rsidR="003127C6">
        <w:rPr>
          <w:rFonts w:ascii="Arial" w:hAnsi="Arial" w:cs="Arial"/>
          <w:sz w:val="20"/>
          <w:szCs w:val="20"/>
        </w:rPr>
        <w:t xml:space="preserve">nedavno </w:t>
      </w:r>
      <w:r w:rsidRPr="00284DBB">
        <w:rPr>
          <w:rFonts w:ascii="Arial" w:hAnsi="Arial" w:cs="Arial"/>
          <w:sz w:val="20"/>
          <w:szCs w:val="20"/>
        </w:rPr>
        <w:t>postal neodvisen, za kar so bile potrebne spremembe zakonodaje</w:t>
      </w:r>
      <w:r w:rsidR="003127C6">
        <w:rPr>
          <w:rFonts w:ascii="Arial" w:hAnsi="Arial" w:cs="Arial"/>
          <w:sz w:val="20"/>
          <w:szCs w:val="20"/>
        </w:rPr>
        <w:t>,</w:t>
      </w:r>
      <w:r w:rsidRPr="00284DBB">
        <w:rPr>
          <w:rFonts w:ascii="Arial" w:hAnsi="Arial" w:cs="Arial"/>
          <w:sz w:val="20"/>
          <w:szCs w:val="20"/>
        </w:rPr>
        <w:t xml:space="preserve"> povezano tudi s prenosom direktive </w:t>
      </w:r>
      <w:r w:rsidR="003127C6">
        <w:rPr>
          <w:rFonts w:ascii="Arial" w:hAnsi="Arial" w:cs="Arial"/>
          <w:sz w:val="20"/>
          <w:szCs w:val="20"/>
        </w:rPr>
        <w:t xml:space="preserve">o jedrski varnosti </w:t>
      </w:r>
      <w:r w:rsidRPr="00284DBB">
        <w:rPr>
          <w:rFonts w:ascii="Arial" w:hAnsi="Arial" w:cs="Arial"/>
          <w:sz w:val="20"/>
          <w:szCs w:val="20"/>
        </w:rPr>
        <w:t>v njihov pravni red, prav tako so uspešno prenesli tudi BSS direktivo. Praktično vse izboljšave po stresnih testih so izvedli do 2017, eno pa v 2019. Posebej so poudarili dodatni ukrep za zadrževanje staljene sredice v reaktorski posodi z možnostjo hlajenja zunanje strani posode</w:t>
      </w:r>
      <w:r w:rsidR="007374B4">
        <w:rPr>
          <w:rFonts w:ascii="Arial" w:hAnsi="Arial" w:cs="Arial"/>
          <w:sz w:val="20"/>
          <w:szCs w:val="20"/>
        </w:rPr>
        <w:t>.</w:t>
      </w:r>
      <w:r w:rsidRPr="00284DBB">
        <w:rPr>
          <w:rFonts w:ascii="Arial" w:hAnsi="Arial" w:cs="Arial"/>
          <w:sz w:val="20"/>
          <w:szCs w:val="20"/>
        </w:rPr>
        <w:t xml:space="preserve"> Izmed pregledovalnih misij, je naslednja </w:t>
      </w:r>
      <w:r w:rsidR="007374B4">
        <w:rPr>
          <w:rFonts w:ascii="Arial" w:hAnsi="Arial" w:cs="Arial"/>
          <w:sz w:val="20"/>
          <w:szCs w:val="20"/>
        </w:rPr>
        <w:t xml:space="preserve">misija </w:t>
      </w:r>
      <w:r w:rsidRPr="00284DBB">
        <w:rPr>
          <w:rFonts w:ascii="Arial" w:hAnsi="Arial" w:cs="Arial"/>
          <w:sz w:val="20"/>
          <w:szCs w:val="20"/>
        </w:rPr>
        <w:t>IRRS planirana v 2023, prav tako tudi ARTEMIS. Sodelovali so pri prvem TPR in omenili tudi akcijski plan in posodobitev le tega v 2021.</w:t>
      </w:r>
    </w:p>
    <w:p w14:paraId="31C52EA5" w14:textId="3D8D712C" w:rsidR="002B5E8D" w:rsidRPr="00284DBB" w:rsidRDefault="002B5E8D" w:rsidP="00FB1DD2">
      <w:pPr>
        <w:pStyle w:val="Telobesedila"/>
        <w:jc w:val="both"/>
        <w:rPr>
          <w:rFonts w:ascii="Arial" w:hAnsi="Arial" w:cs="Arial"/>
          <w:sz w:val="20"/>
          <w:szCs w:val="20"/>
        </w:rPr>
      </w:pPr>
      <w:r w:rsidRPr="00284DBB">
        <w:rPr>
          <w:rFonts w:ascii="Arial" w:hAnsi="Arial" w:cs="Arial"/>
          <w:sz w:val="20"/>
          <w:szCs w:val="20"/>
        </w:rPr>
        <w:t xml:space="preserve">Posebej je bil večkrat izpostavljen izziv ANVS oziroma njihova prizadevanja za zaposlovanje čim večjega števila novih strokovnjakov v konkurenci z industrijo ter njihovo usposabljanje. Drugi izziv za v prihodnje je njihova pripravljenost na nadaljevanje in širjenje jedrskega programa vključno z gradnjo SMR. Tretji izziv pa je povezan s kibernetskimi napadi na digitalne sisteme v elektrarni. Področja izvedenih PSA analiz v polnem obsegu za HFR raziskovalni reaktor, sprememba zakonodaje za zagotavljanje neodvisnosti ANVS, usmerjeno usposabljanje osebja ANVS oziroma </w:t>
      </w:r>
      <w:r w:rsidR="007374B4">
        <w:rPr>
          <w:rFonts w:ascii="Arial" w:hAnsi="Arial" w:cs="Arial"/>
          <w:sz w:val="20"/>
          <w:szCs w:val="20"/>
        </w:rPr>
        <w:t xml:space="preserve">njihova </w:t>
      </w:r>
      <w:r w:rsidRPr="00284DBB">
        <w:rPr>
          <w:rFonts w:ascii="Arial" w:hAnsi="Arial" w:cs="Arial"/>
          <w:sz w:val="20"/>
          <w:szCs w:val="20"/>
        </w:rPr>
        <w:t xml:space="preserve">akademija, pridobljena dovoljenja za reaktor PALLAS, proaktivni pristop in zgodnje aktivnosti za omenjen nadaljnji razvoj na področju jedrske energije z izkušnjami po licenciranju reaktorja PALLAS so bila prepoznana, kot primeri dobrega </w:t>
      </w:r>
      <w:r w:rsidR="007374B4">
        <w:rPr>
          <w:rFonts w:ascii="Arial" w:hAnsi="Arial" w:cs="Arial"/>
          <w:sz w:val="20"/>
          <w:szCs w:val="20"/>
        </w:rPr>
        <w:t>izvajanja</w:t>
      </w:r>
      <w:r w:rsidRPr="00284DBB">
        <w:rPr>
          <w:rFonts w:ascii="Arial" w:hAnsi="Arial" w:cs="Arial"/>
          <w:sz w:val="20"/>
          <w:szCs w:val="20"/>
        </w:rPr>
        <w:t xml:space="preserve"> tudi v poročevalčevem poročilu.      </w:t>
      </w:r>
    </w:p>
    <w:p w14:paraId="02004B23"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Belorusija</w:t>
      </w:r>
    </w:p>
    <w:p w14:paraId="07FCA38B" w14:textId="371CC3BF" w:rsidR="002B5E8D" w:rsidRPr="00284DBB" w:rsidRDefault="002B5E8D" w:rsidP="00FB1DD2">
      <w:pPr>
        <w:pStyle w:val="Telobesedila"/>
        <w:jc w:val="both"/>
        <w:rPr>
          <w:rFonts w:ascii="Arial" w:hAnsi="Arial" w:cs="Arial"/>
          <w:sz w:val="20"/>
          <w:szCs w:val="20"/>
        </w:rPr>
      </w:pPr>
      <w:r w:rsidRPr="00284DBB">
        <w:rPr>
          <w:rFonts w:ascii="Arial" w:hAnsi="Arial" w:cs="Arial"/>
          <w:sz w:val="20"/>
          <w:szCs w:val="20"/>
        </w:rPr>
        <w:t>Belorusija ima dv</w:t>
      </w:r>
      <w:r w:rsidR="00953D05">
        <w:rPr>
          <w:rFonts w:ascii="Arial" w:hAnsi="Arial" w:cs="Arial"/>
          <w:sz w:val="20"/>
          <w:szCs w:val="20"/>
        </w:rPr>
        <w:t>e enoti</w:t>
      </w:r>
      <w:r w:rsidRPr="00284DBB">
        <w:rPr>
          <w:rFonts w:ascii="Arial" w:hAnsi="Arial" w:cs="Arial"/>
          <w:sz w:val="20"/>
          <w:szCs w:val="20"/>
        </w:rPr>
        <w:t xml:space="preserve"> jedrske elektrarne GEN III+ tipa VVER-1200. Prva obratuje od 2021, druga pa je </w:t>
      </w:r>
      <w:r w:rsidR="00953D05">
        <w:rPr>
          <w:rFonts w:ascii="Arial" w:hAnsi="Arial" w:cs="Arial"/>
          <w:sz w:val="20"/>
          <w:szCs w:val="20"/>
        </w:rPr>
        <w:t xml:space="preserve">od </w:t>
      </w:r>
      <w:r w:rsidRPr="00284DBB">
        <w:rPr>
          <w:rFonts w:ascii="Arial" w:hAnsi="Arial" w:cs="Arial"/>
          <w:sz w:val="20"/>
          <w:szCs w:val="20"/>
        </w:rPr>
        <w:t>leta 2022 v poskusnem obratovanju. Belorusija je pod velikim pritiskom sosednje Litve</w:t>
      </w:r>
      <w:r w:rsidR="00FB1DD2">
        <w:rPr>
          <w:rFonts w:ascii="Arial" w:hAnsi="Arial" w:cs="Arial"/>
          <w:sz w:val="20"/>
          <w:szCs w:val="20"/>
        </w:rPr>
        <w:t>,</w:t>
      </w:r>
      <w:r w:rsidR="003127C6">
        <w:rPr>
          <w:rFonts w:ascii="Arial" w:hAnsi="Arial" w:cs="Arial"/>
          <w:sz w:val="20"/>
          <w:szCs w:val="20"/>
        </w:rPr>
        <w:t xml:space="preserve"> ki nasprotuje gradnji in obratovanju beloruskih reaktorjev.</w:t>
      </w:r>
      <w:r w:rsidR="00FB1DD2">
        <w:rPr>
          <w:rFonts w:ascii="Arial" w:hAnsi="Arial" w:cs="Arial"/>
          <w:sz w:val="20"/>
          <w:szCs w:val="20"/>
        </w:rPr>
        <w:t xml:space="preserve"> </w:t>
      </w:r>
      <w:r w:rsidR="003127C6">
        <w:rPr>
          <w:rFonts w:ascii="Arial" w:hAnsi="Arial" w:cs="Arial"/>
          <w:sz w:val="20"/>
          <w:szCs w:val="20"/>
        </w:rPr>
        <w:t>Belorusija izvaja številne aktivnosti za upoštevanje</w:t>
      </w:r>
      <w:r w:rsidRPr="00284DBB">
        <w:rPr>
          <w:rFonts w:ascii="Arial" w:hAnsi="Arial" w:cs="Arial"/>
          <w:sz w:val="20"/>
          <w:szCs w:val="20"/>
        </w:rPr>
        <w:t xml:space="preserve"> priporočil, ki jih </w:t>
      </w:r>
      <w:r w:rsidR="003127C6">
        <w:rPr>
          <w:rFonts w:ascii="Arial" w:hAnsi="Arial" w:cs="Arial"/>
          <w:sz w:val="20"/>
          <w:szCs w:val="20"/>
        </w:rPr>
        <w:t>je prejela</w:t>
      </w:r>
      <w:r w:rsidR="003127C6" w:rsidRPr="00284DBB">
        <w:rPr>
          <w:rFonts w:ascii="Arial" w:hAnsi="Arial" w:cs="Arial"/>
          <w:sz w:val="20"/>
          <w:szCs w:val="20"/>
        </w:rPr>
        <w:t xml:space="preserve"> </w:t>
      </w:r>
      <w:r w:rsidRPr="00284DBB">
        <w:rPr>
          <w:rFonts w:ascii="Arial" w:hAnsi="Arial" w:cs="Arial"/>
          <w:sz w:val="20"/>
          <w:szCs w:val="20"/>
        </w:rPr>
        <w:t xml:space="preserve">od </w:t>
      </w:r>
      <w:r w:rsidR="00083DE1">
        <w:rPr>
          <w:rFonts w:ascii="Arial" w:hAnsi="Arial" w:cs="Arial"/>
          <w:sz w:val="20"/>
          <w:szCs w:val="20"/>
        </w:rPr>
        <w:t xml:space="preserve">številnih </w:t>
      </w:r>
      <w:r w:rsidRPr="00284DBB">
        <w:rPr>
          <w:rFonts w:ascii="Arial" w:hAnsi="Arial" w:cs="Arial"/>
          <w:sz w:val="20"/>
          <w:szCs w:val="20"/>
        </w:rPr>
        <w:t xml:space="preserve">mednarodnih misij </w:t>
      </w:r>
      <w:r w:rsidR="00083DE1">
        <w:rPr>
          <w:rFonts w:ascii="Arial" w:hAnsi="Arial" w:cs="Arial"/>
          <w:sz w:val="20"/>
          <w:szCs w:val="20"/>
        </w:rPr>
        <w:t>v zadnjem obdobju</w:t>
      </w:r>
      <w:r w:rsidR="003127C6">
        <w:rPr>
          <w:rFonts w:ascii="Arial" w:hAnsi="Arial" w:cs="Arial"/>
          <w:sz w:val="20"/>
          <w:szCs w:val="20"/>
        </w:rPr>
        <w:t>, npr.</w:t>
      </w:r>
      <w:r w:rsidRPr="00284DBB">
        <w:rPr>
          <w:rFonts w:ascii="Arial" w:hAnsi="Arial" w:cs="Arial"/>
          <w:sz w:val="20"/>
          <w:szCs w:val="20"/>
        </w:rPr>
        <w:t xml:space="preserve"> EPREV, SEED, IRRS, IPPAS, INIR, OSART in ISSAS. Pripravili so novo zakonodajo v skladu s standardi IAEA in priporočili ENSREG ter izvedli stresne teste za novo elektrarno </w:t>
      </w:r>
      <w:r w:rsidR="005C50C0">
        <w:rPr>
          <w:rFonts w:ascii="Arial" w:hAnsi="Arial" w:cs="Arial"/>
          <w:sz w:val="20"/>
          <w:szCs w:val="20"/>
        </w:rPr>
        <w:t>vključno z</w:t>
      </w:r>
      <w:r w:rsidRPr="00284DBB">
        <w:rPr>
          <w:rFonts w:ascii="Arial" w:hAnsi="Arial" w:cs="Arial"/>
          <w:sz w:val="20"/>
          <w:szCs w:val="20"/>
        </w:rPr>
        <w:t xml:space="preserve"> nacionalni</w:t>
      </w:r>
      <w:r w:rsidR="005C50C0">
        <w:rPr>
          <w:rFonts w:ascii="Arial" w:hAnsi="Arial" w:cs="Arial"/>
          <w:sz w:val="20"/>
          <w:szCs w:val="20"/>
        </w:rPr>
        <w:t>m</w:t>
      </w:r>
      <w:r w:rsidRPr="00284DBB">
        <w:rPr>
          <w:rFonts w:ascii="Arial" w:hAnsi="Arial" w:cs="Arial"/>
          <w:sz w:val="20"/>
          <w:szCs w:val="20"/>
        </w:rPr>
        <w:t xml:space="preserve"> akcijski</w:t>
      </w:r>
      <w:r w:rsidR="005C50C0">
        <w:rPr>
          <w:rFonts w:ascii="Arial" w:hAnsi="Arial" w:cs="Arial"/>
          <w:sz w:val="20"/>
          <w:szCs w:val="20"/>
        </w:rPr>
        <w:t>m</w:t>
      </w:r>
      <w:r w:rsidRPr="00284DBB">
        <w:rPr>
          <w:rFonts w:ascii="Arial" w:hAnsi="Arial" w:cs="Arial"/>
          <w:sz w:val="20"/>
          <w:szCs w:val="20"/>
        </w:rPr>
        <w:t xml:space="preserve"> </w:t>
      </w:r>
      <w:r w:rsidRPr="00284DBB">
        <w:rPr>
          <w:rFonts w:ascii="Arial" w:hAnsi="Arial" w:cs="Arial"/>
          <w:sz w:val="20"/>
          <w:szCs w:val="20"/>
        </w:rPr>
        <w:lastRenderedPageBreak/>
        <w:t>načrt</w:t>
      </w:r>
      <w:r w:rsidR="005C50C0">
        <w:rPr>
          <w:rFonts w:ascii="Arial" w:hAnsi="Arial" w:cs="Arial"/>
          <w:sz w:val="20"/>
          <w:szCs w:val="20"/>
        </w:rPr>
        <w:t>om</w:t>
      </w:r>
      <w:r w:rsidRPr="00284DBB">
        <w:rPr>
          <w:rFonts w:ascii="Arial" w:hAnsi="Arial" w:cs="Arial"/>
          <w:sz w:val="20"/>
          <w:szCs w:val="20"/>
        </w:rPr>
        <w:t xml:space="preserve">, katerega izvedba </w:t>
      </w:r>
      <w:r w:rsidR="00083DE1">
        <w:rPr>
          <w:rFonts w:ascii="Arial" w:hAnsi="Arial" w:cs="Arial"/>
          <w:sz w:val="20"/>
          <w:szCs w:val="20"/>
        </w:rPr>
        <w:t xml:space="preserve">še </w:t>
      </w:r>
      <w:r w:rsidRPr="00284DBB">
        <w:rPr>
          <w:rFonts w:ascii="Arial" w:hAnsi="Arial" w:cs="Arial"/>
          <w:sz w:val="20"/>
          <w:szCs w:val="20"/>
        </w:rPr>
        <w:t>poteka. V sorazmerno kratkem času tudi izvedejo skoraj vsa priporočila in predloge za izboljšave. V zakonodajo so vključili tudi zahtevo za izvajanje PSR ter druge zahteve iz Dunajske deklaracije o jedrski varnosti.</w:t>
      </w:r>
      <w:r w:rsidR="00B76E40">
        <w:rPr>
          <w:rFonts w:ascii="Arial" w:hAnsi="Arial" w:cs="Arial"/>
          <w:sz w:val="20"/>
          <w:szCs w:val="20"/>
        </w:rPr>
        <w:t xml:space="preserve"> Prejeli so izzive, ki se nanašajo na </w:t>
      </w:r>
      <w:r w:rsidRPr="00284DBB">
        <w:rPr>
          <w:rFonts w:ascii="Arial" w:hAnsi="Arial" w:cs="Arial"/>
          <w:sz w:val="20"/>
          <w:szCs w:val="20"/>
        </w:rPr>
        <w:t xml:space="preserve">odprto poročanje javnosti in sosednjim državam o dogodkih in obratovanju ter poročanje v bazo IRS, </w:t>
      </w:r>
      <w:r w:rsidR="00B76E40">
        <w:rPr>
          <w:rFonts w:ascii="Arial" w:hAnsi="Arial" w:cs="Arial"/>
          <w:sz w:val="20"/>
          <w:szCs w:val="20"/>
        </w:rPr>
        <w:t>na</w:t>
      </w:r>
      <w:r w:rsidRPr="00284DBB">
        <w:rPr>
          <w:rFonts w:ascii="Arial" w:hAnsi="Arial" w:cs="Arial"/>
          <w:sz w:val="20"/>
          <w:szCs w:val="20"/>
        </w:rPr>
        <w:t xml:space="preserve"> javno obravnavo postopkov za drugo enoto </w:t>
      </w:r>
      <w:r w:rsidR="00083DE1">
        <w:rPr>
          <w:rFonts w:ascii="Arial" w:hAnsi="Arial" w:cs="Arial"/>
          <w:sz w:val="20"/>
          <w:szCs w:val="20"/>
        </w:rPr>
        <w:t>elektrarne</w:t>
      </w:r>
      <w:r w:rsidRPr="00284DBB">
        <w:rPr>
          <w:rFonts w:ascii="Arial" w:hAnsi="Arial" w:cs="Arial"/>
          <w:sz w:val="20"/>
          <w:szCs w:val="20"/>
        </w:rPr>
        <w:t xml:space="preserve"> ter</w:t>
      </w:r>
      <w:r w:rsidR="00B76E40">
        <w:rPr>
          <w:rFonts w:ascii="Arial" w:hAnsi="Arial" w:cs="Arial"/>
          <w:sz w:val="20"/>
          <w:szCs w:val="20"/>
        </w:rPr>
        <w:t xml:space="preserve"> na</w:t>
      </w:r>
      <w:r w:rsidRPr="00284DBB">
        <w:rPr>
          <w:rFonts w:ascii="Arial" w:hAnsi="Arial" w:cs="Arial"/>
          <w:sz w:val="20"/>
          <w:szCs w:val="20"/>
        </w:rPr>
        <w:t xml:space="preserve"> povečanje resursov upravnemu organu, ki mora vzpostaviti nadzor nad ravnanjem z radioaktivnimi odpadki </w:t>
      </w:r>
      <w:r w:rsidR="00B76E40">
        <w:rPr>
          <w:rFonts w:ascii="Arial" w:hAnsi="Arial" w:cs="Arial"/>
          <w:sz w:val="20"/>
          <w:szCs w:val="20"/>
        </w:rPr>
        <w:t>in</w:t>
      </w:r>
      <w:r w:rsidRPr="00284DBB">
        <w:rPr>
          <w:rFonts w:ascii="Arial" w:hAnsi="Arial" w:cs="Arial"/>
          <w:sz w:val="20"/>
          <w:szCs w:val="20"/>
        </w:rPr>
        <w:t xml:space="preserve"> voditi postopke izdaje dovoljenja za odlagališče radioaktivnih odpadkov, kar zajema tudi področja kontaminirana ob černobilski nesreči. </w:t>
      </w:r>
    </w:p>
    <w:p w14:paraId="206F0A1D" w14:textId="3D27305F" w:rsidR="002B5E8D" w:rsidRPr="00284DBB" w:rsidRDefault="00B76E40" w:rsidP="00FB1DD2">
      <w:pPr>
        <w:pStyle w:val="Telobesedila"/>
        <w:jc w:val="both"/>
        <w:rPr>
          <w:rFonts w:ascii="Arial" w:hAnsi="Arial" w:cs="Arial"/>
          <w:sz w:val="20"/>
          <w:szCs w:val="20"/>
        </w:rPr>
      </w:pPr>
      <w:r>
        <w:rPr>
          <w:rFonts w:ascii="Arial" w:hAnsi="Arial" w:cs="Arial"/>
          <w:sz w:val="20"/>
          <w:szCs w:val="20"/>
        </w:rPr>
        <w:t>Prav tako je prejela nekaj p</w:t>
      </w:r>
      <w:r w:rsidR="002B5E8D" w:rsidRPr="00284DBB">
        <w:rPr>
          <w:rFonts w:ascii="Arial" w:hAnsi="Arial" w:cs="Arial"/>
          <w:sz w:val="20"/>
          <w:szCs w:val="20"/>
        </w:rPr>
        <w:t>redlog</w:t>
      </w:r>
      <w:r>
        <w:rPr>
          <w:rFonts w:ascii="Arial" w:hAnsi="Arial" w:cs="Arial"/>
          <w:sz w:val="20"/>
          <w:szCs w:val="20"/>
        </w:rPr>
        <w:t>ov</w:t>
      </w:r>
      <w:r w:rsidR="002B5E8D" w:rsidRPr="00284DBB">
        <w:rPr>
          <w:rFonts w:ascii="Arial" w:hAnsi="Arial" w:cs="Arial"/>
          <w:sz w:val="20"/>
          <w:szCs w:val="20"/>
        </w:rPr>
        <w:t xml:space="preserve"> za</w:t>
      </w:r>
      <w:r>
        <w:rPr>
          <w:rFonts w:ascii="Arial" w:hAnsi="Arial" w:cs="Arial"/>
          <w:sz w:val="20"/>
          <w:szCs w:val="20"/>
        </w:rPr>
        <w:t xml:space="preserve"> v prihodnje, kot</w:t>
      </w:r>
      <w:r w:rsidR="002B5E8D" w:rsidRPr="00284DBB">
        <w:rPr>
          <w:rFonts w:ascii="Arial" w:hAnsi="Arial" w:cs="Arial"/>
          <w:sz w:val="20"/>
          <w:szCs w:val="20"/>
        </w:rPr>
        <w:t xml:space="preserve"> </w:t>
      </w:r>
      <w:r>
        <w:rPr>
          <w:rFonts w:ascii="Arial" w:hAnsi="Arial" w:cs="Arial"/>
          <w:sz w:val="20"/>
          <w:szCs w:val="20"/>
        </w:rPr>
        <w:t>je</w:t>
      </w:r>
      <w:r w:rsidR="002B5E8D" w:rsidRPr="00284DBB">
        <w:rPr>
          <w:rFonts w:ascii="Arial" w:hAnsi="Arial" w:cs="Arial"/>
          <w:sz w:val="20"/>
          <w:szCs w:val="20"/>
        </w:rPr>
        <w:t xml:space="preserve"> povabiti misijo ISCA </w:t>
      </w:r>
      <w:r w:rsidR="00083DE1">
        <w:rPr>
          <w:rFonts w:ascii="Arial" w:hAnsi="Arial" w:cs="Arial"/>
          <w:sz w:val="20"/>
          <w:szCs w:val="20"/>
        </w:rPr>
        <w:t xml:space="preserve">glede </w:t>
      </w:r>
      <w:r w:rsidR="002B5E8D" w:rsidRPr="00284DBB">
        <w:rPr>
          <w:rFonts w:ascii="Arial" w:hAnsi="Arial" w:cs="Arial"/>
          <w:sz w:val="20"/>
          <w:szCs w:val="20"/>
        </w:rPr>
        <w:t>varnostn</w:t>
      </w:r>
      <w:r w:rsidR="00083DE1">
        <w:rPr>
          <w:rFonts w:ascii="Arial" w:hAnsi="Arial" w:cs="Arial"/>
          <w:sz w:val="20"/>
          <w:szCs w:val="20"/>
        </w:rPr>
        <w:t>e</w:t>
      </w:r>
      <w:r w:rsidR="002B5E8D" w:rsidRPr="00284DBB">
        <w:rPr>
          <w:rFonts w:ascii="Arial" w:hAnsi="Arial" w:cs="Arial"/>
          <w:sz w:val="20"/>
          <w:szCs w:val="20"/>
        </w:rPr>
        <w:t xml:space="preserve"> kultur</w:t>
      </w:r>
      <w:r w:rsidR="00083DE1">
        <w:rPr>
          <w:rFonts w:ascii="Arial" w:hAnsi="Arial" w:cs="Arial"/>
          <w:sz w:val="20"/>
          <w:szCs w:val="20"/>
        </w:rPr>
        <w:t>e</w:t>
      </w:r>
      <w:r w:rsidR="002B5E8D" w:rsidRPr="00284DBB">
        <w:rPr>
          <w:rFonts w:ascii="Arial" w:hAnsi="Arial" w:cs="Arial"/>
          <w:sz w:val="20"/>
          <w:szCs w:val="20"/>
        </w:rPr>
        <w:t xml:space="preserve"> </w:t>
      </w:r>
      <w:r w:rsidR="00841BD8">
        <w:rPr>
          <w:rFonts w:ascii="Arial" w:hAnsi="Arial" w:cs="Arial"/>
          <w:sz w:val="20"/>
          <w:szCs w:val="20"/>
        </w:rPr>
        <w:t>in tudi</w:t>
      </w:r>
      <w:r w:rsidR="002B5E8D" w:rsidRPr="00284DBB">
        <w:rPr>
          <w:rFonts w:ascii="Arial" w:hAnsi="Arial" w:cs="Arial"/>
          <w:sz w:val="20"/>
          <w:szCs w:val="20"/>
        </w:rPr>
        <w:t xml:space="preserve"> </w:t>
      </w:r>
      <w:r>
        <w:rPr>
          <w:rFonts w:ascii="Arial" w:hAnsi="Arial" w:cs="Arial"/>
          <w:sz w:val="20"/>
          <w:szCs w:val="20"/>
        </w:rPr>
        <w:t xml:space="preserve">za </w:t>
      </w:r>
      <w:r w:rsidR="002B5E8D" w:rsidRPr="00284DBB">
        <w:rPr>
          <w:rFonts w:ascii="Arial" w:hAnsi="Arial" w:cs="Arial"/>
          <w:sz w:val="20"/>
          <w:szCs w:val="20"/>
        </w:rPr>
        <w:t>poročanje o človeškem dejavniku v naslednjem poročilu KJV. Belorusija je zaprla izziv prejšnjega KJV za vzpostavitev sporazuma z Litvo o takojšnjem obveščanju v primeru jedrske nesreče.</w:t>
      </w:r>
      <w:r w:rsidR="005C50C0">
        <w:rPr>
          <w:rFonts w:ascii="Arial" w:hAnsi="Arial" w:cs="Arial"/>
          <w:sz w:val="20"/>
          <w:szCs w:val="20"/>
        </w:rPr>
        <w:t xml:space="preserve"> </w:t>
      </w:r>
      <w:r w:rsidR="008737A7">
        <w:rPr>
          <w:rFonts w:ascii="Arial" w:hAnsi="Arial" w:cs="Arial"/>
          <w:sz w:val="20"/>
          <w:szCs w:val="20"/>
        </w:rPr>
        <w:t>Na</w:t>
      </w:r>
      <w:r w:rsidR="002B5E8D" w:rsidRPr="00284DBB">
        <w:rPr>
          <w:rFonts w:ascii="Arial" w:hAnsi="Arial" w:cs="Arial"/>
          <w:sz w:val="20"/>
          <w:szCs w:val="20"/>
        </w:rPr>
        <w:t xml:space="preserve"> vprašanje, kako Belorusija spremlja razmere v ukrajinskih elektrarnah, </w:t>
      </w:r>
      <w:r w:rsidR="008737A7">
        <w:rPr>
          <w:rFonts w:ascii="Arial" w:hAnsi="Arial" w:cs="Arial"/>
          <w:sz w:val="20"/>
          <w:szCs w:val="20"/>
        </w:rPr>
        <w:t>je beloruska delegacija pojasnila, da p</w:t>
      </w:r>
      <w:r w:rsidR="002B5E8D" w:rsidRPr="00284DBB">
        <w:rPr>
          <w:rFonts w:ascii="Arial" w:hAnsi="Arial" w:cs="Arial"/>
          <w:sz w:val="20"/>
          <w:szCs w:val="20"/>
        </w:rPr>
        <w:t xml:space="preserve">odobno kot druge države preko </w:t>
      </w:r>
      <w:r w:rsidR="008737A7">
        <w:rPr>
          <w:rFonts w:ascii="Arial" w:hAnsi="Arial" w:cs="Arial"/>
          <w:sz w:val="20"/>
          <w:szCs w:val="20"/>
        </w:rPr>
        <w:t xml:space="preserve">javnih </w:t>
      </w:r>
      <w:r w:rsidR="002B5E8D" w:rsidRPr="00284DBB">
        <w:rPr>
          <w:rFonts w:ascii="Arial" w:hAnsi="Arial" w:cs="Arial"/>
          <w:sz w:val="20"/>
          <w:szCs w:val="20"/>
        </w:rPr>
        <w:t>objav ter tudi svojega sistema monitoringa. Pripravljajo se na možnost izrednega dogodka, imajo že izkušnje s Černobilom.</w:t>
      </w:r>
      <w:r w:rsidR="005C50C0">
        <w:rPr>
          <w:rFonts w:ascii="Arial" w:hAnsi="Arial" w:cs="Arial"/>
          <w:sz w:val="20"/>
          <w:szCs w:val="20"/>
        </w:rPr>
        <w:t xml:space="preserve"> </w:t>
      </w:r>
      <w:r w:rsidR="002B5E8D" w:rsidRPr="00284DBB">
        <w:rPr>
          <w:rFonts w:ascii="Arial" w:hAnsi="Arial" w:cs="Arial"/>
          <w:sz w:val="20"/>
          <w:szCs w:val="20"/>
        </w:rPr>
        <w:t>Skupaj je Belorusija prejela</w:t>
      </w:r>
      <w:r w:rsidR="00083DE1">
        <w:rPr>
          <w:rFonts w:ascii="Arial" w:hAnsi="Arial" w:cs="Arial"/>
          <w:sz w:val="20"/>
          <w:szCs w:val="20"/>
        </w:rPr>
        <w:t xml:space="preserve"> tudi</w:t>
      </w:r>
      <w:r w:rsidR="002B5E8D" w:rsidRPr="00284DBB">
        <w:rPr>
          <w:rFonts w:ascii="Arial" w:hAnsi="Arial" w:cs="Arial"/>
          <w:sz w:val="20"/>
          <w:szCs w:val="20"/>
        </w:rPr>
        <w:t xml:space="preserve"> 8 dobrih izvajanj, ki so </w:t>
      </w:r>
      <w:r w:rsidR="00083DE1">
        <w:rPr>
          <w:rFonts w:ascii="Arial" w:hAnsi="Arial" w:cs="Arial"/>
          <w:sz w:val="20"/>
          <w:szCs w:val="20"/>
        </w:rPr>
        <w:t>zanimiva</w:t>
      </w:r>
      <w:r w:rsidR="002B5E8D" w:rsidRPr="00284DBB">
        <w:rPr>
          <w:rFonts w:ascii="Arial" w:hAnsi="Arial" w:cs="Arial"/>
          <w:sz w:val="20"/>
          <w:szCs w:val="20"/>
        </w:rPr>
        <w:t xml:space="preserve"> predvsem za nove jedrske države. </w:t>
      </w:r>
    </w:p>
    <w:p w14:paraId="5EE3C2B1"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Francija</w:t>
      </w:r>
    </w:p>
    <w:p w14:paraId="35378E0E" w14:textId="1442101C"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Francija je druga največja jedrska država po številu delujočih elektrarn, obratuje 56</w:t>
      </w:r>
      <w:r w:rsidR="006E513F">
        <w:rPr>
          <w:rFonts w:ascii="Arial" w:hAnsi="Arial" w:cs="Arial"/>
          <w:snapToGrid w:val="0"/>
          <w:sz w:val="20"/>
          <w:szCs w:val="20"/>
          <w:lang w:eastAsia="sl-SI"/>
        </w:rPr>
        <w:t xml:space="preserve"> enot</w:t>
      </w:r>
      <w:r w:rsidRPr="00284DBB">
        <w:rPr>
          <w:rFonts w:ascii="Arial" w:hAnsi="Arial" w:cs="Arial"/>
          <w:snapToGrid w:val="0"/>
          <w:sz w:val="20"/>
          <w:szCs w:val="20"/>
          <w:lang w:eastAsia="sl-SI"/>
        </w:rPr>
        <w:t>, v gradnji pa je</w:t>
      </w:r>
      <w:r w:rsidR="00D16AC4">
        <w:rPr>
          <w:rFonts w:ascii="Arial" w:hAnsi="Arial" w:cs="Arial"/>
          <w:snapToGrid w:val="0"/>
          <w:sz w:val="20"/>
          <w:szCs w:val="20"/>
          <w:lang w:eastAsia="sl-SI"/>
        </w:rPr>
        <w:t xml:space="preserve"> nov reaktor</w:t>
      </w:r>
      <w:r w:rsidRPr="00284DBB">
        <w:rPr>
          <w:rFonts w:ascii="Arial" w:hAnsi="Arial" w:cs="Arial"/>
          <w:snapToGrid w:val="0"/>
          <w:sz w:val="20"/>
          <w:szCs w:val="20"/>
          <w:lang w:eastAsia="sl-SI"/>
        </w:rPr>
        <w:t xml:space="preserve"> EPR v Flamanvillu, ki bo začel s poskusnim obratovanjem v 2023. Državna strategija predvideva obsežen program gradnje elektrarn</w:t>
      </w:r>
      <w:r w:rsidR="008737A7">
        <w:rPr>
          <w:rFonts w:ascii="Arial" w:hAnsi="Arial" w:cs="Arial"/>
          <w:snapToGrid w:val="0"/>
          <w:sz w:val="20"/>
          <w:szCs w:val="20"/>
          <w:lang w:eastAsia="sl-SI"/>
        </w:rPr>
        <w:t xml:space="preserve"> domače tehnologije</w:t>
      </w:r>
      <w:r w:rsidRPr="00284DBB">
        <w:rPr>
          <w:rFonts w:ascii="Arial" w:hAnsi="Arial" w:cs="Arial"/>
          <w:snapToGrid w:val="0"/>
          <w:sz w:val="20"/>
          <w:szCs w:val="20"/>
          <w:lang w:eastAsia="sl-SI"/>
        </w:rPr>
        <w:t xml:space="preserve">, ki bodo </w:t>
      </w:r>
      <w:r w:rsidR="006E513F">
        <w:rPr>
          <w:rFonts w:ascii="Arial" w:hAnsi="Arial" w:cs="Arial"/>
          <w:snapToGrid w:val="0"/>
          <w:sz w:val="20"/>
          <w:szCs w:val="20"/>
          <w:lang w:eastAsia="sl-SI"/>
        </w:rPr>
        <w:t xml:space="preserve">tipa </w:t>
      </w:r>
      <w:r w:rsidRPr="00284DBB">
        <w:rPr>
          <w:rFonts w:ascii="Arial" w:hAnsi="Arial" w:cs="Arial"/>
          <w:snapToGrid w:val="0"/>
          <w:sz w:val="20"/>
          <w:szCs w:val="20"/>
          <w:lang w:eastAsia="sl-SI"/>
        </w:rPr>
        <w:t>EPR2 ali SMR NUWARD, vzporedno z gradnjo</w:t>
      </w:r>
      <w:r w:rsidR="00D16AC4">
        <w:rPr>
          <w:rFonts w:ascii="Arial" w:hAnsi="Arial" w:cs="Arial"/>
          <w:snapToGrid w:val="0"/>
          <w:sz w:val="20"/>
          <w:szCs w:val="20"/>
          <w:lang w:eastAsia="sl-SI"/>
        </w:rPr>
        <w:t xml:space="preserve"> obnovljivih virov energije</w:t>
      </w:r>
      <w:r w:rsidRPr="00284DBB">
        <w:rPr>
          <w:rFonts w:ascii="Arial" w:hAnsi="Arial" w:cs="Arial"/>
          <w:snapToGrid w:val="0"/>
          <w:sz w:val="20"/>
          <w:szCs w:val="20"/>
          <w:lang w:eastAsia="sl-SI"/>
        </w:rPr>
        <w:t>. V prvi fazi bi zgradili 6 EPR2, v drugi pa 8 EPR2 reaktorjev. S tem programom naj bi Francija do leta 2050 dosegla energijsko neodvisnost in ogljično nevtralnost. Upravni organ ASN je neodvisen od vlade, odgovarja in poroča neposredno parlamentu in javnosti.</w:t>
      </w:r>
      <w:r w:rsidR="006E513F">
        <w:rPr>
          <w:rFonts w:ascii="Arial" w:hAnsi="Arial" w:cs="Arial"/>
          <w:snapToGrid w:val="0"/>
          <w:sz w:val="20"/>
          <w:szCs w:val="20"/>
          <w:lang w:eastAsia="sl-SI"/>
        </w:rPr>
        <w:t xml:space="preserve"> </w:t>
      </w:r>
      <w:r w:rsidRPr="00284DBB">
        <w:rPr>
          <w:rFonts w:ascii="Arial" w:hAnsi="Arial" w:cs="Arial"/>
          <w:snapToGrid w:val="0"/>
          <w:sz w:val="20"/>
          <w:szCs w:val="20"/>
          <w:lang w:eastAsia="sl-SI"/>
        </w:rPr>
        <w:t>Ker imajo</w:t>
      </w:r>
      <w:r w:rsidR="006E513F">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vse elektrarne določene moči enak projekt, </w:t>
      </w:r>
      <w:r w:rsidR="00861225">
        <w:rPr>
          <w:rFonts w:ascii="Arial" w:hAnsi="Arial" w:cs="Arial"/>
          <w:snapToGrid w:val="0"/>
          <w:sz w:val="20"/>
          <w:szCs w:val="20"/>
          <w:lang w:eastAsia="sl-SI"/>
        </w:rPr>
        <w:t>imajo</w:t>
      </w:r>
      <w:r w:rsidRPr="00284DBB">
        <w:rPr>
          <w:rFonts w:ascii="Arial" w:hAnsi="Arial" w:cs="Arial"/>
          <w:snapToGrid w:val="0"/>
          <w:sz w:val="20"/>
          <w:szCs w:val="20"/>
          <w:lang w:eastAsia="sl-SI"/>
        </w:rPr>
        <w:t xml:space="preserve"> generičen pristop in za vse naenkrat poteka </w:t>
      </w:r>
      <w:r w:rsidR="00861225">
        <w:rPr>
          <w:rFonts w:ascii="Arial" w:hAnsi="Arial" w:cs="Arial"/>
          <w:snapToGrid w:val="0"/>
          <w:sz w:val="20"/>
          <w:szCs w:val="20"/>
          <w:lang w:eastAsia="sl-SI"/>
        </w:rPr>
        <w:t>tudi</w:t>
      </w:r>
      <w:r w:rsidRPr="00284DBB">
        <w:rPr>
          <w:rFonts w:ascii="Arial" w:hAnsi="Arial" w:cs="Arial"/>
          <w:snapToGrid w:val="0"/>
          <w:sz w:val="20"/>
          <w:szCs w:val="20"/>
          <w:lang w:eastAsia="sl-SI"/>
        </w:rPr>
        <w:t xml:space="preserve"> serija PSR. Tako v 4. PSR za 900 MWe elektrarne tudi izvajajo izboljšave za omejitev radioaktivnih izpustov v okolje ob nesreči (tako kot za GEN III elektrarne), v 2. ter 3. PSR za 1300 MWe in 1450 MWe elektrarne pa izboljšano odpornost reaktorjev pred zunanjimi dogodki. V pripravo glavnih ciljev 4. PSR, ki je namenjen pregledu zmožnosti za prehod v podaljšano obratovanje, so vključili tudi javnost na 16 sestankih v okolici 8 lokacij, kjer so 900 MWe elektrarne. Ta obsežna posvetovanja z javnostjo so prepoznana kot dobra praksa.  </w:t>
      </w:r>
    </w:p>
    <w:p w14:paraId="013863F7" w14:textId="0698A0E6"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Francija je pripravila akcijski načrt za ugotavljanje in preprečevanje goljufij</w:t>
      </w:r>
      <w:r w:rsidR="006E513F">
        <w:rPr>
          <w:rFonts w:ascii="Arial" w:hAnsi="Arial" w:cs="Arial"/>
          <w:snapToGrid w:val="0"/>
          <w:sz w:val="20"/>
          <w:szCs w:val="20"/>
          <w:lang w:eastAsia="sl-SI"/>
        </w:rPr>
        <w:t xml:space="preserve"> in ponarejanja sestavnih delov,</w:t>
      </w:r>
      <w:r w:rsidRPr="00284DBB">
        <w:rPr>
          <w:rFonts w:ascii="Arial" w:hAnsi="Arial" w:cs="Arial"/>
          <w:snapToGrid w:val="0"/>
          <w:sz w:val="20"/>
          <w:szCs w:val="20"/>
          <w:lang w:eastAsia="sl-SI"/>
        </w:rPr>
        <w:t xml:space="preserve"> kot so bile v kovnici Creusot za proizvodnjo težkih komponent. Tako </w:t>
      </w:r>
      <w:r w:rsidR="005C4DA1">
        <w:rPr>
          <w:rFonts w:ascii="Arial" w:hAnsi="Arial" w:cs="Arial"/>
          <w:snapToGrid w:val="0"/>
          <w:sz w:val="20"/>
          <w:szCs w:val="20"/>
          <w:lang w:eastAsia="sl-SI"/>
        </w:rPr>
        <w:t>upravni organ</w:t>
      </w:r>
      <w:r w:rsidRPr="00284DBB">
        <w:rPr>
          <w:rFonts w:ascii="Arial" w:hAnsi="Arial" w:cs="Arial"/>
          <w:snapToGrid w:val="0"/>
          <w:sz w:val="20"/>
          <w:szCs w:val="20"/>
          <w:lang w:eastAsia="sl-SI"/>
        </w:rPr>
        <w:t xml:space="preserve"> ASN</w:t>
      </w:r>
      <w:r w:rsidR="00861225">
        <w:rPr>
          <w:rFonts w:ascii="Arial" w:hAnsi="Arial" w:cs="Arial"/>
          <w:snapToGrid w:val="0"/>
          <w:sz w:val="20"/>
          <w:szCs w:val="20"/>
          <w:lang w:eastAsia="sl-SI"/>
        </w:rPr>
        <w:t>,</w:t>
      </w:r>
      <w:r w:rsidRPr="00284DBB">
        <w:rPr>
          <w:rFonts w:ascii="Arial" w:hAnsi="Arial" w:cs="Arial"/>
          <w:snapToGrid w:val="0"/>
          <w:sz w:val="20"/>
          <w:szCs w:val="20"/>
          <w:lang w:eastAsia="sl-SI"/>
        </w:rPr>
        <w:t xml:space="preserve"> kot lastnik E</w:t>
      </w:r>
      <w:r w:rsidR="00861225">
        <w:rPr>
          <w:rFonts w:ascii="Arial" w:hAnsi="Arial" w:cs="Arial"/>
          <w:snapToGrid w:val="0"/>
          <w:sz w:val="20"/>
          <w:szCs w:val="20"/>
          <w:lang w:eastAsia="sl-SI"/>
        </w:rPr>
        <w:t>D</w:t>
      </w:r>
      <w:r w:rsidRPr="00284DBB">
        <w:rPr>
          <w:rFonts w:ascii="Arial" w:hAnsi="Arial" w:cs="Arial"/>
          <w:snapToGrid w:val="0"/>
          <w:sz w:val="20"/>
          <w:szCs w:val="20"/>
          <w:lang w:eastAsia="sl-SI"/>
        </w:rPr>
        <w:t>F sta povečala nadzor in spodbujata anonimne prijave takih dejanj. Ob tem iščejo primere ponarejenih rezervnih delov.</w:t>
      </w:r>
      <w:r w:rsidR="006E513F">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ASN vse dogodke v elektrarnah oceni po INES merilih. Na leto je </w:t>
      </w:r>
      <w:r w:rsidR="00861225">
        <w:rPr>
          <w:rFonts w:ascii="Arial" w:hAnsi="Arial" w:cs="Arial"/>
          <w:snapToGrid w:val="0"/>
          <w:sz w:val="20"/>
          <w:szCs w:val="20"/>
          <w:lang w:eastAsia="sl-SI"/>
        </w:rPr>
        <w:t>približno</w:t>
      </w:r>
      <w:r w:rsidRPr="00284DBB">
        <w:rPr>
          <w:rFonts w:ascii="Arial" w:hAnsi="Arial" w:cs="Arial"/>
          <w:snapToGrid w:val="0"/>
          <w:sz w:val="20"/>
          <w:szCs w:val="20"/>
          <w:lang w:eastAsia="sl-SI"/>
        </w:rPr>
        <w:t xml:space="preserve"> 100 dogodkov stopnje 1 po INES lestvici, v 6 letih pa je bilo 6 dogodkov stopnje 2.</w:t>
      </w:r>
      <w:r w:rsidR="006E513F">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Francija aktivno sodeluje v mednarodnih varnostnih pregledih v drugih državah ter vabi misije IAEA tudi na svoje elektrarne in upravni organ ASN. Zaključili so akcijski načrt po stresnih testih. Sodelovali so tudi </w:t>
      </w:r>
      <w:r w:rsidR="006E513F">
        <w:rPr>
          <w:rFonts w:ascii="Arial" w:hAnsi="Arial" w:cs="Arial"/>
          <w:snapToGrid w:val="0"/>
          <w:sz w:val="20"/>
          <w:szCs w:val="20"/>
          <w:lang w:eastAsia="sl-SI"/>
        </w:rPr>
        <w:t>pri prvem</w:t>
      </w:r>
      <w:r w:rsidRPr="00284DBB">
        <w:rPr>
          <w:rFonts w:ascii="Arial" w:hAnsi="Arial" w:cs="Arial"/>
          <w:snapToGrid w:val="0"/>
          <w:sz w:val="20"/>
          <w:szCs w:val="20"/>
          <w:lang w:eastAsia="sl-SI"/>
        </w:rPr>
        <w:t xml:space="preserve"> TPR glede nadzora staranja elektrarn in </w:t>
      </w:r>
      <w:r w:rsidR="006E513F">
        <w:rPr>
          <w:rFonts w:ascii="Arial" w:hAnsi="Arial" w:cs="Arial"/>
          <w:snapToGrid w:val="0"/>
          <w:sz w:val="20"/>
          <w:szCs w:val="20"/>
          <w:lang w:eastAsia="sl-SI"/>
        </w:rPr>
        <w:t xml:space="preserve">že </w:t>
      </w:r>
      <w:r w:rsidRPr="00284DBB">
        <w:rPr>
          <w:rFonts w:ascii="Arial" w:hAnsi="Arial" w:cs="Arial"/>
          <w:snapToGrid w:val="0"/>
          <w:sz w:val="20"/>
          <w:szCs w:val="20"/>
          <w:lang w:eastAsia="sl-SI"/>
        </w:rPr>
        <w:t>zaključili izvedbo akcijskega načrta. WANO misije izvajajo vsaka 4 leta na vsaki elektrarni.</w:t>
      </w:r>
    </w:p>
    <w:p w14:paraId="5640880D" w14:textId="22EC4913" w:rsidR="002B5E8D" w:rsidRPr="00792C9A" w:rsidRDefault="002B5E8D" w:rsidP="00792C9A">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Zaključek gradnje EPR v Flamanvillu zamuja, kot izziv</w:t>
      </w:r>
      <w:r w:rsidR="006E513F">
        <w:rPr>
          <w:rFonts w:ascii="Arial" w:hAnsi="Arial" w:cs="Arial"/>
          <w:snapToGrid w:val="0"/>
          <w:sz w:val="20"/>
          <w:szCs w:val="20"/>
          <w:lang w:eastAsia="sl-SI"/>
        </w:rPr>
        <w:t xml:space="preserve"> pa</w:t>
      </w:r>
      <w:r w:rsidRPr="00284DBB">
        <w:rPr>
          <w:rFonts w:ascii="Arial" w:hAnsi="Arial" w:cs="Arial"/>
          <w:snapToGrid w:val="0"/>
          <w:sz w:val="20"/>
          <w:szCs w:val="20"/>
          <w:lang w:eastAsia="sl-SI"/>
        </w:rPr>
        <w:t xml:space="preserve"> so izpostavljeni pregledi in poskusno obratovanje </w:t>
      </w:r>
      <w:r w:rsidR="00861225">
        <w:rPr>
          <w:rFonts w:ascii="Arial" w:hAnsi="Arial" w:cs="Arial"/>
          <w:snapToGrid w:val="0"/>
          <w:sz w:val="20"/>
          <w:szCs w:val="20"/>
          <w:lang w:eastAsia="sl-SI"/>
        </w:rPr>
        <w:t xml:space="preserve">omenjenega </w:t>
      </w:r>
      <w:r w:rsidRPr="00284DBB">
        <w:rPr>
          <w:rFonts w:ascii="Arial" w:hAnsi="Arial" w:cs="Arial"/>
          <w:snapToGrid w:val="0"/>
          <w:sz w:val="20"/>
          <w:szCs w:val="20"/>
          <w:lang w:eastAsia="sl-SI"/>
        </w:rPr>
        <w:t xml:space="preserve">objekta. </w:t>
      </w:r>
      <w:r w:rsidR="000F2C5A">
        <w:rPr>
          <w:rFonts w:ascii="Arial" w:hAnsi="Arial" w:cs="Arial"/>
          <w:snapToGrid w:val="0"/>
          <w:sz w:val="20"/>
          <w:szCs w:val="20"/>
          <w:lang w:eastAsia="sl-SI"/>
        </w:rPr>
        <w:t>I</w:t>
      </w:r>
      <w:r w:rsidRPr="00284DBB">
        <w:rPr>
          <w:rFonts w:ascii="Arial" w:hAnsi="Arial" w:cs="Arial"/>
          <w:snapToGrid w:val="0"/>
          <w:sz w:val="20"/>
          <w:szCs w:val="20"/>
          <w:lang w:eastAsia="sl-SI"/>
        </w:rPr>
        <w:t xml:space="preserve">zziv je tudi izdaja dovoljenj za nove </w:t>
      </w:r>
      <w:r w:rsidR="006E513F">
        <w:rPr>
          <w:rFonts w:ascii="Arial" w:hAnsi="Arial" w:cs="Arial"/>
          <w:snapToGrid w:val="0"/>
          <w:sz w:val="20"/>
          <w:szCs w:val="20"/>
          <w:lang w:eastAsia="sl-SI"/>
        </w:rPr>
        <w:t>elektrarne</w:t>
      </w:r>
      <w:r w:rsidRPr="00284DBB">
        <w:rPr>
          <w:rFonts w:ascii="Arial" w:hAnsi="Arial" w:cs="Arial"/>
          <w:snapToGrid w:val="0"/>
          <w:sz w:val="20"/>
          <w:szCs w:val="20"/>
          <w:lang w:eastAsia="sl-SI"/>
        </w:rPr>
        <w:t xml:space="preserve"> EPR2. </w:t>
      </w:r>
      <w:r w:rsidR="006E513F">
        <w:rPr>
          <w:rFonts w:ascii="Arial" w:hAnsi="Arial" w:cs="Arial"/>
          <w:snapToGrid w:val="0"/>
          <w:sz w:val="20"/>
          <w:szCs w:val="20"/>
          <w:lang w:eastAsia="sl-SI"/>
        </w:rPr>
        <w:t>D</w:t>
      </w:r>
      <w:r w:rsidRPr="00284DBB">
        <w:rPr>
          <w:rFonts w:ascii="Arial" w:hAnsi="Arial" w:cs="Arial"/>
          <w:snapToGrid w:val="0"/>
          <w:sz w:val="20"/>
          <w:szCs w:val="20"/>
          <w:lang w:eastAsia="sl-SI"/>
        </w:rPr>
        <w:t xml:space="preserve">obra praksa </w:t>
      </w:r>
      <w:r w:rsidR="006E513F">
        <w:rPr>
          <w:rFonts w:ascii="Arial" w:hAnsi="Arial" w:cs="Arial"/>
          <w:snapToGrid w:val="0"/>
          <w:sz w:val="20"/>
          <w:szCs w:val="20"/>
          <w:lang w:eastAsia="sl-SI"/>
        </w:rPr>
        <w:t>pa</w:t>
      </w:r>
      <w:r w:rsidRPr="00284DBB">
        <w:rPr>
          <w:rFonts w:ascii="Arial" w:hAnsi="Arial" w:cs="Arial"/>
          <w:snapToGrid w:val="0"/>
          <w:sz w:val="20"/>
          <w:szCs w:val="20"/>
          <w:lang w:eastAsia="sl-SI"/>
        </w:rPr>
        <w:t xml:space="preserve"> mednarodno sodelovanje upravnih organov Francije, Finske in Češke pri pregledu projekta novega NUWARD SMR.</w:t>
      </w:r>
      <w:r w:rsidR="006E513F">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Kot </w:t>
      </w:r>
      <w:r w:rsidR="006E513F">
        <w:rPr>
          <w:rFonts w:ascii="Arial" w:hAnsi="Arial" w:cs="Arial"/>
          <w:snapToGrid w:val="0"/>
          <w:sz w:val="20"/>
          <w:szCs w:val="20"/>
          <w:lang w:eastAsia="sl-SI"/>
        </w:rPr>
        <w:t>primer</w:t>
      </w:r>
      <w:r w:rsidR="000F2C5A">
        <w:rPr>
          <w:rFonts w:ascii="Arial" w:hAnsi="Arial" w:cs="Arial"/>
          <w:snapToGrid w:val="0"/>
          <w:sz w:val="20"/>
          <w:szCs w:val="20"/>
          <w:lang w:eastAsia="sl-SI"/>
        </w:rPr>
        <w:t>i</w:t>
      </w:r>
      <w:r w:rsidR="006E513F">
        <w:rPr>
          <w:rFonts w:ascii="Arial" w:hAnsi="Arial" w:cs="Arial"/>
          <w:snapToGrid w:val="0"/>
          <w:sz w:val="20"/>
          <w:szCs w:val="20"/>
          <w:lang w:eastAsia="sl-SI"/>
        </w:rPr>
        <w:t xml:space="preserve"> </w:t>
      </w:r>
      <w:r w:rsidRPr="00284DBB">
        <w:rPr>
          <w:rFonts w:ascii="Arial" w:hAnsi="Arial" w:cs="Arial"/>
          <w:sz w:val="20"/>
          <w:szCs w:val="20"/>
        </w:rPr>
        <w:t>dobr</w:t>
      </w:r>
      <w:r w:rsidR="006E513F">
        <w:rPr>
          <w:rFonts w:ascii="Arial" w:hAnsi="Arial" w:cs="Arial"/>
          <w:sz w:val="20"/>
          <w:szCs w:val="20"/>
        </w:rPr>
        <w:t>ega</w:t>
      </w:r>
      <w:r w:rsidRPr="00284DBB">
        <w:rPr>
          <w:rFonts w:ascii="Arial" w:hAnsi="Arial" w:cs="Arial"/>
          <w:sz w:val="20"/>
          <w:szCs w:val="20"/>
        </w:rPr>
        <w:t xml:space="preserve"> izvajanj</w:t>
      </w:r>
      <w:r w:rsidR="006E513F">
        <w:rPr>
          <w:rFonts w:ascii="Arial" w:hAnsi="Arial" w:cs="Arial"/>
          <w:sz w:val="20"/>
          <w:szCs w:val="20"/>
        </w:rPr>
        <w:t>a</w:t>
      </w:r>
      <w:r w:rsidRPr="00284DBB">
        <w:rPr>
          <w:rFonts w:ascii="Arial" w:hAnsi="Arial" w:cs="Arial"/>
          <w:snapToGrid w:val="0"/>
          <w:sz w:val="20"/>
          <w:szCs w:val="20"/>
          <w:lang w:eastAsia="sl-SI"/>
        </w:rPr>
        <w:t xml:space="preserve"> </w:t>
      </w:r>
      <w:r w:rsidR="006E513F">
        <w:rPr>
          <w:rFonts w:ascii="Arial" w:hAnsi="Arial" w:cs="Arial"/>
          <w:snapToGrid w:val="0"/>
          <w:sz w:val="20"/>
          <w:szCs w:val="20"/>
          <w:lang w:eastAsia="sl-SI"/>
        </w:rPr>
        <w:t>so</w:t>
      </w:r>
      <w:r w:rsidR="000F2C5A">
        <w:rPr>
          <w:rFonts w:ascii="Arial" w:hAnsi="Arial" w:cs="Arial"/>
          <w:snapToGrid w:val="0"/>
          <w:sz w:val="20"/>
          <w:szCs w:val="20"/>
          <w:lang w:eastAsia="sl-SI"/>
        </w:rPr>
        <w:t xml:space="preserve"> bili</w:t>
      </w:r>
      <w:r w:rsidR="006E513F">
        <w:rPr>
          <w:rFonts w:ascii="Arial" w:hAnsi="Arial" w:cs="Arial"/>
          <w:snapToGrid w:val="0"/>
          <w:sz w:val="20"/>
          <w:szCs w:val="20"/>
          <w:lang w:eastAsia="sl-SI"/>
        </w:rPr>
        <w:t xml:space="preserve"> </w:t>
      </w:r>
      <w:r w:rsidR="000F2C5A">
        <w:rPr>
          <w:rFonts w:ascii="Arial" w:hAnsi="Arial" w:cs="Arial"/>
          <w:snapToGrid w:val="0"/>
          <w:sz w:val="20"/>
          <w:szCs w:val="20"/>
          <w:lang w:eastAsia="sl-SI"/>
        </w:rPr>
        <w:t>prepoznani</w:t>
      </w:r>
      <w:r w:rsidRPr="00284DBB">
        <w:rPr>
          <w:rFonts w:ascii="Arial" w:hAnsi="Arial" w:cs="Arial"/>
          <w:snapToGrid w:val="0"/>
          <w:sz w:val="20"/>
          <w:szCs w:val="20"/>
          <w:lang w:eastAsia="sl-SI"/>
        </w:rPr>
        <w:t xml:space="preserve"> odziv francoskih organizacij na možno jedrsko nesrečo v Ukrajini,</w:t>
      </w:r>
      <w:r w:rsidR="00861225">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ko so v okviru WENRA predstavili analize možnih izpustov v primeru nesreče, z namenom obveščanja javnosti ter priprave na ukrepe za zaščito prebivalcev. Francija nudi pomoč Ukrajini na področju jedrske varnosti </w:t>
      </w:r>
      <w:r w:rsidR="000F2C5A">
        <w:rPr>
          <w:rFonts w:ascii="Arial" w:hAnsi="Arial" w:cs="Arial"/>
          <w:snapToGrid w:val="0"/>
          <w:sz w:val="20"/>
          <w:szCs w:val="20"/>
          <w:lang w:eastAsia="sl-SI"/>
        </w:rPr>
        <w:t xml:space="preserve">z </w:t>
      </w:r>
      <w:r w:rsidRPr="00284DBB">
        <w:rPr>
          <w:rFonts w:ascii="Arial" w:hAnsi="Arial" w:cs="Arial"/>
          <w:snapToGrid w:val="0"/>
          <w:sz w:val="20"/>
          <w:szCs w:val="20"/>
          <w:lang w:eastAsia="sl-SI"/>
        </w:rPr>
        <w:t>donira</w:t>
      </w:r>
      <w:r w:rsidR="00792C9A">
        <w:rPr>
          <w:rFonts w:ascii="Arial" w:hAnsi="Arial" w:cs="Arial"/>
          <w:snapToGrid w:val="0"/>
          <w:sz w:val="20"/>
          <w:szCs w:val="20"/>
          <w:lang w:eastAsia="sl-SI"/>
        </w:rPr>
        <w:t>n</w:t>
      </w:r>
      <w:r w:rsidRPr="00284DBB">
        <w:rPr>
          <w:rFonts w:ascii="Arial" w:hAnsi="Arial" w:cs="Arial"/>
          <w:snapToGrid w:val="0"/>
          <w:sz w:val="20"/>
          <w:szCs w:val="20"/>
          <w:lang w:eastAsia="sl-SI"/>
        </w:rPr>
        <w:t>j</w:t>
      </w:r>
      <w:r w:rsidR="00792C9A">
        <w:rPr>
          <w:rFonts w:ascii="Arial" w:hAnsi="Arial" w:cs="Arial"/>
          <w:snapToGrid w:val="0"/>
          <w:sz w:val="20"/>
          <w:szCs w:val="20"/>
          <w:lang w:eastAsia="sl-SI"/>
        </w:rPr>
        <w:t>e</w:t>
      </w:r>
      <w:r w:rsidR="000F2C5A">
        <w:rPr>
          <w:rFonts w:ascii="Arial" w:hAnsi="Arial" w:cs="Arial"/>
          <w:snapToGrid w:val="0"/>
          <w:sz w:val="20"/>
          <w:szCs w:val="20"/>
          <w:lang w:eastAsia="sl-SI"/>
        </w:rPr>
        <w:t>m</w:t>
      </w:r>
      <w:r w:rsidRPr="00284DBB">
        <w:rPr>
          <w:rFonts w:ascii="Arial" w:hAnsi="Arial" w:cs="Arial"/>
          <w:snapToGrid w:val="0"/>
          <w:sz w:val="20"/>
          <w:szCs w:val="20"/>
          <w:lang w:eastAsia="sl-SI"/>
        </w:rPr>
        <w:t xml:space="preserve"> oprem</w:t>
      </w:r>
      <w:r w:rsidR="00792C9A">
        <w:rPr>
          <w:rFonts w:ascii="Arial" w:hAnsi="Arial" w:cs="Arial"/>
          <w:snapToGrid w:val="0"/>
          <w:sz w:val="20"/>
          <w:szCs w:val="20"/>
          <w:lang w:eastAsia="sl-SI"/>
        </w:rPr>
        <w:t>e</w:t>
      </w:r>
      <w:r w:rsidRPr="00284DBB">
        <w:rPr>
          <w:rFonts w:ascii="Arial" w:hAnsi="Arial" w:cs="Arial"/>
          <w:snapToGrid w:val="0"/>
          <w:sz w:val="20"/>
          <w:szCs w:val="20"/>
          <w:lang w:eastAsia="sl-SI"/>
        </w:rPr>
        <w:t>.</w:t>
      </w:r>
    </w:p>
    <w:p w14:paraId="04B03371"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Maroko</w:t>
      </w:r>
    </w:p>
    <w:p w14:paraId="2C4BED94" w14:textId="1F558305" w:rsidR="002B5E8D" w:rsidRPr="00792C9A" w:rsidRDefault="002B5E8D" w:rsidP="00284DBB">
      <w:pPr>
        <w:spacing w:after="120"/>
        <w:jc w:val="both"/>
        <w:rPr>
          <w:rFonts w:ascii="Arial" w:hAnsi="Arial" w:cs="Arial"/>
          <w:sz w:val="20"/>
          <w:szCs w:val="20"/>
        </w:rPr>
      </w:pPr>
      <w:r w:rsidRPr="00284DBB">
        <w:rPr>
          <w:rFonts w:ascii="Arial" w:hAnsi="Arial" w:cs="Arial"/>
          <w:sz w:val="20"/>
          <w:szCs w:val="20"/>
        </w:rPr>
        <w:t>Upravni organ so vzpostavili leta 2016, sedaj pa že imajo 100 zaposlenih. Sprejeli so kar nekaj misij, kot so INIR, INSSP, EPREV. Imajo raziskovalni reaktor TRIGA, ki je dobil dovoljenje za obratovanje leta 2009, misijo INSARR pa so imeli pred začetkom obratovanja leta 2006. Pripravljajo se tudi na IRRS misijo, ki naj bi bila konec tega leta. Omenili so</w:t>
      </w:r>
      <w:r w:rsidR="00792C9A">
        <w:rPr>
          <w:rFonts w:ascii="Arial" w:hAnsi="Arial" w:cs="Arial"/>
          <w:sz w:val="20"/>
          <w:szCs w:val="20"/>
        </w:rPr>
        <w:t>,</w:t>
      </w:r>
      <w:r w:rsidRPr="00284DBB">
        <w:rPr>
          <w:rFonts w:ascii="Arial" w:hAnsi="Arial" w:cs="Arial"/>
          <w:sz w:val="20"/>
          <w:szCs w:val="20"/>
        </w:rPr>
        <w:t xml:space="preserve"> da osebje za TRIGO usposablja ameriški DOE. Zelo so poudarjali znanje in usposabljanje </w:t>
      </w:r>
      <w:r w:rsidR="00792C9A">
        <w:rPr>
          <w:rFonts w:ascii="Arial" w:hAnsi="Arial" w:cs="Arial"/>
          <w:sz w:val="20"/>
          <w:szCs w:val="20"/>
        </w:rPr>
        <w:t>ter</w:t>
      </w:r>
      <w:r w:rsidRPr="00284DBB">
        <w:rPr>
          <w:rFonts w:ascii="Arial" w:hAnsi="Arial" w:cs="Arial"/>
          <w:sz w:val="20"/>
          <w:szCs w:val="20"/>
        </w:rPr>
        <w:t xml:space="preserve"> regionalni center za usposabljanje za Afriko. </w:t>
      </w:r>
      <w:r w:rsidR="00792C9A">
        <w:rPr>
          <w:rFonts w:ascii="Arial" w:hAnsi="Arial" w:cs="Arial"/>
          <w:sz w:val="20"/>
          <w:szCs w:val="20"/>
        </w:rPr>
        <w:t>Primer</w:t>
      </w:r>
      <w:r w:rsidRPr="00284DBB">
        <w:rPr>
          <w:rFonts w:ascii="Arial" w:hAnsi="Arial" w:cs="Arial"/>
          <w:sz w:val="20"/>
          <w:szCs w:val="20"/>
        </w:rPr>
        <w:t xml:space="preserve"> dobr</w:t>
      </w:r>
      <w:r w:rsidR="00792C9A">
        <w:rPr>
          <w:rFonts w:ascii="Arial" w:hAnsi="Arial" w:cs="Arial"/>
          <w:sz w:val="20"/>
          <w:szCs w:val="20"/>
        </w:rPr>
        <w:t>ega</w:t>
      </w:r>
      <w:r w:rsidRPr="00284DBB">
        <w:rPr>
          <w:rFonts w:ascii="Arial" w:hAnsi="Arial" w:cs="Arial"/>
          <w:sz w:val="20"/>
          <w:szCs w:val="20"/>
        </w:rPr>
        <w:t xml:space="preserve"> izvajanj</w:t>
      </w:r>
      <w:r w:rsidR="00792C9A">
        <w:rPr>
          <w:rFonts w:ascii="Arial" w:hAnsi="Arial" w:cs="Arial"/>
          <w:sz w:val="20"/>
          <w:szCs w:val="20"/>
        </w:rPr>
        <w:t>a</w:t>
      </w:r>
      <w:r w:rsidRPr="00284DBB">
        <w:rPr>
          <w:rFonts w:ascii="Arial" w:hAnsi="Arial" w:cs="Arial"/>
          <w:sz w:val="20"/>
          <w:szCs w:val="20"/>
        </w:rPr>
        <w:t xml:space="preserve"> pa so </w:t>
      </w:r>
      <w:r w:rsidR="00792C9A">
        <w:rPr>
          <w:rFonts w:ascii="Arial" w:hAnsi="Arial" w:cs="Arial"/>
          <w:sz w:val="20"/>
          <w:szCs w:val="20"/>
        </w:rPr>
        <w:t>prejeli</w:t>
      </w:r>
      <w:r w:rsidRPr="00284DBB">
        <w:rPr>
          <w:rFonts w:ascii="Arial" w:hAnsi="Arial" w:cs="Arial"/>
          <w:sz w:val="20"/>
          <w:szCs w:val="20"/>
        </w:rPr>
        <w:t xml:space="preserve"> za vzpostavitev Komiteja za jedrsko varnost in varovanje, ki je svetovalno telo direktorju upravitelja </w:t>
      </w:r>
      <w:r w:rsidR="000F2C5A">
        <w:rPr>
          <w:rFonts w:ascii="Arial" w:hAnsi="Arial" w:cs="Arial"/>
          <w:sz w:val="20"/>
          <w:szCs w:val="20"/>
        </w:rPr>
        <w:t>raziskovalnega reaktorja</w:t>
      </w:r>
      <w:r w:rsidRPr="00284DBB">
        <w:rPr>
          <w:rFonts w:ascii="Arial" w:hAnsi="Arial" w:cs="Arial"/>
          <w:sz w:val="20"/>
          <w:szCs w:val="20"/>
        </w:rPr>
        <w:t>.</w:t>
      </w:r>
    </w:p>
    <w:p w14:paraId="77E60F85" w14:textId="1BB1F71A"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Španija</w:t>
      </w:r>
    </w:p>
    <w:p w14:paraId="038546A8" w14:textId="55B1A4EA"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Španija ima sedem obratujočih jedrskih </w:t>
      </w:r>
      <w:r w:rsidR="000F2C5A">
        <w:rPr>
          <w:rFonts w:ascii="Arial" w:hAnsi="Arial" w:cs="Arial"/>
          <w:snapToGrid w:val="0"/>
          <w:sz w:val="20"/>
          <w:szCs w:val="20"/>
          <w:lang w:eastAsia="sl-SI"/>
        </w:rPr>
        <w:t xml:space="preserve">enot PWR </w:t>
      </w:r>
      <w:r w:rsidRPr="00284DBB">
        <w:rPr>
          <w:rFonts w:ascii="Arial" w:hAnsi="Arial" w:cs="Arial"/>
          <w:snapToGrid w:val="0"/>
          <w:sz w:val="20"/>
          <w:szCs w:val="20"/>
          <w:lang w:eastAsia="sl-SI"/>
        </w:rPr>
        <w:t>na petih različnih lokacijah</w:t>
      </w:r>
      <w:r w:rsidR="000F2C5A">
        <w:rPr>
          <w:rFonts w:ascii="Arial" w:hAnsi="Arial" w:cs="Arial"/>
          <w:snapToGrid w:val="0"/>
          <w:sz w:val="20"/>
          <w:szCs w:val="20"/>
          <w:lang w:eastAsia="sl-SI"/>
        </w:rPr>
        <w:t xml:space="preserve"> in </w:t>
      </w:r>
      <w:r w:rsidRPr="00284DBB">
        <w:rPr>
          <w:rFonts w:ascii="Arial" w:hAnsi="Arial" w:cs="Arial"/>
          <w:snapToGrid w:val="0"/>
          <w:sz w:val="20"/>
          <w:szCs w:val="20"/>
          <w:lang w:eastAsia="sl-SI"/>
        </w:rPr>
        <w:t xml:space="preserve">vsi proizvajajo več kot 1000 MWe. </w:t>
      </w:r>
      <w:r w:rsidR="000F2C5A">
        <w:rPr>
          <w:rFonts w:ascii="Arial" w:hAnsi="Arial" w:cs="Arial"/>
          <w:snapToGrid w:val="0"/>
          <w:sz w:val="20"/>
          <w:szCs w:val="20"/>
          <w:lang w:eastAsia="sl-SI"/>
        </w:rPr>
        <w:t>I</w:t>
      </w:r>
      <w:r w:rsidRPr="00284DBB">
        <w:rPr>
          <w:rFonts w:ascii="Arial" w:hAnsi="Arial" w:cs="Arial"/>
          <w:snapToGrid w:val="0"/>
          <w:sz w:val="20"/>
          <w:szCs w:val="20"/>
          <w:lang w:eastAsia="sl-SI"/>
        </w:rPr>
        <w:t>ma še en vrelnovodni reaktor</w:t>
      </w:r>
      <w:r w:rsidR="00792C9A">
        <w:rPr>
          <w:rFonts w:ascii="Arial" w:hAnsi="Arial" w:cs="Arial"/>
          <w:snapToGrid w:val="0"/>
          <w:sz w:val="20"/>
          <w:szCs w:val="20"/>
          <w:lang w:eastAsia="sl-SI"/>
        </w:rPr>
        <w:t xml:space="preserve"> BWR, </w:t>
      </w:r>
      <w:r w:rsidRPr="00284DBB">
        <w:rPr>
          <w:rFonts w:ascii="Arial" w:hAnsi="Arial" w:cs="Arial"/>
          <w:snapToGrid w:val="0"/>
          <w:sz w:val="20"/>
          <w:szCs w:val="20"/>
          <w:lang w:eastAsia="sl-SI"/>
        </w:rPr>
        <w:t xml:space="preserve"> to je JE Garoña, ki pa je dokončno zaustavljena od </w:t>
      </w:r>
      <w:r w:rsidRPr="00284DBB">
        <w:rPr>
          <w:rFonts w:ascii="Arial" w:hAnsi="Arial" w:cs="Arial"/>
          <w:snapToGrid w:val="0"/>
          <w:sz w:val="20"/>
          <w:szCs w:val="20"/>
          <w:lang w:eastAsia="sl-SI"/>
        </w:rPr>
        <w:lastRenderedPageBreak/>
        <w:t>avgusta 2017, vendar pa ima gorivo še vedno shranjeno v bazenu za izrabljeno gorivo</w:t>
      </w:r>
      <w:r w:rsidR="00792C9A">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792C9A">
        <w:rPr>
          <w:rFonts w:ascii="Arial" w:hAnsi="Arial" w:cs="Arial"/>
          <w:snapToGrid w:val="0"/>
          <w:sz w:val="20"/>
          <w:szCs w:val="20"/>
          <w:lang w:eastAsia="sl-SI"/>
        </w:rPr>
        <w:t>P</w:t>
      </w:r>
      <w:r w:rsidRPr="00284DBB">
        <w:rPr>
          <w:rFonts w:ascii="Arial" w:hAnsi="Arial" w:cs="Arial"/>
          <w:snapToGrid w:val="0"/>
          <w:sz w:val="20"/>
          <w:szCs w:val="20"/>
          <w:lang w:eastAsia="sl-SI"/>
        </w:rPr>
        <w:t xml:space="preserve">oteka postopek licenciranja zabojnikov za izrabljeno gorivo. Španija za vse </w:t>
      </w:r>
      <w:r w:rsidR="000F2C5A">
        <w:rPr>
          <w:rFonts w:ascii="Arial" w:hAnsi="Arial" w:cs="Arial"/>
          <w:snapToGrid w:val="0"/>
          <w:sz w:val="20"/>
          <w:szCs w:val="20"/>
          <w:lang w:eastAsia="sl-SI"/>
        </w:rPr>
        <w:t>elektrarne</w:t>
      </w:r>
      <w:r w:rsidRPr="00284DBB">
        <w:rPr>
          <w:rFonts w:ascii="Arial" w:hAnsi="Arial" w:cs="Arial"/>
          <w:snapToGrid w:val="0"/>
          <w:sz w:val="20"/>
          <w:szCs w:val="20"/>
          <w:lang w:eastAsia="sl-SI"/>
        </w:rPr>
        <w:t xml:space="preserve"> izvaja </w:t>
      </w:r>
      <w:r w:rsidR="00792C9A">
        <w:rPr>
          <w:rFonts w:ascii="Arial" w:hAnsi="Arial" w:cs="Arial"/>
          <w:snapToGrid w:val="0"/>
          <w:sz w:val="20"/>
          <w:szCs w:val="20"/>
          <w:lang w:eastAsia="sl-SI"/>
        </w:rPr>
        <w:t>PSR</w:t>
      </w:r>
      <w:r w:rsidRPr="00284DBB">
        <w:rPr>
          <w:rFonts w:ascii="Arial" w:hAnsi="Arial" w:cs="Arial"/>
          <w:snapToGrid w:val="0"/>
          <w:sz w:val="20"/>
          <w:szCs w:val="20"/>
          <w:lang w:eastAsia="sl-SI"/>
        </w:rPr>
        <w:t xml:space="preserve"> na vsakih 10 let obratovanja. Tretji </w:t>
      </w:r>
      <w:r w:rsidR="00792C9A">
        <w:rPr>
          <w:rFonts w:ascii="Arial" w:hAnsi="Arial" w:cs="Arial"/>
          <w:snapToGrid w:val="0"/>
          <w:sz w:val="20"/>
          <w:szCs w:val="20"/>
          <w:lang w:eastAsia="sl-SI"/>
        </w:rPr>
        <w:t>PSR</w:t>
      </w:r>
      <w:r w:rsidRPr="00284DBB">
        <w:rPr>
          <w:rFonts w:ascii="Arial" w:hAnsi="Arial" w:cs="Arial"/>
          <w:snapToGrid w:val="0"/>
          <w:sz w:val="20"/>
          <w:szCs w:val="20"/>
          <w:lang w:eastAsia="sl-SI"/>
        </w:rPr>
        <w:t xml:space="preserve"> so uspešno zaključile JE Ascó I, Almaraz I in Almaraz II, med omenjenimi pa je JE Ascó I trenutno že v fazi dolgoročnega obratovanja.</w:t>
      </w:r>
      <w:r w:rsidR="008641EC">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Iz predhodnega pregledovalnega sestanka je Španija uspešno zaprla tri izzive od štirih, </w:t>
      </w:r>
      <w:r w:rsidR="008641EC">
        <w:rPr>
          <w:rFonts w:ascii="Arial" w:hAnsi="Arial" w:cs="Arial"/>
          <w:snapToGrid w:val="0"/>
          <w:sz w:val="20"/>
          <w:szCs w:val="20"/>
          <w:lang w:eastAsia="sl-SI"/>
        </w:rPr>
        <w:t>in sicer</w:t>
      </w:r>
      <w:r w:rsidRPr="00284DBB">
        <w:rPr>
          <w:rFonts w:ascii="Arial" w:hAnsi="Arial" w:cs="Arial"/>
          <w:snapToGrid w:val="0"/>
          <w:sz w:val="20"/>
          <w:szCs w:val="20"/>
          <w:lang w:eastAsia="sl-SI"/>
        </w:rPr>
        <w:t xml:space="preserve"> glede pripravlj</w:t>
      </w:r>
      <w:r w:rsidR="008641EC">
        <w:rPr>
          <w:rFonts w:ascii="Arial" w:hAnsi="Arial" w:cs="Arial"/>
          <w:snapToGrid w:val="0"/>
          <w:sz w:val="20"/>
          <w:szCs w:val="20"/>
          <w:lang w:eastAsia="sl-SI"/>
        </w:rPr>
        <w:t>enosti</w:t>
      </w:r>
      <w:r w:rsidRPr="00284DBB">
        <w:rPr>
          <w:rFonts w:ascii="Arial" w:hAnsi="Arial" w:cs="Arial"/>
          <w:snapToGrid w:val="0"/>
          <w:sz w:val="20"/>
          <w:szCs w:val="20"/>
          <w:lang w:eastAsia="sl-SI"/>
        </w:rPr>
        <w:t xml:space="preserve"> </w:t>
      </w:r>
      <w:r w:rsidR="008641EC">
        <w:rPr>
          <w:rFonts w:ascii="Arial" w:hAnsi="Arial" w:cs="Arial"/>
          <w:snapToGrid w:val="0"/>
          <w:sz w:val="20"/>
          <w:szCs w:val="20"/>
          <w:lang w:eastAsia="sl-SI"/>
        </w:rPr>
        <w:t>na</w:t>
      </w:r>
      <w:r w:rsidRPr="00284DBB">
        <w:rPr>
          <w:rFonts w:ascii="Arial" w:hAnsi="Arial" w:cs="Arial"/>
          <w:snapToGrid w:val="0"/>
          <w:sz w:val="20"/>
          <w:szCs w:val="20"/>
          <w:lang w:eastAsia="sl-SI"/>
        </w:rPr>
        <w:t xml:space="preserve"> prihajajoč</w:t>
      </w:r>
      <w:r w:rsidR="008641EC">
        <w:rPr>
          <w:rFonts w:ascii="Arial" w:hAnsi="Arial" w:cs="Arial"/>
          <w:snapToGrid w:val="0"/>
          <w:sz w:val="20"/>
          <w:szCs w:val="20"/>
          <w:lang w:eastAsia="sl-SI"/>
        </w:rPr>
        <w:t>o</w:t>
      </w:r>
      <w:r w:rsidRPr="00284DBB">
        <w:rPr>
          <w:rFonts w:ascii="Arial" w:hAnsi="Arial" w:cs="Arial"/>
          <w:snapToGrid w:val="0"/>
          <w:sz w:val="20"/>
          <w:szCs w:val="20"/>
          <w:lang w:eastAsia="sl-SI"/>
        </w:rPr>
        <w:t xml:space="preserve"> skupn</w:t>
      </w:r>
      <w:r w:rsidR="008641EC">
        <w:rPr>
          <w:rFonts w:ascii="Arial" w:hAnsi="Arial" w:cs="Arial"/>
          <w:snapToGrid w:val="0"/>
          <w:sz w:val="20"/>
          <w:szCs w:val="20"/>
          <w:lang w:eastAsia="sl-SI"/>
        </w:rPr>
        <w:t>o</w:t>
      </w:r>
      <w:r w:rsidRPr="00284DBB">
        <w:rPr>
          <w:rFonts w:ascii="Arial" w:hAnsi="Arial" w:cs="Arial"/>
          <w:snapToGrid w:val="0"/>
          <w:sz w:val="20"/>
          <w:szCs w:val="20"/>
          <w:lang w:eastAsia="sl-SI"/>
        </w:rPr>
        <w:t xml:space="preserve"> misij</w:t>
      </w:r>
      <w:r w:rsidR="008641EC">
        <w:rPr>
          <w:rFonts w:ascii="Arial" w:hAnsi="Arial" w:cs="Arial"/>
          <w:snapToGrid w:val="0"/>
          <w:sz w:val="20"/>
          <w:szCs w:val="20"/>
          <w:lang w:eastAsia="sl-SI"/>
        </w:rPr>
        <w:t>o</w:t>
      </w:r>
      <w:r w:rsidRPr="00284DBB">
        <w:rPr>
          <w:rFonts w:ascii="Arial" w:hAnsi="Arial" w:cs="Arial"/>
          <w:snapToGrid w:val="0"/>
          <w:sz w:val="20"/>
          <w:szCs w:val="20"/>
          <w:lang w:eastAsia="sl-SI"/>
        </w:rPr>
        <w:t xml:space="preserve"> IRRS</w:t>
      </w:r>
      <w:r w:rsidR="00792C9A">
        <w:rPr>
          <w:rFonts w:ascii="Arial" w:hAnsi="Arial" w:cs="Arial"/>
          <w:snapToGrid w:val="0"/>
          <w:sz w:val="20"/>
          <w:szCs w:val="20"/>
          <w:lang w:eastAsia="sl-SI"/>
        </w:rPr>
        <w:t xml:space="preserve"> in </w:t>
      </w:r>
      <w:r w:rsidRPr="00284DBB">
        <w:rPr>
          <w:rFonts w:ascii="Arial" w:hAnsi="Arial" w:cs="Arial"/>
          <w:snapToGrid w:val="0"/>
          <w:sz w:val="20"/>
          <w:szCs w:val="20"/>
          <w:lang w:eastAsia="sl-SI"/>
        </w:rPr>
        <w:t xml:space="preserve">ARTEMIS, saj je </w:t>
      </w:r>
      <w:r w:rsidR="00D174FA">
        <w:rPr>
          <w:rFonts w:ascii="Arial" w:hAnsi="Arial" w:cs="Arial"/>
          <w:snapToGrid w:val="0"/>
          <w:sz w:val="20"/>
          <w:szCs w:val="20"/>
          <w:lang w:eastAsia="sl-SI"/>
        </w:rPr>
        <w:t xml:space="preserve">bila v Španiji </w:t>
      </w:r>
      <w:r w:rsidRPr="00284DBB">
        <w:rPr>
          <w:rFonts w:ascii="Arial" w:hAnsi="Arial" w:cs="Arial"/>
          <w:snapToGrid w:val="0"/>
          <w:sz w:val="20"/>
          <w:szCs w:val="20"/>
          <w:lang w:eastAsia="sl-SI"/>
        </w:rPr>
        <w:t>prv</w:t>
      </w:r>
      <w:r w:rsidR="00D174FA">
        <w:rPr>
          <w:rFonts w:ascii="Arial" w:hAnsi="Arial" w:cs="Arial"/>
          <w:snapToGrid w:val="0"/>
          <w:sz w:val="20"/>
          <w:szCs w:val="20"/>
          <w:lang w:eastAsia="sl-SI"/>
        </w:rPr>
        <w:t>ič (in zaenkrat edinkrat)</w:t>
      </w:r>
      <w:r w:rsidRPr="00284DBB">
        <w:rPr>
          <w:rFonts w:ascii="Arial" w:hAnsi="Arial" w:cs="Arial"/>
          <w:snapToGrid w:val="0"/>
          <w:sz w:val="20"/>
          <w:szCs w:val="20"/>
          <w:lang w:eastAsia="sl-SI"/>
        </w:rPr>
        <w:t xml:space="preserve"> izved</w:t>
      </w:r>
      <w:r w:rsidR="00D174FA">
        <w:rPr>
          <w:rFonts w:ascii="Arial" w:hAnsi="Arial" w:cs="Arial"/>
          <w:snapToGrid w:val="0"/>
          <w:sz w:val="20"/>
          <w:szCs w:val="20"/>
          <w:lang w:eastAsia="sl-SI"/>
        </w:rPr>
        <w:t>ena</w:t>
      </w:r>
      <w:r w:rsidRPr="00284DBB">
        <w:rPr>
          <w:rFonts w:ascii="Arial" w:hAnsi="Arial" w:cs="Arial"/>
          <w:snapToGrid w:val="0"/>
          <w:sz w:val="20"/>
          <w:szCs w:val="20"/>
          <w:lang w:eastAsia="sl-SI"/>
        </w:rPr>
        <w:t xml:space="preserve"> </w:t>
      </w:r>
      <w:r w:rsidR="00D174FA">
        <w:rPr>
          <w:rFonts w:ascii="Arial" w:hAnsi="Arial" w:cs="Arial"/>
          <w:snapToGrid w:val="0"/>
          <w:sz w:val="20"/>
          <w:szCs w:val="20"/>
          <w:lang w:eastAsia="sl-SI"/>
        </w:rPr>
        <w:t>istočasna</w:t>
      </w:r>
      <w:r w:rsidR="00D174FA" w:rsidRPr="00284DBB">
        <w:rPr>
          <w:rFonts w:ascii="Arial" w:hAnsi="Arial" w:cs="Arial"/>
          <w:snapToGrid w:val="0"/>
          <w:sz w:val="20"/>
          <w:szCs w:val="20"/>
          <w:lang w:eastAsia="sl-SI"/>
        </w:rPr>
        <w:t xml:space="preserve"> </w:t>
      </w:r>
      <w:r w:rsidRPr="00284DBB">
        <w:rPr>
          <w:rFonts w:ascii="Arial" w:hAnsi="Arial" w:cs="Arial"/>
          <w:snapToGrid w:val="0"/>
          <w:sz w:val="20"/>
          <w:szCs w:val="20"/>
          <w:lang w:eastAsia="sl-SI"/>
        </w:rPr>
        <w:t>misij</w:t>
      </w:r>
      <w:r w:rsidR="00D174FA">
        <w:rPr>
          <w:rFonts w:ascii="Arial" w:hAnsi="Arial" w:cs="Arial"/>
          <w:snapToGrid w:val="0"/>
          <w:sz w:val="20"/>
          <w:szCs w:val="20"/>
          <w:lang w:eastAsia="sl-SI"/>
        </w:rPr>
        <w:t>a IRRS in ARTEMIS</w:t>
      </w:r>
      <w:r w:rsidRPr="00284DBB">
        <w:rPr>
          <w:rFonts w:ascii="Arial" w:hAnsi="Arial" w:cs="Arial"/>
          <w:snapToGrid w:val="0"/>
          <w:sz w:val="20"/>
          <w:szCs w:val="20"/>
          <w:lang w:eastAsia="sl-SI"/>
        </w:rPr>
        <w:t>, izziv vezan na izvajanje in izboljšanje načrta upravljanja znanja v upravnem organu glede na upokojevanj</w:t>
      </w:r>
      <w:r w:rsidR="008641EC">
        <w:rPr>
          <w:rFonts w:ascii="Arial" w:hAnsi="Arial" w:cs="Arial"/>
          <w:snapToGrid w:val="0"/>
          <w:sz w:val="20"/>
          <w:szCs w:val="20"/>
          <w:lang w:eastAsia="sl-SI"/>
        </w:rPr>
        <w:t>e</w:t>
      </w:r>
      <w:r w:rsidRPr="00284DBB">
        <w:rPr>
          <w:rFonts w:ascii="Arial" w:hAnsi="Arial" w:cs="Arial"/>
          <w:snapToGrid w:val="0"/>
          <w:sz w:val="20"/>
          <w:szCs w:val="20"/>
          <w:lang w:eastAsia="sl-SI"/>
        </w:rPr>
        <w:t xml:space="preserve"> izkušenega osebja ter izziv vezan na program varnostne kulture</w:t>
      </w:r>
      <w:r w:rsidR="008641EC">
        <w:rPr>
          <w:rFonts w:ascii="Arial" w:hAnsi="Arial" w:cs="Arial"/>
          <w:snapToGrid w:val="0"/>
          <w:sz w:val="20"/>
          <w:szCs w:val="20"/>
          <w:lang w:eastAsia="sl-SI"/>
        </w:rPr>
        <w:t xml:space="preserve"> CSN</w:t>
      </w:r>
      <w:r w:rsidRPr="00284DBB">
        <w:rPr>
          <w:rFonts w:ascii="Arial" w:hAnsi="Arial" w:cs="Arial"/>
          <w:snapToGrid w:val="0"/>
          <w:sz w:val="20"/>
          <w:szCs w:val="20"/>
          <w:lang w:eastAsia="sl-SI"/>
        </w:rPr>
        <w:t xml:space="preserve">. Odprt ostaja izziv vezan na posodobitev zakonodaje in predpisov o sevalni varnosti in pripravljenosti na izredne </w:t>
      </w:r>
      <w:r w:rsidR="008641EC">
        <w:rPr>
          <w:rFonts w:ascii="Arial" w:hAnsi="Arial" w:cs="Arial"/>
          <w:snapToGrid w:val="0"/>
          <w:sz w:val="20"/>
          <w:szCs w:val="20"/>
          <w:lang w:eastAsia="sl-SI"/>
        </w:rPr>
        <w:t>dogodke</w:t>
      </w:r>
      <w:r w:rsidRPr="00284DBB">
        <w:rPr>
          <w:rFonts w:ascii="Arial" w:hAnsi="Arial" w:cs="Arial"/>
          <w:snapToGrid w:val="0"/>
          <w:sz w:val="20"/>
          <w:szCs w:val="20"/>
          <w:lang w:eastAsia="sl-SI"/>
        </w:rPr>
        <w:t>, saj je v načrtovanje vključenih veliko vladnih institucij.</w:t>
      </w:r>
    </w:p>
    <w:p w14:paraId="6D39023C" w14:textId="6CDB3222" w:rsidR="002B5E8D" w:rsidRPr="008D5C10" w:rsidRDefault="002B5E8D" w:rsidP="008D5C10">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Poročali so o množici izvedenih misij med drugim misiji OSART v JE Almaraz leta 2018, pripravljalni misiji iz leta 2019 </w:t>
      </w:r>
      <w:r w:rsidR="008641EC">
        <w:rPr>
          <w:rFonts w:ascii="Arial" w:hAnsi="Arial" w:cs="Arial"/>
          <w:snapToGrid w:val="0"/>
          <w:sz w:val="20"/>
          <w:szCs w:val="20"/>
          <w:lang w:eastAsia="sl-SI"/>
        </w:rPr>
        <w:t>glede</w:t>
      </w:r>
      <w:r w:rsidRPr="00284DBB">
        <w:rPr>
          <w:rFonts w:ascii="Arial" w:hAnsi="Arial" w:cs="Arial"/>
          <w:snapToGrid w:val="0"/>
          <w:sz w:val="20"/>
          <w:szCs w:val="20"/>
          <w:lang w:eastAsia="sl-SI"/>
        </w:rPr>
        <w:t xml:space="preserve"> dolgoročnega obratovanja pre-SALTO za JE Ascó in Vandellós II, nadaljevalni misiji OSART iz leta 2019 za JE Almaraz ter misiji SALTO za JE Ascó, ki je bila izveden</w:t>
      </w:r>
      <w:r w:rsidR="008641EC">
        <w:rPr>
          <w:rFonts w:ascii="Arial" w:hAnsi="Arial" w:cs="Arial"/>
          <w:snapToGrid w:val="0"/>
          <w:sz w:val="20"/>
          <w:szCs w:val="20"/>
          <w:lang w:eastAsia="sl-SI"/>
        </w:rPr>
        <w:t>a</w:t>
      </w:r>
      <w:r w:rsidRPr="00284DBB">
        <w:rPr>
          <w:rFonts w:ascii="Arial" w:hAnsi="Arial" w:cs="Arial"/>
          <w:snapToGrid w:val="0"/>
          <w:sz w:val="20"/>
          <w:szCs w:val="20"/>
          <w:lang w:eastAsia="sl-SI"/>
        </w:rPr>
        <w:t xml:space="preserve"> leta 2021 ter o WANO misijah. Vse </w:t>
      </w:r>
      <w:r w:rsidR="008641EC">
        <w:rPr>
          <w:rFonts w:ascii="Arial" w:hAnsi="Arial" w:cs="Arial"/>
          <w:snapToGrid w:val="0"/>
          <w:sz w:val="20"/>
          <w:szCs w:val="20"/>
          <w:lang w:eastAsia="sl-SI"/>
        </w:rPr>
        <w:t>elektrarne</w:t>
      </w:r>
      <w:r w:rsidRPr="00284DBB">
        <w:rPr>
          <w:rFonts w:ascii="Arial" w:hAnsi="Arial" w:cs="Arial"/>
          <w:snapToGrid w:val="0"/>
          <w:sz w:val="20"/>
          <w:szCs w:val="20"/>
          <w:lang w:eastAsia="sl-SI"/>
        </w:rPr>
        <w:t xml:space="preserve"> so izvedle preostale akcije nadgradnje</w:t>
      </w:r>
      <w:r w:rsidR="008641EC">
        <w:rPr>
          <w:rFonts w:ascii="Arial" w:hAnsi="Arial" w:cs="Arial"/>
          <w:snapToGrid w:val="0"/>
          <w:sz w:val="20"/>
          <w:szCs w:val="20"/>
          <w:lang w:eastAsia="sl-SI"/>
        </w:rPr>
        <w:t xml:space="preserve"> varnosti</w:t>
      </w:r>
      <w:r w:rsidRPr="00284DBB">
        <w:rPr>
          <w:rFonts w:ascii="Arial" w:hAnsi="Arial" w:cs="Arial"/>
          <w:snapToGrid w:val="0"/>
          <w:sz w:val="20"/>
          <w:szCs w:val="20"/>
          <w:lang w:eastAsia="sl-SI"/>
        </w:rPr>
        <w:t xml:space="preserve"> iz</w:t>
      </w:r>
      <w:r w:rsidR="008641EC">
        <w:rPr>
          <w:rFonts w:ascii="Arial" w:hAnsi="Arial" w:cs="Arial"/>
          <w:snapToGrid w:val="0"/>
          <w:sz w:val="20"/>
          <w:szCs w:val="20"/>
          <w:lang w:eastAsia="sl-SI"/>
        </w:rPr>
        <w:t xml:space="preserve"> akcijskega plana po Fukušimi</w:t>
      </w:r>
      <w:r w:rsidRPr="00284DBB">
        <w:rPr>
          <w:rFonts w:ascii="Arial" w:hAnsi="Arial" w:cs="Arial"/>
          <w:snapToGrid w:val="0"/>
          <w:sz w:val="20"/>
          <w:szCs w:val="20"/>
          <w:lang w:eastAsia="sl-SI"/>
        </w:rPr>
        <w:t>, ki so spadale</w:t>
      </w:r>
      <w:r w:rsidR="00D174FA">
        <w:rPr>
          <w:rFonts w:ascii="Arial" w:hAnsi="Arial" w:cs="Arial"/>
          <w:snapToGrid w:val="0"/>
          <w:sz w:val="20"/>
          <w:szCs w:val="20"/>
          <w:lang w:eastAsia="sl-SI"/>
        </w:rPr>
        <w:t xml:space="preserve"> med</w:t>
      </w:r>
      <w:r w:rsidRPr="00284DBB">
        <w:rPr>
          <w:rFonts w:ascii="Arial" w:hAnsi="Arial" w:cs="Arial"/>
          <w:snapToGrid w:val="0"/>
          <w:sz w:val="20"/>
          <w:szCs w:val="20"/>
          <w:lang w:eastAsia="sl-SI"/>
        </w:rPr>
        <w:t xml:space="preserve"> dolgoročne akcije in se nanašajo na vzpostavitev alternativnih centrov za upravljanje elektrarn v izrednih razmerah, implementacijo sistema za filtriran izpust iz zadrževalnega hrama ter implementacijo</w:t>
      </w:r>
      <w:r w:rsidR="008641EC">
        <w:rPr>
          <w:rFonts w:ascii="Arial" w:hAnsi="Arial" w:cs="Arial"/>
          <w:snapToGrid w:val="0"/>
          <w:sz w:val="20"/>
          <w:szCs w:val="20"/>
          <w:lang w:eastAsia="sl-SI"/>
        </w:rPr>
        <w:t xml:space="preserve"> pasivnih avtokatalitičnih peči za vodik</w:t>
      </w:r>
      <w:r w:rsidRPr="00284DBB">
        <w:rPr>
          <w:rFonts w:ascii="Arial" w:hAnsi="Arial" w:cs="Arial"/>
          <w:snapToGrid w:val="0"/>
          <w:sz w:val="20"/>
          <w:szCs w:val="20"/>
          <w:lang w:eastAsia="sl-SI"/>
        </w:rPr>
        <w:t xml:space="preserve">. Prav tako so vse </w:t>
      </w:r>
      <w:r w:rsidR="008641EC">
        <w:rPr>
          <w:rFonts w:ascii="Arial" w:hAnsi="Arial" w:cs="Arial"/>
          <w:snapToGrid w:val="0"/>
          <w:sz w:val="20"/>
          <w:szCs w:val="20"/>
          <w:lang w:eastAsia="sl-SI"/>
        </w:rPr>
        <w:t>elektrarne</w:t>
      </w:r>
      <w:r w:rsidRPr="00284DBB">
        <w:rPr>
          <w:rFonts w:ascii="Arial" w:hAnsi="Arial" w:cs="Arial"/>
          <w:snapToGrid w:val="0"/>
          <w:sz w:val="20"/>
          <w:szCs w:val="20"/>
          <w:lang w:eastAsia="sl-SI"/>
        </w:rPr>
        <w:t xml:space="preserve"> izvedle posodobitev seizmične karakterizacije lokacij. V JE Trillo je v </w:t>
      </w:r>
      <w:r w:rsidR="008641EC">
        <w:rPr>
          <w:rFonts w:ascii="Arial" w:hAnsi="Arial" w:cs="Arial"/>
          <w:snapToGrid w:val="0"/>
          <w:sz w:val="20"/>
          <w:szCs w:val="20"/>
          <w:lang w:eastAsia="sl-SI"/>
        </w:rPr>
        <w:t>načrtu še</w:t>
      </w:r>
      <w:r w:rsidRPr="00284DBB">
        <w:rPr>
          <w:rFonts w:ascii="Arial" w:hAnsi="Arial" w:cs="Arial"/>
          <w:snapToGrid w:val="0"/>
          <w:sz w:val="20"/>
          <w:szCs w:val="20"/>
          <w:lang w:eastAsia="sl-SI"/>
        </w:rPr>
        <w:t xml:space="preserve"> izvedba izboljšav na sistemu seizmične instrumentacije ter implementacija pasivnih tesnil za glavne napajalne črpalke. Vse elektrarne nameravajo izvesti tudi posebno neporušno ultra zvočno preiskavo instrumentacije</w:t>
      </w:r>
      <w:r w:rsidR="00D174FA">
        <w:rPr>
          <w:rFonts w:ascii="Arial" w:hAnsi="Arial" w:cs="Arial"/>
          <w:snapToGrid w:val="0"/>
          <w:sz w:val="20"/>
          <w:szCs w:val="20"/>
          <w:lang w:eastAsia="sl-SI"/>
        </w:rPr>
        <w:t>,</w:t>
      </w:r>
      <w:r w:rsidRPr="00284DBB">
        <w:rPr>
          <w:rFonts w:ascii="Arial" w:hAnsi="Arial" w:cs="Arial"/>
          <w:snapToGrid w:val="0"/>
          <w:sz w:val="20"/>
          <w:szCs w:val="20"/>
          <w:lang w:eastAsia="sl-SI"/>
        </w:rPr>
        <w:t xml:space="preserve"> pritrjene na dno reaktorske posode.</w:t>
      </w:r>
    </w:p>
    <w:p w14:paraId="3F17B2E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Sirija</w:t>
      </w:r>
    </w:p>
    <w:p w14:paraId="0CE85EBD" w14:textId="621025D0" w:rsidR="002B5E8D" w:rsidRPr="008D5C10" w:rsidRDefault="002B5E8D" w:rsidP="00284DBB">
      <w:pPr>
        <w:spacing w:after="120"/>
        <w:jc w:val="both"/>
        <w:rPr>
          <w:rFonts w:ascii="Arial" w:hAnsi="Arial" w:cs="Arial"/>
          <w:sz w:val="20"/>
          <w:szCs w:val="20"/>
        </w:rPr>
      </w:pPr>
      <w:r w:rsidRPr="00284DBB">
        <w:rPr>
          <w:rFonts w:ascii="Arial" w:hAnsi="Arial" w:cs="Arial"/>
          <w:sz w:val="20"/>
          <w:szCs w:val="20"/>
        </w:rPr>
        <w:t>Sirija je nejedrska država, ki pa ima kitajski raziskovalni reaktor z gorivom iz visoko obogatenega urana.</w:t>
      </w:r>
      <w:r w:rsidR="0069192C">
        <w:rPr>
          <w:rFonts w:ascii="Arial" w:hAnsi="Arial" w:cs="Arial"/>
          <w:sz w:val="20"/>
          <w:szCs w:val="20"/>
        </w:rPr>
        <w:t xml:space="preserve"> Omenjeni </w:t>
      </w:r>
      <w:r w:rsidRPr="00284DBB">
        <w:rPr>
          <w:rFonts w:ascii="Arial" w:hAnsi="Arial" w:cs="Arial"/>
          <w:sz w:val="20"/>
          <w:szCs w:val="20"/>
        </w:rPr>
        <w:t>reaktor</w:t>
      </w:r>
      <w:r w:rsidR="0069192C">
        <w:rPr>
          <w:rFonts w:ascii="Arial" w:hAnsi="Arial" w:cs="Arial"/>
          <w:sz w:val="20"/>
          <w:szCs w:val="20"/>
        </w:rPr>
        <w:t xml:space="preserve"> MNSR</w:t>
      </w:r>
      <w:r w:rsidRPr="00284DBB">
        <w:rPr>
          <w:rFonts w:ascii="Arial" w:hAnsi="Arial" w:cs="Arial"/>
          <w:sz w:val="20"/>
          <w:szCs w:val="20"/>
        </w:rPr>
        <w:t xml:space="preserve"> obratuje z močjo 30 kW. Glavni izziv je sprememba goriva </w:t>
      </w:r>
      <w:r w:rsidR="0069192C">
        <w:rPr>
          <w:rFonts w:ascii="Arial" w:hAnsi="Arial" w:cs="Arial"/>
          <w:sz w:val="20"/>
          <w:szCs w:val="20"/>
        </w:rPr>
        <w:t xml:space="preserve">v </w:t>
      </w:r>
      <w:r w:rsidRPr="00284DBB">
        <w:rPr>
          <w:rFonts w:ascii="Arial" w:hAnsi="Arial" w:cs="Arial"/>
          <w:sz w:val="20"/>
          <w:szCs w:val="20"/>
        </w:rPr>
        <w:t>nizko obogateni uran, kjer pričakujejo pomoč IAEA, tako kot je bilo to že narejeno v afriških državah. Gorivo</w:t>
      </w:r>
      <w:r w:rsidR="0069192C">
        <w:rPr>
          <w:rFonts w:ascii="Arial" w:hAnsi="Arial" w:cs="Arial"/>
          <w:sz w:val="20"/>
          <w:szCs w:val="20"/>
        </w:rPr>
        <w:t xml:space="preserve"> iz visoko obogatenega urana</w:t>
      </w:r>
      <w:r w:rsidRPr="00284DBB">
        <w:rPr>
          <w:rFonts w:ascii="Arial" w:hAnsi="Arial" w:cs="Arial"/>
          <w:sz w:val="20"/>
          <w:szCs w:val="20"/>
        </w:rPr>
        <w:t xml:space="preserve"> bodo poslali nazaj v državo proizvajalko.</w:t>
      </w:r>
      <w:r w:rsidR="0069192C">
        <w:rPr>
          <w:rFonts w:ascii="Arial" w:hAnsi="Arial" w:cs="Arial"/>
          <w:sz w:val="20"/>
          <w:szCs w:val="20"/>
        </w:rPr>
        <w:t xml:space="preserve"> </w:t>
      </w:r>
      <w:r w:rsidRPr="00284DBB">
        <w:rPr>
          <w:rFonts w:ascii="Arial" w:hAnsi="Arial" w:cs="Arial"/>
          <w:sz w:val="20"/>
          <w:szCs w:val="20"/>
        </w:rPr>
        <w:t>Sirija</w:t>
      </w:r>
      <w:r w:rsidR="0069192C">
        <w:rPr>
          <w:rFonts w:ascii="Arial" w:hAnsi="Arial" w:cs="Arial"/>
          <w:sz w:val="20"/>
          <w:szCs w:val="20"/>
        </w:rPr>
        <w:t xml:space="preserve"> je v letu 2020 prvič poročala po KJV, tokrat pa drugič, in sicer tudi</w:t>
      </w:r>
      <w:r w:rsidRPr="00284DBB">
        <w:rPr>
          <w:rFonts w:ascii="Arial" w:hAnsi="Arial" w:cs="Arial"/>
          <w:sz w:val="20"/>
          <w:szCs w:val="20"/>
        </w:rPr>
        <w:t xml:space="preserve"> o novi zakonodaji s področja sevalne in jedrske varnosti, ki sledi IAEA standardom. Za Sirijo, ki ne nadzira vsega ozemlja, je pomembno </w:t>
      </w:r>
      <w:r w:rsidR="0069192C">
        <w:rPr>
          <w:rFonts w:ascii="Arial" w:hAnsi="Arial" w:cs="Arial"/>
          <w:sz w:val="20"/>
          <w:szCs w:val="20"/>
        </w:rPr>
        <w:t xml:space="preserve">tudi </w:t>
      </w:r>
      <w:r w:rsidRPr="00284DBB">
        <w:rPr>
          <w:rFonts w:ascii="Arial" w:hAnsi="Arial" w:cs="Arial"/>
          <w:sz w:val="20"/>
          <w:szCs w:val="20"/>
        </w:rPr>
        <w:t>zagotavljanje varovanja jedrskega objekta. Imajo sklenjene sporazume o zgodnjem obveščanju ob nesreči s sosednjimi državami Turčijo in Jordanijo, ki imata v pripravi svoja jedrska programa.</w:t>
      </w:r>
      <w:r w:rsidR="0069192C">
        <w:rPr>
          <w:rFonts w:ascii="Arial" w:hAnsi="Arial" w:cs="Arial"/>
          <w:sz w:val="20"/>
          <w:szCs w:val="20"/>
        </w:rPr>
        <w:t xml:space="preserve"> </w:t>
      </w:r>
      <w:r w:rsidRPr="00284DBB">
        <w:rPr>
          <w:rFonts w:ascii="Arial" w:hAnsi="Arial" w:cs="Arial"/>
          <w:sz w:val="20"/>
          <w:szCs w:val="20"/>
        </w:rPr>
        <w:t>V Siriji še ni bilo pregledov mednarodnih misij in za sedaj niso načrtovani</w:t>
      </w:r>
      <w:r w:rsidR="0069192C">
        <w:rPr>
          <w:rFonts w:ascii="Arial" w:hAnsi="Arial" w:cs="Arial"/>
          <w:sz w:val="20"/>
          <w:szCs w:val="20"/>
        </w:rPr>
        <w:t>, prejeli</w:t>
      </w:r>
      <w:r w:rsidRPr="00284DBB">
        <w:rPr>
          <w:rFonts w:ascii="Arial" w:hAnsi="Arial" w:cs="Arial"/>
          <w:sz w:val="20"/>
          <w:szCs w:val="20"/>
        </w:rPr>
        <w:t xml:space="preserve"> so</w:t>
      </w:r>
      <w:r w:rsidR="0069192C">
        <w:rPr>
          <w:rFonts w:ascii="Arial" w:hAnsi="Arial" w:cs="Arial"/>
          <w:sz w:val="20"/>
          <w:szCs w:val="20"/>
        </w:rPr>
        <w:t xml:space="preserve"> tudi</w:t>
      </w:r>
      <w:r w:rsidRPr="00284DBB">
        <w:rPr>
          <w:rFonts w:ascii="Arial" w:hAnsi="Arial" w:cs="Arial"/>
          <w:sz w:val="20"/>
          <w:szCs w:val="20"/>
        </w:rPr>
        <w:t xml:space="preserve"> spodbude za nadaljnji razvoj zakonodaje in zagotovitev ustrezne vloge </w:t>
      </w:r>
      <w:r w:rsidR="00700330">
        <w:rPr>
          <w:rFonts w:ascii="Arial" w:hAnsi="Arial" w:cs="Arial"/>
          <w:sz w:val="20"/>
          <w:szCs w:val="20"/>
        </w:rPr>
        <w:t>upravnega organa</w:t>
      </w:r>
      <w:r w:rsidRPr="00284DBB">
        <w:rPr>
          <w:rFonts w:ascii="Arial" w:hAnsi="Arial" w:cs="Arial"/>
          <w:sz w:val="20"/>
          <w:szCs w:val="20"/>
        </w:rPr>
        <w:t>.</w:t>
      </w:r>
    </w:p>
    <w:p w14:paraId="498738B9"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Portugalska</w:t>
      </w:r>
    </w:p>
    <w:p w14:paraId="076F145D" w14:textId="6C66B050" w:rsidR="002B5E8D" w:rsidRPr="008D5C10" w:rsidRDefault="002B5E8D" w:rsidP="00284DBB">
      <w:pPr>
        <w:spacing w:after="120"/>
        <w:jc w:val="both"/>
        <w:rPr>
          <w:rFonts w:ascii="Arial" w:hAnsi="Arial" w:cs="Arial"/>
          <w:sz w:val="20"/>
          <w:szCs w:val="20"/>
        </w:rPr>
      </w:pPr>
      <w:r w:rsidRPr="00284DBB">
        <w:rPr>
          <w:rFonts w:ascii="Arial" w:hAnsi="Arial" w:cs="Arial"/>
          <w:sz w:val="20"/>
          <w:szCs w:val="20"/>
        </w:rPr>
        <w:t>Portugalska je nejedrska država, ki ne načrtuje gradnje jedrskih elektrarn. Raziskovalni reaktor je zaustavljen od 2016 in vse gorivo so 2019 odpeljali v ZDA v skladu z meddržavnim sporazumom.</w:t>
      </w:r>
      <w:r w:rsidR="0069192C">
        <w:rPr>
          <w:rFonts w:ascii="Arial" w:hAnsi="Arial" w:cs="Arial"/>
          <w:sz w:val="20"/>
          <w:szCs w:val="20"/>
        </w:rPr>
        <w:t xml:space="preserve"> </w:t>
      </w:r>
      <w:r w:rsidR="00D174FA">
        <w:rPr>
          <w:rFonts w:ascii="Arial" w:hAnsi="Arial" w:cs="Arial"/>
          <w:sz w:val="20"/>
          <w:szCs w:val="20"/>
        </w:rPr>
        <w:t>Glede predvidene</w:t>
      </w:r>
      <w:r w:rsidRPr="00284DBB">
        <w:rPr>
          <w:rFonts w:ascii="Arial" w:hAnsi="Arial" w:cs="Arial"/>
          <w:sz w:val="20"/>
          <w:szCs w:val="20"/>
        </w:rPr>
        <w:t xml:space="preserve"> razgradnj</w:t>
      </w:r>
      <w:r w:rsidR="00D174FA">
        <w:rPr>
          <w:rFonts w:ascii="Arial" w:hAnsi="Arial" w:cs="Arial"/>
          <w:sz w:val="20"/>
          <w:szCs w:val="20"/>
        </w:rPr>
        <w:t>e</w:t>
      </w:r>
      <w:r w:rsidRPr="00284DBB">
        <w:rPr>
          <w:rFonts w:ascii="Arial" w:hAnsi="Arial" w:cs="Arial"/>
          <w:sz w:val="20"/>
          <w:szCs w:val="20"/>
        </w:rPr>
        <w:t xml:space="preserve"> raziskovalnega reaktorja še ni sprejetega programa.</w:t>
      </w:r>
      <w:r w:rsidR="0069192C">
        <w:rPr>
          <w:rFonts w:ascii="Arial" w:hAnsi="Arial" w:cs="Arial"/>
          <w:sz w:val="20"/>
          <w:szCs w:val="20"/>
        </w:rPr>
        <w:t xml:space="preserve"> </w:t>
      </w:r>
      <w:r w:rsidRPr="00284DBB">
        <w:rPr>
          <w:rFonts w:ascii="Arial" w:hAnsi="Arial" w:cs="Arial"/>
          <w:sz w:val="20"/>
          <w:szCs w:val="20"/>
        </w:rPr>
        <w:t>Portugalska je l</w:t>
      </w:r>
      <w:r w:rsidR="00D174FA">
        <w:rPr>
          <w:rFonts w:ascii="Arial" w:hAnsi="Arial" w:cs="Arial"/>
          <w:sz w:val="20"/>
          <w:szCs w:val="20"/>
        </w:rPr>
        <w:t>a</w:t>
      </w:r>
      <w:r w:rsidRPr="00284DBB">
        <w:rPr>
          <w:rFonts w:ascii="Arial" w:hAnsi="Arial" w:cs="Arial"/>
          <w:sz w:val="20"/>
          <w:szCs w:val="20"/>
        </w:rPr>
        <w:t xml:space="preserve">ni prvič </w:t>
      </w:r>
      <w:r w:rsidR="00D174FA">
        <w:rPr>
          <w:rFonts w:ascii="Arial" w:hAnsi="Arial" w:cs="Arial"/>
          <w:sz w:val="20"/>
          <w:szCs w:val="20"/>
        </w:rPr>
        <w:t>povabila</w:t>
      </w:r>
      <w:r w:rsidR="00D174FA" w:rsidRPr="00284DBB">
        <w:rPr>
          <w:rFonts w:ascii="Arial" w:hAnsi="Arial" w:cs="Arial"/>
          <w:sz w:val="20"/>
          <w:szCs w:val="20"/>
        </w:rPr>
        <w:t xml:space="preserve"> </w:t>
      </w:r>
      <w:r w:rsidRPr="00284DBB">
        <w:rPr>
          <w:rFonts w:ascii="Arial" w:hAnsi="Arial" w:cs="Arial"/>
          <w:sz w:val="20"/>
          <w:szCs w:val="20"/>
        </w:rPr>
        <w:t>IRRS misijo, kateri bo letos sledila misija ARTEMIS</w:t>
      </w:r>
      <w:r w:rsidR="0069192C">
        <w:rPr>
          <w:rFonts w:ascii="Arial" w:hAnsi="Arial" w:cs="Arial"/>
          <w:sz w:val="20"/>
          <w:szCs w:val="20"/>
        </w:rPr>
        <w:t>, s</w:t>
      </w:r>
      <w:r w:rsidRPr="00284DBB">
        <w:rPr>
          <w:rFonts w:ascii="Arial" w:hAnsi="Arial" w:cs="Arial"/>
          <w:sz w:val="20"/>
          <w:szCs w:val="20"/>
        </w:rPr>
        <w:t xml:space="preserve">icer pa strokovnjaki portugalskega </w:t>
      </w:r>
      <w:r w:rsidR="00700330">
        <w:rPr>
          <w:rFonts w:ascii="Arial" w:hAnsi="Arial" w:cs="Arial"/>
          <w:sz w:val="20"/>
          <w:szCs w:val="20"/>
        </w:rPr>
        <w:t>upravnega organa</w:t>
      </w:r>
      <w:r w:rsidRPr="00284DBB">
        <w:rPr>
          <w:rFonts w:ascii="Arial" w:hAnsi="Arial" w:cs="Arial"/>
          <w:sz w:val="20"/>
          <w:szCs w:val="20"/>
        </w:rPr>
        <w:t xml:space="preserve"> že več let sodelujejo kot člani mednarodnih misij IAEA.</w:t>
      </w:r>
      <w:r w:rsidR="0069192C">
        <w:rPr>
          <w:rFonts w:ascii="Arial" w:hAnsi="Arial" w:cs="Arial"/>
          <w:sz w:val="20"/>
          <w:szCs w:val="20"/>
        </w:rPr>
        <w:t xml:space="preserve"> </w:t>
      </w:r>
      <w:r w:rsidRPr="00284DBB">
        <w:rPr>
          <w:rFonts w:ascii="Arial" w:hAnsi="Arial" w:cs="Arial"/>
          <w:sz w:val="20"/>
          <w:szCs w:val="20"/>
        </w:rPr>
        <w:t xml:space="preserve">Ustanovili so nov upravni organ APA, ki pokriva jedrsko in sevalno varnost ter varnost ravnanja z radioaktivnimi odpadki. Veliko dela so naredili tudi </w:t>
      </w:r>
      <w:r w:rsidR="0069192C">
        <w:rPr>
          <w:rFonts w:ascii="Arial" w:hAnsi="Arial" w:cs="Arial"/>
          <w:sz w:val="20"/>
          <w:szCs w:val="20"/>
        </w:rPr>
        <w:t>pri</w:t>
      </w:r>
      <w:r w:rsidRPr="00284DBB">
        <w:rPr>
          <w:rFonts w:ascii="Arial" w:hAnsi="Arial" w:cs="Arial"/>
          <w:sz w:val="20"/>
          <w:szCs w:val="20"/>
        </w:rPr>
        <w:t xml:space="preserve"> prenosu evropske zakonodaje.</w:t>
      </w:r>
      <w:r w:rsidR="0069192C">
        <w:rPr>
          <w:rFonts w:ascii="Arial" w:hAnsi="Arial" w:cs="Arial"/>
          <w:sz w:val="20"/>
          <w:szCs w:val="20"/>
        </w:rPr>
        <w:t xml:space="preserve"> </w:t>
      </w:r>
      <w:r w:rsidRPr="00284DBB">
        <w:rPr>
          <w:rFonts w:ascii="Arial" w:hAnsi="Arial" w:cs="Arial"/>
          <w:sz w:val="20"/>
          <w:szCs w:val="20"/>
        </w:rPr>
        <w:t>Glavni izziv države bo izvedba razgradnje raziskovalnega reaktorja, kjer bo težava zadržanje kompetentnega in izkušenega osebja reaktorja z znanji, potrebnimi za izvedbo razgradnje.</w:t>
      </w:r>
      <w:r w:rsidR="00DF7565">
        <w:rPr>
          <w:rFonts w:ascii="Arial" w:hAnsi="Arial" w:cs="Arial"/>
          <w:sz w:val="20"/>
          <w:szCs w:val="20"/>
        </w:rPr>
        <w:t xml:space="preserve"> </w:t>
      </w:r>
      <w:r w:rsidRPr="00284DBB">
        <w:rPr>
          <w:rFonts w:ascii="Arial" w:hAnsi="Arial" w:cs="Arial"/>
          <w:sz w:val="20"/>
          <w:szCs w:val="20"/>
        </w:rPr>
        <w:t xml:space="preserve">Za Portugalsko ostaja pomembna pripravljenost na izredne dogodke v španski elektrarnah </w:t>
      </w:r>
      <w:r w:rsidR="000837D6">
        <w:rPr>
          <w:rFonts w:ascii="Arial" w:hAnsi="Arial" w:cs="Arial"/>
          <w:sz w:val="20"/>
          <w:szCs w:val="20"/>
        </w:rPr>
        <w:t>ter</w:t>
      </w:r>
      <w:r w:rsidRPr="00284DBB">
        <w:rPr>
          <w:rFonts w:ascii="Arial" w:hAnsi="Arial" w:cs="Arial"/>
          <w:sz w:val="20"/>
          <w:szCs w:val="20"/>
        </w:rPr>
        <w:t xml:space="preserve"> plovilih na jedrski pogon. </w:t>
      </w:r>
    </w:p>
    <w:p w14:paraId="4B6CDC79"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Češka republika</w:t>
      </w:r>
    </w:p>
    <w:p w14:paraId="47740739" w14:textId="3A86E9D2" w:rsidR="002B5E8D" w:rsidRPr="00284DBB" w:rsidRDefault="002B5E8D" w:rsidP="00284DBB">
      <w:pPr>
        <w:spacing w:after="120"/>
        <w:jc w:val="both"/>
        <w:rPr>
          <w:rFonts w:ascii="Arial" w:hAnsi="Arial" w:cs="Arial"/>
          <w:sz w:val="20"/>
          <w:szCs w:val="20"/>
        </w:rPr>
      </w:pPr>
      <w:r w:rsidRPr="00284DBB">
        <w:rPr>
          <w:rFonts w:ascii="Arial" w:hAnsi="Arial" w:cs="Arial"/>
          <w:sz w:val="20"/>
          <w:szCs w:val="20"/>
        </w:rPr>
        <w:t xml:space="preserve">Češka ima šest obratujočih </w:t>
      </w:r>
      <w:r w:rsidR="000837D6">
        <w:rPr>
          <w:rFonts w:ascii="Arial" w:hAnsi="Arial" w:cs="Arial"/>
          <w:sz w:val="20"/>
          <w:szCs w:val="20"/>
        </w:rPr>
        <w:t>enot</w:t>
      </w:r>
      <w:r w:rsidRPr="00284DBB">
        <w:rPr>
          <w:rFonts w:ascii="Arial" w:hAnsi="Arial" w:cs="Arial"/>
          <w:sz w:val="20"/>
          <w:szCs w:val="20"/>
        </w:rPr>
        <w:t xml:space="preserve"> na dveh različnih lokacijah. JE Dukovany, tipa VVER-440 sestavljajo štiri enote</w:t>
      </w:r>
      <w:r w:rsidR="00CB033B">
        <w:rPr>
          <w:rFonts w:ascii="Arial" w:hAnsi="Arial" w:cs="Arial"/>
          <w:sz w:val="20"/>
          <w:szCs w:val="20"/>
        </w:rPr>
        <w:t>,</w:t>
      </w:r>
      <w:r w:rsidRPr="00284DBB">
        <w:rPr>
          <w:rFonts w:ascii="Arial" w:hAnsi="Arial" w:cs="Arial"/>
          <w:sz w:val="20"/>
          <w:szCs w:val="20"/>
        </w:rPr>
        <w:t xml:space="preserve"> v obratovanju pa so od leta 1985-1987, kar pomeni, da so trenutno v fazi dolgoročnega obratovanja. JE Temelín</w:t>
      </w:r>
      <w:r w:rsidR="00DF7565">
        <w:rPr>
          <w:rFonts w:ascii="Arial" w:hAnsi="Arial" w:cs="Arial"/>
          <w:sz w:val="20"/>
          <w:szCs w:val="20"/>
        </w:rPr>
        <w:t xml:space="preserve"> pa</w:t>
      </w:r>
      <w:r w:rsidRPr="00284DBB">
        <w:rPr>
          <w:rFonts w:ascii="Arial" w:hAnsi="Arial" w:cs="Arial"/>
          <w:sz w:val="20"/>
          <w:szCs w:val="20"/>
        </w:rPr>
        <w:t xml:space="preserve"> je tipa VVER-1000 z dvema enotama</w:t>
      </w:r>
      <w:r w:rsidR="000837D6">
        <w:rPr>
          <w:rFonts w:ascii="Arial" w:hAnsi="Arial" w:cs="Arial"/>
          <w:sz w:val="20"/>
          <w:szCs w:val="20"/>
        </w:rPr>
        <w:t>, ki</w:t>
      </w:r>
      <w:r w:rsidRPr="00284DBB">
        <w:rPr>
          <w:rFonts w:ascii="Arial" w:hAnsi="Arial" w:cs="Arial"/>
          <w:sz w:val="20"/>
          <w:szCs w:val="20"/>
        </w:rPr>
        <w:t xml:space="preserve"> sta v obratovanju od leta 2000</w:t>
      </w:r>
      <w:r w:rsidR="000837D6">
        <w:rPr>
          <w:rFonts w:ascii="Arial" w:hAnsi="Arial" w:cs="Arial"/>
          <w:sz w:val="20"/>
          <w:szCs w:val="20"/>
        </w:rPr>
        <w:t xml:space="preserve"> in </w:t>
      </w:r>
      <w:r w:rsidRPr="00284DBB">
        <w:rPr>
          <w:rFonts w:ascii="Arial" w:hAnsi="Arial" w:cs="Arial"/>
          <w:sz w:val="20"/>
          <w:szCs w:val="20"/>
        </w:rPr>
        <w:t>2002. V skl</w:t>
      </w:r>
      <w:r w:rsidR="00CB033B">
        <w:rPr>
          <w:rFonts w:ascii="Arial" w:hAnsi="Arial" w:cs="Arial"/>
          <w:sz w:val="20"/>
          <w:szCs w:val="20"/>
        </w:rPr>
        <w:t>opu PSR</w:t>
      </w:r>
      <w:r w:rsidRPr="00284DBB">
        <w:rPr>
          <w:rFonts w:ascii="Arial" w:hAnsi="Arial" w:cs="Arial"/>
          <w:sz w:val="20"/>
          <w:szCs w:val="20"/>
        </w:rPr>
        <w:t xml:space="preserve">, ki se je po 30 letih obratovanja JE Dukovany izvedel prvič, so se obratovalna dovoljenja za nadaljnje obratovanje postopoma izdala med letoma 2016 in 2017. JE Temelín pa je v letu 2017 izvedla drugi </w:t>
      </w:r>
      <w:r w:rsidR="00CB033B">
        <w:rPr>
          <w:rFonts w:ascii="Arial" w:hAnsi="Arial" w:cs="Arial"/>
          <w:sz w:val="20"/>
          <w:szCs w:val="20"/>
        </w:rPr>
        <w:t>PSR</w:t>
      </w:r>
      <w:r w:rsidRPr="00284DBB">
        <w:rPr>
          <w:rFonts w:ascii="Arial" w:hAnsi="Arial" w:cs="Arial"/>
          <w:sz w:val="20"/>
          <w:szCs w:val="20"/>
        </w:rPr>
        <w:t xml:space="preserve"> po 20 letih obratovanja.</w:t>
      </w:r>
      <w:r w:rsidR="000837D6">
        <w:rPr>
          <w:rFonts w:ascii="Arial" w:hAnsi="Arial" w:cs="Arial"/>
          <w:sz w:val="20"/>
          <w:szCs w:val="20"/>
        </w:rPr>
        <w:t xml:space="preserve"> </w:t>
      </w:r>
      <w:r w:rsidRPr="00284DBB">
        <w:rPr>
          <w:rFonts w:ascii="Arial" w:hAnsi="Arial" w:cs="Arial"/>
          <w:sz w:val="20"/>
          <w:szCs w:val="20"/>
        </w:rPr>
        <w:t xml:space="preserve">Češka namerava graditi dve novi enoti JE Dukovany, za kateri je bila avgusta 2019 </w:t>
      </w:r>
      <w:r w:rsidR="00CB033B">
        <w:rPr>
          <w:rFonts w:ascii="Arial" w:hAnsi="Arial" w:cs="Arial"/>
          <w:sz w:val="20"/>
          <w:szCs w:val="20"/>
        </w:rPr>
        <w:t>končana</w:t>
      </w:r>
      <w:r w:rsidRPr="00284DBB">
        <w:rPr>
          <w:rFonts w:ascii="Arial" w:hAnsi="Arial" w:cs="Arial"/>
          <w:sz w:val="20"/>
          <w:szCs w:val="20"/>
        </w:rPr>
        <w:t xml:space="preserve"> presoja vplivov na okolje, v marcu 2020 pa je ČEZ Company na</w:t>
      </w:r>
      <w:r w:rsidR="000837D6">
        <w:rPr>
          <w:rFonts w:ascii="Arial" w:hAnsi="Arial" w:cs="Arial"/>
          <w:sz w:val="20"/>
          <w:szCs w:val="20"/>
        </w:rPr>
        <w:t xml:space="preserve"> upravni organ</w:t>
      </w:r>
      <w:r w:rsidRPr="00284DBB">
        <w:rPr>
          <w:rFonts w:ascii="Arial" w:hAnsi="Arial" w:cs="Arial"/>
          <w:sz w:val="20"/>
          <w:szCs w:val="20"/>
        </w:rPr>
        <w:t xml:space="preserve"> SÚJB oddal vlogo za umeščanje v prostor, dovoljenje pa je bilo izdano v marcu 2021. Naslednji mejnik predstavlja vloga za gradbeno dovoljenje</w:t>
      </w:r>
      <w:r w:rsidR="00592525">
        <w:rPr>
          <w:rFonts w:ascii="Arial" w:hAnsi="Arial" w:cs="Arial"/>
          <w:sz w:val="20"/>
          <w:szCs w:val="20"/>
        </w:rPr>
        <w:t>,</w:t>
      </w:r>
      <w:r w:rsidR="003F7985">
        <w:rPr>
          <w:rFonts w:ascii="Arial" w:hAnsi="Arial" w:cs="Arial"/>
          <w:sz w:val="20"/>
          <w:szCs w:val="20"/>
        </w:rPr>
        <w:t xml:space="preserve"> </w:t>
      </w:r>
      <w:r w:rsidR="00592525">
        <w:rPr>
          <w:rFonts w:ascii="Arial" w:hAnsi="Arial" w:cs="Arial"/>
          <w:sz w:val="20"/>
          <w:szCs w:val="20"/>
        </w:rPr>
        <w:t xml:space="preserve">predvidoma </w:t>
      </w:r>
      <w:r w:rsidR="003F7985">
        <w:rPr>
          <w:rFonts w:ascii="Arial" w:hAnsi="Arial" w:cs="Arial"/>
          <w:sz w:val="20"/>
          <w:szCs w:val="20"/>
        </w:rPr>
        <w:t>v letu</w:t>
      </w:r>
      <w:r w:rsidRPr="00284DBB">
        <w:rPr>
          <w:rFonts w:ascii="Arial" w:hAnsi="Arial" w:cs="Arial"/>
          <w:sz w:val="20"/>
          <w:szCs w:val="20"/>
        </w:rPr>
        <w:t xml:space="preserve"> 2026. Na področju zakonodaje so poročali o spremembah krovnega jedrskega zakona, ki je bil sprejet v letu 2017, po šestih letih pa je v pripravi tehnična revizija, v kateri bodo</w:t>
      </w:r>
      <w:r w:rsidR="000519AE">
        <w:rPr>
          <w:rFonts w:ascii="Arial" w:hAnsi="Arial" w:cs="Arial"/>
          <w:sz w:val="20"/>
          <w:szCs w:val="20"/>
        </w:rPr>
        <w:t xml:space="preserve"> tudi</w:t>
      </w:r>
      <w:r w:rsidRPr="00284DBB">
        <w:rPr>
          <w:rFonts w:ascii="Arial" w:hAnsi="Arial" w:cs="Arial"/>
          <w:sz w:val="20"/>
          <w:szCs w:val="20"/>
        </w:rPr>
        <w:t xml:space="preserve"> nov</w:t>
      </w:r>
      <w:r w:rsidR="000519AE">
        <w:rPr>
          <w:rFonts w:ascii="Arial" w:hAnsi="Arial" w:cs="Arial"/>
          <w:sz w:val="20"/>
          <w:szCs w:val="20"/>
        </w:rPr>
        <w:t>e zahteve za</w:t>
      </w:r>
      <w:r w:rsidRPr="00284DBB">
        <w:rPr>
          <w:rFonts w:ascii="Arial" w:hAnsi="Arial" w:cs="Arial"/>
          <w:sz w:val="20"/>
          <w:szCs w:val="20"/>
        </w:rPr>
        <w:t xml:space="preserve"> nove tehnologije</w:t>
      </w:r>
      <w:r w:rsidR="00592525">
        <w:rPr>
          <w:rFonts w:ascii="Arial" w:hAnsi="Arial" w:cs="Arial"/>
          <w:sz w:val="20"/>
          <w:szCs w:val="20"/>
        </w:rPr>
        <w:t>,</w:t>
      </w:r>
      <w:r w:rsidRPr="00284DBB">
        <w:rPr>
          <w:rFonts w:ascii="Arial" w:hAnsi="Arial" w:cs="Arial"/>
          <w:sz w:val="20"/>
          <w:szCs w:val="20"/>
        </w:rPr>
        <w:t xml:space="preserve"> </w:t>
      </w:r>
      <w:r w:rsidR="000519AE">
        <w:rPr>
          <w:rFonts w:ascii="Arial" w:hAnsi="Arial" w:cs="Arial"/>
          <w:sz w:val="20"/>
          <w:szCs w:val="20"/>
        </w:rPr>
        <w:t>povezane z</w:t>
      </w:r>
      <w:r w:rsidRPr="00284DBB">
        <w:rPr>
          <w:rFonts w:ascii="Arial" w:hAnsi="Arial" w:cs="Arial"/>
          <w:sz w:val="20"/>
          <w:szCs w:val="20"/>
        </w:rPr>
        <w:t xml:space="preserve"> nov</w:t>
      </w:r>
      <w:r w:rsidR="000519AE">
        <w:rPr>
          <w:rFonts w:ascii="Arial" w:hAnsi="Arial" w:cs="Arial"/>
          <w:sz w:val="20"/>
          <w:szCs w:val="20"/>
        </w:rPr>
        <w:t>o</w:t>
      </w:r>
      <w:r w:rsidRPr="00284DBB">
        <w:rPr>
          <w:rFonts w:ascii="Arial" w:hAnsi="Arial" w:cs="Arial"/>
          <w:sz w:val="20"/>
          <w:szCs w:val="20"/>
        </w:rPr>
        <w:t>gradnjami t</w:t>
      </w:r>
      <w:r w:rsidR="000519AE">
        <w:rPr>
          <w:rFonts w:ascii="Arial" w:hAnsi="Arial" w:cs="Arial"/>
          <w:sz w:val="20"/>
          <w:szCs w:val="20"/>
        </w:rPr>
        <w:t xml:space="preserve">udi </w:t>
      </w:r>
      <w:r w:rsidRPr="00284DBB">
        <w:rPr>
          <w:rFonts w:ascii="Arial" w:hAnsi="Arial" w:cs="Arial"/>
          <w:sz w:val="20"/>
          <w:szCs w:val="20"/>
        </w:rPr>
        <w:t>SMR.</w:t>
      </w:r>
    </w:p>
    <w:p w14:paraId="48EB8DFA" w14:textId="22E6D27C" w:rsidR="002B5E8D" w:rsidRDefault="002B5E8D" w:rsidP="00284DBB">
      <w:pPr>
        <w:spacing w:after="120"/>
        <w:jc w:val="both"/>
        <w:rPr>
          <w:rFonts w:ascii="Arial" w:hAnsi="Arial" w:cs="Arial"/>
          <w:sz w:val="20"/>
          <w:szCs w:val="20"/>
        </w:rPr>
      </w:pPr>
      <w:r w:rsidRPr="00284DBB">
        <w:rPr>
          <w:rFonts w:ascii="Arial" w:hAnsi="Arial" w:cs="Arial"/>
          <w:sz w:val="20"/>
          <w:szCs w:val="20"/>
        </w:rPr>
        <w:lastRenderedPageBreak/>
        <w:t>Iz predhodnega pregledovalnega sestanka je Češka uspešno zaprla tri izzive od petih</w:t>
      </w:r>
      <w:r w:rsidR="00592525">
        <w:rPr>
          <w:rFonts w:ascii="Arial" w:hAnsi="Arial" w:cs="Arial"/>
          <w:sz w:val="20"/>
          <w:szCs w:val="20"/>
        </w:rPr>
        <w:t>,</w:t>
      </w:r>
      <w:r w:rsidRPr="00284DBB">
        <w:rPr>
          <w:rFonts w:ascii="Arial" w:hAnsi="Arial" w:cs="Arial"/>
          <w:sz w:val="20"/>
          <w:szCs w:val="20"/>
        </w:rPr>
        <w:t xml:space="preserve"> </w:t>
      </w:r>
      <w:r w:rsidR="000837D6">
        <w:rPr>
          <w:rFonts w:ascii="Arial" w:hAnsi="Arial" w:cs="Arial"/>
          <w:sz w:val="20"/>
          <w:szCs w:val="20"/>
        </w:rPr>
        <w:t xml:space="preserve">med drugim </w:t>
      </w:r>
      <w:r w:rsidRPr="00284DBB">
        <w:rPr>
          <w:rFonts w:ascii="Arial" w:hAnsi="Arial" w:cs="Arial"/>
          <w:sz w:val="20"/>
          <w:szCs w:val="20"/>
        </w:rPr>
        <w:t>vezan</w:t>
      </w:r>
      <w:r w:rsidR="000519AE">
        <w:rPr>
          <w:rFonts w:ascii="Arial" w:hAnsi="Arial" w:cs="Arial"/>
          <w:sz w:val="20"/>
          <w:szCs w:val="20"/>
        </w:rPr>
        <w:t>e</w:t>
      </w:r>
      <w:r w:rsidRPr="00284DBB">
        <w:rPr>
          <w:rFonts w:ascii="Arial" w:hAnsi="Arial" w:cs="Arial"/>
          <w:sz w:val="20"/>
          <w:szCs w:val="20"/>
        </w:rPr>
        <w:t xml:space="preserve"> na vzpostavitev novega sklopa regulativnih navodil, v skladu z novo zakonodajo ter na dokončanje novega sistema</w:t>
      </w:r>
      <w:r w:rsidR="000837D6">
        <w:rPr>
          <w:rFonts w:ascii="Arial" w:hAnsi="Arial" w:cs="Arial"/>
          <w:sz w:val="20"/>
          <w:szCs w:val="20"/>
        </w:rPr>
        <w:t xml:space="preserve"> vodenja</w:t>
      </w:r>
      <w:r w:rsidRPr="00284DBB">
        <w:rPr>
          <w:rFonts w:ascii="Arial" w:hAnsi="Arial" w:cs="Arial"/>
          <w:sz w:val="20"/>
          <w:szCs w:val="20"/>
        </w:rPr>
        <w:t xml:space="preserve"> za </w:t>
      </w:r>
      <w:r w:rsidR="00700330">
        <w:rPr>
          <w:rFonts w:ascii="Arial" w:hAnsi="Arial" w:cs="Arial"/>
          <w:sz w:val="20"/>
          <w:szCs w:val="20"/>
        </w:rPr>
        <w:t>upravni</w:t>
      </w:r>
      <w:r w:rsidRPr="00284DBB">
        <w:rPr>
          <w:rFonts w:ascii="Arial" w:hAnsi="Arial" w:cs="Arial"/>
          <w:sz w:val="20"/>
          <w:szCs w:val="20"/>
        </w:rPr>
        <w:t xml:space="preserve"> organ. Odprta ostajata dva izziva, </w:t>
      </w:r>
      <w:r w:rsidR="000837D6">
        <w:rPr>
          <w:rFonts w:ascii="Arial" w:hAnsi="Arial" w:cs="Arial"/>
          <w:sz w:val="20"/>
          <w:szCs w:val="20"/>
        </w:rPr>
        <w:t>glede</w:t>
      </w:r>
      <w:r w:rsidRPr="00284DBB">
        <w:rPr>
          <w:rFonts w:ascii="Arial" w:hAnsi="Arial" w:cs="Arial"/>
          <w:sz w:val="20"/>
          <w:szCs w:val="20"/>
        </w:rPr>
        <w:t xml:space="preserve"> zaposlovanj</w:t>
      </w:r>
      <w:r w:rsidR="000837D6">
        <w:rPr>
          <w:rFonts w:ascii="Arial" w:hAnsi="Arial" w:cs="Arial"/>
          <w:sz w:val="20"/>
          <w:szCs w:val="20"/>
        </w:rPr>
        <w:t>a</w:t>
      </w:r>
      <w:r w:rsidRPr="00284DBB">
        <w:rPr>
          <w:rFonts w:ascii="Arial" w:hAnsi="Arial" w:cs="Arial"/>
          <w:sz w:val="20"/>
          <w:szCs w:val="20"/>
        </w:rPr>
        <w:t xml:space="preserve"> novih kadrov in njihovo</w:t>
      </w:r>
      <w:r w:rsidR="000837D6">
        <w:rPr>
          <w:rFonts w:ascii="Arial" w:hAnsi="Arial" w:cs="Arial"/>
          <w:sz w:val="20"/>
          <w:szCs w:val="20"/>
        </w:rPr>
        <w:t xml:space="preserve"> </w:t>
      </w:r>
      <w:r w:rsidRPr="00284DBB">
        <w:rPr>
          <w:rFonts w:ascii="Arial" w:hAnsi="Arial" w:cs="Arial"/>
          <w:sz w:val="20"/>
          <w:szCs w:val="20"/>
        </w:rPr>
        <w:t>usposabljanje na podlagi kadrovske strategije</w:t>
      </w:r>
      <w:r w:rsidR="000837D6">
        <w:rPr>
          <w:rFonts w:ascii="Arial" w:hAnsi="Arial" w:cs="Arial"/>
          <w:sz w:val="20"/>
          <w:szCs w:val="20"/>
        </w:rPr>
        <w:t>,</w:t>
      </w:r>
      <w:r w:rsidRPr="00284DBB">
        <w:rPr>
          <w:rFonts w:ascii="Arial" w:hAnsi="Arial" w:cs="Arial"/>
          <w:sz w:val="20"/>
          <w:szCs w:val="20"/>
        </w:rPr>
        <w:t xml:space="preserve"> tako za </w:t>
      </w:r>
      <w:r w:rsidR="00700330">
        <w:rPr>
          <w:rFonts w:ascii="Arial" w:hAnsi="Arial" w:cs="Arial"/>
          <w:sz w:val="20"/>
          <w:szCs w:val="20"/>
        </w:rPr>
        <w:t>upravni organ</w:t>
      </w:r>
      <w:r w:rsidRPr="00284DBB">
        <w:rPr>
          <w:rFonts w:ascii="Arial" w:hAnsi="Arial" w:cs="Arial"/>
          <w:sz w:val="20"/>
          <w:szCs w:val="20"/>
        </w:rPr>
        <w:t xml:space="preserve"> kot operaterja ter drugi </w:t>
      </w:r>
      <w:r w:rsidR="000837D6">
        <w:rPr>
          <w:rFonts w:ascii="Arial" w:hAnsi="Arial" w:cs="Arial"/>
          <w:sz w:val="20"/>
          <w:szCs w:val="20"/>
        </w:rPr>
        <w:t>glede</w:t>
      </w:r>
      <w:r w:rsidRPr="00284DBB">
        <w:rPr>
          <w:rFonts w:ascii="Arial" w:hAnsi="Arial" w:cs="Arial"/>
          <w:sz w:val="20"/>
          <w:szCs w:val="20"/>
        </w:rPr>
        <w:t xml:space="preserve"> </w:t>
      </w:r>
      <w:r w:rsidR="000837D6">
        <w:rPr>
          <w:rFonts w:ascii="Arial" w:hAnsi="Arial" w:cs="Arial"/>
          <w:sz w:val="20"/>
          <w:szCs w:val="20"/>
        </w:rPr>
        <w:t>raziskav</w:t>
      </w:r>
      <w:r w:rsidR="00592525">
        <w:rPr>
          <w:rFonts w:ascii="Arial" w:hAnsi="Arial" w:cs="Arial"/>
          <w:sz w:val="20"/>
          <w:szCs w:val="20"/>
        </w:rPr>
        <w:t>,</w:t>
      </w:r>
      <w:r w:rsidR="000837D6">
        <w:rPr>
          <w:rFonts w:ascii="Arial" w:hAnsi="Arial" w:cs="Arial"/>
          <w:sz w:val="20"/>
          <w:szCs w:val="20"/>
        </w:rPr>
        <w:t xml:space="preserve"> </w:t>
      </w:r>
      <w:r w:rsidR="00F60FA9">
        <w:rPr>
          <w:rFonts w:ascii="Arial" w:hAnsi="Arial" w:cs="Arial"/>
          <w:sz w:val="20"/>
          <w:szCs w:val="20"/>
        </w:rPr>
        <w:t>povezanih</w:t>
      </w:r>
      <w:r w:rsidRPr="00284DBB">
        <w:rPr>
          <w:rFonts w:ascii="Arial" w:hAnsi="Arial" w:cs="Arial"/>
          <w:sz w:val="20"/>
          <w:szCs w:val="20"/>
        </w:rPr>
        <w:t xml:space="preserve"> </w:t>
      </w:r>
      <w:r w:rsidR="00F60FA9">
        <w:rPr>
          <w:rFonts w:ascii="Arial" w:hAnsi="Arial" w:cs="Arial"/>
          <w:sz w:val="20"/>
          <w:szCs w:val="20"/>
        </w:rPr>
        <w:t xml:space="preserve">s </w:t>
      </w:r>
      <w:r w:rsidRPr="00284DBB">
        <w:rPr>
          <w:rFonts w:ascii="Arial" w:hAnsi="Arial" w:cs="Arial"/>
          <w:sz w:val="20"/>
          <w:szCs w:val="20"/>
        </w:rPr>
        <w:t xml:space="preserve">preprečevanjem in blažitvijo morebitnih nesreč v primeru taljenja sredice JE Temelín. Poročali so o </w:t>
      </w:r>
      <w:r w:rsidR="000837D6">
        <w:rPr>
          <w:rFonts w:ascii="Arial" w:hAnsi="Arial" w:cs="Arial"/>
          <w:sz w:val="20"/>
          <w:szCs w:val="20"/>
        </w:rPr>
        <w:t xml:space="preserve">nekaterih </w:t>
      </w:r>
      <w:r w:rsidRPr="00284DBB">
        <w:rPr>
          <w:rFonts w:ascii="Arial" w:hAnsi="Arial" w:cs="Arial"/>
          <w:sz w:val="20"/>
          <w:szCs w:val="20"/>
        </w:rPr>
        <w:t>misij</w:t>
      </w:r>
      <w:r w:rsidR="000837D6">
        <w:rPr>
          <w:rFonts w:ascii="Arial" w:hAnsi="Arial" w:cs="Arial"/>
          <w:sz w:val="20"/>
          <w:szCs w:val="20"/>
        </w:rPr>
        <w:t>ah, kot je bila SALTO misija</w:t>
      </w:r>
      <w:r w:rsidRPr="00284DBB">
        <w:rPr>
          <w:rFonts w:ascii="Arial" w:hAnsi="Arial" w:cs="Arial"/>
          <w:sz w:val="20"/>
          <w:szCs w:val="20"/>
        </w:rPr>
        <w:t xml:space="preserve"> v letu 2018, nadaljevaln</w:t>
      </w:r>
      <w:r w:rsidR="000837D6">
        <w:rPr>
          <w:rFonts w:ascii="Arial" w:hAnsi="Arial" w:cs="Arial"/>
          <w:sz w:val="20"/>
          <w:szCs w:val="20"/>
        </w:rPr>
        <w:t>a</w:t>
      </w:r>
      <w:r w:rsidRPr="00284DBB">
        <w:rPr>
          <w:rFonts w:ascii="Arial" w:hAnsi="Arial" w:cs="Arial"/>
          <w:sz w:val="20"/>
          <w:szCs w:val="20"/>
        </w:rPr>
        <w:t xml:space="preserve"> misij</w:t>
      </w:r>
      <w:r w:rsidR="000837D6">
        <w:rPr>
          <w:rFonts w:ascii="Arial" w:hAnsi="Arial" w:cs="Arial"/>
          <w:sz w:val="20"/>
          <w:szCs w:val="20"/>
        </w:rPr>
        <w:t>a</w:t>
      </w:r>
      <w:r w:rsidRPr="00284DBB">
        <w:rPr>
          <w:rFonts w:ascii="Arial" w:hAnsi="Arial" w:cs="Arial"/>
          <w:sz w:val="20"/>
          <w:szCs w:val="20"/>
        </w:rPr>
        <w:t xml:space="preserve"> IRRS leta 2017</w:t>
      </w:r>
      <w:r w:rsidR="000837D6">
        <w:rPr>
          <w:rFonts w:ascii="Arial" w:hAnsi="Arial" w:cs="Arial"/>
          <w:sz w:val="20"/>
          <w:szCs w:val="20"/>
        </w:rPr>
        <w:t xml:space="preserve">, naslednja je predvidena v </w:t>
      </w:r>
      <w:r w:rsidR="00222580">
        <w:rPr>
          <w:rFonts w:ascii="Arial" w:hAnsi="Arial" w:cs="Arial"/>
          <w:sz w:val="20"/>
          <w:szCs w:val="20"/>
        </w:rPr>
        <w:t>tem letu,</w:t>
      </w:r>
      <w:r w:rsidRPr="00284DBB">
        <w:rPr>
          <w:rFonts w:ascii="Arial" w:hAnsi="Arial" w:cs="Arial"/>
          <w:sz w:val="20"/>
          <w:szCs w:val="20"/>
        </w:rPr>
        <w:t xml:space="preserve"> misij</w:t>
      </w:r>
      <w:r w:rsidR="00222580">
        <w:rPr>
          <w:rFonts w:ascii="Arial" w:hAnsi="Arial" w:cs="Arial"/>
          <w:sz w:val="20"/>
          <w:szCs w:val="20"/>
        </w:rPr>
        <w:t>a</w:t>
      </w:r>
      <w:r w:rsidRPr="00284DBB">
        <w:rPr>
          <w:rFonts w:ascii="Arial" w:hAnsi="Arial" w:cs="Arial"/>
          <w:sz w:val="20"/>
          <w:szCs w:val="20"/>
        </w:rPr>
        <w:t xml:space="preserve"> SEED izveden</w:t>
      </w:r>
      <w:r w:rsidR="00222580">
        <w:rPr>
          <w:rFonts w:ascii="Arial" w:hAnsi="Arial" w:cs="Arial"/>
          <w:sz w:val="20"/>
          <w:szCs w:val="20"/>
        </w:rPr>
        <w:t>a</w:t>
      </w:r>
      <w:r w:rsidRPr="00284DBB">
        <w:rPr>
          <w:rFonts w:ascii="Arial" w:hAnsi="Arial" w:cs="Arial"/>
          <w:sz w:val="20"/>
          <w:szCs w:val="20"/>
        </w:rPr>
        <w:t xml:space="preserve"> v maju 2022, misij</w:t>
      </w:r>
      <w:r w:rsidR="00222580">
        <w:rPr>
          <w:rFonts w:ascii="Arial" w:hAnsi="Arial" w:cs="Arial"/>
          <w:sz w:val="20"/>
          <w:szCs w:val="20"/>
        </w:rPr>
        <w:t>a</w:t>
      </w:r>
      <w:r w:rsidRPr="00284DBB">
        <w:rPr>
          <w:rFonts w:ascii="Arial" w:hAnsi="Arial" w:cs="Arial"/>
          <w:sz w:val="20"/>
          <w:szCs w:val="20"/>
        </w:rPr>
        <w:t xml:space="preserve"> IPPAS izveden</w:t>
      </w:r>
      <w:r w:rsidR="00222580">
        <w:rPr>
          <w:rFonts w:ascii="Arial" w:hAnsi="Arial" w:cs="Arial"/>
          <w:sz w:val="20"/>
          <w:szCs w:val="20"/>
        </w:rPr>
        <w:t>a</w:t>
      </w:r>
      <w:r w:rsidRPr="00284DBB">
        <w:rPr>
          <w:rFonts w:ascii="Arial" w:hAnsi="Arial" w:cs="Arial"/>
          <w:sz w:val="20"/>
          <w:szCs w:val="20"/>
        </w:rPr>
        <w:t xml:space="preserve"> novembra 2021 ter WANO misijah. Na vseh </w:t>
      </w:r>
      <w:r w:rsidR="00222580">
        <w:rPr>
          <w:rFonts w:ascii="Arial" w:hAnsi="Arial" w:cs="Arial"/>
          <w:sz w:val="20"/>
          <w:szCs w:val="20"/>
        </w:rPr>
        <w:t>elektrarnah</w:t>
      </w:r>
      <w:r w:rsidRPr="00284DBB">
        <w:rPr>
          <w:rFonts w:ascii="Arial" w:hAnsi="Arial" w:cs="Arial"/>
          <w:sz w:val="20"/>
          <w:szCs w:val="20"/>
        </w:rPr>
        <w:t xml:space="preserve"> se izvajajo spremembe</w:t>
      </w:r>
      <w:r w:rsidR="00222580">
        <w:rPr>
          <w:rFonts w:ascii="Arial" w:hAnsi="Arial" w:cs="Arial"/>
          <w:sz w:val="20"/>
          <w:szCs w:val="20"/>
        </w:rPr>
        <w:t xml:space="preserve"> za</w:t>
      </w:r>
      <w:r w:rsidRPr="00284DBB">
        <w:rPr>
          <w:rFonts w:ascii="Arial" w:hAnsi="Arial" w:cs="Arial"/>
          <w:sz w:val="20"/>
          <w:szCs w:val="20"/>
        </w:rPr>
        <w:t xml:space="preserve"> izboljša</w:t>
      </w:r>
      <w:r w:rsidR="00222580">
        <w:rPr>
          <w:rFonts w:ascii="Arial" w:hAnsi="Arial" w:cs="Arial"/>
          <w:sz w:val="20"/>
          <w:szCs w:val="20"/>
        </w:rPr>
        <w:t>nje</w:t>
      </w:r>
      <w:r w:rsidRPr="00284DBB">
        <w:rPr>
          <w:rFonts w:ascii="Arial" w:hAnsi="Arial" w:cs="Arial"/>
          <w:sz w:val="20"/>
          <w:szCs w:val="20"/>
        </w:rPr>
        <w:t xml:space="preserve"> jedrsk</w:t>
      </w:r>
      <w:r w:rsidR="00222580">
        <w:rPr>
          <w:rFonts w:ascii="Arial" w:hAnsi="Arial" w:cs="Arial"/>
          <w:sz w:val="20"/>
          <w:szCs w:val="20"/>
        </w:rPr>
        <w:t>e</w:t>
      </w:r>
      <w:r w:rsidRPr="00284DBB">
        <w:rPr>
          <w:rFonts w:ascii="Arial" w:hAnsi="Arial" w:cs="Arial"/>
          <w:sz w:val="20"/>
          <w:szCs w:val="20"/>
        </w:rPr>
        <w:t xml:space="preserve"> varnost</w:t>
      </w:r>
      <w:r w:rsidR="00222580">
        <w:rPr>
          <w:rFonts w:ascii="Arial" w:hAnsi="Arial" w:cs="Arial"/>
          <w:sz w:val="20"/>
          <w:szCs w:val="20"/>
        </w:rPr>
        <w:t>i,</w:t>
      </w:r>
      <w:r w:rsidRPr="00284DBB">
        <w:rPr>
          <w:rFonts w:ascii="Arial" w:hAnsi="Arial" w:cs="Arial"/>
          <w:sz w:val="20"/>
          <w:szCs w:val="20"/>
        </w:rPr>
        <w:t xml:space="preserve"> kot tudi obratovanj</w:t>
      </w:r>
      <w:r w:rsidR="00222580">
        <w:rPr>
          <w:rFonts w:ascii="Arial" w:hAnsi="Arial" w:cs="Arial"/>
          <w:sz w:val="20"/>
          <w:szCs w:val="20"/>
        </w:rPr>
        <w:t>a elektrarn</w:t>
      </w:r>
      <w:r w:rsidRPr="00284DBB">
        <w:rPr>
          <w:rFonts w:ascii="Arial" w:hAnsi="Arial" w:cs="Arial"/>
          <w:sz w:val="20"/>
          <w:szCs w:val="20"/>
        </w:rPr>
        <w:t>. Za JE Dukovany velja izpostaviti</w:t>
      </w:r>
      <w:r w:rsidR="000837D6">
        <w:rPr>
          <w:rFonts w:ascii="Arial" w:hAnsi="Arial" w:cs="Arial"/>
          <w:sz w:val="20"/>
          <w:szCs w:val="20"/>
        </w:rPr>
        <w:t xml:space="preserve"> </w:t>
      </w:r>
      <w:r w:rsidRPr="00284DBB">
        <w:rPr>
          <w:rFonts w:ascii="Arial" w:hAnsi="Arial" w:cs="Arial"/>
          <w:sz w:val="20"/>
          <w:szCs w:val="20"/>
        </w:rPr>
        <w:t xml:space="preserve">dokončanje hladilnih stolpov, razširitev programa za </w:t>
      </w:r>
      <w:r w:rsidR="00F60FA9">
        <w:rPr>
          <w:rFonts w:ascii="Arial" w:hAnsi="Arial" w:cs="Arial"/>
          <w:sz w:val="20"/>
          <w:szCs w:val="20"/>
        </w:rPr>
        <w:t xml:space="preserve">nadzor </w:t>
      </w:r>
      <w:r w:rsidRPr="00284DBB">
        <w:rPr>
          <w:rFonts w:ascii="Arial" w:hAnsi="Arial" w:cs="Arial"/>
          <w:sz w:val="20"/>
          <w:szCs w:val="20"/>
        </w:rPr>
        <w:t>staranja z vključitvijo varnostno pomembnih kablov in razširitev merjenja mehanskih in električnih lastnosti, dodatn</w:t>
      </w:r>
      <w:r w:rsidR="00222580">
        <w:rPr>
          <w:rFonts w:ascii="Arial" w:hAnsi="Arial" w:cs="Arial"/>
          <w:sz w:val="20"/>
          <w:szCs w:val="20"/>
        </w:rPr>
        <w:t>i</w:t>
      </w:r>
      <w:r w:rsidRPr="00284DBB">
        <w:rPr>
          <w:rFonts w:ascii="Arial" w:hAnsi="Arial" w:cs="Arial"/>
          <w:sz w:val="20"/>
          <w:szCs w:val="20"/>
        </w:rPr>
        <w:t xml:space="preserve"> rezervni prostor v bazenu za izrabljeno gorivo, vključitev tematike zakopanih cevovodov v program nadzora staranja</w:t>
      </w:r>
      <w:r w:rsidR="00F60FA9">
        <w:rPr>
          <w:rFonts w:ascii="Arial" w:hAnsi="Arial" w:cs="Arial"/>
          <w:sz w:val="20"/>
          <w:szCs w:val="20"/>
        </w:rPr>
        <w:t xml:space="preserve"> ter</w:t>
      </w:r>
      <w:r w:rsidRPr="00284DBB">
        <w:rPr>
          <w:rFonts w:ascii="Arial" w:hAnsi="Arial" w:cs="Arial"/>
          <w:sz w:val="20"/>
          <w:szCs w:val="20"/>
        </w:rPr>
        <w:t xml:space="preserve"> posodobitev sistema elektronskega javljanja požara. Za JE Temelín p</w:t>
      </w:r>
      <w:r w:rsidR="00F60FA9">
        <w:rPr>
          <w:rFonts w:ascii="Arial" w:hAnsi="Arial" w:cs="Arial"/>
          <w:sz w:val="20"/>
          <w:szCs w:val="20"/>
        </w:rPr>
        <w:t>a</w:t>
      </w:r>
      <w:r w:rsidRPr="00284DBB">
        <w:rPr>
          <w:rFonts w:ascii="Arial" w:hAnsi="Arial" w:cs="Arial"/>
          <w:sz w:val="20"/>
          <w:szCs w:val="20"/>
        </w:rPr>
        <w:t xml:space="preserve"> spremembe kot </w:t>
      </w:r>
      <w:r w:rsidR="00F60FA9">
        <w:rPr>
          <w:rFonts w:ascii="Arial" w:hAnsi="Arial" w:cs="Arial"/>
          <w:sz w:val="20"/>
          <w:szCs w:val="20"/>
        </w:rPr>
        <w:t>so</w:t>
      </w:r>
      <w:r w:rsidRPr="00284DBB">
        <w:rPr>
          <w:rFonts w:ascii="Arial" w:hAnsi="Arial" w:cs="Arial"/>
          <w:sz w:val="20"/>
          <w:szCs w:val="20"/>
        </w:rPr>
        <w:t xml:space="preserve"> posodobitev PSA za notranje in zunanje nevarnosti</w:t>
      </w:r>
      <w:r w:rsidR="00F60FA9">
        <w:rPr>
          <w:rFonts w:ascii="Arial" w:hAnsi="Arial" w:cs="Arial"/>
          <w:sz w:val="20"/>
          <w:szCs w:val="20"/>
        </w:rPr>
        <w:t>, v</w:t>
      </w:r>
      <w:r w:rsidRPr="00284DBB">
        <w:rPr>
          <w:rFonts w:ascii="Arial" w:hAnsi="Arial" w:cs="Arial"/>
          <w:sz w:val="20"/>
          <w:szCs w:val="20"/>
        </w:rPr>
        <w:t>zpostavitev centra za usposabljanje</w:t>
      </w:r>
      <w:r w:rsidR="00F60FA9">
        <w:rPr>
          <w:rFonts w:ascii="Arial" w:hAnsi="Arial" w:cs="Arial"/>
          <w:sz w:val="20"/>
          <w:szCs w:val="20"/>
        </w:rPr>
        <w:t>,</w:t>
      </w:r>
      <w:r w:rsidRPr="00284DBB">
        <w:rPr>
          <w:rFonts w:ascii="Arial" w:hAnsi="Arial" w:cs="Arial"/>
          <w:sz w:val="20"/>
          <w:szCs w:val="20"/>
        </w:rPr>
        <w:t xml:space="preserve"> povečanje </w:t>
      </w:r>
      <w:r w:rsidR="00F60FA9">
        <w:rPr>
          <w:rFonts w:ascii="Arial" w:hAnsi="Arial" w:cs="Arial"/>
          <w:sz w:val="20"/>
          <w:szCs w:val="20"/>
        </w:rPr>
        <w:t xml:space="preserve">izvajanja </w:t>
      </w:r>
      <w:r w:rsidRPr="00284DBB">
        <w:rPr>
          <w:rFonts w:ascii="Arial" w:hAnsi="Arial" w:cs="Arial"/>
          <w:sz w:val="20"/>
          <w:szCs w:val="20"/>
        </w:rPr>
        <w:t>neporušnih pregledov,</w:t>
      </w:r>
      <w:r w:rsidR="00F60FA9">
        <w:rPr>
          <w:rFonts w:ascii="Arial" w:hAnsi="Arial" w:cs="Arial"/>
          <w:sz w:val="20"/>
          <w:szCs w:val="20"/>
        </w:rPr>
        <w:t xml:space="preserve"> med drugim pa je bilo tudi</w:t>
      </w:r>
      <w:r w:rsidRPr="00284DBB">
        <w:rPr>
          <w:rFonts w:ascii="Arial" w:hAnsi="Arial" w:cs="Arial"/>
          <w:sz w:val="20"/>
          <w:szCs w:val="20"/>
        </w:rPr>
        <w:t xml:space="preserve"> licencirano in implementirano</w:t>
      </w:r>
      <w:r w:rsidR="00F60FA9">
        <w:rPr>
          <w:rFonts w:ascii="Arial" w:hAnsi="Arial" w:cs="Arial"/>
          <w:sz w:val="20"/>
          <w:szCs w:val="20"/>
        </w:rPr>
        <w:t xml:space="preserve"> </w:t>
      </w:r>
      <w:r w:rsidRPr="00284DBB">
        <w:rPr>
          <w:rFonts w:ascii="Arial" w:hAnsi="Arial" w:cs="Arial"/>
          <w:sz w:val="20"/>
          <w:szCs w:val="20"/>
        </w:rPr>
        <w:t xml:space="preserve">novo jedrsko gorivo. </w:t>
      </w:r>
    </w:p>
    <w:p w14:paraId="1A2D0230" w14:textId="77777777" w:rsidR="008D5C10" w:rsidRPr="00284DBB" w:rsidRDefault="008D5C10" w:rsidP="00284DBB">
      <w:pPr>
        <w:spacing w:after="120"/>
        <w:jc w:val="both"/>
        <w:rPr>
          <w:rFonts w:ascii="Arial" w:hAnsi="Arial" w:cs="Arial"/>
          <w:sz w:val="20"/>
          <w:szCs w:val="20"/>
        </w:rPr>
      </w:pPr>
    </w:p>
    <w:p w14:paraId="0FB27AAD" w14:textId="77777777" w:rsidR="002B5E8D" w:rsidRPr="00284DBB" w:rsidRDefault="002B5E8D" w:rsidP="00284DBB">
      <w:pPr>
        <w:spacing w:after="120"/>
        <w:jc w:val="both"/>
        <w:rPr>
          <w:rStyle w:val="Krepko"/>
          <w:rFonts w:ascii="Arial" w:hAnsi="Arial" w:cs="Arial"/>
          <w:snapToGrid w:val="0"/>
          <w:sz w:val="20"/>
          <w:szCs w:val="20"/>
          <w:lang w:eastAsia="sl-SI"/>
        </w:rPr>
      </w:pPr>
      <w:r w:rsidRPr="00284DBB">
        <w:rPr>
          <w:rStyle w:val="Krepko"/>
          <w:rFonts w:ascii="Arial" w:hAnsi="Arial" w:cs="Arial"/>
          <w:snapToGrid w:val="0"/>
          <w:sz w:val="20"/>
          <w:szCs w:val="20"/>
          <w:lang w:eastAsia="sl-SI"/>
        </w:rPr>
        <w:t>3. skupina</w:t>
      </w:r>
    </w:p>
    <w:p w14:paraId="53B8AD6F" w14:textId="6E0BC45E" w:rsidR="002B5E8D" w:rsidRPr="008D5C10" w:rsidRDefault="002B5E8D" w:rsidP="00284DBB">
      <w:pPr>
        <w:spacing w:after="120"/>
        <w:jc w:val="both"/>
        <w:rPr>
          <w:rFonts w:ascii="Arial" w:hAnsi="Arial" w:cs="Arial"/>
          <w:sz w:val="20"/>
          <w:szCs w:val="20"/>
        </w:rPr>
      </w:pPr>
      <w:r w:rsidRPr="00284DBB">
        <w:rPr>
          <w:rFonts w:ascii="Arial" w:hAnsi="Arial" w:cs="Arial"/>
          <w:sz w:val="20"/>
          <w:szCs w:val="20"/>
        </w:rPr>
        <w:t xml:space="preserve">V tretji skupini so slovenski predstavniki prisostvovali naslednjim predstavitvam: 22.3. Nigerija, 23.3. Kitajska in 24.3. Švedska. </w:t>
      </w:r>
    </w:p>
    <w:p w14:paraId="6EE24B5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Nigerija</w:t>
      </w:r>
    </w:p>
    <w:p w14:paraId="6CB73D3F" w14:textId="11107974" w:rsidR="002B5E8D" w:rsidRPr="00284DBB" w:rsidRDefault="002B5E8D" w:rsidP="00284DBB">
      <w:pPr>
        <w:spacing w:after="120"/>
        <w:jc w:val="both"/>
        <w:rPr>
          <w:rFonts w:ascii="Arial" w:hAnsi="Arial" w:cs="Arial"/>
          <w:snapToGrid w:val="0"/>
          <w:sz w:val="20"/>
          <w:szCs w:val="20"/>
        </w:rPr>
      </w:pPr>
      <w:r w:rsidRPr="00284DBB">
        <w:rPr>
          <w:rFonts w:ascii="Arial" w:hAnsi="Arial" w:cs="Arial"/>
          <w:snapToGrid w:val="0"/>
          <w:sz w:val="20"/>
          <w:szCs w:val="20"/>
        </w:rPr>
        <w:t>Nigerija je poročala prvič, so pa pred kratkim</w:t>
      </w:r>
      <w:r w:rsidR="00EA1958">
        <w:rPr>
          <w:rFonts w:ascii="Arial" w:hAnsi="Arial" w:cs="Arial"/>
          <w:snapToGrid w:val="0"/>
          <w:sz w:val="20"/>
          <w:szCs w:val="20"/>
        </w:rPr>
        <w:t xml:space="preserve"> šele</w:t>
      </w:r>
      <w:r w:rsidRPr="00284DBB">
        <w:rPr>
          <w:rFonts w:ascii="Arial" w:hAnsi="Arial" w:cs="Arial"/>
          <w:snapToGrid w:val="0"/>
          <w:sz w:val="20"/>
          <w:szCs w:val="20"/>
        </w:rPr>
        <w:t xml:space="preserve"> pristopili h KJV in ustanovili </w:t>
      </w:r>
      <w:r w:rsidR="00700330">
        <w:rPr>
          <w:rFonts w:ascii="Arial" w:hAnsi="Arial" w:cs="Arial"/>
          <w:snapToGrid w:val="0"/>
          <w:sz w:val="20"/>
          <w:szCs w:val="20"/>
        </w:rPr>
        <w:t>upravni</w:t>
      </w:r>
      <w:r w:rsidRPr="00284DBB">
        <w:rPr>
          <w:rFonts w:ascii="Arial" w:hAnsi="Arial" w:cs="Arial"/>
          <w:snapToGrid w:val="0"/>
          <w:sz w:val="20"/>
          <w:szCs w:val="20"/>
        </w:rPr>
        <w:t xml:space="preserve"> organ. </w:t>
      </w:r>
      <w:r w:rsidR="00592525">
        <w:rPr>
          <w:rFonts w:ascii="Arial" w:hAnsi="Arial" w:cs="Arial"/>
          <w:snapToGrid w:val="0"/>
          <w:sz w:val="20"/>
          <w:szCs w:val="20"/>
        </w:rPr>
        <w:t>P</w:t>
      </w:r>
      <w:r w:rsidRPr="00284DBB">
        <w:rPr>
          <w:rFonts w:ascii="Arial" w:hAnsi="Arial" w:cs="Arial"/>
          <w:snapToGrid w:val="0"/>
          <w:sz w:val="20"/>
          <w:szCs w:val="20"/>
        </w:rPr>
        <w:t xml:space="preserve">redstavitev </w:t>
      </w:r>
      <w:r w:rsidR="00592525">
        <w:rPr>
          <w:rFonts w:ascii="Arial" w:hAnsi="Arial" w:cs="Arial"/>
          <w:snapToGrid w:val="0"/>
          <w:sz w:val="20"/>
          <w:szCs w:val="20"/>
        </w:rPr>
        <w:t>smo spremljali</w:t>
      </w:r>
      <w:r w:rsidRPr="00284DBB">
        <w:rPr>
          <w:rFonts w:ascii="Arial" w:hAnsi="Arial" w:cs="Arial"/>
          <w:snapToGrid w:val="0"/>
          <w:sz w:val="20"/>
          <w:szCs w:val="20"/>
        </w:rPr>
        <w:t xml:space="preserve">, </w:t>
      </w:r>
      <w:r w:rsidR="00592525">
        <w:rPr>
          <w:rFonts w:ascii="Arial" w:hAnsi="Arial" w:cs="Arial"/>
          <w:snapToGrid w:val="0"/>
          <w:sz w:val="20"/>
          <w:szCs w:val="20"/>
        </w:rPr>
        <w:t>ker</w:t>
      </w:r>
      <w:r w:rsidR="00592525" w:rsidRPr="00284DBB">
        <w:rPr>
          <w:rFonts w:ascii="Arial" w:hAnsi="Arial" w:cs="Arial"/>
          <w:snapToGrid w:val="0"/>
          <w:sz w:val="20"/>
          <w:szCs w:val="20"/>
        </w:rPr>
        <w:t xml:space="preserve"> </w:t>
      </w:r>
      <w:r w:rsidRPr="00284DBB">
        <w:rPr>
          <w:rFonts w:ascii="Arial" w:hAnsi="Arial" w:cs="Arial"/>
          <w:snapToGrid w:val="0"/>
          <w:sz w:val="20"/>
          <w:szCs w:val="20"/>
        </w:rPr>
        <w:t>URSJV</w:t>
      </w:r>
      <w:r w:rsidR="00F60FA9">
        <w:rPr>
          <w:rFonts w:ascii="Arial" w:hAnsi="Arial" w:cs="Arial"/>
          <w:snapToGrid w:val="0"/>
          <w:sz w:val="20"/>
          <w:szCs w:val="20"/>
        </w:rPr>
        <w:t xml:space="preserve"> </w:t>
      </w:r>
      <w:r w:rsidR="00592525">
        <w:rPr>
          <w:rFonts w:ascii="Arial" w:hAnsi="Arial" w:cs="Arial"/>
          <w:snapToGrid w:val="0"/>
          <w:sz w:val="20"/>
          <w:szCs w:val="20"/>
        </w:rPr>
        <w:t xml:space="preserve">sodeluje </w:t>
      </w:r>
      <w:r w:rsidR="00F60FA9">
        <w:rPr>
          <w:rFonts w:ascii="Arial" w:hAnsi="Arial" w:cs="Arial"/>
          <w:snapToGrid w:val="0"/>
          <w:sz w:val="20"/>
          <w:szCs w:val="20"/>
        </w:rPr>
        <w:t>pri</w:t>
      </w:r>
      <w:r w:rsidRPr="00284DBB">
        <w:rPr>
          <w:rFonts w:ascii="Arial" w:hAnsi="Arial" w:cs="Arial"/>
          <w:snapToGrid w:val="0"/>
          <w:sz w:val="20"/>
          <w:szCs w:val="20"/>
        </w:rPr>
        <w:t xml:space="preserve"> </w:t>
      </w:r>
      <w:r w:rsidR="00F60FA9">
        <w:rPr>
          <w:rFonts w:ascii="Arial" w:hAnsi="Arial" w:cs="Arial"/>
          <w:snapToGrid w:val="0"/>
          <w:sz w:val="20"/>
          <w:szCs w:val="20"/>
        </w:rPr>
        <w:t>razpisu</w:t>
      </w:r>
      <w:r w:rsidRPr="00284DBB">
        <w:rPr>
          <w:rFonts w:ascii="Arial" w:hAnsi="Arial" w:cs="Arial"/>
          <w:snapToGrid w:val="0"/>
          <w:sz w:val="20"/>
          <w:szCs w:val="20"/>
        </w:rPr>
        <w:t xml:space="preserve"> </w:t>
      </w:r>
      <w:r w:rsidR="00F60FA9">
        <w:rPr>
          <w:rFonts w:ascii="Arial" w:hAnsi="Arial" w:cs="Arial"/>
          <w:snapToGrid w:val="0"/>
          <w:sz w:val="20"/>
          <w:szCs w:val="20"/>
        </w:rPr>
        <w:t xml:space="preserve">za </w:t>
      </w:r>
      <w:r w:rsidRPr="00284DBB">
        <w:rPr>
          <w:rFonts w:ascii="Arial" w:hAnsi="Arial" w:cs="Arial"/>
          <w:snapToGrid w:val="0"/>
          <w:sz w:val="20"/>
          <w:szCs w:val="20"/>
        </w:rPr>
        <w:t>projekt</w:t>
      </w:r>
      <w:r w:rsidR="00446BD0">
        <w:rPr>
          <w:rFonts w:ascii="Arial" w:hAnsi="Arial" w:cs="Arial"/>
          <w:snapToGrid w:val="0"/>
          <w:sz w:val="20"/>
          <w:szCs w:val="20"/>
        </w:rPr>
        <w:t xml:space="preserve"> Evropske komisije</w:t>
      </w:r>
      <w:r w:rsidR="00F60FA9">
        <w:rPr>
          <w:rFonts w:ascii="Arial" w:hAnsi="Arial" w:cs="Arial"/>
          <w:snapToGrid w:val="0"/>
          <w:sz w:val="20"/>
          <w:szCs w:val="20"/>
        </w:rPr>
        <w:t xml:space="preserve"> pomoči</w:t>
      </w:r>
      <w:r w:rsidR="00446BD0">
        <w:rPr>
          <w:rFonts w:ascii="Arial" w:hAnsi="Arial" w:cs="Arial"/>
          <w:snapToGrid w:val="0"/>
          <w:sz w:val="20"/>
          <w:szCs w:val="20"/>
        </w:rPr>
        <w:t xml:space="preserve"> Nigeriji na področju jedrske in sevalne varnosti</w:t>
      </w:r>
      <w:r w:rsidRPr="00284DBB">
        <w:rPr>
          <w:rFonts w:ascii="Arial" w:hAnsi="Arial" w:cs="Arial"/>
          <w:snapToGrid w:val="0"/>
          <w:sz w:val="20"/>
          <w:szCs w:val="20"/>
        </w:rPr>
        <w:t xml:space="preserve">. Vendar iz predstavitve ni bilo veliko </w:t>
      </w:r>
      <w:r w:rsidR="00446BD0">
        <w:rPr>
          <w:rFonts w:ascii="Arial" w:hAnsi="Arial" w:cs="Arial"/>
          <w:snapToGrid w:val="0"/>
          <w:sz w:val="20"/>
          <w:szCs w:val="20"/>
        </w:rPr>
        <w:t>koristnih informacij</w:t>
      </w:r>
      <w:r w:rsidRPr="00284DBB">
        <w:rPr>
          <w:rFonts w:ascii="Arial" w:hAnsi="Arial" w:cs="Arial"/>
          <w:snapToGrid w:val="0"/>
          <w:sz w:val="20"/>
          <w:szCs w:val="20"/>
        </w:rPr>
        <w:t>. Sicer imajo namen graditi jedrske elektrarne, ni pa</w:t>
      </w:r>
      <w:r w:rsidR="00EA1958">
        <w:rPr>
          <w:rFonts w:ascii="Arial" w:hAnsi="Arial" w:cs="Arial"/>
          <w:snapToGrid w:val="0"/>
          <w:sz w:val="20"/>
          <w:szCs w:val="20"/>
        </w:rPr>
        <w:t xml:space="preserve"> zaenkrat</w:t>
      </w:r>
      <w:r w:rsidRPr="00284DBB">
        <w:rPr>
          <w:rFonts w:ascii="Arial" w:hAnsi="Arial" w:cs="Arial"/>
          <w:snapToGrid w:val="0"/>
          <w:sz w:val="20"/>
          <w:szCs w:val="20"/>
        </w:rPr>
        <w:t xml:space="preserve"> resnih priprav in analiz.</w:t>
      </w:r>
    </w:p>
    <w:p w14:paraId="4CB58ACE"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Kitajska</w:t>
      </w:r>
    </w:p>
    <w:p w14:paraId="499198E3" w14:textId="401007C5" w:rsidR="00130597"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Kitajska ima v obratovanju 55 enot jedrskih elektrarn ter 19 v gradnji</w:t>
      </w:r>
      <w:r w:rsidR="00BF071E">
        <w:rPr>
          <w:rFonts w:ascii="Arial" w:hAnsi="Arial" w:cs="Arial"/>
          <w:snapToGrid w:val="0"/>
          <w:sz w:val="20"/>
          <w:szCs w:val="20"/>
          <w:lang w:eastAsia="sl-SI"/>
        </w:rPr>
        <w:t>,</w:t>
      </w:r>
      <w:r w:rsidRPr="00284DBB">
        <w:rPr>
          <w:rFonts w:ascii="Arial" w:hAnsi="Arial" w:cs="Arial"/>
          <w:snapToGrid w:val="0"/>
          <w:sz w:val="20"/>
          <w:szCs w:val="20"/>
          <w:lang w:eastAsia="sl-SI"/>
        </w:rPr>
        <w:t xml:space="preserve"> skoraj vse so tlačnovodn</w:t>
      </w:r>
      <w:r w:rsidR="00BF071E">
        <w:rPr>
          <w:rFonts w:ascii="Arial" w:hAnsi="Arial" w:cs="Arial"/>
          <w:snapToGrid w:val="0"/>
          <w:sz w:val="20"/>
          <w:szCs w:val="20"/>
          <w:lang w:eastAsia="sl-SI"/>
        </w:rPr>
        <w:t>e</w:t>
      </w:r>
      <w:r w:rsidRPr="00284DBB">
        <w:rPr>
          <w:rFonts w:ascii="Arial" w:hAnsi="Arial" w:cs="Arial"/>
          <w:snapToGrid w:val="0"/>
          <w:sz w:val="20"/>
          <w:szCs w:val="20"/>
          <w:lang w:eastAsia="sl-SI"/>
        </w:rPr>
        <w:t xml:space="preserve">. Imajo pa v obratovanju </w:t>
      </w:r>
      <w:r w:rsidR="00592525" w:rsidRPr="00592525">
        <w:rPr>
          <w:rFonts w:ascii="Arial" w:hAnsi="Arial" w:cs="Arial"/>
          <w:snapToGrid w:val="0"/>
          <w:sz w:val="20"/>
          <w:szCs w:val="20"/>
          <w:lang w:eastAsia="sl-SI"/>
        </w:rPr>
        <w:t xml:space="preserve">tudi </w:t>
      </w:r>
      <w:r w:rsidRPr="00284DBB">
        <w:rPr>
          <w:rFonts w:ascii="Arial" w:hAnsi="Arial" w:cs="Arial"/>
          <w:snapToGrid w:val="0"/>
          <w:sz w:val="20"/>
          <w:szCs w:val="20"/>
          <w:lang w:eastAsia="sl-SI"/>
        </w:rPr>
        <w:t>napredno GEN IV elektrarno, visokotemperaturni plinsko hlajeni reaktor, ki je prvi tak na svetu</w:t>
      </w:r>
      <w:r w:rsidR="002E6B57">
        <w:rPr>
          <w:rFonts w:ascii="Arial" w:hAnsi="Arial" w:cs="Arial"/>
          <w:snapToGrid w:val="0"/>
          <w:sz w:val="20"/>
          <w:szCs w:val="20"/>
          <w:lang w:eastAsia="sl-SI"/>
        </w:rPr>
        <w:t xml:space="preserve">. </w:t>
      </w:r>
      <w:r w:rsidR="00BF071E">
        <w:rPr>
          <w:rFonts w:ascii="Arial" w:hAnsi="Arial" w:cs="Arial"/>
          <w:snapToGrid w:val="0"/>
          <w:sz w:val="20"/>
          <w:szCs w:val="20"/>
          <w:lang w:eastAsia="sl-SI"/>
        </w:rPr>
        <w:t>R</w:t>
      </w:r>
      <w:r w:rsidRPr="00284DBB">
        <w:rPr>
          <w:rFonts w:ascii="Arial" w:hAnsi="Arial" w:cs="Arial"/>
          <w:snapToGrid w:val="0"/>
          <w:sz w:val="20"/>
          <w:szCs w:val="20"/>
          <w:lang w:eastAsia="sl-SI"/>
        </w:rPr>
        <w:t>azvija</w:t>
      </w:r>
      <w:r w:rsidR="00BF071E">
        <w:rPr>
          <w:rFonts w:ascii="Arial" w:hAnsi="Arial" w:cs="Arial"/>
          <w:snapToGrid w:val="0"/>
          <w:sz w:val="20"/>
          <w:szCs w:val="20"/>
          <w:lang w:eastAsia="sl-SI"/>
        </w:rPr>
        <w:t xml:space="preserve"> se</w:t>
      </w:r>
      <w:r w:rsidRPr="00284DBB">
        <w:rPr>
          <w:rFonts w:ascii="Arial" w:hAnsi="Arial" w:cs="Arial"/>
          <w:snapToGrid w:val="0"/>
          <w:sz w:val="20"/>
          <w:szCs w:val="20"/>
          <w:lang w:eastAsia="sl-SI"/>
        </w:rPr>
        <w:t xml:space="preserve"> zelo hitro in je letos postala druga največja jedrska država v svetu po številu reaktorjev. </w:t>
      </w:r>
      <w:r w:rsidR="00130597">
        <w:rPr>
          <w:rFonts w:ascii="Arial" w:hAnsi="Arial" w:cs="Arial"/>
          <w:snapToGrid w:val="0"/>
          <w:sz w:val="20"/>
          <w:szCs w:val="20"/>
          <w:lang w:eastAsia="sl-SI"/>
        </w:rPr>
        <w:t>S</w:t>
      </w:r>
      <w:r w:rsidRPr="00284DBB">
        <w:rPr>
          <w:rFonts w:ascii="Arial" w:hAnsi="Arial" w:cs="Arial"/>
          <w:snapToGrid w:val="0"/>
          <w:sz w:val="20"/>
          <w:szCs w:val="20"/>
          <w:lang w:eastAsia="sl-SI"/>
        </w:rPr>
        <w:t xml:space="preserve">prejeli </w:t>
      </w:r>
      <w:r w:rsidR="00592525">
        <w:rPr>
          <w:rFonts w:ascii="Arial" w:hAnsi="Arial" w:cs="Arial"/>
          <w:snapToGrid w:val="0"/>
          <w:sz w:val="20"/>
          <w:szCs w:val="20"/>
          <w:lang w:eastAsia="sl-SI"/>
        </w:rPr>
        <w:t xml:space="preserve">so </w:t>
      </w:r>
      <w:r w:rsidRPr="00284DBB">
        <w:rPr>
          <w:rFonts w:ascii="Arial" w:hAnsi="Arial" w:cs="Arial"/>
          <w:snapToGrid w:val="0"/>
          <w:sz w:val="20"/>
          <w:szCs w:val="20"/>
          <w:lang w:eastAsia="sl-SI"/>
        </w:rPr>
        <w:t xml:space="preserve">veliko nove zakonodaje, ki vpliva tudi na zahteve za projektiranje in gradnjo novih elektrarn. </w:t>
      </w:r>
      <w:r w:rsidR="00130597">
        <w:rPr>
          <w:rFonts w:ascii="Arial" w:hAnsi="Arial" w:cs="Arial"/>
          <w:snapToGrid w:val="0"/>
          <w:sz w:val="20"/>
          <w:szCs w:val="20"/>
          <w:lang w:eastAsia="sl-SI"/>
        </w:rPr>
        <w:t>N</w:t>
      </w:r>
      <w:r w:rsidRPr="00284DBB">
        <w:rPr>
          <w:rFonts w:ascii="Arial" w:hAnsi="Arial" w:cs="Arial"/>
          <w:snapToGrid w:val="0"/>
          <w:sz w:val="20"/>
          <w:szCs w:val="20"/>
          <w:lang w:eastAsia="sl-SI"/>
        </w:rPr>
        <w:t>ekatere zahteve ni mogoče uveljaviti za nazaj in se gradnja nov</w:t>
      </w:r>
      <w:r w:rsidR="00130597">
        <w:rPr>
          <w:rFonts w:ascii="Arial" w:hAnsi="Arial" w:cs="Arial"/>
          <w:snapToGrid w:val="0"/>
          <w:sz w:val="20"/>
          <w:szCs w:val="20"/>
          <w:lang w:eastAsia="sl-SI"/>
        </w:rPr>
        <w:t>ih</w:t>
      </w:r>
      <w:r w:rsidRPr="00284DBB">
        <w:rPr>
          <w:rFonts w:ascii="Arial" w:hAnsi="Arial" w:cs="Arial"/>
          <w:snapToGrid w:val="0"/>
          <w:sz w:val="20"/>
          <w:szCs w:val="20"/>
          <w:lang w:eastAsia="sl-SI"/>
        </w:rPr>
        <w:t xml:space="preserve"> elektrarn nadaljuje po tisti zakonodaji, po kateri je bilo izdano gradbeno dovoljenje. To pa pomeni tudi, da so kasnejše elektrarne projektirane po višjih zahtevah jedrske varnosti. Kitajska se zelo zanaša na IAEA</w:t>
      </w:r>
      <w:r w:rsidR="002E6B57">
        <w:rPr>
          <w:rFonts w:ascii="Arial" w:hAnsi="Arial" w:cs="Arial"/>
          <w:snapToGrid w:val="0"/>
          <w:sz w:val="20"/>
          <w:szCs w:val="20"/>
          <w:lang w:eastAsia="sl-SI"/>
        </w:rPr>
        <w:t>,</w:t>
      </w:r>
      <w:r w:rsidRPr="00284DBB">
        <w:rPr>
          <w:rFonts w:ascii="Arial" w:hAnsi="Arial" w:cs="Arial"/>
          <w:snapToGrid w:val="0"/>
          <w:sz w:val="20"/>
          <w:szCs w:val="20"/>
          <w:lang w:eastAsia="sl-SI"/>
        </w:rPr>
        <w:t xml:space="preserve"> delno pa se tudi povezuje z OECD</w:t>
      </w:r>
      <w:r w:rsidR="002E6B57">
        <w:rPr>
          <w:rFonts w:ascii="Arial" w:hAnsi="Arial" w:cs="Arial"/>
          <w:snapToGrid w:val="0"/>
          <w:sz w:val="20"/>
          <w:szCs w:val="20"/>
          <w:lang w:eastAsia="sl-SI"/>
        </w:rPr>
        <w:t xml:space="preserve"> </w:t>
      </w:r>
      <w:r w:rsidRPr="00284DBB">
        <w:rPr>
          <w:rFonts w:ascii="Arial" w:hAnsi="Arial" w:cs="Arial"/>
          <w:snapToGrid w:val="0"/>
          <w:sz w:val="20"/>
          <w:szCs w:val="20"/>
          <w:lang w:eastAsia="sl-SI"/>
        </w:rPr>
        <w:t>NEA, kjer pa ni članica</w:t>
      </w:r>
      <w:r w:rsidR="00130597">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2E6B57">
        <w:rPr>
          <w:rFonts w:ascii="Arial" w:hAnsi="Arial" w:cs="Arial"/>
          <w:snapToGrid w:val="0"/>
          <w:sz w:val="20"/>
          <w:szCs w:val="20"/>
          <w:lang w:eastAsia="sl-SI"/>
        </w:rPr>
        <w:t>T</w:t>
      </w:r>
      <w:r w:rsidRPr="00284DBB">
        <w:rPr>
          <w:rFonts w:ascii="Arial" w:hAnsi="Arial" w:cs="Arial"/>
          <w:snapToGrid w:val="0"/>
          <w:sz w:val="20"/>
          <w:szCs w:val="20"/>
          <w:lang w:eastAsia="sl-SI"/>
        </w:rPr>
        <w:t>rudijo</w:t>
      </w:r>
      <w:r w:rsidR="002E6B57">
        <w:rPr>
          <w:rFonts w:ascii="Arial" w:hAnsi="Arial" w:cs="Arial"/>
          <w:snapToGrid w:val="0"/>
          <w:sz w:val="20"/>
          <w:szCs w:val="20"/>
          <w:lang w:eastAsia="sl-SI"/>
        </w:rPr>
        <w:t xml:space="preserve"> se</w:t>
      </w:r>
      <w:r w:rsidRPr="00284DBB">
        <w:rPr>
          <w:rFonts w:ascii="Arial" w:hAnsi="Arial" w:cs="Arial"/>
          <w:snapToGrid w:val="0"/>
          <w:sz w:val="20"/>
          <w:szCs w:val="20"/>
          <w:lang w:eastAsia="sl-SI"/>
        </w:rPr>
        <w:t xml:space="preserve"> postaviti tudi lastne raziskave in razvoj, s katerimi so </w:t>
      </w:r>
      <w:r w:rsidR="002E6B57">
        <w:rPr>
          <w:rFonts w:ascii="Arial" w:hAnsi="Arial" w:cs="Arial"/>
          <w:snapToGrid w:val="0"/>
          <w:sz w:val="20"/>
          <w:szCs w:val="20"/>
          <w:lang w:eastAsia="sl-SI"/>
        </w:rPr>
        <w:t xml:space="preserve">se </w:t>
      </w:r>
      <w:r w:rsidRPr="00284DBB">
        <w:rPr>
          <w:rFonts w:ascii="Arial" w:hAnsi="Arial" w:cs="Arial"/>
          <w:snapToGrid w:val="0"/>
          <w:sz w:val="20"/>
          <w:szCs w:val="20"/>
          <w:lang w:eastAsia="sl-SI"/>
        </w:rPr>
        <w:t xml:space="preserve">sposobni vključiti v </w:t>
      </w:r>
      <w:r w:rsidR="00130597">
        <w:rPr>
          <w:rFonts w:ascii="Arial" w:hAnsi="Arial" w:cs="Arial"/>
          <w:snapToGrid w:val="0"/>
          <w:sz w:val="20"/>
          <w:szCs w:val="20"/>
          <w:lang w:eastAsia="sl-SI"/>
        </w:rPr>
        <w:t xml:space="preserve">mednarodne </w:t>
      </w:r>
      <w:r w:rsidRPr="00284DBB">
        <w:rPr>
          <w:rFonts w:ascii="Arial" w:hAnsi="Arial" w:cs="Arial"/>
          <w:snapToGrid w:val="0"/>
          <w:sz w:val="20"/>
          <w:szCs w:val="20"/>
          <w:lang w:eastAsia="sl-SI"/>
        </w:rPr>
        <w:t>projekte</w:t>
      </w:r>
      <w:r w:rsidR="00130597">
        <w:rPr>
          <w:rFonts w:ascii="Arial" w:hAnsi="Arial" w:cs="Arial"/>
          <w:snapToGrid w:val="0"/>
          <w:sz w:val="20"/>
          <w:szCs w:val="20"/>
          <w:lang w:eastAsia="sl-SI"/>
        </w:rPr>
        <w:t>, kar je</w:t>
      </w:r>
      <w:r w:rsidRPr="00284DBB">
        <w:rPr>
          <w:rFonts w:ascii="Arial" w:hAnsi="Arial" w:cs="Arial"/>
          <w:snapToGrid w:val="0"/>
          <w:sz w:val="20"/>
          <w:szCs w:val="20"/>
          <w:lang w:eastAsia="sl-SI"/>
        </w:rPr>
        <w:t xml:space="preserve"> </w:t>
      </w:r>
      <w:r w:rsidR="00130597">
        <w:rPr>
          <w:rFonts w:ascii="Arial" w:hAnsi="Arial" w:cs="Arial"/>
          <w:snapToGrid w:val="0"/>
          <w:sz w:val="20"/>
          <w:szCs w:val="20"/>
          <w:lang w:eastAsia="sl-SI"/>
        </w:rPr>
        <w:t>n</w:t>
      </w:r>
      <w:r w:rsidRPr="00284DBB">
        <w:rPr>
          <w:rFonts w:ascii="Arial" w:hAnsi="Arial" w:cs="Arial"/>
          <w:snapToGrid w:val="0"/>
          <w:sz w:val="20"/>
          <w:szCs w:val="20"/>
          <w:lang w:eastAsia="sl-SI"/>
        </w:rPr>
        <w:t>ajbolj pomembno pri reaktorjih</w:t>
      </w:r>
      <w:r w:rsidR="00130597">
        <w:rPr>
          <w:rFonts w:ascii="Arial" w:hAnsi="Arial" w:cs="Arial"/>
          <w:snapToGrid w:val="0"/>
          <w:sz w:val="20"/>
          <w:szCs w:val="20"/>
          <w:lang w:eastAsia="sl-SI"/>
        </w:rPr>
        <w:t>, ki so prvi takšnega tipa v</w:t>
      </w:r>
      <w:r w:rsidRPr="00284DBB">
        <w:rPr>
          <w:rFonts w:ascii="Arial" w:hAnsi="Arial" w:cs="Arial"/>
          <w:snapToGrid w:val="0"/>
          <w:sz w:val="20"/>
          <w:szCs w:val="20"/>
          <w:lang w:eastAsia="sl-SI"/>
        </w:rPr>
        <w:t xml:space="preserve"> svetu, kot sta AP1000 in HTGR. </w:t>
      </w:r>
    </w:p>
    <w:p w14:paraId="21BBA3DF" w14:textId="589293AB"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Pomemben obratovalni dogodek</w:t>
      </w:r>
      <w:r w:rsidR="00130597">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je bil v </w:t>
      </w:r>
      <w:r w:rsidR="00E55F20">
        <w:rPr>
          <w:rFonts w:ascii="Arial" w:hAnsi="Arial" w:cs="Arial"/>
          <w:snapToGrid w:val="0"/>
          <w:sz w:val="20"/>
          <w:szCs w:val="20"/>
          <w:lang w:eastAsia="sl-SI"/>
        </w:rPr>
        <w:t>prvem reaktorju tipa</w:t>
      </w:r>
      <w:r w:rsidRPr="00284DBB">
        <w:rPr>
          <w:rFonts w:ascii="Arial" w:hAnsi="Arial" w:cs="Arial"/>
          <w:snapToGrid w:val="0"/>
          <w:sz w:val="20"/>
          <w:szCs w:val="20"/>
          <w:lang w:eastAsia="sl-SI"/>
        </w:rPr>
        <w:t xml:space="preserve"> EPR na svetu v obratovanju, kjer so imeli 81 puščajočih gorivnih elementov in je bila nato enota zaustavljena več kot leto dni.</w:t>
      </w:r>
      <w:r w:rsidR="00E55F20">
        <w:rPr>
          <w:rFonts w:ascii="Arial" w:hAnsi="Arial" w:cs="Arial"/>
          <w:snapToGrid w:val="0"/>
          <w:sz w:val="20"/>
          <w:szCs w:val="20"/>
          <w:lang w:eastAsia="sl-SI"/>
        </w:rPr>
        <w:t xml:space="preserve"> M</w:t>
      </w:r>
      <w:r w:rsidRPr="00284DBB">
        <w:rPr>
          <w:rFonts w:ascii="Arial" w:hAnsi="Arial" w:cs="Arial"/>
          <w:snapToGrid w:val="0"/>
          <w:sz w:val="20"/>
          <w:szCs w:val="20"/>
          <w:lang w:eastAsia="sl-SI"/>
        </w:rPr>
        <w:t>ora</w:t>
      </w:r>
      <w:r w:rsidR="00E55F20">
        <w:rPr>
          <w:rFonts w:ascii="Arial" w:hAnsi="Arial" w:cs="Arial"/>
          <w:snapToGrid w:val="0"/>
          <w:sz w:val="20"/>
          <w:szCs w:val="20"/>
          <w:lang w:eastAsia="sl-SI"/>
        </w:rPr>
        <w:t>li bodo okrepiti</w:t>
      </w:r>
      <w:r w:rsidR="00130597">
        <w:rPr>
          <w:rFonts w:ascii="Arial" w:hAnsi="Arial" w:cs="Arial"/>
          <w:snapToGrid w:val="0"/>
          <w:sz w:val="20"/>
          <w:szCs w:val="20"/>
          <w:lang w:eastAsia="sl-SI"/>
        </w:rPr>
        <w:t xml:space="preserve"> tudi</w:t>
      </w:r>
      <w:r w:rsidRPr="00284DBB">
        <w:rPr>
          <w:rFonts w:ascii="Arial" w:hAnsi="Arial" w:cs="Arial"/>
          <w:snapToGrid w:val="0"/>
          <w:sz w:val="20"/>
          <w:szCs w:val="20"/>
          <w:lang w:eastAsia="sl-SI"/>
        </w:rPr>
        <w:t xml:space="preserve"> nadzor nad vgrajeno opremo, da s</w:t>
      </w:r>
      <w:r w:rsidR="00E55F20">
        <w:rPr>
          <w:rFonts w:ascii="Arial" w:hAnsi="Arial" w:cs="Arial"/>
          <w:snapToGrid w:val="0"/>
          <w:sz w:val="20"/>
          <w:szCs w:val="20"/>
          <w:lang w:eastAsia="sl-SI"/>
        </w:rPr>
        <w:t xml:space="preserve">e </w:t>
      </w:r>
      <w:r w:rsidR="00592525">
        <w:rPr>
          <w:rFonts w:ascii="Arial" w:hAnsi="Arial" w:cs="Arial"/>
          <w:snapToGrid w:val="0"/>
          <w:sz w:val="20"/>
          <w:szCs w:val="20"/>
          <w:lang w:eastAsia="sl-SI"/>
        </w:rPr>
        <w:t>bodi</w:t>
      </w:r>
      <w:r w:rsidR="00592525" w:rsidRPr="00284DBB">
        <w:rPr>
          <w:rFonts w:ascii="Arial" w:hAnsi="Arial" w:cs="Arial"/>
          <w:snapToGrid w:val="0"/>
          <w:sz w:val="20"/>
          <w:szCs w:val="20"/>
          <w:lang w:eastAsia="sl-SI"/>
        </w:rPr>
        <w:t xml:space="preserve"> izogn</w:t>
      </w:r>
      <w:r w:rsidR="00592525">
        <w:rPr>
          <w:rFonts w:ascii="Arial" w:hAnsi="Arial" w:cs="Arial"/>
          <w:snapToGrid w:val="0"/>
          <w:sz w:val="20"/>
          <w:szCs w:val="20"/>
          <w:lang w:eastAsia="sl-SI"/>
        </w:rPr>
        <w:t>ili</w:t>
      </w:r>
      <w:r w:rsidR="00592525" w:rsidRPr="00284DBB">
        <w:rPr>
          <w:rFonts w:ascii="Arial" w:hAnsi="Arial" w:cs="Arial"/>
          <w:snapToGrid w:val="0"/>
          <w:sz w:val="20"/>
          <w:szCs w:val="20"/>
          <w:lang w:eastAsia="sl-SI"/>
        </w:rPr>
        <w:t xml:space="preserve"> </w:t>
      </w:r>
      <w:r w:rsidRPr="00284DBB">
        <w:rPr>
          <w:rFonts w:ascii="Arial" w:hAnsi="Arial" w:cs="Arial"/>
          <w:snapToGrid w:val="0"/>
          <w:sz w:val="20"/>
          <w:szCs w:val="20"/>
          <w:lang w:eastAsia="sl-SI"/>
        </w:rPr>
        <w:t>ponarejenim sestavnim delom, ki ne dosegajo zahtev za jedrske komponente. Na področju kibernetske varnosti in varovanja pred terorističnimi napadi</w:t>
      </w:r>
      <w:r w:rsidR="00130597">
        <w:rPr>
          <w:rFonts w:ascii="Arial" w:hAnsi="Arial" w:cs="Arial"/>
          <w:snapToGrid w:val="0"/>
          <w:sz w:val="20"/>
          <w:szCs w:val="20"/>
          <w:lang w:eastAsia="sl-SI"/>
        </w:rPr>
        <w:t xml:space="preserve"> so</w:t>
      </w:r>
      <w:r w:rsidRPr="00284DBB">
        <w:rPr>
          <w:rFonts w:ascii="Arial" w:hAnsi="Arial" w:cs="Arial"/>
          <w:snapToGrid w:val="0"/>
          <w:sz w:val="20"/>
          <w:szCs w:val="20"/>
          <w:lang w:eastAsia="sl-SI"/>
        </w:rPr>
        <w:t xml:space="preserve"> naredil</w:t>
      </w:r>
      <w:r w:rsidR="00130597">
        <w:rPr>
          <w:rFonts w:ascii="Arial" w:hAnsi="Arial" w:cs="Arial"/>
          <w:snapToGrid w:val="0"/>
          <w:sz w:val="20"/>
          <w:szCs w:val="20"/>
          <w:lang w:eastAsia="sl-SI"/>
        </w:rPr>
        <w:t>i veliko, vključno</w:t>
      </w:r>
      <w:r w:rsidRPr="00284DBB">
        <w:rPr>
          <w:rFonts w:ascii="Arial" w:hAnsi="Arial" w:cs="Arial"/>
          <w:snapToGrid w:val="0"/>
          <w:sz w:val="20"/>
          <w:szCs w:val="20"/>
          <w:lang w:eastAsia="sl-SI"/>
        </w:rPr>
        <w:t xml:space="preserve"> </w:t>
      </w:r>
      <w:r w:rsidR="00AB5CF8">
        <w:rPr>
          <w:rFonts w:ascii="Arial" w:hAnsi="Arial" w:cs="Arial"/>
          <w:snapToGrid w:val="0"/>
          <w:sz w:val="20"/>
          <w:szCs w:val="20"/>
          <w:lang w:eastAsia="sl-SI"/>
        </w:rPr>
        <w:t xml:space="preserve">z </w:t>
      </w:r>
      <w:r w:rsidRPr="00284DBB">
        <w:rPr>
          <w:rFonts w:ascii="Arial" w:hAnsi="Arial" w:cs="Arial"/>
          <w:snapToGrid w:val="0"/>
          <w:sz w:val="20"/>
          <w:szCs w:val="20"/>
          <w:lang w:eastAsia="sl-SI"/>
        </w:rPr>
        <w:t>vajo kibernetskega napada na jedrsko elektrarno.</w:t>
      </w:r>
      <w:r w:rsidR="00130597">
        <w:rPr>
          <w:rFonts w:ascii="Arial" w:hAnsi="Arial" w:cs="Arial"/>
          <w:snapToGrid w:val="0"/>
          <w:sz w:val="20"/>
          <w:szCs w:val="20"/>
          <w:lang w:eastAsia="sl-SI"/>
        </w:rPr>
        <w:t xml:space="preserve"> </w:t>
      </w:r>
      <w:r w:rsidRPr="00284DBB">
        <w:rPr>
          <w:rFonts w:ascii="Arial" w:hAnsi="Arial" w:cs="Arial"/>
          <w:snapToGrid w:val="0"/>
          <w:sz w:val="20"/>
          <w:szCs w:val="20"/>
          <w:lang w:eastAsia="sl-SI"/>
        </w:rPr>
        <w:t>Kitajska je v zahteve za projektiranje elektrarn vključila tudi obravnavo staranja. Izv</w:t>
      </w:r>
      <w:r w:rsidR="00130597">
        <w:rPr>
          <w:rFonts w:ascii="Arial" w:hAnsi="Arial" w:cs="Arial"/>
          <w:snapToGrid w:val="0"/>
          <w:sz w:val="20"/>
          <w:szCs w:val="20"/>
          <w:lang w:eastAsia="sl-SI"/>
        </w:rPr>
        <w:t>ajajo</w:t>
      </w:r>
      <w:r w:rsidRPr="00284DBB">
        <w:rPr>
          <w:rFonts w:ascii="Arial" w:hAnsi="Arial" w:cs="Arial"/>
          <w:snapToGrid w:val="0"/>
          <w:sz w:val="20"/>
          <w:szCs w:val="20"/>
          <w:lang w:eastAsia="sl-SI"/>
        </w:rPr>
        <w:t xml:space="preserve"> tudi SALTO misij</w:t>
      </w:r>
      <w:r w:rsidR="00AB5CF8">
        <w:rPr>
          <w:rFonts w:ascii="Arial" w:hAnsi="Arial" w:cs="Arial"/>
          <w:snapToGrid w:val="0"/>
          <w:sz w:val="20"/>
          <w:szCs w:val="20"/>
          <w:lang w:eastAsia="sl-SI"/>
        </w:rPr>
        <w:t>e</w:t>
      </w:r>
      <w:r w:rsidRPr="00284DBB">
        <w:rPr>
          <w:rFonts w:ascii="Arial" w:hAnsi="Arial" w:cs="Arial"/>
          <w:snapToGrid w:val="0"/>
          <w:sz w:val="20"/>
          <w:szCs w:val="20"/>
          <w:lang w:eastAsia="sl-SI"/>
        </w:rPr>
        <w:t>. Glede zastarelosti opreme imajo pristop</w:t>
      </w:r>
      <w:r w:rsidR="00AB5CF8">
        <w:rPr>
          <w:rFonts w:ascii="Arial" w:hAnsi="Arial" w:cs="Arial"/>
          <w:snapToGrid w:val="0"/>
          <w:sz w:val="20"/>
          <w:szCs w:val="20"/>
          <w:lang w:eastAsia="sl-SI"/>
        </w:rPr>
        <w:t xml:space="preserve">, da če ni </w:t>
      </w:r>
      <w:r w:rsidR="00E55F20">
        <w:rPr>
          <w:rFonts w:ascii="Arial" w:hAnsi="Arial" w:cs="Arial"/>
          <w:snapToGrid w:val="0"/>
          <w:sz w:val="20"/>
          <w:szCs w:val="20"/>
          <w:lang w:eastAsia="sl-SI"/>
        </w:rPr>
        <w:t>n</w:t>
      </w:r>
      <w:r w:rsidR="00AB5CF8">
        <w:rPr>
          <w:rFonts w:ascii="Arial" w:hAnsi="Arial" w:cs="Arial"/>
          <w:snapToGrid w:val="0"/>
          <w:sz w:val="20"/>
          <w:szCs w:val="20"/>
          <w:lang w:eastAsia="sl-SI"/>
        </w:rPr>
        <w:t>a</w:t>
      </w:r>
      <w:r w:rsidR="00E55F20">
        <w:rPr>
          <w:rFonts w:ascii="Arial" w:hAnsi="Arial" w:cs="Arial"/>
          <w:snapToGrid w:val="0"/>
          <w:sz w:val="20"/>
          <w:szCs w:val="20"/>
          <w:lang w:eastAsia="sl-SI"/>
        </w:rPr>
        <w:t xml:space="preserve"> voljo </w:t>
      </w:r>
      <w:r w:rsidRPr="00284DBB">
        <w:rPr>
          <w:rFonts w:ascii="Arial" w:hAnsi="Arial" w:cs="Arial"/>
          <w:snapToGrid w:val="0"/>
          <w:sz w:val="20"/>
          <w:szCs w:val="20"/>
          <w:lang w:eastAsia="sl-SI"/>
        </w:rPr>
        <w:t>proizvajalca določene opreme v tujini, se domača podjetja naučijo izdelati take komponente.</w:t>
      </w:r>
    </w:p>
    <w:p w14:paraId="36A0CE92" w14:textId="0734234B" w:rsidR="002B5E8D" w:rsidRPr="00284DBB" w:rsidRDefault="002B5E8D" w:rsidP="00A60727">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V šestletnem obdobju je Kitajska sprejela 35 mednarodnih misij IAEA in WANO. </w:t>
      </w:r>
      <w:r w:rsidR="00AB5CF8">
        <w:rPr>
          <w:rFonts w:ascii="Arial" w:hAnsi="Arial" w:cs="Arial"/>
          <w:snapToGrid w:val="0"/>
          <w:sz w:val="20"/>
          <w:szCs w:val="20"/>
          <w:lang w:eastAsia="sl-SI"/>
        </w:rPr>
        <w:t>I</w:t>
      </w:r>
      <w:r w:rsidRPr="00284DBB">
        <w:rPr>
          <w:rFonts w:ascii="Arial" w:hAnsi="Arial" w:cs="Arial"/>
          <w:snapToGrid w:val="0"/>
          <w:sz w:val="20"/>
          <w:szCs w:val="20"/>
          <w:lang w:eastAsia="sl-SI"/>
        </w:rPr>
        <w:t xml:space="preserve">zziv </w:t>
      </w:r>
      <w:r w:rsidR="00AB5CF8">
        <w:rPr>
          <w:rFonts w:ascii="Arial" w:hAnsi="Arial" w:cs="Arial"/>
          <w:snapToGrid w:val="0"/>
          <w:sz w:val="20"/>
          <w:szCs w:val="20"/>
          <w:lang w:eastAsia="sl-SI"/>
        </w:rPr>
        <w:t xml:space="preserve">je </w:t>
      </w:r>
      <w:r w:rsidRPr="00284DBB">
        <w:rPr>
          <w:rFonts w:ascii="Arial" w:hAnsi="Arial" w:cs="Arial"/>
          <w:snapToGrid w:val="0"/>
          <w:sz w:val="20"/>
          <w:szCs w:val="20"/>
          <w:lang w:eastAsia="sl-SI"/>
        </w:rPr>
        <w:t>ojačati zmožnosti upravnega organa NNSA</w:t>
      </w:r>
      <w:r w:rsidR="00E55F20">
        <w:rPr>
          <w:rFonts w:ascii="Arial" w:hAnsi="Arial" w:cs="Arial"/>
          <w:snapToGrid w:val="0"/>
          <w:sz w:val="20"/>
          <w:szCs w:val="20"/>
          <w:lang w:eastAsia="sl-SI"/>
        </w:rPr>
        <w:t xml:space="preserve"> </w:t>
      </w:r>
      <w:r w:rsidR="00592525">
        <w:rPr>
          <w:rFonts w:ascii="Arial" w:hAnsi="Arial" w:cs="Arial"/>
          <w:snapToGrid w:val="0"/>
          <w:sz w:val="20"/>
          <w:szCs w:val="20"/>
          <w:lang w:eastAsia="sl-SI"/>
        </w:rPr>
        <w:t>s</w:t>
      </w:r>
      <w:r w:rsidR="00592525" w:rsidRPr="00284DBB">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1100 </w:t>
      </w:r>
      <w:r w:rsidR="003119B8">
        <w:rPr>
          <w:rFonts w:ascii="Arial" w:hAnsi="Arial" w:cs="Arial"/>
          <w:snapToGrid w:val="0"/>
          <w:sz w:val="20"/>
          <w:szCs w:val="20"/>
          <w:lang w:eastAsia="sl-SI"/>
        </w:rPr>
        <w:t>zaposlenimi</w:t>
      </w:r>
      <w:r w:rsidRPr="00284DBB">
        <w:rPr>
          <w:rFonts w:ascii="Arial" w:hAnsi="Arial" w:cs="Arial"/>
          <w:snapToGrid w:val="0"/>
          <w:sz w:val="20"/>
          <w:szCs w:val="20"/>
          <w:lang w:eastAsia="sl-SI"/>
        </w:rPr>
        <w:t>, ker je zelo obremenjen s tako številnimi projekti</w:t>
      </w:r>
      <w:r w:rsidR="00AB5CF8">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3119B8">
        <w:rPr>
          <w:rFonts w:ascii="Arial" w:hAnsi="Arial" w:cs="Arial"/>
          <w:snapToGrid w:val="0"/>
          <w:sz w:val="20"/>
          <w:szCs w:val="20"/>
          <w:lang w:eastAsia="sl-SI"/>
        </w:rPr>
        <w:t>P</w:t>
      </w:r>
      <w:r w:rsidRPr="00284DBB">
        <w:rPr>
          <w:rFonts w:ascii="Arial" w:hAnsi="Arial" w:cs="Arial"/>
          <w:snapToGrid w:val="0"/>
          <w:sz w:val="20"/>
          <w:szCs w:val="20"/>
          <w:lang w:eastAsia="sl-SI"/>
        </w:rPr>
        <w:t>ridobiva</w:t>
      </w:r>
      <w:r w:rsidR="003119B8">
        <w:rPr>
          <w:rFonts w:ascii="Arial" w:hAnsi="Arial" w:cs="Arial"/>
          <w:snapToGrid w:val="0"/>
          <w:sz w:val="20"/>
          <w:szCs w:val="20"/>
          <w:lang w:eastAsia="sl-SI"/>
        </w:rPr>
        <w:t>jo pa</w:t>
      </w:r>
      <w:r w:rsidRPr="00284DBB">
        <w:rPr>
          <w:rFonts w:ascii="Arial" w:hAnsi="Arial" w:cs="Arial"/>
          <w:snapToGrid w:val="0"/>
          <w:sz w:val="20"/>
          <w:szCs w:val="20"/>
          <w:lang w:eastAsia="sl-SI"/>
        </w:rPr>
        <w:t xml:space="preserve"> izkušene strokovnjake tudi z zaposlovanjem kadrov iz jedrskih elektrarn</w:t>
      </w:r>
      <w:r w:rsidR="00AB5CF8">
        <w:rPr>
          <w:rFonts w:ascii="Arial" w:hAnsi="Arial" w:cs="Arial"/>
          <w:snapToGrid w:val="0"/>
          <w:sz w:val="20"/>
          <w:szCs w:val="20"/>
          <w:lang w:eastAsia="sl-SI"/>
        </w:rPr>
        <w:t>.</w:t>
      </w:r>
      <w:r w:rsidRPr="00284DBB">
        <w:rPr>
          <w:rFonts w:ascii="Arial" w:hAnsi="Arial" w:cs="Arial"/>
          <w:snapToGrid w:val="0"/>
          <w:sz w:val="20"/>
          <w:szCs w:val="20"/>
          <w:lang w:eastAsia="sl-SI"/>
        </w:rPr>
        <w:t xml:space="preserve"> Izziv je tudi </w:t>
      </w:r>
      <w:r w:rsidR="003119B8">
        <w:rPr>
          <w:rFonts w:ascii="Arial" w:hAnsi="Arial" w:cs="Arial"/>
          <w:snapToGrid w:val="0"/>
          <w:sz w:val="20"/>
          <w:szCs w:val="20"/>
          <w:lang w:eastAsia="sl-SI"/>
        </w:rPr>
        <w:t>na</w:t>
      </w:r>
      <w:r w:rsidRPr="00284DBB">
        <w:rPr>
          <w:rFonts w:ascii="Arial" w:hAnsi="Arial" w:cs="Arial"/>
          <w:snapToGrid w:val="0"/>
          <w:sz w:val="20"/>
          <w:szCs w:val="20"/>
          <w:lang w:eastAsia="sl-SI"/>
        </w:rPr>
        <w:t xml:space="preserve"> področj</w:t>
      </w:r>
      <w:r w:rsidR="003119B8">
        <w:rPr>
          <w:rFonts w:ascii="Arial" w:hAnsi="Arial" w:cs="Arial"/>
          <w:snapToGrid w:val="0"/>
          <w:sz w:val="20"/>
          <w:szCs w:val="20"/>
          <w:lang w:eastAsia="sl-SI"/>
        </w:rPr>
        <w:t>u</w:t>
      </w:r>
      <w:r w:rsidRPr="00284DBB">
        <w:rPr>
          <w:rFonts w:ascii="Arial" w:hAnsi="Arial" w:cs="Arial"/>
          <w:snapToGrid w:val="0"/>
          <w:sz w:val="20"/>
          <w:szCs w:val="20"/>
          <w:lang w:eastAsia="sl-SI"/>
        </w:rPr>
        <w:t xml:space="preserve"> SMR, </w:t>
      </w:r>
      <w:r w:rsidR="00592525">
        <w:rPr>
          <w:rFonts w:ascii="Arial" w:hAnsi="Arial" w:cs="Arial"/>
          <w:snapToGrid w:val="0"/>
          <w:sz w:val="20"/>
          <w:szCs w:val="20"/>
          <w:lang w:eastAsia="sl-SI"/>
        </w:rPr>
        <w:t xml:space="preserve">kjer </w:t>
      </w:r>
      <w:r w:rsidR="00AB5CF8">
        <w:rPr>
          <w:rFonts w:ascii="Arial" w:hAnsi="Arial" w:cs="Arial"/>
          <w:snapToGrid w:val="0"/>
          <w:sz w:val="20"/>
          <w:szCs w:val="20"/>
          <w:lang w:eastAsia="sl-SI"/>
        </w:rPr>
        <w:t xml:space="preserve">imajo </w:t>
      </w:r>
      <w:r w:rsidR="00584D0F">
        <w:rPr>
          <w:rFonts w:ascii="Arial" w:hAnsi="Arial" w:cs="Arial"/>
          <w:snapToGrid w:val="0"/>
          <w:sz w:val="20"/>
          <w:szCs w:val="20"/>
          <w:lang w:eastAsia="sl-SI"/>
        </w:rPr>
        <w:t>prav tako načrt</w:t>
      </w:r>
      <w:r w:rsidR="00AB5CF8">
        <w:rPr>
          <w:rFonts w:ascii="Arial" w:hAnsi="Arial" w:cs="Arial"/>
          <w:snapToGrid w:val="0"/>
          <w:sz w:val="20"/>
          <w:szCs w:val="20"/>
          <w:lang w:eastAsia="sl-SI"/>
        </w:rPr>
        <w:t>e</w:t>
      </w:r>
      <w:r w:rsidR="00584D0F">
        <w:rPr>
          <w:rFonts w:ascii="Arial" w:hAnsi="Arial" w:cs="Arial"/>
          <w:snapToGrid w:val="0"/>
          <w:sz w:val="20"/>
          <w:szCs w:val="20"/>
          <w:lang w:eastAsia="sl-SI"/>
        </w:rPr>
        <w:t xml:space="preserve"> </w:t>
      </w:r>
      <w:r w:rsidRPr="00284DBB">
        <w:rPr>
          <w:rFonts w:ascii="Arial" w:hAnsi="Arial" w:cs="Arial"/>
          <w:snapToGrid w:val="0"/>
          <w:sz w:val="20"/>
          <w:szCs w:val="20"/>
          <w:lang w:eastAsia="sl-SI"/>
        </w:rPr>
        <w:t>in še ni</w:t>
      </w:r>
      <w:r w:rsidR="00584D0F">
        <w:rPr>
          <w:rFonts w:ascii="Arial" w:hAnsi="Arial" w:cs="Arial"/>
          <w:snapToGrid w:val="0"/>
          <w:sz w:val="20"/>
          <w:szCs w:val="20"/>
          <w:lang w:eastAsia="sl-SI"/>
        </w:rPr>
        <w:t>majo</w:t>
      </w:r>
      <w:r w:rsidRPr="00284DBB">
        <w:rPr>
          <w:rFonts w:ascii="Arial" w:hAnsi="Arial" w:cs="Arial"/>
          <w:snapToGrid w:val="0"/>
          <w:sz w:val="20"/>
          <w:szCs w:val="20"/>
          <w:lang w:eastAsia="sl-SI"/>
        </w:rPr>
        <w:t xml:space="preserve"> določe</w:t>
      </w:r>
      <w:r w:rsidR="00584D0F">
        <w:rPr>
          <w:rFonts w:ascii="Arial" w:hAnsi="Arial" w:cs="Arial"/>
          <w:snapToGrid w:val="0"/>
          <w:sz w:val="20"/>
          <w:szCs w:val="20"/>
          <w:lang w:eastAsia="sl-SI"/>
        </w:rPr>
        <w:t>nih</w:t>
      </w:r>
      <w:r w:rsidRPr="00284DBB">
        <w:rPr>
          <w:rFonts w:ascii="Arial" w:hAnsi="Arial" w:cs="Arial"/>
          <w:snapToGrid w:val="0"/>
          <w:sz w:val="20"/>
          <w:szCs w:val="20"/>
          <w:lang w:eastAsia="sl-SI"/>
        </w:rPr>
        <w:t xml:space="preserve"> upravn</w:t>
      </w:r>
      <w:r w:rsidR="00584D0F">
        <w:rPr>
          <w:rFonts w:ascii="Arial" w:hAnsi="Arial" w:cs="Arial"/>
          <w:snapToGrid w:val="0"/>
          <w:sz w:val="20"/>
          <w:szCs w:val="20"/>
          <w:lang w:eastAsia="sl-SI"/>
        </w:rPr>
        <w:t>ih</w:t>
      </w:r>
      <w:r w:rsidRPr="00284DBB">
        <w:rPr>
          <w:rFonts w:ascii="Arial" w:hAnsi="Arial" w:cs="Arial"/>
          <w:snapToGrid w:val="0"/>
          <w:sz w:val="20"/>
          <w:szCs w:val="20"/>
          <w:lang w:eastAsia="sl-SI"/>
        </w:rPr>
        <w:t xml:space="preserve"> in tehničn</w:t>
      </w:r>
      <w:r w:rsidR="00584D0F">
        <w:rPr>
          <w:rFonts w:ascii="Arial" w:hAnsi="Arial" w:cs="Arial"/>
          <w:snapToGrid w:val="0"/>
          <w:sz w:val="20"/>
          <w:szCs w:val="20"/>
          <w:lang w:eastAsia="sl-SI"/>
        </w:rPr>
        <w:t>ih</w:t>
      </w:r>
      <w:r w:rsidRPr="00284DBB">
        <w:rPr>
          <w:rFonts w:ascii="Arial" w:hAnsi="Arial" w:cs="Arial"/>
          <w:snapToGrid w:val="0"/>
          <w:sz w:val="20"/>
          <w:szCs w:val="20"/>
          <w:lang w:eastAsia="sl-SI"/>
        </w:rPr>
        <w:t xml:space="preserve"> zahtev. </w:t>
      </w:r>
      <w:r w:rsidR="00AB5CF8">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Zanimivo je, da so na Kitajskem izvajali vaje za primer </w:t>
      </w:r>
      <w:r w:rsidR="00A60727">
        <w:rPr>
          <w:rFonts w:ascii="Arial" w:hAnsi="Arial" w:cs="Arial"/>
          <w:snapToGrid w:val="0"/>
          <w:sz w:val="20"/>
          <w:szCs w:val="20"/>
          <w:lang w:eastAsia="sl-SI"/>
        </w:rPr>
        <w:t>pandemije</w:t>
      </w:r>
      <w:r w:rsidR="00AB5CF8">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A60727">
        <w:rPr>
          <w:rFonts w:ascii="Arial" w:hAnsi="Arial" w:cs="Arial"/>
          <w:snapToGrid w:val="0"/>
          <w:sz w:val="20"/>
          <w:szCs w:val="20"/>
          <w:lang w:eastAsia="sl-SI"/>
        </w:rPr>
        <w:t>kjer</w:t>
      </w:r>
      <w:r w:rsidRPr="00284DBB">
        <w:rPr>
          <w:rFonts w:ascii="Arial" w:hAnsi="Arial" w:cs="Arial"/>
          <w:snapToGrid w:val="0"/>
          <w:sz w:val="20"/>
          <w:szCs w:val="20"/>
          <w:lang w:eastAsia="sl-SI"/>
        </w:rPr>
        <w:t xml:space="preserve"> so preverjali tudi vplive na jedrske elektrarne.</w:t>
      </w:r>
      <w:r w:rsidR="00AB5CF8">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To je </w:t>
      </w:r>
      <w:r w:rsidR="00A60727">
        <w:rPr>
          <w:rFonts w:ascii="Arial" w:hAnsi="Arial" w:cs="Arial"/>
          <w:snapToGrid w:val="0"/>
          <w:sz w:val="20"/>
          <w:szCs w:val="20"/>
          <w:lang w:eastAsia="sl-SI"/>
        </w:rPr>
        <w:t xml:space="preserve">bilo </w:t>
      </w:r>
      <w:r w:rsidRPr="00284DBB">
        <w:rPr>
          <w:rFonts w:ascii="Arial" w:hAnsi="Arial" w:cs="Arial"/>
          <w:snapToGrid w:val="0"/>
          <w:sz w:val="20"/>
          <w:szCs w:val="20"/>
          <w:lang w:eastAsia="sl-SI"/>
        </w:rPr>
        <w:t xml:space="preserve">prepoznano kot </w:t>
      </w:r>
      <w:r w:rsidRPr="00284DBB">
        <w:rPr>
          <w:rFonts w:ascii="Arial" w:hAnsi="Arial" w:cs="Arial"/>
          <w:sz w:val="20"/>
          <w:szCs w:val="20"/>
        </w:rPr>
        <w:t>dobro izvajanje</w:t>
      </w:r>
      <w:r w:rsidR="00A60727">
        <w:rPr>
          <w:rFonts w:ascii="Arial" w:hAnsi="Arial" w:cs="Arial"/>
          <w:sz w:val="20"/>
          <w:szCs w:val="20"/>
        </w:rPr>
        <w:t xml:space="preserve">, </w:t>
      </w:r>
      <w:r w:rsidRPr="00284DBB">
        <w:rPr>
          <w:rFonts w:ascii="Arial" w:hAnsi="Arial" w:cs="Arial"/>
          <w:snapToGrid w:val="0"/>
          <w:sz w:val="20"/>
          <w:szCs w:val="20"/>
          <w:lang w:eastAsia="sl-SI"/>
        </w:rPr>
        <w:t xml:space="preserve">preverjanje pripravljenosti </w:t>
      </w:r>
      <w:r w:rsidR="00A60727">
        <w:rPr>
          <w:rFonts w:ascii="Arial" w:hAnsi="Arial" w:cs="Arial"/>
          <w:snapToGrid w:val="0"/>
          <w:sz w:val="20"/>
          <w:szCs w:val="20"/>
          <w:lang w:eastAsia="sl-SI"/>
        </w:rPr>
        <w:t>pa je smiselno tudi za v</w:t>
      </w:r>
      <w:r w:rsidRPr="00284DBB">
        <w:rPr>
          <w:rFonts w:ascii="Arial" w:hAnsi="Arial" w:cs="Arial"/>
          <w:snapToGrid w:val="0"/>
          <w:sz w:val="20"/>
          <w:szCs w:val="20"/>
          <w:lang w:eastAsia="sl-SI"/>
        </w:rPr>
        <w:t xml:space="preserve"> bodoč</w:t>
      </w:r>
      <w:r w:rsidR="00A60727">
        <w:rPr>
          <w:rFonts w:ascii="Arial" w:hAnsi="Arial" w:cs="Arial"/>
          <w:snapToGrid w:val="0"/>
          <w:sz w:val="20"/>
          <w:szCs w:val="20"/>
          <w:lang w:eastAsia="sl-SI"/>
        </w:rPr>
        <w:t>e</w:t>
      </w:r>
      <w:r w:rsidRPr="00284DBB">
        <w:rPr>
          <w:rFonts w:ascii="Arial" w:hAnsi="Arial" w:cs="Arial"/>
          <w:snapToGrid w:val="0"/>
          <w:sz w:val="20"/>
          <w:szCs w:val="20"/>
          <w:lang w:eastAsia="sl-SI"/>
        </w:rPr>
        <w:t>.</w:t>
      </w:r>
      <w:r w:rsidR="00A60727">
        <w:rPr>
          <w:rFonts w:ascii="Arial" w:hAnsi="Arial" w:cs="Arial"/>
          <w:snapToGrid w:val="0"/>
          <w:sz w:val="20"/>
          <w:szCs w:val="20"/>
          <w:lang w:eastAsia="sl-SI"/>
        </w:rPr>
        <w:t xml:space="preserve"> </w:t>
      </w:r>
      <w:r w:rsidRPr="00284DBB">
        <w:rPr>
          <w:rFonts w:ascii="Arial" w:hAnsi="Arial" w:cs="Arial"/>
          <w:snapToGrid w:val="0"/>
          <w:sz w:val="20"/>
          <w:szCs w:val="20"/>
          <w:lang w:eastAsia="sl-SI"/>
        </w:rPr>
        <w:t>Kitajske elektrarne so veliko delale</w:t>
      </w:r>
      <w:r w:rsidR="00A60727">
        <w:rPr>
          <w:rFonts w:ascii="Arial" w:hAnsi="Arial" w:cs="Arial"/>
          <w:snapToGrid w:val="0"/>
          <w:sz w:val="20"/>
          <w:szCs w:val="20"/>
          <w:lang w:eastAsia="sl-SI"/>
        </w:rPr>
        <w:t xml:space="preserve"> tudi</w:t>
      </w:r>
      <w:r w:rsidRPr="00284DBB">
        <w:rPr>
          <w:rFonts w:ascii="Arial" w:hAnsi="Arial" w:cs="Arial"/>
          <w:snapToGrid w:val="0"/>
          <w:sz w:val="20"/>
          <w:szCs w:val="20"/>
          <w:lang w:eastAsia="sl-SI"/>
        </w:rPr>
        <w:t xml:space="preserve"> na izboljšanju varnostne kulture zunanjih izvajalcev in za njih izvajale usposabljanja, pripravile smernice in načrte izboljšav ter organizirale tekmovanja v preprečevanju človeških napak. Dobra praksa Kitajske je razvoj upravnega pregleda in inšpekcij za nove tipe elektrarn, kar je prvi tak primer v svetu</w:t>
      </w:r>
      <w:r w:rsidR="006A4A1A">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6A4A1A">
        <w:rPr>
          <w:rFonts w:ascii="Arial" w:hAnsi="Arial" w:cs="Arial"/>
          <w:snapToGrid w:val="0"/>
          <w:sz w:val="20"/>
          <w:szCs w:val="20"/>
          <w:lang w:eastAsia="sl-SI"/>
        </w:rPr>
        <w:t>Z</w:t>
      </w:r>
      <w:r w:rsidRPr="00284DBB">
        <w:rPr>
          <w:rFonts w:ascii="Arial" w:hAnsi="Arial" w:cs="Arial"/>
          <w:snapToGrid w:val="0"/>
          <w:sz w:val="20"/>
          <w:szCs w:val="20"/>
          <w:lang w:eastAsia="sl-SI"/>
        </w:rPr>
        <w:t>nanj</w:t>
      </w:r>
      <w:r w:rsidR="006A4A1A">
        <w:rPr>
          <w:rFonts w:ascii="Arial" w:hAnsi="Arial" w:cs="Arial"/>
          <w:snapToGrid w:val="0"/>
          <w:sz w:val="20"/>
          <w:szCs w:val="20"/>
          <w:lang w:eastAsia="sl-SI"/>
        </w:rPr>
        <w:t>e</w:t>
      </w:r>
      <w:r w:rsidRPr="00284DBB">
        <w:rPr>
          <w:rFonts w:ascii="Arial" w:hAnsi="Arial" w:cs="Arial"/>
          <w:snapToGrid w:val="0"/>
          <w:sz w:val="20"/>
          <w:szCs w:val="20"/>
          <w:lang w:eastAsia="sl-SI"/>
        </w:rPr>
        <w:t xml:space="preserve"> in izkušnje pa je Kitajska delila tudi v mednarodnih krogih,</w:t>
      </w:r>
      <w:r w:rsidR="006A4A1A">
        <w:rPr>
          <w:rFonts w:ascii="Arial" w:hAnsi="Arial" w:cs="Arial"/>
          <w:snapToGrid w:val="0"/>
          <w:sz w:val="20"/>
          <w:szCs w:val="20"/>
          <w:lang w:eastAsia="sl-SI"/>
        </w:rPr>
        <w:t xml:space="preserve"> kot na primer</w:t>
      </w:r>
      <w:r w:rsidRPr="00284DBB">
        <w:rPr>
          <w:rFonts w:ascii="Arial" w:hAnsi="Arial" w:cs="Arial"/>
          <w:snapToGrid w:val="0"/>
          <w:sz w:val="20"/>
          <w:szCs w:val="20"/>
          <w:lang w:eastAsia="sl-SI"/>
        </w:rPr>
        <w:t xml:space="preserve"> izmenjava inšpektorjev z</w:t>
      </w:r>
      <w:r w:rsidR="00592525">
        <w:rPr>
          <w:rFonts w:ascii="Arial" w:hAnsi="Arial" w:cs="Arial"/>
          <w:snapToGrid w:val="0"/>
          <w:sz w:val="20"/>
          <w:szCs w:val="20"/>
          <w:lang w:eastAsia="sl-SI"/>
        </w:rPr>
        <w:t xml:space="preserve"> US</w:t>
      </w:r>
      <w:r w:rsidRPr="00284DBB">
        <w:rPr>
          <w:rFonts w:ascii="Arial" w:hAnsi="Arial" w:cs="Arial"/>
          <w:snapToGrid w:val="0"/>
          <w:sz w:val="20"/>
          <w:szCs w:val="20"/>
          <w:lang w:eastAsia="sl-SI"/>
        </w:rPr>
        <w:t xml:space="preserve"> NRC.</w:t>
      </w:r>
    </w:p>
    <w:p w14:paraId="27B90296" w14:textId="77777777" w:rsidR="00841BD8" w:rsidRDefault="00841BD8" w:rsidP="00284DBB">
      <w:pPr>
        <w:spacing w:after="120"/>
        <w:jc w:val="both"/>
        <w:rPr>
          <w:rFonts w:ascii="Arial" w:hAnsi="Arial" w:cs="Arial"/>
          <w:snapToGrid w:val="0"/>
          <w:sz w:val="20"/>
          <w:szCs w:val="20"/>
          <w:u w:val="single"/>
        </w:rPr>
      </w:pPr>
    </w:p>
    <w:p w14:paraId="52217ED2" w14:textId="7FF9A843"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lastRenderedPageBreak/>
        <w:t>Švedska</w:t>
      </w:r>
    </w:p>
    <w:p w14:paraId="6A0B1893" w14:textId="42EAF9C2"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Švedski </w:t>
      </w:r>
      <w:r w:rsidR="00700330">
        <w:rPr>
          <w:rFonts w:ascii="Arial" w:hAnsi="Arial" w:cs="Arial"/>
          <w:snapToGrid w:val="0"/>
          <w:sz w:val="20"/>
          <w:szCs w:val="20"/>
          <w:lang w:eastAsia="sl-SI"/>
        </w:rPr>
        <w:t>upravni organ</w:t>
      </w:r>
      <w:r w:rsidRPr="00284DBB">
        <w:rPr>
          <w:rFonts w:ascii="Arial" w:hAnsi="Arial" w:cs="Arial"/>
          <w:snapToGrid w:val="0"/>
          <w:sz w:val="20"/>
          <w:szCs w:val="20"/>
          <w:lang w:eastAsia="sl-SI"/>
        </w:rPr>
        <w:t xml:space="preserve"> SSM ima približno 300 zaposleni</w:t>
      </w:r>
      <w:r w:rsidR="00592525">
        <w:rPr>
          <w:rFonts w:ascii="Arial" w:hAnsi="Arial" w:cs="Arial"/>
          <w:snapToGrid w:val="0"/>
          <w:sz w:val="20"/>
          <w:szCs w:val="20"/>
          <w:lang w:eastAsia="sl-SI"/>
        </w:rPr>
        <w:t>h</w:t>
      </w:r>
      <w:r w:rsidRPr="00284DBB">
        <w:rPr>
          <w:rFonts w:ascii="Arial" w:hAnsi="Arial" w:cs="Arial"/>
          <w:snapToGrid w:val="0"/>
          <w:sz w:val="20"/>
          <w:szCs w:val="20"/>
          <w:lang w:eastAsia="sl-SI"/>
        </w:rPr>
        <w:t xml:space="preserve">. Leta 2021 so naredili reorganizacijo s ciljem izboljšanja transparentnosti ter ločevanja nadzora, izdajanja dovoljenj in </w:t>
      </w:r>
      <w:r w:rsidR="00700330">
        <w:rPr>
          <w:rFonts w:ascii="Arial" w:hAnsi="Arial" w:cs="Arial"/>
          <w:snapToGrid w:val="0"/>
          <w:sz w:val="20"/>
          <w:szCs w:val="20"/>
          <w:lang w:eastAsia="sl-SI"/>
        </w:rPr>
        <w:t>regulative</w:t>
      </w:r>
      <w:r w:rsidRPr="00284DBB">
        <w:rPr>
          <w:rFonts w:ascii="Arial" w:hAnsi="Arial" w:cs="Arial"/>
          <w:snapToGrid w:val="0"/>
          <w:sz w:val="20"/>
          <w:szCs w:val="20"/>
          <w:lang w:eastAsia="sl-SI"/>
        </w:rPr>
        <w:t xml:space="preserve">. Na Švedskem obratuje 6 reaktorjev, 7 </w:t>
      </w:r>
      <w:r w:rsidR="006A4A1A">
        <w:rPr>
          <w:rFonts w:ascii="Arial" w:hAnsi="Arial" w:cs="Arial"/>
          <w:snapToGrid w:val="0"/>
          <w:sz w:val="20"/>
          <w:szCs w:val="20"/>
          <w:lang w:eastAsia="sl-SI"/>
        </w:rPr>
        <w:t xml:space="preserve">pa </w:t>
      </w:r>
      <w:r w:rsidRPr="00284DBB">
        <w:rPr>
          <w:rFonts w:ascii="Arial" w:hAnsi="Arial" w:cs="Arial"/>
          <w:snapToGrid w:val="0"/>
          <w:sz w:val="20"/>
          <w:szCs w:val="20"/>
          <w:lang w:eastAsia="sl-SI"/>
        </w:rPr>
        <w:t>jih je trajno zaustavljenih. V poročevalnem obdobju so se lastniki odločili za trajno zaustavitev dveh reaktorjev na lokaciji Ringhals. Izziv jim</w:t>
      </w:r>
      <w:r w:rsidR="00AB5CF8">
        <w:rPr>
          <w:rFonts w:ascii="Arial" w:hAnsi="Arial" w:cs="Arial"/>
          <w:snapToGrid w:val="0"/>
          <w:sz w:val="20"/>
          <w:szCs w:val="20"/>
          <w:lang w:eastAsia="sl-SI"/>
        </w:rPr>
        <w:t xml:space="preserve"> </w:t>
      </w:r>
      <w:r w:rsidRPr="00284DBB">
        <w:rPr>
          <w:rFonts w:ascii="Arial" w:hAnsi="Arial" w:cs="Arial"/>
          <w:snapToGrid w:val="0"/>
          <w:sz w:val="20"/>
          <w:szCs w:val="20"/>
          <w:lang w:eastAsia="sl-SI"/>
        </w:rPr>
        <w:t>predstavlj</w:t>
      </w:r>
      <w:r w:rsidR="00AB5CF8">
        <w:rPr>
          <w:rFonts w:ascii="Arial" w:hAnsi="Arial" w:cs="Arial"/>
          <w:snapToGrid w:val="0"/>
          <w:sz w:val="20"/>
          <w:szCs w:val="20"/>
          <w:lang w:eastAsia="sl-SI"/>
        </w:rPr>
        <w:t>a</w:t>
      </w:r>
      <w:r w:rsidRPr="00284DBB">
        <w:rPr>
          <w:rFonts w:ascii="Arial" w:hAnsi="Arial" w:cs="Arial"/>
          <w:snapToGrid w:val="0"/>
          <w:sz w:val="20"/>
          <w:szCs w:val="20"/>
          <w:lang w:eastAsia="sl-SI"/>
        </w:rPr>
        <w:t xml:space="preserve"> varno </w:t>
      </w:r>
      <w:r w:rsidR="006A4A1A">
        <w:rPr>
          <w:rFonts w:ascii="Arial" w:hAnsi="Arial" w:cs="Arial"/>
          <w:snapToGrid w:val="0"/>
          <w:sz w:val="20"/>
          <w:szCs w:val="20"/>
          <w:lang w:eastAsia="sl-SI"/>
        </w:rPr>
        <w:t>dolgoročno obratovanje</w:t>
      </w:r>
      <w:r w:rsidRPr="00284DBB">
        <w:rPr>
          <w:rFonts w:ascii="Arial" w:hAnsi="Arial" w:cs="Arial"/>
          <w:snapToGrid w:val="0"/>
          <w:sz w:val="20"/>
          <w:szCs w:val="20"/>
          <w:lang w:eastAsia="sl-SI"/>
        </w:rPr>
        <w:t xml:space="preserve"> reaktorjev, ki so ga rešili z dodatnimi varnostnimi izboljšavami in učinkovitim nadzorom staranja. PSR je glavni proces </w:t>
      </w:r>
      <w:r w:rsidR="006A4A1A">
        <w:rPr>
          <w:rFonts w:ascii="Arial" w:hAnsi="Arial" w:cs="Arial"/>
          <w:snapToGrid w:val="0"/>
          <w:sz w:val="20"/>
          <w:szCs w:val="20"/>
          <w:lang w:eastAsia="sl-SI"/>
        </w:rPr>
        <w:t xml:space="preserve">med drugim tudi </w:t>
      </w:r>
      <w:r w:rsidRPr="00284DBB">
        <w:rPr>
          <w:rFonts w:ascii="Arial" w:hAnsi="Arial" w:cs="Arial"/>
          <w:snapToGrid w:val="0"/>
          <w:sz w:val="20"/>
          <w:szCs w:val="20"/>
          <w:lang w:eastAsia="sl-SI"/>
        </w:rPr>
        <w:t xml:space="preserve">pri nadzoru staranja. Upravljavci so razvili programe na podlagi lastnih in tujih izkušenj ter rezultatov misij SALTO. Švedska </w:t>
      </w:r>
      <w:r w:rsidR="0008622D">
        <w:rPr>
          <w:rFonts w:ascii="Arial" w:hAnsi="Arial" w:cs="Arial"/>
          <w:snapToGrid w:val="0"/>
          <w:sz w:val="20"/>
          <w:szCs w:val="20"/>
          <w:lang w:eastAsia="sl-SI"/>
        </w:rPr>
        <w:t xml:space="preserve">je </w:t>
      </w:r>
      <w:r w:rsidR="006A4A1A">
        <w:rPr>
          <w:rFonts w:ascii="Arial" w:hAnsi="Arial" w:cs="Arial"/>
          <w:snapToGrid w:val="0"/>
          <w:sz w:val="20"/>
          <w:szCs w:val="20"/>
          <w:lang w:eastAsia="sl-SI"/>
        </w:rPr>
        <w:t xml:space="preserve">prav tako </w:t>
      </w:r>
      <w:r w:rsidRPr="00284DBB">
        <w:rPr>
          <w:rFonts w:ascii="Arial" w:hAnsi="Arial" w:cs="Arial"/>
          <w:snapToGrid w:val="0"/>
          <w:sz w:val="20"/>
          <w:szCs w:val="20"/>
          <w:lang w:eastAsia="sl-SI"/>
        </w:rPr>
        <w:t>sodelovala v procesu</w:t>
      </w:r>
      <w:r w:rsidR="006A4A1A">
        <w:rPr>
          <w:rFonts w:ascii="Arial" w:hAnsi="Arial" w:cs="Arial"/>
          <w:snapToGrid w:val="0"/>
          <w:sz w:val="20"/>
          <w:szCs w:val="20"/>
          <w:lang w:eastAsia="sl-SI"/>
        </w:rPr>
        <w:t xml:space="preserve"> prvega primerjalnega pregleda</w:t>
      </w:r>
      <w:r w:rsidR="00AB5CF8">
        <w:rPr>
          <w:rFonts w:ascii="Arial" w:hAnsi="Arial" w:cs="Arial"/>
          <w:snapToGrid w:val="0"/>
          <w:sz w:val="20"/>
          <w:szCs w:val="20"/>
          <w:lang w:eastAsia="sl-SI"/>
        </w:rPr>
        <w:t xml:space="preserve"> </w:t>
      </w:r>
      <w:r w:rsidRPr="00284DBB">
        <w:rPr>
          <w:rFonts w:ascii="Arial" w:hAnsi="Arial" w:cs="Arial"/>
          <w:snapToGrid w:val="0"/>
          <w:sz w:val="20"/>
          <w:szCs w:val="20"/>
          <w:lang w:eastAsia="sl-SI"/>
        </w:rPr>
        <w:t>TPR</w:t>
      </w:r>
      <w:r w:rsidR="00AB5CF8">
        <w:rPr>
          <w:rFonts w:ascii="Arial" w:hAnsi="Arial" w:cs="Arial"/>
          <w:snapToGrid w:val="0"/>
          <w:sz w:val="20"/>
          <w:szCs w:val="20"/>
          <w:lang w:eastAsia="sl-SI"/>
        </w:rPr>
        <w:t xml:space="preserve"> na to temo</w:t>
      </w:r>
      <w:r w:rsidRPr="00284DBB">
        <w:rPr>
          <w:rFonts w:ascii="Arial" w:hAnsi="Arial" w:cs="Arial"/>
          <w:snapToGrid w:val="0"/>
          <w:sz w:val="20"/>
          <w:szCs w:val="20"/>
          <w:lang w:eastAsia="sl-SI"/>
        </w:rPr>
        <w:t xml:space="preserve">. </w:t>
      </w:r>
    </w:p>
    <w:p w14:paraId="163B5D77" w14:textId="24796EAA" w:rsidR="002B5E8D" w:rsidRPr="00A60727" w:rsidRDefault="002B5E8D" w:rsidP="00A60727">
      <w:pPr>
        <w:tabs>
          <w:tab w:val="left" w:pos="284"/>
        </w:tabs>
        <w:spacing w:after="120"/>
        <w:jc w:val="both"/>
        <w:rPr>
          <w:rStyle w:val="Krepko"/>
          <w:rFonts w:ascii="Arial" w:hAnsi="Arial" w:cs="Arial"/>
          <w:b w:val="0"/>
          <w:bCs w:val="0"/>
          <w:snapToGrid w:val="0"/>
          <w:sz w:val="20"/>
          <w:szCs w:val="20"/>
          <w:lang w:eastAsia="sl-SI"/>
        </w:rPr>
      </w:pPr>
      <w:r w:rsidRPr="00284DBB">
        <w:rPr>
          <w:rFonts w:ascii="Arial" w:hAnsi="Arial" w:cs="Arial"/>
          <w:snapToGrid w:val="0"/>
          <w:sz w:val="20"/>
          <w:szCs w:val="20"/>
          <w:lang w:eastAsia="sl-SI"/>
        </w:rPr>
        <w:t xml:space="preserve">Naslednji izziv je razvoj zmožnosti </w:t>
      </w:r>
      <w:r w:rsidR="00700330">
        <w:rPr>
          <w:rFonts w:ascii="Arial" w:hAnsi="Arial" w:cs="Arial"/>
          <w:snapToGrid w:val="0"/>
          <w:sz w:val="20"/>
          <w:szCs w:val="20"/>
          <w:lang w:eastAsia="sl-SI"/>
        </w:rPr>
        <w:t>upravnega organa</w:t>
      </w:r>
      <w:r w:rsidRPr="00284DBB">
        <w:rPr>
          <w:rFonts w:ascii="Arial" w:hAnsi="Arial" w:cs="Arial"/>
          <w:snapToGrid w:val="0"/>
          <w:sz w:val="20"/>
          <w:szCs w:val="20"/>
          <w:lang w:eastAsia="sl-SI"/>
        </w:rPr>
        <w:t xml:space="preserve"> in upravljavcev</w:t>
      </w:r>
      <w:r w:rsidR="0008622D">
        <w:rPr>
          <w:rFonts w:ascii="Arial" w:hAnsi="Arial" w:cs="Arial"/>
          <w:snapToGrid w:val="0"/>
          <w:sz w:val="20"/>
          <w:szCs w:val="20"/>
          <w:lang w:eastAsia="sl-SI"/>
        </w:rPr>
        <w:t>,</w:t>
      </w:r>
      <w:r w:rsidRPr="00284DBB">
        <w:rPr>
          <w:rFonts w:ascii="Arial" w:hAnsi="Arial" w:cs="Arial"/>
          <w:snapToGrid w:val="0"/>
          <w:sz w:val="20"/>
          <w:szCs w:val="20"/>
          <w:lang w:eastAsia="sl-SI"/>
        </w:rPr>
        <w:t xml:space="preserve"> povezanih s stalno zaustavitvijo in razgradnjo reaktorjev.</w:t>
      </w:r>
      <w:r w:rsidR="006A4A1A">
        <w:rPr>
          <w:rFonts w:ascii="Arial" w:hAnsi="Arial" w:cs="Arial"/>
          <w:snapToGrid w:val="0"/>
          <w:sz w:val="20"/>
          <w:szCs w:val="20"/>
          <w:lang w:eastAsia="sl-SI"/>
        </w:rPr>
        <w:t xml:space="preserve"> I</w:t>
      </w:r>
      <w:r w:rsidRPr="00284DBB">
        <w:rPr>
          <w:rFonts w:ascii="Arial" w:hAnsi="Arial" w:cs="Arial"/>
          <w:snapToGrid w:val="0"/>
          <w:sz w:val="20"/>
          <w:szCs w:val="20"/>
          <w:lang w:eastAsia="sl-SI"/>
        </w:rPr>
        <w:t>zboljšati</w:t>
      </w:r>
      <w:r w:rsidR="006A4A1A">
        <w:rPr>
          <w:rFonts w:ascii="Arial" w:hAnsi="Arial" w:cs="Arial"/>
          <w:snapToGrid w:val="0"/>
          <w:sz w:val="20"/>
          <w:szCs w:val="20"/>
          <w:lang w:eastAsia="sl-SI"/>
        </w:rPr>
        <w:t xml:space="preserve"> bo potrebno</w:t>
      </w:r>
      <w:r w:rsidRPr="00284DBB">
        <w:rPr>
          <w:rFonts w:ascii="Arial" w:hAnsi="Arial" w:cs="Arial"/>
          <w:snapToGrid w:val="0"/>
          <w:sz w:val="20"/>
          <w:szCs w:val="20"/>
          <w:lang w:eastAsia="sl-SI"/>
        </w:rPr>
        <w:t xml:space="preserve"> upravljanje z znanjem, financiranje kritičnih raziskav ter vzdrževanje študijev</w:t>
      </w:r>
      <w:r w:rsidR="0008622D">
        <w:rPr>
          <w:rFonts w:ascii="Arial" w:hAnsi="Arial" w:cs="Arial"/>
          <w:snapToGrid w:val="0"/>
          <w:sz w:val="20"/>
          <w:szCs w:val="20"/>
          <w:lang w:eastAsia="sl-SI"/>
        </w:rPr>
        <w:t>,</w:t>
      </w:r>
      <w:r w:rsidRPr="00284DBB">
        <w:rPr>
          <w:rFonts w:ascii="Arial" w:hAnsi="Arial" w:cs="Arial"/>
          <w:snapToGrid w:val="0"/>
          <w:sz w:val="20"/>
          <w:szCs w:val="20"/>
          <w:lang w:eastAsia="sl-SI"/>
        </w:rPr>
        <w:t xml:space="preserve"> pomembnih za jedrsko in sevalno varnost. Izdali so priporočilo industriji, naj privabi mlade kadre</w:t>
      </w:r>
      <w:r w:rsidR="006A4A1A">
        <w:rPr>
          <w:rFonts w:ascii="Arial" w:hAnsi="Arial" w:cs="Arial"/>
          <w:snapToGrid w:val="0"/>
          <w:sz w:val="20"/>
          <w:szCs w:val="20"/>
          <w:lang w:eastAsia="sl-SI"/>
        </w:rPr>
        <w:t xml:space="preserve"> za zaposlitev</w:t>
      </w:r>
      <w:r w:rsidRPr="00284DBB">
        <w:rPr>
          <w:rFonts w:ascii="Arial" w:hAnsi="Arial" w:cs="Arial"/>
          <w:snapToGrid w:val="0"/>
          <w:sz w:val="20"/>
          <w:szCs w:val="20"/>
          <w:lang w:eastAsia="sl-SI"/>
        </w:rPr>
        <w:t xml:space="preserve"> </w:t>
      </w:r>
      <w:r w:rsidR="006A4A1A">
        <w:rPr>
          <w:rFonts w:ascii="Arial" w:hAnsi="Arial" w:cs="Arial"/>
          <w:snapToGrid w:val="0"/>
          <w:sz w:val="20"/>
          <w:szCs w:val="20"/>
          <w:lang w:eastAsia="sl-SI"/>
        </w:rPr>
        <w:t>na</w:t>
      </w:r>
      <w:r w:rsidRPr="00284DBB">
        <w:rPr>
          <w:rFonts w:ascii="Arial" w:hAnsi="Arial" w:cs="Arial"/>
          <w:snapToGrid w:val="0"/>
          <w:sz w:val="20"/>
          <w:szCs w:val="20"/>
          <w:lang w:eastAsia="sl-SI"/>
        </w:rPr>
        <w:t xml:space="preserve"> področj</w:t>
      </w:r>
      <w:r w:rsidR="006A4A1A">
        <w:rPr>
          <w:rFonts w:ascii="Arial" w:hAnsi="Arial" w:cs="Arial"/>
          <w:snapToGrid w:val="0"/>
          <w:sz w:val="20"/>
          <w:szCs w:val="20"/>
          <w:lang w:eastAsia="sl-SI"/>
        </w:rPr>
        <w:t>u</w:t>
      </w:r>
      <w:r w:rsidRPr="00284DBB">
        <w:rPr>
          <w:rFonts w:ascii="Arial" w:hAnsi="Arial" w:cs="Arial"/>
          <w:snapToGrid w:val="0"/>
          <w:sz w:val="20"/>
          <w:szCs w:val="20"/>
          <w:lang w:eastAsia="sl-SI"/>
        </w:rPr>
        <w:t xml:space="preserve"> jedrske in sevalne varnosti. V poročevalnem obdobju so v zakonodaji spremenili velikost območja načrtovanj</w:t>
      </w:r>
      <w:r w:rsidR="00C165F5">
        <w:rPr>
          <w:rFonts w:ascii="Arial" w:hAnsi="Arial" w:cs="Arial"/>
          <w:snapToGrid w:val="0"/>
          <w:sz w:val="20"/>
          <w:szCs w:val="20"/>
          <w:lang w:eastAsia="sl-SI"/>
        </w:rPr>
        <w:t xml:space="preserve">a </w:t>
      </w:r>
      <w:r w:rsidRPr="00284DBB">
        <w:rPr>
          <w:rFonts w:ascii="Arial" w:hAnsi="Arial" w:cs="Arial"/>
          <w:snapToGrid w:val="0"/>
          <w:sz w:val="20"/>
          <w:szCs w:val="20"/>
          <w:lang w:eastAsia="sl-SI"/>
        </w:rPr>
        <w:t xml:space="preserve">EPZ okrog jedrskih elektrarn ter popravili </w:t>
      </w:r>
      <w:r w:rsidR="0008622D">
        <w:rPr>
          <w:rFonts w:ascii="Arial" w:hAnsi="Arial" w:cs="Arial"/>
          <w:snapToGrid w:val="0"/>
          <w:sz w:val="20"/>
          <w:szCs w:val="20"/>
          <w:lang w:eastAsia="sl-SI"/>
        </w:rPr>
        <w:t>zahteve glede</w:t>
      </w:r>
      <w:r w:rsidRPr="00284DBB">
        <w:rPr>
          <w:rFonts w:ascii="Arial" w:hAnsi="Arial" w:cs="Arial"/>
          <w:snapToGrid w:val="0"/>
          <w:sz w:val="20"/>
          <w:szCs w:val="20"/>
          <w:lang w:eastAsia="sl-SI"/>
        </w:rPr>
        <w:t xml:space="preserve"> odgovornost</w:t>
      </w:r>
      <w:r w:rsidR="006A4A1A">
        <w:rPr>
          <w:rFonts w:ascii="Arial" w:hAnsi="Arial" w:cs="Arial"/>
          <w:snapToGrid w:val="0"/>
          <w:sz w:val="20"/>
          <w:szCs w:val="20"/>
          <w:lang w:eastAsia="sl-SI"/>
        </w:rPr>
        <w:t>i</w:t>
      </w:r>
      <w:r w:rsidRPr="00284DBB">
        <w:rPr>
          <w:rFonts w:ascii="Arial" w:hAnsi="Arial" w:cs="Arial"/>
          <w:snapToGrid w:val="0"/>
          <w:sz w:val="20"/>
          <w:szCs w:val="20"/>
          <w:lang w:eastAsia="sl-SI"/>
        </w:rPr>
        <w:t xml:space="preserve"> za končno odlagališče izrabljenega goriva. Poročali so, da so uskladili švedsko zakonodajo z mednarodnimi standardi. </w:t>
      </w:r>
      <w:r w:rsidR="006A4A1A">
        <w:rPr>
          <w:rFonts w:ascii="Arial" w:hAnsi="Arial" w:cs="Arial"/>
          <w:snapToGrid w:val="0"/>
          <w:sz w:val="20"/>
          <w:szCs w:val="20"/>
          <w:lang w:eastAsia="sl-SI"/>
        </w:rPr>
        <w:t xml:space="preserve">Prav tako </w:t>
      </w:r>
      <w:r w:rsidRPr="00284DBB">
        <w:rPr>
          <w:rFonts w:ascii="Arial" w:hAnsi="Arial" w:cs="Arial"/>
          <w:snapToGrid w:val="0"/>
          <w:sz w:val="20"/>
          <w:szCs w:val="20"/>
          <w:lang w:eastAsia="sl-SI"/>
        </w:rPr>
        <w:t xml:space="preserve">o varnostnih izboljšavah, ki obsegajo novi neodvisni sistem za hlajenje sredice, izboljšane programe za nadzor staranja ter spremembe postopkov za ravnanje v primeru nezgode na lokaciji z več reaktorji. Misija IRRS je obiskala Švedsko leta 2022. Glavni izziv je bil nezadostno število kvalificiranega osebja na nekaterih ključnih področjih. Izziv v naslednjem obdobju jim predstavlja izboljšanje kompetenc </w:t>
      </w:r>
      <w:r w:rsidR="00574B49">
        <w:rPr>
          <w:rFonts w:ascii="Arial" w:hAnsi="Arial" w:cs="Arial"/>
          <w:snapToGrid w:val="0"/>
          <w:sz w:val="20"/>
          <w:szCs w:val="20"/>
          <w:lang w:eastAsia="sl-SI"/>
        </w:rPr>
        <w:t>upravnega organa</w:t>
      </w:r>
      <w:r w:rsidRPr="00284DBB">
        <w:rPr>
          <w:rFonts w:ascii="Arial" w:hAnsi="Arial" w:cs="Arial"/>
          <w:snapToGrid w:val="0"/>
          <w:sz w:val="20"/>
          <w:szCs w:val="20"/>
          <w:lang w:eastAsia="sl-SI"/>
        </w:rPr>
        <w:t xml:space="preserve"> in upravljavcev za obravnavo novih gradenj.</w:t>
      </w:r>
    </w:p>
    <w:p w14:paraId="6666AD35" w14:textId="77777777" w:rsidR="00AB5CF8" w:rsidRDefault="00AB5CF8" w:rsidP="00284DBB">
      <w:pPr>
        <w:spacing w:after="120"/>
        <w:jc w:val="both"/>
        <w:rPr>
          <w:rStyle w:val="Krepko"/>
          <w:rFonts w:ascii="Arial" w:hAnsi="Arial" w:cs="Arial"/>
          <w:snapToGrid w:val="0"/>
          <w:sz w:val="20"/>
          <w:szCs w:val="20"/>
          <w:lang w:eastAsia="sl-SI"/>
        </w:rPr>
      </w:pPr>
    </w:p>
    <w:p w14:paraId="7E7D54DA" w14:textId="09AF18FD" w:rsidR="002B5E8D" w:rsidRPr="00284DBB" w:rsidRDefault="002B5E8D" w:rsidP="00284DBB">
      <w:pPr>
        <w:spacing w:after="120"/>
        <w:jc w:val="both"/>
        <w:rPr>
          <w:rFonts w:ascii="Arial" w:hAnsi="Arial" w:cs="Arial"/>
          <w:b/>
          <w:bCs/>
          <w:snapToGrid w:val="0"/>
          <w:sz w:val="20"/>
          <w:szCs w:val="20"/>
          <w:lang w:eastAsia="sl-SI"/>
        </w:rPr>
      </w:pPr>
      <w:r w:rsidRPr="00284DBB">
        <w:rPr>
          <w:rStyle w:val="Krepko"/>
          <w:rFonts w:ascii="Arial" w:hAnsi="Arial" w:cs="Arial"/>
          <w:snapToGrid w:val="0"/>
          <w:sz w:val="20"/>
          <w:szCs w:val="20"/>
          <w:lang w:eastAsia="sl-SI"/>
        </w:rPr>
        <w:t>4. skupina</w:t>
      </w:r>
    </w:p>
    <w:p w14:paraId="4224B465" w14:textId="01625386" w:rsidR="002B5E8D" w:rsidRPr="008D5C10" w:rsidRDefault="002B5E8D" w:rsidP="008D5C10">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V četrti skupini je Slovenija 21.3. spremljala poročilo Madžarske.</w:t>
      </w:r>
    </w:p>
    <w:p w14:paraId="152964A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Madžarska</w:t>
      </w:r>
    </w:p>
    <w:p w14:paraId="5E2E7FA4" w14:textId="02D7727A" w:rsidR="002B5E8D" w:rsidRPr="00284DBB" w:rsidRDefault="002B5E8D" w:rsidP="00574B49">
      <w:pPr>
        <w:pStyle w:val="Glava3"/>
        <w:jc w:val="both"/>
        <w:rPr>
          <w:rFonts w:cs="Arial"/>
          <w:b w:val="0"/>
          <w:sz w:val="20"/>
        </w:rPr>
      </w:pPr>
      <w:r w:rsidRPr="00284DBB">
        <w:rPr>
          <w:rFonts w:cs="Arial"/>
          <w:b w:val="0"/>
          <w:sz w:val="20"/>
        </w:rPr>
        <w:t>Madžarska ima</w:t>
      </w:r>
      <w:r w:rsidR="00574B49">
        <w:rPr>
          <w:rFonts w:cs="Arial"/>
          <w:b w:val="0"/>
          <w:sz w:val="20"/>
        </w:rPr>
        <w:t xml:space="preserve"> jedrsko</w:t>
      </w:r>
      <w:r w:rsidRPr="00284DBB">
        <w:rPr>
          <w:rFonts w:cs="Arial"/>
          <w:b w:val="0"/>
          <w:sz w:val="20"/>
        </w:rPr>
        <w:t xml:space="preserve"> elektrarno Paks I s 4 enotami VVER-440. Blizu elektrarne je tudi suho skladišče za izrabljeno gorivo</w:t>
      </w:r>
      <w:r w:rsidR="00737F48">
        <w:rPr>
          <w:rFonts w:cs="Arial"/>
          <w:b w:val="0"/>
          <w:sz w:val="20"/>
        </w:rPr>
        <w:t>, v</w:t>
      </w:r>
      <w:r w:rsidRPr="00284DBB">
        <w:rPr>
          <w:rFonts w:cs="Arial"/>
          <w:b w:val="0"/>
          <w:sz w:val="20"/>
        </w:rPr>
        <w:t xml:space="preserve"> Budimpešti</w:t>
      </w:r>
      <w:r w:rsidR="00737F48">
        <w:rPr>
          <w:rFonts w:cs="Arial"/>
          <w:b w:val="0"/>
          <w:sz w:val="20"/>
        </w:rPr>
        <w:t xml:space="preserve"> pa </w:t>
      </w:r>
      <w:r w:rsidRPr="00284DBB">
        <w:rPr>
          <w:rFonts w:cs="Arial"/>
          <w:b w:val="0"/>
          <w:sz w:val="20"/>
        </w:rPr>
        <w:t xml:space="preserve"> dva raziskovalna reaktorja. Leta 2022</w:t>
      </w:r>
      <w:r w:rsidR="00574B49">
        <w:rPr>
          <w:rFonts w:cs="Arial"/>
          <w:b w:val="0"/>
          <w:sz w:val="20"/>
        </w:rPr>
        <w:t xml:space="preserve"> pa</w:t>
      </w:r>
      <w:r w:rsidRPr="00284DBB">
        <w:rPr>
          <w:rFonts w:cs="Arial"/>
          <w:b w:val="0"/>
          <w:sz w:val="20"/>
        </w:rPr>
        <w:t xml:space="preserve"> je bilo izdano gradbeno dovoljenje za novo elektrarno Paks II z dvema enotama VVER AES-2006 z življenjsko dobo 60 let. </w:t>
      </w:r>
      <w:r w:rsidR="00574B49">
        <w:rPr>
          <w:rFonts w:cs="Arial"/>
          <w:b w:val="0"/>
          <w:sz w:val="20"/>
        </w:rPr>
        <w:t>V</w:t>
      </w:r>
      <w:r w:rsidRPr="00284DBB">
        <w:rPr>
          <w:rFonts w:cs="Arial"/>
          <w:b w:val="0"/>
          <w:sz w:val="20"/>
        </w:rPr>
        <w:t xml:space="preserve"> elektrarni Paks I so z zamenjavo ohišja visokotlačne turbine povečali električno moč elektrarne. Pripravlja se postopek za drugo podaljšanje življenjske dobe, za kar se ne pričakuje izvedba večjih izboljšav</w:t>
      </w:r>
      <w:r w:rsidR="00737F48">
        <w:rPr>
          <w:rFonts w:cs="Arial"/>
          <w:b w:val="0"/>
          <w:sz w:val="20"/>
        </w:rPr>
        <w:t xml:space="preserve"> oziroma</w:t>
      </w:r>
      <w:r w:rsidRPr="00284DBB">
        <w:rPr>
          <w:rFonts w:cs="Arial"/>
          <w:b w:val="0"/>
          <w:sz w:val="20"/>
        </w:rPr>
        <w:t xml:space="preserve"> zamenjav velike opreme razen generator</w:t>
      </w:r>
      <w:r w:rsidR="00574B49">
        <w:rPr>
          <w:rFonts w:cs="Arial"/>
          <w:b w:val="0"/>
          <w:sz w:val="20"/>
        </w:rPr>
        <w:t>ja</w:t>
      </w:r>
      <w:r w:rsidRPr="00284DBB">
        <w:rPr>
          <w:rFonts w:cs="Arial"/>
          <w:b w:val="0"/>
          <w:sz w:val="20"/>
        </w:rPr>
        <w:t>. V obratovanje so uvedli nove gorivne elemente SLIM z izboljšanim razmerjem vod</w:t>
      </w:r>
      <w:r w:rsidR="00737F48">
        <w:rPr>
          <w:rFonts w:cs="Arial"/>
          <w:b w:val="0"/>
          <w:sz w:val="20"/>
        </w:rPr>
        <w:t xml:space="preserve">e in </w:t>
      </w:r>
      <w:r w:rsidRPr="00284DBB">
        <w:rPr>
          <w:rFonts w:cs="Arial"/>
          <w:b w:val="0"/>
          <w:sz w:val="20"/>
        </w:rPr>
        <w:t>uran</w:t>
      </w:r>
      <w:r w:rsidR="00737F48">
        <w:rPr>
          <w:rFonts w:cs="Arial"/>
          <w:b w:val="0"/>
          <w:sz w:val="20"/>
        </w:rPr>
        <w:t>a</w:t>
      </w:r>
      <w:r w:rsidRPr="00284DBB">
        <w:rPr>
          <w:rFonts w:cs="Arial"/>
          <w:b w:val="0"/>
          <w:sz w:val="20"/>
        </w:rPr>
        <w:t>, ki imajo tanjšo srajčko gorivn</w:t>
      </w:r>
      <w:r w:rsidR="00574B49">
        <w:rPr>
          <w:rFonts w:cs="Arial"/>
          <w:b w:val="0"/>
          <w:sz w:val="20"/>
        </w:rPr>
        <w:t>ega element</w:t>
      </w:r>
      <w:r w:rsidR="00737F48">
        <w:rPr>
          <w:rFonts w:cs="Arial"/>
          <w:b w:val="0"/>
          <w:sz w:val="20"/>
        </w:rPr>
        <w:t>a</w:t>
      </w:r>
      <w:r w:rsidRPr="00284DBB">
        <w:rPr>
          <w:rFonts w:cs="Arial"/>
          <w:b w:val="0"/>
          <w:sz w:val="20"/>
        </w:rPr>
        <w:t>. Gre za prvo uporabo takšnega goriva brez obratovalnih izkušenj v drugih elektrarnah</w:t>
      </w:r>
      <w:r w:rsidR="00737F48">
        <w:rPr>
          <w:rFonts w:cs="Arial"/>
          <w:b w:val="0"/>
          <w:sz w:val="20"/>
        </w:rPr>
        <w:t xml:space="preserve">. </w:t>
      </w:r>
      <w:r w:rsidRPr="00284DBB">
        <w:rPr>
          <w:rFonts w:cs="Arial"/>
          <w:b w:val="0"/>
          <w:sz w:val="20"/>
        </w:rPr>
        <w:t xml:space="preserve">Za skladiščenje </w:t>
      </w:r>
      <w:r w:rsidR="00574B49">
        <w:rPr>
          <w:rFonts w:cs="Arial"/>
          <w:b w:val="0"/>
          <w:sz w:val="20"/>
        </w:rPr>
        <w:t>omenjenega</w:t>
      </w:r>
      <w:r w:rsidRPr="00284DBB">
        <w:rPr>
          <w:rFonts w:cs="Arial"/>
          <w:b w:val="0"/>
          <w:sz w:val="20"/>
        </w:rPr>
        <w:t xml:space="preserve"> goriva so morali odobriti tudi sprejem v skladišče izrabljenega goriva.</w:t>
      </w:r>
    </w:p>
    <w:p w14:paraId="53693E05" w14:textId="3FEA0A1E" w:rsidR="002B5E8D" w:rsidRPr="00284DBB" w:rsidRDefault="002B5E8D" w:rsidP="00574B49">
      <w:pPr>
        <w:pStyle w:val="Glava3"/>
        <w:jc w:val="both"/>
        <w:rPr>
          <w:rFonts w:cs="Arial"/>
          <w:b w:val="0"/>
          <w:sz w:val="20"/>
        </w:rPr>
      </w:pPr>
      <w:r w:rsidRPr="00284DBB">
        <w:rPr>
          <w:rFonts w:cs="Arial"/>
          <w:b w:val="0"/>
          <w:sz w:val="20"/>
        </w:rPr>
        <w:t>Za pripravo na gradnjo nove elektrarne je Madžarska dopolnila svojo zakonodajo na osnovi priporočil IRRS misije in najdb</w:t>
      </w:r>
      <w:r w:rsidR="00574B49">
        <w:rPr>
          <w:rFonts w:cs="Arial"/>
          <w:b w:val="0"/>
          <w:sz w:val="20"/>
        </w:rPr>
        <w:t xml:space="preserve"> PSR</w:t>
      </w:r>
      <w:r w:rsidRPr="00284DBB">
        <w:rPr>
          <w:rFonts w:cs="Arial"/>
          <w:b w:val="0"/>
          <w:sz w:val="20"/>
        </w:rPr>
        <w:t>, pri tem pa je uporabila IAEA standarde, WENRA referenčne ravni ter mednarodne dobre prakse</w:t>
      </w:r>
      <w:r w:rsidR="00574B49">
        <w:rPr>
          <w:rFonts w:cs="Arial"/>
          <w:b w:val="0"/>
          <w:sz w:val="20"/>
        </w:rPr>
        <w:t>, kot je</w:t>
      </w:r>
      <w:r w:rsidRPr="00284DBB">
        <w:rPr>
          <w:rFonts w:cs="Arial"/>
          <w:b w:val="0"/>
          <w:sz w:val="20"/>
        </w:rPr>
        <w:t xml:space="preserve"> Finska. Izziv za Madžarsko je razvoj programa </w:t>
      </w:r>
      <w:r w:rsidR="0008622D">
        <w:rPr>
          <w:rFonts w:cs="Arial"/>
          <w:b w:val="0"/>
          <w:sz w:val="20"/>
        </w:rPr>
        <w:t>kadrov</w:t>
      </w:r>
      <w:r w:rsidRPr="00284DBB">
        <w:rPr>
          <w:rFonts w:cs="Arial"/>
          <w:b w:val="0"/>
          <w:sz w:val="20"/>
        </w:rPr>
        <w:t xml:space="preserve"> za novo elektrarno</w:t>
      </w:r>
      <w:r w:rsidR="00737F48">
        <w:rPr>
          <w:rFonts w:cs="Arial"/>
          <w:b w:val="0"/>
          <w:sz w:val="20"/>
        </w:rPr>
        <w:t>.</w:t>
      </w:r>
      <w:r w:rsidRPr="00284DBB">
        <w:rPr>
          <w:rFonts w:cs="Arial"/>
          <w:b w:val="0"/>
          <w:sz w:val="20"/>
        </w:rPr>
        <w:t xml:space="preserve"> </w:t>
      </w:r>
      <w:r w:rsidR="00737F48">
        <w:rPr>
          <w:rFonts w:cs="Arial"/>
          <w:b w:val="0"/>
          <w:sz w:val="20"/>
        </w:rPr>
        <w:t>U</w:t>
      </w:r>
      <w:r w:rsidRPr="00284DBB">
        <w:rPr>
          <w:rFonts w:cs="Arial"/>
          <w:b w:val="0"/>
          <w:sz w:val="20"/>
        </w:rPr>
        <w:t>pravni organ HAEA</w:t>
      </w:r>
      <w:r w:rsidR="00737F48">
        <w:rPr>
          <w:rFonts w:cs="Arial"/>
          <w:b w:val="0"/>
          <w:sz w:val="20"/>
        </w:rPr>
        <w:t xml:space="preserve"> je na tem področju naredil </w:t>
      </w:r>
      <w:r w:rsidRPr="00284DBB">
        <w:rPr>
          <w:rFonts w:cs="Arial"/>
          <w:b w:val="0"/>
          <w:sz w:val="20"/>
        </w:rPr>
        <w:t>veliko,</w:t>
      </w:r>
      <w:r w:rsidR="00737F48">
        <w:rPr>
          <w:rFonts w:cs="Arial"/>
          <w:b w:val="0"/>
          <w:sz w:val="20"/>
        </w:rPr>
        <w:t xml:space="preserve"> sedaj imajo</w:t>
      </w:r>
      <w:r w:rsidRPr="00284DBB">
        <w:rPr>
          <w:rFonts w:cs="Arial"/>
          <w:b w:val="0"/>
          <w:sz w:val="20"/>
        </w:rPr>
        <w:t xml:space="preserve"> 194 zaposlenih, so organizacijsko in finančno neodvisen organ</w:t>
      </w:r>
      <w:r w:rsidR="00737F48">
        <w:rPr>
          <w:rFonts w:cs="Arial"/>
          <w:b w:val="0"/>
          <w:sz w:val="20"/>
        </w:rPr>
        <w:t xml:space="preserve"> in</w:t>
      </w:r>
      <w:r w:rsidRPr="00284DBB">
        <w:rPr>
          <w:rFonts w:cs="Arial"/>
          <w:b w:val="0"/>
          <w:sz w:val="20"/>
        </w:rPr>
        <w:t xml:space="preserve"> poroča</w:t>
      </w:r>
      <w:r w:rsidR="00737F48">
        <w:rPr>
          <w:rFonts w:cs="Arial"/>
          <w:b w:val="0"/>
          <w:sz w:val="20"/>
        </w:rPr>
        <w:t>jo</w:t>
      </w:r>
      <w:r w:rsidRPr="00284DBB">
        <w:rPr>
          <w:rFonts w:cs="Arial"/>
          <w:b w:val="0"/>
          <w:sz w:val="20"/>
        </w:rPr>
        <w:t xml:space="preserve"> neposredno predsedniku vlade. </w:t>
      </w:r>
      <w:r w:rsidR="00737F48">
        <w:rPr>
          <w:rFonts w:cs="Arial"/>
          <w:b w:val="0"/>
          <w:sz w:val="20"/>
        </w:rPr>
        <w:t>S</w:t>
      </w:r>
      <w:r w:rsidRPr="00284DBB">
        <w:rPr>
          <w:rFonts w:cs="Arial"/>
          <w:b w:val="0"/>
          <w:sz w:val="20"/>
        </w:rPr>
        <w:t xml:space="preserve"> sredstvi proračuna HAEA razpolaga samostojno in zaposluje </w:t>
      </w:r>
      <w:r w:rsidR="0008622D">
        <w:rPr>
          <w:rFonts w:cs="Arial"/>
          <w:b w:val="0"/>
          <w:sz w:val="20"/>
        </w:rPr>
        <w:t xml:space="preserve">kader glede na dejanske potrebe, </w:t>
      </w:r>
      <w:r w:rsidRPr="00284DBB">
        <w:rPr>
          <w:rFonts w:cs="Arial"/>
          <w:b w:val="0"/>
          <w:sz w:val="20"/>
        </w:rPr>
        <w:t>strokovnjakom</w:t>
      </w:r>
      <w:r w:rsidR="0008622D">
        <w:rPr>
          <w:rFonts w:cs="Arial"/>
          <w:b w:val="0"/>
          <w:sz w:val="20"/>
        </w:rPr>
        <w:t xml:space="preserve"> pa</w:t>
      </w:r>
      <w:r w:rsidRPr="00284DBB">
        <w:rPr>
          <w:rFonts w:cs="Arial"/>
          <w:b w:val="0"/>
          <w:sz w:val="20"/>
        </w:rPr>
        <w:t xml:space="preserve"> lahko zagotavlja višje plače</w:t>
      </w:r>
      <w:r w:rsidR="006570D1">
        <w:rPr>
          <w:rFonts w:cs="Arial"/>
          <w:b w:val="0"/>
          <w:sz w:val="20"/>
        </w:rPr>
        <w:t xml:space="preserve"> ter dodatno</w:t>
      </w:r>
      <w:r w:rsidRPr="00284DBB">
        <w:rPr>
          <w:rFonts w:cs="Arial"/>
          <w:b w:val="0"/>
          <w:sz w:val="20"/>
        </w:rPr>
        <w:t xml:space="preserve"> usposabljanje. Madžarska je prejela dobro izvajanje, ki je zanimiv</w:t>
      </w:r>
      <w:r w:rsidR="006E6160">
        <w:rPr>
          <w:rFonts w:cs="Arial"/>
          <w:b w:val="0"/>
          <w:sz w:val="20"/>
        </w:rPr>
        <w:t>o</w:t>
      </w:r>
      <w:r w:rsidRPr="00284DBB">
        <w:rPr>
          <w:rFonts w:cs="Arial"/>
          <w:b w:val="0"/>
          <w:sz w:val="20"/>
        </w:rPr>
        <w:t xml:space="preserve"> tudi za nas. HAEA redno izvaja študentske konference tako, da se na določeni univerzi predstavi</w:t>
      </w:r>
      <w:r w:rsidR="006E6160">
        <w:rPr>
          <w:rFonts w:cs="Arial"/>
          <w:b w:val="0"/>
          <w:sz w:val="20"/>
        </w:rPr>
        <w:t>jo</w:t>
      </w:r>
      <w:r w:rsidRPr="00284DBB">
        <w:rPr>
          <w:rFonts w:cs="Arial"/>
          <w:b w:val="0"/>
          <w:sz w:val="20"/>
        </w:rPr>
        <w:t xml:space="preserve"> kot upravni organ</w:t>
      </w:r>
      <w:r w:rsidR="006E6160">
        <w:rPr>
          <w:rFonts w:cs="Arial"/>
          <w:b w:val="0"/>
          <w:sz w:val="20"/>
        </w:rPr>
        <w:t xml:space="preserve"> s področja jedrske varnosti</w:t>
      </w:r>
      <w:r w:rsidR="0008622D">
        <w:rPr>
          <w:rFonts w:cs="Arial"/>
          <w:b w:val="0"/>
          <w:sz w:val="20"/>
        </w:rPr>
        <w:t>,</w:t>
      </w:r>
      <w:r w:rsidRPr="00284DBB">
        <w:rPr>
          <w:rFonts w:cs="Arial"/>
          <w:b w:val="0"/>
          <w:sz w:val="20"/>
        </w:rPr>
        <w:t xml:space="preserve"> odgovoren tudi za projekt Paks II.</w:t>
      </w:r>
      <w:r w:rsidR="006E6160">
        <w:rPr>
          <w:rFonts w:cs="Arial"/>
          <w:b w:val="0"/>
          <w:sz w:val="20"/>
        </w:rPr>
        <w:t xml:space="preserve"> </w:t>
      </w:r>
      <w:r w:rsidRPr="00284DBB">
        <w:rPr>
          <w:rFonts w:cs="Arial"/>
          <w:b w:val="0"/>
          <w:sz w:val="20"/>
        </w:rPr>
        <w:t>Te konference so izjemno obiskane in tako HAEA lahko pridobi strokovne mlade sodelavce. Madžari so se pohvalili z mednarodnimi izmenjavami in prenosom znanja</w:t>
      </w:r>
      <w:r w:rsidR="0008622D">
        <w:rPr>
          <w:rFonts w:cs="Arial"/>
          <w:b w:val="0"/>
          <w:sz w:val="20"/>
        </w:rPr>
        <w:t xml:space="preserve"> in</w:t>
      </w:r>
      <w:r w:rsidRPr="00284DBB">
        <w:rPr>
          <w:rFonts w:cs="Arial"/>
          <w:b w:val="0"/>
          <w:sz w:val="20"/>
        </w:rPr>
        <w:t xml:space="preserve"> treningom tuj</w:t>
      </w:r>
      <w:r w:rsidR="006E6160">
        <w:rPr>
          <w:rFonts w:cs="Arial"/>
          <w:b w:val="0"/>
          <w:sz w:val="20"/>
        </w:rPr>
        <w:t>ih strokovnjakov</w:t>
      </w:r>
      <w:r w:rsidRPr="00284DBB">
        <w:rPr>
          <w:rFonts w:cs="Arial"/>
          <w:b w:val="0"/>
          <w:sz w:val="20"/>
        </w:rPr>
        <w:t>. Madžarska še vedno ni zaključila 6 od 46 ukrepov iz nacionalnega akcijskega načrta</w:t>
      </w:r>
      <w:r w:rsidR="006570D1">
        <w:rPr>
          <w:rFonts w:cs="Arial"/>
          <w:b w:val="0"/>
          <w:sz w:val="20"/>
        </w:rPr>
        <w:t xml:space="preserve"> po Fukušimi</w:t>
      </w:r>
      <w:r w:rsidRPr="00284DBB">
        <w:rPr>
          <w:rFonts w:cs="Arial"/>
          <w:b w:val="0"/>
          <w:sz w:val="20"/>
        </w:rPr>
        <w:t xml:space="preserve">, med drugimi so to </w:t>
      </w:r>
      <w:r w:rsidR="006E6160">
        <w:rPr>
          <w:rFonts w:cs="Arial"/>
          <w:b w:val="0"/>
          <w:sz w:val="20"/>
        </w:rPr>
        <w:t>dizel generatorji</w:t>
      </w:r>
      <w:r w:rsidRPr="00284DBB">
        <w:rPr>
          <w:rFonts w:cs="Arial"/>
          <w:b w:val="0"/>
          <w:sz w:val="20"/>
        </w:rPr>
        <w:t xml:space="preserve"> za težko nesrečo, sistem za razbremenitev povišanega tlaka v zadrževalnem hramu ter rezervni </w:t>
      </w:r>
      <w:r w:rsidR="00A635C8">
        <w:rPr>
          <w:rFonts w:cs="Arial"/>
          <w:b w:val="0"/>
          <w:sz w:val="20"/>
        </w:rPr>
        <w:t>podporni</w:t>
      </w:r>
      <w:r w:rsidRPr="00284DBB">
        <w:rPr>
          <w:rFonts w:cs="Arial"/>
          <w:b w:val="0"/>
          <w:sz w:val="20"/>
        </w:rPr>
        <w:t xml:space="preserve"> center. </w:t>
      </w:r>
    </w:p>
    <w:p w14:paraId="077D3756" w14:textId="77777777" w:rsidR="002B5E8D" w:rsidRPr="00284DBB" w:rsidRDefault="002B5E8D" w:rsidP="00284DBB">
      <w:pPr>
        <w:pStyle w:val="Glava3"/>
        <w:rPr>
          <w:rFonts w:cs="Arial"/>
          <w:b w:val="0"/>
          <w:sz w:val="20"/>
        </w:rPr>
      </w:pPr>
    </w:p>
    <w:p w14:paraId="69C098D5" w14:textId="77777777" w:rsidR="002B5E8D" w:rsidRPr="008D5C10" w:rsidRDefault="002B5E8D" w:rsidP="00284DBB">
      <w:pPr>
        <w:pStyle w:val="Glava3"/>
        <w:rPr>
          <w:rFonts w:cs="Arial"/>
          <w:b w:val="0"/>
          <w:bCs/>
          <w:sz w:val="20"/>
        </w:rPr>
      </w:pPr>
      <w:r w:rsidRPr="008D5C10">
        <w:rPr>
          <w:rStyle w:val="Krepko"/>
          <w:rFonts w:cs="Arial"/>
          <w:b/>
          <w:bCs w:val="0"/>
          <w:sz w:val="20"/>
        </w:rPr>
        <w:t>5. skupina</w:t>
      </w:r>
    </w:p>
    <w:p w14:paraId="460519F5" w14:textId="51A6E917" w:rsidR="002B5E8D" w:rsidRPr="00284DBB" w:rsidRDefault="002B5E8D" w:rsidP="008D5C10">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V peti skupini je Slovenija spremljala </w:t>
      </w:r>
      <w:r w:rsidRPr="00284DBB">
        <w:rPr>
          <w:rFonts w:ascii="Arial" w:hAnsi="Arial" w:cs="Arial"/>
          <w:sz w:val="20"/>
          <w:szCs w:val="20"/>
        </w:rPr>
        <w:t xml:space="preserve">naslednje predstavitve: </w:t>
      </w:r>
      <w:r w:rsidRPr="00284DBB">
        <w:rPr>
          <w:rFonts w:ascii="Arial" w:hAnsi="Arial" w:cs="Arial"/>
          <w:snapToGrid w:val="0"/>
          <w:sz w:val="20"/>
          <w:szCs w:val="20"/>
          <w:lang w:eastAsia="sl-SI"/>
        </w:rPr>
        <w:t>21.3. Bosna in Hercegovina, 21.3. Belgija, 22.3. Švica ter 24.3. Ruska federacija.</w:t>
      </w:r>
    </w:p>
    <w:p w14:paraId="69D5A85C" w14:textId="77777777" w:rsidR="00530349" w:rsidRDefault="00530349" w:rsidP="00284DBB">
      <w:pPr>
        <w:spacing w:after="120"/>
        <w:jc w:val="both"/>
        <w:rPr>
          <w:rFonts w:ascii="Arial" w:hAnsi="Arial" w:cs="Arial"/>
          <w:snapToGrid w:val="0"/>
          <w:sz w:val="20"/>
          <w:szCs w:val="20"/>
          <w:u w:val="single"/>
        </w:rPr>
      </w:pPr>
    </w:p>
    <w:p w14:paraId="4CC19775" w14:textId="43889555"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lastRenderedPageBreak/>
        <w:t>Bosna in Hercegovina</w:t>
      </w:r>
    </w:p>
    <w:p w14:paraId="775211E2" w14:textId="46588194" w:rsidR="002B5E8D" w:rsidRPr="008D5C10" w:rsidRDefault="003429B0" w:rsidP="00284DBB">
      <w:pPr>
        <w:spacing w:after="120"/>
        <w:jc w:val="both"/>
        <w:rPr>
          <w:rFonts w:ascii="Arial" w:hAnsi="Arial" w:cs="Arial"/>
          <w:snapToGrid w:val="0"/>
          <w:sz w:val="20"/>
          <w:szCs w:val="20"/>
        </w:rPr>
      </w:pPr>
      <w:r>
        <w:rPr>
          <w:rFonts w:ascii="Arial" w:hAnsi="Arial" w:cs="Arial"/>
          <w:snapToGrid w:val="0"/>
          <w:sz w:val="20"/>
          <w:szCs w:val="20"/>
        </w:rPr>
        <w:t>BIH i</w:t>
      </w:r>
      <w:r w:rsidR="002B5E8D" w:rsidRPr="00284DBB">
        <w:rPr>
          <w:rFonts w:ascii="Arial" w:hAnsi="Arial" w:cs="Arial"/>
          <w:snapToGrid w:val="0"/>
          <w:sz w:val="20"/>
          <w:szCs w:val="20"/>
        </w:rPr>
        <w:t>ma le radioaktivne vire v industriji in medicini</w:t>
      </w:r>
      <w:r>
        <w:rPr>
          <w:rFonts w:ascii="Arial" w:hAnsi="Arial" w:cs="Arial"/>
          <w:snapToGrid w:val="0"/>
          <w:sz w:val="20"/>
          <w:szCs w:val="20"/>
        </w:rPr>
        <w:t xml:space="preserve"> ter težave</w:t>
      </w:r>
      <w:r w:rsidR="002B5E8D" w:rsidRPr="00284DBB">
        <w:rPr>
          <w:rFonts w:ascii="Arial" w:hAnsi="Arial" w:cs="Arial"/>
          <w:snapToGrid w:val="0"/>
          <w:sz w:val="20"/>
          <w:szCs w:val="20"/>
        </w:rPr>
        <w:t xml:space="preserve"> s strelovodi z zaprtimi viri sevanja. Zakon </w:t>
      </w:r>
      <w:r w:rsidR="00225694">
        <w:rPr>
          <w:rFonts w:ascii="Arial" w:hAnsi="Arial" w:cs="Arial"/>
          <w:snapToGrid w:val="0"/>
          <w:sz w:val="20"/>
          <w:szCs w:val="20"/>
        </w:rPr>
        <w:t>je</w:t>
      </w:r>
      <w:r w:rsidR="002B5E8D" w:rsidRPr="00284DBB">
        <w:rPr>
          <w:rFonts w:ascii="Arial" w:hAnsi="Arial" w:cs="Arial"/>
          <w:snapToGrid w:val="0"/>
          <w:sz w:val="20"/>
          <w:szCs w:val="20"/>
        </w:rPr>
        <w:t xml:space="preserve"> iz leta 2007</w:t>
      </w:r>
      <w:r w:rsidR="00225694">
        <w:rPr>
          <w:rFonts w:ascii="Arial" w:hAnsi="Arial" w:cs="Arial"/>
          <w:snapToGrid w:val="0"/>
          <w:sz w:val="20"/>
          <w:szCs w:val="20"/>
        </w:rPr>
        <w:t>, v</w:t>
      </w:r>
      <w:r w:rsidR="002B5E8D" w:rsidRPr="00284DBB">
        <w:rPr>
          <w:rFonts w:ascii="Arial" w:hAnsi="Arial" w:cs="Arial"/>
          <w:snapToGrid w:val="0"/>
          <w:sz w:val="20"/>
          <w:szCs w:val="20"/>
        </w:rPr>
        <w:t xml:space="preserve"> letu 2012</w:t>
      </w:r>
      <w:r w:rsidR="00225694">
        <w:rPr>
          <w:rFonts w:ascii="Arial" w:hAnsi="Arial" w:cs="Arial"/>
          <w:snapToGrid w:val="0"/>
          <w:sz w:val="20"/>
          <w:szCs w:val="20"/>
        </w:rPr>
        <w:t xml:space="preserve"> pa</w:t>
      </w:r>
      <w:r w:rsidR="002B5E8D" w:rsidRPr="00284DBB">
        <w:rPr>
          <w:rFonts w:ascii="Arial" w:hAnsi="Arial" w:cs="Arial"/>
          <w:snapToGrid w:val="0"/>
          <w:sz w:val="20"/>
          <w:szCs w:val="20"/>
        </w:rPr>
        <w:t xml:space="preserve"> so sprejeli politiko varnosti virov ionizirajočega sevanja. Imajo 24 pravilnikov in 9 smernic.</w:t>
      </w:r>
      <w:r w:rsidR="00225694">
        <w:rPr>
          <w:rFonts w:ascii="Arial" w:hAnsi="Arial" w:cs="Arial"/>
          <w:snapToGrid w:val="0"/>
          <w:sz w:val="20"/>
          <w:szCs w:val="20"/>
        </w:rPr>
        <w:t xml:space="preserve"> </w:t>
      </w:r>
      <w:r w:rsidR="002B5E8D" w:rsidRPr="00284DBB">
        <w:rPr>
          <w:rFonts w:ascii="Arial" w:hAnsi="Arial" w:cs="Arial"/>
          <w:snapToGrid w:val="0"/>
          <w:sz w:val="20"/>
          <w:szCs w:val="20"/>
        </w:rPr>
        <w:t xml:space="preserve">Po </w:t>
      </w:r>
      <w:r>
        <w:rPr>
          <w:rFonts w:ascii="Arial" w:hAnsi="Arial" w:cs="Arial"/>
          <w:snapToGrid w:val="0"/>
          <w:sz w:val="20"/>
          <w:szCs w:val="20"/>
        </w:rPr>
        <w:t xml:space="preserve">pregledovalni misiji </w:t>
      </w:r>
      <w:r w:rsidR="002B5E8D" w:rsidRPr="00284DBB">
        <w:rPr>
          <w:rFonts w:ascii="Arial" w:hAnsi="Arial" w:cs="Arial"/>
          <w:snapToGrid w:val="0"/>
          <w:sz w:val="20"/>
          <w:szCs w:val="20"/>
        </w:rPr>
        <w:t>IRRS so popravili postopke za</w:t>
      </w:r>
      <w:r>
        <w:rPr>
          <w:rFonts w:ascii="Arial" w:hAnsi="Arial" w:cs="Arial"/>
          <w:snapToGrid w:val="0"/>
          <w:sz w:val="20"/>
          <w:szCs w:val="20"/>
        </w:rPr>
        <w:t xml:space="preserve"> primer izrednega dogodka</w:t>
      </w:r>
      <w:r w:rsidR="00225694">
        <w:rPr>
          <w:rFonts w:ascii="Arial" w:hAnsi="Arial" w:cs="Arial"/>
          <w:snapToGrid w:val="0"/>
          <w:sz w:val="20"/>
          <w:szCs w:val="20"/>
        </w:rPr>
        <w:t xml:space="preserve"> ter</w:t>
      </w:r>
      <w:r w:rsidR="002B5E8D" w:rsidRPr="00284DBB">
        <w:rPr>
          <w:rFonts w:ascii="Arial" w:hAnsi="Arial" w:cs="Arial"/>
          <w:snapToGrid w:val="0"/>
          <w:sz w:val="20"/>
          <w:szCs w:val="20"/>
        </w:rPr>
        <w:t xml:space="preserve"> nov pravilnik za monitoring. Nabavili so 11 gama monitoring postaj. Izpostavili </w:t>
      </w:r>
      <w:r>
        <w:rPr>
          <w:rFonts w:ascii="Arial" w:hAnsi="Arial" w:cs="Arial"/>
          <w:snapToGrid w:val="0"/>
          <w:sz w:val="20"/>
          <w:szCs w:val="20"/>
        </w:rPr>
        <w:t xml:space="preserve">pa </w:t>
      </w:r>
      <w:r w:rsidR="002B5E8D" w:rsidRPr="00284DBB">
        <w:rPr>
          <w:rFonts w:ascii="Arial" w:hAnsi="Arial" w:cs="Arial"/>
          <w:snapToGrid w:val="0"/>
          <w:sz w:val="20"/>
          <w:szCs w:val="20"/>
        </w:rPr>
        <w:t>so</w:t>
      </w:r>
      <w:r>
        <w:rPr>
          <w:rFonts w:ascii="Arial" w:hAnsi="Arial" w:cs="Arial"/>
          <w:snapToGrid w:val="0"/>
          <w:sz w:val="20"/>
          <w:szCs w:val="20"/>
        </w:rPr>
        <w:t xml:space="preserve"> tudi</w:t>
      </w:r>
      <w:r w:rsidR="002B5E8D" w:rsidRPr="00284DBB">
        <w:rPr>
          <w:rFonts w:ascii="Arial" w:hAnsi="Arial" w:cs="Arial"/>
          <w:snapToGrid w:val="0"/>
          <w:sz w:val="20"/>
          <w:szCs w:val="20"/>
        </w:rPr>
        <w:t xml:space="preserve"> gradnjo odlagališča za NSRAO na Hrvaškem ob meji z BiH.</w:t>
      </w:r>
      <w:r>
        <w:rPr>
          <w:rFonts w:ascii="Arial" w:hAnsi="Arial" w:cs="Arial"/>
          <w:snapToGrid w:val="0"/>
          <w:sz w:val="20"/>
          <w:szCs w:val="20"/>
        </w:rPr>
        <w:t xml:space="preserve"> </w:t>
      </w:r>
      <w:r w:rsidR="002B5E8D" w:rsidRPr="00284DBB">
        <w:rPr>
          <w:rFonts w:ascii="Arial" w:hAnsi="Arial" w:cs="Arial"/>
          <w:snapToGrid w:val="0"/>
          <w:sz w:val="20"/>
          <w:szCs w:val="20"/>
        </w:rPr>
        <w:t>V kratkem bodo postali člani ECURIE in EURDEP.</w:t>
      </w:r>
    </w:p>
    <w:p w14:paraId="22851532" w14:textId="18B683D9"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Belgija</w:t>
      </w:r>
    </w:p>
    <w:p w14:paraId="7B267C8D" w14:textId="1092FDBD" w:rsidR="002B5E8D" w:rsidRPr="00284DBB" w:rsidRDefault="002B5E8D" w:rsidP="00284DBB">
      <w:pPr>
        <w:spacing w:after="120"/>
        <w:jc w:val="both"/>
        <w:rPr>
          <w:rFonts w:ascii="Arial" w:hAnsi="Arial" w:cs="Arial"/>
          <w:snapToGrid w:val="0"/>
          <w:sz w:val="20"/>
          <w:szCs w:val="20"/>
        </w:rPr>
      </w:pPr>
      <w:r w:rsidRPr="00284DBB">
        <w:rPr>
          <w:rFonts w:ascii="Arial" w:hAnsi="Arial" w:cs="Arial"/>
          <w:snapToGrid w:val="0"/>
          <w:sz w:val="20"/>
          <w:szCs w:val="20"/>
        </w:rPr>
        <w:t xml:space="preserve">Belgija ima upravni organ FANC </w:t>
      </w:r>
      <w:r w:rsidR="0008622D">
        <w:rPr>
          <w:rFonts w:ascii="Arial" w:hAnsi="Arial" w:cs="Arial"/>
          <w:snapToGrid w:val="0"/>
          <w:sz w:val="20"/>
          <w:szCs w:val="20"/>
        </w:rPr>
        <w:t xml:space="preserve">s </w:t>
      </w:r>
      <w:r w:rsidRPr="00284DBB">
        <w:rPr>
          <w:rFonts w:ascii="Arial" w:hAnsi="Arial" w:cs="Arial"/>
          <w:snapToGrid w:val="0"/>
          <w:sz w:val="20"/>
          <w:szCs w:val="20"/>
        </w:rPr>
        <w:t>150</w:t>
      </w:r>
      <w:r w:rsidR="003429B0">
        <w:rPr>
          <w:rFonts w:ascii="Arial" w:hAnsi="Arial" w:cs="Arial"/>
          <w:snapToGrid w:val="0"/>
          <w:sz w:val="20"/>
          <w:szCs w:val="20"/>
        </w:rPr>
        <w:t xml:space="preserve"> zaposlenimi</w:t>
      </w:r>
      <w:r w:rsidRPr="00284DBB">
        <w:rPr>
          <w:rFonts w:ascii="Arial" w:hAnsi="Arial" w:cs="Arial"/>
          <w:snapToGrid w:val="0"/>
          <w:sz w:val="20"/>
          <w:szCs w:val="20"/>
        </w:rPr>
        <w:t xml:space="preserve"> ter pooblaščeno organizacijo Bel V, ki skupaj izvajata upravni nadzor nad belgijskimi jedrskimi objekti. Na dveh lokacijah je skupno 7</w:t>
      </w:r>
      <w:r w:rsidR="0008622D">
        <w:rPr>
          <w:rFonts w:ascii="Arial" w:hAnsi="Arial" w:cs="Arial"/>
          <w:snapToGrid w:val="0"/>
          <w:sz w:val="20"/>
          <w:szCs w:val="20"/>
        </w:rPr>
        <w:t xml:space="preserve"> reaktorjev</w:t>
      </w:r>
      <w:r w:rsidR="00225694">
        <w:rPr>
          <w:rFonts w:ascii="Arial" w:hAnsi="Arial" w:cs="Arial"/>
          <w:snapToGrid w:val="0"/>
          <w:sz w:val="20"/>
          <w:szCs w:val="20"/>
        </w:rPr>
        <w:t>, p</w:t>
      </w:r>
      <w:r w:rsidRPr="00284DBB">
        <w:rPr>
          <w:rFonts w:ascii="Arial" w:hAnsi="Arial" w:cs="Arial"/>
          <w:snapToGrid w:val="0"/>
          <w:sz w:val="20"/>
          <w:szCs w:val="20"/>
        </w:rPr>
        <w:t xml:space="preserve">oleg tega imajo raziskovalni reaktor BR2. V letu 2003 so se odločili za opustitev jedrske energije in za omejitev obratovanja na 40 let. Trem reaktorjem so nato podaljšali življenjsko dobo na 50 let. Trenutno pa poteka razprava o podaljšanju življenjske dobe za najnovejši enoti. Medtem sta bila Tihange 2 in Doel 3 nedavno zaustavljena, ostalih 5 enot pa deluje do 2025. Za nadaljnje obratovanje se še pogajajo. </w:t>
      </w:r>
    </w:p>
    <w:p w14:paraId="19343CE0" w14:textId="73885AFF" w:rsidR="002B5E8D" w:rsidRPr="008D5C10" w:rsidRDefault="002B5E8D" w:rsidP="00284DBB">
      <w:pPr>
        <w:spacing w:after="120"/>
        <w:jc w:val="both"/>
        <w:rPr>
          <w:rFonts w:ascii="Arial" w:hAnsi="Arial" w:cs="Arial"/>
          <w:snapToGrid w:val="0"/>
          <w:sz w:val="20"/>
          <w:szCs w:val="20"/>
        </w:rPr>
      </w:pPr>
      <w:r w:rsidRPr="00284DBB">
        <w:rPr>
          <w:rFonts w:ascii="Arial" w:hAnsi="Arial" w:cs="Arial"/>
          <w:snapToGrid w:val="0"/>
          <w:sz w:val="20"/>
          <w:szCs w:val="20"/>
        </w:rPr>
        <w:t>FANC in Bel V skupaj izvajata inšpekcije</w:t>
      </w:r>
      <w:r w:rsidR="00225694">
        <w:rPr>
          <w:rFonts w:ascii="Arial" w:hAnsi="Arial" w:cs="Arial"/>
          <w:snapToGrid w:val="0"/>
          <w:sz w:val="20"/>
          <w:szCs w:val="20"/>
        </w:rPr>
        <w:t>,</w:t>
      </w:r>
      <w:r w:rsidRPr="00284DBB">
        <w:rPr>
          <w:rFonts w:ascii="Arial" w:hAnsi="Arial" w:cs="Arial"/>
          <w:snapToGrid w:val="0"/>
          <w:sz w:val="20"/>
          <w:szCs w:val="20"/>
        </w:rPr>
        <w:t xml:space="preserve"> ampak samo FANC lahko naloži ukrepe zavezancem</w:t>
      </w:r>
      <w:r w:rsidR="00225694">
        <w:rPr>
          <w:rFonts w:ascii="Arial" w:hAnsi="Arial" w:cs="Arial"/>
          <w:snapToGrid w:val="0"/>
          <w:sz w:val="20"/>
          <w:szCs w:val="20"/>
        </w:rPr>
        <w:t xml:space="preserve">. </w:t>
      </w:r>
      <w:r w:rsidRPr="00284DBB">
        <w:rPr>
          <w:rFonts w:ascii="Arial" w:hAnsi="Arial" w:cs="Arial"/>
          <w:snapToGrid w:val="0"/>
          <w:sz w:val="20"/>
          <w:szCs w:val="20"/>
        </w:rPr>
        <w:t>Belgija ima vzpostavljeno mrežo zgodnjega obveščanja, ki je sestavljena iz 200 merilnih točk, medsebojno oddaljenih približno 20 km. Imajo nov državni načrt za ukrepanje ob jedrski nesreči. V pripravi imajo tudi ostalo zakonodajo, ki bo upoštevala WENRA</w:t>
      </w:r>
      <w:r w:rsidR="00225694">
        <w:rPr>
          <w:rFonts w:ascii="Arial" w:hAnsi="Arial" w:cs="Arial"/>
          <w:snapToGrid w:val="0"/>
          <w:sz w:val="20"/>
          <w:szCs w:val="20"/>
        </w:rPr>
        <w:t xml:space="preserve"> referenčne ravni</w:t>
      </w:r>
      <w:r w:rsidRPr="00284DBB">
        <w:rPr>
          <w:rFonts w:ascii="Arial" w:hAnsi="Arial" w:cs="Arial"/>
          <w:snapToGrid w:val="0"/>
          <w:sz w:val="20"/>
          <w:szCs w:val="20"/>
        </w:rPr>
        <w:t>.</w:t>
      </w:r>
      <w:r w:rsidR="001542AB">
        <w:rPr>
          <w:rFonts w:ascii="Arial" w:hAnsi="Arial" w:cs="Arial"/>
          <w:snapToGrid w:val="0"/>
          <w:sz w:val="20"/>
          <w:szCs w:val="20"/>
        </w:rPr>
        <w:t xml:space="preserve"> </w:t>
      </w:r>
      <w:r w:rsidR="00237900">
        <w:rPr>
          <w:rFonts w:ascii="Arial" w:hAnsi="Arial" w:cs="Arial"/>
          <w:snapToGrid w:val="0"/>
          <w:sz w:val="20"/>
          <w:szCs w:val="20"/>
        </w:rPr>
        <w:t>Na področju varnostne kulture imajo razvito politiko upravnega organa</w:t>
      </w:r>
      <w:r w:rsidRPr="00284DBB">
        <w:rPr>
          <w:rFonts w:ascii="Arial" w:hAnsi="Arial" w:cs="Arial"/>
          <w:snapToGrid w:val="0"/>
          <w:sz w:val="20"/>
          <w:szCs w:val="20"/>
        </w:rPr>
        <w:t>, Bel V pa je pripravil metodologijo za oceno varnostne kulture</w:t>
      </w:r>
      <w:r w:rsidR="00237900">
        <w:rPr>
          <w:rFonts w:ascii="Arial" w:hAnsi="Arial" w:cs="Arial"/>
          <w:snapToGrid w:val="0"/>
          <w:sz w:val="20"/>
          <w:szCs w:val="20"/>
        </w:rPr>
        <w:t>, po kateri</w:t>
      </w:r>
      <w:r w:rsidRPr="00284DBB">
        <w:rPr>
          <w:rFonts w:ascii="Arial" w:hAnsi="Arial" w:cs="Arial"/>
          <w:snapToGrid w:val="0"/>
          <w:sz w:val="20"/>
          <w:szCs w:val="20"/>
        </w:rPr>
        <w:t xml:space="preserve"> FANC izvaja prvič </w:t>
      </w:r>
      <w:r w:rsidR="00237900">
        <w:rPr>
          <w:rFonts w:ascii="Arial" w:hAnsi="Arial" w:cs="Arial"/>
          <w:snapToGrid w:val="0"/>
          <w:sz w:val="20"/>
          <w:szCs w:val="20"/>
        </w:rPr>
        <w:t>samo</w:t>
      </w:r>
      <w:r w:rsidRPr="00284DBB">
        <w:rPr>
          <w:rFonts w:ascii="Arial" w:hAnsi="Arial" w:cs="Arial"/>
          <w:snapToGrid w:val="0"/>
          <w:sz w:val="20"/>
          <w:szCs w:val="20"/>
        </w:rPr>
        <w:t>vrednotenje.</w:t>
      </w:r>
      <w:r w:rsidR="00237900">
        <w:rPr>
          <w:rFonts w:ascii="Arial" w:hAnsi="Arial" w:cs="Arial"/>
          <w:snapToGrid w:val="0"/>
          <w:sz w:val="20"/>
          <w:szCs w:val="20"/>
        </w:rPr>
        <w:t xml:space="preserve"> </w:t>
      </w:r>
      <w:r w:rsidR="001542AB" w:rsidRPr="00284DBB">
        <w:rPr>
          <w:rFonts w:ascii="Arial" w:hAnsi="Arial" w:cs="Arial"/>
          <w:snapToGrid w:val="0"/>
          <w:sz w:val="20"/>
          <w:szCs w:val="20"/>
        </w:rPr>
        <w:t>Na raziskovalnem reaktorju BR2 so imeli pred kratkim INSARR misijo, sedaj pa operater pripravlja akcijski plan za izvedbo priporočil, ki izhajajo iz misije.</w:t>
      </w:r>
      <w:r w:rsidR="001542AB">
        <w:rPr>
          <w:rFonts w:ascii="Arial" w:hAnsi="Arial" w:cs="Arial"/>
          <w:snapToGrid w:val="0"/>
          <w:sz w:val="20"/>
          <w:szCs w:val="20"/>
        </w:rPr>
        <w:t xml:space="preserve"> </w:t>
      </w:r>
      <w:r w:rsidRPr="00284DBB">
        <w:rPr>
          <w:rFonts w:ascii="Arial" w:hAnsi="Arial" w:cs="Arial"/>
          <w:snapToGrid w:val="0"/>
          <w:sz w:val="20"/>
          <w:szCs w:val="20"/>
        </w:rPr>
        <w:t xml:space="preserve">Na elektrarnah uporabljajo zadnje tri leta </w:t>
      </w:r>
      <w:r w:rsidR="001542AB">
        <w:rPr>
          <w:rFonts w:ascii="Arial" w:hAnsi="Arial" w:cs="Arial"/>
          <w:snapToGrid w:val="0"/>
          <w:sz w:val="20"/>
          <w:szCs w:val="20"/>
        </w:rPr>
        <w:t xml:space="preserve">dedikacijo komercialne opreme </w:t>
      </w:r>
      <w:r w:rsidRPr="00284DBB">
        <w:rPr>
          <w:rFonts w:ascii="Arial" w:hAnsi="Arial" w:cs="Arial"/>
          <w:snapToGrid w:val="0"/>
          <w:sz w:val="20"/>
          <w:szCs w:val="20"/>
        </w:rPr>
        <w:t xml:space="preserve">za majhne električne in </w:t>
      </w:r>
      <w:r w:rsidR="001542AB">
        <w:rPr>
          <w:rFonts w:ascii="Arial" w:hAnsi="Arial" w:cs="Arial"/>
          <w:snapToGrid w:val="0"/>
          <w:sz w:val="20"/>
          <w:szCs w:val="20"/>
        </w:rPr>
        <w:t>instrumentacijske</w:t>
      </w:r>
      <w:r w:rsidRPr="00284DBB">
        <w:rPr>
          <w:rFonts w:ascii="Arial" w:hAnsi="Arial" w:cs="Arial"/>
          <w:snapToGrid w:val="0"/>
          <w:sz w:val="20"/>
          <w:szCs w:val="20"/>
        </w:rPr>
        <w:t xml:space="preserve"> komponente. Vse enote elektrarn imajo</w:t>
      </w:r>
      <w:r w:rsidR="00237900">
        <w:rPr>
          <w:rFonts w:ascii="Arial" w:hAnsi="Arial" w:cs="Arial"/>
          <w:snapToGrid w:val="0"/>
          <w:sz w:val="20"/>
          <w:szCs w:val="20"/>
        </w:rPr>
        <w:t xml:space="preserve"> poleg ostalih izboljšav</w:t>
      </w:r>
      <w:r w:rsidRPr="00284DBB">
        <w:rPr>
          <w:rFonts w:ascii="Arial" w:hAnsi="Arial" w:cs="Arial"/>
          <w:snapToGrid w:val="0"/>
          <w:sz w:val="20"/>
          <w:szCs w:val="20"/>
        </w:rPr>
        <w:t xml:space="preserve"> vgrajen sistem za filtriran izpust iz zadrževalnega hrama v okolico. Pri elektrarni Doel </w:t>
      </w:r>
      <w:r w:rsidR="00237900">
        <w:rPr>
          <w:rFonts w:ascii="Arial" w:hAnsi="Arial" w:cs="Arial"/>
          <w:snapToGrid w:val="0"/>
          <w:sz w:val="20"/>
          <w:szCs w:val="20"/>
        </w:rPr>
        <w:t>je že zgrajena zgradba</w:t>
      </w:r>
      <w:r w:rsidRPr="00284DBB">
        <w:rPr>
          <w:rFonts w:ascii="Arial" w:hAnsi="Arial" w:cs="Arial"/>
          <w:snapToGrid w:val="0"/>
          <w:sz w:val="20"/>
          <w:szCs w:val="20"/>
        </w:rPr>
        <w:t xml:space="preserve"> za vsebnike za suho skladiščenje goriva, vendar ne zadošča za vs</w:t>
      </w:r>
      <w:r w:rsidR="00237900">
        <w:rPr>
          <w:rFonts w:ascii="Arial" w:hAnsi="Arial" w:cs="Arial"/>
          <w:snapToGrid w:val="0"/>
          <w:sz w:val="20"/>
          <w:szCs w:val="20"/>
        </w:rPr>
        <w:t>o</w:t>
      </w:r>
      <w:r w:rsidRPr="00284DBB">
        <w:rPr>
          <w:rFonts w:ascii="Arial" w:hAnsi="Arial" w:cs="Arial"/>
          <w:snapToGrid w:val="0"/>
          <w:sz w:val="20"/>
          <w:szCs w:val="20"/>
        </w:rPr>
        <w:t xml:space="preserve"> gorivo, </w:t>
      </w:r>
      <w:r w:rsidR="00237900">
        <w:rPr>
          <w:rFonts w:ascii="Arial" w:hAnsi="Arial" w:cs="Arial"/>
          <w:snapToGrid w:val="0"/>
          <w:sz w:val="20"/>
          <w:szCs w:val="20"/>
        </w:rPr>
        <w:t>z</w:t>
      </w:r>
      <w:r w:rsidRPr="00284DBB">
        <w:rPr>
          <w:rFonts w:ascii="Arial" w:hAnsi="Arial" w:cs="Arial"/>
          <w:snapToGrid w:val="0"/>
          <w:sz w:val="20"/>
          <w:szCs w:val="20"/>
        </w:rPr>
        <w:t>ato bodo zgradili dodatni zgradbi za</w:t>
      </w:r>
      <w:r w:rsidR="00237900">
        <w:rPr>
          <w:rFonts w:ascii="Arial" w:hAnsi="Arial" w:cs="Arial"/>
          <w:snapToGrid w:val="0"/>
          <w:sz w:val="20"/>
          <w:szCs w:val="20"/>
        </w:rPr>
        <w:t xml:space="preserve"> </w:t>
      </w:r>
      <w:r w:rsidRPr="00284DBB">
        <w:rPr>
          <w:rFonts w:ascii="Arial" w:hAnsi="Arial" w:cs="Arial"/>
          <w:snapToGrid w:val="0"/>
          <w:sz w:val="20"/>
          <w:szCs w:val="20"/>
        </w:rPr>
        <w:t xml:space="preserve">na </w:t>
      </w:r>
      <w:r w:rsidR="00237900">
        <w:rPr>
          <w:rFonts w:ascii="Arial" w:hAnsi="Arial" w:cs="Arial"/>
          <w:snapToGrid w:val="0"/>
          <w:sz w:val="20"/>
          <w:szCs w:val="20"/>
        </w:rPr>
        <w:t>obeh lokacijah elektrarn</w:t>
      </w:r>
      <w:r w:rsidR="00B90636">
        <w:rPr>
          <w:rFonts w:ascii="Arial" w:hAnsi="Arial" w:cs="Arial"/>
          <w:snapToGrid w:val="0"/>
          <w:sz w:val="20"/>
          <w:szCs w:val="20"/>
        </w:rPr>
        <w:t>. Izpostavili</w:t>
      </w:r>
      <w:r w:rsidRPr="00284DBB">
        <w:rPr>
          <w:rFonts w:ascii="Arial" w:hAnsi="Arial" w:cs="Arial"/>
          <w:snapToGrid w:val="0"/>
          <w:sz w:val="20"/>
          <w:szCs w:val="20"/>
        </w:rPr>
        <w:t xml:space="preserve"> so probleme z dobavnimi verigami. Zaradi zastarelosti opreme</w:t>
      </w:r>
      <w:r w:rsidR="00A32A31">
        <w:rPr>
          <w:rFonts w:ascii="Arial" w:hAnsi="Arial" w:cs="Arial"/>
          <w:snapToGrid w:val="0"/>
          <w:sz w:val="20"/>
          <w:szCs w:val="20"/>
        </w:rPr>
        <w:t xml:space="preserve"> in</w:t>
      </w:r>
      <w:r w:rsidRPr="00284DBB">
        <w:rPr>
          <w:rFonts w:ascii="Arial" w:hAnsi="Arial" w:cs="Arial"/>
          <w:snapToGrid w:val="0"/>
          <w:sz w:val="20"/>
          <w:szCs w:val="20"/>
        </w:rPr>
        <w:t xml:space="preserve"> pomanjkanja dobaviteljev predlagajo reševanje</w:t>
      </w:r>
      <w:r w:rsidR="00B90636">
        <w:rPr>
          <w:rFonts w:ascii="Arial" w:hAnsi="Arial" w:cs="Arial"/>
          <w:snapToGrid w:val="0"/>
          <w:sz w:val="20"/>
          <w:szCs w:val="20"/>
        </w:rPr>
        <w:t xml:space="preserve"> na globalnem nivoju.</w:t>
      </w:r>
      <w:r w:rsidRPr="00284DBB">
        <w:rPr>
          <w:rFonts w:ascii="Arial" w:hAnsi="Arial" w:cs="Arial"/>
          <w:snapToGrid w:val="0"/>
          <w:sz w:val="20"/>
          <w:szCs w:val="20"/>
        </w:rPr>
        <w:t xml:space="preserve"> </w:t>
      </w:r>
      <w:r w:rsidR="00B90636">
        <w:rPr>
          <w:rFonts w:ascii="Arial" w:hAnsi="Arial" w:cs="Arial"/>
          <w:snapToGrid w:val="0"/>
          <w:sz w:val="20"/>
          <w:szCs w:val="20"/>
        </w:rPr>
        <w:t>E</w:t>
      </w:r>
      <w:r w:rsidRPr="00284DBB">
        <w:rPr>
          <w:rFonts w:ascii="Arial" w:hAnsi="Arial" w:cs="Arial"/>
          <w:snapToGrid w:val="0"/>
          <w:sz w:val="20"/>
          <w:szCs w:val="20"/>
        </w:rPr>
        <w:t xml:space="preserve">lektrarne </w:t>
      </w:r>
      <w:r w:rsidR="00B90636">
        <w:rPr>
          <w:rFonts w:ascii="Arial" w:hAnsi="Arial" w:cs="Arial"/>
          <w:snapToGrid w:val="0"/>
          <w:sz w:val="20"/>
          <w:szCs w:val="20"/>
        </w:rPr>
        <w:t xml:space="preserve">se </w:t>
      </w:r>
      <w:r w:rsidRPr="00284DBB">
        <w:rPr>
          <w:rFonts w:ascii="Arial" w:hAnsi="Arial" w:cs="Arial"/>
          <w:snapToGrid w:val="0"/>
          <w:sz w:val="20"/>
          <w:szCs w:val="20"/>
        </w:rPr>
        <w:t>soočajo s prehodom v razgradnjo</w:t>
      </w:r>
      <w:r w:rsidR="00B90636">
        <w:rPr>
          <w:rFonts w:ascii="Arial" w:hAnsi="Arial" w:cs="Arial"/>
          <w:snapToGrid w:val="0"/>
          <w:sz w:val="20"/>
          <w:szCs w:val="20"/>
        </w:rPr>
        <w:t>, zato</w:t>
      </w:r>
      <w:r w:rsidRPr="00284DBB">
        <w:rPr>
          <w:rFonts w:ascii="Arial" w:hAnsi="Arial" w:cs="Arial"/>
          <w:snapToGrid w:val="0"/>
          <w:sz w:val="20"/>
          <w:szCs w:val="20"/>
        </w:rPr>
        <w:t xml:space="preserve"> so zastavile obsežen program </w:t>
      </w:r>
      <w:r w:rsidR="00B90636">
        <w:rPr>
          <w:rFonts w:ascii="Arial" w:hAnsi="Arial" w:cs="Arial"/>
          <w:snapToGrid w:val="0"/>
          <w:sz w:val="20"/>
          <w:szCs w:val="20"/>
        </w:rPr>
        <w:t xml:space="preserve">za </w:t>
      </w:r>
      <w:r w:rsidRPr="00284DBB">
        <w:rPr>
          <w:rFonts w:ascii="Arial" w:hAnsi="Arial" w:cs="Arial"/>
          <w:snapToGrid w:val="0"/>
          <w:sz w:val="20"/>
          <w:szCs w:val="20"/>
        </w:rPr>
        <w:t>uspos</w:t>
      </w:r>
      <w:r w:rsidR="00B90636">
        <w:rPr>
          <w:rFonts w:ascii="Arial" w:hAnsi="Arial" w:cs="Arial"/>
          <w:snapToGrid w:val="0"/>
          <w:sz w:val="20"/>
          <w:szCs w:val="20"/>
        </w:rPr>
        <w:t>abljanje</w:t>
      </w:r>
      <w:r w:rsidRPr="00284DBB">
        <w:rPr>
          <w:rFonts w:ascii="Arial" w:hAnsi="Arial" w:cs="Arial"/>
          <w:snapToGrid w:val="0"/>
          <w:sz w:val="20"/>
          <w:szCs w:val="20"/>
        </w:rPr>
        <w:t xml:space="preserve"> trenutno zaposlen</w:t>
      </w:r>
      <w:r w:rsidR="00B90636">
        <w:rPr>
          <w:rFonts w:ascii="Arial" w:hAnsi="Arial" w:cs="Arial"/>
          <w:snapToGrid w:val="0"/>
          <w:sz w:val="20"/>
          <w:szCs w:val="20"/>
        </w:rPr>
        <w:t>ih</w:t>
      </w:r>
      <w:r w:rsidRPr="00284DBB">
        <w:rPr>
          <w:rFonts w:ascii="Arial" w:hAnsi="Arial" w:cs="Arial"/>
          <w:snapToGrid w:val="0"/>
          <w:sz w:val="20"/>
          <w:szCs w:val="20"/>
        </w:rPr>
        <w:t xml:space="preserve"> za nove naloge, ki jih čakajo ob prehodu v razgradnjo in ob sami razgradnji.</w:t>
      </w:r>
      <w:r w:rsidR="00090B41">
        <w:rPr>
          <w:rFonts w:ascii="Arial" w:hAnsi="Arial" w:cs="Arial"/>
          <w:snapToGrid w:val="0"/>
          <w:sz w:val="20"/>
          <w:szCs w:val="20"/>
        </w:rPr>
        <w:t xml:space="preserve"> </w:t>
      </w:r>
      <w:r w:rsidRPr="00284DBB">
        <w:rPr>
          <w:rFonts w:ascii="Arial" w:hAnsi="Arial" w:cs="Arial"/>
          <w:snapToGrid w:val="0"/>
          <w:sz w:val="20"/>
          <w:szCs w:val="20"/>
        </w:rPr>
        <w:t>Belgija bo imela IRRS v letu 2023</w:t>
      </w:r>
      <w:r w:rsidR="00B90636">
        <w:rPr>
          <w:rFonts w:ascii="Arial" w:hAnsi="Arial" w:cs="Arial"/>
          <w:snapToGrid w:val="0"/>
          <w:sz w:val="20"/>
          <w:szCs w:val="20"/>
        </w:rPr>
        <w:t xml:space="preserve">, </w:t>
      </w:r>
      <w:r w:rsidR="00A32A31">
        <w:rPr>
          <w:rFonts w:ascii="Arial" w:hAnsi="Arial" w:cs="Arial"/>
          <w:snapToGrid w:val="0"/>
          <w:sz w:val="20"/>
          <w:szCs w:val="20"/>
        </w:rPr>
        <w:t xml:space="preserve">kot </w:t>
      </w:r>
      <w:r w:rsidR="00A32A31" w:rsidRPr="00284DBB">
        <w:rPr>
          <w:rFonts w:ascii="Arial" w:hAnsi="Arial" w:cs="Arial"/>
          <w:snapToGrid w:val="0"/>
          <w:sz w:val="20"/>
          <w:szCs w:val="20"/>
        </w:rPr>
        <w:t>dobr</w:t>
      </w:r>
      <w:r w:rsidR="00A32A31">
        <w:rPr>
          <w:rFonts w:ascii="Arial" w:hAnsi="Arial" w:cs="Arial"/>
          <w:snapToGrid w:val="0"/>
          <w:sz w:val="20"/>
          <w:szCs w:val="20"/>
        </w:rPr>
        <w:t>a</w:t>
      </w:r>
      <w:r w:rsidR="00A32A31" w:rsidRPr="00284DBB">
        <w:rPr>
          <w:rFonts w:ascii="Arial" w:hAnsi="Arial" w:cs="Arial"/>
          <w:snapToGrid w:val="0"/>
          <w:sz w:val="20"/>
          <w:szCs w:val="20"/>
        </w:rPr>
        <w:t xml:space="preserve"> praks</w:t>
      </w:r>
      <w:r w:rsidR="00A32A31">
        <w:rPr>
          <w:rFonts w:ascii="Arial" w:hAnsi="Arial" w:cs="Arial"/>
          <w:snapToGrid w:val="0"/>
          <w:sz w:val="20"/>
          <w:szCs w:val="20"/>
        </w:rPr>
        <w:t>a</w:t>
      </w:r>
      <w:r w:rsidR="00A32A31" w:rsidRPr="00284DBB">
        <w:rPr>
          <w:rFonts w:ascii="Arial" w:hAnsi="Arial" w:cs="Arial"/>
          <w:snapToGrid w:val="0"/>
          <w:sz w:val="20"/>
          <w:szCs w:val="20"/>
        </w:rPr>
        <w:t xml:space="preserve"> </w:t>
      </w:r>
      <w:r w:rsidR="00B90636">
        <w:rPr>
          <w:rFonts w:ascii="Arial" w:hAnsi="Arial" w:cs="Arial"/>
          <w:snapToGrid w:val="0"/>
          <w:sz w:val="20"/>
          <w:szCs w:val="20"/>
        </w:rPr>
        <w:t xml:space="preserve">pa </w:t>
      </w:r>
      <w:r w:rsidR="00A32A31">
        <w:rPr>
          <w:rFonts w:ascii="Arial" w:hAnsi="Arial" w:cs="Arial"/>
          <w:snapToGrid w:val="0"/>
          <w:sz w:val="20"/>
          <w:szCs w:val="20"/>
        </w:rPr>
        <w:t>je bila prepoznana integriranost</w:t>
      </w:r>
      <w:r w:rsidRPr="00284DBB">
        <w:rPr>
          <w:rFonts w:ascii="Arial" w:hAnsi="Arial" w:cs="Arial"/>
          <w:snapToGrid w:val="0"/>
          <w:sz w:val="20"/>
          <w:szCs w:val="20"/>
        </w:rPr>
        <w:t xml:space="preserve"> kibernetsk</w:t>
      </w:r>
      <w:r w:rsidR="00A32A31">
        <w:rPr>
          <w:rFonts w:ascii="Arial" w:hAnsi="Arial" w:cs="Arial"/>
          <w:snapToGrid w:val="0"/>
          <w:sz w:val="20"/>
          <w:szCs w:val="20"/>
        </w:rPr>
        <w:t>e</w:t>
      </w:r>
      <w:r w:rsidRPr="00284DBB">
        <w:rPr>
          <w:rFonts w:ascii="Arial" w:hAnsi="Arial" w:cs="Arial"/>
          <w:snapToGrid w:val="0"/>
          <w:sz w:val="20"/>
          <w:szCs w:val="20"/>
        </w:rPr>
        <w:t xml:space="preserve"> varnost</w:t>
      </w:r>
      <w:r w:rsidR="00A32A31">
        <w:rPr>
          <w:rFonts w:ascii="Arial" w:hAnsi="Arial" w:cs="Arial"/>
          <w:snapToGrid w:val="0"/>
          <w:sz w:val="20"/>
          <w:szCs w:val="20"/>
        </w:rPr>
        <w:t>i</w:t>
      </w:r>
      <w:r w:rsidRPr="00284DBB">
        <w:rPr>
          <w:rFonts w:ascii="Arial" w:hAnsi="Arial" w:cs="Arial"/>
          <w:snapToGrid w:val="0"/>
          <w:sz w:val="20"/>
          <w:szCs w:val="20"/>
        </w:rPr>
        <w:t xml:space="preserve"> v nabavni proces.</w:t>
      </w:r>
    </w:p>
    <w:p w14:paraId="041026CF"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Švica</w:t>
      </w:r>
    </w:p>
    <w:p w14:paraId="6E1FEC00" w14:textId="437D226D" w:rsidR="002B5E8D" w:rsidRPr="00284DBB" w:rsidRDefault="002B5E8D" w:rsidP="00284DBB">
      <w:pPr>
        <w:tabs>
          <w:tab w:val="left" w:pos="284"/>
        </w:tabs>
        <w:spacing w:after="120"/>
        <w:jc w:val="both"/>
        <w:rPr>
          <w:rFonts w:ascii="Arial" w:hAnsi="Arial" w:cs="Arial"/>
          <w:snapToGrid w:val="0"/>
          <w:sz w:val="20"/>
          <w:szCs w:val="20"/>
        </w:rPr>
      </w:pPr>
      <w:r w:rsidRPr="00284DBB">
        <w:rPr>
          <w:rFonts w:ascii="Arial" w:hAnsi="Arial" w:cs="Arial"/>
          <w:snapToGrid w:val="0"/>
          <w:sz w:val="20"/>
          <w:szCs w:val="20"/>
        </w:rPr>
        <w:t xml:space="preserve">Švica ima štiri obratujoče </w:t>
      </w:r>
      <w:r w:rsidR="00A32A31">
        <w:rPr>
          <w:rFonts w:ascii="Arial" w:hAnsi="Arial" w:cs="Arial"/>
          <w:snapToGrid w:val="0"/>
          <w:sz w:val="20"/>
          <w:szCs w:val="20"/>
        </w:rPr>
        <w:t>reaktorje</w:t>
      </w:r>
      <w:r w:rsidR="00A32A31" w:rsidRPr="00284DBB">
        <w:rPr>
          <w:rFonts w:ascii="Arial" w:hAnsi="Arial" w:cs="Arial"/>
          <w:snapToGrid w:val="0"/>
          <w:sz w:val="20"/>
          <w:szCs w:val="20"/>
        </w:rPr>
        <w:t xml:space="preserve"> </w:t>
      </w:r>
      <w:r w:rsidRPr="00284DBB">
        <w:rPr>
          <w:rFonts w:ascii="Arial" w:hAnsi="Arial" w:cs="Arial"/>
          <w:snapToGrid w:val="0"/>
          <w:sz w:val="20"/>
          <w:szCs w:val="20"/>
        </w:rPr>
        <w:t xml:space="preserve">na treh lokacijah ter eno </w:t>
      </w:r>
      <w:r w:rsidR="00B90636">
        <w:rPr>
          <w:rFonts w:ascii="Arial" w:hAnsi="Arial" w:cs="Arial"/>
          <w:snapToGrid w:val="0"/>
          <w:sz w:val="20"/>
          <w:szCs w:val="20"/>
        </w:rPr>
        <w:t xml:space="preserve">elektrarno </w:t>
      </w:r>
      <w:r w:rsidRPr="00284DBB">
        <w:rPr>
          <w:rFonts w:ascii="Arial" w:hAnsi="Arial" w:cs="Arial"/>
          <w:snapToGrid w:val="0"/>
          <w:sz w:val="20"/>
          <w:szCs w:val="20"/>
        </w:rPr>
        <w:t>v fazi razgradnje od leta 2019</w:t>
      </w:r>
      <w:r w:rsidR="00B90636">
        <w:rPr>
          <w:rFonts w:ascii="Arial" w:hAnsi="Arial" w:cs="Arial"/>
          <w:snapToGrid w:val="0"/>
          <w:sz w:val="20"/>
          <w:szCs w:val="20"/>
        </w:rPr>
        <w:t xml:space="preserve">. </w:t>
      </w:r>
      <w:r w:rsidRPr="00284DBB">
        <w:rPr>
          <w:rFonts w:ascii="Arial" w:hAnsi="Arial" w:cs="Arial"/>
          <w:snapToGrid w:val="0"/>
          <w:sz w:val="20"/>
          <w:szCs w:val="20"/>
        </w:rPr>
        <w:t xml:space="preserve">V Švici imajo </w:t>
      </w:r>
      <w:r w:rsidR="00B90636">
        <w:rPr>
          <w:rFonts w:ascii="Arial" w:hAnsi="Arial" w:cs="Arial"/>
          <w:snapToGrid w:val="0"/>
          <w:sz w:val="20"/>
          <w:szCs w:val="20"/>
        </w:rPr>
        <w:t>elektrarne</w:t>
      </w:r>
      <w:r w:rsidRPr="00284DBB">
        <w:rPr>
          <w:rFonts w:ascii="Arial" w:hAnsi="Arial" w:cs="Arial"/>
          <w:snapToGrid w:val="0"/>
          <w:sz w:val="20"/>
          <w:szCs w:val="20"/>
        </w:rPr>
        <w:t xml:space="preserve"> časovno neomejeno obratovalno dovoljenje, v sklopu </w:t>
      </w:r>
      <w:r w:rsidR="00425278">
        <w:rPr>
          <w:rFonts w:ascii="Arial" w:hAnsi="Arial" w:cs="Arial"/>
          <w:snapToGrid w:val="0"/>
          <w:sz w:val="20"/>
          <w:szCs w:val="20"/>
        </w:rPr>
        <w:t>PSR</w:t>
      </w:r>
      <w:r w:rsidRPr="00284DBB">
        <w:rPr>
          <w:rFonts w:ascii="Arial" w:hAnsi="Arial" w:cs="Arial"/>
          <w:snapToGrid w:val="0"/>
          <w:sz w:val="20"/>
          <w:szCs w:val="20"/>
        </w:rPr>
        <w:t xml:space="preserve"> pa se obratovalno dovoljenje podaljša na vsakih 10 let. Odločitev vlade, da Švica ne bo gradila novih </w:t>
      </w:r>
      <w:r w:rsidR="00B90636">
        <w:rPr>
          <w:rFonts w:ascii="Arial" w:hAnsi="Arial" w:cs="Arial"/>
          <w:snapToGrid w:val="0"/>
          <w:sz w:val="20"/>
          <w:szCs w:val="20"/>
        </w:rPr>
        <w:t>elektrarn</w:t>
      </w:r>
      <w:r w:rsidRPr="00284DBB">
        <w:rPr>
          <w:rFonts w:ascii="Arial" w:hAnsi="Arial" w:cs="Arial"/>
          <w:snapToGrid w:val="0"/>
          <w:sz w:val="20"/>
          <w:szCs w:val="20"/>
        </w:rPr>
        <w:t xml:space="preserve">, je bila potrjena </w:t>
      </w:r>
      <w:r w:rsidR="00A32A31">
        <w:rPr>
          <w:rFonts w:ascii="Arial" w:hAnsi="Arial" w:cs="Arial"/>
          <w:snapToGrid w:val="0"/>
          <w:sz w:val="20"/>
          <w:szCs w:val="20"/>
        </w:rPr>
        <w:t>na referendumu</w:t>
      </w:r>
      <w:r w:rsidRPr="00284DBB">
        <w:rPr>
          <w:rFonts w:ascii="Arial" w:hAnsi="Arial" w:cs="Arial"/>
          <w:snapToGrid w:val="0"/>
          <w:sz w:val="20"/>
          <w:szCs w:val="20"/>
        </w:rPr>
        <w:t xml:space="preserve">. Švica </w:t>
      </w:r>
      <w:r w:rsidR="00A32A31">
        <w:rPr>
          <w:rFonts w:ascii="Arial" w:hAnsi="Arial" w:cs="Arial"/>
          <w:snapToGrid w:val="0"/>
          <w:sz w:val="20"/>
          <w:szCs w:val="20"/>
        </w:rPr>
        <w:t>vodi proces</w:t>
      </w:r>
      <w:r w:rsidRPr="00284DBB">
        <w:rPr>
          <w:rFonts w:ascii="Arial" w:hAnsi="Arial" w:cs="Arial"/>
          <w:snapToGrid w:val="0"/>
          <w:sz w:val="20"/>
          <w:szCs w:val="20"/>
        </w:rPr>
        <w:t xml:space="preserve"> </w:t>
      </w:r>
      <w:r w:rsidR="00B90636">
        <w:rPr>
          <w:rFonts w:ascii="Arial" w:hAnsi="Arial" w:cs="Arial"/>
          <w:snapToGrid w:val="0"/>
          <w:sz w:val="20"/>
          <w:szCs w:val="20"/>
        </w:rPr>
        <w:t>globok</w:t>
      </w:r>
      <w:r w:rsidR="00A32A31">
        <w:rPr>
          <w:rFonts w:ascii="Arial" w:hAnsi="Arial" w:cs="Arial"/>
          <w:snapToGrid w:val="0"/>
          <w:sz w:val="20"/>
          <w:szCs w:val="20"/>
        </w:rPr>
        <w:t>ega</w:t>
      </w:r>
      <w:r w:rsidRPr="00284DBB">
        <w:rPr>
          <w:rFonts w:ascii="Arial" w:hAnsi="Arial" w:cs="Arial"/>
          <w:snapToGrid w:val="0"/>
          <w:sz w:val="20"/>
          <w:szCs w:val="20"/>
        </w:rPr>
        <w:t xml:space="preserve"> odlagališč</w:t>
      </w:r>
      <w:r w:rsidR="00A32A31">
        <w:rPr>
          <w:rFonts w:ascii="Arial" w:hAnsi="Arial" w:cs="Arial"/>
          <w:snapToGrid w:val="0"/>
          <w:sz w:val="20"/>
          <w:szCs w:val="20"/>
        </w:rPr>
        <w:t>a</w:t>
      </w:r>
      <w:r w:rsidRPr="00284DBB">
        <w:rPr>
          <w:rFonts w:ascii="Arial" w:hAnsi="Arial" w:cs="Arial"/>
          <w:snapToGrid w:val="0"/>
          <w:sz w:val="20"/>
          <w:szCs w:val="20"/>
        </w:rPr>
        <w:t xml:space="preserve"> izrabljenega jedrskega goriva</w:t>
      </w:r>
      <w:r w:rsidR="00B90636">
        <w:rPr>
          <w:rFonts w:ascii="Arial" w:hAnsi="Arial" w:cs="Arial"/>
          <w:snapToGrid w:val="0"/>
          <w:sz w:val="20"/>
          <w:szCs w:val="20"/>
        </w:rPr>
        <w:t>, ki je</w:t>
      </w:r>
      <w:r w:rsidRPr="00284DBB">
        <w:rPr>
          <w:rFonts w:ascii="Arial" w:hAnsi="Arial" w:cs="Arial"/>
          <w:snapToGrid w:val="0"/>
          <w:sz w:val="20"/>
          <w:szCs w:val="20"/>
        </w:rPr>
        <w:t xml:space="preserve"> v tretji fazi, v sklopu katere je </w:t>
      </w:r>
      <w:r w:rsidR="00A32A31">
        <w:rPr>
          <w:rFonts w:ascii="Arial" w:hAnsi="Arial" w:cs="Arial"/>
          <w:snapToGrid w:val="0"/>
          <w:sz w:val="20"/>
          <w:szCs w:val="20"/>
        </w:rPr>
        <w:t xml:space="preserve">bila </w:t>
      </w:r>
      <w:r w:rsidRPr="00284DBB">
        <w:rPr>
          <w:rFonts w:ascii="Arial" w:hAnsi="Arial" w:cs="Arial"/>
          <w:snapToGrid w:val="0"/>
          <w:sz w:val="20"/>
          <w:szCs w:val="20"/>
        </w:rPr>
        <w:t>izbra</w:t>
      </w:r>
      <w:r w:rsidR="00A32A31">
        <w:rPr>
          <w:rFonts w:ascii="Arial" w:hAnsi="Arial" w:cs="Arial"/>
          <w:snapToGrid w:val="0"/>
          <w:sz w:val="20"/>
          <w:szCs w:val="20"/>
        </w:rPr>
        <w:t>n</w:t>
      </w:r>
      <w:r w:rsidRPr="00284DBB">
        <w:rPr>
          <w:rFonts w:ascii="Arial" w:hAnsi="Arial" w:cs="Arial"/>
          <w:snapToGrid w:val="0"/>
          <w:sz w:val="20"/>
          <w:szCs w:val="20"/>
        </w:rPr>
        <w:t>a najugodnejša</w:t>
      </w:r>
      <w:r w:rsidR="00A32A31">
        <w:rPr>
          <w:rFonts w:ascii="Arial" w:hAnsi="Arial" w:cs="Arial"/>
          <w:snapToGrid w:val="0"/>
          <w:sz w:val="20"/>
          <w:szCs w:val="20"/>
        </w:rPr>
        <w:t xml:space="preserve"> geološka</w:t>
      </w:r>
      <w:r w:rsidRPr="00284DBB">
        <w:rPr>
          <w:rFonts w:ascii="Arial" w:hAnsi="Arial" w:cs="Arial"/>
          <w:snapToGrid w:val="0"/>
          <w:sz w:val="20"/>
          <w:szCs w:val="20"/>
        </w:rPr>
        <w:t xml:space="preserve"> lokacija</w:t>
      </w:r>
      <w:r w:rsidR="00B90636">
        <w:rPr>
          <w:rFonts w:ascii="Arial" w:hAnsi="Arial" w:cs="Arial"/>
          <w:snapToGrid w:val="0"/>
          <w:sz w:val="20"/>
          <w:szCs w:val="20"/>
        </w:rPr>
        <w:t>,</w:t>
      </w:r>
      <w:r w:rsidRPr="00284DBB">
        <w:rPr>
          <w:rFonts w:ascii="Arial" w:hAnsi="Arial" w:cs="Arial"/>
          <w:snapToGrid w:val="0"/>
          <w:sz w:val="20"/>
          <w:szCs w:val="20"/>
        </w:rPr>
        <w:t xml:space="preserve"> </w:t>
      </w:r>
      <w:r w:rsidR="00B90636">
        <w:rPr>
          <w:rFonts w:ascii="Arial" w:hAnsi="Arial" w:cs="Arial"/>
          <w:snapToGrid w:val="0"/>
          <w:sz w:val="20"/>
          <w:szCs w:val="20"/>
        </w:rPr>
        <w:t>in sicer</w:t>
      </w:r>
      <w:r w:rsidRPr="00284DBB">
        <w:rPr>
          <w:rFonts w:ascii="Arial" w:hAnsi="Arial" w:cs="Arial"/>
          <w:snapToGrid w:val="0"/>
          <w:sz w:val="20"/>
          <w:szCs w:val="20"/>
        </w:rPr>
        <w:t xml:space="preserve"> </w:t>
      </w:r>
      <w:r w:rsidR="00A32A31">
        <w:rPr>
          <w:rFonts w:ascii="Arial" w:hAnsi="Arial" w:cs="Arial"/>
          <w:snapToGrid w:val="0"/>
          <w:sz w:val="20"/>
          <w:szCs w:val="20"/>
        </w:rPr>
        <w:t>na</w:t>
      </w:r>
      <w:r w:rsidR="00A32A31" w:rsidRPr="00284DBB">
        <w:rPr>
          <w:rFonts w:ascii="Arial" w:hAnsi="Arial" w:cs="Arial"/>
          <w:snapToGrid w:val="0"/>
          <w:sz w:val="20"/>
          <w:szCs w:val="20"/>
        </w:rPr>
        <w:t xml:space="preserve"> </w:t>
      </w:r>
      <w:r w:rsidRPr="00284DBB">
        <w:rPr>
          <w:rFonts w:ascii="Arial" w:hAnsi="Arial" w:cs="Arial"/>
          <w:snapToGrid w:val="0"/>
          <w:sz w:val="20"/>
          <w:szCs w:val="20"/>
        </w:rPr>
        <w:t xml:space="preserve">območju Nordich Lägern na meji z Nemčijo. Švica ima specifičen sistem izdaje dovoljenj in nadzora. Upravni organ ENSI nadzoruje obratovanje in potrjuje spremembe na objektu in opravlja vsa dela pri pregledih in ocenjevanju varnosti in varnostnih analiz, vendar ne izdaja </w:t>
      </w:r>
      <w:r w:rsidR="00A32A31">
        <w:rPr>
          <w:rFonts w:ascii="Arial" w:hAnsi="Arial" w:cs="Arial"/>
          <w:snapToGrid w:val="0"/>
          <w:sz w:val="20"/>
          <w:szCs w:val="20"/>
        </w:rPr>
        <w:t xml:space="preserve">krovnih </w:t>
      </w:r>
      <w:r w:rsidRPr="00284DBB">
        <w:rPr>
          <w:rFonts w:ascii="Arial" w:hAnsi="Arial" w:cs="Arial"/>
          <w:snapToGrid w:val="0"/>
          <w:sz w:val="20"/>
          <w:szCs w:val="20"/>
        </w:rPr>
        <w:t xml:space="preserve">dovoljenj, kot tudi ne predpisov. Na področju zakonodaje so poročali o spremembah krovnega zakona o jedrski energiji v letu 2018, ki sedaj prepoveduje izgradnjo novih, ne omejuje pa obratovalne življenjske dobe obstoječih </w:t>
      </w:r>
      <w:r w:rsidR="00B90636">
        <w:rPr>
          <w:rFonts w:ascii="Arial" w:hAnsi="Arial" w:cs="Arial"/>
          <w:snapToGrid w:val="0"/>
          <w:sz w:val="20"/>
          <w:szCs w:val="20"/>
        </w:rPr>
        <w:t>elektrarn</w:t>
      </w:r>
      <w:r w:rsidRPr="00284DBB">
        <w:rPr>
          <w:rFonts w:ascii="Arial" w:hAnsi="Arial" w:cs="Arial"/>
          <w:snapToGrid w:val="0"/>
          <w:sz w:val="20"/>
          <w:szCs w:val="20"/>
        </w:rPr>
        <w:t xml:space="preserve">. </w:t>
      </w:r>
      <w:r w:rsidR="00B90636">
        <w:rPr>
          <w:rFonts w:ascii="Arial" w:hAnsi="Arial" w:cs="Arial"/>
          <w:snapToGrid w:val="0"/>
          <w:sz w:val="20"/>
          <w:szCs w:val="20"/>
        </w:rPr>
        <w:t>P</w:t>
      </w:r>
      <w:r w:rsidRPr="00284DBB">
        <w:rPr>
          <w:rFonts w:ascii="Arial" w:hAnsi="Arial" w:cs="Arial"/>
          <w:snapToGrid w:val="0"/>
          <w:sz w:val="20"/>
          <w:szCs w:val="20"/>
        </w:rPr>
        <w:t>rav tako prepoveduje predelavo izrabljenih gorivnih elementov</w:t>
      </w:r>
      <w:r w:rsidR="00B90636">
        <w:rPr>
          <w:rFonts w:ascii="Arial" w:hAnsi="Arial" w:cs="Arial"/>
          <w:snapToGrid w:val="0"/>
          <w:sz w:val="20"/>
          <w:szCs w:val="20"/>
        </w:rPr>
        <w:t>,</w:t>
      </w:r>
      <w:r w:rsidRPr="00284DBB">
        <w:rPr>
          <w:rFonts w:ascii="Arial" w:hAnsi="Arial" w:cs="Arial"/>
          <w:snapToGrid w:val="0"/>
          <w:sz w:val="20"/>
          <w:szCs w:val="20"/>
        </w:rPr>
        <w:t xml:space="preserve"> kot tudi izvoz za ta namen. Švica je med vodilnimi pri nadzoru in ocenjevanju varnostne kulture pri upravljavcih, od leta 2012 pa izvajajo tudi program varnostne kulture v upravnem organu. </w:t>
      </w:r>
    </w:p>
    <w:p w14:paraId="74F97E83" w14:textId="2D143F76" w:rsidR="002B5E8D" w:rsidRPr="008D5C10" w:rsidRDefault="002B5E8D" w:rsidP="008D5C10">
      <w:pPr>
        <w:tabs>
          <w:tab w:val="left" w:pos="284"/>
        </w:tabs>
        <w:spacing w:after="120"/>
        <w:jc w:val="both"/>
        <w:rPr>
          <w:rFonts w:ascii="Arial" w:hAnsi="Arial" w:cs="Arial"/>
          <w:snapToGrid w:val="0"/>
          <w:sz w:val="20"/>
          <w:szCs w:val="20"/>
        </w:rPr>
      </w:pPr>
      <w:r w:rsidRPr="00284DBB">
        <w:rPr>
          <w:rFonts w:ascii="Arial" w:hAnsi="Arial" w:cs="Arial"/>
          <w:snapToGrid w:val="0"/>
          <w:sz w:val="20"/>
          <w:szCs w:val="20"/>
        </w:rPr>
        <w:t>Od predhodnega pregledovalnega sestanka je Švica uspešno zaprla izziv</w:t>
      </w:r>
      <w:r w:rsidR="00B77606">
        <w:rPr>
          <w:rFonts w:ascii="Arial" w:hAnsi="Arial" w:cs="Arial"/>
          <w:snapToGrid w:val="0"/>
          <w:sz w:val="20"/>
          <w:szCs w:val="20"/>
        </w:rPr>
        <w:t>e</w:t>
      </w:r>
      <w:r w:rsidRPr="00284DBB">
        <w:rPr>
          <w:rFonts w:ascii="Arial" w:hAnsi="Arial" w:cs="Arial"/>
          <w:snapToGrid w:val="0"/>
          <w:sz w:val="20"/>
          <w:szCs w:val="20"/>
        </w:rPr>
        <w:t xml:space="preserve"> </w:t>
      </w:r>
      <w:r w:rsidR="00B77606">
        <w:rPr>
          <w:rFonts w:ascii="Arial" w:hAnsi="Arial" w:cs="Arial"/>
          <w:snapToGrid w:val="0"/>
          <w:sz w:val="20"/>
          <w:szCs w:val="20"/>
        </w:rPr>
        <w:t xml:space="preserve">vezane na </w:t>
      </w:r>
      <w:r w:rsidRPr="00284DBB">
        <w:rPr>
          <w:rFonts w:ascii="Arial" w:hAnsi="Arial" w:cs="Arial"/>
          <w:snapToGrid w:val="0"/>
          <w:sz w:val="20"/>
          <w:szCs w:val="20"/>
        </w:rPr>
        <w:t>neodvisnost</w:t>
      </w:r>
      <w:r w:rsidR="0060545D">
        <w:rPr>
          <w:rFonts w:ascii="Arial" w:hAnsi="Arial" w:cs="Arial"/>
          <w:snapToGrid w:val="0"/>
          <w:sz w:val="20"/>
          <w:szCs w:val="20"/>
        </w:rPr>
        <w:t xml:space="preserve"> </w:t>
      </w:r>
      <w:r w:rsidRPr="00284DBB">
        <w:rPr>
          <w:rFonts w:ascii="Arial" w:hAnsi="Arial" w:cs="Arial"/>
          <w:snapToGrid w:val="0"/>
          <w:sz w:val="20"/>
          <w:szCs w:val="20"/>
        </w:rPr>
        <w:t xml:space="preserve">ENSI, dokončanje </w:t>
      </w:r>
      <w:r w:rsidR="00A32A31" w:rsidRPr="00284DBB">
        <w:rPr>
          <w:rFonts w:ascii="Arial" w:hAnsi="Arial" w:cs="Arial"/>
          <w:snapToGrid w:val="0"/>
          <w:sz w:val="20"/>
          <w:szCs w:val="20"/>
        </w:rPr>
        <w:t>ultrazvočn</w:t>
      </w:r>
      <w:r w:rsidR="00A32A31">
        <w:rPr>
          <w:rFonts w:ascii="Arial" w:hAnsi="Arial" w:cs="Arial"/>
          <w:snapToGrid w:val="0"/>
          <w:sz w:val="20"/>
          <w:szCs w:val="20"/>
        </w:rPr>
        <w:t>e</w:t>
      </w:r>
      <w:r w:rsidR="00A32A31" w:rsidRPr="00284DBB">
        <w:rPr>
          <w:rFonts w:ascii="Arial" w:hAnsi="Arial" w:cs="Arial"/>
          <w:snapToGrid w:val="0"/>
          <w:sz w:val="20"/>
          <w:szCs w:val="20"/>
        </w:rPr>
        <w:t xml:space="preserve"> preiskav</w:t>
      </w:r>
      <w:r w:rsidR="00A32A31">
        <w:rPr>
          <w:rFonts w:ascii="Arial" w:hAnsi="Arial" w:cs="Arial"/>
          <w:snapToGrid w:val="0"/>
          <w:sz w:val="20"/>
          <w:szCs w:val="20"/>
        </w:rPr>
        <w:t>e</w:t>
      </w:r>
      <w:r w:rsidR="00A32A31" w:rsidRPr="00284DBB">
        <w:rPr>
          <w:rFonts w:ascii="Arial" w:hAnsi="Arial" w:cs="Arial"/>
          <w:snapToGrid w:val="0"/>
          <w:sz w:val="20"/>
          <w:szCs w:val="20"/>
        </w:rPr>
        <w:t xml:space="preserve"> </w:t>
      </w:r>
      <w:r w:rsidRPr="00284DBB">
        <w:rPr>
          <w:rFonts w:ascii="Arial" w:hAnsi="Arial" w:cs="Arial"/>
          <w:snapToGrid w:val="0"/>
          <w:sz w:val="20"/>
          <w:szCs w:val="20"/>
        </w:rPr>
        <w:t>reaktorske posode</w:t>
      </w:r>
      <w:r w:rsidR="00B77606">
        <w:rPr>
          <w:rFonts w:ascii="Arial" w:hAnsi="Arial" w:cs="Arial"/>
          <w:snapToGrid w:val="0"/>
          <w:sz w:val="20"/>
          <w:szCs w:val="20"/>
        </w:rPr>
        <w:t xml:space="preserve"> ter</w:t>
      </w:r>
      <w:r w:rsidRPr="00284DBB">
        <w:rPr>
          <w:rFonts w:ascii="Arial" w:hAnsi="Arial" w:cs="Arial"/>
          <w:snapToGrid w:val="0"/>
          <w:sz w:val="20"/>
          <w:szCs w:val="20"/>
        </w:rPr>
        <w:t xml:space="preserve"> razgradnj</w:t>
      </w:r>
      <w:r w:rsidR="00B77606">
        <w:rPr>
          <w:rFonts w:ascii="Arial" w:hAnsi="Arial" w:cs="Arial"/>
          <w:snapToGrid w:val="0"/>
          <w:sz w:val="20"/>
          <w:szCs w:val="20"/>
        </w:rPr>
        <w:t>o</w:t>
      </w:r>
      <w:r w:rsidRPr="00284DBB">
        <w:rPr>
          <w:rFonts w:ascii="Arial" w:hAnsi="Arial" w:cs="Arial"/>
          <w:snapToGrid w:val="0"/>
          <w:sz w:val="20"/>
          <w:szCs w:val="20"/>
        </w:rPr>
        <w:t xml:space="preserve"> JE Mühleberg</w:t>
      </w:r>
      <w:r w:rsidR="00B77606">
        <w:rPr>
          <w:rFonts w:ascii="Arial" w:hAnsi="Arial" w:cs="Arial"/>
          <w:snapToGrid w:val="0"/>
          <w:sz w:val="20"/>
          <w:szCs w:val="20"/>
        </w:rPr>
        <w:t xml:space="preserve">. </w:t>
      </w:r>
      <w:r w:rsidRPr="00284DBB">
        <w:rPr>
          <w:rFonts w:ascii="Arial" w:hAnsi="Arial" w:cs="Arial"/>
          <w:snapToGrid w:val="0"/>
          <w:sz w:val="20"/>
          <w:szCs w:val="20"/>
        </w:rPr>
        <w:t xml:space="preserve">Poročali so o predaji </w:t>
      </w:r>
      <w:r w:rsidR="0060545D">
        <w:rPr>
          <w:rFonts w:ascii="Arial" w:hAnsi="Arial" w:cs="Arial"/>
          <w:snapToGrid w:val="0"/>
          <w:sz w:val="20"/>
          <w:szCs w:val="20"/>
        </w:rPr>
        <w:t>dokumentacije</w:t>
      </w:r>
      <w:r w:rsidR="00B77606">
        <w:rPr>
          <w:rFonts w:ascii="Arial" w:hAnsi="Arial" w:cs="Arial"/>
          <w:snapToGrid w:val="0"/>
          <w:sz w:val="20"/>
          <w:szCs w:val="20"/>
        </w:rPr>
        <w:t xml:space="preserve"> glede PSR</w:t>
      </w:r>
      <w:r w:rsidRPr="00284DBB">
        <w:rPr>
          <w:rFonts w:ascii="Arial" w:hAnsi="Arial" w:cs="Arial"/>
          <w:snapToGrid w:val="0"/>
          <w:sz w:val="20"/>
          <w:szCs w:val="20"/>
        </w:rPr>
        <w:t xml:space="preserve"> in varnosti za dolgoročno obratovanje </w:t>
      </w:r>
      <w:r w:rsidR="00B77606">
        <w:rPr>
          <w:rFonts w:ascii="Arial" w:hAnsi="Arial" w:cs="Arial"/>
          <w:snapToGrid w:val="0"/>
          <w:sz w:val="20"/>
          <w:szCs w:val="20"/>
        </w:rPr>
        <w:t>v nekaterih elektrarnah</w:t>
      </w:r>
      <w:r w:rsidRPr="00284DBB">
        <w:rPr>
          <w:rFonts w:ascii="Arial" w:hAnsi="Arial" w:cs="Arial"/>
          <w:snapToGrid w:val="0"/>
          <w:sz w:val="20"/>
          <w:szCs w:val="20"/>
        </w:rPr>
        <w:t>.</w:t>
      </w:r>
      <w:r w:rsidR="00B77606">
        <w:rPr>
          <w:rFonts w:ascii="Arial" w:hAnsi="Arial" w:cs="Arial"/>
          <w:snapToGrid w:val="0"/>
          <w:sz w:val="20"/>
          <w:szCs w:val="20"/>
        </w:rPr>
        <w:t xml:space="preserve"> </w:t>
      </w:r>
      <w:r w:rsidRPr="00284DBB">
        <w:rPr>
          <w:rFonts w:ascii="Arial" w:hAnsi="Arial" w:cs="Arial"/>
          <w:snapToGrid w:val="0"/>
          <w:sz w:val="20"/>
          <w:szCs w:val="20"/>
        </w:rPr>
        <w:t xml:space="preserve">Na vseh </w:t>
      </w:r>
      <w:r w:rsidR="00B77606">
        <w:rPr>
          <w:rFonts w:ascii="Arial" w:hAnsi="Arial" w:cs="Arial"/>
          <w:snapToGrid w:val="0"/>
          <w:sz w:val="20"/>
          <w:szCs w:val="20"/>
        </w:rPr>
        <w:t>elektrarnah</w:t>
      </w:r>
      <w:r w:rsidRPr="00284DBB">
        <w:rPr>
          <w:rFonts w:ascii="Arial" w:hAnsi="Arial" w:cs="Arial"/>
          <w:snapToGrid w:val="0"/>
          <w:sz w:val="20"/>
          <w:szCs w:val="20"/>
        </w:rPr>
        <w:t xml:space="preserve"> izvajajo spremembe </w:t>
      </w:r>
      <w:r w:rsidR="00B77606">
        <w:rPr>
          <w:rFonts w:ascii="Arial" w:hAnsi="Arial" w:cs="Arial"/>
          <w:snapToGrid w:val="0"/>
          <w:sz w:val="20"/>
          <w:szCs w:val="20"/>
        </w:rPr>
        <w:t xml:space="preserve">za </w:t>
      </w:r>
      <w:r w:rsidRPr="00284DBB">
        <w:rPr>
          <w:rFonts w:ascii="Arial" w:hAnsi="Arial" w:cs="Arial"/>
          <w:snapToGrid w:val="0"/>
          <w:sz w:val="20"/>
          <w:szCs w:val="20"/>
        </w:rPr>
        <w:t>izboljša</w:t>
      </w:r>
      <w:r w:rsidR="00B77606">
        <w:rPr>
          <w:rFonts w:ascii="Arial" w:hAnsi="Arial" w:cs="Arial"/>
          <w:snapToGrid w:val="0"/>
          <w:sz w:val="20"/>
          <w:szCs w:val="20"/>
        </w:rPr>
        <w:t>nje</w:t>
      </w:r>
      <w:r w:rsidRPr="00284DBB">
        <w:rPr>
          <w:rFonts w:ascii="Arial" w:hAnsi="Arial" w:cs="Arial"/>
          <w:snapToGrid w:val="0"/>
          <w:sz w:val="20"/>
          <w:szCs w:val="20"/>
        </w:rPr>
        <w:t xml:space="preserve"> jedrsk</w:t>
      </w:r>
      <w:r w:rsidR="00B77606">
        <w:rPr>
          <w:rFonts w:ascii="Arial" w:hAnsi="Arial" w:cs="Arial"/>
          <w:snapToGrid w:val="0"/>
          <w:sz w:val="20"/>
          <w:szCs w:val="20"/>
        </w:rPr>
        <w:t>e</w:t>
      </w:r>
      <w:r w:rsidRPr="00284DBB">
        <w:rPr>
          <w:rFonts w:ascii="Arial" w:hAnsi="Arial" w:cs="Arial"/>
          <w:snapToGrid w:val="0"/>
          <w:sz w:val="20"/>
          <w:szCs w:val="20"/>
        </w:rPr>
        <w:t xml:space="preserve"> varnost</w:t>
      </w:r>
      <w:r w:rsidR="00B77606">
        <w:rPr>
          <w:rFonts w:ascii="Arial" w:hAnsi="Arial" w:cs="Arial"/>
          <w:snapToGrid w:val="0"/>
          <w:sz w:val="20"/>
          <w:szCs w:val="20"/>
        </w:rPr>
        <w:t>i,</w:t>
      </w:r>
      <w:r w:rsidRPr="00284DBB">
        <w:rPr>
          <w:rFonts w:ascii="Arial" w:hAnsi="Arial" w:cs="Arial"/>
          <w:snapToGrid w:val="0"/>
          <w:sz w:val="20"/>
          <w:szCs w:val="20"/>
        </w:rPr>
        <w:t xml:space="preserve"> kot tudi obratovanj</w:t>
      </w:r>
      <w:r w:rsidR="00B77606">
        <w:rPr>
          <w:rFonts w:ascii="Arial" w:hAnsi="Arial" w:cs="Arial"/>
          <w:snapToGrid w:val="0"/>
          <w:sz w:val="20"/>
          <w:szCs w:val="20"/>
        </w:rPr>
        <w:t>a</w:t>
      </w:r>
      <w:r w:rsidRPr="00284DBB">
        <w:rPr>
          <w:rFonts w:ascii="Arial" w:hAnsi="Arial" w:cs="Arial"/>
          <w:snapToGrid w:val="0"/>
          <w:sz w:val="20"/>
          <w:szCs w:val="20"/>
        </w:rPr>
        <w:t xml:space="preserve"> </w:t>
      </w:r>
      <w:r w:rsidR="00B77606">
        <w:rPr>
          <w:rFonts w:ascii="Arial" w:hAnsi="Arial" w:cs="Arial"/>
          <w:snapToGrid w:val="0"/>
          <w:sz w:val="20"/>
          <w:szCs w:val="20"/>
        </w:rPr>
        <w:t>elektrarn</w:t>
      </w:r>
      <w:r w:rsidRPr="00284DBB">
        <w:rPr>
          <w:rFonts w:ascii="Arial" w:hAnsi="Arial" w:cs="Arial"/>
          <w:snapToGrid w:val="0"/>
          <w:sz w:val="20"/>
          <w:szCs w:val="20"/>
        </w:rPr>
        <w:t xml:space="preserve">. Med </w:t>
      </w:r>
      <w:r w:rsidR="00A32A31" w:rsidRPr="00284DBB">
        <w:rPr>
          <w:rFonts w:ascii="Arial" w:hAnsi="Arial" w:cs="Arial"/>
          <w:snapToGrid w:val="0"/>
          <w:sz w:val="20"/>
          <w:szCs w:val="20"/>
        </w:rPr>
        <w:t>sprememb</w:t>
      </w:r>
      <w:r w:rsidR="00A32A31">
        <w:rPr>
          <w:rFonts w:ascii="Arial" w:hAnsi="Arial" w:cs="Arial"/>
          <w:snapToGrid w:val="0"/>
          <w:sz w:val="20"/>
          <w:szCs w:val="20"/>
        </w:rPr>
        <w:t>ami</w:t>
      </w:r>
      <w:r w:rsidRPr="00284DBB">
        <w:rPr>
          <w:rFonts w:ascii="Arial" w:hAnsi="Arial" w:cs="Arial"/>
          <w:snapToGrid w:val="0"/>
          <w:sz w:val="20"/>
          <w:szCs w:val="20"/>
        </w:rPr>
        <w:t>, ki jih velja omeniti</w:t>
      </w:r>
      <w:r w:rsidR="00A32A31">
        <w:rPr>
          <w:rFonts w:ascii="Arial" w:hAnsi="Arial" w:cs="Arial"/>
          <w:snapToGrid w:val="0"/>
          <w:sz w:val="20"/>
          <w:szCs w:val="20"/>
        </w:rPr>
        <w:t>,</w:t>
      </w:r>
      <w:r w:rsidRPr="00284DBB">
        <w:rPr>
          <w:rFonts w:ascii="Arial" w:hAnsi="Arial" w:cs="Arial"/>
          <w:snapToGrid w:val="0"/>
          <w:sz w:val="20"/>
          <w:szCs w:val="20"/>
        </w:rPr>
        <w:t xml:space="preserve"> so zamenjava analogne nadzorne tehnologije z digitalno</w:t>
      </w:r>
      <w:r w:rsidR="00B77606">
        <w:rPr>
          <w:rFonts w:ascii="Arial" w:hAnsi="Arial" w:cs="Arial"/>
          <w:snapToGrid w:val="0"/>
          <w:sz w:val="20"/>
          <w:szCs w:val="20"/>
        </w:rPr>
        <w:t>,</w:t>
      </w:r>
      <w:r w:rsidRPr="00284DBB">
        <w:rPr>
          <w:rFonts w:ascii="Arial" w:hAnsi="Arial" w:cs="Arial"/>
          <w:snapToGrid w:val="0"/>
          <w:sz w:val="20"/>
          <w:szCs w:val="20"/>
        </w:rPr>
        <w:t xml:space="preserve"> povečanj</w:t>
      </w:r>
      <w:r w:rsidR="00B77606">
        <w:rPr>
          <w:rFonts w:ascii="Arial" w:hAnsi="Arial" w:cs="Arial"/>
          <w:snapToGrid w:val="0"/>
          <w:sz w:val="20"/>
          <w:szCs w:val="20"/>
        </w:rPr>
        <w:t>e</w:t>
      </w:r>
      <w:r w:rsidRPr="00284DBB">
        <w:rPr>
          <w:rFonts w:ascii="Arial" w:hAnsi="Arial" w:cs="Arial"/>
          <w:snapToGrid w:val="0"/>
          <w:sz w:val="20"/>
          <w:szCs w:val="20"/>
        </w:rPr>
        <w:t xml:space="preserve"> zaščite pred poplavami in potresom, nadaljnje izboljšave obstoječih utrjenih sistemov</w:t>
      </w:r>
      <w:r w:rsidR="00B77606">
        <w:rPr>
          <w:rFonts w:ascii="Arial" w:hAnsi="Arial" w:cs="Arial"/>
          <w:snapToGrid w:val="0"/>
          <w:sz w:val="20"/>
          <w:szCs w:val="20"/>
        </w:rPr>
        <w:t xml:space="preserve"> za</w:t>
      </w:r>
      <w:r w:rsidRPr="00284DBB">
        <w:rPr>
          <w:rFonts w:ascii="Arial" w:hAnsi="Arial" w:cs="Arial"/>
          <w:snapToGrid w:val="0"/>
          <w:sz w:val="20"/>
          <w:szCs w:val="20"/>
        </w:rPr>
        <w:t xml:space="preserve"> zaustavit</w:t>
      </w:r>
      <w:r w:rsidR="00B77606">
        <w:rPr>
          <w:rFonts w:ascii="Arial" w:hAnsi="Arial" w:cs="Arial"/>
          <w:snapToGrid w:val="0"/>
          <w:sz w:val="20"/>
          <w:szCs w:val="20"/>
        </w:rPr>
        <w:t>e</w:t>
      </w:r>
      <w:r w:rsidRPr="00284DBB">
        <w:rPr>
          <w:rFonts w:ascii="Arial" w:hAnsi="Arial" w:cs="Arial"/>
          <w:snapToGrid w:val="0"/>
          <w:sz w:val="20"/>
          <w:szCs w:val="20"/>
        </w:rPr>
        <w:t>v v sili in odvod zaostale toplote</w:t>
      </w:r>
      <w:r w:rsidR="00B77606">
        <w:rPr>
          <w:rFonts w:ascii="Arial" w:hAnsi="Arial" w:cs="Arial"/>
          <w:snapToGrid w:val="0"/>
          <w:sz w:val="20"/>
          <w:szCs w:val="20"/>
        </w:rPr>
        <w:t xml:space="preserve"> ter</w:t>
      </w:r>
      <w:r w:rsidRPr="00284DBB">
        <w:rPr>
          <w:rFonts w:ascii="Arial" w:hAnsi="Arial" w:cs="Arial"/>
          <w:snapToGrid w:val="0"/>
          <w:sz w:val="20"/>
          <w:szCs w:val="20"/>
        </w:rPr>
        <w:t xml:space="preserve"> izboljšav</w:t>
      </w:r>
      <w:r w:rsidR="00B77606">
        <w:rPr>
          <w:rFonts w:ascii="Arial" w:hAnsi="Arial" w:cs="Arial"/>
          <w:snapToGrid w:val="0"/>
          <w:sz w:val="20"/>
          <w:szCs w:val="20"/>
        </w:rPr>
        <w:t>e</w:t>
      </w:r>
      <w:r w:rsidRPr="00284DBB">
        <w:rPr>
          <w:rFonts w:ascii="Arial" w:hAnsi="Arial" w:cs="Arial"/>
          <w:snapToGrid w:val="0"/>
          <w:sz w:val="20"/>
          <w:szCs w:val="20"/>
        </w:rPr>
        <w:t xml:space="preserve"> filtrirane</w:t>
      </w:r>
      <w:r w:rsidR="00B77606">
        <w:rPr>
          <w:rFonts w:ascii="Arial" w:hAnsi="Arial" w:cs="Arial"/>
          <w:snapToGrid w:val="0"/>
          <w:sz w:val="20"/>
          <w:szCs w:val="20"/>
        </w:rPr>
        <w:t>ga</w:t>
      </w:r>
      <w:r w:rsidRPr="00284DBB">
        <w:rPr>
          <w:rFonts w:ascii="Arial" w:hAnsi="Arial" w:cs="Arial"/>
          <w:snapToGrid w:val="0"/>
          <w:sz w:val="20"/>
          <w:szCs w:val="20"/>
        </w:rPr>
        <w:t xml:space="preserve"> izpust</w:t>
      </w:r>
      <w:r w:rsidR="00B77606">
        <w:rPr>
          <w:rFonts w:ascii="Arial" w:hAnsi="Arial" w:cs="Arial"/>
          <w:snapToGrid w:val="0"/>
          <w:sz w:val="20"/>
          <w:szCs w:val="20"/>
        </w:rPr>
        <w:t>a</w:t>
      </w:r>
      <w:r w:rsidRPr="00284DBB">
        <w:rPr>
          <w:rFonts w:ascii="Arial" w:hAnsi="Arial" w:cs="Arial"/>
          <w:snapToGrid w:val="0"/>
          <w:sz w:val="20"/>
          <w:szCs w:val="20"/>
        </w:rPr>
        <w:t xml:space="preserve"> iz zadrževalnega hrama</w:t>
      </w:r>
      <w:r w:rsidR="00B77606">
        <w:rPr>
          <w:rFonts w:ascii="Arial" w:hAnsi="Arial" w:cs="Arial"/>
          <w:snapToGrid w:val="0"/>
          <w:sz w:val="20"/>
          <w:szCs w:val="20"/>
        </w:rPr>
        <w:t xml:space="preserve">. </w:t>
      </w:r>
      <w:r w:rsidRPr="00284DBB">
        <w:rPr>
          <w:rFonts w:ascii="Arial" w:hAnsi="Arial" w:cs="Arial"/>
          <w:snapToGrid w:val="0"/>
          <w:sz w:val="20"/>
          <w:szCs w:val="20"/>
        </w:rPr>
        <w:t>Dobra praksa se nanaša zagotovitev</w:t>
      </w:r>
      <w:r w:rsidR="00F53A49">
        <w:rPr>
          <w:rFonts w:ascii="Arial" w:hAnsi="Arial" w:cs="Arial"/>
          <w:snapToGrid w:val="0"/>
          <w:sz w:val="20"/>
          <w:szCs w:val="20"/>
        </w:rPr>
        <w:t xml:space="preserve"> </w:t>
      </w:r>
      <w:r w:rsidRPr="00284DBB">
        <w:rPr>
          <w:rFonts w:ascii="Arial" w:hAnsi="Arial" w:cs="Arial"/>
          <w:snapToGrid w:val="0"/>
          <w:sz w:val="20"/>
          <w:szCs w:val="20"/>
        </w:rPr>
        <w:t>sredstev ENSI</w:t>
      </w:r>
      <w:r w:rsidR="00F53A49">
        <w:rPr>
          <w:rFonts w:ascii="Arial" w:hAnsi="Arial" w:cs="Arial"/>
          <w:snapToGrid w:val="0"/>
          <w:sz w:val="20"/>
          <w:szCs w:val="20"/>
        </w:rPr>
        <w:t xml:space="preserve"> na letni ravni</w:t>
      </w:r>
      <w:r w:rsidRPr="00284DBB">
        <w:rPr>
          <w:rFonts w:ascii="Arial" w:hAnsi="Arial" w:cs="Arial"/>
          <w:snapToGrid w:val="0"/>
          <w:sz w:val="20"/>
          <w:szCs w:val="20"/>
        </w:rPr>
        <w:t xml:space="preserve"> s strani vlade,</w:t>
      </w:r>
      <w:r w:rsidR="00F53A49">
        <w:rPr>
          <w:rFonts w:ascii="Arial" w:hAnsi="Arial" w:cs="Arial"/>
          <w:snapToGrid w:val="0"/>
          <w:sz w:val="20"/>
          <w:szCs w:val="20"/>
        </w:rPr>
        <w:t xml:space="preserve"> ki</w:t>
      </w:r>
      <w:r w:rsidRPr="00284DBB">
        <w:rPr>
          <w:rFonts w:ascii="Arial" w:hAnsi="Arial" w:cs="Arial"/>
          <w:snapToGrid w:val="0"/>
          <w:sz w:val="20"/>
          <w:szCs w:val="20"/>
        </w:rPr>
        <w:t xml:space="preserve"> jim omogoča </w:t>
      </w:r>
      <w:r w:rsidR="00F53A49">
        <w:rPr>
          <w:rFonts w:ascii="Arial" w:hAnsi="Arial" w:cs="Arial"/>
          <w:snapToGrid w:val="0"/>
          <w:sz w:val="20"/>
          <w:szCs w:val="20"/>
        </w:rPr>
        <w:t xml:space="preserve">tudi izvedbo </w:t>
      </w:r>
      <w:r w:rsidRPr="00284DBB">
        <w:rPr>
          <w:rFonts w:ascii="Arial" w:hAnsi="Arial" w:cs="Arial"/>
          <w:snapToGrid w:val="0"/>
          <w:sz w:val="20"/>
          <w:szCs w:val="20"/>
        </w:rPr>
        <w:t>raziskovaln</w:t>
      </w:r>
      <w:r w:rsidR="00F53A49">
        <w:rPr>
          <w:rFonts w:ascii="Arial" w:hAnsi="Arial" w:cs="Arial"/>
          <w:snapToGrid w:val="0"/>
          <w:sz w:val="20"/>
          <w:szCs w:val="20"/>
        </w:rPr>
        <w:t>ih</w:t>
      </w:r>
      <w:r w:rsidRPr="00284DBB">
        <w:rPr>
          <w:rFonts w:ascii="Arial" w:hAnsi="Arial" w:cs="Arial"/>
          <w:snapToGrid w:val="0"/>
          <w:sz w:val="20"/>
          <w:szCs w:val="20"/>
        </w:rPr>
        <w:t xml:space="preserve"> projekt</w:t>
      </w:r>
      <w:r w:rsidR="00F53A49">
        <w:rPr>
          <w:rFonts w:ascii="Arial" w:hAnsi="Arial" w:cs="Arial"/>
          <w:snapToGrid w:val="0"/>
          <w:sz w:val="20"/>
          <w:szCs w:val="20"/>
        </w:rPr>
        <w:t>ov</w:t>
      </w:r>
      <w:r w:rsidRPr="00284DBB">
        <w:rPr>
          <w:rFonts w:ascii="Arial" w:hAnsi="Arial" w:cs="Arial"/>
          <w:snapToGrid w:val="0"/>
          <w:sz w:val="20"/>
          <w:szCs w:val="20"/>
        </w:rPr>
        <w:t xml:space="preserve"> v podporo aktivnostim</w:t>
      </w:r>
      <w:r w:rsidR="00700330">
        <w:rPr>
          <w:rFonts w:ascii="Arial" w:hAnsi="Arial" w:cs="Arial"/>
          <w:snapToGrid w:val="0"/>
          <w:sz w:val="20"/>
          <w:szCs w:val="20"/>
        </w:rPr>
        <w:t xml:space="preserve"> upravnega organa</w:t>
      </w:r>
      <w:r w:rsidRPr="00284DBB">
        <w:rPr>
          <w:rFonts w:ascii="Arial" w:hAnsi="Arial" w:cs="Arial"/>
          <w:snapToGrid w:val="0"/>
          <w:sz w:val="20"/>
          <w:szCs w:val="20"/>
        </w:rPr>
        <w:t xml:space="preserve">. </w:t>
      </w:r>
    </w:p>
    <w:p w14:paraId="3D720B86" w14:textId="77777777" w:rsidR="00530349" w:rsidRDefault="00530349" w:rsidP="00284DBB">
      <w:pPr>
        <w:spacing w:after="120"/>
        <w:jc w:val="both"/>
        <w:rPr>
          <w:rFonts w:ascii="Arial" w:hAnsi="Arial" w:cs="Arial"/>
          <w:snapToGrid w:val="0"/>
          <w:sz w:val="20"/>
          <w:szCs w:val="20"/>
          <w:u w:val="single"/>
        </w:rPr>
      </w:pPr>
    </w:p>
    <w:p w14:paraId="7C93D5D3" w14:textId="77777777" w:rsidR="00530349" w:rsidRDefault="00530349" w:rsidP="00284DBB">
      <w:pPr>
        <w:spacing w:after="120"/>
        <w:jc w:val="both"/>
        <w:rPr>
          <w:rFonts w:ascii="Arial" w:hAnsi="Arial" w:cs="Arial"/>
          <w:snapToGrid w:val="0"/>
          <w:sz w:val="20"/>
          <w:szCs w:val="20"/>
          <w:u w:val="single"/>
        </w:rPr>
      </w:pPr>
    </w:p>
    <w:p w14:paraId="22776133" w14:textId="5B30DCCF"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lastRenderedPageBreak/>
        <w:t>Ruska federacija</w:t>
      </w:r>
    </w:p>
    <w:p w14:paraId="71750028" w14:textId="52233B1A"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Ruska federacija ima 35 enot elektrarn v obratovanju, 3 v izgradnji, še za </w:t>
      </w:r>
      <w:r w:rsidR="00F675FB">
        <w:rPr>
          <w:rFonts w:ascii="Arial" w:hAnsi="Arial" w:cs="Arial"/>
          <w:snapToGrid w:val="0"/>
          <w:sz w:val="20"/>
          <w:szCs w:val="20"/>
          <w:lang w:eastAsia="sl-SI"/>
        </w:rPr>
        <w:t>2</w:t>
      </w:r>
      <w:r w:rsidRPr="00284DBB">
        <w:rPr>
          <w:rFonts w:ascii="Arial" w:hAnsi="Arial" w:cs="Arial"/>
          <w:snapToGrid w:val="0"/>
          <w:sz w:val="20"/>
          <w:szCs w:val="20"/>
          <w:lang w:eastAsia="sl-SI"/>
        </w:rPr>
        <w:t xml:space="preserve"> pa načrtujejo izgradnjo. V razgradnji sta 2 enoti, 7 pa v pripravi na razgradnjo. Večino enot je VVER različnih verzij, obratuje pa še 11 </w:t>
      </w:r>
      <w:r w:rsidR="00A32A31">
        <w:rPr>
          <w:rFonts w:ascii="Arial" w:hAnsi="Arial" w:cs="Arial"/>
          <w:snapToGrid w:val="0"/>
          <w:sz w:val="20"/>
          <w:szCs w:val="20"/>
          <w:lang w:eastAsia="sl-SI"/>
        </w:rPr>
        <w:t xml:space="preserve">reaktorjev </w:t>
      </w:r>
      <w:r w:rsidR="002F6298">
        <w:rPr>
          <w:rFonts w:ascii="Arial" w:hAnsi="Arial" w:cs="Arial"/>
          <w:snapToGrid w:val="0"/>
          <w:sz w:val="20"/>
          <w:szCs w:val="20"/>
          <w:lang w:eastAsia="sl-SI"/>
        </w:rPr>
        <w:t xml:space="preserve">tipa </w:t>
      </w:r>
      <w:r w:rsidRPr="00284DBB">
        <w:rPr>
          <w:rFonts w:ascii="Arial" w:hAnsi="Arial" w:cs="Arial"/>
          <w:snapToGrid w:val="0"/>
          <w:sz w:val="20"/>
          <w:szCs w:val="20"/>
          <w:lang w:eastAsia="sl-SI"/>
        </w:rPr>
        <w:t>RBMK ter 2 hitra reaktorja hlajena z natrijem. V obdobju zadnjih 6 let je bilo izvedenih veliko izboljšav na elektrarnah</w:t>
      </w:r>
      <w:r w:rsidR="00A32A31">
        <w:rPr>
          <w:rFonts w:ascii="Arial" w:hAnsi="Arial" w:cs="Arial"/>
          <w:snapToGrid w:val="0"/>
          <w:sz w:val="20"/>
          <w:szCs w:val="20"/>
          <w:lang w:eastAsia="sl-SI"/>
        </w:rPr>
        <w:t>,</w:t>
      </w:r>
      <w:r w:rsidRPr="00284DBB">
        <w:rPr>
          <w:rFonts w:ascii="Arial" w:hAnsi="Arial" w:cs="Arial"/>
          <w:snapToGrid w:val="0"/>
          <w:sz w:val="20"/>
          <w:szCs w:val="20"/>
          <w:lang w:eastAsia="sl-SI"/>
        </w:rPr>
        <w:t xml:space="preserve"> kot so seizmični zaščitni sistem reaktorja, ukrepi za ekstremne dogodke in težke nesreče ter izboljšave na elektrarnah, ki so prešle v dolgoročno obratovanje. Izvedli so tudi ukrepe</w:t>
      </w:r>
      <w:r w:rsidR="00F675FB">
        <w:rPr>
          <w:rFonts w:ascii="Arial" w:hAnsi="Arial" w:cs="Arial"/>
          <w:snapToGrid w:val="0"/>
          <w:sz w:val="20"/>
          <w:szCs w:val="20"/>
          <w:lang w:eastAsia="sl-SI"/>
        </w:rPr>
        <w:t xml:space="preserve"> po Fukušimi</w:t>
      </w:r>
      <w:r w:rsidRPr="00284DBB">
        <w:rPr>
          <w:rFonts w:ascii="Arial" w:hAnsi="Arial" w:cs="Arial"/>
          <w:snapToGrid w:val="0"/>
          <w:sz w:val="20"/>
          <w:szCs w:val="20"/>
          <w:lang w:eastAsia="sl-SI"/>
        </w:rPr>
        <w:t xml:space="preserve"> na elektrarnah</w:t>
      </w:r>
      <w:r w:rsidR="00F675FB">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F675FB">
        <w:rPr>
          <w:rFonts w:ascii="Arial" w:hAnsi="Arial" w:cs="Arial"/>
          <w:snapToGrid w:val="0"/>
          <w:sz w:val="20"/>
          <w:szCs w:val="20"/>
          <w:lang w:eastAsia="sl-SI"/>
        </w:rPr>
        <w:t>i</w:t>
      </w:r>
      <w:r w:rsidRPr="00284DBB">
        <w:rPr>
          <w:rFonts w:ascii="Arial" w:hAnsi="Arial" w:cs="Arial"/>
          <w:snapToGrid w:val="0"/>
          <w:sz w:val="20"/>
          <w:szCs w:val="20"/>
          <w:lang w:eastAsia="sl-SI"/>
        </w:rPr>
        <w:t xml:space="preserve">zboljšave </w:t>
      </w:r>
      <w:r w:rsidR="00F675FB">
        <w:rPr>
          <w:rFonts w:ascii="Arial" w:hAnsi="Arial" w:cs="Arial"/>
          <w:snapToGrid w:val="0"/>
          <w:sz w:val="20"/>
          <w:szCs w:val="20"/>
          <w:lang w:eastAsia="sl-SI"/>
        </w:rPr>
        <w:t>za</w:t>
      </w:r>
      <w:r w:rsidRPr="00284DBB">
        <w:rPr>
          <w:rFonts w:ascii="Arial" w:hAnsi="Arial" w:cs="Arial"/>
          <w:snapToGrid w:val="0"/>
          <w:sz w:val="20"/>
          <w:szCs w:val="20"/>
          <w:lang w:eastAsia="sl-SI"/>
        </w:rPr>
        <w:t xml:space="preserve"> odpornost </w:t>
      </w:r>
      <w:r w:rsidR="00F675FB">
        <w:rPr>
          <w:rFonts w:ascii="Arial" w:hAnsi="Arial" w:cs="Arial"/>
          <w:snapToGrid w:val="0"/>
          <w:sz w:val="20"/>
          <w:szCs w:val="20"/>
          <w:lang w:eastAsia="sl-SI"/>
        </w:rPr>
        <w:t>proti</w:t>
      </w:r>
      <w:r w:rsidRPr="00284DBB">
        <w:rPr>
          <w:rFonts w:ascii="Arial" w:hAnsi="Arial" w:cs="Arial"/>
          <w:snapToGrid w:val="0"/>
          <w:sz w:val="20"/>
          <w:szCs w:val="20"/>
          <w:lang w:eastAsia="sl-SI"/>
        </w:rPr>
        <w:t xml:space="preserve"> zunanj</w:t>
      </w:r>
      <w:r w:rsidR="00F675FB">
        <w:rPr>
          <w:rFonts w:ascii="Arial" w:hAnsi="Arial" w:cs="Arial"/>
          <w:snapToGrid w:val="0"/>
          <w:sz w:val="20"/>
          <w:szCs w:val="20"/>
          <w:lang w:eastAsia="sl-SI"/>
        </w:rPr>
        <w:t>im</w:t>
      </w:r>
      <w:r w:rsidRPr="00284DBB">
        <w:rPr>
          <w:rFonts w:ascii="Arial" w:hAnsi="Arial" w:cs="Arial"/>
          <w:snapToGrid w:val="0"/>
          <w:sz w:val="20"/>
          <w:szCs w:val="20"/>
          <w:lang w:eastAsia="sl-SI"/>
        </w:rPr>
        <w:t xml:space="preserve"> dogodk</w:t>
      </w:r>
      <w:r w:rsidR="00F675FB">
        <w:rPr>
          <w:rFonts w:ascii="Arial" w:hAnsi="Arial" w:cs="Arial"/>
          <w:snapToGrid w:val="0"/>
          <w:sz w:val="20"/>
          <w:szCs w:val="20"/>
          <w:lang w:eastAsia="sl-SI"/>
        </w:rPr>
        <w:t>om</w:t>
      </w:r>
      <w:r w:rsidRPr="00284DBB">
        <w:rPr>
          <w:rFonts w:ascii="Arial" w:hAnsi="Arial" w:cs="Arial"/>
          <w:snapToGrid w:val="0"/>
          <w:sz w:val="20"/>
          <w:szCs w:val="20"/>
          <w:lang w:eastAsia="sl-SI"/>
        </w:rPr>
        <w:t>, ki so postale del projekta novih elektrarn, se bodo uvajale tudi na obstoječe starejše elektrarne.</w:t>
      </w:r>
      <w:r w:rsidR="00F675FB">
        <w:rPr>
          <w:rFonts w:ascii="Arial" w:hAnsi="Arial" w:cs="Arial"/>
          <w:snapToGrid w:val="0"/>
          <w:sz w:val="20"/>
          <w:szCs w:val="20"/>
          <w:lang w:eastAsia="sl-SI"/>
        </w:rPr>
        <w:t xml:space="preserve"> </w:t>
      </w:r>
      <w:r w:rsidRPr="00284DBB">
        <w:rPr>
          <w:rFonts w:ascii="Arial" w:hAnsi="Arial" w:cs="Arial"/>
          <w:snapToGrid w:val="0"/>
          <w:sz w:val="20"/>
          <w:szCs w:val="20"/>
          <w:lang w:eastAsia="sl-SI"/>
        </w:rPr>
        <w:t>Glede izziva iz prejšnje</w:t>
      </w:r>
      <w:r w:rsidR="00A55501">
        <w:rPr>
          <w:rFonts w:ascii="Arial" w:hAnsi="Arial" w:cs="Arial"/>
          <w:snapToGrid w:val="0"/>
          <w:sz w:val="20"/>
          <w:szCs w:val="20"/>
          <w:lang w:eastAsia="sl-SI"/>
        </w:rPr>
        <w:t>ga sestanka po</w:t>
      </w:r>
      <w:r w:rsidRPr="00284DBB">
        <w:rPr>
          <w:rFonts w:ascii="Arial" w:hAnsi="Arial" w:cs="Arial"/>
          <w:snapToGrid w:val="0"/>
          <w:sz w:val="20"/>
          <w:szCs w:val="20"/>
          <w:lang w:eastAsia="sl-SI"/>
        </w:rPr>
        <w:t xml:space="preserve"> KJV so v Rusiji organizirali veliko aktivnosti za kibernetsko varnost ter ustanovili tudi </w:t>
      </w:r>
      <w:r w:rsidR="00A55501">
        <w:rPr>
          <w:rFonts w:ascii="Arial" w:hAnsi="Arial" w:cs="Arial"/>
          <w:snapToGrid w:val="0"/>
          <w:sz w:val="20"/>
          <w:szCs w:val="20"/>
          <w:lang w:eastAsia="sl-SI"/>
        </w:rPr>
        <w:t>temu namenjen center za jedrske elektrarne</w:t>
      </w:r>
      <w:r w:rsidRPr="00284DBB">
        <w:rPr>
          <w:rFonts w:ascii="Arial" w:hAnsi="Arial" w:cs="Arial"/>
          <w:snapToGrid w:val="0"/>
          <w:sz w:val="20"/>
          <w:szCs w:val="20"/>
          <w:lang w:eastAsia="sl-SI"/>
        </w:rPr>
        <w:t>.</w:t>
      </w:r>
      <w:r w:rsidR="00A55501">
        <w:rPr>
          <w:rFonts w:ascii="Arial" w:hAnsi="Arial" w:cs="Arial"/>
          <w:snapToGrid w:val="0"/>
          <w:sz w:val="20"/>
          <w:szCs w:val="20"/>
          <w:lang w:eastAsia="sl-SI"/>
        </w:rPr>
        <w:t xml:space="preserve"> Z</w:t>
      </w:r>
      <w:r w:rsidRPr="00284DBB">
        <w:rPr>
          <w:rFonts w:ascii="Arial" w:hAnsi="Arial" w:cs="Arial"/>
          <w:snapToGrid w:val="0"/>
          <w:sz w:val="20"/>
          <w:szCs w:val="20"/>
          <w:lang w:eastAsia="sl-SI"/>
        </w:rPr>
        <w:t>amuja</w:t>
      </w:r>
      <w:r w:rsidR="00A55501">
        <w:rPr>
          <w:rFonts w:ascii="Arial" w:hAnsi="Arial" w:cs="Arial"/>
          <w:snapToGrid w:val="0"/>
          <w:sz w:val="20"/>
          <w:szCs w:val="20"/>
          <w:lang w:eastAsia="sl-SI"/>
        </w:rPr>
        <w:t>jo</w:t>
      </w:r>
      <w:r w:rsidRPr="00284DBB">
        <w:rPr>
          <w:rFonts w:ascii="Arial" w:hAnsi="Arial" w:cs="Arial"/>
          <w:snapToGrid w:val="0"/>
          <w:sz w:val="20"/>
          <w:szCs w:val="20"/>
          <w:lang w:eastAsia="sl-SI"/>
        </w:rPr>
        <w:t xml:space="preserve"> s povabilom IRRS misij</w:t>
      </w:r>
      <w:r w:rsidR="006E6FC8">
        <w:rPr>
          <w:rFonts w:ascii="Arial" w:hAnsi="Arial" w:cs="Arial"/>
          <w:snapToGrid w:val="0"/>
          <w:sz w:val="20"/>
          <w:szCs w:val="20"/>
          <w:lang w:eastAsia="sl-SI"/>
        </w:rPr>
        <w:t>e</w:t>
      </w:r>
      <w:r w:rsidRPr="00284DBB">
        <w:rPr>
          <w:rFonts w:ascii="Arial" w:hAnsi="Arial" w:cs="Arial"/>
          <w:snapToGrid w:val="0"/>
          <w:sz w:val="20"/>
          <w:szCs w:val="20"/>
          <w:lang w:eastAsia="sl-SI"/>
        </w:rPr>
        <w:t>, zato</w:t>
      </w:r>
      <w:r w:rsidR="00A55501">
        <w:rPr>
          <w:rFonts w:ascii="Arial" w:hAnsi="Arial" w:cs="Arial"/>
          <w:snapToGrid w:val="0"/>
          <w:sz w:val="20"/>
          <w:szCs w:val="20"/>
          <w:lang w:eastAsia="sl-SI"/>
        </w:rPr>
        <w:t xml:space="preserve"> so se po</w:t>
      </w:r>
      <w:r w:rsidRPr="00284DBB">
        <w:rPr>
          <w:rFonts w:ascii="Arial" w:hAnsi="Arial" w:cs="Arial"/>
          <w:snapToGrid w:val="0"/>
          <w:sz w:val="20"/>
          <w:szCs w:val="20"/>
          <w:lang w:eastAsia="sl-SI"/>
        </w:rPr>
        <w:t xml:space="preserve"> pritisk</w:t>
      </w:r>
      <w:r w:rsidR="00A55501">
        <w:rPr>
          <w:rFonts w:ascii="Arial" w:hAnsi="Arial" w:cs="Arial"/>
          <w:snapToGrid w:val="0"/>
          <w:sz w:val="20"/>
          <w:szCs w:val="20"/>
          <w:lang w:eastAsia="sl-SI"/>
        </w:rPr>
        <w:t>u</w:t>
      </w:r>
      <w:r w:rsidRPr="00284DBB">
        <w:rPr>
          <w:rFonts w:ascii="Arial" w:hAnsi="Arial" w:cs="Arial"/>
          <w:snapToGrid w:val="0"/>
          <w:sz w:val="20"/>
          <w:szCs w:val="20"/>
          <w:lang w:eastAsia="sl-SI"/>
        </w:rPr>
        <w:t xml:space="preserve"> spraševalcev</w:t>
      </w:r>
      <w:r w:rsidR="00A55501">
        <w:rPr>
          <w:rFonts w:ascii="Arial" w:hAnsi="Arial" w:cs="Arial"/>
          <w:snapToGrid w:val="0"/>
          <w:sz w:val="20"/>
          <w:szCs w:val="20"/>
          <w:lang w:eastAsia="sl-SI"/>
        </w:rPr>
        <w:t xml:space="preserve"> </w:t>
      </w:r>
      <w:r w:rsidRPr="00284DBB">
        <w:rPr>
          <w:rFonts w:ascii="Arial" w:hAnsi="Arial" w:cs="Arial"/>
          <w:snapToGrid w:val="0"/>
          <w:sz w:val="20"/>
          <w:szCs w:val="20"/>
          <w:lang w:eastAsia="sl-SI"/>
        </w:rPr>
        <w:t>zavezal</w:t>
      </w:r>
      <w:r w:rsidR="00A55501">
        <w:rPr>
          <w:rFonts w:ascii="Arial" w:hAnsi="Arial" w:cs="Arial"/>
          <w:snapToGrid w:val="0"/>
          <w:sz w:val="20"/>
          <w:szCs w:val="20"/>
          <w:lang w:eastAsia="sl-SI"/>
        </w:rPr>
        <w:t>i</w:t>
      </w:r>
      <w:r w:rsidRPr="00284DBB">
        <w:rPr>
          <w:rFonts w:ascii="Arial" w:hAnsi="Arial" w:cs="Arial"/>
          <w:snapToGrid w:val="0"/>
          <w:sz w:val="20"/>
          <w:szCs w:val="20"/>
          <w:lang w:eastAsia="sl-SI"/>
        </w:rPr>
        <w:t xml:space="preserve">, da bo misija izvedena v 2025. Imajo pa določen plan OSART misij </w:t>
      </w:r>
      <w:r w:rsidR="00A55501">
        <w:rPr>
          <w:rFonts w:ascii="Arial" w:hAnsi="Arial" w:cs="Arial"/>
          <w:snapToGrid w:val="0"/>
          <w:sz w:val="20"/>
          <w:szCs w:val="20"/>
          <w:lang w:eastAsia="sl-SI"/>
        </w:rPr>
        <w:t>v</w:t>
      </w:r>
      <w:r w:rsidRPr="00284DBB">
        <w:rPr>
          <w:rFonts w:ascii="Arial" w:hAnsi="Arial" w:cs="Arial"/>
          <w:snapToGrid w:val="0"/>
          <w:sz w:val="20"/>
          <w:szCs w:val="20"/>
          <w:lang w:eastAsia="sl-SI"/>
        </w:rPr>
        <w:t xml:space="preserve"> elektrarn</w:t>
      </w:r>
      <w:r w:rsidR="00A55501">
        <w:rPr>
          <w:rFonts w:ascii="Arial" w:hAnsi="Arial" w:cs="Arial"/>
          <w:snapToGrid w:val="0"/>
          <w:sz w:val="20"/>
          <w:szCs w:val="20"/>
          <w:lang w:eastAsia="sl-SI"/>
        </w:rPr>
        <w:t>ah</w:t>
      </w:r>
      <w:r w:rsidRPr="00284DBB">
        <w:rPr>
          <w:rFonts w:ascii="Arial" w:hAnsi="Arial" w:cs="Arial"/>
          <w:snapToGrid w:val="0"/>
          <w:sz w:val="20"/>
          <w:szCs w:val="20"/>
          <w:lang w:eastAsia="sl-SI"/>
        </w:rPr>
        <w:t xml:space="preserve"> za obdobje do leta 2031.</w:t>
      </w:r>
      <w:r w:rsidR="00F675FB">
        <w:rPr>
          <w:rFonts w:ascii="Arial" w:hAnsi="Arial" w:cs="Arial"/>
          <w:snapToGrid w:val="0"/>
          <w:sz w:val="20"/>
          <w:szCs w:val="20"/>
          <w:lang w:eastAsia="sl-SI"/>
        </w:rPr>
        <w:t xml:space="preserve"> </w:t>
      </w:r>
      <w:r w:rsidRPr="00284DBB">
        <w:rPr>
          <w:rFonts w:ascii="Arial" w:hAnsi="Arial" w:cs="Arial"/>
          <w:snapToGrid w:val="0"/>
          <w:sz w:val="20"/>
          <w:szCs w:val="20"/>
          <w:lang w:eastAsia="sl-SI"/>
        </w:rPr>
        <w:t>Odprt izziv ostaja razgradnja enot RBMK, saj je grafit zaradi obsevanja zelo krhek, seveda pa tudi visoko radioaktiven. Seizmični projekt za nove elektrarne bo moral zadoščati zaščiti pred močnejšimi pospeški</w:t>
      </w:r>
      <w:r w:rsidR="006E6FC8">
        <w:rPr>
          <w:rFonts w:ascii="Arial" w:hAnsi="Arial" w:cs="Arial"/>
          <w:snapToGrid w:val="0"/>
          <w:sz w:val="20"/>
          <w:szCs w:val="20"/>
          <w:lang w:eastAsia="sl-SI"/>
        </w:rPr>
        <w:t>,</w:t>
      </w:r>
      <w:r w:rsidRPr="00284DBB">
        <w:rPr>
          <w:rFonts w:ascii="Arial" w:hAnsi="Arial" w:cs="Arial"/>
          <w:snapToGrid w:val="0"/>
          <w:sz w:val="20"/>
          <w:szCs w:val="20"/>
          <w:lang w:eastAsia="sl-SI"/>
        </w:rPr>
        <w:t xml:space="preserve"> kot je bila to zahteva do sedaj. Razvili pa naj bi tudi ustrezne predpise za SMR, saj se zdaj uporablja zanje kar zakonodaja za močne </w:t>
      </w:r>
      <w:r w:rsidR="006E6FC8">
        <w:rPr>
          <w:rFonts w:ascii="Arial" w:hAnsi="Arial" w:cs="Arial"/>
          <w:snapToGrid w:val="0"/>
          <w:sz w:val="20"/>
          <w:szCs w:val="20"/>
          <w:lang w:eastAsia="sl-SI"/>
        </w:rPr>
        <w:t>reaktorje</w:t>
      </w:r>
      <w:r w:rsidRPr="00284DBB">
        <w:rPr>
          <w:rFonts w:ascii="Arial" w:hAnsi="Arial" w:cs="Arial"/>
          <w:snapToGrid w:val="0"/>
          <w:sz w:val="20"/>
          <w:szCs w:val="20"/>
          <w:lang w:eastAsia="sl-SI"/>
        </w:rPr>
        <w:t>.</w:t>
      </w:r>
    </w:p>
    <w:p w14:paraId="378C5076" w14:textId="0DFBA288"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Ruska federacija je prejela eno dobro prakso za ravnanje s ponarejenimi rezervnimi deli v sodelovanju med </w:t>
      </w:r>
      <w:r w:rsidR="00A55501">
        <w:rPr>
          <w:rFonts w:ascii="Arial" w:hAnsi="Arial" w:cs="Arial"/>
          <w:snapToGrid w:val="0"/>
          <w:sz w:val="20"/>
          <w:szCs w:val="20"/>
          <w:lang w:eastAsia="sl-SI"/>
        </w:rPr>
        <w:t>upravnim organom</w:t>
      </w:r>
      <w:r w:rsidRPr="00284DBB">
        <w:rPr>
          <w:rFonts w:ascii="Arial" w:hAnsi="Arial" w:cs="Arial"/>
          <w:snapToGrid w:val="0"/>
          <w:sz w:val="20"/>
          <w:szCs w:val="20"/>
          <w:lang w:eastAsia="sl-SI"/>
        </w:rPr>
        <w:t xml:space="preserve">, operaterji, inšpektorati in policijo. Prejela je tudi 9 dobrih izvajanj, </w:t>
      </w:r>
      <w:r w:rsidR="00A55501">
        <w:rPr>
          <w:rFonts w:ascii="Arial" w:hAnsi="Arial" w:cs="Arial"/>
          <w:snapToGrid w:val="0"/>
          <w:sz w:val="20"/>
          <w:szCs w:val="20"/>
          <w:lang w:eastAsia="sl-SI"/>
        </w:rPr>
        <w:t>kot so</w:t>
      </w:r>
      <w:r w:rsidRPr="00284DBB">
        <w:rPr>
          <w:rFonts w:ascii="Arial" w:hAnsi="Arial" w:cs="Arial"/>
          <w:snapToGrid w:val="0"/>
          <w:sz w:val="20"/>
          <w:szCs w:val="20"/>
          <w:lang w:eastAsia="sl-SI"/>
        </w:rPr>
        <w:t xml:space="preserve"> izgradnja testne naprave v dejanski velikosti za študij učinka nekondenzibilnih plinov na delovanje pasivnih sistemov v VVER-1200</w:t>
      </w:r>
      <w:r w:rsidR="00A55501">
        <w:rPr>
          <w:rFonts w:ascii="Arial" w:hAnsi="Arial" w:cs="Arial"/>
          <w:snapToGrid w:val="0"/>
          <w:sz w:val="20"/>
          <w:szCs w:val="20"/>
          <w:lang w:eastAsia="sl-SI"/>
        </w:rPr>
        <w:t>.</w:t>
      </w:r>
      <w:r w:rsidRPr="00284DBB">
        <w:rPr>
          <w:rFonts w:ascii="Arial" w:hAnsi="Arial" w:cs="Arial"/>
          <w:snapToGrid w:val="0"/>
          <w:sz w:val="20"/>
          <w:szCs w:val="20"/>
          <w:lang w:eastAsia="sl-SI"/>
        </w:rPr>
        <w:t xml:space="preserve"> Drugi je </w:t>
      </w:r>
      <w:r w:rsidR="00F675FB">
        <w:rPr>
          <w:rFonts w:ascii="Arial" w:hAnsi="Arial" w:cs="Arial"/>
          <w:snapToGrid w:val="0"/>
          <w:sz w:val="20"/>
          <w:szCs w:val="20"/>
          <w:lang w:eastAsia="sl-SI"/>
        </w:rPr>
        <w:t xml:space="preserve">povezan s </w:t>
      </w:r>
      <w:r w:rsidRPr="00284DBB">
        <w:rPr>
          <w:rFonts w:ascii="Arial" w:hAnsi="Arial" w:cs="Arial"/>
          <w:snapToGrid w:val="0"/>
          <w:sz w:val="20"/>
          <w:szCs w:val="20"/>
          <w:lang w:eastAsia="sl-SI"/>
        </w:rPr>
        <w:t>toplotn</w:t>
      </w:r>
      <w:r w:rsidR="00F675FB">
        <w:rPr>
          <w:rFonts w:ascii="Arial" w:hAnsi="Arial" w:cs="Arial"/>
          <w:snapToGrid w:val="0"/>
          <w:sz w:val="20"/>
          <w:szCs w:val="20"/>
          <w:lang w:eastAsia="sl-SI"/>
        </w:rPr>
        <w:t>im</w:t>
      </w:r>
      <w:r w:rsidRPr="00284DBB">
        <w:rPr>
          <w:rFonts w:ascii="Arial" w:hAnsi="Arial" w:cs="Arial"/>
          <w:snapToGrid w:val="0"/>
          <w:sz w:val="20"/>
          <w:szCs w:val="20"/>
          <w:lang w:eastAsia="sl-SI"/>
        </w:rPr>
        <w:t xml:space="preserve"> popuščanje</w:t>
      </w:r>
      <w:r w:rsidR="00F675FB">
        <w:rPr>
          <w:rFonts w:ascii="Arial" w:hAnsi="Arial" w:cs="Arial"/>
          <w:snapToGrid w:val="0"/>
          <w:sz w:val="20"/>
          <w:szCs w:val="20"/>
          <w:lang w:eastAsia="sl-SI"/>
        </w:rPr>
        <w:t>m</w:t>
      </w:r>
      <w:r w:rsidRPr="00284DBB">
        <w:rPr>
          <w:rFonts w:ascii="Arial" w:hAnsi="Arial" w:cs="Arial"/>
          <w:snapToGrid w:val="0"/>
          <w:sz w:val="20"/>
          <w:szCs w:val="20"/>
          <w:lang w:eastAsia="sl-SI"/>
        </w:rPr>
        <w:t xml:space="preserve"> reaktorskih posod za VVER-1000 z namenom podaljšanje življenjske dobe posode. Tretji primer je sodelovanje z državami z novimi elektrarnami ruskega proizvajalca</w:t>
      </w:r>
      <w:r w:rsidR="00F675FB">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F675FB">
        <w:rPr>
          <w:rFonts w:ascii="Arial" w:hAnsi="Arial" w:cs="Arial"/>
          <w:snapToGrid w:val="0"/>
          <w:sz w:val="20"/>
          <w:szCs w:val="20"/>
          <w:lang w:eastAsia="sl-SI"/>
        </w:rPr>
        <w:t xml:space="preserve">Z </w:t>
      </w:r>
      <w:r w:rsidRPr="00284DBB">
        <w:rPr>
          <w:rFonts w:ascii="Arial" w:hAnsi="Arial" w:cs="Arial"/>
          <w:snapToGrid w:val="0"/>
          <w:sz w:val="20"/>
          <w:szCs w:val="20"/>
          <w:lang w:eastAsia="sl-SI"/>
        </w:rPr>
        <w:t>nekaterimi novimi jedrskimi državami imajo pogodbo o prevzemu izrabljenega goriva in prevozu v Rusijo na reprocesiranje.</w:t>
      </w:r>
      <w:r w:rsidR="00A55501">
        <w:rPr>
          <w:rFonts w:ascii="Arial" w:hAnsi="Arial" w:cs="Arial"/>
          <w:snapToGrid w:val="0"/>
          <w:sz w:val="20"/>
          <w:szCs w:val="20"/>
          <w:lang w:eastAsia="sl-SI"/>
        </w:rPr>
        <w:t xml:space="preserve"> </w:t>
      </w:r>
      <w:r w:rsidRPr="00284DBB">
        <w:rPr>
          <w:rFonts w:ascii="Arial" w:hAnsi="Arial" w:cs="Arial"/>
          <w:snapToGrid w:val="0"/>
          <w:sz w:val="20"/>
          <w:szCs w:val="20"/>
          <w:lang w:eastAsia="sl-SI"/>
        </w:rPr>
        <w:t>Poročali so tudi o SMR kot je plavajoča elektrarna Akademik Lomonosov in visokotemperaturni plinsko hlajeni reaktor</w:t>
      </w:r>
      <w:r w:rsidR="00F675FB">
        <w:rPr>
          <w:rFonts w:ascii="Arial" w:hAnsi="Arial" w:cs="Arial"/>
          <w:snapToGrid w:val="0"/>
          <w:sz w:val="20"/>
          <w:szCs w:val="20"/>
          <w:lang w:eastAsia="sl-SI"/>
        </w:rPr>
        <w:t>.</w:t>
      </w:r>
      <w:r w:rsidRPr="00284DBB">
        <w:rPr>
          <w:rFonts w:ascii="Arial" w:hAnsi="Arial" w:cs="Arial"/>
          <w:snapToGrid w:val="0"/>
          <w:sz w:val="20"/>
          <w:szCs w:val="20"/>
          <w:lang w:eastAsia="sl-SI"/>
        </w:rPr>
        <w:t xml:space="preserve"> Ob tem imajo tudi reaktorje GEN IV v obratovanju in izgradnji</w:t>
      </w:r>
      <w:r w:rsidR="008D323B">
        <w:rPr>
          <w:rFonts w:ascii="Arial" w:hAnsi="Arial" w:cs="Arial"/>
          <w:snapToGrid w:val="0"/>
          <w:sz w:val="20"/>
          <w:szCs w:val="20"/>
          <w:lang w:eastAsia="sl-SI"/>
        </w:rPr>
        <w:t xml:space="preserve">, kot je </w:t>
      </w:r>
      <w:r w:rsidRPr="00284DBB">
        <w:rPr>
          <w:rFonts w:ascii="Arial" w:hAnsi="Arial" w:cs="Arial"/>
          <w:snapToGrid w:val="0"/>
          <w:sz w:val="20"/>
          <w:szCs w:val="20"/>
          <w:lang w:eastAsia="sl-SI"/>
        </w:rPr>
        <w:t>z natrijem hlajeni reaktor na hitre nevtrone.</w:t>
      </w:r>
    </w:p>
    <w:p w14:paraId="1CF784DA" w14:textId="0ED0B712"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Že pred predstavitvijo Ruske federacije se je</w:t>
      </w:r>
      <w:r w:rsidR="008D323B">
        <w:rPr>
          <w:rFonts w:ascii="Arial" w:hAnsi="Arial" w:cs="Arial"/>
          <w:snapToGrid w:val="0"/>
          <w:sz w:val="20"/>
          <w:szCs w:val="20"/>
          <w:lang w:eastAsia="sl-SI"/>
        </w:rPr>
        <w:t xml:space="preserve"> seveda</w:t>
      </w:r>
      <w:r w:rsidRPr="00284DBB">
        <w:rPr>
          <w:rFonts w:ascii="Arial" w:hAnsi="Arial" w:cs="Arial"/>
          <w:snapToGrid w:val="0"/>
          <w:sz w:val="20"/>
          <w:szCs w:val="20"/>
          <w:lang w:eastAsia="sl-SI"/>
        </w:rPr>
        <w:t xml:space="preserve"> ustvarjal pritisk</w:t>
      </w:r>
      <w:r w:rsidR="008D323B">
        <w:rPr>
          <w:rFonts w:ascii="Arial" w:hAnsi="Arial" w:cs="Arial"/>
          <w:snapToGrid w:val="0"/>
          <w:sz w:val="20"/>
          <w:szCs w:val="20"/>
          <w:lang w:eastAsia="sl-SI"/>
        </w:rPr>
        <w:t xml:space="preserve"> drugih</w:t>
      </w:r>
      <w:r w:rsidRPr="00284DBB">
        <w:rPr>
          <w:rFonts w:ascii="Arial" w:hAnsi="Arial" w:cs="Arial"/>
          <w:snapToGrid w:val="0"/>
          <w:sz w:val="20"/>
          <w:szCs w:val="20"/>
          <w:lang w:eastAsia="sl-SI"/>
        </w:rPr>
        <w:t xml:space="preserve"> držav in organizacij v povezavi s stanjem v Ukrajini. </w:t>
      </w:r>
      <w:r w:rsidR="00F675FB">
        <w:rPr>
          <w:rFonts w:ascii="Arial" w:hAnsi="Arial" w:cs="Arial"/>
          <w:snapToGrid w:val="0"/>
          <w:sz w:val="20"/>
          <w:szCs w:val="20"/>
          <w:lang w:eastAsia="sl-SI"/>
        </w:rPr>
        <w:t>N</w:t>
      </w:r>
      <w:r w:rsidRPr="00284DBB">
        <w:rPr>
          <w:rFonts w:ascii="Arial" w:hAnsi="Arial" w:cs="Arial"/>
          <w:snapToGrid w:val="0"/>
          <w:sz w:val="20"/>
          <w:szCs w:val="20"/>
          <w:lang w:eastAsia="sl-SI"/>
        </w:rPr>
        <w:t>a sami predstavitvi</w:t>
      </w:r>
      <w:r w:rsidR="00F675FB">
        <w:rPr>
          <w:rFonts w:ascii="Arial" w:hAnsi="Arial" w:cs="Arial"/>
          <w:snapToGrid w:val="0"/>
          <w:sz w:val="20"/>
          <w:szCs w:val="20"/>
          <w:lang w:eastAsia="sl-SI"/>
        </w:rPr>
        <w:t xml:space="preserve"> so se</w:t>
      </w:r>
      <w:r w:rsidRPr="00284DBB">
        <w:rPr>
          <w:rFonts w:ascii="Arial" w:hAnsi="Arial" w:cs="Arial"/>
          <w:snapToGrid w:val="0"/>
          <w:sz w:val="20"/>
          <w:szCs w:val="20"/>
          <w:lang w:eastAsia="sl-SI"/>
        </w:rPr>
        <w:t xml:space="preserve"> države temu skoraj v celoti izognile, so pa bila posamezna vprašanja </w:t>
      </w:r>
      <w:r w:rsidR="00363B73">
        <w:rPr>
          <w:rFonts w:ascii="Arial" w:hAnsi="Arial" w:cs="Arial"/>
          <w:snapToGrid w:val="0"/>
          <w:sz w:val="20"/>
          <w:szCs w:val="20"/>
          <w:lang w:eastAsia="sl-SI"/>
        </w:rPr>
        <w:t>glede zagotavljanja</w:t>
      </w:r>
      <w:r w:rsidRPr="00284DBB">
        <w:rPr>
          <w:rFonts w:ascii="Arial" w:hAnsi="Arial" w:cs="Arial"/>
          <w:snapToGrid w:val="0"/>
          <w:sz w:val="20"/>
          <w:szCs w:val="20"/>
          <w:lang w:eastAsia="sl-SI"/>
        </w:rPr>
        <w:t xml:space="preserve"> jedrske varnosti ukrajinskih elektrarn. </w:t>
      </w:r>
    </w:p>
    <w:p w14:paraId="312076F6" w14:textId="77777777" w:rsidR="002B5E8D" w:rsidRPr="00284DBB" w:rsidRDefault="002B5E8D" w:rsidP="00284DBB">
      <w:pPr>
        <w:tabs>
          <w:tab w:val="left" w:pos="284"/>
        </w:tabs>
        <w:spacing w:after="120"/>
        <w:jc w:val="both"/>
        <w:rPr>
          <w:rFonts w:ascii="Arial" w:hAnsi="Arial" w:cs="Arial"/>
          <w:snapToGrid w:val="0"/>
          <w:sz w:val="20"/>
          <w:szCs w:val="20"/>
          <w:lang w:eastAsia="sl-SI"/>
        </w:rPr>
      </w:pPr>
    </w:p>
    <w:p w14:paraId="45809967" w14:textId="77777777" w:rsidR="002B5E8D" w:rsidRPr="00284DBB" w:rsidRDefault="002B5E8D" w:rsidP="00284DBB">
      <w:pPr>
        <w:tabs>
          <w:tab w:val="left" w:pos="284"/>
        </w:tabs>
        <w:spacing w:after="120"/>
        <w:jc w:val="both"/>
        <w:rPr>
          <w:rFonts w:ascii="Arial" w:hAnsi="Arial" w:cs="Arial"/>
          <w:b/>
          <w:snapToGrid w:val="0"/>
          <w:sz w:val="20"/>
          <w:szCs w:val="20"/>
          <w:lang w:eastAsia="sl-SI"/>
        </w:rPr>
      </w:pPr>
      <w:r w:rsidRPr="00284DBB">
        <w:rPr>
          <w:rFonts w:ascii="Arial" w:hAnsi="Arial" w:cs="Arial"/>
          <w:b/>
          <w:snapToGrid w:val="0"/>
          <w:sz w:val="20"/>
          <w:szCs w:val="20"/>
          <w:lang w:eastAsia="sl-SI"/>
        </w:rPr>
        <w:t>6. skupina</w:t>
      </w:r>
    </w:p>
    <w:p w14:paraId="50E3FE5D" w14:textId="10C95094" w:rsidR="002B5E8D" w:rsidRPr="008D5C10"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V šesti skupini je Slovenija spremljala </w:t>
      </w:r>
      <w:r w:rsidRPr="00284DBB">
        <w:rPr>
          <w:rFonts w:ascii="Arial" w:hAnsi="Arial" w:cs="Arial"/>
          <w:sz w:val="20"/>
          <w:szCs w:val="20"/>
        </w:rPr>
        <w:t xml:space="preserve">naslednje predstavitve: 22.3. </w:t>
      </w:r>
      <w:r w:rsidRPr="00284DBB">
        <w:rPr>
          <w:rFonts w:ascii="Arial" w:hAnsi="Arial" w:cs="Arial"/>
          <w:snapToGrid w:val="0"/>
          <w:sz w:val="20"/>
          <w:szCs w:val="20"/>
          <w:lang w:eastAsia="sl-SI"/>
        </w:rPr>
        <w:t>Republika Koreja, 23.3. Združeno kraljestvo Velike Britanije in Severne Irske (Združeno kraljestvo) in 23.3. Srbija.</w:t>
      </w:r>
    </w:p>
    <w:p w14:paraId="55A21910"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Republika Koreja</w:t>
      </w:r>
    </w:p>
    <w:p w14:paraId="46A40FB9" w14:textId="31AC9664"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V Republiki Koreji obratuje 25 jedrskih reaktorjev</w:t>
      </w:r>
      <w:r w:rsidR="00956FD8">
        <w:rPr>
          <w:rFonts w:ascii="Arial" w:hAnsi="Arial" w:cs="Arial"/>
          <w:snapToGrid w:val="0"/>
          <w:sz w:val="20"/>
          <w:szCs w:val="20"/>
          <w:lang w:eastAsia="sl-SI"/>
        </w:rPr>
        <w:t>,</w:t>
      </w:r>
      <w:r w:rsidRPr="00284DBB">
        <w:rPr>
          <w:rFonts w:ascii="Arial" w:hAnsi="Arial" w:cs="Arial"/>
          <w:snapToGrid w:val="0"/>
          <w:sz w:val="20"/>
          <w:szCs w:val="20"/>
          <w:lang w:eastAsia="sl-SI"/>
        </w:rPr>
        <w:t xml:space="preserve"> 22</w:t>
      </w:r>
      <w:r w:rsidR="00956FD8">
        <w:rPr>
          <w:rFonts w:ascii="Arial" w:hAnsi="Arial" w:cs="Arial"/>
          <w:snapToGrid w:val="0"/>
          <w:sz w:val="20"/>
          <w:szCs w:val="20"/>
          <w:lang w:eastAsia="sl-SI"/>
        </w:rPr>
        <w:t xml:space="preserve"> tipa</w:t>
      </w:r>
      <w:r w:rsidRPr="00284DBB">
        <w:rPr>
          <w:rFonts w:ascii="Arial" w:hAnsi="Arial" w:cs="Arial"/>
          <w:snapToGrid w:val="0"/>
          <w:sz w:val="20"/>
          <w:szCs w:val="20"/>
          <w:lang w:eastAsia="sl-SI"/>
        </w:rPr>
        <w:t xml:space="preserve"> PWR</w:t>
      </w:r>
      <w:r w:rsidR="00956FD8">
        <w:rPr>
          <w:rFonts w:ascii="Arial" w:hAnsi="Arial" w:cs="Arial"/>
          <w:snapToGrid w:val="0"/>
          <w:sz w:val="20"/>
          <w:szCs w:val="20"/>
          <w:lang w:eastAsia="sl-SI"/>
        </w:rPr>
        <w:t xml:space="preserve"> in</w:t>
      </w:r>
      <w:r w:rsidRPr="00284DBB">
        <w:rPr>
          <w:rFonts w:ascii="Arial" w:hAnsi="Arial" w:cs="Arial"/>
          <w:snapToGrid w:val="0"/>
          <w:sz w:val="20"/>
          <w:szCs w:val="20"/>
          <w:lang w:eastAsia="sl-SI"/>
        </w:rPr>
        <w:t xml:space="preserve"> 3 PHWR na štirih lokacijah, ki proizvajajo približno četrtino vse električne energije v državi. Trenutno so </w:t>
      </w:r>
      <w:r w:rsidR="0001341D">
        <w:rPr>
          <w:rFonts w:ascii="Arial" w:hAnsi="Arial" w:cs="Arial"/>
          <w:snapToGrid w:val="0"/>
          <w:sz w:val="20"/>
          <w:szCs w:val="20"/>
          <w:lang w:eastAsia="sl-SI"/>
        </w:rPr>
        <w:t>3</w:t>
      </w:r>
      <w:r w:rsidRPr="00284DBB">
        <w:rPr>
          <w:rFonts w:ascii="Arial" w:hAnsi="Arial" w:cs="Arial"/>
          <w:snapToGrid w:val="0"/>
          <w:sz w:val="20"/>
          <w:szCs w:val="20"/>
          <w:lang w:eastAsia="sl-SI"/>
        </w:rPr>
        <w:t xml:space="preserve"> reaktorji PWR v gradnji, </w:t>
      </w:r>
      <w:r w:rsidR="0001341D">
        <w:rPr>
          <w:rFonts w:ascii="Arial" w:hAnsi="Arial" w:cs="Arial"/>
          <w:snapToGrid w:val="0"/>
          <w:sz w:val="20"/>
          <w:szCs w:val="20"/>
          <w:lang w:eastAsia="sl-SI"/>
        </w:rPr>
        <w:t>2</w:t>
      </w:r>
      <w:r w:rsidRPr="00284DBB">
        <w:rPr>
          <w:rFonts w:ascii="Arial" w:hAnsi="Arial" w:cs="Arial"/>
          <w:snapToGrid w:val="0"/>
          <w:sz w:val="20"/>
          <w:szCs w:val="20"/>
          <w:lang w:eastAsia="sl-SI"/>
        </w:rPr>
        <w:t xml:space="preserve"> </w:t>
      </w:r>
      <w:r w:rsidR="00FC30B3">
        <w:rPr>
          <w:rFonts w:ascii="Arial" w:hAnsi="Arial" w:cs="Arial"/>
          <w:snapToGrid w:val="0"/>
          <w:sz w:val="20"/>
          <w:szCs w:val="20"/>
          <w:lang w:eastAsia="sl-SI"/>
        </w:rPr>
        <w:t>pa</w:t>
      </w:r>
      <w:r w:rsidRPr="00284DBB">
        <w:rPr>
          <w:rFonts w:ascii="Arial" w:hAnsi="Arial" w:cs="Arial"/>
          <w:snapToGrid w:val="0"/>
          <w:sz w:val="20"/>
          <w:szCs w:val="20"/>
          <w:lang w:eastAsia="sl-SI"/>
        </w:rPr>
        <w:t xml:space="preserve"> se načrtujeta</w:t>
      </w:r>
      <w:r w:rsidR="0001341D">
        <w:rPr>
          <w:rFonts w:ascii="Arial" w:hAnsi="Arial" w:cs="Arial"/>
          <w:snapToGrid w:val="0"/>
          <w:sz w:val="20"/>
          <w:szCs w:val="20"/>
          <w:lang w:eastAsia="sl-SI"/>
        </w:rPr>
        <w:t>, 2 pa sta</w:t>
      </w:r>
      <w:r w:rsidRPr="00284DBB">
        <w:rPr>
          <w:rFonts w:ascii="Arial" w:hAnsi="Arial" w:cs="Arial"/>
          <w:snapToGrid w:val="0"/>
          <w:sz w:val="20"/>
          <w:szCs w:val="20"/>
          <w:lang w:eastAsia="sl-SI"/>
        </w:rPr>
        <w:t xml:space="preserve"> zaustavljena. </w:t>
      </w:r>
      <w:r w:rsidR="0001341D">
        <w:rPr>
          <w:rFonts w:ascii="Arial" w:hAnsi="Arial" w:cs="Arial"/>
          <w:snapToGrid w:val="0"/>
          <w:sz w:val="20"/>
          <w:szCs w:val="20"/>
          <w:lang w:eastAsia="sl-SI"/>
        </w:rPr>
        <w:t xml:space="preserve">Zaključujejo z ukrepi po Fukušimi , ki jih </w:t>
      </w:r>
      <w:r w:rsidRPr="00284DBB">
        <w:rPr>
          <w:rFonts w:ascii="Arial" w:hAnsi="Arial" w:cs="Arial"/>
          <w:snapToGrid w:val="0"/>
          <w:sz w:val="20"/>
          <w:szCs w:val="20"/>
          <w:lang w:eastAsia="sl-SI"/>
        </w:rPr>
        <w:t xml:space="preserve"> je skupaj 53, obsegajo</w:t>
      </w:r>
      <w:r w:rsidR="0001341D">
        <w:rPr>
          <w:rFonts w:ascii="Arial" w:hAnsi="Arial" w:cs="Arial"/>
          <w:snapToGrid w:val="0"/>
          <w:sz w:val="20"/>
          <w:szCs w:val="20"/>
          <w:lang w:eastAsia="sl-SI"/>
        </w:rPr>
        <w:t xml:space="preserve"> pa</w:t>
      </w:r>
      <w:r w:rsidRPr="00284DBB">
        <w:rPr>
          <w:rFonts w:ascii="Arial" w:hAnsi="Arial" w:cs="Arial"/>
          <w:snapToGrid w:val="0"/>
          <w:sz w:val="20"/>
          <w:szCs w:val="20"/>
          <w:lang w:eastAsia="sl-SI"/>
        </w:rPr>
        <w:t xml:space="preserve"> izboljšanje protipotresne in protipoplavne varnosti ter blaženje težkih nesreč.</w:t>
      </w:r>
      <w:r w:rsidR="0001341D">
        <w:rPr>
          <w:rFonts w:ascii="Arial" w:hAnsi="Arial" w:cs="Arial"/>
          <w:snapToGrid w:val="0"/>
          <w:sz w:val="20"/>
          <w:szCs w:val="20"/>
          <w:lang w:eastAsia="sl-SI"/>
        </w:rPr>
        <w:t xml:space="preserve"> </w:t>
      </w:r>
      <w:r w:rsidRPr="00284DBB">
        <w:rPr>
          <w:rFonts w:ascii="Arial" w:hAnsi="Arial" w:cs="Arial"/>
          <w:snapToGrid w:val="0"/>
          <w:sz w:val="20"/>
          <w:szCs w:val="20"/>
          <w:lang w:eastAsia="sl-SI"/>
        </w:rPr>
        <w:t>Preostale ukrepe</w:t>
      </w:r>
      <w:r w:rsidR="00FC30B3">
        <w:rPr>
          <w:rFonts w:ascii="Arial" w:hAnsi="Arial" w:cs="Arial"/>
          <w:snapToGrid w:val="0"/>
          <w:sz w:val="20"/>
          <w:szCs w:val="20"/>
          <w:lang w:eastAsia="sl-SI"/>
        </w:rPr>
        <w:t>, kot je</w:t>
      </w:r>
      <w:r w:rsidRPr="00284DBB">
        <w:rPr>
          <w:rFonts w:ascii="Arial" w:hAnsi="Arial" w:cs="Arial"/>
          <w:snapToGrid w:val="0"/>
          <w:sz w:val="20"/>
          <w:szCs w:val="20"/>
          <w:lang w:eastAsia="sl-SI"/>
        </w:rPr>
        <w:t xml:space="preserve"> vgradnja sistema za filtriran izpust iz zadrževalnega hrama in izgradnja seizmično varne </w:t>
      </w:r>
      <w:r w:rsidR="00FC30B3">
        <w:rPr>
          <w:rFonts w:ascii="Arial" w:hAnsi="Arial" w:cs="Arial"/>
          <w:snapToGrid w:val="0"/>
          <w:sz w:val="20"/>
          <w:szCs w:val="20"/>
          <w:lang w:eastAsia="sl-SI"/>
        </w:rPr>
        <w:t>p</w:t>
      </w:r>
      <w:r w:rsidRPr="00284DBB">
        <w:rPr>
          <w:rFonts w:ascii="Arial" w:hAnsi="Arial" w:cs="Arial"/>
          <w:snapToGrid w:val="0"/>
          <w:sz w:val="20"/>
          <w:szCs w:val="20"/>
          <w:lang w:eastAsia="sl-SI"/>
        </w:rPr>
        <w:t>omožne komandne sobe nameravajo dokončati do leta 2024.</w:t>
      </w:r>
      <w:r w:rsidR="0001341D">
        <w:rPr>
          <w:rFonts w:ascii="Arial" w:hAnsi="Arial" w:cs="Arial"/>
          <w:snapToGrid w:val="0"/>
          <w:sz w:val="20"/>
          <w:szCs w:val="20"/>
          <w:lang w:eastAsia="sl-SI"/>
        </w:rPr>
        <w:t xml:space="preserve"> </w:t>
      </w:r>
      <w:r w:rsidRPr="00284DBB">
        <w:rPr>
          <w:rFonts w:ascii="Arial" w:hAnsi="Arial" w:cs="Arial"/>
          <w:snapToGrid w:val="0"/>
          <w:sz w:val="20"/>
          <w:szCs w:val="20"/>
          <w:lang w:eastAsia="sl-SI"/>
        </w:rPr>
        <w:t>V zadnjem poročevalnem obdobju je Južno Korejo obiskalo več mednarodnih misij</w:t>
      </w:r>
      <w:r w:rsidR="0001341D">
        <w:rPr>
          <w:rFonts w:ascii="Arial" w:hAnsi="Arial" w:cs="Arial"/>
          <w:snapToGrid w:val="0"/>
          <w:sz w:val="20"/>
          <w:szCs w:val="20"/>
          <w:lang w:eastAsia="sl-SI"/>
        </w:rPr>
        <w:t>, kot je misija</w:t>
      </w:r>
      <w:r w:rsidRPr="00284DBB">
        <w:rPr>
          <w:rFonts w:ascii="Arial" w:hAnsi="Arial" w:cs="Arial"/>
          <w:snapToGrid w:val="0"/>
          <w:sz w:val="20"/>
          <w:szCs w:val="20"/>
          <w:lang w:eastAsia="sl-SI"/>
        </w:rPr>
        <w:t xml:space="preserve"> SEED </w:t>
      </w:r>
      <w:r w:rsidR="0001341D">
        <w:rPr>
          <w:rFonts w:ascii="Arial" w:hAnsi="Arial" w:cs="Arial"/>
          <w:snapToGrid w:val="0"/>
          <w:sz w:val="20"/>
          <w:szCs w:val="20"/>
          <w:lang w:eastAsia="sl-SI"/>
        </w:rPr>
        <w:t xml:space="preserve">s </w:t>
      </w:r>
      <w:r w:rsidRPr="00284DBB">
        <w:rPr>
          <w:rFonts w:ascii="Arial" w:hAnsi="Arial" w:cs="Arial"/>
          <w:snapToGrid w:val="0"/>
          <w:sz w:val="20"/>
          <w:szCs w:val="20"/>
          <w:lang w:eastAsia="sl-SI"/>
        </w:rPr>
        <w:t>pregled</w:t>
      </w:r>
      <w:r w:rsidR="0001341D">
        <w:rPr>
          <w:rFonts w:ascii="Arial" w:hAnsi="Arial" w:cs="Arial"/>
          <w:snapToGrid w:val="0"/>
          <w:sz w:val="20"/>
          <w:szCs w:val="20"/>
          <w:lang w:eastAsia="sl-SI"/>
        </w:rPr>
        <w:t>om</w:t>
      </w:r>
      <w:r w:rsidRPr="00284DBB">
        <w:rPr>
          <w:rFonts w:ascii="Arial" w:hAnsi="Arial" w:cs="Arial"/>
          <w:snapToGrid w:val="0"/>
          <w:sz w:val="20"/>
          <w:szCs w:val="20"/>
          <w:lang w:eastAsia="sl-SI"/>
        </w:rPr>
        <w:t xml:space="preserve"> zadev povezan</w:t>
      </w:r>
      <w:r w:rsidR="0001341D">
        <w:rPr>
          <w:rFonts w:ascii="Arial" w:hAnsi="Arial" w:cs="Arial"/>
          <w:snapToGrid w:val="0"/>
          <w:sz w:val="20"/>
          <w:szCs w:val="20"/>
          <w:lang w:eastAsia="sl-SI"/>
        </w:rPr>
        <w:t>ih</w:t>
      </w:r>
      <w:r w:rsidRPr="00284DBB">
        <w:rPr>
          <w:rFonts w:ascii="Arial" w:hAnsi="Arial" w:cs="Arial"/>
          <w:snapToGrid w:val="0"/>
          <w:sz w:val="20"/>
          <w:szCs w:val="20"/>
          <w:lang w:eastAsia="sl-SI"/>
        </w:rPr>
        <w:t xml:space="preserve"> s seizmično varnostjo elektrarn na lokaciji Wolsong. Misija OSART je pregledala obratovalno varnost elektrarn tipa APR1400 na lokaciji na lokaciji Shin Kori </w:t>
      </w:r>
      <w:r w:rsidR="00F12570">
        <w:rPr>
          <w:rFonts w:ascii="Arial" w:hAnsi="Arial" w:cs="Arial"/>
          <w:snapToGrid w:val="0"/>
          <w:sz w:val="20"/>
          <w:szCs w:val="20"/>
          <w:lang w:eastAsia="sl-SI"/>
        </w:rPr>
        <w:t xml:space="preserve">oziroma </w:t>
      </w:r>
      <w:r w:rsidRPr="00284DBB">
        <w:rPr>
          <w:rFonts w:ascii="Arial" w:hAnsi="Arial" w:cs="Arial"/>
          <w:snapToGrid w:val="0"/>
          <w:sz w:val="20"/>
          <w:szCs w:val="20"/>
          <w:lang w:eastAsia="sl-SI"/>
        </w:rPr>
        <w:t xml:space="preserve">sedaj Saeul in predložila varnostne izboljšave. Korejski upravni organ </w:t>
      </w:r>
      <w:r w:rsidR="0001341D">
        <w:rPr>
          <w:rFonts w:ascii="Arial" w:hAnsi="Arial" w:cs="Arial"/>
          <w:snapToGrid w:val="0"/>
          <w:sz w:val="20"/>
          <w:szCs w:val="20"/>
          <w:lang w:eastAsia="sl-SI"/>
        </w:rPr>
        <w:t>pa</w:t>
      </w:r>
      <w:r w:rsidR="00F278FB">
        <w:rPr>
          <w:rFonts w:ascii="Arial" w:hAnsi="Arial" w:cs="Arial"/>
          <w:snapToGrid w:val="0"/>
          <w:sz w:val="20"/>
          <w:szCs w:val="20"/>
          <w:lang w:eastAsia="sl-SI"/>
        </w:rPr>
        <w:t xml:space="preserve"> </w:t>
      </w:r>
      <w:r w:rsidRPr="00284DBB">
        <w:rPr>
          <w:rFonts w:ascii="Arial" w:hAnsi="Arial" w:cs="Arial"/>
          <w:snapToGrid w:val="0"/>
          <w:sz w:val="20"/>
          <w:szCs w:val="20"/>
          <w:lang w:eastAsia="sl-SI"/>
        </w:rPr>
        <w:t>nadzira izvajanje predlaganih sprememb.</w:t>
      </w:r>
    </w:p>
    <w:p w14:paraId="451670D1" w14:textId="3FEA0B89"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Južna Koreja je prejela izziv, da pripravi smernice za delo inšpekcij, ki nadzirajo razgradnjo jedrskih elektrarn. Kot dobra praksa je prepoznana aplikacija, ki opozarja izpostavljene delavce, da se njihova kumulativna doza približuje referenčni dozi.</w:t>
      </w:r>
    </w:p>
    <w:p w14:paraId="08F2DA5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Združeno kraljestvo (ZK)</w:t>
      </w:r>
    </w:p>
    <w:p w14:paraId="619599B3" w14:textId="64582AAC"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ZK ima trenutno v obratovanju 14</w:t>
      </w:r>
      <w:r w:rsidR="00F12570">
        <w:rPr>
          <w:rFonts w:ascii="Arial" w:hAnsi="Arial" w:cs="Arial"/>
          <w:snapToGrid w:val="0"/>
          <w:sz w:val="20"/>
          <w:szCs w:val="20"/>
          <w:lang w:eastAsia="sl-SI"/>
        </w:rPr>
        <w:t xml:space="preserve"> enot </w:t>
      </w:r>
      <w:r w:rsidRPr="00284DBB">
        <w:rPr>
          <w:rFonts w:ascii="Arial" w:hAnsi="Arial" w:cs="Arial"/>
          <w:snapToGrid w:val="0"/>
          <w:sz w:val="20"/>
          <w:szCs w:val="20"/>
          <w:lang w:eastAsia="sl-SI"/>
        </w:rPr>
        <w:t xml:space="preserve"> jedrskih elektrarn </w:t>
      </w:r>
      <w:r w:rsidR="00F12570">
        <w:rPr>
          <w:rFonts w:ascii="Arial" w:hAnsi="Arial" w:cs="Arial"/>
          <w:snapToGrid w:val="0"/>
          <w:sz w:val="20"/>
          <w:szCs w:val="20"/>
          <w:lang w:eastAsia="sl-SI"/>
        </w:rPr>
        <w:t>tipa</w:t>
      </w:r>
      <w:r w:rsidRPr="00284DBB">
        <w:rPr>
          <w:rFonts w:ascii="Arial" w:hAnsi="Arial" w:cs="Arial"/>
          <w:snapToGrid w:val="0"/>
          <w:sz w:val="20"/>
          <w:szCs w:val="20"/>
          <w:lang w:eastAsia="sl-SI"/>
        </w:rPr>
        <w:t xml:space="preserve"> AGR na 7 različnih lokacijah in 1 PWR</w:t>
      </w:r>
      <w:r w:rsidR="00F12570">
        <w:rPr>
          <w:rFonts w:ascii="Arial" w:hAnsi="Arial" w:cs="Arial"/>
          <w:snapToGrid w:val="0"/>
          <w:sz w:val="20"/>
          <w:szCs w:val="20"/>
          <w:lang w:eastAsia="sl-SI"/>
        </w:rPr>
        <w:t>,</w:t>
      </w:r>
      <w:r w:rsidRPr="00284DBB">
        <w:rPr>
          <w:rFonts w:ascii="Arial" w:hAnsi="Arial" w:cs="Arial"/>
          <w:snapToGrid w:val="0"/>
          <w:sz w:val="20"/>
          <w:szCs w:val="20"/>
          <w:lang w:eastAsia="sl-SI"/>
        </w:rPr>
        <w:t xml:space="preserve"> JE Sizewell B. Ostalih 26 elektrarn tipa GCR je zaustavljenih. </w:t>
      </w:r>
      <w:r w:rsidR="0001341D">
        <w:rPr>
          <w:rFonts w:ascii="Arial" w:hAnsi="Arial" w:cs="Arial"/>
          <w:snapToGrid w:val="0"/>
          <w:sz w:val="20"/>
          <w:szCs w:val="20"/>
          <w:lang w:eastAsia="sl-SI"/>
        </w:rPr>
        <w:t>2</w:t>
      </w:r>
      <w:r w:rsidR="00F12570">
        <w:rPr>
          <w:rFonts w:ascii="Arial" w:hAnsi="Arial" w:cs="Arial"/>
          <w:snapToGrid w:val="0"/>
          <w:sz w:val="20"/>
          <w:szCs w:val="20"/>
          <w:lang w:eastAsia="sl-SI"/>
        </w:rPr>
        <w:t xml:space="preserve"> enoti</w:t>
      </w:r>
      <w:r w:rsidRPr="00284DBB">
        <w:rPr>
          <w:rFonts w:ascii="Arial" w:hAnsi="Arial" w:cs="Arial"/>
          <w:snapToGrid w:val="0"/>
          <w:sz w:val="20"/>
          <w:szCs w:val="20"/>
          <w:lang w:eastAsia="sl-SI"/>
        </w:rPr>
        <w:t xml:space="preserve"> vrste PWR sta v gradnji, še </w:t>
      </w:r>
      <w:r w:rsidR="0001341D">
        <w:rPr>
          <w:rFonts w:ascii="Arial" w:hAnsi="Arial" w:cs="Arial"/>
          <w:snapToGrid w:val="0"/>
          <w:sz w:val="20"/>
          <w:szCs w:val="20"/>
          <w:lang w:eastAsia="sl-SI"/>
        </w:rPr>
        <w:t>2</w:t>
      </w:r>
      <w:r w:rsidRPr="00284DBB">
        <w:rPr>
          <w:rFonts w:ascii="Arial" w:hAnsi="Arial" w:cs="Arial"/>
          <w:snapToGrid w:val="0"/>
          <w:sz w:val="20"/>
          <w:szCs w:val="20"/>
          <w:lang w:eastAsia="sl-SI"/>
        </w:rPr>
        <w:t xml:space="preserve"> pa sta načrtovani. V poročevalnem obdobju so spremenili zakonodajo zaradi izstopa ZK iz EU. Dosežen </w:t>
      </w:r>
      <w:r w:rsidR="0001341D">
        <w:rPr>
          <w:rFonts w:ascii="Arial" w:hAnsi="Arial" w:cs="Arial"/>
          <w:snapToGrid w:val="0"/>
          <w:sz w:val="20"/>
          <w:szCs w:val="20"/>
          <w:lang w:eastAsia="sl-SI"/>
        </w:rPr>
        <w:t xml:space="preserve">pa </w:t>
      </w:r>
      <w:r w:rsidRPr="00284DBB">
        <w:rPr>
          <w:rFonts w:ascii="Arial" w:hAnsi="Arial" w:cs="Arial"/>
          <w:snapToGrid w:val="0"/>
          <w:sz w:val="20"/>
          <w:szCs w:val="20"/>
          <w:lang w:eastAsia="sl-SI"/>
        </w:rPr>
        <w:t>je dogovor glede nadaljevanja sodelovanja med ZK in Euratom. Zakonodaja EU v zvezi z jedrsko varnostjo je bila v celoti prenesena v zakonodajo ZK. Posledično je bil vpliv izstopa iz Euratoma na jedrsko varnost minimalen. Upravni organ ONR je</w:t>
      </w:r>
      <w:r w:rsidR="0001341D">
        <w:rPr>
          <w:rFonts w:ascii="Arial" w:hAnsi="Arial" w:cs="Arial"/>
          <w:snapToGrid w:val="0"/>
          <w:sz w:val="20"/>
          <w:szCs w:val="20"/>
          <w:lang w:eastAsia="sl-SI"/>
        </w:rPr>
        <w:t xml:space="preserve"> prav tako</w:t>
      </w:r>
      <w:r w:rsidRPr="00284DBB">
        <w:rPr>
          <w:rFonts w:ascii="Arial" w:hAnsi="Arial" w:cs="Arial"/>
          <w:snapToGrid w:val="0"/>
          <w:sz w:val="20"/>
          <w:szCs w:val="20"/>
          <w:lang w:eastAsia="sl-SI"/>
        </w:rPr>
        <w:t xml:space="preserve"> poenostavil in digitaliziral svoje procese</w:t>
      </w:r>
      <w:r w:rsidR="00F12570">
        <w:rPr>
          <w:rFonts w:ascii="Arial" w:hAnsi="Arial" w:cs="Arial"/>
          <w:snapToGrid w:val="0"/>
          <w:sz w:val="20"/>
          <w:szCs w:val="20"/>
          <w:lang w:eastAsia="sl-SI"/>
        </w:rPr>
        <w:t xml:space="preserve"> in</w:t>
      </w:r>
      <w:r w:rsidRPr="00284DBB">
        <w:rPr>
          <w:rFonts w:ascii="Arial" w:hAnsi="Arial" w:cs="Arial"/>
          <w:snapToGrid w:val="0"/>
          <w:sz w:val="20"/>
          <w:szCs w:val="20"/>
          <w:lang w:eastAsia="sl-SI"/>
        </w:rPr>
        <w:t xml:space="preserve"> nadaljeval s stalnim izboljševanjem komunikacije z javnost</w:t>
      </w:r>
      <w:r w:rsidR="00F12570">
        <w:rPr>
          <w:rFonts w:ascii="Arial" w:hAnsi="Arial" w:cs="Arial"/>
          <w:snapToGrid w:val="0"/>
          <w:sz w:val="20"/>
          <w:szCs w:val="20"/>
          <w:lang w:eastAsia="sl-SI"/>
        </w:rPr>
        <w:t>jo</w:t>
      </w:r>
      <w:r w:rsidR="00E20D0E">
        <w:rPr>
          <w:rFonts w:ascii="Arial" w:hAnsi="Arial" w:cs="Arial"/>
          <w:snapToGrid w:val="0"/>
          <w:sz w:val="20"/>
          <w:szCs w:val="20"/>
          <w:lang w:eastAsia="sl-SI"/>
        </w:rPr>
        <w:t>.</w:t>
      </w:r>
      <w:r w:rsidRPr="00284DBB">
        <w:rPr>
          <w:rFonts w:ascii="Arial" w:hAnsi="Arial" w:cs="Arial"/>
          <w:snapToGrid w:val="0"/>
          <w:sz w:val="20"/>
          <w:szCs w:val="20"/>
          <w:lang w:eastAsia="sl-SI"/>
        </w:rPr>
        <w:t xml:space="preserve"> </w:t>
      </w:r>
      <w:r w:rsidR="00E20D0E">
        <w:rPr>
          <w:rFonts w:ascii="Arial" w:hAnsi="Arial" w:cs="Arial"/>
          <w:snapToGrid w:val="0"/>
          <w:sz w:val="20"/>
          <w:szCs w:val="20"/>
          <w:lang w:eastAsia="sl-SI"/>
        </w:rPr>
        <w:t>N</w:t>
      </w:r>
      <w:r w:rsidRPr="00284DBB">
        <w:rPr>
          <w:rFonts w:ascii="Arial" w:hAnsi="Arial" w:cs="Arial"/>
          <w:snapToGrid w:val="0"/>
          <w:sz w:val="20"/>
          <w:szCs w:val="20"/>
          <w:lang w:eastAsia="sl-SI"/>
        </w:rPr>
        <w:t>adaljevali</w:t>
      </w:r>
      <w:r w:rsidR="00E20D0E">
        <w:rPr>
          <w:rFonts w:ascii="Arial" w:hAnsi="Arial" w:cs="Arial"/>
          <w:snapToGrid w:val="0"/>
          <w:sz w:val="20"/>
          <w:szCs w:val="20"/>
          <w:lang w:eastAsia="sl-SI"/>
        </w:rPr>
        <w:t xml:space="preserve"> so</w:t>
      </w:r>
      <w:r w:rsidRPr="00284DBB">
        <w:rPr>
          <w:rFonts w:ascii="Arial" w:hAnsi="Arial" w:cs="Arial"/>
          <w:snapToGrid w:val="0"/>
          <w:sz w:val="20"/>
          <w:szCs w:val="20"/>
          <w:lang w:eastAsia="sl-SI"/>
        </w:rPr>
        <w:t xml:space="preserve"> z gradnjo jedrske </w:t>
      </w:r>
      <w:r w:rsidRPr="00284DBB">
        <w:rPr>
          <w:rFonts w:ascii="Arial" w:hAnsi="Arial" w:cs="Arial"/>
          <w:snapToGrid w:val="0"/>
          <w:sz w:val="20"/>
          <w:szCs w:val="20"/>
          <w:lang w:eastAsia="sl-SI"/>
        </w:rPr>
        <w:lastRenderedPageBreak/>
        <w:t>elektrarne Hinkley Point C ter začeli s postopkom licenciranja elektrarne Sizewell C. Veliko pozornosti posvečajo</w:t>
      </w:r>
      <w:r w:rsidR="00F12570">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SMR, začeli so s postopkom pregleda in potrjevanja projekta reaktorja proizvajalca Rolls Royce. V naslednjem desetletju nameravajo zgraditi demonstracijsko enoto visokotemperaturnega plinskega reaktorja. Do leta 2050 nameravajo zgraditi komercialne reaktorje s skupno močjo 24 GW, kar bi pokrilo </w:t>
      </w:r>
      <w:r w:rsidR="00E20D0E">
        <w:rPr>
          <w:rFonts w:ascii="Arial" w:hAnsi="Arial" w:cs="Arial"/>
          <w:snapToGrid w:val="0"/>
          <w:sz w:val="20"/>
          <w:szCs w:val="20"/>
          <w:lang w:eastAsia="sl-SI"/>
        </w:rPr>
        <w:t>četrtino</w:t>
      </w:r>
      <w:r w:rsidRPr="00284DBB">
        <w:rPr>
          <w:rFonts w:ascii="Arial" w:hAnsi="Arial" w:cs="Arial"/>
          <w:snapToGrid w:val="0"/>
          <w:sz w:val="20"/>
          <w:szCs w:val="20"/>
          <w:lang w:eastAsia="sl-SI"/>
        </w:rPr>
        <w:t xml:space="preserve"> načrtovane rabe električne energije. Izziv</w:t>
      </w:r>
      <w:r w:rsidR="00E20D0E">
        <w:rPr>
          <w:rFonts w:ascii="Arial" w:hAnsi="Arial" w:cs="Arial"/>
          <w:snapToGrid w:val="0"/>
          <w:sz w:val="20"/>
          <w:szCs w:val="20"/>
          <w:lang w:eastAsia="sl-SI"/>
        </w:rPr>
        <w:t xml:space="preserve"> pa</w:t>
      </w:r>
      <w:r w:rsidRPr="00284DBB">
        <w:rPr>
          <w:rFonts w:ascii="Arial" w:hAnsi="Arial" w:cs="Arial"/>
          <w:snapToGrid w:val="0"/>
          <w:sz w:val="20"/>
          <w:szCs w:val="20"/>
          <w:lang w:eastAsia="sl-SI"/>
        </w:rPr>
        <w:t xml:space="preserve"> so jim predstavljale razpoke na blokih grafita v reaktorjih AGR. </w:t>
      </w:r>
    </w:p>
    <w:p w14:paraId="4C734C88" w14:textId="66568A31"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Poročali so o varnostnih izboljšavah, ki jih je uvedel upravljalec</w:t>
      </w:r>
      <w:r w:rsidR="00034ADE">
        <w:rPr>
          <w:rFonts w:ascii="Arial" w:hAnsi="Arial" w:cs="Arial"/>
          <w:snapToGrid w:val="0"/>
          <w:sz w:val="20"/>
          <w:szCs w:val="20"/>
          <w:lang w:eastAsia="sl-SI"/>
        </w:rPr>
        <w:t xml:space="preserve"> NGL</w:t>
      </w:r>
      <w:r w:rsidRPr="00284DBB">
        <w:rPr>
          <w:rFonts w:ascii="Arial" w:hAnsi="Arial" w:cs="Arial"/>
          <w:snapToGrid w:val="0"/>
          <w:sz w:val="20"/>
          <w:szCs w:val="20"/>
          <w:lang w:eastAsia="sl-SI"/>
        </w:rPr>
        <w:t xml:space="preserve"> za obstoječe </w:t>
      </w:r>
      <w:r w:rsidR="00E20D0E">
        <w:rPr>
          <w:rFonts w:ascii="Arial" w:hAnsi="Arial" w:cs="Arial"/>
          <w:snapToGrid w:val="0"/>
          <w:sz w:val="20"/>
          <w:szCs w:val="20"/>
          <w:lang w:eastAsia="sl-SI"/>
        </w:rPr>
        <w:t>elektrarne</w:t>
      </w:r>
      <w:r w:rsidRPr="00284DBB">
        <w:rPr>
          <w:rFonts w:ascii="Arial" w:hAnsi="Arial" w:cs="Arial"/>
          <w:snapToGrid w:val="0"/>
          <w:sz w:val="20"/>
          <w:szCs w:val="20"/>
          <w:lang w:eastAsia="sl-SI"/>
        </w:rPr>
        <w:t xml:space="preserve">. Največ varnostnih izboljšav so vpeljali v novejših reaktorjih, torej v tistih, ki ne bodo kmalu </w:t>
      </w:r>
      <w:r w:rsidR="00034ADE">
        <w:rPr>
          <w:rFonts w:ascii="Arial" w:hAnsi="Arial" w:cs="Arial"/>
          <w:snapToGrid w:val="0"/>
          <w:sz w:val="20"/>
          <w:szCs w:val="20"/>
          <w:lang w:eastAsia="sl-SI"/>
        </w:rPr>
        <w:t>pre</w:t>
      </w:r>
      <w:r w:rsidRPr="00284DBB">
        <w:rPr>
          <w:rFonts w:ascii="Arial" w:hAnsi="Arial" w:cs="Arial"/>
          <w:snapToGrid w:val="0"/>
          <w:sz w:val="20"/>
          <w:szCs w:val="20"/>
          <w:lang w:eastAsia="sl-SI"/>
        </w:rPr>
        <w:t>nehali z obratovanjem. Poročali so o vrednostih glavnih varnostno-obratovalnih kazalnikov reaktorjev in o mednarodnih misijah. ZK je sodeloval v</w:t>
      </w:r>
      <w:r w:rsidR="00034ADE">
        <w:rPr>
          <w:rFonts w:ascii="Arial" w:hAnsi="Arial" w:cs="Arial"/>
          <w:snapToGrid w:val="0"/>
          <w:sz w:val="20"/>
          <w:szCs w:val="20"/>
          <w:lang w:eastAsia="sl-SI"/>
        </w:rPr>
        <w:t xml:space="preserve"> procesu</w:t>
      </w:r>
      <w:r w:rsidRPr="00284DBB">
        <w:rPr>
          <w:rFonts w:ascii="Arial" w:hAnsi="Arial" w:cs="Arial"/>
          <w:snapToGrid w:val="0"/>
          <w:sz w:val="20"/>
          <w:szCs w:val="20"/>
          <w:lang w:eastAsia="sl-SI"/>
        </w:rPr>
        <w:t xml:space="preserve"> </w:t>
      </w:r>
      <w:r w:rsidR="00034ADE">
        <w:rPr>
          <w:rFonts w:ascii="Arial" w:hAnsi="Arial" w:cs="Arial"/>
          <w:snapToGrid w:val="0"/>
          <w:sz w:val="20"/>
          <w:szCs w:val="20"/>
          <w:lang w:eastAsia="sl-SI"/>
        </w:rPr>
        <w:t xml:space="preserve">prvega </w:t>
      </w:r>
      <w:r w:rsidRPr="00284DBB">
        <w:rPr>
          <w:rFonts w:ascii="Arial" w:hAnsi="Arial" w:cs="Arial"/>
          <w:snapToGrid w:val="0"/>
          <w:sz w:val="20"/>
          <w:szCs w:val="20"/>
          <w:lang w:eastAsia="sl-SI"/>
        </w:rPr>
        <w:t>TPR za staranje</w:t>
      </w:r>
      <w:r w:rsidR="00E20D0E">
        <w:rPr>
          <w:rFonts w:ascii="Arial" w:hAnsi="Arial" w:cs="Arial"/>
          <w:snapToGrid w:val="0"/>
          <w:sz w:val="20"/>
          <w:szCs w:val="20"/>
          <w:lang w:eastAsia="sl-SI"/>
        </w:rPr>
        <w:t>, po</w:t>
      </w:r>
      <w:r w:rsidRPr="00284DBB">
        <w:rPr>
          <w:rFonts w:ascii="Arial" w:hAnsi="Arial" w:cs="Arial"/>
          <w:snapToGrid w:val="0"/>
          <w:sz w:val="20"/>
          <w:szCs w:val="20"/>
          <w:lang w:eastAsia="sl-SI"/>
        </w:rPr>
        <w:t xml:space="preserve"> izhodu iz EU prostovoljno načrtujejo sodelovanje v</w:t>
      </w:r>
      <w:r w:rsidR="00034ADE">
        <w:rPr>
          <w:rFonts w:ascii="Arial" w:hAnsi="Arial" w:cs="Arial"/>
          <w:snapToGrid w:val="0"/>
          <w:sz w:val="20"/>
          <w:szCs w:val="20"/>
          <w:lang w:eastAsia="sl-SI"/>
        </w:rPr>
        <w:t xml:space="preserve"> tudi v drugem</w:t>
      </w:r>
      <w:r w:rsidRPr="00284DBB">
        <w:rPr>
          <w:rFonts w:ascii="Arial" w:hAnsi="Arial" w:cs="Arial"/>
          <w:snapToGrid w:val="0"/>
          <w:sz w:val="20"/>
          <w:szCs w:val="20"/>
          <w:lang w:eastAsia="sl-SI"/>
        </w:rPr>
        <w:t xml:space="preserve"> TPR za obravnavo požarne varnosti. Glede odziva na pandemijo C</w:t>
      </w:r>
      <w:r w:rsidR="00034ADE">
        <w:rPr>
          <w:rFonts w:ascii="Arial" w:hAnsi="Arial" w:cs="Arial"/>
          <w:snapToGrid w:val="0"/>
          <w:sz w:val="20"/>
          <w:szCs w:val="20"/>
          <w:lang w:eastAsia="sl-SI"/>
        </w:rPr>
        <w:t>ovid</w:t>
      </w:r>
      <w:r w:rsidRPr="00284DBB">
        <w:rPr>
          <w:rFonts w:ascii="Arial" w:hAnsi="Arial" w:cs="Arial"/>
          <w:snapToGrid w:val="0"/>
          <w:sz w:val="20"/>
          <w:szCs w:val="20"/>
          <w:lang w:eastAsia="sl-SI"/>
        </w:rPr>
        <w:t xml:space="preserve">-19 so poročali, da je </w:t>
      </w:r>
      <w:r w:rsidR="00034ADE">
        <w:rPr>
          <w:rFonts w:ascii="Arial" w:hAnsi="Arial" w:cs="Arial"/>
          <w:snapToGrid w:val="0"/>
          <w:sz w:val="20"/>
          <w:szCs w:val="20"/>
          <w:lang w:eastAsia="sl-SI"/>
        </w:rPr>
        <w:t>upravni organ</w:t>
      </w:r>
      <w:r w:rsidRPr="00284DBB">
        <w:rPr>
          <w:rFonts w:ascii="Arial" w:hAnsi="Arial" w:cs="Arial"/>
          <w:snapToGrid w:val="0"/>
          <w:sz w:val="20"/>
          <w:szCs w:val="20"/>
          <w:lang w:eastAsia="sl-SI"/>
        </w:rPr>
        <w:t xml:space="preserve"> vpeljal delo od doma in virtualne inšpekcije. </w:t>
      </w:r>
      <w:r w:rsidR="00034ADE">
        <w:rPr>
          <w:rFonts w:ascii="Arial" w:hAnsi="Arial" w:cs="Arial"/>
          <w:snapToGrid w:val="0"/>
          <w:sz w:val="20"/>
          <w:szCs w:val="20"/>
          <w:lang w:eastAsia="sl-SI"/>
        </w:rPr>
        <w:t>O</w:t>
      </w:r>
      <w:r w:rsidRPr="00284DBB">
        <w:rPr>
          <w:rFonts w:ascii="Arial" w:hAnsi="Arial" w:cs="Arial"/>
          <w:snapToGrid w:val="0"/>
          <w:sz w:val="20"/>
          <w:szCs w:val="20"/>
          <w:lang w:eastAsia="sl-SI"/>
        </w:rPr>
        <w:t>dobril</w:t>
      </w:r>
      <w:r w:rsidR="00034ADE">
        <w:rPr>
          <w:rFonts w:ascii="Arial" w:hAnsi="Arial" w:cs="Arial"/>
          <w:snapToGrid w:val="0"/>
          <w:sz w:val="20"/>
          <w:szCs w:val="20"/>
          <w:lang w:eastAsia="sl-SI"/>
        </w:rPr>
        <w:t>i so</w:t>
      </w:r>
      <w:r w:rsidRPr="00284DBB">
        <w:rPr>
          <w:rFonts w:ascii="Arial" w:hAnsi="Arial" w:cs="Arial"/>
          <w:snapToGrid w:val="0"/>
          <w:sz w:val="20"/>
          <w:szCs w:val="20"/>
          <w:lang w:eastAsia="sl-SI"/>
        </w:rPr>
        <w:t xml:space="preserve"> zmanjšani obseg remontnih dejavnosti, ki ni ogrožal varnosti obratovanja. ONR posveča posebno pozornost vzdrževanju strokovnosti in kompetentnosti kadra. Imajo zelo dobro definiran sistem rekrutiranja novo zaposlenih in njihovega usposabljanja. Ta sistem je ocenjen kot dobra praksa zaradi svoje inovativnosti.</w:t>
      </w:r>
    </w:p>
    <w:p w14:paraId="7E4BD658" w14:textId="77777777" w:rsidR="002B5E8D" w:rsidRPr="00284DBB" w:rsidRDefault="002B5E8D" w:rsidP="00284DBB">
      <w:pPr>
        <w:spacing w:after="120"/>
        <w:jc w:val="both"/>
        <w:rPr>
          <w:rFonts w:ascii="Arial" w:hAnsi="Arial" w:cs="Arial"/>
          <w:snapToGrid w:val="0"/>
          <w:sz w:val="20"/>
          <w:szCs w:val="20"/>
          <w:u w:val="single"/>
        </w:rPr>
      </w:pPr>
      <w:r w:rsidRPr="00284DBB">
        <w:rPr>
          <w:rFonts w:ascii="Arial" w:hAnsi="Arial" w:cs="Arial"/>
          <w:snapToGrid w:val="0"/>
          <w:sz w:val="20"/>
          <w:szCs w:val="20"/>
          <w:u w:val="single"/>
        </w:rPr>
        <w:t>Srbija</w:t>
      </w:r>
    </w:p>
    <w:p w14:paraId="3E6ADF1C" w14:textId="4A5B502D" w:rsidR="002B5E8D" w:rsidRPr="00284DBB" w:rsidRDefault="002B5E8D" w:rsidP="00284DBB">
      <w:pPr>
        <w:tabs>
          <w:tab w:val="left" w:pos="284"/>
        </w:tabs>
        <w:spacing w:after="120"/>
        <w:jc w:val="both"/>
        <w:rPr>
          <w:rFonts w:ascii="Arial" w:hAnsi="Arial" w:cs="Arial"/>
          <w:snapToGrid w:val="0"/>
          <w:sz w:val="20"/>
          <w:szCs w:val="20"/>
          <w:lang w:eastAsia="sl-SI"/>
        </w:rPr>
      </w:pPr>
      <w:r w:rsidRPr="00284DBB">
        <w:rPr>
          <w:rFonts w:ascii="Arial" w:hAnsi="Arial" w:cs="Arial"/>
          <w:snapToGrid w:val="0"/>
          <w:sz w:val="20"/>
          <w:szCs w:val="20"/>
          <w:lang w:eastAsia="sl-SI"/>
        </w:rPr>
        <w:t xml:space="preserve">V Srbiji ni jedrskih elektrarn. Gradnja jedrskih elektrarn ter obratov za proizvodnjo jedrskega goriva je prepovedana v Srbiji od leta 1989. Na </w:t>
      </w:r>
      <w:r w:rsidR="00034ADE">
        <w:rPr>
          <w:rFonts w:ascii="Arial" w:hAnsi="Arial" w:cs="Arial"/>
          <w:snapToGrid w:val="0"/>
          <w:sz w:val="20"/>
          <w:szCs w:val="20"/>
          <w:lang w:eastAsia="sl-SI"/>
        </w:rPr>
        <w:t xml:space="preserve">njihovem </w:t>
      </w:r>
      <w:r w:rsidRPr="00284DBB">
        <w:rPr>
          <w:rFonts w:ascii="Arial" w:hAnsi="Arial" w:cs="Arial"/>
          <w:snapToGrid w:val="0"/>
          <w:sz w:val="20"/>
          <w:szCs w:val="20"/>
          <w:lang w:eastAsia="sl-SI"/>
        </w:rPr>
        <w:t xml:space="preserve">ozemlju sta dva raziskovalna reaktorja. Raziskovalni reaktor RA je trenutno v razgradnji. Sveže in izrabljeno gorivo iz tega reaktorja je poslano v </w:t>
      </w:r>
      <w:r w:rsidR="006E6FC8">
        <w:rPr>
          <w:rFonts w:ascii="Arial" w:hAnsi="Arial" w:cs="Arial"/>
          <w:snapToGrid w:val="0"/>
          <w:sz w:val="20"/>
          <w:szCs w:val="20"/>
          <w:lang w:eastAsia="sl-SI"/>
        </w:rPr>
        <w:t>državo dobaviteljico</w:t>
      </w:r>
      <w:r w:rsidR="00034ADE">
        <w:rPr>
          <w:rFonts w:ascii="Arial" w:hAnsi="Arial" w:cs="Arial"/>
          <w:snapToGrid w:val="0"/>
          <w:sz w:val="20"/>
          <w:szCs w:val="20"/>
          <w:lang w:eastAsia="sl-SI"/>
        </w:rPr>
        <w:t>, to je</w:t>
      </w:r>
      <w:r w:rsidRPr="00284DBB">
        <w:rPr>
          <w:rFonts w:ascii="Arial" w:hAnsi="Arial" w:cs="Arial"/>
          <w:snapToGrid w:val="0"/>
          <w:sz w:val="20"/>
          <w:szCs w:val="20"/>
          <w:lang w:eastAsia="sl-SI"/>
        </w:rPr>
        <w:t xml:space="preserve"> Rusij</w:t>
      </w:r>
      <w:r w:rsidR="00034ADE">
        <w:rPr>
          <w:rFonts w:ascii="Arial" w:hAnsi="Arial" w:cs="Arial"/>
          <w:snapToGrid w:val="0"/>
          <w:sz w:val="20"/>
          <w:szCs w:val="20"/>
          <w:lang w:eastAsia="sl-SI"/>
        </w:rPr>
        <w:t>o</w:t>
      </w:r>
      <w:r w:rsidRPr="00284DBB">
        <w:rPr>
          <w:rFonts w:ascii="Arial" w:hAnsi="Arial" w:cs="Arial"/>
          <w:snapToGrid w:val="0"/>
          <w:sz w:val="20"/>
          <w:szCs w:val="20"/>
          <w:lang w:eastAsia="sl-SI"/>
        </w:rPr>
        <w:t xml:space="preserve">. Raziskovalni reaktor RB trenutno ne obratuje zaradi pomanjkanja raziskovalnega interesa. Radioaktivni odpadki so uskladiščeni v nadzemnih in podzemnih objektih. Srbija do sedaj ni gostila mednarodnih strokovnih pregledov </w:t>
      </w:r>
      <w:r w:rsidR="006E6FC8">
        <w:rPr>
          <w:rFonts w:ascii="Arial" w:hAnsi="Arial" w:cs="Arial"/>
          <w:snapToGrid w:val="0"/>
          <w:sz w:val="20"/>
          <w:szCs w:val="20"/>
          <w:lang w:eastAsia="sl-SI"/>
        </w:rPr>
        <w:t>s</w:t>
      </w:r>
      <w:r w:rsidR="006E6FC8" w:rsidRPr="00284DBB">
        <w:rPr>
          <w:rFonts w:ascii="Arial" w:hAnsi="Arial" w:cs="Arial"/>
          <w:snapToGrid w:val="0"/>
          <w:sz w:val="20"/>
          <w:szCs w:val="20"/>
          <w:lang w:eastAsia="sl-SI"/>
        </w:rPr>
        <w:t xml:space="preserve"> </w:t>
      </w:r>
      <w:r w:rsidRPr="00284DBB">
        <w:rPr>
          <w:rFonts w:ascii="Arial" w:hAnsi="Arial" w:cs="Arial"/>
          <w:snapToGrid w:val="0"/>
          <w:sz w:val="20"/>
          <w:szCs w:val="20"/>
          <w:lang w:eastAsia="sl-SI"/>
        </w:rPr>
        <w:t>področja jedrske in sevalne varnosti. Zaradi pomena in koristi teh pregledov, Srbija namerava povabiti misiji IRRS in</w:t>
      </w:r>
      <w:r w:rsidR="00034ADE">
        <w:rPr>
          <w:rFonts w:ascii="Arial" w:hAnsi="Arial" w:cs="Arial"/>
          <w:snapToGrid w:val="0"/>
          <w:sz w:val="20"/>
          <w:szCs w:val="20"/>
          <w:lang w:eastAsia="sl-SI"/>
        </w:rPr>
        <w:t xml:space="preserve"> </w:t>
      </w:r>
      <w:r w:rsidRPr="00284DBB">
        <w:rPr>
          <w:rFonts w:ascii="Arial" w:hAnsi="Arial" w:cs="Arial"/>
          <w:snapToGrid w:val="0"/>
          <w:sz w:val="20"/>
          <w:szCs w:val="20"/>
          <w:lang w:eastAsia="sl-SI"/>
        </w:rPr>
        <w:t xml:space="preserve">ARTEMIS. Delegacija Srbije se je </w:t>
      </w:r>
      <w:r w:rsidR="00034ADE">
        <w:rPr>
          <w:rFonts w:ascii="Arial" w:hAnsi="Arial" w:cs="Arial"/>
          <w:snapToGrid w:val="0"/>
          <w:sz w:val="20"/>
          <w:szCs w:val="20"/>
          <w:lang w:eastAsia="sl-SI"/>
        </w:rPr>
        <w:t xml:space="preserve">prav tako </w:t>
      </w:r>
      <w:r w:rsidRPr="00284DBB">
        <w:rPr>
          <w:rFonts w:ascii="Arial" w:hAnsi="Arial" w:cs="Arial"/>
          <w:snapToGrid w:val="0"/>
          <w:sz w:val="20"/>
          <w:szCs w:val="20"/>
          <w:lang w:eastAsia="sl-SI"/>
        </w:rPr>
        <w:t>zahvalila E</w:t>
      </w:r>
      <w:r w:rsidR="00E20D0E">
        <w:rPr>
          <w:rFonts w:ascii="Arial" w:hAnsi="Arial" w:cs="Arial"/>
          <w:snapToGrid w:val="0"/>
          <w:sz w:val="20"/>
          <w:szCs w:val="20"/>
          <w:lang w:eastAsia="sl-SI"/>
        </w:rPr>
        <w:t>vropski komisiji</w:t>
      </w:r>
      <w:r w:rsidRPr="00284DBB">
        <w:rPr>
          <w:rFonts w:ascii="Arial" w:hAnsi="Arial" w:cs="Arial"/>
          <w:snapToGrid w:val="0"/>
          <w:sz w:val="20"/>
          <w:szCs w:val="20"/>
          <w:lang w:eastAsia="sl-SI"/>
        </w:rPr>
        <w:t xml:space="preserve"> za donacijo merilnih naprav.</w:t>
      </w:r>
    </w:p>
    <w:p w14:paraId="4330A524" w14:textId="77777777" w:rsidR="002B5E8D" w:rsidRPr="00284DBB" w:rsidRDefault="002B5E8D" w:rsidP="00284DBB">
      <w:pPr>
        <w:tabs>
          <w:tab w:val="left" w:pos="284"/>
        </w:tabs>
        <w:spacing w:after="120"/>
        <w:jc w:val="both"/>
        <w:rPr>
          <w:rFonts w:ascii="Arial" w:hAnsi="Arial" w:cs="Arial"/>
          <w:snapToGrid w:val="0"/>
          <w:sz w:val="20"/>
          <w:szCs w:val="20"/>
          <w:lang w:eastAsia="sl-SI"/>
        </w:rPr>
      </w:pPr>
    </w:p>
    <w:p w14:paraId="23EB6E73" w14:textId="77777777" w:rsidR="003429B0" w:rsidRDefault="002B5E8D" w:rsidP="00284DBB">
      <w:pPr>
        <w:tabs>
          <w:tab w:val="left" w:pos="284"/>
        </w:tabs>
        <w:spacing w:after="120"/>
        <w:jc w:val="both"/>
        <w:rPr>
          <w:rFonts w:ascii="Arial" w:hAnsi="Arial" w:cs="Arial"/>
          <w:b/>
          <w:snapToGrid w:val="0"/>
          <w:sz w:val="20"/>
          <w:szCs w:val="20"/>
          <w:lang w:eastAsia="sl-SI"/>
        </w:rPr>
      </w:pPr>
      <w:r w:rsidRPr="00284DBB">
        <w:rPr>
          <w:rFonts w:ascii="Arial" w:hAnsi="Arial" w:cs="Arial"/>
          <w:b/>
          <w:snapToGrid w:val="0"/>
          <w:sz w:val="20"/>
          <w:szCs w:val="20"/>
          <w:lang w:eastAsia="sl-SI"/>
        </w:rPr>
        <w:t>7. skupina</w:t>
      </w:r>
    </w:p>
    <w:p w14:paraId="7021EA48" w14:textId="4A907BD5" w:rsidR="002B5E8D" w:rsidRPr="003429B0" w:rsidRDefault="002B5E8D" w:rsidP="00284DBB">
      <w:pPr>
        <w:tabs>
          <w:tab w:val="left" w:pos="284"/>
        </w:tabs>
        <w:spacing w:after="120"/>
        <w:jc w:val="both"/>
        <w:rPr>
          <w:rFonts w:ascii="Arial" w:hAnsi="Arial" w:cs="Arial"/>
          <w:b/>
          <w:snapToGrid w:val="0"/>
          <w:sz w:val="20"/>
          <w:szCs w:val="20"/>
          <w:lang w:eastAsia="sl-SI"/>
        </w:rPr>
      </w:pPr>
      <w:r w:rsidRPr="00284DBB">
        <w:rPr>
          <w:rFonts w:ascii="Arial" w:hAnsi="Arial" w:cs="Arial"/>
          <w:snapToGrid w:val="0"/>
          <w:sz w:val="20"/>
          <w:szCs w:val="20"/>
          <w:lang w:eastAsia="sl-SI"/>
        </w:rPr>
        <w:t>V sedmi skupini Slovenija ni spremljala predstavitev, ker so bile države te skupine manj zanimive za spremljanje. Med drugimi je takšna Nemčija, ki je bila med velikimi jedrskimi državami, vendar je vmes opustila svoj jedrski program in sedaj začasno obratujejo le še tri elektrarne.</w:t>
      </w:r>
    </w:p>
    <w:p w14:paraId="211005EF" w14:textId="4E7EFDAE" w:rsidR="002B5E8D" w:rsidRDefault="002B5E8D" w:rsidP="00284DBB">
      <w:pPr>
        <w:tabs>
          <w:tab w:val="left" w:pos="284"/>
        </w:tabs>
        <w:spacing w:after="120"/>
        <w:jc w:val="both"/>
        <w:rPr>
          <w:rFonts w:ascii="Arial" w:hAnsi="Arial" w:cs="Arial"/>
          <w:i/>
          <w:iCs/>
          <w:snapToGrid w:val="0"/>
          <w:sz w:val="20"/>
          <w:szCs w:val="20"/>
          <w:lang w:eastAsia="sl-SI"/>
        </w:rPr>
      </w:pPr>
    </w:p>
    <w:p w14:paraId="78D6EA21" w14:textId="77777777" w:rsidR="00530349" w:rsidRPr="00284DBB" w:rsidRDefault="00530349" w:rsidP="00284DBB">
      <w:pPr>
        <w:tabs>
          <w:tab w:val="left" w:pos="284"/>
        </w:tabs>
        <w:spacing w:after="120"/>
        <w:jc w:val="both"/>
        <w:rPr>
          <w:rFonts w:ascii="Arial" w:hAnsi="Arial" w:cs="Arial"/>
          <w:i/>
          <w:iCs/>
          <w:snapToGrid w:val="0"/>
          <w:sz w:val="20"/>
          <w:szCs w:val="20"/>
          <w:lang w:eastAsia="sl-SI"/>
        </w:rPr>
      </w:pPr>
    </w:p>
    <w:p w14:paraId="3455D3FB" w14:textId="0170A81F" w:rsidR="002B5E8D" w:rsidRPr="00090B41" w:rsidRDefault="002B5E8D" w:rsidP="00284DBB">
      <w:pPr>
        <w:pStyle w:val="Naslov2"/>
        <w:spacing w:after="120"/>
        <w:jc w:val="both"/>
        <w:rPr>
          <w:i w:val="0"/>
          <w:iCs w:val="0"/>
          <w:sz w:val="20"/>
          <w:szCs w:val="20"/>
        </w:rPr>
      </w:pPr>
      <w:bookmarkStart w:id="2" w:name="_Toc485283170"/>
      <w:r w:rsidRPr="00284DBB">
        <w:rPr>
          <w:i w:val="0"/>
          <w:iCs w:val="0"/>
          <w:sz w:val="20"/>
          <w:szCs w:val="20"/>
        </w:rPr>
        <w:t>3 Sklepni plenarni del pregledovalnega sestanka (27.–31.3.2023)</w:t>
      </w:r>
      <w:bookmarkEnd w:id="2"/>
    </w:p>
    <w:p w14:paraId="5BB21614" w14:textId="77777777" w:rsidR="002B5E8D" w:rsidRPr="00284DBB" w:rsidRDefault="002B5E8D" w:rsidP="00284DBB">
      <w:pPr>
        <w:spacing w:after="120"/>
        <w:jc w:val="both"/>
        <w:rPr>
          <w:rFonts w:ascii="Arial" w:hAnsi="Arial" w:cs="Arial"/>
          <w:snapToGrid w:val="0"/>
          <w:sz w:val="20"/>
          <w:szCs w:val="20"/>
        </w:rPr>
      </w:pPr>
      <w:r w:rsidRPr="00284DBB">
        <w:rPr>
          <w:rFonts w:ascii="Arial" w:hAnsi="Arial" w:cs="Arial"/>
          <w:snapToGrid w:val="0"/>
          <w:sz w:val="20"/>
          <w:szCs w:val="20"/>
        </w:rPr>
        <w:t xml:space="preserve">Od ponedeljka, 27. 4., do petka, 31. 4., je potekalo plenarno zasedanje drugega tedna skupnega 8. in 9. pregledovalnega sestanka. V prvem plenarnem delu so poročevalci vseh sedmih skupin za vsako sodelujočo državo predstavili glavne povzetke predstavitve, primere dobre prakse ter ukrepe za kratkoročno in dolgoročno izboljšanje jedrske varnosti. </w:t>
      </w:r>
    </w:p>
    <w:p w14:paraId="302AB52D" w14:textId="2C1FA68A" w:rsidR="002B5E8D" w:rsidRPr="00284DBB" w:rsidRDefault="002B5E8D" w:rsidP="00284DBB">
      <w:pPr>
        <w:pStyle w:val="Glava3"/>
        <w:jc w:val="both"/>
        <w:outlineLvl w:val="0"/>
        <w:rPr>
          <w:rFonts w:cs="Arial"/>
          <w:b w:val="0"/>
          <w:sz w:val="20"/>
        </w:rPr>
      </w:pPr>
      <w:r w:rsidRPr="00284DBB">
        <w:rPr>
          <w:rFonts w:cs="Arial"/>
          <w:b w:val="0"/>
          <w:sz w:val="20"/>
        </w:rPr>
        <w:t xml:space="preserve">Sledila je najprej tematska sekcija v zvezi s staranjem in dolgoročnim obratovanjem elektrarn. Poleg predstavitev projekcij dolgoročnega obratovanja elektrarn in </w:t>
      </w:r>
      <w:r w:rsidR="005C4DA1">
        <w:rPr>
          <w:rFonts w:cs="Arial"/>
          <w:b w:val="0"/>
          <w:sz w:val="20"/>
        </w:rPr>
        <w:t>IAEA</w:t>
      </w:r>
      <w:r w:rsidRPr="00284DBB">
        <w:rPr>
          <w:rFonts w:cs="Arial"/>
          <w:b w:val="0"/>
          <w:sz w:val="20"/>
        </w:rPr>
        <w:t xml:space="preserve"> standardov na tem področju, korejskih in kitajskih izkušenj</w:t>
      </w:r>
      <w:r w:rsidR="00700330">
        <w:rPr>
          <w:rFonts w:cs="Arial"/>
          <w:b w:val="0"/>
          <w:sz w:val="20"/>
        </w:rPr>
        <w:t xml:space="preserve"> upravnih organov</w:t>
      </w:r>
      <w:r w:rsidRPr="00284DBB">
        <w:rPr>
          <w:rFonts w:cs="Arial"/>
          <w:b w:val="0"/>
          <w:sz w:val="20"/>
        </w:rPr>
        <w:t xml:space="preserve"> in ruskih iz industrije ter prvega procesa TPR je razprava izpostavila tudi glavne izzive, kot so ohranjanje znanja, zastarelost opreme, dobavne verige in zagotovitev ustreznega kadra. Nadzor staranja pa je pomemben v vseh fazah obratovanja jedrskega objekta.</w:t>
      </w:r>
      <w:r w:rsidR="00E20D0E">
        <w:rPr>
          <w:rFonts w:cs="Arial"/>
          <w:b w:val="0"/>
          <w:sz w:val="20"/>
        </w:rPr>
        <w:t xml:space="preserve"> </w:t>
      </w:r>
      <w:r w:rsidRPr="00284DBB">
        <w:rPr>
          <w:rFonts w:cs="Arial"/>
          <w:b w:val="0"/>
          <w:sz w:val="20"/>
        </w:rPr>
        <w:t xml:space="preserve">Druga tematska sekcija je bila na temo varnostne kulture. V preteklosti je bilo prepoznanih veliko izzivov na tem področju na pregledovalnih sestankih po KJV, sedaj pa </w:t>
      </w:r>
      <w:r w:rsidR="006E6FC8">
        <w:rPr>
          <w:rFonts w:cs="Arial"/>
          <w:b w:val="0"/>
          <w:sz w:val="20"/>
        </w:rPr>
        <w:t xml:space="preserve">so prevladovali </w:t>
      </w:r>
      <w:r w:rsidRPr="00284DBB">
        <w:rPr>
          <w:rFonts w:cs="Arial"/>
          <w:b w:val="0"/>
          <w:sz w:val="20"/>
        </w:rPr>
        <w:t xml:space="preserve">primeri dobre prakse, razprava pa je prešla od </w:t>
      </w:r>
      <w:r w:rsidR="006E6FC8">
        <w:rPr>
          <w:rFonts w:cs="Arial"/>
          <w:b w:val="0"/>
          <w:sz w:val="20"/>
        </w:rPr>
        <w:t xml:space="preserve">varnostne kulture </w:t>
      </w:r>
      <w:r w:rsidRPr="00284DBB">
        <w:rPr>
          <w:rFonts w:cs="Arial"/>
          <w:b w:val="0"/>
          <w:sz w:val="20"/>
        </w:rPr>
        <w:t>operaterjev k</w:t>
      </w:r>
      <w:r w:rsidR="00F810DC">
        <w:rPr>
          <w:rFonts w:cs="Arial"/>
          <w:b w:val="0"/>
          <w:sz w:val="20"/>
        </w:rPr>
        <w:t xml:space="preserve"> varnostni kulturi</w:t>
      </w:r>
      <w:r w:rsidRPr="00284DBB">
        <w:rPr>
          <w:rFonts w:cs="Arial"/>
          <w:b w:val="0"/>
          <w:sz w:val="20"/>
        </w:rPr>
        <w:t xml:space="preserve"> </w:t>
      </w:r>
      <w:r w:rsidR="00700330">
        <w:rPr>
          <w:rFonts w:cs="Arial"/>
          <w:b w:val="0"/>
          <w:sz w:val="20"/>
        </w:rPr>
        <w:t>upravni</w:t>
      </w:r>
      <w:r w:rsidR="00F810DC">
        <w:rPr>
          <w:rFonts w:cs="Arial"/>
          <w:b w:val="0"/>
          <w:sz w:val="20"/>
        </w:rPr>
        <w:t>h</w:t>
      </w:r>
      <w:r w:rsidR="00700330">
        <w:rPr>
          <w:rFonts w:cs="Arial"/>
          <w:b w:val="0"/>
          <w:sz w:val="20"/>
        </w:rPr>
        <w:t xml:space="preserve"> organom</w:t>
      </w:r>
      <w:r w:rsidRPr="00284DBB">
        <w:rPr>
          <w:rFonts w:cs="Arial"/>
          <w:b w:val="0"/>
          <w:sz w:val="20"/>
        </w:rPr>
        <w:t xml:space="preserve">. Izpostavljena je bila pomembnost zavezanosti vodstva varnosti, nenehnega usposabljanja, mednarodno pa predvsem izmenjava izkušenj. Zanimiva razprava je bila s stališča varnostne kulture za področje SMR, ki bi jih gradili strokovnjaki izven jedrske stroke.   </w:t>
      </w:r>
    </w:p>
    <w:p w14:paraId="71754C39" w14:textId="77777777" w:rsidR="002B5E8D" w:rsidRPr="00284DBB" w:rsidRDefault="002B5E8D" w:rsidP="00284DBB">
      <w:pPr>
        <w:pStyle w:val="Glava3"/>
        <w:jc w:val="both"/>
        <w:outlineLvl w:val="0"/>
        <w:rPr>
          <w:rFonts w:cs="Arial"/>
          <w:b w:val="0"/>
          <w:sz w:val="20"/>
        </w:rPr>
      </w:pPr>
      <w:r w:rsidRPr="00284DBB">
        <w:rPr>
          <w:rFonts w:cs="Arial"/>
          <w:b w:val="0"/>
          <w:sz w:val="20"/>
        </w:rPr>
        <w:t xml:space="preserve">Predstavljeno je bilo tudi poročilo skupine, ki se ukvarja z izboljšavo pregledovalnega procesa (open-ended group). Sprejet je bil predlog, da se za namen izboljšanja učinkovitosti in uravnoteženosti pregledovalnega procesa po KJV ustanovi novo projektno skupino poleg delavnic, ki so se odvijale že lansko leto. Glede možnosti virtualne udeležbe na pregledovalnih sestankih v prihodnje še ni bilo konsenza.  </w:t>
      </w:r>
    </w:p>
    <w:p w14:paraId="030A748E" w14:textId="0B5AF05E" w:rsidR="002B5E8D" w:rsidRPr="00284DBB" w:rsidRDefault="002B5E8D" w:rsidP="00284DBB">
      <w:pPr>
        <w:pStyle w:val="Glava3"/>
        <w:jc w:val="both"/>
        <w:outlineLvl w:val="0"/>
        <w:rPr>
          <w:rFonts w:cs="Arial"/>
          <w:b w:val="0"/>
          <w:sz w:val="20"/>
        </w:rPr>
      </w:pPr>
      <w:r w:rsidRPr="00284DBB">
        <w:rPr>
          <w:rFonts w:cs="Arial"/>
          <w:b w:val="0"/>
          <w:sz w:val="20"/>
        </w:rPr>
        <w:lastRenderedPageBreak/>
        <w:t>Pomemben del plenarnega dela so bila tudi uspešna pogajanja glede zbirnega poročila ter predsednikovega poročila konvencije, kjer je bila v ospredju razprava o Ukrajini, kar je imelo velik vpliv na celotni potek plenarnega zasedanja v drugem tednu. Kljub temu je bil hitro dosežen konsenz glede zbirnega poročila. Skupaj z drugimi članicami EU in Evropsko komisijo, ki zastopa Euratom, so ob zasedanju potekale tudi koordinacije predvsem o skupni izjavi enako mislečih držav ter izjavi Euratom glede Ukrajine in omenjenih pogajanj. Poleg ostalih izjav je tudi Ukrajina podala svojo, Rusija pa jo je napovedala naknadno.</w:t>
      </w:r>
      <w:r w:rsidR="00E20D0E">
        <w:rPr>
          <w:rFonts w:cs="Arial"/>
          <w:b w:val="0"/>
          <w:sz w:val="20"/>
        </w:rPr>
        <w:t xml:space="preserve"> </w:t>
      </w:r>
      <w:r w:rsidRPr="00284DBB">
        <w:rPr>
          <w:rFonts w:cs="Arial"/>
          <w:b w:val="0"/>
          <w:sz w:val="20"/>
        </w:rPr>
        <w:t>V zbirnem poročilu so navedeni in pojasnjeni skupni izzivi</w:t>
      </w:r>
      <w:r w:rsidR="00F810DC">
        <w:rPr>
          <w:rFonts w:cs="Arial"/>
          <w:b w:val="0"/>
          <w:sz w:val="20"/>
        </w:rPr>
        <w:t>,</w:t>
      </w:r>
      <w:r w:rsidRPr="00284DBB">
        <w:rPr>
          <w:rFonts w:cs="Arial"/>
          <w:b w:val="0"/>
          <w:sz w:val="20"/>
        </w:rPr>
        <w:t xml:space="preserve"> prepoznani po primerjalnem pregledu nacionalnih poročil in nacionalnih predstavitvah: </w:t>
      </w:r>
    </w:p>
    <w:p w14:paraId="43262654" w14:textId="35844805"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 xml:space="preserve">Obvladovanje izrednih razmer s strani </w:t>
      </w:r>
      <w:r w:rsidR="00700330">
        <w:rPr>
          <w:rFonts w:cs="Arial"/>
          <w:b w:val="0"/>
          <w:sz w:val="20"/>
        </w:rPr>
        <w:t>upravnih organov</w:t>
      </w:r>
      <w:r w:rsidRPr="00284DBB">
        <w:rPr>
          <w:rFonts w:cs="Arial"/>
          <w:b w:val="0"/>
          <w:sz w:val="20"/>
        </w:rPr>
        <w:t>, ki vplivajo na varno obratovanje jedrskih objektov</w:t>
      </w:r>
      <w:r w:rsidR="00B8756C">
        <w:rPr>
          <w:rFonts w:cs="Arial"/>
          <w:b w:val="0"/>
          <w:sz w:val="20"/>
        </w:rPr>
        <w:t>, kot so</w:t>
      </w:r>
      <w:r w:rsidRPr="00284DBB">
        <w:rPr>
          <w:rFonts w:cs="Arial"/>
          <w:b w:val="0"/>
          <w:sz w:val="20"/>
        </w:rPr>
        <w:t xml:space="preserve"> pandemija Covid-19, naravne nesreče</w:t>
      </w:r>
      <w:r w:rsidR="00B8756C">
        <w:rPr>
          <w:rFonts w:cs="Arial"/>
          <w:b w:val="0"/>
          <w:sz w:val="20"/>
        </w:rPr>
        <w:t xml:space="preserve"> in</w:t>
      </w:r>
      <w:r w:rsidRPr="00284DBB">
        <w:rPr>
          <w:rFonts w:cs="Arial"/>
          <w:b w:val="0"/>
          <w:sz w:val="20"/>
        </w:rPr>
        <w:t xml:space="preserve"> oboroženi spopadi;</w:t>
      </w:r>
    </w:p>
    <w:p w14:paraId="29994DF2" w14:textId="77777777"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Krepitev regulativnih zmožnosti ob vključevanju novih in inovativnih tehnologij;</w:t>
      </w:r>
    </w:p>
    <w:p w14:paraId="794FF6D5" w14:textId="2B9296B6"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Spodbujanje mednarodnega sodelovanja predvsem na področju malih modularnih reaktorjev;</w:t>
      </w:r>
    </w:p>
    <w:p w14:paraId="0BBD32E2" w14:textId="12CAD2C3"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 xml:space="preserve">Pregledovalne misije </w:t>
      </w:r>
      <w:r w:rsidR="00B8756C">
        <w:rPr>
          <w:rFonts w:cs="Arial"/>
          <w:b w:val="0"/>
          <w:sz w:val="20"/>
        </w:rPr>
        <w:t xml:space="preserve">ter </w:t>
      </w:r>
      <w:r w:rsidRPr="00284DBB">
        <w:rPr>
          <w:rFonts w:cs="Arial"/>
          <w:b w:val="0"/>
          <w:sz w:val="20"/>
        </w:rPr>
        <w:t>obravnava ugotovitev;</w:t>
      </w:r>
    </w:p>
    <w:p w14:paraId="7455B1FC" w14:textId="77777777"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Vpliv podnebnih sprememb na varno obratovanje elektrarn;</w:t>
      </w:r>
    </w:p>
    <w:p w14:paraId="1699FEFE" w14:textId="37563C57"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Zagotavljanje zanesljivih dobavnih verig</w:t>
      </w:r>
      <w:r w:rsidR="00B8756C">
        <w:rPr>
          <w:rFonts w:cs="Arial"/>
          <w:b w:val="0"/>
          <w:sz w:val="20"/>
        </w:rPr>
        <w:t xml:space="preserve"> predvsem z vidika preprečevanja goljufij in dobave ponarejenih delov</w:t>
      </w:r>
      <w:r w:rsidRPr="00284DBB">
        <w:rPr>
          <w:rFonts w:cs="Arial"/>
          <w:b w:val="0"/>
          <w:sz w:val="20"/>
        </w:rPr>
        <w:t>;</w:t>
      </w:r>
    </w:p>
    <w:p w14:paraId="2CD82639" w14:textId="5348AD61"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 xml:space="preserve">Razvoj strategij nadzora staranja v jedrskih elektrarnah </w:t>
      </w:r>
      <w:r w:rsidR="00B8756C">
        <w:rPr>
          <w:rFonts w:cs="Arial"/>
          <w:b w:val="0"/>
          <w:sz w:val="20"/>
        </w:rPr>
        <w:t xml:space="preserve">in </w:t>
      </w:r>
      <w:r w:rsidRPr="00284DBB">
        <w:rPr>
          <w:rFonts w:cs="Arial"/>
          <w:b w:val="0"/>
          <w:sz w:val="20"/>
        </w:rPr>
        <w:t>dolgoročno obratovanje</w:t>
      </w:r>
      <w:r w:rsidR="00B8756C">
        <w:rPr>
          <w:rFonts w:cs="Arial"/>
          <w:b w:val="0"/>
          <w:sz w:val="20"/>
        </w:rPr>
        <w:t xml:space="preserve"> z</w:t>
      </w:r>
      <w:r w:rsidRPr="00284DBB">
        <w:rPr>
          <w:rFonts w:cs="Arial"/>
          <w:b w:val="0"/>
          <w:sz w:val="20"/>
        </w:rPr>
        <w:t xml:space="preserve"> izmenjav</w:t>
      </w:r>
      <w:r w:rsidR="00B8756C">
        <w:rPr>
          <w:rFonts w:cs="Arial"/>
          <w:b w:val="0"/>
          <w:sz w:val="20"/>
        </w:rPr>
        <w:t>o</w:t>
      </w:r>
      <w:r w:rsidRPr="00284DBB">
        <w:rPr>
          <w:rFonts w:cs="Arial"/>
          <w:b w:val="0"/>
          <w:sz w:val="20"/>
        </w:rPr>
        <w:t xml:space="preserve"> izkušenj, kot je </w:t>
      </w:r>
      <w:r w:rsidR="006766CE">
        <w:rPr>
          <w:rFonts w:cs="Arial"/>
          <w:b w:val="0"/>
          <w:sz w:val="20"/>
        </w:rPr>
        <w:t xml:space="preserve">IAEA in njihov projekt </w:t>
      </w:r>
      <w:r w:rsidRPr="00284DBB">
        <w:rPr>
          <w:rFonts w:cs="Arial"/>
          <w:b w:val="0"/>
          <w:sz w:val="20"/>
        </w:rPr>
        <w:t xml:space="preserve">IGALL;  </w:t>
      </w:r>
    </w:p>
    <w:p w14:paraId="7B3F2B46" w14:textId="77777777" w:rsidR="002B5E8D" w:rsidRPr="00284DBB" w:rsidRDefault="002B5E8D" w:rsidP="00284DBB">
      <w:pPr>
        <w:pStyle w:val="Glava3"/>
        <w:numPr>
          <w:ilvl w:val="0"/>
          <w:numId w:val="44"/>
        </w:numPr>
        <w:ind w:left="360"/>
        <w:jc w:val="both"/>
        <w:outlineLvl w:val="0"/>
        <w:rPr>
          <w:rFonts w:cs="Arial"/>
          <w:b w:val="0"/>
          <w:sz w:val="20"/>
        </w:rPr>
      </w:pPr>
      <w:r w:rsidRPr="00284DBB">
        <w:rPr>
          <w:rFonts w:cs="Arial"/>
          <w:b w:val="0"/>
          <w:sz w:val="20"/>
        </w:rPr>
        <w:t xml:space="preserve">Dodatni ukrepi za primer izrednega dogodka in čezmejno sodelovanje (Ukrajina). </w:t>
      </w:r>
    </w:p>
    <w:p w14:paraId="28E1737B" w14:textId="4B9DF0F7" w:rsidR="00914D7B" w:rsidRPr="00E562F9" w:rsidRDefault="002B5E8D" w:rsidP="00E562F9">
      <w:pPr>
        <w:pStyle w:val="Glava3"/>
        <w:jc w:val="both"/>
        <w:outlineLvl w:val="0"/>
        <w:rPr>
          <w:rFonts w:cs="Arial"/>
          <w:b w:val="0"/>
          <w:sz w:val="20"/>
        </w:rPr>
      </w:pPr>
      <w:r w:rsidRPr="00284DBB">
        <w:rPr>
          <w:rFonts w:cs="Arial"/>
          <w:b w:val="0"/>
          <w:sz w:val="20"/>
        </w:rPr>
        <w:t>Seveda je bila tudi razprava o omenjenih skupni izzivih predvsem o tem, kako oboroženi spopadi v Ukrajini vplivajo na jedrsko varnost in ali to spada med skupne izzive. Češko predsedstvo</w:t>
      </w:r>
      <w:r w:rsidR="00F810DC">
        <w:rPr>
          <w:rFonts w:cs="Arial"/>
          <w:b w:val="0"/>
          <w:sz w:val="20"/>
        </w:rPr>
        <w:t xml:space="preserve"> je dobro vodilo plenarni del zasedanja in</w:t>
      </w:r>
      <w:r w:rsidRPr="00284DBB">
        <w:rPr>
          <w:rFonts w:cs="Arial"/>
          <w:b w:val="0"/>
          <w:sz w:val="20"/>
        </w:rPr>
        <w:t xml:space="preserve"> je</w:t>
      </w:r>
      <w:r w:rsidR="00B8756C">
        <w:rPr>
          <w:rFonts w:cs="Arial"/>
          <w:b w:val="0"/>
          <w:sz w:val="20"/>
        </w:rPr>
        <w:t xml:space="preserve"> </w:t>
      </w:r>
      <w:r w:rsidRPr="00284DBB">
        <w:rPr>
          <w:rFonts w:cs="Arial"/>
          <w:b w:val="0"/>
          <w:sz w:val="20"/>
        </w:rPr>
        <w:t xml:space="preserve">zelo zgodaj podalo uravnoteženo besedilo glede izzivov, kot tudi celotnega zbirnega poročila, ki je bilo sprejemljivo za vse pogodbenice. Na splošno je bil skozi celoten sestanek malokrat presežen tehnični nivo razprave. </w:t>
      </w:r>
    </w:p>
    <w:sectPr w:rsidR="00914D7B" w:rsidRPr="00E562F9" w:rsidSect="00CA353E">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B95E" w14:textId="77777777" w:rsidR="006E47F9" w:rsidRDefault="006E47F9">
      <w:r>
        <w:separator/>
      </w:r>
    </w:p>
  </w:endnote>
  <w:endnote w:type="continuationSeparator" w:id="0">
    <w:p w14:paraId="21B6EEBC" w14:textId="77777777" w:rsidR="006E47F9" w:rsidRDefault="006E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878" w14:textId="77777777" w:rsidR="00BC6851" w:rsidRPr="00CA353E" w:rsidRDefault="00BC6851" w:rsidP="006B610F">
    <w:pPr>
      <w:pStyle w:val="Noga"/>
      <w:framePr w:wrap="around" w:vAnchor="text" w:hAnchor="margin" w:xAlign="center" w:y="1"/>
      <w:rPr>
        <w:rStyle w:val="tevilkastrani"/>
        <w:rFonts w:ascii="Arial" w:hAnsi="Arial" w:cs="Arial"/>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F2C50">
      <w:rPr>
        <w:rStyle w:val="tevilkastrani"/>
        <w:noProof/>
        <w:sz w:val="20"/>
        <w:szCs w:val="20"/>
      </w:rPr>
      <w:t>2</w:t>
    </w:r>
    <w:r w:rsidRPr="00DE44D8">
      <w:rPr>
        <w:rStyle w:val="tevilkastrani"/>
        <w:sz w:val="20"/>
        <w:szCs w:val="20"/>
      </w:rPr>
      <w:fldChar w:fldCharType="end"/>
    </w:r>
  </w:p>
  <w:p w14:paraId="513F548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1854" w14:textId="77777777" w:rsidR="00BC6851" w:rsidRPr="00CA353E" w:rsidRDefault="00BC6851" w:rsidP="00CA353E">
    <w:pPr>
      <w:pStyle w:val="Noga"/>
      <w:framePr w:wrap="around" w:vAnchor="text" w:hAnchor="margin" w:xAlign="center" w:y="398"/>
      <w:rPr>
        <w:rStyle w:val="tevilkastrani"/>
        <w:rFonts w:ascii="Arial" w:hAnsi="Arial" w:cs="Arial"/>
        <w:sz w:val="20"/>
        <w:szCs w:val="20"/>
      </w:rPr>
    </w:pPr>
    <w:r w:rsidRPr="00CA353E">
      <w:rPr>
        <w:rStyle w:val="tevilkastrani"/>
        <w:rFonts w:ascii="Arial" w:hAnsi="Arial" w:cs="Arial"/>
        <w:sz w:val="20"/>
        <w:szCs w:val="20"/>
      </w:rPr>
      <w:fldChar w:fldCharType="begin"/>
    </w:r>
    <w:r w:rsidRPr="00CA353E">
      <w:rPr>
        <w:rStyle w:val="tevilkastrani"/>
        <w:rFonts w:ascii="Arial" w:hAnsi="Arial" w:cs="Arial"/>
        <w:sz w:val="20"/>
        <w:szCs w:val="20"/>
      </w:rPr>
      <w:instrText xml:space="preserve">PAGE  </w:instrText>
    </w:r>
    <w:r w:rsidRPr="00CA353E">
      <w:rPr>
        <w:rStyle w:val="tevilkastrani"/>
        <w:rFonts w:ascii="Arial" w:hAnsi="Arial" w:cs="Arial"/>
        <w:sz w:val="20"/>
        <w:szCs w:val="20"/>
      </w:rPr>
      <w:fldChar w:fldCharType="separate"/>
    </w:r>
    <w:r w:rsidR="00754F1D" w:rsidRPr="00CA353E">
      <w:rPr>
        <w:rStyle w:val="tevilkastrani"/>
        <w:rFonts w:ascii="Arial" w:hAnsi="Arial" w:cs="Arial"/>
        <w:noProof/>
        <w:sz w:val="20"/>
        <w:szCs w:val="20"/>
      </w:rPr>
      <w:t>3</w:t>
    </w:r>
    <w:r w:rsidRPr="00CA353E">
      <w:rPr>
        <w:rStyle w:val="tevilkastrani"/>
        <w:rFonts w:ascii="Arial" w:hAnsi="Arial" w:cs="Arial"/>
        <w:sz w:val="20"/>
        <w:szCs w:val="20"/>
      </w:rPr>
      <w:fldChar w:fldCharType="end"/>
    </w:r>
  </w:p>
  <w:p w14:paraId="196E1374" w14:textId="50FF2FFC" w:rsidR="00BC6851" w:rsidRPr="00CA353E" w:rsidRDefault="006E47F9" w:rsidP="00CA353E">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9264" behindDoc="0" locked="0" layoutInCell="1" allowOverlap="1" wp14:anchorId="05FD50D4" wp14:editId="715124D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124"/>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8" name="Line 125"/>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9" name="Freeform 126"/>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7"/>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8"/>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487757" id="Canvas 122" o:spid="_x0000_s1026" editas="canvas" style="position:absolute;margin-left:-59.85pt;margin-top:-6.05pt;width:539.1pt;height:26.25pt;z-index:251659264"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vhuRQAAGh4AAAOAAAAZHJzL2Uyb0RvYy54bWzsXW1vIzly/h4g/0HQxwOyVrda/WKs93CY&#10;zQYB9pIFVsl3jSyPjdiSImnGs/fr7ymyil1Us9iNzOZwOOjLcMZdLtYbyWLV0z3f//Hr2+vsy+50&#10;fjnsH+bFd4v5bLffHh5f9p8e5v+1/ulf2vnsfNnsHzevh/3uYf7b7jz/4w///E/fvx/vd+Xh+fD6&#10;uDvNwGR/vn8/PsyfL5fj/d3defu8e9ucvzscd3s8fDqc3jYX/PP06e7xtHkH97fXu3KxqO/eD6fH&#10;4+mw3Z3P+OmP/uH8B8f/6Wm3vfzn09N5d5m9Pswh28X9eXJ/fqQ/7374fnP/6bQ5Pr9sWYzN/0GK&#10;t83LHpMGVj9uLpvZ59PLgNXby/Z0OB+eLt9tD293h6enl+3O6QBtisWVNh82+y+bs1NmC+uIgPjb&#10;78j34yeSe3/46eX1Fda4A/d7+hmN7/DPjh6/7mMi/xNHyzTvRzjwfAyuPH+biL8+b447p/n5fvsf&#10;X345zV4eH+bNfLbfvCGMfn7Z72ZFWZH/aGaQfNj/ciIht1/3vx5/Pmz/5zzbHz48b/afdn86HxEI&#10;CE/8Ov/I8V//dgSvgphAFcWF/nE+YtKP738+PIJm8/lycP79+nR6o1ngudnXh3lZNEWDuPrtYd6V&#10;TcHxtPt6mW3xdNUtirrD4y2e18uVm2hzLzyOp/Pl33aHtxn95WH+Cp3cHJsvP58vJNPmXkgi65Px&#10;Z+8QHNwX7jfOh9eXR3Ig0Z1Pnz5+eD3NvmwQ8+2yLVuvIZ5ostPh8/4Rs2zun3ebx3/lv182L6/+&#10;75idvO4MQ7bwhv54ePztl5MYDA73P/5/9zy2kcjzzpaRz5Ke/xY3z55eX47/TfGhHF6XyyVZnTxe&#10;1EUJ7zobisvrYlkhDJzHq6q6uXzKPpde7J24/KfTbkcnABZ8TdZmt//qghJR7Ve7xCS2Av9k8iKu&#10;i2JVtyvn02t3Nh186Ly5LNuyu/bn9rNfwhQhsmxxCDxiAdOPPj1y1K4REk9vrzha/nA3W8zeZ2Wx&#10;9IHTk2B3CiRlU86eZ8Vi6XY4zahUVKs0o6UiKcuVwahSVMUyzQmqB5GKpjY41YqqNJTDzt1zWlqc&#10;sMoDVVmlZUJYBJpiYXGiNRjIMF/a4trkdWGoV2iTV63BKjK6KZU2+spipa3eWUJpo9dGIBTa6lZA&#10;FdrojeG+Qlt9YchUapsjWpI2L7XNLZOX2uRtYXDSJreiHClCHwdtY3DSFi8aSz1t8s4wealNvrS8&#10;V2qbUxCnTaWN3loxtdRWL6z1t4zMXpvMtOFxlKUFW2rLlytLS2xeve0La+UgLeqplisrJJba+jiB&#10;Dcm0+Stzn1lG9reCfqntvyqssK8iBzRGjFXaAavaCrIqckBbptWstAPqojUitooc0HYGM+2Aulta&#10;zCIHdJaa2gFNU1nMtAPKhbGYKu2AtrKCdqUdUC4MNVfaAW1rSbbSDigLwwEr7QBk/oaaK+0AHPlp&#10;B6y0A7rG8uZKO8BWUzsANwRrPa1iD1iiaQ8Ui9JyAWXE4bgtOmNDq7ULkNxYoVZrHxSdsdZr7QNK&#10;lQwn1NoJBRyf3Gxr7QRws47LWnuhQICnucVeKE1u2gvFylhUtfZCh6MnnRrSRbR3grV5N9oJXWWF&#10;bhP5AJtfUs9G+6BbWFtko11g+bPRHmhhC0NL7QBr6260/dtoEeBeG/LzzbO/abu7I+fsqB/MUDSg&#10;4hCl8MfDmS76lMDjyreWqzSo6KlBDNsRsUvxMV+eGLYhYrla5ImhPBE3dHkY5YzgIuJuEjFlzERd&#10;TFORsmJHPk3JgrUspqlZsJ7IYKcoSjmsE2aaqpSoEjly0SncKRt15NNUpZTTkU9TFXdaTz5NVUod&#10;HfdpqlJ2SOTI/6aoupTInaYqZXiO+zRVKYdz5NNUpSzNkU9TlfIwIkemNUVVyrQc+TRVKZdy5NNU&#10;rVjVapqqFauKjGeK7JTxkDDIaSaRs6rIWiaRs6rISyaRs6qraapS4uFkn6Yq19rWyB2mCEOpA3FH&#10;cjCJnFXF6T+JnFWtp6las6o4v6dw50LyGif0JHJWFWfwJHJWFcfsJHJWFSepIvdHDp+UJxTVr/sq&#10;p/kMfZWP9Ds4OzcXOmDlr1SzprrX7Jlq19g76MHb4ctufXAkFzpofWSXndigf/66T9AhTfHiyVMZ&#10;j46bN1GJ9ZKjQuKBmEGpLEuFJIyoFnlepB/IUC3LMqPSDJHhhpCTjE+qAjtnlszrWeCkypL5EEDB&#10;IU/mNUVFNMeMN/OwLsXwMnoH8La5lCiSpzIylV8ovryLGJOnMnoqunQ502bl4v1FlpywkNGzorsD&#10;WMnKkYcyMhHHRXY6XuP5oOCVPULkZRoh8stSVocILKMXvGFzZgVHV4hMkHdy62XKG7PlWM77GCua&#10;5kOBLBdVqLA7x+Rn7HyEhvNM1JfRm4HinJi1+XAvZMn6dqIZfqitOXYFroA5FahL4TQNmbSIJSOL&#10;x9kTCmh5fpypLBd506HC5m0XsgKZT0ael6oSFPyhmyHPZWQ6PnpRRsvLR1di8Ktwy8vahVcBKmkj&#10;dF6+VUjkRC4ZWT665GFeFNNG+HG0IE6z8rV+F0U9bYTOx2g9sncXrZ8XJbU8PzwnPRrEQ1a+zuuL&#10;qlqWDkACx6/FFS3HD2U3T4dcNU/n46oNiYb4QUbvD5SkPL92RD6sC9K3W+TtguKbpxvZMlxKQfxQ&#10;usvqwescFbYROl7nCxgyy5AVpirbCCHv2gv0UfIcfShQpW2EUGQMFztxhoy8SDqZGkX73NRFxzkE&#10;9xztbZAADTC3y+CyHOVcQKEvPzUChjnmPVjwmQXz5O2IuhxzHMmIaC/3U4+4ELU5R4jqW14XXPhc&#10;cI8sUvRWPF24IIrfZGT/Ub+MgrscsSGXb1CDy8uH58SvbfIWZCejDJdl1zK3gG0R6WX0WvDOj0Jc&#10;lhsfOM3VBoJQpJuEB8TIlQI/1M33gF/6fcAxhLv5cXN+9iAah5shyTf334KamZ0OHn8GvBz+8nw4&#10;/WU+ewf27GF+/t/Pm9NuPnv99z2AU11RUTHj4v5RrRpKPE76yUf9ZLPfgtXD/DJH3ZL++uHiAW6f&#10;j6eXT88O90Si7w9/Aorp6cVBiwgc4bE8DPEBgudvBOWhSPVYHgXscGH2ewM7VlitC+ov0nZVL1sU&#10;w5wTBaxTNnVLMUfwrOVyATP7/UwAWjrAJqM7SgAJ3metv8Rr5AYWcqjOc6Hci9NDQLAFB5JySV2x&#10;BB8cEYGIWwHXfLC3BBLfXUvwgV0CkTQ3rxlhd+xpgElJCoQdryfiDtE1I6QQPc2S+hwJiZA/BKKS&#10;2znXjCh6AhHOoDQnSjEClfSZBqy0uRvLa9rclSWUNvjK8BtK371MKyMCqPAdBK+o65KwU4TrkEbJ&#10;QDtt8tKweITrqA3taPsJMhXU8UrIFOE6BL10LVOM6zAYaYML5mjASBvckkjbuzXsTXe1XjdDIh3g&#10;LTctBxJpcxt+Q9bSTyaAjmtGMZ4jLVGE5kBf33XKBox0eBtLN0JydNwrHjDSxjaCO0JxdEYgUcko&#10;GJva9Ik4QqVI0Ri7SYTfcJCXFCdt7c4wUgTecC3TBKcIu4FsP23vCLoBHEtSvQi5gTzWYKUt7nqc&#10;Kal0fNNOmIwCakQEmxeuj5vipa1u89Ix7gE9KV7a7qaKEWijaIxoiEAbpuUjzIZHHyTkijAbhfSq&#10;r4M9hmysjL0lhmwYsRUBNpYOSpISS5u+Y/DHQCpt+aV1VqGQ1PtaYALXrCjhCQFRlYbhI6hGZ4Rp&#10;hNOoHLouoWCE07A2qwiksQLUJ7l6IpBGayQ/EUKjdtiilFTa7MBZJRcPFXeDreraSDYieAYiOcmK&#10;rkA9KxxHSQUjcIYgga49GEEzGisFiqAZQKWlpYo2mpIQqQlbRcgM60hGw6NXsLEWTgTMEHjYQEFt&#10;9sa0lY52K+OgC2owe7swljPVFQIV9tukrag8GIha4KqTtqKKeaASmN+1glTwCERtZcQVQdIDFYIv&#10;LZU2e7syFg6VYgIrAI/TrLTZWwcqTgQDVTV7VsZJT+WDQNTCDElbUUsgUK2MNUh1qUDU1sZ+RTXU&#10;QFUZa7CLzG7totSC6FkZC4fKaoHIlkqbvTL2qy42u7EGqeURJkTEJD2IU01RtYD5Ju2Og1SR4ZZh&#10;MIstb6wdZAuK2dKIrWIR2d7hdxPBVVBNOqgp+N3r5eMaO4GqReQYamrzC6JvyCyyf2Uy0w7ATpm2&#10;WXQ9bYElT0sW3U+RwBrMtAMapOcGM+0A3M8MZtoBjRka0S3VWEdFdEttHLI75cz4ntrLhdrdDYKX&#10;wBhyDfcGwRugL28QPAtqyn2EdajA5/GjjNpYB0DGCDn2RhRH13gVwpdG8+Q3CJ7lJrqikiEDZCFv&#10;SG7Rr28QvGscNjfs1qHpnzfkPx4EzwSdM+pnHTp7ectw624d3g4fIecAxv1myk7ALd11AJGNcEc6&#10;TcsjQDRGyHlbwl1kijDczFwHUGGeO3fC1wG3MUKOxIpkD53hEXJWFWiOSbKzqsj/p5C7GwBJQzn+&#10;tF9gx1IeP+0XWF/K1af9AmtcBABT3kLFgnUuALCYNEOfOE1UOry9AEzItBlE6akvMIQ3GOJXGKht&#10;/XX/DQBayrMZQJvEz6L96MJRepkWfhbtRUcnPpSGvYy+cS8YIRjYm0key8goBSpJIeqgdJaMivsg&#10;GwPa0Y0SZCOwETIEqIAwzc1JlVpQjSCAOXEZQTvQy73ghVplbkZ+1WUEmexDfAQl7IMOO3V2PidU&#10;2JfFMzJ6D6EuAMnHkJCeSBadcJCRQ8IRha1UHsroibzRUW/JCY4LNWRCJSVHxKDLsP3JPDL6+TgL&#10;7jc9eSwji+VDBk2J7JwMV+l3ROEio+eGborTYJSOgZlj06ILwvxkF5P5ZOR5A6YrHxglZ5FjthOc&#10;XR4Wh66D91d+x0BHwZPlTYxugSMLJ7ioKCM7jN+jCWmEPJbRk6HK77nlJ0UF35GFDEm4yMjcODUa&#10;wQmi8u65yUEuXGT03Bp+Y2tkqaNi7rnl1wyq4Z4srykq3Z4sHyGoYjuykEyL6DJ6FVCh9mRyWMpj&#10;GZmMGl601+YDCZVlT5bXFFVjTzaiKXVfMGl4c0pkkpFlk9Mi7yxUcj23fJC3fK2AXXJ7FwqwntuI&#10;F6j5BRXQ1c5z864fgWOjHOq5jdiNUeWIzuyk/KJKwEaJWWXkIGd0P86+HDeUHZ1s+RMGBUVHFfvg&#10;hgKE+/+BUIA4TQYoQBeLvzcKEJ/kAl6Yj+qq49e8NvcBBVg1tCM5EOCiCsnWN4EAXZvKHzMWBNB1&#10;wv2dUZNg8YbORkONwSEXbMaBxHWuh1ywoQQS9yWeIReo3JNQa2rIBYu1J6G+1JAL9uhA4r4qM+SC&#10;xRxIHM5jyAWbbiBBCzMlC+VagcZgE3VV3JcNhtJQstPzSStFLwoEGtfRSvCZYOKol7KkLk+CT2Rk&#10;aj4NzRP1UUrq/SX4aDM7pEKCj7azaxQN+URgPwdlHPKJsX5JcSKkH8COKbUAae/NTG2rhDTayg4V&#10;kpBGRzI1kRNstJFdhy/BRocyQbwSbLSNHYg1wUbbOO3yCOEHcGrKNhHCz2CjI9nheIbSRPi+tFJ0&#10;dQrB7lANCTbjJo6wfQ6Sl2CjTZzeciJkX0H96wQbbWJqxA49FcH6HPJqyCZG9aWNE2H60ptFjOhL&#10;b17Rh5jSDqfPDPZuMKTRYZzeKuj1k55N2saUXgWa9NKMvrzkmt1DG0cIvjSbCL7nYNgJNjqMDTZ6&#10;o8C6S3k8wu1Rp3zo8Ai0ZxwPMWYvzUab2KGvE0ppExMIICGNjmIHFBqyibB6RhhHSD0Hzkrw0TZ2&#10;oIShPDFML33IRCg9HEQpvWKMXnp5RhA9hzpLyKPN7KDJCb20mY2dNELnua+bDflE4Dx8tS+lF10g&#10;w6pxCOcEH21n4H2SfHQwO5Bmgo/ekx2UeGifCJRn8dEbhsOGJfhEdk4fw9RaCrq791sSfHQ8G/6i&#10;4kXPJ22fCIsHTGlqsUdQPIePHsoTAfEclHJo5wiH577lleCjN2ZjnaKu2uvlvgCY4KPtjMQqqZe2&#10;M2ROxU+Ev3MvpAz1iuB3hjwR+M59qTLBR8ezcRuJkHfuI2wJPjqeHRpwaB/8Vm/DMu33CHVnxCG9&#10;JR1irEwfpBHkbpXexyLAHTKRlL9ivJ2Rn8ZoO+ziaU7a1A4ROjRRDLVzXzUb2jpG2rlXiFKctLXd&#10;218pTjqsjXyXmnq9vU2ZdGC7F9tSMukdxLJTdA80st4iugi6D7omtItugkbi674NMRZNBXV8eqJ0&#10;YoZvTGui9D4bA+sQvKkNoIivg+mVUkSf9TXy8SJ6/QtuSUZmdCO0ZIquhO5Lnd7iN6hf+nOC3Dq6&#10;Qf1uUD+g66SNkMdF3KB+Frru9rU9yzK3r+1ZluEm/9/z1/ZuUD8gApE5oje6DkCB/B55g/rhSx8w&#10;UeoTxoQ/cbbsASt5Y7qrBBn/BvWjD6hYZjWgfplf4Jim/Nu3y0f8wCCodYE0W/3CN4MJcQkjLCFS&#10;ddKvhwr6pj5jIcLK659fNf9R0UKUoCiT7/07qvD5UeEhIwMJvGlQIMzygtyYEcXaCVQjX1hi2PQI&#10;+ILebsWM/gsysLtILSNL7xfYyLeaGIU0gpVg4GIer0I1eIiVR11wdpR3D8NBJL5ELxm9fozfzMNZ&#10;qOcEmfJEjBLLT8fopLzgvDZisEjvIC84L9E81oVxcCge5KLKB+gI0tWbIKxWsaKMXigOlrzk3sEj&#10;KB1PFK4RMo2MfjomygeUx/iNLBmv3QhYFmUhRMEIsoxNPoKNYwzSCMSV2smYEQlDzn2MxhvBr3IM&#10;hzcAxJIy8nLw29AIzJU6e5Ar1EOEh4yeF7XKJlD5bWhkRoaAj+jIMLzwyoXII6OXi9PkMSwkKmDj&#10;3pYPduYjnjfkEVw38wovponUMrL0PiZwc87FBCMNR74zyVYdWdTykeL80cRbMsI/JxfDLkc2JMau&#10;o6KU48Vb9wgv+VhaXi7ZvPNbieze+e2U3+wceSWAyouIrxEP8VEQXoWUWJDRxwTzggu0vW7wQpwP&#10;fxN4of9fY49b9z1H/q936f/L1f92HyXs/4PgH/4KAAD//wMAUEsDBBQABgAIAAAAIQBLdMk84QAA&#10;AAsBAAAPAAAAZHJzL2Rvd25yZXYueG1sTI9Ni8IwEIbvC/6HMAt706TFj1qbiggLyyIsfsBeYzO2&#10;dZtJaaLWf288ubcZ5uGd582WvWnYFTtXW5IQjQQwpMLqmkoJh/3nMAHmvCKtGkso4Y4OlvngLVOp&#10;tjfa4nXnSxZCyKVKQuV9m3LuigqNciPbIoXbyXZG+bB2JdeduoVw0/BYiCk3qqbwoVItriss/nYX&#10;I2H6NdsfNmKbmO/k/rsS5sef45OUH+/9agHMY+9fMDz1gzrkweloL6QdayQMo2g+C+xziiNgAZlP&#10;kgmwo4SxGAPPM/6/Q/4AAAD//wMAUEsBAi0AFAAGAAgAAAAhALaDOJL+AAAA4QEAABMAAAAAAAAA&#10;AAAAAAAAAAAAAFtDb250ZW50X1R5cGVzXS54bWxQSwECLQAUAAYACAAAACEAOP0h/9YAAACUAQAA&#10;CwAAAAAAAAAAAAAAAAAvAQAAX3JlbHMvLnJlbHNQSwECLQAUAAYACAAAACEAcbyr4bkUAABoeAAA&#10;DgAAAAAAAAAAAAAAAAAuAgAAZHJzL2Uyb0RvYy54bWxQSwECLQAUAAYACAAAACEAS3TJPOEAAAAL&#10;AQAADwAAAAAAAAAAAAAAAAATFwAAZHJzL2Rvd25yZXYueG1sUEsFBgAAAAAEAAQA8wAAACE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124"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hywwAAANoAAAAPAAAAZHJzL2Rvd25yZXYueG1sRI9Pi8Iw&#10;FMTvgt8hPMGbpu7BlWqUrbDLKl78d9jbo3nbhm1eahNr/fYbQfA4zMxvmMWqs5VoqfHGsYLJOAFB&#10;nDttuFBwOn6OZiB8QNZYOSYFd/KwWvZ7C0y1u/Ge2kMoRISwT1FBGUKdSunzkiz6sauJo/frGosh&#10;yqaQusFbhNtKviXJVFo0HBdKrGldUv53uFoFl2uWm6/N/ow/Otu0u2xrLvetUsNB9zEHEagLr/Cz&#10;/a0VvMPjSrwBcvkPAAD//wMAUEsBAi0AFAAGAAgAAAAhANvh9svuAAAAhQEAABMAAAAAAAAAAAAA&#10;AAAAAAAAAFtDb250ZW50X1R5cGVzXS54bWxQSwECLQAUAAYACAAAACEAWvQsW78AAAAVAQAACwAA&#10;AAAAAAAAAAAAAAAfAQAAX3JlbHMvLnJlbHNQSwECLQAUAAYACAAAACEA/V0YcsMAAADaAAAADwAA&#10;AAAAAAAAAAAAAAAHAgAAZHJzL2Rvd25yZXYueG1sUEsFBgAAAAADAAMAtwAAAPcCAAAAAA==&#10;" strokecolor="#838281" strokeweight=".8pt">
                <o:lock v:ext="edit" aspectratio="t"/>
              </v:line>
              <v:line id="Line 125"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wQAAANoAAAAPAAAAZHJzL2Rvd25yZXYueG1sRE/dasIw&#10;FL4f7B3CGXin6RTEVaMMYVQKUuf2AIfm2Fabk66JbfXpzYWwy4/vf7UZTC06al1lWcH7JAJBnFtd&#10;caHg9+drvADhPLLG2jIpuJGDzfr1ZYWxtj1/U3f0hQgh7GJUUHrfxFK6vCSDbmIb4sCdbGvQB9gW&#10;UrfYh3BTy2kUzaXBikNDiQ1tS8ovx6tR8JHdc05mhyjtuE722f1vft6mSo3ehs8lCE+D/xc/3Tut&#10;IGwNV8INkOsHAAAA//8DAFBLAQItABQABgAIAAAAIQDb4fbL7gAAAIUBAAATAAAAAAAAAAAAAAAA&#10;AAAAAABbQ29udGVudF9UeXBlc10ueG1sUEsBAi0AFAAGAAgAAAAhAFr0LFu/AAAAFQEAAAsAAAAA&#10;AAAAAAAAAAAAHwEAAF9yZWxzLy5yZWxzUEsBAi0AFAAGAAgAAAAhAD6+vBbBAAAA2gAAAA8AAAAA&#10;AAAAAAAAAAAABwIAAGRycy9kb3ducmV2LnhtbFBLBQYAAAAAAwADALcAAAD1AgAAAAA=&#10;" strokecolor="#838281" strokeweight=".8pt"/>
              <v:shape id="Freeform 126"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xAAAANoAAAAPAAAAZHJzL2Rvd25yZXYueG1sRI9BawIx&#10;FITvgv8hPKGXollbkHZrlFax9iCUqnh+bF43q5uXJYnr+u9NoeBxmJlvmOm8s7VoyYfKsYLxKANB&#10;XDhdcalgv1sNX0CEiKyxdkwKrhRgPuv3pphrd+EfarexFAnCIUcFJsYmlzIUhiyGkWuIk/frvMWY&#10;pC+l9nhJcFvLpyybSIsVpwWDDS0MFaft2SrYhcly/PF4uH7ypv32xqzL4+FZqYdB9/4GIlIX7+H/&#10;9pdW8Ap/V9INkLMbAAAA//8DAFBLAQItABQABgAIAAAAIQDb4fbL7gAAAIUBAAATAAAAAAAAAAAA&#10;AAAAAAAAAABbQ29udGVudF9UeXBlc10ueG1sUEsBAi0AFAAGAAgAAAAhAFr0LFu/AAAAFQEAAAsA&#10;AAAAAAAAAAAAAAAAHwEAAF9yZWxzLy5yZWxzUEsBAi0AFAAGAAgAAAAhAGA8n77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127"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6xQAAANsAAAAPAAAAZHJzL2Rvd25yZXYueG1sRI9Ba8JA&#10;EIXvhf6HZQre6qYeJKSuIqLQS6VGKfQ2ZKfZaHY2za4a/33nIHib4b1575vZYvCtulAfm8AG3sYZ&#10;KOIq2IZrA4f95jUHFROyxTYwGbhRhMX8+WmGhQ1X3tGlTLWSEI4FGnApdYXWsXLkMY5DRyzab+g9&#10;Jln7WtserxLuWz3Jsqn22LA0OOxo5ag6lWdv4DisPn8c5uvt1y0/2cn34W9Tro0ZvQzLd1CJhvQw&#10;368/rOALvfwiA+j5PwAAAP//AwBQSwECLQAUAAYACAAAACEA2+H2y+4AAACFAQAAEwAAAAAAAAAA&#10;AAAAAAAAAAAAW0NvbnRlbnRfVHlwZXNdLnhtbFBLAQItABQABgAIAAAAIQBa9CxbvwAAABUBAAAL&#10;AAAAAAAAAAAAAAAAAB8BAABfcmVscy8ucmVsc1BLAQItABQABgAIAAAAIQDjyDC6xQAAANsAAAAP&#10;AAAAAAAAAAAAAAAAAAcCAABkcnMvZG93bnJldi54bWxQSwUGAAAAAAMAAwC3AAAA+QI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128"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piwgAAANsAAAAPAAAAZHJzL2Rvd25yZXYueG1sRE9Na8JA&#10;EL0X/A/LCN7qxkhbia4igUIPClV70NuQHZNgdjbsbmL8926h0Ns83uesNoNpRE/O15YVzKYJCOLC&#10;6ppLBT+nz9cFCB+QNTaWScGDPGzWo5cVZtre+UD9MZQihrDPUEEVQptJ6YuKDPqpbYkjd7XOYIjQ&#10;lVI7vMdw08g0Sd6lwZpjQ4Ut5RUVt2NnFOzPbx/69J1ub4/FPt85Pswv3aDUZDxslyACDeFf/Of+&#10;0nH+DH5/iQfI9RMAAP//AwBQSwECLQAUAAYACAAAACEA2+H2y+4AAACFAQAAEwAAAAAAAAAAAAAA&#10;AAAAAAAAW0NvbnRlbnRfVHlwZXNdLnhtbFBLAQItABQABgAIAAAAIQBa9CxbvwAAABUBAAALAAAA&#10;AAAAAAAAAAAAAB8BAABfcmVscy8ucmVsc1BLAQItABQABgAIAAAAIQAvHEpiwgAAANs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3BCD" w14:textId="123F12C9" w:rsidR="00DA127D" w:rsidRPr="009F1309" w:rsidRDefault="006E47F9"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216" behindDoc="0" locked="0" layoutInCell="1" allowOverlap="1" wp14:anchorId="5921A561" wp14:editId="76E38A5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7039EA" id="Canvas 94" o:spid="_x0000_s1026" editas="canvas" style="position:absolute;margin-left:-59.85pt;margin-top:-6.05pt;width:539.1pt;height:26.25pt;z-index:251657216"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DDD8" w14:textId="77777777" w:rsidR="006E47F9" w:rsidRDefault="006E47F9">
      <w:r>
        <w:separator/>
      </w:r>
    </w:p>
  </w:footnote>
  <w:footnote w:type="continuationSeparator" w:id="0">
    <w:p w14:paraId="5E2F3174" w14:textId="77777777" w:rsidR="006E47F9" w:rsidRDefault="006E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300C"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E209" w14:textId="77777777" w:rsidR="00C156BA" w:rsidRPr="00793A7F" w:rsidRDefault="00C156BA" w:rsidP="00C156BA">
    <w:pPr>
      <w:autoSpaceDE w:val="0"/>
      <w:autoSpaceDN w:val="0"/>
      <w:adjustRightInd w:val="0"/>
      <w:rPr>
        <w:rFonts w:ascii="Republika" w:hAnsi="Republika"/>
        <w:sz w:val="20"/>
        <w:szCs w:val="20"/>
      </w:rPr>
    </w:pPr>
    <w:bookmarkStart w:id="3" w:name="_Hlk127973076"/>
    <w:r w:rsidRPr="00793A7F">
      <w:rPr>
        <w:noProof/>
        <w:sz w:val="20"/>
        <w:szCs w:val="20"/>
        <w:lang w:eastAsia="sl-SI"/>
      </w:rPr>
      <w:drawing>
        <wp:anchor distT="0" distB="0" distL="114300" distR="114300" simplePos="0" relativeHeight="251661312" behindDoc="0" locked="0" layoutInCell="1" allowOverlap="1" wp14:anchorId="7C814FDB" wp14:editId="07E17E52">
          <wp:simplePos x="0" y="0"/>
          <wp:positionH relativeFrom="column">
            <wp:posOffset>-527050</wp:posOffset>
          </wp:positionH>
          <wp:positionV relativeFrom="paragraph">
            <wp:posOffset>-29210</wp:posOffset>
          </wp:positionV>
          <wp:extent cx="279400" cy="356235"/>
          <wp:effectExtent l="0" t="0" r="6350" b="5715"/>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A7F">
      <w:rPr>
        <w:rFonts w:ascii="Republika" w:hAnsi="Republika"/>
        <w:sz w:val="20"/>
        <w:szCs w:val="20"/>
      </w:rPr>
      <w:t>REPUBLIKA SLOVENIJA</w:t>
    </w:r>
  </w:p>
  <w:p w14:paraId="61FB6396" w14:textId="77777777" w:rsidR="00C156BA" w:rsidRPr="00793A7F" w:rsidRDefault="00C156BA" w:rsidP="00C156BA">
    <w:pPr>
      <w:tabs>
        <w:tab w:val="left" w:pos="5112"/>
      </w:tabs>
      <w:spacing w:after="120" w:line="240" w:lineRule="exact"/>
      <w:rPr>
        <w:rFonts w:ascii="Republika" w:hAnsi="Republika"/>
        <w:b/>
        <w:caps/>
        <w:sz w:val="20"/>
        <w:szCs w:val="20"/>
      </w:rPr>
    </w:pPr>
    <w:r w:rsidRPr="00793A7F">
      <w:rPr>
        <w:rFonts w:ascii="Republika" w:hAnsi="Republika"/>
        <w:b/>
        <w:caps/>
        <w:sz w:val="20"/>
        <w:szCs w:val="20"/>
      </w:rPr>
      <w:t xml:space="preserve">Ministrstvo za </w:t>
    </w:r>
    <w:r>
      <w:rPr>
        <w:rFonts w:ascii="Republika" w:hAnsi="Republika"/>
        <w:b/>
        <w:caps/>
        <w:sz w:val="20"/>
        <w:szCs w:val="20"/>
      </w:rPr>
      <w:t>NARAVNE VIRE</w:t>
    </w:r>
    <w:r w:rsidRPr="00793A7F">
      <w:rPr>
        <w:rFonts w:ascii="Republika" w:hAnsi="Republika"/>
        <w:b/>
        <w:caps/>
        <w:sz w:val="20"/>
        <w:szCs w:val="20"/>
      </w:rPr>
      <w:t xml:space="preserve"> in prostor</w:t>
    </w:r>
  </w:p>
  <w:p w14:paraId="0428560D" w14:textId="77777777" w:rsidR="00C156BA" w:rsidRPr="00793A7F" w:rsidRDefault="00C156BA" w:rsidP="00C156BA">
    <w:pPr>
      <w:tabs>
        <w:tab w:val="left" w:pos="5112"/>
      </w:tabs>
      <w:spacing w:before="240" w:line="240" w:lineRule="exact"/>
      <w:rPr>
        <w:rFonts w:ascii="Arial" w:hAnsi="Arial" w:cs="Arial"/>
        <w:sz w:val="16"/>
        <w:szCs w:val="16"/>
      </w:rPr>
    </w:pPr>
    <w:r w:rsidRPr="00793A7F">
      <w:rPr>
        <w:rFonts w:ascii="Arial" w:hAnsi="Arial" w:cs="Arial"/>
        <w:sz w:val="16"/>
        <w:szCs w:val="16"/>
      </w:rPr>
      <w:t>Dunajska cesta 48, 1000 Ljubljana</w:t>
    </w:r>
    <w:r w:rsidRPr="00793A7F">
      <w:rPr>
        <w:rFonts w:ascii="Arial" w:hAnsi="Arial" w:cs="Arial"/>
        <w:sz w:val="16"/>
        <w:szCs w:val="16"/>
      </w:rPr>
      <w:tab/>
      <w:t>T: 01 478 70 00</w:t>
    </w:r>
  </w:p>
  <w:p w14:paraId="1A79DB0F" w14:textId="77777777" w:rsidR="00C156BA" w:rsidRPr="00793A7F" w:rsidRDefault="00C156BA" w:rsidP="00C156BA">
    <w:pPr>
      <w:tabs>
        <w:tab w:val="left" w:pos="5112"/>
      </w:tabs>
      <w:spacing w:line="240" w:lineRule="exact"/>
      <w:rPr>
        <w:rFonts w:ascii="Arial" w:hAnsi="Arial" w:cs="Arial"/>
        <w:sz w:val="16"/>
        <w:szCs w:val="16"/>
      </w:rPr>
    </w:pPr>
    <w:r w:rsidRPr="00793A7F">
      <w:rPr>
        <w:rFonts w:ascii="Arial" w:hAnsi="Arial" w:cs="Arial"/>
        <w:sz w:val="16"/>
        <w:szCs w:val="16"/>
      </w:rPr>
      <w:tab/>
      <w:t>F: 01 478 74 25</w:t>
    </w:r>
  </w:p>
  <w:p w14:paraId="4FD599FA" w14:textId="77777777" w:rsidR="00C156BA" w:rsidRPr="00793A7F" w:rsidRDefault="00C156BA" w:rsidP="00C156BA">
    <w:pPr>
      <w:tabs>
        <w:tab w:val="left" w:pos="5112"/>
      </w:tabs>
      <w:spacing w:line="240" w:lineRule="exact"/>
      <w:rPr>
        <w:rFonts w:ascii="Arial" w:hAnsi="Arial" w:cs="Arial"/>
        <w:sz w:val="16"/>
        <w:szCs w:val="16"/>
      </w:rPr>
    </w:pPr>
    <w:r w:rsidRPr="00793A7F">
      <w:rPr>
        <w:rFonts w:ascii="Arial" w:hAnsi="Arial" w:cs="Arial"/>
        <w:sz w:val="16"/>
        <w:szCs w:val="16"/>
      </w:rPr>
      <w:tab/>
      <w:t>E: gp.m</w:t>
    </w:r>
    <w:r>
      <w:rPr>
        <w:rFonts w:ascii="Arial" w:hAnsi="Arial" w:cs="Arial"/>
        <w:sz w:val="16"/>
        <w:szCs w:val="16"/>
      </w:rPr>
      <w:t>nv</w:t>
    </w:r>
    <w:r w:rsidRPr="00793A7F">
      <w:rPr>
        <w:rFonts w:ascii="Arial" w:hAnsi="Arial" w:cs="Arial"/>
        <w:sz w:val="16"/>
        <w:szCs w:val="16"/>
      </w:rPr>
      <w:t>p@gov.si</w:t>
    </w:r>
  </w:p>
  <w:p w14:paraId="00087E0B" w14:textId="71B1DAA7" w:rsidR="00DA127D" w:rsidRPr="00C156BA" w:rsidRDefault="00C156BA" w:rsidP="00C156BA">
    <w:pPr>
      <w:tabs>
        <w:tab w:val="left" w:pos="5112"/>
      </w:tabs>
      <w:spacing w:line="240" w:lineRule="exact"/>
      <w:rPr>
        <w:rFonts w:ascii="Arial" w:hAnsi="Arial" w:cs="Arial"/>
        <w:sz w:val="16"/>
        <w:szCs w:val="16"/>
      </w:rPr>
    </w:pPr>
    <w:r w:rsidRPr="00793A7F">
      <w:rPr>
        <w:rFonts w:ascii="Arial" w:hAnsi="Arial" w:cs="Arial"/>
        <w:sz w:val="16"/>
        <w:szCs w:val="16"/>
      </w:rPr>
      <w:tab/>
      <w:t>www.m</w:t>
    </w:r>
    <w:r>
      <w:rPr>
        <w:rFonts w:ascii="Arial" w:hAnsi="Arial" w:cs="Arial"/>
        <w:sz w:val="16"/>
        <w:szCs w:val="16"/>
      </w:rPr>
      <w:t>nvp</w:t>
    </w:r>
    <w:r w:rsidRPr="00793A7F">
      <w:rPr>
        <w:rFonts w:ascii="Arial" w:hAnsi="Arial" w:cs="Arial"/>
        <w:sz w:val="16"/>
        <w:szCs w:val="16"/>
      </w:rPr>
      <w:t>.gov.si</w:t>
    </w:r>
    <w:bookmarkEnd w:id="3"/>
    <w:r w:rsidR="006E47F9">
      <w:rPr>
        <w:noProof/>
        <w:sz w:val="22"/>
        <w:szCs w:val="22"/>
        <w:lang w:eastAsia="sl-SI"/>
      </w:rPr>
      <mc:AlternateContent>
        <mc:Choice Requires="wps">
          <w:drawing>
            <wp:anchor distT="0" distB="0" distL="0" distR="0" simplePos="0" relativeHeight="251656192" behindDoc="0" locked="0" layoutInCell="1" allowOverlap="1" wp14:anchorId="7B78820A" wp14:editId="175AAEA8">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93F6"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820A" id="_x0000_t202" coordsize="21600,21600" o:spt="202" path="m,l,21600r21600,l21600,xe">
              <v:stroke joinstyle="miter"/>
              <v:path gradientshapeok="t" o:connecttype="rect"/>
            </v:shapetype>
            <v:shape id="Text Box 78" o:spid="_x0000_s1026" type="#_x0000_t202" style="position:absolute;margin-left:0;margin-top:13.5pt;width:366.85pt;height:60.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1FD793F6" w14:textId="77777777" w:rsidR="00391C5A" w:rsidRPr="00391C5A" w:rsidRDefault="00391C5A" w:rsidP="00391C5A">
                    <w:pPr>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singleLevel"/>
    <w:tmpl w:val="00000009"/>
    <w:name w:val="WW8Num2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448770E"/>
    <w:multiLevelType w:val="hybridMultilevel"/>
    <w:tmpl w:val="3E48B60A"/>
    <w:lvl w:ilvl="0" w:tplc="45DA3E08">
      <w:start w:val="1"/>
      <w:numFmt w:val="bullet"/>
      <w:lvlText w:val=""/>
      <w:lvlJc w:val="left"/>
      <w:pPr>
        <w:tabs>
          <w:tab w:val="num" w:pos="284"/>
        </w:tabs>
        <w:ind w:left="284" w:hanging="284"/>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34A8F"/>
    <w:multiLevelType w:val="hybridMultilevel"/>
    <w:tmpl w:val="EB7CA7C0"/>
    <w:lvl w:ilvl="0" w:tplc="DC52C77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B44ED9"/>
    <w:multiLevelType w:val="singleLevel"/>
    <w:tmpl w:val="2E7EEDBE"/>
    <w:lvl w:ilvl="0">
      <w:start w:val="1"/>
      <w:numFmt w:val="decimal"/>
      <w:lvlText w:val="%1."/>
      <w:lvlJc w:val="left"/>
      <w:pPr>
        <w:tabs>
          <w:tab w:val="num" w:pos="360"/>
        </w:tabs>
        <w:ind w:left="36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4F332FE"/>
    <w:multiLevelType w:val="hybridMultilevel"/>
    <w:tmpl w:val="DD88614E"/>
    <w:lvl w:ilvl="0" w:tplc="45DA3E0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27845"/>
    <w:multiLevelType w:val="hybridMultilevel"/>
    <w:tmpl w:val="71788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A70C2A"/>
    <w:multiLevelType w:val="hybridMultilevel"/>
    <w:tmpl w:val="1562C24A"/>
    <w:lvl w:ilvl="0" w:tplc="8C46EDF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B1C1C91"/>
    <w:multiLevelType w:val="hybridMultilevel"/>
    <w:tmpl w:val="2CE0FE00"/>
    <w:lvl w:ilvl="0" w:tplc="18BAD9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71A9D"/>
    <w:multiLevelType w:val="hybridMultilevel"/>
    <w:tmpl w:val="475C0B3E"/>
    <w:lvl w:ilvl="0" w:tplc="18BAD9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F0290F"/>
    <w:multiLevelType w:val="hybridMultilevel"/>
    <w:tmpl w:val="BD1424CC"/>
    <w:lvl w:ilvl="0" w:tplc="57828ADC">
      <w:numFmt w:val="bullet"/>
      <w:pStyle w:val="Alineazaodstavkom"/>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9121A3D"/>
    <w:multiLevelType w:val="hybridMultilevel"/>
    <w:tmpl w:val="8996A042"/>
    <w:lvl w:ilvl="0" w:tplc="45DA3E08">
      <w:start w:val="1"/>
      <w:numFmt w:val="bullet"/>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05385B"/>
    <w:multiLevelType w:val="hybridMultilevel"/>
    <w:tmpl w:val="B630C084"/>
    <w:lvl w:ilvl="0" w:tplc="734497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81641"/>
    <w:multiLevelType w:val="hybridMultilevel"/>
    <w:tmpl w:val="E77863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945BFE"/>
    <w:multiLevelType w:val="hybridMultilevel"/>
    <w:tmpl w:val="C5C4843E"/>
    <w:lvl w:ilvl="0" w:tplc="4872A55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A2F12D8"/>
    <w:multiLevelType w:val="hybridMultilevel"/>
    <w:tmpl w:val="21CE6640"/>
    <w:lvl w:ilvl="0" w:tplc="45DA3E0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384E5E"/>
    <w:multiLevelType w:val="hybridMultilevel"/>
    <w:tmpl w:val="BA664CFE"/>
    <w:lvl w:ilvl="0" w:tplc="5F3E4A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26E02"/>
    <w:multiLevelType w:val="hybridMultilevel"/>
    <w:tmpl w:val="AEB87510"/>
    <w:lvl w:ilvl="0" w:tplc="AE6ACF00">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321DBB"/>
    <w:multiLevelType w:val="hybridMultilevel"/>
    <w:tmpl w:val="6756C56C"/>
    <w:lvl w:ilvl="0" w:tplc="45DA3E0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7023156">
    <w:abstractNumId w:val="0"/>
  </w:num>
  <w:num w:numId="2" w16cid:durableId="613512702">
    <w:abstractNumId w:val="19"/>
  </w:num>
  <w:num w:numId="3" w16cid:durableId="1038705957">
    <w:abstractNumId w:val="42"/>
  </w:num>
  <w:num w:numId="4" w16cid:durableId="799346427">
    <w:abstractNumId w:val="15"/>
  </w:num>
  <w:num w:numId="5" w16cid:durableId="971406384">
    <w:abstractNumId w:val="40"/>
  </w:num>
  <w:num w:numId="6" w16cid:durableId="1048993398">
    <w:abstractNumId w:val="34"/>
  </w:num>
  <w:num w:numId="7" w16cid:durableId="473718539">
    <w:abstractNumId w:val="10"/>
  </w:num>
  <w:num w:numId="8" w16cid:durableId="1461000267">
    <w:abstractNumId w:val="38"/>
  </w:num>
  <w:num w:numId="9" w16cid:durableId="1330789706">
    <w:abstractNumId w:val="44"/>
  </w:num>
  <w:num w:numId="10" w16cid:durableId="537010858">
    <w:abstractNumId w:val="26"/>
  </w:num>
  <w:num w:numId="11" w16cid:durableId="453641283">
    <w:abstractNumId w:val="33"/>
  </w:num>
  <w:num w:numId="12" w16cid:durableId="157356244">
    <w:abstractNumId w:val="14"/>
  </w:num>
  <w:num w:numId="13" w16cid:durableId="1346396723">
    <w:abstractNumId w:val="31"/>
  </w:num>
  <w:num w:numId="14" w16cid:durableId="146941381">
    <w:abstractNumId w:val="37"/>
  </w:num>
  <w:num w:numId="15" w16cid:durableId="569313317">
    <w:abstractNumId w:val="18"/>
  </w:num>
  <w:num w:numId="16" w16cid:durableId="547913281">
    <w:abstractNumId w:val="27"/>
  </w:num>
  <w:num w:numId="17" w16cid:durableId="1310550611">
    <w:abstractNumId w:val="4"/>
  </w:num>
  <w:num w:numId="18" w16cid:durableId="1331636731">
    <w:abstractNumId w:val="8"/>
  </w:num>
  <w:num w:numId="19" w16cid:durableId="1095133124">
    <w:abstractNumId w:val="39"/>
  </w:num>
  <w:num w:numId="20" w16cid:durableId="479658056">
    <w:abstractNumId w:val="22"/>
  </w:num>
  <w:num w:numId="21" w16cid:durableId="156387239">
    <w:abstractNumId w:val="36"/>
  </w:num>
  <w:num w:numId="22" w16cid:durableId="364987891">
    <w:abstractNumId w:val="16"/>
  </w:num>
  <w:num w:numId="23" w16cid:durableId="1201089668">
    <w:abstractNumId w:val="24"/>
    <w:lvlOverride w:ilvl="0">
      <w:startOverride w:val="1"/>
    </w:lvlOverride>
  </w:num>
  <w:num w:numId="24" w16cid:durableId="1236276903">
    <w:abstractNumId w:val="11"/>
  </w:num>
  <w:num w:numId="25" w16cid:durableId="972828336">
    <w:abstractNumId w:val="5"/>
  </w:num>
  <w:num w:numId="26" w16cid:durableId="1418095807">
    <w:abstractNumId w:val="30"/>
  </w:num>
  <w:num w:numId="27" w16cid:durableId="832650048">
    <w:abstractNumId w:val="35"/>
  </w:num>
  <w:num w:numId="28" w16cid:durableId="1169977204">
    <w:abstractNumId w:val="7"/>
  </w:num>
  <w:num w:numId="29" w16cid:durableId="60251636">
    <w:abstractNumId w:val="9"/>
  </w:num>
  <w:num w:numId="30" w16cid:durableId="675427382">
    <w:abstractNumId w:val="25"/>
  </w:num>
  <w:num w:numId="31" w16cid:durableId="1243106770">
    <w:abstractNumId w:val="1"/>
  </w:num>
  <w:num w:numId="32" w16cid:durableId="681780405">
    <w:abstractNumId w:val="6"/>
  </w:num>
  <w:num w:numId="33" w16cid:durableId="1777751870">
    <w:abstractNumId w:val="21"/>
  </w:num>
  <w:num w:numId="34" w16cid:durableId="503127185">
    <w:abstractNumId w:val="41"/>
  </w:num>
  <w:num w:numId="35" w16cid:durableId="566957068">
    <w:abstractNumId w:val="43"/>
  </w:num>
  <w:num w:numId="36" w16cid:durableId="1089426018">
    <w:abstractNumId w:val="32"/>
  </w:num>
  <w:num w:numId="37" w16cid:durableId="842741297">
    <w:abstractNumId w:val="12"/>
  </w:num>
  <w:num w:numId="38" w16cid:durableId="987171210">
    <w:abstractNumId w:val="23"/>
  </w:num>
  <w:num w:numId="39" w16cid:durableId="802503948">
    <w:abstractNumId w:val="2"/>
  </w:num>
  <w:num w:numId="40" w16cid:durableId="701200652">
    <w:abstractNumId w:val="3"/>
  </w:num>
  <w:num w:numId="41" w16cid:durableId="448085853">
    <w:abstractNumId w:val="20"/>
  </w:num>
  <w:num w:numId="42" w16cid:durableId="647365727">
    <w:abstractNumId w:val="17"/>
  </w:num>
  <w:num w:numId="43" w16cid:durableId="1590041679">
    <w:abstractNumId w:val="29"/>
  </w:num>
  <w:num w:numId="44" w16cid:durableId="765199434">
    <w:abstractNumId w:val="28"/>
  </w:num>
  <w:num w:numId="45" w16cid:durableId="672991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F9"/>
    <w:rsid w:val="00010D9B"/>
    <w:rsid w:val="0001341D"/>
    <w:rsid w:val="000149E1"/>
    <w:rsid w:val="00031ECC"/>
    <w:rsid w:val="00034ADE"/>
    <w:rsid w:val="00050BC4"/>
    <w:rsid w:val="000519AE"/>
    <w:rsid w:val="00055C38"/>
    <w:rsid w:val="00062986"/>
    <w:rsid w:val="00065A59"/>
    <w:rsid w:val="0007238A"/>
    <w:rsid w:val="000837D6"/>
    <w:rsid w:val="00083DE1"/>
    <w:rsid w:val="0008622D"/>
    <w:rsid w:val="00090B41"/>
    <w:rsid w:val="000D10B3"/>
    <w:rsid w:val="000D5234"/>
    <w:rsid w:val="000E0A57"/>
    <w:rsid w:val="000E1CBA"/>
    <w:rsid w:val="000E20D9"/>
    <w:rsid w:val="000F2C5A"/>
    <w:rsid w:val="000F3F3A"/>
    <w:rsid w:val="001007BF"/>
    <w:rsid w:val="00106C6A"/>
    <w:rsid w:val="001073BF"/>
    <w:rsid w:val="00107C77"/>
    <w:rsid w:val="00113F6D"/>
    <w:rsid w:val="00120C75"/>
    <w:rsid w:val="00125A68"/>
    <w:rsid w:val="00130597"/>
    <w:rsid w:val="00143DB5"/>
    <w:rsid w:val="00153FB8"/>
    <w:rsid w:val="001542AB"/>
    <w:rsid w:val="00161FAC"/>
    <w:rsid w:val="00165F51"/>
    <w:rsid w:val="00167095"/>
    <w:rsid w:val="00196A86"/>
    <w:rsid w:val="001A2253"/>
    <w:rsid w:val="001A5617"/>
    <w:rsid w:val="001A6D3E"/>
    <w:rsid w:val="001B1D79"/>
    <w:rsid w:val="001D6B7D"/>
    <w:rsid w:val="001F025F"/>
    <w:rsid w:val="001F2F75"/>
    <w:rsid w:val="00200CF3"/>
    <w:rsid w:val="002208BA"/>
    <w:rsid w:val="00222580"/>
    <w:rsid w:val="00224641"/>
    <w:rsid w:val="00225694"/>
    <w:rsid w:val="00237900"/>
    <w:rsid w:val="00243113"/>
    <w:rsid w:val="00255D07"/>
    <w:rsid w:val="0027231F"/>
    <w:rsid w:val="002822DE"/>
    <w:rsid w:val="00284DBB"/>
    <w:rsid w:val="00294319"/>
    <w:rsid w:val="002B5E8D"/>
    <w:rsid w:val="002E6B57"/>
    <w:rsid w:val="002F6298"/>
    <w:rsid w:val="003119B8"/>
    <w:rsid w:val="003127C6"/>
    <w:rsid w:val="00322C34"/>
    <w:rsid w:val="0032592F"/>
    <w:rsid w:val="00341484"/>
    <w:rsid w:val="003429B0"/>
    <w:rsid w:val="00363B73"/>
    <w:rsid w:val="0036411F"/>
    <w:rsid w:val="00387EFC"/>
    <w:rsid w:val="00391C0D"/>
    <w:rsid w:val="00391C5A"/>
    <w:rsid w:val="0039607A"/>
    <w:rsid w:val="003A2E26"/>
    <w:rsid w:val="003A4AD7"/>
    <w:rsid w:val="003A60EA"/>
    <w:rsid w:val="003B4762"/>
    <w:rsid w:val="003B684A"/>
    <w:rsid w:val="003C024E"/>
    <w:rsid w:val="003C1CF2"/>
    <w:rsid w:val="003D0E4F"/>
    <w:rsid w:val="003D40DD"/>
    <w:rsid w:val="003E31FE"/>
    <w:rsid w:val="003E77F3"/>
    <w:rsid w:val="003F34E5"/>
    <w:rsid w:val="003F7985"/>
    <w:rsid w:val="00403D10"/>
    <w:rsid w:val="004122E6"/>
    <w:rsid w:val="00425278"/>
    <w:rsid w:val="00446BD0"/>
    <w:rsid w:val="00454861"/>
    <w:rsid w:val="00456100"/>
    <w:rsid w:val="004606E5"/>
    <w:rsid w:val="0046182D"/>
    <w:rsid w:val="0046494D"/>
    <w:rsid w:val="00466120"/>
    <w:rsid w:val="00466CFF"/>
    <w:rsid w:val="00470316"/>
    <w:rsid w:val="004746F8"/>
    <w:rsid w:val="00481D78"/>
    <w:rsid w:val="00482B93"/>
    <w:rsid w:val="00483695"/>
    <w:rsid w:val="00492E8F"/>
    <w:rsid w:val="004978AD"/>
    <w:rsid w:val="004A143C"/>
    <w:rsid w:val="004A2399"/>
    <w:rsid w:val="004B7C5A"/>
    <w:rsid w:val="004C222C"/>
    <w:rsid w:val="004D64BD"/>
    <w:rsid w:val="004D658C"/>
    <w:rsid w:val="004E2E7B"/>
    <w:rsid w:val="004E6A30"/>
    <w:rsid w:val="004E7F19"/>
    <w:rsid w:val="004F5501"/>
    <w:rsid w:val="0050553B"/>
    <w:rsid w:val="005117F4"/>
    <w:rsid w:val="00514B0C"/>
    <w:rsid w:val="00521951"/>
    <w:rsid w:val="005226B1"/>
    <w:rsid w:val="00525987"/>
    <w:rsid w:val="00530349"/>
    <w:rsid w:val="00533557"/>
    <w:rsid w:val="00554417"/>
    <w:rsid w:val="0055451C"/>
    <w:rsid w:val="00563C8C"/>
    <w:rsid w:val="00574B49"/>
    <w:rsid w:val="00574E5C"/>
    <w:rsid w:val="0058324B"/>
    <w:rsid w:val="00584D0F"/>
    <w:rsid w:val="00592525"/>
    <w:rsid w:val="005933E4"/>
    <w:rsid w:val="005B01CD"/>
    <w:rsid w:val="005B5D71"/>
    <w:rsid w:val="005C1635"/>
    <w:rsid w:val="005C3194"/>
    <w:rsid w:val="005C4DA1"/>
    <w:rsid w:val="005C4DA3"/>
    <w:rsid w:val="005C50C0"/>
    <w:rsid w:val="005E12DF"/>
    <w:rsid w:val="005E41B3"/>
    <w:rsid w:val="005E6014"/>
    <w:rsid w:val="005F5DDE"/>
    <w:rsid w:val="0060545D"/>
    <w:rsid w:val="00612F0A"/>
    <w:rsid w:val="0062011F"/>
    <w:rsid w:val="006228BD"/>
    <w:rsid w:val="00633542"/>
    <w:rsid w:val="0063751E"/>
    <w:rsid w:val="00640B78"/>
    <w:rsid w:val="006425A2"/>
    <w:rsid w:val="0065214E"/>
    <w:rsid w:val="00652E10"/>
    <w:rsid w:val="006570D1"/>
    <w:rsid w:val="00657C38"/>
    <w:rsid w:val="00661E9C"/>
    <w:rsid w:val="00662E80"/>
    <w:rsid w:val="00665C1D"/>
    <w:rsid w:val="006766CE"/>
    <w:rsid w:val="00681D32"/>
    <w:rsid w:val="0069192C"/>
    <w:rsid w:val="00692E6B"/>
    <w:rsid w:val="00693E86"/>
    <w:rsid w:val="006A001F"/>
    <w:rsid w:val="006A4A1A"/>
    <w:rsid w:val="006A5244"/>
    <w:rsid w:val="006B610F"/>
    <w:rsid w:val="006D022A"/>
    <w:rsid w:val="006D5A75"/>
    <w:rsid w:val="006E3755"/>
    <w:rsid w:val="006E47F9"/>
    <w:rsid w:val="006E513F"/>
    <w:rsid w:val="006E6160"/>
    <w:rsid w:val="006E6FC8"/>
    <w:rsid w:val="006F34FE"/>
    <w:rsid w:val="00700330"/>
    <w:rsid w:val="00710B51"/>
    <w:rsid w:val="00712828"/>
    <w:rsid w:val="00727213"/>
    <w:rsid w:val="00727D2D"/>
    <w:rsid w:val="007374B4"/>
    <w:rsid w:val="00737F48"/>
    <w:rsid w:val="0074015D"/>
    <w:rsid w:val="00741D0A"/>
    <w:rsid w:val="007430FF"/>
    <w:rsid w:val="007456D1"/>
    <w:rsid w:val="007549A6"/>
    <w:rsid w:val="00754F1D"/>
    <w:rsid w:val="00761306"/>
    <w:rsid w:val="00761FB5"/>
    <w:rsid w:val="00767B68"/>
    <w:rsid w:val="00780357"/>
    <w:rsid w:val="007870A5"/>
    <w:rsid w:val="007876CE"/>
    <w:rsid w:val="00790AE6"/>
    <w:rsid w:val="00792C9A"/>
    <w:rsid w:val="007A4835"/>
    <w:rsid w:val="007B0353"/>
    <w:rsid w:val="007C14E0"/>
    <w:rsid w:val="007C482D"/>
    <w:rsid w:val="007C63AA"/>
    <w:rsid w:val="007C6859"/>
    <w:rsid w:val="007D0280"/>
    <w:rsid w:val="007D461B"/>
    <w:rsid w:val="007E4D6D"/>
    <w:rsid w:val="00803B44"/>
    <w:rsid w:val="008306F7"/>
    <w:rsid w:val="00830ACB"/>
    <w:rsid w:val="00831BEF"/>
    <w:rsid w:val="0084013E"/>
    <w:rsid w:val="00841BD8"/>
    <w:rsid w:val="00861225"/>
    <w:rsid w:val="00863F9C"/>
    <w:rsid w:val="008641EC"/>
    <w:rsid w:val="008679BA"/>
    <w:rsid w:val="008737A7"/>
    <w:rsid w:val="0088056F"/>
    <w:rsid w:val="0088129F"/>
    <w:rsid w:val="008878BB"/>
    <w:rsid w:val="008902FA"/>
    <w:rsid w:val="008A1B45"/>
    <w:rsid w:val="008B0A53"/>
    <w:rsid w:val="008B7F04"/>
    <w:rsid w:val="008D00CB"/>
    <w:rsid w:val="008D323B"/>
    <w:rsid w:val="008D5C10"/>
    <w:rsid w:val="008F401D"/>
    <w:rsid w:val="00914D7B"/>
    <w:rsid w:val="00916663"/>
    <w:rsid w:val="009307B1"/>
    <w:rsid w:val="00930883"/>
    <w:rsid w:val="00933B5E"/>
    <w:rsid w:val="009460C7"/>
    <w:rsid w:val="00951926"/>
    <w:rsid w:val="00953D05"/>
    <w:rsid w:val="00955BB4"/>
    <w:rsid w:val="00956FD8"/>
    <w:rsid w:val="00972B1F"/>
    <w:rsid w:val="00984477"/>
    <w:rsid w:val="009B5AAB"/>
    <w:rsid w:val="009B6FD5"/>
    <w:rsid w:val="009C088E"/>
    <w:rsid w:val="009C321C"/>
    <w:rsid w:val="009D0B63"/>
    <w:rsid w:val="009D7B76"/>
    <w:rsid w:val="009E3D63"/>
    <w:rsid w:val="009F1309"/>
    <w:rsid w:val="00A0166D"/>
    <w:rsid w:val="00A16944"/>
    <w:rsid w:val="00A22CF0"/>
    <w:rsid w:val="00A31E29"/>
    <w:rsid w:val="00A32519"/>
    <w:rsid w:val="00A32A31"/>
    <w:rsid w:val="00A41D07"/>
    <w:rsid w:val="00A42CF1"/>
    <w:rsid w:val="00A43EDC"/>
    <w:rsid w:val="00A47A27"/>
    <w:rsid w:val="00A55501"/>
    <w:rsid w:val="00A60727"/>
    <w:rsid w:val="00A635C8"/>
    <w:rsid w:val="00A6564D"/>
    <w:rsid w:val="00A65FE4"/>
    <w:rsid w:val="00A80E8F"/>
    <w:rsid w:val="00A841AF"/>
    <w:rsid w:val="00A94B44"/>
    <w:rsid w:val="00AA480C"/>
    <w:rsid w:val="00AA6844"/>
    <w:rsid w:val="00AB3945"/>
    <w:rsid w:val="00AB4A22"/>
    <w:rsid w:val="00AB5CF8"/>
    <w:rsid w:val="00AB5DBB"/>
    <w:rsid w:val="00AB607D"/>
    <w:rsid w:val="00AE020A"/>
    <w:rsid w:val="00B05CBD"/>
    <w:rsid w:val="00B22D5B"/>
    <w:rsid w:val="00B4118C"/>
    <w:rsid w:val="00B504CE"/>
    <w:rsid w:val="00B5127B"/>
    <w:rsid w:val="00B565B0"/>
    <w:rsid w:val="00B64FF5"/>
    <w:rsid w:val="00B76A00"/>
    <w:rsid w:val="00B76E40"/>
    <w:rsid w:val="00B77606"/>
    <w:rsid w:val="00B819BC"/>
    <w:rsid w:val="00B8756C"/>
    <w:rsid w:val="00B90636"/>
    <w:rsid w:val="00BA5FC8"/>
    <w:rsid w:val="00BB1BF9"/>
    <w:rsid w:val="00BC6851"/>
    <w:rsid w:val="00BD2C47"/>
    <w:rsid w:val="00BD5ACA"/>
    <w:rsid w:val="00BE0096"/>
    <w:rsid w:val="00BE1F17"/>
    <w:rsid w:val="00BE2AE6"/>
    <w:rsid w:val="00BF071E"/>
    <w:rsid w:val="00BF2C50"/>
    <w:rsid w:val="00BF4D79"/>
    <w:rsid w:val="00C156BA"/>
    <w:rsid w:val="00C165F5"/>
    <w:rsid w:val="00C32C5B"/>
    <w:rsid w:val="00C5627B"/>
    <w:rsid w:val="00C570EA"/>
    <w:rsid w:val="00C57D3C"/>
    <w:rsid w:val="00C65FC9"/>
    <w:rsid w:val="00C7395D"/>
    <w:rsid w:val="00C84117"/>
    <w:rsid w:val="00C86DFA"/>
    <w:rsid w:val="00C8786D"/>
    <w:rsid w:val="00C90F06"/>
    <w:rsid w:val="00CA353E"/>
    <w:rsid w:val="00CB033B"/>
    <w:rsid w:val="00CB3BA2"/>
    <w:rsid w:val="00CB5A10"/>
    <w:rsid w:val="00CB624D"/>
    <w:rsid w:val="00CC0C1C"/>
    <w:rsid w:val="00CC1069"/>
    <w:rsid w:val="00CC1C15"/>
    <w:rsid w:val="00CE073D"/>
    <w:rsid w:val="00CE4043"/>
    <w:rsid w:val="00CF517F"/>
    <w:rsid w:val="00CF56BD"/>
    <w:rsid w:val="00D16AC4"/>
    <w:rsid w:val="00D174FA"/>
    <w:rsid w:val="00D24454"/>
    <w:rsid w:val="00D47CF0"/>
    <w:rsid w:val="00D47F64"/>
    <w:rsid w:val="00D62E88"/>
    <w:rsid w:val="00D745BB"/>
    <w:rsid w:val="00D85946"/>
    <w:rsid w:val="00D85C8D"/>
    <w:rsid w:val="00D95521"/>
    <w:rsid w:val="00DA02AB"/>
    <w:rsid w:val="00DA127D"/>
    <w:rsid w:val="00DA2207"/>
    <w:rsid w:val="00DA6256"/>
    <w:rsid w:val="00DB481B"/>
    <w:rsid w:val="00DC289C"/>
    <w:rsid w:val="00DC30FB"/>
    <w:rsid w:val="00DD0232"/>
    <w:rsid w:val="00DE44D8"/>
    <w:rsid w:val="00DF1EB5"/>
    <w:rsid w:val="00DF7565"/>
    <w:rsid w:val="00E00615"/>
    <w:rsid w:val="00E048C2"/>
    <w:rsid w:val="00E20D0E"/>
    <w:rsid w:val="00E239C9"/>
    <w:rsid w:val="00E4191E"/>
    <w:rsid w:val="00E41ACE"/>
    <w:rsid w:val="00E47FD9"/>
    <w:rsid w:val="00E54A0F"/>
    <w:rsid w:val="00E55F20"/>
    <w:rsid w:val="00E562F9"/>
    <w:rsid w:val="00E627CE"/>
    <w:rsid w:val="00E83AE2"/>
    <w:rsid w:val="00E85073"/>
    <w:rsid w:val="00E86000"/>
    <w:rsid w:val="00E90CAA"/>
    <w:rsid w:val="00E91C9A"/>
    <w:rsid w:val="00E95FE6"/>
    <w:rsid w:val="00EA1958"/>
    <w:rsid w:val="00EA34B3"/>
    <w:rsid w:val="00ED59A6"/>
    <w:rsid w:val="00EE2357"/>
    <w:rsid w:val="00EE637B"/>
    <w:rsid w:val="00F01798"/>
    <w:rsid w:val="00F040B0"/>
    <w:rsid w:val="00F12570"/>
    <w:rsid w:val="00F126C5"/>
    <w:rsid w:val="00F20133"/>
    <w:rsid w:val="00F27886"/>
    <w:rsid w:val="00F278FB"/>
    <w:rsid w:val="00F27B4C"/>
    <w:rsid w:val="00F53A49"/>
    <w:rsid w:val="00F55385"/>
    <w:rsid w:val="00F60FA9"/>
    <w:rsid w:val="00F6727D"/>
    <w:rsid w:val="00F675FB"/>
    <w:rsid w:val="00F67740"/>
    <w:rsid w:val="00F72BAC"/>
    <w:rsid w:val="00F74A60"/>
    <w:rsid w:val="00F75952"/>
    <w:rsid w:val="00F75EA3"/>
    <w:rsid w:val="00F810DC"/>
    <w:rsid w:val="00F817D7"/>
    <w:rsid w:val="00F92693"/>
    <w:rsid w:val="00FA2114"/>
    <w:rsid w:val="00FA7A17"/>
    <w:rsid w:val="00FB1DD2"/>
    <w:rsid w:val="00FB26F4"/>
    <w:rsid w:val="00FB38FE"/>
    <w:rsid w:val="00FC30B3"/>
    <w:rsid w:val="00FE267B"/>
    <w:rsid w:val="00FE2B1F"/>
    <w:rsid w:val="00FF52CF"/>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484E1BCC"/>
  <w15:chartTrackingRefBased/>
  <w15:docId w15:val="{4AD19156-4136-4CCD-9DBF-FD216B0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4D7B"/>
    <w:pPr>
      <w:suppressAutoHyphens/>
    </w:pPr>
    <w:rPr>
      <w:sz w:val="24"/>
      <w:szCs w:val="24"/>
      <w:lang w:eastAsia="ar-SA"/>
    </w:rPr>
  </w:style>
  <w:style w:type="paragraph" w:styleId="Naslov1">
    <w:name w:val="heading 1"/>
    <w:aliases w:val="NASLOV"/>
    <w:basedOn w:val="Navaden"/>
    <w:next w:val="Navaden"/>
    <w:link w:val="Naslov1Znak"/>
    <w:qFormat/>
    <w:rsid w:val="006E47F9"/>
    <w:pPr>
      <w:outlineLvl w:val="0"/>
    </w:pPr>
    <w:rPr>
      <w:b/>
      <w:caps/>
      <w:color w:val="0070C0"/>
      <w:sz w:val="36"/>
    </w:rPr>
  </w:style>
  <w:style w:type="paragraph" w:styleId="Naslov2">
    <w:name w:val="heading 2"/>
    <w:basedOn w:val="Navaden"/>
    <w:next w:val="Navaden"/>
    <w:link w:val="Naslov2Znak"/>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2B5E8D"/>
    <w:pPr>
      <w:keepNext/>
      <w:suppressAutoHyphens w:val="0"/>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link w:val="TelobesedilaZnak"/>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link w:val="Telobesedila2Znak"/>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link w:val="BesedilooblakaZnak"/>
    <w:rsid w:val="00790AE6"/>
    <w:rPr>
      <w:rFonts w:ascii="Tahoma" w:hAnsi="Tahoma" w:cs="Tahoma"/>
      <w:sz w:val="16"/>
      <w:szCs w:val="16"/>
    </w:rPr>
  </w:style>
  <w:style w:type="character" w:customStyle="1" w:styleId="Naslov1Znak">
    <w:name w:val="Naslov 1 Znak"/>
    <w:aliases w:val="NASLOV Znak"/>
    <w:basedOn w:val="Privzetapisavaodstavka"/>
    <w:link w:val="Naslov1"/>
    <w:rsid w:val="006E47F9"/>
    <w:rPr>
      <w:b/>
      <w:caps/>
      <w:color w:val="0070C0"/>
      <w:sz w:val="36"/>
      <w:szCs w:val="24"/>
      <w:lang w:eastAsia="ar-SA"/>
    </w:rPr>
  </w:style>
  <w:style w:type="character" w:customStyle="1" w:styleId="LPnavadenkrepko">
    <w:name w:val="LP_navaden_krepko"/>
    <w:qFormat/>
    <w:rsid w:val="006E47F9"/>
    <w:rPr>
      <w:rFonts w:ascii="Garamond" w:eastAsia="Times New Roman" w:hAnsi="Garamond" w:cs="Times New Roman"/>
      <w:b/>
      <w:sz w:val="24"/>
      <w:szCs w:val="20"/>
      <w:lang w:eastAsia="ar-SA"/>
    </w:rPr>
  </w:style>
  <w:style w:type="paragraph" w:customStyle="1" w:styleId="LPnavaden">
    <w:name w:val="LP_navaden"/>
    <w:link w:val="LPnavadenZnak"/>
    <w:qFormat/>
    <w:rsid w:val="006E47F9"/>
    <w:pPr>
      <w:spacing w:after="120"/>
      <w:ind w:right="340"/>
      <w:jc w:val="both"/>
    </w:pPr>
    <w:rPr>
      <w:rFonts w:ascii="Garamond" w:hAnsi="Garamond"/>
      <w:sz w:val="24"/>
      <w:lang w:eastAsia="ar-SA"/>
    </w:rPr>
  </w:style>
  <w:style w:type="character" w:customStyle="1" w:styleId="LPnavadenZnak">
    <w:name w:val="LP_navaden Znak"/>
    <w:link w:val="LPnavaden"/>
    <w:rsid w:val="006E47F9"/>
    <w:rPr>
      <w:rFonts w:ascii="Garamond" w:hAnsi="Garamond"/>
      <w:sz w:val="24"/>
      <w:lang w:eastAsia="ar-SA"/>
    </w:rPr>
  </w:style>
  <w:style w:type="character" w:customStyle="1" w:styleId="LPnavadenpomanjankrepko">
    <w:name w:val="LP_navaden pomanjšan_krepko"/>
    <w:qFormat/>
    <w:rsid w:val="006E47F9"/>
    <w:rPr>
      <w:rFonts w:ascii="Garamond" w:eastAsia="Times New Roman" w:hAnsi="Garamond" w:cs="Times New Roman"/>
      <w:b/>
      <w:sz w:val="22"/>
      <w:szCs w:val="24"/>
      <w:lang w:eastAsia="sl-SI"/>
    </w:rPr>
  </w:style>
  <w:style w:type="paragraph" w:customStyle="1" w:styleId="Naslovpredpisa">
    <w:name w:val="Naslov_predpisa"/>
    <w:basedOn w:val="Navaden"/>
    <w:link w:val="NaslovpredpisaZnak"/>
    <w:qFormat/>
    <w:rsid w:val="006E47F9"/>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6E47F9"/>
    <w:rPr>
      <w:rFonts w:ascii="Arial" w:hAnsi="Arial" w:cs="Arial"/>
      <w:b/>
      <w:sz w:val="22"/>
      <w:szCs w:val="22"/>
    </w:rPr>
  </w:style>
  <w:style w:type="paragraph" w:customStyle="1" w:styleId="Poglavje">
    <w:name w:val="Poglavje"/>
    <w:basedOn w:val="Navaden"/>
    <w:qFormat/>
    <w:rsid w:val="006E47F9"/>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6E47F9"/>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6E47F9"/>
    <w:rPr>
      <w:rFonts w:ascii="Arial" w:hAnsi="Arial" w:cs="Arial"/>
      <w:sz w:val="22"/>
      <w:szCs w:val="22"/>
    </w:rPr>
  </w:style>
  <w:style w:type="character" w:customStyle="1" w:styleId="Telobesedila2Znak">
    <w:name w:val="Telo besedila 2 Znak"/>
    <w:link w:val="Telobesedila2"/>
    <w:rsid w:val="006E47F9"/>
    <w:rPr>
      <w:sz w:val="24"/>
      <w:szCs w:val="24"/>
      <w:lang w:eastAsia="ar-SA"/>
    </w:rPr>
  </w:style>
  <w:style w:type="character" w:customStyle="1" w:styleId="Naslov3Znak">
    <w:name w:val="Naslov 3 Znak"/>
    <w:basedOn w:val="Privzetapisavaodstavka"/>
    <w:link w:val="Naslov3"/>
    <w:rsid w:val="002B5E8D"/>
    <w:rPr>
      <w:rFonts w:ascii="Arial" w:hAnsi="Arial" w:cs="Arial"/>
      <w:b/>
      <w:bCs/>
      <w:sz w:val="26"/>
      <w:szCs w:val="26"/>
      <w:lang w:val="en-US" w:eastAsia="en-US"/>
    </w:rPr>
  </w:style>
  <w:style w:type="character" w:customStyle="1" w:styleId="Naslov2Znak">
    <w:name w:val="Naslov 2 Znak"/>
    <w:basedOn w:val="Privzetapisavaodstavka"/>
    <w:link w:val="Naslov2"/>
    <w:rsid w:val="002B5E8D"/>
    <w:rPr>
      <w:rFonts w:ascii="Arial" w:hAnsi="Arial" w:cs="Arial"/>
      <w:b/>
      <w:bCs/>
      <w:i/>
      <w:iCs/>
      <w:sz w:val="28"/>
      <w:szCs w:val="28"/>
      <w:lang w:eastAsia="ar-SA"/>
    </w:rPr>
  </w:style>
  <w:style w:type="character" w:customStyle="1" w:styleId="GlavaZnak">
    <w:name w:val="Glava Znak"/>
    <w:basedOn w:val="Privzetapisavaodstavka"/>
    <w:link w:val="Glava"/>
    <w:rsid w:val="002B5E8D"/>
    <w:rPr>
      <w:sz w:val="24"/>
      <w:szCs w:val="24"/>
      <w:lang w:eastAsia="ar-SA"/>
    </w:rPr>
  </w:style>
  <w:style w:type="character" w:customStyle="1" w:styleId="NogaZnak">
    <w:name w:val="Noga Znak"/>
    <w:basedOn w:val="Privzetapisavaodstavka"/>
    <w:link w:val="Noga"/>
    <w:rsid w:val="002B5E8D"/>
    <w:rPr>
      <w:sz w:val="24"/>
      <w:szCs w:val="24"/>
      <w:lang w:eastAsia="ar-SA"/>
    </w:rPr>
  </w:style>
  <w:style w:type="paragraph" w:styleId="Zgradbadokumenta">
    <w:name w:val="Document Map"/>
    <w:basedOn w:val="Navaden"/>
    <w:link w:val="ZgradbadokumentaZnak"/>
    <w:rsid w:val="002B5E8D"/>
    <w:pPr>
      <w:suppressAutoHyphens w:val="0"/>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rsid w:val="002B5E8D"/>
    <w:rPr>
      <w:rFonts w:ascii="Tahoma" w:hAnsi="Tahoma"/>
      <w:sz w:val="16"/>
      <w:szCs w:val="16"/>
      <w:lang w:val="en-US" w:eastAsia="en-US"/>
    </w:rPr>
  </w:style>
  <w:style w:type="table" w:styleId="Tabelamrea">
    <w:name w:val="Table Grid"/>
    <w:basedOn w:val="Navadnatabela"/>
    <w:rsid w:val="002B5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2B5E8D"/>
    <w:pPr>
      <w:tabs>
        <w:tab w:val="left" w:pos="1701"/>
      </w:tabs>
      <w:suppressAutoHyphens w:val="0"/>
      <w:spacing w:line="260" w:lineRule="atLeast"/>
    </w:pPr>
    <w:rPr>
      <w:rFonts w:ascii="Arial" w:hAnsi="Arial"/>
      <w:sz w:val="20"/>
      <w:szCs w:val="20"/>
      <w:lang w:eastAsia="sl-SI"/>
    </w:rPr>
  </w:style>
  <w:style w:type="paragraph" w:customStyle="1" w:styleId="ZADEVA">
    <w:name w:val="ZADEVA"/>
    <w:basedOn w:val="Navaden"/>
    <w:qFormat/>
    <w:rsid w:val="002B5E8D"/>
    <w:pPr>
      <w:tabs>
        <w:tab w:val="left" w:pos="1701"/>
      </w:tabs>
      <w:suppressAutoHyphens w:val="0"/>
      <w:spacing w:line="260" w:lineRule="atLeast"/>
      <w:ind w:left="1701" w:hanging="1701"/>
    </w:pPr>
    <w:rPr>
      <w:rFonts w:ascii="Arial" w:hAnsi="Arial"/>
      <w:b/>
      <w:sz w:val="20"/>
      <w:lang w:val="it-IT" w:eastAsia="en-US"/>
    </w:rPr>
  </w:style>
  <w:style w:type="paragraph" w:customStyle="1" w:styleId="podpisi">
    <w:name w:val="podpisi"/>
    <w:basedOn w:val="Navaden"/>
    <w:qFormat/>
    <w:rsid w:val="002B5E8D"/>
    <w:pPr>
      <w:tabs>
        <w:tab w:val="left" w:pos="3402"/>
      </w:tabs>
      <w:suppressAutoHyphens w:val="0"/>
      <w:spacing w:line="260" w:lineRule="atLeast"/>
    </w:pPr>
    <w:rPr>
      <w:rFonts w:ascii="Arial" w:hAnsi="Arial"/>
      <w:sz w:val="20"/>
      <w:lang w:val="it-IT" w:eastAsia="en-US"/>
    </w:rPr>
  </w:style>
  <w:style w:type="paragraph" w:customStyle="1" w:styleId="Znak1">
    <w:name w:val="Znak1"/>
    <w:basedOn w:val="Navaden"/>
    <w:rsid w:val="002B5E8D"/>
    <w:pPr>
      <w:suppressAutoHyphens w:val="0"/>
      <w:spacing w:after="160" w:line="240" w:lineRule="exact"/>
    </w:pPr>
    <w:rPr>
      <w:rFonts w:ascii="Tahoma" w:hAnsi="Tahoma" w:cs="Tahoma"/>
      <w:sz w:val="20"/>
      <w:szCs w:val="20"/>
      <w:lang w:val="en-US" w:eastAsia="en-US"/>
    </w:rPr>
  </w:style>
  <w:style w:type="character" w:customStyle="1" w:styleId="TelobesedilaZnak">
    <w:name w:val="Telo besedila Znak"/>
    <w:basedOn w:val="Privzetapisavaodstavka"/>
    <w:link w:val="Telobesedila"/>
    <w:rsid w:val="002B5E8D"/>
    <w:rPr>
      <w:sz w:val="24"/>
      <w:szCs w:val="24"/>
      <w:lang w:eastAsia="ar-SA"/>
    </w:rPr>
  </w:style>
  <w:style w:type="paragraph" w:customStyle="1" w:styleId="Oddelek">
    <w:name w:val="Oddelek"/>
    <w:basedOn w:val="Navaden"/>
    <w:link w:val="OddelekZnak1"/>
    <w:qFormat/>
    <w:rsid w:val="002B5E8D"/>
    <w:pPr>
      <w:numPr>
        <w:numId w:val="20"/>
      </w:numPr>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2B5E8D"/>
    <w:rPr>
      <w:rFonts w:ascii="Arial" w:hAnsi="Arial" w:cs="Arial"/>
      <w:b/>
      <w:sz w:val="22"/>
      <w:szCs w:val="22"/>
    </w:rPr>
  </w:style>
  <w:style w:type="paragraph" w:customStyle="1" w:styleId="Vrstapredpisa">
    <w:name w:val="Vrsta predpisa"/>
    <w:basedOn w:val="Navaden"/>
    <w:link w:val="VrstapredpisaZnak"/>
    <w:qFormat/>
    <w:rsid w:val="002B5E8D"/>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2B5E8D"/>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2B5E8D"/>
    <w:pPr>
      <w:numPr>
        <w:numId w:val="33"/>
      </w:numPr>
      <w:suppressAutoHyphens w:val="0"/>
      <w:overflowPunct w:val="0"/>
      <w:autoSpaceDE w:val="0"/>
      <w:autoSpaceDN w:val="0"/>
      <w:adjustRightInd w:val="0"/>
      <w:spacing w:line="200" w:lineRule="exact"/>
      <w:ind w:left="709" w:hanging="284"/>
      <w:jc w:val="both"/>
      <w:textAlignment w:val="baseline"/>
    </w:pPr>
    <w:rPr>
      <w:rFonts w:ascii="Arial" w:hAnsi="Arial" w:cs="Arial"/>
      <w:sz w:val="22"/>
      <w:szCs w:val="22"/>
      <w:lang w:eastAsia="sl-SI"/>
    </w:rPr>
  </w:style>
  <w:style w:type="character" w:customStyle="1" w:styleId="AlineazaodstavkomZnak">
    <w:name w:val="Alinea za odstavkom Znak"/>
    <w:link w:val="Alineazaodstavkom"/>
    <w:rsid w:val="002B5E8D"/>
    <w:rPr>
      <w:rFonts w:ascii="Arial" w:hAnsi="Arial" w:cs="Arial"/>
      <w:sz w:val="22"/>
      <w:szCs w:val="22"/>
    </w:rPr>
  </w:style>
  <w:style w:type="paragraph" w:customStyle="1" w:styleId="Odstavekseznama1">
    <w:name w:val="Odstavek seznama1"/>
    <w:basedOn w:val="Navaden"/>
    <w:qFormat/>
    <w:rsid w:val="002B5E8D"/>
    <w:pPr>
      <w:suppressAutoHyphens w:val="0"/>
      <w:ind w:left="720"/>
      <w:contextualSpacing/>
    </w:pPr>
    <w:rPr>
      <w:lang w:eastAsia="sl-SI"/>
    </w:rPr>
  </w:style>
  <w:style w:type="paragraph" w:customStyle="1" w:styleId="Alineazatoko">
    <w:name w:val="Alinea za točko"/>
    <w:basedOn w:val="Navaden"/>
    <w:link w:val="AlineazatokoZnak"/>
    <w:qFormat/>
    <w:rsid w:val="002B5E8D"/>
    <w:pPr>
      <w:tabs>
        <w:tab w:val="num" w:pos="720"/>
      </w:tabs>
      <w:suppressAutoHyphens w:val="0"/>
      <w:overflowPunct w:val="0"/>
      <w:autoSpaceDE w:val="0"/>
      <w:autoSpaceDN w:val="0"/>
      <w:adjustRightInd w:val="0"/>
      <w:spacing w:line="200" w:lineRule="exact"/>
      <w:ind w:left="720" w:hanging="360"/>
      <w:jc w:val="both"/>
      <w:textAlignment w:val="baseline"/>
    </w:pPr>
    <w:rPr>
      <w:rFonts w:ascii="Arial" w:hAnsi="Arial" w:cs="Arial"/>
      <w:sz w:val="22"/>
      <w:szCs w:val="22"/>
      <w:lang w:eastAsia="sl-SI"/>
    </w:rPr>
  </w:style>
  <w:style w:type="character" w:customStyle="1" w:styleId="AlineazatokoZnak">
    <w:name w:val="Alinea za točko Znak"/>
    <w:link w:val="Alineazatoko"/>
    <w:rsid w:val="002B5E8D"/>
    <w:rPr>
      <w:rFonts w:ascii="Arial" w:hAnsi="Arial" w:cs="Arial"/>
      <w:sz w:val="22"/>
      <w:szCs w:val="22"/>
    </w:rPr>
  </w:style>
  <w:style w:type="character" w:customStyle="1" w:styleId="rkovnatokazaodstavkomZnak">
    <w:name w:val="Črkovna točka_za odstavkom Znak"/>
    <w:link w:val="rkovnatokazaodstavkom"/>
    <w:rsid w:val="002B5E8D"/>
    <w:rPr>
      <w:rFonts w:ascii="Arial" w:hAnsi="Arial"/>
    </w:rPr>
  </w:style>
  <w:style w:type="paragraph" w:customStyle="1" w:styleId="rkovnatokazaodstavkom">
    <w:name w:val="Črkovna točka_za odstavkom"/>
    <w:basedOn w:val="Navaden"/>
    <w:link w:val="rkovnatokazaodstavkomZnak"/>
    <w:qFormat/>
    <w:rsid w:val="002B5E8D"/>
    <w:pPr>
      <w:numPr>
        <w:numId w:val="23"/>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2B5E8D"/>
    <w:pPr>
      <w:numPr>
        <w:numId w:val="16"/>
      </w:numPr>
      <w:ind w:left="0" w:firstLine="0"/>
    </w:pPr>
  </w:style>
  <w:style w:type="character" w:customStyle="1" w:styleId="OdsekZnak">
    <w:name w:val="Odsek Znak"/>
    <w:link w:val="Odsek"/>
    <w:rsid w:val="002B5E8D"/>
    <w:rPr>
      <w:rFonts w:ascii="Arial" w:hAnsi="Arial" w:cs="Arial"/>
      <w:b/>
      <w:sz w:val="22"/>
      <w:szCs w:val="22"/>
    </w:rPr>
  </w:style>
  <w:style w:type="paragraph" w:styleId="Navadensplet">
    <w:name w:val="Normal (Web)"/>
    <w:basedOn w:val="Navaden"/>
    <w:uiPriority w:val="99"/>
    <w:rsid w:val="002B5E8D"/>
    <w:pPr>
      <w:suppressAutoHyphens w:val="0"/>
      <w:spacing w:after="210"/>
    </w:pPr>
    <w:rPr>
      <w:color w:val="333333"/>
      <w:sz w:val="18"/>
      <w:szCs w:val="18"/>
      <w:lang w:eastAsia="sl-SI"/>
    </w:rPr>
  </w:style>
  <w:style w:type="character" w:customStyle="1" w:styleId="hps">
    <w:name w:val="hps"/>
    <w:rsid w:val="002B5E8D"/>
  </w:style>
  <w:style w:type="character" w:customStyle="1" w:styleId="BesedilooblakaZnak">
    <w:name w:val="Besedilo oblačka Znak"/>
    <w:basedOn w:val="Privzetapisavaodstavka"/>
    <w:link w:val="Besedilooblaka"/>
    <w:rsid w:val="002B5E8D"/>
    <w:rPr>
      <w:rFonts w:ascii="Tahoma" w:hAnsi="Tahoma" w:cs="Tahoma"/>
      <w:sz w:val="16"/>
      <w:szCs w:val="16"/>
      <w:lang w:eastAsia="ar-SA"/>
    </w:rPr>
  </w:style>
  <w:style w:type="character" w:customStyle="1" w:styleId="AlineazaodstavkomZnakZnak">
    <w:name w:val="Alinea za odstavkom Znak Znak"/>
    <w:rsid w:val="002B5E8D"/>
    <w:rPr>
      <w:rFonts w:ascii="Arial" w:hAnsi="Arial" w:cs="Arial"/>
      <w:sz w:val="24"/>
      <w:szCs w:val="24"/>
      <w:lang w:val="sl-SI" w:eastAsia="sl-SI" w:bidi="ar-SA"/>
    </w:rPr>
  </w:style>
  <w:style w:type="paragraph" w:customStyle="1" w:styleId="CharChar">
    <w:name w:val="Char Char"/>
    <w:basedOn w:val="Navaden"/>
    <w:rsid w:val="002B5E8D"/>
    <w:pPr>
      <w:suppressAutoHyphens w:val="0"/>
      <w:spacing w:after="160" w:line="240" w:lineRule="exact"/>
    </w:pPr>
    <w:rPr>
      <w:rFonts w:ascii="Tahoma" w:hAnsi="Tahoma"/>
      <w:sz w:val="20"/>
      <w:szCs w:val="20"/>
      <w:lang w:val="en-US" w:eastAsia="en-US"/>
    </w:rPr>
  </w:style>
  <w:style w:type="paragraph" w:styleId="Kazalovsebine2">
    <w:name w:val="toc 2"/>
    <w:basedOn w:val="Navaden"/>
    <w:next w:val="Navaden"/>
    <w:autoRedefine/>
    <w:uiPriority w:val="39"/>
    <w:rsid w:val="002B5E8D"/>
    <w:pPr>
      <w:suppressAutoHyphens w:val="0"/>
      <w:ind w:left="200"/>
    </w:pPr>
    <w:rPr>
      <w:sz w:val="20"/>
      <w:szCs w:val="20"/>
      <w:lang w:eastAsia="sl-SI"/>
    </w:rPr>
  </w:style>
  <w:style w:type="paragraph" w:styleId="Kazalovsebine3">
    <w:name w:val="toc 3"/>
    <w:basedOn w:val="Navaden"/>
    <w:next w:val="Navaden"/>
    <w:autoRedefine/>
    <w:rsid w:val="002B5E8D"/>
    <w:pPr>
      <w:suppressAutoHyphens w:val="0"/>
      <w:ind w:left="400"/>
    </w:pPr>
    <w:rPr>
      <w:sz w:val="20"/>
      <w:szCs w:val="20"/>
      <w:lang w:eastAsia="sl-SI"/>
    </w:rPr>
  </w:style>
  <w:style w:type="character" w:styleId="Naslovknjige">
    <w:name w:val="Book Title"/>
    <w:uiPriority w:val="33"/>
    <w:qFormat/>
    <w:rsid w:val="002B5E8D"/>
    <w:rPr>
      <w:b/>
      <w:bCs/>
      <w:i/>
      <w:iCs/>
      <w:spacing w:val="5"/>
    </w:rPr>
  </w:style>
  <w:style w:type="character" w:styleId="Krepko">
    <w:name w:val="Strong"/>
    <w:uiPriority w:val="22"/>
    <w:qFormat/>
    <w:rsid w:val="002B5E8D"/>
    <w:rPr>
      <w:b/>
      <w:bCs/>
    </w:rPr>
  </w:style>
  <w:style w:type="paragraph" w:customStyle="1" w:styleId="Default">
    <w:name w:val="Default"/>
    <w:rsid w:val="002B5E8D"/>
    <w:pPr>
      <w:autoSpaceDE w:val="0"/>
      <w:autoSpaceDN w:val="0"/>
      <w:adjustRightInd w:val="0"/>
    </w:pPr>
    <w:rPr>
      <w:color w:val="000000"/>
      <w:sz w:val="24"/>
      <w:szCs w:val="24"/>
    </w:rPr>
  </w:style>
  <w:style w:type="character" w:styleId="Pripombasklic">
    <w:name w:val="annotation reference"/>
    <w:rsid w:val="002B5E8D"/>
    <w:rPr>
      <w:sz w:val="16"/>
      <w:szCs w:val="16"/>
    </w:rPr>
  </w:style>
  <w:style w:type="paragraph" w:styleId="Pripombabesedilo">
    <w:name w:val="annotation text"/>
    <w:basedOn w:val="Navaden"/>
    <w:link w:val="PripombabesediloZnak"/>
    <w:rsid w:val="002B5E8D"/>
    <w:pPr>
      <w:suppressAutoHyphens w:val="0"/>
      <w:spacing w:line="260" w:lineRule="atLeast"/>
    </w:pPr>
    <w:rPr>
      <w:rFonts w:ascii="Arial" w:hAnsi="Arial"/>
      <w:sz w:val="20"/>
      <w:szCs w:val="20"/>
      <w:lang w:val="en-US" w:eastAsia="en-US"/>
    </w:rPr>
  </w:style>
  <w:style w:type="character" w:customStyle="1" w:styleId="PripombabesediloZnak">
    <w:name w:val="Pripomba – besedilo Znak"/>
    <w:basedOn w:val="Privzetapisavaodstavka"/>
    <w:link w:val="Pripombabesedilo"/>
    <w:rsid w:val="002B5E8D"/>
    <w:rPr>
      <w:rFonts w:ascii="Arial" w:hAnsi="Arial"/>
      <w:lang w:val="en-US" w:eastAsia="en-US"/>
    </w:rPr>
  </w:style>
  <w:style w:type="paragraph" w:styleId="Zadevapripombe">
    <w:name w:val="annotation subject"/>
    <w:basedOn w:val="Pripombabesedilo"/>
    <w:next w:val="Pripombabesedilo"/>
    <w:link w:val="ZadevapripombeZnak"/>
    <w:rsid w:val="002B5E8D"/>
    <w:rPr>
      <w:b/>
      <w:bCs/>
    </w:rPr>
  </w:style>
  <w:style w:type="character" w:customStyle="1" w:styleId="ZadevapripombeZnak">
    <w:name w:val="Zadeva pripombe Znak"/>
    <w:basedOn w:val="PripombabesediloZnak"/>
    <w:link w:val="Zadevapripombe"/>
    <w:rsid w:val="002B5E8D"/>
    <w:rPr>
      <w:rFonts w:ascii="Arial" w:hAnsi="Arial"/>
      <w:b/>
      <w:bCs/>
      <w:lang w:val="en-US" w:eastAsia="en-US"/>
    </w:rPr>
  </w:style>
  <w:style w:type="paragraph" w:styleId="Revizija">
    <w:name w:val="Revision"/>
    <w:hidden/>
    <w:uiPriority w:val="99"/>
    <w:semiHidden/>
    <w:rsid w:val="00EA34B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10374</Words>
  <Characters>59135</Characters>
  <Application>Microsoft Office Word</Application>
  <DocSecurity>0</DocSecurity>
  <Lines>492</Lines>
  <Paragraphs>138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PST</Company>
  <LinksUpToDate>false</LinksUpToDate>
  <CharactersWithSpaces>69371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Jure Škodlar</dc:creator>
  <cp:keywords/>
  <cp:lastModifiedBy>Meta Majes Škufca</cp:lastModifiedBy>
  <cp:revision>6</cp:revision>
  <cp:lastPrinted>2023-05-10T08:56:00Z</cp:lastPrinted>
  <dcterms:created xsi:type="dcterms:W3CDTF">2023-05-26T11:36:00Z</dcterms:created>
  <dcterms:modified xsi:type="dcterms:W3CDTF">2023-09-12T09:48:00Z</dcterms:modified>
</cp:coreProperties>
</file>