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1C3F" w14:textId="77777777" w:rsidR="001D275B" w:rsidRDefault="009B6C15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2B8F8B" wp14:editId="2C2E86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68E7B" w14:textId="77777777" w:rsidR="00FC4FEB" w:rsidRPr="004D3532" w:rsidRDefault="009B6C15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FDCC0DD" wp14:editId="22DF91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4D3532">
        <w:rPr>
          <w:rFonts w:cs="Arial"/>
          <w:sz w:val="16"/>
          <w:lang w:val="it-IT"/>
        </w:rPr>
        <w:t>Maistrova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spellStart"/>
      <w:r w:rsidR="00FC4FEB" w:rsidRPr="004D3532">
        <w:rPr>
          <w:rFonts w:cs="Arial"/>
          <w:sz w:val="16"/>
          <w:lang w:val="it-IT"/>
        </w:rPr>
        <w:t>ulica</w:t>
      </w:r>
      <w:proofErr w:type="spellEnd"/>
      <w:r w:rsidR="00FC4FEB" w:rsidRPr="004D3532">
        <w:rPr>
          <w:rFonts w:cs="Arial"/>
          <w:sz w:val="16"/>
          <w:lang w:val="it-IT"/>
        </w:rPr>
        <w:t xml:space="preserve"> 10, 1000 Ljubljana</w:t>
      </w:r>
      <w:r w:rsidR="00FC4FEB" w:rsidRPr="004D3532">
        <w:rPr>
          <w:rFonts w:cs="Arial"/>
          <w:sz w:val="16"/>
          <w:lang w:val="it-IT"/>
        </w:rPr>
        <w:tab/>
        <w:t>T: 01 369 59 00</w:t>
      </w:r>
    </w:p>
    <w:p w14:paraId="22B4C63F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>F: 01 369 59 01</w:t>
      </w:r>
    </w:p>
    <w:p w14:paraId="0C263642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E: gp.mk@gov.si</w:t>
      </w:r>
    </w:p>
    <w:p w14:paraId="30FC2D83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www.mk.gov.si</w:t>
      </w:r>
    </w:p>
    <w:p w14:paraId="556AC285" w14:textId="77777777" w:rsidR="00FC4FEB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7BB5508A" w14:textId="77777777" w:rsidR="00644E67" w:rsidRPr="005B4049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8D1759" w14:paraId="21A47170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5DFB15F" w14:textId="5DD86AB0" w:rsidR="00644E67" w:rsidRPr="008D1759" w:rsidRDefault="00644E67" w:rsidP="003E600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F60059">
              <w:rPr>
                <w:sz w:val="20"/>
                <w:szCs w:val="20"/>
              </w:rPr>
              <w:t>62100-37/2022-3340-41</w:t>
            </w:r>
          </w:p>
        </w:tc>
      </w:tr>
      <w:tr w:rsidR="00644E67" w:rsidRPr="008D1759" w14:paraId="7B1EA3DA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CA0AD21" w14:textId="395DC7F0" w:rsidR="00644E67" w:rsidRPr="008D1759" w:rsidRDefault="00644E67" w:rsidP="003E600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F60059">
              <w:rPr>
                <w:sz w:val="20"/>
                <w:szCs w:val="20"/>
              </w:rPr>
              <w:t>6.</w:t>
            </w:r>
            <w:r w:rsidR="00F368C7">
              <w:rPr>
                <w:sz w:val="20"/>
                <w:szCs w:val="20"/>
              </w:rPr>
              <w:t xml:space="preserve"> </w:t>
            </w:r>
            <w:r w:rsidR="00F60059">
              <w:rPr>
                <w:sz w:val="20"/>
                <w:szCs w:val="20"/>
              </w:rPr>
              <w:t>12.</w:t>
            </w:r>
            <w:r w:rsidR="00F368C7">
              <w:rPr>
                <w:sz w:val="20"/>
                <w:szCs w:val="20"/>
              </w:rPr>
              <w:t xml:space="preserve"> </w:t>
            </w:r>
            <w:r w:rsidR="00F60059">
              <w:rPr>
                <w:sz w:val="20"/>
                <w:szCs w:val="20"/>
              </w:rPr>
              <w:t>2023</w:t>
            </w:r>
          </w:p>
        </w:tc>
      </w:tr>
      <w:tr w:rsidR="00644E67" w:rsidRPr="008D1759" w14:paraId="3EF15972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E6AE0FA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5A5DE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0BF927B1" w14:textId="77777777" w:rsidR="00644E67" w:rsidRPr="00644E67" w:rsidRDefault="00000000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4E67" w:rsidRPr="00644E6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70747675" w14:textId="77777777" w:rsidR="00644E67" w:rsidRPr="008D1759" w:rsidRDefault="00644E67" w:rsidP="00956616">
            <w:pPr>
              <w:rPr>
                <w:rFonts w:cs="Arial"/>
                <w:szCs w:val="20"/>
              </w:rPr>
            </w:pPr>
          </w:p>
        </w:tc>
      </w:tr>
      <w:tr w:rsidR="00644E67" w:rsidRPr="008D1759" w14:paraId="65935B14" w14:textId="77777777" w:rsidTr="00956616">
        <w:tc>
          <w:tcPr>
            <w:tcW w:w="9163" w:type="dxa"/>
            <w:gridSpan w:val="4"/>
          </w:tcPr>
          <w:p w14:paraId="4C013677" w14:textId="0B4E51F2" w:rsidR="00644E67" w:rsidRPr="008D1759" w:rsidRDefault="00644E67" w:rsidP="000B2244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DC3477">
              <w:rPr>
                <w:sz w:val="20"/>
                <w:szCs w:val="20"/>
              </w:rPr>
              <w:t xml:space="preserve">Predlog sklepa o razpolaganju s presežkom prihodkov nad odhodki v javnem zavodu </w:t>
            </w:r>
            <w:r w:rsidR="00DC1898">
              <w:rPr>
                <w:sz w:val="20"/>
                <w:szCs w:val="20"/>
              </w:rPr>
              <w:t>Slovenski gledališki inštitut</w:t>
            </w:r>
            <w:r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644E67" w:rsidRPr="008D1759" w14:paraId="3E3FB390" w14:textId="77777777" w:rsidTr="00956616">
        <w:tc>
          <w:tcPr>
            <w:tcW w:w="9163" w:type="dxa"/>
            <w:gridSpan w:val="4"/>
          </w:tcPr>
          <w:p w14:paraId="611A0506" w14:textId="77777777" w:rsidR="00644E67" w:rsidRPr="008D1759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644E67" w:rsidRPr="008D1759" w14:paraId="068DCE1C" w14:textId="77777777" w:rsidTr="00956616">
        <w:tc>
          <w:tcPr>
            <w:tcW w:w="9163" w:type="dxa"/>
            <w:gridSpan w:val="4"/>
          </w:tcPr>
          <w:p w14:paraId="2CD862DF" w14:textId="6777640E" w:rsidR="00B6447D" w:rsidRPr="00F368C7" w:rsidRDefault="00D04639" w:rsidP="00F368C7">
            <w:pPr>
              <w:spacing w:line="24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368C7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363B7D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šestega odstavka 21. člena Zakon</w:t>
            </w:r>
            <w:r w:rsidR="00361A3E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363B7D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Vladi Republike Slovenije</w:t>
            </w:r>
            <w:r w:rsidR="00361A3E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(Uradni list RS, št. </w:t>
            </w:r>
            <w:hyperlink r:id="rId10" w:tgtFrame="_blank" w:tooltip="Zakon o Vladi Republike Slovenije (uradno prečiščeno besedilo)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24/05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uradno prečiščeno besedilo, </w:t>
            </w:r>
            <w:hyperlink r:id="rId11" w:tgtFrame="_blank" w:tooltip="Zakon o dopolnitvi Zakona o Vladi Republike Slovenije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109/08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 </w:t>
            </w:r>
            <w:hyperlink r:id="rId12" w:tgtFrame="_blank" w:tooltip="Zakon o upravljanju kapitalskih naložb Republike Slovenije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38/10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 – ZUKN, </w:t>
            </w:r>
            <w:hyperlink r:id="rId13" w:tgtFrame="_blank" w:tooltip="Zakon o spremembah in dopolnitvah Zakona o Vladi Republike Slovenije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8/12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 </w:t>
            </w:r>
            <w:hyperlink r:id="rId14" w:tgtFrame="_blank" w:tooltip="Zakon o spremembah in dopolnitvah Zakona o Vladi Republike Slovenije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21/13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 </w:t>
            </w:r>
            <w:hyperlink r:id="rId15" w:tgtFrame="_blank" w:tooltip="Zakon o spremembah in dopolnitvah Zakona o državni upravi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47/13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 – ZDU-1G, </w:t>
            </w:r>
            <w:hyperlink r:id="rId16" w:tgtFrame="_blank" w:tooltip="Zakon o spremembah in dopolnitvah Zakona o Vladi Republike Slovenije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65/14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7" w:tgtFrame="_blank" w:tooltip="Zakon o spremembi Zakona o Vladi Republike Slovenije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55/17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hyperlink r:id="rId18" w:tgtFrame="_blank" w:tooltip="Zakon o spremembah Zakona o Vladi Republike Slovenije" w:history="1">
              <w:r w:rsidR="00A811DA" w:rsidRPr="00F368C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163/22</w:t>
              </w:r>
            </w:hyperlink>
            <w:r w:rsidR="00A811DA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</w:t>
            </w:r>
            <w:r w:rsidRPr="00F368C7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="0008660B" w:rsidRPr="00F368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6B69" w:rsidRPr="00F368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F6DF9" w:rsidRPr="00F368C7">
              <w:rPr>
                <w:rFonts w:ascii="Arial" w:hAnsi="Arial" w:cs="Arial"/>
                <w:color w:val="000000"/>
                <w:sz w:val="20"/>
                <w:szCs w:val="20"/>
              </w:rPr>
              <w:t xml:space="preserve">. člena </w:t>
            </w:r>
            <w:r w:rsidR="000F6DF9" w:rsidRPr="00F368C7">
              <w:rPr>
                <w:rFonts w:ascii="Arial" w:hAnsi="Arial" w:cs="Arial"/>
                <w:sz w:val="20"/>
                <w:szCs w:val="20"/>
              </w:rPr>
              <w:t xml:space="preserve">Sklepa o ustanovitvi javnega zavoda </w:t>
            </w:r>
            <w:r w:rsidR="0008660B" w:rsidRPr="00F368C7">
              <w:rPr>
                <w:rFonts w:ascii="Arial" w:hAnsi="Arial" w:cs="Arial"/>
                <w:sz w:val="20"/>
                <w:szCs w:val="20"/>
              </w:rPr>
              <w:t xml:space="preserve">Slovenski gledališki inštitut </w:t>
            </w:r>
            <w:r w:rsidR="0008660B"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</w:t>
            </w:r>
            <w:r w:rsidR="0008660B" w:rsidRPr="00F368C7">
              <w:rPr>
                <w:rFonts w:ascii="Arial" w:hAnsi="Arial" w:cs="Arial"/>
                <w:sz w:val="20"/>
                <w:szCs w:val="20"/>
              </w:rPr>
              <w:t>Uradni list RS, št. </w:t>
            </w:r>
            <w:hyperlink r:id="rId19" w:tgtFrame="_blank" w:tooltip="Sklep o ustanovitvi javnega zavoda Slovenski gledališki inštitut" w:history="1">
              <w:r w:rsidR="0008660B" w:rsidRPr="00F368C7">
                <w:rPr>
                  <w:rFonts w:ascii="Arial" w:hAnsi="Arial" w:cs="Arial"/>
                  <w:sz w:val="20"/>
                  <w:szCs w:val="20"/>
                </w:rPr>
                <w:t>15/14</w:t>
              </w:r>
            </w:hyperlink>
            <w:r w:rsidR="0008660B" w:rsidRPr="00F368C7">
              <w:rPr>
                <w:rFonts w:ascii="Arial" w:hAnsi="Arial" w:cs="Arial"/>
                <w:sz w:val="20"/>
                <w:szCs w:val="20"/>
              </w:rPr>
              <w:t> in </w:t>
            </w:r>
            <w:hyperlink r:id="rId20" w:tgtFrame="_blank" w:tooltip="Sklep o spremembi Sklepa o ustanovitvi javnega zavoda Slovenski gledališki inštitut" w:history="1">
              <w:r w:rsidR="0008660B" w:rsidRPr="00F368C7">
                <w:rPr>
                  <w:rFonts w:ascii="Arial" w:hAnsi="Arial" w:cs="Arial"/>
                  <w:sz w:val="20"/>
                  <w:szCs w:val="20"/>
                </w:rPr>
                <w:t>36/14</w:t>
              </w:r>
            </w:hyperlink>
            <w:r w:rsidR="0008660B" w:rsidRPr="00F368C7">
              <w:rPr>
                <w:rFonts w:ascii="Arial" w:hAnsi="Arial" w:cs="Arial"/>
                <w:sz w:val="20"/>
                <w:szCs w:val="20"/>
              </w:rPr>
              <w:t>)</w:t>
            </w:r>
            <w:r w:rsidR="00B35154" w:rsidRPr="00F36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8C7">
              <w:rPr>
                <w:rFonts w:ascii="Arial" w:hAnsi="Arial" w:cs="Arial"/>
                <w:sz w:val="20"/>
                <w:szCs w:val="20"/>
              </w:rPr>
              <w:t>je Vlada Republike Slovenije</w:t>
            </w:r>
            <w:r w:rsidRPr="00F368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na  …  seji dne … sprejela naslednji </w:t>
            </w:r>
          </w:p>
          <w:p w14:paraId="0455CA66" w14:textId="77777777" w:rsidR="00B6447D" w:rsidRPr="00F368C7" w:rsidRDefault="00B6447D" w:rsidP="00F368C7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8C7">
              <w:rPr>
                <w:rFonts w:ascii="Arial" w:hAnsi="Arial" w:cs="Arial"/>
                <w:sz w:val="20"/>
                <w:szCs w:val="20"/>
              </w:rPr>
              <w:t>S K L E P</w:t>
            </w:r>
          </w:p>
          <w:p w14:paraId="6A42662C" w14:textId="07D34155" w:rsidR="00B6447D" w:rsidRPr="00F368C7" w:rsidRDefault="00363B7D" w:rsidP="00F368C7">
            <w:pPr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Vlada Republike Slovenije je </w:t>
            </w:r>
            <w:r w:rsidR="00D5681B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na predlog direkt</w:t>
            </w:r>
            <w:r w:rsidR="00DF37E7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r w:rsidR="0055735F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ja</w:t>
            </w:r>
            <w:r w:rsidR="00D5681B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Slovenskega gledališkega inštituta, h kateremu je svet zavoda dal pozitivno mnenje, </w:t>
            </w:r>
            <w:r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odločila, </w:t>
            </w:r>
            <w:r w:rsidR="0091373B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  <w:r w:rsidR="0055735F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373B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</w:t>
            </w:r>
            <w:r w:rsidR="00D06DF2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nerazporejen </w:t>
            </w:r>
            <w:r w:rsidR="0091373B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presežek prihodkov nad odhodki</w:t>
            </w:r>
            <w:r w:rsidR="00822E43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v 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skupni </w:t>
            </w:r>
            <w:r w:rsidR="00822E43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višini </w:t>
            </w:r>
            <w:r w:rsidR="00A811DA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12.090</w:t>
            </w:r>
            <w:r w:rsidR="00361A3E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A811DA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  <w:r w:rsidR="00AD06D6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evrov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ki </w:t>
            </w:r>
            <w:r w:rsidR="00D06DF2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je sestavljen iz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presežk</w:t>
            </w:r>
            <w:r w:rsidR="00D06DF2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prihodkov nad odhodki  leta 2021 v višini 7.54</w:t>
            </w:r>
            <w:r w:rsidR="00CB0275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8,80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evrov in presežk</w:t>
            </w:r>
            <w:r w:rsidR="00D06DF2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prihodkov nad odhodki leta 202</w:t>
            </w:r>
            <w:r w:rsidR="00D06DF2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višini 4.54</w:t>
            </w:r>
            <w:r w:rsidR="00CB0275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1,64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evrov,</w:t>
            </w:r>
            <w:r w:rsidR="00B6447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B2244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nameni za izvajanje in razvoj dejavnosti, in sicer</w:t>
            </w:r>
            <w:r w:rsidR="00B35154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</w:t>
            </w:r>
            <w:r w:rsidR="0008660B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nakup opreme in urgentni odkup muzejskih predmetov</w:t>
            </w:r>
            <w:r w:rsidR="006604ED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letu 2023</w:t>
            </w:r>
            <w:r w:rsidR="0008660B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35154" w:rsidRPr="00F368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40DFFA" w14:textId="77777777" w:rsidR="0055735F" w:rsidRPr="0055735F" w:rsidRDefault="0055735F" w:rsidP="0055735F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976B8C" w14:textId="77777777" w:rsidR="00A811DA" w:rsidRPr="002764EF" w:rsidRDefault="00A811DA" w:rsidP="00A811DA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05C84E" w14:textId="77777777" w:rsidR="00A811DA" w:rsidRPr="002764EF" w:rsidRDefault="00A811DA" w:rsidP="00A811D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34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2764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Barbara Kolenko </w:t>
            </w:r>
            <w:proofErr w:type="spellStart"/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>Helbl</w:t>
            </w:r>
            <w:proofErr w:type="spellEnd"/>
          </w:p>
          <w:p w14:paraId="51E22822" w14:textId="1B0CD9DE" w:rsidR="00A811DA" w:rsidRPr="002764EF" w:rsidRDefault="00A811DA" w:rsidP="00A811DA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>generalna sekretarka</w:t>
            </w:r>
          </w:p>
          <w:p w14:paraId="6C2A8B59" w14:textId="77777777" w:rsidR="00A811DA" w:rsidRPr="002764EF" w:rsidRDefault="00A811DA" w:rsidP="00A811DA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0DA2035F" w14:textId="77777777" w:rsidR="00363B7D" w:rsidRDefault="00363B7D" w:rsidP="00B6447D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Priloga:</w:t>
            </w:r>
          </w:p>
          <w:p w14:paraId="1B68015F" w14:textId="77777777" w:rsidR="00363B7D" w:rsidRDefault="00363B7D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Predlog sklepa </w:t>
            </w:r>
          </w:p>
          <w:p w14:paraId="00095349" w14:textId="77777777" w:rsidR="00363B7D" w:rsidRDefault="00363B7D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Obrazložitev</w:t>
            </w:r>
          </w:p>
          <w:p w14:paraId="00CCCCB9" w14:textId="6C486FAE" w:rsidR="00363B7D" w:rsidRDefault="00363B7D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Predlog</w:t>
            </w:r>
            <w:r w:rsidR="00F5711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11D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direktorja</w:t>
            </w:r>
          </w:p>
          <w:p w14:paraId="4BD68756" w14:textId="77777777" w:rsidR="00363B7D" w:rsidRDefault="00363B7D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Sklep sveta</w:t>
            </w:r>
          </w:p>
          <w:p w14:paraId="170EBE02" w14:textId="681DB112" w:rsidR="006A53FC" w:rsidRDefault="008F2B6B" w:rsidP="006A53FC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Računovodsko</w:t>
            </w:r>
            <w:r w:rsidR="00F5711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poročilo</w:t>
            </w:r>
            <w:r w:rsidR="006A53F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20</w:t>
            </w:r>
            <w:r w:rsidR="00A811D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22 - obrazci</w:t>
            </w:r>
          </w:p>
          <w:p w14:paraId="6AD879F6" w14:textId="77777777" w:rsidR="00B6447D" w:rsidRPr="00763E21" w:rsidRDefault="00B6447D" w:rsidP="00B6447D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0DCBAFCF" w14:textId="77777777" w:rsidR="00B6447D" w:rsidRPr="00763E21" w:rsidRDefault="00B6447D" w:rsidP="00B6447D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763E2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Sklep prejmejo: </w:t>
            </w:r>
          </w:p>
          <w:p w14:paraId="5A24466E" w14:textId="617E51B4" w:rsidR="003A44E8" w:rsidRPr="00763E21" w:rsidRDefault="00814839" w:rsidP="009D1117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Slovenski gledališki inštitut, Mestni trg 7</w:t>
            </w:r>
            <w:r w:rsidR="003A44E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, 1000 Ljubljana</w:t>
            </w:r>
          </w:p>
          <w:p w14:paraId="3CAEC693" w14:textId="77777777" w:rsidR="00B6447D" w:rsidRPr="00763E21" w:rsidRDefault="00B6447D" w:rsidP="009D1117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Ministrstvo za kulturo</w:t>
            </w:r>
          </w:p>
          <w:p w14:paraId="1804BC5D" w14:textId="77777777" w:rsidR="00B6447D" w:rsidRPr="00763E21" w:rsidRDefault="00B6447D" w:rsidP="009D1117">
            <w:pPr>
              <w:pStyle w:val="Odstavekseznama"/>
              <w:numPr>
                <w:ilvl w:val="0"/>
                <w:numId w:val="8"/>
              </w:numPr>
              <w:spacing w:before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Ministrstvo za finance  </w:t>
            </w:r>
          </w:p>
          <w:p w14:paraId="08BAEFCA" w14:textId="77777777" w:rsidR="00644E67" w:rsidRPr="008D1759" w:rsidRDefault="00B6447D" w:rsidP="009D1117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rPr>
                <w:iCs/>
                <w:sz w:val="20"/>
                <w:szCs w:val="20"/>
              </w:rPr>
            </w:pPr>
            <w:r w:rsidRPr="00EA02B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Služba Vlade R</w:t>
            </w:r>
            <w:r w:rsidR="00363B7D" w:rsidRPr="00EA02B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epublike </w:t>
            </w:r>
            <w:r w:rsidRPr="00EA02B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</w:t>
            </w:r>
            <w:r w:rsidR="00363B7D" w:rsidRPr="00EA02B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lovenije</w:t>
            </w:r>
            <w:r w:rsidRPr="00EA02B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za zakonodajo</w:t>
            </w:r>
          </w:p>
        </w:tc>
      </w:tr>
      <w:tr w:rsidR="00644E67" w:rsidRPr="008D1759" w14:paraId="7C0F7153" w14:textId="77777777" w:rsidTr="00956616">
        <w:tc>
          <w:tcPr>
            <w:tcW w:w="9163" w:type="dxa"/>
            <w:gridSpan w:val="4"/>
          </w:tcPr>
          <w:p w14:paraId="0928C4B8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44E67" w:rsidRPr="008D1759" w14:paraId="57767E87" w14:textId="77777777" w:rsidTr="00956616">
        <w:tc>
          <w:tcPr>
            <w:tcW w:w="9163" w:type="dxa"/>
            <w:gridSpan w:val="4"/>
          </w:tcPr>
          <w:p w14:paraId="777B7CFA" w14:textId="412509AF" w:rsidR="00644E67" w:rsidRPr="008D1759" w:rsidRDefault="00F368C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644E67" w:rsidRPr="008D1759" w14:paraId="0798E905" w14:textId="77777777" w:rsidTr="00956616">
        <w:tc>
          <w:tcPr>
            <w:tcW w:w="9163" w:type="dxa"/>
            <w:gridSpan w:val="4"/>
          </w:tcPr>
          <w:p w14:paraId="77E0D6AF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8D1759" w14:paraId="5D95A652" w14:textId="77777777" w:rsidTr="00956616">
        <w:tc>
          <w:tcPr>
            <w:tcW w:w="9163" w:type="dxa"/>
            <w:gridSpan w:val="4"/>
          </w:tcPr>
          <w:p w14:paraId="10301898" w14:textId="2AEA1510" w:rsidR="00644E67" w:rsidRDefault="00361A3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Barbara Videnšek</w:t>
            </w:r>
            <w:r w:rsidR="00086647">
              <w:rPr>
                <w:iCs/>
                <w:sz w:val="20"/>
                <w:szCs w:val="20"/>
              </w:rPr>
              <w:t xml:space="preserve">, Direktorat za </w:t>
            </w:r>
            <w:r w:rsidR="003A44E8">
              <w:rPr>
                <w:iCs/>
                <w:sz w:val="20"/>
                <w:szCs w:val="20"/>
              </w:rPr>
              <w:t>ustvarjalnost</w:t>
            </w:r>
            <w:r w:rsidR="00F368C7">
              <w:rPr>
                <w:iCs/>
                <w:sz w:val="20"/>
                <w:szCs w:val="20"/>
              </w:rPr>
              <w:t>, Ministrstvo za kulturo</w:t>
            </w:r>
          </w:p>
          <w:p w14:paraId="202C4667" w14:textId="7D09ABF8" w:rsidR="00D04639" w:rsidRPr="008D1759" w:rsidRDefault="00D04639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Andreja Trdan,</w:t>
            </w:r>
            <w:r w:rsidR="003A44E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Služba za proračun in finance</w:t>
            </w:r>
            <w:r w:rsidR="00F368C7">
              <w:rPr>
                <w:iCs/>
                <w:sz w:val="20"/>
                <w:szCs w:val="20"/>
              </w:rPr>
              <w:t>, Ministrstvo za kulturo</w:t>
            </w:r>
          </w:p>
        </w:tc>
      </w:tr>
      <w:tr w:rsidR="00644E67" w:rsidRPr="008D1759" w14:paraId="02C1AE69" w14:textId="77777777" w:rsidTr="00956616">
        <w:tc>
          <w:tcPr>
            <w:tcW w:w="9163" w:type="dxa"/>
            <w:gridSpan w:val="4"/>
          </w:tcPr>
          <w:p w14:paraId="511A8DE0" w14:textId="77777777" w:rsidR="00644E67" w:rsidRPr="005F3DC6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44E67" w:rsidRPr="008D1759" w14:paraId="238C5831" w14:textId="77777777" w:rsidTr="00956616">
        <w:tc>
          <w:tcPr>
            <w:tcW w:w="9163" w:type="dxa"/>
            <w:gridSpan w:val="4"/>
          </w:tcPr>
          <w:p w14:paraId="5B4C9210" w14:textId="77777777" w:rsidR="00644E67" w:rsidRPr="008D1759" w:rsidRDefault="00396EDB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1CC26315" w14:textId="77777777" w:rsidTr="00956616">
        <w:tc>
          <w:tcPr>
            <w:tcW w:w="9163" w:type="dxa"/>
            <w:gridSpan w:val="4"/>
          </w:tcPr>
          <w:p w14:paraId="5A201B41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644E67" w:rsidRPr="008D1759" w14:paraId="424604DF" w14:textId="77777777" w:rsidTr="00956616">
        <w:tc>
          <w:tcPr>
            <w:tcW w:w="9163" w:type="dxa"/>
            <w:gridSpan w:val="4"/>
          </w:tcPr>
          <w:p w14:paraId="685FE7A1" w14:textId="77777777" w:rsidR="00644E67" w:rsidRPr="00D43F59" w:rsidRDefault="00396EDB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107CC3CD" w14:textId="77777777" w:rsidTr="00956616">
        <w:tc>
          <w:tcPr>
            <w:tcW w:w="9163" w:type="dxa"/>
            <w:gridSpan w:val="4"/>
          </w:tcPr>
          <w:p w14:paraId="1335C2BF" w14:textId="77777777"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A811DA" w:rsidRPr="008D1759" w14:paraId="75AB829F" w14:textId="77777777" w:rsidTr="00956616">
        <w:tc>
          <w:tcPr>
            <w:tcW w:w="9163" w:type="dxa"/>
            <w:gridSpan w:val="4"/>
          </w:tcPr>
          <w:p w14:paraId="1D703B9C" w14:textId="6AC540A5" w:rsidR="00A811DA" w:rsidRPr="00A12B51" w:rsidRDefault="00A811DA" w:rsidP="00A811D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 predlaganim sklepom Vlada Republike Slovenije določa razpolaganje s </w:t>
            </w:r>
            <w:r>
              <w:rPr>
                <w:color w:val="000000"/>
                <w:sz w:val="20"/>
                <w:szCs w:val="20"/>
              </w:rPr>
              <w:t>presežkom prihodkov nad odhodki</w:t>
            </w:r>
            <w:r>
              <w:rPr>
                <w:iCs/>
                <w:sz w:val="20"/>
                <w:szCs w:val="20"/>
              </w:rPr>
              <w:t xml:space="preserve"> ustvarjenega v javnem zavodu </w:t>
            </w:r>
            <w:r>
              <w:rPr>
                <w:sz w:val="20"/>
                <w:szCs w:val="20"/>
              </w:rPr>
              <w:t>Slovenski gledališki inštitut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A811DA" w:rsidRPr="008D1759" w14:paraId="6CBEAE8C" w14:textId="77777777" w:rsidTr="00956616">
        <w:tc>
          <w:tcPr>
            <w:tcW w:w="9163" w:type="dxa"/>
            <w:gridSpan w:val="4"/>
          </w:tcPr>
          <w:p w14:paraId="4FBEFB62" w14:textId="77777777" w:rsidR="00A811DA" w:rsidRPr="008D1759" w:rsidRDefault="00A811DA" w:rsidP="00A811D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A811DA" w:rsidRPr="008D1759" w14:paraId="747C212C" w14:textId="77777777" w:rsidTr="00956616">
        <w:tc>
          <w:tcPr>
            <w:tcW w:w="1448" w:type="dxa"/>
          </w:tcPr>
          <w:p w14:paraId="6A3B29CB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7ABF312D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13CE82C9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5BF6A101" w14:textId="77777777" w:rsidTr="00956616">
        <w:tc>
          <w:tcPr>
            <w:tcW w:w="1448" w:type="dxa"/>
          </w:tcPr>
          <w:p w14:paraId="5911921D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121F4991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555E9C9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4E1208CE" w14:textId="77777777" w:rsidTr="00956616">
        <w:tc>
          <w:tcPr>
            <w:tcW w:w="1448" w:type="dxa"/>
          </w:tcPr>
          <w:p w14:paraId="1F8B8D2A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47B34A04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42B596A" w14:textId="77777777" w:rsidR="00A811DA" w:rsidRPr="00A24E98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5E0F5F4A" w14:textId="77777777" w:rsidTr="00956616">
        <w:tc>
          <w:tcPr>
            <w:tcW w:w="1448" w:type="dxa"/>
          </w:tcPr>
          <w:p w14:paraId="24E8A3C0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0BDEB938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A746338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3EE9C0A6" w14:textId="77777777" w:rsidTr="00956616">
        <w:tc>
          <w:tcPr>
            <w:tcW w:w="1448" w:type="dxa"/>
          </w:tcPr>
          <w:p w14:paraId="0EC79525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19B15834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4391795D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5FD20649" w14:textId="77777777" w:rsidTr="00956616">
        <w:tc>
          <w:tcPr>
            <w:tcW w:w="1448" w:type="dxa"/>
          </w:tcPr>
          <w:p w14:paraId="28906E4F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7E4838C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4976A34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47AD47B2" w14:textId="77777777" w:rsidTr="00956616">
        <w:tc>
          <w:tcPr>
            <w:tcW w:w="1448" w:type="dxa"/>
            <w:tcBorders>
              <w:bottom w:val="single" w:sz="4" w:space="0" w:color="auto"/>
            </w:tcBorders>
          </w:tcPr>
          <w:p w14:paraId="1747FD9B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D8EA0B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7F976D73" w14:textId="77777777" w:rsidR="00A811DA" w:rsidRPr="008D1759" w:rsidRDefault="00A811DA" w:rsidP="00A811D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6F4EE397" w14:textId="77777777" w:rsidR="00A811DA" w:rsidRPr="008D1759" w:rsidRDefault="00A811DA" w:rsidP="00A811D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407DF9C9" w14:textId="77777777" w:rsidR="00A811DA" w:rsidRPr="008D1759" w:rsidRDefault="00A811DA" w:rsidP="00A811D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BE47D72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1A348010" w14:textId="77777777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3DD" w14:textId="77777777" w:rsidR="00A811DA" w:rsidRPr="008D1759" w:rsidRDefault="00A811DA" w:rsidP="00A811D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01CC6B14" w14:textId="77777777" w:rsidR="00A811DA" w:rsidRPr="008D1759" w:rsidRDefault="00A811DA" w:rsidP="00A811D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14:paraId="6B219637" w14:textId="77777777" w:rsidR="00644E67" w:rsidRPr="008D1759" w:rsidRDefault="00644E67" w:rsidP="00644E67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8D1759" w14:paraId="6BC30CC1" w14:textId="77777777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8CB9DD" w14:textId="77777777" w:rsidR="00644E67" w:rsidRPr="008D1759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8D1759" w14:paraId="7EAB4B4B" w14:textId="77777777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E2B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15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DC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CB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281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8D1759" w14:paraId="27093439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70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C7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5C3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40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25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78E7FA3D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48D9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40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65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472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A7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3CB9CA51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E88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08A8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B9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CC7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E4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14:paraId="69900E2E" w14:textId="77777777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60B0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2E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93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2BC8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D39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14:paraId="7E9F2D34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D8D2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F8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C5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65E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84D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09C5808A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622E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8D1759" w14:paraId="659816B7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E0DD5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8D1759" w14:paraId="05EA957F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8A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7F5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8EA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CCF6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F0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0264959C" w14:textId="77777777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DD3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3A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FC4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44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0D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7FB445D3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4D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0A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08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217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92B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0EB1EBEB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D9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EB6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08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52C3CD05" w14:textId="77777777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B4523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8D1759" w14:paraId="6026447C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102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4B8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213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47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F9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8D1759" w14:paraId="1F88E674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77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84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37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5E6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08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25E30763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9D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4B5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ED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DE8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86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75109730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96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BC3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36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40D0290F" w14:textId="77777777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84FC4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8D1759" w14:paraId="5D96856C" w14:textId="77777777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D6F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BA7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593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67B8C3A5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651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E99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AC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18E6FC92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25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80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22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53B50EF3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6C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EC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77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0170D797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753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3C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0D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23037404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610B7EC4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110B06EA" w14:textId="77777777" w:rsidR="00644E67" w:rsidRPr="00644E67" w:rsidRDefault="00644E67" w:rsidP="009D111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6F14F88D" w14:textId="77777777" w:rsidR="00644E67" w:rsidRPr="00644E67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1290263F" w14:textId="77777777" w:rsidR="00644E67" w:rsidRPr="00644E67" w:rsidRDefault="00644E67" w:rsidP="009D11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3F17FD74" w14:textId="77777777" w:rsidR="00644E67" w:rsidRPr="00644E67" w:rsidRDefault="00644E67" w:rsidP="009D11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16631852" w14:textId="77777777" w:rsidR="00644E67" w:rsidRPr="00644E67" w:rsidRDefault="00644E67" w:rsidP="009D11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2A8B8B5" w14:textId="77777777" w:rsidR="00644E67" w:rsidRPr="00644E67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DC2FD6D" w14:textId="77777777" w:rsidR="00644E67" w:rsidRPr="00644E67" w:rsidRDefault="00644E67" w:rsidP="009D111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C811A3C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0FD84F42" w14:textId="77777777" w:rsidR="00644E67" w:rsidRPr="00644E67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8655A2F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341BAA7" w14:textId="77777777" w:rsidR="00644E67" w:rsidRPr="00644E67" w:rsidRDefault="00644E67" w:rsidP="009D1117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6BA282FD" w14:textId="77777777" w:rsidR="00644E67" w:rsidRPr="00644E67" w:rsidRDefault="00644E67" w:rsidP="009D1117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4881A72" w14:textId="77777777" w:rsidR="00644E67" w:rsidRPr="00644E67" w:rsidRDefault="00644E67" w:rsidP="009D1117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46B6F0B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88FB47E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C0C01CB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63AD8F2D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45AA7AA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74DED0F6" w14:textId="77777777" w:rsidR="00644E67" w:rsidRPr="00644E67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063BD" w14:paraId="3036F9F5" w14:textId="77777777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80AA" w14:textId="77777777" w:rsidR="00644E67" w:rsidRPr="00644E67" w:rsidRDefault="00644E67" w:rsidP="006737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7FCB2AD4" w14:textId="77777777" w:rsidR="00644E67" w:rsidRPr="006737D0" w:rsidRDefault="00396EDB" w:rsidP="00673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7D0">
              <w:rPr>
                <w:rFonts w:ascii="Arial" w:hAnsi="Arial" w:cs="Arial"/>
                <w:sz w:val="20"/>
                <w:szCs w:val="20"/>
              </w:rPr>
              <w:t>Ni finančnih posledic.</w:t>
            </w:r>
          </w:p>
        </w:tc>
      </w:tr>
      <w:tr w:rsidR="00644E67" w:rsidRPr="00D063BD" w14:paraId="0D7C18F1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80E" w14:textId="77777777"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644E67" w:rsidRPr="00D063BD" w14:paraId="371A065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CD57F95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558C7382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lastRenderedPageBreak/>
              <w:t>pristojnosti občin,</w:t>
            </w:r>
          </w:p>
          <w:p w14:paraId="08383026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delovanje občin,</w:t>
            </w:r>
          </w:p>
          <w:p w14:paraId="6E9BE730" w14:textId="77777777" w:rsidR="00644E67" w:rsidRPr="006737D0" w:rsidRDefault="00644E67" w:rsidP="009D111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6E00FDEB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lastRenderedPageBreak/>
              <w:t>NE</w:t>
            </w:r>
          </w:p>
        </w:tc>
      </w:tr>
      <w:tr w:rsidR="00644E67" w:rsidRPr="00D063BD" w14:paraId="5DFB5ED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C726669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4BCFC16E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Sk</w:t>
            </w:r>
            <w:r w:rsidR="009F3A50">
              <w:rPr>
                <w:iCs/>
                <w:sz w:val="20"/>
                <w:szCs w:val="20"/>
              </w:rPr>
              <w:t xml:space="preserve">upnosti občin Slovenije SOS: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7C3C7964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Združenju </w:t>
            </w:r>
            <w:r w:rsidR="009F3A50">
              <w:rPr>
                <w:iCs/>
                <w:sz w:val="20"/>
                <w:szCs w:val="20"/>
              </w:rPr>
              <w:t xml:space="preserve">občin Slovenije ZOS: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3709E8C4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m</w:t>
            </w:r>
            <w:r w:rsidR="009F3A50">
              <w:rPr>
                <w:iCs/>
                <w:sz w:val="20"/>
                <w:szCs w:val="20"/>
              </w:rPr>
              <w:t xml:space="preserve">estnih občin Slovenije ZMOS: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12336F5D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A43F330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BD55F50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14:paraId="43B668F6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14:paraId="47E58A98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14:paraId="4C02D245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14:paraId="23496DDF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5308BE74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117F5C0F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3AD3A411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F729BE7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44E6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063BD" w14:paraId="62789F82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449EE06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033D51D2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14:paraId="77BC965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FB401F9" w14:textId="13B4E4B1" w:rsidR="00644E67" w:rsidRPr="00644E67" w:rsidRDefault="00644E67" w:rsidP="009F3A5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0BBB07A6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8E1064A" w14:textId="77777777" w:rsidR="00644E67" w:rsidRPr="00644E67" w:rsidRDefault="00644E67" w:rsidP="007A614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477FDEC3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12118B7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DBDDACF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14:paraId="273528BE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F91B516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3DCC317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14:paraId="383E1B37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BD44" w14:textId="085C7C91" w:rsidR="00644E67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F2371E8" w14:textId="6DD5CA10" w:rsidR="006A53FC" w:rsidRDefault="006A53FC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DB5C086" w14:textId="77777777" w:rsidR="006A53FC" w:rsidRPr="00D063BD" w:rsidRDefault="006A53FC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631B50A" w14:textId="3664B2EA" w:rsidR="00644E67" w:rsidRPr="00535891" w:rsidRDefault="006A53FC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             </w:t>
            </w:r>
            <w:r w:rsidR="00DE6336" w:rsidRPr="00535891">
              <w:rPr>
                <w:b w:val="0"/>
                <w:bCs/>
                <w:sz w:val="20"/>
                <w:szCs w:val="20"/>
              </w:rPr>
              <w:t xml:space="preserve">Dr. </w:t>
            </w:r>
            <w:r w:rsidR="00A811DA">
              <w:rPr>
                <w:b w:val="0"/>
                <w:bCs/>
                <w:sz w:val="20"/>
                <w:szCs w:val="20"/>
              </w:rPr>
              <w:t>Asta Vrečko</w:t>
            </w:r>
          </w:p>
          <w:p w14:paraId="6BFB2A94" w14:textId="20F1DC9F" w:rsidR="00644E67" w:rsidRPr="00535891" w:rsidRDefault="006A53FC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                      minist</w:t>
            </w:r>
            <w:r w:rsidR="00A811DA">
              <w:rPr>
                <w:b w:val="0"/>
                <w:bCs/>
                <w:sz w:val="20"/>
                <w:szCs w:val="20"/>
              </w:rPr>
              <w:t>rica</w:t>
            </w:r>
          </w:p>
          <w:p w14:paraId="1D9D69FA" w14:textId="77777777" w:rsidR="007A6147" w:rsidRDefault="007A614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AF75930" w14:textId="77777777" w:rsidR="007A6147" w:rsidRDefault="007A6147" w:rsidP="007A614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1F282D9" w14:textId="77777777" w:rsidR="007A6147" w:rsidRPr="00F6296B" w:rsidRDefault="007A6147" w:rsidP="007A614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color w:val="000000" w:themeColor="text1"/>
                <w:szCs w:val="20"/>
              </w:rPr>
            </w:pPr>
          </w:p>
          <w:p w14:paraId="5F92AC73" w14:textId="77777777" w:rsidR="007A6147" w:rsidRPr="00763E21" w:rsidRDefault="007A6147" w:rsidP="007A614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63E21">
              <w:rPr>
                <w:b w:val="0"/>
                <w:color w:val="000000" w:themeColor="text1"/>
                <w:sz w:val="20"/>
                <w:szCs w:val="20"/>
              </w:rPr>
              <w:t>Priloge:</w:t>
            </w:r>
          </w:p>
          <w:p w14:paraId="18EEAE04" w14:textId="77777777" w:rsidR="00EA02B3" w:rsidRDefault="00EA02B3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Predlog sklepa </w:t>
            </w:r>
          </w:p>
          <w:p w14:paraId="17969B0F" w14:textId="77777777" w:rsidR="00EA02B3" w:rsidRDefault="00EA02B3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Obrazložitev</w:t>
            </w:r>
          </w:p>
          <w:p w14:paraId="07C74C7E" w14:textId="5E5E809B" w:rsidR="00EA02B3" w:rsidRDefault="00EA02B3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Predlog </w:t>
            </w:r>
            <w:r w:rsidR="00F5711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direktor</w:t>
            </w:r>
            <w:r w:rsidR="00A811D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ja</w:t>
            </w:r>
          </w:p>
          <w:p w14:paraId="03CE408A" w14:textId="77777777" w:rsidR="00EA02B3" w:rsidRDefault="00EA02B3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Sklep sveta</w:t>
            </w:r>
          </w:p>
          <w:p w14:paraId="4933B83A" w14:textId="67AC4D4C" w:rsidR="006A53FC" w:rsidRDefault="008F2B6B" w:rsidP="006A53FC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Računovodsko</w:t>
            </w:r>
            <w:r w:rsidR="00F5711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poročilo</w:t>
            </w:r>
            <w:r w:rsidR="006A53F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202</w:t>
            </w:r>
            <w:r w:rsidR="00A811D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2 - obrazci</w:t>
            </w:r>
          </w:p>
          <w:p w14:paraId="6BF1D9D1" w14:textId="77777777" w:rsidR="00CF0024" w:rsidRPr="00D063BD" w:rsidRDefault="00CF0024" w:rsidP="00F5711F">
            <w:pPr>
              <w:pStyle w:val="Odstavekseznama"/>
              <w:spacing w:before="60" w:after="60" w:line="200" w:lineRule="exact"/>
              <w:ind w:left="720"/>
              <w:rPr>
                <w:sz w:val="20"/>
                <w:szCs w:val="20"/>
              </w:rPr>
            </w:pPr>
          </w:p>
        </w:tc>
      </w:tr>
    </w:tbl>
    <w:p w14:paraId="41A6E339" w14:textId="77777777" w:rsidR="00644E67" w:rsidRPr="008D1759" w:rsidRDefault="00644E67" w:rsidP="00644E67">
      <w:pPr>
        <w:keepLines/>
        <w:framePr w:w="9962" w:wrap="auto" w:hAnchor="text" w:x="1300"/>
        <w:rPr>
          <w:rFonts w:cs="Arial"/>
          <w:szCs w:val="20"/>
        </w:rPr>
        <w:sectPr w:rsidR="00644E67" w:rsidRPr="008D1759" w:rsidSect="00956616">
          <w:headerReference w:type="first" r:id="rId2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A67DE2B" w14:textId="77777777" w:rsidR="00FA2B20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3C27F56" w14:textId="53B96E50" w:rsidR="006A13E7" w:rsidRPr="00F368C7" w:rsidRDefault="006A13E7" w:rsidP="00F368C7">
      <w:pPr>
        <w:spacing w:line="240" w:lineRule="atLeas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368C7">
        <w:rPr>
          <w:rFonts w:ascii="Arial" w:hAnsi="Arial" w:cs="Arial"/>
          <w:sz w:val="20"/>
          <w:szCs w:val="20"/>
        </w:rPr>
        <w:t xml:space="preserve">Na podlagi </w:t>
      </w:r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>šestega odstavka 21. člena Zakon</w:t>
      </w:r>
      <w:r w:rsidR="00361A3E"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 Vladi Republike Slovenije</w:t>
      </w:r>
      <w:r w:rsidR="00361A3E"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(Uradni list RS, št. </w:t>
      </w:r>
      <w:hyperlink r:id="rId22" w:tgtFrame="_blank" w:tooltip="Zakon o Vladi Republike Slovenije (uradno prečiščeno besedilo)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24/05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uradno prečiščeno besedilo, </w:t>
      </w:r>
      <w:hyperlink r:id="rId23" w:tgtFrame="_blank" w:tooltip="Zakon o dopolnitvi Zakona o Vladi Republike Slovenije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109/08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>, </w:t>
      </w:r>
      <w:hyperlink r:id="rId24" w:tgtFrame="_blank" w:tooltip="Zakon o upravljanju kapitalskih naložb Republike Slovenije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38/10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> – ZUKN, </w:t>
      </w:r>
      <w:hyperlink r:id="rId25" w:tgtFrame="_blank" w:tooltip="Zakon o spremembah in dopolnitvah Zakona o Vladi Republike Slovenije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8/12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>, </w:t>
      </w:r>
      <w:hyperlink r:id="rId26" w:tgtFrame="_blank" w:tooltip="Zakon o spremembah in dopolnitvah Zakona o Vladi Republike Slovenije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21/13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>, </w:t>
      </w:r>
      <w:hyperlink r:id="rId27" w:tgtFrame="_blank" w:tooltip="Zakon o spremembah in dopolnitvah Zakona o državni upravi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47/13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 – ZDU-1G, </w:t>
      </w:r>
      <w:hyperlink r:id="rId28" w:tgtFrame="_blank" w:tooltip="Zakon o spremembah in dopolnitvah Zakona o Vladi Republike Slovenije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65/14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hyperlink r:id="rId29" w:tgtFrame="_blank" w:tooltip="Zakon o spremembi Zakona o Vladi Republike Slovenije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55/17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</w:t>
      </w:r>
      <w:hyperlink r:id="rId30" w:tgtFrame="_blank" w:tooltip="Zakon o spremembah Zakona o Vladi Republike Slovenije" w:history="1">
        <w:r w:rsidRPr="00F368C7">
          <w:rPr>
            <w:rFonts w:ascii="Arial" w:eastAsia="Times New Roman" w:hAnsi="Arial" w:cs="Arial"/>
            <w:iCs/>
            <w:sz w:val="20"/>
            <w:szCs w:val="20"/>
            <w:lang w:eastAsia="sl-SI"/>
          </w:rPr>
          <w:t>163/22</w:t>
        </w:r>
      </w:hyperlink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 </w:t>
      </w:r>
      <w:r w:rsidRPr="00F368C7">
        <w:rPr>
          <w:rFonts w:ascii="Arial" w:hAnsi="Arial" w:cs="Arial"/>
          <w:color w:val="000000"/>
          <w:sz w:val="20"/>
          <w:szCs w:val="20"/>
        </w:rPr>
        <w:t xml:space="preserve">in 19. člena </w:t>
      </w:r>
      <w:r w:rsidRPr="00F368C7">
        <w:rPr>
          <w:rFonts w:ascii="Arial" w:hAnsi="Arial" w:cs="Arial"/>
          <w:sz w:val="20"/>
          <w:szCs w:val="20"/>
        </w:rPr>
        <w:t xml:space="preserve">Sklepa o ustanovitvi javnega zavoda Slovenski gledališki inštitut </w:t>
      </w:r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>(</w:t>
      </w:r>
      <w:r w:rsidRPr="00F368C7">
        <w:rPr>
          <w:rFonts w:ascii="Arial" w:hAnsi="Arial" w:cs="Arial"/>
          <w:sz w:val="20"/>
          <w:szCs w:val="20"/>
        </w:rPr>
        <w:t>Uradni list RS, št. </w:t>
      </w:r>
      <w:hyperlink r:id="rId31" w:tgtFrame="_blank" w:tooltip="Sklep o ustanovitvi javnega zavoda Slovenski gledališki inštitut" w:history="1">
        <w:r w:rsidRPr="00F368C7">
          <w:rPr>
            <w:rFonts w:ascii="Arial" w:hAnsi="Arial" w:cs="Arial"/>
            <w:sz w:val="20"/>
            <w:szCs w:val="20"/>
          </w:rPr>
          <w:t>15/14</w:t>
        </w:r>
      </w:hyperlink>
      <w:r w:rsidRPr="00F368C7">
        <w:rPr>
          <w:rFonts w:ascii="Arial" w:hAnsi="Arial" w:cs="Arial"/>
          <w:sz w:val="20"/>
          <w:szCs w:val="20"/>
        </w:rPr>
        <w:t> in </w:t>
      </w:r>
      <w:hyperlink r:id="rId32" w:tgtFrame="_blank" w:tooltip="Sklep o spremembi Sklepa o ustanovitvi javnega zavoda Slovenski gledališki inštitut" w:history="1">
        <w:r w:rsidRPr="00F368C7">
          <w:rPr>
            <w:rFonts w:ascii="Arial" w:hAnsi="Arial" w:cs="Arial"/>
            <w:sz w:val="20"/>
            <w:szCs w:val="20"/>
          </w:rPr>
          <w:t>36/14</w:t>
        </w:r>
      </w:hyperlink>
      <w:r w:rsidRPr="00F368C7">
        <w:rPr>
          <w:rFonts w:ascii="Arial" w:hAnsi="Arial" w:cs="Arial"/>
          <w:sz w:val="20"/>
          <w:szCs w:val="20"/>
        </w:rPr>
        <w:t>) je Vlada Republike Slovenije</w:t>
      </w:r>
      <w:r w:rsidRPr="00F368C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na  …  seji dne … sprejela naslednji </w:t>
      </w:r>
    </w:p>
    <w:p w14:paraId="579BB79E" w14:textId="77777777" w:rsidR="006A13E7" w:rsidRPr="00F368C7" w:rsidRDefault="006A13E7" w:rsidP="00F368C7">
      <w:pPr>
        <w:spacing w:line="24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68C7">
        <w:rPr>
          <w:rFonts w:ascii="Arial" w:hAnsi="Arial" w:cs="Arial"/>
          <w:sz w:val="20"/>
          <w:szCs w:val="20"/>
        </w:rPr>
        <w:t>S K L E P</w:t>
      </w:r>
    </w:p>
    <w:p w14:paraId="527A68C2" w14:textId="77777777" w:rsidR="00D06DF2" w:rsidRPr="00F368C7" w:rsidRDefault="00D06DF2" w:rsidP="00F368C7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68C7">
        <w:rPr>
          <w:rFonts w:ascii="Arial" w:hAnsi="Arial" w:cs="Arial"/>
          <w:color w:val="000000" w:themeColor="text1"/>
          <w:sz w:val="20"/>
          <w:szCs w:val="20"/>
        </w:rPr>
        <w:t xml:space="preserve">Vlada Republike Slovenije je na predlog direktorja Slovenskega gledališkega inštituta, h kateremu je svet zavoda dal pozitivno mnenje, odločila, da se nerazporejen presežek prihodkov nad odhodki, v skupni višini 12.090,44 evrov, ki je sestavljen iz presežka prihodkov nad odhodki  leta 2021 v višini 7.548,80 evrov in presežka prihodkov nad odhodki leta 2022 v višini 4.541,64 evrov, nameni za izvajanje in razvoj dejavnosti, in sicer za nakup opreme in urgentni odkup muzejskih predmetov v letu 2023. </w:t>
      </w:r>
    </w:p>
    <w:p w14:paraId="2FCAA168" w14:textId="77777777" w:rsidR="006A13E7" w:rsidRPr="002764EF" w:rsidRDefault="006A13E7" w:rsidP="006A13E7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0B9ED685" w14:textId="77777777" w:rsidR="006A13E7" w:rsidRPr="002764EF" w:rsidRDefault="006A13E7" w:rsidP="006A13E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3400"/>
        <w:rPr>
          <w:rFonts w:ascii="Arial" w:hAnsi="Arial" w:cs="Arial"/>
          <w:color w:val="000000"/>
          <w:sz w:val="20"/>
          <w:szCs w:val="20"/>
          <w:lang w:eastAsia="sl-SI"/>
        </w:rPr>
      </w:pPr>
      <w:r w:rsidRPr="002764EF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Pr="002764EF">
        <w:rPr>
          <w:rFonts w:ascii="Arial" w:hAnsi="Arial" w:cs="Arial"/>
          <w:color w:val="000000"/>
          <w:sz w:val="20"/>
          <w:szCs w:val="20"/>
        </w:rPr>
        <w:t xml:space="preserve">Barbara Kolenko </w:t>
      </w:r>
      <w:proofErr w:type="spellStart"/>
      <w:r w:rsidRPr="002764EF">
        <w:rPr>
          <w:rFonts w:ascii="Arial" w:hAnsi="Arial" w:cs="Arial"/>
          <w:color w:val="000000"/>
          <w:sz w:val="20"/>
          <w:szCs w:val="20"/>
        </w:rPr>
        <w:t>Helbl</w:t>
      </w:r>
      <w:proofErr w:type="spellEnd"/>
    </w:p>
    <w:p w14:paraId="67986795" w14:textId="77777777" w:rsidR="006A13E7" w:rsidRPr="002764EF" w:rsidRDefault="006A13E7" w:rsidP="006A13E7">
      <w:pPr>
        <w:autoSpaceDE w:val="0"/>
        <w:autoSpaceDN w:val="0"/>
        <w:adjustRightInd w:val="0"/>
        <w:spacing w:line="240" w:lineRule="auto"/>
        <w:ind w:left="3402"/>
        <w:rPr>
          <w:rFonts w:ascii="Arial" w:hAnsi="Arial" w:cs="Arial"/>
          <w:color w:val="000000"/>
          <w:sz w:val="20"/>
          <w:szCs w:val="20"/>
        </w:rPr>
      </w:pPr>
      <w:r w:rsidRPr="002764EF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4EF">
        <w:rPr>
          <w:rFonts w:ascii="Arial" w:hAnsi="Arial" w:cs="Arial"/>
          <w:color w:val="000000"/>
          <w:sz w:val="20"/>
          <w:szCs w:val="20"/>
        </w:rPr>
        <w:t>generalna sekretarka</w:t>
      </w:r>
    </w:p>
    <w:p w14:paraId="5CCAB2F7" w14:textId="77777777" w:rsidR="006A13E7" w:rsidRPr="002764EF" w:rsidRDefault="006A13E7" w:rsidP="006A13E7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</w:p>
    <w:p w14:paraId="6740A6E3" w14:textId="77777777" w:rsidR="006A13E7" w:rsidRDefault="006A13E7" w:rsidP="006A13E7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>Priloga:</w:t>
      </w:r>
    </w:p>
    <w:p w14:paraId="364F47A7" w14:textId="77777777" w:rsidR="006A13E7" w:rsidRDefault="006A13E7" w:rsidP="006A13E7">
      <w:pPr>
        <w:pStyle w:val="Odstavekseznama"/>
        <w:numPr>
          <w:ilvl w:val="0"/>
          <w:numId w:val="14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Predlog sklepa </w:t>
      </w:r>
    </w:p>
    <w:p w14:paraId="1A7CAECE" w14:textId="77777777" w:rsidR="006A13E7" w:rsidRDefault="006A13E7" w:rsidP="006A13E7">
      <w:pPr>
        <w:pStyle w:val="Odstavekseznama"/>
        <w:numPr>
          <w:ilvl w:val="0"/>
          <w:numId w:val="14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Obrazložitev</w:t>
      </w:r>
    </w:p>
    <w:p w14:paraId="3C4AE635" w14:textId="77777777" w:rsidR="006A13E7" w:rsidRDefault="006A13E7" w:rsidP="006A13E7">
      <w:pPr>
        <w:pStyle w:val="Odstavekseznama"/>
        <w:numPr>
          <w:ilvl w:val="0"/>
          <w:numId w:val="14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Predlog direktorja</w:t>
      </w:r>
    </w:p>
    <w:p w14:paraId="206E6323" w14:textId="77777777" w:rsidR="006A13E7" w:rsidRDefault="006A13E7" w:rsidP="006A13E7">
      <w:pPr>
        <w:pStyle w:val="Odstavekseznama"/>
        <w:numPr>
          <w:ilvl w:val="0"/>
          <w:numId w:val="14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Sklep sveta</w:t>
      </w:r>
    </w:p>
    <w:p w14:paraId="45DDEE10" w14:textId="77777777" w:rsidR="006A13E7" w:rsidRDefault="006A13E7" w:rsidP="006A13E7">
      <w:pPr>
        <w:pStyle w:val="Odstavekseznama"/>
        <w:numPr>
          <w:ilvl w:val="0"/>
          <w:numId w:val="14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Računovodsko poročilo 2022 - obrazci</w:t>
      </w:r>
    </w:p>
    <w:p w14:paraId="6E02A610" w14:textId="77777777" w:rsidR="006A13E7" w:rsidRPr="00763E21" w:rsidRDefault="006A13E7" w:rsidP="006A13E7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</w:p>
    <w:p w14:paraId="76A9B43D" w14:textId="77777777" w:rsidR="006A13E7" w:rsidRPr="00763E21" w:rsidRDefault="006A13E7" w:rsidP="006A13E7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  <w:r w:rsidRPr="00763E21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 xml:space="preserve">Sklep prejmejo: </w:t>
      </w:r>
    </w:p>
    <w:p w14:paraId="67746EE3" w14:textId="77777777" w:rsidR="006A13E7" w:rsidRPr="00763E21" w:rsidRDefault="006A13E7" w:rsidP="006A13E7">
      <w:pPr>
        <w:pStyle w:val="Odstavekseznama"/>
        <w:numPr>
          <w:ilvl w:val="0"/>
          <w:numId w:val="8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Slovenski gledališki inštitut, Mestni trg 7, 1000 Ljubljana</w:t>
      </w:r>
    </w:p>
    <w:p w14:paraId="78CED580" w14:textId="77777777" w:rsidR="006A13E7" w:rsidRPr="00763E21" w:rsidRDefault="006A13E7" w:rsidP="006A13E7">
      <w:pPr>
        <w:pStyle w:val="Odstavekseznama"/>
        <w:numPr>
          <w:ilvl w:val="0"/>
          <w:numId w:val="8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63E21">
        <w:rPr>
          <w:rFonts w:ascii="Arial" w:hAnsi="Arial" w:cs="Arial"/>
          <w:iCs/>
          <w:color w:val="000000" w:themeColor="text1"/>
          <w:sz w:val="20"/>
          <w:szCs w:val="20"/>
        </w:rPr>
        <w:t>Ministrstvo za kulturo</w:t>
      </w:r>
    </w:p>
    <w:p w14:paraId="31E183F1" w14:textId="77777777" w:rsidR="006A13E7" w:rsidRPr="00763E21" w:rsidRDefault="006A13E7" w:rsidP="006A13E7">
      <w:pPr>
        <w:pStyle w:val="Odstavekseznama"/>
        <w:numPr>
          <w:ilvl w:val="0"/>
          <w:numId w:val="8"/>
        </w:numPr>
        <w:spacing w:before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63E21">
        <w:rPr>
          <w:rFonts w:ascii="Arial" w:hAnsi="Arial" w:cs="Arial"/>
          <w:iCs/>
          <w:color w:val="000000" w:themeColor="text1"/>
          <w:sz w:val="20"/>
          <w:szCs w:val="20"/>
        </w:rPr>
        <w:t xml:space="preserve">Ministrstvo za finance  </w:t>
      </w:r>
    </w:p>
    <w:p w14:paraId="338F7284" w14:textId="77777777" w:rsidR="006A13E7" w:rsidRPr="008D1759" w:rsidRDefault="006A13E7" w:rsidP="006A13E7">
      <w:pPr>
        <w:pStyle w:val="Odstavekseznama"/>
        <w:numPr>
          <w:ilvl w:val="0"/>
          <w:numId w:val="8"/>
        </w:numPr>
        <w:spacing w:before="60" w:after="60" w:line="200" w:lineRule="exact"/>
        <w:rPr>
          <w:iCs/>
          <w:sz w:val="20"/>
          <w:szCs w:val="20"/>
        </w:rPr>
      </w:pPr>
      <w:r w:rsidRPr="00EA02B3">
        <w:rPr>
          <w:rFonts w:ascii="Arial" w:hAnsi="Arial" w:cs="Arial"/>
          <w:iCs/>
          <w:color w:val="000000" w:themeColor="text1"/>
          <w:sz w:val="20"/>
          <w:szCs w:val="20"/>
        </w:rPr>
        <w:t>Služba Vlade Republike Slovenije za zakonodajo</w:t>
      </w:r>
    </w:p>
    <w:p w14:paraId="5939B47B" w14:textId="7F7FA02D" w:rsidR="00363B7D" w:rsidRDefault="00363B7D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E30EC2F" w14:textId="15E1C16F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10C68A8E" w14:textId="2BBE2B26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98A282C" w14:textId="0433F1E3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7D33308" w14:textId="5C59A221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5ADBF3A" w14:textId="258DFBD9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3037D56" w14:textId="47EC2D59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4A9498C1" w14:textId="41B513C2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AC3C5AD" w14:textId="238373A3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4F7FC60" w14:textId="38999F48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8804DAB" w14:textId="6D308205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8F8DF0B" w14:textId="7E91921E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19F831C" w14:textId="4F75868A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6AB72CE7" w14:textId="104292C8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6505B59B" w14:textId="2714E8EE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6838C255" w14:textId="648428D8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D1FCAE0" w14:textId="07B6B624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776307D" w14:textId="5C2EE1BB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D96B73A" w14:textId="69FFDBF2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17A5D5BE" w14:textId="5005930B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0E6EF9B" w14:textId="3682C249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1642E1B" w14:textId="0B49A0F9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22B117CC" w14:textId="7EEAAE71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C33343E" w14:textId="2367E67F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640263E9" w14:textId="4ABFD050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BA771C4" w14:textId="21C44AD7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277DD65" w14:textId="4B752383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67E03ECB" w14:textId="77777777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15CDC2A1" w14:textId="77777777" w:rsidR="008004EF" w:rsidRDefault="007A614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OBRAZLOŽITEV:</w:t>
      </w:r>
    </w:p>
    <w:p w14:paraId="11B05C34" w14:textId="096AA31D" w:rsidR="007A6147" w:rsidRDefault="007A614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8298D0A" w14:textId="77777777" w:rsidR="00536789" w:rsidRPr="00575EB8" w:rsidRDefault="00536789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75EB8">
        <w:rPr>
          <w:b w:val="0"/>
          <w:sz w:val="20"/>
          <w:szCs w:val="20"/>
        </w:rPr>
        <w:t xml:space="preserve">Javni zavod Slovenski gledališki inštitut skrbi za razvoj gledališke kulture in promocijo </w:t>
      </w:r>
      <w:r>
        <w:rPr>
          <w:b w:val="0"/>
          <w:sz w:val="20"/>
          <w:szCs w:val="20"/>
        </w:rPr>
        <w:t>gledališke umetnosti, ki zajema</w:t>
      </w:r>
      <w:r w:rsidRPr="00575EB8">
        <w:rPr>
          <w:b w:val="0"/>
          <w:sz w:val="20"/>
          <w:szCs w:val="20"/>
        </w:rPr>
        <w:t xml:space="preserve"> dramsko, operno, baletno in lutkovno gledališče, sodobni ples, eksperimentalne, raziskovalne in </w:t>
      </w:r>
      <w:proofErr w:type="spellStart"/>
      <w:r w:rsidRPr="00575EB8">
        <w:rPr>
          <w:b w:val="0"/>
          <w:sz w:val="20"/>
          <w:szCs w:val="20"/>
        </w:rPr>
        <w:t>performativne</w:t>
      </w:r>
      <w:proofErr w:type="spellEnd"/>
      <w:r w:rsidRPr="00575EB8">
        <w:rPr>
          <w:b w:val="0"/>
          <w:sz w:val="20"/>
          <w:szCs w:val="20"/>
        </w:rPr>
        <w:t xml:space="preserve"> gledališke prakse. Slovenski gledališki inštitut je nacionalna ustanova, namenjena izmenjavi idej in znanj, raziskovanju </w:t>
      </w:r>
      <w:r>
        <w:rPr>
          <w:b w:val="0"/>
          <w:sz w:val="20"/>
          <w:szCs w:val="20"/>
        </w:rPr>
        <w:t xml:space="preserve">ter razumevanju in promoviranju </w:t>
      </w:r>
      <w:r w:rsidRPr="00575EB8">
        <w:rPr>
          <w:b w:val="0"/>
          <w:sz w:val="20"/>
          <w:szCs w:val="20"/>
        </w:rPr>
        <w:t>preteklosti, sedanjosti in prihodnosti gledališke kulture in umetnosti ali gledališča v najširšem pomenu besede.</w:t>
      </w:r>
    </w:p>
    <w:p w14:paraId="6D14B6E2" w14:textId="77777777" w:rsidR="00536789" w:rsidRPr="00575EB8" w:rsidRDefault="00536789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75EB8">
        <w:rPr>
          <w:b w:val="0"/>
          <w:sz w:val="20"/>
          <w:szCs w:val="20"/>
        </w:rPr>
        <w:t xml:space="preserve"> </w:t>
      </w:r>
    </w:p>
    <w:p w14:paraId="38469720" w14:textId="77777777" w:rsidR="00536789" w:rsidRPr="00575EB8" w:rsidRDefault="00536789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75EB8">
        <w:rPr>
          <w:b w:val="0"/>
          <w:sz w:val="20"/>
          <w:szCs w:val="20"/>
        </w:rPr>
        <w:t xml:space="preserve">Skladno z 19. členom Sklepa o ustanovitvi javnega zavoda Slovenski gledališki inštitut (Uradni list RS, št. </w:t>
      </w:r>
      <w:hyperlink r:id="rId33" w:tgtFrame="_blank" w:tooltip="Sklep o ustanovitvi javnega zavoda Slovenski gledališki inštitut" w:history="1">
        <w:r w:rsidRPr="00575EB8">
          <w:rPr>
            <w:b w:val="0"/>
            <w:sz w:val="20"/>
            <w:szCs w:val="20"/>
          </w:rPr>
          <w:t>15/14</w:t>
        </w:r>
      </w:hyperlink>
      <w:r w:rsidRPr="00575EB8">
        <w:rPr>
          <w:b w:val="0"/>
          <w:sz w:val="20"/>
          <w:szCs w:val="20"/>
        </w:rPr>
        <w:t xml:space="preserve"> in </w:t>
      </w:r>
      <w:hyperlink r:id="rId34" w:tgtFrame="_blank" w:tooltip="Sklep o spremembi Sklepa o ustanovitvi javnega zavoda Slovenski gledališki inštitut" w:history="1">
        <w:r w:rsidRPr="00575EB8">
          <w:rPr>
            <w:b w:val="0"/>
            <w:sz w:val="20"/>
            <w:szCs w:val="20"/>
          </w:rPr>
          <w:t>36/14</w:t>
        </w:r>
      </w:hyperlink>
      <w:r w:rsidRPr="00575EB8">
        <w:rPr>
          <w:b w:val="0"/>
          <w:sz w:val="20"/>
          <w:szCs w:val="20"/>
        </w:rPr>
        <w:t>), o načinu razpolaganja s presežkom prihodkov nad odhodki odloča ustanovitelj na predlog direktorice</w:t>
      </w:r>
      <w:r>
        <w:rPr>
          <w:b w:val="0"/>
          <w:sz w:val="20"/>
          <w:szCs w:val="20"/>
        </w:rPr>
        <w:t>,</w:t>
      </w:r>
      <w:r w:rsidRPr="00575EB8">
        <w:rPr>
          <w:b w:val="0"/>
          <w:sz w:val="20"/>
          <w:szCs w:val="20"/>
        </w:rPr>
        <w:t xml:space="preserve"> po predhodnem mnenju sveta zavoda.</w:t>
      </w:r>
    </w:p>
    <w:p w14:paraId="07208B68" w14:textId="77777777" w:rsidR="00536789" w:rsidRPr="00575EB8" w:rsidRDefault="00536789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0690D406" w14:textId="4A537607" w:rsidR="00536789" w:rsidRDefault="00536789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75EB8">
        <w:rPr>
          <w:b w:val="0"/>
          <w:sz w:val="20"/>
          <w:szCs w:val="20"/>
        </w:rPr>
        <w:t>Svet javnega zavoda</w:t>
      </w:r>
      <w:r>
        <w:rPr>
          <w:b w:val="0"/>
          <w:sz w:val="20"/>
          <w:szCs w:val="20"/>
        </w:rPr>
        <w:t xml:space="preserve"> Slovenski gledališki inštitut </w:t>
      </w:r>
      <w:r w:rsidRPr="00575EB8">
        <w:rPr>
          <w:b w:val="0"/>
          <w:sz w:val="20"/>
          <w:szCs w:val="20"/>
        </w:rPr>
        <w:t xml:space="preserve">je na svoji </w:t>
      </w:r>
      <w:r w:rsidR="003A39B2">
        <w:rPr>
          <w:b w:val="0"/>
          <w:sz w:val="20"/>
          <w:szCs w:val="20"/>
        </w:rPr>
        <w:t>8 korespondenčni</w:t>
      </w:r>
      <w:r w:rsidRPr="00575EB8">
        <w:rPr>
          <w:b w:val="0"/>
          <w:sz w:val="20"/>
          <w:szCs w:val="20"/>
        </w:rPr>
        <w:t xml:space="preserve"> seji, dne </w:t>
      </w:r>
      <w:r w:rsidR="003A39B2">
        <w:rPr>
          <w:b w:val="0"/>
          <w:sz w:val="20"/>
          <w:szCs w:val="20"/>
        </w:rPr>
        <w:t>16. 6</w:t>
      </w:r>
      <w:r>
        <w:rPr>
          <w:b w:val="0"/>
          <w:sz w:val="20"/>
          <w:szCs w:val="20"/>
        </w:rPr>
        <w:t>.</w:t>
      </w:r>
      <w:r w:rsidR="00D96D5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202</w:t>
      </w:r>
      <w:r w:rsidR="003A39B2">
        <w:rPr>
          <w:b w:val="0"/>
          <w:sz w:val="20"/>
          <w:szCs w:val="20"/>
        </w:rPr>
        <w:t>3</w:t>
      </w:r>
      <w:r w:rsidRPr="00575EB8">
        <w:rPr>
          <w:b w:val="0"/>
          <w:sz w:val="20"/>
          <w:szCs w:val="20"/>
        </w:rPr>
        <w:t xml:space="preserve"> sprejel sklep št. </w:t>
      </w:r>
      <w:r w:rsidR="003A39B2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 xml:space="preserve">, s katerim je soglašal s predlogom </w:t>
      </w:r>
      <w:r w:rsidRPr="00575EB8">
        <w:rPr>
          <w:b w:val="0"/>
          <w:sz w:val="20"/>
          <w:szCs w:val="20"/>
        </w:rPr>
        <w:t>direkto</w:t>
      </w:r>
      <w:r w:rsidR="003A39B2">
        <w:rPr>
          <w:b w:val="0"/>
          <w:sz w:val="20"/>
          <w:szCs w:val="20"/>
        </w:rPr>
        <w:t>rja</w:t>
      </w:r>
      <w:r w:rsidRPr="00575EB8">
        <w:rPr>
          <w:b w:val="0"/>
          <w:sz w:val="20"/>
          <w:szCs w:val="20"/>
        </w:rPr>
        <w:t xml:space="preserve"> Slovenskega gledališkega inštituta, da se presežek prihod</w:t>
      </w:r>
      <w:r>
        <w:rPr>
          <w:b w:val="0"/>
          <w:sz w:val="20"/>
          <w:szCs w:val="20"/>
        </w:rPr>
        <w:t>kov nad odhodki</w:t>
      </w:r>
      <w:r w:rsidR="003A39B2">
        <w:rPr>
          <w:b w:val="0"/>
          <w:sz w:val="20"/>
          <w:szCs w:val="20"/>
        </w:rPr>
        <w:t xml:space="preserve"> </w:t>
      </w:r>
      <w:r w:rsidR="00361A3E">
        <w:rPr>
          <w:b w:val="0"/>
          <w:sz w:val="20"/>
          <w:szCs w:val="20"/>
        </w:rPr>
        <w:t xml:space="preserve">preteklih let </w:t>
      </w:r>
      <w:r w:rsidR="003A39B2">
        <w:rPr>
          <w:b w:val="0"/>
          <w:sz w:val="20"/>
          <w:szCs w:val="20"/>
        </w:rPr>
        <w:t xml:space="preserve">v skupni višini 12.090,44 evrov </w:t>
      </w:r>
      <w:r>
        <w:rPr>
          <w:b w:val="0"/>
          <w:sz w:val="20"/>
          <w:szCs w:val="20"/>
        </w:rPr>
        <w:t>nameni za nakup opreme in urgentne odkupe muzejskih predmetov za zbirke Slovenskega gledališkega inštituta.</w:t>
      </w:r>
    </w:p>
    <w:p w14:paraId="1D1BDDA2" w14:textId="511258AE" w:rsidR="004927A1" w:rsidRDefault="004927A1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1CF050AB" w14:textId="72F9F750" w:rsidR="004927A1" w:rsidRDefault="004927A1" w:rsidP="004927A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 predlaganim sklepom se razporeja celotni še nerazporejen presežek prihodkov nad odhodki preteklih let, ki je izkazan v bilanci stanja na dan 31. 12. 2022.  Bilanca stanja na dan 31. 12. 2022 izkazuje presežek prihodkov nad odhodki v višini 13.497</w:t>
      </w:r>
      <w:r w:rsidR="002C2D3A">
        <w:rPr>
          <w:b w:val="0"/>
          <w:sz w:val="20"/>
          <w:szCs w:val="20"/>
        </w:rPr>
        <w:t>,00</w:t>
      </w:r>
      <w:r>
        <w:rPr>
          <w:b w:val="0"/>
          <w:sz w:val="20"/>
          <w:szCs w:val="20"/>
        </w:rPr>
        <w:t xml:space="preserve"> </w:t>
      </w:r>
      <w:r w:rsidR="0055735F">
        <w:rPr>
          <w:b w:val="0"/>
          <w:sz w:val="20"/>
          <w:szCs w:val="20"/>
        </w:rPr>
        <w:t>evrov</w:t>
      </w:r>
      <w:r>
        <w:rPr>
          <w:b w:val="0"/>
          <w:sz w:val="20"/>
          <w:szCs w:val="20"/>
        </w:rPr>
        <w:t xml:space="preserve">, od tega je 12.090,44 </w:t>
      </w:r>
      <w:r w:rsidR="0055735F">
        <w:rPr>
          <w:b w:val="0"/>
          <w:sz w:val="20"/>
          <w:szCs w:val="20"/>
        </w:rPr>
        <w:t>evrov</w:t>
      </w:r>
      <w:r>
        <w:rPr>
          <w:b w:val="0"/>
          <w:sz w:val="20"/>
          <w:szCs w:val="20"/>
        </w:rPr>
        <w:t xml:space="preserve"> presežka prihodkov nad odhodki še nerazporejenega in ustanovitelj o njem še ni odločal</w:t>
      </w:r>
      <w:r w:rsidR="0055735F">
        <w:rPr>
          <w:b w:val="0"/>
          <w:sz w:val="20"/>
          <w:szCs w:val="20"/>
        </w:rPr>
        <w:t xml:space="preserve"> in je nastal kot rezultat varčevalnega poslovanja </w:t>
      </w:r>
      <w:r w:rsidRPr="00575EB8">
        <w:rPr>
          <w:b w:val="0"/>
          <w:sz w:val="20"/>
          <w:szCs w:val="20"/>
        </w:rPr>
        <w:t>Slovensk</w:t>
      </w:r>
      <w:r w:rsidR="0055735F">
        <w:rPr>
          <w:b w:val="0"/>
          <w:sz w:val="20"/>
          <w:szCs w:val="20"/>
        </w:rPr>
        <w:t>ega</w:t>
      </w:r>
      <w:r w:rsidRPr="00575EB8">
        <w:rPr>
          <w:b w:val="0"/>
          <w:sz w:val="20"/>
          <w:szCs w:val="20"/>
        </w:rPr>
        <w:t xml:space="preserve"> gledališk</w:t>
      </w:r>
      <w:r w:rsidR="0055735F">
        <w:rPr>
          <w:b w:val="0"/>
          <w:sz w:val="20"/>
          <w:szCs w:val="20"/>
        </w:rPr>
        <w:t>ega</w:t>
      </w:r>
      <w:r w:rsidRPr="00575EB8">
        <w:rPr>
          <w:b w:val="0"/>
          <w:sz w:val="20"/>
          <w:szCs w:val="20"/>
        </w:rPr>
        <w:t xml:space="preserve"> inštitut</w:t>
      </w:r>
      <w:r w:rsidR="0055735F">
        <w:rPr>
          <w:b w:val="0"/>
          <w:sz w:val="20"/>
          <w:szCs w:val="20"/>
        </w:rPr>
        <w:t>a</w:t>
      </w:r>
      <w:r w:rsidRPr="00575EB8">
        <w:rPr>
          <w:b w:val="0"/>
          <w:sz w:val="20"/>
          <w:szCs w:val="20"/>
        </w:rPr>
        <w:t xml:space="preserve"> v let</w:t>
      </w:r>
      <w:r w:rsidR="0055735F">
        <w:rPr>
          <w:b w:val="0"/>
          <w:sz w:val="20"/>
          <w:szCs w:val="20"/>
        </w:rPr>
        <w:t>ih</w:t>
      </w:r>
      <w:r w:rsidRPr="00575EB8">
        <w:rPr>
          <w:b w:val="0"/>
          <w:sz w:val="20"/>
          <w:szCs w:val="20"/>
        </w:rPr>
        <w:t xml:space="preserve"> 20</w:t>
      </w:r>
      <w:r>
        <w:rPr>
          <w:b w:val="0"/>
          <w:sz w:val="20"/>
          <w:szCs w:val="20"/>
        </w:rPr>
        <w:t>21 in 2022.</w:t>
      </w:r>
      <w:r w:rsidR="0055735F">
        <w:rPr>
          <w:b w:val="0"/>
          <w:sz w:val="20"/>
          <w:szCs w:val="20"/>
        </w:rPr>
        <w:t xml:space="preserve"> Kot je razvidno iz Izkaza prihodkov nad odhodki določenih uporabnikov, je</w:t>
      </w:r>
      <w:r>
        <w:rPr>
          <w:b w:val="0"/>
          <w:sz w:val="20"/>
          <w:szCs w:val="20"/>
        </w:rPr>
        <w:t xml:space="preserve"> </w:t>
      </w:r>
      <w:r w:rsidR="0055735F">
        <w:rPr>
          <w:b w:val="0"/>
          <w:sz w:val="20"/>
          <w:szCs w:val="20"/>
        </w:rPr>
        <w:t>v</w:t>
      </w:r>
      <w:r>
        <w:rPr>
          <w:b w:val="0"/>
          <w:sz w:val="20"/>
          <w:szCs w:val="20"/>
        </w:rPr>
        <w:t xml:space="preserve"> letu 2021 </w:t>
      </w:r>
      <w:r w:rsidR="00716C09">
        <w:rPr>
          <w:b w:val="0"/>
          <w:sz w:val="20"/>
          <w:szCs w:val="20"/>
        </w:rPr>
        <w:t xml:space="preserve">Slovenski gledališki inštitut </w:t>
      </w:r>
      <w:r>
        <w:rPr>
          <w:b w:val="0"/>
          <w:sz w:val="20"/>
          <w:szCs w:val="20"/>
        </w:rPr>
        <w:t xml:space="preserve">ustvaril </w:t>
      </w:r>
      <w:r w:rsidRPr="00575EB8">
        <w:rPr>
          <w:b w:val="0"/>
          <w:sz w:val="20"/>
          <w:szCs w:val="20"/>
        </w:rPr>
        <w:t xml:space="preserve"> presežek prihodkov nad odhodki v višini </w:t>
      </w:r>
      <w:r>
        <w:rPr>
          <w:b w:val="0"/>
          <w:sz w:val="20"/>
          <w:szCs w:val="20"/>
        </w:rPr>
        <w:t>7.54</w:t>
      </w:r>
      <w:r w:rsidR="00CB0275">
        <w:rPr>
          <w:b w:val="0"/>
          <w:sz w:val="20"/>
          <w:szCs w:val="20"/>
        </w:rPr>
        <w:t>8,80</w:t>
      </w:r>
      <w:r>
        <w:rPr>
          <w:b w:val="0"/>
          <w:sz w:val="20"/>
          <w:szCs w:val="20"/>
        </w:rPr>
        <w:t xml:space="preserve"> evrov in v letu 2022 presežek prihodkov nad odhodki v višini 4.54</w:t>
      </w:r>
      <w:r w:rsidR="00CB0275">
        <w:rPr>
          <w:b w:val="0"/>
          <w:sz w:val="20"/>
          <w:szCs w:val="20"/>
        </w:rPr>
        <w:t>1,64</w:t>
      </w:r>
      <w:r>
        <w:rPr>
          <w:b w:val="0"/>
          <w:sz w:val="20"/>
          <w:szCs w:val="20"/>
        </w:rPr>
        <w:t xml:space="preserve"> evrov</w:t>
      </w:r>
      <w:r w:rsidRPr="00575EB8">
        <w:rPr>
          <w:b w:val="0"/>
          <w:sz w:val="20"/>
          <w:szCs w:val="20"/>
        </w:rPr>
        <w:t xml:space="preserve">. </w:t>
      </w:r>
      <w:r w:rsidR="0055735F">
        <w:rPr>
          <w:b w:val="0"/>
          <w:sz w:val="20"/>
          <w:szCs w:val="20"/>
        </w:rPr>
        <w:t>Razliko v višini 1.406,56 evrov do celotne vrednosti izkazanega presežka prihodkov nad odhodki v bilanci stanja na dan 31.</w:t>
      </w:r>
      <w:r w:rsidR="006604ED">
        <w:rPr>
          <w:b w:val="0"/>
          <w:sz w:val="20"/>
          <w:szCs w:val="20"/>
        </w:rPr>
        <w:t xml:space="preserve"> </w:t>
      </w:r>
      <w:r w:rsidR="0055735F">
        <w:rPr>
          <w:b w:val="0"/>
          <w:sz w:val="20"/>
          <w:szCs w:val="20"/>
        </w:rPr>
        <w:t>12.</w:t>
      </w:r>
      <w:r w:rsidR="006604ED">
        <w:rPr>
          <w:b w:val="0"/>
          <w:sz w:val="20"/>
          <w:szCs w:val="20"/>
        </w:rPr>
        <w:t xml:space="preserve"> </w:t>
      </w:r>
      <w:r w:rsidR="0055735F">
        <w:rPr>
          <w:b w:val="0"/>
          <w:sz w:val="20"/>
          <w:szCs w:val="20"/>
        </w:rPr>
        <w:t>2023 pa predstavlja ostanek že razporejenih presežkov prihodkov nad odhodki za nakupe osnovnih sredstev</w:t>
      </w:r>
      <w:r w:rsidR="00716C09">
        <w:rPr>
          <w:b w:val="0"/>
          <w:sz w:val="20"/>
          <w:szCs w:val="20"/>
        </w:rPr>
        <w:t xml:space="preserve">. </w:t>
      </w:r>
    </w:p>
    <w:p w14:paraId="5B6819C5" w14:textId="43B18F4E" w:rsidR="00CB0275" w:rsidRDefault="00CB0275" w:rsidP="004927A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0DD38B6A" w14:textId="2E1AD23A" w:rsidR="00CB0275" w:rsidRDefault="00CB0275" w:rsidP="004927A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Izkazani presežek je v celoti nastal iz naslova opravljanja javne službe, saj javni zavod ne ustvarja prihodkov in odhodkov iz naslova prodaje blaga in storitev na trgu.</w:t>
      </w:r>
    </w:p>
    <w:p w14:paraId="55FFC6BF" w14:textId="507878C2" w:rsidR="005306B2" w:rsidRDefault="005306B2" w:rsidP="004927A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5B3635D4" w14:textId="47B9CEF5" w:rsidR="005306B2" w:rsidRPr="0043251A" w:rsidRDefault="005306B2" w:rsidP="005306B2">
      <w:pPr>
        <w:spacing w:after="0"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43251A">
        <w:rPr>
          <w:rFonts w:ascii="Arial" w:hAnsi="Arial" w:cs="Arial"/>
          <w:color w:val="000000"/>
          <w:sz w:val="20"/>
          <w:szCs w:val="20"/>
        </w:rPr>
        <w:t>V letu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4325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javni zavod</w:t>
      </w:r>
      <w:r w:rsidRPr="0043251A">
        <w:rPr>
          <w:rFonts w:ascii="Arial" w:hAnsi="Arial" w:cs="Arial"/>
          <w:color w:val="000000"/>
          <w:sz w:val="20"/>
          <w:szCs w:val="20"/>
        </w:rPr>
        <w:t xml:space="preserve"> izkazuje presežek </w:t>
      </w:r>
      <w:r>
        <w:rPr>
          <w:rFonts w:ascii="Arial" w:hAnsi="Arial" w:cs="Arial"/>
          <w:color w:val="000000"/>
          <w:sz w:val="20"/>
          <w:szCs w:val="20"/>
        </w:rPr>
        <w:t>odhodkov</w:t>
      </w:r>
      <w:r w:rsidRPr="0043251A">
        <w:rPr>
          <w:rFonts w:ascii="Arial" w:hAnsi="Arial" w:cs="Arial"/>
          <w:color w:val="000000"/>
          <w:sz w:val="20"/>
          <w:szCs w:val="20"/>
        </w:rPr>
        <w:t xml:space="preserve"> nad </w:t>
      </w:r>
      <w:r>
        <w:rPr>
          <w:rFonts w:ascii="Arial" w:hAnsi="Arial" w:cs="Arial"/>
          <w:color w:val="000000"/>
          <w:sz w:val="20"/>
          <w:szCs w:val="20"/>
        </w:rPr>
        <w:t xml:space="preserve">prihodki </w:t>
      </w:r>
      <w:r w:rsidRPr="0043251A">
        <w:rPr>
          <w:rFonts w:ascii="Arial" w:hAnsi="Arial" w:cs="Arial"/>
          <w:color w:val="000000"/>
          <w:sz w:val="20"/>
          <w:szCs w:val="20"/>
        </w:rPr>
        <w:t xml:space="preserve">po načelu denarnega toka v višini </w:t>
      </w:r>
      <w:r>
        <w:rPr>
          <w:rFonts w:ascii="Arial" w:hAnsi="Arial" w:cs="Arial"/>
          <w:color w:val="000000"/>
          <w:sz w:val="20"/>
          <w:szCs w:val="20"/>
        </w:rPr>
        <w:t>71.752</w:t>
      </w:r>
      <w:r w:rsidRPr="0043251A">
        <w:rPr>
          <w:rFonts w:ascii="Arial" w:hAnsi="Arial" w:cs="Arial"/>
          <w:color w:val="000000"/>
          <w:sz w:val="20"/>
          <w:szCs w:val="20"/>
        </w:rPr>
        <w:t xml:space="preserve"> evrov</w:t>
      </w:r>
      <w:r>
        <w:rPr>
          <w:rFonts w:ascii="Arial" w:hAnsi="Arial" w:cs="Arial"/>
          <w:color w:val="000000"/>
          <w:sz w:val="20"/>
          <w:szCs w:val="20"/>
        </w:rPr>
        <w:t xml:space="preserve">, zato </w:t>
      </w:r>
      <w:r w:rsidRPr="0043251A">
        <w:rPr>
          <w:rFonts w:ascii="Arial" w:hAnsi="Arial" w:cs="Arial"/>
          <w:color w:val="000000"/>
          <w:sz w:val="20"/>
          <w:szCs w:val="20"/>
        </w:rPr>
        <w:t>izračun presežk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43251A">
        <w:rPr>
          <w:rFonts w:ascii="Arial" w:hAnsi="Arial" w:cs="Arial"/>
          <w:color w:val="000000"/>
          <w:sz w:val="20"/>
          <w:szCs w:val="20"/>
        </w:rPr>
        <w:t xml:space="preserve"> skladno z </w:t>
      </w:r>
      <w:r w:rsidRPr="0043251A">
        <w:rPr>
          <w:rFonts w:ascii="Arial" w:eastAsia="Times New Roman" w:hAnsi="Arial" w:cs="Arial"/>
          <w:sz w:val="20"/>
          <w:szCs w:val="20"/>
          <w:lang w:eastAsia="sl-SI"/>
        </w:rPr>
        <w:t xml:space="preserve">Zakon o fiskalnem pravilu (Uradni list RS, št. </w:t>
      </w:r>
      <w:hyperlink r:id="rId35" w:tgtFrame="_blank" w:tooltip="Zakon o fiskalnem pravilu (ZFisP)" w:history="1">
        <w:r w:rsidRPr="0043251A">
          <w:rPr>
            <w:rFonts w:ascii="Arial" w:eastAsia="Times New Roman" w:hAnsi="Arial" w:cs="Arial"/>
            <w:sz w:val="20"/>
            <w:szCs w:val="20"/>
            <w:lang w:eastAsia="sl-SI"/>
          </w:rPr>
          <w:t>55/15</w:t>
        </w:r>
      </w:hyperlink>
      <w:r w:rsidRPr="0043251A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sl-SI"/>
        </w:rPr>
        <w:t>ni potreben in se</w:t>
      </w:r>
      <w:r w:rsidRPr="0043251A">
        <w:rPr>
          <w:rFonts w:ascii="Arial" w:hAnsi="Arial" w:cs="Arial"/>
          <w:color w:val="000000"/>
          <w:sz w:val="20"/>
          <w:szCs w:val="20"/>
        </w:rPr>
        <w:t xml:space="preserve"> lahko presežek razporedi za določene namene, kot je opredeljeno v ustanovitvenem aktu.</w:t>
      </w:r>
    </w:p>
    <w:p w14:paraId="47E0FA54" w14:textId="77777777" w:rsidR="004927A1" w:rsidRDefault="004927A1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065DF6C4" w14:textId="27E48902" w:rsidR="00361A3E" w:rsidRPr="00361A3E" w:rsidRDefault="00361A3E" w:rsidP="00361A3E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361A3E">
        <w:rPr>
          <w:b w:val="0"/>
          <w:sz w:val="20"/>
          <w:szCs w:val="20"/>
        </w:rPr>
        <w:t xml:space="preserve">S presežki iz preteklih let </w:t>
      </w:r>
      <w:r>
        <w:rPr>
          <w:b w:val="0"/>
          <w:sz w:val="20"/>
          <w:szCs w:val="20"/>
        </w:rPr>
        <w:t>Slovenski gledališki inštitut namerava</w:t>
      </w:r>
      <w:r w:rsidRPr="00361A3E">
        <w:rPr>
          <w:b w:val="0"/>
          <w:sz w:val="20"/>
          <w:szCs w:val="20"/>
        </w:rPr>
        <w:t xml:space="preserve"> financirati naslednje odkupe muzejskih predmetov:</w:t>
      </w:r>
    </w:p>
    <w:p w14:paraId="22A7930C" w14:textId="1FE0A7E0" w:rsidR="00361A3E" w:rsidRPr="00361A3E" w:rsidRDefault="00361A3E" w:rsidP="004927A1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361A3E">
        <w:rPr>
          <w:b w:val="0"/>
          <w:sz w:val="20"/>
          <w:szCs w:val="20"/>
        </w:rPr>
        <w:t>Izbor videoposnetkov Toneta Stojka. </w:t>
      </w:r>
    </w:p>
    <w:p w14:paraId="7BDBC969" w14:textId="79116202" w:rsidR="00361A3E" w:rsidRPr="004927A1" w:rsidRDefault="00361A3E" w:rsidP="004927A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361A3E">
        <w:rPr>
          <w:b w:val="0"/>
          <w:sz w:val="20"/>
          <w:szCs w:val="20"/>
        </w:rPr>
        <w:t>Tone Stojko je od sedemdesetih let prejšnjega stoletja dalje sistematično snemal uprizoritve v osrednjih institucionalnih in neinstitucionalnih gledališčih. Njegov arhiv predstavlja pregled najpomembnejšega, kar so gledališča ustvarila pri nas v zadnjih 50 letih. Institucionalna gledališča sicer praviloma hranijo te posnetke, drugače pa je z neinstitucionalnimi gledališči, saj je šlo večinoma za zasebna društva. Z odkupom izbranih posnetkov bomo ohranili to kulturno dediščino in dobili možnost, da jo predstavimo javnosti.</w:t>
      </w:r>
      <w:r w:rsidR="004927A1">
        <w:rPr>
          <w:b w:val="0"/>
          <w:sz w:val="20"/>
          <w:szCs w:val="20"/>
        </w:rPr>
        <w:t xml:space="preserve"> </w:t>
      </w:r>
      <w:r w:rsidRPr="00361A3E">
        <w:rPr>
          <w:b w:val="0"/>
          <w:sz w:val="20"/>
          <w:szCs w:val="20"/>
        </w:rPr>
        <w:t>Ocenjena vrednost celotne Stojkove zbirke je 500.000 EUR, odkupili bo</w:t>
      </w:r>
      <w:r>
        <w:rPr>
          <w:b w:val="0"/>
          <w:sz w:val="20"/>
          <w:szCs w:val="20"/>
        </w:rPr>
        <w:t>d</w:t>
      </w:r>
      <w:r w:rsidRPr="00361A3E">
        <w:rPr>
          <w:b w:val="0"/>
          <w:sz w:val="20"/>
          <w:szCs w:val="20"/>
        </w:rPr>
        <w:t>o le zelo majhen del.</w:t>
      </w:r>
    </w:p>
    <w:p w14:paraId="39CAAA0B" w14:textId="77777777" w:rsidR="00361A3E" w:rsidRPr="004927A1" w:rsidRDefault="00361A3E" w:rsidP="004927A1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4927A1">
        <w:rPr>
          <w:b w:val="0"/>
          <w:sz w:val="20"/>
          <w:szCs w:val="20"/>
        </w:rPr>
        <w:t>Izbor fotografij scenografij Mete Hočevar</w:t>
      </w:r>
    </w:p>
    <w:p w14:paraId="2EEA4D3A" w14:textId="2AE9D1F3" w:rsidR="00361A3E" w:rsidRDefault="00361A3E" w:rsidP="004927A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4927A1">
        <w:rPr>
          <w:b w:val="0"/>
          <w:sz w:val="20"/>
          <w:szCs w:val="20"/>
        </w:rPr>
        <w:t>Gledališka fotografija se praviloma fokusira na igralce in njihove stvaritve, manj pa na scenografijo. Ob pripravi monografije in razstave o Dušanu Jovanoviću se je pojavila potreba po fotografijah scenografij, saj so te pogosto zaznamovale celotne uprizoritve. Scenografka Meta Hočevar hrani serijo fotografij lastnih scenografskih rešitev. S</w:t>
      </w:r>
      <w:r w:rsidR="004927A1">
        <w:rPr>
          <w:b w:val="0"/>
          <w:sz w:val="20"/>
          <w:szCs w:val="20"/>
        </w:rPr>
        <w:t>lovenski gledališki inštitut</w:t>
      </w:r>
      <w:r w:rsidRPr="004927A1">
        <w:rPr>
          <w:b w:val="0"/>
          <w:sz w:val="20"/>
          <w:szCs w:val="20"/>
        </w:rPr>
        <w:t xml:space="preserve"> želi odkupiti te fotografije in tako ohraniti ta del kulturne dediščine.</w:t>
      </w:r>
    </w:p>
    <w:p w14:paraId="04E153AE" w14:textId="6F6B45AB" w:rsidR="00361A3E" w:rsidRPr="004927A1" w:rsidRDefault="00361A3E" w:rsidP="004927A1">
      <w:pPr>
        <w:pStyle w:val="Naslovpredpisa"/>
        <w:numPr>
          <w:ilvl w:val="0"/>
          <w:numId w:val="17"/>
        </w:numPr>
        <w:spacing w:before="0" w:after="0" w:line="260" w:lineRule="exact"/>
        <w:ind w:left="0" w:firstLine="360"/>
        <w:jc w:val="both"/>
        <w:rPr>
          <w:b w:val="0"/>
          <w:sz w:val="20"/>
          <w:szCs w:val="20"/>
        </w:rPr>
      </w:pPr>
      <w:r w:rsidRPr="004927A1">
        <w:rPr>
          <w:b w:val="0"/>
          <w:sz w:val="20"/>
          <w:szCs w:val="20"/>
        </w:rPr>
        <w:t xml:space="preserve">Poleg tega </w:t>
      </w:r>
      <w:r w:rsidR="004927A1">
        <w:rPr>
          <w:b w:val="0"/>
          <w:sz w:val="20"/>
          <w:szCs w:val="20"/>
        </w:rPr>
        <w:t>bodo</w:t>
      </w:r>
      <w:r w:rsidRPr="004927A1">
        <w:rPr>
          <w:b w:val="0"/>
          <w:sz w:val="20"/>
          <w:szCs w:val="20"/>
        </w:rPr>
        <w:t xml:space="preserve"> del sredstev namenili za pokrivanje investicije v razstavno dvorano. Gre za galerijsko opremo, ureditev čitalniškega prostora, nakup novega projekcijskega platna in računalnika.</w:t>
      </w:r>
    </w:p>
    <w:p w14:paraId="5353E85E" w14:textId="77777777" w:rsidR="00361A3E" w:rsidRPr="004927A1" w:rsidRDefault="00361A3E" w:rsidP="004927A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4927A1">
        <w:rPr>
          <w:b w:val="0"/>
          <w:sz w:val="20"/>
          <w:szCs w:val="20"/>
        </w:rPr>
        <w:t> </w:t>
      </w:r>
    </w:p>
    <w:p w14:paraId="35C77387" w14:textId="3239ABE6" w:rsidR="00536789" w:rsidRDefault="00536789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75EB8">
        <w:rPr>
          <w:b w:val="0"/>
          <w:sz w:val="20"/>
          <w:szCs w:val="20"/>
        </w:rPr>
        <w:lastRenderedPageBreak/>
        <w:t xml:space="preserve">Ministrstvo za kulturo podpira sprejeti </w:t>
      </w:r>
      <w:r>
        <w:rPr>
          <w:b w:val="0"/>
          <w:sz w:val="20"/>
          <w:szCs w:val="20"/>
        </w:rPr>
        <w:t xml:space="preserve">predlog. </w:t>
      </w:r>
      <w:r w:rsidRPr="00575EB8">
        <w:rPr>
          <w:b w:val="0"/>
          <w:sz w:val="20"/>
          <w:szCs w:val="20"/>
        </w:rPr>
        <w:t>Sredstva za nakup osnovnih sredstev javni zavod Slovenski gledališki inštitut potrebuje za nemoteno izvajanje dejavnosti, zato minister, pristojen za kulturo, Vladi R</w:t>
      </w:r>
      <w:r w:rsidR="0091712A">
        <w:rPr>
          <w:b w:val="0"/>
          <w:sz w:val="20"/>
          <w:szCs w:val="20"/>
        </w:rPr>
        <w:t xml:space="preserve">epublike </w:t>
      </w:r>
      <w:r w:rsidRPr="00575EB8">
        <w:rPr>
          <w:b w:val="0"/>
          <w:sz w:val="20"/>
          <w:szCs w:val="20"/>
        </w:rPr>
        <w:t>S</w:t>
      </w:r>
      <w:r w:rsidR="0091712A">
        <w:rPr>
          <w:b w:val="0"/>
          <w:sz w:val="20"/>
          <w:szCs w:val="20"/>
        </w:rPr>
        <w:t>lovenije</w:t>
      </w:r>
      <w:r w:rsidRPr="00575EB8">
        <w:rPr>
          <w:b w:val="0"/>
          <w:sz w:val="20"/>
          <w:szCs w:val="20"/>
        </w:rPr>
        <w:t xml:space="preserve"> predlaga sprejetje sklepa o razporeditvi presežka prihodkov nad odhodki</w:t>
      </w:r>
      <w:r>
        <w:rPr>
          <w:b w:val="0"/>
          <w:sz w:val="20"/>
          <w:szCs w:val="20"/>
        </w:rPr>
        <w:t>.</w:t>
      </w:r>
      <w:r w:rsidRPr="00575EB8">
        <w:rPr>
          <w:b w:val="0"/>
          <w:sz w:val="20"/>
          <w:szCs w:val="20"/>
        </w:rPr>
        <w:t xml:space="preserve"> </w:t>
      </w:r>
    </w:p>
    <w:p w14:paraId="5B0054B1" w14:textId="77777777" w:rsidR="000E75CF" w:rsidRPr="00536789" w:rsidRDefault="000E75CF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sectPr w:rsidR="000E75CF" w:rsidRPr="00536789" w:rsidSect="00E455F9">
      <w:headerReference w:type="first" r:id="rId3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BB46" w14:textId="77777777" w:rsidR="002404EE" w:rsidRDefault="002404EE">
      <w:pPr>
        <w:spacing w:after="0" w:line="240" w:lineRule="auto"/>
      </w:pPr>
      <w:r>
        <w:separator/>
      </w:r>
    </w:p>
  </w:endnote>
  <w:endnote w:type="continuationSeparator" w:id="0">
    <w:p w14:paraId="60BFA14A" w14:textId="77777777" w:rsidR="002404EE" w:rsidRDefault="0024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92F4" w14:textId="77777777" w:rsidR="002404EE" w:rsidRDefault="002404EE">
      <w:pPr>
        <w:spacing w:after="0" w:line="240" w:lineRule="auto"/>
      </w:pPr>
      <w:r>
        <w:separator/>
      </w:r>
    </w:p>
  </w:footnote>
  <w:footnote w:type="continuationSeparator" w:id="0">
    <w:p w14:paraId="335DE4EE" w14:textId="77777777" w:rsidR="002404EE" w:rsidRDefault="0024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B84" w14:textId="77777777" w:rsidR="00644E67" w:rsidRPr="00E21FF9" w:rsidRDefault="00644E67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CC0CC10" w14:textId="77777777" w:rsidR="00644E67" w:rsidRPr="008F3500" w:rsidRDefault="00644E67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B69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A2B9B22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84C44"/>
    <w:multiLevelType w:val="hybridMultilevel"/>
    <w:tmpl w:val="59FC8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3F9"/>
    <w:multiLevelType w:val="hybridMultilevel"/>
    <w:tmpl w:val="8B92D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A623F4"/>
    <w:multiLevelType w:val="hybridMultilevel"/>
    <w:tmpl w:val="002AA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64DA0"/>
    <w:multiLevelType w:val="hybridMultilevel"/>
    <w:tmpl w:val="806C1F2E"/>
    <w:lvl w:ilvl="0" w:tplc="1DA25208">
      <w:start w:val="4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33CB9"/>
    <w:multiLevelType w:val="hybridMultilevel"/>
    <w:tmpl w:val="73201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65483">
    <w:abstractNumId w:val="9"/>
  </w:num>
  <w:num w:numId="2" w16cid:durableId="31158144">
    <w:abstractNumId w:val="10"/>
  </w:num>
  <w:num w:numId="3" w16cid:durableId="2120487310">
    <w:abstractNumId w:val="6"/>
  </w:num>
  <w:num w:numId="4" w16cid:durableId="265890754">
    <w:abstractNumId w:val="0"/>
  </w:num>
  <w:num w:numId="5" w16cid:durableId="1153179118">
    <w:abstractNumId w:val="7"/>
    <w:lvlOverride w:ilvl="0">
      <w:startOverride w:val="1"/>
    </w:lvlOverride>
  </w:num>
  <w:num w:numId="6" w16cid:durableId="1461217601">
    <w:abstractNumId w:val="2"/>
  </w:num>
  <w:num w:numId="7" w16cid:durableId="449978233">
    <w:abstractNumId w:val="4"/>
  </w:num>
  <w:num w:numId="8" w16cid:durableId="1400590959">
    <w:abstractNumId w:val="14"/>
  </w:num>
  <w:num w:numId="9" w16cid:durableId="1457988888">
    <w:abstractNumId w:val="13"/>
  </w:num>
  <w:num w:numId="10" w16cid:durableId="555700072">
    <w:abstractNumId w:val="15"/>
  </w:num>
  <w:num w:numId="11" w16cid:durableId="337579556">
    <w:abstractNumId w:val="16"/>
  </w:num>
  <w:num w:numId="12" w16cid:durableId="1137914214">
    <w:abstractNumId w:val="8"/>
  </w:num>
  <w:num w:numId="13" w16cid:durableId="1760638397">
    <w:abstractNumId w:val="5"/>
  </w:num>
  <w:num w:numId="14" w16cid:durableId="628977451">
    <w:abstractNumId w:val="12"/>
  </w:num>
  <w:num w:numId="15" w16cid:durableId="1340352859">
    <w:abstractNumId w:val="17"/>
  </w:num>
  <w:num w:numId="16" w16cid:durableId="1712457939">
    <w:abstractNumId w:val="11"/>
  </w:num>
  <w:num w:numId="17" w16cid:durableId="2078937625">
    <w:abstractNumId w:val="1"/>
  </w:num>
  <w:num w:numId="18" w16cid:durableId="108156407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15"/>
    <w:rsid w:val="000132CF"/>
    <w:rsid w:val="000205D3"/>
    <w:rsid w:val="00022815"/>
    <w:rsid w:val="00040AA4"/>
    <w:rsid w:val="00046811"/>
    <w:rsid w:val="00046A47"/>
    <w:rsid w:val="00077C79"/>
    <w:rsid w:val="0008660B"/>
    <w:rsid w:val="00086647"/>
    <w:rsid w:val="000B2244"/>
    <w:rsid w:val="000D1C23"/>
    <w:rsid w:val="000D3B95"/>
    <w:rsid w:val="000E75CF"/>
    <w:rsid w:val="000F6DF9"/>
    <w:rsid w:val="00105FDB"/>
    <w:rsid w:val="00107ED0"/>
    <w:rsid w:val="001427DA"/>
    <w:rsid w:val="001611AF"/>
    <w:rsid w:val="001813F3"/>
    <w:rsid w:val="00186022"/>
    <w:rsid w:val="00196FAF"/>
    <w:rsid w:val="001B0C4B"/>
    <w:rsid w:val="001B1D04"/>
    <w:rsid w:val="001B223E"/>
    <w:rsid w:val="001C1FE9"/>
    <w:rsid w:val="001D275B"/>
    <w:rsid w:val="001D69E0"/>
    <w:rsid w:val="001E1A8E"/>
    <w:rsid w:val="001E6744"/>
    <w:rsid w:val="002238DC"/>
    <w:rsid w:val="002404EE"/>
    <w:rsid w:val="002914D9"/>
    <w:rsid w:val="002A7713"/>
    <w:rsid w:val="002B3051"/>
    <w:rsid w:val="002C2D3A"/>
    <w:rsid w:val="002C5AE2"/>
    <w:rsid w:val="002F13F7"/>
    <w:rsid w:val="003049A8"/>
    <w:rsid w:val="003068B9"/>
    <w:rsid w:val="00310B0B"/>
    <w:rsid w:val="00313AEF"/>
    <w:rsid w:val="00320402"/>
    <w:rsid w:val="00334F14"/>
    <w:rsid w:val="00345B58"/>
    <w:rsid w:val="00345F62"/>
    <w:rsid w:val="00352FFE"/>
    <w:rsid w:val="00361A3E"/>
    <w:rsid w:val="00363B7D"/>
    <w:rsid w:val="00372466"/>
    <w:rsid w:val="00374976"/>
    <w:rsid w:val="00396EDB"/>
    <w:rsid w:val="003A39B2"/>
    <w:rsid w:val="003A44E8"/>
    <w:rsid w:val="003B428F"/>
    <w:rsid w:val="003C71B2"/>
    <w:rsid w:val="003E6006"/>
    <w:rsid w:val="004046A1"/>
    <w:rsid w:val="00424799"/>
    <w:rsid w:val="00456E4C"/>
    <w:rsid w:val="00457498"/>
    <w:rsid w:val="00472136"/>
    <w:rsid w:val="00492384"/>
    <w:rsid w:val="004927A1"/>
    <w:rsid w:val="004A10D4"/>
    <w:rsid w:val="004B0801"/>
    <w:rsid w:val="004D569C"/>
    <w:rsid w:val="004E0D94"/>
    <w:rsid w:val="004E4A50"/>
    <w:rsid w:val="004F27D6"/>
    <w:rsid w:val="004F6CC3"/>
    <w:rsid w:val="00510C89"/>
    <w:rsid w:val="005306B2"/>
    <w:rsid w:val="005346AE"/>
    <w:rsid w:val="00535891"/>
    <w:rsid w:val="00536789"/>
    <w:rsid w:val="005522F0"/>
    <w:rsid w:val="0055735F"/>
    <w:rsid w:val="00562C7C"/>
    <w:rsid w:val="005654ED"/>
    <w:rsid w:val="00580808"/>
    <w:rsid w:val="00594B90"/>
    <w:rsid w:val="0059610E"/>
    <w:rsid w:val="005B4049"/>
    <w:rsid w:val="005C5F18"/>
    <w:rsid w:val="005E0062"/>
    <w:rsid w:val="005E3ED8"/>
    <w:rsid w:val="005F267F"/>
    <w:rsid w:val="005F3DC6"/>
    <w:rsid w:val="00610170"/>
    <w:rsid w:val="00627FD0"/>
    <w:rsid w:val="00642B87"/>
    <w:rsid w:val="00644E67"/>
    <w:rsid w:val="0065382E"/>
    <w:rsid w:val="006604ED"/>
    <w:rsid w:val="006737D0"/>
    <w:rsid w:val="00684108"/>
    <w:rsid w:val="0068465E"/>
    <w:rsid w:val="006939DB"/>
    <w:rsid w:val="00697AD9"/>
    <w:rsid w:val="006A13E7"/>
    <w:rsid w:val="006A53FC"/>
    <w:rsid w:val="006A5437"/>
    <w:rsid w:val="006E422D"/>
    <w:rsid w:val="00716C09"/>
    <w:rsid w:val="00717D84"/>
    <w:rsid w:val="0072784D"/>
    <w:rsid w:val="007533E6"/>
    <w:rsid w:val="00755DBB"/>
    <w:rsid w:val="00763ACE"/>
    <w:rsid w:val="00763E21"/>
    <w:rsid w:val="0077561B"/>
    <w:rsid w:val="007A31C2"/>
    <w:rsid w:val="007A6147"/>
    <w:rsid w:val="007C0F10"/>
    <w:rsid w:val="007D142A"/>
    <w:rsid w:val="008004EF"/>
    <w:rsid w:val="00814839"/>
    <w:rsid w:val="00822E43"/>
    <w:rsid w:val="00854C9E"/>
    <w:rsid w:val="008567AD"/>
    <w:rsid w:val="008D1B3E"/>
    <w:rsid w:val="008E4146"/>
    <w:rsid w:val="008F2B6B"/>
    <w:rsid w:val="00910641"/>
    <w:rsid w:val="0091373B"/>
    <w:rsid w:val="0091603C"/>
    <w:rsid w:val="0091712A"/>
    <w:rsid w:val="00953E3B"/>
    <w:rsid w:val="00955443"/>
    <w:rsid w:val="00956616"/>
    <w:rsid w:val="009A4A5C"/>
    <w:rsid w:val="009B6C15"/>
    <w:rsid w:val="009D1117"/>
    <w:rsid w:val="009D3853"/>
    <w:rsid w:val="009D7B6D"/>
    <w:rsid w:val="009E392C"/>
    <w:rsid w:val="009F3A50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811DA"/>
    <w:rsid w:val="00A94D79"/>
    <w:rsid w:val="00AA3C9A"/>
    <w:rsid w:val="00AA65A3"/>
    <w:rsid w:val="00AC3D74"/>
    <w:rsid w:val="00AD06D6"/>
    <w:rsid w:val="00AE36D8"/>
    <w:rsid w:val="00B103A4"/>
    <w:rsid w:val="00B233D8"/>
    <w:rsid w:val="00B33655"/>
    <w:rsid w:val="00B35154"/>
    <w:rsid w:val="00B61E75"/>
    <w:rsid w:val="00B6447D"/>
    <w:rsid w:val="00B7570F"/>
    <w:rsid w:val="00BB3D71"/>
    <w:rsid w:val="00BC76BF"/>
    <w:rsid w:val="00BD69B3"/>
    <w:rsid w:val="00BF29D8"/>
    <w:rsid w:val="00BF5451"/>
    <w:rsid w:val="00C01882"/>
    <w:rsid w:val="00C159DE"/>
    <w:rsid w:val="00C221C0"/>
    <w:rsid w:val="00C31E0B"/>
    <w:rsid w:val="00C431DA"/>
    <w:rsid w:val="00C60D40"/>
    <w:rsid w:val="00C61B61"/>
    <w:rsid w:val="00C81C0D"/>
    <w:rsid w:val="00CA5013"/>
    <w:rsid w:val="00CA59B8"/>
    <w:rsid w:val="00CA5AA9"/>
    <w:rsid w:val="00CB0275"/>
    <w:rsid w:val="00CD31BF"/>
    <w:rsid w:val="00CF0024"/>
    <w:rsid w:val="00D04639"/>
    <w:rsid w:val="00D06DF2"/>
    <w:rsid w:val="00D202CF"/>
    <w:rsid w:val="00D41914"/>
    <w:rsid w:val="00D5681B"/>
    <w:rsid w:val="00D66B69"/>
    <w:rsid w:val="00D732F0"/>
    <w:rsid w:val="00D73498"/>
    <w:rsid w:val="00D7363A"/>
    <w:rsid w:val="00D73C39"/>
    <w:rsid w:val="00D73D26"/>
    <w:rsid w:val="00D85D7D"/>
    <w:rsid w:val="00D91D69"/>
    <w:rsid w:val="00D92410"/>
    <w:rsid w:val="00D96D5E"/>
    <w:rsid w:val="00D97DAE"/>
    <w:rsid w:val="00DA56BD"/>
    <w:rsid w:val="00DB38C8"/>
    <w:rsid w:val="00DB5586"/>
    <w:rsid w:val="00DC1898"/>
    <w:rsid w:val="00DC3477"/>
    <w:rsid w:val="00DC7519"/>
    <w:rsid w:val="00DE238C"/>
    <w:rsid w:val="00DE6336"/>
    <w:rsid w:val="00DE7754"/>
    <w:rsid w:val="00DF3371"/>
    <w:rsid w:val="00DF37E7"/>
    <w:rsid w:val="00E125BE"/>
    <w:rsid w:val="00E2680A"/>
    <w:rsid w:val="00E32791"/>
    <w:rsid w:val="00E32E7F"/>
    <w:rsid w:val="00E455F9"/>
    <w:rsid w:val="00E457F8"/>
    <w:rsid w:val="00E62C29"/>
    <w:rsid w:val="00E753E6"/>
    <w:rsid w:val="00E822CC"/>
    <w:rsid w:val="00E92B47"/>
    <w:rsid w:val="00E930A7"/>
    <w:rsid w:val="00EA02B3"/>
    <w:rsid w:val="00EA721B"/>
    <w:rsid w:val="00EA7688"/>
    <w:rsid w:val="00EB0B7D"/>
    <w:rsid w:val="00EC28EF"/>
    <w:rsid w:val="00EC5C10"/>
    <w:rsid w:val="00ED649C"/>
    <w:rsid w:val="00EE01F4"/>
    <w:rsid w:val="00EE392C"/>
    <w:rsid w:val="00EF7947"/>
    <w:rsid w:val="00F00BCD"/>
    <w:rsid w:val="00F0354D"/>
    <w:rsid w:val="00F365ED"/>
    <w:rsid w:val="00F368C7"/>
    <w:rsid w:val="00F4001E"/>
    <w:rsid w:val="00F5711F"/>
    <w:rsid w:val="00F60059"/>
    <w:rsid w:val="00F66639"/>
    <w:rsid w:val="00F74A47"/>
    <w:rsid w:val="00F80081"/>
    <w:rsid w:val="00F826AE"/>
    <w:rsid w:val="00F84256"/>
    <w:rsid w:val="00F875CF"/>
    <w:rsid w:val="00F90851"/>
    <w:rsid w:val="00F926C7"/>
    <w:rsid w:val="00F966DE"/>
    <w:rsid w:val="00FA0B4A"/>
    <w:rsid w:val="00FA2B20"/>
    <w:rsid w:val="00FB4A04"/>
    <w:rsid w:val="00FC31F5"/>
    <w:rsid w:val="00FC4FEB"/>
    <w:rsid w:val="00FD1787"/>
    <w:rsid w:val="00FD559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23621"/>
  <w15:docId w15:val="{DB9BB61F-6E89-45B5-91FF-9B1942A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22-01-4191" TargetMode="External"/><Relationship Id="rId26" Type="http://schemas.openxmlformats.org/officeDocument/2006/relationships/hyperlink" Target="http://www.uradni-list.si/1/objava.jsp?sop=2013-01-078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http://www.uradni-list.si/1/objava.jsp?sop=2014-01-15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7-01-2521" TargetMode="External"/><Relationship Id="rId25" Type="http://schemas.openxmlformats.org/officeDocument/2006/relationships/hyperlink" Target="http://www.uradni-list.si/1/objava.jsp?sop=2012-01-0268" TargetMode="External"/><Relationship Id="rId33" Type="http://schemas.openxmlformats.org/officeDocument/2006/relationships/hyperlink" Target="http://www.uradni-list.si/1/objava.jsp?sop=2014-01-050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739" TargetMode="External"/><Relationship Id="rId20" Type="http://schemas.openxmlformats.org/officeDocument/2006/relationships/hyperlink" Target="http://www.uradni-list.si/1/objava.jsp?sop=2014-01-1510" TargetMode="External"/><Relationship Id="rId29" Type="http://schemas.openxmlformats.org/officeDocument/2006/relationships/hyperlink" Target="http://www.uradni-list.si/1/objava.jsp?sop=2017-01-25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hyperlink" Target="http://www.uradni-list.si/1/objava.jsp?sop=2010-01-1847" TargetMode="External"/><Relationship Id="rId32" Type="http://schemas.openxmlformats.org/officeDocument/2006/relationships/hyperlink" Target="http://www.uradni-list.si/1/objava.jsp?sop=2014-01-151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hyperlink" Target="http://www.uradni-list.si/1/objava.jsp?sop=2008-01-4694" TargetMode="External"/><Relationship Id="rId28" Type="http://schemas.openxmlformats.org/officeDocument/2006/relationships/hyperlink" Target="http://www.uradni-list.si/1/objava.jsp?sop=2014-01-2739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yperlink" Target="http://www.uradni-list.si/1/objava.jsp?sop=2014-01-0506" TargetMode="External"/><Relationship Id="rId31" Type="http://schemas.openxmlformats.org/officeDocument/2006/relationships/hyperlink" Target="http://www.uradni-list.si/1/objava.jsp?sop=2014-01-05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hyperlink" Target="http://www.uradni-list.si/1/objava.jsp?sop=2005-01-0823" TargetMode="External"/><Relationship Id="rId27" Type="http://schemas.openxmlformats.org/officeDocument/2006/relationships/hyperlink" Target="http://www.uradni-list.si/1/objava.jsp?sop=2013-01-1783" TargetMode="External"/><Relationship Id="rId30" Type="http://schemas.openxmlformats.org/officeDocument/2006/relationships/hyperlink" Target="http://www.uradni-list.si/1/objava.jsp?sop=2022-01-4191" TargetMode="External"/><Relationship Id="rId35" Type="http://schemas.openxmlformats.org/officeDocument/2006/relationships/hyperlink" Target="http://www.uradni-list.si/1/objava.jsp?sop=2015-01-22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a%20RS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5607A0-3DEB-4CDD-8F1F-F45F4C6A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141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17376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Andreja Trdan</dc:creator>
  <cp:lastModifiedBy>Emina Mulalić</cp:lastModifiedBy>
  <cp:revision>17</cp:revision>
  <cp:lastPrinted>2021-10-14T12:55:00Z</cp:lastPrinted>
  <dcterms:created xsi:type="dcterms:W3CDTF">2021-11-10T11:18:00Z</dcterms:created>
  <dcterms:modified xsi:type="dcterms:W3CDTF">2023-12-07T08:36:00Z</dcterms:modified>
</cp:coreProperties>
</file>