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0E740"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1994727F"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67B4833D" w14:textId="77777777" w:rsidTr="00DA6942">
        <w:trPr>
          <w:gridAfter w:val="2"/>
          <w:wAfter w:w="3067" w:type="dxa"/>
        </w:trPr>
        <w:tc>
          <w:tcPr>
            <w:tcW w:w="6096" w:type="dxa"/>
            <w:gridSpan w:val="2"/>
          </w:tcPr>
          <w:p w14:paraId="6EF9295B" w14:textId="5963B6A4"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2B1924" w:rsidRPr="002B1924">
              <w:rPr>
                <w:rFonts w:ascii="Arial" w:eastAsia="Times New Roman" w:hAnsi="Arial" w:cs="Arial"/>
                <w:sz w:val="20"/>
                <w:szCs w:val="20"/>
                <w:lang w:eastAsia="sl-SI"/>
              </w:rPr>
              <w:t>511-164/2025-2711</w:t>
            </w:r>
            <w:r w:rsidR="002B1924">
              <w:rPr>
                <w:rFonts w:ascii="Arial" w:eastAsia="Times New Roman" w:hAnsi="Arial" w:cs="Arial"/>
                <w:sz w:val="20"/>
                <w:szCs w:val="20"/>
                <w:lang w:eastAsia="sl-SI"/>
              </w:rPr>
              <w:t>-</w:t>
            </w:r>
            <w:r w:rsidR="002B1924" w:rsidRPr="00764526">
              <w:rPr>
                <w:rFonts w:ascii="Arial" w:eastAsia="Times New Roman" w:hAnsi="Arial" w:cs="Arial"/>
                <w:sz w:val="20"/>
                <w:szCs w:val="20"/>
                <w:lang w:eastAsia="sl-SI"/>
              </w:rPr>
              <w:t>3</w:t>
            </w:r>
            <w:r w:rsidR="009408F2">
              <w:rPr>
                <w:rFonts w:ascii="Arial" w:eastAsia="Times New Roman" w:hAnsi="Arial" w:cs="Arial"/>
                <w:sz w:val="20"/>
                <w:szCs w:val="20"/>
                <w:lang w:eastAsia="sl-SI"/>
              </w:rPr>
              <w:t>4</w:t>
            </w:r>
          </w:p>
        </w:tc>
      </w:tr>
      <w:tr w:rsidR="00AE1F83" w:rsidRPr="00AE1F83" w14:paraId="27BC49CF" w14:textId="77777777" w:rsidTr="00DA6942">
        <w:trPr>
          <w:gridAfter w:val="2"/>
          <w:wAfter w:w="3067" w:type="dxa"/>
        </w:trPr>
        <w:tc>
          <w:tcPr>
            <w:tcW w:w="6096" w:type="dxa"/>
            <w:gridSpan w:val="2"/>
          </w:tcPr>
          <w:p w14:paraId="131BACAE" w14:textId="27AB8BF0"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9408F2">
              <w:rPr>
                <w:rFonts w:ascii="Arial" w:eastAsia="Times New Roman" w:hAnsi="Arial" w:cs="Arial"/>
                <w:sz w:val="20"/>
                <w:szCs w:val="20"/>
                <w:lang w:eastAsia="sl-SI"/>
              </w:rPr>
              <w:t>23</w:t>
            </w:r>
            <w:r w:rsidR="002B1924">
              <w:rPr>
                <w:rFonts w:ascii="Arial" w:eastAsia="Times New Roman" w:hAnsi="Arial" w:cs="Arial"/>
                <w:sz w:val="20"/>
                <w:szCs w:val="20"/>
                <w:lang w:eastAsia="sl-SI"/>
              </w:rPr>
              <w:t>. 9. 2025</w:t>
            </w:r>
          </w:p>
        </w:tc>
      </w:tr>
      <w:tr w:rsidR="00AE1F83" w:rsidRPr="00AE1F83" w14:paraId="235224AD" w14:textId="77777777" w:rsidTr="00DA6942">
        <w:trPr>
          <w:gridAfter w:val="2"/>
          <w:wAfter w:w="3067" w:type="dxa"/>
        </w:trPr>
        <w:tc>
          <w:tcPr>
            <w:tcW w:w="6096" w:type="dxa"/>
            <w:gridSpan w:val="2"/>
          </w:tcPr>
          <w:p w14:paraId="7D683F52" w14:textId="77777777"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EVA (če se akt objavi v Uradnem listu RS)</w:t>
            </w:r>
          </w:p>
        </w:tc>
      </w:tr>
      <w:tr w:rsidR="00AE1F83" w:rsidRPr="00AE1F83" w14:paraId="17CA0169" w14:textId="77777777" w:rsidTr="00DA6942">
        <w:trPr>
          <w:gridAfter w:val="2"/>
          <w:wAfter w:w="3067" w:type="dxa"/>
        </w:trPr>
        <w:tc>
          <w:tcPr>
            <w:tcW w:w="6096" w:type="dxa"/>
            <w:gridSpan w:val="2"/>
          </w:tcPr>
          <w:p w14:paraId="2155CC4D" w14:textId="77777777" w:rsidR="00AE1F83" w:rsidRPr="00AE1F83" w:rsidRDefault="00AE1F83" w:rsidP="00AE1F83">
            <w:pPr>
              <w:spacing w:after="0" w:line="260" w:lineRule="exact"/>
              <w:rPr>
                <w:rFonts w:ascii="Arial" w:eastAsia="Times New Roman" w:hAnsi="Arial" w:cs="Arial"/>
                <w:sz w:val="20"/>
                <w:szCs w:val="20"/>
              </w:rPr>
            </w:pPr>
          </w:p>
          <w:p w14:paraId="738B7C70"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4931C60E" w14:textId="77777777" w:rsidR="00AE1F83" w:rsidRPr="00AE1F83" w:rsidRDefault="00AE1F83" w:rsidP="00AE1F83">
            <w:pPr>
              <w:spacing w:after="0" w:line="260" w:lineRule="exact"/>
              <w:rPr>
                <w:rFonts w:ascii="Arial" w:eastAsia="Times New Roman" w:hAnsi="Arial" w:cs="Arial"/>
                <w:sz w:val="20"/>
                <w:szCs w:val="20"/>
              </w:rPr>
            </w:pPr>
            <w:hyperlink r:id="rId10" w:history="1">
              <w:r w:rsidRPr="00AE1F83">
                <w:rPr>
                  <w:rFonts w:ascii="Arial" w:eastAsia="Times New Roman" w:hAnsi="Arial" w:cs="Times New Roman"/>
                  <w:color w:val="0000FF"/>
                  <w:sz w:val="20"/>
                  <w:szCs w:val="20"/>
                  <w:u w:val="single"/>
                </w:rPr>
                <w:t>Gp.gs@gov.si</w:t>
              </w:r>
            </w:hyperlink>
          </w:p>
          <w:p w14:paraId="1587DA2F"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01095FB" w14:textId="77777777" w:rsidTr="00DA6942">
        <w:tc>
          <w:tcPr>
            <w:tcW w:w="9163" w:type="dxa"/>
            <w:gridSpan w:val="4"/>
          </w:tcPr>
          <w:p w14:paraId="3BA4E5CC" w14:textId="6773A421"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2B1924" w:rsidRPr="002B1924">
              <w:rPr>
                <w:rFonts w:ascii="Arial" w:eastAsia="Times New Roman" w:hAnsi="Arial" w:cs="Arial"/>
                <w:b/>
                <w:sz w:val="20"/>
                <w:szCs w:val="20"/>
                <w:lang w:eastAsia="sl-SI"/>
              </w:rPr>
              <w:t>P</w:t>
            </w:r>
            <w:r w:rsidR="002B1924" w:rsidRPr="002B1924">
              <w:rPr>
                <w:rFonts w:ascii="Arial" w:eastAsia="Times New Roman" w:hAnsi="Arial" w:cs="Arial"/>
                <w:b/>
                <w:bCs/>
                <w:iCs/>
                <w:sz w:val="20"/>
                <w:szCs w:val="20"/>
                <w:lang w:eastAsia="sl-SI"/>
              </w:rPr>
              <w:t>redlog prostovoljnega prispevka Skladu Z</w:t>
            </w:r>
            <w:r w:rsidR="002B1924">
              <w:rPr>
                <w:rFonts w:ascii="Arial" w:eastAsia="Times New Roman" w:hAnsi="Arial" w:cs="Arial"/>
                <w:b/>
                <w:bCs/>
                <w:iCs/>
                <w:sz w:val="20"/>
                <w:szCs w:val="20"/>
                <w:lang w:eastAsia="sl-SI"/>
              </w:rPr>
              <w:t>druženih narodov</w:t>
            </w:r>
            <w:r w:rsidR="002B1924" w:rsidRPr="002B1924">
              <w:rPr>
                <w:rFonts w:ascii="Arial" w:eastAsia="Times New Roman" w:hAnsi="Arial" w:cs="Arial"/>
                <w:b/>
                <w:bCs/>
                <w:iCs/>
                <w:sz w:val="20"/>
                <w:szCs w:val="20"/>
                <w:lang w:eastAsia="sl-SI"/>
              </w:rPr>
              <w:t xml:space="preserve"> za prebivalstvo (UNFPA) </w:t>
            </w:r>
            <w:r w:rsidRPr="00AE1F83">
              <w:rPr>
                <w:rFonts w:ascii="Arial" w:eastAsia="Times New Roman" w:hAnsi="Arial" w:cs="Arial"/>
                <w:b/>
                <w:sz w:val="20"/>
                <w:szCs w:val="20"/>
                <w:lang w:eastAsia="sl-SI"/>
              </w:rPr>
              <w:t xml:space="preserve">– predlog za obravnavo </w:t>
            </w:r>
          </w:p>
        </w:tc>
      </w:tr>
      <w:tr w:rsidR="00AE1F83" w:rsidRPr="00AE1F83" w14:paraId="2F77B6D6" w14:textId="77777777" w:rsidTr="00DA6942">
        <w:tc>
          <w:tcPr>
            <w:tcW w:w="9163" w:type="dxa"/>
            <w:gridSpan w:val="4"/>
          </w:tcPr>
          <w:p w14:paraId="575693FA" w14:textId="77777777" w:rsidR="00AE1F83" w:rsidRPr="002B1924"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Cs/>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60A6060C" w14:textId="77777777" w:rsidTr="00DA6942">
        <w:tc>
          <w:tcPr>
            <w:tcW w:w="9163" w:type="dxa"/>
            <w:gridSpan w:val="4"/>
          </w:tcPr>
          <w:p w14:paraId="45EFF3F9" w14:textId="69C153FF" w:rsidR="002B1924" w:rsidRPr="006F02A8" w:rsidRDefault="002B1924" w:rsidP="002B1924">
            <w:pPr>
              <w:spacing w:after="0" w:line="276" w:lineRule="auto"/>
              <w:jc w:val="both"/>
              <w:rPr>
                <w:rFonts w:ascii="Arial" w:eastAsia="Times New Roman" w:hAnsi="Arial" w:cs="Arial"/>
                <w:sz w:val="20"/>
                <w:szCs w:val="20"/>
              </w:rPr>
            </w:pPr>
            <w:r w:rsidRPr="006F02A8">
              <w:rPr>
                <w:rFonts w:ascii="Arial" w:eastAsia="Times New Roman" w:hAnsi="Arial" w:cs="Arial"/>
                <w:sz w:val="20"/>
                <w:szCs w:val="20"/>
              </w:rPr>
              <w:t xml:space="preserve">Na podlagi šestega odstavka 21. člena Zakona o Vladi Republike Slovenije (Uradni list RS, št. </w:t>
            </w:r>
            <w:r w:rsidR="00D31C6D" w:rsidRPr="00D31C6D">
              <w:rPr>
                <w:rFonts w:ascii="Arial" w:eastAsia="Times New Roman" w:hAnsi="Arial" w:cs="Arial"/>
                <w:sz w:val="20"/>
                <w:szCs w:val="20"/>
              </w:rPr>
              <w:t>24/05 – uradno prečiščeno besedilo, 109/08, 38/10 – ZUKN, 8/12, 21/13, 47/13 – ZDU-1G, 65/14, 55/17, 163/22 in 57/25 – ZF</w:t>
            </w:r>
            <w:r w:rsidRPr="006F02A8">
              <w:rPr>
                <w:rFonts w:ascii="Arial" w:eastAsia="Times New Roman" w:hAnsi="Arial" w:cs="Arial"/>
                <w:sz w:val="20"/>
                <w:szCs w:val="20"/>
              </w:rPr>
              <w:t>)</w:t>
            </w:r>
            <w:r w:rsidR="004169B0">
              <w:rPr>
                <w:rFonts w:ascii="Arial" w:eastAsia="Times New Roman" w:hAnsi="Arial" w:cs="Arial"/>
                <w:sz w:val="20"/>
                <w:szCs w:val="20"/>
              </w:rPr>
              <w:t>,</w:t>
            </w:r>
            <w:r w:rsidR="001B3321">
              <w:rPr>
                <w:rFonts w:ascii="Arial" w:eastAsia="Times New Roman" w:hAnsi="Arial" w:cs="Arial"/>
                <w:sz w:val="20"/>
                <w:szCs w:val="20"/>
              </w:rPr>
              <w:t xml:space="preserve"> osme alineje prvega odstavka 7. člena Zakona o zdravstvenem varstvu in zdravstvenem zavarovanju (</w:t>
            </w:r>
            <w:r w:rsidR="006B273C" w:rsidRPr="006B273C">
              <w:rPr>
                <w:rFonts w:ascii="Arial" w:eastAsia="Times New Roman" w:hAnsi="Arial" w:cs="Arial"/>
                <w:sz w:val="20"/>
                <w:szCs w:val="20"/>
              </w:rPr>
              <w:t>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 141/22 – ZNUNBZ, 40/23 – ZČmIS-1, 78/23 in 32/25 – ZZDej-N</w:t>
            </w:r>
            <w:r w:rsidR="006B273C">
              <w:rPr>
                <w:rFonts w:ascii="Arial" w:eastAsia="Times New Roman" w:hAnsi="Arial" w:cs="Arial"/>
                <w:sz w:val="20"/>
                <w:szCs w:val="20"/>
              </w:rPr>
              <w:t>)</w:t>
            </w:r>
            <w:r w:rsidR="00920596">
              <w:rPr>
                <w:rFonts w:ascii="Arial" w:eastAsia="Times New Roman" w:hAnsi="Arial" w:cs="Arial"/>
                <w:sz w:val="20"/>
                <w:szCs w:val="20"/>
              </w:rPr>
              <w:t xml:space="preserve">, </w:t>
            </w:r>
            <w:r w:rsidR="00920596" w:rsidRPr="00920596">
              <w:rPr>
                <w:rFonts w:ascii="Arial" w:eastAsia="Times New Roman" w:hAnsi="Arial" w:cs="Arial"/>
                <w:sz w:val="20"/>
                <w:szCs w:val="20"/>
              </w:rPr>
              <w:t>8. člena Zakona o mednarodnem razvojnem sodelovanju in humanitarni pomoči Republike Slovenije (Uradni list RS, št. 30/18) ter 3. točk</w:t>
            </w:r>
            <w:r w:rsidR="00920596">
              <w:rPr>
                <w:rFonts w:ascii="Arial" w:eastAsia="Times New Roman" w:hAnsi="Arial" w:cs="Arial"/>
                <w:sz w:val="20"/>
                <w:szCs w:val="20"/>
              </w:rPr>
              <w:t>o</w:t>
            </w:r>
            <w:r w:rsidR="00920596" w:rsidRPr="00920596">
              <w:rPr>
                <w:rFonts w:ascii="Arial" w:eastAsia="Times New Roman" w:hAnsi="Arial" w:cs="Arial"/>
                <w:sz w:val="20"/>
                <w:szCs w:val="20"/>
              </w:rPr>
              <w:t xml:space="preserve"> prvega odstavka 2. člena Uredbe o izvajanju mednarodnega razvojnega sodelovanja in humanitarne pomoči Republike Slovenije (Uradni list RS, št. 74/18)</w:t>
            </w:r>
            <w:r w:rsidRPr="006F02A8">
              <w:rPr>
                <w:rFonts w:ascii="Arial" w:eastAsia="Times New Roman" w:hAnsi="Arial" w:cs="Arial"/>
                <w:sz w:val="20"/>
                <w:szCs w:val="20"/>
              </w:rPr>
              <w:t xml:space="preserve"> je Vlada Republike Slovenije na …. seji dne …. pod točko …. sprejela naslednji </w:t>
            </w:r>
          </w:p>
          <w:p w14:paraId="216F6024" w14:textId="77777777" w:rsidR="002B1924" w:rsidRPr="006F02A8" w:rsidRDefault="002B1924" w:rsidP="002B1924">
            <w:pPr>
              <w:spacing w:after="0" w:line="276" w:lineRule="auto"/>
              <w:jc w:val="both"/>
              <w:rPr>
                <w:rFonts w:ascii="Arial" w:eastAsia="Times New Roman" w:hAnsi="Arial" w:cs="Arial"/>
                <w:sz w:val="20"/>
                <w:szCs w:val="20"/>
              </w:rPr>
            </w:pPr>
          </w:p>
          <w:p w14:paraId="48C7FFE6" w14:textId="77777777" w:rsidR="002B1924" w:rsidRPr="006F02A8" w:rsidRDefault="002B1924" w:rsidP="002B1924">
            <w:pPr>
              <w:spacing w:after="0" w:line="276" w:lineRule="auto"/>
              <w:jc w:val="center"/>
              <w:rPr>
                <w:rFonts w:ascii="Arial" w:eastAsia="Times New Roman" w:hAnsi="Arial" w:cs="Arial"/>
                <w:sz w:val="20"/>
                <w:szCs w:val="20"/>
              </w:rPr>
            </w:pPr>
            <w:bookmarkStart w:id="0" w:name="_Hlk60759104"/>
            <w:r w:rsidRPr="006F02A8">
              <w:rPr>
                <w:rFonts w:ascii="Arial" w:eastAsia="Times New Roman" w:hAnsi="Arial" w:cs="Arial"/>
                <w:sz w:val="20"/>
                <w:szCs w:val="20"/>
              </w:rPr>
              <w:t>SKLEP:</w:t>
            </w:r>
          </w:p>
          <w:p w14:paraId="3BB0E496" w14:textId="77777777" w:rsidR="002B1924" w:rsidRPr="006F02A8" w:rsidRDefault="002B1924" w:rsidP="002B1924">
            <w:pPr>
              <w:spacing w:after="0" w:line="276" w:lineRule="auto"/>
              <w:jc w:val="both"/>
              <w:rPr>
                <w:rFonts w:ascii="Arial" w:eastAsia="Times New Roman" w:hAnsi="Arial" w:cs="Arial"/>
                <w:sz w:val="20"/>
                <w:szCs w:val="20"/>
                <w:lang w:eastAsia="sl-SI"/>
              </w:rPr>
            </w:pPr>
          </w:p>
          <w:p w14:paraId="0C3E13A8" w14:textId="2D3B13EC" w:rsidR="002B1924" w:rsidRPr="004E670D" w:rsidRDefault="002B1924" w:rsidP="002B1924">
            <w:pPr>
              <w:numPr>
                <w:ilvl w:val="0"/>
                <w:numId w:val="10"/>
              </w:numPr>
              <w:spacing w:after="0" w:line="276" w:lineRule="auto"/>
              <w:jc w:val="both"/>
              <w:rPr>
                <w:rFonts w:ascii="Arial" w:eastAsia="Times New Roman" w:hAnsi="Arial" w:cs="Arial"/>
                <w:sz w:val="20"/>
                <w:szCs w:val="20"/>
              </w:rPr>
            </w:pPr>
            <w:bookmarkStart w:id="1" w:name="_Hlk47353283"/>
            <w:bookmarkStart w:id="2" w:name="_Hlk65500343"/>
            <w:r w:rsidRPr="006F02A8">
              <w:rPr>
                <w:rFonts w:ascii="Arial" w:eastAsia="Times New Roman" w:hAnsi="Arial"/>
                <w:iCs/>
                <w:sz w:val="20"/>
                <w:szCs w:val="24"/>
              </w:rPr>
              <w:t xml:space="preserve">Vlada Republike Slovenije namenja </w:t>
            </w:r>
            <w:r w:rsidR="00D31C6D" w:rsidRPr="00D31C6D">
              <w:rPr>
                <w:rFonts w:ascii="Arial" w:eastAsia="Times New Roman" w:hAnsi="Arial"/>
                <w:iCs/>
                <w:sz w:val="20"/>
                <w:szCs w:val="24"/>
              </w:rPr>
              <w:t>Skladu Združenih narodov za prebivalstvo (UNFPA)</w:t>
            </w:r>
            <w:r w:rsidRPr="006F02A8">
              <w:rPr>
                <w:rFonts w:ascii="Arial" w:eastAsia="Times New Roman" w:hAnsi="Arial"/>
                <w:iCs/>
                <w:sz w:val="20"/>
                <w:szCs w:val="24"/>
              </w:rPr>
              <w:t xml:space="preserve">, </w:t>
            </w:r>
            <w:r>
              <w:rPr>
                <w:rFonts w:ascii="Arial" w:eastAsia="Times New Roman" w:hAnsi="Arial"/>
                <w:iCs/>
                <w:sz w:val="20"/>
                <w:szCs w:val="24"/>
              </w:rPr>
              <w:t>p</w:t>
            </w:r>
            <w:r w:rsidRPr="00AA4FD5">
              <w:rPr>
                <w:rFonts w:ascii="Arial" w:eastAsia="Times New Roman" w:hAnsi="Arial"/>
                <w:iCs/>
                <w:sz w:val="20"/>
                <w:szCs w:val="24"/>
              </w:rPr>
              <w:t xml:space="preserve">rostovoljni prispevek </w:t>
            </w:r>
            <w:r w:rsidRPr="006F02A8">
              <w:rPr>
                <w:rFonts w:ascii="Arial" w:eastAsia="Times New Roman" w:hAnsi="Arial"/>
                <w:iCs/>
                <w:sz w:val="20"/>
                <w:szCs w:val="24"/>
              </w:rPr>
              <w:t xml:space="preserve">za leto </w:t>
            </w:r>
            <w:r>
              <w:rPr>
                <w:rFonts w:ascii="Arial" w:eastAsia="Times New Roman" w:hAnsi="Arial"/>
                <w:iCs/>
                <w:sz w:val="20"/>
                <w:szCs w:val="24"/>
              </w:rPr>
              <w:t>2025</w:t>
            </w:r>
            <w:r w:rsidRPr="006F02A8">
              <w:rPr>
                <w:rFonts w:ascii="Arial" w:eastAsia="Times New Roman" w:hAnsi="Arial"/>
                <w:iCs/>
                <w:sz w:val="20"/>
                <w:szCs w:val="24"/>
              </w:rPr>
              <w:t xml:space="preserve"> v višini 1</w:t>
            </w:r>
            <w:r w:rsidR="0057347A">
              <w:rPr>
                <w:rFonts w:ascii="Arial" w:eastAsia="Times New Roman" w:hAnsi="Arial"/>
                <w:iCs/>
                <w:sz w:val="20"/>
                <w:szCs w:val="24"/>
              </w:rPr>
              <w:t>3</w:t>
            </w:r>
            <w:r w:rsidRPr="006F02A8">
              <w:rPr>
                <w:rFonts w:ascii="Arial" w:eastAsia="Times New Roman" w:hAnsi="Arial"/>
                <w:iCs/>
                <w:sz w:val="20"/>
                <w:szCs w:val="24"/>
              </w:rPr>
              <w:t xml:space="preserve">.000 </w:t>
            </w:r>
            <w:r w:rsidR="0057347A">
              <w:rPr>
                <w:rFonts w:ascii="Arial" w:eastAsia="Times New Roman" w:hAnsi="Arial"/>
                <w:iCs/>
                <w:sz w:val="20"/>
                <w:szCs w:val="24"/>
              </w:rPr>
              <w:t>EUR</w:t>
            </w:r>
            <w:r w:rsidR="00D31C6D">
              <w:rPr>
                <w:rFonts w:ascii="Arial" w:eastAsia="Times New Roman" w:hAnsi="Arial"/>
                <w:iCs/>
                <w:sz w:val="20"/>
                <w:szCs w:val="24"/>
              </w:rPr>
              <w:t xml:space="preserve">, </w:t>
            </w:r>
            <w:r w:rsidR="00D31C6D" w:rsidRPr="00D31C6D">
              <w:rPr>
                <w:rFonts w:ascii="Arial" w:eastAsia="Times New Roman" w:hAnsi="Arial"/>
                <w:iCs/>
                <w:sz w:val="20"/>
                <w:szCs w:val="24"/>
              </w:rPr>
              <w:t>kot podporo UNFPA za izvedbo študijskega obiska strokovnjakov iz Vzhodne Evrope in Srednje Azije z namenom seznanitve s slovenskim programom ZORA</w:t>
            </w:r>
            <w:r w:rsidRPr="006F02A8">
              <w:rPr>
                <w:rFonts w:ascii="Arial" w:eastAsia="Times New Roman" w:hAnsi="Arial"/>
                <w:iCs/>
                <w:sz w:val="20"/>
                <w:szCs w:val="24"/>
              </w:rPr>
              <w:t>.</w:t>
            </w:r>
            <w:bookmarkEnd w:id="0"/>
            <w:bookmarkEnd w:id="1"/>
          </w:p>
          <w:p w14:paraId="42B9E9A7" w14:textId="77777777" w:rsidR="004E670D" w:rsidRPr="004E670D" w:rsidRDefault="004E670D" w:rsidP="004E670D">
            <w:pPr>
              <w:spacing w:after="0" w:line="276" w:lineRule="auto"/>
              <w:ind w:left="720"/>
              <w:jc w:val="both"/>
              <w:rPr>
                <w:rFonts w:ascii="Arial" w:eastAsia="Times New Roman" w:hAnsi="Arial" w:cs="Arial"/>
                <w:sz w:val="20"/>
                <w:szCs w:val="20"/>
              </w:rPr>
            </w:pPr>
          </w:p>
          <w:p w14:paraId="57609F93" w14:textId="0857B51B" w:rsidR="004E670D" w:rsidRPr="006F02A8" w:rsidRDefault="004E670D" w:rsidP="002B1924">
            <w:pPr>
              <w:numPr>
                <w:ilvl w:val="0"/>
                <w:numId w:val="10"/>
              </w:numPr>
              <w:spacing w:after="0" w:line="276" w:lineRule="auto"/>
              <w:jc w:val="both"/>
              <w:rPr>
                <w:rFonts w:ascii="Arial" w:eastAsia="Times New Roman" w:hAnsi="Arial" w:cs="Arial"/>
                <w:sz w:val="20"/>
                <w:szCs w:val="20"/>
              </w:rPr>
            </w:pPr>
            <w:r w:rsidRPr="004E670D">
              <w:rPr>
                <w:rFonts w:ascii="Arial" w:eastAsia="Times New Roman" w:hAnsi="Arial" w:cs="Arial"/>
                <w:sz w:val="20"/>
                <w:szCs w:val="20"/>
              </w:rPr>
              <w:t xml:space="preserve">Finančna sredstva bodo zagotovljena </w:t>
            </w:r>
            <w:r w:rsidRPr="006F02A8">
              <w:rPr>
                <w:rFonts w:ascii="Arial" w:eastAsia="Times New Roman" w:hAnsi="Arial"/>
                <w:iCs/>
                <w:sz w:val="20"/>
                <w:szCs w:val="24"/>
              </w:rPr>
              <w:t xml:space="preserve">z nakazilom proračunskih sredstev </w:t>
            </w:r>
            <w:r w:rsidRPr="004E670D">
              <w:rPr>
                <w:rFonts w:ascii="Arial" w:eastAsia="Times New Roman" w:hAnsi="Arial" w:cs="Arial"/>
                <w:sz w:val="20"/>
                <w:szCs w:val="20"/>
              </w:rPr>
              <w:t xml:space="preserve">Ministrstva za </w:t>
            </w:r>
            <w:r w:rsidRPr="006F02A8">
              <w:rPr>
                <w:rFonts w:ascii="Arial" w:eastAsia="Times New Roman" w:hAnsi="Arial"/>
                <w:iCs/>
                <w:sz w:val="20"/>
                <w:szCs w:val="24"/>
              </w:rPr>
              <w:t>zdravje</w:t>
            </w:r>
            <w:r w:rsidRPr="004E670D">
              <w:rPr>
                <w:rFonts w:ascii="Arial" w:eastAsia="Times New Roman" w:hAnsi="Arial" w:cs="Arial"/>
                <w:sz w:val="20"/>
                <w:szCs w:val="20"/>
              </w:rPr>
              <w:t xml:space="preserve"> </w:t>
            </w:r>
            <w:r>
              <w:rPr>
                <w:rFonts w:ascii="Arial" w:eastAsia="Times New Roman" w:hAnsi="Arial"/>
                <w:iCs/>
                <w:sz w:val="20"/>
                <w:szCs w:val="24"/>
              </w:rPr>
              <w:t>s</w:t>
            </w:r>
            <w:r w:rsidRPr="006F02A8">
              <w:rPr>
                <w:rFonts w:ascii="Arial" w:eastAsia="Times New Roman" w:hAnsi="Arial"/>
                <w:iCs/>
                <w:sz w:val="20"/>
                <w:szCs w:val="24"/>
              </w:rPr>
              <w:t xml:space="preserve"> proračunsk</w:t>
            </w:r>
            <w:r>
              <w:rPr>
                <w:rFonts w:ascii="Arial" w:eastAsia="Times New Roman" w:hAnsi="Arial"/>
                <w:iCs/>
                <w:sz w:val="20"/>
                <w:szCs w:val="24"/>
              </w:rPr>
              <w:t>e</w:t>
            </w:r>
            <w:r w:rsidRPr="006F02A8">
              <w:rPr>
                <w:rFonts w:ascii="Arial" w:eastAsia="Times New Roman" w:hAnsi="Arial"/>
                <w:iCs/>
                <w:sz w:val="20"/>
                <w:szCs w:val="24"/>
              </w:rPr>
              <w:t xml:space="preserve"> postavk</w:t>
            </w:r>
            <w:r>
              <w:rPr>
                <w:rFonts w:ascii="Arial" w:eastAsia="Times New Roman" w:hAnsi="Arial"/>
                <w:iCs/>
                <w:sz w:val="20"/>
                <w:szCs w:val="24"/>
              </w:rPr>
              <w:t>e</w:t>
            </w:r>
            <w:r w:rsidRPr="006F02A8">
              <w:rPr>
                <w:rFonts w:ascii="Arial" w:eastAsia="Times New Roman" w:hAnsi="Arial"/>
                <w:iCs/>
                <w:sz w:val="20"/>
                <w:szCs w:val="24"/>
              </w:rPr>
              <w:t xml:space="preserve"> 6065 </w:t>
            </w:r>
            <w:r>
              <w:rPr>
                <w:rFonts w:ascii="Arial" w:eastAsia="Times New Roman" w:hAnsi="Arial"/>
                <w:iCs/>
                <w:sz w:val="20"/>
                <w:szCs w:val="24"/>
              </w:rPr>
              <w:t>–</w:t>
            </w:r>
            <w:r w:rsidRPr="006F02A8">
              <w:rPr>
                <w:rFonts w:ascii="Arial" w:eastAsia="Times New Roman" w:hAnsi="Arial"/>
                <w:iCs/>
                <w:sz w:val="20"/>
                <w:szCs w:val="24"/>
              </w:rPr>
              <w:t xml:space="preserve"> Članarine in prispevki v  mednarodnih organizacijah</w:t>
            </w:r>
            <w:r w:rsidR="000166D6">
              <w:rPr>
                <w:rFonts w:ascii="Arial" w:eastAsia="Times New Roman" w:hAnsi="Arial"/>
                <w:iCs/>
                <w:sz w:val="20"/>
                <w:szCs w:val="24"/>
              </w:rPr>
              <w:t>.</w:t>
            </w:r>
          </w:p>
          <w:bookmarkEnd w:id="2"/>
          <w:p w14:paraId="4484BA3F" w14:textId="77777777" w:rsidR="002B1924" w:rsidRPr="006F02A8" w:rsidRDefault="002B1924" w:rsidP="002B1924">
            <w:pPr>
              <w:spacing w:line="276" w:lineRule="auto"/>
              <w:jc w:val="both"/>
              <w:rPr>
                <w:rFonts w:ascii="Arial" w:eastAsia="Times New Roman" w:hAnsi="Arial" w:cs="Arial"/>
                <w:sz w:val="20"/>
                <w:szCs w:val="20"/>
              </w:rPr>
            </w:pPr>
          </w:p>
          <w:p w14:paraId="32E9CECA" w14:textId="77777777" w:rsidR="002B1924" w:rsidRPr="006F02A8" w:rsidRDefault="002B1924" w:rsidP="002B1924">
            <w:pPr>
              <w:overflowPunct w:val="0"/>
              <w:autoSpaceDE w:val="0"/>
              <w:autoSpaceDN w:val="0"/>
              <w:adjustRightInd w:val="0"/>
              <w:spacing w:after="0" w:line="260" w:lineRule="exact"/>
              <w:jc w:val="both"/>
              <w:textAlignment w:val="baseline"/>
              <w:rPr>
                <w:rFonts w:ascii="Arial" w:eastAsia="Times New Roman" w:hAnsi="Arial" w:cs="Arial"/>
                <w:sz w:val="20"/>
                <w:szCs w:val="20"/>
              </w:rPr>
            </w:pPr>
            <w:r w:rsidRPr="006F02A8">
              <w:rPr>
                <w:rFonts w:ascii="Arial" w:eastAsia="Times New Roman" w:hAnsi="Arial" w:cs="Arial"/>
                <w:iCs/>
                <w:sz w:val="20"/>
                <w:szCs w:val="20"/>
                <w:lang w:eastAsia="sl-SI"/>
              </w:rPr>
              <w:t xml:space="preserve">    </w:t>
            </w:r>
            <w:r w:rsidRPr="006F02A8">
              <w:rPr>
                <w:rFonts w:ascii="Arial" w:eastAsia="Times New Roman" w:hAnsi="Arial" w:cs="Arial"/>
                <w:sz w:val="20"/>
                <w:szCs w:val="20"/>
              </w:rPr>
              <w:t xml:space="preserve">                                                                                                         Barbara Kolenko Helbl</w:t>
            </w:r>
          </w:p>
          <w:p w14:paraId="4EAEF54C" w14:textId="77777777" w:rsidR="002B1924" w:rsidRPr="006F02A8" w:rsidRDefault="002B1924" w:rsidP="002B1924">
            <w:pPr>
              <w:spacing w:after="0" w:line="240" w:lineRule="auto"/>
              <w:jc w:val="both"/>
              <w:rPr>
                <w:rFonts w:ascii="Arial" w:eastAsia="Times New Roman" w:hAnsi="Arial" w:cs="Arial"/>
                <w:sz w:val="20"/>
                <w:szCs w:val="20"/>
                <w:lang w:eastAsia="sl-SI"/>
              </w:rPr>
            </w:pPr>
            <w:r w:rsidRPr="006F02A8">
              <w:rPr>
                <w:rFonts w:ascii="Arial" w:eastAsia="Times New Roman" w:hAnsi="Arial" w:cs="Arial"/>
                <w:sz w:val="20"/>
                <w:szCs w:val="20"/>
                <w:lang w:eastAsia="sl-SI"/>
              </w:rPr>
              <w:t xml:space="preserve">                                                                                                             generalna sekretarka</w:t>
            </w:r>
          </w:p>
          <w:p w14:paraId="29053D40" w14:textId="77777777" w:rsidR="002B1924" w:rsidRPr="006F02A8" w:rsidRDefault="002B1924" w:rsidP="002B1924">
            <w:pPr>
              <w:tabs>
                <w:tab w:val="left" w:pos="993"/>
              </w:tabs>
              <w:spacing w:after="0" w:line="276" w:lineRule="auto"/>
              <w:ind w:left="349"/>
              <w:jc w:val="center"/>
              <w:rPr>
                <w:rFonts w:ascii="Arial" w:eastAsia="Times New Roman" w:hAnsi="Arial" w:cs="Arial"/>
                <w:sz w:val="20"/>
                <w:szCs w:val="20"/>
              </w:rPr>
            </w:pPr>
            <w:r w:rsidRPr="006F02A8">
              <w:rPr>
                <w:rFonts w:ascii="Arial" w:eastAsia="Times New Roman" w:hAnsi="Arial" w:cs="Arial"/>
                <w:b/>
                <w:sz w:val="20"/>
                <w:szCs w:val="20"/>
              </w:rPr>
              <w:t xml:space="preserve">                                                                        </w:t>
            </w:r>
          </w:p>
          <w:p w14:paraId="490B9585" w14:textId="77777777" w:rsidR="002B1924" w:rsidRPr="006F02A8" w:rsidRDefault="002B1924" w:rsidP="002B1924">
            <w:pPr>
              <w:spacing w:after="0" w:line="276" w:lineRule="auto"/>
              <w:rPr>
                <w:rFonts w:ascii="Arial" w:eastAsia="Times New Roman" w:hAnsi="Arial" w:cs="Arial"/>
                <w:sz w:val="20"/>
                <w:szCs w:val="20"/>
              </w:rPr>
            </w:pPr>
            <w:r w:rsidRPr="006F02A8">
              <w:rPr>
                <w:rFonts w:ascii="Arial" w:eastAsia="Times New Roman" w:hAnsi="Arial" w:cs="Arial"/>
                <w:sz w:val="20"/>
                <w:szCs w:val="20"/>
              </w:rPr>
              <w:t>Priloga:</w:t>
            </w:r>
          </w:p>
          <w:p w14:paraId="6415489A" w14:textId="6406A6C9" w:rsidR="002B1924" w:rsidRPr="00920596" w:rsidRDefault="002B1924" w:rsidP="00920596">
            <w:pPr>
              <w:numPr>
                <w:ilvl w:val="0"/>
                <w:numId w:val="11"/>
              </w:numPr>
              <w:spacing w:before="20" w:after="20" w:line="276" w:lineRule="auto"/>
              <w:jc w:val="both"/>
              <w:rPr>
                <w:rFonts w:ascii="Arial" w:eastAsia="Times New Roman" w:hAnsi="Arial" w:cs="Arial"/>
                <w:sz w:val="20"/>
                <w:szCs w:val="20"/>
              </w:rPr>
            </w:pPr>
            <w:r>
              <w:rPr>
                <w:rFonts w:ascii="Arial" w:eastAsia="Times New Roman" w:hAnsi="Arial" w:cs="Arial"/>
                <w:bCs/>
                <w:color w:val="000000"/>
                <w:sz w:val="20"/>
                <w:szCs w:val="20"/>
              </w:rPr>
              <w:t>Utemeljitev</w:t>
            </w:r>
            <w:r w:rsidRPr="006F02A8">
              <w:rPr>
                <w:rFonts w:ascii="Arial" w:eastAsia="Times New Roman" w:hAnsi="Arial" w:cs="Arial"/>
                <w:bCs/>
                <w:iCs/>
                <w:color w:val="000000"/>
                <w:sz w:val="20"/>
                <w:szCs w:val="20"/>
              </w:rPr>
              <w:t xml:space="preserve"> </w:t>
            </w:r>
            <w:r>
              <w:rPr>
                <w:rFonts w:ascii="Arial" w:eastAsia="Times New Roman" w:hAnsi="Arial" w:cs="Arial"/>
                <w:bCs/>
                <w:iCs/>
                <w:color w:val="000000"/>
                <w:sz w:val="20"/>
                <w:szCs w:val="20"/>
              </w:rPr>
              <w:t>p</w:t>
            </w:r>
            <w:r w:rsidRPr="00AA4FD5">
              <w:rPr>
                <w:rFonts w:ascii="Arial" w:eastAsia="Times New Roman" w:hAnsi="Arial" w:cs="Arial"/>
                <w:bCs/>
                <w:iCs/>
                <w:color w:val="000000"/>
                <w:sz w:val="20"/>
                <w:szCs w:val="20"/>
              </w:rPr>
              <w:t>rostovoljn</w:t>
            </w:r>
            <w:r>
              <w:rPr>
                <w:rFonts w:ascii="Arial" w:eastAsia="Times New Roman" w:hAnsi="Arial" w:cs="Arial"/>
                <w:bCs/>
                <w:iCs/>
                <w:color w:val="000000"/>
                <w:sz w:val="20"/>
                <w:szCs w:val="20"/>
              </w:rPr>
              <w:t>ega</w:t>
            </w:r>
            <w:r w:rsidRPr="00AA4FD5">
              <w:rPr>
                <w:rFonts w:ascii="Arial" w:eastAsia="Times New Roman" w:hAnsi="Arial" w:cs="Arial"/>
                <w:bCs/>
                <w:iCs/>
                <w:color w:val="000000"/>
                <w:sz w:val="20"/>
                <w:szCs w:val="20"/>
              </w:rPr>
              <w:t xml:space="preserve"> prispevk</w:t>
            </w:r>
            <w:r>
              <w:rPr>
                <w:rFonts w:ascii="Arial" w:eastAsia="Times New Roman" w:hAnsi="Arial" w:cs="Arial"/>
                <w:bCs/>
                <w:iCs/>
                <w:color w:val="000000"/>
                <w:sz w:val="20"/>
                <w:szCs w:val="20"/>
              </w:rPr>
              <w:t>a</w:t>
            </w:r>
            <w:r w:rsidRPr="00AA4FD5">
              <w:rPr>
                <w:rFonts w:ascii="Arial" w:eastAsia="Times New Roman" w:hAnsi="Arial" w:cs="Arial"/>
                <w:bCs/>
                <w:iCs/>
                <w:color w:val="000000"/>
                <w:sz w:val="20"/>
                <w:szCs w:val="20"/>
              </w:rPr>
              <w:t xml:space="preserve"> </w:t>
            </w:r>
            <w:r w:rsidR="00D31C6D" w:rsidRPr="00D31C6D">
              <w:rPr>
                <w:rFonts w:ascii="Arial" w:eastAsia="Times New Roman" w:hAnsi="Arial"/>
                <w:iCs/>
                <w:sz w:val="20"/>
                <w:szCs w:val="24"/>
              </w:rPr>
              <w:t>Skladu Združenih narodov za prebivalstvo (UNFPA</w:t>
            </w:r>
            <w:r w:rsidRPr="006F02A8">
              <w:rPr>
                <w:rFonts w:ascii="Arial" w:eastAsia="Times New Roman" w:hAnsi="Arial" w:cs="Arial"/>
                <w:bCs/>
                <w:iCs/>
                <w:color w:val="000000"/>
                <w:sz w:val="20"/>
                <w:szCs w:val="20"/>
              </w:rPr>
              <w:t>)</w:t>
            </w:r>
          </w:p>
          <w:p w14:paraId="4A61D00B" w14:textId="77777777" w:rsidR="00920596" w:rsidRDefault="00920596" w:rsidP="00D31C6D">
            <w:pPr>
              <w:spacing w:after="0" w:line="276" w:lineRule="auto"/>
              <w:rPr>
                <w:rFonts w:ascii="Arial" w:eastAsia="Times New Roman" w:hAnsi="Arial" w:cs="Arial"/>
                <w:sz w:val="20"/>
                <w:szCs w:val="20"/>
              </w:rPr>
            </w:pPr>
          </w:p>
          <w:p w14:paraId="1F8F19AF" w14:textId="268B55A8" w:rsidR="002B1924" w:rsidRPr="006F02A8" w:rsidRDefault="002B1924" w:rsidP="00D31C6D">
            <w:pPr>
              <w:spacing w:after="0" w:line="276" w:lineRule="auto"/>
              <w:rPr>
                <w:rFonts w:ascii="Arial" w:eastAsia="Times New Roman" w:hAnsi="Arial" w:cs="Arial"/>
                <w:sz w:val="20"/>
                <w:szCs w:val="20"/>
              </w:rPr>
            </w:pPr>
            <w:r w:rsidRPr="006F02A8">
              <w:rPr>
                <w:rFonts w:ascii="Arial" w:eastAsia="Times New Roman" w:hAnsi="Arial" w:cs="Arial"/>
                <w:sz w:val="20"/>
                <w:szCs w:val="20"/>
              </w:rPr>
              <w:t>Sklep prejmejo:</w:t>
            </w:r>
          </w:p>
          <w:p w14:paraId="4FD90AF7" w14:textId="77777777" w:rsidR="002B1924" w:rsidRPr="006F02A8" w:rsidRDefault="002B1924" w:rsidP="002B1924">
            <w:pPr>
              <w:autoSpaceDE w:val="0"/>
              <w:autoSpaceDN w:val="0"/>
              <w:adjustRightInd w:val="0"/>
              <w:spacing w:after="0" w:line="240" w:lineRule="auto"/>
              <w:ind w:left="720"/>
              <w:jc w:val="both"/>
              <w:rPr>
                <w:rFonts w:ascii="Arial" w:eastAsia="Times New Roman" w:hAnsi="Arial" w:cs="Arial"/>
                <w:sz w:val="20"/>
                <w:szCs w:val="20"/>
              </w:rPr>
            </w:pPr>
            <w:r w:rsidRPr="006F02A8">
              <w:rPr>
                <w:rFonts w:ascii="Arial" w:eastAsia="Times New Roman" w:hAnsi="Arial" w:cs="Arial"/>
                <w:sz w:val="20"/>
                <w:szCs w:val="20"/>
              </w:rPr>
              <w:t>- Ministrstvo za zdravje,</w:t>
            </w:r>
          </w:p>
          <w:p w14:paraId="54868F01" w14:textId="77777777" w:rsidR="002B1924" w:rsidRDefault="002B1924" w:rsidP="002B1924">
            <w:pPr>
              <w:autoSpaceDE w:val="0"/>
              <w:autoSpaceDN w:val="0"/>
              <w:adjustRightInd w:val="0"/>
              <w:spacing w:after="0" w:line="240" w:lineRule="auto"/>
              <w:ind w:left="720"/>
              <w:jc w:val="both"/>
              <w:rPr>
                <w:rFonts w:ascii="Arial" w:eastAsia="Times New Roman" w:hAnsi="Arial" w:cs="Arial"/>
                <w:sz w:val="20"/>
                <w:szCs w:val="20"/>
              </w:rPr>
            </w:pPr>
            <w:r w:rsidRPr="006F02A8">
              <w:rPr>
                <w:rFonts w:ascii="Arial" w:eastAsia="Times New Roman" w:hAnsi="Arial" w:cs="Arial"/>
                <w:sz w:val="20"/>
                <w:szCs w:val="20"/>
              </w:rPr>
              <w:t>- Ministrstvo za zunanje</w:t>
            </w:r>
            <w:r>
              <w:rPr>
                <w:rFonts w:ascii="Arial" w:eastAsia="Times New Roman" w:hAnsi="Arial" w:cs="Arial"/>
                <w:sz w:val="20"/>
                <w:szCs w:val="20"/>
              </w:rPr>
              <w:t xml:space="preserve"> in evropske</w:t>
            </w:r>
            <w:r w:rsidRPr="006F02A8">
              <w:rPr>
                <w:rFonts w:ascii="Arial" w:eastAsia="Times New Roman" w:hAnsi="Arial" w:cs="Arial"/>
                <w:sz w:val="20"/>
                <w:szCs w:val="20"/>
              </w:rPr>
              <w:t xml:space="preserve"> zadeve,</w:t>
            </w:r>
          </w:p>
          <w:p w14:paraId="6FF561E4" w14:textId="77777777" w:rsidR="000166D6" w:rsidRDefault="00D31C6D" w:rsidP="00D31C6D">
            <w:pPr>
              <w:autoSpaceDE w:val="0"/>
              <w:autoSpaceDN w:val="0"/>
              <w:adjustRightInd w:val="0"/>
              <w:spacing w:after="0" w:line="240" w:lineRule="auto"/>
              <w:ind w:left="720"/>
              <w:jc w:val="both"/>
              <w:rPr>
                <w:rFonts w:ascii="Arial" w:eastAsia="Times New Roman" w:hAnsi="Arial" w:cs="Arial"/>
                <w:sz w:val="20"/>
                <w:szCs w:val="20"/>
              </w:rPr>
            </w:pPr>
            <w:r>
              <w:rPr>
                <w:rFonts w:ascii="Arial" w:eastAsia="Times New Roman" w:hAnsi="Arial" w:cs="Arial"/>
                <w:sz w:val="20"/>
                <w:szCs w:val="20"/>
              </w:rPr>
              <w:t xml:space="preserve">- </w:t>
            </w:r>
            <w:r w:rsidRPr="006F02A8">
              <w:rPr>
                <w:rFonts w:ascii="Arial" w:eastAsia="Times New Roman" w:hAnsi="Arial" w:cs="Arial"/>
                <w:sz w:val="20"/>
                <w:szCs w:val="20"/>
              </w:rPr>
              <w:t>Ministrstvo za finance</w:t>
            </w:r>
            <w:r w:rsidR="000166D6">
              <w:rPr>
                <w:rFonts w:ascii="Arial" w:eastAsia="Times New Roman" w:hAnsi="Arial" w:cs="Arial"/>
                <w:sz w:val="20"/>
                <w:szCs w:val="20"/>
              </w:rPr>
              <w:t>,</w:t>
            </w:r>
          </w:p>
          <w:p w14:paraId="5B8A387D" w14:textId="6E3947FB" w:rsidR="002B1924" w:rsidRPr="00920596" w:rsidRDefault="000166D6" w:rsidP="00920596">
            <w:pPr>
              <w:autoSpaceDE w:val="0"/>
              <w:autoSpaceDN w:val="0"/>
              <w:adjustRightInd w:val="0"/>
              <w:spacing w:after="0" w:line="240" w:lineRule="auto"/>
              <w:ind w:left="720"/>
              <w:jc w:val="both"/>
              <w:rPr>
                <w:rFonts w:ascii="Arial" w:eastAsia="Times New Roman" w:hAnsi="Arial" w:cs="Arial"/>
                <w:sz w:val="20"/>
                <w:szCs w:val="20"/>
              </w:rPr>
            </w:pPr>
            <w:r w:rsidRPr="003653C1">
              <w:rPr>
                <w:rFonts w:ascii="Arial" w:eastAsia="Times New Roman" w:hAnsi="Arial" w:cs="Arial"/>
                <w:sz w:val="20"/>
                <w:szCs w:val="20"/>
              </w:rPr>
              <w:t>- Služba vlade za zakonodajo</w:t>
            </w:r>
            <w:r w:rsidR="00D31C6D" w:rsidRPr="003653C1">
              <w:rPr>
                <w:rFonts w:ascii="Arial" w:eastAsia="Times New Roman" w:hAnsi="Arial" w:cs="Arial"/>
                <w:sz w:val="20"/>
                <w:szCs w:val="20"/>
              </w:rPr>
              <w:t>.</w:t>
            </w:r>
          </w:p>
        </w:tc>
      </w:tr>
      <w:tr w:rsidR="00AE1F83" w:rsidRPr="00AE1F83" w14:paraId="100EFDF0" w14:textId="77777777" w:rsidTr="00DA6942">
        <w:tc>
          <w:tcPr>
            <w:tcW w:w="9163" w:type="dxa"/>
            <w:gridSpan w:val="4"/>
          </w:tcPr>
          <w:p w14:paraId="5C42F71D"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AE1F83" w:rsidRPr="00AE1F83" w14:paraId="24363716" w14:textId="77777777" w:rsidTr="00DA6942">
        <w:tc>
          <w:tcPr>
            <w:tcW w:w="9163" w:type="dxa"/>
            <w:gridSpan w:val="4"/>
          </w:tcPr>
          <w:p w14:paraId="2A3090F8" w14:textId="205CB9A5" w:rsidR="00AE1F83" w:rsidRPr="00AE1F83" w:rsidRDefault="00D31C6D"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52DFA69F" w14:textId="77777777" w:rsidTr="00DA6942">
        <w:tc>
          <w:tcPr>
            <w:tcW w:w="9163" w:type="dxa"/>
            <w:gridSpan w:val="4"/>
          </w:tcPr>
          <w:p w14:paraId="4EEC1B49"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3.a Osebe, odgovorne za strokovno pripravo in usklajenost gradiva:</w:t>
            </w:r>
          </w:p>
        </w:tc>
      </w:tr>
      <w:tr w:rsidR="00AE1F83" w:rsidRPr="00AE1F83" w14:paraId="71F018C1" w14:textId="77777777" w:rsidTr="00DA6942">
        <w:tc>
          <w:tcPr>
            <w:tcW w:w="9163" w:type="dxa"/>
            <w:gridSpan w:val="4"/>
          </w:tcPr>
          <w:p w14:paraId="6907F933" w14:textId="1C7F9AA6" w:rsidR="00AE1F83" w:rsidRPr="003653C1" w:rsidRDefault="00D31C6D"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653C1">
              <w:rPr>
                <w:rFonts w:ascii="Arial" w:eastAsia="Times New Roman" w:hAnsi="Arial" w:cs="Arial"/>
                <w:iCs/>
                <w:sz w:val="20"/>
                <w:szCs w:val="20"/>
                <w:lang w:eastAsia="sl-SI"/>
              </w:rPr>
              <w:t>Metka Logar, vodja Službe za evropske zadeve in mednarodno sodelovanje, Ministrstvo za zdravje</w:t>
            </w:r>
          </w:p>
        </w:tc>
      </w:tr>
      <w:tr w:rsidR="00AE1F83" w:rsidRPr="00AE1F83" w14:paraId="4E496F32" w14:textId="77777777" w:rsidTr="00DA6942">
        <w:tc>
          <w:tcPr>
            <w:tcW w:w="9163" w:type="dxa"/>
            <w:gridSpan w:val="4"/>
          </w:tcPr>
          <w:p w14:paraId="22F28E4A"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3.b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79BE059E" w14:textId="77777777" w:rsidTr="00DA6942">
        <w:tc>
          <w:tcPr>
            <w:tcW w:w="9163" w:type="dxa"/>
            <w:gridSpan w:val="4"/>
          </w:tcPr>
          <w:p w14:paraId="74AF0775" w14:textId="19A35A1C" w:rsidR="00AE1F83" w:rsidRPr="00AE1F83" w:rsidRDefault="00D31C6D"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01F6C37E" w14:textId="77777777" w:rsidTr="00DA6942">
        <w:tc>
          <w:tcPr>
            <w:tcW w:w="9163" w:type="dxa"/>
            <w:gridSpan w:val="4"/>
          </w:tcPr>
          <w:p w14:paraId="09EA70D1"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5B04C931" w14:textId="77777777" w:rsidTr="00DA6942">
        <w:tc>
          <w:tcPr>
            <w:tcW w:w="9163" w:type="dxa"/>
            <w:gridSpan w:val="4"/>
          </w:tcPr>
          <w:p w14:paraId="72B669C6" w14:textId="2806E169" w:rsidR="00AE1F83" w:rsidRPr="00AE1F83" w:rsidRDefault="000166D6"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7AB7A74" w14:textId="77777777" w:rsidTr="00DA6942">
        <w:tc>
          <w:tcPr>
            <w:tcW w:w="9163" w:type="dxa"/>
            <w:gridSpan w:val="4"/>
          </w:tcPr>
          <w:p w14:paraId="61A73BBC"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7A92BA97" w14:textId="77777777" w:rsidTr="00DA6942">
        <w:tc>
          <w:tcPr>
            <w:tcW w:w="9163" w:type="dxa"/>
            <w:gridSpan w:val="4"/>
          </w:tcPr>
          <w:p w14:paraId="3885A835" w14:textId="5178E53A" w:rsidR="00AE1F83" w:rsidRPr="00AE1F83" w:rsidRDefault="00D31C6D"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13EBC08C" w14:textId="77777777" w:rsidTr="00DA6942">
        <w:tc>
          <w:tcPr>
            <w:tcW w:w="9163" w:type="dxa"/>
            <w:gridSpan w:val="4"/>
          </w:tcPr>
          <w:p w14:paraId="6A0D1BAE"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0A448A74" w14:textId="77777777" w:rsidTr="00DA6942">
        <w:tc>
          <w:tcPr>
            <w:tcW w:w="1448" w:type="dxa"/>
          </w:tcPr>
          <w:p w14:paraId="564688A2"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AF49D85"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454BDC05" w14:textId="19269BD8"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0541F37A" w14:textId="77777777" w:rsidTr="00DA6942">
        <w:tc>
          <w:tcPr>
            <w:tcW w:w="1448" w:type="dxa"/>
          </w:tcPr>
          <w:p w14:paraId="0280476E"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E40FEC9"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6E7B24DC" w14:textId="619C4814"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1404ECD5" w14:textId="77777777" w:rsidTr="00DA6942">
        <w:tc>
          <w:tcPr>
            <w:tcW w:w="1448" w:type="dxa"/>
          </w:tcPr>
          <w:p w14:paraId="4E2643FF"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2D0B5BB7"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27CA394C" w14:textId="4A97D36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54AB6AE9" w14:textId="77777777" w:rsidTr="00DA6942">
        <w:tc>
          <w:tcPr>
            <w:tcW w:w="1448" w:type="dxa"/>
          </w:tcPr>
          <w:p w14:paraId="1BFE6127"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8E1CA5F"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591D50A3" w14:textId="548C8D0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57BF3E9" w14:textId="77777777" w:rsidTr="00DA6942">
        <w:tc>
          <w:tcPr>
            <w:tcW w:w="1448" w:type="dxa"/>
          </w:tcPr>
          <w:p w14:paraId="4F31437C"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2FF6D9E5"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C11E49C" w14:textId="411454E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6D4834BA" w14:textId="77777777" w:rsidTr="00DA6942">
        <w:tc>
          <w:tcPr>
            <w:tcW w:w="1448" w:type="dxa"/>
          </w:tcPr>
          <w:p w14:paraId="3F49172C"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720AD18B"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2415A42E" w14:textId="3F4AFD1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05B88D2" w14:textId="77777777" w:rsidTr="00DA6942">
        <w:tc>
          <w:tcPr>
            <w:tcW w:w="1448" w:type="dxa"/>
            <w:tcBorders>
              <w:bottom w:val="single" w:sz="4" w:space="0" w:color="auto"/>
            </w:tcBorders>
          </w:tcPr>
          <w:p w14:paraId="061BB05F"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6F49D618"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7EA74FA6"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73A79A19"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7FCFA897"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C839E44" w14:textId="22410BF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7B098802"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129CAC45" w14:textId="77777777"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1F898D96" w14:textId="77777777"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37B3B0BC"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42AF07BC"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38FE774" w14:textId="77777777"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46398617"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FC892C9"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CB3FA8A"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F9F71F2"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E34DBF"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52A638B"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3CF17720"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D9FBD8"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09F5EF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D0C01BA"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AB131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E091181"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7CC2A22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673EACF"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803B50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145BA38"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05D1FC"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95569A5"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3E66E522"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1D38962"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4A5EED"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F287A46"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EE7908B"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4A0F86A"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40CE1768"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C710F0A"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85AA342"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83616C1"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E13ED03"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D787284"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645AFCD2"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D64C886"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E6D8B0E"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B7C71C7"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025A307"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EC252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E84F39B"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1A1FD74"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27AE4F01"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D823815"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701A4182"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51996E1"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BE1473"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4234A09"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8DBEEF9"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86B86A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22EB9B4F"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A500DF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C3397D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253E86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808334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A30B0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5441C8BE"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B1F85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D912F3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5CD5CB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6AF5D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C65B0F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55C35D6B"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ABF0DE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84E11D" w14:textId="77777777"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ABCBDA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510E1D7"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E3B7D9"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1985DAE2"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3B4BF0F"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128701"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9D2020F"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A5EB57"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042460A"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6FD13B11"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F2ABD2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5A6A18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490CD7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27BC0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9662CC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350ED79"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8D3EB6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4FB459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6AA2E1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B6051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6EDFEB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64A5555F"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2B309A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855B0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C02DB5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7B8F14CD"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C90344"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2EBE9973"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1DF927"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7EC309A"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B1138D9"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37FE8B5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111A89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D7DA48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81EFDE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3A46030"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35347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32AB69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8AB6DE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2BC3FC78"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40AC21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BC3DB9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3CC32C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5C42DF86"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8B93FB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5CE2B3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15BDD3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7989838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C85EF46" w14:textId="77777777" w:rsidR="00AE1F83" w:rsidRPr="00AE1F83" w:rsidRDefault="00AE1F83" w:rsidP="00AE1F83">
            <w:pPr>
              <w:widowControl w:val="0"/>
              <w:spacing w:after="0" w:line="260" w:lineRule="exact"/>
              <w:rPr>
                <w:rFonts w:ascii="Arial" w:eastAsia="Times New Roman" w:hAnsi="Arial" w:cs="Arial"/>
                <w:b/>
                <w:sz w:val="20"/>
                <w:szCs w:val="20"/>
              </w:rPr>
            </w:pPr>
          </w:p>
          <w:p w14:paraId="093910DF" w14:textId="77777777"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D48F694"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2328751E" w14:textId="77777777"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6221C25C"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442A21AF"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1F5AFD62"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0B76508" w14:textId="77777777"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16ABA1E0"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516DCA2B"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7BF1B703" w14:textId="77777777"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0306D917"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38C30985"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2D50F5B5"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15EEE8B0"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096169CE"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7924AA59"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0EA8001C"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5E18FBAD"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F7BFCF4"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2A40610" w14:textId="77777777"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57DC0DB2"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B87CB94"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41078091" w14:textId="73A27E68" w:rsidR="00AE1F83" w:rsidRPr="00AE1F83" w:rsidRDefault="000166D6" w:rsidP="000166D6">
            <w:pPr>
              <w:spacing w:after="0" w:line="260" w:lineRule="exact"/>
              <w:rPr>
                <w:rFonts w:ascii="Arial" w:eastAsia="Times New Roman" w:hAnsi="Arial" w:cs="Arial"/>
                <w:b/>
                <w:sz w:val="20"/>
                <w:szCs w:val="20"/>
              </w:rPr>
            </w:pPr>
            <w:r>
              <w:rPr>
                <w:rFonts w:ascii="Arial" w:eastAsia="Times New Roman" w:hAnsi="Arial" w:cs="Arial"/>
                <w:sz w:val="20"/>
                <w:szCs w:val="20"/>
              </w:rPr>
              <w:t xml:space="preserve">Predlog sklepa predvideva, da se </w:t>
            </w:r>
            <w:r w:rsidRPr="00D31C6D">
              <w:rPr>
                <w:rFonts w:ascii="Arial" w:eastAsia="Times New Roman" w:hAnsi="Arial"/>
                <w:iCs/>
                <w:sz w:val="20"/>
                <w:szCs w:val="24"/>
              </w:rPr>
              <w:t>Skladu Združenih narodov za prebivalstvo (UNFPA)</w:t>
            </w:r>
            <w:r>
              <w:rPr>
                <w:rFonts w:ascii="Arial" w:eastAsia="Times New Roman" w:hAnsi="Arial"/>
                <w:iCs/>
                <w:sz w:val="20"/>
                <w:szCs w:val="24"/>
              </w:rPr>
              <w:t xml:space="preserve"> </w:t>
            </w:r>
            <w:r w:rsidRPr="00D31C6D">
              <w:rPr>
                <w:rFonts w:ascii="Arial" w:eastAsia="Times New Roman" w:hAnsi="Arial"/>
                <w:iCs/>
                <w:sz w:val="20"/>
                <w:szCs w:val="24"/>
              </w:rPr>
              <w:t>kot podporo UNFPA za izvedbo študijskega obiska strokovnjakov iz Vzhodne Evrope in Srednje Azije z namenom seznanitve s slovenskim programom ZORA</w:t>
            </w:r>
            <w:r>
              <w:rPr>
                <w:rFonts w:ascii="Arial" w:eastAsia="Times New Roman" w:hAnsi="Arial"/>
                <w:iCs/>
                <w:sz w:val="20"/>
                <w:szCs w:val="24"/>
              </w:rPr>
              <w:t xml:space="preserve"> nameni 1</w:t>
            </w:r>
            <w:r w:rsidR="008822F2">
              <w:rPr>
                <w:rFonts w:ascii="Arial" w:eastAsia="Times New Roman" w:hAnsi="Arial"/>
                <w:iCs/>
                <w:sz w:val="20"/>
                <w:szCs w:val="24"/>
              </w:rPr>
              <w:t>3</w:t>
            </w:r>
            <w:r>
              <w:rPr>
                <w:rFonts w:ascii="Arial" w:eastAsia="Times New Roman" w:hAnsi="Arial"/>
                <w:iCs/>
                <w:sz w:val="20"/>
                <w:szCs w:val="24"/>
              </w:rPr>
              <w:t xml:space="preserve">.000 </w:t>
            </w:r>
            <w:r w:rsidR="008822F2">
              <w:rPr>
                <w:rFonts w:ascii="Arial" w:eastAsia="Times New Roman" w:hAnsi="Arial"/>
                <w:iCs/>
                <w:sz w:val="20"/>
                <w:szCs w:val="24"/>
              </w:rPr>
              <w:t>EUR</w:t>
            </w:r>
            <w:r>
              <w:rPr>
                <w:rFonts w:ascii="Arial" w:eastAsia="Times New Roman" w:hAnsi="Arial"/>
                <w:iCs/>
                <w:sz w:val="20"/>
                <w:szCs w:val="24"/>
              </w:rPr>
              <w:t>. Prispevek bo zagotovljen s</w:t>
            </w:r>
            <w:r w:rsidRPr="006F02A8">
              <w:rPr>
                <w:rFonts w:ascii="Arial" w:eastAsia="Times New Roman" w:hAnsi="Arial"/>
                <w:iCs/>
                <w:sz w:val="20"/>
                <w:szCs w:val="24"/>
              </w:rPr>
              <w:t xml:space="preserve"> proračunsk</w:t>
            </w:r>
            <w:r>
              <w:rPr>
                <w:rFonts w:ascii="Arial" w:eastAsia="Times New Roman" w:hAnsi="Arial"/>
                <w:iCs/>
                <w:sz w:val="20"/>
                <w:szCs w:val="24"/>
              </w:rPr>
              <w:t>e</w:t>
            </w:r>
            <w:r w:rsidRPr="006F02A8">
              <w:rPr>
                <w:rFonts w:ascii="Arial" w:eastAsia="Times New Roman" w:hAnsi="Arial"/>
                <w:iCs/>
                <w:sz w:val="20"/>
                <w:szCs w:val="24"/>
              </w:rPr>
              <w:t xml:space="preserve"> postavk</w:t>
            </w:r>
            <w:r>
              <w:rPr>
                <w:rFonts w:ascii="Arial" w:eastAsia="Times New Roman" w:hAnsi="Arial"/>
                <w:iCs/>
                <w:sz w:val="20"/>
                <w:szCs w:val="24"/>
              </w:rPr>
              <w:t>e</w:t>
            </w:r>
            <w:r w:rsidRPr="006F02A8">
              <w:rPr>
                <w:rFonts w:ascii="Arial" w:eastAsia="Times New Roman" w:hAnsi="Arial"/>
                <w:iCs/>
                <w:sz w:val="20"/>
                <w:szCs w:val="24"/>
              </w:rPr>
              <w:t xml:space="preserve"> </w:t>
            </w:r>
            <w:r w:rsidRPr="004E670D">
              <w:rPr>
                <w:rFonts w:ascii="Arial" w:eastAsia="Times New Roman" w:hAnsi="Arial" w:cs="Arial"/>
                <w:sz w:val="20"/>
                <w:szCs w:val="20"/>
              </w:rPr>
              <w:t xml:space="preserve">Ministrstva za </w:t>
            </w:r>
            <w:r w:rsidRPr="006F02A8">
              <w:rPr>
                <w:rFonts w:ascii="Arial" w:eastAsia="Times New Roman" w:hAnsi="Arial"/>
                <w:iCs/>
                <w:sz w:val="20"/>
                <w:szCs w:val="24"/>
              </w:rPr>
              <w:t>zdravje</w:t>
            </w:r>
            <w:r w:rsidRPr="004E670D">
              <w:rPr>
                <w:rFonts w:ascii="Arial" w:eastAsia="Times New Roman" w:hAnsi="Arial" w:cs="Arial"/>
                <w:sz w:val="20"/>
                <w:szCs w:val="20"/>
              </w:rPr>
              <w:t xml:space="preserve"> </w:t>
            </w:r>
            <w:r w:rsidRPr="006F02A8">
              <w:rPr>
                <w:rFonts w:ascii="Arial" w:eastAsia="Times New Roman" w:hAnsi="Arial"/>
                <w:iCs/>
                <w:sz w:val="20"/>
                <w:szCs w:val="24"/>
              </w:rPr>
              <w:t xml:space="preserve">6065 </w:t>
            </w:r>
            <w:r>
              <w:rPr>
                <w:rFonts w:ascii="Arial" w:eastAsia="Times New Roman" w:hAnsi="Arial"/>
                <w:iCs/>
                <w:sz w:val="20"/>
                <w:szCs w:val="24"/>
              </w:rPr>
              <w:t>–</w:t>
            </w:r>
            <w:r w:rsidRPr="006F02A8">
              <w:rPr>
                <w:rFonts w:ascii="Arial" w:eastAsia="Times New Roman" w:hAnsi="Arial"/>
                <w:iCs/>
                <w:sz w:val="20"/>
                <w:szCs w:val="24"/>
              </w:rPr>
              <w:t xml:space="preserve"> Članarine in prispevki v  mednarodnih organizacijah</w:t>
            </w:r>
            <w:r>
              <w:rPr>
                <w:rFonts w:ascii="Arial" w:eastAsia="Times New Roman" w:hAnsi="Arial"/>
                <w:iCs/>
                <w:sz w:val="20"/>
                <w:szCs w:val="24"/>
              </w:rPr>
              <w:t>.</w:t>
            </w:r>
          </w:p>
        </w:tc>
      </w:tr>
      <w:tr w:rsidR="00AE1F83" w:rsidRPr="00AE1F83" w14:paraId="7C3A787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0064965"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72B34CC5"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A2C3FB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3E959BF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0C8CFA9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177664F9"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340C706F"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5C423335" w14:textId="7275148A"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52D14A3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3951D9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6A9C5B8E" w14:textId="2FFD1D70"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0B71378C" w14:textId="0966539B"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14:paraId="116CAAFD" w14:textId="292070DF"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10E8571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C6118F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74089EBD"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09BEAA08"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728DA1A3"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3E7ED4EA"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22BAE1A9"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766FE34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D6E7D7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6448DA41"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2196BC9"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581B5962"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9E9E07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7C54B11B" w14:textId="21D273B2"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53A1B8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C40F91E" w14:textId="2900D838" w:rsidR="00AE1F83" w:rsidRPr="00AE1F83" w:rsidRDefault="004B681E"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B681E">
              <w:rPr>
                <w:rFonts w:ascii="Arial" w:eastAsia="Times New Roman" w:hAnsi="Arial" w:cs="Arial"/>
                <w:iCs/>
                <w:sz w:val="20"/>
                <w:szCs w:val="20"/>
                <w:lang w:eastAsia="sl-SI"/>
              </w:rPr>
              <w:t>Skladno s sedmim odstavkom 9. člena Poslovnika Vlade Republike Slovenije (Uradni list RS, št. 43/01, 23/02 – popr., 54/03, 103/03, 114/04, 26/06, 21/07, 32/10, 73/10, 95/11, 64/12, 10/14, 164/20, 35/21, 51/21 in 114/21) sodelovanje javnosti pri sprejemu predloga sklepa ni potrebno.</w:t>
            </w:r>
          </w:p>
        </w:tc>
      </w:tr>
      <w:tr w:rsidR="00AE1F83" w:rsidRPr="00AE1F83" w14:paraId="0BCD375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E36E1A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1A7C63F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3114DF5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08C7EA51"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7874C84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3333C44D"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63FE918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3821631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73E3905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C2661A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77C448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255D4C8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074CAE75"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3CD7DD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1D60A76D"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2003B4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9370D8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600F45E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4FA199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49B4B22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423B5D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59040F5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BF8F7A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AD13AC1"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27C7EDC2" w14:textId="0BF1342D"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63B3994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9429DA2"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11. Gradivo je uvrščeno v delovni program vlade:</w:t>
            </w:r>
          </w:p>
        </w:tc>
        <w:tc>
          <w:tcPr>
            <w:tcW w:w="2431" w:type="dxa"/>
            <w:gridSpan w:val="2"/>
            <w:vAlign w:val="center"/>
          </w:tcPr>
          <w:p w14:paraId="6BA63E5E" w14:textId="121C0499"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68FB0C44"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C0C1FD1"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82D8BC2" w14:textId="57177D3F" w:rsidR="00AE1F83" w:rsidRDefault="00D31C6D"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dr. Valentina Prevolnik Rupel</w:t>
            </w:r>
          </w:p>
          <w:p w14:paraId="18571563" w14:textId="2B43FEC1" w:rsidR="00D31C6D" w:rsidRPr="00AE1F83" w:rsidRDefault="00D31C6D"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ministrica</w:t>
            </w:r>
          </w:p>
          <w:p w14:paraId="065794FB"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0212778E" w14:textId="558B12F5" w:rsidR="004B681E" w:rsidRDefault="004B681E"/>
    <w:p w14:paraId="53632482" w14:textId="77777777" w:rsidR="004B681E" w:rsidRDefault="004B681E">
      <w:r>
        <w:br w:type="page"/>
      </w:r>
    </w:p>
    <w:p w14:paraId="0BE6E6D1" w14:textId="77777777" w:rsidR="004B681E" w:rsidRPr="00F56D60" w:rsidRDefault="004B681E" w:rsidP="004B681E">
      <w:pPr>
        <w:tabs>
          <w:tab w:val="left" w:pos="7920"/>
        </w:tabs>
        <w:autoSpaceDE w:val="0"/>
        <w:autoSpaceDN w:val="0"/>
        <w:adjustRightInd w:val="0"/>
        <w:spacing w:after="0" w:line="260" w:lineRule="atLeast"/>
        <w:ind w:left="709" w:hanging="709"/>
        <w:jc w:val="both"/>
        <w:rPr>
          <w:rFonts w:ascii="Arial" w:eastAsia="Times New Roman" w:hAnsi="Arial" w:cs="Arial"/>
          <w:b/>
          <w:color w:val="000000"/>
          <w:sz w:val="20"/>
          <w:szCs w:val="20"/>
        </w:rPr>
      </w:pPr>
      <w:r w:rsidRPr="00F56D60">
        <w:rPr>
          <w:rFonts w:ascii="Arial" w:eastAsia="Times New Roman" w:hAnsi="Arial" w:cs="Arial"/>
          <w:b/>
          <w:color w:val="000000"/>
          <w:sz w:val="20"/>
          <w:szCs w:val="20"/>
        </w:rPr>
        <w:lastRenderedPageBreak/>
        <w:t>Priloga:</w:t>
      </w:r>
    </w:p>
    <w:p w14:paraId="3431938D" w14:textId="77777777" w:rsidR="004B681E" w:rsidRPr="00F56D60" w:rsidRDefault="004B681E" w:rsidP="004B681E">
      <w:pPr>
        <w:tabs>
          <w:tab w:val="left" w:pos="7920"/>
        </w:tabs>
        <w:autoSpaceDE w:val="0"/>
        <w:autoSpaceDN w:val="0"/>
        <w:adjustRightInd w:val="0"/>
        <w:spacing w:after="0" w:line="260" w:lineRule="atLeast"/>
        <w:ind w:left="709" w:hanging="709"/>
        <w:jc w:val="both"/>
        <w:rPr>
          <w:rFonts w:ascii="Arial" w:eastAsia="Times New Roman" w:hAnsi="Arial" w:cs="Arial"/>
          <w:b/>
          <w:color w:val="000000"/>
          <w:sz w:val="20"/>
          <w:szCs w:val="20"/>
        </w:rPr>
      </w:pPr>
    </w:p>
    <w:p w14:paraId="6215F31F" w14:textId="77777777" w:rsidR="00DD4C45" w:rsidRDefault="00DD4C45" w:rsidP="004B681E">
      <w:pPr>
        <w:spacing w:after="0" w:line="260" w:lineRule="atLeast"/>
        <w:jc w:val="both"/>
        <w:rPr>
          <w:rFonts w:ascii="Arial" w:eastAsia="Times New Roman" w:hAnsi="Arial" w:cs="Arial"/>
          <w:b/>
          <w:bCs/>
          <w:iCs/>
          <w:color w:val="000000"/>
          <w:sz w:val="20"/>
          <w:szCs w:val="20"/>
        </w:rPr>
      </w:pPr>
      <w:r w:rsidRPr="00DD4C45">
        <w:rPr>
          <w:rFonts w:ascii="Arial" w:eastAsia="Times New Roman" w:hAnsi="Arial" w:cs="Arial"/>
          <w:b/>
          <w:bCs/>
          <w:iCs/>
          <w:color w:val="000000"/>
          <w:sz w:val="20"/>
          <w:szCs w:val="20"/>
        </w:rPr>
        <w:t>Predlog prostovoljnega prispevka Skladu Združenih narodov za prebivalstvo (UNFPA)</w:t>
      </w:r>
    </w:p>
    <w:p w14:paraId="43FA2787" w14:textId="7DEBC63B" w:rsidR="004B681E" w:rsidRDefault="004B681E" w:rsidP="004B681E">
      <w:pPr>
        <w:spacing w:after="0" w:line="260" w:lineRule="atLeast"/>
        <w:jc w:val="both"/>
        <w:rPr>
          <w:rFonts w:ascii="Arial" w:eastAsia="Times New Roman" w:hAnsi="Arial" w:cs="Arial"/>
          <w:b/>
          <w:bCs/>
          <w:iCs/>
          <w:color w:val="000000"/>
          <w:sz w:val="20"/>
          <w:szCs w:val="20"/>
        </w:rPr>
      </w:pPr>
    </w:p>
    <w:p w14:paraId="6ECB3517" w14:textId="77777777" w:rsidR="004B681E" w:rsidRDefault="004B681E" w:rsidP="004B681E">
      <w:pPr>
        <w:spacing w:after="0" w:line="260" w:lineRule="atLeast"/>
        <w:jc w:val="center"/>
        <w:rPr>
          <w:rFonts w:ascii="Arial" w:eastAsia="Times New Roman" w:hAnsi="Arial" w:cs="Arial"/>
          <w:iCs/>
          <w:color w:val="000000"/>
          <w:sz w:val="20"/>
          <w:szCs w:val="20"/>
        </w:rPr>
      </w:pPr>
      <w:r w:rsidRPr="00F56D60">
        <w:rPr>
          <w:rFonts w:ascii="Arial" w:eastAsia="Times New Roman" w:hAnsi="Arial" w:cs="Arial"/>
          <w:iCs/>
          <w:color w:val="000000"/>
          <w:sz w:val="20"/>
          <w:szCs w:val="20"/>
        </w:rPr>
        <w:t>I.</w:t>
      </w:r>
    </w:p>
    <w:p w14:paraId="317F5062" w14:textId="77777777" w:rsidR="004E670D" w:rsidRDefault="004E670D" w:rsidP="0047467F">
      <w:pPr>
        <w:spacing w:after="0" w:line="260" w:lineRule="atLeast"/>
        <w:jc w:val="both"/>
        <w:rPr>
          <w:rFonts w:ascii="Arial" w:eastAsia="Times New Roman" w:hAnsi="Arial" w:cs="Arial"/>
          <w:iCs/>
          <w:color w:val="000000"/>
          <w:sz w:val="20"/>
          <w:szCs w:val="20"/>
        </w:rPr>
      </w:pPr>
    </w:p>
    <w:p w14:paraId="2435666B" w14:textId="494C72AC" w:rsidR="0047467F" w:rsidRDefault="0047467F" w:rsidP="0047467F">
      <w:pPr>
        <w:spacing w:after="0" w:line="260" w:lineRule="atLeast"/>
        <w:jc w:val="both"/>
        <w:rPr>
          <w:rFonts w:ascii="Arial" w:eastAsia="Times New Roman" w:hAnsi="Arial" w:cs="Arial"/>
          <w:iCs/>
          <w:color w:val="000000"/>
          <w:sz w:val="20"/>
          <w:szCs w:val="20"/>
        </w:rPr>
      </w:pPr>
      <w:r w:rsidRPr="0047467F">
        <w:rPr>
          <w:rFonts w:ascii="Arial" w:eastAsia="Times New Roman" w:hAnsi="Arial" w:cs="Arial"/>
          <w:iCs/>
          <w:color w:val="000000"/>
          <w:sz w:val="20"/>
          <w:szCs w:val="20"/>
        </w:rPr>
        <w:t>Sklad Združenih narodov za prebivalstvo (UNFPA) je agencija Z</w:t>
      </w:r>
      <w:r>
        <w:rPr>
          <w:rFonts w:ascii="Arial" w:eastAsia="Times New Roman" w:hAnsi="Arial" w:cs="Arial"/>
          <w:iCs/>
          <w:color w:val="000000"/>
          <w:sz w:val="20"/>
          <w:szCs w:val="20"/>
        </w:rPr>
        <w:t>druženih narodov</w:t>
      </w:r>
      <w:r w:rsidRPr="0047467F">
        <w:rPr>
          <w:rFonts w:ascii="Arial" w:eastAsia="Times New Roman" w:hAnsi="Arial" w:cs="Arial"/>
          <w:iCs/>
          <w:color w:val="000000"/>
          <w:sz w:val="20"/>
          <w:szCs w:val="20"/>
        </w:rPr>
        <w:t xml:space="preserve">, katere cilj je izboljšanje reproduktivnega zdravja in zdravja mater po vsem svetu. Njegovo delo </w:t>
      </w:r>
      <w:r>
        <w:rPr>
          <w:rFonts w:ascii="Arial" w:eastAsia="Times New Roman" w:hAnsi="Arial" w:cs="Arial"/>
          <w:iCs/>
          <w:color w:val="000000"/>
          <w:sz w:val="20"/>
          <w:szCs w:val="20"/>
        </w:rPr>
        <w:t xml:space="preserve">med drugim </w:t>
      </w:r>
      <w:r w:rsidRPr="0047467F">
        <w:rPr>
          <w:rFonts w:ascii="Arial" w:eastAsia="Times New Roman" w:hAnsi="Arial" w:cs="Arial"/>
          <w:iCs/>
          <w:color w:val="000000"/>
          <w:sz w:val="20"/>
          <w:szCs w:val="20"/>
        </w:rPr>
        <w:t>vključuje razvoj nacionalnih strategij in protokolov zdravstvenega varstva.</w:t>
      </w:r>
      <w:r>
        <w:rPr>
          <w:rFonts w:ascii="Arial" w:eastAsia="Times New Roman" w:hAnsi="Arial" w:cs="Arial"/>
          <w:iCs/>
          <w:color w:val="000000"/>
          <w:sz w:val="20"/>
          <w:szCs w:val="20"/>
        </w:rPr>
        <w:t xml:space="preserve"> Pri svojem delu</w:t>
      </w:r>
      <w:r w:rsidRPr="0047467F">
        <w:rPr>
          <w:rFonts w:ascii="Arial" w:eastAsia="Times New Roman" w:hAnsi="Arial" w:cs="Arial"/>
          <w:iCs/>
          <w:color w:val="000000"/>
          <w:sz w:val="20"/>
          <w:szCs w:val="20"/>
        </w:rPr>
        <w:t xml:space="preserve"> sodeluje s številnimi drugimi razvojnimi in humanitarnimi agencijami na tem področju, </w:t>
      </w:r>
      <w:r>
        <w:rPr>
          <w:rFonts w:ascii="Arial" w:eastAsia="Times New Roman" w:hAnsi="Arial" w:cs="Arial"/>
          <w:iCs/>
          <w:color w:val="000000"/>
          <w:sz w:val="20"/>
          <w:szCs w:val="20"/>
        </w:rPr>
        <w:t>tudi</w:t>
      </w:r>
      <w:r w:rsidRPr="0047467F">
        <w:rPr>
          <w:rFonts w:ascii="Arial" w:eastAsia="Times New Roman" w:hAnsi="Arial" w:cs="Arial"/>
          <w:iCs/>
          <w:color w:val="000000"/>
          <w:sz w:val="20"/>
          <w:szCs w:val="20"/>
        </w:rPr>
        <w:t xml:space="preserve"> s Svetovno zdravstveno organizacijo.</w:t>
      </w:r>
    </w:p>
    <w:p w14:paraId="389BA4BF" w14:textId="77777777" w:rsidR="001C39BE" w:rsidRDefault="001C39BE" w:rsidP="0047467F">
      <w:pPr>
        <w:spacing w:after="0" w:line="260" w:lineRule="atLeast"/>
        <w:jc w:val="both"/>
        <w:rPr>
          <w:rFonts w:ascii="Arial" w:eastAsia="Times New Roman" w:hAnsi="Arial" w:cs="Arial"/>
          <w:iCs/>
          <w:color w:val="000000"/>
          <w:sz w:val="20"/>
          <w:szCs w:val="20"/>
        </w:rPr>
      </w:pPr>
    </w:p>
    <w:p w14:paraId="1B9F688F" w14:textId="4940C699" w:rsidR="0047467F" w:rsidRDefault="001C39BE" w:rsidP="0047467F">
      <w:pPr>
        <w:spacing w:after="0" w:line="260" w:lineRule="atLeast"/>
        <w:jc w:val="both"/>
        <w:rPr>
          <w:rFonts w:ascii="Arial" w:eastAsia="Times New Roman" w:hAnsi="Arial" w:cs="Arial"/>
          <w:iCs/>
          <w:color w:val="000000"/>
          <w:sz w:val="20"/>
          <w:szCs w:val="20"/>
        </w:rPr>
      </w:pPr>
      <w:r>
        <w:rPr>
          <w:rFonts w:ascii="Arial" w:eastAsia="Times New Roman" w:hAnsi="Arial" w:cs="Arial"/>
          <w:iCs/>
          <w:color w:val="000000"/>
          <w:sz w:val="20"/>
          <w:szCs w:val="20"/>
        </w:rPr>
        <w:t>Delo UNFPA</w:t>
      </w:r>
      <w:r w:rsidRPr="0047467F">
        <w:rPr>
          <w:rFonts w:ascii="Arial" w:eastAsia="Times New Roman" w:hAnsi="Arial" w:cs="Arial"/>
          <w:iCs/>
          <w:color w:val="000000"/>
          <w:sz w:val="20"/>
          <w:szCs w:val="20"/>
        </w:rPr>
        <w:t xml:space="preserve"> je v celoti podprt</w:t>
      </w:r>
      <w:r>
        <w:rPr>
          <w:rFonts w:ascii="Arial" w:eastAsia="Times New Roman" w:hAnsi="Arial" w:cs="Arial"/>
          <w:iCs/>
          <w:color w:val="000000"/>
          <w:sz w:val="20"/>
          <w:szCs w:val="20"/>
        </w:rPr>
        <w:t>o</w:t>
      </w:r>
      <w:r w:rsidRPr="0047467F">
        <w:rPr>
          <w:rFonts w:ascii="Arial" w:eastAsia="Times New Roman" w:hAnsi="Arial" w:cs="Arial"/>
          <w:iCs/>
          <w:color w:val="000000"/>
          <w:sz w:val="20"/>
          <w:szCs w:val="20"/>
        </w:rPr>
        <w:t xml:space="preserve"> s prostovoljnimi prispevki vlad </w:t>
      </w:r>
      <w:r w:rsidR="009B1501">
        <w:rPr>
          <w:rFonts w:ascii="Arial" w:eastAsia="Times New Roman" w:hAnsi="Arial" w:cs="Arial"/>
          <w:iCs/>
          <w:color w:val="000000"/>
          <w:sz w:val="20"/>
          <w:szCs w:val="20"/>
        </w:rPr>
        <w:t>donatoric</w:t>
      </w:r>
      <w:r w:rsidRPr="0047467F">
        <w:rPr>
          <w:rFonts w:ascii="Arial" w:eastAsia="Times New Roman" w:hAnsi="Arial" w:cs="Arial"/>
          <w:iCs/>
          <w:color w:val="000000"/>
          <w:sz w:val="20"/>
          <w:szCs w:val="20"/>
        </w:rPr>
        <w:t>, medvladnih organizacij, zasebnega sektorja ter fundacij in posameznikov</w:t>
      </w:r>
      <w:r>
        <w:rPr>
          <w:rFonts w:ascii="Arial" w:eastAsia="Times New Roman" w:hAnsi="Arial" w:cs="Arial"/>
          <w:iCs/>
          <w:color w:val="000000"/>
          <w:sz w:val="20"/>
          <w:szCs w:val="20"/>
        </w:rPr>
        <w:t xml:space="preserve"> </w:t>
      </w:r>
      <w:r w:rsidR="009B1501">
        <w:rPr>
          <w:rFonts w:ascii="Arial" w:eastAsia="Times New Roman" w:hAnsi="Arial" w:cs="Arial"/>
          <w:iCs/>
          <w:color w:val="000000"/>
          <w:sz w:val="20"/>
          <w:szCs w:val="20"/>
        </w:rPr>
        <w:t>ter</w:t>
      </w:r>
      <w:r w:rsidRPr="0047467F">
        <w:rPr>
          <w:rFonts w:ascii="Arial" w:eastAsia="Times New Roman" w:hAnsi="Arial" w:cs="Arial"/>
          <w:iCs/>
          <w:color w:val="000000"/>
          <w:sz w:val="20"/>
          <w:szCs w:val="20"/>
        </w:rPr>
        <w:t xml:space="preserve"> ne z rednim proračunom Združenih narodov.</w:t>
      </w:r>
    </w:p>
    <w:p w14:paraId="41DF837E" w14:textId="77777777" w:rsidR="00277765" w:rsidRDefault="00277765" w:rsidP="0047467F">
      <w:pPr>
        <w:spacing w:after="0" w:line="260" w:lineRule="atLeast"/>
        <w:jc w:val="both"/>
        <w:rPr>
          <w:rFonts w:ascii="Arial" w:eastAsia="Times New Roman" w:hAnsi="Arial" w:cs="Arial"/>
          <w:iCs/>
          <w:color w:val="000000"/>
          <w:sz w:val="20"/>
          <w:szCs w:val="20"/>
        </w:rPr>
      </w:pPr>
    </w:p>
    <w:p w14:paraId="18205199" w14:textId="77777777" w:rsidR="004B681E" w:rsidRDefault="004B681E" w:rsidP="0047467F">
      <w:pPr>
        <w:spacing w:after="0" w:line="260" w:lineRule="atLeast"/>
        <w:jc w:val="center"/>
        <w:rPr>
          <w:rFonts w:ascii="Arial" w:eastAsia="Times New Roman" w:hAnsi="Arial" w:cs="Arial"/>
          <w:iCs/>
          <w:color w:val="000000"/>
          <w:sz w:val="20"/>
          <w:szCs w:val="20"/>
        </w:rPr>
      </w:pPr>
      <w:r w:rsidRPr="00F56D60">
        <w:rPr>
          <w:rFonts w:ascii="Arial" w:eastAsia="Times New Roman" w:hAnsi="Arial" w:cs="Arial"/>
          <w:iCs/>
          <w:color w:val="000000"/>
          <w:sz w:val="20"/>
          <w:szCs w:val="20"/>
        </w:rPr>
        <w:t>II.</w:t>
      </w:r>
    </w:p>
    <w:p w14:paraId="2AE70A3D" w14:textId="77777777" w:rsidR="004B681E" w:rsidRPr="00F56D60" w:rsidRDefault="004B681E" w:rsidP="0047467F">
      <w:pPr>
        <w:spacing w:after="0" w:line="260" w:lineRule="atLeast"/>
        <w:jc w:val="both"/>
        <w:rPr>
          <w:rFonts w:ascii="Arial" w:eastAsia="Times New Roman" w:hAnsi="Arial" w:cs="Arial"/>
          <w:iCs/>
          <w:color w:val="000000"/>
          <w:sz w:val="20"/>
          <w:szCs w:val="20"/>
        </w:rPr>
      </w:pPr>
    </w:p>
    <w:p w14:paraId="3C17E511" w14:textId="550FC3BB" w:rsidR="0047467F" w:rsidRDefault="0047467F" w:rsidP="0047467F">
      <w:pPr>
        <w:spacing w:after="0" w:line="260" w:lineRule="atLeast"/>
        <w:jc w:val="both"/>
        <w:rPr>
          <w:rFonts w:ascii="Arial" w:eastAsia="Times New Roman" w:hAnsi="Arial" w:cs="Arial"/>
          <w:iCs/>
          <w:color w:val="000000"/>
          <w:sz w:val="20"/>
          <w:szCs w:val="20"/>
        </w:rPr>
      </w:pPr>
      <w:r>
        <w:rPr>
          <w:rFonts w:ascii="Arial" w:eastAsia="Times New Roman" w:hAnsi="Arial" w:cs="Arial"/>
          <w:iCs/>
          <w:color w:val="000000"/>
          <w:sz w:val="20"/>
          <w:szCs w:val="20"/>
        </w:rPr>
        <w:t xml:space="preserve">V Sloveniji izvajamo </w:t>
      </w:r>
      <w:r w:rsidR="00FF2AB6" w:rsidRPr="00FF2AB6">
        <w:rPr>
          <w:rFonts w:ascii="Arial" w:eastAsia="Times New Roman" w:hAnsi="Arial" w:cs="Arial"/>
          <w:iCs/>
          <w:color w:val="000000"/>
          <w:sz w:val="20"/>
          <w:szCs w:val="20"/>
        </w:rPr>
        <w:t>organiziran populacijski program presejanja raka materničnega vratu (ZORA)</w:t>
      </w:r>
      <w:r>
        <w:rPr>
          <w:rFonts w:ascii="Arial" w:eastAsia="Times New Roman" w:hAnsi="Arial" w:cs="Arial"/>
          <w:iCs/>
          <w:color w:val="000000"/>
          <w:sz w:val="20"/>
          <w:szCs w:val="20"/>
        </w:rPr>
        <w:t xml:space="preserve">, ki </w:t>
      </w:r>
      <w:r w:rsidRPr="00FF2AB6">
        <w:rPr>
          <w:rFonts w:ascii="Arial" w:eastAsia="Times New Roman" w:hAnsi="Arial" w:cs="Arial"/>
          <w:iCs/>
          <w:color w:val="000000"/>
          <w:sz w:val="20"/>
          <w:szCs w:val="20"/>
        </w:rPr>
        <w:t>prispeva k uresničevanju najvišje ravni spolnega in reproduktivnega zdravja žensk ter preprečevanja predrakavih sprememb in raka pri ženskah</w:t>
      </w:r>
      <w:r>
        <w:rPr>
          <w:rFonts w:ascii="Arial" w:eastAsia="Times New Roman" w:hAnsi="Arial" w:cs="Arial"/>
          <w:iCs/>
          <w:color w:val="000000"/>
          <w:sz w:val="20"/>
          <w:szCs w:val="20"/>
        </w:rPr>
        <w:t>.</w:t>
      </w:r>
    </w:p>
    <w:p w14:paraId="652D56AD" w14:textId="77777777" w:rsidR="0047467F" w:rsidRDefault="0047467F" w:rsidP="0047467F">
      <w:pPr>
        <w:spacing w:after="0" w:line="260" w:lineRule="atLeast"/>
        <w:jc w:val="both"/>
        <w:rPr>
          <w:rFonts w:ascii="Arial" w:eastAsia="Times New Roman" w:hAnsi="Arial" w:cs="Arial"/>
          <w:iCs/>
          <w:color w:val="000000"/>
          <w:sz w:val="20"/>
          <w:szCs w:val="20"/>
        </w:rPr>
      </w:pPr>
    </w:p>
    <w:p w14:paraId="306B7B5F" w14:textId="05E68EE6" w:rsidR="0047467F" w:rsidRDefault="0047467F" w:rsidP="0047467F">
      <w:pPr>
        <w:spacing w:after="0" w:line="260" w:lineRule="atLeast"/>
        <w:jc w:val="both"/>
        <w:rPr>
          <w:rFonts w:ascii="Arial" w:eastAsia="Times New Roman" w:hAnsi="Arial" w:cs="Arial"/>
          <w:iCs/>
          <w:color w:val="000000"/>
          <w:sz w:val="20"/>
          <w:szCs w:val="20"/>
        </w:rPr>
      </w:pPr>
      <w:r w:rsidRPr="00FF2AB6">
        <w:rPr>
          <w:rFonts w:ascii="Arial" w:eastAsia="Times New Roman" w:hAnsi="Arial" w:cs="Arial"/>
          <w:iCs/>
          <w:color w:val="000000"/>
          <w:sz w:val="20"/>
          <w:szCs w:val="20"/>
        </w:rPr>
        <w:t>Slovenija je od uvedbe programa ZORA skoraj prepolovila pojavnost raka na materničnem vratu in je na dobri poti k odpravi tega raka.</w:t>
      </w:r>
      <w:r>
        <w:rPr>
          <w:rFonts w:ascii="Arial" w:eastAsia="Times New Roman" w:hAnsi="Arial" w:cs="Arial"/>
          <w:iCs/>
          <w:color w:val="000000"/>
          <w:sz w:val="20"/>
          <w:szCs w:val="20"/>
        </w:rPr>
        <w:t xml:space="preserve"> </w:t>
      </w:r>
      <w:r w:rsidRPr="0047467F">
        <w:rPr>
          <w:rFonts w:ascii="Arial" w:eastAsia="Times New Roman" w:hAnsi="Arial" w:cs="Arial"/>
          <w:iCs/>
          <w:color w:val="000000"/>
          <w:sz w:val="20"/>
          <w:szCs w:val="20"/>
        </w:rPr>
        <w:t>V primerjavi z drugimi državami v Evropi se Slovenija lahko pohvali z dobro prepoznavnostjo programa med ciljno skupino, visoko pregledanostjo žensk, Registrom, ki s svojo zbirko podatkov pokriva celotno državo, in s povezavo s Centralnim registrom prebivalstva, ki omogoča aktivno vabljenje vseh žensk iz ciljne skupine.</w:t>
      </w:r>
      <w:r w:rsidR="001C39BE" w:rsidRPr="001C39BE">
        <w:rPr>
          <w:rFonts w:ascii="Arial" w:eastAsia="Times New Roman" w:hAnsi="Arial" w:cs="Arial"/>
          <w:iCs/>
          <w:color w:val="000000"/>
          <w:sz w:val="20"/>
          <w:szCs w:val="20"/>
        </w:rPr>
        <w:t xml:space="preserve"> </w:t>
      </w:r>
      <w:r w:rsidR="001C39BE">
        <w:rPr>
          <w:rFonts w:ascii="Arial" w:eastAsia="Times New Roman" w:hAnsi="Arial" w:cs="Arial"/>
          <w:iCs/>
          <w:color w:val="000000"/>
          <w:sz w:val="20"/>
          <w:szCs w:val="20"/>
        </w:rPr>
        <w:t>Z</w:t>
      </w:r>
      <w:r w:rsidR="001C39BE" w:rsidRPr="00FF2AB6">
        <w:rPr>
          <w:rFonts w:ascii="Arial" w:eastAsia="Times New Roman" w:hAnsi="Arial" w:cs="Arial"/>
          <w:iCs/>
          <w:color w:val="000000"/>
          <w:sz w:val="20"/>
          <w:szCs w:val="20"/>
        </w:rPr>
        <w:t>aradi odlične organizacije in dobrih rezultatov</w:t>
      </w:r>
      <w:r w:rsidR="001C39BE">
        <w:rPr>
          <w:rFonts w:ascii="Arial" w:eastAsia="Times New Roman" w:hAnsi="Arial" w:cs="Arial"/>
          <w:iCs/>
          <w:color w:val="000000"/>
          <w:sz w:val="20"/>
          <w:szCs w:val="20"/>
        </w:rPr>
        <w:t xml:space="preserve"> je program izjemno spoštovan v tujini</w:t>
      </w:r>
      <w:r w:rsidR="00764526">
        <w:rPr>
          <w:rFonts w:ascii="Arial" w:eastAsia="Times New Roman" w:hAnsi="Arial" w:cs="Arial"/>
          <w:iCs/>
          <w:color w:val="000000"/>
          <w:sz w:val="20"/>
          <w:szCs w:val="20"/>
        </w:rPr>
        <w:t>, progam pa podpira in kot primer dobre prakse izpostavlja Svetovna zdravstvena organizacija.</w:t>
      </w:r>
    </w:p>
    <w:p w14:paraId="70ADE957" w14:textId="77777777" w:rsidR="001C39BE" w:rsidRDefault="001C39BE" w:rsidP="0047467F">
      <w:pPr>
        <w:spacing w:after="0" w:line="260" w:lineRule="atLeast"/>
        <w:jc w:val="both"/>
        <w:rPr>
          <w:rFonts w:ascii="Arial" w:eastAsia="Times New Roman" w:hAnsi="Arial" w:cs="Arial"/>
          <w:iCs/>
          <w:color w:val="000000"/>
          <w:sz w:val="20"/>
          <w:szCs w:val="20"/>
        </w:rPr>
      </w:pPr>
    </w:p>
    <w:p w14:paraId="1358B3E4" w14:textId="59A68F6C" w:rsidR="00FF2AB6" w:rsidRPr="00F46DFF" w:rsidRDefault="00764526" w:rsidP="0047467F">
      <w:pPr>
        <w:spacing w:after="0" w:line="260" w:lineRule="atLeast"/>
        <w:jc w:val="both"/>
        <w:rPr>
          <w:rFonts w:ascii="Arial" w:eastAsia="Times New Roman" w:hAnsi="Arial" w:cs="Arial"/>
          <w:iCs/>
          <w:color w:val="000000"/>
          <w:sz w:val="20"/>
          <w:szCs w:val="20"/>
        </w:rPr>
      </w:pPr>
      <w:r w:rsidRPr="00F46DFF">
        <w:rPr>
          <w:rFonts w:ascii="Arial" w:eastAsia="Times New Roman" w:hAnsi="Arial" w:cs="Arial"/>
          <w:iCs/>
          <w:color w:val="000000"/>
          <w:sz w:val="20"/>
          <w:szCs w:val="20"/>
        </w:rPr>
        <w:t>V interesu Republike Slovenije je p</w:t>
      </w:r>
      <w:r w:rsidR="00FF2AB6" w:rsidRPr="00F46DFF">
        <w:rPr>
          <w:rFonts w:ascii="Arial" w:eastAsia="Times New Roman" w:hAnsi="Arial" w:cs="Arial"/>
          <w:iCs/>
          <w:color w:val="000000"/>
          <w:sz w:val="20"/>
          <w:szCs w:val="20"/>
        </w:rPr>
        <w:t>odp</w:t>
      </w:r>
      <w:r w:rsidR="00277765" w:rsidRPr="00F46DFF">
        <w:rPr>
          <w:rFonts w:ascii="Arial" w:eastAsia="Times New Roman" w:hAnsi="Arial" w:cs="Arial"/>
          <w:iCs/>
          <w:color w:val="000000"/>
          <w:sz w:val="20"/>
          <w:szCs w:val="20"/>
        </w:rPr>
        <w:t>o</w:t>
      </w:r>
      <w:r w:rsidR="00FF2AB6" w:rsidRPr="00F46DFF">
        <w:rPr>
          <w:rFonts w:ascii="Arial" w:eastAsia="Times New Roman" w:hAnsi="Arial" w:cs="Arial"/>
          <w:iCs/>
          <w:color w:val="000000"/>
          <w:sz w:val="20"/>
          <w:szCs w:val="20"/>
        </w:rPr>
        <w:t>ra</w:t>
      </w:r>
      <w:r w:rsidR="001C39BE" w:rsidRPr="00F46DFF">
        <w:rPr>
          <w:rFonts w:ascii="Arial" w:eastAsia="Times New Roman" w:hAnsi="Arial" w:cs="Arial"/>
          <w:iCs/>
          <w:color w:val="000000"/>
          <w:sz w:val="20"/>
          <w:szCs w:val="20"/>
        </w:rPr>
        <w:t xml:space="preserve"> pri</w:t>
      </w:r>
      <w:r w:rsidR="00FF2AB6" w:rsidRPr="00F46DFF">
        <w:rPr>
          <w:rFonts w:ascii="Arial" w:eastAsia="Times New Roman" w:hAnsi="Arial" w:cs="Arial"/>
          <w:iCs/>
          <w:color w:val="000000"/>
          <w:sz w:val="20"/>
          <w:szCs w:val="20"/>
        </w:rPr>
        <w:t xml:space="preserve"> izmenjav</w:t>
      </w:r>
      <w:r w:rsidR="001C39BE" w:rsidRPr="00F46DFF">
        <w:rPr>
          <w:rFonts w:ascii="Arial" w:eastAsia="Times New Roman" w:hAnsi="Arial" w:cs="Arial"/>
          <w:iCs/>
          <w:color w:val="000000"/>
          <w:sz w:val="20"/>
          <w:szCs w:val="20"/>
        </w:rPr>
        <w:t>i</w:t>
      </w:r>
      <w:r w:rsidR="00FF2AB6" w:rsidRPr="00F46DFF">
        <w:rPr>
          <w:rFonts w:ascii="Arial" w:eastAsia="Times New Roman" w:hAnsi="Arial" w:cs="Arial"/>
          <w:iCs/>
          <w:color w:val="000000"/>
          <w:sz w:val="20"/>
          <w:szCs w:val="20"/>
        </w:rPr>
        <w:t xml:space="preserve"> izkušenj in dobre prakse </w:t>
      </w:r>
      <w:r w:rsidR="001C39BE" w:rsidRPr="00F46DFF">
        <w:rPr>
          <w:rFonts w:ascii="Arial" w:eastAsia="Times New Roman" w:hAnsi="Arial" w:cs="Arial"/>
          <w:iCs/>
          <w:color w:val="000000"/>
          <w:sz w:val="20"/>
          <w:szCs w:val="20"/>
        </w:rPr>
        <w:t>med</w:t>
      </w:r>
      <w:r w:rsidR="00FF2AB6" w:rsidRPr="00F46DFF">
        <w:rPr>
          <w:rFonts w:ascii="Arial" w:eastAsia="Times New Roman" w:hAnsi="Arial" w:cs="Arial"/>
          <w:iCs/>
          <w:color w:val="000000"/>
          <w:sz w:val="20"/>
          <w:szCs w:val="20"/>
        </w:rPr>
        <w:t xml:space="preserve"> </w:t>
      </w:r>
      <w:r w:rsidR="001C39BE" w:rsidRPr="00F46DFF">
        <w:rPr>
          <w:rFonts w:ascii="Arial" w:eastAsia="Times New Roman" w:hAnsi="Arial" w:cs="Arial"/>
          <w:iCs/>
          <w:color w:val="000000"/>
          <w:sz w:val="20"/>
          <w:szCs w:val="20"/>
        </w:rPr>
        <w:t xml:space="preserve">slovenskimi </w:t>
      </w:r>
      <w:r w:rsidR="009B1501">
        <w:rPr>
          <w:rFonts w:ascii="Arial" w:eastAsia="Times New Roman" w:hAnsi="Arial" w:cs="Arial"/>
          <w:iCs/>
          <w:color w:val="000000"/>
          <w:sz w:val="20"/>
          <w:szCs w:val="20"/>
        </w:rPr>
        <w:t>ter</w:t>
      </w:r>
      <w:r w:rsidR="001C39BE" w:rsidRPr="00F46DFF">
        <w:rPr>
          <w:rFonts w:ascii="Arial" w:eastAsia="Times New Roman" w:hAnsi="Arial" w:cs="Arial"/>
          <w:iCs/>
          <w:color w:val="000000"/>
          <w:sz w:val="20"/>
          <w:szCs w:val="20"/>
        </w:rPr>
        <w:t xml:space="preserve"> tujimi </w:t>
      </w:r>
      <w:r w:rsidR="00FF2AB6" w:rsidRPr="00F46DFF">
        <w:rPr>
          <w:rFonts w:ascii="Arial" w:eastAsia="Times New Roman" w:hAnsi="Arial" w:cs="Arial"/>
          <w:iCs/>
          <w:color w:val="000000"/>
          <w:sz w:val="20"/>
          <w:szCs w:val="20"/>
        </w:rPr>
        <w:t>predstavniki strokovnjakov in odločevalcev</w:t>
      </w:r>
      <w:r w:rsidRPr="00F46DFF">
        <w:rPr>
          <w:rFonts w:ascii="Arial" w:eastAsia="Times New Roman" w:hAnsi="Arial" w:cs="Arial"/>
          <w:iCs/>
          <w:color w:val="000000"/>
          <w:sz w:val="20"/>
          <w:szCs w:val="20"/>
        </w:rPr>
        <w:t>. Na takšen način se</w:t>
      </w:r>
      <w:r w:rsidR="00FF2AB6" w:rsidRPr="00F46DFF">
        <w:rPr>
          <w:rFonts w:ascii="Arial" w:eastAsia="Times New Roman" w:hAnsi="Arial" w:cs="Arial"/>
          <w:iCs/>
          <w:color w:val="000000"/>
          <w:sz w:val="20"/>
          <w:szCs w:val="20"/>
        </w:rPr>
        <w:t xml:space="preserve"> </w:t>
      </w:r>
      <w:r w:rsidR="001C39BE" w:rsidRPr="00F46DFF">
        <w:rPr>
          <w:rFonts w:ascii="Arial" w:eastAsia="Times New Roman" w:hAnsi="Arial" w:cs="Arial"/>
          <w:iCs/>
          <w:color w:val="000000"/>
          <w:sz w:val="20"/>
          <w:szCs w:val="20"/>
        </w:rPr>
        <w:t>prispeva k vzpostavitvi programov v tujini</w:t>
      </w:r>
      <w:r w:rsidR="00FF2AB6" w:rsidRPr="00F46DFF">
        <w:rPr>
          <w:rFonts w:ascii="Arial" w:eastAsia="Times New Roman" w:hAnsi="Arial" w:cs="Arial"/>
          <w:iCs/>
          <w:color w:val="000000"/>
          <w:sz w:val="20"/>
          <w:szCs w:val="20"/>
        </w:rPr>
        <w:t>, kjer je rak na materničnem vratu še vedno vzrok številnih preprečljivih smrti žensk, tudi v mlajših starostnih obdobjih</w:t>
      </w:r>
      <w:r w:rsidRPr="00F46DFF">
        <w:rPr>
          <w:rFonts w:ascii="Arial" w:eastAsia="Times New Roman" w:hAnsi="Arial" w:cs="Arial"/>
          <w:iCs/>
          <w:color w:val="000000"/>
          <w:sz w:val="20"/>
          <w:szCs w:val="20"/>
        </w:rPr>
        <w:t>, s tem pa na globalni ravni prispevka k boljšemu zdravju žensk</w:t>
      </w:r>
      <w:r w:rsidR="00FF2AB6" w:rsidRPr="00F46DFF">
        <w:rPr>
          <w:rFonts w:ascii="Arial" w:eastAsia="Times New Roman" w:hAnsi="Arial" w:cs="Arial"/>
          <w:iCs/>
          <w:color w:val="000000"/>
          <w:sz w:val="20"/>
          <w:szCs w:val="20"/>
        </w:rPr>
        <w:t>.</w:t>
      </w:r>
    </w:p>
    <w:p w14:paraId="7C990F17" w14:textId="5113E675" w:rsidR="00EC06EC" w:rsidRPr="00F46DFF" w:rsidRDefault="00EC06EC" w:rsidP="0047467F">
      <w:pPr>
        <w:spacing w:after="0" w:line="260" w:lineRule="atLeast"/>
        <w:jc w:val="both"/>
        <w:rPr>
          <w:rFonts w:ascii="Arial" w:eastAsia="Times New Roman" w:hAnsi="Arial" w:cs="Arial"/>
          <w:iCs/>
          <w:color w:val="000000"/>
          <w:sz w:val="20"/>
          <w:szCs w:val="20"/>
        </w:rPr>
      </w:pPr>
    </w:p>
    <w:p w14:paraId="26258EF2" w14:textId="63CCB4BB" w:rsidR="00E61E0E" w:rsidRDefault="00E61E0E" w:rsidP="00E61E0E">
      <w:pPr>
        <w:spacing w:after="0" w:line="260" w:lineRule="atLeast"/>
        <w:jc w:val="both"/>
        <w:rPr>
          <w:rFonts w:ascii="Arial" w:eastAsia="Times New Roman" w:hAnsi="Arial" w:cs="Arial"/>
          <w:iCs/>
          <w:color w:val="000000"/>
          <w:sz w:val="20"/>
          <w:szCs w:val="20"/>
        </w:rPr>
      </w:pPr>
      <w:r w:rsidRPr="00F46DFF">
        <w:rPr>
          <w:rFonts w:ascii="Arial" w:eastAsia="Times New Roman" w:hAnsi="Arial" w:cs="Arial"/>
          <w:iCs/>
          <w:color w:val="000000"/>
          <w:sz w:val="20"/>
          <w:szCs w:val="20"/>
        </w:rPr>
        <w:t xml:space="preserve">Z državami </w:t>
      </w:r>
      <w:r w:rsidR="00920596">
        <w:rPr>
          <w:rFonts w:ascii="Arial" w:eastAsia="Times New Roman" w:hAnsi="Arial" w:cs="Arial"/>
          <w:iCs/>
          <w:color w:val="000000"/>
          <w:sz w:val="20"/>
          <w:szCs w:val="20"/>
        </w:rPr>
        <w:t>V</w:t>
      </w:r>
      <w:r w:rsidRPr="00F46DFF">
        <w:rPr>
          <w:rFonts w:ascii="Arial" w:eastAsia="Times New Roman" w:hAnsi="Arial" w:cs="Arial"/>
          <w:iCs/>
          <w:color w:val="000000"/>
          <w:sz w:val="20"/>
          <w:szCs w:val="20"/>
        </w:rPr>
        <w:t xml:space="preserve">zhodne Evrope in Srednje Azije se </w:t>
      </w:r>
      <w:r w:rsidR="00EA5028" w:rsidRPr="00F46DFF">
        <w:rPr>
          <w:rFonts w:ascii="Arial" w:eastAsia="Times New Roman" w:hAnsi="Arial" w:cs="Arial"/>
          <w:iCs/>
          <w:color w:val="000000"/>
          <w:sz w:val="20"/>
          <w:szCs w:val="20"/>
        </w:rPr>
        <w:t xml:space="preserve">sicer </w:t>
      </w:r>
      <w:r w:rsidRPr="00F46DFF">
        <w:rPr>
          <w:rFonts w:ascii="Arial" w:eastAsia="Times New Roman" w:hAnsi="Arial" w:cs="Arial"/>
          <w:iCs/>
          <w:color w:val="000000"/>
          <w:sz w:val="20"/>
          <w:szCs w:val="20"/>
        </w:rPr>
        <w:t>krepijo stiki v okviru EU in sodelovanje na različnih področjih, med EU in Srednjo Azijo pa je podpisano strateško partnerstvo. Dvostransko Slovenija krepi stike zlasti z državami kandidatkami za članstvo v EU, ki jim pomagamo pri reformah in modernizaciji družbe. Dvostranski stiki se krepijo z vsemi državami v regiji, posebej so se v zadnjem času intenzivirali stiki z državami Srednje Azije, kjer ima Slovenija pomembne gospodarske interese in priložnosti, države regije pa želijo intenzivnejšega sodelovanja s Slovenijo kot državo članico EU ter z nami krepijo diplomatske in gospodarske stike, vključno s političnimi stiki na najvišjih ravneh.</w:t>
      </w:r>
    </w:p>
    <w:p w14:paraId="680BC230" w14:textId="77777777" w:rsidR="00E61E0E" w:rsidRDefault="00E61E0E" w:rsidP="0047467F">
      <w:pPr>
        <w:spacing w:after="0" w:line="260" w:lineRule="atLeast"/>
        <w:jc w:val="both"/>
        <w:rPr>
          <w:rFonts w:ascii="Arial" w:eastAsia="Times New Roman" w:hAnsi="Arial" w:cs="Arial"/>
          <w:iCs/>
          <w:color w:val="000000"/>
          <w:sz w:val="20"/>
          <w:szCs w:val="20"/>
        </w:rPr>
      </w:pPr>
    </w:p>
    <w:p w14:paraId="6E8CC15F" w14:textId="77777777" w:rsidR="004B681E" w:rsidRDefault="004B681E" w:rsidP="0047467F">
      <w:pPr>
        <w:spacing w:after="0" w:line="260" w:lineRule="atLeast"/>
        <w:jc w:val="center"/>
        <w:rPr>
          <w:rFonts w:ascii="Arial" w:eastAsia="Times New Roman" w:hAnsi="Arial" w:cs="Arial"/>
          <w:iCs/>
          <w:color w:val="000000"/>
          <w:sz w:val="20"/>
          <w:szCs w:val="20"/>
        </w:rPr>
      </w:pPr>
      <w:r w:rsidRPr="00F56D60">
        <w:rPr>
          <w:rFonts w:ascii="Arial" w:eastAsia="Times New Roman" w:hAnsi="Arial" w:cs="Arial"/>
          <w:iCs/>
          <w:color w:val="000000"/>
          <w:sz w:val="20"/>
          <w:szCs w:val="20"/>
        </w:rPr>
        <w:t>III.</w:t>
      </w:r>
    </w:p>
    <w:p w14:paraId="28E3596B" w14:textId="77777777" w:rsidR="004B681E" w:rsidRPr="00F56D60" w:rsidRDefault="004B681E" w:rsidP="0047467F">
      <w:pPr>
        <w:spacing w:after="0" w:line="260" w:lineRule="atLeast"/>
        <w:jc w:val="both"/>
        <w:rPr>
          <w:rFonts w:ascii="Arial" w:eastAsia="Times New Roman" w:hAnsi="Arial" w:cs="Arial"/>
          <w:iCs/>
          <w:color w:val="000000"/>
          <w:sz w:val="20"/>
          <w:szCs w:val="20"/>
        </w:rPr>
      </w:pPr>
    </w:p>
    <w:p w14:paraId="6ABDD68E" w14:textId="087B481B" w:rsidR="00255B82" w:rsidRDefault="007D7FB1" w:rsidP="0047467F">
      <w:pPr>
        <w:spacing w:after="0" w:line="260" w:lineRule="atLeast"/>
        <w:jc w:val="both"/>
        <w:rPr>
          <w:rFonts w:ascii="Arial" w:eastAsia="Times New Roman" w:hAnsi="Arial" w:cs="Arial"/>
          <w:iCs/>
          <w:color w:val="000000"/>
          <w:sz w:val="20"/>
          <w:szCs w:val="20"/>
        </w:rPr>
      </w:pPr>
      <w:r>
        <w:rPr>
          <w:rFonts w:ascii="Arial" w:eastAsia="Times New Roman" w:hAnsi="Arial" w:cs="Arial"/>
          <w:iCs/>
          <w:color w:val="000000"/>
          <w:sz w:val="20"/>
          <w:szCs w:val="20"/>
        </w:rPr>
        <w:t xml:space="preserve">UNFPA </w:t>
      </w:r>
      <w:r w:rsidR="00277765">
        <w:rPr>
          <w:rFonts w:ascii="Arial" w:eastAsia="Times New Roman" w:hAnsi="Arial" w:cs="Arial"/>
          <w:iCs/>
          <w:color w:val="000000"/>
          <w:sz w:val="20"/>
          <w:szCs w:val="20"/>
        </w:rPr>
        <w:t>z</w:t>
      </w:r>
      <w:r w:rsidRPr="00FF2AB6">
        <w:rPr>
          <w:rFonts w:ascii="Arial" w:eastAsia="Times New Roman" w:hAnsi="Arial" w:cs="Arial"/>
          <w:iCs/>
          <w:color w:val="000000"/>
          <w:sz w:val="20"/>
          <w:szCs w:val="20"/>
        </w:rPr>
        <w:t xml:space="preserve"> regionaln</w:t>
      </w:r>
      <w:r w:rsidR="00277765">
        <w:rPr>
          <w:rFonts w:ascii="Arial" w:eastAsia="Times New Roman" w:hAnsi="Arial" w:cs="Arial"/>
          <w:iCs/>
          <w:color w:val="000000"/>
          <w:sz w:val="20"/>
          <w:szCs w:val="20"/>
        </w:rPr>
        <w:t>o</w:t>
      </w:r>
      <w:r w:rsidRPr="00FF2AB6">
        <w:rPr>
          <w:rFonts w:ascii="Arial" w:eastAsia="Times New Roman" w:hAnsi="Arial" w:cs="Arial"/>
          <w:iCs/>
          <w:color w:val="000000"/>
          <w:sz w:val="20"/>
          <w:szCs w:val="20"/>
        </w:rPr>
        <w:t xml:space="preserve"> pisarn</w:t>
      </w:r>
      <w:r w:rsidR="00277765">
        <w:rPr>
          <w:rFonts w:ascii="Arial" w:eastAsia="Times New Roman" w:hAnsi="Arial" w:cs="Arial"/>
          <w:iCs/>
          <w:color w:val="000000"/>
          <w:sz w:val="20"/>
          <w:szCs w:val="20"/>
        </w:rPr>
        <w:t>o</w:t>
      </w:r>
      <w:r w:rsidRPr="00FF2AB6">
        <w:rPr>
          <w:rFonts w:ascii="Arial" w:eastAsia="Times New Roman" w:hAnsi="Arial" w:cs="Arial"/>
          <w:iCs/>
          <w:color w:val="000000"/>
          <w:sz w:val="20"/>
          <w:szCs w:val="20"/>
        </w:rPr>
        <w:t xml:space="preserve"> za </w:t>
      </w:r>
      <w:r w:rsidR="00B4382E">
        <w:rPr>
          <w:rFonts w:ascii="Arial" w:eastAsia="Times New Roman" w:hAnsi="Arial" w:cs="Arial"/>
          <w:iCs/>
          <w:color w:val="000000"/>
          <w:sz w:val="20"/>
          <w:szCs w:val="20"/>
        </w:rPr>
        <w:t>V</w:t>
      </w:r>
      <w:r w:rsidRPr="00FF2AB6">
        <w:rPr>
          <w:rFonts w:ascii="Arial" w:eastAsia="Times New Roman" w:hAnsi="Arial" w:cs="Arial"/>
          <w:iCs/>
          <w:color w:val="000000"/>
          <w:sz w:val="20"/>
          <w:szCs w:val="20"/>
        </w:rPr>
        <w:t xml:space="preserve">zhodno Evropo in </w:t>
      </w:r>
      <w:r w:rsidR="00B4382E">
        <w:rPr>
          <w:rFonts w:ascii="Arial" w:eastAsia="Times New Roman" w:hAnsi="Arial" w:cs="Arial"/>
          <w:iCs/>
          <w:color w:val="000000"/>
          <w:sz w:val="20"/>
          <w:szCs w:val="20"/>
        </w:rPr>
        <w:t>S</w:t>
      </w:r>
      <w:r w:rsidRPr="00FF2AB6">
        <w:rPr>
          <w:rFonts w:ascii="Arial" w:eastAsia="Times New Roman" w:hAnsi="Arial" w:cs="Arial"/>
          <w:iCs/>
          <w:color w:val="000000"/>
          <w:sz w:val="20"/>
          <w:szCs w:val="20"/>
        </w:rPr>
        <w:t xml:space="preserve">rednjo Azijo </w:t>
      </w:r>
      <w:r>
        <w:rPr>
          <w:rFonts w:ascii="Arial" w:eastAsia="Times New Roman" w:hAnsi="Arial" w:cs="Arial"/>
          <w:iCs/>
          <w:color w:val="000000"/>
          <w:sz w:val="20"/>
          <w:szCs w:val="20"/>
        </w:rPr>
        <w:t xml:space="preserve">v sodelovanju z Onkološkim inštitutom Ljubljana v Sloveniji organizira študijski obisk </w:t>
      </w:r>
      <w:r w:rsidRPr="00FF2AB6">
        <w:rPr>
          <w:rFonts w:ascii="Arial" w:eastAsia="Times New Roman" w:hAnsi="Arial" w:cs="Arial"/>
          <w:iCs/>
          <w:color w:val="000000"/>
          <w:sz w:val="20"/>
          <w:szCs w:val="20"/>
        </w:rPr>
        <w:t xml:space="preserve">zdravstvenih strokovnjakov </w:t>
      </w:r>
      <w:r w:rsidR="009B1501">
        <w:rPr>
          <w:rFonts w:ascii="Arial" w:eastAsia="Times New Roman" w:hAnsi="Arial" w:cs="Arial"/>
          <w:iCs/>
          <w:color w:val="000000"/>
          <w:sz w:val="20"/>
          <w:szCs w:val="20"/>
        </w:rPr>
        <w:t>ter</w:t>
      </w:r>
      <w:r w:rsidRPr="00FF2AB6">
        <w:rPr>
          <w:rFonts w:ascii="Arial" w:eastAsia="Times New Roman" w:hAnsi="Arial" w:cs="Arial"/>
          <w:iCs/>
          <w:color w:val="000000"/>
          <w:sz w:val="20"/>
          <w:szCs w:val="20"/>
        </w:rPr>
        <w:t xml:space="preserve"> odločevalcev iz vzhodne Evrope in </w:t>
      </w:r>
      <w:r w:rsidR="00B4382E">
        <w:rPr>
          <w:rFonts w:ascii="Arial" w:eastAsia="Times New Roman" w:hAnsi="Arial" w:cs="Arial"/>
          <w:iCs/>
          <w:color w:val="000000"/>
          <w:sz w:val="20"/>
          <w:szCs w:val="20"/>
        </w:rPr>
        <w:t>S</w:t>
      </w:r>
      <w:r w:rsidRPr="00FF2AB6">
        <w:rPr>
          <w:rFonts w:ascii="Arial" w:eastAsia="Times New Roman" w:hAnsi="Arial" w:cs="Arial"/>
          <w:iCs/>
          <w:color w:val="000000"/>
          <w:sz w:val="20"/>
          <w:szCs w:val="20"/>
        </w:rPr>
        <w:t>rednje Azije</w:t>
      </w:r>
      <w:r>
        <w:rPr>
          <w:rFonts w:ascii="Arial" w:eastAsia="Times New Roman" w:hAnsi="Arial" w:cs="Arial"/>
          <w:iCs/>
          <w:color w:val="000000"/>
          <w:sz w:val="20"/>
          <w:szCs w:val="20"/>
        </w:rPr>
        <w:t xml:space="preserve">. V okviru študijskega obiska bodo predstavniki </w:t>
      </w:r>
      <w:r w:rsidR="004935EF">
        <w:rPr>
          <w:rFonts w:ascii="Arial" w:eastAsia="Times New Roman" w:hAnsi="Arial" w:cs="Arial"/>
          <w:iCs/>
          <w:color w:val="000000"/>
          <w:sz w:val="20"/>
          <w:szCs w:val="20"/>
        </w:rPr>
        <w:t xml:space="preserve">programa (ZORA) udeležencem predstavili </w:t>
      </w:r>
      <w:r w:rsidR="00255B82">
        <w:rPr>
          <w:rFonts w:ascii="Arial" w:eastAsia="Times New Roman" w:hAnsi="Arial" w:cs="Arial"/>
          <w:iCs/>
          <w:color w:val="000000"/>
          <w:sz w:val="20"/>
          <w:szCs w:val="20"/>
        </w:rPr>
        <w:t>p</w:t>
      </w:r>
      <w:r w:rsidR="00255B82" w:rsidRPr="00255B82">
        <w:rPr>
          <w:rFonts w:ascii="Arial" w:eastAsia="Times New Roman" w:hAnsi="Arial" w:cs="Arial"/>
          <w:iCs/>
          <w:color w:val="000000"/>
          <w:sz w:val="20"/>
          <w:szCs w:val="20"/>
        </w:rPr>
        <w:t>regled temeljnih načel organiziranega, populacijskega presejanja raka materničnega vratu s poudarkom na prehodu Slovenije iz oportunističnega v organiziran, kakovosten nacionalni presejalni program z visoko populacijsko pokritostjo presejalnih testov in visoko kakovostjo zdravstvenih storitev. V predstavitvi bodo izpostavljeni ključni elementi, kot so razvoj politike na podlagi dokazov, sodelovanje ključnih deležnikov, izvajanje centraliziranega upravljanja programa, register prebivalstva, zagotavljanje kakovosti in spodbujanje enakosti pri dostopu. Udeleženci</w:t>
      </w:r>
      <w:r w:rsidR="00255B82">
        <w:rPr>
          <w:rFonts w:ascii="Arial" w:eastAsia="Times New Roman" w:hAnsi="Arial" w:cs="Arial"/>
          <w:iCs/>
          <w:color w:val="000000"/>
          <w:sz w:val="20"/>
          <w:szCs w:val="20"/>
        </w:rPr>
        <w:t xml:space="preserve"> študijskega obiska</w:t>
      </w:r>
      <w:r w:rsidR="00255B82" w:rsidRPr="00255B82">
        <w:rPr>
          <w:rFonts w:ascii="Arial" w:eastAsia="Times New Roman" w:hAnsi="Arial" w:cs="Arial"/>
          <w:iCs/>
          <w:color w:val="000000"/>
          <w:sz w:val="20"/>
          <w:szCs w:val="20"/>
        </w:rPr>
        <w:t xml:space="preserve"> bodo pridobili vpogled v </w:t>
      </w:r>
      <w:r w:rsidR="00255B82" w:rsidRPr="00255B82">
        <w:rPr>
          <w:rFonts w:ascii="Arial" w:eastAsia="Times New Roman" w:hAnsi="Arial" w:cs="Arial"/>
          <w:iCs/>
          <w:color w:val="000000"/>
          <w:sz w:val="20"/>
          <w:szCs w:val="20"/>
        </w:rPr>
        <w:lastRenderedPageBreak/>
        <w:t>strateško načrtovanje in sistemske reforme, ki so privedle do vzpostavitve trajnostnega, visoko učinkovitega presejalnega programa.</w:t>
      </w:r>
    </w:p>
    <w:p w14:paraId="31873466" w14:textId="77777777" w:rsidR="007D7FB1" w:rsidRDefault="007D7FB1" w:rsidP="0047467F">
      <w:pPr>
        <w:spacing w:after="0" w:line="260" w:lineRule="atLeast"/>
        <w:jc w:val="both"/>
        <w:rPr>
          <w:rFonts w:ascii="Arial" w:eastAsia="Times New Roman" w:hAnsi="Arial" w:cs="Arial"/>
          <w:iCs/>
          <w:color w:val="000000"/>
          <w:sz w:val="20"/>
          <w:szCs w:val="20"/>
        </w:rPr>
      </w:pPr>
    </w:p>
    <w:p w14:paraId="2A45E474" w14:textId="0D664AC3" w:rsidR="00E61E0E" w:rsidRDefault="007D7FB1" w:rsidP="0047467F">
      <w:pPr>
        <w:spacing w:after="0" w:line="260" w:lineRule="atLeast"/>
        <w:jc w:val="both"/>
        <w:rPr>
          <w:rFonts w:ascii="Arial" w:eastAsia="Times New Roman" w:hAnsi="Arial" w:cs="Arial"/>
          <w:iCs/>
          <w:color w:val="000000"/>
          <w:sz w:val="20"/>
          <w:szCs w:val="20"/>
        </w:rPr>
      </w:pPr>
      <w:r w:rsidRPr="00FF2AB6">
        <w:rPr>
          <w:rFonts w:ascii="Arial" w:eastAsia="Times New Roman" w:hAnsi="Arial" w:cs="Arial"/>
          <w:iCs/>
          <w:color w:val="000000"/>
          <w:sz w:val="20"/>
          <w:szCs w:val="20"/>
        </w:rPr>
        <w:t xml:space="preserve">Zaradi pomanjkanja sredstev UNFPA in </w:t>
      </w:r>
      <w:r w:rsidR="009B6DC7">
        <w:rPr>
          <w:rFonts w:ascii="Arial" w:eastAsia="Times New Roman" w:hAnsi="Arial" w:cs="Arial"/>
          <w:iCs/>
          <w:color w:val="000000"/>
          <w:sz w:val="20"/>
          <w:szCs w:val="20"/>
        </w:rPr>
        <w:t>spodbujanja razvojnega sodelovanja v državah Vzhodne Evrope in Srednje Azije</w:t>
      </w:r>
      <w:r w:rsidRPr="00FF2AB6">
        <w:rPr>
          <w:rFonts w:ascii="Arial" w:eastAsia="Times New Roman" w:hAnsi="Arial" w:cs="Arial"/>
          <w:iCs/>
          <w:color w:val="000000"/>
          <w:sz w:val="20"/>
          <w:szCs w:val="20"/>
        </w:rPr>
        <w:t xml:space="preserve"> je UNFPA </w:t>
      </w:r>
      <w:r w:rsidR="00277765">
        <w:rPr>
          <w:rFonts w:ascii="Arial" w:eastAsia="Times New Roman" w:hAnsi="Arial" w:cs="Arial"/>
          <w:iCs/>
          <w:color w:val="000000"/>
          <w:sz w:val="20"/>
          <w:szCs w:val="20"/>
        </w:rPr>
        <w:t>Republiko Slovenijo</w:t>
      </w:r>
      <w:r w:rsidRPr="00FF2AB6">
        <w:rPr>
          <w:rFonts w:ascii="Arial" w:eastAsia="Times New Roman" w:hAnsi="Arial" w:cs="Arial"/>
          <w:iCs/>
          <w:color w:val="000000"/>
          <w:sz w:val="20"/>
          <w:szCs w:val="20"/>
        </w:rPr>
        <w:t xml:space="preserve"> zaprosil, da izvedbo študijskega obiska finančno podpre.</w:t>
      </w:r>
      <w:r w:rsidR="00277765">
        <w:rPr>
          <w:rFonts w:ascii="Arial" w:eastAsia="Times New Roman" w:hAnsi="Arial" w:cs="Arial"/>
          <w:iCs/>
          <w:color w:val="000000"/>
          <w:sz w:val="20"/>
          <w:szCs w:val="20"/>
        </w:rPr>
        <w:t xml:space="preserve"> Republika Slovenija </w:t>
      </w:r>
      <w:r w:rsidR="009B6DC7">
        <w:rPr>
          <w:rFonts w:ascii="Arial" w:eastAsia="Times New Roman" w:hAnsi="Arial" w:cs="Arial"/>
          <w:iCs/>
          <w:color w:val="000000"/>
          <w:sz w:val="20"/>
          <w:szCs w:val="20"/>
        </w:rPr>
        <w:t xml:space="preserve">bo </w:t>
      </w:r>
      <w:r w:rsidR="00277765">
        <w:rPr>
          <w:rFonts w:ascii="Arial" w:eastAsia="Times New Roman" w:hAnsi="Arial" w:cs="Arial"/>
          <w:iCs/>
          <w:color w:val="000000"/>
          <w:sz w:val="20"/>
          <w:szCs w:val="20"/>
        </w:rPr>
        <w:t xml:space="preserve">v </w:t>
      </w:r>
      <w:r w:rsidR="00277765" w:rsidRPr="00FF2AB6">
        <w:rPr>
          <w:rFonts w:ascii="Arial" w:eastAsia="Times New Roman" w:hAnsi="Arial" w:cs="Arial"/>
          <w:iCs/>
          <w:color w:val="000000"/>
          <w:sz w:val="20"/>
          <w:szCs w:val="20"/>
        </w:rPr>
        <w:t>sklopu razvojnega sodelovanja</w:t>
      </w:r>
      <w:r w:rsidR="00277765">
        <w:rPr>
          <w:rFonts w:ascii="Arial" w:eastAsia="Times New Roman" w:hAnsi="Arial" w:cs="Arial"/>
          <w:iCs/>
          <w:color w:val="000000"/>
          <w:sz w:val="20"/>
          <w:szCs w:val="20"/>
        </w:rPr>
        <w:t xml:space="preserve"> </w:t>
      </w:r>
      <w:r w:rsidR="009B1501">
        <w:rPr>
          <w:rFonts w:ascii="Arial" w:eastAsia="Times New Roman" w:hAnsi="Arial" w:cs="Arial"/>
          <w:iCs/>
          <w:color w:val="000000"/>
          <w:sz w:val="20"/>
          <w:szCs w:val="20"/>
        </w:rPr>
        <w:t>ter</w:t>
      </w:r>
      <w:r w:rsidR="00277765">
        <w:rPr>
          <w:rFonts w:ascii="Arial" w:eastAsia="Times New Roman" w:hAnsi="Arial" w:cs="Arial"/>
          <w:iCs/>
          <w:color w:val="000000"/>
          <w:sz w:val="20"/>
          <w:szCs w:val="20"/>
        </w:rPr>
        <w:t xml:space="preserve"> na področju zunanjepolitičnega delovanja</w:t>
      </w:r>
      <w:r w:rsidR="009B6DC7">
        <w:rPr>
          <w:rFonts w:ascii="Arial" w:eastAsia="Times New Roman" w:hAnsi="Arial" w:cs="Arial"/>
          <w:iCs/>
          <w:color w:val="000000"/>
          <w:sz w:val="20"/>
          <w:szCs w:val="20"/>
        </w:rPr>
        <w:t xml:space="preserve"> s prostovoljnim prispevkom </w:t>
      </w:r>
      <w:r w:rsidR="00277765">
        <w:rPr>
          <w:rFonts w:ascii="Arial" w:eastAsia="Times New Roman" w:hAnsi="Arial" w:cs="Arial"/>
          <w:iCs/>
          <w:color w:val="000000"/>
          <w:sz w:val="20"/>
          <w:szCs w:val="20"/>
        </w:rPr>
        <w:t>podpr</w:t>
      </w:r>
      <w:r w:rsidR="009B6DC7">
        <w:rPr>
          <w:rFonts w:ascii="Arial" w:eastAsia="Times New Roman" w:hAnsi="Arial" w:cs="Arial"/>
          <w:iCs/>
          <w:color w:val="000000"/>
          <w:sz w:val="20"/>
          <w:szCs w:val="20"/>
        </w:rPr>
        <w:t>l</w:t>
      </w:r>
      <w:r w:rsidR="00277765">
        <w:rPr>
          <w:rFonts w:ascii="Arial" w:eastAsia="Times New Roman" w:hAnsi="Arial" w:cs="Arial"/>
          <w:iCs/>
          <w:color w:val="000000"/>
          <w:sz w:val="20"/>
          <w:szCs w:val="20"/>
        </w:rPr>
        <w:t xml:space="preserve">a aktivnosti </w:t>
      </w:r>
      <w:r w:rsidR="00277765" w:rsidRPr="00FF2AB6">
        <w:rPr>
          <w:rFonts w:ascii="Arial" w:eastAsia="Times New Roman" w:hAnsi="Arial" w:cs="Arial"/>
          <w:iCs/>
          <w:color w:val="000000"/>
          <w:sz w:val="20"/>
          <w:szCs w:val="20"/>
        </w:rPr>
        <w:t xml:space="preserve">na področju spolnega in reproduktivnega zdravja </w:t>
      </w:r>
      <w:r w:rsidR="009B1501">
        <w:rPr>
          <w:rFonts w:ascii="Arial" w:eastAsia="Times New Roman" w:hAnsi="Arial" w:cs="Arial"/>
          <w:iCs/>
          <w:color w:val="000000"/>
          <w:sz w:val="20"/>
          <w:szCs w:val="20"/>
        </w:rPr>
        <w:t>ter</w:t>
      </w:r>
      <w:r w:rsidR="00764526">
        <w:rPr>
          <w:rFonts w:ascii="Arial" w:eastAsia="Times New Roman" w:hAnsi="Arial" w:cs="Arial"/>
          <w:iCs/>
          <w:color w:val="000000"/>
          <w:sz w:val="20"/>
          <w:szCs w:val="20"/>
        </w:rPr>
        <w:t xml:space="preserve"> z njimi povezanih</w:t>
      </w:r>
      <w:r w:rsidR="00277765" w:rsidRPr="00FF2AB6">
        <w:rPr>
          <w:rFonts w:ascii="Arial" w:eastAsia="Times New Roman" w:hAnsi="Arial" w:cs="Arial"/>
          <w:iCs/>
          <w:color w:val="000000"/>
          <w:sz w:val="20"/>
          <w:szCs w:val="20"/>
        </w:rPr>
        <w:t xml:space="preserve"> pravic</w:t>
      </w:r>
      <w:r w:rsidR="009B6DC7">
        <w:rPr>
          <w:rFonts w:ascii="Arial" w:eastAsia="Times New Roman" w:hAnsi="Arial" w:cs="Arial"/>
          <w:iCs/>
          <w:color w:val="000000"/>
          <w:sz w:val="20"/>
          <w:szCs w:val="20"/>
        </w:rPr>
        <w:t xml:space="preserve"> v državah Vzhodne Evrope in Srednje Azije</w:t>
      </w:r>
      <w:r w:rsidR="00277765">
        <w:rPr>
          <w:rFonts w:ascii="Arial" w:eastAsia="Times New Roman" w:hAnsi="Arial" w:cs="Arial"/>
          <w:iCs/>
          <w:color w:val="000000"/>
          <w:sz w:val="20"/>
          <w:szCs w:val="20"/>
        </w:rPr>
        <w:t>.</w:t>
      </w:r>
      <w:r w:rsidR="00B4382E">
        <w:rPr>
          <w:rFonts w:ascii="Arial" w:eastAsia="Times New Roman" w:hAnsi="Arial" w:cs="Arial"/>
          <w:iCs/>
          <w:color w:val="000000"/>
          <w:sz w:val="20"/>
          <w:szCs w:val="20"/>
        </w:rPr>
        <w:t xml:space="preserve"> </w:t>
      </w:r>
    </w:p>
    <w:p w14:paraId="54D6C7E0" w14:textId="77777777" w:rsidR="00E61E0E" w:rsidRDefault="00E61E0E" w:rsidP="0047467F">
      <w:pPr>
        <w:spacing w:after="0" w:line="260" w:lineRule="atLeast"/>
        <w:jc w:val="both"/>
        <w:rPr>
          <w:rFonts w:ascii="Arial" w:eastAsia="Times New Roman" w:hAnsi="Arial" w:cs="Arial"/>
          <w:iCs/>
          <w:color w:val="000000"/>
          <w:sz w:val="20"/>
          <w:szCs w:val="20"/>
        </w:rPr>
      </w:pPr>
    </w:p>
    <w:p w14:paraId="0422332B" w14:textId="77777777" w:rsidR="004B681E" w:rsidRDefault="004B681E" w:rsidP="0047467F">
      <w:pPr>
        <w:spacing w:after="0" w:line="260" w:lineRule="atLeast"/>
        <w:jc w:val="both"/>
        <w:rPr>
          <w:rFonts w:ascii="Arial" w:eastAsia="Times New Roman" w:hAnsi="Arial" w:cs="Arial"/>
          <w:iCs/>
          <w:color w:val="000000"/>
          <w:sz w:val="20"/>
          <w:szCs w:val="20"/>
        </w:rPr>
      </w:pPr>
    </w:p>
    <w:p w14:paraId="2F11BD68" w14:textId="77777777" w:rsidR="004B681E" w:rsidRDefault="004B681E" w:rsidP="0047467F">
      <w:pPr>
        <w:spacing w:after="0" w:line="260" w:lineRule="atLeast"/>
        <w:jc w:val="center"/>
        <w:rPr>
          <w:rFonts w:ascii="Arial" w:eastAsia="Times New Roman" w:hAnsi="Arial" w:cs="Arial"/>
          <w:iCs/>
          <w:color w:val="000000"/>
          <w:sz w:val="20"/>
          <w:szCs w:val="20"/>
        </w:rPr>
      </w:pPr>
      <w:r>
        <w:rPr>
          <w:rFonts w:ascii="Arial" w:eastAsia="Times New Roman" w:hAnsi="Arial" w:cs="Arial"/>
          <w:iCs/>
          <w:color w:val="000000"/>
          <w:sz w:val="20"/>
          <w:szCs w:val="20"/>
        </w:rPr>
        <w:t>IV</w:t>
      </w:r>
      <w:r w:rsidRPr="00F56D60">
        <w:rPr>
          <w:rFonts w:ascii="Arial" w:eastAsia="Times New Roman" w:hAnsi="Arial" w:cs="Arial"/>
          <w:iCs/>
          <w:color w:val="000000"/>
          <w:sz w:val="20"/>
          <w:szCs w:val="20"/>
        </w:rPr>
        <w:t>.</w:t>
      </w:r>
    </w:p>
    <w:p w14:paraId="569C0EE1" w14:textId="77777777" w:rsidR="004B681E" w:rsidRPr="00F56D60" w:rsidRDefault="004B681E" w:rsidP="0047467F">
      <w:pPr>
        <w:spacing w:after="0" w:line="260" w:lineRule="atLeast"/>
        <w:jc w:val="both"/>
        <w:rPr>
          <w:rFonts w:ascii="Arial" w:eastAsia="Times New Roman" w:hAnsi="Arial" w:cs="Arial"/>
          <w:iCs/>
          <w:color w:val="000000"/>
          <w:sz w:val="20"/>
          <w:szCs w:val="20"/>
        </w:rPr>
      </w:pPr>
    </w:p>
    <w:p w14:paraId="10778DE4" w14:textId="457AEBDA" w:rsidR="00FB397B" w:rsidRDefault="004B681E" w:rsidP="0047467F">
      <w:pPr>
        <w:jc w:val="both"/>
      </w:pPr>
      <w:r w:rsidRPr="00F56D60">
        <w:rPr>
          <w:rFonts w:ascii="Arial" w:eastAsia="Times New Roman" w:hAnsi="Arial" w:cs="Arial"/>
          <w:iCs/>
          <w:color w:val="000000"/>
          <w:sz w:val="20"/>
          <w:szCs w:val="20"/>
        </w:rPr>
        <w:t xml:space="preserve">Sredstva za </w:t>
      </w:r>
      <w:r>
        <w:rPr>
          <w:rFonts w:ascii="Arial" w:eastAsia="Times New Roman" w:hAnsi="Arial" w:cs="Arial"/>
          <w:iCs/>
          <w:color w:val="000000"/>
          <w:sz w:val="20"/>
          <w:szCs w:val="20"/>
        </w:rPr>
        <w:t>p</w:t>
      </w:r>
      <w:r w:rsidRPr="00AA4FD5">
        <w:rPr>
          <w:rFonts w:ascii="Arial" w:eastAsia="Times New Roman" w:hAnsi="Arial" w:cs="Arial"/>
          <w:iCs/>
          <w:color w:val="000000"/>
          <w:sz w:val="20"/>
          <w:szCs w:val="20"/>
        </w:rPr>
        <w:t xml:space="preserve">rostovoljni prispevek </w:t>
      </w:r>
      <w:r w:rsidRPr="00F56D60">
        <w:rPr>
          <w:rFonts w:ascii="Arial" w:eastAsia="Times New Roman" w:hAnsi="Arial" w:cs="Arial"/>
          <w:iCs/>
          <w:color w:val="000000"/>
          <w:sz w:val="20"/>
          <w:szCs w:val="20"/>
        </w:rPr>
        <w:t>v višini 1</w:t>
      </w:r>
      <w:r w:rsidR="0057347A">
        <w:rPr>
          <w:rFonts w:ascii="Arial" w:eastAsia="Times New Roman" w:hAnsi="Arial" w:cs="Arial"/>
          <w:iCs/>
          <w:color w:val="000000"/>
          <w:sz w:val="20"/>
          <w:szCs w:val="20"/>
        </w:rPr>
        <w:t>3</w:t>
      </w:r>
      <w:r w:rsidRPr="00F56D60">
        <w:rPr>
          <w:rFonts w:ascii="Arial" w:eastAsia="Times New Roman" w:hAnsi="Arial" w:cs="Arial"/>
          <w:iCs/>
          <w:color w:val="000000"/>
          <w:sz w:val="20"/>
          <w:szCs w:val="20"/>
        </w:rPr>
        <w:t xml:space="preserve">.000 </w:t>
      </w:r>
      <w:r w:rsidR="0057347A">
        <w:rPr>
          <w:rFonts w:ascii="Arial" w:eastAsia="Times New Roman" w:hAnsi="Arial" w:cs="Arial"/>
          <w:iCs/>
          <w:color w:val="000000"/>
          <w:sz w:val="20"/>
          <w:szCs w:val="20"/>
        </w:rPr>
        <w:t>EUR</w:t>
      </w:r>
      <w:r w:rsidRPr="00F56D60">
        <w:rPr>
          <w:rFonts w:ascii="Arial" w:eastAsia="Times New Roman" w:hAnsi="Arial" w:cs="Arial"/>
          <w:iCs/>
          <w:color w:val="000000"/>
          <w:sz w:val="20"/>
          <w:szCs w:val="20"/>
        </w:rPr>
        <w:t xml:space="preserve"> so zagotovljena v okviru proračunskih sredstev Ministrstva za zdravje, </w:t>
      </w:r>
      <w:r w:rsidR="00277765">
        <w:rPr>
          <w:rFonts w:ascii="Arial" w:eastAsia="Times New Roman" w:hAnsi="Arial" w:cs="Arial"/>
          <w:iCs/>
          <w:color w:val="000000"/>
          <w:sz w:val="20"/>
          <w:szCs w:val="20"/>
        </w:rPr>
        <w:t xml:space="preserve">v okviru </w:t>
      </w:r>
      <w:r w:rsidRPr="00F56D60">
        <w:rPr>
          <w:rFonts w:ascii="Arial" w:eastAsia="Times New Roman" w:hAnsi="Arial" w:cs="Arial"/>
          <w:iCs/>
          <w:color w:val="000000"/>
          <w:sz w:val="20"/>
          <w:szCs w:val="20"/>
        </w:rPr>
        <w:t>proračunsk</w:t>
      </w:r>
      <w:r w:rsidR="00277765">
        <w:rPr>
          <w:rFonts w:ascii="Arial" w:eastAsia="Times New Roman" w:hAnsi="Arial" w:cs="Arial"/>
          <w:iCs/>
          <w:color w:val="000000"/>
          <w:sz w:val="20"/>
          <w:szCs w:val="20"/>
        </w:rPr>
        <w:t>e</w:t>
      </w:r>
      <w:r w:rsidRPr="00F56D60">
        <w:rPr>
          <w:rFonts w:ascii="Arial" w:eastAsia="Times New Roman" w:hAnsi="Arial" w:cs="Arial"/>
          <w:iCs/>
          <w:color w:val="000000"/>
          <w:sz w:val="20"/>
          <w:szCs w:val="20"/>
        </w:rPr>
        <w:t xml:space="preserve"> postavk</w:t>
      </w:r>
      <w:r w:rsidR="00277765">
        <w:rPr>
          <w:rFonts w:ascii="Arial" w:eastAsia="Times New Roman" w:hAnsi="Arial" w:cs="Arial"/>
          <w:iCs/>
          <w:color w:val="000000"/>
          <w:sz w:val="20"/>
          <w:szCs w:val="20"/>
        </w:rPr>
        <w:t>e</w:t>
      </w:r>
      <w:r w:rsidRPr="00F56D60">
        <w:rPr>
          <w:rFonts w:ascii="Arial" w:eastAsia="Times New Roman" w:hAnsi="Arial" w:cs="Arial"/>
          <w:iCs/>
          <w:color w:val="000000"/>
          <w:sz w:val="20"/>
          <w:szCs w:val="20"/>
        </w:rPr>
        <w:t xml:space="preserve"> 6065 - Članarine in prispevki v mednarodnih organizacijah.</w:t>
      </w:r>
    </w:p>
    <w:sectPr w:rsidR="00FB397B" w:rsidSect="00F327D8">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23756" w14:textId="77777777" w:rsidR="00FF67C8" w:rsidRDefault="00FF67C8" w:rsidP="00F327D8">
      <w:pPr>
        <w:spacing w:after="0" w:line="240" w:lineRule="auto"/>
      </w:pPr>
      <w:r>
        <w:separator/>
      </w:r>
    </w:p>
  </w:endnote>
  <w:endnote w:type="continuationSeparator" w:id="0">
    <w:p w14:paraId="5C5E2A67" w14:textId="77777777" w:rsidR="00FF67C8" w:rsidRDefault="00FF67C8" w:rsidP="00F327D8">
      <w:pPr>
        <w:spacing w:after="0" w:line="240" w:lineRule="auto"/>
      </w:pPr>
      <w:r>
        <w:continuationSeparator/>
      </w:r>
    </w:p>
  </w:endnote>
  <w:endnote w:type="continuationNotice" w:id="1">
    <w:p w14:paraId="089A0F5A" w14:textId="77777777" w:rsidR="00FF67C8" w:rsidRDefault="00FF67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62C4" w14:textId="77777777" w:rsidR="00871FD5" w:rsidRDefault="00871FD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05104" w14:textId="77777777" w:rsidR="00FF67C8" w:rsidRDefault="00FF67C8" w:rsidP="00F327D8">
      <w:pPr>
        <w:spacing w:after="0" w:line="240" w:lineRule="auto"/>
      </w:pPr>
      <w:r>
        <w:separator/>
      </w:r>
    </w:p>
  </w:footnote>
  <w:footnote w:type="continuationSeparator" w:id="0">
    <w:p w14:paraId="65745710" w14:textId="77777777" w:rsidR="00FF67C8" w:rsidRDefault="00FF67C8" w:rsidP="00F327D8">
      <w:pPr>
        <w:spacing w:after="0" w:line="240" w:lineRule="auto"/>
      </w:pPr>
      <w:r>
        <w:continuationSeparator/>
      </w:r>
    </w:p>
  </w:footnote>
  <w:footnote w:type="continuationNotice" w:id="1">
    <w:p w14:paraId="2CF5784B" w14:textId="77777777" w:rsidR="00FF67C8" w:rsidRDefault="00FF67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E31F" w14:textId="77777777" w:rsidR="00871FD5" w:rsidRDefault="00871FD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091E" w14:textId="77777777" w:rsidR="00F327D8" w:rsidRPr="00EC27FA" w:rsidRDefault="00F327D8" w:rsidP="00F327D8">
    <w:pPr>
      <w:tabs>
        <w:tab w:val="left" w:pos="5112"/>
      </w:tabs>
      <w:spacing w:before="120" w:after="0" w:line="240" w:lineRule="exact"/>
      <w:rPr>
        <w:rFonts w:ascii="Arial" w:eastAsia="Times New Roman" w:hAnsi="Arial" w:cs="Arial"/>
        <w:sz w:val="16"/>
        <w:szCs w:val="24"/>
      </w:rPr>
    </w:pPr>
  </w:p>
  <w:p w14:paraId="45B29EF0" w14:textId="77777777" w:rsidR="00F327D8" w:rsidRPr="00EC27FA" w:rsidRDefault="00F327D8" w:rsidP="00F327D8">
    <w:pPr>
      <w:tabs>
        <w:tab w:val="left" w:pos="0"/>
        <w:tab w:val="left" w:pos="5112"/>
      </w:tabs>
      <w:spacing w:before="120" w:after="0" w:line="240" w:lineRule="exact"/>
      <w:ind w:left="-284"/>
      <w:rPr>
        <w:rFonts w:ascii="Arial" w:eastAsia="Times New Roman" w:hAnsi="Arial" w:cs="Arial"/>
        <w:sz w:val="16"/>
        <w:szCs w:val="24"/>
      </w:rPr>
    </w:pPr>
    <w:r w:rsidRPr="00EC27FA">
      <w:rPr>
        <w:rFonts w:ascii="Arial" w:eastAsia="Times New Roman" w:hAnsi="Arial" w:cs="Times New Roman"/>
        <w:noProof/>
        <w:sz w:val="20"/>
        <w:szCs w:val="24"/>
        <w:lang w:eastAsia="sl-SI"/>
      </w:rPr>
      <w:drawing>
        <wp:anchor distT="0" distB="0" distL="114300" distR="114300" simplePos="0" relativeHeight="251659264" behindDoc="0" locked="0" layoutInCell="1" allowOverlap="1" wp14:anchorId="071279A0" wp14:editId="6AD09EDA">
          <wp:simplePos x="0" y="0"/>
          <wp:positionH relativeFrom="page">
            <wp:posOffset>0</wp:posOffset>
          </wp:positionH>
          <wp:positionV relativeFrom="page">
            <wp:posOffset>0</wp:posOffset>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D209D" w14:textId="67C05CBF" w:rsidR="002B1924" w:rsidRDefault="00F327D8" w:rsidP="002B1924">
    <w:pPr>
      <w:tabs>
        <w:tab w:val="left" w:pos="5103"/>
      </w:tabs>
      <w:spacing w:before="120" w:after="0" w:line="240" w:lineRule="exact"/>
      <w:rPr>
        <w:rFonts w:ascii="Arial" w:eastAsia="Times New Roman" w:hAnsi="Arial" w:cs="Arial"/>
        <w:sz w:val="16"/>
        <w:szCs w:val="24"/>
      </w:rPr>
    </w:pPr>
    <w:r w:rsidRPr="00EC27FA">
      <w:rPr>
        <w:rFonts w:ascii="Arial" w:eastAsia="Times New Roman" w:hAnsi="Arial" w:cs="Arial"/>
        <w:sz w:val="16"/>
        <w:szCs w:val="24"/>
      </w:rPr>
      <w:t>Štefanova ulica 5, 1000 Ljubljana</w:t>
    </w:r>
    <w:r w:rsidRPr="00EC27FA">
      <w:rPr>
        <w:rFonts w:ascii="Arial" w:eastAsia="Times New Roman" w:hAnsi="Arial" w:cs="Arial"/>
        <w:sz w:val="16"/>
        <w:szCs w:val="24"/>
      </w:rPr>
      <w:tab/>
    </w:r>
  </w:p>
  <w:p w14:paraId="70882B43" w14:textId="398B6E24" w:rsidR="00F327D8" w:rsidRPr="00EC27FA" w:rsidRDefault="00F327D8" w:rsidP="002B1924">
    <w:pPr>
      <w:tabs>
        <w:tab w:val="left" w:pos="5103"/>
      </w:tabs>
      <w:spacing w:before="120" w:after="0" w:line="240" w:lineRule="exact"/>
      <w:ind w:left="5103"/>
      <w:rPr>
        <w:rFonts w:ascii="Arial" w:eastAsia="Times New Roman" w:hAnsi="Arial" w:cs="Arial"/>
        <w:sz w:val="16"/>
        <w:szCs w:val="24"/>
      </w:rPr>
    </w:pPr>
    <w:r w:rsidRPr="00EC27FA">
      <w:rPr>
        <w:rFonts w:ascii="Arial" w:eastAsia="Times New Roman" w:hAnsi="Arial" w:cs="Arial"/>
        <w:sz w:val="16"/>
        <w:szCs w:val="24"/>
      </w:rPr>
      <w:t>T: 01 478 60 01</w:t>
    </w:r>
  </w:p>
  <w:p w14:paraId="32F08D85" w14:textId="5F37516A" w:rsidR="00F327D8" w:rsidRPr="00EC27FA" w:rsidRDefault="00F327D8" w:rsidP="002B1924">
    <w:pPr>
      <w:tabs>
        <w:tab w:val="left" w:pos="5103"/>
      </w:tabs>
      <w:spacing w:after="0" w:line="240" w:lineRule="exact"/>
      <w:ind w:left="5103"/>
      <w:rPr>
        <w:rFonts w:ascii="Arial" w:eastAsia="Times New Roman" w:hAnsi="Arial" w:cs="Arial"/>
        <w:sz w:val="16"/>
        <w:szCs w:val="24"/>
      </w:rPr>
    </w:pPr>
    <w:r w:rsidRPr="00EC27FA">
      <w:rPr>
        <w:rFonts w:ascii="Arial" w:eastAsia="Times New Roman" w:hAnsi="Arial" w:cs="Arial"/>
        <w:sz w:val="16"/>
        <w:szCs w:val="24"/>
      </w:rPr>
      <w:t xml:space="preserve">F: 01 478 60 58 </w:t>
    </w:r>
  </w:p>
  <w:p w14:paraId="5171FB9C" w14:textId="683B40A6" w:rsidR="00F327D8" w:rsidRPr="00EC27FA" w:rsidRDefault="00F327D8" w:rsidP="002B1924">
    <w:pPr>
      <w:tabs>
        <w:tab w:val="left" w:pos="5103"/>
      </w:tabs>
      <w:spacing w:after="0" w:line="240" w:lineRule="exact"/>
      <w:ind w:left="5103"/>
      <w:rPr>
        <w:rFonts w:ascii="Arial" w:eastAsia="Times New Roman" w:hAnsi="Arial" w:cs="Arial"/>
        <w:sz w:val="16"/>
        <w:szCs w:val="24"/>
      </w:rPr>
    </w:pPr>
    <w:r w:rsidRPr="00EC27FA">
      <w:rPr>
        <w:rFonts w:ascii="Arial" w:eastAsia="Times New Roman" w:hAnsi="Arial" w:cs="Arial"/>
        <w:sz w:val="16"/>
        <w:szCs w:val="24"/>
      </w:rPr>
      <w:t>E: gp.mz@gov.si</w:t>
    </w:r>
  </w:p>
  <w:p w14:paraId="1CCE76C7" w14:textId="442C04C9" w:rsidR="00F327D8" w:rsidRPr="00EC27FA" w:rsidRDefault="00F327D8" w:rsidP="002B1924">
    <w:pPr>
      <w:tabs>
        <w:tab w:val="left" w:pos="5103"/>
      </w:tabs>
      <w:spacing w:after="0" w:line="240" w:lineRule="exact"/>
      <w:ind w:left="5103"/>
      <w:rPr>
        <w:rFonts w:ascii="Arial" w:eastAsia="Times New Roman" w:hAnsi="Arial" w:cs="Arial"/>
        <w:sz w:val="16"/>
        <w:szCs w:val="24"/>
      </w:rPr>
    </w:pPr>
    <w:r w:rsidRPr="00EC27FA">
      <w:rPr>
        <w:rFonts w:ascii="Arial" w:eastAsia="Times New Roman" w:hAnsi="Arial" w:cs="Arial"/>
        <w:sz w:val="16"/>
        <w:szCs w:val="24"/>
      </w:rPr>
      <w:t>www.mz.gov.si</w:t>
    </w:r>
  </w:p>
  <w:p w14:paraId="37AF615F" w14:textId="77777777" w:rsidR="00F327D8" w:rsidRDefault="00F327D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EB428CE"/>
    <w:multiLevelType w:val="hybridMultilevel"/>
    <w:tmpl w:val="FA1A5E38"/>
    <w:lvl w:ilvl="0" w:tplc="3D321BF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55C75C8"/>
    <w:multiLevelType w:val="hybridMultilevel"/>
    <w:tmpl w:val="F0989D0C"/>
    <w:lvl w:ilvl="0" w:tplc="0424000F">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7928E1"/>
    <w:multiLevelType w:val="hybridMultilevel"/>
    <w:tmpl w:val="58F2CCAE"/>
    <w:lvl w:ilvl="0" w:tplc="357A02E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02369319">
    <w:abstractNumId w:val="0"/>
  </w:num>
  <w:num w:numId="2" w16cid:durableId="463156201">
    <w:abstractNumId w:val="7"/>
  </w:num>
  <w:num w:numId="3" w16cid:durableId="1514221666">
    <w:abstractNumId w:val="6"/>
  </w:num>
  <w:num w:numId="4" w16cid:durableId="1131021160">
    <w:abstractNumId w:val="8"/>
  </w:num>
  <w:num w:numId="5" w16cid:durableId="104857798">
    <w:abstractNumId w:val="9"/>
  </w:num>
  <w:num w:numId="6" w16cid:durableId="2096969870">
    <w:abstractNumId w:val="4"/>
  </w:num>
  <w:num w:numId="7" w16cid:durableId="1165819986">
    <w:abstractNumId w:val="3"/>
  </w:num>
  <w:num w:numId="8" w16cid:durableId="391317666">
    <w:abstractNumId w:val="5"/>
  </w:num>
  <w:num w:numId="9" w16cid:durableId="435099168">
    <w:abstractNumId w:val="1"/>
  </w:num>
  <w:num w:numId="10" w16cid:durableId="1644889503">
    <w:abstractNumId w:val="2"/>
  </w:num>
  <w:num w:numId="11" w16cid:durableId="9914492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166D6"/>
    <w:rsid w:val="001147EC"/>
    <w:rsid w:val="00185442"/>
    <w:rsid w:val="001973E4"/>
    <w:rsid w:val="001B3321"/>
    <w:rsid w:val="001B7B0D"/>
    <w:rsid w:val="001C39BE"/>
    <w:rsid w:val="001D0BC4"/>
    <w:rsid w:val="00255B82"/>
    <w:rsid w:val="00277765"/>
    <w:rsid w:val="00293CFE"/>
    <w:rsid w:val="002B1924"/>
    <w:rsid w:val="00304173"/>
    <w:rsid w:val="00321A64"/>
    <w:rsid w:val="0032565A"/>
    <w:rsid w:val="00341D2E"/>
    <w:rsid w:val="00360903"/>
    <w:rsid w:val="003653C1"/>
    <w:rsid w:val="003A1238"/>
    <w:rsid w:val="004169B0"/>
    <w:rsid w:val="0047467F"/>
    <w:rsid w:val="004935EF"/>
    <w:rsid w:val="004B681E"/>
    <w:rsid w:val="004E670D"/>
    <w:rsid w:val="0050003A"/>
    <w:rsid w:val="005469F6"/>
    <w:rsid w:val="00551D31"/>
    <w:rsid w:val="0057347A"/>
    <w:rsid w:val="00597BDE"/>
    <w:rsid w:val="005E5E47"/>
    <w:rsid w:val="0064425C"/>
    <w:rsid w:val="00652FEE"/>
    <w:rsid w:val="00695EC3"/>
    <w:rsid w:val="006B273C"/>
    <w:rsid w:val="00754F8E"/>
    <w:rsid w:val="00764526"/>
    <w:rsid w:val="0078445A"/>
    <w:rsid w:val="007B4672"/>
    <w:rsid w:val="007D7FB1"/>
    <w:rsid w:val="00806396"/>
    <w:rsid w:val="00870DA0"/>
    <w:rsid w:val="00871FD5"/>
    <w:rsid w:val="008822F2"/>
    <w:rsid w:val="008D1CA1"/>
    <w:rsid w:val="008E5CED"/>
    <w:rsid w:val="008E70D8"/>
    <w:rsid w:val="008F210F"/>
    <w:rsid w:val="00913FE8"/>
    <w:rsid w:val="00920596"/>
    <w:rsid w:val="009408F2"/>
    <w:rsid w:val="00953D27"/>
    <w:rsid w:val="00990888"/>
    <w:rsid w:val="009957B0"/>
    <w:rsid w:val="009B1501"/>
    <w:rsid w:val="009B65DC"/>
    <w:rsid w:val="009B6DC7"/>
    <w:rsid w:val="009C11E4"/>
    <w:rsid w:val="00A1281D"/>
    <w:rsid w:val="00A66600"/>
    <w:rsid w:val="00AE1F83"/>
    <w:rsid w:val="00B379A0"/>
    <w:rsid w:val="00B4382E"/>
    <w:rsid w:val="00B47BE7"/>
    <w:rsid w:val="00BC1355"/>
    <w:rsid w:val="00C02A9E"/>
    <w:rsid w:val="00C24B2C"/>
    <w:rsid w:val="00C27857"/>
    <w:rsid w:val="00C44C5F"/>
    <w:rsid w:val="00CC359F"/>
    <w:rsid w:val="00CE5DB7"/>
    <w:rsid w:val="00D31C6D"/>
    <w:rsid w:val="00D63C22"/>
    <w:rsid w:val="00D8115E"/>
    <w:rsid w:val="00DD4C45"/>
    <w:rsid w:val="00E14488"/>
    <w:rsid w:val="00E36625"/>
    <w:rsid w:val="00E546E1"/>
    <w:rsid w:val="00E61E0E"/>
    <w:rsid w:val="00E65FB5"/>
    <w:rsid w:val="00EA5028"/>
    <w:rsid w:val="00EB6E14"/>
    <w:rsid w:val="00EC06EC"/>
    <w:rsid w:val="00EE1EA8"/>
    <w:rsid w:val="00F327D8"/>
    <w:rsid w:val="00F46DFF"/>
    <w:rsid w:val="00FB27B1"/>
    <w:rsid w:val="00FB397B"/>
    <w:rsid w:val="00FC7849"/>
    <w:rsid w:val="00FF2AB6"/>
    <w:rsid w:val="00FF67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E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327D8"/>
    <w:pPr>
      <w:tabs>
        <w:tab w:val="center" w:pos="4536"/>
        <w:tab w:val="right" w:pos="9072"/>
      </w:tabs>
      <w:spacing w:after="0" w:line="240" w:lineRule="auto"/>
    </w:pPr>
  </w:style>
  <w:style w:type="character" w:customStyle="1" w:styleId="GlavaZnak">
    <w:name w:val="Glava Znak"/>
    <w:basedOn w:val="Privzetapisavaodstavka"/>
    <w:link w:val="Glava"/>
    <w:uiPriority w:val="99"/>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paragraph" w:styleId="Odstavekseznama">
    <w:name w:val="List Paragraph"/>
    <w:basedOn w:val="Navaden"/>
    <w:uiPriority w:val="34"/>
    <w:qFormat/>
    <w:rsid w:val="002B1924"/>
    <w:pPr>
      <w:ind w:left="720"/>
      <w:contextualSpacing/>
    </w:pPr>
  </w:style>
  <w:style w:type="character" w:styleId="Hiperpovezava">
    <w:name w:val="Hyperlink"/>
    <w:basedOn w:val="Privzetapisavaodstavka"/>
    <w:uiPriority w:val="99"/>
    <w:unhideWhenUsed/>
    <w:rsid w:val="00D31C6D"/>
    <w:rPr>
      <w:color w:val="0563C1" w:themeColor="hyperlink"/>
      <w:u w:val="single"/>
    </w:rPr>
  </w:style>
  <w:style w:type="character" w:customStyle="1" w:styleId="Nerazreenaomemba1">
    <w:name w:val="Nerazrešena omemba1"/>
    <w:basedOn w:val="Privzetapisavaodstavka"/>
    <w:uiPriority w:val="99"/>
    <w:semiHidden/>
    <w:unhideWhenUsed/>
    <w:rsid w:val="00D31C6D"/>
    <w:rPr>
      <w:color w:val="605E5C"/>
      <w:shd w:val="clear" w:color="auto" w:fill="E1DFDD"/>
    </w:rPr>
  </w:style>
  <w:style w:type="character" w:styleId="Pripombasklic">
    <w:name w:val="annotation reference"/>
    <w:basedOn w:val="Privzetapisavaodstavka"/>
    <w:uiPriority w:val="99"/>
    <w:semiHidden/>
    <w:unhideWhenUsed/>
    <w:rsid w:val="00871FD5"/>
    <w:rPr>
      <w:sz w:val="16"/>
      <w:szCs w:val="16"/>
    </w:rPr>
  </w:style>
  <w:style w:type="paragraph" w:styleId="Pripombabesedilo">
    <w:name w:val="annotation text"/>
    <w:basedOn w:val="Navaden"/>
    <w:link w:val="PripombabesediloZnak"/>
    <w:uiPriority w:val="99"/>
    <w:semiHidden/>
    <w:unhideWhenUsed/>
    <w:rsid w:val="00871F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71FD5"/>
    <w:rPr>
      <w:sz w:val="20"/>
      <w:szCs w:val="20"/>
    </w:rPr>
  </w:style>
  <w:style w:type="paragraph" w:styleId="Besedilooblaka">
    <w:name w:val="Balloon Text"/>
    <w:basedOn w:val="Navaden"/>
    <w:link w:val="BesedilooblakaZnak"/>
    <w:uiPriority w:val="99"/>
    <w:semiHidden/>
    <w:unhideWhenUsed/>
    <w:rsid w:val="00871FD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71FD5"/>
    <w:rPr>
      <w:rFonts w:ascii="Segoe UI" w:hAnsi="Segoe UI" w:cs="Segoe UI"/>
      <w:sz w:val="18"/>
      <w:szCs w:val="18"/>
    </w:rPr>
  </w:style>
  <w:style w:type="paragraph" w:styleId="Revizija">
    <w:name w:val="Revision"/>
    <w:hidden/>
    <w:uiPriority w:val="99"/>
    <w:semiHidden/>
    <w:rsid w:val="00871F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38822">
      <w:bodyDiv w:val="1"/>
      <w:marLeft w:val="0"/>
      <w:marRight w:val="0"/>
      <w:marTop w:val="0"/>
      <w:marBottom w:val="0"/>
      <w:divBdr>
        <w:top w:val="none" w:sz="0" w:space="0" w:color="auto"/>
        <w:left w:val="none" w:sz="0" w:space="0" w:color="auto"/>
        <w:bottom w:val="none" w:sz="0" w:space="0" w:color="auto"/>
        <w:right w:val="none" w:sz="0" w:space="0" w:color="auto"/>
      </w:divBdr>
    </w:div>
    <w:div w:id="1391223480">
      <w:bodyDiv w:val="1"/>
      <w:marLeft w:val="0"/>
      <w:marRight w:val="0"/>
      <w:marTop w:val="0"/>
      <w:marBottom w:val="0"/>
      <w:divBdr>
        <w:top w:val="none" w:sz="0" w:space="0" w:color="auto"/>
        <w:left w:val="none" w:sz="0" w:space="0" w:color="auto"/>
        <w:bottom w:val="none" w:sz="0" w:space="0" w:color="auto"/>
        <w:right w:val="none" w:sz="0" w:space="0" w:color="auto"/>
      </w:divBdr>
    </w:div>
    <w:div w:id="1714647891">
      <w:bodyDiv w:val="1"/>
      <w:marLeft w:val="0"/>
      <w:marRight w:val="0"/>
      <w:marTop w:val="0"/>
      <w:marBottom w:val="0"/>
      <w:divBdr>
        <w:top w:val="none" w:sz="0" w:space="0" w:color="auto"/>
        <w:left w:val="none" w:sz="0" w:space="0" w:color="auto"/>
        <w:bottom w:val="none" w:sz="0" w:space="0" w:color="auto"/>
        <w:right w:val="none" w:sz="0" w:space="0" w:color="auto"/>
      </w:divBdr>
    </w:div>
    <w:div w:id="201957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p.gs@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xqr xmlns="95927556-40c9-425e-a394-10943f7df7f2">
      <UserInfo>
        <DisplayName/>
        <AccountId xsi:nil="true"/>
        <AccountType/>
      </UserInfo>
    </lxq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A4CDF6A72CEB4899C7BB7A4D971786" ma:contentTypeVersion="3" ma:contentTypeDescription="Create a new document." ma:contentTypeScope="" ma:versionID="cedadec58c29971273b0ab8737139246">
  <xsd:schema xmlns:xsd="http://www.w3.org/2001/XMLSchema" xmlns:xs="http://www.w3.org/2001/XMLSchema" xmlns:p="http://schemas.microsoft.com/office/2006/metadata/properties" xmlns:ns2="4c8facfd-b5e1-42b7-a1f5-53b131855db1" xmlns:ns3="95927556-40c9-425e-a394-10943f7df7f2" targetNamespace="http://schemas.microsoft.com/office/2006/metadata/properties" ma:root="true" ma:fieldsID="6bfa4531ff8b2cff38551c21852074f0" ns2:_="" ns3:_="">
    <xsd:import namespace="4c8facfd-b5e1-42b7-a1f5-53b131855db1"/>
    <xsd:import namespace="95927556-40c9-425e-a394-10943f7df7f2"/>
    <xsd:element name="properties">
      <xsd:complexType>
        <xsd:sequence>
          <xsd:element name="documentManagement">
            <xsd:complexType>
              <xsd:all>
                <xsd:element ref="ns2:SharedWithUsers" minOccurs="0"/>
                <xsd:element ref="ns2:SharedWithDetails" minOccurs="0"/>
                <xsd:element ref="ns3:lxq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acfd-b5e1-42b7-a1f5-53b131855d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27556-40c9-425e-a394-10943f7df7f2" elementFormDefault="qualified">
    <xsd:import namespace="http://schemas.microsoft.com/office/2006/documentManagement/types"/>
    <xsd:import namespace="http://schemas.microsoft.com/office/infopath/2007/PartnerControls"/>
    <xsd:element name="lxqr" ma:index="10" nillable="true" ma:displayName="Oseba ali skupina" ma:list="UserInfo" ma:internalName="lxq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C3FB8-B584-4318-871B-9E03C753BBDD}">
  <ds:schemaRefs>
    <ds:schemaRef ds:uri="http://schemas.microsoft.com/office/2006/metadata/properties"/>
    <ds:schemaRef ds:uri="http://schemas.microsoft.com/office/infopath/2007/PartnerControls"/>
    <ds:schemaRef ds:uri="95927556-40c9-425e-a394-10943f7df7f2"/>
  </ds:schemaRefs>
</ds:datastoreItem>
</file>

<file path=customXml/itemProps2.xml><?xml version="1.0" encoding="utf-8"?>
<ds:datastoreItem xmlns:ds="http://schemas.openxmlformats.org/officeDocument/2006/customXml" ds:itemID="{57D657CA-4319-4F53-980F-70952EBA7479}">
  <ds:schemaRefs>
    <ds:schemaRef ds:uri="http://schemas.microsoft.com/sharepoint/v3/contenttype/forms"/>
  </ds:schemaRefs>
</ds:datastoreItem>
</file>

<file path=customXml/itemProps3.xml><?xml version="1.0" encoding="utf-8"?>
<ds:datastoreItem xmlns:ds="http://schemas.openxmlformats.org/officeDocument/2006/customXml" ds:itemID="{6E8D0FE3-C0D5-4183-86C9-FE25FC4CB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acfd-b5e1-42b7-a1f5-53b131855db1"/>
    <ds:schemaRef ds:uri="95927556-40c9-425e-a394-10943f7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2097</Words>
  <Characters>11956</Characters>
  <Application>Microsoft Office Word</Application>
  <DocSecurity>0</DocSecurity>
  <Lines>99</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2025-09-17T14:29:00Z</dcterms:created>
  <dcterms:modified xsi:type="dcterms:W3CDTF">2025-09-25T08:04:00Z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0x010100AAA4CDF6A72CEB4899C7BB7A4D971786</vt:lpwstr>
  </property>
</Properties>
</file>