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47E5D"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TEHNIČNI DOGOVOR</w:t>
      </w:r>
    </w:p>
    <w:p w14:paraId="5B747E5E"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5F"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MED</w:t>
      </w:r>
    </w:p>
    <w:p w14:paraId="5B747E60"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61"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MINISTRSTVOM ZA OBRAMBO</w:t>
      </w:r>
    </w:p>
    <w:p w14:paraId="5B747E62" w14:textId="77777777" w:rsidR="00AB4E71" w:rsidRPr="00A05C95" w:rsidRDefault="00AB4E71" w:rsidP="00AB4E71">
      <w:pPr>
        <w:spacing w:after="0" w:line="240" w:lineRule="auto"/>
        <w:ind w:left="720"/>
        <w:jc w:val="center"/>
        <w:rPr>
          <w:rFonts w:ascii="Arial" w:eastAsia="Times New Roman" w:hAnsi="Arial" w:cs="Arial"/>
          <w:b/>
        </w:rPr>
      </w:pPr>
      <w:r w:rsidRPr="00A05C95">
        <w:rPr>
          <w:rFonts w:ascii="Arial" w:hAnsi="Arial" w:cs="Arial"/>
          <w:b/>
        </w:rPr>
        <w:t>REPUBLIKE SLOVENIJE</w:t>
      </w:r>
    </w:p>
    <w:p w14:paraId="5B747E63"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64"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IN</w:t>
      </w:r>
    </w:p>
    <w:p w14:paraId="5B747E65"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66"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MINISTRSTVOM ZA OBRAMBO</w:t>
      </w:r>
    </w:p>
    <w:p w14:paraId="5B747E67" w14:textId="77777777" w:rsidR="00AB4E71" w:rsidRPr="00A05C95" w:rsidRDefault="00AB4E71" w:rsidP="00AB4E71">
      <w:pPr>
        <w:spacing w:after="0" w:line="240" w:lineRule="auto"/>
        <w:ind w:left="720"/>
        <w:jc w:val="center"/>
        <w:rPr>
          <w:rFonts w:ascii="Arial" w:eastAsia="Times New Roman" w:hAnsi="Arial" w:cs="Arial"/>
          <w:b/>
        </w:rPr>
      </w:pPr>
      <w:r w:rsidRPr="00A05C95">
        <w:rPr>
          <w:rFonts w:ascii="Arial" w:hAnsi="Arial" w:cs="Arial"/>
          <w:b/>
        </w:rPr>
        <w:t>ZDRUŽENEGA KRALJESTVA VELIKE BRITANIJE IN SEVERNE IRSKE,</w:t>
      </w:r>
    </w:p>
    <w:p w14:paraId="5B747E68"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KI GA ZASTOPA</w:t>
      </w:r>
    </w:p>
    <w:p w14:paraId="5B747E69" w14:textId="77777777" w:rsidR="00AB4E71" w:rsidRPr="00A05C95" w:rsidRDefault="00AB4E71" w:rsidP="00AB4E71">
      <w:pPr>
        <w:spacing w:after="0" w:line="240" w:lineRule="auto"/>
        <w:ind w:left="720"/>
        <w:jc w:val="center"/>
        <w:rPr>
          <w:rFonts w:ascii="Arial" w:eastAsia="Times New Roman" w:hAnsi="Arial" w:cs="Arial"/>
          <w:b/>
        </w:rPr>
      </w:pPr>
      <w:r w:rsidRPr="00A05C95">
        <w:rPr>
          <w:rFonts w:ascii="Arial" w:hAnsi="Arial" w:cs="Arial"/>
          <w:b/>
        </w:rPr>
        <w:t>KRALJEVA VOJAŠKA AKADEMIJA SANDHURST (</w:t>
      </w:r>
      <w:r w:rsidRPr="00A05C95">
        <w:rPr>
          <w:rFonts w:ascii="Arial" w:hAnsi="Arial" w:cs="Arial"/>
          <w:b/>
          <w:bCs/>
        </w:rPr>
        <w:t xml:space="preserve">angl. </w:t>
      </w:r>
      <w:proofErr w:type="spellStart"/>
      <w:r w:rsidRPr="00A05C95">
        <w:rPr>
          <w:rFonts w:ascii="Arial" w:hAnsi="Arial" w:cs="Arial"/>
          <w:b/>
          <w:i/>
          <w:iCs/>
        </w:rPr>
        <w:t>Royal</w:t>
      </w:r>
      <w:proofErr w:type="spellEnd"/>
      <w:r w:rsidRPr="00A05C95">
        <w:rPr>
          <w:rFonts w:ascii="Arial" w:hAnsi="Arial" w:cs="Arial"/>
          <w:b/>
          <w:i/>
          <w:iCs/>
        </w:rPr>
        <w:t xml:space="preserve"> </w:t>
      </w:r>
      <w:proofErr w:type="spellStart"/>
      <w:r w:rsidRPr="00A05C95">
        <w:rPr>
          <w:rFonts w:ascii="Arial" w:hAnsi="Arial" w:cs="Arial"/>
          <w:b/>
          <w:i/>
          <w:iCs/>
        </w:rPr>
        <w:t>Military</w:t>
      </w:r>
      <w:proofErr w:type="spellEnd"/>
      <w:r w:rsidRPr="00A05C95">
        <w:rPr>
          <w:rFonts w:ascii="Arial" w:hAnsi="Arial" w:cs="Arial"/>
          <w:b/>
          <w:i/>
          <w:iCs/>
        </w:rPr>
        <w:t xml:space="preserve"> </w:t>
      </w:r>
      <w:proofErr w:type="spellStart"/>
      <w:r w:rsidRPr="00A05C95">
        <w:rPr>
          <w:rFonts w:ascii="Arial" w:hAnsi="Arial" w:cs="Arial"/>
          <w:b/>
          <w:i/>
          <w:iCs/>
        </w:rPr>
        <w:t>Academy</w:t>
      </w:r>
      <w:proofErr w:type="spellEnd"/>
      <w:r w:rsidRPr="00A05C95">
        <w:rPr>
          <w:rFonts w:ascii="Arial" w:hAnsi="Arial" w:cs="Arial"/>
          <w:b/>
          <w:i/>
          <w:iCs/>
        </w:rPr>
        <w:t xml:space="preserve"> </w:t>
      </w:r>
      <w:proofErr w:type="spellStart"/>
      <w:r w:rsidRPr="00A05C95">
        <w:rPr>
          <w:rFonts w:ascii="Arial" w:hAnsi="Arial" w:cs="Arial"/>
          <w:b/>
          <w:i/>
          <w:iCs/>
        </w:rPr>
        <w:t>Sandhurst</w:t>
      </w:r>
      <w:proofErr w:type="spellEnd"/>
      <w:r w:rsidRPr="00A05C95">
        <w:rPr>
          <w:rFonts w:ascii="Arial" w:hAnsi="Arial" w:cs="Arial"/>
          <w:b/>
          <w:i/>
          <w:iCs/>
        </w:rPr>
        <w:t>, RMAS</w:t>
      </w:r>
      <w:r w:rsidRPr="00A05C95">
        <w:rPr>
          <w:rFonts w:ascii="Arial" w:hAnsi="Arial" w:cs="Arial"/>
          <w:b/>
        </w:rPr>
        <w:t>),</w:t>
      </w:r>
    </w:p>
    <w:p w14:paraId="5B747E6A"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6B"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O</w:t>
      </w:r>
    </w:p>
    <w:p w14:paraId="5B747E6C"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6D" w14:textId="77777777" w:rsidR="00AB4E71" w:rsidRPr="00A05C95" w:rsidRDefault="00AB4E71" w:rsidP="00AB4E71">
      <w:pPr>
        <w:spacing w:after="0" w:line="240" w:lineRule="auto"/>
        <w:ind w:left="720"/>
        <w:jc w:val="center"/>
        <w:rPr>
          <w:rFonts w:ascii="Arial" w:eastAsia="Times New Roman" w:hAnsi="Arial" w:cs="Arial"/>
          <w:b/>
        </w:rPr>
      </w:pPr>
      <w:r w:rsidRPr="00A05C95">
        <w:rPr>
          <w:rFonts w:ascii="Arial" w:hAnsi="Arial" w:cs="Arial"/>
          <w:b/>
        </w:rPr>
        <w:t>USPOSABLJANJU NA DOLŽNOSTI KANDIDATOV ZA ČASTNIKE SLOVENSKE ŠOLE ZA ČASTNIKE (ŠČ) NA VAJI DYNAMIC VICTORY</w:t>
      </w:r>
    </w:p>
    <w:p w14:paraId="5B747E6E" w14:textId="3D587764" w:rsidR="00AB4E71" w:rsidRPr="00A05C95" w:rsidRDefault="0082643C" w:rsidP="00AB4E71">
      <w:pPr>
        <w:spacing w:after="0" w:line="240" w:lineRule="auto"/>
        <w:ind w:left="720"/>
        <w:jc w:val="center"/>
        <w:rPr>
          <w:rFonts w:ascii="Arial" w:eastAsia="Times New Roman" w:hAnsi="Arial" w:cs="Arial"/>
          <w:b/>
        </w:rPr>
      </w:pPr>
      <w:r>
        <w:rPr>
          <w:rFonts w:ascii="Arial" w:hAnsi="Arial" w:cs="Arial"/>
          <w:b/>
        </w:rPr>
        <w:t>MARCA 2026</w:t>
      </w:r>
    </w:p>
    <w:p w14:paraId="5B747E6F" w14:textId="77777777" w:rsidR="00AB4E71" w:rsidRPr="00A05C95" w:rsidRDefault="00AB4E71" w:rsidP="00AB4E71">
      <w:pPr>
        <w:spacing w:after="0" w:line="240" w:lineRule="auto"/>
        <w:jc w:val="center"/>
        <w:rPr>
          <w:rFonts w:ascii="Arial" w:eastAsia="Times New Roman" w:hAnsi="Arial" w:cs="Arial"/>
          <w:b/>
          <w:lang w:val="en-GB" w:eastAsia="cs-CZ"/>
        </w:rPr>
      </w:pPr>
    </w:p>
    <w:p w14:paraId="5B747E70" w14:textId="77777777" w:rsidR="00AB4E71" w:rsidRPr="00A05C95" w:rsidRDefault="00AB4E71" w:rsidP="00AB4E71">
      <w:pPr>
        <w:spacing w:after="0" w:line="240" w:lineRule="auto"/>
        <w:jc w:val="center"/>
        <w:rPr>
          <w:rFonts w:ascii="Arial" w:eastAsia="Times New Roman" w:hAnsi="Arial" w:cs="Arial"/>
          <w:b/>
          <w:lang w:val="en-GB" w:eastAsia="cs-CZ"/>
        </w:rPr>
      </w:pPr>
    </w:p>
    <w:p w14:paraId="5B747E71" w14:textId="77777777" w:rsidR="00AB4E71" w:rsidRPr="00A05C95" w:rsidRDefault="00AB4E71" w:rsidP="00AB4E71">
      <w:pPr>
        <w:spacing w:after="0" w:line="240" w:lineRule="auto"/>
        <w:jc w:val="center"/>
        <w:rPr>
          <w:rFonts w:ascii="Arial" w:eastAsia="Times New Roman" w:hAnsi="Arial" w:cs="Arial"/>
          <w:b/>
          <w:lang w:val="en-GB" w:eastAsia="cs-CZ"/>
        </w:rPr>
      </w:pPr>
    </w:p>
    <w:p w14:paraId="5B747E72" w14:textId="77777777" w:rsidR="00AB4E71" w:rsidRPr="00A05C95" w:rsidRDefault="00AB4E71" w:rsidP="00AB4E71">
      <w:pPr>
        <w:spacing w:after="0" w:line="240" w:lineRule="auto"/>
        <w:jc w:val="center"/>
        <w:rPr>
          <w:rFonts w:ascii="Arial" w:eastAsia="Times New Roman" w:hAnsi="Arial" w:cs="Arial"/>
          <w:b/>
          <w:lang w:val="en-GB" w:eastAsia="cs-CZ"/>
        </w:rPr>
      </w:pPr>
    </w:p>
    <w:p w14:paraId="5B747E73" w14:textId="7AE34751" w:rsidR="0005400A" w:rsidRPr="00A05C95" w:rsidRDefault="00AB4E71" w:rsidP="00CC5D4F">
      <w:pPr>
        <w:spacing w:after="0" w:line="240" w:lineRule="auto"/>
        <w:jc w:val="both"/>
        <w:rPr>
          <w:rFonts w:ascii="Arial" w:eastAsia="Times New Roman" w:hAnsi="Arial" w:cs="Arial"/>
        </w:rPr>
      </w:pPr>
      <w:r w:rsidRPr="00A05C95">
        <w:rPr>
          <w:rFonts w:ascii="Arial" w:hAnsi="Arial" w:cs="Arial"/>
          <w:b/>
        </w:rPr>
        <w:br/>
      </w:r>
      <w:r w:rsidRPr="00A05C95">
        <w:rPr>
          <w:rFonts w:ascii="Arial" w:hAnsi="Arial" w:cs="Arial"/>
          <w:b/>
        </w:rPr>
        <w:br w:type="page"/>
      </w:r>
      <w:r w:rsidRPr="00A05C95">
        <w:rPr>
          <w:rFonts w:ascii="Arial" w:hAnsi="Arial" w:cs="Arial"/>
        </w:rPr>
        <w:lastRenderedPageBreak/>
        <w:t xml:space="preserve">S ciljem prikazati usposabljanje na dolžnosti (angl. </w:t>
      </w:r>
      <w:r w:rsidRPr="00A05C95">
        <w:rPr>
          <w:rFonts w:ascii="Arial" w:hAnsi="Arial" w:cs="Arial"/>
          <w:i/>
          <w:iCs/>
        </w:rPr>
        <w:t xml:space="preserve">On </w:t>
      </w:r>
      <w:proofErr w:type="spellStart"/>
      <w:r w:rsidRPr="00A05C95">
        <w:rPr>
          <w:rFonts w:ascii="Arial" w:hAnsi="Arial" w:cs="Arial"/>
          <w:i/>
          <w:iCs/>
        </w:rPr>
        <w:t>the</w:t>
      </w:r>
      <w:proofErr w:type="spellEnd"/>
      <w:r w:rsidRPr="00A05C95">
        <w:rPr>
          <w:rFonts w:ascii="Arial" w:hAnsi="Arial" w:cs="Arial"/>
          <w:i/>
          <w:iCs/>
        </w:rPr>
        <w:t xml:space="preserve"> Job </w:t>
      </w:r>
      <w:proofErr w:type="spellStart"/>
      <w:r w:rsidRPr="00A05C95">
        <w:rPr>
          <w:rFonts w:ascii="Arial" w:hAnsi="Arial" w:cs="Arial"/>
          <w:i/>
          <w:iCs/>
        </w:rPr>
        <w:t>Training</w:t>
      </w:r>
      <w:proofErr w:type="spellEnd"/>
      <w:r w:rsidRPr="00A05C95">
        <w:rPr>
          <w:rFonts w:ascii="Arial" w:hAnsi="Arial" w:cs="Arial"/>
          <w:i/>
          <w:iCs/>
        </w:rPr>
        <w:t>, OJT</w:t>
      </w:r>
      <w:r w:rsidRPr="00A05C95">
        <w:rPr>
          <w:rFonts w:ascii="Arial" w:hAnsi="Arial" w:cs="Arial"/>
        </w:rPr>
        <w:t xml:space="preserve">) slovenskih kandidatov za častnike v Združenem kraljestvu Velike Britanije in Severne Irske sta se Ministrstvo za obrambo Republike Slovenije in Ministrstvo za obrambo Združenega kraljestva Velike Britanije in Severne Irske, ki ga zastopa Kraljeva vojaška akademija </w:t>
      </w:r>
      <w:proofErr w:type="spellStart"/>
      <w:r w:rsidRPr="00A05C95">
        <w:rPr>
          <w:rFonts w:ascii="Arial" w:hAnsi="Arial" w:cs="Arial"/>
        </w:rPr>
        <w:t>Sandhurst</w:t>
      </w:r>
      <w:proofErr w:type="spellEnd"/>
      <w:r w:rsidRPr="00A05C95">
        <w:rPr>
          <w:rFonts w:ascii="Arial" w:hAnsi="Arial" w:cs="Arial"/>
        </w:rPr>
        <w:t xml:space="preserve"> (v nadaljevanju »udeleženca«), </w:t>
      </w:r>
    </w:p>
    <w:p w14:paraId="5B747E74" w14:textId="77777777" w:rsidR="0005400A" w:rsidRPr="00A05C95" w:rsidRDefault="0005400A" w:rsidP="00CC5D4F">
      <w:pPr>
        <w:spacing w:after="0" w:line="240" w:lineRule="auto"/>
        <w:jc w:val="both"/>
        <w:rPr>
          <w:rFonts w:ascii="Arial" w:eastAsia="Times New Roman" w:hAnsi="Arial" w:cs="Arial"/>
          <w:lang w:val="en-GB" w:eastAsia="cs-CZ"/>
        </w:rPr>
      </w:pPr>
    </w:p>
    <w:p w14:paraId="5B747E75" w14:textId="77777777" w:rsidR="00AB4E71" w:rsidRPr="00A05C95" w:rsidRDefault="00AB4E71" w:rsidP="00CC5D4F">
      <w:pPr>
        <w:spacing w:after="0" w:line="240" w:lineRule="auto"/>
        <w:jc w:val="both"/>
        <w:rPr>
          <w:rFonts w:ascii="Arial" w:eastAsia="Times New Roman" w:hAnsi="Arial" w:cs="Arial"/>
        </w:rPr>
      </w:pPr>
      <w:r w:rsidRPr="00A05C95">
        <w:rPr>
          <w:rFonts w:ascii="Arial" w:hAnsi="Arial" w:cs="Arial"/>
        </w:rPr>
        <w:t xml:space="preserve">v zvezi z </w:t>
      </w:r>
    </w:p>
    <w:p w14:paraId="5B747E76" w14:textId="77777777" w:rsidR="00AB4E71" w:rsidRPr="00A05C95" w:rsidRDefault="00AB4E71" w:rsidP="00AB4E71">
      <w:pPr>
        <w:spacing w:after="0" w:line="240" w:lineRule="auto"/>
        <w:rPr>
          <w:rFonts w:ascii="Arial" w:eastAsia="Times New Roman" w:hAnsi="Arial" w:cs="Arial"/>
          <w:lang w:eastAsia="cs-CZ"/>
        </w:rPr>
      </w:pPr>
    </w:p>
    <w:p w14:paraId="5B747E77" w14:textId="77777777" w:rsidR="00AB4E71" w:rsidRPr="00A05C95" w:rsidRDefault="00AB4E71" w:rsidP="00CC5D4F">
      <w:pPr>
        <w:spacing w:after="0" w:line="240" w:lineRule="auto"/>
        <w:jc w:val="both"/>
        <w:rPr>
          <w:rFonts w:ascii="Arial" w:eastAsia="Times New Roman" w:hAnsi="Arial" w:cs="Arial"/>
        </w:rPr>
      </w:pPr>
      <w:r w:rsidRPr="00A05C95">
        <w:rPr>
          <w:rFonts w:ascii="Arial" w:hAnsi="Arial" w:cs="Arial"/>
        </w:rPr>
        <w:t>Memorandumom o soglasju za vzpostavitev stikov v obrambi in o sodelovanju med Vlado Republike Slovenije in Vlado Združenega kraljestva Velike Britanije in Severne Irske, podpisanim 1. februarja 1995 v Londonu,</w:t>
      </w:r>
    </w:p>
    <w:p w14:paraId="5B747E78" w14:textId="77777777" w:rsidR="00AB4E71" w:rsidRPr="00A05C95" w:rsidRDefault="00AB4E71" w:rsidP="00CC5D4F">
      <w:pPr>
        <w:spacing w:after="0" w:line="240" w:lineRule="auto"/>
        <w:jc w:val="both"/>
        <w:rPr>
          <w:rFonts w:ascii="Arial" w:eastAsia="Times New Roman" w:hAnsi="Arial" w:cs="Arial"/>
          <w:lang w:val="en-GB" w:eastAsia="cs-CZ"/>
        </w:rPr>
      </w:pPr>
    </w:p>
    <w:p w14:paraId="5B747E79" w14:textId="77777777" w:rsidR="00AB4E71" w:rsidRPr="00A05C95" w:rsidRDefault="00AB4E71" w:rsidP="00CC5D4F">
      <w:pPr>
        <w:spacing w:after="0" w:line="240" w:lineRule="auto"/>
        <w:jc w:val="both"/>
        <w:rPr>
          <w:rFonts w:ascii="Arial" w:eastAsia="Times New Roman" w:hAnsi="Arial" w:cs="Arial"/>
        </w:rPr>
      </w:pPr>
      <w:r w:rsidRPr="00A05C95">
        <w:rPr>
          <w:rFonts w:ascii="Arial" w:hAnsi="Arial" w:cs="Arial"/>
        </w:rPr>
        <w:t>Memorandumom o soglasju med Vlado Republike Slovenije in Vlado Združenega kraljestva Velike Britanije in Severne Irske o izvedbi vojaških vaj in usposabljanja in zagotavljanju podpore države gostiteljice, podpisanim 30. junija 2004 v Ljubljani, in</w:t>
      </w:r>
    </w:p>
    <w:p w14:paraId="5B747E7A" w14:textId="77777777" w:rsidR="00AB4E71" w:rsidRPr="00A05C95" w:rsidRDefault="00AB4E71" w:rsidP="00AB4E71">
      <w:pPr>
        <w:spacing w:after="0" w:line="240" w:lineRule="auto"/>
        <w:rPr>
          <w:rFonts w:ascii="Arial" w:eastAsia="Times New Roman" w:hAnsi="Arial" w:cs="Arial"/>
          <w:lang w:val="en-GB" w:eastAsia="cs-CZ"/>
        </w:rPr>
      </w:pPr>
    </w:p>
    <w:p w14:paraId="5B747E7B" w14:textId="77777777" w:rsidR="007748C7"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s Sporazumom med pogodbenicami Severnoatlantske pogodbe o statusu njihovih sil (angl. </w:t>
      </w:r>
      <w:r w:rsidRPr="00A05C95">
        <w:rPr>
          <w:rFonts w:ascii="Arial" w:hAnsi="Arial" w:cs="Arial"/>
          <w:i/>
          <w:iCs/>
        </w:rPr>
        <w:t>NATO SOFA</w:t>
      </w:r>
      <w:r w:rsidRPr="00A05C95">
        <w:rPr>
          <w:rFonts w:ascii="Arial" w:hAnsi="Arial" w:cs="Arial"/>
        </w:rPr>
        <w:t xml:space="preserve">), sklenjenim 19. junija 1951 v Londonu, </w:t>
      </w:r>
    </w:p>
    <w:p w14:paraId="5B747E7C" w14:textId="77777777" w:rsidR="007748C7" w:rsidRPr="00A05C95" w:rsidRDefault="007748C7" w:rsidP="00AB4E71">
      <w:pPr>
        <w:spacing w:after="0" w:line="240" w:lineRule="auto"/>
        <w:jc w:val="both"/>
        <w:rPr>
          <w:rFonts w:ascii="Arial" w:eastAsia="Times New Roman" w:hAnsi="Arial" w:cs="Arial"/>
          <w:lang w:val="en-GB" w:eastAsia="cs-CZ"/>
        </w:rPr>
      </w:pPr>
    </w:p>
    <w:p w14:paraId="5B747E7D"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dogovorila:</w:t>
      </w:r>
    </w:p>
    <w:p w14:paraId="25E94428" w14:textId="5BFF64FA" w:rsidR="00DB2AB2" w:rsidRPr="00A05C95" w:rsidRDefault="00DB2AB2" w:rsidP="00AB4E71">
      <w:pPr>
        <w:spacing w:after="0" w:line="240" w:lineRule="auto"/>
        <w:ind w:firstLine="708"/>
        <w:jc w:val="both"/>
        <w:rPr>
          <w:rFonts w:ascii="Arial" w:eastAsia="Times New Roman" w:hAnsi="Arial" w:cs="Arial"/>
          <w:lang w:val="en-GB" w:eastAsia="cs-CZ"/>
        </w:rPr>
      </w:pPr>
    </w:p>
    <w:p w14:paraId="5B747E7F"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 razdelek</w:t>
      </w:r>
    </w:p>
    <w:p w14:paraId="5B747E80"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Pomen izrazov in okrajšav</w:t>
      </w:r>
    </w:p>
    <w:p w14:paraId="5B747E81" w14:textId="77777777" w:rsidR="00AB4E71" w:rsidRPr="00A05C95" w:rsidRDefault="00AB4E71" w:rsidP="00AB4E71">
      <w:pPr>
        <w:spacing w:after="0" w:line="240" w:lineRule="auto"/>
        <w:ind w:firstLine="708"/>
        <w:jc w:val="center"/>
        <w:rPr>
          <w:rFonts w:ascii="Arial" w:eastAsia="Times New Roman" w:hAnsi="Arial" w:cs="Arial"/>
          <w:lang w:val="en-GB" w:eastAsia="cs-CZ"/>
        </w:rPr>
      </w:pPr>
    </w:p>
    <w:p w14:paraId="5B747E82"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Za namene tega tehničnega dogovora med Ministrstvom za obrambo Republike Slovenije in Ministrstvom za obrambo Združenega kraljestva Velike Britanije in Severne Irske, ki ga zastopa Kraljeva vojaška akademija </w:t>
      </w:r>
      <w:proofErr w:type="spellStart"/>
      <w:r w:rsidRPr="00A05C95">
        <w:rPr>
          <w:rFonts w:ascii="Arial" w:hAnsi="Arial" w:cs="Arial"/>
        </w:rPr>
        <w:t>Sandhurst</w:t>
      </w:r>
      <w:proofErr w:type="spellEnd"/>
      <w:r w:rsidRPr="00A05C95">
        <w:rPr>
          <w:rFonts w:ascii="Arial" w:hAnsi="Arial" w:cs="Arial"/>
        </w:rPr>
        <w:t xml:space="preserve"> (angl. </w:t>
      </w:r>
      <w:r w:rsidRPr="00A05C95">
        <w:rPr>
          <w:rFonts w:ascii="Arial" w:hAnsi="Arial" w:cs="Arial"/>
          <w:i/>
          <w:iCs/>
        </w:rPr>
        <w:t>RMAS</w:t>
      </w:r>
      <w:r w:rsidRPr="00A05C95">
        <w:rPr>
          <w:rFonts w:ascii="Arial" w:hAnsi="Arial" w:cs="Arial"/>
        </w:rPr>
        <w:t xml:space="preserve">), usposabljanje na dolžnosti kandidatov za častnike (v nadaljevanju »tehnični dogovor«) vsebuje izraze in okrajšave, opredeljene kot: </w:t>
      </w:r>
    </w:p>
    <w:p w14:paraId="5B747E83" w14:textId="77777777" w:rsidR="00AB4E71" w:rsidRPr="00A05C95" w:rsidRDefault="00AB4E71" w:rsidP="00E424EC">
      <w:pPr>
        <w:spacing w:after="0" w:line="240" w:lineRule="auto"/>
        <w:jc w:val="both"/>
        <w:rPr>
          <w:rFonts w:ascii="Arial" w:eastAsia="Times New Roman" w:hAnsi="Arial" w:cs="Arial"/>
          <w:lang w:val="en-GB" w:eastAsia="cs-CZ"/>
        </w:rPr>
      </w:pPr>
    </w:p>
    <w:p w14:paraId="5B747E84" w14:textId="08A25BAD" w:rsidR="00AB4E71" w:rsidRPr="007366FA" w:rsidRDefault="00526951" w:rsidP="007366FA">
      <w:pPr>
        <w:pStyle w:val="Odstavekseznama"/>
        <w:numPr>
          <w:ilvl w:val="0"/>
          <w:numId w:val="4"/>
        </w:numPr>
        <w:spacing w:after="0" w:line="240" w:lineRule="auto"/>
        <w:jc w:val="both"/>
        <w:rPr>
          <w:rFonts w:ascii="Arial" w:eastAsia="Times New Roman" w:hAnsi="Arial" w:cs="Arial"/>
        </w:rPr>
      </w:pPr>
      <w:r w:rsidRPr="007366FA">
        <w:rPr>
          <w:rFonts w:ascii="Arial" w:hAnsi="Arial" w:cs="Arial"/>
        </w:rPr>
        <w:t>»slovensko osebje«: kandidati za častnike/</w:t>
      </w:r>
      <w:proofErr w:type="spellStart"/>
      <w:r w:rsidRPr="007366FA">
        <w:rPr>
          <w:rFonts w:ascii="Arial" w:hAnsi="Arial" w:cs="Arial"/>
        </w:rPr>
        <w:t>vadbenci</w:t>
      </w:r>
      <w:proofErr w:type="spellEnd"/>
      <w:r w:rsidRPr="007366FA">
        <w:rPr>
          <w:rFonts w:ascii="Arial" w:hAnsi="Arial" w:cs="Arial"/>
        </w:rPr>
        <w:t xml:space="preserve"> in podporno osebje Slovenske vojske, ki sodeluje pri usposabljanju; </w:t>
      </w:r>
    </w:p>
    <w:p w14:paraId="5B747E85" w14:textId="77777777" w:rsidR="00AB4E71" w:rsidRPr="00A05C95" w:rsidRDefault="00AB4E71" w:rsidP="00AB4E71">
      <w:pPr>
        <w:spacing w:after="0" w:line="240" w:lineRule="auto"/>
        <w:jc w:val="both"/>
        <w:rPr>
          <w:rFonts w:ascii="Arial" w:eastAsia="Times New Roman" w:hAnsi="Arial" w:cs="Arial"/>
          <w:lang w:val="en-GB" w:eastAsia="cs-CZ"/>
        </w:rPr>
      </w:pPr>
    </w:p>
    <w:p w14:paraId="5B747E86" w14:textId="756AD7CF" w:rsidR="00AB4E71" w:rsidRPr="007366FA" w:rsidRDefault="00526951" w:rsidP="007366FA">
      <w:pPr>
        <w:pStyle w:val="Odstavekseznama"/>
        <w:numPr>
          <w:ilvl w:val="0"/>
          <w:numId w:val="4"/>
        </w:numPr>
        <w:spacing w:after="0" w:line="240" w:lineRule="auto"/>
        <w:jc w:val="both"/>
        <w:rPr>
          <w:rFonts w:ascii="Arial" w:eastAsia="Times New Roman" w:hAnsi="Arial" w:cs="Arial"/>
        </w:rPr>
      </w:pPr>
      <w:r w:rsidRPr="007366FA">
        <w:rPr>
          <w:rFonts w:ascii="Arial" w:hAnsi="Arial" w:cs="Arial"/>
        </w:rPr>
        <w:t xml:space="preserve"> »vod«:  formacija slovenskih kandidatov za častnike znotraj popolnjene sestave voda; </w:t>
      </w:r>
    </w:p>
    <w:p w14:paraId="5B747E87" w14:textId="77777777" w:rsidR="002215A8" w:rsidRPr="00A05C95" w:rsidRDefault="002215A8" w:rsidP="00332209">
      <w:pPr>
        <w:pStyle w:val="Odstavekseznama"/>
        <w:rPr>
          <w:rFonts w:ascii="Arial" w:eastAsia="Times New Roman" w:hAnsi="Arial" w:cs="Arial"/>
          <w:lang w:val="en-GB" w:eastAsia="cs-CZ"/>
        </w:rPr>
      </w:pPr>
    </w:p>
    <w:p w14:paraId="5B747E88" w14:textId="77777777" w:rsidR="002215A8" w:rsidRPr="00A05C95" w:rsidRDefault="00526951"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3. »ŠČ«: Šola za častnike Slovenske vojske;</w:t>
      </w:r>
    </w:p>
    <w:p w14:paraId="5B747E89" w14:textId="77777777" w:rsidR="002215A8" w:rsidRPr="00A05C95" w:rsidRDefault="002215A8" w:rsidP="00332209">
      <w:pPr>
        <w:pStyle w:val="Odstavekseznama"/>
        <w:rPr>
          <w:rFonts w:ascii="Arial" w:eastAsia="Times New Roman" w:hAnsi="Arial" w:cs="Arial"/>
          <w:lang w:val="en-GB" w:eastAsia="cs-CZ"/>
        </w:rPr>
      </w:pPr>
    </w:p>
    <w:p w14:paraId="5B747E8A" w14:textId="12FF1C77" w:rsidR="002215A8" w:rsidRPr="00A05C95" w:rsidRDefault="00526951"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4. »država gostiteljica«: Združeno kraljestvo Velike Britanije in Severne Irske;</w:t>
      </w:r>
    </w:p>
    <w:p w14:paraId="122982B5" w14:textId="77777777" w:rsidR="0074506C" w:rsidRPr="00A05C95" w:rsidRDefault="0074506C" w:rsidP="00352FD8">
      <w:pPr>
        <w:pStyle w:val="Odstavekseznama"/>
        <w:rPr>
          <w:rFonts w:ascii="Arial" w:eastAsia="Times New Roman" w:hAnsi="Arial" w:cs="Arial"/>
          <w:lang w:val="en-GB" w:eastAsia="cs-CZ"/>
        </w:rPr>
      </w:pPr>
    </w:p>
    <w:p w14:paraId="00107372" w14:textId="51FBC18A" w:rsidR="0074506C" w:rsidRPr="00A05C95" w:rsidRDefault="0074506C"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5. »vadišče«: Ameriški združeni večnacionalni center za ugotavljanje pripravljenosti;</w:t>
      </w:r>
    </w:p>
    <w:p w14:paraId="5B747E8B" w14:textId="77777777" w:rsidR="00AB4E71" w:rsidRPr="00A05C95" w:rsidRDefault="00AB4E71" w:rsidP="00AB4E71">
      <w:pPr>
        <w:spacing w:after="0" w:line="240" w:lineRule="auto"/>
        <w:jc w:val="both"/>
        <w:rPr>
          <w:rFonts w:ascii="Arial" w:eastAsia="Times New Roman" w:hAnsi="Arial" w:cs="Arial"/>
          <w:lang w:val="en-GB" w:eastAsia="cs-CZ"/>
        </w:rPr>
      </w:pPr>
    </w:p>
    <w:p w14:paraId="5B747E8C" w14:textId="1067AE89" w:rsidR="00AB4E71" w:rsidRPr="00A05C95" w:rsidRDefault="00352FD8"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 xml:space="preserve">6. »usposabljanje na dolžnosti (angl. </w:t>
      </w:r>
      <w:r w:rsidRPr="00A05C95">
        <w:rPr>
          <w:rFonts w:ascii="Arial" w:hAnsi="Arial" w:cs="Arial"/>
          <w:i/>
          <w:iCs/>
        </w:rPr>
        <w:t>OJT</w:t>
      </w:r>
      <w:r w:rsidRPr="00A05C95">
        <w:rPr>
          <w:rFonts w:ascii="Arial" w:hAnsi="Arial" w:cs="Arial"/>
        </w:rPr>
        <w:t>)«: dvostranski dogovor o usposabljanju kandidatov za častnike ŠČ, ki ga bodo izvajale vnaprej določene obrambne enote oboroženih sil Združenega kraljestva Velike Britanije in Severne Irske in bo osredotočeno na usposabljanje poveljnikov vodov do ravni bojne skupine z namenom izboljšanja njihovih voditeljskih sposobnosti, samozavedanja in znanja angleškega jezika, spodbujanja osebne rasti in poglabljanja njihovega znanja o mednarodnih zadevah;</w:t>
      </w:r>
    </w:p>
    <w:p w14:paraId="5B747E8D" w14:textId="77777777" w:rsidR="00AB4E71" w:rsidRPr="00A05C95" w:rsidRDefault="00AB4E71" w:rsidP="00AB4E71">
      <w:pPr>
        <w:spacing w:after="0" w:line="240" w:lineRule="auto"/>
        <w:jc w:val="both"/>
        <w:rPr>
          <w:rFonts w:ascii="Arial" w:eastAsia="Times New Roman" w:hAnsi="Arial" w:cs="Arial"/>
          <w:lang w:val="en-GB" w:eastAsia="cs-CZ"/>
        </w:rPr>
      </w:pPr>
    </w:p>
    <w:p w14:paraId="1CFFD3E7" w14:textId="4CCFE8F7" w:rsidR="00FD4B0D" w:rsidRPr="00A05C95" w:rsidRDefault="00352FD8"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 xml:space="preserve">7. »podpora države gostiteljice (angl. </w:t>
      </w:r>
      <w:r w:rsidR="007175B3" w:rsidRPr="007175B3">
        <w:rPr>
          <w:rFonts w:ascii="Arial" w:hAnsi="Arial" w:cs="Arial"/>
          <w:i/>
          <w:iCs/>
        </w:rPr>
        <w:t xml:space="preserve">Host </w:t>
      </w:r>
      <w:proofErr w:type="spellStart"/>
      <w:r w:rsidR="007175B3" w:rsidRPr="007175B3">
        <w:rPr>
          <w:rFonts w:ascii="Arial" w:hAnsi="Arial" w:cs="Arial"/>
          <w:i/>
          <w:iCs/>
        </w:rPr>
        <w:t>Nation</w:t>
      </w:r>
      <w:proofErr w:type="spellEnd"/>
      <w:r w:rsidR="007175B3" w:rsidRPr="007175B3">
        <w:rPr>
          <w:rFonts w:ascii="Arial" w:hAnsi="Arial" w:cs="Arial"/>
          <w:i/>
          <w:iCs/>
        </w:rPr>
        <w:t xml:space="preserve"> </w:t>
      </w:r>
      <w:proofErr w:type="spellStart"/>
      <w:r w:rsidR="007175B3" w:rsidRPr="007175B3">
        <w:rPr>
          <w:rFonts w:ascii="Arial" w:hAnsi="Arial" w:cs="Arial"/>
          <w:i/>
          <w:iCs/>
        </w:rPr>
        <w:t>Support</w:t>
      </w:r>
      <w:proofErr w:type="spellEnd"/>
      <w:r w:rsidR="007175B3">
        <w:rPr>
          <w:rFonts w:ascii="Arial" w:hAnsi="Arial" w:cs="Arial"/>
        </w:rPr>
        <w:t xml:space="preserve">, </w:t>
      </w:r>
      <w:r w:rsidRPr="00A05C95">
        <w:rPr>
          <w:rFonts w:ascii="Arial" w:hAnsi="Arial" w:cs="Arial"/>
          <w:i/>
          <w:iCs/>
        </w:rPr>
        <w:t>HNS</w:t>
      </w:r>
      <w:r w:rsidRPr="00A05C95">
        <w:rPr>
          <w:rFonts w:ascii="Arial" w:hAnsi="Arial" w:cs="Arial"/>
        </w:rPr>
        <w:t>)«: civilna in vojaška pomoč, ki jo država gostiteljica nudi sl</w:t>
      </w:r>
      <w:r w:rsidR="000A58D4">
        <w:rPr>
          <w:rFonts w:ascii="Arial" w:hAnsi="Arial" w:cs="Arial"/>
        </w:rPr>
        <w:t>ovenskemu osebju, ki bo marca leta 2026</w:t>
      </w:r>
      <w:r w:rsidRPr="00A05C95">
        <w:rPr>
          <w:rFonts w:ascii="Arial" w:hAnsi="Arial" w:cs="Arial"/>
        </w:rPr>
        <w:t xml:space="preserve"> sodelovalo na vaji </w:t>
      </w:r>
      <w:proofErr w:type="spellStart"/>
      <w:r w:rsidRPr="00A05C95">
        <w:rPr>
          <w:rFonts w:ascii="Arial" w:hAnsi="Arial" w:cs="Arial"/>
        </w:rPr>
        <w:t>Dynamic</w:t>
      </w:r>
      <w:proofErr w:type="spellEnd"/>
      <w:r w:rsidRPr="00A05C95">
        <w:rPr>
          <w:rFonts w:ascii="Arial" w:hAnsi="Arial" w:cs="Arial"/>
        </w:rPr>
        <w:t xml:space="preserve"> </w:t>
      </w:r>
      <w:proofErr w:type="spellStart"/>
      <w:r w:rsidRPr="00A05C95">
        <w:rPr>
          <w:rFonts w:ascii="Arial" w:hAnsi="Arial" w:cs="Arial"/>
        </w:rPr>
        <w:t>Victory</w:t>
      </w:r>
      <w:proofErr w:type="spellEnd"/>
      <w:r w:rsidRPr="00A05C95">
        <w:rPr>
          <w:rFonts w:ascii="Arial" w:hAnsi="Arial" w:cs="Arial"/>
        </w:rPr>
        <w:t>.</w:t>
      </w:r>
    </w:p>
    <w:p w14:paraId="42B2A299" w14:textId="55DE10B1" w:rsidR="00FD4B0D" w:rsidRPr="00A05C95" w:rsidRDefault="00FD4B0D" w:rsidP="00AB4E71">
      <w:pPr>
        <w:spacing w:after="0" w:line="240" w:lineRule="auto"/>
        <w:jc w:val="both"/>
        <w:rPr>
          <w:rFonts w:ascii="Arial" w:eastAsia="Times New Roman" w:hAnsi="Arial" w:cs="Arial"/>
          <w:lang w:val="en-GB" w:eastAsia="cs-CZ"/>
        </w:rPr>
      </w:pPr>
    </w:p>
    <w:p w14:paraId="5B747E90"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2. razdelek</w:t>
      </w:r>
    </w:p>
    <w:p w14:paraId="5B747E91"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Namen</w:t>
      </w:r>
    </w:p>
    <w:p w14:paraId="18124276" w14:textId="2D0CF50D" w:rsidR="00DB2AB2" w:rsidRPr="00A05C95" w:rsidRDefault="00DB2AB2" w:rsidP="00AB4E71">
      <w:pPr>
        <w:spacing w:after="0" w:line="240" w:lineRule="auto"/>
        <w:jc w:val="both"/>
        <w:rPr>
          <w:rFonts w:ascii="Arial" w:eastAsia="Times New Roman" w:hAnsi="Arial" w:cs="Arial"/>
          <w:lang w:val="en-GB" w:eastAsia="cs-CZ"/>
        </w:rPr>
      </w:pPr>
    </w:p>
    <w:p w14:paraId="4248569C" w14:textId="35DDA4B3" w:rsidR="00DB2AB2" w:rsidRPr="00A05C95" w:rsidRDefault="00AB4E71" w:rsidP="00DB2AB2">
      <w:pPr>
        <w:spacing w:after="0" w:line="240" w:lineRule="auto"/>
        <w:jc w:val="both"/>
        <w:rPr>
          <w:rFonts w:ascii="Arial" w:eastAsia="Times New Roman" w:hAnsi="Arial" w:cs="Arial"/>
        </w:rPr>
      </w:pPr>
      <w:r w:rsidRPr="00A05C95">
        <w:rPr>
          <w:rFonts w:ascii="Arial" w:hAnsi="Arial" w:cs="Arial"/>
        </w:rPr>
        <w:t>Namen tega tehničnega dogovora je opredeliti medsebojne odnose, obveznosti udeležencev in pogoje za slovensko osebje, ki sodeluje pri usposabljanju.</w:t>
      </w:r>
    </w:p>
    <w:p w14:paraId="13043D1F" w14:textId="77777777" w:rsidR="000A3F41" w:rsidRPr="00A05C95" w:rsidRDefault="000A3F41" w:rsidP="00DB2AB2">
      <w:pPr>
        <w:spacing w:after="0" w:line="240" w:lineRule="auto"/>
        <w:jc w:val="both"/>
        <w:rPr>
          <w:rFonts w:ascii="Arial" w:eastAsia="Times New Roman" w:hAnsi="Arial" w:cs="Arial"/>
          <w:lang w:val="en-GB" w:eastAsia="cs-CZ"/>
        </w:rPr>
      </w:pPr>
    </w:p>
    <w:p w14:paraId="5B747E95"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lastRenderedPageBreak/>
        <w:t>3. razdelek</w:t>
      </w:r>
    </w:p>
    <w:p w14:paraId="5B747E96"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Prostor in čas izvajanja vaj</w:t>
      </w:r>
    </w:p>
    <w:p w14:paraId="5B747E97" w14:textId="77777777" w:rsidR="00AB4E71" w:rsidRPr="00A05C95" w:rsidRDefault="00AB4E71" w:rsidP="00AB4E71">
      <w:pPr>
        <w:spacing w:after="0" w:line="240" w:lineRule="auto"/>
        <w:jc w:val="both"/>
        <w:rPr>
          <w:rFonts w:ascii="Arial" w:eastAsia="Times New Roman" w:hAnsi="Arial" w:cs="Arial"/>
          <w:lang w:val="en-GB" w:eastAsia="cs-CZ"/>
        </w:rPr>
      </w:pPr>
    </w:p>
    <w:p w14:paraId="5B747E98" w14:textId="1A3F1780"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 xml:space="preserve">Usposabljanje bo potekalo na območjih za usposabljanje </w:t>
      </w:r>
      <w:proofErr w:type="spellStart"/>
      <w:r w:rsidRPr="00A05C95">
        <w:rPr>
          <w:rFonts w:ascii="Arial" w:hAnsi="Arial" w:cs="Arial"/>
        </w:rPr>
        <w:t>Grafenwöhr</w:t>
      </w:r>
      <w:proofErr w:type="spellEnd"/>
      <w:r w:rsidRPr="00A05C95">
        <w:rPr>
          <w:rFonts w:ascii="Arial" w:hAnsi="Arial" w:cs="Arial"/>
        </w:rPr>
        <w:t xml:space="preserve"> in </w:t>
      </w:r>
      <w:proofErr w:type="spellStart"/>
      <w:r w:rsidRPr="00A05C95">
        <w:rPr>
          <w:rFonts w:ascii="Arial" w:hAnsi="Arial" w:cs="Arial"/>
        </w:rPr>
        <w:t>Hohenfels</w:t>
      </w:r>
      <w:proofErr w:type="spellEnd"/>
      <w:r w:rsidRPr="00A05C95">
        <w:rPr>
          <w:rFonts w:ascii="Arial" w:hAnsi="Arial" w:cs="Arial"/>
        </w:rPr>
        <w:t xml:space="preserve"> (angl. </w:t>
      </w:r>
      <w:r w:rsidRPr="00A05C95">
        <w:rPr>
          <w:rFonts w:ascii="Arial" w:hAnsi="Arial" w:cs="Arial"/>
          <w:i/>
          <w:iCs/>
        </w:rPr>
        <w:t>GTA</w:t>
      </w:r>
      <w:r w:rsidRPr="00A05C95">
        <w:rPr>
          <w:rFonts w:ascii="Arial" w:hAnsi="Arial" w:cs="Arial"/>
        </w:rPr>
        <w:t xml:space="preserve"> in </w:t>
      </w:r>
      <w:r w:rsidRPr="00A05C95">
        <w:rPr>
          <w:rFonts w:ascii="Arial" w:hAnsi="Arial" w:cs="Arial"/>
          <w:i/>
          <w:iCs/>
        </w:rPr>
        <w:t>HTA</w:t>
      </w:r>
      <w:r w:rsidRPr="00A05C95">
        <w:rPr>
          <w:rFonts w:ascii="Arial" w:hAnsi="Arial" w:cs="Arial"/>
        </w:rPr>
        <w:t>, v nadaljevanju »vadišče«).</w:t>
      </w:r>
    </w:p>
    <w:p w14:paraId="5B747E99" w14:textId="77777777" w:rsidR="00AB4E71" w:rsidRPr="00A05C95" w:rsidRDefault="00AB4E71" w:rsidP="00AB4E71">
      <w:pPr>
        <w:spacing w:after="0" w:line="240" w:lineRule="auto"/>
        <w:jc w:val="both"/>
        <w:rPr>
          <w:rFonts w:ascii="Arial" w:eastAsia="Times New Roman" w:hAnsi="Arial" w:cs="Arial"/>
          <w:lang w:val="en-GB" w:eastAsia="cs-CZ"/>
        </w:rPr>
      </w:pPr>
    </w:p>
    <w:p w14:paraId="5B747E9A" w14:textId="2959A946"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Dejavnosti uspo</w:t>
      </w:r>
      <w:r w:rsidR="000A58D4">
        <w:rPr>
          <w:rFonts w:ascii="Arial" w:hAnsi="Arial" w:cs="Arial"/>
        </w:rPr>
        <w:t>sabljanja bodo potekale od ponedeljka, 9. marca, do sobote, 21. marca</w:t>
      </w:r>
      <w:r w:rsidRPr="00A05C95">
        <w:rPr>
          <w:rFonts w:ascii="Arial" w:hAnsi="Arial" w:cs="Arial"/>
        </w:rPr>
        <w:t xml:space="preserve"> </w:t>
      </w:r>
      <w:r w:rsidR="000A58D4">
        <w:rPr>
          <w:rFonts w:ascii="Arial" w:hAnsi="Arial" w:cs="Arial"/>
        </w:rPr>
        <w:t>2026 (</w:t>
      </w:r>
      <w:proofErr w:type="spellStart"/>
      <w:r w:rsidR="000A58D4">
        <w:rPr>
          <w:rFonts w:ascii="Arial" w:hAnsi="Arial" w:cs="Arial"/>
        </w:rPr>
        <w:t>pon</w:t>
      </w:r>
      <w:proofErr w:type="spellEnd"/>
      <w:r w:rsidR="000A58D4">
        <w:rPr>
          <w:rFonts w:ascii="Arial" w:hAnsi="Arial" w:cs="Arial"/>
        </w:rPr>
        <w:t xml:space="preserve">, 9. mar. 2026 </w:t>
      </w:r>
      <w:r w:rsidRPr="00A05C95">
        <w:rPr>
          <w:rFonts w:ascii="Arial" w:hAnsi="Arial" w:cs="Arial"/>
        </w:rPr>
        <w:t>–</w:t>
      </w:r>
      <w:r w:rsidR="000A58D4">
        <w:rPr>
          <w:rFonts w:ascii="Arial" w:hAnsi="Arial" w:cs="Arial"/>
        </w:rPr>
        <w:t xml:space="preserve"> sob, 21. mar. 2026</w:t>
      </w:r>
      <w:r w:rsidRPr="00A05C95">
        <w:rPr>
          <w:rFonts w:ascii="Arial" w:hAnsi="Arial" w:cs="Arial"/>
        </w:rPr>
        <w:t>), na ozemlju Zvezne republike Nemčije in z osebjem RMAS, ki bo skrbelo za usklajevanje/ocenjevanje.</w:t>
      </w:r>
    </w:p>
    <w:p w14:paraId="51E6D3C3" w14:textId="04873548" w:rsidR="00DB2AB2" w:rsidRPr="00A05C95" w:rsidRDefault="00DB2AB2" w:rsidP="00AB4E71">
      <w:pPr>
        <w:spacing w:after="0" w:line="240" w:lineRule="auto"/>
        <w:jc w:val="both"/>
        <w:rPr>
          <w:rFonts w:ascii="Arial" w:eastAsia="Times New Roman" w:hAnsi="Arial" w:cs="Arial"/>
          <w:lang w:val="en-GB" w:eastAsia="cs-CZ"/>
        </w:rPr>
      </w:pPr>
    </w:p>
    <w:p w14:paraId="5B747E9C"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4. razdelek</w:t>
      </w:r>
    </w:p>
    <w:p w14:paraId="5B747E9D"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Pravni vidiki</w:t>
      </w:r>
    </w:p>
    <w:p w14:paraId="5B747E9E" w14:textId="77777777" w:rsidR="00AB4E71" w:rsidRPr="00A05C95" w:rsidRDefault="00AB4E71" w:rsidP="00AB4E71">
      <w:pPr>
        <w:spacing w:after="0" w:line="240" w:lineRule="auto"/>
        <w:jc w:val="both"/>
        <w:rPr>
          <w:rFonts w:ascii="Arial" w:eastAsia="Times New Roman" w:hAnsi="Arial" w:cs="Arial"/>
          <w:lang w:val="en-GB" w:eastAsia="cs-CZ"/>
        </w:rPr>
      </w:pPr>
    </w:p>
    <w:p w14:paraId="5B747E9F"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1.</w:t>
      </w:r>
      <w:r w:rsidRPr="00A05C95">
        <w:rPr>
          <w:rFonts w:ascii="Arial" w:hAnsi="Arial" w:cs="Arial"/>
        </w:rPr>
        <w:tab/>
        <w:t xml:space="preserve">Pravni status slovenskega osebja ureja sporazum NATO SOFA. </w:t>
      </w:r>
    </w:p>
    <w:p w14:paraId="5B747EA0" w14:textId="77777777" w:rsidR="00AB4E71" w:rsidRPr="00A05C95" w:rsidRDefault="00AB4E71" w:rsidP="00AB4E71">
      <w:pPr>
        <w:spacing w:after="0" w:line="240" w:lineRule="auto"/>
        <w:jc w:val="both"/>
        <w:rPr>
          <w:rFonts w:ascii="Arial" w:eastAsia="Times New Roman" w:hAnsi="Arial" w:cs="Arial"/>
          <w:lang w:val="en-GB" w:eastAsia="sk-SK"/>
        </w:rPr>
      </w:pPr>
    </w:p>
    <w:p w14:paraId="5B747EA1"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Slovensko osebje upošteva pravni red države gostiteljice (pod okriljem katere bo potekalo usposabljanje), Zvezne republike Nemčije (države, v kateri bo usposabljanje potekalo) in Združenih držav Amerike (na vadiščih katere bo potekalo usposabljanje).</w:t>
      </w:r>
    </w:p>
    <w:p w14:paraId="5B747EA2" w14:textId="77777777" w:rsidR="00233442" w:rsidRPr="00A05C95" w:rsidRDefault="00233442" w:rsidP="00AB4E71">
      <w:pPr>
        <w:spacing w:after="0" w:line="240" w:lineRule="auto"/>
        <w:jc w:val="both"/>
        <w:rPr>
          <w:rFonts w:ascii="Arial" w:eastAsia="Times New Roman" w:hAnsi="Arial" w:cs="Arial"/>
          <w:lang w:val="en-GB" w:eastAsia="cs-CZ"/>
        </w:rPr>
      </w:pPr>
    </w:p>
    <w:p w14:paraId="5B747EA3" w14:textId="77777777" w:rsidR="00233442" w:rsidRPr="00A05C95" w:rsidRDefault="00233442" w:rsidP="00233442">
      <w:pPr>
        <w:spacing w:after="0" w:line="240" w:lineRule="auto"/>
        <w:jc w:val="both"/>
        <w:rPr>
          <w:rFonts w:ascii="Arial" w:eastAsia="Times New Roman" w:hAnsi="Arial" w:cs="Arial"/>
        </w:rPr>
      </w:pPr>
      <w:r w:rsidRPr="00A05C95">
        <w:rPr>
          <w:rFonts w:ascii="Arial" w:hAnsi="Arial" w:cs="Arial"/>
        </w:rPr>
        <w:t xml:space="preserve">3. </w:t>
      </w:r>
      <w:r w:rsidRPr="00A05C95">
        <w:rPr>
          <w:rFonts w:ascii="Arial" w:hAnsi="Arial" w:cs="Arial"/>
        </w:rPr>
        <w:tab/>
        <w:t>Ta tehnični dogovor ne ustvarja pravic ali obveznosti po mednarodnem pravu.</w:t>
      </w:r>
    </w:p>
    <w:p w14:paraId="5B747EA5" w14:textId="3F4EF211" w:rsidR="00AB4E71" w:rsidRPr="00A05C95" w:rsidRDefault="00AB4E71" w:rsidP="00DB2AB2">
      <w:pPr>
        <w:tabs>
          <w:tab w:val="num" w:pos="360"/>
        </w:tabs>
        <w:spacing w:after="0" w:line="240" w:lineRule="auto"/>
        <w:jc w:val="both"/>
        <w:rPr>
          <w:rFonts w:ascii="Arial" w:eastAsia="Times New Roman" w:hAnsi="Arial" w:cs="Arial"/>
          <w:lang w:val="en-GB" w:eastAsia="cs-CZ"/>
        </w:rPr>
      </w:pPr>
    </w:p>
    <w:p w14:paraId="5B747EA6"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5. razdelek</w:t>
      </w:r>
    </w:p>
    <w:p w14:paraId="5B747EA7"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Dovoljenje za nošenje vojaške uniforme</w:t>
      </w:r>
    </w:p>
    <w:p w14:paraId="5B747EA8" w14:textId="77777777" w:rsidR="00AB4E71" w:rsidRPr="00A05C95" w:rsidRDefault="00AB4E71" w:rsidP="00AB4E71">
      <w:pPr>
        <w:spacing w:after="0" w:line="240" w:lineRule="auto"/>
        <w:jc w:val="center"/>
        <w:rPr>
          <w:rFonts w:ascii="Arial" w:eastAsia="Times New Roman" w:hAnsi="Arial" w:cs="Arial"/>
          <w:b/>
          <w:lang w:val="en-GB" w:eastAsia="cs-CZ"/>
        </w:rPr>
      </w:pPr>
    </w:p>
    <w:p w14:paraId="5B747EA9"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Slovensko osebje sme v Zvezni republiki Nemčiji nositi svojo nacionalno vojaško uniformo.</w:t>
      </w:r>
    </w:p>
    <w:p w14:paraId="4BCECB86" w14:textId="25870156" w:rsidR="00DB2AB2" w:rsidRPr="00A05C95" w:rsidRDefault="00DB2AB2" w:rsidP="00DB2AB2">
      <w:pPr>
        <w:spacing w:after="0" w:line="240" w:lineRule="auto"/>
        <w:jc w:val="both"/>
        <w:rPr>
          <w:rFonts w:ascii="Arial" w:eastAsia="Times New Roman" w:hAnsi="Arial" w:cs="Arial"/>
          <w:lang w:val="en-GB" w:eastAsia="sk-SK"/>
        </w:rPr>
      </w:pPr>
    </w:p>
    <w:p w14:paraId="5B747EAB"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6. razdelek</w:t>
      </w:r>
    </w:p>
    <w:p w14:paraId="5B747EAC"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Prevoz in zagotavljanje informacij</w:t>
      </w:r>
    </w:p>
    <w:p w14:paraId="5B747EAD" w14:textId="77777777" w:rsidR="00AB4E71" w:rsidRPr="00A05C95" w:rsidRDefault="00AB4E71" w:rsidP="00AB4E71">
      <w:pPr>
        <w:spacing w:after="0" w:line="240" w:lineRule="auto"/>
        <w:rPr>
          <w:rFonts w:ascii="Arial" w:eastAsia="Times New Roman" w:hAnsi="Arial" w:cs="Arial"/>
          <w:b/>
          <w:lang w:val="en-GB" w:eastAsia="cs-CZ"/>
        </w:rPr>
      </w:pPr>
    </w:p>
    <w:p w14:paraId="5B747EAE" w14:textId="77777777" w:rsidR="00AB4E71" w:rsidRPr="00A05C95" w:rsidRDefault="00AB4E71" w:rsidP="00AB4E71">
      <w:pPr>
        <w:spacing w:after="0" w:line="240" w:lineRule="auto"/>
        <w:jc w:val="both"/>
        <w:rPr>
          <w:rFonts w:ascii="Arial" w:eastAsia="Times New Roman" w:hAnsi="Arial" w:cs="Arial"/>
          <w:u w:val="single"/>
        </w:rPr>
      </w:pPr>
      <w:r w:rsidRPr="00A05C95">
        <w:rPr>
          <w:rFonts w:ascii="Arial" w:hAnsi="Arial" w:cs="Arial"/>
        </w:rPr>
        <w:t>1.</w:t>
      </w:r>
      <w:r w:rsidRPr="00A05C95">
        <w:rPr>
          <w:rFonts w:ascii="Arial" w:hAnsi="Arial" w:cs="Arial"/>
        </w:rPr>
        <w:tab/>
        <w:t>Prevoz slovenskega osebja iz Republike Slovenije na vadišče in nazaj zagotovi slovenski udeleženec na lastne stroške.</w:t>
      </w:r>
    </w:p>
    <w:p w14:paraId="5B747EAF" w14:textId="77777777" w:rsidR="00AB4E71" w:rsidRPr="00A05C95" w:rsidRDefault="00AB4E71" w:rsidP="00AB4E71">
      <w:pPr>
        <w:spacing w:after="0" w:line="240" w:lineRule="auto"/>
        <w:jc w:val="both"/>
        <w:rPr>
          <w:rFonts w:ascii="Arial" w:eastAsia="Times New Roman" w:hAnsi="Arial" w:cs="Arial"/>
          <w:u w:val="single"/>
          <w:lang w:val="en-GB" w:eastAsia="cs-CZ"/>
        </w:rPr>
      </w:pPr>
    </w:p>
    <w:p w14:paraId="5B747EB0" w14:textId="77777777" w:rsidR="00AB4E71" w:rsidRPr="00A05C95" w:rsidRDefault="1833FF82"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ŠČ osebi za stike države gostiteljice posreduje seznam slovenskega osebja (ime, priimek, čin, trenutno dolžnost, številko potnega lista) najkasneje trideset (30) dni pred prečkanjem meje Zvezne republike Nemčije.</w:t>
      </w:r>
    </w:p>
    <w:p w14:paraId="5B747EB1" w14:textId="77777777" w:rsidR="00AB4E71" w:rsidRPr="00A05C95" w:rsidRDefault="00AB4E71" w:rsidP="00AB4E71">
      <w:pPr>
        <w:spacing w:after="0" w:line="240" w:lineRule="auto"/>
        <w:jc w:val="both"/>
        <w:rPr>
          <w:rFonts w:ascii="Arial" w:eastAsia="Times New Roman" w:hAnsi="Arial" w:cs="Arial"/>
          <w:lang w:val="en-GB" w:eastAsia="cs-CZ"/>
        </w:rPr>
      </w:pPr>
    </w:p>
    <w:p w14:paraId="5B747EB2"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3.</w:t>
      </w:r>
      <w:r w:rsidRPr="00A05C95">
        <w:rPr>
          <w:rFonts w:ascii="Arial" w:hAnsi="Arial" w:cs="Arial"/>
        </w:rPr>
        <w:tab/>
        <w:t>Slovenski udeleženec uredi ustrezno diplomatsko dovoljenje za premike slovenskega osebja skozi druge države na vajo in z nje, vključno s potrebnimi dovoljenji za tranzit orožja in njegovo uporabo na območjih GTA in HTA.</w:t>
      </w:r>
    </w:p>
    <w:p w14:paraId="5B747EB3" w14:textId="77777777" w:rsidR="00AB4E71" w:rsidRPr="00A05C95" w:rsidRDefault="00AB4E71" w:rsidP="00AB4E71">
      <w:pPr>
        <w:spacing w:after="0" w:line="240" w:lineRule="auto"/>
        <w:jc w:val="both"/>
        <w:rPr>
          <w:rFonts w:ascii="Arial" w:eastAsia="Times New Roman" w:hAnsi="Arial" w:cs="Arial"/>
          <w:lang w:val="en-GB" w:eastAsia="cs-CZ"/>
        </w:rPr>
      </w:pPr>
    </w:p>
    <w:p w14:paraId="5B747EB4" w14:textId="49B3F930"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4.</w:t>
      </w:r>
      <w:r w:rsidRPr="00A05C95">
        <w:rPr>
          <w:rFonts w:ascii="Arial" w:hAnsi="Arial" w:cs="Arial"/>
        </w:rPr>
        <w:tab/>
      </w:r>
      <w:bookmarkStart w:id="0" w:name="_Hlk515898250"/>
      <w:r w:rsidRPr="00A05C95">
        <w:rPr>
          <w:rFonts w:ascii="Arial" w:hAnsi="Arial" w:cs="Arial"/>
        </w:rPr>
        <w:t>Slovenski udeleženec ob podpori države gostiteljice pri ameriških silah</w:t>
      </w:r>
      <w:bookmarkEnd w:id="0"/>
      <w:r w:rsidRPr="00A05C95">
        <w:rPr>
          <w:rFonts w:ascii="Arial" w:hAnsi="Arial" w:cs="Arial"/>
        </w:rPr>
        <w:t>, ki kontrolirajo vadišče, pridobi potrebno soglasje za prevoz svojih pripadnikov z ameriškimi letalskimi sredstvi in vozili za prevoz osebja. To soglasje je sestavni del 120-dnevnega pisma (najave dejavnosti na vadišču) in je vključeno v obsežnejši sporazum o vaji med RMAS in vadiščem.</w:t>
      </w:r>
    </w:p>
    <w:p w14:paraId="5B747EB5" w14:textId="77777777" w:rsidR="00AB4E71" w:rsidRPr="00A05C95" w:rsidRDefault="00AB4E71" w:rsidP="00AB4E71">
      <w:pPr>
        <w:spacing w:after="0" w:line="240" w:lineRule="auto"/>
        <w:jc w:val="both"/>
        <w:rPr>
          <w:rFonts w:ascii="Arial" w:eastAsia="Times New Roman" w:hAnsi="Arial" w:cs="Arial"/>
          <w:lang w:val="en-GB" w:eastAsia="cs-CZ"/>
        </w:rPr>
      </w:pPr>
    </w:p>
    <w:p w14:paraId="5B747EB6"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5.</w:t>
      </w:r>
      <w:r w:rsidRPr="00A05C95">
        <w:rPr>
          <w:rFonts w:ascii="Arial" w:hAnsi="Arial" w:cs="Arial"/>
        </w:rPr>
        <w:tab/>
        <w:t>Slovenski udeleženec pridobi potrebno soglasje, ki njegovemu osebju v času vaje omogoča prevoz z vojaškimi prevoznimi sredstvi Združenega kraljestva.</w:t>
      </w:r>
    </w:p>
    <w:p w14:paraId="3602DED1" w14:textId="77777777" w:rsidR="00582A97" w:rsidRPr="00A05C95" w:rsidRDefault="00582A97" w:rsidP="00AB4E71">
      <w:pPr>
        <w:spacing w:after="0" w:line="240" w:lineRule="auto"/>
        <w:jc w:val="both"/>
        <w:rPr>
          <w:rFonts w:ascii="Arial" w:eastAsia="Times New Roman" w:hAnsi="Arial" w:cs="Arial"/>
          <w:lang w:val="en-GB" w:eastAsia="cs-CZ"/>
        </w:rPr>
      </w:pPr>
    </w:p>
    <w:p w14:paraId="5B747EB8" w14:textId="4E4CBC16"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6.</w:t>
      </w:r>
      <w:r w:rsidRPr="00A05C95">
        <w:rPr>
          <w:rFonts w:ascii="Arial" w:hAnsi="Arial" w:cs="Arial"/>
        </w:rPr>
        <w:tab/>
        <w:t>Slovenski udeleženec ob podpori države gostiteljice pri ameriških silah, ki kontrolirajo vadišče, pridobi ustrezna dovoljenja za uporabo svojega orožja na območju vadišča.</w:t>
      </w:r>
    </w:p>
    <w:p w14:paraId="5B747EB9" w14:textId="50FE0C39" w:rsidR="00AB4E71" w:rsidRPr="00A05C95" w:rsidRDefault="00AB4E71" w:rsidP="00AB4E71">
      <w:pPr>
        <w:spacing w:after="0" w:line="240" w:lineRule="auto"/>
        <w:jc w:val="both"/>
        <w:rPr>
          <w:rFonts w:ascii="Arial" w:eastAsia="Times New Roman" w:hAnsi="Arial" w:cs="Arial"/>
          <w:b/>
          <w:lang w:val="en-GB" w:eastAsia="cs-CZ"/>
        </w:rPr>
      </w:pPr>
    </w:p>
    <w:p w14:paraId="3D27D5AD" w14:textId="77777777" w:rsidR="00DB2AB2" w:rsidRPr="00A05C95" w:rsidRDefault="00DB2AB2" w:rsidP="00AB4E71">
      <w:pPr>
        <w:spacing w:after="0" w:line="240" w:lineRule="auto"/>
        <w:jc w:val="both"/>
        <w:rPr>
          <w:rFonts w:ascii="Arial" w:eastAsia="Times New Roman" w:hAnsi="Arial" w:cs="Arial"/>
          <w:b/>
          <w:lang w:val="en-GB" w:eastAsia="cs-CZ"/>
        </w:rPr>
      </w:pPr>
    </w:p>
    <w:p w14:paraId="4537AD36" w14:textId="77777777" w:rsidR="00465DDA" w:rsidRPr="00A05C95" w:rsidRDefault="00465DDA">
      <w:pPr>
        <w:rPr>
          <w:rFonts w:ascii="Arial" w:hAnsi="Arial" w:cs="Arial"/>
          <w:b/>
        </w:rPr>
      </w:pPr>
      <w:r w:rsidRPr="00A05C95">
        <w:rPr>
          <w:rFonts w:ascii="Arial" w:hAnsi="Arial" w:cs="Arial"/>
          <w:b/>
        </w:rPr>
        <w:br w:type="page"/>
      </w:r>
    </w:p>
    <w:p w14:paraId="5B747EBA" w14:textId="0FA1975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lastRenderedPageBreak/>
        <w:t>7. razdelek</w:t>
      </w:r>
    </w:p>
    <w:p w14:paraId="5B747EBB"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Zdravstvena in zobozdravstvena oskrba</w:t>
      </w:r>
    </w:p>
    <w:p w14:paraId="5B747EBC" w14:textId="77777777" w:rsidR="00AB4E71" w:rsidRPr="00A05C95" w:rsidRDefault="00AB4E71" w:rsidP="00AB4E71">
      <w:pPr>
        <w:spacing w:after="0" w:line="240" w:lineRule="auto"/>
        <w:jc w:val="both"/>
        <w:rPr>
          <w:rFonts w:ascii="Arial" w:eastAsia="Times New Roman" w:hAnsi="Arial" w:cs="Arial"/>
          <w:lang w:val="en-GB" w:eastAsia="cs-CZ"/>
        </w:rPr>
      </w:pPr>
    </w:p>
    <w:p w14:paraId="5B747EBD" w14:textId="4EB685E8"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1.</w:t>
      </w:r>
      <w:r w:rsidRPr="00A05C95">
        <w:rPr>
          <w:rFonts w:ascii="Arial" w:hAnsi="Arial" w:cs="Arial"/>
        </w:rPr>
        <w:tab/>
        <w:t>Država gostiteljica slovenskemu osebju zagotovi ustrezno zdravstveno oskrbo pod enakimi pogoji, kot veljajo za primerljivo osebje (častnike, podčastnike in kandidate za častnike) države gostiteljice.</w:t>
      </w:r>
    </w:p>
    <w:p w14:paraId="5B747EBE" w14:textId="77777777" w:rsidR="00AB4E71" w:rsidRPr="00A05C95" w:rsidRDefault="00AB4E71" w:rsidP="00AB4E71">
      <w:pPr>
        <w:spacing w:after="0" w:line="240" w:lineRule="auto"/>
        <w:jc w:val="both"/>
        <w:rPr>
          <w:rFonts w:ascii="Arial" w:eastAsia="Times New Roman" w:hAnsi="Arial" w:cs="Arial"/>
          <w:lang w:val="en-GB" w:eastAsia="cs-CZ"/>
        </w:rPr>
      </w:pPr>
    </w:p>
    <w:p w14:paraId="5B747EBF"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Slovenski udeleženec zagotovi ustrezno zdravstveno in zobozdravstveno zavarovanje svojega osebja za kritje stroškov, ki nastanejo med njegovim bivanjem na ozemlju Zvezne republike Nemčije za namen usposabljanja na dolžnosti, in to še pred prihodom slovenskega osebja na ozemlje Zvezne republike Nemčije.</w:t>
      </w:r>
    </w:p>
    <w:p w14:paraId="5B747EC0" w14:textId="77777777" w:rsidR="00AB4E71" w:rsidRPr="00A05C95" w:rsidRDefault="00AB4E71" w:rsidP="00AB4E71">
      <w:pPr>
        <w:spacing w:after="0" w:line="240" w:lineRule="auto"/>
        <w:jc w:val="both"/>
        <w:rPr>
          <w:rFonts w:ascii="Arial" w:eastAsia="Times New Roman" w:hAnsi="Arial" w:cs="Arial"/>
          <w:lang w:val="en-GB" w:eastAsia="cs-CZ"/>
        </w:rPr>
      </w:pPr>
    </w:p>
    <w:p w14:paraId="5B747EC1" w14:textId="0B7BD075"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3.</w:t>
      </w:r>
      <w:r w:rsidRPr="00A05C95">
        <w:rPr>
          <w:rFonts w:ascii="Arial" w:hAnsi="Arial" w:cs="Arial"/>
        </w:rPr>
        <w:tab/>
        <w:t>Uporaba zdravstvenih in zobozdravstvenih storitev se slovenskemu udeležencu zaračuna na podlagi dejanske rabe. Uporabo ameriških zdravstvenih in zobozdravstvenih storitev (glede na nujnost</w:t>
      </w:r>
      <w:r w:rsidRPr="00A05C95">
        <w:rPr>
          <w:rFonts w:ascii="Arial" w:eastAsia="Times New Roman" w:hAnsi="Arial" w:cs="Arial"/>
          <w:vertAlign w:val="superscript"/>
          <w:lang w:val="en-GB" w:eastAsia="cs-CZ"/>
        </w:rPr>
        <w:footnoteReference w:id="2"/>
      </w:r>
      <w:r w:rsidRPr="00A05C95">
        <w:rPr>
          <w:rFonts w:ascii="Arial" w:hAnsi="Arial" w:cs="Arial"/>
        </w:rPr>
        <w:t>) slovenskemu udeležencu zaračunajo ameriški upravljavci vadišča.</w:t>
      </w:r>
    </w:p>
    <w:p w14:paraId="5B747EC2" w14:textId="77777777" w:rsidR="00AB4E71" w:rsidRPr="00A05C95" w:rsidRDefault="00AB4E71" w:rsidP="00AB4E71">
      <w:pPr>
        <w:spacing w:after="0" w:line="240" w:lineRule="auto"/>
        <w:jc w:val="both"/>
        <w:rPr>
          <w:rFonts w:ascii="Arial" w:eastAsia="Times New Roman" w:hAnsi="Arial" w:cs="Arial"/>
          <w:lang w:val="en-GB" w:eastAsia="cs-CZ"/>
        </w:rPr>
      </w:pPr>
    </w:p>
    <w:p w14:paraId="5B747EC3"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4.</w:t>
      </w:r>
      <w:r w:rsidRPr="00A05C95">
        <w:rPr>
          <w:rFonts w:ascii="Arial" w:hAnsi="Arial" w:cs="Arial"/>
        </w:rPr>
        <w:tab/>
        <w:t>Slovenski udeleženec na lastne stroške poskrbi za prevoz svojega osebja nazaj v Republiko Slovenijo iz kakršnih koli sočutnih razlogov. Sredstva, ki se jih uporabi v ta namen, se lahko samo začasno odvzamejo od tistih, ki so namenjena vsakodnevni podpori kandidatov za častnike na vaji.</w:t>
      </w:r>
    </w:p>
    <w:p w14:paraId="5B747EC4" w14:textId="77777777" w:rsidR="00AB4E71" w:rsidRPr="00A05C95" w:rsidRDefault="00AB4E71" w:rsidP="00AB4E71">
      <w:pPr>
        <w:spacing w:after="0" w:line="240" w:lineRule="auto"/>
        <w:jc w:val="both"/>
        <w:rPr>
          <w:rFonts w:ascii="Arial" w:eastAsia="Times New Roman" w:hAnsi="Arial" w:cs="Arial"/>
          <w:lang w:val="en-GB" w:eastAsia="cs-CZ"/>
        </w:rPr>
      </w:pPr>
    </w:p>
    <w:p w14:paraId="5B747EC5"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5.</w:t>
      </w:r>
      <w:r w:rsidRPr="00A05C95">
        <w:rPr>
          <w:rFonts w:ascii="Arial" w:hAnsi="Arial" w:cs="Arial"/>
        </w:rPr>
        <w:tab/>
        <w:t xml:space="preserve">Ob daljši hospitalizaciji v Zvezni republiki Nemčiji, ki presega časovni okvir usposabljanja na dolžnosti, se slovenski udeleženec neposredno poveže s 7. poveljstvom kopenske vojske ZDA za usposabljanje (angl. </w:t>
      </w:r>
      <w:r w:rsidRPr="00A05C95">
        <w:rPr>
          <w:rFonts w:ascii="Arial" w:hAnsi="Arial" w:cs="Arial"/>
          <w:i/>
          <w:iCs/>
        </w:rPr>
        <w:t>7ATC</w:t>
      </w:r>
      <w:r w:rsidRPr="00A05C95">
        <w:rPr>
          <w:rFonts w:ascii="Arial" w:hAnsi="Arial" w:cs="Arial"/>
        </w:rPr>
        <w:t>) in z nemškim zdravstvenim sistemom, da se izvede prevoz bolnika nazaj v Republiko Slovenijo. Primeren čas predaje slovenskega osebja s strani države gostiteljice se določi na kraju samem.</w:t>
      </w:r>
    </w:p>
    <w:p w14:paraId="0DD61805" w14:textId="3D049152" w:rsidR="00DB2AB2" w:rsidRPr="00A05C95" w:rsidRDefault="00DB2AB2" w:rsidP="00DB2AB2">
      <w:pPr>
        <w:spacing w:after="0" w:line="240" w:lineRule="auto"/>
        <w:jc w:val="both"/>
        <w:rPr>
          <w:rFonts w:ascii="Arial" w:eastAsia="Times New Roman" w:hAnsi="Arial" w:cs="Arial"/>
          <w:color w:val="000000"/>
          <w:lang w:val="en-GB" w:eastAsia="cs-CZ"/>
        </w:rPr>
      </w:pPr>
    </w:p>
    <w:p w14:paraId="5B747EC7"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8. razdelek</w:t>
      </w:r>
    </w:p>
    <w:p w14:paraId="5B747EC8"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Smrt in prevoz posmrtnih ostankov</w:t>
      </w:r>
    </w:p>
    <w:p w14:paraId="5B747EC9" w14:textId="77777777" w:rsidR="00AB4E71" w:rsidRPr="00A05C95" w:rsidRDefault="00AB4E71" w:rsidP="00AB4E71">
      <w:pPr>
        <w:spacing w:after="0" w:line="240" w:lineRule="auto"/>
        <w:jc w:val="center"/>
        <w:rPr>
          <w:rFonts w:ascii="Arial" w:eastAsia="Times New Roman" w:hAnsi="Arial" w:cs="Arial"/>
          <w:b/>
          <w:lang w:val="en-GB" w:eastAsia="cs-CZ"/>
        </w:rPr>
      </w:pPr>
    </w:p>
    <w:p w14:paraId="26126DAD" w14:textId="09DB27B2" w:rsidR="00FF1AB6" w:rsidRPr="00194DDA" w:rsidRDefault="00FF1AB6" w:rsidP="00194DDA">
      <w:pPr>
        <w:pStyle w:val="Navadensplet"/>
        <w:rPr>
          <w:rFonts w:eastAsia="Times New Roman"/>
          <w:lang w:eastAsia="sl-SI"/>
        </w:rPr>
      </w:pPr>
      <w:r w:rsidRPr="00FF1AB6">
        <w:rPr>
          <w:rFonts w:ascii="Arial" w:hAnsi="Arial"/>
        </w:rPr>
        <w:t>1.</w:t>
      </w:r>
      <w:r>
        <w:rPr>
          <w:rFonts w:ascii="Arial" w:hAnsi="Arial"/>
        </w:rPr>
        <w:t xml:space="preserve">         </w:t>
      </w:r>
      <w:r w:rsidR="00194DDA" w:rsidRPr="00194DDA">
        <w:rPr>
          <w:rFonts w:ascii="Arial" w:eastAsia="Times New Roman" w:hAnsi="Arial" w:cs="Arial"/>
          <w:sz w:val="22"/>
          <w:szCs w:val="22"/>
          <w:lang w:eastAsia="sl-SI"/>
        </w:rPr>
        <w:t>V primeru smrti pripadnika slovenskega osebja na ozemlju Zvezne republike Nemčije bo slovenska stran krila vse stroške, povezane s prevozom posmrtnih ostankov in osebnih predmetov pokojnika v Republiko Slovenijo.</w:t>
      </w:r>
    </w:p>
    <w:p w14:paraId="2C064803" w14:textId="7452CD1C" w:rsidR="00FF1AB6" w:rsidRPr="00194DDA" w:rsidRDefault="00FF1AB6" w:rsidP="00FF1AB6">
      <w:pPr>
        <w:spacing w:after="0" w:line="240" w:lineRule="auto"/>
        <w:jc w:val="both"/>
        <w:rPr>
          <w:rFonts w:ascii="Arial" w:hAnsi="Arial" w:cs="Arial"/>
        </w:rPr>
      </w:pPr>
      <w:r>
        <w:rPr>
          <w:rFonts w:ascii="Arial" w:hAnsi="Arial"/>
        </w:rPr>
        <w:t>2.</w:t>
      </w:r>
      <w:r>
        <w:rPr>
          <w:rFonts w:ascii="Arial" w:hAnsi="Arial"/>
        </w:rPr>
        <w:tab/>
      </w:r>
      <w:r w:rsidR="00194DDA" w:rsidRPr="00194DDA">
        <w:rPr>
          <w:rFonts w:ascii="Arial" w:eastAsia="Calibri" w:hAnsi="Arial" w:cs="Arial"/>
        </w:rPr>
        <w:t>Država gostiteljica bo slovenski strani zagotovila potrebno sodelovanje za izpolnitev obveznosti iz prvega odstavka.</w:t>
      </w:r>
    </w:p>
    <w:p w14:paraId="4EA3E324" w14:textId="36EEDE5E" w:rsidR="00FF1AB6" w:rsidRPr="00194DDA" w:rsidRDefault="00FF1AB6" w:rsidP="00194DDA">
      <w:pPr>
        <w:spacing w:after="0" w:line="240" w:lineRule="auto"/>
        <w:jc w:val="both"/>
        <w:rPr>
          <w:rFonts w:ascii="Arial" w:hAnsi="Arial"/>
        </w:rPr>
      </w:pPr>
    </w:p>
    <w:p w14:paraId="5B747ECD" w14:textId="324CE53C" w:rsidR="00AB4E71" w:rsidRPr="00A05C95" w:rsidRDefault="00AB4E71" w:rsidP="00FF1AB6">
      <w:pPr>
        <w:spacing w:after="0" w:line="240" w:lineRule="auto"/>
        <w:jc w:val="both"/>
        <w:rPr>
          <w:rFonts w:ascii="Arial" w:eastAsia="Times New Roman" w:hAnsi="Arial" w:cs="Arial"/>
          <w:b/>
          <w:color w:val="000000"/>
          <w:lang w:val="en-GB" w:eastAsia="cs-CZ"/>
        </w:rPr>
      </w:pPr>
    </w:p>
    <w:p w14:paraId="5B747ECE"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9. razdelek</w:t>
      </w:r>
    </w:p>
    <w:p w14:paraId="5B747ECF"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Disciplina</w:t>
      </w:r>
    </w:p>
    <w:p w14:paraId="5B747ED0" w14:textId="77777777" w:rsidR="00AB4E71" w:rsidRPr="00A05C95" w:rsidRDefault="00AB4E71" w:rsidP="00AB4E71">
      <w:pPr>
        <w:spacing w:after="0" w:line="240" w:lineRule="auto"/>
        <w:jc w:val="both"/>
        <w:rPr>
          <w:rFonts w:ascii="Arial" w:eastAsia="Times New Roman" w:hAnsi="Arial" w:cs="Arial"/>
          <w:lang w:val="en-GB" w:eastAsia="cs-CZ"/>
        </w:rPr>
      </w:pPr>
    </w:p>
    <w:p w14:paraId="5B747ED1"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Vojaški red in disciplina se ohranjata v skladu z ustreznimi določbami sporazuma NATO SOFA.</w:t>
      </w:r>
    </w:p>
    <w:p w14:paraId="6677A793" w14:textId="5BEFE2CD" w:rsidR="00FD4B0D" w:rsidRPr="00A05C95" w:rsidRDefault="00FD4B0D" w:rsidP="00AB4E71">
      <w:pPr>
        <w:spacing w:after="0" w:line="240" w:lineRule="auto"/>
        <w:jc w:val="both"/>
        <w:rPr>
          <w:rFonts w:ascii="Arial" w:eastAsia="Times New Roman" w:hAnsi="Arial" w:cs="Arial"/>
          <w:b/>
          <w:lang w:val="en-GB" w:eastAsia="cs-CZ"/>
        </w:rPr>
      </w:pPr>
    </w:p>
    <w:p w14:paraId="477B1DAF" w14:textId="77777777" w:rsidR="00465DDA" w:rsidRPr="00A05C95" w:rsidRDefault="00465DDA" w:rsidP="00AB4E71">
      <w:pPr>
        <w:spacing w:after="0" w:line="240" w:lineRule="auto"/>
        <w:jc w:val="center"/>
        <w:outlineLvl w:val="0"/>
        <w:rPr>
          <w:rFonts w:ascii="Arial" w:hAnsi="Arial" w:cs="Arial"/>
          <w:b/>
        </w:rPr>
      </w:pPr>
    </w:p>
    <w:p w14:paraId="5B747ED3" w14:textId="46FBDDDC"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10. razdelek</w:t>
      </w:r>
    </w:p>
    <w:p w14:paraId="5B747ED4"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Odškodninska odgovornost</w:t>
      </w:r>
    </w:p>
    <w:p w14:paraId="5B747ED5" w14:textId="77777777" w:rsidR="00AB4E71" w:rsidRPr="00A05C95" w:rsidRDefault="00AB4E71" w:rsidP="00AB4E71">
      <w:pPr>
        <w:spacing w:after="0" w:line="240" w:lineRule="auto"/>
        <w:jc w:val="both"/>
        <w:rPr>
          <w:rFonts w:ascii="Arial" w:eastAsia="Times New Roman" w:hAnsi="Arial" w:cs="Arial"/>
          <w:lang w:val="en-GB" w:eastAsia="cs-CZ"/>
        </w:rPr>
      </w:pPr>
    </w:p>
    <w:p w14:paraId="5B747ED6"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1.</w:t>
      </w:r>
      <w:r w:rsidRPr="00A05C95">
        <w:rPr>
          <w:rFonts w:ascii="Arial" w:hAnsi="Arial" w:cs="Arial"/>
        </w:rPr>
        <w:tab/>
        <w:t>Preiskave in nadomestila za škodo, ki nastane med usposabljanjem na dolžnosti, se obravnavajo v skladu s sporazumom NATO SOFA.</w:t>
      </w:r>
    </w:p>
    <w:p w14:paraId="5B747ED7" w14:textId="77777777" w:rsidR="00AB4E71" w:rsidRPr="00A05C95" w:rsidRDefault="00AB4E71" w:rsidP="00AB4E71">
      <w:pPr>
        <w:spacing w:after="0" w:line="240" w:lineRule="auto"/>
        <w:jc w:val="both"/>
        <w:rPr>
          <w:rFonts w:ascii="Arial" w:eastAsia="Times New Roman" w:hAnsi="Arial" w:cs="Arial"/>
          <w:lang w:val="en-GB" w:eastAsia="cs-CZ"/>
        </w:rPr>
      </w:pPr>
    </w:p>
    <w:p w14:paraId="5B747ED8"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Preiskave in nadomestila za škodo, ki ni zajeta v določbah sporazuma NATO SOFA, se obravnavajo v skladu z nacionalnimi in mednarodnimi zakoni in predpisi, ki veljajo za udeleženca.</w:t>
      </w:r>
    </w:p>
    <w:p w14:paraId="0EDCBF77" w14:textId="1D587FE3" w:rsidR="00582A97" w:rsidRPr="00A05C95" w:rsidRDefault="00582A97" w:rsidP="00AB4E71">
      <w:pPr>
        <w:spacing w:after="0" w:line="240" w:lineRule="auto"/>
        <w:jc w:val="both"/>
        <w:rPr>
          <w:rFonts w:ascii="Arial" w:eastAsia="Times New Roman" w:hAnsi="Arial" w:cs="Arial"/>
          <w:lang w:val="en-GB" w:eastAsia="cs-CZ"/>
        </w:rPr>
      </w:pPr>
    </w:p>
    <w:p w14:paraId="222CCE67" w14:textId="76730EA6" w:rsidR="00D952D5" w:rsidRPr="00A05C95" w:rsidRDefault="00D952D5">
      <w:pPr>
        <w:rPr>
          <w:rFonts w:ascii="Arial" w:hAnsi="Arial" w:cs="Arial"/>
          <w:b/>
        </w:rPr>
      </w:pPr>
      <w:bookmarkStart w:id="1" w:name="_GoBack"/>
      <w:bookmarkEnd w:id="1"/>
    </w:p>
    <w:p w14:paraId="5B747EDA" w14:textId="71248C71"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lastRenderedPageBreak/>
        <w:t>11. razdelek</w:t>
      </w:r>
    </w:p>
    <w:p w14:paraId="5B747EDB"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Finančna in logistična podpora</w:t>
      </w:r>
    </w:p>
    <w:p w14:paraId="5B747EDC" w14:textId="77777777" w:rsidR="00AB4E71" w:rsidRPr="00A05C95" w:rsidRDefault="00AB4E71" w:rsidP="00AB4E71">
      <w:pPr>
        <w:spacing w:after="0" w:line="240" w:lineRule="auto"/>
        <w:jc w:val="center"/>
        <w:rPr>
          <w:rFonts w:ascii="Arial" w:eastAsia="Times New Roman" w:hAnsi="Arial" w:cs="Arial"/>
          <w:b/>
          <w:lang w:val="en-GB" w:eastAsia="cs-CZ"/>
        </w:rPr>
      </w:pPr>
    </w:p>
    <w:p w14:paraId="5B747EDD" w14:textId="77777777" w:rsidR="00AB4E71" w:rsidRPr="00A05C95" w:rsidRDefault="00AB4E71" w:rsidP="00AB4E71">
      <w:pPr>
        <w:spacing w:after="120" w:line="240" w:lineRule="auto"/>
        <w:jc w:val="both"/>
        <w:rPr>
          <w:rFonts w:ascii="Arial" w:eastAsia="Times New Roman" w:hAnsi="Arial" w:cs="Arial"/>
        </w:rPr>
      </w:pPr>
      <w:r w:rsidRPr="00A05C95">
        <w:rPr>
          <w:rFonts w:ascii="Arial" w:hAnsi="Arial" w:cs="Arial"/>
        </w:rPr>
        <w:t>1.</w:t>
      </w:r>
      <w:r w:rsidRPr="00A05C95">
        <w:rPr>
          <w:rFonts w:ascii="Arial" w:hAnsi="Arial" w:cs="Arial"/>
        </w:rPr>
        <w:tab/>
        <w:t>Stroške v zvezi z usposabljanjem na dolžnosti na ozemlju Zvezne republike Nemčije krije država gostiteljica, razen če je v tehničnem dogovoru določeno drugače.</w:t>
      </w:r>
    </w:p>
    <w:p w14:paraId="11B96B6E" w14:textId="77777777" w:rsidR="00FD4B0D" w:rsidRPr="00A05C95" w:rsidRDefault="00FD4B0D" w:rsidP="00AB4E71">
      <w:pPr>
        <w:spacing w:after="120" w:line="240" w:lineRule="auto"/>
        <w:jc w:val="both"/>
        <w:rPr>
          <w:rFonts w:ascii="Arial" w:eastAsia="Times New Roman" w:hAnsi="Arial" w:cs="Arial"/>
          <w:lang w:val="en-GB" w:eastAsia="cs-CZ"/>
        </w:rPr>
      </w:pPr>
    </w:p>
    <w:p w14:paraId="5B747EDE" w14:textId="77777777" w:rsidR="00AB4E71" w:rsidRPr="00A05C95" w:rsidRDefault="00AB4E71" w:rsidP="00AB4E71">
      <w:pPr>
        <w:spacing w:after="120" w:line="240" w:lineRule="auto"/>
        <w:jc w:val="both"/>
        <w:rPr>
          <w:rFonts w:ascii="Arial" w:eastAsia="Times New Roman" w:hAnsi="Arial" w:cs="Arial"/>
        </w:rPr>
      </w:pPr>
      <w:r w:rsidRPr="00A05C95">
        <w:rPr>
          <w:rFonts w:ascii="Arial" w:hAnsi="Arial" w:cs="Arial"/>
        </w:rPr>
        <w:t>2.</w:t>
      </w:r>
      <w:r w:rsidRPr="00A05C95">
        <w:rPr>
          <w:rFonts w:ascii="Arial" w:hAnsi="Arial" w:cs="Arial"/>
        </w:rPr>
        <w:tab/>
        <w:t>Država gostiteljica slovenskemu osebju brezplačno zagotovi naslednjo podporo:</w:t>
      </w:r>
    </w:p>
    <w:p w14:paraId="5B747EDF"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a)</w:t>
      </w:r>
      <w:r w:rsidRPr="00A05C95">
        <w:rPr>
          <w:rFonts w:ascii="Arial" w:hAnsi="Arial" w:cs="Arial"/>
        </w:rPr>
        <w:tab/>
        <w:t>komunikacijske in informacijske sisteme, opredeljene v prilogi D,</w:t>
      </w:r>
    </w:p>
    <w:p w14:paraId="5B747EE0"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b)</w:t>
      </w:r>
      <w:r w:rsidRPr="00A05C95">
        <w:rPr>
          <w:rFonts w:ascii="Arial" w:hAnsi="Arial" w:cs="Arial"/>
        </w:rPr>
        <w:tab/>
        <w:t>dostop do prevoza, opredeljenega v prilogi E,</w:t>
      </w:r>
    </w:p>
    <w:p w14:paraId="5B747EE1" w14:textId="77777777" w:rsidR="00AB4E71" w:rsidRPr="00A05C95" w:rsidRDefault="00AB4E71" w:rsidP="00AB4E71">
      <w:pPr>
        <w:spacing w:after="0" w:line="240" w:lineRule="auto"/>
        <w:ind w:left="708"/>
        <w:jc w:val="both"/>
        <w:rPr>
          <w:rFonts w:ascii="Arial" w:eastAsia="Times New Roman" w:hAnsi="Arial" w:cs="Arial"/>
        </w:rPr>
      </w:pPr>
      <w:r w:rsidRPr="00A05C95">
        <w:rPr>
          <w:rFonts w:ascii="Arial" w:hAnsi="Arial" w:cs="Arial"/>
        </w:rPr>
        <w:t>c)</w:t>
      </w:r>
      <w:r w:rsidRPr="00A05C95">
        <w:rPr>
          <w:rFonts w:ascii="Arial" w:hAnsi="Arial" w:cs="Arial"/>
        </w:rPr>
        <w:tab/>
        <w:t xml:space="preserve">soglasje za uporabo slovenskega nastavka za uporabo vadbenega streliva (angl. </w:t>
      </w:r>
      <w:r w:rsidRPr="00A05C95">
        <w:rPr>
          <w:rFonts w:ascii="Arial" w:hAnsi="Arial" w:cs="Arial"/>
          <w:i/>
          <w:iCs/>
        </w:rPr>
        <w:t xml:space="preserve">Blank </w:t>
      </w:r>
      <w:proofErr w:type="spellStart"/>
      <w:r w:rsidRPr="00A05C95">
        <w:rPr>
          <w:rFonts w:ascii="Arial" w:hAnsi="Arial" w:cs="Arial"/>
          <w:i/>
          <w:iCs/>
        </w:rPr>
        <w:t>Firing</w:t>
      </w:r>
      <w:proofErr w:type="spellEnd"/>
      <w:r w:rsidRPr="00A05C95">
        <w:rPr>
          <w:rFonts w:ascii="Arial" w:hAnsi="Arial" w:cs="Arial"/>
          <w:i/>
          <w:iCs/>
        </w:rPr>
        <w:t xml:space="preserve"> </w:t>
      </w:r>
      <w:proofErr w:type="spellStart"/>
      <w:r w:rsidRPr="00A05C95">
        <w:rPr>
          <w:rFonts w:ascii="Arial" w:hAnsi="Arial" w:cs="Arial"/>
          <w:i/>
          <w:iCs/>
        </w:rPr>
        <w:t>Attachment</w:t>
      </w:r>
      <w:proofErr w:type="spellEnd"/>
      <w:r w:rsidRPr="00A05C95">
        <w:rPr>
          <w:rFonts w:ascii="Arial" w:hAnsi="Arial" w:cs="Arial"/>
          <w:i/>
          <w:iCs/>
        </w:rPr>
        <w:t>, BFA</w:t>
      </w:r>
      <w:r w:rsidRPr="00A05C95">
        <w:rPr>
          <w:rFonts w:ascii="Arial" w:hAnsi="Arial" w:cs="Arial"/>
        </w:rPr>
        <w:t>)</w:t>
      </w:r>
      <w:r w:rsidRPr="00A05C95">
        <w:rPr>
          <w:rFonts w:ascii="Arial" w:eastAsia="Times New Roman" w:hAnsi="Arial" w:cs="Arial"/>
          <w:vertAlign w:val="superscript"/>
          <w:lang w:val="en-GB" w:eastAsia="cs-CZ"/>
        </w:rPr>
        <w:footnoteReference w:id="3"/>
      </w:r>
      <w:r w:rsidRPr="00A05C95">
        <w:rPr>
          <w:rFonts w:ascii="Arial" w:hAnsi="Arial" w:cs="Arial"/>
        </w:rPr>
        <w:t xml:space="preserve"> v bližini kandidatov za častnike Združenega kraljestva.</w:t>
      </w:r>
    </w:p>
    <w:p w14:paraId="5B747EE2" w14:textId="77777777" w:rsidR="00AB4E71" w:rsidRPr="00A05C95" w:rsidRDefault="00AB4E71" w:rsidP="00AB4E71">
      <w:pPr>
        <w:spacing w:after="120" w:line="240" w:lineRule="auto"/>
        <w:ind w:left="1077" w:hanging="374"/>
        <w:jc w:val="both"/>
        <w:rPr>
          <w:rFonts w:ascii="Arial" w:eastAsia="Times New Roman" w:hAnsi="Arial" w:cs="Arial"/>
        </w:rPr>
      </w:pPr>
      <w:r w:rsidRPr="00A05C95">
        <w:rPr>
          <w:rFonts w:ascii="Arial" w:hAnsi="Arial" w:cs="Arial"/>
        </w:rPr>
        <w:t xml:space="preserve"> </w:t>
      </w:r>
    </w:p>
    <w:p w14:paraId="5B747EE3" w14:textId="77777777" w:rsidR="00AB4E71" w:rsidRPr="00A05C95" w:rsidRDefault="00AB4E71" w:rsidP="00AB4E71">
      <w:pPr>
        <w:spacing w:before="120" w:after="0" w:line="240" w:lineRule="auto"/>
        <w:jc w:val="both"/>
        <w:rPr>
          <w:rFonts w:ascii="Arial" w:eastAsia="Times New Roman" w:hAnsi="Arial" w:cs="Arial"/>
        </w:rPr>
      </w:pPr>
      <w:r w:rsidRPr="00A05C95">
        <w:rPr>
          <w:rFonts w:ascii="Arial" w:hAnsi="Arial" w:cs="Arial"/>
        </w:rPr>
        <w:t>3.</w:t>
      </w:r>
      <w:r w:rsidRPr="00A05C95">
        <w:rPr>
          <w:rFonts w:ascii="Arial" w:hAnsi="Arial" w:cs="Arial"/>
        </w:rPr>
        <w:tab/>
        <w:t>Med usposabljanjem na dolžnosti država gostiteljica slovenskemu osebju zagotavlja podporo, ki se slovenskemu udeležencu zaračuna naknadno:</w:t>
      </w:r>
    </w:p>
    <w:p w14:paraId="5B747EE4" w14:textId="77777777" w:rsidR="00AB4E71" w:rsidRPr="00A05C95" w:rsidRDefault="00AB4E71" w:rsidP="00AB4E71">
      <w:pPr>
        <w:spacing w:before="120" w:after="0" w:line="240" w:lineRule="auto"/>
        <w:jc w:val="both"/>
        <w:rPr>
          <w:rFonts w:ascii="Arial" w:eastAsia="Times New Roman" w:hAnsi="Arial" w:cs="Arial"/>
          <w:lang w:val="en-GB" w:eastAsia="cs-CZ"/>
        </w:rPr>
      </w:pPr>
    </w:p>
    <w:p w14:paraId="5B747EE5"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a)</w:t>
      </w:r>
      <w:r w:rsidRPr="00A05C95">
        <w:rPr>
          <w:rFonts w:ascii="Arial" w:hAnsi="Arial" w:cs="Arial"/>
        </w:rPr>
        <w:tab/>
        <w:t>splošno podporo, opredeljeno v prilogi A,</w:t>
      </w:r>
    </w:p>
    <w:p w14:paraId="5B747EE6"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b)</w:t>
      </w:r>
      <w:r w:rsidRPr="00A05C95">
        <w:rPr>
          <w:rFonts w:ascii="Arial" w:hAnsi="Arial" w:cs="Arial"/>
        </w:rPr>
        <w:tab/>
        <w:t>obroke, opredeljene v prilogi B,</w:t>
      </w:r>
    </w:p>
    <w:p w14:paraId="5B747EE7"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c)</w:t>
      </w:r>
      <w:r w:rsidRPr="00A05C95">
        <w:rPr>
          <w:rFonts w:ascii="Arial" w:hAnsi="Arial" w:cs="Arial"/>
        </w:rPr>
        <w:tab/>
        <w:t>nastanitev in objekte, omenjene v prilogi C,</w:t>
      </w:r>
    </w:p>
    <w:p w14:paraId="5B747EE9" w14:textId="5C609C03" w:rsidR="00AB4E71" w:rsidRPr="00A05C95" w:rsidRDefault="00AB4E71" w:rsidP="00DB2AB2">
      <w:pPr>
        <w:spacing w:after="0" w:line="240" w:lineRule="auto"/>
        <w:ind w:firstLine="708"/>
        <w:jc w:val="both"/>
        <w:rPr>
          <w:rFonts w:ascii="Arial" w:eastAsia="Times New Roman" w:hAnsi="Arial" w:cs="Arial"/>
        </w:rPr>
      </w:pPr>
      <w:r w:rsidRPr="00A05C95">
        <w:rPr>
          <w:rFonts w:ascii="Arial" w:hAnsi="Arial" w:cs="Arial"/>
        </w:rPr>
        <w:t>d)</w:t>
      </w:r>
      <w:r w:rsidRPr="00A05C95">
        <w:rPr>
          <w:rFonts w:ascii="Arial" w:hAnsi="Arial" w:cs="Arial"/>
        </w:rPr>
        <w:tab/>
        <w:t>finančno podporo, opredeljeno v prilogi F.</w:t>
      </w:r>
    </w:p>
    <w:p w14:paraId="014E0F56" w14:textId="77777777" w:rsidR="00DB2AB2" w:rsidRPr="00A05C95" w:rsidRDefault="00DB2AB2" w:rsidP="00DB2AB2">
      <w:pPr>
        <w:spacing w:after="0" w:line="240" w:lineRule="auto"/>
        <w:ind w:firstLine="708"/>
        <w:jc w:val="both"/>
        <w:rPr>
          <w:rFonts w:ascii="Arial" w:eastAsia="Times New Roman" w:hAnsi="Arial" w:cs="Arial"/>
          <w:lang w:val="en-GB" w:eastAsia="cs-CZ"/>
        </w:rPr>
      </w:pPr>
    </w:p>
    <w:p w14:paraId="5B747EEA" w14:textId="77777777" w:rsidR="00AB4E71" w:rsidRPr="00A05C95" w:rsidRDefault="00AB4E71" w:rsidP="00AB4E71">
      <w:pPr>
        <w:spacing w:before="120" w:after="0" w:line="240" w:lineRule="auto"/>
        <w:jc w:val="both"/>
        <w:rPr>
          <w:rFonts w:ascii="Arial" w:eastAsia="Times New Roman" w:hAnsi="Arial" w:cs="Arial"/>
        </w:rPr>
      </w:pPr>
      <w:r w:rsidRPr="00A05C95">
        <w:rPr>
          <w:rFonts w:ascii="Arial" w:hAnsi="Arial" w:cs="Arial"/>
        </w:rPr>
        <w:t>4.</w:t>
      </w:r>
      <w:r w:rsidRPr="00A05C95">
        <w:rPr>
          <w:rFonts w:ascii="Arial" w:hAnsi="Arial" w:cs="Arial"/>
        </w:rPr>
        <w:tab/>
        <w:t>Slovenski udeleženec za svoje osebje na lastne stroške zagotovi naslednje:</w:t>
      </w:r>
    </w:p>
    <w:p w14:paraId="5B747EEB" w14:textId="77777777" w:rsidR="00AB4E71" w:rsidRPr="00A05C95" w:rsidRDefault="00AB4E71" w:rsidP="00AB4E71">
      <w:pPr>
        <w:spacing w:after="0" w:line="240" w:lineRule="auto"/>
        <w:ind w:left="1080"/>
        <w:jc w:val="both"/>
        <w:rPr>
          <w:rFonts w:ascii="Arial" w:eastAsia="Times New Roman" w:hAnsi="Arial" w:cs="Arial"/>
          <w:lang w:val="en-GB" w:eastAsia="cs-CZ"/>
        </w:rPr>
      </w:pPr>
    </w:p>
    <w:p w14:paraId="5B747EEC"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a)</w:t>
      </w:r>
      <w:r w:rsidRPr="00A05C95">
        <w:rPr>
          <w:rFonts w:ascii="Arial" w:hAnsi="Arial" w:cs="Arial"/>
        </w:rPr>
        <w:tab/>
        <w:t xml:space="preserve">prevoz slovenskega osebja iz Republike Slovenije na vadišče in z njega, </w:t>
      </w:r>
    </w:p>
    <w:p w14:paraId="5B747EED" w14:textId="77777777" w:rsidR="00AB4E71" w:rsidRPr="00A05C95" w:rsidRDefault="00AB4E71" w:rsidP="00813A99">
      <w:pPr>
        <w:spacing w:after="0" w:line="240" w:lineRule="auto"/>
        <w:ind w:left="1418" w:hanging="710"/>
        <w:jc w:val="both"/>
        <w:rPr>
          <w:rFonts w:ascii="Arial" w:eastAsia="Times New Roman" w:hAnsi="Arial" w:cs="Arial"/>
        </w:rPr>
      </w:pPr>
      <w:r w:rsidRPr="00A05C95">
        <w:rPr>
          <w:rFonts w:ascii="Arial" w:hAnsi="Arial" w:cs="Arial"/>
        </w:rPr>
        <w:t>b)</w:t>
      </w:r>
      <w:r w:rsidRPr="00A05C95">
        <w:rPr>
          <w:rFonts w:ascii="Arial" w:hAnsi="Arial" w:cs="Arial"/>
        </w:rPr>
        <w:tab/>
        <w:t>dokumente, ki jih zahtevajo organi Zvezne republike Nemčije za vstop na njihovo ozemlje in izstop z njega, ter dokumente, ki jih zahtevajo organi GTA in HTA za vstop na vadišče in izstop z njega,</w:t>
      </w:r>
    </w:p>
    <w:p w14:paraId="5B747EEE" w14:textId="77777777" w:rsidR="00AB4E71" w:rsidRPr="00A05C95" w:rsidRDefault="00AB4E71" w:rsidP="00813A99">
      <w:pPr>
        <w:spacing w:after="0" w:line="240" w:lineRule="auto"/>
        <w:ind w:left="1418" w:hanging="710"/>
        <w:jc w:val="both"/>
        <w:rPr>
          <w:rFonts w:ascii="Arial" w:eastAsia="Times New Roman" w:hAnsi="Arial" w:cs="Arial"/>
        </w:rPr>
      </w:pPr>
      <w:r w:rsidRPr="00A05C95">
        <w:rPr>
          <w:rFonts w:ascii="Arial" w:hAnsi="Arial" w:cs="Arial"/>
        </w:rPr>
        <w:t>c)</w:t>
      </w:r>
      <w:r w:rsidRPr="00A05C95">
        <w:rPr>
          <w:rFonts w:ascii="Arial" w:hAnsi="Arial" w:cs="Arial"/>
        </w:rPr>
        <w:tab/>
        <w:t>ustrezen transport opreme in blaga za usposabljanje na dolžnosti v skladu z zakonodajo Zvezne republike Nemčije,</w:t>
      </w:r>
    </w:p>
    <w:p w14:paraId="5B747EEF" w14:textId="77777777" w:rsidR="00AB4E71" w:rsidRPr="00A05C95" w:rsidRDefault="00AB4E71" w:rsidP="00813A99">
      <w:pPr>
        <w:spacing w:after="0" w:line="240" w:lineRule="auto"/>
        <w:ind w:left="1418" w:hanging="710"/>
        <w:jc w:val="both"/>
        <w:rPr>
          <w:rFonts w:ascii="Arial" w:eastAsia="Times New Roman" w:hAnsi="Arial" w:cs="Arial"/>
        </w:rPr>
      </w:pPr>
      <w:r w:rsidRPr="00A05C95">
        <w:rPr>
          <w:rFonts w:ascii="Arial" w:hAnsi="Arial" w:cs="Arial"/>
        </w:rPr>
        <w:t>d)</w:t>
      </w:r>
      <w:r w:rsidRPr="00A05C95">
        <w:rPr>
          <w:rFonts w:ascii="Arial" w:hAnsi="Arial" w:cs="Arial"/>
        </w:rPr>
        <w:tab/>
        <w:t xml:space="preserve">orožje (jurišne puške FN2000S 5,56 mm, puškomitraljeze FN </w:t>
      </w:r>
      <w:proofErr w:type="spellStart"/>
      <w:r w:rsidRPr="00A05C95">
        <w:rPr>
          <w:rFonts w:ascii="Arial" w:hAnsi="Arial" w:cs="Arial"/>
        </w:rPr>
        <w:t>Minimi</w:t>
      </w:r>
      <w:proofErr w:type="spellEnd"/>
      <w:r w:rsidRPr="00A05C95">
        <w:rPr>
          <w:rFonts w:ascii="Arial" w:hAnsi="Arial" w:cs="Arial"/>
        </w:rPr>
        <w:t xml:space="preserve"> 5,56 mm, signalne pištole)</w:t>
      </w:r>
      <w:r w:rsidR="000A4284" w:rsidRPr="00A05C95">
        <w:rPr>
          <w:rStyle w:val="Sprotnaopomba-sklic"/>
          <w:rFonts w:ascii="Arial" w:eastAsia="Times New Roman" w:hAnsi="Arial" w:cs="Arial"/>
          <w:lang w:val="en-GB" w:eastAsia="cs-CZ"/>
        </w:rPr>
        <w:footnoteReference w:id="4"/>
      </w:r>
      <w:r w:rsidRPr="00A05C95">
        <w:rPr>
          <w:rFonts w:ascii="Arial" w:hAnsi="Arial" w:cs="Arial"/>
        </w:rPr>
        <w:t>,</w:t>
      </w:r>
    </w:p>
    <w:p w14:paraId="5B747EF0"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e)</w:t>
      </w:r>
      <w:r w:rsidRPr="00A05C95">
        <w:rPr>
          <w:rFonts w:ascii="Arial" w:hAnsi="Arial" w:cs="Arial"/>
        </w:rPr>
        <w:tab/>
        <w:t>taktične radijske naprave za komunikacijo znotraj voda,</w:t>
      </w:r>
    </w:p>
    <w:p w14:paraId="5B747EF1"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f)</w:t>
      </w:r>
      <w:r w:rsidRPr="00A05C95">
        <w:rPr>
          <w:rFonts w:ascii="Arial" w:hAnsi="Arial" w:cs="Arial"/>
        </w:rPr>
        <w:tab/>
        <w:t>vozila 4x4 za inštruktorje</w:t>
      </w:r>
      <w:r w:rsidR="003C2734" w:rsidRPr="00A05C95">
        <w:rPr>
          <w:rStyle w:val="Sprotnaopomba-sklic"/>
          <w:rFonts w:ascii="Arial" w:eastAsia="Times New Roman" w:hAnsi="Arial" w:cs="Arial"/>
          <w:lang w:val="en-GB" w:eastAsia="cs-CZ"/>
        </w:rPr>
        <w:footnoteReference w:id="5"/>
      </w:r>
      <w:r w:rsidRPr="00A05C95">
        <w:rPr>
          <w:rFonts w:ascii="Arial" w:hAnsi="Arial" w:cs="Arial"/>
        </w:rPr>
        <w:t>,</w:t>
      </w:r>
    </w:p>
    <w:p w14:paraId="7AF7583A" w14:textId="60C90CA6" w:rsidR="00896909" w:rsidRPr="00A05C95" w:rsidRDefault="00AB4E71" w:rsidP="00896909">
      <w:pPr>
        <w:spacing w:after="0" w:line="240" w:lineRule="auto"/>
        <w:ind w:firstLine="708"/>
        <w:jc w:val="both"/>
        <w:rPr>
          <w:rFonts w:ascii="Arial" w:eastAsia="Times New Roman" w:hAnsi="Arial" w:cs="Arial"/>
        </w:rPr>
      </w:pPr>
      <w:r w:rsidRPr="00A05C95">
        <w:rPr>
          <w:rFonts w:ascii="Arial" w:hAnsi="Arial" w:cs="Arial"/>
        </w:rPr>
        <w:t>g)</w:t>
      </w:r>
      <w:r w:rsidRPr="00A05C95">
        <w:rPr>
          <w:rFonts w:ascii="Arial" w:hAnsi="Arial" w:cs="Arial"/>
        </w:rPr>
        <w:tab/>
        <w:t>vadbeno strelivo, vključno z varnim skladiščenjem in upravljanjem,</w:t>
      </w:r>
    </w:p>
    <w:p w14:paraId="5B747EF3" w14:textId="0FF16733" w:rsidR="00AB4E71" w:rsidRPr="00A05C95" w:rsidRDefault="00AD5DC7" w:rsidP="00813A99">
      <w:pPr>
        <w:spacing w:after="0" w:line="240" w:lineRule="auto"/>
        <w:ind w:left="1418" w:hanging="710"/>
        <w:jc w:val="both"/>
        <w:rPr>
          <w:rFonts w:ascii="Arial" w:eastAsia="Times New Roman" w:hAnsi="Arial" w:cs="Arial"/>
        </w:rPr>
      </w:pPr>
      <w:r w:rsidRPr="00A05C95">
        <w:rPr>
          <w:rFonts w:ascii="Arial" w:hAnsi="Arial" w:cs="Arial"/>
        </w:rPr>
        <w:t>h</w:t>
      </w:r>
      <w:r w:rsidR="00AB4E71" w:rsidRPr="00A05C95">
        <w:rPr>
          <w:rFonts w:ascii="Arial" w:hAnsi="Arial" w:cs="Arial"/>
        </w:rPr>
        <w:t>)</w:t>
      </w:r>
      <w:r w:rsidR="00AB4E71" w:rsidRPr="00A05C95">
        <w:rPr>
          <w:rFonts w:ascii="Arial" w:hAnsi="Arial" w:cs="Arial"/>
        </w:rPr>
        <w:tab/>
        <w:t>soglasje za prevoz slovenskega osebja z ameriškimi letalskimi sredstvi in vozili za prevoz osebja,</w:t>
      </w:r>
    </w:p>
    <w:p w14:paraId="5B747EF4" w14:textId="0CD0D224" w:rsidR="00AB4E71" w:rsidRPr="00A05C95" w:rsidRDefault="00AD5DC7" w:rsidP="00AB4E71">
      <w:pPr>
        <w:spacing w:after="0" w:line="240" w:lineRule="auto"/>
        <w:ind w:firstLine="708"/>
        <w:jc w:val="both"/>
        <w:rPr>
          <w:rFonts w:ascii="Arial" w:eastAsia="Times New Roman" w:hAnsi="Arial" w:cs="Arial"/>
        </w:rPr>
      </w:pPr>
      <w:r w:rsidRPr="00A05C95">
        <w:rPr>
          <w:rFonts w:ascii="Arial" w:hAnsi="Arial" w:cs="Arial"/>
        </w:rPr>
        <w:t>i</w:t>
      </w:r>
      <w:r w:rsidR="00AB4E71" w:rsidRPr="00A05C95">
        <w:rPr>
          <w:rFonts w:ascii="Arial" w:hAnsi="Arial" w:cs="Arial"/>
        </w:rPr>
        <w:t>)</w:t>
      </w:r>
      <w:r w:rsidR="00AB4E71" w:rsidRPr="00A05C95">
        <w:rPr>
          <w:rFonts w:ascii="Arial" w:hAnsi="Arial" w:cs="Arial"/>
        </w:rPr>
        <w:tab/>
        <w:t xml:space="preserve">soglasje za prevoz slovenskega osebja z britanskimi vozili za prevoz osebja.  </w:t>
      </w:r>
    </w:p>
    <w:p w14:paraId="5B747EF5" w14:textId="77777777" w:rsidR="00AB4E71" w:rsidRPr="00A05C95" w:rsidRDefault="00AB4E71" w:rsidP="00AB4E71">
      <w:pPr>
        <w:spacing w:after="0" w:line="240" w:lineRule="auto"/>
        <w:ind w:firstLine="708"/>
        <w:jc w:val="both"/>
        <w:rPr>
          <w:rFonts w:ascii="Arial" w:eastAsia="Times New Roman" w:hAnsi="Arial" w:cs="Arial"/>
          <w:lang w:val="en-GB" w:eastAsia="cs-CZ"/>
        </w:rPr>
      </w:pPr>
    </w:p>
    <w:p w14:paraId="5B747EF6" w14:textId="77777777" w:rsidR="00AB4E71" w:rsidRPr="00A05C95" w:rsidRDefault="1833FF82" w:rsidP="00AB4E71">
      <w:pPr>
        <w:spacing w:after="0" w:line="240" w:lineRule="auto"/>
        <w:jc w:val="both"/>
        <w:rPr>
          <w:rFonts w:ascii="Arial" w:eastAsia="Times New Roman" w:hAnsi="Arial" w:cs="Arial"/>
        </w:rPr>
      </w:pPr>
      <w:r w:rsidRPr="00A05C95">
        <w:rPr>
          <w:rFonts w:ascii="Arial" w:hAnsi="Arial" w:cs="Arial"/>
        </w:rPr>
        <w:t>5.</w:t>
      </w:r>
      <w:r w:rsidRPr="00A05C95">
        <w:rPr>
          <w:rFonts w:ascii="Arial" w:hAnsi="Arial" w:cs="Arial"/>
        </w:rPr>
        <w:tab/>
        <w:t>Država gostiteljica priskrbi potrebna dovoljenja za postavitev slovenskega ISO-kontejnerja za logistično podporo na območju vadišča.</w:t>
      </w:r>
    </w:p>
    <w:p w14:paraId="5B747EF7" w14:textId="77777777" w:rsidR="00314B10" w:rsidRPr="00A05C95" w:rsidRDefault="00314B10" w:rsidP="00AB4E71">
      <w:pPr>
        <w:spacing w:after="0" w:line="240" w:lineRule="auto"/>
        <w:jc w:val="both"/>
        <w:rPr>
          <w:rFonts w:ascii="Arial" w:eastAsia="Times New Roman" w:hAnsi="Arial" w:cs="Arial"/>
          <w:lang w:val="en-GB" w:eastAsia="cs-CZ"/>
        </w:rPr>
      </w:pPr>
    </w:p>
    <w:p w14:paraId="5B747EF8" w14:textId="77777777" w:rsidR="00314B10" w:rsidRPr="00A05C95" w:rsidRDefault="00314B10" w:rsidP="00AB4E71">
      <w:pPr>
        <w:spacing w:after="0" w:line="240" w:lineRule="auto"/>
        <w:jc w:val="both"/>
        <w:rPr>
          <w:rFonts w:ascii="Arial" w:eastAsia="Times New Roman" w:hAnsi="Arial" w:cs="Arial"/>
        </w:rPr>
      </w:pPr>
      <w:r w:rsidRPr="00A05C95">
        <w:rPr>
          <w:rFonts w:ascii="Arial" w:hAnsi="Arial" w:cs="Arial"/>
        </w:rPr>
        <w:t>6.</w:t>
      </w:r>
      <w:r w:rsidRPr="00A05C95">
        <w:rPr>
          <w:rFonts w:ascii="Arial" w:hAnsi="Arial" w:cs="Arial"/>
        </w:rPr>
        <w:tab/>
        <w:t>Za premik in dostavo ISO-kontejnerja/-</w:t>
      </w:r>
      <w:proofErr w:type="spellStart"/>
      <w:r w:rsidRPr="00A05C95">
        <w:rPr>
          <w:rFonts w:ascii="Arial" w:hAnsi="Arial" w:cs="Arial"/>
        </w:rPr>
        <w:t>ev</w:t>
      </w:r>
      <w:proofErr w:type="spellEnd"/>
      <w:r w:rsidRPr="00A05C95">
        <w:rPr>
          <w:rFonts w:ascii="Arial" w:hAnsi="Arial" w:cs="Arial"/>
        </w:rPr>
        <w:t xml:space="preserve"> na vadišče in z njega je zadolžena ŠČ. Država gostiteljica nudi podporo pri premikih kontejnerjev med vajo, če ima ustrezne zmogljivosti zračnega transporta</w:t>
      </w:r>
      <w:r w:rsidR="00B338FA" w:rsidRPr="00A05C95">
        <w:rPr>
          <w:rStyle w:val="Sprotnaopomba-sklic"/>
          <w:rFonts w:ascii="Arial" w:hAnsi="Arial" w:cs="Arial"/>
        </w:rPr>
        <w:footnoteReference w:id="6"/>
      </w:r>
      <w:r w:rsidRPr="00A05C95">
        <w:rPr>
          <w:rFonts w:ascii="Arial" w:hAnsi="Arial" w:cs="Arial"/>
        </w:rPr>
        <w:t>.</w:t>
      </w:r>
    </w:p>
    <w:p w14:paraId="35950BFD" w14:textId="3D25FEFB" w:rsidR="00DB2AB2" w:rsidRPr="00A05C95" w:rsidRDefault="00DB2AB2" w:rsidP="00AB4E71">
      <w:pPr>
        <w:spacing w:after="0" w:line="240" w:lineRule="auto"/>
        <w:jc w:val="both"/>
        <w:rPr>
          <w:rFonts w:ascii="Arial" w:eastAsia="Times New Roman" w:hAnsi="Arial" w:cs="Arial"/>
          <w:lang w:val="sk-SK" w:eastAsia="cs-CZ"/>
        </w:rPr>
      </w:pPr>
    </w:p>
    <w:p w14:paraId="75B3C81C" w14:textId="4DA90265" w:rsidR="00DB2AB2" w:rsidRPr="00A05C95" w:rsidRDefault="00DB2AB2" w:rsidP="00AB4E71">
      <w:pPr>
        <w:spacing w:after="0" w:line="240" w:lineRule="auto"/>
        <w:jc w:val="both"/>
        <w:rPr>
          <w:rFonts w:ascii="Arial" w:eastAsia="Times New Roman" w:hAnsi="Arial" w:cs="Arial"/>
          <w:lang w:val="sk-SK" w:eastAsia="cs-CZ"/>
        </w:rPr>
      </w:pPr>
    </w:p>
    <w:p w14:paraId="67CDB627" w14:textId="21145E38" w:rsidR="00DB2AB2" w:rsidRPr="00A05C95" w:rsidRDefault="00DB2AB2" w:rsidP="00AB4E71">
      <w:pPr>
        <w:spacing w:after="0" w:line="240" w:lineRule="auto"/>
        <w:jc w:val="both"/>
        <w:rPr>
          <w:rFonts w:ascii="Arial" w:eastAsia="Times New Roman" w:hAnsi="Arial" w:cs="Arial"/>
          <w:lang w:val="sk-SK" w:eastAsia="cs-CZ"/>
        </w:rPr>
      </w:pPr>
    </w:p>
    <w:p w14:paraId="5B747EFA" w14:textId="77777777" w:rsidR="00AB4E71" w:rsidRPr="00A05C95" w:rsidRDefault="00AB4E71" w:rsidP="000B0C95">
      <w:pPr>
        <w:spacing w:after="0" w:line="240" w:lineRule="auto"/>
        <w:jc w:val="center"/>
        <w:outlineLvl w:val="0"/>
        <w:rPr>
          <w:rFonts w:ascii="Arial" w:eastAsia="Times New Roman" w:hAnsi="Arial" w:cs="Arial"/>
          <w:b/>
        </w:rPr>
      </w:pPr>
      <w:r w:rsidRPr="00A05C95">
        <w:rPr>
          <w:rFonts w:ascii="Arial" w:hAnsi="Arial" w:cs="Arial"/>
          <w:b/>
        </w:rPr>
        <w:lastRenderedPageBreak/>
        <w:t>12. razdelek</w:t>
      </w:r>
    </w:p>
    <w:p w14:paraId="5B747EFB" w14:textId="77777777" w:rsidR="00AB4E71" w:rsidRPr="00A05C95" w:rsidRDefault="00AB4E71" w:rsidP="000B0C95">
      <w:pPr>
        <w:spacing w:after="0" w:line="240" w:lineRule="auto"/>
        <w:jc w:val="center"/>
        <w:rPr>
          <w:rFonts w:ascii="Arial" w:eastAsia="Times New Roman" w:hAnsi="Arial" w:cs="Arial"/>
          <w:b/>
        </w:rPr>
      </w:pPr>
      <w:r w:rsidRPr="00A05C95">
        <w:rPr>
          <w:rFonts w:ascii="Arial" w:hAnsi="Arial" w:cs="Arial"/>
          <w:b/>
        </w:rPr>
        <w:t>Izmenjava in zagotavljanje informacij</w:t>
      </w:r>
    </w:p>
    <w:p w14:paraId="5B747EFC" w14:textId="77777777" w:rsidR="00AB4E71" w:rsidRPr="00A05C95" w:rsidRDefault="00AB4E71" w:rsidP="00AB4E71">
      <w:pPr>
        <w:spacing w:after="0" w:line="240" w:lineRule="auto"/>
        <w:jc w:val="both"/>
        <w:rPr>
          <w:rFonts w:ascii="Arial" w:eastAsia="Times New Roman" w:hAnsi="Arial" w:cs="Arial"/>
          <w:lang w:val="en-GB" w:eastAsia="cs-CZ"/>
        </w:rPr>
      </w:pPr>
    </w:p>
    <w:p w14:paraId="5B747EFD"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Dokumentacija in delovanje telekomunikacijskega omrežja (izmenjava glasovnih sporočil, faks sporočil in drugih informacij) ne smeta vsebovati tajnih podatkov. </w:t>
      </w:r>
    </w:p>
    <w:p w14:paraId="2F5F1F05" w14:textId="7C5E8CC3" w:rsidR="00DB2AB2" w:rsidRPr="00A05C95" w:rsidRDefault="00DB2AB2" w:rsidP="00AB4E71">
      <w:pPr>
        <w:tabs>
          <w:tab w:val="left" w:pos="900"/>
        </w:tabs>
        <w:spacing w:after="0" w:line="240" w:lineRule="auto"/>
        <w:ind w:left="360" w:hanging="360"/>
        <w:rPr>
          <w:rFonts w:ascii="Arial" w:eastAsia="Times New Roman" w:hAnsi="Arial" w:cs="Arial"/>
          <w:b/>
          <w:lang w:val="en-GB" w:eastAsia="cs-CZ"/>
        </w:rPr>
      </w:pPr>
    </w:p>
    <w:p w14:paraId="5B747EFF"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13. razdelek</w:t>
      </w:r>
    </w:p>
    <w:p w14:paraId="5B747F00"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Reševanje sporov</w:t>
      </w:r>
    </w:p>
    <w:p w14:paraId="5B747F01" w14:textId="77777777" w:rsidR="00AB4E71" w:rsidRPr="00A05C95" w:rsidRDefault="00AB4E71" w:rsidP="00AB4E71">
      <w:pPr>
        <w:spacing w:after="0" w:line="240" w:lineRule="auto"/>
        <w:jc w:val="both"/>
        <w:rPr>
          <w:rFonts w:ascii="Arial" w:eastAsia="Times New Roman" w:hAnsi="Arial" w:cs="Arial"/>
          <w:lang w:val="en-GB" w:eastAsia="cs-CZ"/>
        </w:rPr>
      </w:pPr>
    </w:p>
    <w:p w14:paraId="5B747F02"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Vsi spori v zvezi z razumevanjem ali izvajanjem tega tehničnega dogovora se rešujejo izključno s pogajanji med udeležencema.  </w:t>
      </w:r>
    </w:p>
    <w:p w14:paraId="5B747F04" w14:textId="7FD34A8C" w:rsidR="00D97EFF" w:rsidRPr="00A05C95" w:rsidRDefault="00D97EFF" w:rsidP="00AB4E71">
      <w:pPr>
        <w:spacing w:after="0" w:line="240" w:lineRule="auto"/>
        <w:jc w:val="both"/>
        <w:rPr>
          <w:rFonts w:ascii="Arial" w:eastAsia="Times New Roman" w:hAnsi="Arial" w:cs="Arial"/>
          <w:b/>
          <w:lang w:val="en-GB" w:eastAsia="cs-CZ"/>
        </w:rPr>
      </w:pPr>
    </w:p>
    <w:p w14:paraId="5B747F05"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14. razdelek</w:t>
      </w:r>
    </w:p>
    <w:p w14:paraId="5B747F06"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Končne določbe</w:t>
      </w:r>
    </w:p>
    <w:p w14:paraId="5B747F07" w14:textId="77777777" w:rsidR="00AB4E71" w:rsidRPr="00A05C95" w:rsidRDefault="00AB4E71" w:rsidP="00AB4E71">
      <w:pPr>
        <w:spacing w:after="0" w:line="240" w:lineRule="auto"/>
        <w:jc w:val="both"/>
        <w:rPr>
          <w:rFonts w:ascii="Arial" w:eastAsia="Times New Roman" w:hAnsi="Arial" w:cs="Arial"/>
          <w:lang w:val="en-GB" w:eastAsia="cs-CZ"/>
        </w:rPr>
      </w:pPr>
    </w:p>
    <w:p w14:paraId="5B747F08"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1. </w:t>
      </w:r>
      <w:r w:rsidRPr="00A05C95">
        <w:rPr>
          <w:rFonts w:ascii="Arial" w:hAnsi="Arial" w:cs="Arial"/>
        </w:rPr>
        <w:tab/>
        <w:t xml:space="preserve">Ta tehnični dogovor začne veljati </w:t>
      </w:r>
      <w:r w:rsidRPr="00A05C95">
        <w:rPr>
          <w:rFonts w:ascii="Arial" w:hAnsi="Arial" w:cs="Arial"/>
          <w:snapToGrid w:val="0"/>
          <w:color w:val="000000"/>
        </w:rPr>
        <w:t>z dnem zadnjega podpisa</w:t>
      </w:r>
      <w:r w:rsidRPr="00A05C95">
        <w:rPr>
          <w:rFonts w:ascii="Arial" w:hAnsi="Arial" w:cs="Arial"/>
        </w:rPr>
        <w:t xml:space="preserve">. </w:t>
      </w:r>
    </w:p>
    <w:p w14:paraId="5B747F09" w14:textId="77777777" w:rsidR="00AB4E71" w:rsidRPr="00A05C95" w:rsidRDefault="00AB4E71" w:rsidP="00AB4E71">
      <w:pPr>
        <w:spacing w:after="0" w:line="240" w:lineRule="auto"/>
        <w:jc w:val="both"/>
        <w:rPr>
          <w:rFonts w:ascii="Arial" w:eastAsia="Times New Roman" w:hAnsi="Arial" w:cs="Arial"/>
          <w:lang w:val="en-GB" w:eastAsia="cs-CZ"/>
        </w:rPr>
      </w:pPr>
    </w:p>
    <w:p w14:paraId="5B747F0A" w14:textId="1304506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2. </w:t>
      </w:r>
      <w:r w:rsidRPr="00A05C95">
        <w:rPr>
          <w:rFonts w:ascii="Arial" w:hAnsi="Arial" w:cs="Arial"/>
        </w:rPr>
        <w:tab/>
        <w:t>Ta tehnični dogovor preneha učinkovati z zadnjim dnem usposabljanja na dolžnosti v skladu z 2. odstavkom 3. razdelka.</w:t>
      </w:r>
      <w:r w:rsidRPr="00A05C95">
        <w:rPr>
          <w:rFonts w:ascii="Arial" w:hAnsi="Arial" w:cs="Arial"/>
          <w:color w:val="0000FF"/>
        </w:rPr>
        <w:t xml:space="preserve"> </w:t>
      </w:r>
    </w:p>
    <w:p w14:paraId="5B747F0B" w14:textId="77777777" w:rsidR="00AB4E71" w:rsidRPr="00A05C95" w:rsidRDefault="00AB4E71" w:rsidP="00AB4E71">
      <w:pPr>
        <w:spacing w:after="0" w:line="240" w:lineRule="auto"/>
        <w:jc w:val="both"/>
        <w:rPr>
          <w:rFonts w:ascii="Arial" w:eastAsia="Times New Roman" w:hAnsi="Arial" w:cs="Arial"/>
          <w:lang w:val="en-GB" w:eastAsia="cs-CZ"/>
        </w:rPr>
      </w:pPr>
    </w:p>
    <w:p w14:paraId="5B747F0C"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3. </w:t>
      </w:r>
      <w:r w:rsidRPr="00A05C95">
        <w:rPr>
          <w:rFonts w:ascii="Arial" w:hAnsi="Arial" w:cs="Arial"/>
        </w:rPr>
        <w:tab/>
        <w:t>Udeleženca lahko spremenita, dopolnita ali razveljavita ta tehnični dogovor na podlagi vzajemnega soglasja v obliki pisnega dopolnila, ki je sestavni del tega tehničnega dogovora.</w:t>
      </w:r>
    </w:p>
    <w:p w14:paraId="5B747F0D" w14:textId="77777777" w:rsidR="00AB4E71" w:rsidRPr="00A05C95" w:rsidRDefault="00AB4E71" w:rsidP="00AB4E71">
      <w:pPr>
        <w:spacing w:after="0" w:line="240" w:lineRule="auto"/>
        <w:jc w:val="both"/>
        <w:rPr>
          <w:rFonts w:ascii="Arial" w:eastAsia="Times New Roman" w:hAnsi="Arial" w:cs="Arial"/>
          <w:lang w:val="en-GB" w:eastAsia="cs-CZ"/>
        </w:rPr>
      </w:pPr>
    </w:p>
    <w:p w14:paraId="5B747F0E"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4. </w:t>
      </w:r>
      <w:r w:rsidRPr="00A05C95">
        <w:rPr>
          <w:rFonts w:ascii="Arial" w:hAnsi="Arial" w:cs="Arial"/>
        </w:rPr>
        <w:tab/>
        <w:t>Prenehanje veljavnosti tega tehničnega dogovora ne vpliva na izpolnjevanje obveznosti, ki so za udeleženca nastale v zvezi z njegovim izvajanjem.</w:t>
      </w:r>
    </w:p>
    <w:p w14:paraId="5B747F0F" w14:textId="77777777" w:rsidR="00382A63" w:rsidRPr="00A05C95" w:rsidRDefault="00382A63" w:rsidP="00AB4E71">
      <w:pPr>
        <w:spacing w:after="0" w:line="240" w:lineRule="auto"/>
        <w:jc w:val="both"/>
        <w:rPr>
          <w:rFonts w:ascii="Arial" w:eastAsia="Times New Roman" w:hAnsi="Arial" w:cs="Arial"/>
          <w:lang w:val="en-GB" w:eastAsia="cs-CZ"/>
        </w:rPr>
      </w:pPr>
    </w:p>
    <w:p w14:paraId="5B747F10" w14:textId="411487D1" w:rsidR="00382A63" w:rsidRPr="00A05C95" w:rsidRDefault="00382A63" w:rsidP="00AB4E71">
      <w:pPr>
        <w:spacing w:after="0" w:line="240" w:lineRule="auto"/>
        <w:jc w:val="both"/>
        <w:rPr>
          <w:rFonts w:ascii="Arial" w:eastAsia="Times New Roman" w:hAnsi="Arial" w:cs="Arial"/>
        </w:rPr>
      </w:pPr>
      <w:r w:rsidRPr="00A05C95">
        <w:rPr>
          <w:rFonts w:ascii="Arial" w:hAnsi="Arial" w:cs="Arial"/>
        </w:rPr>
        <w:t>5.        Tehnični dogovor je podpisan v dveh izvirnikih v angleškem jeziku.</w:t>
      </w:r>
    </w:p>
    <w:p w14:paraId="5B747F13" w14:textId="20177824" w:rsidR="00AB4E71" w:rsidRPr="00A05C95" w:rsidRDefault="00AB4E71" w:rsidP="00AB4E71">
      <w:pPr>
        <w:spacing w:after="0" w:line="240" w:lineRule="auto"/>
        <w:jc w:val="both"/>
        <w:outlineLvl w:val="0"/>
        <w:rPr>
          <w:rFonts w:ascii="Arial" w:eastAsia="Times New Roman" w:hAnsi="Arial" w:cs="Arial"/>
          <w:lang w:val="en-GB" w:eastAsia="cs-CZ"/>
        </w:rPr>
      </w:pPr>
    </w:p>
    <w:p w14:paraId="5B747F14" w14:textId="4C0D843D" w:rsidR="00AB4E71" w:rsidRPr="00A05C95" w:rsidRDefault="00AB4E71" w:rsidP="00AB4E71">
      <w:pPr>
        <w:spacing w:after="0" w:line="240" w:lineRule="auto"/>
        <w:jc w:val="both"/>
        <w:outlineLvl w:val="0"/>
        <w:rPr>
          <w:rFonts w:ascii="Arial" w:eastAsia="Times New Roman" w:hAnsi="Arial" w:cs="Arial"/>
          <w:lang w:val="en-GB" w:eastAsia="cs-CZ"/>
        </w:rPr>
      </w:pPr>
    </w:p>
    <w:p w14:paraId="3D96E32A" w14:textId="77777777" w:rsidR="000A3F41" w:rsidRPr="00A05C95" w:rsidRDefault="000A3F41" w:rsidP="00AB4E71">
      <w:pPr>
        <w:spacing w:after="0" w:line="240" w:lineRule="auto"/>
        <w:jc w:val="both"/>
        <w:outlineLvl w:val="0"/>
        <w:rPr>
          <w:rFonts w:ascii="Arial" w:eastAsia="Times New Roman" w:hAnsi="Arial" w:cs="Arial"/>
          <w:lang w:val="en-GB" w:eastAsia="cs-CZ"/>
        </w:rPr>
      </w:pPr>
    </w:p>
    <w:p w14:paraId="5B747F15" w14:textId="77777777" w:rsidR="00AB4E71" w:rsidRPr="00A05C95" w:rsidRDefault="00AB4E71" w:rsidP="00AB4E71">
      <w:pPr>
        <w:spacing w:after="0" w:line="240" w:lineRule="auto"/>
        <w:jc w:val="both"/>
        <w:outlineLvl w:val="0"/>
        <w:rPr>
          <w:rFonts w:ascii="Arial" w:eastAsia="Times New Roman" w:hAnsi="Arial" w:cs="Arial"/>
          <w:lang w:val="en-GB" w:eastAsia="cs-CZ"/>
        </w:rPr>
      </w:pPr>
    </w:p>
    <w:tbl>
      <w:tblPr>
        <w:tblW w:w="0" w:type="auto"/>
        <w:tblLook w:val="04A0" w:firstRow="1" w:lastRow="0" w:firstColumn="1" w:lastColumn="0" w:noHBand="0" w:noVBand="1"/>
      </w:tblPr>
      <w:tblGrid>
        <w:gridCol w:w="4125"/>
        <w:gridCol w:w="1375"/>
        <w:gridCol w:w="4128"/>
      </w:tblGrid>
      <w:tr w:rsidR="00AB4E71" w:rsidRPr="00A05C95" w14:paraId="5B747F1B" w14:textId="77777777" w:rsidTr="004572A8">
        <w:tc>
          <w:tcPr>
            <w:tcW w:w="4125" w:type="dxa"/>
            <w:shd w:val="clear" w:color="auto" w:fill="auto"/>
          </w:tcPr>
          <w:p w14:paraId="5B747F16" w14:textId="7777777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Za Ministrstvo za obrambo</w:t>
            </w:r>
          </w:p>
          <w:p w14:paraId="5B747F17" w14:textId="77777777" w:rsidR="00AB4E71" w:rsidRPr="00A05C95" w:rsidRDefault="00AB4E71" w:rsidP="00AB4E71">
            <w:pPr>
              <w:spacing w:after="0" w:line="240" w:lineRule="auto"/>
              <w:jc w:val="both"/>
              <w:outlineLvl w:val="0"/>
              <w:rPr>
                <w:rFonts w:ascii="Arial" w:eastAsia="Times New Roman" w:hAnsi="Arial" w:cs="Arial"/>
                <w:shd w:val="clear" w:color="auto" w:fill="C0C0C1"/>
              </w:rPr>
            </w:pPr>
            <w:r w:rsidRPr="00A05C95">
              <w:rPr>
                <w:rFonts w:ascii="Arial" w:hAnsi="Arial" w:cs="Arial"/>
              </w:rPr>
              <w:t>Republike Slovenije</w:t>
            </w:r>
          </w:p>
        </w:tc>
        <w:tc>
          <w:tcPr>
            <w:tcW w:w="1375" w:type="dxa"/>
            <w:shd w:val="clear" w:color="auto" w:fill="auto"/>
          </w:tcPr>
          <w:p w14:paraId="5B747F18"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5B747F19" w14:textId="7777777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Za Ministrstvo za obrambo</w:t>
            </w:r>
          </w:p>
          <w:p w14:paraId="5B747F1A" w14:textId="7777777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 xml:space="preserve">Združenega kraljestva Velike Britanije in Severne Irske                      </w:t>
            </w:r>
          </w:p>
        </w:tc>
      </w:tr>
      <w:tr w:rsidR="00AB4E71" w:rsidRPr="00A05C95" w14:paraId="5B747F23" w14:textId="77777777" w:rsidTr="004572A8">
        <w:tc>
          <w:tcPr>
            <w:tcW w:w="4125" w:type="dxa"/>
            <w:shd w:val="clear" w:color="auto" w:fill="auto"/>
          </w:tcPr>
          <w:p w14:paraId="5B747F1E" w14:textId="7FF32C8E" w:rsidR="00AB4E71" w:rsidRPr="00A05C95" w:rsidRDefault="00AB4E71" w:rsidP="00AB4E71">
            <w:pPr>
              <w:spacing w:after="0" w:line="240" w:lineRule="auto"/>
              <w:jc w:val="both"/>
              <w:outlineLvl w:val="0"/>
              <w:rPr>
                <w:rFonts w:ascii="Arial" w:eastAsia="Times New Roman" w:hAnsi="Arial" w:cs="Arial"/>
                <w:lang w:val="en-GB" w:eastAsia="cs-CZ"/>
              </w:rPr>
            </w:pPr>
          </w:p>
          <w:p w14:paraId="5B747F1F"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c>
          <w:tcPr>
            <w:tcW w:w="1375" w:type="dxa"/>
            <w:shd w:val="clear" w:color="auto" w:fill="auto"/>
          </w:tcPr>
          <w:p w14:paraId="5B747F20" w14:textId="77777777" w:rsidR="00AB4E71" w:rsidRPr="00A05C95" w:rsidRDefault="00AB4E71" w:rsidP="00AB4E71">
            <w:pPr>
              <w:spacing w:after="0" w:line="240" w:lineRule="auto"/>
              <w:jc w:val="both"/>
              <w:outlineLvl w:val="0"/>
              <w:rPr>
                <w:rFonts w:ascii="Arial" w:eastAsia="Times New Roman" w:hAnsi="Arial" w:cs="Arial"/>
                <w:lang w:val="en-GB" w:eastAsia="cs-CZ"/>
              </w:rPr>
            </w:pPr>
          </w:p>
          <w:p w14:paraId="5B747F21" w14:textId="77777777" w:rsidR="00AB4E71" w:rsidRPr="00A05C95" w:rsidRDefault="00AB4E71" w:rsidP="00AB4E71">
            <w:pPr>
              <w:spacing w:after="200" w:line="276" w:lineRule="auto"/>
              <w:rPr>
                <w:rFonts w:ascii="Arial" w:eastAsia="Times New Roman" w:hAnsi="Arial" w:cs="Arial"/>
                <w:lang w:val="en-GB" w:eastAsia="cs-CZ"/>
              </w:rPr>
            </w:pPr>
          </w:p>
        </w:tc>
        <w:tc>
          <w:tcPr>
            <w:tcW w:w="4128" w:type="dxa"/>
            <w:shd w:val="clear" w:color="auto" w:fill="auto"/>
          </w:tcPr>
          <w:p w14:paraId="5B747F22"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r>
      <w:tr w:rsidR="00AB4E71" w:rsidRPr="00A05C95" w14:paraId="5B747F2A" w14:textId="77777777" w:rsidTr="004572A8">
        <w:tc>
          <w:tcPr>
            <w:tcW w:w="4125" w:type="dxa"/>
            <w:shd w:val="clear" w:color="auto" w:fill="auto"/>
          </w:tcPr>
          <w:p w14:paraId="5B747F24" w14:textId="3E4FD4EC" w:rsidR="00AB4E71" w:rsidRPr="00A05C95" w:rsidRDefault="003A2075" w:rsidP="00AB4E71">
            <w:pPr>
              <w:spacing w:after="0" w:line="240" w:lineRule="auto"/>
              <w:jc w:val="both"/>
              <w:outlineLvl w:val="0"/>
              <w:rPr>
                <w:rFonts w:ascii="Arial" w:eastAsia="Times New Roman" w:hAnsi="Arial" w:cs="Arial"/>
              </w:rPr>
            </w:pPr>
            <w:r w:rsidRPr="00A05C95">
              <w:rPr>
                <w:rFonts w:ascii="Arial" w:hAnsi="Arial" w:cs="Arial"/>
              </w:rPr>
              <w:t>BAŠ, Boštjan</w:t>
            </w:r>
          </w:p>
          <w:p w14:paraId="5B747F25" w14:textId="7B261701" w:rsidR="00AB4E71" w:rsidRPr="00A05C95" w:rsidRDefault="005A0D85" w:rsidP="00AB4E71">
            <w:pPr>
              <w:spacing w:after="0" w:line="240" w:lineRule="auto"/>
              <w:jc w:val="both"/>
              <w:outlineLvl w:val="0"/>
              <w:rPr>
                <w:rFonts w:ascii="Arial" w:eastAsia="Times New Roman" w:hAnsi="Arial" w:cs="Arial"/>
              </w:rPr>
            </w:pPr>
            <w:r w:rsidRPr="00A05C95">
              <w:rPr>
                <w:rFonts w:ascii="Arial" w:hAnsi="Arial" w:cs="Arial"/>
              </w:rPr>
              <w:t>Brigadir</w:t>
            </w:r>
          </w:p>
          <w:p w14:paraId="67691FDB" w14:textId="0EB55EB7" w:rsidR="00DB2AB2" w:rsidRPr="00A05C95" w:rsidRDefault="00AB4E71" w:rsidP="00DB2AB2">
            <w:pPr>
              <w:pStyle w:val="Navadensplet"/>
              <w:rPr>
                <w:rFonts w:ascii="Arial" w:eastAsia="Calibri" w:hAnsi="Arial" w:cs="Arial"/>
                <w:color w:val="000000"/>
                <w:sz w:val="22"/>
                <w:szCs w:val="22"/>
              </w:rPr>
            </w:pPr>
            <w:r w:rsidRPr="00A05C95">
              <w:rPr>
                <w:rFonts w:ascii="Arial" w:hAnsi="Arial" w:cs="Arial"/>
                <w:sz w:val="22"/>
              </w:rPr>
              <w:t>Poveljnik Poveljstva za doktrino, razvoj, izobraževanje in usposabljanje</w:t>
            </w:r>
          </w:p>
          <w:p w14:paraId="5B747F26" w14:textId="1488478F" w:rsidR="00AB4E71" w:rsidRPr="00A05C95" w:rsidRDefault="00AB4E71" w:rsidP="004D21D7">
            <w:pPr>
              <w:spacing w:after="0" w:line="240" w:lineRule="auto"/>
              <w:jc w:val="both"/>
              <w:outlineLvl w:val="0"/>
              <w:rPr>
                <w:rFonts w:ascii="Arial" w:eastAsia="Times New Roman" w:hAnsi="Arial" w:cs="Arial"/>
                <w:lang w:val="en-GB" w:eastAsia="cs-CZ"/>
              </w:rPr>
            </w:pPr>
          </w:p>
        </w:tc>
        <w:tc>
          <w:tcPr>
            <w:tcW w:w="1375" w:type="dxa"/>
            <w:shd w:val="clear" w:color="auto" w:fill="auto"/>
          </w:tcPr>
          <w:p w14:paraId="5B747F27"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6882F25B" w14:textId="199913DB" w:rsidR="0032722F" w:rsidRPr="00A05C95" w:rsidRDefault="003568B3" w:rsidP="00AB4E71">
            <w:pPr>
              <w:spacing w:after="0" w:line="240" w:lineRule="auto"/>
              <w:jc w:val="both"/>
              <w:outlineLvl w:val="0"/>
              <w:rPr>
                <w:rFonts w:ascii="Arial" w:eastAsia="Times New Roman" w:hAnsi="Arial" w:cs="Arial"/>
              </w:rPr>
            </w:pPr>
            <w:r w:rsidRPr="00A05C95">
              <w:rPr>
                <w:rFonts w:ascii="Arial" w:hAnsi="Arial" w:cs="Arial"/>
              </w:rPr>
              <w:t>COOKE, Michael</w:t>
            </w:r>
          </w:p>
          <w:p w14:paraId="5B747F28" w14:textId="0A653A8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Polkovnik</w:t>
            </w:r>
          </w:p>
          <w:p w14:paraId="5B747F29" w14:textId="440EDBF3" w:rsidR="00AB4E71" w:rsidRPr="00A05C95" w:rsidRDefault="00031F7C" w:rsidP="00AB4E71">
            <w:pPr>
              <w:spacing w:after="0" w:line="240" w:lineRule="auto"/>
              <w:jc w:val="both"/>
              <w:outlineLvl w:val="0"/>
              <w:rPr>
                <w:rFonts w:ascii="Arial" w:eastAsia="Times New Roman" w:hAnsi="Arial" w:cs="Arial"/>
              </w:rPr>
            </w:pPr>
            <w:r w:rsidRPr="00A05C95">
              <w:rPr>
                <w:rFonts w:ascii="Arial" w:hAnsi="Arial" w:cs="Arial"/>
              </w:rPr>
              <w:t xml:space="preserve">Namestnik poveljnika za usposabljanje častnikov </w:t>
            </w:r>
          </w:p>
        </w:tc>
      </w:tr>
      <w:tr w:rsidR="00AB4E71" w:rsidRPr="00A05C95" w14:paraId="5B747F2C" w14:textId="77777777" w:rsidTr="004572A8">
        <w:tc>
          <w:tcPr>
            <w:tcW w:w="9628" w:type="dxa"/>
            <w:gridSpan w:val="3"/>
            <w:shd w:val="clear" w:color="auto" w:fill="auto"/>
          </w:tcPr>
          <w:p w14:paraId="1C4F622E" w14:textId="77777777" w:rsidR="00AB4E71" w:rsidRPr="00A05C95" w:rsidRDefault="00AB4E71" w:rsidP="00AB4E71">
            <w:pPr>
              <w:spacing w:after="0" w:line="240" w:lineRule="auto"/>
              <w:jc w:val="both"/>
              <w:outlineLvl w:val="0"/>
              <w:rPr>
                <w:rFonts w:ascii="Arial" w:eastAsia="Times New Roman" w:hAnsi="Arial" w:cs="Arial"/>
                <w:lang w:val="en-GB" w:eastAsia="cs-CZ"/>
              </w:rPr>
            </w:pPr>
          </w:p>
          <w:p w14:paraId="5B747F2B" w14:textId="7E3397B1" w:rsidR="000A3F41" w:rsidRPr="00A05C95" w:rsidRDefault="000A3F41" w:rsidP="00AB4E71">
            <w:pPr>
              <w:spacing w:after="0" w:line="240" w:lineRule="auto"/>
              <w:jc w:val="both"/>
              <w:outlineLvl w:val="0"/>
              <w:rPr>
                <w:rFonts w:ascii="Arial" w:eastAsia="Times New Roman" w:hAnsi="Arial" w:cs="Arial"/>
                <w:lang w:val="en-GB" w:eastAsia="cs-CZ"/>
              </w:rPr>
            </w:pPr>
          </w:p>
        </w:tc>
      </w:tr>
      <w:tr w:rsidR="00AB4E71" w:rsidRPr="00A05C95" w14:paraId="5B747F30" w14:textId="77777777" w:rsidTr="004572A8">
        <w:tc>
          <w:tcPr>
            <w:tcW w:w="4125" w:type="dxa"/>
            <w:shd w:val="clear" w:color="auto" w:fill="auto"/>
          </w:tcPr>
          <w:p w14:paraId="5B747F2D" w14:textId="315C6CF3" w:rsidR="00AB4E71" w:rsidRPr="00A05C95" w:rsidRDefault="00AB4E71" w:rsidP="004D21D7">
            <w:pPr>
              <w:spacing w:after="0" w:line="240" w:lineRule="auto"/>
              <w:jc w:val="both"/>
              <w:outlineLvl w:val="0"/>
              <w:rPr>
                <w:rFonts w:ascii="Arial" w:eastAsia="Times New Roman" w:hAnsi="Arial" w:cs="Arial"/>
              </w:rPr>
            </w:pPr>
            <w:r w:rsidRPr="00A05C95">
              <w:rPr>
                <w:rFonts w:ascii="Arial" w:hAnsi="Arial" w:cs="Arial"/>
              </w:rPr>
              <w:t xml:space="preserve">V (kraj)                      , dne                           </w:t>
            </w:r>
            <w:r w:rsidR="000A58D4">
              <w:rPr>
                <w:rFonts w:ascii="Arial" w:hAnsi="Arial" w:cs="Arial"/>
              </w:rPr>
              <w:t>2026</w:t>
            </w:r>
          </w:p>
        </w:tc>
        <w:tc>
          <w:tcPr>
            <w:tcW w:w="1375" w:type="dxa"/>
            <w:shd w:val="clear" w:color="auto" w:fill="auto"/>
          </w:tcPr>
          <w:p w14:paraId="5B747F2E"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5B747F2F" w14:textId="5438FA5C" w:rsidR="00AB4E71" w:rsidRPr="00A05C95" w:rsidRDefault="000A58D4" w:rsidP="00382A63">
            <w:pPr>
              <w:spacing w:after="0" w:line="240" w:lineRule="auto"/>
              <w:jc w:val="both"/>
              <w:outlineLvl w:val="0"/>
              <w:rPr>
                <w:rFonts w:ascii="Arial" w:eastAsia="Times New Roman" w:hAnsi="Arial" w:cs="Arial"/>
              </w:rPr>
            </w:pPr>
            <w:r>
              <w:rPr>
                <w:rFonts w:ascii="Arial" w:hAnsi="Arial" w:cs="Arial"/>
              </w:rPr>
              <w:t>V (kraj)</w:t>
            </w:r>
            <w:r>
              <w:rPr>
                <w:rFonts w:ascii="Arial" w:hAnsi="Arial" w:cs="Arial"/>
              </w:rPr>
              <w:tab/>
              <w:t xml:space="preserve">  , dne</w:t>
            </w:r>
            <w:r>
              <w:rPr>
                <w:rFonts w:ascii="Arial" w:hAnsi="Arial" w:cs="Arial"/>
              </w:rPr>
              <w:tab/>
            </w:r>
            <w:r>
              <w:rPr>
                <w:rFonts w:ascii="Arial" w:hAnsi="Arial" w:cs="Arial"/>
              </w:rPr>
              <w:tab/>
              <w:t>2026</w:t>
            </w:r>
            <w:r w:rsidR="00382A63" w:rsidRPr="00A05C95">
              <w:rPr>
                <w:rFonts w:ascii="Arial" w:hAnsi="Arial" w:cs="Arial"/>
              </w:rPr>
              <w:t xml:space="preserve"> </w:t>
            </w:r>
          </w:p>
        </w:tc>
      </w:tr>
    </w:tbl>
    <w:p w14:paraId="1A80574B"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4E5371A7"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36D240EF"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308AFE51"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150DD8CC"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56E3D82E"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439BC2A5"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125CD5EB"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1CD1CD77"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5FC8DC97" w14:textId="5E1BB1C3" w:rsidR="00DB2AB2" w:rsidRPr="00A05C95" w:rsidRDefault="00DB2AB2" w:rsidP="00DE7F12">
      <w:pPr>
        <w:spacing w:after="0" w:line="240" w:lineRule="auto"/>
        <w:jc w:val="right"/>
        <w:outlineLvl w:val="0"/>
        <w:rPr>
          <w:rFonts w:ascii="Arial" w:eastAsia="Times New Roman" w:hAnsi="Arial" w:cs="Arial"/>
          <w:lang w:val="en-GB" w:eastAsia="cs-CZ"/>
        </w:rPr>
      </w:pPr>
    </w:p>
    <w:p w14:paraId="5B747F48" w14:textId="6DE51279" w:rsidR="00AB4E71" w:rsidRPr="00A05C95" w:rsidRDefault="00AB4E71" w:rsidP="005453CC">
      <w:pPr>
        <w:spacing w:after="0" w:line="240" w:lineRule="auto"/>
        <w:ind w:left="4536" w:firstLine="851"/>
        <w:jc w:val="right"/>
        <w:outlineLvl w:val="0"/>
        <w:rPr>
          <w:rFonts w:ascii="Arial" w:eastAsia="Times New Roman" w:hAnsi="Arial" w:cs="Arial"/>
        </w:rPr>
      </w:pPr>
      <w:r w:rsidRPr="00A05C95">
        <w:rPr>
          <w:rFonts w:ascii="Arial" w:hAnsi="Arial" w:cs="Arial"/>
          <w:noProof/>
          <w:lang w:eastAsia="sl-SI"/>
        </w:rPr>
        <w:lastRenderedPageBreak/>
        <mc:AlternateContent>
          <mc:Choice Requires="wps">
            <w:drawing>
              <wp:anchor distT="45720" distB="45720" distL="114300" distR="114300" simplePos="0" relativeHeight="251658240" behindDoc="0" locked="0" layoutInCell="1" allowOverlap="1" wp14:anchorId="5B747FBA" wp14:editId="5B747FBB">
                <wp:simplePos x="0" y="0"/>
                <wp:positionH relativeFrom="column">
                  <wp:posOffset>337820</wp:posOffset>
                </wp:positionH>
                <wp:positionV relativeFrom="paragraph">
                  <wp:posOffset>2540</wp:posOffset>
                </wp:positionV>
                <wp:extent cx="374015" cy="45085"/>
                <wp:effectExtent l="635" t="4445"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45085"/>
                        </a:xfrm>
                        <a:prstGeom prst="rect">
                          <a:avLst/>
                        </a:prstGeom>
                        <a:noFill/>
                        <a:ln>
                          <a:noFill/>
                        </a:ln>
                        <a:extLst>
                          <a:ext uri="{909E8E84-426E-40DD-AFC4-6F175D3DCCD1}">
                            <a14:hiddenFill xmlns:a14="http://schemas.microsoft.com/office/drawing/2010/main">
                              <a:solidFill>
                                <a:srgbClr val="FFFFFF">
                                  <a:alpha val="52156"/>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B747FD1" w14:textId="77777777" w:rsidR="00AB4E71" w:rsidRPr="00F23CF6" w:rsidRDefault="00AB4E71" w:rsidP="00AB4E71">
                            <w:pPr>
                              <w:tabs>
                                <w:tab w:val="left" w:pos="2268"/>
                              </w:tabs>
                              <w:rPr>
                                <w:rFonts w:ascii="Arial" w:hAnsi="Arial" w:cs="Arial"/>
                                <w:color w:val="FF0000"/>
                                <w:sz w:val="56"/>
                              </w:rPr>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747FBA" id="_x0000_t202" coordsize="21600,21600" o:spt="202" path="m,l,21600r21600,l21600,xe">
                <v:stroke joinstyle="miter"/>
                <v:path gradientshapeok="t" o:connecttype="rect"/>
              </v:shapetype>
              <v:shape id="Polje z besedilom 1" o:spid="_x0000_s1026" type="#_x0000_t202" style="position:absolute;left:0;text-align:left;margin-left:26.6pt;margin-top:.2pt;width:29.45pt;height:3.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" filled="f" stroked="f" strokecolor="red">
                <v:fill opacity="34181f"/>
                <v:textbox>
                  <w:txbxContent>
                    <w:p w14:paraId="5B747FD1" w14:textId="77777777" w:rsidR="00AB4E71" w:rsidRPr="00F23CF6" w:rsidRDefault="00AB4E71" w:rsidP="00AB4E71">
                      <w:pPr>
                        <w:tabs>
                          <w:tab w:val="left" w:pos="2268"/>
                        </w:tabs>
                        <w:rPr>
                          <w:rFonts w:ascii="Arial" w:hAnsi="Arial" w:cs="Arial"/>
                          <w:color w:val="FF0000"/>
                          <w:sz w:val="56"/>
                        </w:rPr>
                      </w:pPr>
                    </w:p>
                  </w:txbxContent>
                </v:textbox>
              </v:shape>
            </w:pict>
          </mc:Fallback>
        </mc:AlternateContent>
      </w:r>
      <w:r w:rsidRPr="00A05C95">
        <w:rPr>
          <w:rFonts w:ascii="Arial" w:hAnsi="Arial" w:cs="Arial"/>
        </w:rPr>
        <w:t xml:space="preserve">PRILOGA A K TEHNIČNEMU DOGOVORU O USPOSABLJANJU NA DOLŽNOSTI ZA LETO </w:t>
      </w:r>
      <w:r w:rsidR="000A58D4">
        <w:rPr>
          <w:rFonts w:ascii="Arial" w:hAnsi="Arial" w:cs="Arial"/>
        </w:rPr>
        <w:t>2026</w:t>
      </w:r>
    </w:p>
    <w:p w14:paraId="5B747F49" w14:textId="53301CB9" w:rsidR="00AB4E71" w:rsidRPr="00A05C95" w:rsidRDefault="00AB4E71" w:rsidP="00AB4E71">
      <w:pPr>
        <w:spacing w:after="0" w:line="240" w:lineRule="auto"/>
        <w:ind w:left="5387"/>
        <w:rPr>
          <w:rFonts w:ascii="Arial" w:eastAsia="Times New Roman" w:hAnsi="Arial" w:cs="Arial"/>
          <w:lang w:val="en-GB" w:eastAsia="cs-CZ"/>
        </w:rPr>
      </w:pPr>
    </w:p>
    <w:p w14:paraId="77CAB59A" w14:textId="70FDDA83" w:rsidR="00DB2AB2" w:rsidRPr="00A05C95" w:rsidRDefault="00DB2AB2" w:rsidP="00AB4E71">
      <w:pPr>
        <w:spacing w:after="0" w:line="240" w:lineRule="auto"/>
        <w:ind w:left="5387"/>
        <w:rPr>
          <w:rFonts w:ascii="Arial" w:eastAsia="Times New Roman" w:hAnsi="Arial" w:cs="Arial"/>
          <w:lang w:val="en-GB" w:eastAsia="cs-CZ"/>
        </w:rPr>
      </w:pPr>
    </w:p>
    <w:p w14:paraId="255BB39A" w14:textId="5038B885" w:rsidR="00DB2AB2" w:rsidRPr="00A05C95" w:rsidRDefault="00DB2AB2" w:rsidP="00DB2AB2">
      <w:pPr>
        <w:spacing w:after="0" w:line="240" w:lineRule="auto"/>
        <w:rPr>
          <w:rFonts w:ascii="Arial" w:eastAsia="Times New Roman" w:hAnsi="Arial" w:cs="Arial"/>
          <w:lang w:val="en-GB" w:eastAsia="cs-CZ"/>
        </w:rPr>
      </w:pPr>
    </w:p>
    <w:p w14:paraId="5B747F4A" w14:textId="475E77E9" w:rsidR="00AB4E71" w:rsidRPr="00A05C95" w:rsidRDefault="00AB4E71" w:rsidP="00DB2AB2">
      <w:pPr>
        <w:spacing w:after="0" w:line="240" w:lineRule="auto"/>
        <w:rPr>
          <w:rFonts w:ascii="Arial" w:eastAsia="Times New Roman" w:hAnsi="Arial" w:cs="Arial"/>
          <w:lang w:val="en-GB" w:eastAsia="cs-CZ"/>
        </w:rPr>
      </w:pPr>
    </w:p>
    <w:p w14:paraId="5B747F4B"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SPLOŠNE DOLOČBE</w:t>
      </w:r>
    </w:p>
    <w:p w14:paraId="5B747F4C" w14:textId="77777777" w:rsidR="00AB4E71" w:rsidRPr="00A05C95" w:rsidRDefault="00AB4E71" w:rsidP="00AB4E71">
      <w:pPr>
        <w:spacing w:after="0" w:line="240" w:lineRule="auto"/>
        <w:rPr>
          <w:rFonts w:ascii="Arial" w:eastAsia="Times New Roman" w:hAnsi="Arial" w:cs="Arial"/>
          <w:b/>
          <w:lang w:val="en-GB" w:eastAsia="cs-CZ"/>
        </w:rPr>
      </w:pPr>
    </w:p>
    <w:p w14:paraId="5B747F4D" w14:textId="787FA3E1"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Država gostiteljica zagotovi nastanitev v vojašnici, kjer je to mogoče, prevoz s službenimi vozili in sredstva za bojno usposabljanje, ki so potrebna za izvedbo usposab</w:t>
      </w:r>
      <w:r w:rsidR="000A58D4">
        <w:rPr>
          <w:rFonts w:ascii="Arial" w:hAnsi="Arial" w:cs="Arial"/>
        </w:rPr>
        <w:t>ljanja na dolžnosti za leto 2026</w:t>
      </w:r>
      <w:r w:rsidRPr="00A05C95">
        <w:rPr>
          <w:rFonts w:ascii="Arial" w:hAnsi="Arial" w:cs="Arial"/>
        </w:rPr>
        <w:t>. ŠČ krije stroške:</w:t>
      </w:r>
    </w:p>
    <w:p w14:paraId="5B747F4E" w14:textId="77777777" w:rsidR="00AB4E71" w:rsidRPr="00A05C95" w:rsidRDefault="00AB4E71" w:rsidP="00AB4E71">
      <w:pPr>
        <w:spacing w:after="0" w:line="240" w:lineRule="auto"/>
        <w:rPr>
          <w:rFonts w:ascii="Arial" w:eastAsia="Times New Roman" w:hAnsi="Arial" w:cs="Arial"/>
          <w:lang w:val="en-GB" w:eastAsia="cs-CZ"/>
        </w:rPr>
      </w:pPr>
    </w:p>
    <w:p w14:paraId="5B747F4F"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t>a)</w:t>
      </w:r>
      <w:r w:rsidRPr="00A05C95">
        <w:rPr>
          <w:rFonts w:ascii="Arial" w:hAnsi="Arial" w:cs="Arial"/>
        </w:rPr>
        <w:tab/>
        <w:t>nastanitve na vadišču GTA: 8 USD na osebo na noč,</w:t>
      </w:r>
    </w:p>
    <w:p w14:paraId="5B747F50"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t>b)</w:t>
      </w:r>
      <w:r w:rsidRPr="00A05C95">
        <w:rPr>
          <w:rFonts w:ascii="Arial" w:hAnsi="Arial" w:cs="Arial"/>
        </w:rPr>
        <w:tab/>
        <w:t>nastanitve na vadišču HTA: 2 USD na osebo na noč,</w:t>
      </w:r>
    </w:p>
    <w:p w14:paraId="5B747F51"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t>c)</w:t>
      </w:r>
      <w:r w:rsidRPr="00A05C95">
        <w:rPr>
          <w:rFonts w:ascii="Arial" w:hAnsi="Arial" w:cs="Arial"/>
        </w:rPr>
        <w:tab/>
        <w:t>sredstev za bojno usposabljanje:</w:t>
      </w:r>
    </w:p>
    <w:p w14:paraId="5B747F52"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t>1)</w:t>
      </w:r>
      <w:r w:rsidRPr="00A05C95">
        <w:rPr>
          <w:rFonts w:ascii="Arial" w:hAnsi="Arial" w:cs="Arial"/>
        </w:rPr>
        <w:tab/>
        <w:t xml:space="preserve">uporabe sistemov za simulacijo na bojišču (angl. </w:t>
      </w:r>
      <w:r w:rsidRPr="00A05C95">
        <w:rPr>
          <w:rFonts w:ascii="Arial" w:hAnsi="Arial" w:cs="Arial"/>
          <w:i/>
          <w:iCs/>
        </w:rPr>
        <w:t>DISE</w:t>
      </w:r>
      <w:r w:rsidRPr="00A05C95">
        <w:rPr>
          <w:rFonts w:ascii="Arial" w:hAnsi="Arial" w:cs="Arial"/>
        </w:rPr>
        <w:t>)</w:t>
      </w:r>
      <w:r w:rsidRPr="00A05C95">
        <w:rPr>
          <w:rFonts w:ascii="Arial" w:eastAsia="Times New Roman" w:hAnsi="Arial" w:cs="Arial"/>
          <w:vertAlign w:val="superscript"/>
          <w:lang w:val="en-GB" w:eastAsia="cs-CZ"/>
        </w:rPr>
        <w:footnoteReference w:id="7"/>
      </w:r>
      <w:r w:rsidRPr="00A05C95">
        <w:rPr>
          <w:rFonts w:ascii="Arial" w:hAnsi="Arial" w:cs="Arial"/>
        </w:rPr>
        <w:t>,</w:t>
      </w:r>
    </w:p>
    <w:p w14:paraId="5B747F53"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t>2)</w:t>
      </w:r>
      <w:r w:rsidRPr="00A05C95">
        <w:rPr>
          <w:rFonts w:ascii="Arial" w:hAnsi="Arial" w:cs="Arial"/>
        </w:rPr>
        <w:tab/>
        <w:t>goriva za generator,</w:t>
      </w:r>
    </w:p>
    <w:p w14:paraId="5B747F54" w14:textId="77777777" w:rsidR="00AB4E71" w:rsidRPr="00A05C95" w:rsidRDefault="1833FF82" w:rsidP="00AB4E71">
      <w:pPr>
        <w:spacing w:after="0" w:line="240" w:lineRule="auto"/>
        <w:rPr>
          <w:rFonts w:ascii="Arial" w:eastAsia="Times New Roman" w:hAnsi="Arial" w:cs="Arial"/>
        </w:rPr>
      </w:pPr>
      <w:r w:rsidRPr="00A05C95">
        <w:rPr>
          <w:rFonts w:ascii="Arial" w:hAnsi="Arial" w:cs="Arial"/>
        </w:rPr>
        <w:t xml:space="preserve">                       3)</w:t>
      </w:r>
      <w:r w:rsidRPr="00A05C95">
        <w:rPr>
          <w:rFonts w:ascii="Arial" w:hAnsi="Arial" w:cs="Arial"/>
        </w:rPr>
        <w:tab/>
        <w:t>vadbenih granat, simulatorjev hrupa in pirotehničnih sredstev</w:t>
      </w:r>
      <w:r w:rsidR="00284561" w:rsidRPr="00A05C95">
        <w:rPr>
          <w:rStyle w:val="Sprotnaopomba-sklic"/>
          <w:rFonts w:ascii="Arial" w:eastAsia="Times New Roman" w:hAnsi="Arial" w:cs="Arial"/>
          <w:lang w:val="en-GB" w:eastAsia="cs-CZ"/>
        </w:rPr>
        <w:footnoteReference w:id="8"/>
      </w:r>
      <w:r w:rsidRPr="00A05C95">
        <w:rPr>
          <w:rFonts w:ascii="Arial" w:hAnsi="Arial" w:cs="Arial"/>
        </w:rPr>
        <w:t>,</w:t>
      </w:r>
    </w:p>
    <w:p w14:paraId="5B747F55"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t>4)</w:t>
      </w:r>
      <w:r w:rsidRPr="00A05C95">
        <w:rPr>
          <w:rFonts w:ascii="Arial" w:hAnsi="Arial" w:cs="Arial"/>
        </w:rPr>
        <w:tab/>
        <w:t>elektrike.</w:t>
      </w:r>
    </w:p>
    <w:p w14:paraId="5B747F56"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r>
    </w:p>
    <w:p w14:paraId="5B747F57"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Če je stroške dodatnih sredstev, uporabljenih poleg tistih, navedenih v 1. odstavku, mogoče natančno izračunati (npr. na podlagi posamezne uporabe ali ob potrebi po določenem sredstvu), to stori država gostiteljica in stroške ustrezno zaračuna ŠČ. Če stroškov za porabljena sredstva ni mogoče izračunati, se stroški zaračunajo ŠČ po načelu sorazmernosti.</w:t>
      </w:r>
    </w:p>
    <w:p w14:paraId="5B747F58" w14:textId="77777777" w:rsidR="00AB4E71" w:rsidRPr="00A05C95" w:rsidRDefault="00AB4E71" w:rsidP="00AB4E71">
      <w:pPr>
        <w:spacing w:after="0" w:line="240" w:lineRule="auto"/>
        <w:rPr>
          <w:rFonts w:ascii="Arial" w:eastAsia="Times New Roman" w:hAnsi="Arial" w:cs="Arial"/>
          <w:lang w:val="en-GB" w:eastAsia="cs-CZ"/>
        </w:rPr>
      </w:pPr>
    </w:p>
    <w:p w14:paraId="5B747F59"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Uporaba vadišč in izvedba dejavnosti usposabljanja potekata v skladu z opredeljenimi varnostnimi pravili in predpisi, ob upoštevanju zakonodaje države gostiteljice in pravil, ki veljajo v Slovenski vojski.</w:t>
      </w:r>
    </w:p>
    <w:p w14:paraId="5B747F5A" w14:textId="77777777" w:rsidR="00AB4E71" w:rsidRPr="00A05C95" w:rsidRDefault="00AB4E71" w:rsidP="00AB4E71">
      <w:pPr>
        <w:spacing w:after="0" w:line="240" w:lineRule="auto"/>
        <w:rPr>
          <w:rFonts w:ascii="Arial" w:eastAsia="Times New Roman" w:hAnsi="Arial" w:cs="Arial"/>
          <w:lang w:val="en-GB" w:eastAsia="cs-CZ"/>
        </w:rPr>
      </w:pPr>
    </w:p>
    <w:p w14:paraId="5B747F5B"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3.</w:t>
      </w:r>
      <w:r w:rsidRPr="00A05C95">
        <w:rPr>
          <w:rFonts w:ascii="Arial" w:hAnsi="Arial" w:cs="Arial"/>
        </w:rPr>
        <w:tab/>
        <w:t xml:space="preserve">Upravljavci vadišča slovenskemu osebju brezplačno priskrbijo topografske karte območij za usposabljanje.   </w:t>
      </w:r>
    </w:p>
    <w:p w14:paraId="5B747F5C" w14:textId="77777777" w:rsidR="00AB4E71" w:rsidRPr="00A05C95" w:rsidRDefault="00AB4E71" w:rsidP="00AB4E71">
      <w:pPr>
        <w:tabs>
          <w:tab w:val="center" w:pos="4536"/>
          <w:tab w:val="right" w:pos="9072"/>
        </w:tabs>
        <w:spacing w:after="0" w:line="240" w:lineRule="auto"/>
        <w:rPr>
          <w:rFonts w:ascii="Arial" w:eastAsia="Times New Roman" w:hAnsi="Arial" w:cs="Arial"/>
          <w:lang w:val="en-GB" w:eastAsia="cs-CZ"/>
        </w:rPr>
      </w:pPr>
    </w:p>
    <w:p w14:paraId="5B747F5D" w14:textId="19C8B552" w:rsidR="00AB4E71" w:rsidRPr="00A05C95" w:rsidRDefault="00AB4E71" w:rsidP="00AB4E71">
      <w:pPr>
        <w:spacing w:after="0" w:line="240" w:lineRule="auto"/>
        <w:rPr>
          <w:rFonts w:ascii="Arial" w:eastAsia="Times New Roman" w:hAnsi="Arial" w:cs="Arial"/>
          <w:color w:val="000000"/>
        </w:rPr>
      </w:pPr>
      <w:r w:rsidRPr="00A05C95">
        <w:rPr>
          <w:rFonts w:ascii="Arial" w:hAnsi="Arial" w:cs="Arial"/>
        </w:rPr>
        <w:t>4.</w:t>
      </w:r>
      <w:r w:rsidRPr="00A05C95">
        <w:rPr>
          <w:rFonts w:ascii="Arial" w:hAnsi="Arial" w:cs="Arial"/>
        </w:rPr>
        <w:tab/>
      </w:r>
      <w:r w:rsidRPr="00A05C95">
        <w:rPr>
          <w:rFonts w:ascii="Arial" w:hAnsi="Arial" w:cs="Arial"/>
          <w:color w:val="000000"/>
        </w:rPr>
        <w:t>Stroške popravil za izredno škodo, ki jo povzroči slovensko osebje, krije ŠČ.</w:t>
      </w:r>
    </w:p>
    <w:p w14:paraId="5B747F5E" w14:textId="77777777" w:rsidR="00AB4E71" w:rsidRPr="00A05C95" w:rsidRDefault="00AB4E71" w:rsidP="00AB4E71">
      <w:pPr>
        <w:spacing w:after="0" w:line="240" w:lineRule="auto"/>
        <w:rPr>
          <w:rFonts w:ascii="Arial" w:eastAsia="Times New Roman" w:hAnsi="Arial" w:cs="Arial"/>
          <w:lang w:val="en-GB" w:eastAsia="cs-CZ"/>
        </w:rPr>
      </w:pPr>
    </w:p>
    <w:p w14:paraId="5B747F5F" w14:textId="77777777" w:rsidR="00AB4E71" w:rsidRPr="00A05C95" w:rsidRDefault="00AB4E71" w:rsidP="00AB4E71">
      <w:pPr>
        <w:spacing w:after="0" w:line="240" w:lineRule="auto"/>
        <w:rPr>
          <w:rFonts w:ascii="Arial" w:eastAsia="Times New Roman" w:hAnsi="Arial" w:cs="Arial"/>
        </w:rPr>
        <w:sectPr w:rsidR="00AB4E71" w:rsidRPr="00A05C95" w:rsidSect="004572A8">
          <w:footerReference w:type="default" r:id="rId14"/>
          <w:footerReference w:type="first" r:id="rId15"/>
          <w:pgSz w:w="11906" w:h="16838"/>
          <w:pgMar w:top="1134" w:right="1134" w:bottom="1134" w:left="1134" w:header="567" w:footer="851" w:gutter="0"/>
          <w:pgNumType w:start="1" w:chapStyle="1"/>
          <w:cols w:space="1296"/>
          <w:titlePg/>
        </w:sectPr>
      </w:pPr>
      <w:r w:rsidRPr="00A05C95">
        <w:rPr>
          <w:rFonts w:ascii="Arial" w:hAnsi="Arial" w:cs="Arial"/>
        </w:rPr>
        <w:t xml:space="preserve"> </w:t>
      </w:r>
    </w:p>
    <w:p w14:paraId="5B747F60" w14:textId="5061BD78" w:rsidR="00AB4E71" w:rsidRPr="00A05C95" w:rsidRDefault="00AB4E71" w:rsidP="005453CC">
      <w:pPr>
        <w:spacing w:after="0" w:line="240" w:lineRule="auto"/>
        <w:ind w:left="5387"/>
        <w:jc w:val="right"/>
        <w:rPr>
          <w:rFonts w:ascii="Arial" w:eastAsia="Times New Roman" w:hAnsi="Arial" w:cs="Arial"/>
        </w:rPr>
      </w:pPr>
      <w:r w:rsidRPr="00A05C95">
        <w:rPr>
          <w:rFonts w:ascii="Arial" w:hAnsi="Arial" w:cs="Arial"/>
        </w:rPr>
        <w:lastRenderedPageBreak/>
        <w:t xml:space="preserve">          PRILOGA B K TEHNIČNEMU DOGOVORU O USPOSAB</w:t>
      </w:r>
      <w:r w:rsidR="00582A9D">
        <w:rPr>
          <w:rFonts w:ascii="Arial" w:hAnsi="Arial" w:cs="Arial"/>
        </w:rPr>
        <w:t>LJANJU NA DOLŽNOSTI ZA LETO 2026</w:t>
      </w:r>
    </w:p>
    <w:p w14:paraId="5B747F61"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62" w14:textId="77777777" w:rsidR="00AB4E71" w:rsidRPr="00A05C95" w:rsidRDefault="00AB4E71" w:rsidP="00AB4E71">
      <w:pPr>
        <w:spacing w:after="0" w:line="240" w:lineRule="auto"/>
        <w:ind w:left="5387"/>
        <w:rPr>
          <w:rFonts w:ascii="Arial" w:eastAsia="Times New Roman" w:hAnsi="Arial" w:cs="Arial"/>
          <w:lang w:val="en-GB" w:eastAsia="cs-CZ"/>
        </w:rPr>
      </w:pPr>
    </w:p>
    <w:p w14:paraId="5B747F63"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64"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OBROKI</w:t>
      </w:r>
    </w:p>
    <w:p w14:paraId="5B747F65" w14:textId="77777777" w:rsidR="00AB4E71" w:rsidRPr="00A05C95" w:rsidRDefault="00AB4E71" w:rsidP="00AB4E71">
      <w:pPr>
        <w:spacing w:after="0" w:line="240" w:lineRule="auto"/>
        <w:rPr>
          <w:rFonts w:ascii="Arial" w:eastAsia="Times New Roman" w:hAnsi="Arial" w:cs="Arial"/>
          <w:lang w:val="en-GB" w:eastAsia="cs-CZ"/>
        </w:rPr>
      </w:pPr>
    </w:p>
    <w:p w14:paraId="5B747F66" w14:textId="77777777" w:rsidR="00AB4E71" w:rsidRPr="00A05C95" w:rsidRDefault="1833FF82"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Država gostiteljica zagotovi sveže obroke in suhe dnevne obroke na terenu med potekom dejavnosti po enakih standardih, kot veljajo za njene vojake enakovrednega čina, pri čemer stroške krije ŠČ</w:t>
      </w:r>
      <w:r w:rsidRPr="00A05C95">
        <w:rPr>
          <w:rFonts w:ascii="Arial" w:hAnsi="Arial" w:cs="Arial"/>
          <w:color w:val="000000" w:themeColor="text1"/>
        </w:rPr>
        <w:t>. Kandidati za častnike so upravičeni do bojnih obrokov za 7 (sedem) dni.</w:t>
      </w:r>
    </w:p>
    <w:p w14:paraId="5B747F67" w14:textId="77777777" w:rsidR="00AB4E71" w:rsidRPr="00A05C95" w:rsidRDefault="00AB4E71" w:rsidP="00AB4E71">
      <w:pPr>
        <w:spacing w:after="0" w:line="240" w:lineRule="auto"/>
        <w:rPr>
          <w:rFonts w:ascii="Arial" w:eastAsia="Times New Roman" w:hAnsi="Arial" w:cs="Arial"/>
          <w:lang w:val="en-GB" w:eastAsia="cs-CZ"/>
        </w:rPr>
      </w:pPr>
    </w:p>
    <w:p w14:paraId="5B747F68"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 xml:space="preserve">Država gostiteljica slovenskemu osebju priskrbi pitno in nepitno vodo skladno s potrebami. Stroške krije ŠČ po načelu sorazmernosti. </w:t>
      </w:r>
    </w:p>
    <w:p w14:paraId="5B747F69" w14:textId="77777777" w:rsidR="00AB4E71" w:rsidRPr="00A05C95" w:rsidRDefault="00AB4E71" w:rsidP="00AB4E71">
      <w:pPr>
        <w:spacing w:after="0" w:line="240" w:lineRule="auto"/>
        <w:rPr>
          <w:rFonts w:ascii="Arial" w:eastAsia="Times New Roman" w:hAnsi="Arial" w:cs="Arial"/>
          <w:lang w:val="en-GB" w:eastAsia="cs-CZ"/>
        </w:rPr>
      </w:pPr>
    </w:p>
    <w:p w14:paraId="5B747F6A" w14:textId="77777777" w:rsidR="00AB4E71" w:rsidRPr="00A05C95" w:rsidRDefault="00AB4E71" w:rsidP="00AB4E71">
      <w:pPr>
        <w:spacing w:after="0" w:line="240" w:lineRule="auto"/>
        <w:rPr>
          <w:rFonts w:ascii="Arial" w:eastAsia="Times New Roman" w:hAnsi="Arial" w:cs="Arial"/>
          <w:lang w:val="en-GB" w:eastAsia="cs-CZ"/>
        </w:rPr>
      </w:pPr>
    </w:p>
    <w:p w14:paraId="5B747F6B" w14:textId="77777777" w:rsidR="00AB4E71" w:rsidRPr="00A05C95" w:rsidRDefault="00AB4E71" w:rsidP="00AB4E71">
      <w:pPr>
        <w:spacing w:after="0" w:line="240" w:lineRule="auto"/>
        <w:rPr>
          <w:rFonts w:ascii="Arial" w:eastAsia="Times New Roman" w:hAnsi="Arial" w:cs="Arial"/>
          <w:lang w:val="en-GB" w:eastAsia="cs-CZ"/>
        </w:rPr>
        <w:sectPr w:rsidR="00AB4E71" w:rsidRPr="00A05C95" w:rsidSect="004572A8">
          <w:headerReference w:type="first" r:id="rId16"/>
          <w:footerReference w:type="first" r:id="rId17"/>
          <w:pgSz w:w="11906" w:h="16838"/>
          <w:pgMar w:top="1134" w:right="1134" w:bottom="1134" w:left="1134" w:header="567" w:footer="851" w:gutter="0"/>
          <w:pgNumType w:start="7"/>
          <w:cols w:space="1296"/>
          <w:titlePg/>
        </w:sectPr>
      </w:pPr>
    </w:p>
    <w:p w14:paraId="5B747F6C" w14:textId="734F97B3" w:rsidR="00AB4E71" w:rsidRPr="00A05C95" w:rsidRDefault="00AB4E71" w:rsidP="005453CC">
      <w:pPr>
        <w:spacing w:after="0" w:line="240" w:lineRule="auto"/>
        <w:ind w:left="5387"/>
        <w:jc w:val="right"/>
        <w:rPr>
          <w:rFonts w:ascii="Arial" w:eastAsia="Times New Roman" w:hAnsi="Arial" w:cs="Arial"/>
        </w:rPr>
      </w:pPr>
      <w:r w:rsidRPr="00A05C95">
        <w:rPr>
          <w:rFonts w:ascii="Arial" w:hAnsi="Arial" w:cs="Arial"/>
        </w:rPr>
        <w:lastRenderedPageBreak/>
        <w:t>PRILOGA C K TEHNIČNEMU DOGOVORU O USPOSAB</w:t>
      </w:r>
      <w:r w:rsidR="00582A9D">
        <w:rPr>
          <w:rFonts w:ascii="Arial" w:hAnsi="Arial" w:cs="Arial"/>
        </w:rPr>
        <w:t>LJANJU NA DOLŽNOSTI ZA LETO 2026</w:t>
      </w:r>
    </w:p>
    <w:p w14:paraId="5B747F6D"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6E" w14:textId="77777777" w:rsidR="00AB4E71" w:rsidRPr="00A05C95" w:rsidRDefault="00AB4E71" w:rsidP="00AB4E71">
      <w:pPr>
        <w:spacing w:after="0" w:line="240" w:lineRule="auto"/>
        <w:rPr>
          <w:rFonts w:ascii="Arial" w:eastAsia="Times New Roman" w:hAnsi="Arial" w:cs="Arial"/>
          <w:lang w:val="en-GB" w:eastAsia="cs-CZ"/>
        </w:rPr>
      </w:pPr>
    </w:p>
    <w:p w14:paraId="5B747F6F" w14:textId="77777777" w:rsidR="00AB4E71" w:rsidRPr="00A05C95" w:rsidRDefault="00AB4E71" w:rsidP="00AB4E71">
      <w:pPr>
        <w:spacing w:after="0" w:line="240" w:lineRule="auto"/>
        <w:rPr>
          <w:rFonts w:ascii="Arial" w:eastAsia="Times New Roman" w:hAnsi="Arial" w:cs="Arial"/>
          <w:u w:val="single"/>
          <w:lang w:val="en-GB" w:eastAsia="cs-CZ"/>
        </w:rPr>
      </w:pPr>
    </w:p>
    <w:p w14:paraId="5B747F70"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NASTANITEV IN OBJEKTI</w:t>
      </w:r>
    </w:p>
    <w:p w14:paraId="5B747F71" w14:textId="77777777" w:rsidR="00AB4E71" w:rsidRPr="00A05C95" w:rsidRDefault="00AB4E71" w:rsidP="00AB4E71">
      <w:pPr>
        <w:spacing w:after="0" w:line="240" w:lineRule="auto"/>
        <w:rPr>
          <w:rFonts w:ascii="Arial" w:eastAsia="Times New Roman" w:hAnsi="Arial" w:cs="Arial"/>
          <w:lang w:val="en-GB" w:eastAsia="cs-CZ"/>
        </w:rPr>
      </w:pPr>
    </w:p>
    <w:p w14:paraId="5B747F72"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Nastanitev (vključno z objekti za umivanje) se slovenskemu osebju glede na razpoložljivost zagotovi v vojašnici</w:t>
      </w:r>
      <w:r w:rsidRPr="00A05C95">
        <w:rPr>
          <w:rFonts w:ascii="Arial" w:hAnsi="Arial" w:cs="Arial"/>
          <w:snapToGrid w:val="0"/>
        </w:rPr>
        <w:t xml:space="preserve"> vadišča po fiksni ceni, ki jo krije ŠČ</w:t>
      </w:r>
      <w:r w:rsidRPr="00A05C95">
        <w:rPr>
          <w:rFonts w:ascii="Arial" w:hAnsi="Arial" w:cs="Arial"/>
        </w:rPr>
        <w:t>.</w:t>
      </w:r>
    </w:p>
    <w:p w14:paraId="5B747F73" w14:textId="77777777" w:rsidR="00AB4E71" w:rsidRPr="00A05C95" w:rsidRDefault="00AB4E71" w:rsidP="00AB4E71">
      <w:pPr>
        <w:spacing w:after="0" w:line="240" w:lineRule="auto"/>
        <w:rPr>
          <w:rFonts w:ascii="Arial" w:eastAsia="Times New Roman" w:hAnsi="Arial" w:cs="Arial"/>
          <w:lang w:val="en-GB" w:eastAsia="cs-CZ"/>
        </w:rPr>
      </w:pPr>
    </w:p>
    <w:p w14:paraId="5B747F74" w14:textId="62CF372D"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Za nastanitev slovenskih inštruktorjev in obiskovalcev v hotelih je odgovorna ŠČ.</w:t>
      </w:r>
    </w:p>
    <w:p w14:paraId="5B747F75"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p>
    <w:p w14:paraId="5B747F76" w14:textId="6660AB5D" w:rsidR="00AB4E71" w:rsidRPr="00A05C95" w:rsidRDefault="00AB4E71" w:rsidP="005453CC">
      <w:pPr>
        <w:spacing w:after="0" w:line="240" w:lineRule="auto"/>
        <w:ind w:left="5387"/>
        <w:jc w:val="right"/>
        <w:outlineLvl w:val="0"/>
        <w:rPr>
          <w:rFonts w:ascii="Arial" w:eastAsia="Times New Roman" w:hAnsi="Arial" w:cs="Arial"/>
        </w:rPr>
      </w:pPr>
      <w:r w:rsidRPr="00A05C95">
        <w:rPr>
          <w:rFonts w:ascii="Arial" w:hAnsi="Arial" w:cs="Arial"/>
        </w:rPr>
        <w:br w:type="page"/>
      </w:r>
      <w:r w:rsidRPr="00A05C95">
        <w:rPr>
          <w:rFonts w:ascii="Arial" w:hAnsi="Arial" w:cs="Arial"/>
        </w:rPr>
        <w:lastRenderedPageBreak/>
        <w:t xml:space="preserve">           PRILOGA D K TEHNIČNEMU DOGOVORU O USPOSAB</w:t>
      </w:r>
      <w:r w:rsidR="00582A9D">
        <w:rPr>
          <w:rFonts w:ascii="Arial" w:hAnsi="Arial" w:cs="Arial"/>
        </w:rPr>
        <w:t>LJANJU NA DOLŽNOSTI ZA LETO 2026</w:t>
      </w:r>
    </w:p>
    <w:p w14:paraId="5B747F77"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 xml:space="preserve"> </w:t>
      </w:r>
    </w:p>
    <w:p w14:paraId="5B747F78" w14:textId="77777777" w:rsidR="00AB4E71" w:rsidRPr="00A05C95" w:rsidRDefault="00AB4E71" w:rsidP="00AB4E71">
      <w:pPr>
        <w:spacing w:after="0" w:line="240" w:lineRule="auto"/>
        <w:rPr>
          <w:rFonts w:ascii="Arial" w:eastAsia="Times New Roman" w:hAnsi="Arial" w:cs="Arial"/>
          <w:b/>
          <w:u w:val="single"/>
          <w:lang w:val="en-GB" w:eastAsia="cs-CZ"/>
        </w:rPr>
      </w:pPr>
    </w:p>
    <w:p w14:paraId="5B747F79" w14:textId="77777777" w:rsidR="00AB4E71" w:rsidRPr="00A05C95" w:rsidRDefault="00AB4E71" w:rsidP="00AB4E71">
      <w:pPr>
        <w:spacing w:after="0" w:line="240" w:lineRule="auto"/>
        <w:rPr>
          <w:rFonts w:ascii="Arial" w:eastAsia="Times New Roman" w:hAnsi="Arial" w:cs="Arial"/>
          <w:lang w:val="en-GB" w:eastAsia="cs-CZ"/>
        </w:rPr>
      </w:pPr>
    </w:p>
    <w:p w14:paraId="5B747F7A"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 xml:space="preserve"> </w:t>
      </w:r>
    </w:p>
    <w:p w14:paraId="5B747F7B"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KOMUNIKACIJSKI IN INFORMACIJSKI SISTEMI</w:t>
      </w:r>
    </w:p>
    <w:p w14:paraId="5B747F7C" w14:textId="77777777" w:rsidR="00AB4E71" w:rsidRPr="00A05C95" w:rsidRDefault="00AB4E71" w:rsidP="00AB4E71">
      <w:pPr>
        <w:spacing w:after="0" w:line="240" w:lineRule="auto"/>
        <w:rPr>
          <w:rFonts w:ascii="Arial" w:eastAsia="Times New Roman" w:hAnsi="Arial" w:cs="Arial"/>
          <w:b/>
          <w:lang w:val="en-GB" w:eastAsia="cs-CZ"/>
        </w:rPr>
      </w:pPr>
    </w:p>
    <w:p w14:paraId="5B747F7D"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 xml:space="preserve">Skladno s sredstvi, praktičnimi vidiki in varnostnimi omejitvami </w:t>
      </w:r>
      <w:r w:rsidRPr="00E823D4">
        <w:rPr>
          <w:rFonts w:ascii="Arial" w:hAnsi="Arial" w:cs="Arial"/>
        </w:rPr>
        <w:t>UKEO</w:t>
      </w:r>
      <w:r w:rsidRPr="00A05C95">
        <w:rPr>
          <w:rFonts w:ascii="Arial" w:hAnsi="Arial" w:cs="Arial"/>
        </w:rPr>
        <w:t xml:space="preserve"> (angl. </w:t>
      </w:r>
      <w:r w:rsidRPr="00A05C95">
        <w:rPr>
          <w:rFonts w:ascii="Arial" w:hAnsi="Arial" w:cs="Arial"/>
          <w:i/>
          <w:iCs/>
        </w:rPr>
        <w:t xml:space="preserve">UK </w:t>
      </w:r>
      <w:proofErr w:type="spellStart"/>
      <w:r w:rsidRPr="00A05C95">
        <w:rPr>
          <w:rFonts w:ascii="Arial" w:hAnsi="Arial" w:cs="Arial"/>
          <w:i/>
          <w:iCs/>
        </w:rPr>
        <w:t>Eyes</w:t>
      </w:r>
      <w:proofErr w:type="spellEnd"/>
      <w:r w:rsidRPr="00A05C95">
        <w:rPr>
          <w:rFonts w:ascii="Arial" w:hAnsi="Arial" w:cs="Arial"/>
          <w:i/>
          <w:iCs/>
        </w:rPr>
        <w:t xml:space="preserve"> </w:t>
      </w:r>
      <w:proofErr w:type="spellStart"/>
      <w:r w:rsidRPr="00A05C95">
        <w:rPr>
          <w:rFonts w:ascii="Arial" w:hAnsi="Arial" w:cs="Arial"/>
          <w:i/>
          <w:iCs/>
        </w:rPr>
        <w:t>Only</w:t>
      </w:r>
      <w:proofErr w:type="spellEnd"/>
      <w:r w:rsidRPr="00A05C95">
        <w:rPr>
          <w:rFonts w:ascii="Arial" w:hAnsi="Arial" w:cs="Arial"/>
        </w:rPr>
        <w:t xml:space="preserve">) upravljavci vadišča za potrebe usposabljanja slovenskemu osebju od ravni voda navzgor na zahtevo brezplačno zagotovijo taktične radijske naprave. </w:t>
      </w:r>
    </w:p>
    <w:p w14:paraId="5B747F7E" w14:textId="77777777" w:rsidR="00AB4E71" w:rsidRPr="00A05C95" w:rsidRDefault="00AB4E71" w:rsidP="00AB4E71">
      <w:pPr>
        <w:spacing w:after="0" w:line="240" w:lineRule="auto"/>
        <w:rPr>
          <w:rFonts w:ascii="Arial" w:eastAsia="Times New Roman" w:hAnsi="Arial" w:cs="Arial"/>
          <w:lang w:val="en-GB" w:eastAsia="cs-CZ"/>
        </w:rPr>
      </w:pPr>
    </w:p>
    <w:p w14:paraId="5B747F7F" w14:textId="64C530B0"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 xml:space="preserve">Če sredstva, praktični vidiki in varnostne omejitve </w:t>
      </w:r>
      <w:r w:rsidRPr="00E823D4">
        <w:rPr>
          <w:rFonts w:ascii="Arial" w:hAnsi="Arial" w:cs="Arial"/>
        </w:rPr>
        <w:t>UKEO</w:t>
      </w:r>
      <w:r w:rsidRPr="00A05C95">
        <w:rPr>
          <w:rFonts w:ascii="Arial" w:hAnsi="Arial" w:cs="Arial"/>
        </w:rPr>
        <w:t xml:space="preserve"> tega ne dopuščajo, lahko država gostiteljica zagotovi 1–2 britanska kandidata za častnika z dostopom do bojne radijske mreže (angl. </w:t>
      </w:r>
      <w:proofErr w:type="spellStart"/>
      <w:r w:rsidR="00C47B93" w:rsidRPr="00C47B93">
        <w:rPr>
          <w:rFonts w:ascii="Arial" w:hAnsi="Arial" w:cs="Arial"/>
          <w:i/>
          <w:iCs/>
        </w:rPr>
        <w:t>Combat</w:t>
      </w:r>
      <w:proofErr w:type="spellEnd"/>
      <w:r w:rsidR="00C47B93" w:rsidRPr="00C47B93">
        <w:rPr>
          <w:rFonts w:ascii="Arial" w:hAnsi="Arial" w:cs="Arial"/>
          <w:i/>
          <w:iCs/>
        </w:rPr>
        <w:t xml:space="preserve"> </w:t>
      </w:r>
      <w:proofErr w:type="spellStart"/>
      <w:r w:rsidR="00C47B93" w:rsidRPr="00C47B93">
        <w:rPr>
          <w:rFonts w:ascii="Arial" w:hAnsi="Arial" w:cs="Arial"/>
          <w:i/>
          <w:iCs/>
        </w:rPr>
        <w:t>Network</w:t>
      </w:r>
      <w:proofErr w:type="spellEnd"/>
      <w:r w:rsidR="00C47B93" w:rsidRPr="00C47B93">
        <w:rPr>
          <w:rFonts w:ascii="Arial" w:hAnsi="Arial" w:cs="Arial"/>
          <w:i/>
          <w:iCs/>
        </w:rPr>
        <w:t xml:space="preserve"> Radio</w:t>
      </w:r>
      <w:r w:rsidR="00C47B93">
        <w:rPr>
          <w:rFonts w:ascii="Arial" w:hAnsi="Arial" w:cs="Arial"/>
        </w:rPr>
        <w:t xml:space="preserve">, </w:t>
      </w:r>
      <w:r w:rsidRPr="00A05C95">
        <w:rPr>
          <w:rFonts w:ascii="Arial" w:hAnsi="Arial" w:cs="Arial"/>
          <w:i/>
          <w:iCs/>
        </w:rPr>
        <w:t>CNR</w:t>
      </w:r>
      <w:r w:rsidRPr="00A05C95">
        <w:rPr>
          <w:rFonts w:ascii="Arial" w:hAnsi="Arial" w:cs="Arial"/>
        </w:rPr>
        <w:t xml:space="preserve">), ki predstavljata odred za zveze Bowman. </w:t>
      </w:r>
    </w:p>
    <w:p w14:paraId="5B747F80" w14:textId="77777777" w:rsidR="00AB4E71" w:rsidRPr="00A05C95" w:rsidRDefault="00AB4E71" w:rsidP="00AB4E71">
      <w:pPr>
        <w:spacing w:after="0" w:line="240" w:lineRule="auto"/>
        <w:rPr>
          <w:rFonts w:ascii="Arial" w:eastAsia="Times New Roman" w:hAnsi="Arial" w:cs="Arial"/>
          <w:lang w:val="en-GB" w:eastAsia="cs-CZ"/>
        </w:rPr>
      </w:pPr>
    </w:p>
    <w:p w14:paraId="5B747F81" w14:textId="6989AD7B" w:rsidR="00AB4E71" w:rsidRPr="00A05C95" w:rsidRDefault="00AB4E71" w:rsidP="00AB4E71">
      <w:pPr>
        <w:spacing w:after="0" w:line="240" w:lineRule="auto"/>
        <w:rPr>
          <w:rFonts w:ascii="Arial" w:eastAsia="Times New Roman" w:hAnsi="Arial" w:cs="Arial"/>
        </w:rPr>
      </w:pPr>
      <w:r w:rsidRPr="00A05C95">
        <w:rPr>
          <w:rFonts w:ascii="Arial" w:hAnsi="Arial" w:cs="Arial"/>
        </w:rPr>
        <w:t>3.</w:t>
      </w:r>
      <w:r w:rsidRPr="00A05C95">
        <w:rPr>
          <w:rFonts w:ascii="Arial" w:hAnsi="Arial" w:cs="Arial"/>
        </w:rPr>
        <w:tab/>
        <w:t>Država gostiteljica vključi slovenski vod v svoj komunikacijski načrt.</w:t>
      </w:r>
    </w:p>
    <w:p w14:paraId="5B747F82" w14:textId="77777777" w:rsidR="00AB4E71" w:rsidRPr="00A05C95" w:rsidRDefault="00AB4E71" w:rsidP="00AB4E71">
      <w:pPr>
        <w:spacing w:after="0" w:line="240" w:lineRule="auto"/>
        <w:rPr>
          <w:rFonts w:ascii="Arial" w:eastAsia="Times New Roman" w:hAnsi="Arial" w:cs="Arial"/>
          <w:b/>
          <w:lang w:val="en-GB" w:eastAsia="cs-CZ"/>
        </w:rPr>
      </w:pPr>
    </w:p>
    <w:p w14:paraId="5B747F83"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84" w14:textId="6535BEA8" w:rsidR="00AB4E71" w:rsidRPr="00A05C95" w:rsidRDefault="00AB4E71" w:rsidP="005453CC">
      <w:pPr>
        <w:spacing w:after="0" w:line="240" w:lineRule="auto"/>
        <w:ind w:left="6095"/>
        <w:jc w:val="right"/>
        <w:outlineLvl w:val="0"/>
        <w:rPr>
          <w:rFonts w:ascii="Arial" w:eastAsia="Times New Roman" w:hAnsi="Arial" w:cs="Arial"/>
        </w:rPr>
      </w:pPr>
      <w:r w:rsidRPr="00A05C95">
        <w:rPr>
          <w:rFonts w:ascii="Arial" w:hAnsi="Arial" w:cs="Arial"/>
        </w:rPr>
        <w:br w:type="page"/>
      </w:r>
      <w:r w:rsidRPr="00A05C95">
        <w:rPr>
          <w:rFonts w:ascii="Arial" w:hAnsi="Arial" w:cs="Arial"/>
        </w:rPr>
        <w:lastRenderedPageBreak/>
        <w:t>PRILOGA E K TEHNIČNEMU DOGOVORU O USPOSAB</w:t>
      </w:r>
      <w:r w:rsidR="00582A9D">
        <w:rPr>
          <w:rFonts w:ascii="Arial" w:hAnsi="Arial" w:cs="Arial"/>
        </w:rPr>
        <w:t>LJANJU NA DOLŽNOSTI ZA LETO 2026</w:t>
      </w:r>
    </w:p>
    <w:p w14:paraId="5B747F85"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86" w14:textId="77777777" w:rsidR="00AB4E71" w:rsidRPr="00A05C95" w:rsidRDefault="00AB4E71" w:rsidP="00AB4E71">
      <w:pPr>
        <w:spacing w:after="0" w:line="240" w:lineRule="auto"/>
        <w:rPr>
          <w:rFonts w:ascii="Arial" w:eastAsia="Times New Roman" w:hAnsi="Arial" w:cs="Arial"/>
          <w:lang w:val="en-GB" w:eastAsia="cs-CZ"/>
        </w:rPr>
      </w:pPr>
    </w:p>
    <w:p w14:paraId="5B747F87" w14:textId="77777777" w:rsidR="00AB4E71" w:rsidRPr="00A05C95" w:rsidRDefault="00AB4E71" w:rsidP="00AB4E71">
      <w:pPr>
        <w:spacing w:after="0" w:line="240" w:lineRule="auto"/>
        <w:rPr>
          <w:rFonts w:ascii="Arial" w:eastAsia="Times New Roman" w:hAnsi="Arial" w:cs="Arial"/>
          <w:lang w:val="en-GB" w:eastAsia="cs-CZ"/>
        </w:rPr>
      </w:pPr>
    </w:p>
    <w:p w14:paraId="5B747F88" w14:textId="77777777" w:rsidR="00AB4E71" w:rsidRPr="00A05C95" w:rsidRDefault="00AB4E71" w:rsidP="00AB4E71">
      <w:pPr>
        <w:spacing w:after="0" w:line="240" w:lineRule="auto"/>
        <w:rPr>
          <w:rFonts w:ascii="Arial" w:eastAsia="Times New Roman" w:hAnsi="Arial" w:cs="Arial"/>
          <w:b/>
        </w:rPr>
      </w:pPr>
      <w:r w:rsidRPr="00A05C95">
        <w:rPr>
          <w:rFonts w:ascii="Arial" w:hAnsi="Arial" w:cs="Arial"/>
          <w:b/>
        </w:rPr>
        <w:t xml:space="preserve"> </w:t>
      </w:r>
    </w:p>
    <w:p w14:paraId="5B747F89" w14:textId="77777777" w:rsidR="00AB4E71" w:rsidRPr="00A05C95" w:rsidRDefault="00AB4E71" w:rsidP="00AB4E71">
      <w:pPr>
        <w:keepNext/>
        <w:tabs>
          <w:tab w:val="left" w:pos="426"/>
        </w:tabs>
        <w:spacing w:after="0" w:line="240" w:lineRule="auto"/>
        <w:jc w:val="both"/>
        <w:outlineLvl w:val="2"/>
        <w:rPr>
          <w:rFonts w:ascii="Arial" w:eastAsia="Times New Roman" w:hAnsi="Arial" w:cs="Arial"/>
          <w:b/>
          <w:bCs/>
        </w:rPr>
      </w:pPr>
      <w:r w:rsidRPr="00A05C95">
        <w:rPr>
          <w:rFonts w:ascii="Arial" w:hAnsi="Arial" w:cs="Arial"/>
          <w:b/>
        </w:rPr>
        <w:t xml:space="preserve"> PREVOZ </w:t>
      </w:r>
    </w:p>
    <w:p w14:paraId="5B747F8A"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i/>
        </w:rPr>
        <w:t xml:space="preserve"> </w:t>
      </w:r>
    </w:p>
    <w:p w14:paraId="37CF20D8" w14:textId="07E76DC5" w:rsidR="001D029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r>
      <w:proofErr w:type="spellStart"/>
      <w:r w:rsidRPr="00A05C95">
        <w:rPr>
          <w:rFonts w:ascii="Arial" w:hAnsi="Arial" w:cs="Arial"/>
        </w:rPr>
        <w:t>Vadbenci</w:t>
      </w:r>
      <w:proofErr w:type="spellEnd"/>
      <w:r w:rsidRPr="00A05C95">
        <w:rPr>
          <w:rFonts w:ascii="Arial" w:hAnsi="Arial" w:cs="Arial"/>
        </w:rPr>
        <w:t xml:space="preserve"> ŠČ se na usposabljanje napotijo s podpornimi vozili in vozili inštruktorjev, vendar brez vozil za prevoz osebja (angl. </w:t>
      </w:r>
      <w:proofErr w:type="spellStart"/>
      <w:r w:rsidRPr="00A05C95">
        <w:rPr>
          <w:rFonts w:ascii="Arial" w:hAnsi="Arial" w:cs="Arial"/>
          <w:i/>
          <w:iCs/>
        </w:rPr>
        <w:t>Troop</w:t>
      </w:r>
      <w:proofErr w:type="spellEnd"/>
      <w:r w:rsidRPr="00A05C95">
        <w:rPr>
          <w:rFonts w:ascii="Arial" w:hAnsi="Arial" w:cs="Arial"/>
          <w:i/>
          <w:iCs/>
        </w:rPr>
        <w:t xml:space="preserve"> </w:t>
      </w:r>
      <w:proofErr w:type="spellStart"/>
      <w:r w:rsidRPr="00A05C95">
        <w:rPr>
          <w:rFonts w:ascii="Arial" w:hAnsi="Arial" w:cs="Arial"/>
          <w:i/>
          <w:iCs/>
        </w:rPr>
        <w:t>Carrying</w:t>
      </w:r>
      <w:proofErr w:type="spellEnd"/>
      <w:r w:rsidRPr="00A05C95">
        <w:rPr>
          <w:rFonts w:ascii="Arial" w:hAnsi="Arial" w:cs="Arial"/>
          <w:i/>
          <w:iCs/>
        </w:rPr>
        <w:t xml:space="preserve"> </w:t>
      </w:r>
      <w:proofErr w:type="spellStart"/>
      <w:r w:rsidRPr="00A05C95">
        <w:rPr>
          <w:rFonts w:ascii="Arial" w:hAnsi="Arial" w:cs="Arial"/>
          <w:i/>
          <w:iCs/>
        </w:rPr>
        <w:t>Vehicle</w:t>
      </w:r>
      <w:proofErr w:type="spellEnd"/>
      <w:r w:rsidRPr="00A05C95">
        <w:rPr>
          <w:rFonts w:ascii="Arial" w:hAnsi="Arial" w:cs="Arial"/>
          <w:i/>
          <w:iCs/>
        </w:rPr>
        <w:t>, TCV</w:t>
      </w:r>
      <w:r w:rsidRPr="00A05C95">
        <w:rPr>
          <w:rFonts w:ascii="Arial" w:hAnsi="Arial" w:cs="Arial"/>
        </w:rPr>
        <w:t>). Med taktičnimi dejavnostmi usposab</w:t>
      </w:r>
      <w:r w:rsidR="00582A9D">
        <w:rPr>
          <w:rFonts w:ascii="Arial" w:hAnsi="Arial" w:cs="Arial"/>
        </w:rPr>
        <w:t>ljanja na dolžnosti za leto 2026</w:t>
      </w:r>
      <w:r w:rsidRPr="00A05C95">
        <w:rPr>
          <w:rFonts w:ascii="Arial" w:hAnsi="Arial" w:cs="Arial"/>
        </w:rPr>
        <w:t xml:space="preserve"> upravljavci vadišča slovenskemu osebju zagotovijo ustrezen prevoz s službenimi vozili. Stroške krije ŠČ.</w:t>
      </w:r>
    </w:p>
    <w:p w14:paraId="6674BD09" w14:textId="77777777" w:rsidR="007C6413" w:rsidRPr="00A05C95" w:rsidRDefault="007C6413" w:rsidP="00AB4E71">
      <w:pPr>
        <w:spacing w:after="0" w:line="240" w:lineRule="auto"/>
        <w:rPr>
          <w:rFonts w:ascii="Arial" w:eastAsia="Times New Roman" w:hAnsi="Arial" w:cs="Arial"/>
          <w:color w:val="000000"/>
          <w:lang w:val="en-GB" w:eastAsia="cs-CZ"/>
        </w:rPr>
      </w:pPr>
    </w:p>
    <w:p w14:paraId="5B747F8F" w14:textId="1FCD2165" w:rsidR="00AB4E71" w:rsidRPr="00A05C95" w:rsidRDefault="007854C2"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 xml:space="preserve">ŠČ priskrbi dovoljenje (v obliki soglasja), da se njeni </w:t>
      </w:r>
      <w:proofErr w:type="spellStart"/>
      <w:r w:rsidRPr="00A05C95">
        <w:rPr>
          <w:rFonts w:ascii="Arial" w:hAnsi="Arial" w:cs="Arial"/>
        </w:rPr>
        <w:t>vadbenci</w:t>
      </w:r>
      <w:proofErr w:type="spellEnd"/>
      <w:r w:rsidRPr="00A05C95">
        <w:rPr>
          <w:rFonts w:ascii="Arial" w:hAnsi="Arial" w:cs="Arial"/>
        </w:rPr>
        <w:t xml:space="preserve"> lahko prevažajo s standardnimi britanskimi in ameriškimi vozili za prevoz osebja. Država gostiteljica poskrbi, da so vsi vozniki vozil za prevoz osebja ustrezno usposobljeni in izkušeni (skladno s predpisi za prevoz kandidatov za častnike države gostiteljice).</w:t>
      </w:r>
    </w:p>
    <w:p w14:paraId="5B747F90" w14:textId="77777777" w:rsidR="00AB4E71" w:rsidRPr="00A05C95" w:rsidRDefault="00AB4E71" w:rsidP="00AB4E71">
      <w:pPr>
        <w:spacing w:after="0" w:line="240" w:lineRule="auto"/>
        <w:rPr>
          <w:rFonts w:ascii="Arial" w:eastAsia="Times New Roman" w:hAnsi="Arial" w:cs="Arial"/>
          <w:lang w:val="en-GB" w:eastAsia="cs-CZ"/>
        </w:rPr>
      </w:pPr>
    </w:p>
    <w:p w14:paraId="5B747F91" w14:textId="6F82A338" w:rsidR="00AB4E71" w:rsidRPr="00A05C95" w:rsidRDefault="007854C2" w:rsidP="00AB4E71">
      <w:pPr>
        <w:spacing w:after="0" w:line="240" w:lineRule="auto"/>
        <w:rPr>
          <w:rFonts w:ascii="Arial" w:eastAsia="Times New Roman" w:hAnsi="Arial" w:cs="Arial"/>
        </w:rPr>
      </w:pPr>
      <w:r w:rsidRPr="00A05C95">
        <w:rPr>
          <w:rFonts w:ascii="Arial" w:hAnsi="Arial" w:cs="Arial"/>
        </w:rPr>
        <w:t>3.</w:t>
      </w:r>
      <w:r w:rsidRPr="00A05C95">
        <w:rPr>
          <w:rFonts w:ascii="Arial" w:hAnsi="Arial" w:cs="Arial"/>
        </w:rPr>
        <w:tab/>
        <w:t xml:space="preserve">ŠČ priskrbi dovoljenje (v obliki soglasja), da se njeni </w:t>
      </w:r>
      <w:proofErr w:type="spellStart"/>
      <w:r w:rsidRPr="00A05C95">
        <w:rPr>
          <w:rFonts w:ascii="Arial" w:hAnsi="Arial" w:cs="Arial"/>
        </w:rPr>
        <w:t>vadbenci</w:t>
      </w:r>
      <w:proofErr w:type="spellEnd"/>
      <w:r w:rsidRPr="00A05C95">
        <w:rPr>
          <w:rFonts w:ascii="Arial" w:hAnsi="Arial" w:cs="Arial"/>
        </w:rPr>
        <w:t xml:space="preserve"> lahko prevažajo z ameriškimi letalskimi sredstvi.</w:t>
      </w:r>
    </w:p>
    <w:p w14:paraId="5B747F92" w14:textId="77777777" w:rsidR="00AB4E71" w:rsidRPr="00A05C95" w:rsidRDefault="00AB4E71" w:rsidP="00AB4E71">
      <w:pPr>
        <w:spacing w:after="0" w:line="240" w:lineRule="auto"/>
        <w:rPr>
          <w:rFonts w:ascii="Arial" w:eastAsia="Times New Roman" w:hAnsi="Arial" w:cs="Arial"/>
          <w:color w:val="FF0000"/>
          <w:lang w:val="sk-SK" w:eastAsia="cs-CZ"/>
        </w:rPr>
      </w:pPr>
    </w:p>
    <w:p w14:paraId="5B747F93" w14:textId="77777777" w:rsidR="00AB4E71" w:rsidRPr="00A05C95" w:rsidRDefault="00AB4E71" w:rsidP="00AB4E71">
      <w:pPr>
        <w:spacing w:after="0" w:line="240" w:lineRule="auto"/>
        <w:rPr>
          <w:rFonts w:ascii="Arial" w:eastAsia="Times New Roman" w:hAnsi="Arial" w:cs="Arial"/>
          <w:color w:val="000000"/>
          <w:lang w:val="sk-SK" w:eastAsia="cs-CZ"/>
        </w:rPr>
      </w:pPr>
    </w:p>
    <w:p w14:paraId="5B747F94" w14:textId="77777777" w:rsidR="00AB4E71" w:rsidRPr="00A05C95" w:rsidRDefault="00AB4E71" w:rsidP="00AB4E71">
      <w:pPr>
        <w:spacing w:after="0" w:line="240" w:lineRule="auto"/>
        <w:rPr>
          <w:rFonts w:ascii="Arial" w:eastAsia="Times New Roman" w:hAnsi="Arial" w:cs="Arial"/>
          <w:color w:val="000000"/>
          <w:lang w:val="sk-SK" w:eastAsia="cs-CZ"/>
        </w:rPr>
        <w:sectPr w:rsidR="00AB4E71" w:rsidRPr="00A05C95" w:rsidSect="004572A8">
          <w:headerReference w:type="default" r:id="rId18"/>
          <w:footerReference w:type="default" r:id="rId19"/>
          <w:headerReference w:type="first" r:id="rId20"/>
          <w:footerReference w:type="first" r:id="rId21"/>
          <w:pgSz w:w="11906" w:h="16838"/>
          <w:pgMar w:top="1134" w:right="1134" w:bottom="1134" w:left="1134" w:header="567" w:footer="851" w:gutter="0"/>
          <w:cols w:space="1296"/>
          <w:titlePg/>
        </w:sectPr>
      </w:pPr>
    </w:p>
    <w:p w14:paraId="5B747F95" w14:textId="79E73A48" w:rsidR="00AB4E71" w:rsidRPr="00A05C95" w:rsidRDefault="00AB4E71" w:rsidP="005453CC">
      <w:pPr>
        <w:spacing w:after="0" w:line="240" w:lineRule="auto"/>
        <w:ind w:left="5387"/>
        <w:jc w:val="right"/>
        <w:rPr>
          <w:rFonts w:ascii="Arial" w:eastAsia="Times New Roman" w:hAnsi="Arial" w:cs="Arial"/>
        </w:rPr>
      </w:pPr>
      <w:r w:rsidRPr="00A05C95">
        <w:rPr>
          <w:rFonts w:ascii="Arial" w:hAnsi="Arial" w:cs="Arial"/>
        </w:rPr>
        <w:lastRenderedPageBreak/>
        <w:t xml:space="preserve">  PRILOGA F K TEHNIČNEMU DOGOVORU O USPOSAB</w:t>
      </w:r>
      <w:r w:rsidR="00E90E6C">
        <w:rPr>
          <w:rFonts w:ascii="Arial" w:hAnsi="Arial" w:cs="Arial"/>
        </w:rPr>
        <w:t>LJANJU NA DOLŽNOSTI ZA LETO 2026</w:t>
      </w:r>
    </w:p>
    <w:p w14:paraId="5B747F96"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 xml:space="preserve"> </w:t>
      </w:r>
    </w:p>
    <w:p w14:paraId="5B747F97" w14:textId="77777777" w:rsidR="00AB4E71" w:rsidRPr="00A05C95" w:rsidRDefault="00AB4E71" w:rsidP="00AB4E71">
      <w:pPr>
        <w:spacing w:after="0" w:line="240" w:lineRule="auto"/>
        <w:rPr>
          <w:rFonts w:ascii="Arial" w:eastAsia="Times New Roman" w:hAnsi="Arial" w:cs="Arial"/>
          <w:lang w:val="en-GB" w:eastAsia="cs-CZ"/>
        </w:rPr>
      </w:pPr>
    </w:p>
    <w:p w14:paraId="5B747F98" w14:textId="77777777" w:rsidR="00AB4E71" w:rsidRPr="00A05C95" w:rsidRDefault="00AB4E71" w:rsidP="00AB4E71">
      <w:pPr>
        <w:tabs>
          <w:tab w:val="left" w:pos="720"/>
        </w:tabs>
        <w:spacing w:after="0" w:line="240" w:lineRule="auto"/>
        <w:rPr>
          <w:rFonts w:ascii="Arial" w:eastAsia="Times New Roman" w:hAnsi="Arial" w:cs="Arial"/>
        </w:rPr>
      </w:pPr>
      <w:r w:rsidRPr="00A05C95">
        <w:rPr>
          <w:rFonts w:ascii="Arial" w:hAnsi="Arial" w:cs="Arial"/>
        </w:rPr>
        <w:t xml:space="preserve"> </w:t>
      </w:r>
    </w:p>
    <w:p w14:paraId="5B747F99" w14:textId="77777777" w:rsidR="00AB4E71" w:rsidRPr="00A05C95" w:rsidRDefault="00AB4E71" w:rsidP="00AB4E71">
      <w:pPr>
        <w:keepNext/>
        <w:spacing w:after="0" w:line="240" w:lineRule="auto"/>
        <w:jc w:val="both"/>
        <w:outlineLvl w:val="2"/>
        <w:rPr>
          <w:rFonts w:ascii="Arial" w:eastAsia="Times New Roman" w:hAnsi="Arial" w:cs="Arial"/>
          <w:b/>
          <w:bCs/>
        </w:rPr>
      </w:pPr>
      <w:r w:rsidRPr="00A05C95">
        <w:rPr>
          <w:rFonts w:ascii="Arial" w:hAnsi="Arial" w:cs="Arial"/>
          <w:b/>
        </w:rPr>
        <w:t xml:space="preserve"> FINANČNE DOLOČBE</w:t>
      </w:r>
    </w:p>
    <w:p w14:paraId="5B747F9A" w14:textId="77777777" w:rsidR="00AB4E71" w:rsidRPr="00A05C95" w:rsidRDefault="00AB4E71" w:rsidP="00AB4E71">
      <w:pPr>
        <w:spacing w:after="0" w:line="240" w:lineRule="auto"/>
        <w:rPr>
          <w:rFonts w:ascii="Arial" w:eastAsia="Times New Roman" w:hAnsi="Arial" w:cs="Arial"/>
          <w:lang w:val="en-GB" w:eastAsia="cs-CZ"/>
        </w:rPr>
      </w:pPr>
    </w:p>
    <w:p w14:paraId="5B747F9B" w14:textId="3B176EC3"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V šestdesetih dneh po zaključku programa usposab</w:t>
      </w:r>
      <w:r w:rsidR="00E90E6C">
        <w:rPr>
          <w:rFonts w:ascii="Arial" w:hAnsi="Arial" w:cs="Arial"/>
        </w:rPr>
        <w:t>ljanja na dolžnosti za leto 2026</w:t>
      </w:r>
      <w:r w:rsidRPr="00A05C95">
        <w:rPr>
          <w:rFonts w:ascii="Arial" w:hAnsi="Arial" w:cs="Arial"/>
        </w:rPr>
        <w:t xml:space="preserve"> država gostiteljica slovenskemu udeležencu predloži finančno dokumentacijo za povračilo stroškov. Po predaji te dokumentacije se vsi morebitni neporavnani finančni dokumenti naslovijo na:</w:t>
      </w:r>
    </w:p>
    <w:p w14:paraId="5B747F9C" w14:textId="77777777" w:rsidR="00AB4E71" w:rsidRPr="00A05C95" w:rsidRDefault="00AB4E71" w:rsidP="00AB4E71">
      <w:pPr>
        <w:spacing w:after="0" w:line="240" w:lineRule="auto"/>
        <w:rPr>
          <w:rFonts w:ascii="Arial" w:eastAsia="Times New Roman" w:hAnsi="Arial" w:cs="Arial"/>
          <w:lang w:val="en-GB" w:eastAsia="cs-CZ"/>
        </w:rPr>
      </w:pPr>
    </w:p>
    <w:p w14:paraId="5B747F9D"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 xml:space="preserve"> </w:t>
      </w:r>
      <w:r w:rsidRPr="00A05C95">
        <w:rPr>
          <w:rFonts w:ascii="Arial" w:hAnsi="Arial" w:cs="Arial"/>
        </w:rPr>
        <w:tab/>
        <w:t>Šola za častnike</w:t>
      </w:r>
    </w:p>
    <w:p w14:paraId="5B747F9E"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Engelsova 15</w:t>
      </w:r>
    </w:p>
    <w:p w14:paraId="5B747F9F"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2000 Maribor</w:t>
      </w:r>
    </w:p>
    <w:p w14:paraId="5B747FA0"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SLOVENIJA</w:t>
      </w:r>
    </w:p>
    <w:p w14:paraId="5B747FA1" w14:textId="77777777" w:rsidR="00AB4E71" w:rsidRPr="00A05C95" w:rsidRDefault="00AB4E71" w:rsidP="00AB4E71">
      <w:pPr>
        <w:tabs>
          <w:tab w:val="left" w:pos="0"/>
        </w:tabs>
        <w:spacing w:after="0" w:line="240" w:lineRule="auto"/>
        <w:ind w:hanging="540"/>
        <w:outlineLvl w:val="0"/>
        <w:rPr>
          <w:rFonts w:ascii="Arial" w:eastAsia="Times New Roman" w:hAnsi="Arial" w:cs="Arial"/>
          <w:lang w:val="it-IT" w:eastAsia="cs-CZ"/>
        </w:rPr>
      </w:pPr>
    </w:p>
    <w:p w14:paraId="5B747FA2" w14:textId="3D31C4B1"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r>
      <w:hyperlink r:id="rId22" w:history="1">
        <w:r w:rsidRPr="00A05C95">
          <w:rPr>
            <w:rStyle w:val="Hiperpovezava"/>
            <w:rFonts w:ascii="Arial" w:hAnsi="Arial" w:cs="Arial"/>
          </w:rPr>
          <w:t>matej.rebernik@mors.si</w:t>
        </w:r>
      </w:hyperlink>
      <w:r w:rsidRPr="00A05C95">
        <w:rPr>
          <w:rFonts w:ascii="Arial" w:hAnsi="Arial" w:cs="Arial"/>
        </w:rPr>
        <w:t xml:space="preserve">; </w:t>
      </w:r>
      <w:hyperlink r:id="rId23" w:history="1">
        <w:r w:rsidRPr="00A05C95">
          <w:rPr>
            <w:rStyle w:val="Hiperpovezava"/>
            <w:rFonts w:ascii="Arial" w:hAnsi="Arial" w:cs="Arial"/>
          </w:rPr>
          <w:t>matej.rebernik@gmail.com</w:t>
        </w:r>
      </w:hyperlink>
      <w:r w:rsidRPr="00A05C95">
        <w:rPr>
          <w:rFonts w:ascii="Arial" w:hAnsi="Arial" w:cs="Arial"/>
        </w:rPr>
        <w:t>;</w:t>
      </w:r>
    </w:p>
    <w:p w14:paraId="38F0ED42" w14:textId="77777777" w:rsidR="00B0582A" w:rsidRPr="00A05C95" w:rsidRDefault="00B0582A" w:rsidP="00AB4E71">
      <w:pPr>
        <w:tabs>
          <w:tab w:val="left" w:pos="0"/>
        </w:tabs>
        <w:spacing w:after="0" w:line="240" w:lineRule="auto"/>
        <w:ind w:hanging="540"/>
        <w:outlineLvl w:val="0"/>
        <w:rPr>
          <w:rFonts w:ascii="Arial" w:eastAsia="Times New Roman" w:hAnsi="Arial" w:cs="Arial"/>
          <w:lang w:val="en-GB" w:eastAsia="cs-CZ"/>
        </w:rPr>
      </w:pPr>
    </w:p>
    <w:p w14:paraId="5B747FA3" w14:textId="57C2FFBB" w:rsidR="00AB4E71" w:rsidRPr="00A05C95" w:rsidRDefault="00B0582A"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Tel.: +386 41 969 208</w:t>
      </w:r>
    </w:p>
    <w:p w14:paraId="5B747FA4" w14:textId="77777777" w:rsidR="00AB4E71" w:rsidRPr="00A05C95" w:rsidRDefault="00AB4E71" w:rsidP="00AB4E71">
      <w:pPr>
        <w:tabs>
          <w:tab w:val="left" w:pos="0"/>
        </w:tabs>
        <w:spacing w:after="0" w:line="240" w:lineRule="auto"/>
        <w:ind w:hanging="540"/>
        <w:outlineLvl w:val="0"/>
        <w:rPr>
          <w:rFonts w:ascii="Arial" w:eastAsia="Times New Roman" w:hAnsi="Arial" w:cs="Arial"/>
          <w:lang w:val="en-GB" w:eastAsia="cs-CZ"/>
        </w:rPr>
      </w:pPr>
    </w:p>
    <w:p w14:paraId="5B747FA5" w14:textId="77777777" w:rsidR="00AB4E71" w:rsidRPr="00A05C95" w:rsidRDefault="00AB4E71" w:rsidP="00AB4E71">
      <w:pPr>
        <w:tabs>
          <w:tab w:val="left" w:pos="709"/>
        </w:tabs>
        <w:spacing w:after="0" w:line="240" w:lineRule="auto"/>
        <w:jc w:val="both"/>
        <w:rPr>
          <w:rFonts w:ascii="Arial" w:eastAsia="Times New Roman" w:hAnsi="Arial" w:cs="Arial"/>
          <w:i/>
        </w:rPr>
      </w:pPr>
      <w:r w:rsidRPr="00A05C95">
        <w:rPr>
          <w:rFonts w:ascii="Arial" w:hAnsi="Arial" w:cs="Arial"/>
          <w:i/>
        </w:rPr>
        <w:t>2.</w:t>
      </w:r>
      <w:r w:rsidRPr="00A05C95">
        <w:rPr>
          <w:rFonts w:ascii="Arial" w:hAnsi="Arial" w:cs="Arial"/>
          <w:i/>
        </w:rPr>
        <w:tab/>
      </w:r>
      <w:r w:rsidRPr="00A05C95">
        <w:rPr>
          <w:rFonts w:ascii="Arial" w:hAnsi="Arial" w:cs="Arial"/>
        </w:rPr>
        <w:t>Plačilo se izvede najkasneje v tridesetih dneh po prejemu računa.</w:t>
      </w:r>
    </w:p>
    <w:p w14:paraId="5B747FA6" w14:textId="77777777" w:rsidR="00AB4E71" w:rsidRPr="00A05C95" w:rsidRDefault="00AB4E71" w:rsidP="00AB4E71">
      <w:pPr>
        <w:tabs>
          <w:tab w:val="left" w:pos="567"/>
        </w:tabs>
        <w:spacing w:after="0" w:line="240" w:lineRule="auto"/>
        <w:jc w:val="both"/>
        <w:rPr>
          <w:rFonts w:ascii="Arial" w:eastAsia="Times New Roman" w:hAnsi="Arial" w:cs="Arial"/>
          <w:i/>
          <w:lang w:val="en-GB" w:eastAsia="cs-CZ"/>
        </w:rPr>
      </w:pPr>
    </w:p>
    <w:p w14:paraId="5B747FA7" w14:textId="77777777" w:rsidR="00AB4E71" w:rsidRPr="00A05C95" w:rsidRDefault="00AB4E71" w:rsidP="00AB4E71">
      <w:pPr>
        <w:spacing w:after="240" w:line="240" w:lineRule="auto"/>
        <w:rPr>
          <w:rFonts w:ascii="Arial" w:eastAsia="Times New Roman" w:hAnsi="Arial" w:cs="Arial"/>
        </w:rPr>
      </w:pPr>
      <w:r w:rsidRPr="00A05C95">
        <w:rPr>
          <w:rFonts w:ascii="Arial" w:hAnsi="Arial" w:cs="Arial"/>
        </w:rPr>
        <w:t>3.</w:t>
      </w:r>
      <w:r w:rsidRPr="00A05C95">
        <w:rPr>
          <w:rFonts w:ascii="Arial" w:hAnsi="Arial" w:cs="Arial"/>
        </w:rPr>
        <w:tab/>
        <w:t>Terjatve, povezane s škodo na civilni lastnini in s prometnimi nesrečami v cestnem prometu, ki se zgodijo v tujini, se obravnavajo skladno s prvim odstavkom.</w:t>
      </w:r>
    </w:p>
    <w:p w14:paraId="5B747FA8" w14:textId="77777777" w:rsidR="00AB4E71" w:rsidRPr="00A05C95" w:rsidRDefault="00AB4E71" w:rsidP="00AB4E71">
      <w:pPr>
        <w:tabs>
          <w:tab w:val="left" w:pos="720"/>
          <w:tab w:val="left" w:pos="900"/>
        </w:tabs>
        <w:spacing w:after="0" w:line="240" w:lineRule="auto"/>
        <w:rPr>
          <w:rFonts w:ascii="Arial" w:eastAsia="Times New Roman" w:hAnsi="Arial" w:cs="Arial"/>
        </w:rPr>
      </w:pPr>
      <w:r w:rsidRPr="00A05C95">
        <w:rPr>
          <w:rFonts w:ascii="Arial" w:hAnsi="Arial" w:cs="Arial"/>
        </w:rPr>
        <w:t>4.</w:t>
      </w:r>
      <w:r w:rsidRPr="00A05C95">
        <w:rPr>
          <w:rFonts w:ascii="Arial" w:hAnsi="Arial" w:cs="Arial"/>
        </w:rPr>
        <w:tab/>
        <w:t>Menjalni tečaj za obračun stroškov se izvede skladno z določili sporazuma NATO SOFA.</w:t>
      </w:r>
    </w:p>
    <w:p w14:paraId="5B747FA9" w14:textId="77777777" w:rsidR="00AB4E71" w:rsidRPr="00A05C95" w:rsidRDefault="00AB4E71" w:rsidP="00AB4E71">
      <w:pPr>
        <w:tabs>
          <w:tab w:val="left" w:pos="720"/>
          <w:tab w:val="left" w:pos="900"/>
        </w:tabs>
        <w:spacing w:after="0" w:line="240" w:lineRule="auto"/>
        <w:rPr>
          <w:rFonts w:ascii="Arial" w:eastAsia="Times New Roman" w:hAnsi="Arial" w:cs="Arial"/>
          <w:lang w:val="en-GB" w:eastAsia="cs-CZ"/>
        </w:rPr>
      </w:pPr>
    </w:p>
    <w:p w14:paraId="5B747FAA" w14:textId="77777777" w:rsidR="00AB4E71" w:rsidRPr="00A05C95" w:rsidRDefault="00AB4E71" w:rsidP="00AB4E71">
      <w:pPr>
        <w:tabs>
          <w:tab w:val="left" w:pos="720"/>
          <w:tab w:val="left" w:pos="900"/>
        </w:tabs>
        <w:spacing w:after="0" w:line="240" w:lineRule="auto"/>
        <w:rPr>
          <w:rFonts w:ascii="Arial" w:eastAsia="Times New Roman" w:hAnsi="Arial" w:cs="Arial"/>
        </w:rPr>
      </w:pPr>
      <w:r w:rsidRPr="00A05C95">
        <w:rPr>
          <w:rFonts w:ascii="Arial" w:hAnsi="Arial" w:cs="Arial"/>
        </w:rPr>
        <w:t>5.</w:t>
      </w:r>
      <w:r w:rsidRPr="00A05C95">
        <w:rPr>
          <w:rFonts w:ascii="Arial" w:hAnsi="Arial" w:cs="Arial"/>
        </w:rPr>
        <w:tab/>
        <w:t>Poizvedbe države pošiljateljice državi gostiteljici se naslovijo na:</w:t>
      </w:r>
    </w:p>
    <w:p w14:paraId="5B747FAB" w14:textId="77777777" w:rsidR="00AB4E71" w:rsidRPr="00A05C95" w:rsidRDefault="00AB4E71" w:rsidP="00AB4E71">
      <w:pPr>
        <w:spacing w:after="0" w:line="240" w:lineRule="auto"/>
        <w:rPr>
          <w:rFonts w:ascii="Arial" w:eastAsia="Times New Roman" w:hAnsi="Arial" w:cs="Arial"/>
          <w:lang w:val="en-GB" w:eastAsia="cs-CZ"/>
        </w:rPr>
      </w:pPr>
    </w:p>
    <w:p w14:paraId="4DE27FBC" w14:textId="77777777" w:rsidR="00585E21" w:rsidRPr="00A05C95" w:rsidRDefault="00AB4E71" w:rsidP="00AB4E71">
      <w:pPr>
        <w:tabs>
          <w:tab w:val="left" w:pos="0"/>
        </w:tabs>
        <w:spacing w:after="0" w:line="240" w:lineRule="auto"/>
        <w:ind w:hanging="540"/>
        <w:rPr>
          <w:rFonts w:ascii="Arial" w:eastAsia="Times New Roman" w:hAnsi="Arial" w:cs="Arial"/>
          <w:color w:val="FF0000"/>
        </w:rPr>
      </w:pPr>
      <w:r w:rsidRPr="00A05C95">
        <w:rPr>
          <w:rFonts w:ascii="Arial" w:hAnsi="Arial" w:cs="Arial"/>
          <w:color w:val="FF0000"/>
        </w:rPr>
        <w:tab/>
      </w:r>
    </w:p>
    <w:p w14:paraId="21A7AB35" w14:textId="0CD10895" w:rsidR="00585E21" w:rsidRPr="00A05C95" w:rsidRDefault="00585E21" w:rsidP="00AB4E71">
      <w:pPr>
        <w:tabs>
          <w:tab w:val="left" w:pos="0"/>
        </w:tabs>
        <w:spacing w:after="0" w:line="240" w:lineRule="auto"/>
        <w:ind w:hanging="540"/>
        <w:rPr>
          <w:rFonts w:ascii="Arial" w:eastAsia="Times New Roman" w:hAnsi="Arial" w:cs="Arial"/>
        </w:rPr>
      </w:pPr>
      <w:r w:rsidRPr="00A05C95">
        <w:rPr>
          <w:rFonts w:ascii="Arial" w:hAnsi="Arial" w:cs="Arial"/>
          <w:color w:val="FF0000"/>
        </w:rPr>
        <w:tab/>
      </w:r>
      <w:r w:rsidR="00E90E6C">
        <w:rPr>
          <w:rFonts w:ascii="Arial" w:hAnsi="Arial" w:cs="Arial"/>
        </w:rPr>
        <w:t xml:space="preserve">Maj. DJ </w:t>
      </w:r>
      <w:proofErr w:type="spellStart"/>
      <w:r w:rsidR="00E90E6C">
        <w:rPr>
          <w:rFonts w:ascii="Arial" w:hAnsi="Arial" w:cs="Arial"/>
        </w:rPr>
        <w:t>Hicketts</w:t>
      </w:r>
      <w:proofErr w:type="spellEnd"/>
    </w:p>
    <w:p w14:paraId="5B747FAC" w14:textId="67037C08" w:rsidR="00AB4E71" w:rsidRPr="00A05C95" w:rsidRDefault="00585E21" w:rsidP="00AB4E71">
      <w:pPr>
        <w:tabs>
          <w:tab w:val="left" w:pos="0"/>
        </w:tabs>
        <w:spacing w:after="0" w:line="240" w:lineRule="auto"/>
        <w:ind w:hanging="540"/>
        <w:rPr>
          <w:rFonts w:ascii="Arial" w:eastAsia="Times New Roman" w:hAnsi="Arial" w:cs="Arial"/>
        </w:rPr>
      </w:pPr>
      <w:r w:rsidRPr="00A05C95">
        <w:rPr>
          <w:rFonts w:ascii="Arial" w:hAnsi="Arial" w:cs="Arial"/>
          <w:color w:val="FF0000"/>
        </w:rPr>
        <w:tab/>
      </w:r>
      <w:r w:rsidR="00E90E6C">
        <w:rPr>
          <w:rFonts w:ascii="Arial" w:hAnsi="Arial" w:cs="Arial"/>
        </w:rPr>
        <w:t>Glavni inštruktor (Senior</w:t>
      </w:r>
      <w:r w:rsidRPr="00A05C95">
        <w:rPr>
          <w:rFonts w:ascii="Arial" w:hAnsi="Arial" w:cs="Arial"/>
        </w:rPr>
        <w:t xml:space="preserve">)  </w:t>
      </w:r>
    </w:p>
    <w:p w14:paraId="5B747FAD" w14:textId="11B50471" w:rsidR="00AB4E71" w:rsidRPr="00A05C95" w:rsidRDefault="005C6FEA" w:rsidP="00AB4E71">
      <w:pPr>
        <w:spacing w:after="0" w:line="240" w:lineRule="auto"/>
        <w:rPr>
          <w:rFonts w:ascii="Arial" w:eastAsia="Times New Roman" w:hAnsi="Arial" w:cs="Arial"/>
        </w:rPr>
      </w:pPr>
      <w:r w:rsidRPr="00A05C95">
        <w:rPr>
          <w:rFonts w:ascii="Arial" w:hAnsi="Arial" w:cs="Arial"/>
        </w:rPr>
        <w:t xml:space="preserve">New </w:t>
      </w:r>
      <w:proofErr w:type="spellStart"/>
      <w:r w:rsidRPr="00A05C95">
        <w:rPr>
          <w:rFonts w:ascii="Arial" w:hAnsi="Arial" w:cs="Arial"/>
        </w:rPr>
        <w:t>College</w:t>
      </w:r>
      <w:proofErr w:type="spellEnd"/>
    </w:p>
    <w:p w14:paraId="5B747FAE" w14:textId="77777777" w:rsidR="00AB4E71" w:rsidRPr="00A05C95" w:rsidRDefault="00AB4E71" w:rsidP="00AB4E71">
      <w:pPr>
        <w:spacing w:after="0" w:line="240" w:lineRule="auto"/>
        <w:rPr>
          <w:rFonts w:ascii="Arial" w:eastAsia="Times New Roman" w:hAnsi="Arial" w:cs="Arial"/>
        </w:rPr>
      </w:pPr>
      <w:proofErr w:type="spellStart"/>
      <w:r w:rsidRPr="00A05C95">
        <w:rPr>
          <w:rFonts w:ascii="Arial" w:hAnsi="Arial" w:cs="Arial"/>
        </w:rPr>
        <w:t>Royal</w:t>
      </w:r>
      <w:proofErr w:type="spellEnd"/>
      <w:r w:rsidRPr="00A05C95">
        <w:rPr>
          <w:rFonts w:ascii="Arial" w:hAnsi="Arial" w:cs="Arial"/>
        </w:rPr>
        <w:t xml:space="preserve"> </w:t>
      </w:r>
      <w:proofErr w:type="spellStart"/>
      <w:r w:rsidRPr="00A05C95">
        <w:rPr>
          <w:rFonts w:ascii="Arial" w:hAnsi="Arial" w:cs="Arial"/>
        </w:rPr>
        <w:t>Military</w:t>
      </w:r>
      <w:proofErr w:type="spellEnd"/>
      <w:r w:rsidRPr="00A05C95">
        <w:rPr>
          <w:rFonts w:ascii="Arial" w:hAnsi="Arial" w:cs="Arial"/>
        </w:rPr>
        <w:t xml:space="preserve"> </w:t>
      </w:r>
      <w:proofErr w:type="spellStart"/>
      <w:r w:rsidRPr="00A05C95">
        <w:rPr>
          <w:rFonts w:ascii="Arial" w:hAnsi="Arial" w:cs="Arial"/>
        </w:rPr>
        <w:t>Academy</w:t>
      </w:r>
      <w:proofErr w:type="spellEnd"/>
      <w:r w:rsidRPr="00A05C95">
        <w:rPr>
          <w:rFonts w:ascii="Arial" w:hAnsi="Arial" w:cs="Arial"/>
        </w:rPr>
        <w:t xml:space="preserve"> </w:t>
      </w:r>
      <w:proofErr w:type="spellStart"/>
      <w:r w:rsidRPr="00A05C95">
        <w:rPr>
          <w:rFonts w:ascii="Arial" w:hAnsi="Arial" w:cs="Arial"/>
        </w:rPr>
        <w:t>Sandhurst</w:t>
      </w:r>
      <w:proofErr w:type="spellEnd"/>
    </w:p>
    <w:p w14:paraId="5B747FAF" w14:textId="377EBDB5" w:rsidR="00AB4E71" w:rsidRPr="00A05C95" w:rsidRDefault="00AB4E71" w:rsidP="00AB4E71">
      <w:pPr>
        <w:spacing w:after="0" w:line="240" w:lineRule="auto"/>
        <w:rPr>
          <w:rFonts w:ascii="Arial" w:eastAsia="Times New Roman" w:hAnsi="Arial" w:cs="Arial"/>
        </w:rPr>
      </w:pPr>
      <w:proofErr w:type="spellStart"/>
      <w:r w:rsidRPr="00A05C95">
        <w:rPr>
          <w:rFonts w:ascii="Arial" w:hAnsi="Arial" w:cs="Arial"/>
        </w:rPr>
        <w:t>Camberley</w:t>
      </w:r>
      <w:proofErr w:type="spellEnd"/>
    </w:p>
    <w:p w14:paraId="5B747FB0" w14:textId="77777777" w:rsidR="00AB4E71" w:rsidRPr="00A05C95" w:rsidRDefault="00AB4E71" w:rsidP="00AB4E71">
      <w:pPr>
        <w:spacing w:after="0" w:line="240" w:lineRule="auto"/>
        <w:rPr>
          <w:rFonts w:ascii="Arial" w:eastAsia="Times New Roman" w:hAnsi="Arial" w:cs="Arial"/>
        </w:rPr>
      </w:pPr>
      <w:proofErr w:type="spellStart"/>
      <w:r w:rsidRPr="00A05C95">
        <w:rPr>
          <w:rFonts w:ascii="Arial" w:hAnsi="Arial" w:cs="Arial"/>
        </w:rPr>
        <w:t>Surrey</w:t>
      </w:r>
      <w:proofErr w:type="spellEnd"/>
    </w:p>
    <w:p w14:paraId="5B747FB1"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GU15 4PQ</w:t>
      </w:r>
    </w:p>
    <w:p w14:paraId="5B747FB2" w14:textId="47BB4C88" w:rsidR="00AB4E71" w:rsidRPr="00A05C95" w:rsidRDefault="00E90E6C" w:rsidP="00AB4E71">
      <w:pPr>
        <w:spacing w:after="0" w:line="240" w:lineRule="auto"/>
        <w:rPr>
          <w:rFonts w:ascii="Arial" w:eastAsia="Times New Roman" w:hAnsi="Arial" w:cs="Arial"/>
        </w:rPr>
      </w:pPr>
      <w:r>
        <w:rPr>
          <w:rFonts w:ascii="Arial" w:hAnsi="Arial" w:cs="Arial"/>
        </w:rPr>
        <w:t>David.hicketts627</w:t>
      </w:r>
      <w:r w:rsidR="00695CB0" w:rsidRPr="00A05C95">
        <w:rPr>
          <w:rFonts w:ascii="Arial" w:hAnsi="Arial" w:cs="Arial"/>
        </w:rPr>
        <w:t>@mod.gov.uk</w:t>
      </w:r>
    </w:p>
    <w:p w14:paraId="5B747FB3" w14:textId="2A2DD2F5" w:rsidR="00AB4E71" w:rsidRPr="00A05C95" w:rsidRDefault="00E90E6C" w:rsidP="00AB4E71">
      <w:pPr>
        <w:spacing w:after="0" w:line="240" w:lineRule="auto"/>
        <w:rPr>
          <w:rFonts w:ascii="Arial" w:eastAsia="Times New Roman" w:hAnsi="Arial" w:cs="Arial"/>
        </w:rPr>
      </w:pPr>
      <w:r>
        <w:rPr>
          <w:rFonts w:ascii="Arial" w:hAnsi="Arial" w:cs="Arial"/>
        </w:rPr>
        <w:t>+44 (0) 7584050105</w:t>
      </w:r>
    </w:p>
    <w:p w14:paraId="5B747FB4" w14:textId="77777777" w:rsidR="00AB4E71" w:rsidRPr="00A05C95" w:rsidRDefault="00AB4E71" w:rsidP="00AB4E71">
      <w:pPr>
        <w:spacing w:after="0" w:line="240" w:lineRule="auto"/>
        <w:rPr>
          <w:rFonts w:ascii="Arial" w:eastAsia="Times New Roman" w:hAnsi="Arial" w:cs="Arial"/>
          <w:lang w:val="en-GB" w:eastAsia="cs-CZ"/>
        </w:rPr>
      </w:pPr>
    </w:p>
    <w:p w14:paraId="5B747FB5" w14:textId="77777777" w:rsidR="00AB4E71" w:rsidRPr="00A05C95" w:rsidRDefault="00AB4E71" w:rsidP="00AB4E71">
      <w:pPr>
        <w:spacing w:after="0" w:line="240" w:lineRule="auto"/>
        <w:rPr>
          <w:rFonts w:ascii="Arial" w:eastAsia="Times New Roman" w:hAnsi="Arial" w:cs="Arial"/>
          <w:lang w:val="en-GB" w:eastAsia="cs-CZ"/>
        </w:rPr>
      </w:pPr>
    </w:p>
    <w:p w14:paraId="5B747FB6" w14:textId="77777777" w:rsidR="00AB4E71" w:rsidRPr="00A05C95" w:rsidRDefault="00AB4E71" w:rsidP="00AB4E71">
      <w:pPr>
        <w:spacing w:after="0" w:line="240" w:lineRule="auto"/>
        <w:rPr>
          <w:rFonts w:ascii="Arial" w:eastAsia="Times New Roman" w:hAnsi="Arial" w:cs="Arial"/>
          <w:lang w:val="en-GB" w:eastAsia="cs-CZ"/>
        </w:rPr>
      </w:pPr>
    </w:p>
    <w:p w14:paraId="5B747FB7" w14:textId="77777777" w:rsidR="00AB4E71" w:rsidRPr="00A05C95" w:rsidRDefault="00AB4E71" w:rsidP="00AB4E71">
      <w:pPr>
        <w:spacing w:after="0" w:line="240" w:lineRule="auto"/>
        <w:ind w:firstLine="708"/>
        <w:rPr>
          <w:rFonts w:ascii="Arial" w:eastAsia="Times New Roman" w:hAnsi="Arial" w:cs="Arial"/>
          <w:b/>
          <w:u w:val="single"/>
          <w:lang w:val="en-GB" w:eastAsia="cs-CZ"/>
        </w:rPr>
      </w:pPr>
    </w:p>
    <w:p w14:paraId="5B747FB8" w14:textId="77777777" w:rsidR="00AB4E71" w:rsidRPr="00A05C95" w:rsidRDefault="00AB4E71" w:rsidP="00AB4E71">
      <w:pPr>
        <w:keepNext/>
        <w:spacing w:after="0" w:line="240" w:lineRule="auto"/>
        <w:jc w:val="both"/>
        <w:outlineLvl w:val="2"/>
        <w:rPr>
          <w:rFonts w:ascii="Arial" w:eastAsia="Times New Roman" w:hAnsi="Arial" w:cs="Arial"/>
          <w:b/>
          <w:bCs/>
          <w:lang w:val="en-GB" w:eastAsia="cs-CZ"/>
        </w:rPr>
      </w:pPr>
    </w:p>
    <w:p w14:paraId="5B747FB9" w14:textId="77777777" w:rsidR="004572A8" w:rsidRPr="00A05C95" w:rsidRDefault="004572A8">
      <w:pPr>
        <w:rPr>
          <w:rFonts w:ascii="Arial" w:hAnsi="Arial" w:cs="Arial"/>
        </w:rPr>
      </w:pPr>
    </w:p>
    <w:sectPr w:rsidR="004572A8" w:rsidRPr="00A05C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7AB0" w14:textId="77777777" w:rsidR="00E16849" w:rsidRDefault="00E16849" w:rsidP="00AB4E71">
      <w:pPr>
        <w:spacing w:after="0" w:line="240" w:lineRule="auto"/>
      </w:pPr>
      <w:r>
        <w:separator/>
      </w:r>
    </w:p>
  </w:endnote>
  <w:endnote w:type="continuationSeparator" w:id="0">
    <w:p w14:paraId="58C78666" w14:textId="77777777" w:rsidR="00E16849" w:rsidRDefault="00E16849" w:rsidP="00AB4E71">
      <w:pPr>
        <w:spacing w:after="0" w:line="240" w:lineRule="auto"/>
      </w:pPr>
      <w:r>
        <w:continuationSeparator/>
      </w:r>
    </w:p>
  </w:endnote>
  <w:endnote w:type="continuationNotice" w:id="1">
    <w:p w14:paraId="207696EE" w14:textId="77777777" w:rsidR="00E16849" w:rsidRDefault="00E168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2" w14:textId="1D04E6DD" w:rsidR="00AB4E71" w:rsidRDefault="00AB4E71" w:rsidP="004572A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94DDA">
      <w:rPr>
        <w:rFonts w:ascii="Arial" w:hAnsi="Arial" w:cs="Arial"/>
        <w:noProof/>
      </w:rPr>
      <w:t>6</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94DDA">
      <w:rPr>
        <w:rFonts w:ascii="Arial" w:hAnsi="Arial" w:cs="Arial"/>
        <w:noProof/>
      </w:rPr>
      <w:t>12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3" w14:textId="77777777" w:rsidR="00AB4E71" w:rsidRDefault="00AB4E71">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5" w14:textId="77777777" w:rsidR="00AB4E71" w:rsidRDefault="00AB4E71">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7" w14:textId="77777777" w:rsidR="00AB4E71" w:rsidRPr="006D5C53" w:rsidRDefault="00AB4E71" w:rsidP="004572A8">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9" w14:textId="77777777" w:rsidR="00AB4E71" w:rsidRDefault="00AB4E7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7C288" w14:textId="77777777" w:rsidR="00E16849" w:rsidRDefault="00E16849" w:rsidP="00AB4E71">
      <w:pPr>
        <w:spacing w:after="0" w:line="240" w:lineRule="auto"/>
      </w:pPr>
      <w:r>
        <w:separator/>
      </w:r>
    </w:p>
  </w:footnote>
  <w:footnote w:type="continuationSeparator" w:id="0">
    <w:p w14:paraId="441A64D0" w14:textId="77777777" w:rsidR="00E16849" w:rsidRDefault="00E16849" w:rsidP="00AB4E71">
      <w:pPr>
        <w:spacing w:after="0" w:line="240" w:lineRule="auto"/>
      </w:pPr>
      <w:r>
        <w:continuationSeparator/>
      </w:r>
    </w:p>
  </w:footnote>
  <w:footnote w:type="continuationNotice" w:id="1">
    <w:p w14:paraId="1211655A" w14:textId="77777777" w:rsidR="00E16849" w:rsidRDefault="00E16849">
      <w:pPr>
        <w:spacing w:after="0" w:line="240" w:lineRule="auto"/>
      </w:pPr>
    </w:p>
  </w:footnote>
  <w:footnote w:id="2">
    <w:p w14:paraId="5B747FCA" w14:textId="77777777" w:rsidR="00AB4E71" w:rsidRPr="003F56E1" w:rsidRDefault="00AB4E71" w:rsidP="00AB4E71">
      <w:pPr>
        <w:pStyle w:val="Sprotnaopomba-besedilo"/>
        <w:rPr>
          <w:rFonts w:ascii="Arial" w:hAnsi="Arial" w:cs="Arial"/>
          <w:sz w:val="18"/>
          <w:szCs w:val="18"/>
        </w:rPr>
      </w:pPr>
      <w:r>
        <w:rPr>
          <w:rStyle w:val="Sprotnaopomba-sklic"/>
          <w:rFonts w:cs="Arial"/>
          <w:sz w:val="18"/>
          <w:szCs w:val="18"/>
        </w:rPr>
        <w:footnoteRef/>
      </w:r>
      <w:r>
        <w:rPr>
          <w:rFonts w:ascii="Arial" w:hAnsi="Arial"/>
          <w:sz w:val="18"/>
        </w:rPr>
        <w:t xml:space="preserve"> Kategorije nujnosti: Zdravstveni sistem ZDA obravnava primere, pri katerih so ogroženi življenje, ud ali vid. Za vse druge poškodbe zdravstveno odgovornost nosi Zvezna republika Nemčija.</w:t>
      </w:r>
    </w:p>
  </w:footnote>
  <w:footnote w:id="3">
    <w:p w14:paraId="5B747FCB" w14:textId="77777777" w:rsidR="00AB4E71" w:rsidRPr="00CC5D4F" w:rsidRDefault="00AB4E71" w:rsidP="00AB4E71">
      <w:pPr>
        <w:pStyle w:val="Sprotnaopomba-besedilo"/>
        <w:rPr>
          <w:rFonts w:ascii="Arial" w:hAnsi="Arial" w:cs="Arial"/>
          <w:sz w:val="18"/>
          <w:szCs w:val="18"/>
        </w:rPr>
      </w:pPr>
      <w:r>
        <w:rPr>
          <w:rStyle w:val="Sprotnaopomba-sklic"/>
          <w:rFonts w:ascii="Arial" w:hAnsi="Arial" w:cs="Arial"/>
          <w:sz w:val="18"/>
          <w:szCs w:val="18"/>
          <w:lang w:val="en-GB"/>
        </w:rPr>
        <w:footnoteRef/>
      </w:r>
      <w:r>
        <w:rPr>
          <w:rFonts w:ascii="Arial" w:hAnsi="Arial"/>
          <w:sz w:val="18"/>
        </w:rPr>
        <w:t xml:space="preserve"> S tem soglasjem je pokrita nezmožnost slovenskega nastavka za uporabo vadbenega streliva, da prestreza tulce streliva, kar pa nastavek Združenega kraljestva omogoča. Soglasje je že v veljavi za ameriško osebje, ki med vajo igra sovražnikove sile s standardnim ameriškim orožjem (M4). Podpisano je na ravni generalmajorja, poveljnika Poveljstva britanske kopenske vojske za rekrutiranje in začetno usposabljanje (angl. </w:t>
      </w:r>
      <w:r>
        <w:rPr>
          <w:rFonts w:ascii="Arial" w:hAnsi="Arial"/>
          <w:i/>
          <w:iCs/>
          <w:sz w:val="18"/>
        </w:rPr>
        <w:t>GOC</w:t>
      </w:r>
      <w:r>
        <w:rPr>
          <w:rFonts w:ascii="Arial" w:hAnsi="Arial"/>
          <w:sz w:val="18"/>
        </w:rPr>
        <w:t xml:space="preserve"> </w:t>
      </w:r>
      <w:r>
        <w:rPr>
          <w:rFonts w:ascii="Arial" w:hAnsi="Arial"/>
          <w:i/>
          <w:iCs/>
          <w:sz w:val="18"/>
        </w:rPr>
        <w:t>ARITC</w:t>
      </w:r>
      <w:r>
        <w:rPr>
          <w:rFonts w:ascii="Arial" w:hAnsi="Arial"/>
          <w:sz w:val="18"/>
        </w:rPr>
        <w:t>).</w:t>
      </w:r>
    </w:p>
  </w:footnote>
  <w:footnote w:id="4">
    <w:p w14:paraId="5B747FCC" w14:textId="62E6D72D" w:rsidR="000A4284" w:rsidRPr="00CC5D4F" w:rsidRDefault="000A4284">
      <w:pPr>
        <w:pStyle w:val="Sprotnaopomba-besedilo"/>
        <w:rPr>
          <w:rFonts w:ascii="Arial" w:hAnsi="Arial" w:cs="Arial"/>
        </w:rPr>
      </w:pPr>
      <w:r>
        <w:rPr>
          <w:rStyle w:val="Sprotnaopomba-sklic"/>
          <w:rFonts w:ascii="Arial" w:hAnsi="Arial" w:cs="Arial"/>
          <w:sz w:val="18"/>
          <w:szCs w:val="18"/>
          <w:lang w:val="en-GB"/>
        </w:rPr>
        <w:footnoteRef/>
      </w:r>
      <w:r>
        <w:t xml:space="preserve"> </w:t>
      </w:r>
      <w:r>
        <w:rPr>
          <w:rFonts w:ascii="Arial" w:hAnsi="Arial"/>
          <w:sz w:val="18"/>
        </w:rPr>
        <w:t>Republika Slovenija je odgovorna za varno skladiščenje, upravljanje, vzdrževanje in popravila svojih oborožitvenih sistemov.</w:t>
      </w:r>
    </w:p>
  </w:footnote>
  <w:footnote w:id="5">
    <w:p w14:paraId="5B747FCD" w14:textId="77777777" w:rsidR="003C2734" w:rsidRPr="00441B4F" w:rsidRDefault="003C2734">
      <w:pPr>
        <w:pStyle w:val="Sprotnaopomba-besedilo"/>
        <w:rPr>
          <w:rFonts w:ascii="Arial" w:hAnsi="Arial" w:cs="Arial"/>
        </w:rPr>
      </w:pPr>
      <w:r>
        <w:rPr>
          <w:rStyle w:val="Sprotnaopomba-sklic"/>
          <w:rFonts w:ascii="Arial" w:hAnsi="Arial" w:cs="Arial"/>
          <w:sz w:val="18"/>
          <w:szCs w:val="18"/>
          <w:lang w:val="en-GB"/>
        </w:rPr>
        <w:footnoteRef/>
      </w:r>
      <w:r>
        <w:rPr>
          <w:rFonts w:ascii="Arial" w:hAnsi="Arial"/>
          <w:sz w:val="18"/>
        </w:rPr>
        <w:t xml:space="preserve"> V primeru okvare ali nesreče je za izvleko teh vozil odgovorna Republika Slovenija.</w:t>
      </w:r>
    </w:p>
  </w:footnote>
  <w:footnote w:id="6">
    <w:p w14:paraId="5B747FCE" w14:textId="77777777" w:rsidR="00B338FA" w:rsidRPr="00800D9C" w:rsidRDefault="00B338FA">
      <w:pPr>
        <w:pStyle w:val="Sprotnaopomba-besedilo"/>
        <w:rPr>
          <w:rFonts w:ascii="Arial" w:hAnsi="Arial" w:cs="Arial"/>
          <w:sz w:val="18"/>
          <w:szCs w:val="18"/>
        </w:rPr>
      </w:pPr>
      <w:r>
        <w:rPr>
          <w:rStyle w:val="Sprotnaopomba-sklic"/>
          <w:rFonts w:ascii="Arial" w:hAnsi="Arial" w:cs="Arial"/>
          <w:sz w:val="18"/>
          <w:szCs w:val="18"/>
          <w:lang w:val="en-GB"/>
        </w:rPr>
        <w:footnoteRef/>
      </w:r>
      <w:r>
        <w:rPr>
          <w:rFonts w:ascii="Arial" w:hAnsi="Arial"/>
          <w:sz w:val="18"/>
        </w:rPr>
        <w:t xml:space="preserve"> Za izdajanje in varnost orožja ter streliva ŠČ je odgovorna ŠČ.</w:t>
      </w:r>
    </w:p>
  </w:footnote>
  <w:footnote w:id="7">
    <w:p w14:paraId="5B747FCF" w14:textId="77777777" w:rsidR="00AB4E71" w:rsidRPr="00CC5D4F" w:rsidRDefault="00AB4E71" w:rsidP="00AB4E71">
      <w:pPr>
        <w:pStyle w:val="Sprotnaopomba-besedilo"/>
        <w:rPr>
          <w:rFonts w:ascii="Arial" w:hAnsi="Arial" w:cs="Arial"/>
          <w:sz w:val="18"/>
          <w:szCs w:val="18"/>
        </w:rPr>
      </w:pPr>
      <w:r>
        <w:rPr>
          <w:rStyle w:val="Sprotnaopomba-sklic"/>
          <w:rFonts w:ascii="Arial" w:hAnsi="Arial" w:cs="Arial"/>
          <w:sz w:val="18"/>
          <w:szCs w:val="18"/>
          <w:lang w:val="en-GB"/>
        </w:rPr>
        <w:footnoteRef/>
      </w:r>
      <w:r>
        <w:rPr>
          <w:rFonts w:ascii="Arial" w:hAnsi="Arial"/>
          <w:sz w:val="18"/>
        </w:rPr>
        <w:t xml:space="preserve"> </w:t>
      </w:r>
      <w:r>
        <w:rPr>
          <w:rFonts w:ascii="Arial" w:hAnsi="Arial"/>
          <w:b/>
          <w:sz w:val="18"/>
        </w:rPr>
        <w:t>D</w:t>
      </w:r>
      <w:r>
        <w:rPr>
          <w:rFonts w:ascii="Arial" w:hAnsi="Arial"/>
          <w:sz w:val="18"/>
        </w:rPr>
        <w:t xml:space="preserve">eployed </w:t>
      </w:r>
      <w:r>
        <w:rPr>
          <w:rFonts w:ascii="Arial" w:hAnsi="Arial"/>
          <w:b/>
          <w:sz w:val="18"/>
        </w:rPr>
        <w:t>I</w:t>
      </w:r>
      <w:r>
        <w:rPr>
          <w:rFonts w:ascii="Arial" w:hAnsi="Arial"/>
          <w:sz w:val="18"/>
        </w:rPr>
        <w:t xml:space="preserve">nstrumentation </w:t>
      </w:r>
      <w:r>
        <w:rPr>
          <w:rFonts w:ascii="Arial" w:hAnsi="Arial"/>
          <w:b/>
          <w:sz w:val="18"/>
        </w:rPr>
        <w:t>S</w:t>
      </w:r>
      <w:r>
        <w:rPr>
          <w:rFonts w:ascii="Arial" w:hAnsi="Arial"/>
          <w:sz w:val="18"/>
        </w:rPr>
        <w:t xml:space="preserve">ystems </w:t>
      </w:r>
      <w:r>
        <w:rPr>
          <w:rFonts w:ascii="Arial" w:hAnsi="Arial"/>
          <w:b/>
          <w:sz w:val="18"/>
        </w:rPr>
        <w:t>E</w:t>
      </w:r>
      <w:r>
        <w:rPr>
          <w:rFonts w:ascii="Arial" w:hAnsi="Arial"/>
          <w:sz w:val="18"/>
        </w:rPr>
        <w:t>urope (ameriški sistem za simulacijo taktičnega bojevanja US TES).</w:t>
      </w:r>
    </w:p>
  </w:footnote>
  <w:footnote w:id="8">
    <w:p w14:paraId="5B747FD0" w14:textId="77777777" w:rsidR="00284561" w:rsidRPr="004D21D7" w:rsidRDefault="00284561">
      <w:pPr>
        <w:pStyle w:val="Sprotnaopomba-besedilo"/>
        <w:rPr>
          <w:rFonts w:ascii="Arial" w:hAnsi="Arial" w:cs="Arial"/>
          <w:sz w:val="18"/>
          <w:szCs w:val="18"/>
        </w:rPr>
      </w:pPr>
      <w:r>
        <w:rPr>
          <w:rStyle w:val="Sprotnaopomba-sklic"/>
          <w:rFonts w:ascii="Arial" w:hAnsi="Arial" w:cs="Arial"/>
          <w:sz w:val="18"/>
          <w:szCs w:val="18"/>
          <w:lang w:val="en-GB"/>
        </w:rPr>
        <w:footnoteRef/>
      </w:r>
      <w:r>
        <w:t xml:space="preserve"> </w:t>
      </w:r>
      <w:r>
        <w:rPr>
          <w:rFonts w:ascii="Arial" w:hAnsi="Arial"/>
          <w:sz w:val="18"/>
        </w:rPr>
        <w:t>RMAS za osebje slovenskega voda organizira usposabljanje iz uporabe teh sredstev, da se zagotovi njihova varna uporaba.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4" w14:textId="77777777" w:rsidR="00AB4E71" w:rsidRPr="007628C2" w:rsidRDefault="00AB4E71" w:rsidP="004572A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6" w14:textId="77777777" w:rsidR="00AB4E71" w:rsidRDefault="00AB4E7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8" w14:textId="77777777" w:rsidR="00AB4E71" w:rsidRPr="007628C2" w:rsidRDefault="00AB4E71" w:rsidP="004572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981"/>
    <w:multiLevelType w:val="hybridMultilevel"/>
    <w:tmpl w:val="DA8E2798"/>
    <w:lvl w:ilvl="0" w:tplc="C4708C7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47421E"/>
    <w:multiLevelType w:val="hybridMultilevel"/>
    <w:tmpl w:val="9710E942"/>
    <w:lvl w:ilvl="0" w:tplc="07AA51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125393"/>
    <w:multiLevelType w:val="hybridMultilevel"/>
    <w:tmpl w:val="132A6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1360EB"/>
    <w:multiLevelType w:val="hybridMultilevel"/>
    <w:tmpl w:val="DC58C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33F6C"/>
    <w:multiLevelType w:val="hybridMultilevel"/>
    <w:tmpl w:val="7204650E"/>
    <w:lvl w:ilvl="0" w:tplc="7BDAEA56">
      <w:start w:val="1"/>
      <w:numFmt w:val="lowerLetter"/>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71"/>
    <w:rsid w:val="00014C36"/>
    <w:rsid w:val="00022584"/>
    <w:rsid w:val="00023555"/>
    <w:rsid w:val="00025397"/>
    <w:rsid w:val="00031F7C"/>
    <w:rsid w:val="00041D1C"/>
    <w:rsid w:val="0005400A"/>
    <w:rsid w:val="0006657F"/>
    <w:rsid w:val="00071DEB"/>
    <w:rsid w:val="00074EBA"/>
    <w:rsid w:val="0008084D"/>
    <w:rsid w:val="00085065"/>
    <w:rsid w:val="000A1ED1"/>
    <w:rsid w:val="000A3842"/>
    <w:rsid w:val="000A3F41"/>
    <w:rsid w:val="000A4284"/>
    <w:rsid w:val="000A58D4"/>
    <w:rsid w:val="000B0C95"/>
    <w:rsid w:val="000B1476"/>
    <w:rsid w:val="000B6B63"/>
    <w:rsid w:val="000D1110"/>
    <w:rsid w:val="000E6178"/>
    <w:rsid w:val="000F0824"/>
    <w:rsid w:val="0013331F"/>
    <w:rsid w:val="00143CDA"/>
    <w:rsid w:val="00147326"/>
    <w:rsid w:val="001537F7"/>
    <w:rsid w:val="0015438B"/>
    <w:rsid w:val="0016310F"/>
    <w:rsid w:val="00166BAF"/>
    <w:rsid w:val="001771D0"/>
    <w:rsid w:val="00181EAF"/>
    <w:rsid w:val="00187AC7"/>
    <w:rsid w:val="00194DDA"/>
    <w:rsid w:val="001A33CF"/>
    <w:rsid w:val="001A56F1"/>
    <w:rsid w:val="001D0291"/>
    <w:rsid w:val="001D2B2B"/>
    <w:rsid w:val="001D4CC2"/>
    <w:rsid w:val="001E1F16"/>
    <w:rsid w:val="002215A8"/>
    <w:rsid w:val="00223605"/>
    <w:rsid w:val="00231B5F"/>
    <w:rsid w:val="00233442"/>
    <w:rsid w:val="002353E2"/>
    <w:rsid w:val="00265961"/>
    <w:rsid w:val="00284561"/>
    <w:rsid w:val="002912E2"/>
    <w:rsid w:val="0029796C"/>
    <w:rsid w:val="002A01BA"/>
    <w:rsid w:val="002B4B19"/>
    <w:rsid w:val="002C61B3"/>
    <w:rsid w:val="002D7681"/>
    <w:rsid w:val="002F2FBF"/>
    <w:rsid w:val="00314B10"/>
    <w:rsid w:val="003213C5"/>
    <w:rsid w:val="0032722F"/>
    <w:rsid w:val="00332209"/>
    <w:rsid w:val="00352FD8"/>
    <w:rsid w:val="003568B3"/>
    <w:rsid w:val="00382A63"/>
    <w:rsid w:val="00394CB3"/>
    <w:rsid w:val="003A2075"/>
    <w:rsid w:val="003B4122"/>
    <w:rsid w:val="003C2734"/>
    <w:rsid w:val="003D1722"/>
    <w:rsid w:val="003D3982"/>
    <w:rsid w:val="003E2565"/>
    <w:rsid w:val="003F2DC1"/>
    <w:rsid w:val="003F4AB0"/>
    <w:rsid w:val="004019DE"/>
    <w:rsid w:val="00406F72"/>
    <w:rsid w:val="00410369"/>
    <w:rsid w:val="00425EB0"/>
    <w:rsid w:val="004264BD"/>
    <w:rsid w:val="0043742F"/>
    <w:rsid w:val="00441B4F"/>
    <w:rsid w:val="00443B30"/>
    <w:rsid w:val="004572A8"/>
    <w:rsid w:val="00465DDA"/>
    <w:rsid w:val="00466423"/>
    <w:rsid w:val="00480873"/>
    <w:rsid w:val="00493D39"/>
    <w:rsid w:val="004A233A"/>
    <w:rsid w:val="004C3D6D"/>
    <w:rsid w:val="004D21D7"/>
    <w:rsid w:val="004D3F44"/>
    <w:rsid w:val="004E291B"/>
    <w:rsid w:val="004F4F4B"/>
    <w:rsid w:val="00516D60"/>
    <w:rsid w:val="00521D5B"/>
    <w:rsid w:val="00521E49"/>
    <w:rsid w:val="00526951"/>
    <w:rsid w:val="005453CC"/>
    <w:rsid w:val="005471CE"/>
    <w:rsid w:val="00550E31"/>
    <w:rsid w:val="00553E5B"/>
    <w:rsid w:val="00575D37"/>
    <w:rsid w:val="005772D8"/>
    <w:rsid w:val="00582A97"/>
    <w:rsid w:val="00582A9D"/>
    <w:rsid w:val="00585E21"/>
    <w:rsid w:val="005A0D85"/>
    <w:rsid w:val="005C6FEA"/>
    <w:rsid w:val="005D6D52"/>
    <w:rsid w:val="005D7A15"/>
    <w:rsid w:val="005E2B92"/>
    <w:rsid w:val="00611895"/>
    <w:rsid w:val="006326E6"/>
    <w:rsid w:val="0064059D"/>
    <w:rsid w:val="00644CB3"/>
    <w:rsid w:val="006509C5"/>
    <w:rsid w:val="006625CB"/>
    <w:rsid w:val="00682091"/>
    <w:rsid w:val="00682162"/>
    <w:rsid w:val="00695CB0"/>
    <w:rsid w:val="006A5499"/>
    <w:rsid w:val="006D28B1"/>
    <w:rsid w:val="006F578B"/>
    <w:rsid w:val="007175B3"/>
    <w:rsid w:val="00723FC7"/>
    <w:rsid w:val="00732059"/>
    <w:rsid w:val="007366FA"/>
    <w:rsid w:val="0074506C"/>
    <w:rsid w:val="00762DDE"/>
    <w:rsid w:val="00766FBE"/>
    <w:rsid w:val="007748C7"/>
    <w:rsid w:val="007854C2"/>
    <w:rsid w:val="00785879"/>
    <w:rsid w:val="00786334"/>
    <w:rsid w:val="00792B93"/>
    <w:rsid w:val="00796520"/>
    <w:rsid w:val="007A2CB3"/>
    <w:rsid w:val="007A779C"/>
    <w:rsid w:val="007B0105"/>
    <w:rsid w:val="007B0A2D"/>
    <w:rsid w:val="007C2ED9"/>
    <w:rsid w:val="007C31AC"/>
    <w:rsid w:val="007C6413"/>
    <w:rsid w:val="007C775D"/>
    <w:rsid w:val="007C7C85"/>
    <w:rsid w:val="007D0F0F"/>
    <w:rsid w:val="007D141F"/>
    <w:rsid w:val="007D28CA"/>
    <w:rsid w:val="007D5A6E"/>
    <w:rsid w:val="007E4647"/>
    <w:rsid w:val="00800D9C"/>
    <w:rsid w:val="00801B5B"/>
    <w:rsid w:val="00812C81"/>
    <w:rsid w:val="00813A99"/>
    <w:rsid w:val="00820990"/>
    <w:rsid w:val="00824DA6"/>
    <w:rsid w:val="0082643C"/>
    <w:rsid w:val="0083065C"/>
    <w:rsid w:val="00837E73"/>
    <w:rsid w:val="00867CDD"/>
    <w:rsid w:val="008710A1"/>
    <w:rsid w:val="00873695"/>
    <w:rsid w:val="008808D7"/>
    <w:rsid w:val="008957A4"/>
    <w:rsid w:val="00896909"/>
    <w:rsid w:val="008A0A2B"/>
    <w:rsid w:val="008A7EDB"/>
    <w:rsid w:val="008C7922"/>
    <w:rsid w:val="008D1BC4"/>
    <w:rsid w:val="008E348D"/>
    <w:rsid w:val="008F2DBE"/>
    <w:rsid w:val="00901FD8"/>
    <w:rsid w:val="00903EFB"/>
    <w:rsid w:val="009048C3"/>
    <w:rsid w:val="00911994"/>
    <w:rsid w:val="009158F9"/>
    <w:rsid w:val="00923A23"/>
    <w:rsid w:val="0093797B"/>
    <w:rsid w:val="00955A53"/>
    <w:rsid w:val="00965FDB"/>
    <w:rsid w:val="00971B7A"/>
    <w:rsid w:val="0098117A"/>
    <w:rsid w:val="00997DA7"/>
    <w:rsid w:val="009A2737"/>
    <w:rsid w:val="009A2CD5"/>
    <w:rsid w:val="009B0CE4"/>
    <w:rsid w:val="009B16F9"/>
    <w:rsid w:val="009B31D1"/>
    <w:rsid w:val="009B3F5A"/>
    <w:rsid w:val="009B4F8C"/>
    <w:rsid w:val="009F2985"/>
    <w:rsid w:val="009F40FF"/>
    <w:rsid w:val="00A02D8A"/>
    <w:rsid w:val="00A05C95"/>
    <w:rsid w:val="00A07C5B"/>
    <w:rsid w:val="00A720E2"/>
    <w:rsid w:val="00A81280"/>
    <w:rsid w:val="00A91B80"/>
    <w:rsid w:val="00A92DF9"/>
    <w:rsid w:val="00A94D01"/>
    <w:rsid w:val="00AB4E71"/>
    <w:rsid w:val="00AC3ECD"/>
    <w:rsid w:val="00AC6A0E"/>
    <w:rsid w:val="00AC6A3E"/>
    <w:rsid w:val="00AD5DC7"/>
    <w:rsid w:val="00B0178C"/>
    <w:rsid w:val="00B049A6"/>
    <w:rsid w:val="00B0582A"/>
    <w:rsid w:val="00B23921"/>
    <w:rsid w:val="00B31CD2"/>
    <w:rsid w:val="00B326CA"/>
    <w:rsid w:val="00B338FA"/>
    <w:rsid w:val="00B406B3"/>
    <w:rsid w:val="00B43F70"/>
    <w:rsid w:val="00B509D1"/>
    <w:rsid w:val="00B81CE3"/>
    <w:rsid w:val="00B8600F"/>
    <w:rsid w:val="00B92457"/>
    <w:rsid w:val="00B93460"/>
    <w:rsid w:val="00BB4193"/>
    <w:rsid w:val="00BB5EB7"/>
    <w:rsid w:val="00BC02C9"/>
    <w:rsid w:val="00BD1C44"/>
    <w:rsid w:val="00BE763F"/>
    <w:rsid w:val="00C03BA4"/>
    <w:rsid w:val="00C35D78"/>
    <w:rsid w:val="00C47B93"/>
    <w:rsid w:val="00C50874"/>
    <w:rsid w:val="00C63F07"/>
    <w:rsid w:val="00C75043"/>
    <w:rsid w:val="00C769F4"/>
    <w:rsid w:val="00C85325"/>
    <w:rsid w:val="00C9376D"/>
    <w:rsid w:val="00CC5D4F"/>
    <w:rsid w:val="00CE5A50"/>
    <w:rsid w:val="00D009BC"/>
    <w:rsid w:val="00D11422"/>
    <w:rsid w:val="00D23963"/>
    <w:rsid w:val="00D30B07"/>
    <w:rsid w:val="00D33AAA"/>
    <w:rsid w:val="00D41BB8"/>
    <w:rsid w:val="00D41C33"/>
    <w:rsid w:val="00D51BF1"/>
    <w:rsid w:val="00D62F38"/>
    <w:rsid w:val="00D643F4"/>
    <w:rsid w:val="00D66F3E"/>
    <w:rsid w:val="00D713A7"/>
    <w:rsid w:val="00D84347"/>
    <w:rsid w:val="00D87A62"/>
    <w:rsid w:val="00D952D5"/>
    <w:rsid w:val="00D97EFF"/>
    <w:rsid w:val="00DA2B07"/>
    <w:rsid w:val="00DB2AB2"/>
    <w:rsid w:val="00DC4FC3"/>
    <w:rsid w:val="00DE559F"/>
    <w:rsid w:val="00DE7F12"/>
    <w:rsid w:val="00E01092"/>
    <w:rsid w:val="00E04CB6"/>
    <w:rsid w:val="00E15975"/>
    <w:rsid w:val="00E15A2C"/>
    <w:rsid w:val="00E16849"/>
    <w:rsid w:val="00E20612"/>
    <w:rsid w:val="00E24A4D"/>
    <w:rsid w:val="00E36B6A"/>
    <w:rsid w:val="00E424EC"/>
    <w:rsid w:val="00E425B3"/>
    <w:rsid w:val="00E44D76"/>
    <w:rsid w:val="00E55FBE"/>
    <w:rsid w:val="00E56EB3"/>
    <w:rsid w:val="00E5769F"/>
    <w:rsid w:val="00E70F01"/>
    <w:rsid w:val="00E7713E"/>
    <w:rsid w:val="00E823D4"/>
    <w:rsid w:val="00E90E6C"/>
    <w:rsid w:val="00EA2734"/>
    <w:rsid w:val="00EA2CFB"/>
    <w:rsid w:val="00ED1CD1"/>
    <w:rsid w:val="00EE74AE"/>
    <w:rsid w:val="00EF633B"/>
    <w:rsid w:val="00F00F9B"/>
    <w:rsid w:val="00F05106"/>
    <w:rsid w:val="00F14063"/>
    <w:rsid w:val="00F170C8"/>
    <w:rsid w:val="00F23C57"/>
    <w:rsid w:val="00F3412D"/>
    <w:rsid w:val="00F36467"/>
    <w:rsid w:val="00F446F9"/>
    <w:rsid w:val="00F45ACB"/>
    <w:rsid w:val="00F63180"/>
    <w:rsid w:val="00F70264"/>
    <w:rsid w:val="00FA4259"/>
    <w:rsid w:val="00FB4D87"/>
    <w:rsid w:val="00FC618A"/>
    <w:rsid w:val="00FC6EF0"/>
    <w:rsid w:val="00FD4B0D"/>
    <w:rsid w:val="00FD7D9F"/>
    <w:rsid w:val="00FF1AB6"/>
    <w:rsid w:val="14EF5E77"/>
    <w:rsid w:val="1833FF82"/>
    <w:rsid w:val="1899B51A"/>
    <w:rsid w:val="1B3D8B13"/>
    <w:rsid w:val="1B5E9FFB"/>
    <w:rsid w:val="1DC6FFF8"/>
    <w:rsid w:val="21C8F3E9"/>
    <w:rsid w:val="25640813"/>
    <w:rsid w:val="2917BD99"/>
    <w:rsid w:val="2E926A03"/>
    <w:rsid w:val="404D1DDB"/>
    <w:rsid w:val="4127B871"/>
    <w:rsid w:val="4BA9354D"/>
    <w:rsid w:val="511D3AC8"/>
    <w:rsid w:val="5646FC8F"/>
    <w:rsid w:val="5AECAC07"/>
    <w:rsid w:val="63D999C5"/>
    <w:rsid w:val="66C63145"/>
    <w:rsid w:val="68A5C9A5"/>
    <w:rsid w:val="6FA6BF8F"/>
    <w:rsid w:val="7E34796D"/>
    <w:rsid w:val="7E50FF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7E5D"/>
  <w15:chartTrackingRefBased/>
  <w15:docId w15:val="{961055DC-0D22-4FC9-82BB-F2DA7F7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B4E71"/>
    <w:pPr>
      <w:tabs>
        <w:tab w:val="center" w:pos="4536"/>
        <w:tab w:val="right" w:pos="9072"/>
      </w:tabs>
      <w:spacing w:after="0" w:line="240" w:lineRule="auto"/>
    </w:pPr>
  </w:style>
  <w:style w:type="character" w:customStyle="1" w:styleId="GlavaZnak">
    <w:name w:val="Glava Znak"/>
    <w:basedOn w:val="Privzetapisavaodstavka"/>
    <w:link w:val="Glava"/>
    <w:uiPriority w:val="99"/>
    <w:rsid w:val="00AB4E71"/>
  </w:style>
  <w:style w:type="paragraph" w:styleId="Sprotnaopomba-besedilo">
    <w:name w:val="footnote text"/>
    <w:basedOn w:val="Navaden"/>
    <w:link w:val="Sprotnaopomba-besediloZnak"/>
    <w:uiPriority w:val="99"/>
    <w:semiHidden/>
    <w:unhideWhenUsed/>
    <w:rsid w:val="00AB4E7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4E71"/>
    <w:rPr>
      <w:sz w:val="20"/>
      <w:szCs w:val="20"/>
    </w:rPr>
  </w:style>
  <w:style w:type="paragraph" w:styleId="Noga">
    <w:name w:val="footer"/>
    <w:basedOn w:val="Navaden"/>
    <w:link w:val="NogaZnak"/>
    <w:rsid w:val="00AB4E71"/>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rsid w:val="00AB4E71"/>
    <w:rPr>
      <w:rFonts w:ascii="Calibri" w:eastAsia="Calibri" w:hAnsi="Calibri" w:cs="Times New Roman"/>
    </w:rPr>
  </w:style>
  <w:style w:type="character" w:styleId="Sprotnaopomba-sklic">
    <w:name w:val="footnote reference"/>
    <w:uiPriority w:val="99"/>
    <w:rsid w:val="00AB4E71"/>
    <w:rPr>
      <w:rFonts w:cs="Times New Roman"/>
      <w:vertAlign w:val="superscript"/>
    </w:rPr>
  </w:style>
  <w:style w:type="paragraph" w:styleId="Besedilooblaka">
    <w:name w:val="Balloon Text"/>
    <w:basedOn w:val="Navaden"/>
    <w:link w:val="BesedilooblakaZnak"/>
    <w:uiPriority w:val="99"/>
    <w:semiHidden/>
    <w:unhideWhenUsed/>
    <w:rsid w:val="003E256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2565"/>
    <w:rPr>
      <w:rFonts w:ascii="Segoe UI" w:hAnsi="Segoe UI" w:cs="Segoe UI"/>
      <w:sz w:val="18"/>
      <w:szCs w:val="18"/>
    </w:rPr>
  </w:style>
  <w:style w:type="character" w:styleId="Hiperpovezava">
    <w:name w:val="Hyperlink"/>
    <w:basedOn w:val="Privzetapisavaodstavka"/>
    <w:uiPriority w:val="99"/>
    <w:unhideWhenUsed/>
    <w:rsid w:val="00E24A4D"/>
    <w:rPr>
      <w:color w:val="0563C1" w:themeColor="hyperlink"/>
      <w:u w:val="single"/>
    </w:rPr>
  </w:style>
  <w:style w:type="character" w:styleId="Pripombasklic">
    <w:name w:val="annotation reference"/>
    <w:basedOn w:val="Privzetapisavaodstavka"/>
    <w:uiPriority w:val="99"/>
    <w:semiHidden/>
    <w:unhideWhenUsed/>
    <w:rsid w:val="0093797B"/>
    <w:rPr>
      <w:sz w:val="16"/>
      <w:szCs w:val="16"/>
    </w:rPr>
  </w:style>
  <w:style w:type="paragraph" w:styleId="Pripombabesedilo">
    <w:name w:val="annotation text"/>
    <w:basedOn w:val="Navaden"/>
    <w:link w:val="PripombabesediloZnak"/>
    <w:uiPriority w:val="99"/>
    <w:unhideWhenUsed/>
    <w:rsid w:val="0093797B"/>
    <w:pPr>
      <w:spacing w:line="240" w:lineRule="auto"/>
    </w:pPr>
    <w:rPr>
      <w:sz w:val="20"/>
      <w:szCs w:val="20"/>
    </w:rPr>
  </w:style>
  <w:style w:type="character" w:customStyle="1" w:styleId="PripombabesediloZnak">
    <w:name w:val="Pripomba – besedilo Znak"/>
    <w:basedOn w:val="Privzetapisavaodstavka"/>
    <w:link w:val="Pripombabesedilo"/>
    <w:uiPriority w:val="99"/>
    <w:rsid w:val="0093797B"/>
    <w:rPr>
      <w:sz w:val="20"/>
      <w:szCs w:val="20"/>
    </w:rPr>
  </w:style>
  <w:style w:type="paragraph" w:styleId="Zadevapripombe">
    <w:name w:val="annotation subject"/>
    <w:basedOn w:val="Pripombabesedilo"/>
    <w:next w:val="Pripombabesedilo"/>
    <w:link w:val="ZadevapripombeZnak"/>
    <w:uiPriority w:val="99"/>
    <w:semiHidden/>
    <w:unhideWhenUsed/>
    <w:rsid w:val="0093797B"/>
    <w:rPr>
      <w:b/>
      <w:bCs/>
    </w:rPr>
  </w:style>
  <w:style w:type="character" w:customStyle="1" w:styleId="ZadevapripombeZnak">
    <w:name w:val="Zadeva pripombe Znak"/>
    <w:basedOn w:val="PripombabesediloZnak"/>
    <w:link w:val="Zadevapripombe"/>
    <w:uiPriority w:val="99"/>
    <w:semiHidden/>
    <w:rsid w:val="0093797B"/>
    <w:rPr>
      <w:b/>
      <w:bCs/>
      <w:sz w:val="20"/>
      <w:szCs w:val="20"/>
    </w:rPr>
  </w:style>
  <w:style w:type="paragraph" w:styleId="Odstavekseznama">
    <w:name w:val="List Paragraph"/>
    <w:basedOn w:val="Navaden"/>
    <w:uiPriority w:val="34"/>
    <w:qFormat/>
    <w:rsid w:val="00997DA7"/>
    <w:pPr>
      <w:ind w:left="720"/>
      <w:contextualSpacing/>
    </w:pPr>
  </w:style>
  <w:style w:type="paragraph" w:styleId="Revizija">
    <w:name w:val="Revision"/>
    <w:hidden/>
    <w:uiPriority w:val="99"/>
    <w:semiHidden/>
    <w:rsid w:val="008A7EDB"/>
    <w:pPr>
      <w:spacing w:after="0" w:line="240" w:lineRule="auto"/>
    </w:pPr>
  </w:style>
  <w:style w:type="paragraph" w:styleId="Navadensplet">
    <w:name w:val="Normal (Web)"/>
    <w:basedOn w:val="Navaden"/>
    <w:uiPriority w:val="99"/>
    <w:unhideWhenUsed/>
    <w:rsid w:val="00DB2A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atej.rebernik@gmail.com" TargetMode="Externa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mailto:matej.rebernik@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Dept xmlns="14a16893-a0f4-4e48-a5c5-27d4baf67e26"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 ways of working</TermName>
          <TermId xmlns="http://schemas.microsoft.com/office/infopath/2007/PartnerControls">0e485c05-da30-4039-9817-2d0c0892b428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Army Headquarters</TermName>
          <TermId xmlns="http://schemas.microsoft.com/office/infopath/2007/PartnerControls">8023c5c8-3188-4671-8c33-2c506477c2fe</TermId>
        </TermInfo>
      </Terms>
    </m79e07ce3690491db9121a08429fad40>
    <TaxCatchAll xmlns="04738c6d-ecc8-46f1-821f-82e308eab3d9">
      <Value>4</Value>
      <Value>3</Value>
      <Value>2</Value>
      <Value>1</Value>
    </TaxCatchAll>
    <UKProtectiveMarking xmlns="04738c6d-ecc8-46f1-821f-82e308eab3d9">OFFICIAL</UKProtectiveMarking>
    <Category xmlns="d14b6087-54e6-41b4-bda6-b61b426c2b48">Ex DYNAMIC VICTORY</Category>
    <CategoryDescription xmlns="http://schemas.microsoft.com/sharepoint.v3" xsi:nil="true"/>
    <Sub_x0020_Category xmlns="d14b6087-54e6-41b4-bda6-b61b426c2b48" xsi:nil="true"/>
    <CreatedOriginated xmlns="04738c6d-ecc8-46f1-821f-82e308eab3d9">2022-09-21T16:05:04+00:00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C9AA6F03801864C903CD15C2DF3A2AA" ma:contentTypeVersion="10" ma:contentTypeDescription="Designed to facilitate the storage of MOD Documents with a '.doc' or '.docx' extension" ma:contentTypeScope="" ma:versionID="969ebaf6c45164a4f9af85201c6031c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14b6087-54e6-41b4-bda6-b61b426c2b48" xmlns:ns6="14a16893-a0f4-4e48-a5c5-27d4baf67e26" targetNamespace="http://schemas.microsoft.com/office/2006/metadata/properties" ma:root="true" ma:fieldsID="484e4eb848c642c4b3be95c55c5181c4" ns1:_="" ns2:_="" ns3:_="" ns4:_="" ns5:_="" ns6:_="">
    <xsd:import namespace="http://schemas.microsoft.com/sharepoint/v3"/>
    <xsd:import namespace="04738c6d-ecc8-46f1-821f-82e308eab3d9"/>
    <xsd:import namespace="http://schemas.microsoft.com/sharepoint.v3"/>
    <xsd:import namespace="http://schemas.microsoft.com/sharepoint/v3/fields"/>
    <xsd:import namespace="d14b6087-54e6-41b4-bda6-b61b426c2b48"/>
    <xsd:import namespace="14a16893-a0f4-4e48-a5c5-27d4baf67e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minOccurs="0"/>
                <xsd:element ref="ns5:Sub_x0020_Category" minOccurs="0"/>
                <xsd:element ref="ns6:Dept"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0b391d0-8cae-4b03-85eb-a24c7f1797de}" ma:internalName="TaxCatchAll" ma:showField="CatchAllData"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0b391d0-8cae-4b03-85eb-a24c7f1797de}" ma:internalName="TaxCatchAllLabel" ma:readOnly="true" ma:showField="CatchAllDataLabel"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Army Headquarters|8023c5c8-3188-4671-8c33-2c506477c2f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management ways of working|0e485c05-da30-4039-9817-2d0c0892b42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b6087-54e6-41b4-bda6-b61b426c2b48" elementFormDefault="qualified">
    <xsd:import namespace="http://schemas.microsoft.com/office/2006/documentManagement/types"/>
    <xsd:import namespace="http://schemas.microsoft.com/office/infopath/2007/PartnerControls"/>
    <xsd:element name="Category" ma:index="28" nillable="true" ma:displayName="Category" ma:format="Dropdown" ma:internalName="Category">
      <xsd:simpleType>
        <xsd:restriction base="dms:Choice">
          <xsd:enumeration value="Bayonet Training"/>
          <xsd:enumeration value="Contingency Exercise Planning"/>
          <xsd:enumeration value="Course Admin &amp; Supporting Resources"/>
          <xsd:enumeration value="Dinner Nights"/>
          <xsd:enumeration value="Ex AGILE INFLUENCE"/>
          <xsd:enumeration value="Ex CHURCHILLS CHALLENGE"/>
          <xsd:enumeration value="Ex DYNAMIC ESTIMATE"/>
          <xsd:enumeration value="Ex DYNAMIC VICTORY"/>
          <xsd:enumeration value="Ex DYNAMIC VICTORY DEPLOYMENT"/>
          <xsd:enumeration value="Ex STABLE DOOR"/>
          <xsd:enumeration value="Ex TEMPLERS TRIUMPH"/>
          <xsd:enumeration value="Ex TEMPLERS TRIUMPH MRX"/>
          <xsd:enumeration value="FOBEX"/>
          <xsd:enumeration value="Nav EX"/>
          <xsd:enumeration value="Senior Term Baseling OSW"/>
        </xsd:restriction>
      </xsd:simpleType>
    </xsd:element>
    <xsd:element name="Sub_x0020_Category" ma:index="29" nillable="true" ma:displayName="Sub Category" ma:format="Dropdown" ma:internalName="Sub_x0020_Category">
      <xsd:simpleType>
        <xsd:restriction base="dms:Choice">
          <xsd:enumeration value="DV G1"/>
          <xsd:enumeration value="DV G4"/>
        </xsd:restriction>
      </xsd:simpleType>
    </xsd:element>
  </xsd:schema>
  <xsd:schema xmlns:xsd="http://www.w3.org/2001/XMLSchema" xmlns:xs="http://www.w3.org/2001/XMLSchema" xmlns:dms="http://schemas.microsoft.com/office/2006/documentManagement/types" xmlns:pc="http://schemas.microsoft.com/office/infopath/2007/PartnerControls" targetNamespace="14a16893-a0f4-4e48-a5c5-27d4baf67e26" elementFormDefault="qualified">
    <xsd:import namespace="http://schemas.microsoft.com/office/2006/documentManagement/types"/>
    <xsd:import namespace="http://schemas.microsoft.com/office/infopath/2007/PartnerControls"/>
    <xsd:element name="Dept" ma:index="30" nillable="true" ma:displayName="Dept" ma:format="Dropdown" ma:internalName="Dept">
      <xsd:simpleType>
        <xsd:restriction base="dms:Choice">
          <xsd:enumeration value="Enter Choice #1"/>
          <xsd:enumeration value="Enter Choice #2"/>
          <xsd:enumeration value="Enter Choice #3"/>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91B4-38E4-4A00-97CD-37EAED3FD0CE}">
  <ds:schemaRefs>
    <ds:schemaRef ds:uri="http://schemas.microsoft.com/office/2006/metadata/properties"/>
    <ds:schemaRef ds:uri="http://schemas.microsoft.com/office/infopath/2007/PartnerControls"/>
    <ds:schemaRef ds:uri="04738c6d-ecc8-46f1-821f-82e308eab3d9"/>
    <ds:schemaRef ds:uri="14a16893-a0f4-4e48-a5c5-27d4baf67e26"/>
    <ds:schemaRef ds:uri="http://schemas.microsoft.com/sharepoint/v3/fields"/>
    <ds:schemaRef ds:uri="d14b6087-54e6-41b4-bda6-b61b426c2b48"/>
    <ds:schemaRef ds:uri="http://schemas.microsoft.com/sharepoint.v3"/>
  </ds:schemaRefs>
</ds:datastoreItem>
</file>

<file path=customXml/itemProps2.xml><?xml version="1.0" encoding="utf-8"?>
<ds:datastoreItem xmlns:ds="http://schemas.openxmlformats.org/officeDocument/2006/customXml" ds:itemID="{9B26C925-D073-4EBA-8A7D-68B701F9E367}">
  <ds:schemaRefs>
    <ds:schemaRef ds:uri="http://schemas.microsoft.com/sharepoint/v3/contenttype/forms"/>
  </ds:schemaRefs>
</ds:datastoreItem>
</file>

<file path=customXml/itemProps3.xml><?xml version="1.0" encoding="utf-8"?>
<ds:datastoreItem xmlns:ds="http://schemas.openxmlformats.org/officeDocument/2006/customXml" ds:itemID="{A363E320-9F25-4B80-99E5-9C3654F9718C}">
  <ds:schemaRefs>
    <ds:schemaRef ds:uri="office.server.policy"/>
  </ds:schemaRefs>
</ds:datastoreItem>
</file>

<file path=customXml/itemProps4.xml><?xml version="1.0" encoding="utf-8"?>
<ds:datastoreItem xmlns:ds="http://schemas.openxmlformats.org/officeDocument/2006/customXml" ds:itemID="{526AA15B-37F1-46EA-8D54-CB96EBE3AEE3}">
  <ds:schemaRefs>
    <ds:schemaRef ds:uri="http://schemas.microsoft.com/sharepoint/events"/>
  </ds:schemaRefs>
</ds:datastoreItem>
</file>

<file path=customXml/itemProps5.xml><?xml version="1.0" encoding="utf-8"?>
<ds:datastoreItem xmlns:ds="http://schemas.openxmlformats.org/officeDocument/2006/customXml" ds:itemID="{1BF2289B-BA46-4517-8C29-6BD3FD3FAD8F}">
  <ds:schemaRefs>
    <ds:schemaRef ds:uri="Microsoft.SharePoint.Taxonomy.ContentTypeSync"/>
  </ds:schemaRefs>
</ds:datastoreItem>
</file>

<file path=customXml/itemProps6.xml><?xml version="1.0" encoding="utf-8"?>
<ds:datastoreItem xmlns:ds="http://schemas.openxmlformats.org/officeDocument/2006/customXml" ds:itemID="{D13573D8-20BC-4B29-87AD-0593A7BA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14b6087-54e6-41b4-bda6-b61b426c2b48"/>
    <ds:schemaRef ds:uri="14a16893-a0f4-4e48-a5c5-27d4baf6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8F92A48-EE66-452F-ACD3-A9DECB89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2448</Words>
  <Characters>13955</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FERLEŽ Robert</dc:creator>
  <cp:keywords/>
  <dc:description/>
  <cp:lastModifiedBy>FERLEŽ Robert</cp:lastModifiedBy>
  <cp:revision>8</cp:revision>
  <cp:lastPrinted>2024-11-05T12:35:00Z</cp:lastPrinted>
  <dcterms:created xsi:type="dcterms:W3CDTF">2026-01-29T08:10:00Z</dcterms:created>
  <dcterms:modified xsi:type="dcterms:W3CDTF">2026-01-29T09:13:00Z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0x010100D9D675D6CDED02438DC7CFF78D2F29E401000C9AA6F03801864C903CD15C2DF3A2AA</vt:lpwstr>
  </property>
  <property fmtid="{D5CDD505-2E9C-101B-9397-08002B2CF9AE}" pid="3" name="Subject Category">
    <vt:lpwstr>2;#Information management|07795f02-7987-43cd-b575-f41fc8ac97cd</vt:lpwstr>
  </property>
  <property fmtid="{D5CDD505-2E9C-101B-9397-08002B2CF9AE}" pid="4" name="Subject Keywords">
    <vt:lpwstr>3;#Information management ways of working|0e485c05-da30-4039-9817-2d0c0892b428</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1;#Army Headquarters|8023c5c8-3188-4671-8c33-2c506477c2fe</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2022-09-21T16:05:45Z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4f5c5e5f-3460-49af-bd64-1920038e9f5a</vt:lpwstr>
  </property>
  <property fmtid="{D5CDD505-2E9C-101B-9397-08002B2CF9AE}" pid="16" name="MSIP_Label_d8a60473-494b-4586-a1bb-b0e663054676_ContentBits">
    <vt:lpwstr>0</vt:lpwstr>
  </property>
</Properties>
</file>