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7DE3" w14:textId="3FB25E9B" w:rsidR="00BD6A1D" w:rsidRPr="00C33E21" w:rsidRDefault="00BD6A1D" w:rsidP="00BD6A1D">
      <w:pPr>
        <w:pStyle w:val="Glava"/>
        <w:tabs>
          <w:tab w:val="left" w:pos="5112"/>
        </w:tabs>
        <w:spacing w:line="240" w:lineRule="exact"/>
        <w:ind w:left="5103"/>
        <w:rPr>
          <w:rFonts w:ascii="Arial" w:hAnsi="Arial" w:cs="Arial"/>
          <w:sz w:val="20"/>
          <w:szCs w:val="20"/>
        </w:rPr>
      </w:pPr>
    </w:p>
    <w:p w14:paraId="38E42D69" w14:textId="24AEEB77" w:rsidR="00882488" w:rsidRPr="00C33E21" w:rsidRDefault="00882488" w:rsidP="00BD6A1D">
      <w:pPr>
        <w:pStyle w:val="Glava"/>
        <w:tabs>
          <w:tab w:val="left" w:pos="5112"/>
        </w:tabs>
        <w:spacing w:line="240" w:lineRule="exact"/>
        <w:ind w:left="5103"/>
        <w:rPr>
          <w:rFonts w:ascii="Arial" w:hAnsi="Arial" w:cs="Arial"/>
          <w:sz w:val="20"/>
          <w:szCs w:val="20"/>
        </w:rPr>
      </w:pPr>
    </w:p>
    <w:p w14:paraId="658BF14C" w14:textId="77777777" w:rsidR="00882488" w:rsidRPr="00C33E21" w:rsidRDefault="00882488" w:rsidP="00BD6A1D">
      <w:pPr>
        <w:pStyle w:val="Glava"/>
        <w:tabs>
          <w:tab w:val="left" w:pos="5112"/>
        </w:tabs>
        <w:spacing w:line="240" w:lineRule="exact"/>
        <w:ind w:left="5103"/>
        <w:rPr>
          <w:rFonts w:ascii="Arial"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81F29" w:rsidRPr="00C33E21" w14:paraId="1528BEEE" w14:textId="77777777" w:rsidTr="00BD6A1D">
        <w:trPr>
          <w:gridAfter w:val="2"/>
          <w:wAfter w:w="3067" w:type="dxa"/>
        </w:trPr>
        <w:tc>
          <w:tcPr>
            <w:tcW w:w="6096" w:type="dxa"/>
            <w:gridSpan w:val="2"/>
          </w:tcPr>
          <w:p w14:paraId="42AA2A62" w14:textId="70B79292" w:rsidR="00A81F29" w:rsidRPr="00C33E21" w:rsidRDefault="00FE399A" w:rsidP="00CA5C3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 xml:space="preserve">Številka: </w:t>
            </w:r>
            <w:r w:rsidR="000F0C3C" w:rsidRPr="00C33E21">
              <w:rPr>
                <w:rFonts w:ascii="Arial" w:eastAsia="Times New Roman" w:hAnsi="Arial" w:cs="Arial"/>
                <w:sz w:val="20"/>
                <w:szCs w:val="20"/>
                <w:lang w:eastAsia="sl-SI"/>
              </w:rPr>
              <w:t>0143-</w:t>
            </w:r>
            <w:r w:rsidR="00882488" w:rsidRPr="00C33E21">
              <w:rPr>
                <w:rFonts w:ascii="Arial" w:eastAsia="Times New Roman" w:hAnsi="Arial" w:cs="Arial"/>
                <w:sz w:val="20"/>
                <w:szCs w:val="20"/>
                <w:lang w:eastAsia="sl-SI"/>
              </w:rPr>
              <w:t>312</w:t>
            </w:r>
            <w:r w:rsidR="000F0C3C" w:rsidRPr="00C33E21">
              <w:rPr>
                <w:rFonts w:ascii="Arial" w:eastAsia="Times New Roman" w:hAnsi="Arial" w:cs="Arial"/>
                <w:sz w:val="20"/>
                <w:szCs w:val="20"/>
                <w:lang w:eastAsia="sl-SI"/>
              </w:rPr>
              <w:t>/202</w:t>
            </w:r>
            <w:r w:rsidR="00882488" w:rsidRPr="00C33E21">
              <w:rPr>
                <w:rFonts w:ascii="Arial" w:eastAsia="Times New Roman" w:hAnsi="Arial" w:cs="Arial"/>
                <w:sz w:val="20"/>
                <w:szCs w:val="20"/>
                <w:lang w:eastAsia="sl-SI"/>
              </w:rPr>
              <w:t>3</w:t>
            </w:r>
            <w:r w:rsidR="00BE3D40" w:rsidRPr="00C33E21">
              <w:rPr>
                <w:rFonts w:ascii="Arial" w:eastAsia="Times New Roman" w:hAnsi="Arial" w:cs="Arial"/>
                <w:sz w:val="20"/>
                <w:szCs w:val="20"/>
                <w:lang w:eastAsia="sl-SI"/>
              </w:rPr>
              <w:t>-2611-</w:t>
            </w:r>
            <w:r w:rsidR="00C33E21" w:rsidRPr="00E857E1">
              <w:rPr>
                <w:rFonts w:ascii="Arial" w:eastAsia="Times New Roman" w:hAnsi="Arial" w:cs="Arial"/>
                <w:sz w:val="20"/>
                <w:szCs w:val="20"/>
                <w:lang w:eastAsia="sl-SI"/>
              </w:rPr>
              <w:t>15</w:t>
            </w:r>
          </w:p>
        </w:tc>
      </w:tr>
      <w:tr w:rsidR="00A81F29" w:rsidRPr="00C33E21" w14:paraId="1F6EA1DC" w14:textId="77777777" w:rsidTr="00BD6A1D">
        <w:trPr>
          <w:gridAfter w:val="2"/>
          <w:wAfter w:w="3067" w:type="dxa"/>
        </w:trPr>
        <w:tc>
          <w:tcPr>
            <w:tcW w:w="6096" w:type="dxa"/>
            <w:gridSpan w:val="2"/>
          </w:tcPr>
          <w:p w14:paraId="57317552" w14:textId="2456E02E" w:rsidR="00A81F29" w:rsidRPr="00C33E21" w:rsidRDefault="00A81F29" w:rsidP="001A7D6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 xml:space="preserve">Ljubljana, </w:t>
            </w:r>
            <w:r w:rsidR="00C33E21" w:rsidRPr="00C33E21">
              <w:rPr>
                <w:rFonts w:ascii="Arial" w:eastAsia="Times New Roman" w:hAnsi="Arial" w:cs="Arial"/>
                <w:sz w:val="20"/>
                <w:szCs w:val="20"/>
                <w:lang w:eastAsia="sl-SI"/>
              </w:rPr>
              <w:t>26. 9. 2024</w:t>
            </w:r>
          </w:p>
        </w:tc>
      </w:tr>
      <w:tr w:rsidR="00A81F29" w:rsidRPr="00C33E21" w14:paraId="0756EE85" w14:textId="77777777" w:rsidTr="00BD6A1D">
        <w:trPr>
          <w:gridAfter w:val="2"/>
          <w:wAfter w:w="3067" w:type="dxa"/>
        </w:trPr>
        <w:tc>
          <w:tcPr>
            <w:tcW w:w="6096" w:type="dxa"/>
            <w:gridSpan w:val="2"/>
          </w:tcPr>
          <w:p w14:paraId="72442AF1" w14:textId="77777777" w:rsidR="00A81F29" w:rsidRPr="00C33E21" w:rsidRDefault="00A81F29" w:rsidP="00A81F29">
            <w:pPr>
              <w:spacing w:after="0" w:line="260" w:lineRule="exact"/>
              <w:rPr>
                <w:rFonts w:ascii="Arial" w:eastAsia="Times New Roman" w:hAnsi="Arial" w:cs="Arial"/>
                <w:sz w:val="20"/>
                <w:szCs w:val="20"/>
              </w:rPr>
            </w:pPr>
          </w:p>
          <w:p w14:paraId="3C305E54" w14:textId="77777777" w:rsidR="00A81F29" w:rsidRPr="00C33E21" w:rsidRDefault="00A81F29" w:rsidP="00A81F29">
            <w:pPr>
              <w:spacing w:after="0" w:line="260" w:lineRule="exact"/>
              <w:rPr>
                <w:rFonts w:ascii="Arial" w:eastAsia="Times New Roman" w:hAnsi="Arial" w:cs="Arial"/>
                <w:sz w:val="20"/>
                <w:szCs w:val="20"/>
              </w:rPr>
            </w:pPr>
            <w:r w:rsidRPr="00C33E21">
              <w:rPr>
                <w:rFonts w:ascii="Arial" w:eastAsia="Times New Roman" w:hAnsi="Arial" w:cs="Arial"/>
                <w:sz w:val="20"/>
                <w:szCs w:val="20"/>
              </w:rPr>
              <w:t>GENERALNI SEKRETARIAT VLADE REPUBLIKE SLOVENIJE</w:t>
            </w:r>
          </w:p>
          <w:p w14:paraId="269FA33F" w14:textId="77777777" w:rsidR="00A81F29" w:rsidRPr="00C33E21" w:rsidRDefault="00000000" w:rsidP="00A81F29">
            <w:pPr>
              <w:spacing w:after="0" w:line="260" w:lineRule="exact"/>
              <w:rPr>
                <w:rFonts w:ascii="Arial" w:eastAsia="Times New Roman" w:hAnsi="Arial" w:cs="Arial"/>
                <w:sz w:val="20"/>
                <w:szCs w:val="20"/>
              </w:rPr>
            </w:pPr>
            <w:hyperlink r:id="rId8" w:history="1">
              <w:r w:rsidR="00A81F29" w:rsidRPr="00C33E21">
                <w:rPr>
                  <w:rFonts w:ascii="Arial" w:eastAsia="Times New Roman" w:hAnsi="Arial" w:cs="Arial"/>
                  <w:color w:val="0000FF"/>
                  <w:sz w:val="20"/>
                  <w:szCs w:val="20"/>
                  <w:u w:val="single"/>
                </w:rPr>
                <w:t>Gp.gs@gov.si</w:t>
              </w:r>
            </w:hyperlink>
          </w:p>
          <w:p w14:paraId="55465C7C" w14:textId="77777777" w:rsidR="00A81F29" w:rsidRPr="00C33E21" w:rsidRDefault="00A81F29" w:rsidP="00A81F29">
            <w:pPr>
              <w:spacing w:after="0" w:line="260" w:lineRule="exact"/>
              <w:rPr>
                <w:rFonts w:ascii="Arial" w:eastAsia="Times New Roman" w:hAnsi="Arial" w:cs="Arial"/>
                <w:sz w:val="20"/>
                <w:szCs w:val="20"/>
              </w:rPr>
            </w:pPr>
          </w:p>
        </w:tc>
      </w:tr>
      <w:tr w:rsidR="00127E54" w:rsidRPr="00C33E21" w14:paraId="530D5F75" w14:textId="77777777" w:rsidTr="00BD6A1D">
        <w:tc>
          <w:tcPr>
            <w:tcW w:w="9163" w:type="dxa"/>
            <w:gridSpan w:val="4"/>
          </w:tcPr>
          <w:p w14:paraId="2D092641" w14:textId="5307CD50" w:rsidR="00127E54" w:rsidRPr="00C33E21" w:rsidRDefault="00127E54" w:rsidP="00CA5C3B">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C33E21">
              <w:rPr>
                <w:rFonts w:ascii="Arial" w:eastAsia="Times New Roman" w:hAnsi="Arial" w:cs="Arial"/>
                <w:b/>
                <w:sz w:val="20"/>
                <w:szCs w:val="20"/>
                <w:lang w:eastAsia="sl-SI"/>
              </w:rPr>
              <w:t xml:space="preserve">ZADEVA: </w:t>
            </w:r>
            <w:r w:rsidR="00CA5C3B" w:rsidRPr="00C33E21">
              <w:rPr>
                <w:rFonts w:ascii="Arial" w:hAnsi="Arial" w:cs="Arial"/>
                <w:b/>
                <w:sz w:val="20"/>
                <w:szCs w:val="20"/>
              </w:rPr>
              <w:t>Letno poročilo Javnega štipendijskega, razvojnega, invalidskega in preživninskega sklada Republike Slovenije za leto 202</w:t>
            </w:r>
            <w:r w:rsidR="00882488" w:rsidRPr="00C33E21">
              <w:rPr>
                <w:rFonts w:ascii="Arial" w:hAnsi="Arial" w:cs="Arial"/>
                <w:b/>
                <w:sz w:val="20"/>
                <w:szCs w:val="20"/>
              </w:rPr>
              <w:t>2</w:t>
            </w:r>
            <w:r w:rsidR="00CA5C3B" w:rsidRPr="00C33E21">
              <w:rPr>
                <w:rFonts w:ascii="Arial" w:hAnsi="Arial" w:cs="Arial"/>
                <w:b/>
                <w:sz w:val="20"/>
                <w:szCs w:val="20"/>
              </w:rPr>
              <w:t xml:space="preserve"> – predlog za obravnavo</w:t>
            </w:r>
            <w:r w:rsidR="00914DE2" w:rsidRPr="00C33E21">
              <w:rPr>
                <w:rFonts w:ascii="Arial" w:hAnsi="Arial" w:cs="Arial"/>
                <w:b/>
                <w:sz w:val="20"/>
                <w:szCs w:val="20"/>
              </w:rPr>
              <w:t xml:space="preserve">  </w:t>
            </w:r>
          </w:p>
        </w:tc>
      </w:tr>
      <w:tr w:rsidR="00AE1F83" w:rsidRPr="00C33E21" w14:paraId="6ECAC1B2" w14:textId="77777777" w:rsidTr="00BD6A1D">
        <w:tc>
          <w:tcPr>
            <w:tcW w:w="9163" w:type="dxa"/>
            <w:gridSpan w:val="4"/>
          </w:tcPr>
          <w:p w14:paraId="4313EF29" w14:textId="77777777" w:rsidR="00AE1F83" w:rsidRPr="00C33E21"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3E21">
              <w:rPr>
                <w:rFonts w:ascii="Arial" w:eastAsia="Times New Roman" w:hAnsi="Arial" w:cs="Arial"/>
                <w:b/>
                <w:sz w:val="20"/>
                <w:szCs w:val="20"/>
                <w:lang w:eastAsia="sl-SI"/>
              </w:rPr>
              <w:t>1. Predlog sklepov vlade:</w:t>
            </w:r>
          </w:p>
        </w:tc>
      </w:tr>
      <w:tr w:rsidR="00CA5C3B" w:rsidRPr="00C33E21" w14:paraId="407A6AB5" w14:textId="77777777" w:rsidTr="00BD6A1D">
        <w:tc>
          <w:tcPr>
            <w:tcW w:w="9163" w:type="dxa"/>
            <w:gridSpan w:val="4"/>
          </w:tcPr>
          <w:p w14:paraId="7375C6A4" w14:textId="411F588A" w:rsidR="00CA5C3B" w:rsidRPr="00C33E21" w:rsidRDefault="00CA5C3B" w:rsidP="00CA5C3B">
            <w:pPr>
              <w:tabs>
                <w:tab w:val="left" w:pos="9000"/>
              </w:tabs>
              <w:spacing w:line="240" w:lineRule="atLeast"/>
              <w:ind w:right="70"/>
              <w:jc w:val="both"/>
              <w:rPr>
                <w:rFonts w:ascii="Arial" w:hAnsi="Arial" w:cs="Arial"/>
                <w:sz w:val="20"/>
                <w:szCs w:val="20"/>
              </w:rPr>
            </w:pPr>
            <w:r w:rsidRPr="00C33E21">
              <w:rPr>
                <w:rFonts w:ascii="Arial" w:hAnsi="Arial" w:cs="Arial"/>
                <w:sz w:val="20"/>
                <w:szCs w:val="20"/>
              </w:rPr>
              <w:t>Na podlagi četrte in pete alineje 13. člena Zakona o javnih skladih (Uradni list RS, št. 77/08, 8/10-</w:t>
            </w:r>
            <w:r w:rsidR="00E72009" w:rsidRPr="00C33E21">
              <w:rPr>
                <w:rFonts w:ascii="Arial" w:hAnsi="Arial" w:cs="Arial"/>
                <w:sz w:val="20"/>
                <w:szCs w:val="20"/>
              </w:rPr>
              <w:t xml:space="preserve"> ZSKZ-B, 61/20 – ZDLGPE in 206/21 – ZDUPŠOP</w:t>
            </w:r>
            <w:r w:rsidRPr="00C33E21">
              <w:rPr>
                <w:rFonts w:ascii="Arial" w:hAnsi="Arial" w:cs="Arial"/>
                <w:sz w:val="20"/>
                <w:szCs w:val="20"/>
              </w:rPr>
              <w:t xml:space="preserve">), četrte in pete alineje </w:t>
            </w:r>
            <w:r w:rsidR="00C33E21" w:rsidRPr="00C33E21">
              <w:rPr>
                <w:rFonts w:ascii="Arial" w:hAnsi="Arial" w:cs="Arial"/>
                <w:sz w:val="20"/>
                <w:szCs w:val="20"/>
              </w:rPr>
              <w:t xml:space="preserve">prvega odstavka </w:t>
            </w:r>
            <w:r w:rsidRPr="00C33E21">
              <w:rPr>
                <w:rFonts w:ascii="Arial" w:hAnsi="Arial" w:cs="Arial"/>
                <w:sz w:val="20"/>
                <w:szCs w:val="20"/>
              </w:rPr>
              <w:t xml:space="preserve">5. člena Ustanovitvenega akta Javnega štipendijskega, razvojnega, invalidskega in preživninskega sklada Republike Slovenije (Uradni list RS, št. 23/13, 84/16 in 12/17 – popr., 23/17 in 30/19) </w:t>
            </w:r>
            <w:r w:rsidRPr="00C33E21">
              <w:rPr>
                <w:rFonts w:ascii="Arial" w:hAnsi="Arial" w:cs="Arial"/>
                <w:sz w:val="20"/>
                <w:szCs w:val="20"/>
                <w:lang w:eastAsia="sl-SI"/>
              </w:rPr>
              <w:t xml:space="preserve">ter </w:t>
            </w:r>
            <w:r w:rsidRPr="00C33E21">
              <w:rPr>
                <w:rFonts w:ascii="Arial" w:hAnsi="Arial" w:cs="Arial"/>
                <w:sz w:val="20"/>
                <w:szCs w:val="20"/>
              </w:rPr>
              <w:t xml:space="preserve">drugega odstavka 99. člena Zakona o javnih financah </w:t>
            </w:r>
            <w:r w:rsidRPr="00C33E21">
              <w:rPr>
                <w:rFonts w:ascii="Arial" w:hAnsi="Arial" w:cs="Arial"/>
                <w:bCs/>
                <w:sz w:val="20"/>
                <w:szCs w:val="20"/>
                <w:shd w:val="clear" w:color="auto" w:fill="FFFFFF"/>
              </w:rPr>
              <w:t>(</w:t>
            </w:r>
            <w:r w:rsidRPr="00C33E21">
              <w:rPr>
                <w:rFonts w:ascii="Arial" w:hAnsi="Arial" w:cs="Arial"/>
                <w:bCs/>
                <w:sz w:val="20"/>
                <w:szCs w:val="20"/>
              </w:rPr>
              <w:t xml:space="preserve">Uradni list RS, št. </w:t>
            </w:r>
            <w:hyperlink r:id="rId9" w:tgtFrame="_blank" w:tooltip="Zakon o javnih financah (uradno prečiščeno besedilo)" w:history="1">
              <w:r w:rsidRPr="00C33E21">
                <w:rPr>
                  <w:rFonts w:ascii="Arial" w:hAnsi="Arial" w:cs="Arial"/>
                  <w:bCs/>
                  <w:sz w:val="20"/>
                  <w:szCs w:val="20"/>
                </w:rPr>
                <w:t>11/11</w:t>
              </w:r>
            </w:hyperlink>
            <w:r w:rsidRPr="00C33E21">
              <w:rPr>
                <w:rFonts w:ascii="Arial" w:hAnsi="Arial" w:cs="Arial"/>
                <w:bCs/>
                <w:sz w:val="20"/>
                <w:szCs w:val="20"/>
              </w:rPr>
              <w:t xml:space="preserve"> – uradno prečiščeno besedilo, </w:t>
            </w:r>
            <w:hyperlink r:id="rId10" w:tgtFrame="_blank" w:tooltip="Popravek Uradnega prečiščenega besedila Zakona  o javnih financah (ZJF-UPB4p)" w:history="1">
              <w:r w:rsidRPr="00C33E21">
                <w:rPr>
                  <w:rFonts w:ascii="Arial" w:hAnsi="Arial" w:cs="Arial"/>
                  <w:bCs/>
                  <w:sz w:val="20"/>
                  <w:szCs w:val="20"/>
                </w:rPr>
                <w:t>14/13 – popr.</w:t>
              </w:r>
            </w:hyperlink>
            <w:r w:rsidRPr="00C33E21">
              <w:rPr>
                <w:rFonts w:ascii="Arial" w:hAnsi="Arial" w:cs="Arial"/>
                <w:bCs/>
                <w:sz w:val="20"/>
                <w:szCs w:val="20"/>
              </w:rPr>
              <w:t xml:space="preserve">, </w:t>
            </w:r>
            <w:hyperlink r:id="rId11" w:tgtFrame="_blank" w:tooltip="Zakon o dopolnitvi Zakona o javnih financah" w:history="1">
              <w:r w:rsidRPr="00C33E21">
                <w:rPr>
                  <w:rFonts w:ascii="Arial" w:hAnsi="Arial" w:cs="Arial"/>
                  <w:bCs/>
                  <w:sz w:val="20"/>
                  <w:szCs w:val="20"/>
                </w:rPr>
                <w:t>101/13</w:t>
              </w:r>
            </w:hyperlink>
            <w:r w:rsidRPr="00C33E21">
              <w:rPr>
                <w:rFonts w:ascii="Arial" w:hAnsi="Arial" w:cs="Arial"/>
                <w:bCs/>
                <w:sz w:val="20"/>
                <w:szCs w:val="20"/>
              </w:rPr>
              <w:t xml:space="preserve">, </w:t>
            </w:r>
            <w:hyperlink r:id="rId12" w:tgtFrame="_blank" w:tooltip="Zakon o fiskalnem pravilu" w:history="1">
              <w:r w:rsidRPr="00C33E21">
                <w:rPr>
                  <w:rFonts w:ascii="Arial" w:hAnsi="Arial" w:cs="Arial"/>
                  <w:bCs/>
                  <w:sz w:val="20"/>
                  <w:szCs w:val="20"/>
                </w:rPr>
                <w:t>55/15</w:t>
              </w:r>
            </w:hyperlink>
            <w:r w:rsidRPr="00C33E21">
              <w:rPr>
                <w:rFonts w:ascii="Arial" w:hAnsi="Arial" w:cs="Arial"/>
                <w:bCs/>
                <w:sz w:val="20"/>
                <w:szCs w:val="20"/>
              </w:rPr>
              <w:t xml:space="preserve"> – ZFisP, 96/15 – ZIPRS1617, </w:t>
            </w:r>
            <w:r w:rsidR="00E72009" w:rsidRPr="00C33E21">
              <w:rPr>
                <w:rFonts w:ascii="Arial" w:hAnsi="Arial" w:cs="Arial"/>
                <w:bCs/>
                <w:sz w:val="20"/>
                <w:szCs w:val="20"/>
              </w:rPr>
              <w:t>13/18,195/20 – odl. US</w:t>
            </w:r>
            <w:r w:rsidR="00E72009" w:rsidRPr="00C33E21">
              <w:rPr>
                <w:rFonts w:ascii="Arial" w:hAnsi="Arial" w:cs="Arial"/>
                <w:sz w:val="20"/>
                <w:szCs w:val="20"/>
              </w:rPr>
              <w:t xml:space="preserve"> </w:t>
            </w:r>
            <w:r w:rsidR="00E72009" w:rsidRPr="00C33E21">
              <w:rPr>
                <w:rFonts w:ascii="Arial" w:hAnsi="Arial" w:cs="Arial"/>
                <w:bCs/>
                <w:sz w:val="20"/>
                <w:szCs w:val="20"/>
              </w:rPr>
              <w:t>in 18/23 – ZDU-1O</w:t>
            </w:r>
            <w:r w:rsidRPr="00C33E21">
              <w:rPr>
                <w:rFonts w:ascii="Arial" w:hAnsi="Arial" w:cs="Arial"/>
                <w:bCs/>
                <w:sz w:val="20"/>
                <w:szCs w:val="20"/>
              </w:rPr>
              <w:t xml:space="preserve">) </w:t>
            </w:r>
            <w:r w:rsidRPr="00C33E21">
              <w:rPr>
                <w:rFonts w:ascii="Arial" w:hAnsi="Arial" w:cs="Arial"/>
                <w:sz w:val="20"/>
                <w:szCs w:val="20"/>
              </w:rPr>
              <w:t>je Vlada Republike Slovenije na … seji dne … sprejela naslednji</w:t>
            </w:r>
          </w:p>
          <w:p w14:paraId="085280E3" w14:textId="77777777" w:rsidR="00CA5C3B" w:rsidRPr="00C33E21" w:rsidRDefault="00CA5C3B" w:rsidP="00CA5C3B">
            <w:pPr>
              <w:tabs>
                <w:tab w:val="left" w:pos="9000"/>
              </w:tabs>
              <w:spacing w:line="240" w:lineRule="atLeast"/>
              <w:ind w:right="70"/>
              <w:jc w:val="center"/>
              <w:rPr>
                <w:rFonts w:ascii="Arial" w:hAnsi="Arial" w:cs="Arial"/>
                <w:sz w:val="20"/>
                <w:szCs w:val="20"/>
              </w:rPr>
            </w:pPr>
            <w:bookmarkStart w:id="0" w:name="_Hlk100821568"/>
            <w:r w:rsidRPr="00C33E21">
              <w:rPr>
                <w:rFonts w:ascii="Arial" w:hAnsi="Arial" w:cs="Arial"/>
                <w:sz w:val="20"/>
                <w:szCs w:val="20"/>
              </w:rPr>
              <w:t>SKLEP:</w:t>
            </w:r>
          </w:p>
          <w:p w14:paraId="602728F4" w14:textId="728CD629" w:rsidR="00CA5C3B" w:rsidRPr="00C33E21" w:rsidRDefault="00CA5C3B" w:rsidP="00FB0CE5">
            <w:pPr>
              <w:pStyle w:val="Odstavekseznama"/>
              <w:numPr>
                <w:ilvl w:val="0"/>
                <w:numId w:val="14"/>
              </w:numPr>
              <w:spacing w:after="200" w:line="276" w:lineRule="auto"/>
              <w:ind w:left="720"/>
              <w:jc w:val="both"/>
              <w:rPr>
                <w:rFonts w:ascii="Arial" w:hAnsi="Arial" w:cs="Arial"/>
                <w:sz w:val="20"/>
                <w:szCs w:val="20"/>
              </w:rPr>
            </w:pPr>
            <w:r w:rsidRPr="00C33E21">
              <w:rPr>
                <w:rFonts w:ascii="Arial" w:hAnsi="Arial" w:cs="Arial"/>
                <w:sz w:val="20"/>
                <w:szCs w:val="20"/>
              </w:rPr>
              <w:t>Vlada Republike Slovenije je sprejela Letno poročilo Javnega štipendijskega, razvojnega, invalidskega in preživninskega sklada Republike Slovenije za leto 202</w:t>
            </w:r>
            <w:r w:rsidR="00BD3190" w:rsidRPr="00C33E21">
              <w:rPr>
                <w:rFonts w:ascii="Arial" w:hAnsi="Arial" w:cs="Arial"/>
                <w:sz w:val="20"/>
                <w:szCs w:val="20"/>
              </w:rPr>
              <w:t>2</w:t>
            </w:r>
            <w:r w:rsidRPr="00C33E21">
              <w:rPr>
                <w:rFonts w:ascii="Arial" w:hAnsi="Arial" w:cs="Arial"/>
                <w:sz w:val="20"/>
                <w:szCs w:val="20"/>
              </w:rPr>
              <w:t xml:space="preserve">, ki ga je nadzorni svet Javnega štipendijskega, razvojnega, invalidskega in preživninskega sklada Republike Slovenije obravnaval na seji dne </w:t>
            </w:r>
            <w:r w:rsidR="00BD3190" w:rsidRPr="00C33E21">
              <w:rPr>
                <w:rFonts w:ascii="Arial" w:hAnsi="Arial" w:cs="Arial"/>
                <w:sz w:val="20"/>
                <w:szCs w:val="20"/>
              </w:rPr>
              <w:t>9</w:t>
            </w:r>
            <w:r w:rsidR="000F0C3C" w:rsidRPr="00C33E21">
              <w:rPr>
                <w:rFonts w:ascii="Arial" w:hAnsi="Arial" w:cs="Arial"/>
                <w:sz w:val="20"/>
                <w:szCs w:val="20"/>
              </w:rPr>
              <w:t>. 3. 202</w:t>
            </w:r>
            <w:r w:rsidR="00BD3190" w:rsidRPr="00C33E21">
              <w:rPr>
                <w:rFonts w:ascii="Arial" w:hAnsi="Arial" w:cs="Arial"/>
                <w:sz w:val="20"/>
                <w:szCs w:val="20"/>
              </w:rPr>
              <w:t>3</w:t>
            </w:r>
            <w:r w:rsidR="000F0C3C" w:rsidRPr="00C33E21">
              <w:rPr>
                <w:rFonts w:ascii="Arial" w:hAnsi="Arial" w:cs="Arial"/>
                <w:sz w:val="20"/>
                <w:szCs w:val="20"/>
              </w:rPr>
              <w:t xml:space="preserve"> </w:t>
            </w:r>
            <w:r w:rsidRPr="00C33E21">
              <w:rPr>
                <w:rFonts w:ascii="Arial" w:hAnsi="Arial" w:cs="Arial"/>
                <w:sz w:val="20"/>
                <w:szCs w:val="20"/>
              </w:rPr>
              <w:t xml:space="preserve">(sklep št. </w:t>
            </w:r>
            <w:r w:rsidR="000F0C3C" w:rsidRPr="00C33E21">
              <w:rPr>
                <w:rFonts w:ascii="Arial" w:hAnsi="Arial" w:cs="Arial"/>
                <w:sz w:val="20"/>
                <w:szCs w:val="20"/>
              </w:rPr>
              <w:t>0130-1/202</w:t>
            </w:r>
            <w:r w:rsidR="00BD3190" w:rsidRPr="00C33E21">
              <w:rPr>
                <w:rFonts w:ascii="Arial" w:hAnsi="Arial" w:cs="Arial"/>
                <w:sz w:val="20"/>
                <w:szCs w:val="20"/>
              </w:rPr>
              <w:t>3</w:t>
            </w:r>
            <w:r w:rsidR="000F0C3C" w:rsidRPr="00C33E21">
              <w:rPr>
                <w:rFonts w:ascii="Arial" w:hAnsi="Arial" w:cs="Arial"/>
                <w:sz w:val="20"/>
                <w:szCs w:val="20"/>
              </w:rPr>
              <w:t xml:space="preserve"> </w:t>
            </w:r>
            <w:r w:rsidRPr="00C33E21">
              <w:rPr>
                <w:rFonts w:ascii="Arial" w:hAnsi="Arial" w:cs="Arial"/>
                <w:sz w:val="20"/>
                <w:szCs w:val="20"/>
              </w:rPr>
              <w:t xml:space="preserve">z dne </w:t>
            </w:r>
            <w:r w:rsidR="00BD3190" w:rsidRPr="00C33E21">
              <w:rPr>
                <w:rFonts w:ascii="Arial" w:hAnsi="Arial" w:cs="Arial"/>
                <w:sz w:val="20"/>
                <w:szCs w:val="20"/>
              </w:rPr>
              <w:t>9</w:t>
            </w:r>
            <w:r w:rsidR="00775C28" w:rsidRPr="00C33E21">
              <w:rPr>
                <w:rFonts w:ascii="Arial" w:hAnsi="Arial" w:cs="Arial"/>
                <w:sz w:val="20"/>
                <w:szCs w:val="20"/>
              </w:rPr>
              <w:t>. 3. 202</w:t>
            </w:r>
            <w:r w:rsidR="00BD3190" w:rsidRPr="00C33E21">
              <w:rPr>
                <w:rFonts w:ascii="Arial" w:hAnsi="Arial" w:cs="Arial"/>
                <w:sz w:val="20"/>
                <w:szCs w:val="20"/>
              </w:rPr>
              <w:t>3</w:t>
            </w:r>
            <w:r w:rsidRPr="00C33E21">
              <w:rPr>
                <w:rFonts w:ascii="Arial" w:hAnsi="Arial" w:cs="Arial"/>
                <w:sz w:val="20"/>
                <w:szCs w:val="20"/>
              </w:rPr>
              <w:t>) in zavzel pozitivno stališče, ter ga pošlje Državnemu zboru Republike Slovenije.</w:t>
            </w:r>
          </w:p>
          <w:p w14:paraId="595B0416" w14:textId="77777777" w:rsidR="00CA5C3B" w:rsidRPr="00C33E21" w:rsidRDefault="00CA5C3B" w:rsidP="00FB0CE5">
            <w:pPr>
              <w:pStyle w:val="Odstavekseznama"/>
              <w:spacing w:after="200" w:line="276" w:lineRule="auto"/>
              <w:jc w:val="both"/>
              <w:rPr>
                <w:rFonts w:ascii="Arial" w:hAnsi="Arial" w:cs="Arial"/>
                <w:sz w:val="20"/>
                <w:szCs w:val="20"/>
              </w:rPr>
            </w:pPr>
          </w:p>
          <w:p w14:paraId="13B8ABF8" w14:textId="1758DABA" w:rsidR="00CA5C3B" w:rsidRPr="00C33E21" w:rsidRDefault="00CA5C3B" w:rsidP="00FB0CE5">
            <w:pPr>
              <w:pStyle w:val="Odstavekseznama"/>
              <w:numPr>
                <w:ilvl w:val="0"/>
                <w:numId w:val="14"/>
              </w:numPr>
              <w:spacing w:after="200" w:line="276" w:lineRule="auto"/>
              <w:ind w:left="720"/>
              <w:jc w:val="both"/>
              <w:rPr>
                <w:rFonts w:ascii="Arial" w:hAnsi="Arial" w:cs="Arial"/>
                <w:sz w:val="20"/>
                <w:szCs w:val="20"/>
              </w:rPr>
            </w:pPr>
            <w:r w:rsidRPr="00C33E21">
              <w:rPr>
                <w:rFonts w:ascii="Arial" w:hAnsi="Arial" w:cs="Arial"/>
                <w:color w:val="000000"/>
                <w:sz w:val="20"/>
                <w:szCs w:val="20"/>
              </w:rPr>
              <w:t xml:space="preserve">Vlada Republike Slovenije je </w:t>
            </w:r>
            <w:r w:rsidR="00E72009" w:rsidRPr="00C33E21">
              <w:rPr>
                <w:rFonts w:ascii="Arial" w:hAnsi="Arial" w:cs="Arial"/>
                <w:color w:val="000000"/>
                <w:sz w:val="20"/>
                <w:szCs w:val="20"/>
              </w:rPr>
              <w:t>odločila</w:t>
            </w:r>
            <w:r w:rsidRPr="00C33E21">
              <w:rPr>
                <w:rFonts w:ascii="Arial" w:hAnsi="Arial" w:cs="Arial"/>
                <w:color w:val="000000"/>
                <w:sz w:val="20"/>
                <w:szCs w:val="20"/>
              </w:rPr>
              <w:t xml:space="preserve">, da </w:t>
            </w:r>
            <w:r w:rsidR="00E72009" w:rsidRPr="00C33E21">
              <w:rPr>
                <w:rFonts w:ascii="Arial" w:hAnsi="Arial" w:cs="Arial"/>
                <w:color w:val="000000"/>
                <w:sz w:val="20"/>
                <w:szCs w:val="20"/>
              </w:rPr>
              <w:t xml:space="preserve">se </w:t>
            </w:r>
            <w:r w:rsidRPr="00C33E21">
              <w:rPr>
                <w:rFonts w:ascii="Arial" w:hAnsi="Arial" w:cs="Arial"/>
                <w:color w:val="000000"/>
                <w:sz w:val="20"/>
                <w:szCs w:val="20"/>
              </w:rPr>
              <w:t>presežek prihodkov nad odhodki</w:t>
            </w:r>
            <w:r w:rsidR="00E72009" w:rsidRPr="00C33E21">
              <w:rPr>
                <w:rFonts w:ascii="Arial" w:hAnsi="Arial" w:cs="Arial"/>
                <w:color w:val="000000"/>
                <w:sz w:val="20"/>
                <w:szCs w:val="20"/>
              </w:rPr>
              <w:t xml:space="preserve"> v skupni višini </w:t>
            </w:r>
            <w:r w:rsidR="00E72009" w:rsidRPr="00C33E21">
              <w:rPr>
                <w:rFonts w:ascii="Arial" w:hAnsi="Arial" w:cs="Arial"/>
                <w:sz w:val="20"/>
                <w:szCs w:val="20"/>
              </w:rPr>
              <w:t>7.675.038,65 </w:t>
            </w:r>
            <w:r w:rsidR="003C6E00" w:rsidRPr="00C33E21">
              <w:rPr>
                <w:rFonts w:ascii="Arial" w:hAnsi="Arial" w:cs="Arial"/>
                <w:sz w:val="20"/>
                <w:szCs w:val="20"/>
              </w:rPr>
              <w:t>evra</w:t>
            </w:r>
            <w:r w:rsidRPr="00C33E21">
              <w:rPr>
                <w:rFonts w:ascii="Arial" w:hAnsi="Arial" w:cs="Arial"/>
                <w:color w:val="000000"/>
                <w:sz w:val="20"/>
                <w:szCs w:val="20"/>
              </w:rPr>
              <w:t xml:space="preserve">, ugotovljen v </w:t>
            </w:r>
            <w:r w:rsidR="00E72009" w:rsidRPr="00C33E21">
              <w:rPr>
                <w:rFonts w:ascii="Arial" w:hAnsi="Arial" w:cs="Arial"/>
                <w:color w:val="000000"/>
                <w:sz w:val="20"/>
                <w:szCs w:val="20"/>
              </w:rPr>
              <w:t>poslovnem letu 2022, v izkazu prihodkov in odhodkov</w:t>
            </w:r>
            <w:r w:rsidRPr="00C33E21">
              <w:rPr>
                <w:rFonts w:ascii="Arial" w:hAnsi="Arial" w:cs="Arial"/>
                <w:color w:val="000000"/>
                <w:sz w:val="20"/>
                <w:szCs w:val="20"/>
              </w:rPr>
              <w:t xml:space="preserve"> - drugih uporabnikov za Javni štipendijski, razvojni, invalidski in preživninski sklad Republike Slovenije</w:t>
            </w:r>
            <w:r w:rsidR="00BE3D40" w:rsidRPr="00C33E21">
              <w:rPr>
                <w:rFonts w:ascii="Arial" w:hAnsi="Arial" w:cs="Arial"/>
                <w:color w:val="000000"/>
                <w:sz w:val="20"/>
                <w:szCs w:val="20"/>
              </w:rPr>
              <w:t>, razporedi</w:t>
            </w:r>
            <w:r w:rsidRPr="00C33E21">
              <w:rPr>
                <w:rFonts w:ascii="Arial" w:hAnsi="Arial" w:cs="Arial"/>
                <w:color w:val="000000"/>
                <w:sz w:val="20"/>
                <w:szCs w:val="20"/>
              </w:rPr>
              <w:t xml:space="preserve"> na naslednji način.</w:t>
            </w:r>
          </w:p>
          <w:bookmarkEnd w:id="0"/>
          <w:p w14:paraId="23F81CED" w14:textId="61274644" w:rsidR="00E72009" w:rsidRPr="00C33E21" w:rsidRDefault="00E72009" w:rsidP="00E72009">
            <w:pPr>
              <w:autoSpaceDE w:val="0"/>
              <w:autoSpaceDN w:val="0"/>
              <w:adjustRightInd w:val="0"/>
              <w:spacing w:after="0" w:line="240" w:lineRule="auto"/>
              <w:jc w:val="both"/>
              <w:rPr>
                <w:rFonts w:ascii="Arial" w:hAnsi="Arial" w:cs="Arial"/>
                <w:sz w:val="20"/>
                <w:szCs w:val="20"/>
              </w:rPr>
            </w:pPr>
            <w:r w:rsidRPr="00C33E21">
              <w:rPr>
                <w:rFonts w:ascii="Arial" w:hAnsi="Arial" w:cs="Arial"/>
                <w:sz w:val="20"/>
                <w:szCs w:val="20"/>
              </w:rPr>
              <w:t>Presežek prihodkov nad odhodki sklada v skupni višini 7.675.038,65 evra ostane nerazporejen, glede na dejavnost oziroma delovanje, kjer je bil ugotovljen, in sicer:</w:t>
            </w:r>
          </w:p>
          <w:p w14:paraId="007A7530" w14:textId="77777777" w:rsidR="00E72009" w:rsidRPr="00C33E21" w:rsidRDefault="00E72009" w:rsidP="00E72009">
            <w:pPr>
              <w:autoSpaceDE w:val="0"/>
              <w:autoSpaceDN w:val="0"/>
              <w:adjustRightInd w:val="0"/>
              <w:spacing w:after="0" w:line="240" w:lineRule="auto"/>
              <w:jc w:val="both"/>
              <w:rPr>
                <w:rFonts w:ascii="Arial" w:hAnsi="Arial" w:cs="Arial"/>
                <w:sz w:val="20"/>
                <w:szCs w:val="20"/>
              </w:rPr>
            </w:pPr>
          </w:p>
          <w:p w14:paraId="74EE51AE" w14:textId="77777777"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invalidski sklad presežek prihodkov nad odhodki (80. člen Zakona o zaposlitveni rehabilitaciji in zaposlovanju invalidov </w:t>
            </w:r>
            <w:r w:rsidRPr="00C33E21">
              <w:rPr>
                <w:rFonts w:ascii="Arial" w:eastAsia="Times New Roman" w:hAnsi="Arial" w:cs="Arial"/>
                <w:sz w:val="20"/>
                <w:szCs w:val="20"/>
                <w:lang w:eastAsia="sl-SI"/>
              </w:rPr>
              <w:t xml:space="preserve">(Uradni list RS, št. </w:t>
            </w:r>
            <w:hyperlink r:id="rId13" w:tgtFrame="_blank" w:tooltip="Zakon o zaposlitveni rehabilitaciji in zaposlovanju invalidov (uradno prečiščeno besedilo)" w:history="1">
              <w:r w:rsidRPr="00C33E21">
                <w:rPr>
                  <w:rStyle w:val="Hiperpovezava"/>
                  <w:rFonts w:ascii="Arial" w:eastAsia="Times New Roman" w:hAnsi="Arial" w:cs="Arial"/>
                  <w:color w:val="auto"/>
                  <w:sz w:val="20"/>
                  <w:szCs w:val="20"/>
                  <w:u w:val="none"/>
                  <w:lang w:eastAsia="sl-SI"/>
                </w:rPr>
                <w:t>16/07</w:t>
              </w:r>
            </w:hyperlink>
            <w:r w:rsidRPr="00C33E21">
              <w:rPr>
                <w:rFonts w:ascii="Arial" w:eastAsia="Times New Roman" w:hAnsi="Arial" w:cs="Arial"/>
                <w:sz w:val="20"/>
                <w:szCs w:val="20"/>
                <w:lang w:eastAsia="sl-SI"/>
              </w:rPr>
              <w:t xml:space="preserve"> – uradno prečiščeno besedilo, </w:t>
            </w:r>
            <w:hyperlink r:id="rId14" w:tgtFrame="_blank" w:tooltip="Zakon o spremembah in dopolnitvah Zakona o zaposlitveni rehabilitaciji in zaposlovanju invalidov" w:history="1">
              <w:r w:rsidRPr="00C33E21">
                <w:rPr>
                  <w:rStyle w:val="Hiperpovezava"/>
                  <w:rFonts w:ascii="Arial" w:eastAsia="Times New Roman" w:hAnsi="Arial" w:cs="Arial"/>
                  <w:color w:val="auto"/>
                  <w:sz w:val="20"/>
                  <w:szCs w:val="20"/>
                  <w:u w:val="none"/>
                  <w:lang w:eastAsia="sl-SI"/>
                </w:rPr>
                <w:t>87/11</w:t>
              </w:r>
            </w:hyperlink>
            <w:r w:rsidRPr="00C33E21">
              <w:rPr>
                <w:rFonts w:ascii="Arial" w:eastAsia="Times New Roman" w:hAnsi="Arial" w:cs="Arial"/>
                <w:sz w:val="20"/>
                <w:szCs w:val="20"/>
                <w:lang w:eastAsia="sl-SI"/>
              </w:rPr>
              <w:t xml:space="preserve">, </w:t>
            </w:r>
            <w:hyperlink r:id="rId15" w:tgtFrame="_blank" w:tooltip="Zakon o pokojninskem in invalidskem zavarovanju" w:history="1">
              <w:r w:rsidRPr="00C33E21">
                <w:rPr>
                  <w:rStyle w:val="Hiperpovezava"/>
                  <w:rFonts w:ascii="Arial" w:eastAsia="Times New Roman" w:hAnsi="Arial" w:cs="Arial"/>
                  <w:color w:val="auto"/>
                  <w:sz w:val="20"/>
                  <w:szCs w:val="20"/>
                  <w:u w:val="none"/>
                  <w:lang w:eastAsia="sl-SI"/>
                </w:rPr>
                <w:t>96/12</w:t>
              </w:r>
            </w:hyperlink>
            <w:r w:rsidRPr="00C33E21">
              <w:rPr>
                <w:rFonts w:ascii="Arial" w:eastAsia="Times New Roman" w:hAnsi="Arial" w:cs="Arial"/>
                <w:sz w:val="20"/>
                <w:szCs w:val="20"/>
                <w:lang w:eastAsia="sl-SI"/>
              </w:rPr>
              <w:t xml:space="preserve"> – ZPIZ-2, </w:t>
            </w:r>
            <w:hyperlink r:id="rId16" w:tgtFrame="_blank" w:tooltip="Zakon o spremembah in dopolnitvah Zakona o zaposlitveni rehabilitaciji in zaposlovanju invalidov" w:history="1">
              <w:r w:rsidRPr="00C33E21">
                <w:rPr>
                  <w:rStyle w:val="Hiperpovezava"/>
                  <w:rFonts w:ascii="Arial" w:eastAsia="Times New Roman" w:hAnsi="Arial" w:cs="Arial"/>
                  <w:color w:val="auto"/>
                  <w:sz w:val="20"/>
                  <w:szCs w:val="20"/>
                  <w:u w:val="none"/>
                  <w:lang w:eastAsia="sl-SI"/>
                </w:rPr>
                <w:t>98/14</w:t>
              </w:r>
            </w:hyperlink>
            <w:r w:rsidRPr="00C33E21">
              <w:rPr>
                <w:rFonts w:ascii="Arial" w:eastAsia="Times New Roman" w:hAnsi="Arial" w:cs="Arial"/>
                <w:sz w:val="20"/>
                <w:szCs w:val="20"/>
                <w:lang w:eastAsia="sl-SI"/>
              </w:rPr>
              <w:t xml:space="preserve"> in 18/21) v višini </w:t>
            </w:r>
            <w:r w:rsidRPr="00C33E21">
              <w:rPr>
                <w:rFonts w:ascii="Arial" w:hAnsi="Arial" w:cs="Arial"/>
                <w:color w:val="000000"/>
                <w:sz w:val="20"/>
                <w:szCs w:val="20"/>
              </w:rPr>
              <w:t>6.348.697,93 evra,</w:t>
            </w:r>
          </w:p>
          <w:p w14:paraId="75C07699" w14:textId="46FF4C03"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štipendijski sklad presežek prihodkov nad odhodki (10. člen ZŠtip-1, Uradni list RS, št. 56/13, 99/13—ZUPJS-C, 8/16, 61/17-ZUPŠ in 31/18) </w:t>
            </w:r>
            <w:r w:rsidRPr="00C33E21">
              <w:rPr>
                <w:rFonts w:ascii="Arial" w:hAnsi="Arial" w:cs="Arial"/>
                <w:sz w:val="20"/>
                <w:szCs w:val="20"/>
              </w:rPr>
              <w:t>v višini</w:t>
            </w:r>
            <w:r w:rsidRPr="00C33E21">
              <w:rPr>
                <w:rFonts w:ascii="Arial" w:hAnsi="Arial" w:cs="Arial"/>
                <w:color w:val="000000"/>
                <w:sz w:val="20"/>
                <w:szCs w:val="20"/>
              </w:rPr>
              <w:t xml:space="preserve"> 333.262,14 e</w:t>
            </w:r>
            <w:r w:rsidR="003C6E00" w:rsidRPr="00C33E21">
              <w:rPr>
                <w:rFonts w:ascii="Arial" w:hAnsi="Arial" w:cs="Arial"/>
                <w:color w:val="000000"/>
                <w:sz w:val="20"/>
                <w:szCs w:val="20"/>
              </w:rPr>
              <w:t>v</w:t>
            </w:r>
            <w:r w:rsidRPr="00C33E21">
              <w:rPr>
                <w:rFonts w:ascii="Arial" w:hAnsi="Arial" w:cs="Arial"/>
                <w:color w:val="000000"/>
                <w:sz w:val="20"/>
                <w:szCs w:val="20"/>
              </w:rPr>
              <w:t>ra</w:t>
            </w:r>
            <w:r w:rsidR="003C6E00" w:rsidRPr="00C33E21">
              <w:rPr>
                <w:rFonts w:ascii="Arial" w:hAnsi="Arial" w:cs="Arial"/>
                <w:color w:val="000000"/>
                <w:sz w:val="20"/>
                <w:szCs w:val="20"/>
              </w:rPr>
              <w:t>,</w:t>
            </w:r>
          </w:p>
          <w:p w14:paraId="7392B0A8" w14:textId="77777777"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jamstveni sklad presežek prihodkov nad odhodki (13. in 28. člen </w:t>
            </w:r>
            <w:r w:rsidRPr="00C33E21">
              <w:rPr>
                <w:rFonts w:ascii="Arial" w:hAnsi="Arial" w:cs="Arial"/>
                <w:sz w:val="20"/>
                <w:szCs w:val="20"/>
              </w:rPr>
              <w:t xml:space="preserve">Zakona o Javnem štipendijskem, razvojnem, invalidskem in preživninskem skladu Republike Slovenije (Uradni list RS, št. </w:t>
            </w:r>
            <w:hyperlink r:id="rId17" w:tgtFrame="_blank" w:tooltip="Zakon o javnem jamstvenem in preživninskem skladu Republike Slovenije (uradno prečiščeno besedilo)" w:history="1">
              <w:r w:rsidRPr="00C33E21">
                <w:rPr>
                  <w:rStyle w:val="Hiperpovezava"/>
                  <w:rFonts w:ascii="Arial" w:hAnsi="Arial" w:cs="Arial"/>
                  <w:color w:val="auto"/>
                  <w:sz w:val="20"/>
                  <w:szCs w:val="20"/>
                  <w:u w:val="none"/>
                </w:rPr>
                <w:t>78/06</w:t>
              </w:r>
            </w:hyperlink>
            <w:r w:rsidRPr="00C33E21">
              <w:rPr>
                <w:rFonts w:ascii="Arial" w:hAnsi="Arial" w:cs="Arial"/>
                <w:sz w:val="20"/>
                <w:szCs w:val="20"/>
              </w:rPr>
              <w:t xml:space="preserve"> – uradno prečiščeno besedilo, </w:t>
            </w:r>
            <w:hyperlink r:id="rId18" w:tgtFrame="_blank" w:tooltip="Zakon o spremembah in dopolnitvah Zakona o Javnem jamstvenem in preživninskem skladu Republike Slovenije" w:history="1">
              <w:r w:rsidRPr="00C33E21">
                <w:rPr>
                  <w:rStyle w:val="Hiperpovezava"/>
                  <w:rFonts w:ascii="Arial" w:hAnsi="Arial" w:cs="Arial"/>
                  <w:color w:val="auto"/>
                  <w:sz w:val="20"/>
                  <w:szCs w:val="20"/>
                  <w:u w:val="none"/>
                </w:rPr>
                <w:t>106/12</w:t>
              </w:r>
            </w:hyperlink>
            <w:r w:rsidRPr="00C33E21">
              <w:rPr>
                <w:rFonts w:ascii="Arial" w:hAnsi="Arial" w:cs="Arial"/>
                <w:sz w:val="20"/>
                <w:szCs w:val="20"/>
              </w:rPr>
              <w:t xml:space="preserve">, </w:t>
            </w:r>
            <w:hyperlink r:id="rId19" w:tgtFrame="_blank" w:tooltip="Zakon o spremembah in dopolnitvah Zakona o javnem jamstvenem, preživninskem in invalidskem skladu Republike Slovenije" w:history="1">
              <w:r w:rsidRPr="00C33E21">
                <w:rPr>
                  <w:rStyle w:val="Hiperpovezava"/>
                  <w:rFonts w:ascii="Arial" w:hAnsi="Arial" w:cs="Arial"/>
                  <w:color w:val="auto"/>
                  <w:sz w:val="20"/>
                  <w:szCs w:val="20"/>
                  <w:u w:val="none"/>
                </w:rPr>
                <w:t>39/16</w:t>
              </w:r>
            </w:hyperlink>
            <w:r w:rsidRPr="00C33E21">
              <w:rPr>
                <w:rFonts w:ascii="Arial" w:hAnsi="Arial" w:cs="Arial"/>
                <w:sz w:val="20"/>
                <w:szCs w:val="20"/>
              </w:rPr>
              <w:t xml:space="preserve">, </w:t>
            </w:r>
            <w:hyperlink r:id="rId20" w:tgtFrame="_blank" w:tooltip="Zakon o spremembah in dopolnitvah Zakona o izvršbi in zavarovanju" w:history="1">
              <w:r w:rsidRPr="00C33E21">
                <w:rPr>
                  <w:rStyle w:val="Hiperpovezava"/>
                  <w:rFonts w:ascii="Arial" w:hAnsi="Arial" w:cs="Arial"/>
                  <w:color w:val="auto"/>
                  <w:sz w:val="20"/>
                  <w:szCs w:val="20"/>
                  <w:u w:val="none"/>
                </w:rPr>
                <w:t>11/18</w:t>
              </w:r>
            </w:hyperlink>
            <w:r w:rsidRPr="00C33E21">
              <w:rPr>
                <w:rFonts w:ascii="Arial" w:hAnsi="Arial" w:cs="Arial"/>
                <w:sz w:val="20"/>
                <w:szCs w:val="20"/>
              </w:rPr>
              <w:t xml:space="preserve"> – ZIZ-L, 139/20 in 17/22; v nadaljnjem besedilu: ZJSRS) v višini</w:t>
            </w:r>
            <w:r w:rsidRPr="00C33E21">
              <w:rPr>
                <w:rFonts w:ascii="Arial" w:hAnsi="Arial" w:cs="Arial"/>
                <w:color w:val="000000"/>
                <w:sz w:val="20"/>
                <w:szCs w:val="20"/>
              </w:rPr>
              <w:t xml:space="preserve"> 699.260,50 evra,</w:t>
            </w:r>
          </w:p>
          <w:p w14:paraId="5D901E95" w14:textId="77777777"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preživninski sklad presežek prihodkov nad odhodki (13. in 28. člen ZJSRS) </w:t>
            </w:r>
            <w:r w:rsidRPr="00C33E21">
              <w:rPr>
                <w:rFonts w:ascii="Arial" w:hAnsi="Arial" w:cs="Arial"/>
                <w:sz w:val="20"/>
                <w:szCs w:val="20"/>
              </w:rPr>
              <w:t>v višini</w:t>
            </w:r>
            <w:r w:rsidRPr="00C33E21">
              <w:rPr>
                <w:rFonts w:ascii="Arial" w:hAnsi="Arial" w:cs="Arial"/>
                <w:color w:val="000000"/>
                <w:sz w:val="20"/>
                <w:szCs w:val="20"/>
              </w:rPr>
              <w:t xml:space="preserve"> 146.607,15 evra,</w:t>
            </w:r>
          </w:p>
          <w:p w14:paraId="7CF21636" w14:textId="3DC95643"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delovanje sklada presežek prihodkov nad odhodki (13. člen ZJSRS), v višini 147.210,93 evra.</w:t>
            </w:r>
          </w:p>
          <w:p w14:paraId="00F1E6E3" w14:textId="4A2FB68E" w:rsidR="00EF649C" w:rsidRPr="00C33E21" w:rsidRDefault="00CA5C3B" w:rsidP="00BE3D40">
            <w:pPr>
              <w:pStyle w:val="Neotevilenodstavek"/>
              <w:ind w:left="4995"/>
              <w:jc w:val="left"/>
              <w:rPr>
                <w:rFonts w:cs="Arial"/>
                <w:iCs/>
                <w:sz w:val="20"/>
                <w:szCs w:val="20"/>
              </w:rPr>
            </w:pPr>
            <w:r w:rsidRPr="00C33E21">
              <w:rPr>
                <w:rFonts w:cs="Arial"/>
                <w:iCs/>
                <w:sz w:val="20"/>
                <w:szCs w:val="20"/>
                <w:lang w:eastAsia="sl-SI"/>
              </w:rPr>
              <w:t xml:space="preserve">                                                                                         </w:t>
            </w:r>
          </w:p>
          <w:p w14:paraId="57209677"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Priloga:</w:t>
            </w:r>
          </w:p>
          <w:p w14:paraId="18394A5F" w14:textId="17EF8FBF"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 xml:space="preserve">Letno poročilo Javnega štipendijskega, razvojnega, invalidskega in preživninskega sklada Republike Slovenije za leto </w:t>
            </w:r>
            <w:r w:rsidR="00EF649C" w:rsidRPr="00C33E21">
              <w:rPr>
                <w:rFonts w:ascii="Arial" w:hAnsi="Arial" w:cs="Arial"/>
                <w:iCs/>
                <w:sz w:val="20"/>
                <w:szCs w:val="20"/>
              </w:rPr>
              <w:t>202</w:t>
            </w:r>
            <w:r w:rsidR="002D370F" w:rsidRPr="00C33E21">
              <w:rPr>
                <w:rFonts w:ascii="Arial" w:hAnsi="Arial" w:cs="Arial"/>
                <w:iCs/>
                <w:sz w:val="20"/>
                <w:szCs w:val="20"/>
              </w:rPr>
              <w:t>2</w:t>
            </w:r>
          </w:p>
          <w:p w14:paraId="68E6CAA4" w14:textId="77777777" w:rsidR="00CA5C3B" w:rsidRPr="00C33E21" w:rsidRDefault="00CA5C3B" w:rsidP="00CA5C3B">
            <w:pPr>
              <w:overflowPunct w:val="0"/>
              <w:autoSpaceDE w:val="0"/>
              <w:autoSpaceDN w:val="0"/>
              <w:adjustRightInd w:val="0"/>
              <w:spacing w:line="260" w:lineRule="exact"/>
              <w:jc w:val="both"/>
              <w:textAlignment w:val="baseline"/>
              <w:rPr>
                <w:rFonts w:ascii="Arial" w:hAnsi="Arial" w:cs="Arial"/>
                <w:iCs/>
                <w:sz w:val="20"/>
                <w:szCs w:val="20"/>
              </w:rPr>
            </w:pPr>
          </w:p>
          <w:p w14:paraId="78F8F541" w14:textId="77777777" w:rsidR="00CA5C3B" w:rsidRPr="00C33E21" w:rsidRDefault="00CA5C3B" w:rsidP="00CA5C3B">
            <w:pPr>
              <w:overflowPunct w:val="0"/>
              <w:autoSpaceDE w:val="0"/>
              <w:autoSpaceDN w:val="0"/>
              <w:adjustRightInd w:val="0"/>
              <w:spacing w:line="260" w:lineRule="exact"/>
              <w:jc w:val="both"/>
              <w:textAlignment w:val="baseline"/>
              <w:rPr>
                <w:rFonts w:ascii="Arial" w:hAnsi="Arial" w:cs="Arial"/>
                <w:iCs/>
                <w:sz w:val="20"/>
                <w:szCs w:val="20"/>
              </w:rPr>
            </w:pPr>
            <w:r w:rsidRPr="00C33E21">
              <w:rPr>
                <w:rFonts w:ascii="Arial" w:hAnsi="Arial" w:cs="Arial"/>
                <w:iCs/>
                <w:sz w:val="20"/>
                <w:szCs w:val="20"/>
              </w:rPr>
              <w:t>Prejmejo:</w:t>
            </w:r>
          </w:p>
          <w:p w14:paraId="01E5AC3D"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Javni štipendijski, razvojni, invalidski in preživninski sklad Republike Slovenije</w:t>
            </w:r>
          </w:p>
          <w:p w14:paraId="630D49BE"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Ministrstvo za delo, družino, socialne zadeve in enake možnosti</w:t>
            </w:r>
          </w:p>
          <w:p w14:paraId="0FD2F6F7" w14:textId="6AAA4190"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 xml:space="preserve">Ministrstvo za </w:t>
            </w:r>
            <w:r w:rsidR="00B0379E" w:rsidRPr="00C33E21">
              <w:rPr>
                <w:rFonts w:ascii="Arial" w:hAnsi="Arial" w:cs="Arial"/>
                <w:iCs/>
                <w:sz w:val="20"/>
                <w:szCs w:val="20"/>
              </w:rPr>
              <w:t>vzgojo in izobraževanje</w:t>
            </w:r>
          </w:p>
          <w:p w14:paraId="2B590C4B"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Ministrstvo za finance</w:t>
            </w:r>
          </w:p>
          <w:p w14:paraId="12395352" w14:textId="0AC98AF4"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Ministrstvo za zunanje</w:t>
            </w:r>
            <w:r w:rsidR="00B834C6" w:rsidRPr="00C33E21">
              <w:rPr>
                <w:rFonts w:ascii="Arial" w:hAnsi="Arial" w:cs="Arial"/>
                <w:iCs/>
                <w:sz w:val="20"/>
                <w:szCs w:val="20"/>
              </w:rPr>
              <w:t xml:space="preserve"> in evropske</w:t>
            </w:r>
            <w:r w:rsidRPr="00C33E21">
              <w:rPr>
                <w:rFonts w:ascii="Arial" w:hAnsi="Arial" w:cs="Arial"/>
                <w:iCs/>
                <w:sz w:val="20"/>
                <w:szCs w:val="20"/>
              </w:rPr>
              <w:t xml:space="preserve"> zadeve</w:t>
            </w:r>
          </w:p>
          <w:p w14:paraId="35B1C582"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Zavod za invalidsko in pokojninsko zavarovanje Slovenije</w:t>
            </w:r>
          </w:p>
          <w:p w14:paraId="7FF2D50E"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Zavod Republike Slovenije za zaposlovanje</w:t>
            </w:r>
          </w:p>
          <w:p w14:paraId="21E46935"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Študentska organizacija Slovenije</w:t>
            </w:r>
          </w:p>
          <w:p w14:paraId="52A4D81D"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Služba Vlade Republike Slovenije za zakonodajo</w:t>
            </w:r>
          </w:p>
          <w:p w14:paraId="1903C3C7" w14:textId="77777777" w:rsidR="00CA5C3B" w:rsidRPr="00C33E21"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Urad Vlade Republike Slovenije za komuniciranje</w:t>
            </w:r>
          </w:p>
        </w:tc>
      </w:tr>
      <w:tr w:rsidR="00CA5C3B" w:rsidRPr="00C33E21" w14:paraId="7B88C436" w14:textId="77777777" w:rsidTr="00BD6A1D">
        <w:tc>
          <w:tcPr>
            <w:tcW w:w="9163" w:type="dxa"/>
            <w:gridSpan w:val="4"/>
          </w:tcPr>
          <w:p w14:paraId="335C6B2F"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3E21">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CA5C3B" w:rsidRPr="00C33E21" w14:paraId="4389C950" w14:textId="77777777" w:rsidTr="00BD6A1D">
        <w:tc>
          <w:tcPr>
            <w:tcW w:w="9163" w:type="dxa"/>
            <w:gridSpan w:val="4"/>
          </w:tcPr>
          <w:p w14:paraId="48DC392A"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w:t>
            </w:r>
          </w:p>
        </w:tc>
      </w:tr>
      <w:tr w:rsidR="00CA5C3B" w:rsidRPr="00C33E21" w14:paraId="5B1F97FE" w14:textId="77777777" w:rsidTr="00BD6A1D">
        <w:tc>
          <w:tcPr>
            <w:tcW w:w="9163" w:type="dxa"/>
            <w:gridSpan w:val="4"/>
          </w:tcPr>
          <w:p w14:paraId="17FCDFBA"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3E21">
              <w:rPr>
                <w:rFonts w:ascii="Arial" w:eastAsia="Times New Roman" w:hAnsi="Arial" w:cs="Arial"/>
                <w:b/>
                <w:sz w:val="20"/>
                <w:szCs w:val="20"/>
                <w:lang w:eastAsia="sl-SI"/>
              </w:rPr>
              <w:t>3.a Osebe, odgovorne za strokovno pripravo in usklajenost gradiva:</w:t>
            </w:r>
          </w:p>
        </w:tc>
      </w:tr>
      <w:tr w:rsidR="00CA5C3B" w:rsidRPr="00C33E21" w14:paraId="5CA8AF1B" w14:textId="77777777" w:rsidTr="00BD6A1D">
        <w:tc>
          <w:tcPr>
            <w:tcW w:w="9163" w:type="dxa"/>
            <w:gridSpan w:val="4"/>
          </w:tcPr>
          <w:p w14:paraId="6616D8AB" w14:textId="10605BFC" w:rsidR="00CA5C3B" w:rsidRDefault="00B0379E" w:rsidP="00CA5C3B">
            <w:pPr>
              <w:pStyle w:val="Neotevilenodstavek"/>
              <w:rPr>
                <w:rFonts w:cs="Arial"/>
                <w:iCs/>
                <w:sz w:val="20"/>
                <w:szCs w:val="20"/>
              </w:rPr>
            </w:pPr>
            <w:r w:rsidRPr="00C33E21">
              <w:rPr>
                <w:rFonts w:cs="Arial"/>
                <w:iCs/>
                <w:sz w:val="20"/>
                <w:szCs w:val="20"/>
              </w:rPr>
              <w:t>Mojca Pršina</w:t>
            </w:r>
            <w:r w:rsidR="00CA5C3B" w:rsidRPr="00C33E21">
              <w:rPr>
                <w:rFonts w:cs="Arial"/>
                <w:iCs/>
                <w:sz w:val="20"/>
                <w:szCs w:val="20"/>
              </w:rPr>
              <w:t>, generaln</w:t>
            </w:r>
            <w:r w:rsidRPr="00C33E21">
              <w:rPr>
                <w:rFonts w:cs="Arial"/>
                <w:iCs/>
                <w:sz w:val="20"/>
                <w:szCs w:val="20"/>
              </w:rPr>
              <w:t>a</w:t>
            </w:r>
            <w:r w:rsidR="00CA5C3B" w:rsidRPr="00C33E21">
              <w:rPr>
                <w:rFonts w:cs="Arial"/>
                <w:iCs/>
                <w:sz w:val="20"/>
                <w:szCs w:val="20"/>
              </w:rPr>
              <w:t xml:space="preserve"> direktor</w:t>
            </w:r>
            <w:r w:rsidRPr="00C33E21">
              <w:rPr>
                <w:rFonts w:cs="Arial"/>
                <w:iCs/>
                <w:sz w:val="20"/>
                <w:szCs w:val="20"/>
              </w:rPr>
              <w:t>ica</w:t>
            </w:r>
          </w:p>
          <w:p w14:paraId="311358BD" w14:textId="7D4F2149" w:rsidR="00C33E21" w:rsidRPr="00C33E21" w:rsidRDefault="00C33E21" w:rsidP="00CA5C3B">
            <w:pPr>
              <w:pStyle w:val="Neotevilenodstavek"/>
              <w:rPr>
                <w:rFonts w:cs="Arial"/>
                <w:iCs/>
                <w:sz w:val="20"/>
                <w:szCs w:val="20"/>
              </w:rPr>
            </w:pPr>
            <w:r>
              <w:rPr>
                <w:rFonts w:cs="Arial"/>
                <w:iCs/>
                <w:sz w:val="20"/>
                <w:szCs w:val="20"/>
              </w:rPr>
              <w:t>Kaja Pungerčar, vodja Sektorja za vseživljenjsko učenje</w:t>
            </w:r>
          </w:p>
          <w:p w14:paraId="1582F975" w14:textId="04894330" w:rsidR="00CA5C3B" w:rsidRPr="00C33E21" w:rsidRDefault="00B834C6" w:rsidP="00CA5C3B">
            <w:pPr>
              <w:pStyle w:val="Neotevilenodstavek"/>
              <w:rPr>
                <w:rFonts w:cs="Arial"/>
                <w:iCs/>
                <w:sz w:val="20"/>
                <w:szCs w:val="20"/>
                <w:lang w:eastAsia="sl-SI"/>
              </w:rPr>
            </w:pPr>
            <w:r w:rsidRPr="00C33E21">
              <w:rPr>
                <w:rFonts w:cs="Arial"/>
                <w:iCs/>
                <w:sz w:val="20"/>
                <w:szCs w:val="20"/>
              </w:rPr>
              <w:t>Irena Kuntarič Hribar</w:t>
            </w:r>
            <w:r w:rsidR="00CA5C3B" w:rsidRPr="00C33E21">
              <w:rPr>
                <w:rFonts w:cs="Arial"/>
                <w:iCs/>
                <w:sz w:val="20"/>
                <w:szCs w:val="20"/>
              </w:rPr>
              <w:t xml:space="preserve">, Direktorat za </w:t>
            </w:r>
            <w:r w:rsidR="0052215F" w:rsidRPr="00C33E21">
              <w:rPr>
                <w:rFonts w:cs="Arial"/>
                <w:iCs/>
                <w:sz w:val="20"/>
                <w:szCs w:val="20"/>
              </w:rPr>
              <w:t>trg dela</w:t>
            </w:r>
            <w:r w:rsidR="00B0379E" w:rsidRPr="00C33E21">
              <w:rPr>
                <w:rFonts w:cs="Arial"/>
                <w:iCs/>
                <w:sz w:val="20"/>
                <w:szCs w:val="20"/>
              </w:rPr>
              <w:t xml:space="preserve"> in zaposlovanje</w:t>
            </w:r>
            <w:r w:rsidR="0052215F" w:rsidRPr="00C33E21">
              <w:rPr>
                <w:rFonts w:cs="Arial"/>
                <w:iCs/>
                <w:sz w:val="20"/>
                <w:szCs w:val="20"/>
              </w:rPr>
              <w:t>, Sektor za</w:t>
            </w:r>
            <w:r w:rsidR="00B0379E" w:rsidRPr="00C33E21">
              <w:rPr>
                <w:rFonts w:cs="Arial"/>
                <w:iCs/>
                <w:sz w:val="20"/>
                <w:szCs w:val="20"/>
              </w:rPr>
              <w:t xml:space="preserve"> </w:t>
            </w:r>
            <w:r w:rsidR="00C33E21">
              <w:rPr>
                <w:rFonts w:cs="Arial"/>
                <w:iCs/>
                <w:sz w:val="20"/>
                <w:szCs w:val="20"/>
              </w:rPr>
              <w:t>vseživljenjsko učenje</w:t>
            </w:r>
          </w:p>
        </w:tc>
      </w:tr>
      <w:tr w:rsidR="00CA5C3B" w:rsidRPr="00C33E21" w14:paraId="4E5579AE" w14:textId="77777777" w:rsidTr="00BD6A1D">
        <w:tc>
          <w:tcPr>
            <w:tcW w:w="9163" w:type="dxa"/>
            <w:gridSpan w:val="4"/>
          </w:tcPr>
          <w:p w14:paraId="4E528217"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3E21">
              <w:rPr>
                <w:rFonts w:ascii="Arial" w:eastAsia="Times New Roman" w:hAnsi="Arial" w:cs="Arial"/>
                <w:b/>
                <w:iCs/>
                <w:sz w:val="20"/>
                <w:szCs w:val="20"/>
                <w:lang w:eastAsia="sl-SI"/>
              </w:rPr>
              <w:t xml:space="preserve">3.b Zunanji strokovnjaki, ki so </w:t>
            </w:r>
            <w:r w:rsidRPr="00C33E21">
              <w:rPr>
                <w:rFonts w:ascii="Arial" w:eastAsia="Times New Roman" w:hAnsi="Arial" w:cs="Arial"/>
                <w:b/>
                <w:sz w:val="20"/>
                <w:szCs w:val="20"/>
                <w:lang w:eastAsia="sl-SI"/>
              </w:rPr>
              <w:t>sodelovali pri pripravi dela ali celotnega gradiva:</w:t>
            </w:r>
          </w:p>
        </w:tc>
      </w:tr>
      <w:tr w:rsidR="00CA5C3B" w:rsidRPr="00C33E21" w14:paraId="246CC065" w14:textId="77777777" w:rsidTr="00BD6A1D">
        <w:tc>
          <w:tcPr>
            <w:tcW w:w="9163" w:type="dxa"/>
            <w:gridSpan w:val="4"/>
          </w:tcPr>
          <w:p w14:paraId="4029F36F"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w:t>
            </w:r>
          </w:p>
        </w:tc>
      </w:tr>
      <w:tr w:rsidR="00CA5C3B" w:rsidRPr="00C33E21" w14:paraId="39787CE6" w14:textId="77777777" w:rsidTr="00BD6A1D">
        <w:tc>
          <w:tcPr>
            <w:tcW w:w="9163" w:type="dxa"/>
            <w:gridSpan w:val="4"/>
          </w:tcPr>
          <w:p w14:paraId="7B1D98B6"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3E21">
              <w:rPr>
                <w:rFonts w:ascii="Arial" w:eastAsia="Times New Roman" w:hAnsi="Arial" w:cs="Arial"/>
                <w:b/>
                <w:sz w:val="20"/>
                <w:szCs w:val="20"/>
                <w:lang w:eastAsia="sl-SI"/>
              </w:rPr>
              <w:t>4. Predstavniki vlade, ki bodo sodelovali pri delu državnega zbora:</w:t>
            </w:r>
          </w:p>
        </w:tc>
      </w:tr>
      <w:tr w:rsidR="00EF649C" w:rsidRPr="00C33E21" w14:paraId="4F23CF59" w14:textId="77777777" w:rsidTr="00BD6A1D">
        <w:tc>
          <w:tcPr>
            <w:tcW w:w="9163" w:type="dxa"/>
            <w:gridSpan w:val="4"/>
          </w:tcPr>
          <w:p w14:paraId="5E5C43EB" w14:textId="39BBD9EA" w:rsidR="00EF649C" w:rsidRPr="00C33E21" w:rsidRDefault="00B0379E" w:rsidP="00EF649C">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Luka Mesec</w:t>
            </w:r>
            <w:r w:rsidR="00EF649C" w:rsidRPr="00C33E21">
              <w:rPr>
                <w:rFonts w:ascii="Arial" w:eastAsia="Times New Roman" w:hAnsi="Arial" w:cs="Arial"/>
                <w:sz w:val="20"/>
                <w:szCs w:val="20"/>
                <w:lang w:eastAsia="sl-SI"/>
              </w:rPr>
              <w:t>, minister</w:t>
            </w:r>
          </w:p>
          <w:p w14:paraId="14A66956" w14:textId="145A4919" w:rsidR="00EF649C" w:rsidRPr="00C33E21" w:rsidRDefault="00B0379E" w:rsidP="00EF649C">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Igor Feketija</w:t>
            </w:r>
            <w:r w:rsidR="00EF649C" w:rsidRPr="00C33E21">
              <w:rPr>
                <w:rFonts w:ascii="Arial" w:eastAsia="Times New Roman" w:hAnsi="Arial" w:cs="Arial"/>
                <w:sz w:val="20"/>
                <w:szCs w:val="20"/>
                <w:lang w:eastAsia="sl-SI"/>
              </w:rPr>
              <w:t>, državni sekretar</w:t>
            </w:r>
          </w:p>
        </w:tc>
      </w:tr>
      <w:tr w:rsidR="00CA5C3B" w:rsidRPr="00C33E21" w14:paraId="5CD227B2" w14:textId="77777777" w:rsidTr="00BD6A1D">
        <w:tc>
          <w:tcPr>
            <w:tcW w:w="9163" w:type="dxa"/>
            <w:gridSpan w:val="4"/>
          </w:tcPr>
          <w:p w14:paraId="2BD671A2" w14:textId="77777777" w:rsidR="00CA5C3B" w:rsidRPr="00C33E21" w:rsidRDefault="00CA5C3B" w:rsidP="00CA5C3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3E21">
              <w:rPr>
                <w:rFonts w:ascii="Arial" w:eastAsia="Times New Roman" w:hAnsi="Arial" w:cs="Arial"/>
                <w:b/>
                <w:sz w:val="20"/>
                <w:szCs w:val="20"/>
                <w:lang w:eastAsia="sl-SI"/>
              </w:rPr>
              <w:t>5. Kratek povzetek gradiva:</w:t>
            </w:r>
          </w:p>
        </w:tc>
      </w:tr>
      <w:tr w:rsidR="003C465E" w:rsidRPr="00C33E21" w14:paraId="31E467DC" w14:textId="77777777" w:rsidTr="00BD6A1D">
        <w:tc>
          <w:tcPr>
            <w:tcW w:w="9163" w:type="dxa"/>
            <w:gridSpan w:val="4"/>
          </w:tcPr>
          <w:p w14:paraId="58B98CAB" w14:textId="63888C49" w:rsidR="00FB0CE5" w:rsidRPr="00C33E21" w:rsidRDefault="00FB0CE5" w:rsidP="00FB0CE5">
            <w:pPr>
              <w:spacing w:after="0" w:line="240" w:lineRule="auto"/>
              <w:jc w:val="both"/>
              <w:rPr>
                <w:rFonts w:ascii="Arial" w:hAnsi="Arial" w:cs="Arial"/>
                <w:sz w:val="20"/>
                <w:szCs w:val="20"/>
              </w:rPr>
            </w:pPr>
            <w:r w:rsidRPr="00C33E21">
              <w:rPr>
                <w:rFonts w:ascii="Arial" w:hAnsi="Arial" w:cs="Arial"/>
                <w:sz w:val="20"/>
                <w:szCs w:val="20"/>
              </w:rPr>
              <w:t>Pravna podlaga za ustanovitev in poslovanje Javnega štipendijskega, razvojnega, invalidskega in preživninskega sklad</w:t>
            </w:r>
            <w:r w:rsidR="00BE3D40" w:rsidRPr="00C33E21">
              <w:rPr>
                <w:rFonts w:ascii="Arial" w:hAnsi="Arial" w:cs="Arial"/>
                <w:sz w:val="20"/>
                <w:szCs w:val="20"/>
              </w:rPr>
              <w:t>a</w:t>
            </w:r>
            <w:r w:rsidRPr="00C33E21">
              <w:rPr>
                <w:rFonts w:ascii="Arial" w:hAnsi="Arial" w:cs="Arial"/>
                <w:sz w:val="20"/>
                <w:szCs w:val="20"/>
              </w:rPr>
              <w:t xml:space="preserve"> Republike Slovenije je Zakon o Javnem štipendijskem, razvojnem, invalidskem in preživninskem skladu Republike Slovenije (Uradni list RS, št. 78/06 – uradno prečiščeno besedilo, 106/12, 39/16, 11/18 – ZIZ-L, 139/20 in 17/22) ter Ustanovitveni akt Javnega štipendijskega, razvojnega, invalidskega in preživninskega sklada Republike Slovenije (Uradni list RS, št. 23/13, 84/16, 12/17 – popr., 23/17 in 30/19).</w:t>
            </w:r>
          </w:p>
          <w:p w14:paraId="43A0B5A8" w14:textId="77777777" w:rsidR="00FB0CE5" w:rsidRPr="00C33E21" w:rsidRDefault="00FB0CE5" w:rsidP="00FB0CE5">
            <w:pPr>
              <w:spacing w:after="0" w:line="240" w:lineRule="auto"/>
              <w:jc w:val="both"/>
              <w:rPr>
                <w:rFonts w:ascii="Arial" w:hAnsi="Arial" w:cs="Arial"/>
                <w:sz w:val="20"/>
                <w:szCs w:val="20"/>
              </w:rPr>
            </w:pPr>
          </w:p>
          <w:p w14:paraId="61566BB0" w14:textId="0765BF68" w:rsidR="00FB0CE5" w:rsidRPr="00C33E21" w:rsidRDefault="00FB0CE5" w:rsidP="00FB0CE5">
            <w:pPr>
              <w:spacing w:after="0" w:line="240" w:lineRule="auto"/>
              <w:jc w:val="both"/>
              <w:rPr>
                <w:rFonts w:ascii="Arial" w:hAnsi="Arial" w:cs="Arial"/>
                <w:sz w:val="20"/>
                <w:szCs w:val="20"/>
              </w:rPr>
            </w:pPr>
            <w:r w:rsidRPr="00C33E21">
              <w:rPr>
                <w:rFonts w:ascii="Arial" w:hAnsi="Arial" w:cs="Arial"/>
                <w:sz w:val="20"/>
                <w:szCs w:val="20"/>
              </w:rPr>
              <w:t>Ustanovitelj Javnega štipendijskega, razvojnega, invalidskega in preživninskega sklada Republike Slovenije je Republika Slovenija. V delu, ki se nanaša na vzpodbujanje razvoja zaposlovanja invalidov in ohranjanja delovnih mest invalidov, sta soustanovitelja sklada tudi Zavod za pokojninsko in invalidsko zavarovanje Slovenije ter Zavod RS za zaposlovanje. Ustanoviteljske pravice v imenu Republike Slovenije izvršuje Vlada Republike Slovenije. Za področje delovanja sklada je pristojno Ministrstvo za delo, družino, socialne zadeve in enake možnosti.</w:t>
            </w:r>
          </w:p>
          <w:p w14:paraId="656CB64C" w14:textId="77777777" w:rsidR="00FB0CE5" w:rsidRPr="00C33E21" w:rsidRDefault="00FB0CE5" w:rsidP="00FB0CE5">
            <w:pPr>
              <w:spacing w:after="0" w:line="240" w:lineRule="auto"/>
              <w:jc w:val="both"/>
              <w:rPr>
                <w:rFonts w:ascii="Arial" w:hAnsi="Arial" w:cs="Arial"/>
                <w:sz w:val="20"/>
                <w:szCs w:val="20"/>
              </w:rPr>
            </w:pPr>
          </w:p>
          <w:p w14:paraId="4B6E2A89" w14:textId="20F60A7F" w:rsidR="00FB0CE5" w:rsidRPr="00C33E21" w:rsidRDefault="00FB0CE5" w:rsidP="00FB0CE5">
            <w:pPr>
              <w:spacing w:after="0" w:line="240" w:lineRule="auto"/>
              <w:jc w:val="both"/>
              <w:rPr>
                <w:rFonts w:ascii="Arial" w:hAnsi="Arial" w:cs="Arial"/>
                <w:sz w:val="20"/>
                <w:szCs w:val="20"/>
              </w:rPr>
            </w:pPr>
            <w:r w:rsidRPr="00C33E21">
              <w:rPr>
                <w:rFonts w:ascii="Arial" w:hAnsi="Arial" w:cs="Arial"/>
                <w:sz w:val="20"/>
                <w:szCs w:val="20"/>
              </w:rPr>
              <w:t xml:space="preserve">Sklad je osrednja institucija v Republiki Sloveniji na področju spodbujanja razvoja kadrov in štipendiranja, vzpodbujanja razvoja zaposlovanja invalidov in ohranjanja delovnih mest za invalide, poravnavanja obveznosti iz naslova nadomestil preživnin v primerih neplačevanja preživnine za preživljanje mladoletnih otrok ter za poravnavanje obveznosti iz naslova pravic delavcev v primeru insolventnosti delodajalca. Od </w:t>
            </w:r>
            <w:r w:rsidR="00BE3D40" w:rsidRPr="00C33E21">
              <w:rPr>
                <w:rFonts w:ascii="Arial" w:hAnsi="Arial" w:cs="Arial"/>
                <w:sz w:val="20"/>
                <w:szCs w:val="20"/>
              </w:rPr>
              <w:t>1. 4. 2017</w:t>
            </w:r>
            <w:r w:rsidRPr="00C33E21">
              <w:rPr>
                <w:rFonts w:ascii="Arial" w:hAnsi="Arial" w:cs="Arial"/>
                <w:sz w:val="20"/>
                <w:szCs w:val="20"/>
              </w:rPr>
              <w:t xml:space="preserve"> dalje je sklad osrednji, sprejemni in posredovalni organ v postopkih izterjave preživnine iz tujine, na podlagi Sprememb in dopolnitev Ustanovitvenega akta Javnega jamstvenega, preživninskega in invalidskega sklada Republike Slovenije (Uradni list RS, št. 84/16 in 12/17 − popr.).</w:t>
            </w:r>
          </w:p>
          <w:p w14:paraId="08FB8742" w14:textId="77777777" w:rsidR="0090416B" w:rsidRPr="00C33E21" w:rsidRDefault="0090416B" w:rsidP="00FB0CE5">
            <w:pPr>
              <w:spacing w:after="0" w:line="240" w:lineRule="auto"/>
              <w:jc w:val="both"/>
              <w:rPr>
                <w:rFonts w:ascii="Arial" w:hAnsi="Arial" w:cs="Arial"/>
                <w:sz w:val="20"/>
                <w:szCs w:val="20"/>
              </w:rPr>
            </w:pPr>
          </w:p>
          <w:p w14:paraId="594808EA" w14:textId="79490C35" w:rsidR="003C465E" w:rsidRPr="00C33E21" w:rsidRDefault="00FB0CE5" w:rsidP="00FB0CE5">
            <w:pPr>
              <w:pStyle w:val="Brezrazmikov"/>
              <w:rPr>
                <w:rFonts w:ascii="Arial" w:hAnsi="Arial" w:cs="Arial"/>
                <w:b/>
                <w:bCs/>
                <w:sz w:val="20"/>
                <w:szCs w:val="20"/>
              </w:rPr>
            </w:pPr>
            <w:r w:rsidRPr="00C33E21">
              <w:rPr>
                <w:rFonts w:ascii="Arial" w:hAnsi="Arial" w:cs="Arial"/>
                <w:b/>
                <w:bCs/>
                <w:sz w:val="20"/>
                <w:szCs w:val="20"/>
              </w:rPr>
              <w:t>Pomembni rezultati, doseženi v letu 202</w:t>
            </w:r>
            <w:r w:rsidR="00B0379E" w:rsidRPr="00C33E21">
              <w:rPr>
                <w:rFonts w:ascii="Arial" w:hAnsi="Arial" w:cs="Arial"/>
                <w:b/>
                <w:bCs/>
                <w:sz w:val="20"/>
                <w:szCs w:val="20"/>
              </w:rPr>
              <w:t>2</w:t>
            </w:r>
          </w:p>
          <w:p w14:paraId="7168FA0F" w14:textId="77777777" w:rsidR="00FB0CE5" w:rsidRPr="00C33E21" w:rsidRDefault="00FB0CE5" w:rsidP="00FB0CE5">
            <w:pPr>
              <w:pStyle w:val="Brezrazmikov"/>
              <w:rPr>
                <w:rFonts w:ascii="Arial" w:hAnsi="Arial" w:cs="Arial"/>
                <w:sz w:val="20"/>
                <w:szCs w:val="20"/>
              </w:rPr>
            </w:pPr>
          </w:p>
          <w:p w14:paraId="3B8AD612" w14:textId="77777777" w:rsidR="003C465E" w:rsidRPr="00C33E21" w:rsidRDefault="003C465E" w:rsidP="003C465E">
            <w:pPr>
              <w:pStyle w:val="Brezrazmikov"/>
              <w:rPr>
                <w:rFonts w:ascii="Arial" w:hAnsi="Arial" w:cs="Arial"/>
                <w:sz w:val="20"/>
                <w:szCs w:val="20"/>
              </w:rPr>
            </w:pPr>
            <w:r w:rsidRPr="00C33E21">
              <w:rPr>
                <w:rFonts w:ascii="Arial" w:hAnsi="Arial" w:cs="Arial"/>
                <w:sz w:val="20"/>
                <w:szCs w:val="20"/>
              </w:rPr>
              <w:t>Med najpomembnejše rezultate na področju delovanja sklada po posameznih področjih štejemo:</w:t>
            </w:r>
          </w:p>
          <w:p w14:paraId="372DC81D" w14:textId="2614059C"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Sklad je odločal o 7.</w:t>
            </w:r>
            <w:r w:rsidR="00283108" w:rsidRPr="00C33E21">
              <w:rPr>
                <w:rFonts w:ascii="Arial" w:eastAsia="Times New Roman" w:hAnsi="Arial" w:cs="Arial"/>
                <w:sz w:val="20"/>
                <w:szCs w:val="20"/>
              </w:rPr>
              <w:t>000</w:t>
            </w:r>
            <w:r w:rsidRPr="00C33E21">
              <w:rPr>
                <w:rFonts w:ascii="Arial" w:eastAsia="Times New Roman" w:hAnsi="Arial" w:cs="Arial"/>
                <w:sz w:val="20"/>
                <w:szCs w:val="20"/>
              </w:rPr>
              <w:t xml:space="preserve"> vlogah za Zoisovo štipendijo. Prav tako je sklad nadaljeval z dodeljevanjem štipendij za Slovence v zamejstvu in Slovence po svetu. </w:t>
            </w:r>
          </w:p>
          <w:p w14:paraId="7262DF18" w14:textId="17ACD60D"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lastRenderedPageBreak/>
              <w:t>Na področju štipendij za deficitarne poklice je sklad prejel 1.</w:t>
            </w:r>
            <w:r w:rsidR="00283108" w:rsidRPr="00C33E21">
              <w:rPr>
                <w:rFonts w:ascii="Arial" w:eastAsia="Times New Roman" w:hAnsi="Arial" w:cs="Arial"/>
                <w:sz w:val="20"/>
                <w:szCs w:val="20"/>
              </w:rPr>
              <w:t>782</w:t>
            </w:r>
            <w:r w:rsidRPr="00C33E21">
              <w:rPr>
                <w:rFonts w:ascii="Arial" w:eastAsia="Times New Roman" w:hAnsi="Arial" w:cs="Arial"/>
                <w:sz w:val="20"/>
                <w:szCs w:val="20"/>
              </w:rPr>
              <w:t xml:space="preserve"> vlog, od tega je štipendijo pridobilo </w:t>
            </w:r>
            <w:r w:rsidR="00283108" w:rsidRPr="00C33E21">
              <w:rPr>
                <w:rFonts w:ascii="Arial" w:eastAsia="Times New Roman" w:hAnsi="Arial" w:cs="Arial"/>
                <w:sz w:val="20"/>
                <w:szCs w:val="20"/>
              </w:rPr>
              <w:t>1.018</w:t>
            </w:r>
            <w:r w:rsidRPr="00C33E21">
              <w:rPr>
                <w:rFonts w:ascii="Arial" w:eastAsia="Times New Roman" w:hAnsi="Arial" w:cs="Arial"/>
                <w:sz w:val="20"/>
                <w:szCs w:val="20"/>
              </w:rPr>
              <w:t xml:space="preserve"> štipendistov. </w:t>
            </w:r>
          </w:p>
          <w:p w14:paraId="56157E66" w14:textId="3F1D6926"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 xml:space="preserve">Na področju programov mednarodne mobilnosti - Ad futura je sklad objavil </w:t>
            </w:r>
            <w:r w:rsidR="00283108" w:rsidRPr="00C33E21">
              <w:rPr>
                <w:rFonts w:ascii="Arial" w:eastAsia="Times New Roman" w:hAnsi="Arial" w:cs="Arial"/>
                <w:sz w:val="20"/>
                <w:szCs w:val="20"/>
              </w:rPr>
              <w:t>10</w:t>
            </w:r>
            <w:r w:rsidRPr="00C33E21">
              <w:rPr>
                <w:rFonts w:ascii="Arial" w:eastAsia="Times New Roman" w:hAnsi="Arial" w:cs="Arial"/>
                <w:sz w:val="20"/>
                <w:szCs w:val="20"/>
              </w:rPr>
              <w:t xml:space="preserve"> javnih razpisov, ter izvedel projekt podpore štipendijskim in drugim programom sklada. </w:t>
            </w:r>
          </w:p>
          <w:p w14:paraId="19A11C1F" w14:textId="7C0D732A"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 xml:space="preserve">Z dolgoročno politiko pri financiranju mednarodne mobilnosti je sklad v okviru programov Ad futura spodbudil interes za izobraževanje na področju naravoslovja, tehnike in medicine. </w:t>
            </w:r>
          </w:p>
          <w:p w14:paraId="6D847CB8" w14:textId="70D88E5F"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 xml:space="preserve">Sklad je nadaljeval </w:t>
            </w:r>
            <w:r w:rsidR="00BE3D40" w:rsidRPr="00C33E21">
              <w:rPr>
                <w:rFonts w:ascii="Arial" w:eastAsia="Times New Roman" w:hAnsi="Arial" w:cs="Arial"/>
                <w:sz w:val="20"/>
                <w:szCs w:val="20"/>
              </w:rPr>
              <w:t>izvajanje programov, sofinanciranih iz sredstev evropske kohezijske politike (EKP)</w:t>
            </w:r>
            <w:r w:rsidRPr="00C33E21">
              <w:rPr>
                <w:rFonts w:ascii="Arial" w:eastAsia="Times New Roman" w:hAnsi="Arial" w:cs="Arial"/>
                <w:sz w:val="20"/>
                <w:szCs w:val="20"/>
              </w:rPr>
              <w:t>. V 202</w:t>
            </w:r>
            <w:r w:rsidR="00283108" w:rsidRPr="00C33E21">
              <w:rPr>
                <w:rFonts w:ascii="Arial" w:eastAsia="Times New Roman" w:hAnsi="Arial" w:cs="Arial"/>
                <w:sz w:val="20"/>
                <w:szCs w:val="20"/>
              </w:rPr>
              <w:t>2</w:t>
            </w:r>
            <w:r w:rsidRPr="00C33E21">
              <w:rPr>
                <w:rFonts w:ascii="Arial" w:eastAsia="Times New Roman" w:hAnsi="Arial" w:cs="Arial"/>
                <w:sz w:val="20"/>
                <w:szCs w:val="20"/>
              </w:rPr>
              <w:t xml:space="preserve"> je bilo realiziranih za </w:t>
            </w:r>
            <w:r w:rsidR="00283108" w:rsidRPr="00C33E21">
              <w:rPr>
                <w:rFonts w:ascii="Arial" w:eastAsia="Times New Roman" w:hAnsi="Arial" w:cs="Arial"/>
                <w:sz w:val="20"/>
                <w:szCs w:val="20"/>
              </w:rPr>
              <w:t>11.672.453,58</w:t>
            </w:r>
            <w:r w:rsidR="00BE3D40" w:rsidRPr="00C33E21">
              <w:rPr>
                <w:rFonts w:ascii="Arial" w:eastAsia="Times New Roman" w:hAnsi="Arial" w:cs="Arial"/>
                <w:sz w:val="20"/>
                <w:szCs w:val="20"/>
              </w:rPr>
              <w:t> EUR</w:t>
            </w:r>
            <w:r w:rsidRPr="00C33E21">
              <w:rPr>
                <w:rFonts w:ascii="Arial" w:eastAsia="Times New Roman" w:hAnsi="Arial" w:cs="Arial"/>
                <w:sz w:val="20"/>
                <w:szCs w:val="20"/>
              </w:rPr>
              <w:t xml:space="preserve"> izplačil iz proračuna. </w:t>
            </w:r>
          </w:p>
          <w:p w14:paraId="4BCB482A" w14:textId="555415C1" w:rsidR="00FB0CE5" w:rsidRPr="00C33E21" w:rsidRDefault="00FB0CE5" w:rsidP="002261DC">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V letu 202</w:t>
            </w:r>
            <w:r w:rsidR="00283108" w:rsidRPr="00C33E21">
              <w:rPr>
                <w:rFonts w:ascii="Arial" w:eastAsia="Times New Roman" w:hAnsi="Arial" w:cs="Arial"/>
                <w:sz w:val="20"/>
                <w:szCs w:val="20"/>
              </w:rPr>
              <w:t>2</w:t>
            </w:r>
            <w:r w:rsidRPr="00C33E21">
              <w:rPr>
                <w:rFonts w:ascii="Arial" w:eastAsia="Times New Roman" w:hAnsi="Arial" w:cs="Arial"/>
                <w:sz w:val="20"/>
                <w:szCs w:val="20"/>
              </w:rPr>
              <w:t xml:space="preserve"> je sklad obeležil 2</w:t>
            </w:r>
            <w:r w:rsidR="002261DC" w:rsidRPr="00C33E21">
              <w:rPr>
                <w:rFonts w:ascii="Arial" w:eastAsia="Times New Roman" w:hAnsi="Arial" w:cs="Arial"/>
                <w:sz w:val="20"/>
                <w:szCs w:val="20"/>
              </w:rPr>
              <w:t>5</w:t>
            </w:r>
            <w:r w:rsidRPr="00C33E21">
              <w:rPr>
                <w:rFonts w:ascii="Arial" w:eastAsia="Times New Roman" w:hAnsi="Arial" w:cs="Arial"/>
                <w:sz w:val="20"/>
                <w:szCs w:val="20"/>
              </w:rPr>
              <w:t xml:space="preserve"> let zagotavljanja pravic delavcev iz naslova insolventnosti delodajalca. V vseh letih delovanja je bila pravica priznana </w:t>
            </w:r>
            <w:r w:rsidR="002261DC" w:rsidRPr="00C33E21">
              <w:rPr>
                <w:rFonts w:ascii="Arial" w:eastAsia="Times New Roman" w:hAnsi="Arial" w:cs="Arial"/>
                <w:sz w:val="20"/>
                <w:szCs w:val="20"/>
              </w:rPr>
              <w:t>92.062</w:t>
            </w:r>
            <w:r w:rsidRPr="00C33E21">
              <w:rPr>
                <w:rFonts w:ascii="Arial" w:eastAsia="Times New Roman" w:hAnsi="Arial" w:cs="Arial"/>
                <w:sz w:val="20"/>
                <w:szCs w:val="20"/>
              </w:rPr>
              <w:t xml:space="preserve"> upravičencem in skupaj izplačanih 13</w:t>
            </w:r>
            <w:r w:rsidR="002261DC" w:rsidRPr="00C33E21">
              <w:rPr>
                <w:rFonts w:ascii="Arial" w:eastAsia="Times New Roman" w:hAnsi="Arial" w:cs="Arial"/>
                <w:sz w:val="20"/>
                <w:szCs w:val="20"/>
              </w:rPr>
              <w:t>9</w:t>
            </w:r>
            <w:r w:rsidRPr="00C33E21">
              <w:rPr>
                <w:rFonts w:ascii="Arial" w:eastAsia="Times New Roman" w:hAnsi="Arial" w:cs="Arial"/>
                <w:sz w:val="20"/>
                <w:szCs w:val="20"/>
              </w:rPr>
              <w:t>.</w:t>
            </w:r>
            <w:r w:rsidR="002261DC" w:rsidRPr="00C33E21">
              <w:rPr>
                <w:rFonts w:ascii="Arial" w:eastAsia="Times New Roman" w:hAnsi="Arial" w:cs="Arial"/>
                <w:sz w:val="20"/>
                <w:szCs w:val="20"/>
              </w:rPr>
              <w:t>06</w:t>
            </w:r>
            <w:r w:rsidRPr="00C33E21">
              <w:rPr>
                <w:rFonts w:ascii="Arial" w:eastAsia="Times New Roman" w:hAnsi="Arial" w:cs="Arial"/>
                <w:sz w:val="20"/>
                <w:szCs w:val="20"/>
              </w:rPr>
              <w:t>9.1</w:t>
            </w:r>
            <w:r w:rsidR="002261DC" w:rsidRPr="00C33E21">
              <w:rPr>
                <w:rFonts w:ascii="Arial" w:eastAsia="Times New Roman" w:hAnsi="Arial" w:cs="Arial"/>
                <w:sz w:val="20"/>
                <w:szCs w:val="20"/>
              </w:rPr>
              <w:t>36</w:t>
            </w:r>
            <w:r w:rsidRPr="00C33E21">
              <w:rPr>
                <w:rFonts w:ascii="Arial" w:eastAsia="Times New Roman" w:hAnsi="Arial" w:cs="Arial"/>
                <w:sz w:val="20"/>
                <w:szCs w:val="20"/>
              </w:rPr>
              <w:t>,00</w:t>
            </w:r>
            <w:r w:rsidR="00BE3D40" w:rsidRPr="00C33E21">
              <w:rPr>
                <w:rFonts w:ascii="Arial" w:eastAsia="Times New Roman" w:hAnsi="Arial" w:cs="Arial"/>
                <w:sz w:val="20"/>
                <w:szCs w:val="20"/>
              </w:rPr>
              <w:t> EUR</w:t>
            </w:r>
            <w:r w:rsidRPr="00C33E21">
              <w:rPr>
                <w:rFonts w:ascii="Arial" w:eastAsia="Times New Roman" w:hAnsi="Arial" w:cs="Arial"/>
                <w:sz w:val="20"/>
                <w:szCs w:val="20"/>
              </w:rPr>
              <w:t>. V letu 202</w:t>
            </w:r>
            <w:r w:rsidR="002261DC" w:rsidRPr="00C33E21">
              <w:rPr>
                <w:rFonts w:ascii="Arial" w:eastAsia="Times New Roman" w:hAnsi="Arial" w:cs="Arial"/>
                <w:sz w:val="20"/>
                <w:szCs w:val="20"/>
              </w:rPr>
              <w:t>2</w:t>
            </w:r>
            <w:r w:rsidRPr="00C33E21">
              <w:rPr>
                <w:rFonts w:ascii="Arial" w:eastAsia="Times New Roman" w:hAnsi="Arial" w:cs="Arial"/>
                <w:sz w:val="20"/>
                <w:szCs w:val="20"/>
              </w:rPr>
              <w:t xml:space="preserve"> pa je bilo </w:t>
            </w:r>
            <w:r w:rsidR="002261DC" w:rsidRPr="00C33E21">
              <w:rPr>
                <w:rFonts w:ascii="Arial" w:eastAsia="Times New Roman" w:hAnsi="Arial" w:cs="Arial"/>
                <w:sz w:val="20"/>
                <w:szCs w:val="20"/>
              </w:rPr>
              <w:t>192</w:t>
            </w:r>
            <w:r w:rsidRPr="00C33E21">
              <w:rPr>
                <w:rFonts w:ascii="Arial" w:eastAsia="Times New Roman" w:hAnsi="Arial" w:cs="Arial"/>
                <w:sz w:val="20"/>
                <w:szCs w:val="20"/>
              </w:rPr>
              <w:t xml:space="preserve"> upravičencem iz naslova pravic delavcev v primeru insolventnosti delodajalca skupaj izplačanih </w:t>
            </w:r>
            <w:r w:rsidR="002261DC" w:rsidRPr="00C33E21">
              <w:rPr>
                <w:rFonts w:ascii="Arial" w:eastAsia="Times New Roman" w:hAnsi="Arial" w:cs="Arial"/>
                <w:sz w:val="20"/>
                <w:szCs w:val="20"/>
              </w:rPr>
              <w:t>585.406,55</w:t>
            </w:r>
            <w:r w:rsidR="00BE3D40" w:rsidRPr="00C33E21">
              <w:rPr>
                <w:rFonts w:ascii="Arial" w:eastAsia="Times New Roman" w:hAnsi="Arial" w:cs="Arial"/>
                <w:sz w:val="20"/>
                <w:szCs w:val="20"/>
              </w:rPr>
              <w:t> EUR</w:t>
            </w:r>
            <w:r w:rsidRPr="00C33E21">
              <w:rPr>
                <w:rFonts w:ascii="Arial" w:eastAsia="Times New Roman" w:hAnsi="Arial" w:cs="Arial"/>
                <w:sz w:val="20"/>
                <w:szCs w:val="20"/>
              </w:rPr>
              <w:t xml:space="preserve">. </w:t>
            </w:r>
          </w:p>
          <w:p w14:paraId="509C3E2F" w14:textId="26DA0298"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V letu 202</w:t>
            </w:r>
            <w:r w:rsidR="002261DC" w:rsidRPr="00C33E21">
              <w:rPr>
                <w:rFonts w:ascii="Arial" w:eastAsia="Times New Roman" w:hAnsi="Arial" w:cs="Arial"/>
                <w:sz w:val="20"/>
                <w:szCs w:val="20"/>
              </w:rPr>
              <w:t>2</w:t>
            </w:r>
            <w:r w:rsidRPr="00C33E21">
              <w:rPr>
                <w:rFonts w:ascii="Arial" w:eastAsia="Times New Roman" w:hAnsi="Arial" w:cs="Arial"/>
                <w:sz w:val="20"/>
                <w:szCs w:val="20"/>
              </w:rPr>
              <w:t xml:space="preserve"> je sklad zabeležil </w:t>
            </w:r>
            <w:r w:rsidR="002261DC" w:rsidRPr="00C33E21">
              <w:rPr>
                <w:rFonts w:ascii="Arial" w:eastAsia="Times New Roman" w:hAnsi="Arial" w:cs="Arial"/>
                <w:sz w:val="20"/>
                <w:szCs w:val="20"/>
              </w:rPr>
              <w:t>23</w:t>
            </w:r>
            <w:r w:rsidRPr="00C33E21">
              <w:rPr>
                <w:rFonts w:ascii="Arial" w:eastAsia="Times New Roman" w:hAnsi="Arial" w:cs="Arial"/>
                <w:sz w:val="20"/>
                <w:szCs w:val="20"/>
              </w:rPr>
              <w:t xml:space="preserve"> let delovanja na področju zagotavljanja pravic otrok do nadomestila preživnine. V vseh teh letih so bila izplačana nadomestila preživnine 14.</w:t>
            </w:r>
            <w:r w:rsidR="002261DC" w:rsidRPr="00C33E21">
              <w:rPr>
                <w:rFonts w:ascii="Arial" w:eastAsia="Times New Roman" w:hAnsi="Arial" w:cs="Arial"/>
                <w:sz w:val="20"/>
                <w:szCs w:val="20"/>
              </w:rPr>
              <w:t>472</w:t>
            </w:r>
            <w:r w:rsidRPr="00C33E21">
              <w:rPr>
                <w:rFonts w:ascii="Arial" w:eastAsia="Times New Roman" w:hAnsi="Arial" w:cs="Arial"/>
                <w:sz w:val="20"/>
                <w:szCs w:val="20"/>
              </w:rPr>
              <w:t xml:space="preserve"> otrokom v skupni vrednosti </w:t>
            </w:r>
            <w:r w:rsidR="002261DC" w:rsidRPr="00C33E21">
              <w:rPr>
                <w:rFonts w:ascii="Arial" w:eastAsia="Times New Roman" w:hAnsi="Arial" w:cs="Arial"/>
                <w:sz w:val="20"/>
                <w:szCs w:val="20"/>
              </w:rPr>
              <w:t>67.674.718,00</w:t>
            </w:r>
            <w:r w:rsidR="00BE3D40" w:rsidRPr="00C33E21">
              <w:rPr>
                <w:rFonts w:ascii="Arial" w:eastAsia="Times New Roman" w:hAnsi="Arial" w:cs="Arial"/>
                <w:sz w:val="20"/>
                <w:szCs w:val="20"/>
              </w:rPr>
              <w:t> EUR</w:t>
            </w:r>
            <w:r w:rsidRPr="00C33E21">
              <w:rPr>
                <w:rFonts w:ascii="Arial" w:eastAsia="Times New Roman" w:hAnsi="Arial" w:cs="Arial"/>
                <w:sz w:val="20"/>
                <w:szCs w:val="20"/>
              </w:rPr>
              <w:t>. Sklad je leta 202</w:t>
            </w:r>
            <w:r w:rsidR="002261DC" w:rsidRPr="00C33E21">
              <w:rPr>
                <w:rFonts w:ascii="Arial" w:eastAsia="Times New Roman" w:hAnsi="Arial" w:cs="Arial"/>
                <w:sz w:val="20"/>
                <w:szCs w:val="20"/>
              </w:rPr>
              <w:t>2</w:t>
            </w:r>
            <w:r w:rsidRPr="00C33E21">
              <w:rPr>
                <w:rFonts w:ascii="Arial" w:eastAsia="Times New Roman" w:hAnsi="Arial" w:cs="Arial"/>
                <w:sz w:val="20"/>
                <w:szCs w:val="20"/>
              </w:rPr>
              <w:t xml:space="preserve"> izplačal nadomestila preživnine v vrednosti 3.</w:t>
            </w:r>
            <w:r w:rsidR="002261DC" w:rsidRPr="00C33E21">
              <w:rPr>
                <w:rFonts w:ascii="Arial" w:eastAsia="Times New Roman" w:hAnsi="Arial" w:cs="Arial"/>
                <w:sz w:val="20"/>
                <w:szCs w:val="20"/>
              </w:rPr>
              <w:t>668.720,26</w:t>
            </w:r>
            <w:r w:rsidR="00BE3D40" w:rsidRPr="00C33E21">
              <w:rPr>
                <w:rFonts w:ascii="Arial" w:eastAsia="Times New Roman" w:hAnsi="Arial" w:cs="Arial"/>
                <w:sz w:val="20"/>
                <w:szCs w:val="20"/>
              </w:rPr>
              <w:t> EUR</w:t>
            </w:r>
            <w:r w:rsidRPr="00C33E21">
              <w:rPr>
                <w:rFonts w:ascii="Arial" w:eastAsia="Times New Roman" w:hAnsi="Arial" w:cs="Arial"/>
                <w:sz w:val="20"/>
                <w:szCs w:val="20"/>
              </w:rPr>
              <w:t xml:space="preserve"> in od dolžnikov preživninskega sklada izterjal sredstva v vrednosti 2.</w:t>
            </w:r>
            <w:r w:rsidR="002261DC" w:rsidRPr="00C33E21">
              <w:rPr>
                <w:rFonts w:ascii="Arial" w:eastAsia="Times New Roman" w:hAnsi="Arial" w:cs="Arial"/>
                <w:sz w:val="20"/>
                <w:szCs w:val="20"/>
              </w:rPr>
              <w:t>349.147,57</w:t>
            </w:r>
            <w:r w:rsidR="0000728F" w:rsidRPr="00C33E21">
              <w:rPr>
                <w:rFonts w:ascii="Arial" w:eastAsia="Times New Roman" w:hAnsi="Arial" w:cs="Arial"/>
                <w:sz w:val="20"/>
                <w:szCs w:val="20"/>
              </w:rPr>
              <w:t> EUR</w:t>
            </w:r>
            <w:r w:rsidRPr="00C33E21">
              <w:rPr>
                <w:rFonts w:ascii="Arial" w:eastAsia="Times New Roman" w:hAnsi="Arial" w:cs="Arial"/>
                <w:sz w:val="20"/>
                <w:szCs w:val="20"/>
              </w:rPr>
              <w:t xml:space="preserve">. </w:t>
            </w:r>
          </w:p>
          <w:p w14:paraId="150A837E" w14:textId="0806022C"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V zvezi z izvajanjem zadnje novele Zakona o Javnem štipendijskem razvojnem, invalidskem in preživninskem skladu Republike Slovenije, ki je začela veljati v oktobru 2020, je sklad v letu 202</w:t>
            </w:r>
            <w:r w:rsidR="002261DC" w:rsidRPr="00C33E21">
              <w:rPr>
                <w:rFonts w:ascii="Arial" w:eastAsia="Times New Roman" w:hAnsi="Arial" w:cs="Arial"/>
                <w:sz w:val="20"/>
                <w:szCs w:val="20"/>
              </w:rPr>
              <w:t>2</w:t>
            </w:r>
            <w:r w:rsidRPr="00C33E21">
              <w:rPr>
                <w:rFonts w:ascii="Arial" w:eastAsia="Times New Roman" w:hAnsi="Arial" w:cs="Arial"/>
                <w:sz w:val="20"/>
                <w:szCs w:val="20"/>
              </w:rPr>
              <w:t xml:space="preserve"> pozval 3</w:t>
            </w:r>
            <w:r w:rsidR="002261DC" w:rsidRPr="00C33E21">
              <w:rPr>
                <w:rFonts w:ascii="Arial" w:eastAsia="Times New Roman" w:hAnsi="Arial" w:cs="Arial"/>
                <w:sz w:val="20"/>
                <w:szCs w:val="20"/>
              </w:rPr>
              <w:t>57</w:t>
            </w:r>
            <w:r w:rsidRPr="00C33E21">
              <w:rPr>
                <w:rFonts w:ascii="Arial" w:eastAsia="Times New Roman" w:hAnsi="Arial" w:cs="Arial"/>
                <w:sz w:val="20"/>
                <w:szCs w:val="20"/>
              </w:rPr>
              <w:t xml:space="preserve"> otrok, ki so </w:t>
            </w:r>
            <w:r w:rsidR="00BE3D40" w:rsidRPr="00C33E21">
              <w:rPr>
                <w:rFonts w:ascii="Arial" w:eastAsia="Times New Roman" w:hAnsi="Arial" w:cs="Arial"/>
                <w:sz w:val="20"/>
                <w:szCs w:val="20"/>
              </w:rPr>
              <w:t>čez leto</w:t>
            </w:r>
            <w:r w:rsidRPr="00C33E21">
              <w:rPr>
                <w:rFonts w:ascii="Arial" w:eastAsia="Times New Roman" w:hAnsi="Arial" w:cs="Arial"/>
                <w:sz w:val="20"/>
                <w:szCs w:val="20"/>
              </w:rPr>
              <w:t xml:space="preserve"> dopolnili 18 let in so že prejemali nadomestilo preživnine, na podajo izjavo o nadaljevanju pravice. Za 2</w:t>
            </w:r>
            <w:r w:rsidR="002261DC" w:rsidRPr="00C33E21">
              <w:rPr>
                <w:rFonts w:ascii="Arial" w:eastAsia="Times New Roman" w:hAnsi="Arial" w:cs="Arial"/>
                <w:sz w:val="20"/>
                <w:szCs w:val="20"/>
              </w:rPr>
              <w:t>62</w:t>
            </w:r>
            <w:r w:rsidRPr="00C33E21">
              <w:rPr>
                <w:rFonts w:ascii="Arial" w:eastAsia="Times New Roman" w:hAnsi="Arial" w:cs="Arial"/>
                <w:sz w:val="20"/>
                <w:szCs w:val="20"/>
              </w:rPr>
              <w:t xml:space="preserve"> otrok je bilo v letu 202</w:t>
            </w:r>
            <w:r w:rsidR="002261DC" w:rsidRPr="00C33E21">
              <w:rPr>
                <w:rFonts w:ascii="Arial" w:eastAsia="Times New Roman" w:hAnsi="Arial" w:cs="Arial"/>
                <w:sz w:val="20"/>
                <w:szCs w:val="20"/>
              </w:rPr>
              <w:t>2</w:t>
            </w:r>
            <w:r w:rsidRPr="00C33E21">
              <w:rPr>
                <w:rFonts w:ascii="Arial" w:eastAsia="Times New Roman" w:hAnsi="Arial" w:cs="Arial"/>
                <w:sz w:val="20"/>
                <w:szCs w:val="20"/>
              </w:rPr>
              <w:t xml:space="preserve"> v postopku že ugotovljeno, da še vedno izpolnjujejo pogoje za pravico do nadomestila preživnine in je sklad nadaljeval z izplačevanjem. Nadomestilo preživnine je za leto 202</w:t>
            </w:r>
            <w:r w:rsidR="002261DC" w:rsidRPr="00C33E21">
              <w:rPr>
                <w:rFonts w:ascii="Arial" w:eastAsia="Times New Roman" w:hAnsi="Arial" w:cs="Arial"/>
                <w:sz w:val="20"/>
                <w:szCs w:val="20"/>
              </w:rPr>
              <w:t>2</w:t>
            </w:r>
            <w:r w:rsidRPr="00C33E21">
              <w:rPr>
                <w:rFonts w:ascii="Arial" w:eastAsia="Times New Roman" w:hAnsi="Arial" w:cs="Arial"/>
                <w:sz w:val="20"/>
                <w:szCs w:val="20"/>
              </w:rPr>
              <w:t xml:space="preserve"> iz sklada prejelo skupaj 3.</w:t>
            </w:r>
            <w:r w:rsidR="002261DC" w:rsidRPr="00C33E21">
              <w:rPr>
                <w:rFonts w:ascii="Arial" w:eastAsia="Times New Roman" w:hAnsi="Arial" w:cs="Arial"/>
                <w:sz w:val="20"/>
                <w:szCs w:val="20"/>
              </w:rPr>
              <w:t>211</w:t>
            </w:r>
            <w:r w:rsidRPr="00C33E21">
              <w:rPr>
                <w:rFonts w:ascii="Arial" w:eastAsia="Times New Roman" w:hAnsi="Arial" w:cs="Arial"/>
                <w:sz w:val="20"/>
                <w:szCs w:val="20"/>
              </w:rPr>
              <w:t xml:space="preserve"> otrok v skupni vrednosti 3.</w:t>
            </w:r>
            <w:r w:rsidR="002261DC" w:rsidRPr="00C33E21">
              <w:rPr>
                <w:rFonts w:ascii="Arial" w:eastAsia="Times New Roman" w:hAnsi="Arial" w:cs="Arial"/>
                <w:sz w:val="20"/>
                <w:szCs w:val="20"/>
              </w:rPr>
              <w:t>668.983,55</w:t>
            </w:r>
            <w:r w:rsidR="00BE3D40" w:rsidRPr="00C33E21">
              <w:rPr>
                <w:rFonts w:ascii="Arial" w:eastAsia="Times New Roman" w:hAnsi="Arial" w:cs="Arial"/>
                <w:sz w:val="20"/>
                <w:szCs w:val="20"/>
              </w:rPr>
              <w:t> EUR</w:t>
            </w:r>
            <w:r w:rsidRPr="00C33E21">
              <w:rPr>
                <w:rFonts w:ascii="Arial" w:eastAsia="Times New Roman" w:hAnsi="Arial" w:cs="Arial"/>
                <w:sz w:val="20"/>
                <w:szCs w:val="20"/>
              </w:rPr>
              <w:t xml:space="preserve">. </w:t>
            </w:r>
          </w:p>
          <w:p w14:paraId="4F633A43" w14:textId="14C5F56D"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Sklad je v skladu z določbami Zakona o zaposlitveni rehabilitaciji in zaposlovanju invalidov že 1</w:t>
            </w:r>
            <w:r w:rsidR="007F1E72" w:rsidRPr="00C33E21">
              <w:rPr>
                <w:rFonts w:ascii="Arial" w:eastAsia="Times New Roman" w:hAnsi="Arial" w:cs="Arial"/>
                <w:sz w:val="20"/>
                <w:szCs w:val="20"/>
              </w:rPr>
              <w:t>7</w:t>
            </w:r>
            <w:r w:rsidRPr="00C33E21">
              <w:rPr>
                <w:rFonts w:ascii="Arial" w:eastAsia="Times New Roman" w:hAnsi="Arial" w:cs="Arial"/>
                <w:sz w:val="20"/>
                <w:szCs w:val="20"/>
              </w:rPr>
              <w:t xml:space="preserve">. leto nadziral izvajanje kvotnega sistema in odločal o vzpodbudah za zaposlovanje invalidov. </w:t>
            </w:r>
          </w:p>
          <w:p w14:paraId="2CBEECBD" w14:textId="270A2317"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V letu 202</w:t>
            </w:r>
            <w:r w:rsidR="007F1E72" w:rsidRPr="00C33E21">
              <w:rPr>
                <w:rFonts w:ascii="Arial" w:eastAsia="Times New Roman" w:hAnsi="Arial" w:cs="Arial"/>
                <w:sz w:val="20"/>
                <w:szCs w:val="20"/>
              </w:rPr>
              <w:t>2</w:t>
            </w:r>
            <w:r w:rsidRPr="00C33E21">
              <w:rPr>
                <w:rFonts w:ascii="Arial" w:eastAsia="Times New Roman" w:hAnsi="Arial" w:cs="Arial"/>
                <w:sz w:val="20"/>
                <w:szCs w:val="20"/>
              </w:rPr>
              <w:t xml:space="preserve"> je sklad izdal 6.</w:t>
            </w:r>
            <w:r w:rsidR="007F1E72" w:rsidRPr="00C33E21">
              <w:rPr>
                <w:rFonts w:ascii="Arial" w:eastAsia="Times New Roman" w:hAnsi="Arial" w:cs="Arial"/>
                <w:sz w:val="20"/>
                <w:szCs w:val="20"/>
              </w:rPr>
              <w:t>651</w:t>
            </w:r>
            <w:r w:rsidRPr="00C33E21">
              <w:rPr>
                <w:rFonts w:ascii="Arial" w:eastAsia="Times New Roman" w:hAnsi="Arial" w:cs="Arial"/>
                <w:sz w:val="20"/>
                <w:szCs w:val="20"/>
              </w:rPr>
              <w:t xml:space="preserve"> odločb o priznani pravici do nagrade za preseganje kvote, </w:t>
            </w:r>
            <w:r w:rsidR="007F1E72" w:rsidRPr="00C33E21">
              <w:rPr>
                <w:rFonts w:ascii="Arial" w:eastAsia="Times New Roman" w:hAnsi="Arial" w:cs="Arial"/>
                <w:sz w:val="20"/>
                <w:szCs w:val="20"/>
              </w:rPr>
              <w:t>880</w:t>
            </w:r>
            <w:r w:rsidRPr="00C33E21">
              <w:rPr>
                <w:rFonts w:ascii="Arial" w:eastAsia="Times New Roman" w:hAnsi="Arial" w:cs="Arial"/>
                <w:sz w:val="20"/>
                <w:szCs w:val="20"/>
              </w:rPr>
              <w:t xml:space="preserve"> odločb o priznani pravici do oprostitve plačila prispevka za pokojninsko in invalidsko zavarovanje, </w:t>
            </w:r>
            <w:r w:rsidR="007F1E72" w:rsidRPr="00C33E21">
              <w:rPr>
                <w:rFonts w:ascii="Arial" w:eastAsia="Times New Roman" w:hAnsi="Arial" w:cs="Arial"/>
                <w:sz w:val="20"/>
                <w:szCs w:val="20"/>
              </w:rPr>
              <w:t>501</w:t>
            </w:r>
            <w:r w:rsidRPr="00C33E21">
              <w:rPr>
                <w:rFonts w:ascii="Arial" w:eastAsia="Times New Roman" w:hAnsi="Arial" w:cs="Arial"/>
                <w:sz w:val="20"/>
                <w:szCs w:val="20"/>
              </w:rPr>
              <w:t xml:space="preserve"> odločb o priznani pravici do subvencije plače invalidom, 2</w:t>
            </w:r>
            <w:r w:rsidR="007F1E72" w:rsidRPr="00C33E21">
              <w:rPr>
                <w:rFonts w:ascii="Arial" w:eastAsia="Times New Roman" w:hAnsi="Arial" w:cs="Arial"/>
                <w:sz w:val="20"/>
                <w:szCs w:val="20"/>
              </w:rPr>
              <w:t>1</w:t>
            </w:r>
            <w:r w:rsidRPr="00C33E21">
              <w:rPr>
                <w:rFonts w:ascii="Arial" w:eastAsia="Times New Roman" w:hAnsi="Arial" w:cs="Arial"/>
                <w:sz w:val="20"/>
                <w:szCs w:val="20"/>
              </w:rPr>
              <w:t xml:space="preserve"> odločb o priznani pravici do prilagoditve delovnega mesta in sredstev za delo, </w:t>
            </w:r>
            <w:r w:rsidR="007F1E72" w:rsidRPr="00C33E21">
              <w:rPr>
                <w:rFonts w:ascii="Arial" w:eastAsia="Times New Roman" w:hAnsi="Arial" w:cs="Arial"/>
                <w:sz w:val="20"/>
                <w:szCs w:val="20"/>
              </w:rPr>
              <w:t>61</w:t>
            </w:r>
            <w:r w:rsidRPr="00C33E21">
              <w:rPr>
                <w:rFonts w:ascii="Arial" w:eastAsia="Times New Roman" w:hAnsi="Arial" w:cs="Arial"/>
                <w:sz w:val="20"/>
                <w:szCs w:val="20"/>
              </w:rPr>
              <w:t xml:space="preserve"> odločb o priznani pravici do plačila stroškov podpornih storitev in odločil o pravici do izplačila 2</w:t>
            </w:r>
            <w:r w:rsidR="007F1E72" w:rsidRPr="00C33E21">
              <w:rPr>
                <w:rFonts w:ascii="Arial" w:eastAsia="Times New Roman" w:hAnsi="Arial" w:cs="Arial"/>
                <w:sz w:val="20"/>
                <w:szCs w:val="20"/>
              </w:rPr>
              <w:t>7</w:t>
            </w:r>
            <w:r w:rsidRPr="00C33E21">
              <w:rPr>
                <w:rFonts w:ascii="Arial" w:eastAsia="Times New Roman" w:hAnsi="Arial" w:cs="Arial"/>
                <w:sz w:val="20"/>
                <w:szCs w:val="20"/>
              </w:rPr>
              <w:t xml:space="preserve"> zahtevkov za prilagoditev vozil upravičencem, izplačal pa je skupaj 3</w:t>
            </w:r>
            <w:r w:rsidR="007F1E72" w:rsidRPr="00C33E21">
              <w:rPr>
                <w:rFonts w:ascii="Arial" w:eastAsia="Times New Roman" w:hAnsi="Arial" w:cs="Arial"/>
                <w:sz w:val="20"/>
                <w:szCs w:val="20"/>
              </w:rPr>
              <w:t>7</w:t>
            </w:r>
            <w:r w:rsidRPr="00C33E21">
              <w:rPr>
                <w:rFonts w:ascii="Arial" w:eastAsia="Times New Roman" w:hAnsi="Arial" w:cs="Arial"/>
                <w:sz w:val="20"/>
                <w:szCs w:val="20"/>
              </w:rPr>
              <w:t>.</w:t>
            </w:r>
            <w:r w:rsidR="007F1E72" w:rsidRPr="00C33E21">
              <w:rPr>
                <w:rFonts w:ascii="Arial" w:eastAsia="Times New Roman" w:hAnsi="Arial" w:cs="Arial"/>
                <w:sz w:val="20"/>
                <w:szCs w:val="20"/>
              </w:rPr>
              <w:t>308</w:t>
            </w:r>
            <w:r w:rsidRPr="00C33E21">
              <w:rPr>
                <w:rFonts w:ascii="Arial" w:eastAsia="Times New Roman" w:hAnsi="Arial" w:cs="Arial"/>
                <w:sz w:val="20"/>
                <w:szCs w:val="20"/>
              </w:rPr>
              <w:t>.</w:t>
            </w:r>
            <w:r w:rsidR="007F1E72" w:rsidRPr="00C33E21">
              <w:rPr>
                <w:rFonts w:ascii="Arial" w:eastAsia="Times New Roman" w:hAnsi="Arial" w:cs="Arial"/>
                <w:sz w:val="20"/>
                <w:szCs w:val="20"/>
              </w:rPr>
              <w:t>695</w:t>
            </w:r>
            <w:r w:rsidRPr="00C33E21">
              <w:rPr>
                <w:rFonts w:ascii="Arial" w:eastAsia="Times New Roman" w:hAnsi="Arial" w:cs="Arial"/>
                <w:sz w:val="20"/>
                <w:szCs w:val="20"/>
              </w:rPr>
              <w:t>,</w:t>
            </w:r>
            <w:r w:rsidR="007F1E72" w:rsidRPr="00C33E21">
              <w:rPr>
                <w:rFonts w:ascii="Arial" w:eastAsia="Times New Roman" w:hAnsi="Arial" w:cs="Arial"/>
                <w:sz w:val="20"/>
                <w:szCs w:val="20"/>
              </w:rPr>
              <w:t>60</w:t>
            </w:r>
            <w:r w:rsidRPr="00C33E21">
              <w:rPr>
                <w:rFonts w:ascii="Arial" w:eastAsia="Times New Roman" w:hAnsi="Arial" w:cs="Arial"/>
                <w:sz w:val="20"/>
                <w:szCs w:val="20"/>
              </w:rPr>
              <w:t xml:space="preserve"> EUR iz naslova vzpodbud. </w:t>
            </w:r>
          </w:p>
          <w:p w14:paraId="338CE4AE" w14:textId="2662C74C" w:rsidR="00FB0CE5" w:rsidRPr="00C33E21" w:rsidRDefault="007F1E72"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Z namenom informacijske nadgradnje je sklad pristopil k popisu potrebnih sprememb obstoječih aplikacij in izdelavi zahteve po informatiziranem naboru podatkov.</w:t>
            </w:r>
          </w:p>
          <w:p w14:paraId="3F2DAEC5" w14:textId="311D2A9F"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 xml:space="preserve">Sklad je že </w:t>
            </w:r>
            <w:r w:rsidR="00D53031" w:rsidRPr="00C33E21">
              <w:rPr>
                <w:rFonts w:ascii="Arial" w:eastAsia="Times New Roman" w:hAnsi="Arial" w:cs="Arial"/>
                <w:sz w:val="20"/>
                <w:szCs w:val="20"/>
              </w:rPr>
              <w:t>šesto</w:t>
            </w:r>
            <w:r w:rsidRPr="00C33E21">
              <w:rPr>
                <w:rFonts w:ascii="Arial" w:eastAsia="Times New Roman" w:hAnsi="Arial" w:cs="Arial"/>
                <w:sz w:val="20"/>
                <w:szCs w:val="20"/>
              </w:rPr>
              <w:t xml:space="preserve"> leto osrednji, sprejemni in posredovalni organ v postopkih izterjave preživnine iz tujine in je kot tak v letu 202</w:t>
            </w:r>
            <w:r w:rsidR="00D53031" w:rsidRPr="00C33E21">
              <w:rPr>
                <w:rFonts w:ascii="Arial" w:eastAsia="Times New Roman" w:hAnsi="Arial" w:cs="Arial"/>
                <w:sz w:val="20"/>
                <w:szCs w:val="20"/>
              </w:rPr>
              <w:t>2</w:t>
            </w:r>
            <w:r w:rsidRPr="00C33E21">
              <w:rPr>
                <w:rFonts w:ascii="Arial" w:eastAsia="Times New Roman" w:hAnsi="Arial" w:cs="Arial"/>
                <w:sz w:val="20"/>
                <w:szCs w:val="20"/>
              </w:rPr>
              <w:t xml:space="preserve"> prejel v reševanje </w:t>
            </w:r>
            <w:r w:rsidR="00D53031" w:rsidRPr="00C33E21">
              <w:rPr>
                <w:rFonts w:ascii="Arial" w:eastAsia="Times New Roman" w:hAnsi="Arial" w:cs="Arial"/>
                <w:sz w:val="20"/>
                <w:szCs w:val="20"/>
              </w:rPr>
              <w:t xml:space="preserve">približno </w:t>
            </w:r>
            <w:r w:rsidRPr="00C33E21">
              <w:rPr>
                <w:rFonts w:ascii="Arial" w:eastAsia="Times New Roman" w:hAnsi="Arial" w:cs="Arial"/>
                <w:sz w:val="20"/>
                <w:szCs w:val="20"/>
              </w:rPr>
              <w:t xml:space="preserve">100 novih zahtev ter nadaljeval z rednim reševanjem zadev, prevzetih z MDDSZ in zadev, ki so prispele v reševanje od 1. 4. 2017 dalje. </w:t>
            </w:r>
          </w:p>
          <w:p w14:paraId="569680F3" w14:textId="56324272"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Na področju informatike je sklad tudi v letu 202</w:t>
            </w:r>
            <w:r w:rsidR="00D53031" w:rsidRPr="00C33E21">
              <w:rPr>
                <w:rFonts w:ascii="Arial" w:eastAsia="Times New Roman" w:hAnsi="Arial" w:cs="Arial"/>
                <w:sz w:val="20"/>
                <w:szCs w:val="20"/>
              </w:rPr>
              <w:t>2</w:t>
            </w:r>
            <w:r w:rsidRPr="00C33E21">
              <w:rPr>
                <w:rFonts w:ascii="Arial" w:eastAsia="Times New Roman" w:hAnsi="Arial" w:cs="Arial"/>
                <w:sz w:val="20"/>
                <w:szCs w:val="20"/>
              </w:rPr>
              <w:t xml:space="preserve"> nadaljeval z uvajanjem standardne finančno-računovodske rešitve ERP in dokumentnega sistema GC. </w:t>
            </w:r>
          </w:p>
          <w:p w14:paraId="66DDCBC2" w14:textId="6D2BD5E9" w:rsidR="00FB0CE5" w:rsidRPr="00C33E21" w:rsidRDefault="00FB0CE5" w:rsidP="00FB0CE5">
            <w:pPr>
              <w:numPr>
                <w:ilvl w:val="0"/>
                <w:numId w:val="17"/>
              </w:numPr>
              <w:spacing w:after="0" w:line="240" w:lineRule="auto"/>
              <w:jc w:val="both"/>
              <w:rPr>
                <w:rFonts w:ascii="Arial" w:eastAsia="Times New Roman" w:hAnsi="Arial" w:cs="Arial"/>
                <w:sz w:val="20"/>
                <w:szCs w:val="20"/>
              </w:rPr>
            </w:pPr>
            <w:r w:rsidRPr="00C33E21">
              <w:rPr>
                <w:rFonts w:ascii="Arial" w:eastAsia="Times New Roman" w:hAnsi="Arial" w:cs="Arial"/>
                <w:sz w:val="20"/>
                <w:szCs w:val="20"/>
              </w:rPr>
              <w:t xml:space="preserve">Na področju odnosov z javnostmi je sklad pripravil vrsto dogodkov, večino spletnih, s področja razvoja kadrov, štipendiranja, spodbujanja zaposlovanja invalidov ter sodeloval na dogodkih drugih organizacij. </w:t>
            </w:r>
          </w:p>
          <w:p w14:paraId="2695F1DD" w14:textId="77777777" w:rsidR="003C465E" w:rsidRPr="00C33E21" w:rsidRDefault="003C465E" w:rsidP="003C465E">
            <w:pPr>
              <w:pStyle w:val="ODSTAVEK"/>
              <w:spacing w:before="0" w:after="0" w:line="240" w:lineRule="auto"/>
              <w:ind w:left="720"/>
              <w:rPr>
                <w:rFonts w:ascii="Arial" w:eastAsia="Times New Roman" w:hAnsi="Arial"/>
                <w:sz w:val="20"/>
              </w:rPr>
            </w:pPr>
          </w:p>
          <w:p w14:paraId="616C7397" w14:textId="7276F161" w:rsidR="003C465E" w:rsidRPr="00C33E21" w:rsidRDefault="008272AA" w:rsidP="003C465E">
            <w:pPr>
              <w:spacing w:after="0" w:line="240" w:lineRule="auto"/>
              <w:jc w:val="both"/>
              <w:rPr>
                <w:rFonts w:ascii="Arial" w:eastAsia="Calibri" w:hAnsi="Arial" w:cs="Arial"/>
                <w:sz w:val="20"/>
                <w:szCs w:val="20"/>
              </w:rPr>
            </w:pPr>
            <w:r w:rsidRPr="00C33E21">
              <w:rPr>
                <w:rFonts w:ascii="Arial" w:hAnsi="Arial" w:cs="Arial"/>
                <w:sz w:val="20"/>
                <w:szCs w:val="20"/>
              </w:rPr>
              <w:t>Poslovanje sklada v letu 202</w:t>
            </w:r>
            <w:r w:rsidR="00D53031" w:rsidRPr="00C33E21">
              <w:rPr>
                <w:rFonts w:ascii="Arial" w:hAnsi="Arial" w:cs="Arial"/>
                <w:sz w:val="20"/>
                <w:szCs w:val="20"/>
              </w:rPr>
              <w:t>2</w:t>
            </w:r>
            <w:r w:rsidRPr="00C33E21">
              <w:rPr>
                <w:rFonts w:ascii="Arial" w:hAnsi="Arial" w:cs="Arial"/>
                <w:sz w:val="20"/>
                <w:szCs w:val="20"/>
              </w:rPr>
              <w:t xml:space="preserve"> je pregledala revizijska družba GM REVIZIJA, d. o. o., ki je izdala pozitivno mnenje brez pridržka. Revizijsko poročilo je sestavni del letnega poročila</w:t>
            </w:r>
            <w:r w:rsidR="003C465E" w:rsidRPr="00C33E21">
              <w:rPr>
                <w:rFonts w:ascii="Arial" w:hAnsi="Arial" w:cs="Arial"/>
                <w:sz w:val="20"/>
                <w:szCs w:val="20"/>
              </w:rPr>
              <w:t>.</w:t>
            </w:r>
          </w:p>
          <w:p w14:paraId="189B4C90" w14:textId="77777777" w:rsidR="003C465E" w:rsidRPr="00C33E21" w:rsidRDefault="003C465E" w:rsidP="003C465E">
            <w:pPr>
              <w:spacing w:after="0" w:line="240" w:lineRule="auto"/>
              <w:jc w:val="both"/>
              <w:rPr>
                <w:rFonts w:ascii="Arial" w:hAnsi="Arial" w:cs="Arial"/>
                <w:b/>
                <w:sz w:val="20"/>
                <w:szCs w:val="20"/>
              </w:rPr>
            </w:pPr>
          </w:p>
          <w:p w14:paraId="6890ED77" w14:textId="5AA5C09E" w:rsidR="008272AA" w:rsidRPr="00C33E21" w:rsidRDefault="008272AA" w:rsidP="008272AA">
            <w:pPr>
              <w:autoSpaceDE w:val="0"/>
              <w:autoSpaceDN w:val="0"/>
              <w:adjustRightInd w:val="0"/>
              <w:spacing w:after="0" w:line="240" w:lineRule="auto"/>
              <w:jc w:val="both"/>
              <w:rPr>
                <w:rFonts w:ascii="Arial" w:hAnsi="Arial" w:cs="Arial"/>
                <w:color w:val="000000"/>
                <w:sz w:val="20"/>
                <w:szCs w:val="20"/>
              </w:rPr>
            </w:pPr>
            <w:r w:rsidRPr="00C33E21">
              <w:rPr>
                <w:rFonts w:ascii="Arial" w:hAnsi="Arial" w:cs="Arial"/>
                <w:color w:val="000000"/>
                <w:sz w:val="20"/>
                <w:szCs w:val="20"/>
              </w:rPr>
              <w:t>Nadzorni svet Javnega štipendijskega, razvojnega, invalidskega in preživninskega sklada Republike Slovenije predlaga Vladi Republike Slovenije, da presežek prihodkov nad odhodki, ugotovljen v izkazu prihodkov in odhodkov - drugih uporabnikov za Javni štipendijski, razvojni, invalidski in preživninski sklad Republike Slovenije za leto 202</w:t>
            </w:r>
            <w:r w:rsidR="00D53031" w:rsidRPr="00C33E21">
              <w:rPr>
                <w:rFonts w:ascii="Arial" w:hAnsi="Arial" w:cs="Arial"/>
                <w:color w:val="000000"/>
                <w:sz w:val="20"/>
                <w:szCs w:val="20"/>
              </w:rPr>
              <w:t>2</w:t>
            </w:r>
            <w:r w:rsidR="0000728F" w:rsidRPr="00C33E21">
              <w:rPr>
                <w:rFonts w:ascii="Arial" w:hAnsi="Arial" w:cs="Arial"/>
                <w:color w:val="000000"/>
                <w:sz w:val="20"/>
                <w:szCs w:val="20"/>
              </w:rPr>
              <w:t>, razporedi</w:t>
            </w:r>
            <w:r w:rsidRPr="00C33E21">
              <w:rPr>
                <w:rFonts w:ascii="Arial" w:hAnsi="Arial" w:cs="Arial"/>
                <w:color w:val="000000"/>
                <w:sz w:val="20"/>
                <w:szCs w:val="20"/>
              </w:rPr>
              <w:t xml:space="preserve"> na naslednji način:</w:t>
            </w:r>
          </w:p>
          <w:p w14:paraId="4148DDC9" w14:textId="77777777" w:rsidR="008272AA" w:rsidRPr="00C33E21" w:rsidRDefault="008272AA" w:rsidP="00650938">
            <w:pPr>
              <w:autoSpaceDE w:val="0"/>
              <w:autoSpaceDN w:val="0"/>
              <w:adjustRightInd w:val="0"/>
              <w:spacing w:after="0" w:line="240" w:lineRule="auto"/>
              <w:jc w:val="both"/>
              <w:rPr>
                <w:rFonts w:ascii="Arial" w:hAnsi="Arial" w:cs="Arial"/>
                <w:color w:val="000000"/>
                <w:sz w:val="20"/>
                <w:szCs w:val="20"/>
              </w:rPr>
            </w:pPr>
          </w:p>
          <w:p w14:paraId="7A3D5261" w14:textId="77777777" w:rsidR="0000728F" w:rsidRPr="00C33E21" w:rsidRDefault="0000728F" w:rsidP="0000728F">
            <w:pPr>
              <w:autoSpaceDE w:val="0"/>
              <w:autoSpaceDN w:val="0"/>
              <w:adjustRightInd w:val="0"/>
              <w:spacing w:after="0" w:line="240" w:lineRule="auto"/>
              <w:jc w:val="both"/>
              <w:rPr>
                <w:rFonts w:ascii="Arial" w:hAnsi="Arial" w:cs="Arial"/>
                <w:sz w:val="20"/>
                <w:szCs w:val="20"/>
              </w:rPr>
            </w:pPr>
            <w:r w:rsidRPr="00C33E21">
              <w:rPr>
                <w:rFonts w:ascii="Arial" w:hAnsi="Arial" w:cs="Arial"/>
                <w:sz w:val="20"/>
                <w:szCs w:val="20"/>
              </w:rPr>
              <w:t>Presežek prihodkov nad odhodki sklada v skupni višini 7.675.038,65 EUR ostane nerazporejen, glede na dejavnost oziroma delovanje, kjer je bil ugotovljen, in sicer:</w:t>
            </w:r>
          </w:p>
          <w:p w14:paraId="1D8E473B" w14:textId="77777777" w:rsidR="0000728F" w:rsidRPr="00C33E21" w:rsidRDefault="0000728F" w:rsidP="0000728F">
            <w:pPr>
              <w:pStyle w:val="Odstavekseznama"/>
              <w:numPr>
                <w:ilvl w:val="0"/>
                <w:numId w:val="16"/>
              </w:numPr>
              <w:spacing w:after="0" w:line="240" w:lineRule="auto"/>
              <w:jc w:val="both"/>
              <w:rPr>
                <w:rFonts w:ascii="Arial" w:hAnsi="Arial" w:cs="Arial"/>
                <w:sz w:val="20"/>
                <w:szCs w:val="20"/>
              </w:rPr>
            </w:pPr>
            <w:r w:rsidRPr="00C33E21">
              <w:rPr>
                <w:rFonts w:ascii="Arial" w:hAnsi="Arial" w:cs="Arial"/>
                <w:sz w:val="20"/>
                <w:szCs w:val="20"/>
              </w:rPr>
              <w:t xml:space="preserve">invalidski sklad presežek prihodkov nad odhodki (80. člen Zakona o zaposlitveni rehabilitaciji in zaposlovanju invalidov (Uradni list RS, št. </w:t>
            </w:r>
            <w:hyperlink r:id="rId21" w:tgtFrame="_blank" w:tooltip="Zakon o zaposlitveni rehabilitaciji in zaposlovanju invalidov (uradno prečiščeno besedilo)" w:history="1">
              <w:r w:rsidRPr="00C33E21">
                <w:rPr>
                  <w:rFonts w:ascii="Arial" w:hAnsi="Arial" w:cs="Arial"/>
                  <w:sz w:val="20"/>
                  <w:szCs w:val="20"/>
                </w:rPr>
                <w:t>16/07</w:t>
              </w:r>
            </w:hyperlink>
            <w:r w:rsidRPr="00C33E21">
              <w:rPr>
                <w:rFonts w:ascii="Arial" w:hAnsi="Arial" w:cs="Arial"/>
                <w:sz w:val="20"/>
                <w:szCs w:val="20"/>
              </w:rPr>
              <w:t xml:space="preserve"> – uradno prečiščeno besedilo, </w:t>
            </w:r>
            <w:hyperlink r:id="rId22" w:tgtFrame="_blank" w:tooltip="Zakon o spremembah in dopolnitvah Zakona o zaposlitveni rehabilitaciji in zaposlovanju invalidov" w:history="1">
              <w:r w:rsidRPr="00C33E21">
                <w:rPr>
                  <w:rFonts w:ascii="Arial" w:hAnsi="Arial" w:cs="Arial"/>
                  <w:sz w:val="20"/>
                  <w:szCs w:val="20"/>
                </w:rPr>
                <w:t>87/11</w:t>
              </w:r>
            </w:hyperlink>
            <w:r w:rsidRPr="00C33E21">
              <w:rPr>
                <w:rFonts w:ascii="Arial" w:hAnsi="Arial" w:cs="Arial"/>
                <w:sz w:val="20"/>
                <w:szCs w:val="20"/>
              </w:rPr>
              <w:t xml:space="preserve">, </w:t>
            </w:r>
            <w:hyperlink r:id="rId23" w:tgtFrame="_blank" w:tooltip="Zakon o pokojninskem in invalidskem zavarovanju" w:history="1">
              <w:r w:rsidRPr="00C33E21">
                <w:rPr>
                  <w:rFonts w:ascii="Arial" w:hAnsi="Arial" w:cs="Arial"/>
                  <w:sz w:val="20"/>
                  <w:szCs w:val="20"/>
                </w:rPr>
                <w:t>96/12</w:t>
              </w:r>
            </w:hyperlink>
            <w:r w:rsidRPr="00C33E21">
              <w:rPr>
                <w:rFonts w:ascii="Arial" w:hAnsi="Arial" w:cs="Arial"/>
                <w:sz w:val="20"/>
                <w:szCs w:val="20"/>
              </w:rPr>
              <w:t xml:space="preserve"> – ZPIZ-2, </w:t>
            </w:r>
            <w:hyperlink r:id="rId24" w:tgtFrame="_blank" w:tooltip="Zakon o spremembah in dopolnitvah Zakona o zaposlitveni rehabilitaciji in zaposlovanju invalidov" w:history="1">
              <w:r w:rsidRPr="00C33E21">
                <w:rPr>
                  <w:rFonts w:ascii="Arial" w:hAnsi="Arial" w:cs="Arial"/>
                  <w:sz w:val="20"/>
                  <w:szCs w:val="20"/>
                </w:rPr>
                <w:t>98/14</w:t>
              </w:r>
            </w:hyperlink>
            <w:r w:rsidRPr="00C33E21">
              <w:rPr>
                <w:rFonts w:ascii="Arial" w:hAnsi="Arial" w:cs="Arial"/>
                <w:sz w:val="20"/>
                <w:szCs w:val="20"/>
              </w:rPr>
              <w:t xml:space="preserve"> in 18/21) v višini 6.348.697,93 EUR,</w:t>
            </w:r>
          </w:p>
          <w:p w14:paraId="764F5CCD" w14:textId="77777777" w:rsidR="0000728F" w:rsidRPr="00C33E21" w:rsidRDefault="0000728F" w:rsidP="0000728F">
            <w:pPr>
              <w:pStyle w:val="Odstavekseznama"/>
              <w:numPr>
                <w:ilvl w:val="0"/>
                <w:numId w:val="16"/>
              </w:numPr>
              <w:spacing w:after="0" w:line="240" w:lineRule="auto"/>
              <w:jc w:val="both"/>
              <w:rPr>
                <w:rFonts w:ascii="Arial" w:hAnsi="Arial" w:cs="Arial"/>
                <w:sz w:val="20"/>
                <w:szCs w:val="20"/>
              </w:rPr>
            </w:pPr>
            <w:r w:rsidRPr="00C33E21">
              <w:rPr>
                <w:rFonts w:ascii="Arial" w:hAnsi="Arial" w:cs="Arial"/>
                <w:sz w:val="20"/>
                <w:szCs w:val="20"/>
              </w:rPr>
              <w:lastRenderedPageBreak/>
              <w:t>štipendijski sklad presežek prihodkov nad odhodki (10. čl. ZŠtip-1, Uradni list RS, št. 56/13, 99/13—ZUPJS-C, 8/16, 61/17-ZUPŠ, 31/18, 54/22 – ZUPŠ-1 in 122/23) v višini 333.262,14 EUR.</w:t>
            </w:r>
          </w:p>
          <w:p w14:paraId="5DA8116B" w14:textId="77777777" w:rsidR="0000728F" w:rsidRPr="00C33E21" w:rsidRDefault="0000728F" w:rsidP="0000728F">
            <w:pPr>
              <w:pStyle w:val="Odstavekseznama"/>
              <w:numPr>
                <w:ilvl w:val="0"/>
                <w:numId w:val="16"/>
              </w:numPr>
              <w:spacing w:after="0" w:line="240" w:lineRule="auto"/>
              <w:jc w:val="both"/>
              <w:rPr>
                <w:rFonts w:ascii="Arial" w:hAnsi="Arial" w:cs="Arial"/>
                <w:sz w:val="20"/>
                <w:szCs w:val="20"/>
              </w:rPr>
            </w:pPr>
            <w:r w:rsidRPr="00C33E21">
              <w:rPr>
                <w:rFonts w:ascii="Arial" w:hAnsi="Arial" w:cs="Arial"/>
                <w:sz w:val="20"/>
                <w:szCs w:val="20"/>
              </w:rPr>
              <w:t xml:space="preserve">jamstveni sklad presežek prihodkov nad odhodki (13. in 28. člen Zakona o Javnem štipendijskem, razvojnem, invalidskem in preživninskem skladu Republike Slovenije (Uradni list RS, št. </w:t>
            </w:r>
            <w:hyperlink r:id="rId25" w:tgtFrame="_blank" w:tooltip="Zakon o javnem jamstvenem in preživninskem skladu Republike Slovenije (uradno prečiščeno besedilo)" w:history="1">
              <w:r w:rsidRPr="00C33E21">
                <w:rPr>
                  <w:rFonts w:ascii="Arial" w:hAnsi="Arial" w:cs="Arial"/>
                  <w:sz w:val="20"/>
                  <w:szCs w:val="20"/>
                </w:rPr>
                <w:t>78/06</w:t>
              </w:r>
            </w:hyperlink>
            <w:r w:rsidRPr="00C33E21">
              <w:rPr>
                <w:rFonts w:ascii="Arial" w:hAnsi="Arial" w:cs="Arial"/>
                <w:sz w:val="20"/>
                <w:szCs w:val="20"/>
              </w:rPr>
              <w:t xml:space="preserve"> – uradno prečiščeno besedilo, </w:t>
            </w:r>
            <w:hyperlink r:id="rId26" w:tgtFrame="_blank" w:tooltip="Zakon o spremembah in dopolnitvah Zakona o Javnem jamstvenem in preživninskem skladu Republike Slovenije" w:history="1">
              <w:r w:rsidRPr="00C33E21">
                <w:rPr>
                  <w:rFonts w:ascii="Arial" w:hAnsi="Arial" w:cs="Arial"/>
                  <w:sz w:val="20"/>
                  <w:szCs w:val="20"/>
                </w:rPr>
                <w:t>106/12</w:t>
              </w:r>
            </w:hyperlink>
            <w:r w:rsidRPr="00C33E21">
              <w:rPr>
                <w:rFonts w:ascii="Arial" w:hAnsi="Arial" w:cs="Arial"/>
                <w:sz w:val="20"/>
                <w:szCs w:val="20"/>
              </w:rPr>
              <w:t xml:space="preserve">, </w:t>
            </w:r>
            <w:hyperlink r:id="rId27" w:tgtFrame="_blank" w:tooltip="Zakon o spremembah in dopolnitvah Zakona o javnem jamstvenem, preživninskem in invalidskem skladu Republike Slovenije" w:history="1">
              <w:r w:rsidRPr="00C33E21">
                <w:rPr>
                  <w:rFonts w:ascii="Arial" w:hAnsi="Arial" w:cs="Arial"/>
                  <w:sz w:val="20"/>
                  <w:szCs w:val="20"/>
                </w:rPr>
                <w:t>39/16</w:t>
              </w:r>
            </w:hyperlink>
            <w:r w:rsidRPr="00C33E21">
              <w:rPr>
                <w:rFonts w:ascii="Arial" w:hAnsi="Arial" w:cs="Arial"/>
                <w:sz w:val="20"/>
                <w:szCs w:val="20"/>
              </w:rPr>
              <w:t xml:space="preserve">, </w:t>
            </w:r>
            <w:hyperlink r:id="rId28" w:tgtFrame="_blank" w:tooltip="Zakon o spremembah in dopolnitvah Zakona o izvršbi in zavarovanju" w:history="1">
              <w:r w:rsidRPr="00C33E21">
                <w:rPr>
                  <w:rFonts w:ascii="Arial" w:hAnsi="Arial" w:cs="Arial"/>
                  <w:sz w:val="20"/>
                  <w:szCs w:val="20"/>
                </w:rPr>
                <w:t>11/18</w:t>
              </w:r>
            </w:hyperlink>
            <w:r w:rsidRPr="00C33E21">
              <w:rPr>
                <w:rFonts w:ascii="Arial" w:hAnsi="Arial" w:cs="Arial"/>
                <w:sz w:val="20"/>
                <w:szCs w:val="20"/>
              </w:rPr>
              <w:t xml:space="preserve"> – ZIZ-L, 139/20 in 17/22; v nadaljnjem besedilu: ZJSRS) v višini 699.260,50 EUR,</w:t>
            </w:r>
          </w:p>
          <w:p w14:paraId="13B113E9" w14:textId="5D668D72" w:rsidR="0000728F" w:rsidRPr="00C33E21" w:rsidRDefault="0000728F" w:rsidP="0000728F">
            <w:pPr>
              <w:pStyle w:val="Odstavekseznama"/>
              <w:numPr>
                <w:ilvl w:val="0"/>
                <w:numId w:val="16"/>
              </w:numPr>
              <w:spacing w:after="0" w:line="240" w:lineRule="auto"/>
              <w:jc w:val="both"/>
              <w:rPr>
                <w:rFonts w:ascii="Arial" w:hAnsi="Arial" w:cs="Arial"/>
                <w:sz w:val="20"/>
                <w:szCs w:val="20"/>
              </w:rPr>
            </w:pPr>
            <w:r w:rsidRPr="00C33E21">
              <w:rPr>
                <w:rFonts w:ascii="Arial" w:hAnsi="Arial" w:cs="Arial"/>
                <w:sz w:val="20"/>
                <w:szCs w:val="20"/>
              </w:rPr>
              <w:t>preživninski sklad presežek prihodkov nad odhodki (13. in 28. čl. ZJSRS, Uradni list RS, št. 78/06 UPB2, 106/12, 39/16, 11/18-ZIZ-L, 139/20 in 17/22) v višini 146.607,15 EUR,</w:t>
            </w:r>
          </w:p>
          <w:p w14:paraId="0B55838D" w14:textId="431C9DBB" w:rsidR="0000728F" w:rsidRPr="00C33E21" w:rsidRDefault="0000728F" w:rsidP="0000728F">
            <w:pPr>
              <w:pStyle w:val="Odstavekseznama"/>
              <w:numPr>
                <w:ilvl w:val="0"/>
                <w:numId w:val="16"/>
              </w:numPr>
              <w:spacing w:after="0" w:line="240" w:lineRule="auto"/>
              <w:jc w:val="both"/>
              <w:rPr>
                <w:rFonts w:ascii="Arial" w:hAnsi="Arial" w:cs="Arial"/>
                <w:sz w:val="20"/>
                <w:szCs w:val="20"/>
              </w:rPr>
            </w:pPr>
            <w:r w:rsidRPr="00C33E21">
              <w:rPr>
                <w:rFonts w:ascii="Arial" w:hAnsi="Arial" w:cs="Arial"/>
                <w:sz w:val="20"/>
                <w:szCs w:val="20"/>
              </w:rPr>
              <w:t>delovanje sklada presežek prihodkov nad odhodki (13. čl. ZJSRS, Uradni list RS, št. 78/06 UPB2, 106/12, 39/16, 11/18-ZIZ-L, 139/20 in 17/22) v višini 147.210,93 EUR.</w:t>
            </w:r>
          </w:p>
          <w:p w14:paraId="37159CFB" w14:textId="77777777" w:rsidR="0020285E" w:rsidRPr="00C33E21" w:rsidRDefault="0020285E" w:rsidP="0020285E">
            <w:pPr>
              <w:autoSpaceDE w:val="0"/>
              <w:autoSpaceDN w:val="0"/>
              <w:adjustRightInd w:val="0"/>
              <w:spacing w:after="0" w:line="240" w:lineRule="auto"/>
              <w:jc w:val="both"/>
              <w:rPr>
                <w:rFonts w:ascii="Arial" w:hAnsi="Arial" w:cs="Arial"/>
                <w:color w:val="000000"/>
                <w:sz w:val="20"/>
                <w:szCs w:val="20"/>
              </w:rPr>
            </w:pPr>
          </w:p>
          <w:p w14:paraId="03D9A998" w14:textId="571AB81A" w:rsidR="0020285E" w:rsidRPr="00C33E21" w:rsidRDefault="0020285E" w:rsidP="0020285E">
            <w:pPr>
              <w:autoSpaceDE w:val="0"/>
              <w:autoSpaceDN w:val="0"/>
              <w:adjustRightInd w:val="0"/>
              <w:spacing w:after="0" w:line="240" w:lineRule="auto"/>
              <w:jc w:val="both"/>
              <w:rPr>
                <w:rFonts w:ascii="Arial" w:hAnsi="Arial" w:cs="Arial"/>
                <w:color w:val="000000"/>
                <w:sz w:val="20"/>
                <w:szCs w:val="20"/>
              </w:rPr>
            </w:pPr>
            <w:r w:rsidRPr="00C33E21">
              <w:rPr>
                <w:rFonts w:ascii="Arial" w:hAnsi="Arial" w:cs="Arial"/>
                <w:color w:val="000000"/>
                <w:sz w:val="20"/>
                <w:szCs w:val="20"/>
              </w:rPr>
              <w:t>Presežek prihodkov nad odhodki po fiskalnem pravilu za leto 2022</w:t>
            </w:r>
          </w:p>
          <w:p w14:paraId="504BD1D6" w14:textId="77777777" w:rsidR="0020285E" w:rsidRPr="00C33E21" w:rsidRDefault="0020285E" w:rsidP="0020285E">
            <w:pPr>
              <w:autoSpaceDE w:val="0"/>
              <w:autoSpaceDN w:val="0"/>
              <w:adjustRightInd w:val="0"/>
              <w:spacing w:after="0" w:line="240" w:lineRule="auto"/>
              <w:jc w:val="both"/>
              <w:rPr>
                <w:rFonts w:ascii="Arial" w:hAnsi="Arial" w:cs="Arial"/>
                <w:color w:val="000000"/>
                <w:sz w:val="20"/>
                <w:szCs w:val="20"/>
              </w:rPr>
            </w:pPr>
            <w:r w:rsidRPr="00C33E21">
              <w:rPr>
                <w:rFonts w:ascii="Arial" w:hAnsi="Arial" w:cs="Arial"/>
                <w:color w:val="000000"/>
                <w:sz w:val="20"/>
                <w:szCs w:val="20"/>
              </w:rPr>
              <w:t>Javni štipendijski, razvojni, invalidski in preživninski sklad Republike Slovenije je v letu 2022 po denarnem toku izkazal presežek prihodkov nad odhodki v vrednosti 7.675.039 EUR, skupaj kratkoročne obveznosti znašajo 7.229.357 EUR, kot neporabljena namenska sredstva pa se upoštevajo sredstva skladov iz preteklih let (jamstveni, preživninski, invalidski, štipendijski in sklad za delovanje). Ugotovljeni znesek, izračunan po fiskalnem pravilu, je negativen, na podkonto 940350 se ne knjiži nič.</w:t>
            </w:r>
          </w:p>
          <w:p w14:paraId="00F0D33C" w14:textId="26260EF8" w:rsidR="00D53031" w:rsidRPr="00C33E21" w:rsidRDefault="00D53031" w:rsidP="00D53031">
            <w:pPr>
              <w:spacing w:after="0" w:line="240" w:lineRule="auto"/>
              <w:jc w:val="both"/>
              <w:rPr>
                <w:rFonts w:ascii="Arial" w:hAnsi="Arial" w:cs="Arial"/>
                <w:color w:val="000000"/>
                <w:sz w:val="20"/>
                <w:szCs w:val="20"/>
              </w:rPr>
            </w:pPr>
          </w:p>
        </w:tc>
      </w:tr>
      <w:tr w:rsidR="00CA5C3B" w:rsidRPr="00C33E21" w14:paraId="6AB99E98" w14:textId="77777777" w:rsidTr="00BD6A1D">
        <w:tc>
          <w:tcPr>
            <w:tcW w:w="9163" w:type="dxa"/>
            <w:gridSpan w:val="4"/>
          </w:tcPr>
          <w:p w14:paraId="22712C34" w14:textId="77777777" w:rsidR="00CA5C3B" w:rsidRPr="00C33E21" w:rsidRDefault="00CA5C3B" w:rsidP="00CA5C3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3E21">
              <w:rPr>
                <w:rFonts w:ascii="Arial" w:eastAsia="Times New Roman" w:hAnsi="Arial" w:cs="Arial"/>
                <w:b/>
                <w:sz w:val="20"/>
                <w:szCs w:val="20"/>
                <w:lang w:eastAsia="sl-SI"/>
              </w:rPr>
              <w:lastRenderedPageBreak/>
              <w:t>6. Presoja posledic za:</w:t>
            </w:r>
          </w:p>
        </w:tc>
      </w:tr>
      <w:tr w:rsidR="00CA5C3B" w:rsidRPr="00C33E21" w14:paraId="7A60957A" w14:textId="77777777" w:rsidTr="00BD6A1D">
        <w:tc>
          <w:tcPr>
            <w:tcW w:w="1448" w:type="dxa"/>
          </w:tcPr>
          <w:p w14:paraId="6E060B4A" w14:textId="77777777" w:rsidR="00CA5C3B" w:rsidRPr="00C33E21"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a)</w:t>
            </w:r>
          </w:p>
        </w:tc>
        <w:tc>
          <w:tcPr>
            <w:tcW w:w="5444" w:type="dxa"/>
            <w:gridSpan w:val="2"/>
          </w:tcPr>
          <w:p w14:paraId="78EC04C6"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javnofinančna sredstva nad 40.000 EUR v tekočem in naslednjih treh letih</w:t>
            </w:r>
          </w:p>
        </w:tc>
        <w:tc>
          <w:tcPr>
            <w:tcW w:w="2271" w:type="dxa"/>
            <w:vAlign w:val="center"/>
          </w:tcPr>
          <w:p w14:paraId="1180198B" w14:textId="77777777" w:rsidR="00CA5C3B" w:rsidRPr="00C33E21"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A5C3B" w:rsidRPr="00C33E21" w14:paraId="21B557DE" w14:textId="77777777" w:rsidTr="00BD6A1D">
        <w:tc>
          <w:tcPr>
            <w:tcW w:w="1448" w:type="dxa"/>
          </w:tcPr>
          <w:p w14:paraId="66535B0F" w14:textId="77777777" w:rsidR="00CA5C3B" w:rsidRPr="00C33E21"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b)</w:t>
            </w:r>
          </w:p>
        </w:tc>
        <w:tc>
          <w:tcPr>
            <w:tcW w:w="5444" w:type="dxa"/>
            <w:gridSpan w:val="2"/>
          </w:tcPr>
          <w:p w14:paraId="26D94477"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bCs/>
                <w:sz w:val="20"/>
                <w:szCs w:val="20"/>
                <w:lang w:eastAsia="sl-SI"/>
              </w:rPr>
              <w:t>usklajenost slovenskega pravnega reda s pravnim redom Evropske unije</w:t>
            </w:r>
          </w:p>
        </w:tc>
        <w:tc>
          <w:tcPr>
            <w:tcW w:w="2271" w:type="dxa"/>
            <w:vAlign w:val="center"/>
          </w:tcPr>
          <w:p w14:paraId="78243FED" w14:textId="77777777" w:rsidR="00CA5C3B" w:rsidRPr="00C33E21"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A5C3B" w:rsidRPr="00C33E21" w14:paraId="17FCA1C1" w14:textId="77777777" w:rsidTr="00BD6A1D">
        <w:tc>
          <w:tcPr>
            <w:tcW w:w="1448" w:type="dxa"/>
          </w:tcPr>
          <w:p w14:paraId="44F8A15C" w14:textId="77777777" w:rsidR="00CA5C3B" w:rsidRPr="00C33E21"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c)</w:t>
            </w:r>
          </w:p>
        </w:tc>
        <w:tc>
          <w:tcPr>
            <w:tcW w:w="5444" w:type="dxa"/>
            <w:gridSpan w:val="2"/>
          </w:tcPr>
          <w:p w14:paraId="11532BBA"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administrativne posledice</w:t>
            </w:r>
          </w:p>
        </w:tc>
        <w:tc>
          <w:tcPr>
            <w:tcW w:w="2271" w:type="dxa"/>
            <w:vAlign w:val="center"/>
          </w:tcPr>
          <w:p w14:paraId="3EC1483A" w14:textId="77777777" w:rsidR="00CA5C3B" w:rsidRPr="00C33E21"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NE</w:t>
            </w:r>
          </w:p>
        </w:tc>
      </w:tr>
      <w:tr w:rsidR="00CA5C3B" w:rsidRPr="00C33E21" w14:paraId="1D5D766C" w14:textId="77777777" w:rsidTr="00BD6A1D">
        <w:tc>
          <w:tcPr>
            <w:tcW w:w="1448" w:type="dxa"/>
          </w:tcPr>
          <w:p w14:paraId="51D623EE" w14:textId="77777777" w:rsidR="00CA5C3B" w:rsidRPr="00C33E21"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č)</w:t>
            </w:r>
          </w:p>
        </w:tc>
        <w:tc>
          <w:tcPr>
            <w:tcW w:w="5444" w:type="dxa"/>
            <w:gridSpan w:val="2"/>
          </w:tcPr>
          <w:p w14:paraId="1F2D51DB"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3E21">
              <w:rPr>
                <w:rFonts w:ascii="Arial" w:eastAsia="Times New Roman" w:hAnsi="Arial" w:cs="Arial"/>
                <w:sz w:val="20"/>
                <w:szCs w:val="20"/>
                <w:lang w:eastAsia="sl-SI"/>
              </w:rPr>
              <w:t>gospodarstvo, zlasti</w:t>
            </w:r>
            <w:r w:rsidRPr="00C33E21">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8AA03B8" w14:textId="77777777" w:rsidR="00CA5C3B" w:rsidRPr="00C33E21"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A5C3B" w:rsidRPr="00C33E21" w14:paraId="59D35141" w14:textId="77777777" w:rsidTr="00BD6A1D">
        <w:tc>
          <w:tcPr>
            <w:tcW w:w="1448" w:type="dxa"/>
          </w:tcPr>
          <w:p w14:paraId="2594D924" w14:textId="77777777" w:rsidR="00CA5C3B" w:rsidRPr="00C33E21"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d)</w:t>
            </w:r>
          </w:p>
        </w:tc>
        <w:tc>
          <w:tcPr>
            <w:tcW w:w="5444" w:type="dxa"/>
            <w:gridSpan w:val="2"/>
          </w:tcPr>
          <w:p w14:paraId="5A5AEDA1"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3E21">
              <w:rPr>
                <w:rFonts w:ascii="Arial" w:eastAsia="Times New Roman" w:hAnsi="Arial" w:cs="Arial"/>
                <w:bCs/>
                <w:sz w:val="20"/>
                <w:szCs w:val="20"/>
                <w:lang w:eastAsia="sl-SI"/>
              </w:rPr>
              <w:t>okolje, vključno s prostorskimi in varstvenimi vidiki</w:t>
            </w:r>
          </w:p>
        </w:tc>
        <w:tc>
          <w:tcPr>
            <w:tcW w:w="2271" w:type="dxa"/>
            <w:vAlign w:val="center"/>
          </w:tcPr>
          <w:p w14:paraId="6D5B1220" w14:textId="77777777" w:rsidR="00CA5C3B" w:rsidRPr="00C33E21"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A5C3B" w:rsidRPr="00C33E21" w14:paraId="742AFBAB" w14:textId="77777777" w:rsidTr="00BD6A1D">
        <w:tc>
          <w:tcPr>
            <w:tcW w:w="1448" w:type="dxa"/>
          </w:tcPr>
          <w:p w14:paraId="1AE11FBB" w14:textId="77777777" w:rsidR="00CA5C3B" w:rsidRPr="00C33E21"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e)</w:t>
            </w:r>
          </w:p>
        </w:tc>
        <w:tc>
          <w:tcPr>
            <w:tcW w:w="5444" w:type="dxa"/>
            <w:gridSpan w:val="2"/>
          </w:tcPr>
          <w:p w14:paraId="498AF8BD"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3E21">
              <w:rPr>
                <w:rFonts w:ascii="Arial" w:eastAsia="Times New Roman" w:hAnsi="Arial" w:cs="Arial"/>
                <w:bCs/>
                <w:sz w:val="20"/>
                <w:szCs w:val="20"/>
                <w:lang w:eastAsia="sl-SI"/>
              </w:rPr>
              <w:t>socialno področje</w:t>
            </w:r>
          </w:p>
        </w:tc>
        <w:tc>
          <w:tcPr>
            <w:tcW w:w="2271" w:type="dxa"/>
            <w:vAlign w:val="center"/>
          </w:tcPr>
          <w:p w14:paraId="73754027" w14:textId="77777777" w:rsidR="00CA5C3B" w:rsidRPr="00C33E21"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A5C3B" w:rsidRPr="00C33E21" w14:paraId="170F6BC8" w14:textId="77777777" w:rsidTr="00BD6A1D">
        <w:tc>
          <w:tcPr>
            <w:tcW w:w="1448" w:type="dxa"/>
            <w:tcBorders>
              <w:bottom w:val="single" w:sz="4" w:space="0" w:color="auto"/>
            </w:tcBorders>
          </w:tcPr>
          <w:p w14:paraId="3005D7B7" w14:textId="77777777" w:rsidR="00CA5C3B" w:rsidRPr="00C33E21"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f)</w:t>
            </w:r>
          </w:p>
        </w:tc>
        <w:tc>
          <w:tcPr>
            <w:tcW w:w="5444" w:type="dxa"/>
            <w:gridSpan w:val="2"/>
            <w:tcBorders>
              <w:bottom w:val="single" w:sz="4" w:space="0" w:color="auto"/>
            </w:tcBorders>
          </w:tcPr>
          <w:p w14:paraId="6B31666A" w14:textId="77777777" w:rsidR="00CA5C3B" w:rsidRPr="00C33E21"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3E21">
              <w:rPr>
                <w:rFonts w:ascii="Arial" w:eastAsia="Times New Roman" w:hAnsi="Arial" w:cs="Arial"/>
                <w:bCs/>
                <w:sz w:val="20"/>
                <w:szCs w:val="20"/>
                <w:lang w:eastAsia="sl-SI"/>
              </w:rPr>
              <w:t>dokumente razvojnega načrtovanja:</w:t>
            </w:r>
          </w:p>
          <w:p w14:paraId="6132CFAA" w14:textId="77777777" w:rsidR="00CA5C3B" w:rsidRPr="00C33E21" w:rsidRDefault="00CA5C3B" w:rsidP="00CA5C3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3E21">
              <w:rPr>
                <w:rFonts w:ascii="Arial" w:eastAsia="Times New Roman" w:hAnsi="Arial" w:cs="Arial"/>
                <w:bCs/>
                <w:sz w:val="20"/>
                <w:szCs w:val="20"/>
                <w:lang w:eastAsia="sl-SI"/>
              </w:rPr>
              <w:t>nacionalne dokumente razvojnega načrtovanja</w:t>
            </w:r>
          </w:p>
          <w:p w14:paraId="7555A0F8" w14:textId="77777777" w:rsidR="00CA5C3B" w:rsidRPr="00C33E21" w:rsidRDefault="00CA5C3B" w:rsidP="00CA5C3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3E21">
              <w:rPr>
                <w:rFonts w:ascii="Arial" w:eastAsia="Times New Roman" w:hAnsi="Arial" w:cs="Arial"/>
                <w:bCs/>
                <w:sz w:val="20"/>
                <w:szCs w:val="20"/>
                <w:lang w:eastAsia="sl-SI"/>
              </w:rPr>
              <w:t>razvojne politike na ravni programov po strukturi razvojne klasifikacije programskega proračuna</w:t>
            </w:r>
          </w:p>
          <w:p w14:paraId="710D3FBA" w14:textId="77777777" w:rsidR="00CA5C3B" w:rsidRPr="00C33E21" w:rsidRDefault="00CA5C3B" w:rsidP="00CA5C3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3E21">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452C9AB" w14:textId="77777777" w:rsidR="00CA5C3B" w:rsidRPr="00C33E21"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A5C3B" w:rsidRPr="00C33E21" w14:paraId="451CB27F"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45A69625" w14:textId="77777777" w:rsidR="00CA5C3B" w:rsidRPr="00C33E21" w:rsidRDefault="00CA5C3B" w:rsidP="00CA5C3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3E21">
              <w:rPr>
                <w:rFonts w:ascii="Arial" w:eastAsia="Times New Roman" w:hAnsi="Arial" w:cs="Arial"/>
                <w:b/>
                <w:sz w:val="20"/>
                <w:szCs w:val="20"/>
                <w:lang w:eastAsia="sl-SI"/>
              </w:rPr>
              <w:t>7.a Predstavitev ocene finančnih posledic nad 40.000 EUR:</w:t>
            </w:r>
          </w:p>
          <w:p w14:paraId="22DAF604" w14:textId="77777777" w:rsidR="00CA5C3B" w:rsidRPr="00C33E21" w:rsidRDefault="00CA5C3B" w:rsidP="00CA5C3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C33E21">
              <w:rPr>
                <w:rFonts w:ascii="Arial" w:eastAsia="Times New Roman" w:hAnsi="Arial" w:cs="Arial"/>
                <w:sz w:val="20"/>
                <w:szCs w:val="20"/>
                <w:lang w:eastAsia="sl-SI"/>
              </w:rPr>
              <w:t>(Samo če izberete DA pod točko 6.a.)</w:t>
            </w:r>
          </w:p>
        </w:tc>
      </w:tr>
    </w:tbl>
    <w:p w14:paraId="78F89111" w14:textId="77777777" w:rsidR="00AE1F83" w:rsidRPr="00C33E21" w:rsidRDefault="00AE1F83" w:rsidP="00AE1F83">
      <w:pPr>
        <w:spacing w:after="0" w:line="260" w:lineRule="exact"/>
        <w:rPr>
          <w:rFonts w:ascii="Arial" w:eastAsia="Times New Roman" w:hAnsi="Arial" w:cs="Arial"/>
          <w:vanish/>
          <w:sz w:val="20"/>
          <w:szCs w:val="20"/>
        </w:rPr>
      </w:pPr>
    </w:p>
    <w:tbl>
      <w:tblPr>
        <w:tblW w:w="92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853"/>
        <w:gridCol w:w="1247"/>
        <w:gridCol w:w="507"/>
        <w:gridCol w:w="1227"/>
        <w:gridCol w:w="681"/>
        <w:gridCol w:w="384"/>
        <w:gridCol w:w="393"/>
        <w:gridCol w:w="1895"/>
      </w:tblGrid>
      <w:tr w:rsidR="00AE1F83" w:rsidRPr="00C33E21" w14:paraId="6C8C26E0" w14:textId="77777777" w:rsidTr="00C9497A">
        <w:trPr>
          <w:cantSplit/>
          <w:trHeight w:val="35"/>
        </w:trPr>
        <w:tc>
          <w:tcPr>
            <w:tcW w:w="9209"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2E23EB2" w14:textId="77777777" w:rsidR="00AE1F83" w:rsidRPr="00C33E21"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lastRenderedPageBreak/>
              <w:t>I. Ocena finančnih posledic, ki niso načrtovane v sprejetem proračunu</w:t>
            </w:r>
          </w:p>
        </w:tc>
      </w:tr>
      <w:tr w:rsidR="00AE1F83" w:rsidRPr="00C33E21" w14:paraId="42CA3545" w14:textId="77777777" w:rsidTr="00FB44ED">
        <w:trPr>
          <w:cantSplit/>
          <w:trHeight w:val="276"/>
        </w:trPr>
        <w:tc>
          <w:tcPr>
            <w:tcW w:w="2875" w:type="dxa"/>
            <w:gridSpan w:val="2"/>
            <w:tcBorders>
              <w:top w:val="single" w:sz="4" w:space="0" w:color="auto"/>
              <w:left w:val="single" w:sz="4" w:space="0" w:color="auto"/>
              <w:bottom w:val="single" w:sz="4" w:space="0" w:color="auto"/>
              <w:right w:val="single" w:sz="4" w:space="0" w:color="auto"/>
            </w:tcBorders>
            <w:vAlign w:val="center"/>
          </w:tcPr>
          <w:p w14:paraId="57BC5516" w14:textId="77777777" w:rsidR="00AE1F83" w:rsidRPr="00C33E21" w:rsidRDefault="00AE1F83" w:rsidP="00AE1F83">
            <w:pPr>
              <w:widowControl w:val="0"/>
              <w:spacing w:after="0" w:line="260" w:lineRule="exact"/>
              <w:ind w:left="-122" w:right="-112"/>
              <w:jc w:val="center"/>
              <w:rPr>
                <w:rFonts w:ascii="Arial" w:eastAsia="Times New Roman" w:hAnsi="Arial" w:cs="Arial"/>
                <w:sz w:val="20"/>
                <w:szCs w:val="20"/>
              </w:rPr>
            </w:pP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F19149E"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Tekoče leto (t)</w:t>
            </w:r>
          </w:p>
        </w:tc>
        <w:tc>
          <w:tcPr>
            <w:tcW w:w="1227" w:type="dxa"/>
            <w:tcBorders>
              <w:top w:val="single" w:sz="4" w:space="0" w:color="auto"/>
              <w:left w:val="single" w:sz="4" w:space="0" w:color="auto"/>
              <w:bottom w:val="single" w:sz="4" w:space="0" w:color="auto"/>
              <w:right w:val="single" w:sz="4" w:space="0" w:color="auto"/>
            </w:tcBorders>
            <w:vAlign w:val="center"/>
          </w:tcPr>
          <w:p w14:paraId="3038D342"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t + 1</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0F0D4726"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t + 2</w:t>
            </w:r>
          </w:p>
        </w:tc>
        <w:tc>
          <w:tcPr>
            <w:tcW w:w="1895" w:type="dxa"/>
            <w:tcBorders>
              <w:top w:val="single" w:sz="4" w:space="0" w:color="auto"/>
              <w:left w:val="single" w:sz="4" w:space="0" w:color="auto"/>
              <w:bottom w:val="single" w:sz="4" w:space="0" w:color="auto"/>
              <w:right w:val="single" w:sz="4" w:space="0" w:color="auto"/>
            </w:tcBorders>
            <w:vAlign w:val="center"/>
          </w:tcPr>
          <w:p w14:paraId="0B6F2AD0"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t + 3</w:t>
            </w:r>
          </w:p>
        </w:tc>
      </w:tr>
      <w:tr w:rsidR="00AE1F83" w:rsidRPr="00C33E21" w14:paraId="5E7D0BED"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626A6B63" w14:textId="77777777" w:rsidR="00AE1F83" w:rsidRPr="00C33E21" w:rsidRDefault="00AE1F83" w:rsidP="00AE1F83">
            <w:pPr>
              <w:widowControl w:val="0"/>
              <w:spacing w:after="0" w:line="260" w:lineRule="exact"/>
              <w:rPr>
                <w:rFonts w:ascii="Arial" w:eastAsia="Times New Roman" w:hAnsi="Arial" w:cs="Arial"/>
                <w:bCs/>
                <w:sz w:val="20"/>
                <w:szCs w:val="20"/>
              </w:rPr>
            </w:pPr>
            <w:r w:rsidRPr="00C33E21">
              <w:rPr>
                <w:rFonts w:ascii="Arial" w:eastAsia="Times New Roman" w:hAnsi="Arial" w:cs="Arial"/>
                <w:bCs/>
                <w:sz w:val="20"/>
                <w:szCs w:val="20"/>
              </w:rPr>
              <w:t>Predvideno povečanje (+) ali zmanjšanje (</w:t>
            </w:r>
            <w:r w:rsidRPr="00C33E21">
              <w:rPr>
                <w:rFonts w:ascii="Arial" w:eastAsia="Times New Roman" w:hAnsi="Arial" w:cs="Arial"/>
                <w:b/>
                <w:sz w:val="20"/>
                <w:szCs w:val="20"/>
              </w:rPr>
              <w:t>–</w:t>
            </w:r>
            <w:r w:rsidRPr="00C33E21">
              <w:rPr>
                <w:rFonts w:ascii="Arial" w:eastAsia="Times New Roman" w:hAnsi="Arial" w:cs="Arial"/>
                <w:bCs/>
                <w:sz w:val="20"/>
                <w:szCs w:val="20"/>
              </w:rPr>
              <w:t xml:space="preserve">) prihodkov državnega proračuna </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27A68E35"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27" w:type="dxa"/>
            <w:tcBorders>
              <w:top w:val="single" w:sz="4" w:space="0" w:color="auto"/>
              <w:left w:val="single" w:sz="4" w:space="0" w:color="auto"/>
              <w:bottom w:val="single" w:sz="4" w:space="0" w:color="auto"/>
              <w:right w:val="single" w:sz="4" w:space="0" w:color="auto"/>
            </w:tcBorders>
            <w:vAlign w:val="center"/>
          </w:tcPr>
          <w:p w14:paraId="3BAA478B"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0E87737E"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7D6673FF"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C33E21" w14:paraId="5B3B4255"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7E3F5A89" w14:textId="77777777" w:rsidR="00AE1F83" w:rsidRPr="00C33E21" w:rsidRDefault="00AE1F83" w:rsidP="00AE1F83">
            <w:pPr>
              <w:widowControl w:val="0"/>
              <w:spacing w:after="0" w:line="260" w:lineRule="exact"/>
              <w:rPr>
                <w:rFonts w:ascii="Arial" w:eastAsia="Times New Roman" w:hAnsi="Arial" w:cs="Arial"/>
                <w:bCs/>
                <w:sz w:val="20"/>
                <w:szCs w:val="20"/>
              </w:rPr>
            </w:pPr>
            <w:r w:rsidRPr="00C33E21">
              <w:rPr>
                <w:rFonts w:ascii="Arial" w:eastAsia="Times New Roman" w:hAnsi="Arial" w:cs="Arial"/>
                <w:bCs/>
                <w:sz w:val="20"/>
                <w:szCs w:val="20"/>
              </w:rPr>
              <w:t>Predvideno povečanje (+) ali zmanjšanje (</w:t>
            </w:r>
            <w:r w:rsidRPr="00C33E21">
              <w:rPr>
                <w:rFonts w:ascii="Arial" w:eastAsia="Times New Roman" w:hAnsi="Arial" w:cs="Arial"/>
                <w:b/>
                <w:sz w:val="20"/>
                <w:szCs w:val="20"/>
              </w:rPr>
              <w:t>–</w:t>
            </w:r>
            <w:r w:rsidRPr="00C33E21">
              <w:rPr>
                <w:rFonts w:ascii="Arial" w:eastAsia="Times New Roman" w:hAnsi="Arial" w:cs="Arial"/>
                <w:bCs/>
                <w:sz w:val="20"/>
                <w:szCs w:val="20"/>
              </w:rPr>
              <w:t xml:space="preserve">) prihodkov občinskih proračunov </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5F8138FF"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27" w:type="dxa"/>
            <w:tcBorders>
              <w:top w:val="single" w:sz="4" w:space="0" w:color="auto"/>
              <w:left w:val="single" w:sz="4" w:space="0" w:color="auto"/>
              <w:bottom w:val="single" w:sz="4" w:space="0" w:color="auto"/>
              <w:right w:val="single" w:sz="4" w:space="0" w:color="auto"/>
            </w:tcBorders>
            <w:vAlign w:val="center"/>
          </w:tcPr>
          <w:p w14:paraId="7B7478F5"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3E51458A"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4EE5A6C2"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C33E21" w14:paraId="7DBEDAAE"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0B6C9943" w14:textId="77777777" w:rsidR="00AE1F83" w:rsidRPr="00C33E21" w:rsidRDefault="00AE1F83" w:rsidP="00AE1F83">
            <w:pPr>
              <w:widowControl w:val="0"/>
              <w:spacing w:after="0" w:line="260" w:lineRule="exact"/>
              <w:rPr>
                <w:rFonts w:ascii="Arial" w:eastAsia="Times New Roman" w:hAnsi="Arial" w:cs="Arial"/>
                <w:bCs/>
                <w:sz w:val="20"/>
                <w:szCs w:val="20"/>
              </w:rPr>
            </w:pPr>
            <w:r w:rsidRPr="00C33E21">
              <w:rPr>
                <w:rFonts w:ascii="Arial" w:eastAsia="Times New Roman" w:hAnsi="Arial" w:cs="Arial"/>
                <w:bCs/>
                <w:sz w:val="20"/>
                <w:szCs w:val="20"/>
              </w:rPr>
              <w:t>Predvideno povečanje (+) ali zmanjšanje (</w:t>
            </w:r>
            <w:r w:rsidRPr="00C33E21">
              <w:rPr>
                <w:rFonts w:ascii="Arial" w:eastAsia="Times New Roman" w:hAnsi="Arial" w:cs="Arial"/>
                <w:b/>
                <w:sz w:val="20"/>
                <w:szCs w:val="20"/>
              </w:rPr>
              <w:t>–</w:t>
            </w:r>
            <w:r w:rsidRPr="00C33E21">
              <w:rPr>
                <w:rFonts w:ascii="Arial" w:eastAsia="Times New Roman" w:hAnsi="Arial" w:cs="Arial"/>
                <w:bCs/>
                <w:sz w:val="20"/>
                <w:szCs w:val="20"/>
              </w:rPr>
              <w:t xml:space="preserve">) odhodkov državnega proračuna </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04065C5"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tcPr>
          <w:p w14:paraId="218D2CE1"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3FFF864F"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tcPr>
          <w:p w14:paraId="48D064FB"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r>
      <w:tr w:rsidR="00AE1F83" w:rsidRPr="00C33E21" w14:paraId="3D19737C" w14:textId="77777777" w:rsidTr="00FB44ED">
        <w:trPr>
          <w:cantSplit/>
          <w:trHeight w:val="6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1DD83BD3" w14:textId="77777777" w:rsidR="00AE1F83" w:rsidRPr="00C33E21" w:rsidRDefault="00AE1F83" w:rsidP="00AE1F83">
            <w:pPr>
              <w:widowControl w:val="0"/>
              <w:spacing w:after="0" w:line="260" w:lineRule="exact"/>
              <w:rPr>
                <w:rFonts w:ascii="Arial" w:eastAsia="Times New Roman" w:hAnsi="Arial" w:cs="Arial"/>
                <w:bCs/>
                <w:sz w:val="20"/>
                <w:szCs w:val="20"/>
              </w:rPr>
            </w:pPr>
            <w:r w:rsidRPr="00C33E21">
              <w:rPr>
                <w:rFonts w:ascii="Arial" w:eastAsia="Times New Roman" w:hAnsi="Arial" w:cs="Arial"/>
                <w:bCs/>
                <w:sz w:val="20"/>
                <w:szCs w:val="20"/>
              </w:rPr>
              <w:t>Predvideno povečanje (+) ali zmanjšanje (</w:t>
            </w:r>
            <w:r w:rsidRPr="00C33E21">
              <w:rPr>
                <w:rFonts w:ascii="Arial" w:eastAsia="Times New Roman" w:hAnsi="Arial" w:cs="Arial"/>
                <w:b/>
                <w:sz w:val="20"/>
                <w:szCs w:val="20"/>
              </w:rPr>
              <w:t>–</w:t>
            </w:r>
            <w:r w:rsidRPr="00C33E21">
              <w:rPr>
                <w:rFonts w:ascii="Arial" w:eastAsia="Times New Roman" w:hAnsi="Arial" w:cs="Arial"/>
                <w:bCs/>
                <w:sz w:val="20"/>
                <w:szCs w:val="20"/>
              </w:rPr>
              <w:t>) odhodkov občinskih proračunov</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0B7BD5D0"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tcPr>
          <w:p w14:paraId="28C63CF8"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581DB69B"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tcPr>
          <w:p w14:paraId="06F34136" w14:textId="77777777" w:rsidR="00AE1F83" w:rsidRPr="00C33E21" w:rsidRDefault="00AE1F83" w:rsidP="00AE1F83">
            <w:pPr>
              <w:widowControl w:val="0"/>
              <w:spacing w:after="0" w:line="260" w:lineRule="exact"/>
              <w:jc w:val="center"/>
              <w:rPr>
                <w:rFonts w:ascii="Arial" w:eastAsia="Times New Roman" w:hAnsi="Arial" w:cs="Arial"/>
                <w:sz w:val="20"/>
                <w:szCs w:val="20"/>
              </w:rPr>
            </w:pPr>
          </w:p>
        </w:tc>
      </w:tr>
      <w:tr w:rsidR="00AE1F83" w:rsidRPr="00C33E21" w14:paraId="10ABCA38"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14701EBC" w14:textId="77777777" w:rsidR="00AE1F83" w:rsidRPr="00C33E21" w:rsidRDefault="00AE1F83" w:rsidP="00AE1F83">
            <w:pPr>
              <w:widowControl w:val="0"/>
              <w:spacing w:after="0" w:line="260" w:lineRule="exact"/>
              <w:rPr>
                <w:rFonts w:ascii="Arial" w:eastAsia="Times New Roman" w:hAnsi="Arial" w:cs="Arial"/>
                <w:bCs/>
                <w:sz w:val="20"/>
                <w:szCs w:val="20"/>
              </w:rPr>
            </w:pPr>
            <w:r w:rsidRPr="00C33E21">
              <w:rPr>
                <w:rFonts w:ascii="Arial" w:eastAsia="Times New Roman" w:hAnsi="Arial" w:cs="Arial"/>
                <w:bCs/>
                <w:sz w:val="20"/>
                <w:szCs w:val="20"/>
              </w:rPr>
              <w:t>Predvideno povečanje (+) ali zmanjšanje (</w:t>
            </w:r>
            <w:r w:rsidRPr="00C33E21">
              <w:rPr>
                <w:rFonts w:ascii="Arial" w:eastAsia="Times New Roman" w:hAnsi="Arial" w:cs="Arial"/>
                <w:b/>
                <w:sz w:val="20"/>
                <w:szCs w:val="20"/>
              </w:rPr>
              <w:t>–</w:t>
            </w:r>
            <w:r w:rsidRPr="00C33E21">
              <w:rPr>
                <w:rFonts w:ascii="Arial" w:eastAsia="Times New Roman" w:hAnsi="Arial" w:cs="Arial"/>
                <w:bCs/>
                <w:sz w:val="20"/>
                <w:szCs w:val="20"/>
              </w:rPr>
              <w:t>) obveznosti za druga javnofinančna sredstva</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2C57DF1A" w14:textId="77777777" w:rsidR="00AE1F83" w:rsidRPr="00C33E21" w:rsidRDefault="00AE1F83"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27" w:type="dxa"/>
            <w:tcBorders>
              <w:top w:val="single" w:sz="4" w:space="0" w:color="auto"/>
              <w:left w:val="single" w:sz="4" w:space="0" w:color="auto"/>
              <w:bottom w:val="single" w:sz="4" w:space="0" w:color="auto"/>
              <w:right w:val="single" w:sz="4" w:space="0" w:color="auto"/>
            </w:tcBorders>
            <w:vAlign w:val="center"/>
          </w:tcPr>
          <w:p w14:paraId="4216A2E4" w14:textId="77777777" w:rsidR="00AE1F83" w:rsidRPr="00C33E21" w:rsidRDefault="00AE1F83"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7973D260"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6B5AAD00" w14:textId="77777777" w:rsidR="00AE1F83" w:rsidRPr="00C33E21"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C33E21" w14:paraId="36E9A071" w14:textId="77777777" w:rsidTr="00C9497A">
        <w:trPr>
          <w:cantSplit/>
          <w:trHeight w:val="257"/>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798B81" w14:textId="77777777" w:rsidR="00AE1F83" w:rsidRPr="00C33E21"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II. Finančne posledice za državni proračun</w:t>
            </w:r>
          </w:p>
        </w:tc>
      </w:tr>
      <w:tr w:rsidR="00AE1F83" w:rsidRPr="00C33E21" w14:paraId="57289C8E" w14:textId="77777777" w:rsidTr="00C9497A">
        <w:trPr>
          <w:cantSplit/>
          <w:trHeight w:val="257"/>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BCDAF4" w14:textId="77777777" w:rsidR="00AE1F83" w:rsidRPr="00C33E21"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II.a Pravice porabe za izvedbo predlaganih rešitev so zagotovljene:</w:t>
            </w:r>
          </w:p>
        </w:tc>
      </w:tr>
      <w:tr w:rsidR="00AE1F83" w:rsidRPr="00C33E21" w14:paraId="78EA007C" w14:textId="77777777" w:rsidTr="00FB44ED">
        <w:trPr>
          <w:cantSplit/>
          <w:trHeight w:val="100"/>
        </w:trPr>
        <w:tc>
          <w:tcPr>
            <w:tcW w:w="2022" w:type="dxa"/>
            <w:tcBorders>
              <w:top w:val="single" w:sz="4" w:space="0" w:color="auto"/>
              <w:left w:val="single" w:sz="4" w:space="0" w:color="auto"/>
              <w:bottom w:val="single" w:sz="4" w:space="0" w:color="auto"/>
              <w:right w:val="single" w:sz="4" w:space="0" w:color="auto"/>
            </w:tcBorders>
            <w:vAlign w:val="center"/>
          </w:tcPr>
          <w:p w14:paraId="4C0ACC3A"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 xml:space="preserve">Ime proračunskega uporabnika </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549A256"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Šifra in naziv ukrepa, projekta</w:t>
            </w: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04E5B236"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Šifra in naziv proračunske postavke</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7AF2637B"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Znesek za tekoče leto (t)</w:t>
            </w:r>
          </w:p>
        </w:tc>
        <w:tc>
          <w:tcPr>
            <w:tcW w:w="1895" w:type="dxa"/>
            <w:tcBorders>
              <w:top w:val="single" w:sz="4" w:space="0" w:color="auto"/>
              <w:left w:val="single" w:sz="4" w:space="0" w:color="auto"/>
              <w:bottom w:val="single" w:sz="4" w:space="0" w:color="auto"/>
              <w:right w:val="single" w:sz="4" w:space="0" w:color="auto"/>
            </w:tcBorders>
            <w:vAlign w:val="center"/>
          </w:tcPr>
          <w:p w14:paraId="3FDF69C8" w14:textId="77777777" w:rsidR="00AE1F83" w:rsidRPr="00C33E21" w:rsidRDefault="00AE1F83" w:rsidP="00AE1F83">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Znesek za t + 1</w:t>
            </w:r>
          </w:p>
        </w:tc>
      </w:tr>
      <w:tr w:rsidR="00567AE9" w:rsidRPr="00C33E21" w14:paraId="1BBD04CB" w14:textId="77777777" w:rsidTr="00FB44ED">
        <w:trPr>
          <w:cantSplit/>
          <w:trHeight w:val="328"/>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4421854A" w14:textId="77777777" w:rsidR="00567AE9" w:rsidRPr="00C33E21" w:rsidRDefault="00567AE9" w:rsidP="00FB44ED">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3459E" w14:textId="77777777" w:rsidR="00567AE9" w:rsidRPr="00C33E21" w:rsidRDefault="00567AE9" w:rsidP="0089188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2A127" w14:textId="77777777" w:rsidR="00567AE9" w:rsidRPr="00C33E21" w:rsidRDefault="00567AE9" w:rsidP="00FB171E">
            <w:pPr>
              <w:autoSpaceDE w:val="0"/>
              <w:autoSpaceDN w:val="0"/>
              <w:adjustRightInd w:val="0"/>
              <w:spacing w:after="0" w:line="240" w:lineRule="auto"/>
              <w:rPr>
                <w:rFonts w:ascii="Arial" w:hAnsi="Arial" w:cs="Arial"/>
                <w:sz w:val="20"/>
                <w:szCs w:val="20"/>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D3E72" w14:textId="77777777" w:rsidR="0089188B" w:rsidRPr="00C33E21" w:rsidRDefault="0089188B" w:rsidP="0089188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0D9156D6" w14:textId="77777777" w:rsidR="0089188B" w:rsidRPr="00C33E21" w:rsidRDefault="0089188B" w:rsidP="0089188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r>
      <w:tr w:rsidR="00C9497A" w:rsidRPr="00C33E21" w14:paraId="58B19BF5" w14:textId="77777777" w:rsidTr="00FB44ED">
        <w:trPr>
          <w:cantSplit/>
          <w:trHeight w:val="95"/>
        </w:trPr>
        <w:tc>
          <w:tcPr>
            <w:tcW w:w="2022" w:type="dxa"/>
            <w:tcBorders>
              <w:top w:val="single" w:sz="4" w:space="0" w:color="auto"/>
              <w:left w:val="single" w:sz="4" w:space="0" w:color="auto"/>
              <w:bottom w:val="single" w:sz="4" w:space="0" w:color="auto"/>
              <w:right w:val="single" w:sz="4" w:space="0" w:color="auto"/>
            </w:tcBorders>
            <w:vAlign w:val="center"/>
          </w:tcPr>
          <w:p w14:paraId="3D6DAA4D"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32B1B8C"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17CC9FF4"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2021222B"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32288CE3"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9497A" w:rsidRPr="00C33E21" w14:paraId="4FAE11EF" w14:textId="77777777" w:rsidTr="00FB44ED">
        <w:trPr>
          <w:cantSplit/>
          <w:trHeight w:val="95"/>
        </w:trPr>
        <w:tc>
          <w:tcPr>
            <w:tcW w:w="5856" w:type="dxa"/>
            <w:gridSpan w:val="5"/>
            <w:tcBorders>
              <w:top w:val="single" w:sz="4" w:space="0" w:color="auto"/>
              <w:left w:val="single" w:sz="4" w:space="0" w:color="auto"/>
              <w:bottom w:val="single" w:sz="4" w:space="0" w:color="auto"/>
              <w:right w:val="single" w:sz="4" w:space="0" w:color="auto"/>
            </w:tcBorders>
            <w:vAlign w:val="center"/>
          </w:tcPr>
          <w:p w14:paraId="30B8E863"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SKUPAJ</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40B7E466" w14:textId="77777777" w:rsidR="00C9497A" w:rsidRPr="00C33E21" w:rsidRDefault="00C9497A" w:rsidP="00C9497A">
            <w:pPr>
              <w:widowControl w:val="0"/>
              <w:spacing w:after="0" w:line="260" w:lineRule="exact"/>
              <w:jc w:val="center"/>
              <w:rPr>
                <w:rFonts w:ascii="Arial" w:eastAsia="Times New Roman" w:hAnsi="Arial" w:cs="Arial"/>
                <w:b/>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tcPr>
          <w:p w14:paraId="69C1ED00"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C9497A" w:rsidRPr="00C33E21" w14:paraId="773F9B4E" w14:textId="77777777" w:rsidTr="00C9497A">
        <w:trPr>
          <w:cantSplit/>
          <w:trHeight w:val="294"/>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F2DE1B" w14:textId="77777777" w:rsidR="00C9497A" w:rsidRPr="00C33E21" w:rsidRDefault="00C9497A" w:rsidP="00C9497A">
            <w:pPr>
              <w:widowControl w:val="0"/>
              <w:tabs>
                <w:tab w:val="left" w:pos="2340"/>
              </w:tabs>
              <w:spacing w:after="0" w:line="260" w:lineRule="exact"/>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II.b Manjkajoče pravice porabe bodo zagotovljene s prerazporeditvijo:</w:t>
            </w:r>
          </w:p>
        </w:tc>
      </w:tr>
      <w:tr w:rsidR="00C9497A" w:rsidRPr="00C33E21" w14:paraId="4A4E431B" w14:textId="77777777" w:rsidTr="00FB44ED">
        <w:trPr>
          <w:cantSplit/>
          <w:trHeight w:val="100"/>
        </w:trPr>
        <w:tc>
          <w:tcPr>
            <w:tcW w:w="2022" w:type="dxa"/>
            <w:tcBorders>
              <w:top w:val="single" w:sz="4" w:space="0" w:color="auto"/>
              <w:left w:val="single" w:sz="4" w:space="0" w:color="auto"/>
              <w:bottom w:val="single" w:sz="4" w:space="0" w:color="auto"/>
              <w:right w:val="single" w:sz="4" w:space="0" w:color="auto"/>
            </w:tcBorders>
            <w:vAlign w:val="center"/>
          </w:tcPr>
          <w:p w14:paraId="5E35F5F2" w14:textId="77777777" w:rsidR="00C9497A" w:rsidRPr="00C33E21" w:rsidRDefault="00C9497A" w:rsidP="00C9497A">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 xml:space="preserve">Ime proračunskega uporabnika </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729336F" w14:textId="77777777" w:rsidR="00C9497A" w:rsidRPr="00C33E21" w:rsidRDefault="00C9497A" w:rsidP="00C9497A">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Šifra in naziv ukrepa, projekta</w:t>
            </w: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62A70017" w14:textId="77777777" w:rsidR="00C9497A" w:rsidRPr="00C33E21" w:rsidRDefault="00C9497A" w:rsidP="00C9497A">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 xml:space="preserve">Šifra in naziv proračunske postavke </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3BBB593C" w14:textId="77777777" w:rsidR="00C9497A" w:rsidRPr="00C33E21" w:rsidRDefault="00C9497A" w:rsidP="00C9497A">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Znesek za tekoče leto (t)</w:t>
            </w:r>
          </w:p>
        </w:tc>
        <w:tc>
          <w:tcPr>
            <w:tcW w:w="1895" w:type="dxa"/>
            <w:tcBorders>
              <w:top w:val="single" w:sz="4" w:space="0" w:color="auto"/>
              <w:left w:val="single" w:sz="4" w:space="0" w:color="auto"/>
              <w:bottom w:val="single" w:sz="4" w:space="0" w:color="auto"/>
              <w:right w:val="single" w:sz="4" w:space="0" w:color="auto"/>
            </w:tcBorders>
            <w:vAlign w:val="center"/>
          </w:tcPr>
          <w:p w14:paraId="1D5B1556" w14:textId="77777777" w:rsidR="00C9497A" w:rsidRPr="00C33E21" w:rsidRDefault="00C9497A" w:rsidP="00C9497A">
            <w:pPr>
              <w:widowControl w:val="0"/>
              <w:spacing w:after="0" w:line="260" w:lineRule="exact"/>
              <w:jc w:val="center"/>
              <w:rPr>
                <w:rFonts w:ascii="Arial" w:eastAsia="Times New Roman" w:hAnsi="Arial" w:cs="Arial"/>
                <w:sz w:val="20"/>
                <w:szCs w:val="20"/>
              </w:rPr>
            </w:pPr>
            <w:r w:rsidRPr="00C33E21">
              <w:rPr>
                <w:rFonts w:ascii="Arial" w:eastAsia="Times New Roman" w:hAnsi="Arial" w:cs="Arial"/>
                <w:sz w:val="20"/>
                <w:szCs w:val="20"/>
              </w:rPr>
              <w:t xml:space="preserve">Znesek za t + 1 </w:t>
            </w:r>
          </w:p>
        </w:tc>
      </w:tr>
      <w:tr w:rsidR="00C9497A" w:rsidRPr="00C33E21" w14:paraId="21A610B2" w14:textId="77777777" w:rsidTr="00767942">
        <w:trPr>
          <w:cantSplit/>
          <w:trHeight w:val="9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37714BDC"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803BA"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3B103"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AB401"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2C786421"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9497A" w:rsidRPr="00C33E21" w14:paraId="795B861B" w14:textId="77777777" w:rsidTr="00FB44ED">
        <w:trPr>
          <w:cantSplit/>
          <w:trHeight w:val="95"/>
        </w:trPr>
        <w:tc>
          <w:tcPr>
            <w:tcW w:w="5856" w:type="dxa"/>
            <w:gridSpan w:val="5"/>
            <w:tcBorders>
              <w:top w:val="single" w:sz="4" w:space="0" w:color="auto"/>
              <w:left w:val="single" w:sz="4" w:space="0" w:color="auto"/>
              <w:bottom w:val="single" w:sz="4" w:space="0" w:color="auto"/>
              <w:right w:val="single" w:sz="4" w:space="0" w:color="auto"/>
            </w:tcBorders>
            <w:vAlign w:val="center"/>
          </w:tcPr>
          <w:p w14:paraId="7ADB33CF"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SKUPAJ</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465F806A"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58CE31DB"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C9497A" w:rsidRPr="00C33E21" w14:paraId="4CF91507" w14:textId="77777777" w:rsidTr="00C9497A">
        <w:trPr>
          <w:cantSplit/>
          <w:trHeight w:val="207"/>
        </w:trPr>
        <w:tc>
          <w:tcPr>
            <w:tcW w:w="9209"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34BB0F" w14:textId="77777777" w:rsidR="00C9497A" w:rsidRPr="00C33E21" w:rsidRDefault="00C9497A" w:rsidP="00C9497A">
            <w:pPr>
              <w:widowControl w:val="0"/>
              <w:tabs>
                <w:tab w:val="left" w:pos="2340"/>
              </w:tabs>
              <w:spacing w:after="0" w:line="260" w:lineRule="exact"/>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II.c Načrtovana nadomestitev zmanjšanih prihodkov in povečanih odhodkov proračuna:</w:t>
            </w:r>
          </w:p>
        </w:tc>
      </w:tr>
      <w:tr w:rsidR="00C9497A" w:rsidRPr="00C33E21" w14:paraId="2F08DDFE" w14:textId="77777777" w:rsidTr="00FB44ED">
        <w:trPr>
          <w:cantSplit/>
          <w:trHeight w:val="100"/>
        </w:trPr>
        <w:tc>
          <w:tcPr>
            <w:tcW w:w="4122" w:type="dxa"/>
            <w:gridSpan w:val="3"/>
            <w:tcBorders>
              <w:top w:val="single" w:sz="4" w:space="0" w:color="auto"/>
              <w:left w:val="single" w:sz="4" w:space="0" w:color="auto"/>
              <w:bottom w:val="single" w:sz="4" w:space="0" w:color="auto"/>
              <w:right w:val="single" w:sz="4" w:space="0" w:color="auto"/>
            </w:tcBorders>
            <w:vAlign w:val="center"/>
          </w:tcPr>
          <w:p w14:paraId="0AA87A93" w14:textId="77777777" w:rsidR="00C9497A" w:rsidRPr="00C33E21" w:rsidRDefault="00C9497A" w:rsidP="00C9497A">
            <w:pPr>
              <w:widowControl w:val="0"/>
              <w:spacing w:after="0" w:line="260" w:lineRule="exact"/>
              <w:ind w:left="-122" w:right="-112"/>
              <w:jc w:val="center"/>
              <w:rPr>
                <w:rFonts w:ascii="Arial" w:eastAsia="Times New Roman" w:hAnsi="Arial" w:cs="Arial"/>
                <w:sz w:val="20"/>
                <w:szCs w:val="20"/>
              </w:rPr>
            </w:pPr>
            <w:r w:rsidRPr="00C33E21">
              <w:rPr>
                <w:rFonts w:ascii="Arial" w:eastAsia="Times New Roman" w:hAnsi="Arial" w:cs="Arial"/>
                <w:sz w:val="20"/>
                <w:szCs w:val="20"/>
              </w:rPr>
              <w:t>Novi prihodki</w:t>
            </w: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7C730262" w14:textId="77777777" w:rsidR="00C9497A" w:rsidRPr="00C33E21" w:rsidRDefault="00C9497A" w:rsidP="00C9497A">
            <w:pPr>
              <w:widowControl w:val="0"/>
              <w:spacing w:after="0" w:line="260" w:lineRule="exact"/>
              <w:ind w:left="-122" w:right="-112"/>
              <w:jc w:val="center"/>
              <w:rPr>
                <w:rFonts w:ascii="Arial" w:eastAsia="Times New Roman" w:hAnsi="Arial" w:cs="Arial"/>
                <w:sz w:val="20"/>
                <w:szCs w:val="20"/>
              </w:rPr>
            </w:pPr>
            <w:r w:rsidRPr="00C33E21">
              <w:rPr>
                <w:rFonts w:ascii="Arial" w:eastAsia="Times New Roman" w:hAnsi="Arial" w:cs="Arial"/>
                <w:sz w:val="20"/>
                <w:szCs w:val="20"/>
              </w:rPr>
              <w:t>Znesek za tekoče leto (t)</w:t>
            </w:r>
          </w:p>
        </w:tc>
        <w:tc>
          <w:tcPr>
            <w:tcW w:w="2672" w:type="dxa"/>
            <w:gridSpan w:val="3"/>
            <w:tcBorders>
              <w:top w:val="single" w:sz="4" w:space="0" w:color="auto"/>
              <w:left w:val="single" w:sz="4" w:space="0" w:color="auto"/>
              <w:bottom w:val="single" w:sz="4" w:space="0" w:color="auto"/>
              <w:right w:val="single" w:sz="4" w:space="0" w:color="auto"/>
            </w:tcBorders>
            <w:vAlign w:val="center"/>
          </w:tcPr>
          <w:p w14:paraId="632F7784" w14:textId="77777777" w:rsidR="00C9497A" w:rsidRPr="00C33E21" w:rsidRDefault="00C9497A" w:rsidP="00C9497A">
            <w:pPr>
              <w:widowControl w:val="0"/>
              <w:spacing w:after="0" w:line="260" w:lineRule="exact"/>
              <w:ind w:left="-122" w:right="-112"/>
              <w:jc w:val="center"/>
              <w:rPr>
                <w:rFonts w:ascii="Arial" w:eastAsia="Times New Roman" w:hAnsi="Arial" w:cs="Arial"/>
                <w:sz w:val="20"/>
                <w:szCs w:val="20"/>
              </w:rPr>
            </w:pPr>
            <w:r w:rsidRPr="00C33E21">
              <w:rPr>
                <w:rFonts w:ascii="Arial" w:eastAsia="Times New Roman" w:hAnsi="Arial" w:cs="Arial"/>
                <w:sz w:val="20"/>
                <w:szCs w:val="20"/>
              </w:rPr>
              <w:t>Znesek za t + 1</w:t>
            </w:r>
          </w:p>
        </w:tc>
      </w:tr>
      <w:tr w:rsidR="00C9497A" w:rsidRPr="00C33E21" w14:paraId="0853CA57" w14:textId="77777777" w:rsidTr="00FB44ED">
        <w:trPr>
          <w:cantSplit/>
          <w:trHeight w:val="95"/>
        </w:trPr>
        <w:tc>
          <w:tcPr>
            <w:tcW w:w="4122" w:type="dxa"/>
            <w:gridSpan w:val="3"/>
            <w:tcBorders>
              <w:top w:val="single" w:sz="4" w:space="0" w:color="auto"/>
              <w:left w:val="single" w:sz="4" w:space="0" w:color="auto"/>
              <w:bottom w:val="single" w:sz="4" w:space="0" w:color="auto"/>
              <w:right w:val="single" w:sz="4" w:space="0" w:color="auto"/>
            </w:tcBorders>
            <w:vAlign w:val="center"/>
          </w:tcPr>
          <w:p w14:paraId="0239275A"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65A76582"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14:paraId="61EE26CF" w14:textId="77777777" w:rsidR="00C9497A" w:rsidRPr="00C33E21"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9497A" w:rsidRPr="00C33E21" w14:paraId="4D2C8B24" w14:textId="77777777" w:rsidTr="00FB44ED">
        <w:trPr>
          <w:cantSplit/>
          <w:trHeight w:val="95"/>
        </w:trPr>
        <w:tc>
          <w:tcPr>
            <w:tcW w:w="4122" w:type="dxa"/>
            <w:gridSpan w:val="3"/>
            <w:tcBorders>
              <w:top w:val="single" w:sz="4" w:space="0" w:color="auto"/>
              <w:left w:val="single" w:sz="4" w:space="0" w:color="auto"/>
              <w:bottom w:val="single" w:sz="4" w:space="0" w:color="auto"/>
              <w:right w:val="single" w:sz="4" w:space="0" w:color="auto"/>
            </w:tcBorders>
            <w:vAlign w:val="center"/>
          </w:tcPr>
          <w:p w14:paraId="118617BE"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SKUPAJ</w:t>
            </w: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604986F9"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(obrazložitev)</w:t>
            </w:r>
          </w:p>
        </w:tc>
        <w:tc>
          <w:tcPr>
            <w:tcW w:w="2672" w:type="dxa"/>
            <w:gridSpan w:val="3"/>
            <w:tcBorders>
              <w:top w:val="single" w:sz="4" w:space="0" w:color="auto"/>
              <w:left w:val="single" w:sz="4" w:space="0" w:color="auto"/>
              <w:bottom w:val="single" w:sz="4" w:space="0" w:color="auto"/>
              <w:right w:val="single" w:sz="4" w:space="0" w:color="auto"/>
            </w:tcBorders>
            <w:vAlign w:val="center"/>
          </w:tcPr>
          <w:p w14:paraId="7FCBEC13" w14:textId="77777777" w:rsidR="00C9497A" w:rsidRPr="00C33E21"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C33E21">
              <w:rPr>
                <w:rFonts w:ascii="Arial" w:eastAsia="Times New Roman" w:hAnsi="Arial" w:cs="Arial"/>
                <w:b/>
                <w:kern w:val="32"/>
                <w:sz w:val="20"/>
                <w:szCs w:val="20"/>
                <w:lang w:eastAsia="sl-SI"/>
              </w:rPr>
              <w:t>(obrazložitev)</w:t>
            </w:r>
          </w:p>
        </w:tc>
      </w:tr>
      <w:tr w:rsidR="00C9497A" w:rsidRPr="00C33E21" w14:paraId="1CE237C1"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9" w:type="dxa"/>
            <w:gridSpan w:val="9"/>
          </w:tcPr>
          <w:p w14:paraId="40E2AFD5" w14:textId="77777777" w:rsidR="00C9497A" w:rsidRPr="00C33E21" w:rsidRDefault="00C9497A" w:rsidP="00C9497A">
            <w:pPr>
              <w:widowControl w:val="0"/>
              <w:spacing w:after="0" w:line="260" w:lineRule="exact"/>
              <w:rPr>
                <w:rFonts w:ascii="Arial" w:eastAsia="Times New Roman" w:hAnsi="Arial" w:cs="Arial"/>
                <w:b/>
                <w:sz w:val="20"/>
                <w:szCs w:val="20"/>
              </w:rPr>
            </w:pPr>
          </w:p>
          <w:p w14:paraId="53804A5B" w14:textId="77777777" w:rsidR="00C9497A" w:rsidRPr="00C33E21" w:rsidRDefault="00C9497A" w:rsidP="00C9497A">
            <w:pPr>
              <w:widowControl w:val="0"/>
              <w:spacing w:after="0" w:line="260" w:lineRule="exact"/>
              <w:rPr>
                <w:rFonts w:ascii="Arial" w:eastAsia="Times New Roman" w:hAnsi="Arial" w:cs="Arial"/>
                <w:b/>
                <w:sz w:val="20"/>
                <w:szCs w:val="20"/>
              </w:rPr>
            </w:pPr>
            <w:r w:rsidRPr="00C33E21">
              <w:rPr>
                <w:rFonts w:ascii="Arial" w:eastAsia="Times New Roman" w:hAnsi="Arial" w:cs="Arial"/>
                <w:b/>
                <w:sz w:val="20"/>
                <w:szCs w:val="20"/>
              </w:rPr>
              <w:t>OBRAZLOŽITEV:</w:t>
            </w:r>
          </w:p>
          <w:p w14:paraId="7BB165F0" w14:textId="77777777" w:rsidR="00C9497A" w:rsidRPr="00C33E21" w:rsidRDefault="00C9497A" w:rsidP="00C9497A">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C33E21">
              <w:rPr>
                <w:rFonts w:ascii="Arial" w:eastAsia="Times New Roman" w:hAnsi="Arial" w:cs="Arial"/>
                <w:b/>
                <w:sz w:val="20"/>
                <w:szCs w:val="20"/>
                <w:lang w:eastAsia="sl-SI"/>
              </w:rPr>
              <w:t>Ocena finančnih posledic, ki niso načrtovane v sprejetem proračunu</w:t>
            </w:r>
          </w:p>
          <w:p w14:paraId="5FA0A311" w14:textId="77777777" w:rsidR="00C9497A" w:rsidRPr="00C33E21" w:rsidRDefault="00C9497A" w:rsidP="00C9497A">
            <w:pPr>
              <w:widowControl w:val="0"/>
              <w:suppressAutoHyphens/>
              <w:spacing w:after="0" w:line="260" w:lineRule="exact"/>
              <w:jc w:val="both"/>
              <w:rPr>
                <w:rFonts w:ascii="Arial" w:eastAsia="Times New Roman" w:hAnsi="Arial" w:cs="Arial"/>
                <w:sz w:val="20"/>
                <w:szCs w:val="20"/>
              </w:rPr>
            </w:pPr>
            <w:r w:rsidRPr="00C33E21">
              <w:rPr>
                <w:rFonts w:ascii="Arial" w:eastAsia="Times New Roman" w:hAnsi="Arial" w:cs="Arial"/>
                <w:sz w:val="20"/>
                <w:szCs w:val="20"/>
                <w:lang w:eastAsia="sl-SI"/>
              </w:rPr>
              <w:t>/</w:t>
            </w:r>
          </w:p>
          <w:p w14:paraId="309CBF2F" w14:textId="77777777" w:rsidR="00C9497A" w:rsidRPr="00C33E21" w:rsidRDefault="00C9497A" w:rsidP="00C9497A">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C33E21">
              <w:rPr>
                <w:rFonts w:ascii="Arial" w:eastAsia="Times New Roman" w:hAnsi="Arial" w:cs="Arial"/>
                <w:b/>
                <w:sz w:val="20"/>
                <w:szCs w:val="20"/>
                <w:lang w:eastAsia="sl-SI"/>
              </w:rPr>
              <w:t>Finančne posledice za državni proračun</w:t>
            </w:r>
          </w:p>
          <w:p w14:paraId="085F3928" w14:textId="77777777" w:rsidR="00C9497A" w:rsidRPr="00C33E21" w:rsidRDefault="00C9497A" w:rsidP="00C9497A">
            <w:pPr>
              <w:widowControl w:val="0"/>
              <w:spacing w:after="0" w:line="260" w:lineRule="exact"/>
              <w:ind w:left="284"/>
              <w:jc w:val="both"/>
              <w:rPr>
                <w:rFonts w:ascii="Arial" w:eastAsia="Times New Roman" w:hAnsi="Arial" w:cs="Arial"/>
                <w:sz w:val="20"/>
                <w:szCs w:val="20"/>
                <w:lang w:eastAsia="sl-SI"/>
              </w:rPr>
            </w:pPr>
            <w:r w:rsidRPr="00C33E21">
              <w:rPr>
                <w:rFonts w:ascii="Arial" w:eastAsia="Times New Roman" w:hAnsi="Arial" w:cs="Arial"/>
                <w:sz w:val="20"/>
                <w:szCs w:val="20"/>
                <w:lang w:eastAsia="sl-SI"/>
              </w:rPr>
              <w:t>/</w:t>
            </w:r>
          </w:p>
          <w:p w14:paraId="48206728" w14:textId="77777777" w:rsidR="00C9497A" w:rsidRPr="00C33E21" w:rsidRDefault="00C9497A" w:rsidP="00C9497A">
            <w:pPr>
              <w:widowControl w:val="0"/>
              <w:suppressAutoHyphens/>
              <w:spacing w:after="0" w:line="260" w:lineRule="exact"/>
              <w:ind w:left="720"/>
              <w:jc w:val="both"/>
              <w:rPr>
                <w:rFonts w:ascii="Arial" w:eastAsia="Times New Roman" w:hAnsi="Arial" w:cs="Arial"/>
                <w:b/>
                <w:sz w:val="20"/>
                <w:szCs w:val="20"/>
                <w:lang w:eastAsia="sl-SI"/>
              </w:rPr>
            </w:pPr>
            <w:r w:rsidRPr="00C33E21">
              <w:rPr>
                <w:rFonts w:ascii="Arial" w:eastAsia="Times New Roman" w:hAnsi="Arial" w:cs="Arial"/>
                <w:b/>
                <w:sz w:val="20"/>
                <w:szCs w:val="20"/>
                <w:lang w:eastAsia="sl-SI"/>
              </w:rPr>
              <w:t>II.a Pravice porabe za izvedbo predlaganih rešitev so zagotovljene:</w:t>
            </w:r>
          </w:p>
          <w:p w14:paraId="1E224924" w14:textId="77777777" w:rsidR="00C9497A" w:rsidRPr="00C33E21" w:rsidRDefault="00C9497A" w:rsidP="00C9497A">
            <w:pPr>
              <w:widowControl w:val="0"/>
              <w:spacing w:after="0" w:line="260" w:lineRule="exact"/>
              <w:ind w:left="284"/>
              <w:jc w:val="both"/>
              <w:rPr>
                <w:rFonts w:ascii="Arial" w:eastAsia="Times New Roman" w:hAnsi="Arial" w:cs="Arial"/>
                <w:sz w:val="20"/>
                <w:szCs w:val="20"/>
                <w:lang w:eastAsia="sl-SI"/>
              </w:rPr>
            </w:pPr>
            <w:r w:rsidRPr="00C33E21">
              <w:rPr>
                <w:rFonts w:ascii="Arial" w:eastAsia="Times New Roman" w:hAnsi="Arial" w:cs="Arial"/>
                <w:sz w:val="20"/>
                <w:szCs w:val="20"/>
                <w:lang w:eastAsia="sl-SI"/>
              </w:rPr>
              <w:t>/</w:t>
            </w:r>
          </w:p>
          <w:p w14:paraId="245CBB3A" w14:textId="77777777" w:rsidR="00C9497A" w:rsidRPr="00C33E21" w:rsidRDefault="00C9497A" w:rsidP="00C9497A">
            <w:pPr>
              <w:widowControl w:val="0"/>
              <w:suppressAutoHyphens/>
              <w:spacing w:after="0" w:line="260" w:lineRule="exact"/>
              <w:ind w:left="714"/>
              <w:jc w:val="both"/>
              <w:rPr>
                <w:rFonts w:ascii="Arial" w:eastAsia="Times New Roman" w:hAnsi="Arial" w:cs="Arial"/>
                <w:b/>
                <w:sz w:val="20"/>
                <w:szCs w:val="20"/>
                <w:lang w:eastAsia="sl-SI"/>
              </w:rPr>
            </w:pPr>
            <w:r w:rsidRPr="00C33E21">
              <w:rPr>
                <w:rFonts w:ascii="Arial" w:eastAsia="Times New Roman" w:hAnsi="Arial" w:cs="Arial"/>
                <w:b/>
                <w:sz w:val="20"/>
                <w:szCs w:val="20"/>
                <w:lang w:eastAsia="sl-SI"/>
              </w:rPr>
              <w:t>II.b Manjkajoče pravice porabe bodo zagotovljene s prerazporeditvijo:</w:t>
            </w:r>
          </w:p>
          <w:p w14:paraId="14876F0C" w14:textId="77777777" w:rsidR="00C9497A" w:rsidRPr="00C33E21" w:rsidRDefault="00C9497A" w:rsidP="00C9497A">
            <w:pPr>
              <w:widowControl w:val="0"/>
              <w:spacing w:after="0" w:line="260" w:lineRule="exact"/>
              <w:ind w:left="284"/>
              <w:jc w:val="both"/>
              <w:rPr>
                <w:rFonts w:ascii="Arial" w:eastAsia="Times New Roman" w:hAnsi="Arial" w:cs="Arial"/>
                <w:sz w:val="20"/>
                <w:szCs w:val="20"/>
                <w:lang w:eastAsia="sl-SI"/>
              </w:rPr>
            </w:pPr>
            <w:r w:rsidRPr="00C33E21">
              <w:rPr>
                <w:rFonts w:ascii="Arial" w:eastAsia="Times New Roman" w:hAnsi="Arial" w:cs="Arial"/>
                <w:sz w:val="20"/>
                <w:szCs w:val="20"/>
                <w:lang w:eastAsia="sl-SI"/>
              </w:rPr>
              <w:t>/</w:t>
            </w:r>
          </w:p>
          <w:p w14:paraId="2ABBE412" w14:textId="77777777" w:rsidR="00C9497A" w:rsidRPr="00C33E21" w:rsidRDefault="00C9497A" w:rsidP="00C9497A">
            <w:pPr>
              <w:widowControl w:val="0"/>
              <w:suppressAutoHyphens/>
              <w:spacing w:after="0" w:line="260" w:lineRule="exact"/>
              <w:ind w:left="714"/>
              <w:jc w:val="both"/>
              <w:rPr>
                <w:rFonts w:ascii="Arial" w:eastAsia="Times New Roman" w:hAnsi="Arial" w:cs="Arial"/>
                <w:b/>
                <w:sz w:val="20"/>
                <w:szCs w:val="20"/>
                <w:lang w:eastAsia="sl-SI"/>
              </w:rPr>
            </w:pPr>
            <w:r w:rsidRPr="00C33E21">
              <w:rPr>
                <w:rFonts w:ascii="Arial" w:eastAsia="Times New Roman" w:hAnsi="Arial" w:cs="Arial"/>
                <w:b/>
                <w:sz w:val="20"/>
                <w:szCs w:val="20"/>
                <w:lang w:eastAsia="sl-SI"/>
              </w:rPr>
              <w:t>II.c Načrtovana nadomestitev zmanjšanih prihodkov in povečanih odhodkov proračuna:</w:t>
            </w:r>
          </w:p>
          <w:p w14:paraId="05294FAC" w14:textId="77777777" w:rsidR="00C9497A" w:rsidRPr="00C33E21" w:rsidRDefault="00C9497A" w:rsidP="00C9497A">
            <w:pPr>
              <w:widowControl w:val="0"/>
              <w:spacing w:after="0" w:line="260" w:lineRule="exact"/>
              <w:ind w:left="284"/>
              <w:jc w:val="both"/>
              <w:rPr>
                <w:rFonts w:ascii="Arial" w:eastAsia="Times New Roman" w:hAnsi="Arial" w:cs="Arial"/>
                <w:sz w:val="20"/>
                <w:szCs w:val="20"/>
                <w:lang w:eastAsia="sl-SI"/>
              </w:rPr>
            </w:pPr>
            <w:r w:rsidRPr="00C33E21">
              <w:rPr>
                <w:rFonts w:ascii="Arial" w:eastAsia="Times New Roman" w:hAnsi="Arial" w:cs="Arial"/>
                <w:sz w:val="20"/>
                <w:szCs w:val="20"/>
                <w:lang w:eastAsia="sl-SI"/>
              </w:rPr>
              <w:t>/</w:t>
            </w:r>
          </w:p>
        </w:tc>
      </w:tr>
      <w:tr w:rsidR="00C9497A" w:rsidRPr="00C33E21" w14:paraId="0B67699B"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9" w:type="dxa"/>
            <w:gridSpan w:val="9"/>
            <w:tcBorders>
              <w:top w:val="single" w:sz="4" w:space="0" w:color="000000"/>
              <w:left w:val="single" w:sz="4" w:space="0" w:color="000000"/>
              <w:bottom w:val="single" w:sz="4" w:space="0" w:color="000000"/>
              <w:right w:val="single" w:sz="4" w:space="0" w:color="000000"/>
            </w:tcBorders>
          </w:tcPr>
          <w:p w14:paraId="2D81986B" w14:textId="77777777" w:rsidR="00C9497A" w:rsidRPr="00C33E21" w:rsidRDefault="00C9497A" w:rsidP="00C9497A">
            <w:pPr>
              <w:spacing w:after="0" w:line="260" w:lineRule="exact"/>
              <w:rPr>
                <w:rFonts w:ascii="Arial" w:eastAsia="Times New Roman" w:hAnsi="Arial" w:cs="Arial"/>
                <w:b/>
                <w:sz w:val="20"/>
                <w:szCs w:val="20"/>
              </w:rPr>
            </w:pPr>
            <w:r w:rsidRPr="00C33E21">
              <w:rPr>
                <w:rFonts w:ascii="Arial" w:eastAsia="Times New Roman" w:hAnsi="Arial" w:cs="Arial"/>
                <w:b/>
                <w:sz w:val="20"/>
                <w:szCs w:val="20"/>
              </w:rPr>
              <w:lastRenderedPageBreak/>
              <w:t>7.b Predstavitev ocene finančnih posledic pod 40.000 EUR:</w:t>
            </w:r>
          </w:p>
          <w:p w14:paraId="5FC10847" w14:textId="77777777" w:rsidR="00C9497A" w:rsidRPr="00C33E21" w:rsidRDefault="00C9497A" w:rsidP="00C9497A">
            <w:pPr>
              <w:spacing w:after="0" w:line="260" w:lineRule="exact"/>
              <w:rPr>
                <w:rFonts w:ascii="Arial" w:eastAsia="Times New Roman" w:hAnsi="Arial" w:cs="Arial"/>
                <w:sz w:val="20"/>
                <w:szCs w:val="20"/>
              </w:rPr>
            </w:pPr>
            <w:r w:rsidRPr="00C33E21">
              <w:rPr>
                <w:rFonts w:ascii="Arial" w:eastAsia="Times New Roman" w:hAnsi="Arial" w:cs="Arial"/>
                <w:sz w:val="20"/>
                <w:szCs w:val="20"/>
              </w:rPr>
              <w:t>(Samo če izberete NE pod točko 6.a.)</w:t>
            </w:r>
          </w:p>
        </w:tc>
      </w:tr>
      <w:tr w:rsidR="00C9497A" w:rsidRPr="00C33E21" w14:paraId="727DDF46"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9" w:type="dxa"/>
            <w:gridSpan w:val="9"/>
            <w:tcBorders>
              <w:top w:val="single" w:sz="4" w:space="0" w:color="000000"/>
              <w:left w:val="single" w:sz="4" w:space="0" w:color="000000"/>
              <w:bottom w:val="single" w:sz="4" w:space="0" w:color="000000"/>
              <w:right w:val="single" w:sz="4" w:space="0" w:color="000000"/>
            </w:tcBorders>
          </w:tcPr>
          <w:p w14:paraId="194B22AC" w14:textId="77777777" w:rsidR="00C9497A" w:rsidRPr="00C33E21" w:rsidRDefault="00C9497A" w:rsidP="00C9497A">
            <w:pPr>
              <w:spacing w:after="0" w:line="260" w:lineRule="exact"/>
              <w:rPr>
                <w:rFonts w:ascii="Arial" w:eastAsia="Times New Roman" w:hAnsi="Arial" w:cs="Arial"/>
                <w:b/>
                <w:sz w:val="20"/>
                <w:szCs w:val="20"/>
              </w:rPr>
            </w:pPr>
            <w:r w:rsidRPr="00C33E21">
              <w:rPr>
                <w:rFonts w:ascii="Arial" w:eastAsia="Times New Roman" w:hAnsi="Arial" w:cs="Arial"/>
                <w:b/>
                <w:sz w:val="20"/>
                <w:szCs w:val="20"/>
              </w:rPr>
              <w:t>8. Predstavitev sodelovanja z združenji občin:</w:t>
            </w:r>
          </w:p>
        </w:tc>
      </w:tr>
      <w:tr w:rsidR="00C9497A" w:rsidRPr="00C33E21" w14:paraId="0250BCE3"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tcPr>
          <w:p w14:paraId="61EB6282"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Vsebina predloženega gradiva (predpisa) vpliva na:</w:t>
            </w:r>
          </w:p>
          <w:p w14:paraId="1E2F0C97" w14:textId="77777777" w:rsidR="00C9497A" w:rsidRPr="00C33E21" w:rsidRDefault="00C9497A" w:rsidP="00C9497A">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pristojnosti občin,</w:t>
            </w:r>
          </w:p>
          <w:p w14:paraId="0E02BDE6" w14:textId="77777777" w:rsidR="00C9497A" w:rsidRPr="00C33E21" w:rsidRDefault="00C9497A" w:rsidP="00C9497A">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delovanje občin,</w:t>
            </w:r>
          </w:p>
          <w:p w14:paraId="1A3BC725" w14:textId="77777777" w:rsidR="00C9497A" w:rsidRPr="00C33E21" w:rsidRDefault="00C9497A" w:rsidP="00C9497A">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financiranje občin.</w:t>
            </w:r>
          </w:p>
          <w:p w14:paraId="02539ED4" w14:textId="77777777" w:rsidR="00C9497A" w:rsidRPr="00C33E21" w:rsidRDefault="00C9497A" w:rsidP="00C9497A">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288" w:type="dxa"/>
            <w:gridSpan w:val="2"/>
          </w:tcPr>
          <w:p w14:paraId="5D00C9F6" w14:textId="77777777" w:rsidR="00C9497A" w:rsidRPr="00C33E21"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NE</w:t>
            </w:r>
          </w:p>
        </w:tc>
      </w:tr>
      <w:tr w:rsidR="00C9497A" w:rsidRPr="00C33E21" w14:paraId="43069843"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9" w:type="dxa"/>
            <w:gridSpan w:val="9"/>
          </w:tcPr>
          <w:p w14:paraId="6E6B04C3"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 xml:space="preserve">Gradivo (predpis) je bilo poslano v mnenje: </w:t>
            </w:r>
          </w:p>
          <w:p w14:paraId="1AA2A4CE" w14:textId="77777777" w:rsidR="00C9497A" w:rsidRPr="00C33E21" w:rsidRDefault="00C9497A" w:rsidP="00C9497A">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Skupnosti občin Slovenije SOS: DA/NE</w:t>
            </w:r>
          </w:p>
          <w:p w14:paraId="6C9935E5" w14:textId="77777777" w:rsidR="00C9497A" w:rsidRPr="00C33E21" w:rsidRDefault="00C9497A" w:rsidP="00C9497A">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Združenju občin Slovenije ZOS: DA/NE</w:t>
            </w:r>
          </w:p>
          <w:p w14:paraId="4CB581D6" w14:textId="77777777" w:rsidR="00C9497A" w:rsidRPr="00C33E21" w:rsidRDefault="00C9497A" w:rsidP="00C9497A">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Združenju mestnih občin Slovenije ZMOS: DA/NE</w:t>
            </w:r>
          </w:p>
          <w:p w14:paraId="6A42BB18"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D106515"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Predlogi in pripombe združenj so bili upoštevani:</w:t>
            </w:r>
          </w:p>
          <w:p w14:paraId="1902968C" w14:textId="77777777" w:rsidR="00C9497A" w:rsidRPr="00C33E21"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v celoti,</w:t>
            </w:r>
          </w:p>
          <w:p w14:paraId="13562A04" w14:textId="77777777" w:rsidR="00C9497A" w:rsidRPr="00C33E21"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večinoma,</w:t>
            </w:r>
          </w:p>
          <w:p w14:paraId="6B9694EC" w14:textId="77777777" w:rsidR="00C9497A" w:rsidRPr="00C33E21"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delno,</w:t>
            </w:r>
          </w:p>
          <w:p w14:paraId="0ADC07CA" w14:textId="77777777" w:rsidR="00C9497A" w:rsidRPr="00C33E21"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niso bili upoštevani.</w:t>
            </w:r>
          </w:p>
          <w:p w14:paraId="36239325" w14:textId="77777777" w:rsidR="00C9497A" w:rsidRPr="00C33E21" w:rsidRDefault="00C9497A" w:rsidP="00C9497A">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DD0C637"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Bistveni predlogi in pripombe, ki niso bili upoštevani.</w:t>
            </w:r>
          </w:p>
          <w:p w14:paraId="1D50E24E"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C9497A" w:rsidRPr="00C33E21" w14:paraId="3E17E897"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vAlign w:val="center"/>
          </w:tcPr>
          <w:p w14:paraId="6F0C1894" w14:textId="77777777" w:rsidR="00C9497A" w:rsidRPr="00C33E21" w:rsidRDefault="00C9497A" w:rsidP="00C9497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C33E21">
              <w:rPr>
                <w:rFonts w:ascii="Arial" w:eastAsia="Times New Roman" w:hAnsi="Arial" w:cs="Arial"/>
                <w:b/>
                <w:sz w:val="20"/>
                <w:szCs w:val="20"/>
                <w:lang w:eastAsia="sl-SI"/>
              </w:rPr>
              <w:t>9. Predstavitev sodelovanja javnosti:</w:t>
            </w:r>
          </w:p>
        </w:tc>
      </w:tr>
      <w:tr w:rsidR="00C9497A" w:rsidRPr="00C33E21" w14:paraId="33B24453"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tcPr>
          <w:p w14:paraId="3642C864"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3E21">
              <w:rPr>
                <w:rFonts w:ascii="Arial" w:eastAsia="Times New Roman" w:hAnsi="Arial" w:cs="Arial"/>
                <w:iCs/>
                <w:sz w:val="20"/>
                <w:szCs w:val="20"/>
                <w:lang w:eastAsia="sl-SI"/>
              </w:rPr>
              <w:t>Gradivo je bilo predhodno objavljeno na spletni strani predlagatelja:</w:t>
            </w:r>
          </w:p>
        </w:tc>
        <w:tc>
          <w:tcPr>
            <w:tcW w:w="2288" w:type="dxa"/>
            <w:gridSpan w:val="2"/>
          </w:tcPr>
          <w:p w14:paraId="3B0E6E82" w14:textId="77777777" w:rsidR="00C9497A" w:rsidRPr="00C33E21"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9497A" w:rsidRPr="00C33E21" w14:paraId="202AD010"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tcPr>
          <w:p w14:paraId="58F3E87C"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Gradiva ni potrebno predhodno objavljati na spletni strani predlagatelja.</w:t>
            </w:r>
          </w:p>
        </w:tc>
      </w:tr>
      <w:tr w:rsidR="00C9497A" w:rsidRPr="00C33E21" w14:paraId="3F2BB75E"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tcPr>
          <w:p w14:paraId="257CC8AF" w14:textId="77777777" w:rsidR="00C9497A" w:rsidRPr="00C33E21"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C9497A" w:rsidRPr="00C33E21" w14:paraId="7AB7C9B8"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vAlign w:val="center"/>
          </w:tcPr>
          <w:p w14:paraId="0B266A2B" w14:textId="77777777" w:rsidR="00C9497A" w:rsidRPr="00C33E21" w:rsidRDefault="00C9497A" w:rsidP="00C9497A">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3E21">
              <w:rPr>
                <w:rFonts w:ascii="Arial" w:eastAsia="Times New Roman" w:hAnsi="Arial" w:cs="Arial"/>
                <w:b/>
                <w:sz w:val="20"/>
                <w:szCs w:val="20"/>
                <w:lang w:eastAsia="sl-SI"/>
              </w:rPr>
              <w:t>10. Pri pripravi gradiva so bile upoštevane zahteve iz Resolucije o normativni dejavnosti:</w:t>
            </w:r>
          </w:p>
        </w:tc>
        <w:tc>
          <w:tcPr>
            <w:tcW w:w="2288" w:type="dxa"/>
            <w:gridSpan w:val="2"/>
            <w:vAlign w:val="center"/>
          </w:tcPr>
          <w:p w14:paraId="5BC39F01" w14:textId="77777777" w:rsidR="00C9497A" w:rsidRPr="00C33E21"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3E21">
              <w:rPr>
                <w:rFonts w:ascii="Arial" w:eastAsia="Times New Roman" w:hAnsi="Arial" w:cs="Arial"/>
                <w:sz w:val="20"/>
                <w:szCs w:val="20"/>
                <w:lang w:eastAsia="sl-SI"/>
              </w:rPr>
              <w:t>NE</w:t>
            </w:r>
          </w:p>
        </w:tc>
      </w:tr>
      <w:tr w:rsidR="00C9497A" w:rsidRPr="00C33E21" w14:paraId="3F12CD34"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vAlign w:val="center"/>
          </w:tcPr>
          <w:p w14:paraId="77C2884F" w14:textId="77777777" w:rsidR="00C9497A" w:rsidRPr="00C33E21" w:rsidRDefault="00C9497A" w:rsidP="00C9497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C33E21">
              <w:rPr>
                <w:rFonts w:ascii="Arial" w:eastAsia="Times New Roman" w:hAnsi="Arial" w:cs="Arial"/>
                <w:b/>
                <w:sz w:val="20"/>
                <w:szCs w:val="20"/>
                <w:lang w:eastAsia="sl-SI"/>
              </w:rPr>
              <w:t>11. Gradivo je uvrščeno v delovni program vlade:</w:t>
            </w:r>
          </w:p>
        </w:tc>
        <w:tc>
          <w:tcPr>
            <w:tcW w:w="2288" w:type="dxa"/>
            <w:gridSpan w:val="2"/>
            <w:vAlign w:val="center"/>
          </w:tcPr>
          <w:p w14:paraId="7CF43143" w14:textId="77777777" w:rsidR="00C9497A" w:rsidRPr="00C33E21"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33E21">
              <w:rPr>
                <w:rFonts w:ascii="Arial" w:eastAsia="Times New Roman" w:hAnsi="Arial" w:cs="Arial"/>
                <w:sz w:val="20"/>
                <w:szCs w:val="20"/>
                <w:lang w:eastAsia="sl-SI"/>
              </w:rPr>
              <w:t>NE</w:t>
            </w:r>
          </w:p>
        </w:tc>
      </w:tr>
      <w:tr w:rsidR="00C9497A" w:rsidRPr="00C33E21" w14:paraId="5238B269"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tcBorders>
              <w:top w:val="single" w:sz="4" w:space="0" w:color="000000"/>
              <w:left w:val="single" w:sz="4" w:space="0" w:color="000000"/>
              <w:bottom w:val="single" w:sz="4" w:space="0" w:color="000000"/>
              <w:right w:val="single" w:sz="4" w:space="0" w:color="000000"/>
            </w:tcBorders>
          </w:tcPr>
          <w:p w14:paraId="4F571317" w14:textId="77777777" w:rsidR="00C9497A" w:rsidRPr="00C33E21" w:rsidRDefault="00C9497A" w:rsidP="00C9497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A8432F8" w14:textId="77777777" w:rsidR="00C9497A" w:rsidRPr="00C33E21" w:rsidRDefault="00C9497A" w:rsidP="00C9497A">
            <w:pPr>
              <w:pStyle w:val="Poglavje"/>
              <w:spacing w:before="0" w:after="0" w:line="240" w:lineRule="auto"/>
              <w:ind w:left="3400"/>
              <w:jc w:val="left"/>
              <w:rPr>
                <w:sz w:val="20"/>
                <w:szCs w:val="20"/>
              </w:rPr>
            </w:pPr>
          </w:p>
          <w:p w14:paraId="1CA4373A" w14:textId="6FEC3101" w:rsidR="00C9497A" w:rsidRPr="00C33E21" w:rsidRDefault="00D13ECC" w:rsidP="00C9497A">
            <w:pPr>
              <w:pStyle w:val="Poglavje"/>
              <w:widowControl w:val="0"/>
              <w:spacing w:before="0" w:after="0" w:line="260" w:lineRule="exact"/>
              <w:ind w:left="3400"/>
              <w:jc w:val="left"/>
              <w:rPr>
                <w:sz w:val="20"/>
                <w:szCs w:val="20"/>
              </w:rPr>
            </w:pPr>
            <w:r w:rsidRPr="00C33E21">
              <w:rPr>
                <w:sz w:val="20"/>
                <w:szCs w:val="20"/>
              </w:rPr>
              <w:t>Luka MESEC</w:t>
            </w:r>
          </w:p>
          <w:p w14:paraId="62E76B75" w14:textId="77777777" w:rsidR="00C9497A" w:rsidRPr="00C33E21" w:rsidRDefault="00C9497A" w:rsidP="00C9497A">
            <w:pPr>
              <w:pStyle w:val="Poglavje"/>
              <w:widowControl w:val="0"/>
              <w:spacing w:before="0" w:after="0" w:line="260" w:lineRule="exact"/>
              <w:ind w:left="3400"/>
              <w:jc w:val="left"/>
              <w:rPr>
                <w:sz w:val="20"/>
                <w:szCs w:val="20"/>
              </w:rPr>
            </w:pPr>
            <w:r w:rsidRPr="00C33E21">
              <w:rPr>
                <w:sz w:val="20"/>
                <w:szCs w:val="20"/>
              </w:rPr>
              <w:t>MINISTER</w:t>
            </w:r>
          </w:p>
          <w:p w14:paraId="63125AF7" w14:textId="77777777" w:rsidR="00C9497A" w:rsidRPr="00C33E21" w:rsidRDefault="00C9497A" w:rsidP="00C9497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64214993" w14:textId="77777777" w:rsidR="00FB397B" w:rsidRPr="00C33E21" w:rsidRDefault="00FB397B">
      <w:pPr>
        <w:rPr>
          <w:rFonts w:ascii="Arial" w:hAnsi="Arial" w:cs="Arial"/>
          <w:sz w:val="20"/>
          <w:szCs w:val="20"/>
        </w:rPr>
      </w:pPr>
    </w:p>
    <w:p w14:paraId="6C1067AA" w14:textId="77777777" w:rsidR="00336B6E" w:rsidRPr="00C33E21" w:rsidRDefault="00336B6E" w:rsidP="00336B6E">
      <w:pPr>
        <w:pStyle w:val="podpisi"/>
        <w:tabs>
          <w:tab w:val="clear" w:pos="3402"/>
        </w:tabs>
        <w:rPr>
          <w:rFonts w:cs="Arial"/>
          <w:b/>
          <w:szCs w:val="20"/>
          <w:lang w:val="sl-SI"/>
        </w:rPr>
      </w:pPr>
      <w:r w:rsidRPr="00C33E21">
        <w:rPr>
          <w:rFonts w:cs="Arial"/>
          <w:b/>
          <w:szCs w:val="20"/>
          <w:lang w:val="sl-SI"/>
        </w:rPr>
        <w:t>PRILOG</w:t>
      </w:r>
      <w:r w:rsidR="00532B35" w:rsidRPr="00C33E21">
        <w:rPr>
          <w:rFonts w:cs="Arial"/>
          <w:b/>
          <w:szCs w:val="20"/>
          <w:lang w:val="sl-SI"/>
        </w:rPr>
        <w:t>E</w:t>
      </w:r>
      <w:r w:rsidRPr="00C33E21">
        <w:rPr>
          <w:rFonts w:cs="Arial"/>
          <w:b/>
          <w:szCs w:val="20"/>
          <w:lang w:val="sl-SI"/>
        </w:rPr>
        <w:t xml:space="preserve">: </w:t>
      </w:r>
    </w:p>
    <w:p w14:paraId="284E01E1" w14:textId="2E9ABC8D" w:rsidR="00C62CC2" w:rsidRPr="00C33E21" w:rsidRDefault="00066F7D" w:rsidP="00650938">
      <w:pPr>
        <w:pStyle w:val="podpisi"/>
        <w:numPr>
          <w:ilvl w:val="0"/>
          <w:numId w:val="13"/>
        </w:numPr>
        <w:tabs>
          <w:tab w:val="clear" w:pos="3402"/>
        </w:tabs>
        <w:rPr>
          <w:rFonts w:cs="Arial"/>
          <w:szCs w:val="20"/>
          <w:lang w:val="sl-SI"/>
        </w:rPr>
      </w:pPr>
      <w:r w:rsidRPr="00C33E21">
        <w:rPr>
          <w:rFonts w:cs="Arial"/>
          <w:szCs w:val="20"/>
          <w:lang w:val="sl-SI"/>
        </w:rPr>
        <w:t>Letno poročil</w:t>
      </w:r>
      <w:r w:rsidR="00C62CC2" w:rsidRPr="00C33E21">
        <w:rPr>
          <w:rFonts w:cs="Arial"/>
          <w:szCs w:val="20"/>
          <w:lang w:val="sl-SI"/>
        </w:rPr>
        <w:t>o Ja</w:t>
      </w:r>
      <w:r w:rsidRPr="00C33E21">
        <w:rPr>
          <w:rFonts w:cs="Arial"/>
          <w:szCs w:val="20"/>
          <w:lang w:val="sl-SI"/>
        </w:rPr>
        <w:t>vnega štipendijskega, razvojnega, invalidskega in preživninskega sklada Republike Slovenije za leto 202</w:t>
      </w:r>
      <w:r w:rsidR="00D13ECC" w:rsidRPr="00C33E21">
        <w:rPr>
          <w:rFonts w:cs="Arial"/>
          <w:szCs w:val="20"/>
          <w:lang w:val="sl-SI"/>
        </w:rPr>
        <w:t>2</w:t>
      </w:r>
      <w:r w:rsidR="00C62CC2" w:rsidRPr="00C33E21">
        <w:rPr>
          <w:rFonts w:cs="Arial"/>
          <w:szCs w:val="20"/>
          <w:lang w:val="sl-SI"/>
        </w:rPr>
        <w:t>;</w:t>
      </w:r>
    </w:p>
    <w:p w14:paraId="77439F55" w14:textId="77777777" w:rsidR="00036547" w:rsidRPr="00C33E21" w:rsidRDefault="00650938" w:rsidP="00036547">
      <w:pPr>
        <w:pStyle w:val="podpisi"/>
        <w:numPr>
          <w:ilvl w:val="0"/>
          <w:numId w:val="13"/>
        </w:numPr>
        <w:tabs>
          <w:tab w:val="clear" w:pos="3402"/>
        </w:tabs>
        <w:rPr>
          <w:rFonts w:cs="Arial"/>
          <w:szCs w:val="20"/>
          <w:lang w:val="sl-SI"/>
        </w:rPr>
      </w:pPr>
      <w:r w:rsidRPr="00C33E21">
        <w:rPr>
          <w:rFonts w:cs="Arial"/>
          <w:szCs w:val="20"/>
          <w:lang w:val="sl-SI"/>
        </w:rPr>
        <w:t xml:space="preserve">Stališče Nadzornega Sveta sklada o pozitivnem stališču do letnega poročila </w:t>
      </w:r>
      <w:r w:rsidR="00D53031" w:rsidRPr="00C33E21">
        <w:rPr>
          <w:rFonts w:cs="Arial"/>
          <w:szCs w:val="20"/>
          <w:lang w:val="sl-SI"/>
        </w:rPr>
        <w:t xml:space="preserve"> za leto 2022 </w:t>
      </w:r>
      <w:r w:rsidRPr="00C33E21">
        <w:rPr>
          <w:rFonts w:cs="Arial"/>
          <w:szCs w:val="20"/>
          <w:lang w:val="sl-SI"/>
        </w:rPr>
        <w:t>št. 0130-</w:t>
      </w:r>
      <w:r w:rsidR="00D53031" w:rsidRPr="00C33E21">
        <w:rPr>
          <w:rFonts w:cs="Arial"/>
          <w:szCs w:val="20"/>
          <w:lang w:val="sl-SI"/>
        </w:rPr>
        <w:t>2</w:t>
      </w:r>
      <w:r w:rsidRPr="00C33E21">
        <w:rPr>
          <w:rFonts w:cs="Arial"/>
          <w:szCs w:val="20"/>
          <w:lang w:val="sl-SI"/>
        </w:rPr>
        <w:t>/202</w:t>
      </w:r>
      <w:r w:rsidR="00D53031" w:rsidRPr="00C33E21">
        <w:rPr>
          <w:rFonts w:cs="Arial"/>
          <w:szCs w:val="20"/>
          <w:lang w:val="sl-SI"/>
        </w:rPr>
        <w:t>3</w:t>
      </w:r>
      <w:r w:rsidRPr="00C33E21">
        <w:rPr>
          <w:rFonts w:cs="Arial"/>
          <w:szCs w:val="20"/>
          <w:lang w:val="sl-SI"/>
        </w:rPr>
        <w:t xml:space="preserve"> z dne </w:t>
      </w:r>
      <w:r w:rsidR="00D53031" w:rsidRPr="00C33E21">
        <w:rPr>
          <w:rFonts w:cs="Arial"/>
          <w:szCs w:val="20"/>
          <w:lang w:val="sl-SI"/>
        </w:rPr>
        <w:t>9</w:t>
      </w:r>
      <w:r w:rsidRPr="00C33E21">
        <w:rPr>
          <w:rFonts w:cs="Arial"/>
          <w:szCs w:val="20"/>
          <w:lang w:val="sl-SI"/>
        </w:rPr>
        <w:t>.</w:t>
      </w:r>
      <w:r w:rsidR="00D53031" w:rsidRPr="00C33E21">
        <w:rPr>
          <w:rFonts w:cs="Arial"/>
          <w:szCs w:val="20"/>
          <w:lang w:val="sl-SI"/>
        </w:rPr>
        <w:t xml:space="preserve"> </w:t>
      </w:r>
      <w:r w:rsidRPr="00C33E21">
        <w:rPr>
          <w:rFonts w:cs="Arial"/>
          <w:szCs w:val="20"/>
          <w:lang w:val="sl-SI"/>
        </w:rPr>
        <w:t>3.</w:t>
      </w:r>
      <w:r w:rsidR="00D53031" w:rsidRPr="00C33E21">
        <w:rPr>
          <w:rFonts w:cs="Arial"/>
          <w:szCs w:val="20"/>
          <w:lang w:val="sl-SI"/>
        </w:rPr>
        <w:t xml:space="preserve"> </w:t>
      </w:r>
      <w:r w:rsidRPr="00C33E21">
        <w:rPr>
          <w:rFonts w:cs="Arial"/>
          <w:szCs w:val="20"/>
          <w:lang w:val="sl-SI"/>
        </w:rPr>
        <w:t>202</w:t>
      </w:r>
      <w:r w:rsidR="00D53031" w:rsidRPr="00C33E21">
        <w:rPr>
          <w:rFonts w:cs="Arial"/>
          <w:szCs w:val="20"/>
          <w:lang w:val="sl-SI"/>
        </w:rPr>
        <w:t>3</w:t>
      </w:r>
      <w:r w:rsidR="00C62CC2" w:rsidRPr="00C33E21">
        <w:rPr>
          <w:rFonts w:cs="Arial"/>
          <w:szCs w:val="20"/>
          <w:lang w:val="sl-SI"/>
        </w:rPr>
        <w:t>;</w:t>
      </w:r>
      <w:r w:rsidR="00036547" w:rsidRPr="00C33E21">
        <w:rPr>
          <w:rFonts w:cs="Arial"/>
          <w:szCs w:val="20"/>
          <w:lang w:val="sl-SI"/>
        </w:rPr>
        <w:t xml:space="preserve"> </w:t>
      </w:r>
    </w:p>
    <w:p w14:paraId="00F40963" w14:textId="192D3B2B" w:rsidR="00036547" w:rsidRPr="00C33E21" w:rsidRDefault="00036547" w:rsidP="00036547">
      <w:pPr>
        <w:pStyle w:val="podpisi"/>
        <w:numPr>
          <w:ilvl w:val="0"/>
          <w:numId w:val="13"/>
        </w:numPr>
        <w:tabs>
          <w:tab w:val="clear" w:pos="3402"/>
        </w:tabs>
        <w:rPr>
          <w:rFonts w:cs="Arial"/>
          <w:szCs w:val="20"/>
          <w:lang w:val="sl-SI"/>
        </w:rPr>
      </w:pPr>
      <w:r w:rsidRPr="00C33E21">
        <w:rPr>
          <w:rFonts w:cs="Arial"/>
          <w:szCs w:val="20"/>
          <w:lang w:val="sl-SI"/>
        </w:rPr>
        <w:t>Sklep Nadzornega Sveta sklada o pozitivnem stališču k revidiranemu letnemu poročili št. 0130-1/2023 z dne 9.3.2023</w:t>
      </w:r>
    </w:p>
    <w:p w14:paraId="54FB5266" w14:textId="78F75766" w:rsidR="00650938" w:rsidRPr="00C33E21" w:rsidRDefault="00650938">
      <w:pPr>
        <w:pStyle w:val="podpisi"/>
        <w:numPr>
          <w:ilvl w:val="0"/>
          <w:numId w:val="13"/>
        </w:numPr>
        <w:tabs>
          <w:tab w:val="clear" w:pos="3402"/>
        </w:tabs>
        <w:rPr>
          <w:rFonts w:cs="Arial"/>
          <w:szCs w:val="20"/>
          <w:lang w:val="sl-SI"/>
        </w:rPr>
      </w:pPr>
      <w:r w:rsidRPr="00C33E21">
        <w:rPr>
          <w:rFonts w:cs="Arial"/>
          <w:szCs w:val="20"/>
          <w:lang w:val="sl-SI"/>
        </w:rPr>
        <w:t>Sklep Nadzornega Sveta sklada o presežku odhodkov nad prihodki št. 0130-</w:t>
      </w:r>
      <w:r w:rsidR="00036547" w:rsidRPr="00C33E21">
        <w:rPr>
          <w:rFonts w:cs="Arial"/>
          <w:szCs w:val="20"/>
          <w:lang w:val="sl-SI"/>
        </w:rPr>
        <w:t>2</w:t>
      </w:r>
      <w:r w:rsidRPr="00C33E21">
        <w:rPr>
          <w:rFonts w:cs="Arial"/>
          <w:szCs w:val="20"/>
          <w:lang w:val="sl-SI"/>
        </w:rPr>
        <w:t>/202</w:t>
      </w:r>
      <w:r w:rsidR="00D53031" w:rsidRPr="00C33E21">
        <w:rPr>
          <w:rFonts w:cs="Arial"/>
          <w:szCs w:val="20"/>
          <w:lang w:val="sl-SI"/>
        </w:rPr>
        <w:t>3</w:t>
      </w:r>
      <w:r w:rsidRPr="00C33E21">
        <w:rPr>
          <w:rFonts w:cs="Arial"/>
          <w:szCs w:val="20"/>
          <w:lang w:val="sl-SI"/>
        </w:rPr>
        <w:t xml:space="preserve"> z dne </w:t>
      </w:r>
      <w:r w:rsidR="00D53031" w:rsidRPr="00C33E21">
        <w:rPr>
          <w:rFonts w:cs="Arial"/>
          <w:szCs w:val="20"/>
          <w:lang w:val="sl-SI"/>
        </w:rPr>
        <w:t>9</w:t>
      </w:r>
      <w:r w:rsidRPr="00C33E21">
        <w:rPr>
          <w:rFonts w:cs="Arial"/>
          <w:szCs w:val="20"/>
          <w:lang w:val="sl-SI"/>
        </w:rPr>
        <w:t>.</w:t>
      </w:r>
      <w:r w:rsidR="00D53031" w:rsidRPr="00C33E21">
        <w:rPr>
          <w:rFonts w:cs="Arial"/>
          <w:szCs w:val="20"/>
          <w:lang w:val="sl-SI"/>
        </w:rPr>
        <w:t xml:space="preserve"> </w:t>
      </w:r>
      <w:r w:rsidRPr="00C33E21">
        <w:rPr>
          <w:rFonts w:cs="Arial"/>
          <w:szCs w:val="20"/>
          <w:lang w:val="sl-SI"/>
        </w:rPr>
        <w:t>3.</w:t>
      </w:r>
      <w:r w:rsidR="00D53031" w:rsidRPr="00C33E21">
        <w:rPr>
          <w:rFonts w:cs="Arial"/>
          <w:szCs w:val="20"/>
          <w:lang w:val="sl-SI"/>
        </w:rPr>
        <w:t xml:space="preserve"> </w:t>
      </w:r>
      <w:r w:rsidRPr="00C33E21">
        <w:rPr>
          <w:rFonts w:cs="Arial"/>
          <w:szCs w:val="20"/>
          <w:lang w:val="sl-SI"/>
        </w:rPr>
        <w:t>202</w:t>
      </w:r>
      <w:r w:rsidR="00D53031" w:rsidRPr="00C33E21">
        <w:rPr>
          <w:rFonts w:cs="Arial"/>
          <w:szCs w:val="20"/>
          <w:lang w:val="sl-SI"/>
        </w:rPr>
        <w:t>3</w:t>
      </w:r>
      <w:r w:rsidR="00C62CC2" w:rsidRPr="00C33E21">
        <w:rPr>
          <w:rFonts w:cs="Arial"/>
          <w:szCs w:val="20"/>
          <w:lang w:val="sl-SI"/>
        </w:rPr>
        <w:t>.</w:t>
      </w:r>
    </w:p>
    <w:p w14:paraId="77AC758C" w14:textId="51E68ABC" w:rsidR="00336B6E" w:rsidRPr="00C33E21" w:rsidRDefault="00336B6E">
      <w:pPr>
        <w:pStyle w:val="Poglavje"/>
        <w:widowControl w:val="0"/>
        <w:numPr>
          <w:ilvl w:val="0"/>
          <w:numId w:val="13"/>
        </w:numPr>
        <w:spacing w:before="0" w:after="0" w:line="276" w:lineRule="auto"/>
        <w:ind w:left="714" w:hanging="357"/>
        <w:jc w:val="left"/>
        <w:rPr>
          <w:b w:val="0"/>
          <w:sz w:val="20"/>
          <w:szCs w:val="20"/>
        </w:rPr>
      </w:pPr>
      <w:r w:rsidRPr="00C33E21">
        <w:rPr>
          <w:b w:val="0"/>
          <w:sz w:val="20"/>
          <w:szCs w:val="20"/>
        </w:rPr>
        <w:br w:type="page"/>
      </w:r>
    </w:p>
    <w:p w14:paraId="2E267E89" w14:textId="77777777" w:rsidR="00336B6E" w:rsidRPr="00C33E21" w:rsidRDefault="00336B6E" w:rsidP="00336B6E">
      <w:pPr>
        <w:tabs>
          <w:tab w:val="left" w:pos="708"/>
        </w:tabs>
        <w:spacing w:after="0" w:line="260" w:lineRule="exact"/>
        <w:jc w:val="right"/>
        <w:rPr>
          <w:rFonts w:ascii="Arial" w:hAnsi="Arial" w:cs="Arial"/>
          <w:b/>
          <w:sz w:val="20"/>
          <w:szCs w:val="20"/>
        </w:rPr>
      </w:pPr>
      <w:r w:rsidRPr="00C33E21">
        <w:rPr>
          <w:rFonts w:ascii="Arial" w:hAnsi="Arial" w:cs="Arial"/>
          <w:b/>
          <w:sz w:val="20"/>
          <w:szCs w:val="20"/>
        </w:rPr>
        <w:lastRenderedPageBreak/>
        <w:t>PRILOGA 1</w:t>
      </w:r>
    </w:p>
    <w:p w14:paraId="15D11F38" w14:textId="77777777" w:rsidR="00336B6E" w:rsidRPr="00C33E21" w:rsidRDefault="00336B6E" w:rsidP="00336B6E">
      <w:pPr>
        <w:pStyle w:val="Neotevilenodstavek"/>
        <w:rPr>
          <w:rFonts w:cs="Arial"/>
          <w:iCs/>
          <w:sz w:val="20"/>
          <w:szCs w:val="20"/>
        </w:rPr>
      </w:pPr>
      <w:r w:rsidRPr="00C33E21">
        <w:rPr>
          <w:rFonts w:cs="Arial"/>
          <w:b/>
          <w:sz w:val="20"/>
          <w:szCs w:val="20"/>
        </w:rPr>
        <w:t>PREDLOG</w:t>
      </w:r>
    </w:p>
    <w:p w14:paraId="12A76BD5" w14:textId="77777777" w:rsidR="00866B28" w:rsidRPr="00C33E21" w:rsidRDefault="00866B28" w:rsidP="00223808">
      <w:pPr>
        <w:jc w:val="both"/>
        <w:rPr>
          <w:rFonts w:ascii="Arial" w:eastAsia="Times New Roman" w:hAnsi="Arial" w:cs="Arial"/>
          <w:iCs/>
          <w:sz w:val="20"/>
          <w:szCs w:val="20"/>
          <w:lang w:eastAsia="sl-SI"/>
        </w:rPr>
      </w:pPr>
    </w:p>
    <w:p w14:paraId="3BE07E9B" w14:textId="0458981E" w:rsidR="00FA18D3" w:rsidRPr="00C33E21" w:rsidRDefault="00ED5ECA" w:rsidP="00ED5ECA">
      <w:pPr>
        <w:pStyle w:val="Poglavje"/>
        <w:widowControl w:val="0"/>
        <w:spacing w:before="0" w:after="0" w:line="260" w:lineRule="exact"/>
        <w:jc w:val="left"/>
        <w:rPr>
          <w:b w:val="0"/>
          <w:sz w:val="20"/>
          <w:szCs w:val="20"/>
        </w:rPr>
      </w:pPr>
      <w:r w:rsidRPr="00C33E21">
        <w:rPr>
          <w:b w:val="0"/>
          <w:sz w:val="20"/>
          <w:szCs w:val="20"/>
        </w:rPr>
        <w:t xml:space="preserve">Številka: </w:t>
      </w:r>
    </w:p>
    <w:p w14:paraId="2E65CAF0" w14:textId="77777777" w:rsidR="00ED5ECA" w:rsidRPr="00C33E21" w:rsidRDefault="00ED5ECA" w:rsidP="00ED5ECA">
      <w:pPr>
        <w:pStyle w:val="Poglavje"/>
        <w:widowControl w:val="0"/>
        <w:spacing w:before="0" w:after="0" w:line="260" w:lineRule="exact"/>
        <w:jc w:val="left"/>
        <w:rPr>
          <w:b w:val="0"/>
          <w:sz w:val="20"/>
          <w:szCs w:val="20"/>
        </w:rPr>
      </w:pPr>
      <w:r w:rsidRPr="00C33E21">
        <w:rPr>
          <w:b w:val="0"/>
          <w:sz w:val="20"/>
          <w:szCs w:val="20"/>
        </w:rPr>
        <w:t>Datum:</w:t>
      </w:r>
    </w:p>
    <w:p w14:paraId="12272FBC" w14:textId="77777777" w:rsidR="00ED5ECA" w:rsidRPr="00C33E21" w:rsidRDefault="00ED5ECA" w:rsidP="00ED5ECA">
      <w:pPr>
        <w:pStyle w:val="Poglavje"/>
        <w:widowControl w:val="0"/>
        <w:spacing w:before="0" w:after="0" w:line="260" w:lineRule="exact"/>
        <w:jc w:val="left"/>
        <w:rPr>
          <w:b w:val="0"/>
          <w:sz w:val="20"/>
          <w:szCs w:val="20"/>
        </w:rPr>
      </w:pPr>
    </w:p>
    <w:p w14:paraId="045EEAE9" w14:textId="77777777" w:rsidR="00ED5ECA" w:rsidRPr="00C33E21" w:rsidRDefault="00ED5ECA" w:rsidP="00ED5ECA">
      <w:pPr>
        <w:pStyle w:val="Poglavje"/>
        <w:widowControl w:val="0"/>
        <w:spacing w:before="0" w:after="0" w:line="260" w:lineRule="exact"/>
        <w:jc w:val="left"/>
        <w:rPr>
          <w:b w:val="0"/>
          <w:sz w:val="20"/>
          <w:szCs w:val="20"/>
        </w:rPr>
      </w:pPr>
    </w:p>
    <w:p w14:paraId="2F0DB604" w14:textId="32F9C91F" w:rsidR="00E72009" w:rsidRPr="00C33E21" w:rsidRDefault="00E72009" w:rsidP="00E72009">
      <w:pPr>
        <w:tabs>
          <w:tab w:val="left" w:pos="9000"/>
        </w:tabs>
        <w:spacing w:line="240" w:lineRule="atLeast"/>
        <w:ind w:right="70"/>
        <w:jc w:val="both"/>
        <w:rPr>
          <w:rFonts w:ascii="Arial" w:hAnsi="Arial" w:cs="Arial"/>
          <w:sz w:val="20"/>
          <w:szCs w:val="20"/>
        </w:rPr>
      </w:pPr>
      <w:r w:rsidRPr="00C33E21">
        <w:rPr>
          <w:rFonts w:ascii="Arial" w:hAnsi="Arial" w:cs="Arial"/>
          <w:sz w:val="20"/>
          <w:szCs w:val="20"/>
        </w:rPr>
        <w:t xml:space="preserve">Na podlagi četrte in pete alineje 13. člena Zakona o javnih skladih (Uradni list RS, št. 77/08, 8/10- ZSKZ-B, 61/20 – ZDLGPE in 206/21 – ZDUPŠOP), četrte in pete alineje </w:t>
      </w:r>
      <w:r w:rsidR="00C33E21">
        <w:rPr>
          <w:rFonts w:ascii="Arial" w:hAnsi="Arial" w:cs="Arial"/>
          <w:sz w:val="20"/>
          <w:szCs w:val="20"/>
        </w:rPr>
        <w:t xml:space="preserve">prvega odstavka </w:t>
      </w:r>
      <w:r w:rsidRPr="00C33E21">
        <w:rPr>
          <w:rFonts w:ascii="Arial" w:hAnsi="Arial" w:cs="Arial"/>
          <w:sz w:val="20"/>
          <w:szCs w:val="20"/>
        </w:rPr>
        <w:t xml:space="preserve">5. člena Ustanovitvenega akta Javnega štipendijskega, razvojnega, invalidskega in preživninskega sklada Republike Slovenije (Uradni list RS, št. 23/13, 84/16 in 12/17 – popr., 23/17 in 30/19) </w:t>
      </w:r>
      <w:r w:rsidRPr="00C33E21">
        <w:rPr>
          <w:rFonts w:ascii="Arial" w:hAnsi="Arial" w:cs="Arial"/>
          <w:sz w:val="20"/>
          <w:szCs w:val="20"/>
          <w:lang w:eastAsia="sl-SI"/>
        </w:rPr>
        <w:t xml:space="preserve">ter </w:t>
      </w:r>
      <w:r w:rsidRPr="00C33E21">
        <w:rPr>
          <w:rFonts w:ascii="Arial" w:hAnsi="Arial" w:cs="Arial"/>
          <w:sz w:val="20"/>
          <w:szCs w:val="20"/>
        </w:rPr>
        <w:t xml:space="preserve">drugega odstavka 99. člena Zakona o javnih financah </w:t>
      </w:r>
      <w:r w:rsidRPr="00C33E21">
        <w:rPr>
          <w:rFonts w:ascii="Arial" w:hAnsi="Arial" w:cs="Arial"/>
          <w:bCs/>
          <w:sz w:val="20"/>
          <w:szCs w:val="20"/>
          <w:shd w:val="clear" w:color="auto" w:fill="FFFFFF"/>
        </w:rPr>
        <w:t>(</w:t>
      </w:r>
      <w:r w:rsidRPr="00C33E21">
        <w:rPr>
          <w:rFonts w:ascii="Arial" w:hAnsi="Arial" w:cs="Arial"/>
          <w:bCs/>
          <w:sz w:val="20"/>
          <w:szCs w:val="20"/>
        </w:rPr>
        <w:t xml:space="preserve">Uradni list RS, št. </w:t>
      </w:r>
      <w:hyperlink r:id="rId29" w:tgtFrame="_blank" w:tooltip="Zakon o javnih financah (uradno prečiščeno besedilo)" w:history="1">
        <w:r w:rsidRPr="00C33E21">
          <w:rPr>
            <w:rFonts w:ascii="Arial" w:hAnsi="Arial" w:cs="Arial"/>
            <w:bCs/>
            <w:sz w:val="20"/>
            <w:szCs w:val="20"/>
          </w:rPr>
          <w:t>11/11</w:t>
        </w:r>
      </w:hyperlink>
      <w:r w:rsidRPr="00C33E21">
        <w:rPr>
          <w:rFonts w:ascii="Arial" w:hAnsi="Arial" w:cs="Arial"/>
          <w:bCs/>
          <w:sz w:val="20"/>
          <w:szCs w:val="20"/>
        </w:rPr>
        <w:t xml:space="preserve"> – uradno prečiščeno besedilo, </w:t>
      </w:r>
      <w:hyperlink r:id="rId30" w:tgtFrame="_blank" w:tooltip="Popravek Uradnega prečiščenega besedila Zakona  o javnih financah (ZJF-UPB4p)" w:history="1">
        <w:r w:rsidRPr="00C33E21">
          <w:rPr>
            <w:rFonts w:ascii="Arial" w:hAnsi="Arial" w:cs="Arial"/>
            <w:bCs/>
            <w:sz w:val="20"/>
            <w:szCs w:val="20"/>
          </w:rPr>
          <w:t>14/13 – popr.</w:t>
        </w:r>
      </w:hyperlink>
      <w:r w:rsidRPr="00C33E21">
        <w:rPr>
          <w:rFonts w:ascii="Arial" w:hAnsi="Arial" w:cs="Arial"/>
          <w:bCs/>
          <w:sz w:val="20"/>
          <w:szCs w:val="20"/>
        </w:rPr>
        <w:t xml:space="preserve">, </w:t>
      </w:r>
      <w:hyperlink r:id="rId31" w:tgtFrame="_blank" w:tooltip="Zakon o dopolnitvi Zakona o javnih financah" w:history="1">
        <w:r w:rsidRPr="00C33E21">
          <w:rPr>
            <w:rFonts w:ascii="Arial" w:hAnsi="Arial" w:cs="Arial"/>
            <w:bCs/>
            <w:sz w:val="20"/>
            <w:szCs w:val="20"/>
          </w:rPr>
          <w:t>101/13</w:t>
        </w:r>
      </w:hyperlink>
      <w:r w:rsidRPr="00C33E21">
        <w:rPr>
          <w:rFonts w:ascii="Arial" w:hAnsi="Arial" w:cs="Arial"/>
          <w:bCs/>
          <w:sz w:val="20"/>
          <w:szCs w:val="20"/>
        </w:rPr>
        <w:t xml:space="preserve">, </w:t>
      </w:r>
      <w:hyperlink r:id="rId32" w:tgtFrame="_blank" w:tooltip="Zakon o fiskalnem pravilu" w:history="1">
        <w:r w:rsidRPr="00C33E21">
          <w:rPr>
            <w:rFonts w:ascii="Arial" w:hAnsi="Arial" w:cs="Arial"/>
            <w:bCs/>
            <w:sz w:val="20"/>
            <w:szCs w:val="20"/>
          </w:rPr>
          <w:t>55/15</w:t>
        </w:r>
      </w:hyperlink>
      <w:r w:rsidRPr="00C33E21">
        <w:rPr>
          <w:rFonts w:ascii="Arial" w:hAnsi="Arial" w:cs="Arial"/>
          <w:bCs/>
          <w:sz w:val="20"/>
          <w:szCs w:val="20"/>
        </w:rPr>
        <w:t xml:space="preserve"> – ZFisP, 96/15 – ZIPRS1617, 13/18,195/20 – odl. US</w:t>
      </w:r>
      <w:r w:rsidRPr="00C33E21">
        <w:rPr>
          <w:rFonts w:ascii="Arial" w:hAnsi="Arial" w:cs="Arial"/>
          <w:sz w:val="20"/>
          <w:szCs w:val="20"/>
        </w:rPr>
        <w:t xml:space="preserve"> </w:t>
      </w:r>
      <w:r w:rsidRPr="00C33E21">
        <w:rPr>
          <w:rFonts w:ascii="Arial" w:hAnsi="Arial" w:cs="Arial"/>
          <w:bCs/>
          <w:sz w:val="20"/>
          <w:szCs w:val="20"/>
        </w:rPr>
        <w:t xml:space="preserve">in 18/23 – ZDU-1O) </w:t>
      </w:r>
      <w:r w:rsidRPr="00C33E21">
        <w:rPr>
          <w:rFonts w:ascii="Arial" w:hAnsi="Arial" w:cs="Arial"/>
          <w:sz w:val="20"/>
          <w:szCs w:val="20"/>
        </w:rPr>
        <w:t>je Vlada Republike Slovenije na … seji dne … sprejela naslednji</w:t>
      </w:r>
    </w:p>
    <w:p w14:paraId="3C0C85E7" w14:textId="77777777" w:rsidR="00E72009" w:rsidRPr="00C33E21" w:rsidRDefault="00E72009" w:rsidP="00E72009">
      <w:pPr>
        <w:tabs>
          <w:tab w:val="left" w:pos="9000"/>
        </w:tabs>
        <w:spacing w:line="240" w:lineRule="atLeast"/>
        <w:ind w:right="70"/>
        <w:jc w:val="center"/>
        <w:rPr>
          <w:rFonts w:ascii="Arial" w:hAnsi="Arial" w:cs="Arial"/>
          <w:sz w:val="20"/>
          <w:szCs w:val="20"/>
        </w:rPr>
      </w:pPr>
      <w:r w:rsidRPr="00C33E21">
        <w:rPr>
          <w:rFonts w:ascii="Arial" w:hAnsi="Arial" w:cs="Arial"/>
          <w:sz w:val="20"/>
          <w:szCs w:val="20"/>
        </w:rPr>
        <w:t>SKLEP:</w:t>
      </w:r>
    </w:p>
    <w:p w14:paraId="4779CF93" w14:textId="77777777" w:rsidR="00E72009" w:rsidRPr="00C33E21" w:rsidRDefault="00E72009" w:rsidP="00E72009">
      <w:pPr>
        <w:pStyle w:val="Odstavekseznama"/>
        <w:numPr>
          <w:ilvl w:val="0"/>
          <w:numId w:val="14"/>
        </w:numPr>
        <w:spacing w:after="200" w:line="276" w:lineRule="auto"/>
        <w:ind w:left="720"/>
        <w:jc w:val="both"/>
        <w:rPr>
          <w:rFonts w:ascii="Arial" w:hAnsi="Arial" w:cs="Arial"/>
          <w:sz w:val="20"/>
          <w:szCs w:val="20"/>
        </w:rPr>
      </w:pPr>
      <w:r w:rsidRPr="00C33E21">
        <w:rPr>
          <w:rFonts w:ascii="Arial" w:hAnsi="Arial" w:cs="Arial"/>
          <w:sz w:val="20"/>
          <w:szCs w:val="20"/>
        </w:rPr>
        <w:t>Vlada Republike Slovenije je sprejela Letno poročilo Javnega štipendijskega, razvojnega, invalidskega in preživninskega sklada Republike Slovenije za leto 2022, ki ga je nadzorni svet Javnega štipendijskega, razvojnega, invalidskega in preživninskega sklada Republike Slovenije obravnaval na seji dne 9. 3. 2023 (sklep št. 0130-1/2023 z dne 9. 3. 2023) in zavzel pozitivno stališče, ter ga pošlje Državnemu zboru Republike Slovenije.</w:t>
      </w:r>
    </w:p>
    <w:p w14:paraId="271D2062" w14:textId="77777777" w:rsidR="00E72009" w:rsidRPr="00C33E21" w:rsidRDefault="00E72009" w:rsidP="00E72009">
      <w:pPr>
        <w:pStyle w:val="Odstavekseznama"/>
        <w:spacing w:after="200" w:line="276" w:lineRule="auto"/>
        <w:jc w:val="both"/>
        <w:rPr>
          <w:rFonts w:ascii="Arial" w:hAnsi="Arial" w:cs="Arial"/>
          <w:sz w:val="20"/>
          <w:szCs w:val="20"/>
        </w:rPr>
      </w:pPr>
    </w:p>
    <w:p w14:paraId="23700B3F" w14:textId="4B13ED46" w:rsidR="00E72009" w:rsidRPr="00C33E21" w:rsidRDefault="00E72009" w:rsidP="00E72009">
      <w:pPr>
        <w:pStyle w:val="Odstavekseznama"/>
        <w:numPr>
          <w:ilvl w:val="0"/>
          <w:numId w:val="14"/>
        </w:numPr>
        <w:spacing w:after="200" w:line="276" w:lineRule="auto"/>
        <w:ind w:left="720"/>
        <w:jc w:val="both"/>
        <w:rPr>
          <w:rFonts w:ascii="Arial" w:hAnsi="Arial" w:cs="Arial"/>
          <w:sz w:val="20"/>
          <w:szCs w:val="20"/>
        </w:rPr>
      </w:pPr>
      <w:r w:rsidRPr="00C33E21">
        <w:rPr>
          <w:rFonts w:ascii="Arial" w:hAnsi="Arial" w:cs="Arial"/>
          <w:color w:val="000000"/>
          <w:sz w:val="20"/>
          <w:szCs w:val="20"/>
        </w:rPr>
        <w:t xml:space="preserve">Vlada Republike Slovenije je odločila, da se presežek prihodkov nad odhodki v skupni višini </w:t>
      </w:r>
      <w:r w:rsidRPr="00C33E21">
        <w:rPr>
          <w:rFonts w:ascii="Arial" w:hAnsi="Arial" w:cs="Arial"/>
          <w:sz w:val="20"/>
          <w:szCs w:val="20"/>
        </w:rPr>
        <w:t>7.675.038,65 </w:t>
      </w:r>
      <w:r w:rsidR="003C6E00" w:rsidRPr="00C33E21">
        <w:rPr>
          <w:rFonts w:ascii="Arial" w:hAnsi="Arial" w:cs="Arial"/>
          <w:sz w:val="20"/>
          <w:szCs w:val="20"/>
        </w:rPr>
        <w:t>evra</w:t>
      </w:r>
      <w:r w:rsidRPr="00C33E21">
        <w:rPr>
          <w:rFonts w:ascii="Arial" w:hAnsi="Arial" w:cs="Arial"/>
          <w:color w:val="000000"/>
          <w:sz w:val="20"/>
          <w:szCs w:val="20"/>
        </w:rPr>
        <w:t>, ugotovljen v poslovnem letu 2022, v izkazu prihodkov in odhodkov - drugih uporabnikov za Javni štipendijski, razvojni, invalidski in preživninski sklad Republike Slovenije, razporedi na naslednji način.</w:t>
      </w:r>
    </w:p>
    <w:p w14:paraId="1C6C39D8" w14:textId="77777777" w:rsidR="00E72009" w:rsidRPr="00C33E21" w:rsidRDefault="00E72009" w:rsidP="00E72009">
      <w:pPr>
        <w:autoSpaceDE w:val="0"/>
        <w:autoSpaceDN w:val="0"/>
        <w:adjustRightInd w:val="0"/>
        <w:spacing w:after="0" w:line="240" w:lineRule="auto"/>
        <w:jc w:val="both"/>
        <w:rPr>
          <w:rFonts w:ascii="Arial" w:hAnsi="Arial" w:cs="Arial"/>
          <w:sz w:val="20"/>
          <w:szCs w:val="20"/>
        </w:rPr>
      </w:pPr>
      <w:r w:rsidRPr="00C33E21">
        <w:rPr>
          <w:rFonts w:ascii="Arial" w:hAnsi="Arial" w:cs="Arial"/>
          <w:sz w:val="20"/>
          <w:szCs w:val="20"/>
        </w:rPr>
        <w:t>Presežek prihodkov nad odhodki sklada v skupni višini 7.675.038,65 evra ostane nerazporejen, glede na dejavnost oziroma delovanje, kjer je bil ugotovljen, in sicer:</w:t>
      </w:r>
    </w:p>
    <w:p w14:paraId="7EF3D1A8" w14:textId="77777777" w:rsidR="00E72009" w:rsidRPr="00C33E21" w:rsidRDefault="00E72009" w:rsidP="00E72009">
      <w:pPr>
        <w:autoSpaceDE w:val="0"/>
        <w:autoSpaceDN w:val="0"/>
        <w:adjustRightInd w:val="0"/>
        <w:spacing w:after="0" w:line="240" w:lineRule="auto"/>
        <w:jc w:val="both"/>
        <w:rPr>
          <w:rFonts w:ascii="Arial" w:hAnsi="Arial" w:cs="Arial"/>
          <w:sz w:val="20"/>
          <w:szCs w:val="20"/>
        </w:rPr>
      </w:pPr>
    </w:p>
    <w:p w14:paraId="6ABF1117" w14:textId="77777777"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invalidski sklad presežek prihodkov nad odhodki (80. člen Zakona o zaposlitveni rehabilitaciji in zaposlovanju invalidov </w:t>
      </w:r>
      <w:r w:rsidRPr="00C33E21">
        <w:rPr>
          <w:rFonts w:ascii="Arial" w:eastAsia="Times New Roman" w:hAnsi="Arial" w:cs="Arial"/>
          <w:sz w:val="20"/>
          <w:szCs w:val="20"/>
          <w:lang w:eastAsia="sl-SI"/>
        </w:rPr>
        <w:t xml:space="preserve">(Uradni list RS, št. </w:t>
      </w:r>
      <w:hyperlink r:id="rId33" w:tgtFrame="_blank" w:tooltip="Zakon o zaposlitveni rehabilitaciji in zaposlovanju invalidov (uradno prečiščeno besedilo)" w:history="1">
        <w:r w:rsidRPr="00C33E21">
          <w:rPr>
            <w:rStyle w:val="Hiperpovezava"/>
            <w:rFonts w:ascii="Arial" w:eastAsia="Times New Roman" w:hAnsi="Arial" w:cs="Arial"/>
            <w:color w:val="auto"/>
            <w:sz w:val="20"/>
            <w:szCs w:val="20"/>
            <w:u w:val="none"/>
            <w:lang w:eastAsia="sl-SI"/>
          </w:rPr>
          <w:t>16/07</w:t>
        </w:r>
      </w:hyperlink>
      <w:r w:rsidRPr="00C33E21">
        <w:rPr>
          <w:rFonts w:ascii="Arial" w:eastAsia="Times New Roman" w:hAnsi="Arial" w:cs="Arial"/>
          <w:sz w:val="20"/>
          <w:szCs w:val="20"/>
          <w:lang w:eastAsia="sl-SI"/>
        </w:rPr>
        <w:t xml:space="preserve"> – uradno prečiščeno besedilo, </w:t>
      </w:r>
      <w:hyperlink r:id="rId34" w:tgtFrame="_blank" w:tooltip="Zakon o spremembah in dopolnitvah Zakona o zaposlitveni rehabilitaciji in zaposlovanju invalidov" w:history="1">
        <w:r w:rsidRPr="00C33E21">
          <w:rPr>
            <w:rStyle w:val="Hiperpovezava"/>
            <w:rFonts w:ascii="Arial" w:eastAsia="Times New Roman" w:hAnsi="Arial" w:cs="Arial"/>
            <w:color w:val="auto"/>
            <w:sz w:val="20"/>
            <w:szCs w:val="20"/>
            <w:u w:val="none"/>
            <w:lang w:eastAsia="sl-SI"/>
          </w:rPr>
          <w:t>87/11</w:t>
        </w:r>
      </w:hyperlink>
      <w:r w:rsidRPr="00C33E21">
        <w:rPr>
          <w:rFonts w:ascii="Arial" w:eastAsia="Times New Roman" w:hAnsi="Arial" w:cs="Arial"/>
          <w:sz w:val="20"/>
          <w:szCs w:val="20"/>
          <w:lang w:eastAsia="sl-SI"/>
        </w:rPr>
        <w:t xml:space="preserve">, </w:t>
      </w:r>
      <w:hyperlink r:id="rId35" w:tgtFrame="_blank" w:tooltip="Zakon o pokojninskem in invalidskem zavarovanju" w:history="1">
        <w:r w:rsidRPr="00C33E21">
          <w:rPr>
            <w:rStyle w:val="Hiperpovezava"/>
            <w:rFonts w:ascii="Arial" w:eastAsia="Times New Roman" w:hAnsi="Arial" w:cs="Arial"/>
            <w:color w:val="auto"/>
            <w:sz w:val="20"/>
            <w:szCs w:val="20"/>
            <w:u w:val="none"/>
            <w:lang w:eastAsia="sl-SI"/>
          </w:rPr>
          <w:t>96/12</w:t>
        </w:r>
      </w:hyperlink>
      <w:r w:rsidRPr="00C33E21">
        <w:rPr>
          <w:rFonts w:ascii="Arial" w:eastAsia="Times New Roman" w:hAnsi="Arial" w:cs="Arial"/>
          <w:sz w:val="20"/>
          <w:szCs w:val="20"/>
          <w:lang w:eastAsia="sl-SI"/>
        </w:rPr>
        <w:t xml:space="preserve"> – ZPIZ-2, </w:t>
      </w:r>
      <w:hyperlink r:id="rId36" w:tgtFrame="_blank" w:tooltip="Zakon o spremembah in dopolnitvah Zakona o zaposlitveni rehabilitaciji in zaposlovanju invalidov" w:history="1">
        <w:r w:rsidRPr="00C33E21">
          <w:rPr>
            <w:rStyle w:val="Hiperpovezava"/>
            <w:rFonts w:ascii="Arial" w:eastAsia="Times New Roman" w:hAnsi="Arial" w:cs="Arial"/>
            <w:color w:val="auto"/>
            <w:sz w:val="20"/>
            <w:szCs w:val="20"/>
            <w:u w:val="none"/>
            <w:lang w:eastAsia="sl-SI"/>
          </w:rPr>
          <w:t>98/14</w:t>
        </w:r>
      </w:hyperlink>
      <w:r w:rsidRPr="00C33E21">
        <w:rPr>
          <w:rFonts w:ascii="Arial" w:eastAsia="Times New Roman" w:hAnsi="Arial" w:cs="Arial"/>
          <w:sz w:val="20"/>
          <w:szCs w:val="20"/>
          <w:lang w:eastAsia="sl-SI"/>
        </w:rPr>
        <w:t xml:space="preserve"> in 18/21) v višini </w:t>
      </w:r>
      <w:r w:rsidRPr="00C33E21">
        <w:rPr>
          <w:rFonts w:ascii="Arial" w:hAnsi="Arial" w:cs="Arial"/>
          <w:color w:val="000000"/>
          <w:sz w:val="20"/>
          <w:szCs w:val="20"/>
        </w:rPr>
        <w:t>6.348.697,93 evra,</w:t>
      </w:r>
    </w:p>
    <w:p w14:paraId="3EFF9152" w14:textId="66F42366"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štipendijski sklad presežek prihodkov nad odhodki (10. člen ZŠtip-1, Uradni list RS, št. 56/13, 99/13—ZUPJS-C, 8/16, 61/17-ZUPŠ in 31/18) </w:t>
      </w:r>
      <w:r w:rsidRPr="00C33E21">
        <w:rPr>
          <w:rFonts w:ascii="Arial" w:hAnsi="Arial" w:cs="Arial"/>
          <w:sz w:val="20"/>
          <w:szCs w:val="20"/>
        </w:rPr>
        <w:t>v višini</w:t>
      </w:r>
      <w:r w:rsidRPr="00C33E21">
        <w:rPr>
          <w:rFonts w:ascii="Arial" w:hAnsi="Arial" w:cs="Arial"/>
          <w:color w:val="000000"/>
          <w:sz w:val="20"/>
          <w:szCs w:val="20"/>
        </w:rPr>
        <w:t xml:space="preserve"> 333.262,14 e</w:t>
      </w:r>
      <w:r w:rsidR="003C6E00" w:rsidRPr="00C33E21">
        <w:rPr>
          <w:rFonts w:ascii="Arial" w:hAnsi="Arial" w:cs="Arial"/>
          <w:color w:val="000000"/>
          <w:sz w:val="20"/>
          <w:szCs w:val="20"/>
        </w:rPr>
        <w:t>v</w:t>
      </w:r>
      <w:r w:rsidRPr="00C33E21">
        <w:rPr>
          <w:rFonts w:ascii="Arial" w:hAnsi="Arial" w:cs="Arial"/>
          <w:color w:val="000000"/>
          <w:sz w:val="20"/>
          <w:szCs w:val="20"/>
        </w:rPr>
        <w:t>ra</w:t>
      </w:r>
      <w:r w:rsidR="003C6E00" w:rsidRPr="00C33E21">
        <w:rPr>
          <w:rFonts w:ascii="Arial" w:hAnsi="Arial" w:cs="Arial"/>
          <w:color w:val="000000"/>
          <w:sz w:val="20"/>
          <w:szCs w:val="20"/>
        </w:rPr>
        <w:t>,</w:t>
      </w:r>
    </w:p>
    <w:p w14:paraId="6D76DB31" w14:textId="77777777"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jamstveni sklad presežek prihodkov nad odhodki (13. in 28. člen </w:t>
      </w:r>
      <w:r w:rsidRPr="00C33E21">
        <w:rPr>
          <w:rFonts w:ascii="Arial" w:hAnsi="Arial" w:cs="Arial"/>
          <w:sz w:val="20"/>
          <w:szCs w:val="20"/>
        </w:rPr>
        <w:t xml:space="preserve">Zakona o Javnem štipendijskem, razvojnem, invalidskem in preživninskem skladu Republike Slovenije (Uradni list RS, št. </w:t>
      </w:r>
      <w:hyperlink r:id="rId37" w:tgtFrame="_blank" w:tooltip="Zakon o javnem jamstvenem in preživninskem skladu Republike Slovenije (uradno prečiščeno besedilo)" w:history="1">
        <w:r w:rsidRPr="00C33E21">
          <w:rPr>
            <w:rStyle w:val="Hiperpovezava"/>
            <w:rFonts w:ascii="Arial" w:hAnsi="Arial" w:cs="Arial"/>
            <w:color w:val="auto"/>
            <w:sz w:val="20"/>
            <w:szCs w:val="20"/>
            <w:u w:val="none"/>
          </w:rPr>
          <w:t>78/06</w:t>
        </w:r>
      </w:hyperlink>
      <w:r w:rsidRPr="00C33E21">
        <w:rPr>
          <w:rFonts w:ascii="Arial" w:hAnsi="Arial" w:cs="Arial"/>
          <w:sz w:val="20"/>
          <w:szCs w:val="20"/>
        </w:rPr>
        <w:t xml:space="preserve"> – uradno prečiščeno besedilo, </w:t>
      </w:r>
      <w:hyperlink r:id="rId38" w:tgtFrame="_blank" w:tooltip="Zakon o spremembah in dopolnitvah Zakona o Javnem jamstvenem in preživninskem skladu Republike Slovenije" w:history="1">
        <w:r w:rsidRPr="00C33E21">
          <w:rPr>
            <w:rStyle w:val="Hiperpovezava"/>
            <w:rFonts w:ascii="Arial" w:hAnsi="Arial" w:cs="Arial"/>
            <w:color w:val="auto"/>
            <w:sz w:val="20"/>
            <w:szCs w:val="20"/>
            <w:u w:val="none"/>
          </w:rPr>
          <w:t>106/12</w:t>
        </w:r>
      </w:hyperlink>
      <w:r w:rsidRPr="00C33E21">
        <w:rPr>
          <w:rFonts w:ascii="Arial" w:hAnsi="Arial" w:cs="Arial"/>
          <w:sz w:val="20"/>
          <w:szCs w:val="20"/>
        </w:rPr>
        <w:t xml:space="preserve">, </w:t>
      </w:r>
      <w:hyperlink r:id="rId39" w:tgtFrame="_blank" w:tooltip="Zakon o spremembah in dopolnitvah Zakona o javnem jamstvenem, preživninskem in invalidskem skladu Republike Slovenije" w:history="1">
        <w:r w:rsidRPr="00C33E21">
          <w:rPr>
            <w:rStyle w:val="Hiperpovezava"/>
            <w:rFonts w:ascii="Arial" w:hAnsi="Arial" w:cs="Arial"/>
            <w:color w:val="auto"/>
            <w:sz w:val="20"/>
            <w:szCs w:val="20"/>
            <w:u w:val="none"/>
          </w:rPr>
          <w:t>39/16</w:t>
        </w:r>
      </w:hyperlink>
      <w:r w:rsidRPr="00C33E21">
        <w:rPr>
          <w:rFonts w:ascii="Arial" w:hAnsi="Arial" w:cs="Arial"/>
          <w:sz w:val="20"/>
          <w:szCs w:val="20"/>
        </w:rPr>
        <w:t xml:space="preserve">, </w:t>
      </w:r>
      <w:hyperlink r:id="rId40" w:tgtFrame="_blank" w:tooltip="Zakon o spremembah in dopolnitvah Zakona o izvršbi in zavarovanju" w:history="1">
        <w:r w:rsidRPr="00C33E21">
          <w:rPr>
            <w:rStyle w:val="Hiperpovezava"/>
            <w:rFonts w:ascii="Arial" w:hAnsi="Arial" w:cs="Arial"/>
            <w:color w:val="auto"/>
            <w:sz w:val="20"/>
            <w:szCs w:val="20"/>
            <w:u w:val="none"/>
          </w:rPr>
          <w:t>11/18</w:t>
        </w:r>
      </w:hyperlink>
      <w:r w:rsidRPr="00C33E21">
        <w:rPr>
          <w:rFonts w:ascii="Arial" w:hAnsi="Arial" w:cs="Arial"/>
          <w:sz w:val="20"/>
          <w:szCs w:val="20"/>
        </w:rPr>
        <w:t xml:space="preserve"> – ZIZ-L, 139/20 in 17/22; v nadaljnjem besedilu: ZJSRS) v višini</w:t>
      </w:r>
      <w:r w:rsidRPr="00C33E21">
        <w:rPr>
          <w:rFonts w:ascii="Arial" w:hAnsi="Arial" w:cs="Arial"/>
          <w:color w:val="000000"/>
          <w:sz w:val="20"/>
          <w:szCs w:val="20"/>
        </w:rPr>
        <w:t xml:space="preserve"> 699.260,50 evra,</w:t>
      </w:r>
    </w:p>
    <w:p w14:paraId="03C3CFEE" w14:textId="77777777"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 xml:space="preserve">preživninski sklad presežek prihodkov nad odhodki (13. in 28. člen ZJSRS) </w:t>
      </w:r>
      <w:r w:rsidRPr="00C33E21">
        <w:rPr>
          <w:rFonts w:ascii="Arial" w:hAnsi="Arial" w:cs="Arial"/>
          <w:sz w:val="20"/>
          <w:szCs w:val="20"/>
        </w:rPr>
        <w:t>v višini</w:t>
      </w:r>
      <w:r w:rsidRPr="00C33E21">
        <w:rPr>
          <w:rFonts w:ascii="Arial" w:hAnsi="Arial" w:cs="Arial"/>
          <w:color w:val="000000"/>
          <w:sz w:val="20"/>
          <w:szCs w:val="20"/>
        </w:rPr>
        <w:t xml:space="preserve"> 146.607,15 evra,</w:t>
      </w:r>
    </w:p>
    <w:p w14:paraId="0A0C8AF2" w14:textId="77777777" w:rsidR="00E72009" w:rsidRPr="00C33E21" w:rsidRDefault="00E72009" w:rsidP="00E72009">
      <w:pPr>
        <w:pStyle w:val="Odstavekseznama"/>
        <w:numPr>
          <w:ilvl w:val="0"/>
          <w:numId w:val="16"/>
        </w:numPr>
        <w:spacing w:after="0" w:line="240" w:lineRule="auto"/>
        <w:jc w:val="both"/>
        <w:rPr>
          <w:rFonts w:ascii="Arial" w:hAnsi="Arial" w:cs="Arial"/>
          <w:color w:val="000000"/>
          <w:sz w:val="20"/>
          <w:szCs w:val="20"/>
        </w:rPr>
      </w:pPr>
      <w:r w:rsidRPr="00C33E21">
        <w:rPr>
          <w:rFonts w:ascii="Arial" w:hAnsi="Arial" w:cs="Arial"/>
          <w:color w:val="000000"/>
          <w:sz w:val="20"/>
          <w:szCs w:val="20"/>
        </w:rPr>
        <w:t>delovanje sklada presežek prihodkov nad odhodki (13. člen ZJSRS), v višini 147.210,93 evra.</w:t>
      </w:r>
    </w:p>
    <w:p w14:paraId="1E3B2335" w14:textId="77777777" w:rsidR="00E72009" w:rsidRPr="00C33E21" w:rsidRDefault="00E72009" w:rsidP="00E72009">
      <w:pPr>
        <w:pStyle w:val="Neotevilenodstavek"/>
        <w:ind w:left="4995"/>
        <w:jc w:val="left"/>
        <w:rPr>
          <w:rFonts w:cs="Arial"/>
          <w:iCs/>
          <w:sz w:val="20"/>
          <w:szCs w:val="20"/>
        </w:rPr>
      </w:pPr>
      <w:r w:rsidRPr="00C33E21">
        <w:rPr>
          <w:rFonts w:cs="Arial"/>
          <w:iCs/>
          <w:sz w:val="20"/>
          <w:szCs w:val="20"/>
          <w:lang w:eastAsia="sl-SI"/>
        </w:rPr>
        <w:t xml:space="preserve">                                                                                         </w:t>
      </w:r>
    </w:p>
    <w:p w14:paraId="5DC2720F" w14:textId="77777777" w:rsidR="00E72009" w:rsidRPr="00C33E21" w:rsidRDefault="00E72009" w:rsidP="00E7200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eastAsia="Times New Roman" w:hAnsi="Arial" w:cs="Arial"/>
          <w:iCs/>
          <w:sz w:val="20"/>
          <w:szCs w:val="20"/>
          <w:lang w:eastAsia="sl-SI"/>
        </w:rPr>
        <w:t>Priloga:</w:t>
      </w:r>
    </w:p>
    <w:p w14:paraId="079E8012"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Letno poročilo Javnega štipendijskega, razvojnega, invalidskega in preživninskega sklada Republike Slovenije za leto 2022</w:t>
      </w:r>
    </w:p>
    <w:p w14:paraId="66A3E51D" w14:textId="77777777" w:rsidR="00E72009" w:rsidRPr="00C33E21" w:rsidRDefault="00E72009" w:rsidP="00E72009">
      <w:pPr>
        <w:overflowPunct w:val="0"/>
        <w:autoSpaceDE w:val="0"/>
        <w:autoSpaceDN w:val="0"/>
        <w:adjustRightInd w:val="0"/>
        <w:spacing w:line="260" w:lineRule="exact"/>
        <w:jc w:val="both"/>
        <w:textAlignment w:val="baseline"/>
        <w:rPr>
          <w:rFonts w:ascii="Arial" w:hAnsi="Arial" w:cs="Arial"/>
          <w:iCs/>
          <w:sz w:val="20"/>
          <w:szCs w:val="20"/>
        </w:rPr>
      </w:pPr>
    </w:p>
    <w:p w14:paraId="38997AAD" w14:textId="77777777" w:rsidR="00E72009" w:rsidRPr="00C33E21" w:rsidRDefault="00E72009" w:rsidP="00E72009">
      <w:pPr>
        <w:overflowPunct w:val="0"/>
        <w:autoSpaceDE w:val="0"/>
        <w:autoSpaceDN w:val="0"/>
        <w:adjustRightInd w:val="0"/>
        <w:spacing w:line="260" w:lineRule="exact"/>
        <w:jc w:val="both"/>
        <w:textAlignment w:val="baseline"/>
        <w:rPr>
          <w:rFonts w:ascii="Arial" w:hAnsi="Arial" w:cs="Arial"/>
          <w:iCs/>
          <w:sz w:val="20"/>
          <w:szCs w:val="20"/>
        </w:rPr>
      </w:pPr>
      <w:r w:rsidRPr="00C33E21">
        <w:rPr>
          <w:rFonts w:ascii="Arial" w:hAnsi="Arial" w:cs="Arial"/>
          <w:iCs/>
          <w:sz w:val="20"/>
          <w:szCs w:val="20"/>
        </w:rPr>
        <w:t>Prejmejo:</w:t>
      </w:r>
    </w:p>
    <w:p w14:paraId="73042353"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Javni štipendijski, razvojni, invalidski in preživninski sklad Republike Slovenije</w:t>
      </w:r>
    </w:p>
    <w:p w14:paraId="00CC1740"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Ministrstvo za delo, družino, socialne zadeve in enake možnosti</w:t>
      </w:r>
    </w:p>
    <w:p w14:paraId="30A49B89"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Ministrstvo za vzgojo in izobraževanje</w:t>
      </w:r>
    </w:p>
    <w:p w14:paraId="35EFB3D5"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Ministrstvo za finance</w:t>
      </w:r>
    </w:p>
    <w:p w14:paraId="47D2C849"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lastRenderedPageBreak/>
        <w:t>Ministrstvo za zunanje in evropske zadeve</w:t>
      </w:r>
    </w:p>
    <w:p w14:paraId="7C5A68D7"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Zavod za invalidsko in pokojninsko zavarovanje Slovenije</w:t>
      </w:r>
    </w:p>
    <w:p w14:paraId="3374F585"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Zavod Republike Slovenije za zaposlovanje</w:t>
      </w:r>
    </w:p>
    <w:p w14:paraId="28FBBB12"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Študentska organizacija Slovenije</w:t>
      </w:r>
    </w:p>
    <w:p w14:paraId="5C446D84" w14:textId="77777777" w:rsidR="00E72009"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Služba Vlade Republike Slovenije za zakonodajo</w:t>
      </w:r>
    </w:p>
    <w:p w14:paraId="3BAA298D" w14:textId="482A41D6" w:rsidR="0000728F" w:rsidRPr="00C33E21" w:rsidRDefault="00E72009" w:rsidP="00E72009">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C33E21">
        <w:rPr>
          <w:rFonts w:ascii="Arial" w:hAnsi="Arial" w:cs="Arial"/>
          <w:iCs/>
          <w:sz w:val="20"/>
          <w:szCs w:val="20"/>
        </w:rPr>
        <w:t>Urad Vlade Republike Slovenije za komuniciranje</w:t>
      </w:r>
    </w:p>
    <w:p w14:paraId="11C7D4A4"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D250060"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FC8E3C2"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5285B06"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B10CF06"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D44C89"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625344"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C6A1A22"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8EF4BC"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F1F084D"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FC05619"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1008E2F"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A87092B"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D663416"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D362A83"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D38D9BD"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127610"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65C7E42"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3FDB85D"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242F3AD"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BA9FE52"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DF7C34D"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0BA94ED"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5AF18BF"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CABA7AF"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6577DA"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12B6753"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D7AC975"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518AAB8"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2289EFE"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A15CE62"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F339488"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A28A686"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E70BCAB"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84DE80A"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4B8F135"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F790C3D"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9C4D04A"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9D9E7A5"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4E4F991" w14:textId="77777777"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217B373" w14:textId="3B46A4EF"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hAnsi="Arial" w:cs="Arial"/>
          <w:noProof/>
          <w:sz w:val="20"/>
          <w:szCs w:val="20"/>
        </w:rPr>
        <w:lastRenderedPageBreak/>
        <w:drawing>
          <wp:anchor distT="0" distB="0" distL="114300" distR="114300" simplePos="0" relativeHeight="251658240" behindDoc="0" locked="0" layoutInCell="1" allowOverlap="1" wp14:anchorId="20324196" wp14:editId="289E6064">
            <wp:simplePos x="0" y="0"/>
            <wp:positionH relativeFrom="column">
              <wp:posOffset>957</wp:posOffset>
            </wp:positionH>
            <wp:positionV relativeFrom="paragraph">
              <wp:posOffset>-445</wp:posOffset>
            </wp:positionV>
            <wp:extent cx="5760720" cy="8616315"/>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5760720" cy="8616315"/>
                    </a:xfrm>
                    <a:prstGeom prst="rect">
                      <a:avLst/>
                    </a:prstGeom>
                  </pic:spPr>
                </pic:pic>
              </a:graphicData>
            </a:graphic>
          </wp:anchor>
        </w:drawing>
      </w:r>
    </w:p>
    <w:p w14:paraId="4938359B" w14:textId="0C7EB7E1"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hAnsi="Arial" w:cs="Arial"/>
          <w:noProof/>
          <w:sz w:val="20"/>
          <w:szCs w:val="20"/>
        </w:rPr>
        <w:lastRenderedPageBreak/>
        <w:drawing>
          <wp:anchor distT="0" distB="0" distL="114300" distR="114300" simplePos="0" relativeHeight="251660288" behindDoc="0" locked="0" layoutInCell="1" allowOverlap="1" wp14:anchorId="7460E95C" wp14:editId="78697AE7">
            <wp:simplePos x="0" y="0"/>
            <wp:positionH relativeFrom="column">
              <wp:posOffset>957</wp:posOffset>
            </wp:positionH>
            <wp:positionV relativeFrom="paragraph">
              <wp:posOffset>-95</wp:posOffset>
            </wp:positionV>
            <wp:extent cx="5741670" cy="871220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5741670" cy="8712200"/>
                    </a:xfrm>
                    <a:prstGeom prst="rect">
                      <a:avLst/>
                    </a:prstGeom>
                  </pic:spPr>
                </pic:pic>
              </a:graphicData>
            </a:graphic>
            <wp14:sizeRelH relativeFrom="page">
              <wp14:pctWidth>0</wp14:pctWidth>
            </wp14:sizeRelH>
            <wp14:sizeRelV relativeFrom="page">
              <wp14:pctHeight>0</wp14:pctHeight>
            </wp14:sizeRelV>
          </wp:anchor>
        </w:drawing>
      </w:r>
    </w:p>
    <w:p w14:paraId="57ADB864" w14:textId="7C9FAF0A"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hAnsi="Arial" w:cs="Arial"/>
          <w:noProof/>
          <w:sz w:val="20"/>
          <w:szCs w:val="20"/>
        </w:rPr>
        <w:lastRenderedPageBreak/>
        <w:drawing>
          <wp:anchor distT="0" distB="0" distL="114300" distR="114300" simplePos="0" relativeHeight="251661312" behindDoc="0" locked="0" layoutInCell="1" allowOverlap="1" wp14:anchorId="150B0128" wp14:editId="16BC50CC">
            <wp:simplePos x="0" y="0"/>
            <wp:positionH relativeFrom="column">
              <wp:posOffset>957</wp:posOffset>
            </wp:positionH>
            <wp:positionV relativeFrom="paragraph">
              <wp:posOffset>-95</wp:posOffset>
            </wp:positionV>
            <wp:extent cx="5492115" cy="8712200"/>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5492115" cy="8712200"/>
                    </a:xfrm>
                    <a:prstGeom prst="rect">
                      <a:avLst/>
                    </a:prstGeom>
                  </pic:spPr>
                </pic:pic>
              </a:graphicData>
            </a:graphic>
          </wp:anchor>
        </w:drawing>
      </w:r>
    </w:p>
    <w:p w14:paraId="793F561D" w14:textId="6FFFCD3A"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hAnsi="Arial" w:cs="Arial"/>
          <w:noProof/>
          <w:sz w:val="20"/>
          <w:szCs w:val="20"/>
        </w:rPr>
        <w:lastRenderedPageBreak/>
        <w:drawing>
          <wp:anchor distT="0" distB="0" distL="114300" distR="114300" simplePos="0" relativeHeight="251662336" behindDoc="0" locked="0" layoutInCell="1" allowOverlap="1" wp14:anchorId="437118D1" wp14:editId="25AB73D9">
            <wp:simplePos x="0" y="0"/>
            <wp:positionH relativeFrom="column">
              <wp:posOffset>957</wp:posOffset>
            </wp:positionH>
            <wp:positionV relativeFrom="paragraph">
              <wp:posOffset>-142</wp:posOffset>
            </wp:positionV>
            <wp:extent cx="5760720" cy="8563610"/>
            <wp:effectExtent l="0" t="0" r="0" b="889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5760720" cy="8563610"/>
                    </a:xfrm>
                    <a:prstGeom prst="rect">
                      <a:avLst/>
                    </a:prstGeom>
                  </pic:spPr>
                </pic:pic>
              </a:graphicData>
            </a:graphic>
          </wp:anchor>
        </w:drawing>
      </w:r>
    </w:p>
    <w:p w14:paraId="51A46DF8" w14:textId="5994D4A6" w:rsidR="0000728F" w:rsidRPr="00C33E21" w:rsidRDefault="0000728F"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3E21">
        <w:rPr>
          <w:rFonts w:ascii="Arial" w:hAnsi="Arial" w:cs="Arial"/>
          <w:noProof/>
          <w:sz w:val="20"/>
          <w:szCs w:val="20"/>
        </w:rPr>
        <w:lastRenderedPageBreak/>
        <w:drawing>
          <wp:anchor distT="0" distB="0" distL="114300" distR="114300" simplePos="0" relativeHeight="251663360" behindDoc="0" locked="0" layoutInCell="1" allowOverlap="1" wp14:anchorId="73DDE56B" wp14:editId="7F1812C4">
            <wp:simplePos x="0" y="0"/>
            <wp:positionH relativeFrom="column">
              <wp:posOffset>957</wp:posOffset>
            </wp:positionH>
            <wp:positionV relativeFrom="paragraph">
              <wp:posOffset>-360</wp:posOffset>
            </wp:positionV>
            <wp:extent cx="5760720" cy="8564880"/>
            <wp:effectExtent l="0" t="0" r="0" b="762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5760720" cy="8564880"/>
                    </a:xfrm>
                    <a:prstGeom prst="rect">
                      <a:avLst/>
                    </a:prstGeom>
                  </pic:spPr>
                </pic:pic>
              </a:graphicData>
            </a:graphic>
          </wp:anchor>
        </w:drawing>
      </w:r>
    </w:p>
    <w:sectPr w:rsidR="0000728F" w:rsidRPr="00C33E21" w:rsidSect="00BD6A1D">
      <w:headerReference w:type="default" r:id="rId46"/>
      <w:headerReference w:type="first" r:id="rId47"/>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89CA" w14:textId="77777777" w:rsidR="009D41BA" w:rsidRDefault="009D41BA" w:rsidP="00BD6A1D">
      <w:pPr>
        <w:spacing w:after="0" w:line="240" w:lineRule="auto"/>
      </w:pPr>
      <w:r>
        <w:separator/>
      </w:r>
    </w:p>
  </w:endnote>
  <w:endnote w:type="continuationSeparator" w:id="0">
    <w:p w14:paraId="6D064011" w14:textId="77777777" w:rsidR="009D41BA" w:rsidRDefault="009D41BA"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CF37" w14:textId="77777777" w:rsidR="009D41BA" w:rsidRDefault="009D41BA" w:rsidP="00BD6A1D">
      <w:pPr>
        <w:spacing w:after="0" w:line="240" w:lineRule="auto"/>
      </w:pPr>
      <w:r>
        <w:separator/>
      </w:r>
    </w:p>
  </w:footnote>
  <w:footnote w:type="continuationSeparator" w:id="0">
    <w:p w14:paraId="322E1101" w14:textId="77777777" w:rsidR="009D41BA" w:rsidRDefault="009D41BA"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4BCA" w14:textId="753F6CA8" w:rsidR="00882488" w:rsidRDefault="00882488">
    <w:pPr>
      <w:pStyle w:val="Glava"/>
    </w:pPr>
  </w:p>
  <w:p w14:paraId="1D385023" w14:textId="77777777" w:rsidR="00882488" w:rsidRDefault="0088248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E575" w14:textId="77777777" w:rsidR="009F5FFF" w:rsidRPr="00BD6A1D" w:rsidRDefault="009F5FF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3C9111E3" wp14:editId="24680E87">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C079B4A" w14:textId="1466FFCC" w:rsidR="009F5FFF" w:rsidRDefault="009F5FFF">
    <w:pPr>
      <w:pStyle w:val="Glava"/>
    </w:pPr>
  </w:p>
  <w:p w14:paraId="4E6FE79C" w14:textId="361535D9" w:rsidR="00882488" w:rsidRDefault="00882488">
    <w:pPr>
      <w:pStyle w:val="Glava"/>
    </w:pPr>
  </w:p>
  <w:p w14:paraId="66BF8811" w14:textId="5CD3E3E4" w:rsidR="00882488" w:rsidRDefault="00882488">
    <w:pPr>
      <w:pStyle w:val="Glava"/>
    </w:pPr>
  </w:p>
  <w:p w14:paraId="5318C3B6" w14:textId="77777777" w:rsidR="00882488" w:rsidRPr="00563F62" w:rsidRDefault="00882488" w:rsidP="00882488">
    <w:pPr>
      <w:pStyle w:val="Glava"/>
      <w:tabs>
        <w:tab w:val="left" w:pos="5112"/>
      </w:tabs>
      <w:spacing w:line="240" w:lineRule="exact"/>
      <w:ind w:left="5103" w:hanging="4819"/>
      <w:rPr>
        <w:rFonts w:ascii="Arial" w:hAnsi="Arial" w:cs="Arial"/>
        <w:sz w:val="16"/>
        <w:szCs w:val="16"/>
      </w:rPr>
    </w:pPr>
    <w:r w:rsidRPr="00563F62">
      <w:rPr>
        <w:rFonts w:ascii="Arial" w:hAnsi="Arial" w:cs="Arial"/>
        <w:sz w:val="16"/>
        <w:szCs w:val="16"/>
      </w:rPr>
      <w:t>Štukljeva cesta 44, 1000 Ljubljana</w:t>
    </w:r>
    <w:r w:rsidRPr="00563F62">
      <w:rPr>
        <w:rFonts w:ascii="Arial" w:hAnsi="Arial" w:cs="Arial"/>
        <w:sz w:val="16"/>
        <w:szCs w:val="16"/>
      </w:rPr>
      <w:tab/>
    </w:r>
    <w:r w:rsidRPr="00563F62">
      <w:rPr>
        <w:rFonts w:ascii="Arial" w:hAnsi="Arial" w:cs="Arial"/>
        <w:sz w:val="16"/>
        <w:szCs w:val="16"/>
      </w:rPr>
      <w:tab/>
      <w:t>T: 01 369 77 00</w:t>
    </w:r>
  </w:p>
  <w:p w14:paraId="104B2364" w14:textId="77777777" w:rsidR="00882488" w:rsidRDefault="00882488" w:rsidP="00882488">
    <w:pPr>
      <w:pStyle w:val="Glava"/>
      <w:tabs>
        <w:tab w:val="left" w:pos="5112"/>
      </w:tabs>
      <w:spacing w:line="240" w:lineRule="exact"/>
      <w:ind w:left="5103"/>
      <w:rPr>
        <w:rFonts w:ascii="Arial" w:hAnsi="Arial" w:cs="Arial"/>
        <w:sz w:val="16"/>
        <w:szCs w:val="16"/>
      </w:rPr>
    </w:pPr>
    <w:r w:rsidRPr="00563F62">
      <w:rPr>
        <w:rFonts w:ascii="Arial" w:hAnsi="Arial" w:cs="Arial"/>
        <w:sz w:val="16"/>
        <w:szCs w:val="16"/>
      </w:rPr>
      <w:tab/>
      <w:t xml:space="preserve">E: gp.mddsz@gov.si </w:t>
    </w:r>
  </w:p>
  <w:p w14:paraId="5F9ADCE2" w14:textId="21EFBF6B" w:rsidR="00882488" w:rsidRPr="00882488" w:rsidRDefault="00000000" w:rsidP="00882488">
    <w:pPr>
      <w:pStyle w:val="Glava"/>
      <w:tabs>
        <w:tab w:val="left" w:pos="5112"/>
      </w:tabs>
      <w:spacing w:line="240" w:lineRule="exact"/>
      <w:ind w:left="5103"/>
      <w:rPr>
        <w:rFonts w:ascii="Arial" w:hAnsi="Arial" w:cs="Arial"/>
        <w:sz w:val="16"/>
        <w:szCs w:val="16"/>
      </w:rPr>
    </w:pPr>
    <w:hyperlink r:id="rId2" w:history="1">
      <w:r w:rsidR="00882488" w:rsidRPr="00EB1DB8">
        <w:rPr>
          <w:rStyle w:val="Hiperpovezava"/>
          <w:rFonts w:ascii="Arial" w:hAnsi="Arial" w:cs="Arial"/>
          <w:sz w:val="16"/>
          <w:szCs w:val="16"/>
        </w:rPr>
        <w:t>www.gov.si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E9B"/>
    <w:multiLevelType w:val="hybridMultilevel"/>
    <w:tmpl w:val="1C28B2EE"/>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8F427C"/>
    <w:multiLevelType w:val="hybridMultilevel"/>
    <w:tmpl w:val="9A6A4B2E"/>
    <w:lvl w:ilvl="0" w:tplc="0424000F">
      <w:start w:val="1"/>
      <w:numFmt w:val="decimal"/>
      <w:lvlText w:val="%1."/>
      <w:lvlJc w:val="left"/>
      <w:pPr>
        <w:ind w:left="643" w:hanging="360"/>
      </w:p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2" w15:restartNumberingAfterBreak="0">
    <w:nsid w:val="18E67106"/>
    <w:multiLevelType w:val="hybridMultilevel"/>
    <w:tmpl w:val="AC0CDBF6"/>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F54188"/>
    <w:multiLevelType w:val="hybridMultilevel"/>
    <w:tmpl w:val="68A6054A"/>
    <w:lvl w:ilvl="0" w:tplc="BDE8043A">
      <w:start w:val="1"/>
      <w:numFmt w:val="bullet"/>
      <w:lvlText w:val="-"/>
      <w:lvlJc w:val="left"/>
      <w:pPr>
        <w:ind w:left="720" w:hanging="360"/>
      </w:pPr>
      <w:rPr>
        <w:rFonts w:ascii="Arial Narrow" w:eastAsia="Calibri"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153011A"/>
    <w:multiLevelType w:val="hybridMultilevel"/>
    <w:tmpl w:val="B91604CE"/>
    <w:lvl w:ilvl="0" w:tplc="FA6CB888">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38DF0D5C"/>
    <w:multiLevelType w:val="hybridMultilevel"/>
    <w:tmpl w:val="F294BD80"/>
    <w:lvl w:ilvl="0" w:tplc="D4265CC4">
      <w:start w:val="9"/>
      <w:numFmt w:val="bullet"/>
      <w:lvlText w:val="−"/>
      <w:lvlJc w:val="left"/>
      <w:pPr>
        <w:ind w:left="720" w:hanging="360"/>
      </w:pPr>
      <w:rPr>
        <w:rFonts w:ascii="Calibri" w:eastAsia="Calibri" w:hAnsi="Calibri" w:cs="Calibri" w:hint="default"/>
      </w:rPr>
    </w:lvl>
    <w:lvl w:ilvl="1" w:tplc="D4265CC4">
      <w:start w:val="9"/>
      <w:numFmt w:val="bullet"/>
      <w:lvlText w:val="−"/>
      <w:lvlJc w:val="left"/>
      <w:pPr>
        <w:ind w:left="1440" w:hanging="36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3C77D5D"/>
    <w:multiLevelType w:val="hybridMultilevel"/>
    <w:tmpl w:val="51C2154C"/>
    <w:lvl w:ilvl="0" w:tplc="E7589E6C">
      <w:start w:val="1"/>
      <w:numFmt w:val="bullet"/>
      <w:lvlText w:val="-"/>
      <w:lvlJc w:val="left"/>
      <w:pPr>
        <w:tabs>
          <w:tab w:val="num" w:pos="890"/>
        </w:tabs>
        <w:ind w:left="890" w:hanging="170"/>
      </w:pPr>
      <w:rPr>
        <w:rFonts w:ascii="Arial" w:eastAsia="Times New Roman" w:hAnsi="Arial" w:cs="Aria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6B3E21"/>
    <w:multiLevelType w:val="hybridMultilevel"/>
    <w:tmpl w:val="4BDC8D8A"/>
    <w:lvl w:ilvl="0" w:tplc="BDE8043A">
      <w:start w:val="1"/>
      <w:numFmt w:val="bullet"/>
      <w:lvlText w:val="-"/>
      <w:lvlJc w:val="left"/>
      <w:pPr>
        <w:ind w:left="720" w:hanging="360"/>
      </w:pPr>
      <w:rPr>
        <w:rFonts w:ascii="Arial Narrow" w:eastAsia="Calibri"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795773"/>
    <w:multiLevelType w:val="hybridMultilevel"/>
    <w:tmpl w:val="260CF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0C0A3A"/>
    <w:multiLevelType w:val="hybridMultilevel"/>
    <w:tmpl w:val="F912CC44"/>
    <w:lvl w:ilvl="0" w:tplc="386606DE">
      <w:start w:val="1"/>
      <w:numFmt w:val="bullet"/>
      <w:lvlText w:val=""/>
      <w:lvlJc w:val="left"/>
      <w:pPr>
        <w:tabs>
          <w:tab w:val="num" w:pos="6540"/>
        </w:tabs>
        <w:ind w:left="65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816262"/>
    <w:multiLevelType w:val="hybridMultilevel"/>
    <w:tmpl w:val="DB9686AE"/>
    <w:lvl w:ilvl="0" w:tplc="9FCA91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E23F15"/>
    <w:multiLevelType w:val="hybridMultilevel"/>
    <w:tmpl w:val="9266E8F4"/>
    <w:lvl w:ilvl="0" w:tplc="BEE865C0">
      <w:start w:val="1"/>
      <w:numFmt w:val="decimal"/>
      <w:lvlText w:val="%1."/>
      <w:lvlJc w:val="left"/>
      <w:pPr>
        <w:ind w:left="64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6960663">
    <w:abstractNumId w:val="3"/>
  </w:num>
  <w:num w:numId="2" w16cid:durableId="1172060640">
    <w:abstractNumId w:val="16"/>
  </w:num>
  <w:num w:numId="3" w16cid:durableId="2067029161">
    <w:abstractNumId w:val="15"/>
  </w:num>
  <w:num w:numId="4" w16cid:durableId="1462381653">
    <w:abstractNumId w:val="18"/>
  </w:num>
  <w:num w:numId="5" w16cid:durableId="1562323169">
    <w:abstractNumId w:val="19"/>
  </w:num>
  <w:num w:numId="6" w16cid:durableId="657997659">
    <w:abstractNumId w:val="8"/>
  </w:num>
  <w:num w:numId="7" w16cid:durableId="136186418">
    <w:abstractNumId w:val="5"/>
  </w:num>
  <w:num w:numId="8" w16cid:durableId="172846730">
    <w:abstractNumId w:val="10"/>
  </w:num>
  <w:num w:numId="9" w16cid:durableId="1972442193">
    <w:abstractNumId w:val="2"/>
  </w:num>
  <w:num w:numId="10" w16cid:durableId="1745058228">
    <w:abstractNumId w:val="13"/>
  </w:num>
  <w:num w:numId="11" w16cid:durableId="847250949">
    <w:abstractNumId w:val="14"/>
  </w:num>
  <w:num w:numId="12" w16cid:durableId="995232571">
    <w:abstractNumId w:val="4"/>
  </w:num>
  <w:num w:numId="13" w16cid:durableId="2140611465">
    <w:abstractNumId w:val="11"/>
  </w:num>
  <w:num w:numId="14" w16cid:durableId="551159089">
    <w:abstractNumId w:val="1"/>
  </w:num>
  <w:num w:numId="15" w16cid:durableId="1109618649">
    <w:abstractNumId w:val="0"/>
  </w:num>
  <w:num w:numId="16" w16cid:durableId="471100556">
    <w:abstractNumId w:val="7"/>
  </w:num>
  <w:num w:numId="17" w16cid:durableId="1569148602">
    <w:abstractNumId w:val="12"/>
  </w:num>
  <w:num w:numId="18" w16cid:durableId="1052459940">
    <w:abstractNumId w:val="9"/>
  </w:num>
  <w:num w:numId="19" w16cid:durableId="49112952">
    <w:abstractNumId w:val="6"/>
  </w:num>
  <w:num w:numId="20" w16cid:durableId="8043542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85"/>
    <w:rsid w:val="00004A51"/>
    <w:rsid w:val="00005D4B"/>
    <w:rsid w:val="0000728F"/>
    <w:rsid w:val="000260D8"/>
    <w:rsid w:val="00033726"/>
    <w:rsid w:val="00036547"/>
    <w:rsid w:val="000370A4"/>
    <w:rsid w:val="0005283A"/>
    <w:rsid w:val="000546D4"/>
    <w:rsid w:val="00061F85"/>
    <w:rsid w:val="00063047"/>
    <w:rsid w:val="00066F7D"/>
    <w:rsid w:val="00067C0B"/>
    <w:rsid w:val="00097B4B"/>
    <w:rsid w:val="000A355D"/>
    <w:rsid w:val="000B1D20"/>
    <w:rsid w:val="000D0F4D"/>
    <w:rsid w:val="000D4B53"/>
    <w:rsid w:val="000E1DE5"/>
    <w:rsid w:val="000F0C3C"/>
    <w:rsid w:val="001109F7"/>
    <w:rsid w:val="00121A83"/>
    <w:rsid w:val="00124991"/>
    <w:rsid w:val="00127E54"/>
    <w:rsid w:val="001362D8"/>
    <w:rsid w:val="00156698"/>
    <w:rsid w:val="001906EF"/>
    <w:rsid w:val="001973E4"/>
    <w:rsid w:val="001A161B"/>
    <w:rsid w:val="001A18FF"/>
    <w:rsid w:val="001A7D6E"/>
    <w:rsid w:val="001B508F"/>
    <w:rsid w:val="001B5D01"/>
    <w:rsid w:val="001C6F50"/>
    <w:rsid w:val="001E14AE"/>
    <w:rsid w:val="001E772B"/>
    <w:rsid w:val="001F75B7"/>
    <w:rsid w:val="00201360"/>
    <w:rsid w:val="0020285E"/>
    <w:rsid w:val="0022054D"/>
    <w:rsid w:val="00222B05"/>
    <w:rsid w:val="00223808"/>
    <w:rsid w:val="002261DC"/>
    <w:rsid w:val="00232D9A"/>
    <w:rsid w:val="0026481B"/>
    <w:rsid w:val="002706D1"/>
    <w:rsid w:val="002741EC"/>
    <w:rsid w:val="00281FD3"/>
    <w:rsid w:val="00283108"/>
    <w:rsid w:val="00294DF2"/>
    <w:rsid w:val="002A65DF"/>
    <w:rsid w:val="002A7E84"/>
    <w:rsid w:val="002C772C"/>
    <w:rsid w:val="002D370F"/>
    <w:rsid w:val="002E2B37"/>
    <w:rsid w:val="002E32ED"/>
    <w:rsid w:val="002F5E52"/>
    <w:rsid w:val="003000D7"/>
    <w:rsid w:val="00321A64"/>
    <w:rsid w:val="0032228A"/>
    <w:rsid w:val="00333160"/>
    <w:rsid w:val="00336B6E"/>
    <w:rsid w:val="00337755"/>
    <w:rsid w:val="00346942"/>
    <w:rsid w:val="00363341"/>
    <w:rsid w:val="00377E70"/>
    <w:rsid w:val="003968CA"/>
    <w:rsid w:val="003B1720"/>
    <w:rsid w:val="003B3AE3"/>
    <w:rsid w:val="003B4C88"/>
    <w:rsid w:val="003C465E"/>
    <w:rsid w:val="003C55F1"/>
    <w:rsid w:val="003C6E00"/>
    <w:rsid w:val="003F4280"/>
    <w:rsid w:val="003F6BD4"/>
    <w:rsid w:val="00400A84"/>
    <w:rsid w:val="00405D58"/>
    <w:rsid w:val="004269F9"/>
    <w:rsid w:val="00436151"/>
    <w:rsid w:val="00441CE5"/>
    <w:rsid w:val="0045141D"/>
    <w:rsid w:val="00452454"/>
    <w:rsid w:val="00457F52"/>
    <w:rsid w:val="00465007"/>
    <w:rsid w:val="00465339"/>
    <w:rsid w:val="00492E5B"/>
    <w:rsid w:val="004A6867"/>
    <w:rsid w:val="004B727A"/>
    <w:rsid w:val="004E5809"/>
    <w:rsid w:val="0052215F"/>
    <w:rsid w:val="00524F8C"/>
    <w:rsid w:val="00530740"/>
    <w:rsid w:val="00532B35"/>
    <w:rsid w:val="00537763"/>
    <w:rsid w:val="005452C5"/>
    <w:rsid w:val="0054670A"/>
    <w:rsid w:val="0054711E"/>
    <w:rsid w:val="00563F62"/>
    <w:rsid w:val="0056587A"/>
    <w:rsid w:val="005674F9"/>
    <w:rsid w:val="00567AE9"/>
    <w:rsid w:val="00596C43"/>
    <w:rsid w:val="00597BDE"/>
    <w:rsid w:val="005A02C9"/>
    <w:rsid w:val="005A0491"/>
    <w:rsid w:val="005B62EA"/>
    <w:rsid w:val="005C0301"/>
    <w:rsid w:val="005C4756"/>
    <w:rsid w:val="005C78F2"/>
    <w:rsid w:val="005D6530"/>
    <w:rsid w:val="005E0891"/>
    <w:rsid w:val="006065A1"/>
    <w:rsid w:val="006203AA"/>
    <w:rsid w:val="00636913"/>
    <w:rsid w:val="006465FF"/>
    <w:rsid w:val="006472A3"/>
    <w:rsid w:val="00650938"/>
    <w:rsid w:val="006904BF"/>
    <w:rsid w:val="00694D20"/>
    <w:rsid w:val="00695EC3"/>
    <w:rsid w:val="00697C4F"/>
    <w:rsid w:val="006A0A41"/>
    <w:rsid w:val="006A5983"/>
    <w:rsid w:val="006B00B5"/>
    <w:rsid w:val="006B7122"/>
    <w:rsid w:val="006F1DE8"/>
    <w:rsid w:val="00700B6E"/>
    <w:rsid w:val="00715ABC"/>
    <w:rsid w:val="00724171"/>
    <w:rsid w:val="00735B7E"/>
    <w:rsid w:val="00736FA9"/>
    <w:rsid w:val="00746D24"/>
    <w:rsid w:val="007472FB"/>
    <w:rsid w:val="00767942"/>
    <w:rsid w:val="00775C28"/>
    <w:rsid w:val="00791772"/>
    <w:rsid w:val="007943EB"/>
    <w:rsid w:val="00796FA8"/>
    <w:rsid w:val="007A0023"/>
    <w:rsid w:val="007A09A4"/>
    <w:rsid w:val="007C78BF"/>
    <w:rsid w:val="007D329E"/>
    <w:rsid w:val="007E00F5"/>
    <w:rsid w:val="007E482D"/>
    <w:rsid w:val="007F14C2"/>
    <w:rsid w:val="007F1E72"/>
    <w:rsid w:val="007F50D0"/>
    <w:rsid w:val="008151A3"/>
    <w:rsid w:val="0082056D"/>
    <w:rsid w:val="008272AA"/>
    <w:rsid w:val="008320E6"/>
    <w:rsid w:val="00832F74"/>
    <w:rsid w:val="00850D20"/>
    <w:rsid w:val="00866B28"/>
    <w:rsid w:val="00882488"/>
    <w:rsid w:val="0089188B"/>
    <w:rsid w:val="008951A6"/>
    <w:rsid w:val="0089566B"/>
    <w:rsid w:val="008A5B12"/>
    <w:rsid w:val="008E3F2C"/>
    <w:rsid w:val="008E66DE"/>
    <w:rsid w:val="008F064E"/>
    <w:rsid w:val="008F210F"/>
    <w:rsid w:val="008F234A"/>
    <w:rsid w:val="008F64D6"/>
    <w:rsid w:val="008F7206"/>
    <w:rsid w:val="0090416B"/>
    <w:rsid w:val="00905BB0"/>
    <w:rsid w:val="00914DE2"/>
    <w:rsid w:val="00917815"/>
    <w:rsid w:val="009208B4"/>
    <w:rsid w:val="00950CEF"/>
    <w:rsid w:val="0096487A"/>
    <w:rsid w:val="009810F2"/>
    <w:rsid w:val="0098604B"/>
    <w:rsid w:val="00990888"/>
    <w:rsid w:val="00990964"/>
    <w:rsid w:val="00996CD5"/>
    <w:rsid w:val="009A18C9"/>
    <w:rsid w:val="009A307B"/>
    <w:rsid w:val="009B505F"/>
    <w:rsid w:val="009D41BA"/>
    <w:rsid w:val="009D56BA"/>
    <w:rsid w:val="009D63BF"/>
    <w:rsid w:val="009D77B6"/>
    <w:rsid w:val="009E1D96"/>
    <w:rsid w:val="009E2807"/>
    <w:rsid w:val="009E2BA6"/>
    <w:rsid w:val="009E35E9"/>
    <w:rsid w:val="009E3706"/>
    <w:rsid w:val="009E3CA8"/>
    <w:rsid w:val="009F5FFF"/>
    <w:rsid w:val="00A13746"/>
    <w:rsid w:val="00A26FE2"/>
    <w:rsid w:val="00A36BD5"/>
    <w:rsid w:val="00A51134"/>
    <w:rsid w:val="00A54F87"/>
    <w:rsid w:val="00A623A0"/>
    <w:rsid w:val="00A62FD0"/>
    <w:rsid w:val="00A711FA"/>
    <w:rsid w:val="00A75EB1"/>
    <w:rsid w:val="00A76C72"/>
    <w:rsid w:val="00A81F29"/>
    <w:rsid w:val="00A9217E"/>
    <w:rsid w:val="00A95067"/>
    <w:rsid w:val="00A95D24"/>
    <w:rsid w:val="00AC3D69"/>
    <w:rsid w:val="00AD47C8"/>
    <w:rsid w:val="00AE1F83"/>
    <w:rsid w:val="00B0379E"/>
    <w:rsid w:val="00B13159"/>
    <w:rsid w:val="00B30846"/>
    <w:rsid w:val="00B379A0"/>
    <w:rsid w:val="00B72622"/>
    <w:rsid w:val="00B834C6"/>
    <w:rsid w:val="00B835A6"/>
    <w:rsid w:val="00B86BC0"/>
    <w:rsid w:val="00B97FDD"/>
    <w:rsid w:val="00BA2BF5"/>
    <w:rsid w:val="00BA5AE0"/>
    <w:rsid w:val="00BA6F2E"/>
    <w:rsid w:val="00BB3FB2"/>
    <w:rsid w:val="00BC1355"/>
    <w:rsid w:val="00BC509F"/>
    <w:rsid w:val="00BD3190"/>
    <w:rsid w:val="00BD6A1D"/>
    <w:rsid w:val="00BE210F"/>
    <w:rsid w:val="00BE3D40"/>
    <w:rsid w:val="00BF4BDF"/>
    <w:rsid w:val="00C01F4F"/>
    <w:rsid w:val="00C11849"/>
    <w:rsid w:val="00C17B6D"/>
    <w:rsid w:val="00C24B2C"/>
    <w:rsid w:val="00C26A81"/>
    <w:rsid w:val="00C33E21"/>
    <w:rsid w:val="00C34685"/>
    <w:rsid w:val="00C35CED"/>
    <w:rsid w:val="00C37180"/>
    <w:rsid w:val="00C44C5F"/>
    <w:rsid w:val="00C62CC2"/>
    <w:rsid w:val="00C63133"/>
    <w:rsid w:val="00C9497A"/>
    <w:rsid w:val="00C96555"/>
    <w:rsid w:val="00CA5C3B"/>
    <w:rsid w:val="00CB1E18"/>
    <w:rsid w:val="00CC19BE"/>
    <w:rsid w:val="00CD02DE"/>
    <w:rsid w:val="00CD3E8E"/>
    <w:rsid w:val="00CD5369"/>
    <w:rsid w:val="00CE7EF3"/>
    <w:rsid w:val="00CF290B"/>
    <w:rsid w:val="00D02A84"/>
    <w:rsid w:val="00D124E7"/>
    <w:rsid w:val="00D13ECC"/>
    <w:rsid w:val="00D31D11"/>
    <w:rsid w:val="00D343DA"/>
    <w:rsid w:val="00D41D6F"/>
    <w:rsid w:val="00D51502"/>
    <w:rsid w:val="00D53031"/>
    <w:rsid w:val="00D56064"/>
    <w:rsid w:val="00D731BB"/>
    <w:rsid w:val="00D811DF"/>
    <w:rsid w:val="00DA310D"/>
    <w:rsid w:val="00DA394A"/>
    <w:rsid w:val="00DA5F84"/>
    <w:rsid w:val="00DA7DF3"/>
    <w:rsid w:val="00DB15B9"/>
    <w:rsid w:val="00DB1A57"/>
    <w:rsid w:val="00DC1FEB"/>
    <w:rsid w:val="00DC36AB"/>
    <w:rsid w:val="00DC6FED"/>
    <w:rsid w:val="00DD1AF6"/>
    <w:rsid w:val="00DD24AE"/>
    <w:rsid w:val="00DE0EF7"/>
    <w:rsid w:val="00E06EE4"/>
    <w:rsid w:val="00E07832"/>
    <w:rsid w:val="00E102C7"/>
    <w:rsid w:val="00E24658"/>
    <w:rsid w:val="00E41912"/>
    <w:rsid w:val="00E447C9"/>
    <w:rsid w:val="00E50517"/>
    <w:rsid w:val="00E55816"/>
    <w:rsid w:val="00E627F7"/>
    <w:rsid w:val="00E65D36"/>
    <w:rsid w:val="00E72009"/>
    <w:rsid w:val="00E7674C"/>
    <w:rsid w:val="00E9240F"/>
    <w:rsid w:val="00EA07CE"/>
    <w:rsid w:val="00EB2623"/>
    <w:rsid w:val="00ED5ECA"/>
    <w:rsid w:val="00EE311D"/>
    <w:rsid w:val="00EF4E1D"/>
    <w:rsid w:val="00EF649C"/>
    <w:rsid w:val="00F023B1"/>
    <w:rsid w:val="00F13D0A"/>
    <w:rsid w:val="00F261FB"/>
    <w:rsid w:val="00F42075"/>
    <w:rsid w:val="00F447AE"/>
    <w:rsid w:val="00F62328"/>
    <w:rsid w:val="00F71A48"/>
    <w:rsid w:val="00F7279A"/>
    <w:rsid w:val="00F73592"/>
    <w:rsid w:val="00F77321"/>
    <w:rsid w:val="00F777E2"/>
    <w:rsid w:val="00FA18D3"/>
    <w:rsid w:val="00FA46CA"/>
    <w:rsid w:val="00FA601D"/>
    <w:rsid w:val="00FB0CE5"/>
    <w:rsid w:val="00FB171E"/>
    <w:rsid w:val="00FB397B"/>
    <w:rsid w:val="00FB44ED"/>
    <w:rsid w:val="00FB4D1B"/>
    <w:rsid w:val="00FB61E6"/>
    <w:rsid w:val="00FB6FF0"/>
    <w:rsid w:val="00FC7849"/>
    <w:rsid w:val="00FD5D10"/>
    <w:rsid w:val="00FD63B4"/>
    <w:rsid w:val="00FD7FC8"/>
    <w:rsid w:val="00FE242F"/>
    <w:rsid w:val="00FE399A"/>
    <w:rsid w:val="00FE751C"/>
    <w:rsid w:val="00FF0233"/>
    <w:rsid w:val="00FF054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3CC6A"/>
  <w15:docId w15:val="{237D2D25-451C-40A9-8B12-791DAED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3190"/>
  </w:style>
  <w:style w:type="paragraph" w:styleId="Naslov1">
    <w:name w:val="heading 1"/>
    <w:aliases w:val="NASLOV"/>
    <w:basedOn w:val="Navaden"/>
    <w:next w:val="Navaden"/>
    <w:link w:val="Naslov1Znak"/>
    <w:autoRedefine/>
    <w:qFormat/>
    <w:rsid w:val="00C9497A"/>
    <w:pPr>
      <w:keepNext/>
      <w:spacing w:after="60" w:line="260" w:lineRule="exact"/>
      <w:jc w:val="center"/>
      <w:outlineLvl w:val="0"/>
    </w:pPr>
    <w:rPr>
      <w:rFonts w:ascii="Arial" w:eastAsia="Times New Roman" w:hAnsi="Arial" w:cs="Arial"/>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Neotevilenodstavek">
    <w:name w:val="Neoštevilčen odstavek"/>
    <w:basedOn w:val="Navaden"/>
    <w:link w:val="NeotevilenodstavekZnak"/>
    <w:qFormat/>
    <w:rsid w:val="007A09A4"/>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7A09A4"/>
    <w:rPr>
      <w:rFonts w:ascii="Arial" w:eastAsia="Times New Roman" w:hAnsi="Arial" w:cs="Times New Roman"/>
    </w:rPr>
  </w:style>
  <w:style w:type="paragraph" w:customStyle="1" w:styleId="Vrstapredpisa">
    <w:name w:val="Vrsta predpisa"/>
    <w:basedOn w:val="Navaden"/>
    <w:link w:val="VrstapredpisaZnak"/>
    <w:qFormat/>
    <w:rsid w:val="009D56BA"/>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9D56BA"/>
    <w:rPr>
      <w:rFonts w:ascii="Arial" w:eastAsia="Times New Roman" w:hAnsi="Arial" w:cs="Times New Roman"/>
      <w:b/>
      <w:bCs/>
      <w:color w:val="000000"/>
      <w:spacing w:val="40"/>
    </w:rPr>
  </w:style>
  <w:style w:type="paragraph" w:customStyle="1" w:styleId="Poglavje">
    <w:name w:val="Poglavje"/>
    <w:basedOn w:val="Navaden"/>
    <w:qFormat/>
    <w:rsid w:val="00336B6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podpisi">
    <w:name w:val="podpisi"/>
    <w:basedOn w:val="Navaden"/>
    <w:qFormat/>
    <w:rsid w:val="00336B6E"/>
    <w:pPr>
      <w:tabs>
        <w:tab w:val="left" w:pos="3402"/>
      </w:tabs>
      <w:spacing w:after="0" w:line="260" w:lineRule="exact"/>
    </w:pPr>
    <w:rPr>
      <w:rFonts w:ascii="Arial" w:eastAsia="Times New Roman" w:hAnsi="Arial" w:cs="Times New Roman"/>
      <w:sz w:val="20"/>
      <w:szCs w:val="24"/>
      <w:lang w:val="it-IT"/>
    </w:rPr>
  </w:style>
  <w:style w:type="paragraph" w:styleId="Zgradbadokumenta">
    <w:name w:val="Document Map"/>
    <w:basedOn w:val="Navaden"/>
    <w:link w:val="ZgradbadokumentaZnak"/>
    <w:rsid w:val="00336B6E"/>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36B6E"/>
    <w:rPr>
      <w:rFonts w:ascii="Tahoma" w:eastAsia="Times New Roman" w:hAnsi="Tahoma" w:cs="Times New Roman"/>
      <w:sz w:val="16"/>
      <w:szCs w:val="16"/>
    </w:rPr>
  </w:style>
  <w:style w:type="paragraph" w:styleId="Besedilooblaka">
    <w:name w:val="Balloon Text"/>
    <w:basedOn w:val="Navaden"/>
    <w:link w:val="BesedilooblakaZnak"/>
    <w:uiPriority w:val="99"/>
    <w:semiHidden/>
    <w:unhideWhenUsed/>
    <w:rsid w:val="00CD536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5369"/>
    <w:rPr>
      <w:rFonts w:ascii="Segoe UI" w:hAnsi="Segoe UI" w:cs="Segoe UI"/>
      <w:sz w:val="18"/>
      <w:szCs w:val="18"/>
    </w:rPr>
  </w:style>
  <w:style w:type="paragraph" w:styleId="Odstavekseznama">
    <w:name w:val="List Paragraph"/>
    <w:aliases w:val="Odstavek seznama_IP,Seznam_IP_1"/>
    <w:basedOn w:val="Navaden"/>
    <w:link w:val="OdstavekseznamaZnak"/>
    <w:uiPriority w:val="34"/>
    <w:qFormat/>
    <w:rsid w:val="001C6F50"/>
    <w:pPr>
      <w:ind w:left="720"/>
      <w:contextualSpacing/>
    </w:pPr>
  </w:style>
  <w:style w:type="character" w:customStyle="1" w:styleId="OdstavekseznamaZnak">
    <w:name w:val="Odstavek seznama Znak"/>
    <w:aliases w:val="Odstavek seznama_IP Znak,Seznam_IP_1 Znak"/>
    <w:link w:val="Odstavekseznama"/>
    <w:uiPriority w:val="34"/>
    <w:locked/>
    <w:rsid w:val="001C6F50"/>
  </w:style>
  <w:style w:type="character" w:customStyle="1" w:styleId="Naslov1Znak">
    <w:name w:val="Naslov 1 Znak"/>
    <w:aliases w:val="NASLOV Znak"/>
    <w:basedOn w:val="Privzetapisavaodstavka"/>
    <w:link w:val="Naslov1"/>
    <w:rsid w:val="00C9497A"/>
    <w:rPr>
      <w:rFonts w:ascii="Arial" w:eastAsia="Times New Roman" w:hAnsi="Arial" w:cs="Arial"/>
      <w:kern w:val="32"/>
      <w:sz w:val="20"/>
      <w:szCs w:val="20"/>
      <w:lang w:eastAsia="sl-SI"/>
    </w:rPr>
  </w:style>
  <w:style w:type="paragraph" w:styleId="Brezrazmikov">
    <w:name w:val="No Spacing"/>
    <w:basedOn w:val="Navaden"/>
    <w:uiPriority w:val="1"/>
    <w:qFormat/>
    <w:rsid w:val="00F7279A"/>
    <w:pPr>
      <w:spacing w:after="0" w:line="240" w:lineRule="auto"/>
    </w:pPr>
    <w:rPr>
      <w:rFonts w:ascii="Calibri" w:eastAsia="MS Mincho" w:hAnsi="Calibri" w:cs="Times New Roman"/>
      <w:lang w:eastAsia="ja-JP"/>
    </w:rPr>
  </w:style>
  <w:style w:type="paragraph" w:customStyle="1" w:styleId="ODSTAVEK">
    <w:name w:val="ODSTAVEK"/>
    <w:basedOn w:val="Navaden"/>
    <w:uiPriority w:val="99"/>
    <w:rsid w:val="003C465E"/>
    <w:pPr>
      <w:spacing w:before="120" w:after="240" w:line="276" w:lineRule="auto"/>
      <w:jc w:val="both"/>
    </w:pPr>
    <w:rPr>
      <w:rFonts w:eastAsia="Calibri" w:cs="Arial"/>
      <w:sz w:val="24"/>
      <w:szCs w:val="20"/>
    </w:rPr>
  </w:style>
  <w:style w:type="character" w:styleId="Pripombasklic">
    <w:name w:val="annotation reference"/>
    <w:basedOn w:val="Privzetapisavaodstavka"/>
    <w:uiPriority w:val="99"/>
    <w:semiHidden/>
    <w:unhideWhenUsed/>
    <w:rsid w:val="003C465E"/>
    <w:rPr>
      <w:sz w:val="16"/>
      <w:szCs w:val="16"/>
    </w:rPr>
  </w:style>
  <w:style w:type="paragraph" w:styleId="Pripombabesedilo">
    <w:name w:val="annotation text"/>
    <w:basedOn w:val="Navaden"/>
    <w:link w:val="PripombabesediloZnak"/>
    <w:uiPriority w:val="99"/>
    <w:unhideWhenUsed/>
    <w:rsid w:val="003C465E"/>
    <w:pPr>
      <w:spacing w:line="240" w:lineRule="auto"/>
    </w:pPr>
    <w:rPr>
      <w:sz w:val="20"/>
      <w:szCs w:val="20"/>
    </w:rPr>
  </w:style>
  <w:style w:type="character" w:customStyle="1" w:styleId="PripombabesediloZnak">
    <w:name w:val="Pripomba – besedilo Znak"/>
    <w:basedOn w:val="Privzetapisavaodstavka"/>
    <w:link w:val="Pripombabesedilo"/>
    <w:uiPriority w:val="99"/>
    <w:rsid w:val="003C465E"/>
    <w:rPr>
      <w:sz w:val="20"/>
      <w:szCs w:val="20"/>
    </w:rPr>
  </w:style>
  <w:style w:type="character" w:styleId="Nerazreenaomemba">
    <w:name w:val="Unresolved Mention"/>
    <w:basedOn w:val="Privzetapisavaodstavka"/>
    <w:uiPriority w:val="99"/>
    <w:semiHidden/>
    <w:unhideWhenUsed/>
    <w:rsid w:val="00882488"/>
    <w:rPr>
      <w:color w:val="605E5C"/>
      <w:shd w:val="clear" w:color="auto" w:fill="E1DFDD"/>
    </w:rPr>
  </w:style>
  <w:style w:type="paragraph" w:styleId="Telobesedila">
    <w:name w:val="Body Text"/>
    <w:basedOn w:val="Navaden"/>
    <w:link w:val="TelobesedilaZnak"/>
    <w:uiPriority w:val="1"/>
    <w:qFormat/>
    <w:rsid w:val="00BE3D40"/>
    <w:pPr>
      <w:widowControl w:val="0"/>
      <w:autoSpaceDE w:val="0"/>
      <w:autoSpaceDN w:val="0"/>
      <w:spacing w:after="0" w:line="240" w:lineRule="auto"/>
    </w:pPr>
    <w:rPr>
      <w:rFonts w:ascii="Calibri" w:eastAsia="Calibri" w:hAnsi="Calibri" w:cs="Calibri"/>
    </w:rPr>
  </w:style>
  <w:style w:type="character" w:customStyle="1" w:styleId="TelobesedilaZnak">
    <w:name w:val="Telo besedila Znak"/>
    <w:basedOn w:val="Privzetapisavaodstavka"/>
    <w:link w:val="Telobesedila"/>
    <w:uiPriority w:val="1"/>
    <w:rsid w:val="00BE3D40"/>
    <w:rPr>
      <w:rFonts w:ascii="Calibri" w:eastAsia="Calibri" w:hAnsi="Calibri" w:cs="Calibri"/>
    </w:rPr>
  </w:style>
  <w:style w:type="paragraph" w:styleId="Revizija">
    <w:name w:val="Revision"/>
    <w:hidden/>
    <w:uiPriority w:val="99"/>
    <w:semiHidden/>
    <w:rsid w:val="003C6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6850">
      <w:bodyDiv w:val="1"/>
      <w:marLeft w:val="0"/>
      <w:marRight w:val="0"/>
      <w:marTop w:val="0"/>
      <w:marBottom w:val="0"/>
      <w:divBdr>
        <w:top w:val="none" w:sz="0" w:space="0" w:color="auto"/>
        <w:left w:val="none" w:sz="0" w:space="0" w:color="auto"/>
        <w:bottom w:val="none" w:sz="0" w:space="0" w:color="auto"/>
        <w:right w:val="none" w:sz="0" w:space="0" w:color="auto"/>
      </w:divBdr>
    </w:div>
    <w:div w:id="915280740">
      <w:bodyDiv w:val="1"/>
      <w:marLeft w:val="0"/>
      <w:marRight w:val="0"/>
      <w:marTop w:val="0"/>
      <w:marBottom w:val="0"/>
      <w:divBdr>
        <w:top w:val="none" w:sz="0" w:space="0" w:color="auto"/>
        <w:left w:val="none" w:sz="0" w:space="0" w:color="auto"/>
        <w:bottom w:val="none" w:sz="0" w:space="0" w:color="auto"/>
        <w:right w:val="none" w:sz="0" w:space="0" w:color="auto"/>
      </w:divBdr>
      <w:divsChild>
        <w:div w:id="2097824517">
          <w:marLeft w:val="0"/>
          <w:marRight w:val="0"/>
          <w:marTop w:val="0"/>
          <w:marBottom w:val="0"/>
          <w:divBdr>
            <w:top w:val="none" w:sz="0" w:space="0" w:color="auto"/>
            <w:left w:val="none" w:sz="0" w:space="0" w:color="auto"/>
            <w:bottom w:val="none" w:sz="0" w:space="0" w:color="auto"/>
            <w:right w:val="none" w:sz="0" w:space="0" w:color="auto"/>
          </w:divBdr>
        </w:div>
      </w:divsChild>
    </w:div>
    <w:div w:id="1589072413">
      <w:bodyDiv w:val="1"/>
      <w:marLeft w:val="0"/>
      <w:marRight w:val="0"/>
      <w:marTop w:val="0"/>
      <w:marBottom w:val="0"/>
      <w:divBdr>
        <w:top w:val="none" w:sz="0" w:space="0" w:color="auto"/>
        <w:left w:val="none" w:sz="0" w:space="0" w:color="auto"/>
        <w:bottom w:val="none" w:sz="0" w:space="0" w:color="auto"/>
        <w:right w:val="none" w:sz="0" w:space="0" w:color="auto"/>
      </w:divBdr>
      <w:divsChild>
        <w:div w:id="1400597934">
          <w:marLeft w:val="0"/>
          <w:marRight w:val="0"/>
          <w:marTop w:val="0"/>
          <w:marBottom w:val="0"/>
          <w:divBdr>
            <w:top w:val="none" w:sz="0" w:space="0" w:color="auto"/>
            <w:left w:val="none" w:sz="0" w:space="0" w:color="auto"/>
            <w:bottom w:val="none" w:sz="0" w:space="0" w:color="auto"/>
            <w:right w:val="none" w:sz="0" w:space="0" w:color="auto"/>
          </w:divBdr>
        </w:div>
      </w:divsChild>
    </w:div>
    <w:div w:id="2103911333">
      <w:bodyDiv w:val="1"/>
      <w:marLeft w:val="0"/>
      <w:marRight w:val="0"/>
      <w:marTop w:val="0"/>
      <w:marBottom w:val="0"/>
      <w:divBdr>
        <w:top w:val="none" w:sz="0" w:space="0" w:color="auto"/>
        <w:left w:val="none" w:sz="0" w:space="0" w:color="auto"/>
        <w:bottom w:val="none" w:sz="0" w:space="0" w:color="auto"/>
        <w:right w:val="none" w:sz="0" w:space="0" w:color="auto"/>
      </w:divBdr>
      <w:divsChild>
        <w:div w:id="1987397967">
          <w:marLeft w:val="0"/>
          <w:marRight w:val="0"/>
          <w:marTop w:val="0"/>
          <w:marBottom w:val="0"/>
          <w:divBdr>
            <w:top w:val="none" w:sz="0" w:space="0" w:color="auto"/>
            <w:left w:val="none" w:sz="0" w:space="0" w:color="auto"/>
            <w:bottom w:val="none" w:sz="0" w:space="0" w:color="auto"/>
            <w:right w:val="none" w:sz="0" w:space="0" w:color="auto"/>
          </w:divBdr>
        </w:div>
      </w:divsChild>
    </w:div>
    <w:div w:id="2120905992">
      <w:bodyDiv w:val="1"/>
      <w:marLeft w:val="0"/>
      <w:marRight w:val="0"/>
      <w:marTop w:val="0"/>
      <w:marBottom w:val="0"/>
      <w:divBdr>
        <w:top w:val="none" w:sz="0" w:space="0" w:color="auto"/>
        <w:left w:val="none" w:sz="0" w:space="0" w:color="auto"/>
        <w:bottom w:val="none" w:sz="0" w:space="0" w:color="auto"/>
        <w:right w:val="none" w:sz="0" w:space="0" w:color="auto"/>
      </w:divBdr>
      <w:divsChild>
        <w:div w:id="506405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7-01-0720" TargetMode="External"/><Relationship Id="rId18" Type="http://schemas.openxmlformats.org/officeDocument/2006/relationships/hyperlink" Target="http://www.uradni-list.si/1/objava.jsp?sop=2012-01-4070" TargetMode="External"/><Relationship Id="rId26" Type="http://schemas.openxmlformats.org/officeDocument/2006/relationships/hyperlink" Target="http://www.uradni-list.si/1/objava.jsp?sop=2012-01-4070" TargetMode="External"/><Relationship Id="rId39" Type="http://schemas.openxmlformats.org/officeDocument/2006/relationships/hyperlink" Target="http://www.uradni-list.si/1/objava.jsp?sop=2016-01-1706" TargetMode="External"/><Relationship Id="rId3" Type="http://schemas.openxmlformats.org/officeDocument/2006/relationships/styles" Target="styles.xml"/><Relationship Id="rId21" Type="http://schemas.openxmlformats.org/officeDocument/2006/relationships/hyperlink" Target="http://www.uradni-list.si/1/objava.jsp?sop=2007-01-0720" TargetMode="External"/><Relationship Id="rId34" Type="http://schemas.openxmlformats.org/officeDocument/2006/relationships/hyperlink" Target="http://www.uradni-list.si/1/objava.jsp?sop=2011-01-3724" TargetMode="External"/><Relationship Id="rId42" Type="http://schemas.openxmlformats.org/officeDocument/2006/relationships/image" Target="media/image2.png"/><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5-01-2277" TargetMode="External"/><Relationship Id="rId17" Type="http://schemas.openxmlformats.org/officeDocument/2006/relationships/hyperlink" Target="http://www.uradni-list.si/1/objava.jsp?sop=2006-01-3404" TargetMode="External"/><Relationship Id="rId25" Type="http://schemas.openxmlformats.org/officeDocument/2006/relationships/hyperlink" Target="http://www.uradni-list.si/1/objava.jsp?sop=2006-01-3404" TargetMode="External"/><Relationship Id="rId33" Type="http://schemas.openxmlformats.org/officeDocument/2006/relationships/hyperlink" Target="http://www.uradni-list.si/1/objava.jsp?sop=2007-01-0720" TargetMode="External"/><Relationship Id="rId38" Type="http://schemas.openxmlformats.org/officeDocument/2006/relationships/hyperlink" Target="http://www.uradni-list.si/1/objava.jsp?sop=2012-01-407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4-01-4156" TargetMode="External"/><Relationship Id="rId20" Type="http://schemas.openxmlformats.org/officeDocument/2006/relationships/hyperlink" Target="http://www.uradni-list.si/1/objava.jsp?sop=2018-01-0458" TargetMode="External"/><Relationship Id="rId29" Type="http://schemas.openxmlformats.org/officeDocument/2006/relationships/hyperlink" Target="http://www.uradni-list.si/1/objava.jsp?sop=2011-01-0449"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3677" TargetMode="External"/><Relationship Id="rId24" Type="http://schemas.openxmlformats.org/officeDocument/2006/relationships/hyperlink" Target="http://www.uradni-list.si/1/objava.jsp?sop=2014-01-4156" TargetMode="External"/><Relationship Id="rId32" Type="http://schemas.openxmlformats.org/officeDocument/2006/relationships/hyperlink" Target="http://www.uradni-list.si/1/objava.jsp?sop=2015-01-2277" TargetMode="External"/><Relationship Id="rId37" Type="http://schemas.openxmlformats.org/officeDocument/2006/relationships/hyperlink" Target="http://www.uradni-list.si/1/objava.jsp?sop=2006-01-3404" TargetMode="External"/><Relationship Id="rId40" Type="http://schemas.openxmlformats.org/officeDocument/2006/relationships/hyperlink" Target="http://www.uradni-list.si/1/objava.jsp?sop=2018-01-0458"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uradni-list.si/1/objava.jsp?sop=2012-01-3693" TargetMode="External"/><Relationship Id="rId23" Type="http://schemas.openxmlformats.org/officeDocument/2006/relationships/hyperlink" Target="http://www.uradni-list.si/1/objava.jsp?sop=2012-01-3693" TargetMode="External"/><Relationship Id="rId28" Type="http://schemas.openxmlformats.org/officeDocument/2006/relationships/hyperlink" Target="http://www.uradni-list.si/1/objava.jsp?sop=2018-01-0458" TargetMode="External"/><Relationship Id="rId36" Type="http://schemas.openxmlformats.org/officeDocument/2006/relationships/hyperlink" Target="http://www.uradni-list.si/1/objava.jsp?sop=2014-01-4156" TargetMode="External"/><Relationship Id="rId49" Type="http://schemas.openxmlformats.org/officeDocument/2006/relationships/theme" Target="theme/theme1.xml"/><Relationship Id="rId10" Type="http://schemas.openxmlformats.org/officeDocument/2006/relationships/hyperlink" Target="http://www.uradni-list.si/1/objava.jsp?sop=2013-21-0433" TargetMode="External"/><Relationship Id="rId19" Type="http://schemas.openxmlformats.org/officeDocument/2006/relationships/hyperlink" Target="http://www.uradni-list.si/1/objava.jsp?sop=2016-01-1706" TargetMode="External"/><Relationship Id="rId31" Type="http://schemas.openxmlformats.org/officeDocument/2006/relationships/hyperlink" Target="http://www.uradni-list.si/1/objava.jsp?sop=2013-01-3677"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http://www.uradni-list.si/1/objava.jsp?sop=2011-01-3724" TargetMode="External"/><Relationship Id="rId22" Type="http://schemas.openxmlformats.org/officeDocument/2006/relationships/hyperlink" Target="http://www.uradni-list.si/1/objava.jsp?sop=2011-01-3724" TargetMode="External"/><Relationship Id="rId27" Type="http://schemas.openxmlformats.org/officeDocument/2006/relationships/hyperlink" Target="http://www.uradni-list.si/1/objava.jsp?sop=2016-01-1706" TargetMode="External"/><Relationship Id="rId30" Type="http://schemas.openxmlformats.org/officeDocument/2006/relationships/hyperlink" Target="http://www.uradni-list.si/1/objava.jsp?sop=2013-21-0433" TargetMode="External"/><Relationship Id="rId35" Type="http://schemas.openxmlformats.org/officeDocument/2006/relationships/hyperlink" Target="http://www.uradni-list.si/1/objava.jsp?sop=2012-01-3693"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hyperlink" Target="mailto:Gp.gs@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3EE4B4-F265-492D-B79A-3FAA7E7C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3666</Words>
  <Characters>20902</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Irena Kuntarič Hribar</cp:lastModifiedBy>
  <cp:revision>3</cp:revision>
  <cp:lastPrinted>2020-10-12T08:06:00Z</cp:lastPrinted>
  <dcterms:created xsi:type="dcterms:W3CDTF">2024-09-26T13:20:00Z</dcterms:created>
  <dcterms:modified xsi:type="dcterms:W3CDTF">2024-09-27T12:31:00Z</dcterms:modified>
</cp:coreProperties>
</file>