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38969EB9" w:rsidR="00007DFF" w:rsidRDefault="00007DFF" w:rsidP="00C656FE">
      <w:pPr>
        <w:pStyle w:val="Glava"/>
        <w:tabs>
          <w:tab w:val="clear" w:pos="4320"/>
          <w:tab w:val="clear" w:pos="8640"/>
          <w:tab w:val="left" w:pos="5112"/>
        </w:tabs>
        <w:rPr>
          <w:rFonts w:cs="Arial"/>
          <w:szCs w:val="20"/>
          <w:lang w:val="sl-SI"/>
        </w:rPr>
      </w:pPr>
    </w:p>
    <w:p w14:paraId="56186713" w14:textId="77777777" w:rsidR="00401EC4" w:rsidRPr="00401EC4" w:rsidRDefault="00401EC4" w:rsidP="00401EC4">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w:drawing>
          <wp:anchor distT="0" distB="0" distL="114300" distR="114300" simplePos="0" relativeHeight="251660288" behindDoc="1" locked="0" layoutInCell="1" allowOverlap="1" wp14:anchorId="7E27CD9B" wp14:editId="7EAD7076">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EC4">
        <w:rPr>
          <w:rFonts w:ascii="Arial" w:hAnsi="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0DFDE"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o:allowincell="f" strokecolor="#428299" strokeweight=".5pt">
                <w10:wrap anchory="page"/>
              </v:line>
            </w:pict>
          </mc:Fallback>
        </mc:AlternateContent>
      </w:r>
    </w:p>
    <w:p w14:paraId="01373306"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7FC0455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 xml:space="preserve">F: 01 478 74 25 </w:t>
      </w:r>
    </w:p>
    <w:p w14:paraId="0E31C1D4"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25E5889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71B66AB0"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r>
    </w:p>
    <w:p w14:paraId="0553F3BB" w14:textId="368752C9" w:rsidR="00401EC4" w:rsidRDefault="00401EC4" w:rsidP="00C656FE">
      <w:pPr>
        <w:pStyle w:val="Glava"/>
        <w:tabs>
          <w:tab w:val="clear" w:pos="4320"/>
          <w:tab w:val="clear" w:pos="8640"/>
          <w:tab w:val="left" w:pos="5112"/>
        </w:tabs>
        <w:rPr>
          <w:rFonts w:cs="Arial"/>
          <w:szCs w:val="20"/>
          <w:lang w:val="sl-SI"/>
        </w:rPr>
      </w:pPr>
    </w:p>
    <w:p w14:paraId="007FCC61" w14:textId="41D0532B" w:rsidR="00401EC4" w:rsidRDefault="00401EC4" w:rsidP="00C656FE">
      <w:pPr>
        <w:pStyle w:val="Glava"/>
        <w:tabs>
          <w:tab w:val="clear" w:pos="4320"/>
          <w:tab w:val="clear" w:pos="8640"/>
          <w:tab w:val="left" w:pos="5112"/>
        </w:tabs>
        <w:rPr>
          <w:rFonts w:cs="Arial"/>
          <w:szCs w:val="20"/>
          <w:lang w:val="sl-SI"/>
        </w:rPr>
      </w:pPr>
    </w:p>
    <w:p w14:paraId="70137FB9" w14:textId="2E748E25" w:rsidR="00401EC4" w:rsidRDefault="00401EC4" w:rsidP="00C656FE">
      <w:pPr>
        <w:pStyle w:val="Glava"/>
        <w:tabs>
          <w:tab w:val="clear" w:pos="4320"/>
          <w:tab w:val="clear" w:pos="8640"/>
          <w:tab w:val="left" w:pos="5112"/>
        </w:tabs>
        <w:rPr>
          <w:rFonts w:cs="Arial"/>
          <w:szCs w:val="20"/>
          <w:lang w:val="sl-SI"/>
        </w:rPr>
      </w:pPr>
    </w:p>
    <w:p w14:paraId="487DEDCB" w14:textId="77777777" w:rsidR="00401EC4" w:rsidRPr="00120E6A" w:rsidRDefault="00401EC4" w:rsidP="00C656FE">
      <w:pPr>
        <w:pStyle w:val="Glava"/>
        <w:tabs>
          <w:tab w:val="clear" w:pos="4320"/>
          <w:tab w:val="clear" w:pos="8640"/>
          <w:tab w:val="left" w:pos="5112"/>
        </w:tabs>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2038"/>
      </w:tblGrid>
      <w:tr w:rsidR="00120E6A" w:rsidRPr="00120E6A" w14:paraId="3DD5E038" w14:textId="77777777" w:rsidTr="00BA6FE5">
        <w:trPr>
          <w:gridAfter w:val="3"/>
          <w:wAfter w:w="3346" w:type="dxa"/>
        </w:trPr>
        <w:tc>
          <w:tcPr>
            <w:tcW w:w="5917" w:type="dxa"/>
            <w:gridSpan w:val="6"/>
          </w:tcPr>
          <w:p w14:paraId="484C9AA7" w14:textId="2E43799A" w:rsidR="0043701F" w:rsidRPr="00B66966" w:rsidRDefault="00D335DA" w:rsidP="007F7A89">
            <w:pPr>
              <w:pStyle w:val="Neotevilenodstavek"/>
              <w:spacing w:before="0" w:after="0" w:line="260" w:lineRule="exact"/>
              <w:jc w:val="left"/>
              <w:rPr>
                <w:rFonts w:cs="Arial"/>
              </w:rPr>
            </w:pPr>
            <w:r w:rsidRPr="00B66966">
              <w:rPr>
                <w:rFonts w:cs="Arial"/>
              </w:rPr>
              <w:t xml:space="preserve">Številka: </w:t>
            </w:r>
            <w:bookmarkStart w:id="0" w:name="_Hlk190671718"/>
            <w:r w:rsidR="00B67552" w:rsidRPr="00B66966">
              <w:rPr>
                <w:rFonts w:cs="Arial"/>
              </w:rPr>
              <w:t xml:space="preserve">  </w:t>
            </w:r>
            <w:r w:rsidR="00263149" w:rsidRPr="00B66966">
              <w:rPr>
                <w:rFonts w:cs="Arial"/>
              </w:rPr>
              <w:t>007-</w:t>
            </w:r>
            <w:bookmarkEnd w:id="0"/>
            <w:r w:rsidR="00B66966" w:rsidRPr="00B66966">
              <w:rPr>
                <w:rFonts w:cs="Arial"/>
              </w:rPr>
              <w:t>251</w:t>
            </w:r>
            <w:r w:rsidR="0041305E" w:rsidRPr="00B66966">
              <w:rPr>
                <w:rFonts w:cs="Arial"/>
              </w:rPr>
              <w:t>/2025/</w:t>
            </w:r>
            <w:r w:rsidR="00C03D41">
              <w:rPr>
                <w:rFonts w:cs="Arial"/>
              </w:rPr>
              <w:t>8</w:t>
            </w:r>
          </w:p>
        </w:tc>
      </w:tr>
      <w:tr w:rsidR="00120E6A" w:rsidRPr="00120E6A" w14:paraId="2C7480F0" w14:textId="77777777" w:rsidTr="00BA6FE5">
        <w:trPr>
          <w:gridAfter w:val="3"/>
          <w:wAfter w:w="3346" w:type="dxa"/>
        </w:trPr>
        <w:tc>
          <w:tcPr>
            <w:tcW w:w="5917" w:type="dxa"/>
            <w:gridSpan w:val="6"/>
          </w:tcPr>
          <w:p w14:paraId="51079F3B" w14:textId="2D9D17F9" w:rsidR="0043701F" w:rsidRPr="00B66966" w:rsidRDefault="0051695C" w:rsidP="00401EC4">
            <w:pPr>
              <w:pStyle w:val="Neotevilenodstavek"/>
              <w:spacing w:before="0" w:after="0" w:line="260" w:lineRule="exact"/>
              <w:jc w:val="left"/>
              <w:rPr>
                <w:rFonts w:cs="Arial"/>
              </w:rPr>
            </w:pPr>
            <w:r w:rsidRPr="00B66966">
              <w:rPr>
                <w:rFonts w:cs="Arial"/>
              </w:rPr>
              <w:t>Ljubljana</w:t>
            </w:r>
            <w:r w:rsidR="00401EC4" w:rsidRPr="00B66966">
              <w:rPr>
                <w:rFonts w:cs="Arial"/>
              </w:rPr>
              <w:t>,</w:t>
            </w:r>
            <w:r w:rsidR="00E1738E" w:rsidRPr="00B66966">
              <w:rPr>
                <w:rFonts w:cs="Arial"/>
              </w:rPr>
              <w:t xml:space="preserve"> </w:t>
            </w:r>
            <w:r w:rsidR="00F259F6">
              <w:rPr>
                <w:rFonts w:cs="Arial"/>
              </w:rPr>
              <w:t>12</w:t>
            </w:r>
            <w:r w:rsidR="00C74715" w:rsidRPr="00B66966">
              <w:rPr>
                <w:rFonts w:cs="Arial"/>
              </w:rPr>
              <w:t>.</w:t>
            </w:r>
            <w:r w:rsidR="00C03D41">
              <w:rPr>
                <w:rFonts w:cs="Arial"/>
              </w:rPr>
              <w:t xml:space="preserve"> </w:t>
            </w:r>
            <w:r w:rsidR="007200A6" w:rsidRPr="00B66966">
              <w:rPr>
                <w:rFonts w:cs="Arial"/>
              </w:rPr>
              <w:t>1</w:t>
            </w:r>
            <w:r w:rsidR="0041305E" w:rsidRPr="00B66966">
              <w:rPr>
                <w:rFonts w:cs="Arial"/>
              </w:rPr>
              <w:t>.</w:t>
            </w:r>
            <w:r w:rsidR="00C03D41">
              <w:rPr>
                <w:rFonts w:cs="Arial"/>
              </w:rPr>
              <w:t xml:space="preserve"> </w:t>
            </w:r>
            <w:r w:rsidR="0041305E" w:rsidRPr="00B66966">
              <w:rPr>
                <w:rFonts w:cs="Arial"/>
              </w:rPr>
              <w:t>202</w:t>
            </w:r>
            <w:r w:rsidR="00C03D41">
              <w:rPr>
                <w:rFonts w:cs="Arial"/>
              </w:rPr>
              <w:t>6</w:t>
            </w:r>
          </w:p>
        </w:tc>
      </w:tr>
      <w:tr w:rsidR="00120E6A" w:rsidRPr="00120E6A" w14:paraId="21D16D5C" w14:textId="77777777" w:rsidTr="00BA6FE5">
        <w:trPr>
          <w:gridAfter w:val="3"/>
          <w:wAfter w:w="3346" w:type="dxa"/>
        </w:trPr>
        <w:tc>
          <w:tcPr>
            <w:tcW w:w="5917" w:type="dxa"/>
            <w:gridSpan w:val="6"/>
          </w:tcPr>
          <w:p w14:paraId="0C833D40" w14:textId="561BC3E6" w:rsidR="0043701F" w:rsidRPr="007D10B7" w:rsidRDefault="0043701F" w:rsidP="007F7A89">
            <w:pPr>
              <w:rPr>
                <w:rFonts w:ascii="Arial" w:hAnsi="Arial" w:cs="Arial"/>
                <w:b/>
                <w:sz w:val="20"/>
                <w:szCs w:val="20"/>
                <w:lang w:eastAsia="sl-SI"/>
              </w:rPr>
            </w:pPr>
            <w:r w:rsidRPr="007D10B7">
              <w:rPr>
                <w:rFonts w:ascii="Arial" w:hAnsi="Arial" w:cs="Arial"/>
                <w:b/>
                <w:sz w:val="20"/>
                <w:szCs w:val="20"/>
                <w:lang w:eastAsia="sl-SI"/>
              </w:rPr>
              <w:t xml:space="preserve">EVA: </w:t>
            </w:r>
            <w:bookmarkStart w:id="1" w:name="_Hlk190671698"/>
            <w:r w:rsidR="00B67552" w:rsidRPr="007D10B7">
              <w:rPr>
                <w:rFonts w:ascii="Arial" w:hAnsi="Arial" w:cs="Arial"/>
                <w:b/>
                <w:sz w:val="20"/>
                <w:szCs w:val="20"/>
                <w:lang w:eastAsia="sl-SI"/>
              </w:rPr>
              <w:t xml:space="preserve">       </w:t>
            </w:r>
            <w:bookmarkEnd w:id="1"/>
            <w:r w:rsidR="0041305E" w:rsidRPr="007D10B7">
              <w:rPr>
                <w:rFonts w:ascii="Arial" w:hAnsi="Arial" w:cs="Arial"/>
                <w:b/>
                <w:sz w:val="20"/>
                <w:szCs w:val="20"/>
                <w:lang w:eastAsia="sl-SI"/>
              </w:rPr>
              <w:t>2025-2560-00</w:t>
            </w:r>
            <w:r w:rsidR="007D10B7" w:rsidRPr="007D10B7">
              <w:rPr>
                <w:rFonts w:ascii="Arial" w:hAnsi="Arial" w:cs="Arial"/>
                <w:b/>
                <w:sz w:val="20"/>
                <w:szCs w:val="20"/>
                <w:lang w:eastAsia="sl-SI"/>
              </w:rPr>
              <w:t>57</w:t>
            </w:r>
          </w:p>
        </w:tc>
      </w:tr>
      <w:tr w:rsidR="00120E6A" w:rsidRPr="00120E6A" w14:paraId="210CA848" w14:textId="77777777" w:rsidTr="00BA6FE5">
        <w:trPr>
          <w:gridAfter w:val="3"/>
          <w:wAfter w:w="3346" w:type="dxa"/>
          <w:trHeight w:val="1034"/>
        </w:trPr>
        <w:tc>
          <w:tcPr>
            <w:tcW w:w="5917" w:type="dxa"/>
            <w:gridSpan w:val="6"/>
          </w:tcPr>
          <w:p w14:paraId="7A5D233B" w14:textId="77777777" w:rsidR="0043701F" w:rsidRPr="007D10B7" w:rsidRDefault="0043701F" w:rsidP="00C656FE">
            <w:pPr>
              <w:spacing w:line="260" w:lineRule="exact"/>
              <w:rPr>
                <w:rFonts w:ascii="Arial" w:hAnsi="Arial" w:cs="Arial"/>
                <w:sz w:val="20"/>
                <w:szCs w:val="20"/>
              </w:rPr>
            </w:pPr>
          </w:p>
          <w:p w14:paraId="621D9334" w14:textId="77777777" w:rsidR="0043701F" w:rsidRPr="007D10B7" w:rsidRDefault="0043701F" w:rsidP="00C656FE">
            <w:pPr>
              <w:spacing w:line="260" w:lineRule="exact"/>
              <w:rPr>
                <w:rFonts w:ascii="Arial" w:hAnsi="Arial" w:cs="Arial"/>
                <w:sz w:val="20"/>
                <w:szCs w:val="20"/>
              </w:rPr>
            </w:pPr>
            <w:r w:rsidRPr="007D10B7">
              <w:rPr>
                <w:rFonts w:ascii="Arial" w:hAnsi="Arial" w:cs="Arial"/>
                <w:sz w:val="20"/>
                <w:szCs w:val="20"/>
              </w:rPr>
              <w:t>GENERALNI SEKRETARIAT VLADE REPUBLIKE SLOVENIJE</w:t>
            </w:r>
          </w:p>
          <w:p w14:paraId="12BC1D30" w14:textId="4DB9D310" w:rsidR="0043701F" w:rsidRPr="007D10B7" w:rsidRDefault="0043701F" w:rsidP="00C656FE">
            <w:pPr>
              <w:spacing w:line="260" w:lineRule="exact"/>
              <w:rPr>
                <w:rFonts w:ascii="Arial" w:hAnsi="Arial" w:cs="Arial"/>
                <w:sz w:val="20"/>
                <w:szCs w:val="20"/>
              </w:rPr>
            </w:pPr>
            <w:hyperlink r:id="rId9" w:history="1">
              <w:r w:rsidRPr="007D10B7">
                <w:rPr>
                  <w:rStyle w:val="Hiperpovezava"/>
                  <w:rFonts w:ascii="Arial" w:hAnsi="Arial" w:cs="Arial"/>
                  <w:color w:val="auto"/>
                  <w:sz w:val="20"/>
                  <w:szCs w:val="20"/>
                </w:rPr>
                <w:t>Gp.gs@gov.si</w:t>
              </w:r>
            </w:hyperlink>
          </w:p>
          <w:p w14:paraId="55B87927" w14:textId="77777777" w:rsidR="0043701F" w:rsidRPr="007D10B7" w:rsidRDefault="0043701F" w:rsidP="00C656FE">
            <w:pPr>
              <w:spacing w:line="260" w:lineRule="exact"/>
              <w:rPr>
                <w:rFonts w:ascii="Arial" w:hAnsi="Arial" w:cs="Arial"/>
                <w:sz w:val="20"/>
                <w:szCs w:val="20"/>
              </w:rPr>
            </w:pPr>
          </w:p>
        </w:tc>
      </w:tr>
      <w:tr w:rsidR="007B6C22" w:rsidRPr="00120E6A" w14:paraId="198E3ADA" w14:textId="77777777" w:rsidTr="00BA6FE5">
        <w:trPr>
          <w:gridAfter w:val="3"/>
          <w:wAfter w:w="3346" w:type="dxa"/>
          <w:trHeight w:val="1034"/>
        </w:trPr>
        <w:tc>
          <w:tcPr>
            <w:tcW w:w="5917" w:type="dxa"/>
            <w:gridSpan w:val="6"/>
          </w:tcPr>
          <w:p w14:paraId="1CC3AB45" w14:textId="77777777" w:rsidR="007B6C22" w:rsidRPr="00120E6A" w:rsidRDefault="007B6C22" w:rsidP="00C656FE">
            <w:pPr>
              <w:spacing w:line="260" w:lineRule="exact"/>
              <w:rPr>
                <w:rFonts w:ascii="Arial" w:hAnsi="Arial" w:cs="Arial"/>
                <w:sz w:val="20"/>
                <w:szCs w:val="20"/>
              </w:rPr>
            </w:pPr>
          </w:p>
        </w:tc>
      </w:tr>
      <w:tr w:rsidR="00120E6A" w:rsidRPr="00120E6A" w14:paraId="173B2F97" w14:textId="77777777" w:rsidTr="007414EB">
        <w:tc>
          <w:tcPr>
            <w:tcW w:w="9263" w:type="dxa"/>
            <w:gridSpan w:val="9"/>
          </w:tcPr>
          <w:p w14:paraId="7DA0A732" w14:textId="3AE13528" w:rsidR="0043701F" w:rsidRPr="00120E6A" w:rsidRDefault="0043701F" w:rsidP="00B6592A">
            <w:pPr>
              <w:pStyle w:val="Naslovpredpisa"/>
              <w:spacing w:before="0" w:after="0" w:line="260" w:lineRule="exact"/>
              <w:jc w:val="both"/>
              <w:rPr>
                <w:rFonts w:cs="Arial"/>
              </w:rPr>
            </w:pPr>
            <w:r w:rsidRPr="00120E6A">
              <w:rPr>
                <w:rFonts w:cs="Arial"/>
              </w:rPr>
              <w:t xml:space="preserve">ZADEVA: </w:t>
            </w:r>
            <w:bookmarkStart w:id="2" w:name="_Hlk190671564"/>
            <w:r w:rsidR="00267577" w:rsidRPr="00120E6A">
              <w:rPr>
                <w:rFonts w:cs="Arial"/>
              </w:rPr>
              <w:t>Uredba o</w:t>
            </w:r>
            <w:r w:rsidR="00626A8D">
              <w:rPr>
                <w:rFonts w:cs="Arial"/>
              </w:rPr>
              <w:t xml:space="preserve"> </w:t>
            </w:r>
            <w:r w:rsidR="007B6C22">
              <w:rPr>
                <w:rFonts w:cs="Arial"/>
              </w:rPr>
              <w:t xml:space="preserve">spremembi Uredbe o podelitvi </w:t>
            </w:r>
            <w:r w:rsidR="00C74715" w:rsidRPr="00C74715">
              <w:rPr>
                <w:rFonts w:cs="Arial"/>
              </w:rPr>
              <w:t>rudarsk</w:t>
            </w:r>
            <w:r w:rsidR="007B6C22">
              <w:rPr>
                <w:rFonts w:cs="Arial"/>
              </w:rPr>
              <w:t>e</w:t>
            </w:r>
            <w:r w:rsidR="00C74715" w:rsidRPr="00C74715">
              <w:rPr>
                <w:rFonts w:cs="Arial"/>
              </w:rPr>
              <w:t xml:space="preserve"> pravic</w:t>
            </w:r>
            <w:r w:rsidR="007B6C22">
              <w:rPr>
                <w:rFonts w:cs="Arial"/>
              </w:rPr>
              <w:t>e</w:t>
            </w:r>
            <w:r w:rsidR="00C74715" w:rsidRPr="00C74715">
              <w:rPr>
                <w:rFonts w:cs="Arial"/>
              </w:rPr>
              <w:t xml:space="preserve"> za izkoriščanje mineralne surovine </w:t>
            </w:r>
            <w:r w:rsidR="00FB6D70">
              <w:rPr>
                <w:rFonts w:cs="Arial"/>
              </w:rPr>
              <w:t>tehnični kamen – dolomit v p</w:t>
            </w:r>
            <w:r w:rsidR="00C74715" w:rsidRPr="00C74715">
              <w:rPr>
                <w:rFonts w:cs="Arial"/>
              </w:rPr>
              <w:t xml:space="preserve">ridobivalnem prostoru </w:t>
            </w:r>
            <w:r w:rsidR="00FB6D70">
              <w:rPr>
                <w:rFonts w:cs="Arial"/>
              </w:rPr>
              <w:t>Poljane 2</w:t>
            </w:r>
            <w:r w:rsidR="00C74715" w:rsidRPr="00C74715">
              <w:rPr>
                <w:rFonts w:cs="Arial"/>
              </w:rPr>
              <w:t xml:space="preserve"> v občini </w:t>
            </w:r>
            <w:r w:rsidR="00FB6D70">
              <w:rPr>
                <w:rFonts w:cs="Arial"/>
              </w:rPr>
              <w:t>Rečica ob Savinji</w:t>
            </w:r>
            <w:bookmarkEnd w:id="2"/>
          </w:p>
        </w:tc>
      </w:tr>
      <w:tr w:rsidR="00120E6A" w:rsidRPr="00120E6A" w14:paraId="34CE8259" w14:textId="77777777" w:rsidTr="007414EB">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007414EB">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44CDDC30" w14:textId="77777777" w:rsidR="00B67552" w:rsidRDefault="00B67552" w:rsidP="00007DFF">
            <w:pPr>
              <w:pStyle w:val="Neotevilenodstavek"/>
              <w:spacing w:before="0" w:after="0" w:line="260" w:lineRule="exact"/>
              <w:rPr>
                <w:rFonts w:ascii="Helv" w:eastAsia="Calibri" w:hAnsi="Helv" w:cs="Helv"/>
                <w:color w:val="000000"/>
              </w:rPr>
            </w:pPr>
          </w:p>
          <w:p w14:paraId="3CC45A79" w14:textId="2BCD4603" w:rsidR="00AF2041" w:rsidRPr="00007DFF" w:rsidRDefault="00A01CC4" w:rsidP="00007DFF">
            <w:pPr>
              <w:pStyle w:val="Neotevilenodstavek"/>
              <w:spacing w:before="0" w:after="0" w:line="260" w:lineRule="exact"/>
              <w:rPr>
                <w:rFonts w:eastAsia="Calibri" w:cs="Arial"/>
                <w:color w:val="000000"/>
              </w:rPr>
            </w:pPr>
            <w:r w:rsidRPr="00007DFF">
              <w:rPr>
                <w:rFonts w:eastAsia="Calibri" w:cs="Arial"/>
                <w:color w:val="000000"/>
              </w:rPr>
              <w:t xml:space="preserve">Na podlagi </w:t>
            </w:r>
            <w:r w:rsidR="00AF2041" w:rsidRPr="00007DFF">
              <w:rPr>
                <w:rFonts w:eastAsia="Calibri" w:cs="Arial"/>
                <w:color w:val="000000"/>
              </w:rPr>
              <w:t>prvega odstavka 35. člena Zakona o rudarstvu (Uradni list RS, št. 14/14 – uradno prečiščeno besedilo</w:t>
            </w:r>
            <w:r w:rsidR="006B7370" w:rsidRPr="00007DFF">
              <w:rPr>
                <w:rFonts w:eastAsia="Calibri" w:cs="Arial"/>
                <w:color w:val="000000"/>
              </w:rPr>
              <w:t>,</w:t>
            </w:r>
            <w:r w:rsidR="00AF2041" w:rsidRPr="00007DFF">
              <w:rPr>
                <w:rFonts w:eastAsia="Calibri" w:cs="Arial"/>
                <w:color w:val="000000"/>
              </w:rPr>
              <w:t xml:space="preserve"> 61/17 – GZ</w:t>
            </w:r>
            <w:r w:rsidR="00A4607B">
              <w:rPr>
                <w:rFonts w:eastAsia="Calibri" w:cs="Arial"/>
                <w:color w:val="000000"/>
              </w:rPr>
              <w:t xml:space="preserve">, </w:t>
            </w:r>
            <w:r w:rsidR="00A4607B" w:rsidRPr="00A4607B">
              <w:rPr>
                <w:rFonts w:eastAsia="Calibri" w:cs="Arial"/>
                <w:color w:val="000000"/>
              </w:rPr>
              <w:t>54/22</w:t>
            </w:r>
            <w:r w:rsidR="00263149">
              <w:rPr>
                <w:rFonts w:eastAsia="Calibri" w:cs="Arial"/>
                <w:color w:val="000000"/>
              </w:rPr>
              <w:t>,</w:t>
            </w:r>
            <w:r w:rsidR="00A4607B" w:rsidRPr="00A4607B">
              <w:rPr>
                <w:rFonts w:eastAsia="Calibri" w:cs="Arial"/>
                <w:color w:val="000000"/>
              </w:rPr>
              <w:t xml:space="preserve"> 78/23 – ZUNPEOVE</w:t>
            </w:r>
            <w:r w:rsidR="00263149">
              <w:rPr>
                <w:rFonts w:eastAsia="Calibri" w:cs="Arial"/>
                <w:color w:val="000000"/>
              </w:rPr>
              <w:t xml:space="preserve"> </w:t>
            </w:r>
            <w:r w:rsidR="00263149" w:rsidRPr="00263149">
              <w:rPr>
                <w:rFonts w:eastAsia="Calibri" w:cs="Arial"/>
                <w:color w:val="000000"/>
              </w:rPr>
              <w:t>in 81/24</w:t>
            </w:r>
            <w:r w:rsidR="00AF2041" w:rsidRPr="00007DFF">
              <w:rPr>
                <w:rFonts w:eastAsia="Calibri" w:cs="Arial"/>
                <w:color w:val="000000"/>
              </w:rPr>
              <w:t>) je Vlada Republike Slovenije na ….... seji dne ……. sprejela:</w:t>
            </w:r>
          </w:p>
          <w:p w14:paraId="53CFA900" w14:textId="56FD2046" w:rsidR="00AF2041" w:rsidRDefault="00AF2041" w:rsidP="00007DFF">
            <w:pPr>
              <w:pStyle w:val="Neotevilenodstavek"/>
              <w:spacing w:before="0" w:after="0" w:line="260" w:lineRule="exact"/>
              <w:rPr>
                <w:rFonts w:eastAsia="Calibri" w:cs="Arial"/>
                <w:color w:val="000000"/>
              </w:rPr>
            </w:pP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77777777"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p>
          <w:p w14:paraId="0CCD250C" w14:textId="77777777" w:rsidR="006F2477" w:rsidRPr="00007DFF" w:rsidRDefault="006F2477" w:rsidP="00007DFF">
            <w:pPr>
              <w:pStyle w:val="Neotevilenodstavek"/>
              <w:spacing w:before="0" w:after="0" w:line="260" w:lineRule="exact"/>
              <w:rPr>
                <w:rFonts w:cs="Arial"/>
                <w:iCs/>
              </w:rPr>
            </w:pPr>
          </w:p>
          <w:p w14:paraId="3512F39C" w14:textId="18B47364"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w:t>
            </w:r>
            <w:r w:rsidR="00FB6D70">
              <w:rPr>
                <w:rFonts w:cs="Arial"/>
                <w:iCs/>
              </w:rPr>
              <w:t xml:space="preserve">Uredbo o spremembi </w:t>
            </w:r>
            <w:r w:rsidRPr="00007DFF">
              <w:rPr>
                <w:rFonts w:cs="Arial"/>
                <w:iCs/>
              </w:rPr>
              <w:t>Uredb</w:t>
            </w:r>
            <w:r w:rsidR="00FB6D70">
              <w:rPr>
                <w:rFonts w:cs="Arial"/>
                <w:iCs/>
              </w:rPr>
              <w:t>e</w:t>
            </w:r>
            <w:r w:rsidRPr="00007DFF">
              <w:rPr>
                <w:rFonts w:cs="Arial"/>
                <w:iCs/>
              </w:rPr>
              <w:t xml:space="preserve"> </w:t>
            </w:r>
            <w:r w:rsidR="00C74715" w:rsidRPr="00C74715">
              <w:rPr>
                <w:rFonts w:cs="Arial"/>
                <w:iCs/>
              </w:rPr>
              <w:t xml:space="preserve">o </w:t>
            </w:r>
            <w:r w:rsidR="00FB6D70">
              <w:rPr>
                <w:rFonts w:cs="Arial"/>
                <w:iCs/>
              </w:rPr>
              <w:t xml:space="preserve">podelitvi </w:t>
            </w:r>
            <w:r w:rsidR="00C74715" w:rsidRPr="00C74715">
              <w:rPr>
                <w:rFonts w:cs="Arial"/>
                <w:iCs/>
              </w:rPr>
              <w:t>rudarsk</w:t>
            </w:r>
            <w:r w:rsidR="00FB6D70">
              <w:rPr>
                <w:rFonts w:cs="Arial"/>
                <w:iCs/>
              </w:rPr>
              <w:t>e</w:t>
            </w:r>
            <w:r w:rsidR="00C74715" w:rsidRPr="00C74715">
              <w:rPr>
                <w:rFonts w:cs="Arial"/>
                <w:iCs/>
              </w:rPr>
              <w:t xml:space="preserve"> pravic</w:t>
            </w:r>
            <w:r w:rsidR="00FB6D70">
              <w:rPr>
                <w:rFonts w:cs="Arial"/>
                <w:iCs/>
              </w:rPr>
              <w:t>e</w:t>
            </w:r>
            <w:r w:rsidR="00C74715" w:rsidRPr="00C74715">
              <w:rPr>
                <w:rFonts w:cs="Arial"/>
                <w:iCs/>
              </w:rPr>
              <w:t xml:space="preserve"> za izkoriščanje mineralne surovine </w:t>
            </w:r>
            <w:r w:rsidR="00FB6D70">
              <w:rPr>
                <w:rFonts w:cs="Arial"/>
                <w:iCs/>
              </w:rPr>
              <w:t xml:space="preserve">tehnični kamen – dolomit </w:t>
            </w:r>
            <w:r w:rsidR="00C74715" w:rsidRPr="00C74715">
              <w:rPr>
                <w:rFonts w:cs="Arial"/>
                <w:iCs/>
              </w:rPr>
              <w:t xml:space="preserve">v pridobivalnem prostoru </w:t>
            </w:r>
            <w:r w:rsidR="00FB6D70">
              <w:rPr>
                <w:rFonts w:cs="Arial"/>
                <w:iCs/>
              </w:rPr>
              <w:t>Poljane 2</w:t>
            </w:r>
            <w:r w:rsidR="00C74715" w:rsidRPr="00C74715">
              <w:rPr>
                <w:rFonts w:cs="Arial"/>
                <w:iCs/>
              </w:rPr>
              <w:t xml:space="preserve"> v občini </w:t>
            </w:r>
            <w:r w:rsidR="00FB6D70">
              <w:rPr>
                <w:rFonts w:cs="Arial"/>
                <w:iCs/>
              </w:rPr>
              <w:t>Rečica ob Savinji</w:t>
            </w:r>
            <w:r w:rsidRPr="00007DFF">
              <w:rPr>
                <w:rFonts w:cs="Arial"/>
                <w:iCs/>
              </w:rPr>
              <w:t>,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Default="006F2477" w:rsidP="00007DFF">
            <w:pPr>
              <w:pStyle w:val="Neotevilenodstavek"/>
              <w:spacing w:before="0" w:after="0" w:line="260" w:lineRule="exact"/>
              <w:rPr>
                <w:rFonts w:cs="Arial"/>
                <w:iCs/>
              </w:rPr>
            </w:pPr>
          </w:p>
          <w:p w14:paraId="1F84F10C" w14:textId="77777777" w:rsidR="00B67552" w:rsidRPr="00007DFF" w:rsidRDefault="00B67552"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Barbara Kolenko Helbl</w:t>
            </w:r>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74E431B6"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007F392D">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4BC15218" w14:textId="77777777" w:rsidR="00B67552" w:rsidRDefault="00B67552" w:rsidP="00007DFF">
            <w:pPr>
              <w:pStyle w:val="Neotevilenodstavek"/>
              <w:spacing w:before="0" w:after="0" w:line="260" w:lineRule="exact"/>
              <w:rPr>
                <w:rFonts w:cs="Arial"/>
                <w:iCs/>
              </w:rPr>
            </w:pPr>
          </w:p>
          <w:p w14:paraId="42EAF0AA" w14:textId="77777777" w:rsidR="00B67552" w:rsidRDefault="00B67552" w:rsidP="00007DFF">
            <w:pPr>
              <w:pStyle w:val="Neotevilenodstavek"/>
              <w:spacing w:before="0" w:after="0" w:line="260" w:lineRule="exact"/>
              <w:rPr>
                <w:rFonts w:cs="Arial"/>
                <w:iCs/>
              </w:rPr>
            </w:pPr>
          </w:p>
          <w:p w14:paraId="25D38AC3" w14:textId="527739A3"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1F3504FF" w:rsidR="006F2477" w:rsidRPr="00007DFF" w:rsidRDefault="006F2477" w:rsidP="00F52616">
            <w:pPr>
              <w:pStyle w:val="Neotevilenodstavek"/>
              <w:numPr>
                <w:ilvl w:val="0"/>
                <w:numId w:val="9"/>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F52616">
            <w:pPr>
              <w:pStyle w:val="Neotevilenodstavek"/>
              <w:numPr>
                <w:ilvl w:val="1"/>
                <w:numId w:val="9"/>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77777777" w:rsidR="003B76A6" w:rsidRPr="00007DFF" w:rsidRDefault="003B76A6" w:rsidP="00F52616">
            <w:pPr>
              <w:pStyle w:val="Neotevilenodstavek"/>
              <w:numPr>
                <w:ilvl w:val="1"/>
                <w:numId w:val="9"/>
              </w:numPr>
              <w:spacing w:before="0" w:after="0" w:line="260" w:lineRule="exact"/>
              <w:ind w:left="728" w:hanging="357"/>
              <w:rPr>
                <w:rFonts w:cs="Arial"/>
              </w:rPr>
            </w:pPr>
            <w:r w:rsidRPr="00007DFF">
              <w:rPr>
                <w:rFonts w:cs="Arial"/>
              </w:rPr>
              <w:t>Urad vlade za komunicira</w:t>
            </w:r>
            <w:r w:rsidR="00E14318" w:rsidRPr="00007DFF">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007414EB">
        <w:tc>
          <w:tcPr>
            <w:tcW w:w="9263" w:type="dxa"/>
            <w:gridSpan w:val="9"/>
          </w:tcPr>
          <w:p w14:paraId="53BA3D80" w14:textId="77777777" w:rsidR="0043701F" w:rsidRPr="00120E6A" w:rsidRDefault="004214E6" w:rsidP="00C656FE">
            <w:pPr>
              <w:pStyle w:val="Neotevilenodstavek"/>
              <w:spacing w:before="0" w:after="0" w:line="260" w:lineRule="exact"/>
              <w:rPr>
                <w:rFonts w:cs="Arial"/>
                <w:b/>
                <w:iCs/>
              </w:rPr>
            </w:pPr>
            <w:r w:rsidRPr="00120E6A">
              <w:rPr>
                <w:rFonts w:cs="Arial"/>
                <w:b/>
              </w:rPr>
              <w:lastRenderedPageBreak/>
              <w:t xml:space="preserve">     </w:t>
            </w:r>
            <w:r w:rsidR="0043701F" w:rsidRPr="00120E6A">
              <w:rPr>
                <w:rFonts w:cs="Arial"/>
                <w:b/>
              </w:rPr>
              <w:t>2. Predlog za obravnavo predloga zakona po nujnem ali skrajšanem postopku v državnem zboru z obrazložitvijo razlogov:</w:t>
            </w:r>
          </w:p>
        </w:tc>
      </w:tr>
      <w:tr w:rsidR="00120E6A" w:rsidRPr="00120E6A" w14:paraId="6B9B33A9" w14:textId="77777777" w:rsidTr="007414EB">
        <w:tc>
          <w:tcPr>
            <w:tcW w:w="9263" w:type="dxa"/>
            <w:gridSpan w:val="9"/>
          </w:tcPr>
          <w:p w14:paraId="7937C55B" w14:textId="2BE9790E" w:rsidR="00B67552" w:rsidRPr="00120E6A" w:rsidRDefault="0043701F" w:rsidP="00B67552">
            <w:pPr>
              <w:pStyle w:val="Neotevilenodstavek"/>
              <w:spacing w:before="0" w:after="0" w:line="260" w:lineRule="exact"/>
              <w:rPr>
                <w:rFonts w:cs="Arial"/>
                <w:iCs/>
              </w:rPr>
            </w:pPr>
            <w:r w:rsidRPr="00120E6A">
              <w:rPr>
                <w:rFonts w:cs="Arial"/>
                <w:iCs/>
              </w:rPr>
              <w:t>/</w:t>
            </w:r>
          </w:p>
        </w:tc>
      </w:tr>
      <w:tr w:rsidR="00120E6A" w:rsidRPr="00120E6A" w14:paraId="43129D4D" w14:textId="77777777" w:rsidTr="007414EB">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t>3.a Osebe, odgovorne za strokovno pripravo in usklajenost gradiva:</w:t>
            </w:r>
          </w:p>
        </w:tc>
      </w:tr>
      <w:tr w:rsidR="00120E6A" w:rsidRPr="00120E6A" w14:paraId="49A1ABD4" w14:textId="77777777" w:rsidTr="007414EB">
        <w:tc>
          <w:tcPr>
            <w:tcW w:w="9263" w:type="dxa"/>
            <w:gridSpan w:val="9"/>
          </w:tcPr>
          <w:p w14:paraId="3E3E6034" w14:textId="77777777" w:rsid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Jože Novak, minister za naravne vire in prostor </w:t>
            </w:r>
          </w:p>
          <w:p w14:paraId="513540DB" w14:textId="080AE9D8" w:rsidR="00F2516D" w:rsidRPr="00E1738E"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Pr="00F2516D">
              <w:rPr>
                <w:rFonts w:ascii="Arial" w:hAnsi="Arial" w:cs="Arial"/>
                <w:iCs/>
                <w:sz w:val="20"/>
                <w:szCs w:val="20"/>
                <w:lang w:eastAsia="sl-SI"/>
              </w:rPr>
              <w:t>mag. Miran Gajšek</w:t>
            </w:r>
            <w:r>
              <w:rPr>
                <w:rFonts w:ascii="Arial" w:hAnsi="Arial" w:cs="Arial"/>
                <w:iCs/>
                <w:sz w:val="20"/>
                <w:szCs w:val="20"/>
                <w:lang w:eastAsia="sl-SI"/>
              </w:rPr>
              <w:t>, državni sekretar</w:t>
            </w:r>
          </w:p>
          <w:p w14:paraId="79FD7E82" w14:textId="3617FB09"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dr. Katarina Groznik Zeiler, </w:t>
            </w:r>
            <w:r w:rsidR="00E3223E">
              <w:rPr>
                <w:rFonts w:ascii="Arial" w:hAnsi="Arial" w:cs="Arial"/>
                <w:iCs/>
                <w:sz w:val="20"/>
                <w:szCs w:val="20"/>
                <w:lang w:eastAsia="sl-SI"/>
              </w:rPr>
              <w:t>generalna</w:t>
            </w:r>
            <w:r w:rsidRPr="00E1738E">
              <w:rPr>
                <w:rFonts w:ascii="Arial" w:hAnsi="Arial" w:cs="Arial"/>
                <w:iCs/>
                <w:sz w:val="20"/>
                <w:szCs w:val="20"/>
                <w:lang w:eastAsia="sl-SI"/>
              </w:rPr>
              <w:t xml:space="preserve"> direktor</w:t>
            </w:r>
            <w:r w:rsidR="00E3223E">
              <w:rPr>
                <w:rFonts w:ascii="Arial" w:hAnsi="Arial" w:cs="Arial"/>
                <w:iCs/>
                <w:sz w:val="20"/>
                <w:szCs w:val="20"/>
                <w:lang w:eastAsia="sl-SI"/>
              </w:rPr>
              <w:t>ica</w:t>
            </w:r>
            <w:r w:rsidRPr="00E1738E">
              <w:rPr>
                <w:rFonts w:ascii="Arial" w:hAnsi="Arial" w:cs="Arial"/>
                <w:iCs/>
                <w:sz w:val="20"/>
                <w:szCs w:val="20"/>
                <w:lang w:eastAsia="sl-SI"/>
              </w:rPr>
              <w:t xml:space="preserve"> Direktorata za naravo</w:t>
            </w:r>
          </w:p>
          <w:p w14:paraId="0CEB3658" w14:textId="34B9C31E"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Natalija Kokalj</w:t>
            </w:r>
            <w:r w:rsidRPr="00E1738E">
              <w:rPr>
                <w:rFonts w:ascii="Arial" w:hAnsi="Arial" w:cs="Arial"/>
                <w:iCs/>
                <w:sz w:val="20"/>
                <w:szCs w:val="20"/>
                <w:lang w:eastAsia="sl-SI"/>
              </w:rPr>
              <w:t>, namestni</w:t>
            </w:r>
            <w:r w:rsidR="00B502BB">
              <w:rPr>
                <w:rFonts w:ascii="Arial" w:hAnsi="Arial" w:cs="Arial"/>
                <w:iCs/>
                <w:sz w:val="20"/>
                <w:szCs w:val="20"/>
                <w:lang w:eastAsia="sl-SI"/>
              </w:rPr>
              <w:t xml:space="preserve">ca </w:t>
            </w:r>
            <w:r w:rsidRPr="00E1738E">
              <w:rPr>
                <w:rFonts w:ascii="Arial" w:hAnsi="Arial" w:cs="Arial"/>
                <w:iCs/>
                <w:sz w:val="20"/>
                <w:szCs w:val="20"/>
                <w:lang w:eastAsia="sl-SI"/>
              </w:rPr>
              <w:t>generalne direktor</w:t>
            </w:r>
            <w:r w:rsidR="00E3223E">
              <w:rPr>
                <w:rFonts w:ascii="Arial" w:hAnsi="Arial" w:cs="Arial"/>
                <w:iCs/>
                <w:sz w:val="20"/>
                <w:szCs w:val="20"/>
                <w:lang w:eastAsia="sl-SI"/>
              </w:rPr>
              <w:t>ice</w:t>
            </w:r>
            <w:r w:rsidRPr="00E1738E">
              <w:rPr>
                <w:rFonts w:ascii="Arial" w:hAnsi="Arial" w:cs="Arial"/>
                <w:iCs/>
                <w:sz w:val="20"/>
                <w:szCs w:val="20"/>
                <w:lang w:eastAsia="sl-SI"/>
              </w:rPr>
              <w:t xml:space="preserve"> Direktorata za naravo</w:t>
            </w:r>
          </w:p>
          <w:p w14:paraId="78DC1A36" w14:textId="77777777" w:rsidR="00AF2041"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Jurij Crnkovi</w:t>
            </w:r>
            <w:r w:rsidR="00263149">
              <w:rPr>
                <w:rFonts w:ascii="Arial" w:hAnsi="Arial" w:cs="Arial"/>
                <w:iCs/>
                <w:sz w:val="20"/>
                <w:szCs w:val="20"/>
                <w:lang w:eastAsia="sl-SI"/>
              </w:rPr>
              <w:t>č</w:t>
            </w:r>
            <w:r w:rsidR="00B502BB">
              <w:rPr>
                <w:rFonts w:ascii="Arial" w:hAnsi="Arial" w:cs="Arial"/>
                <w:iCs/>
                <w:sz w:val="20"/>
                <w:szCs w:val="20"/>
                <w:lang w:eastAsia="sl-SI"/>
              </w:rPr>
              <w:t>, v</w:t>
            </w:r>
            <w:r w:rsidRPr="00E1738E">
              <w:rPr>
                <w:rFonts w:ascii="Arial" w:hAnsi="Arial" w:cs="Arial"/>
                <w:iCs/>
                <w:sz w:val="20"/>
                <w:szCs w:val="20"/>
                <w:lang w:eastAsia="sl-SI"/>
              </w:rPr>
              <w:t>odja Sektorja za rudarstvo</w:t>
            </w:r>
          </w:p>
          <w:p w14:paraId="45B19B5A" w14:textId="0DF3F270" w:rsidR="00516101" w:rsidRPr="00120E6A" w:rsidRDefault="00516101"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007F392D">
              <w:rPr>
                <w:rFonts w:ascii="Arial" w:hAnsi="Arial" w:cs="Arial"/>
                <w:iCs/>
                <w:sz w:val="20"/>
                <w:szCs w:val="20"/>
                <w:lang w:eastAsia="sl-SI"/>
              </w:rPr>
              <w:t>Mitja Kapus</w:t>
            </w:r>
            <w:r>
              <w:rPr>
                <w:rFonts w:ascii="Arial" w:hAnsi="Arial" w:cs="Arial"/>
                <w:iCs/>
                <w:sz w:val="20"/>
                <w:szCs w:val="20"/>
                <w:lang w:eastAsia="sl-SI"/>
              </w:rPr>
              <w:t xml:space="preserve">, </w:t>
            </w:r>
            <w:r w:rsidR="007F392D">
              <w:rPr>
                <w:rFonts w:ascii="Arial" w:hAnsi="Arial" w:cs="Arial"/>
                <w:iCs/>
                <w:sz w:val="20"/>
                <w:szCs w:val="20"/>
                <w:lang w:eastAsia="sl-SI"/>
              </w:rPr>
              <w:t>podsekretar, Sektor za rudarstvo</w:t>
            </w:r>
          </w:p>
        </w:tc>
      </w:tr>
      <w:tr w:rsidR="00120E6A" w:rsidRPr="00120E6A" w14:paraId="5A476941" w14:textId="77777777" w:rsidTr="007414EB">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007414EB">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2179B10" w14:textId="77777777" w:rsidTr="007414EB">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007414EB">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007414EB">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120E6A" w14:paraId="1F194558" w14:textId="77777777" w:rsidTr="007414EB">
        <w:tc>
          <w:tcPr>
            <w:tcW w:w="9263" w:type="dxa"/>
            <w:gridSpan w:val="9"/>
          </w:tcPr>
          <w:p w14:paraId="105E02AC" w14:textId="28B5CCCD" w:rsidR="002B6971" w:rsidRDefault="005B3BEC" w:rsidP="002B697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 predlogom uredbe Ministrstvo za </w:t>
            </w:r>
            <w:r w:rsidR="00401EC4" w:rsidRPr="004504A1">
              <w:rPr>
                <w:rFonts w:ascii="Arial" w:hAnsi="Arial" w:cs="Arial"/>
                <w:sz w:val="20"/>
                <w:szCs w:val="20"/>
                <w:lang w:eastAsia="sl-SI"/>
              </w:rPr>
              <w:t xml:space="preserve">naravne vire in prostor </w:t>
            </w:r>
            <w:r w:rsidRPr="004504A1">
              <w:rPr>
                <w:rFonts w:ascii="Arial" w:hAnsi="Arial" w:cs="Arial"/>
                <w:sz w:val="20"/>
                <w:szCs w:val="20"/>
                <w:lang w:eastAsia="sl-SI"/>
              </w:rPr>
              <w:t xml:space="preserve">Vladi Republike Slovenije </w:t>
            </w:r>
            <w:r w:rsidR="00FD7ABB">
              <w:rPr>
                <w:rFonts w:ascii="Arial" w:hAnsi="Arial" w:cs="Arial"/>
                <w:sz w:val="20"/>
                <w:szCs w:val="20"/>
                <w:lang w:eastAsia="sl-SI"/>
              </w:rPr>
              <w:t xml:space="preserve">predlaga </w:t>
            </w:r>
            <w:r w:rsidR="00FB6D70">
              <w:rPr>
                <w:rFonts w:ascii="Arial" w:hAnsi="Arial" w:cs="Arial"/>
                <w:sz w:val="20"/>
                <w:szCs w:val="20"/>
                <w:lang w:eastAsia="sl-SI"/>
              </w:rPr>
              <w:t>sprem</w:t>
            </w:r>
            <w:r w:rsidR="00FD7ABB">
              <w:rPr>
                <w:rFonts w:ascii="Arial" w:hAnsi="Arial" w:cs="Arial"/>
                <w:sz w:val="20"/>
                <w:szCs w:val="20"/>
                <w:lang w:eastAsia="sl-SI"/>
              </w:rPr>
              <w:t>embo</w:t>
            </w:r>
            <w:r w:rsidR="00FB6D70">
              <w:rPr>
                <w:rFonts w:ascii="Arial" w:hAnsi="Arial" w:cs="Arial"/>
                <w:sz w:val="20"/>
                <w:szCs w:val="20"/>
                <w:lang w:eastAsia="sl-SI"/>
              </w:rPr>
              <w:t xml:space="preserve"> Uredb</w:t>
            </w:r>
            <w:r w:rsidR="00FD7ABB">
              <w:rPr>
                <w:rFonts w:ascii="Arial" w:hAnsi="Arial" w:cs="Arial"/>
                <w:sz w:val="20"/>
                <w:szCs w:val="20"/>
                <w:lang w:eastAsia="sl-SI"/>
              </w:rPr>
              <w:t>e</w:t>
            </w:r>
            <w:r w:rsidR="00FB6D70">
              <w:rPr>
                <w:rFonts w:ascii="Arial" w:hAnsi="Arial" w:cs="Arial"/>
                <w:sz w:val="20"/>
                <w:szCs w:val="20"/>
                <w:lang w:eastAsia="sl-SI"/>
              </w:rPr>
              <w:t xml:space="preserve"> o podelitvi</w:t>
            </w:r>
            <w:r w:rsidRPr="004504A1">
              <w:rPr>
                <w:rFonts w:ascii="Arial" w:hAnsi="Arial" w:cs="Arial"/>
                <w:sz w:val="20"/>
                <w:szCs w:val="20"/>
                <w:lang w:eastAsia="sl-SI"/>
              </w:rPr>
              <w:t xml:space="preserve"> rudarsk</w:t>
            </w:r>
            <w:r w:rsidR="00FB6D70">
              <w:rPr>
                <w:rFonts w:ascii="Arial" w:hAnsi="Arial" w:cs="Arial"/>
                <w:sz w:val="20"/>
                <w:szCs w:val="20"/>
                <w:lang w:eastAsia="sl-SI"/>
              </w:rPr>
              <w:t>e</w:t>
            </w:r>
            <w:r w:rsidRPr="004504A1">
              <w:rPr>
                <w:rFonts w:ascii="Arial" w:hAnsi="Arial" w:cs="Arial"/>
                <w:sz w:val="20"/>
                <w:szCs w:val="20"/>
                <w:lang w:eastAsia="sl-SI"/>
              </w:rPr>
              <w:t xml:space="preserve"> pravic</w:t>
            </w:r>
            <w:r w:rsidR="00FB6D70">
              <w:rPr>
                <w:rFonts w:ascii="Arial" w:hAnsi="Arial" w:cs="Arial"/>
                <w:sz w:val="20"/>
                <w:szCs w:val="20"/>
                <w:lang w:eastAsia="sl-SI"/>
              </w:rPr>
              <w:t>e</w:t>
            </w:r>
            <w:r w:rsidRPr="004504A1">
              <w:rPr>
                <w:rFonts w:ascii="Arial" w:hAnsi="Arial" w:cs="Arial"/>
                <w:sz w:val="20"/>
                <w:szCs w:val="20"/>
                <w:lang w:eastAsia="sl-SI"/>
              </w:rPr>
              <w:t xml:space="preserve"> </w:t>
            </w:r>
            <w:r w:rsidR="0041305E" w:rsidRPr="0041305E">
              <w:rPr>
                <w:rFonts w:ascii="Arial" w:hAnsi="Arial" w:cs="Arial"/>
                <w:sz w:val="20"/>
                <w:szCs w:val="20"/>
                <w:lang w:eastAsia="sl-SI"/>
              </w:rPr>
              <w:t>za izkoriščanje mineraln</w:t>
            </w:r>
            <w:r w:rsidR="00C74715">
              <w:rPr>
                <w:rFonts w:ascii="Arial" w:hAnsi="Arial" w:cs="Arial"/>
                <w:sz w:val="20"/>
                <w:szCs w:val="20"/>
                <w:lang w:eastAsia="sl-SI"/>
              </w:rPr>
              <w:t>e</w:t>
            </w:r>
            <w:r w:rsidR="0041305E" w:rsidRPr="0041305E">
              <w:rPr>
                <w:rFonts w:ascii="Arial" w:hAnsi="Arial" w:cs="Arial"/>
                <w:sz w:val="20"/>
                <w:szCs w:val="20"/>
                <w:lang w:eastAsia="sl-SI"/>
              </w:rPr>
              <w:t xml:space="preserve"> surovin</w:t>
            </w:r>
            <w:r w:rsidR="00C74715">
              <w:rPr>
                <w:rFonts w:ascii="Arial" w:hAnsi="Arial" w:cs="Arial"/>
                <w:sz w:val="20"/>
                <w:szCs w:val="20"/>
                <w:lang w:eastAsia="sl-SI"/>
              </w:rPr>
              <w:t>e</w:t>
            </w:r>
            <w:r w:rsidR="0041305E" w:rsidRPr="0041305E">
              <w:rPr>
                <w:rFonts w:ascii="Arial" w:hAnsi="Arial" w:cs="Arial"/>
                <w:sz w:val="20"/>
                <w:szCs w:val="20"/>
                <w:lang w:eastAsia="sl-SI"/>
              </w:rPr>
              <w:t xml:space="preserve"> </w:t>
            </w:r>
            <w:r w:rsidR="00FB6D70">
              <w:rPr>
                <w:rFonts w:ascii="Arial" w:hAnsi="Arial" w:cs="Arial"/>
                <w:sz w:val="20"/>
                <w:szCs w:val="20"/>
                <w:lang w:eastAsia="sl-SI"/>
              </w:rPr>
              <w:t xml:space="preserve">tehnični kamen – dolomit v </w:t>
            </w:r>
            <w:r w:rsidR="0041305E" w:rsidRPr="0041305E">
              <w:rPr>
                <w:rFonts w:ascii="Arial" w:hAnsi="Arial" w:cs="Arial"/>
                <w:sz w:val="20"/>
                <w:szCs w:val="20"/>
                <w:lang w:eastAsia="sl-SI"/>
              </w:rPr>
              <w:t>pridobivaln</w:t>
            </w:r>
            <w:r w:rsidR="00C74715">
              <w:rPr>
                <w:rFonts w:ascii="Arial" w:hAnsi="Arial" w:cs="Arial"/>
                <w:sz w:val="20"/>
                <w:szCs w:val="20"/>
                <w:lang w:eastAsia="sl-SI"/>
              </w:rPr>
              <w:t>em</w:t>
            </w:r>
            <w:r w:rsidR="0041305E" w:rsidRPr="0041305E">
              <w:rPr>
                <w:rFonts w:ascii="Arial" w:hAnsi="Arial" w:cs="Arial"/>
                <w:sz w:val="20"/>
                <w:szCs w:val="20"/>
                <w:lang w:eastAsia="sl-SI"/>
              </w:rPr>
              <w:t xml:space="preserve"> prostor</w:t>
            </w:r>
            <w:r w:rsidR="00C74715">
              <w:rPr>
                <w:rFonts w:ascii="Arial" w:hAnsi="Arial" w:cs="Arial"/>
                <w:sz w:val="20"/>
                <w:szCs w:val="20"/>
                <w:lang w:eastAsia="sl-SI"/>
              </w:rPr>
              <w:t>u</w:t>
            </w:r>
            <w:r w:rsidR="0041305E" w:rsidRPr="0041305E">
              <w:rPr>
                <w:rFonts w:ascii="Arial" w:hAnsi="Arial" w:cs="Arial"/>
                <w:sz w:val="20"/>
                <w:szCs w:val="20"/>
                <w:lang w:eastAsia="sl-SI"/>
              </w:rPr>
              <w:t xml:space="preserve"> </w:t>
            </w:r>
            <w:r w:rsidR="00FB6D70">
              <w:rPr>
                <w:rFonts w:ascii="Arial" w:hAnsi="Arial" w:cs="Arial"/>
                <w:sz w:val="20"/>
                <w:szCs w:val="20"/>
                <w:lang w:eastAsia="sl-SI"/>
              </w:rPr>
              <w:t xml:space="preserve">Poljane 2 v </w:t>
            </w:r>
            <w:r w:rsidR="00C74715">
              <w:rPr>
                <w:rFonts w:ascii="Arial" w:hAnsi="Arial" w:cs="Arial"/>
                <w:sz w:val="20"/>
                <w:szCs w:val="20"/>
                <w:lang w:eastAsia="sl-SI"/>
              </w:rPr>
              <w:t>občini Mirna</w:t>
            </w:r>
            <w:r w:rsidR="00FB6D70">
              <w:rPr>
                <w:rFonts w:ascii="Arial" w:hAnsi="Arial" w:cs="Arial"/>
                <w:sz w:val="20"/>
                <w:szCs w:val="20"/>
                <w:lang w:eastAsia="sl-SI"/>
              </w:rPr>
              <w:t xml:space="preserve"> Rečica ob Savinji (Uradni list RS, št. 91/23)</w:t>
            </w:r>
            <w:r w:rsidRPr="004504A1">
              <w:rPr>
                <w:rFonts w:ascii="Arial" w:hAnsi="Arial" w:cs="Arial"/>
                <w:sz w:val="20"/>
                <w:szCs w:val="20"/>
                <w:lang w:eastAsia="sl-SI"/>
              </w:rPr>
              <w:t xml:space="preserve">. </w:t>
            </w:r>
            <w:r w:rsidR="002B6971">
              <w:rPr>
                <w:rFonts w:ascii="Arial" w:hAnsi="Arial" w:cs="Arial"/>
                <w:sz w:val="20"/>
                <w:szCs w:val="20"/>
                <w:lang w:eastAsia="sl-SI"/>
              </w:rPr>
              <w:t xml:space="preserve"> </w:t>
            </w:r>
            <w:r w:rsidR="00B2010E">
              <w:rPr>
                <w:rFonts w:ascii="Arial" w:hAnsi="Arial" w:cs="Arial"/>
                <w:sz w:val="20"/>
                <w:szCs w:val="20"/>
                <w:lang w:eastAsia="sl-SI"/>
              </w:rPr>
              <w:t>Veljavna</w:t>
            </w:r>
            <w:r w:rsidR="00FB6D70">
              <w:rPr>
                <w:rFonts w:ascii="Arial" w:hAnsi="Arial" w:cs="Arial"/>
                <w:sz w:val="20"/>
                <w:szCs w:val="20"/>
                <w:lang w:eastAsia="sl-SI"/>
              </w:rPr>
              <w:t xml:space="preserve"> uredba je bila sprejeta na podlagi </w:t>
            </w:r>
            <w:r w:rsidRPr="004504A1">
              <w:rPr>
                <w:rFonts w:ascii="Arial" w:hAnsi="Arial" w:cs="Arial"/>
                <w:sz w:val="20"/>
                <w:szCs w:val="20"/>
                <w:lang w:eastAsia="sl-SI"/>
              </w:rPr>
              <w:t>prv</w:t>
            </w:r>
            <w:r w:rsidR="00FB6D70">
              <w:rPr>
                <w:rFonts w:ascii="Arial" w:hAnsi="Arial" w:cs="Arial"/>
                <w:sz w:val="20"/>
                <w:szCs w:val="20"/>
                <w:lang w:eastAsia="sl-SI"/>
              </w:rPr>
              <w:t xml:space="preserve">ega </w:t>
            </w:r>
            <w:r w:rsidRPr="004504A1">
              <w:rPr>
                <w:rFonts w:ascii="Arial" w:hAnsi="Arial" w:cs="Arial"/>
                <w:sz w:val="20"/>
                <w:szCs w:val="20"/>
                <w:lang w:eastAsia="sl-SI"/>
              </w:rPr>
              <w:t>odstav</w:t>
            </w:r>
            <w:r w:rsidR="00FB6D70">
              <w:rPr>
                <w:rFonts w:ascii="Arial" w:hAnsi="Arial" w:cs="Arial"/>
                <w:sz w:val="20"/>
                <w:szCs w:val="20"/>
                <w:lang w:eastAsia="sl-SI"/>
              </w:rPr>
              <w:t>ka</w:t>
            </w:r>
            <w:r w:rsidRPr="004504A1">
              <w:rPr>
                <w:rFonts w:ascii="Arial" w:hAnsi="Arial" w:cs="Arial"/>
                <w:sz w:val="20"/>
                <w:szCs w:val="20"/>
                <w:lang w:eastAsia="sl-SI"/>
              </w:rPr>
              <w:t xml:space="preserve"> 35. člena Zakona o rudarstvu </w:t>
            </w:r>
            <w:r w:rsidR="001E6E52" w:rsidRPr="004504A1">
              <w:rPr>
                <w:rFonts w:ascii="Arial" w:hAnsi="Arial" w:cs="Arial"/>
                <w:sz w:val="20"/>
                <w:szCs w:val="20"/>
                <w:lang w:eastAsia="sl-SI"/>
              </w:rPr>
              <w:t>(Uradni list RS, št. 14/14 – uradno prečiščeno besedilo, 61/17 – GZ</w:t>
            </w:r>
            <w:r w:rsidR="000F215F" w:rsidRPr="004504A1">
              <w:rPr>
                <w:rFonts w:ascii="Arial" w:hAnsi="Arial" w:cs="Arial"/>
                <w:sz w:val="20"/>
                <w:szCs w:val="20"/>
                <w:lang w:eastAsia="sl-SI"/>
              </w:rPr>
              <w:t>, 54/22</w:t>
            </w:r>
            <w:r w:rsidR="00263149">
              <w:rPr>
                <w:rFonts w:ascii="Arial" w:hAnsi="Arial" w:cs="Arial"/>
                <w:sz w:val="20"/>
                <w:szCs w:val="20"/>
                <w:lang w:eastAsia="sl-SI"/>
              </w:rPr>
              <w:t>,</w:t>
            </w:r>
            <w:r w:rsidR="000F215F" w:rsidRPr="004504A1">
              <w:rPr>
                <w:rFonts w:ascii="Arial" w:hAnsi="Arial" w:cs="Arial"/>
                <w:sz w:val="20"/>
                <w:szCs w:val="20"/>
                <w:lang w:eastAsia="sl-SI"/>
              </w:rPr>
              <w:t xml:space="preserve"> 78/23 – ZUNPEOVE</w:t>
            </w:r>
            <w:r w:rsidR="00263149">
              <w:rPr>
                <w:rFonts w:ascii="Arial" w:hAnsi="Arial" w:cs="Arial"/>
                <w:sz w:val="20"/>
                <w:szCs w:val="20"/>
                <w:lang w:eastAsia="sl-SI"/>
              </w:rPr>
              <w:t xml:space="preserve"> </w:t>
            </w:r>
            <w:r w:rsidR="00263149" w:rsidRPr="00263149">
              <w:rPr>
                <w:rFonts w:ascii="Arial" w:hAnsi="Arial" w:cs="Arial"/>
                <w:sz w:val="20"/>
                <w:szCs w:val="20"/>
                <w:lang w:eastAsia="sl-SI"/>
              </w:rPr>
              <w:t>in 81/24</w:t>
            </w:r>
            <w:r w:rsidR="006B7370" w:rsidRPr="004504A1">
              <w:rPr>
                <w:rFonts w:ascii="Arial" w:hAnsi="Arial" w:cs="Arial"/>
                <w:sz w:val="20"/>
                <w:szCs w:val="20"/>
                <w:lang w:eastAsia="sl-SI"/>
              </w:rPr>
              <w:t>; v nadaljnjem besedilu: ZRud-1</w:t>
            </w:r>
            <w:r w:rsidR="001E6E52" w:rsidRPr="004504A1">
              <w:rPr>
                <w:rFonts w:ascii="Arial" w:hAnsi="Arial" w:cs="Arial"/>
                <w:sz w:val="20"/>
                <w:szCs w:val="20"/>
                <w:lang w:eastAsia="sl-SI"/>
              </w:rPr>
              <w:t>)</w:t>
            </w:r>
            <w:r w:rsidRPr="004504A1">
              <w:rPr>
                <w:rFonts w:ascii="Arial" w:hAnsi="Arial" w:cs="Arial"/>
                <w:sz w:val="20"/>
                <w:szCs w:val="20"/>
                <w:lang w:eastAsia="sl-SI"/>
              </w:rPr>
              <w:t>, ki določa, da rudarski koncesijski akt izda vlada na predlog ministrstva, pristojnega za rudarstvo.</w:t>
            </w:r>
            <w:r w:rsidR="002B6971" w:rsidRPr="004504A1">
              <w:rPr>
                <w:rFonts w:ascii="Arial" w:hAnsi="Arial" w:cs="Arial"/>
                <w:sz w:val="20"/>
                <w:szCs w:val="20"/>
                <w:lang w:eastAsia="sl-SI"/>
              </w:rPr>
              <w:t xml:space="preserve"> </w:t>
            </w:r>
            <w:r w:rsidR="002B6971">
              <w:rPr>
                <w:rFonts w:ascii="Arial" w:hAnsi="Arial" w:cs="Arial"/>
                <w:sz w:val="20"/>
                <w:szCs w:val="20"/>
                <w:lang w:eastAsia="sl-SI"/>
              </w:rPr>
              <w:t>Na podlagi uredbe se je s</w:t>
            </w:r>
            <w:r w:rsidR="002B6971" w:rsidRPr="004504A1">
              <w:rPr>
                <w:rFonts w:ascii="Arial" w:hAnsi="Arial" w:cs="Arial"/>
                <w:sz w:val="20"/>
                <w:szCs w:val="20"/>
                <w:lang w:eastAsia="sl-SI"/>
              </w:rPr>
              <w:t xml:space="preserve">kladno z drugim odstavkom 34. člena ZRud-1 </w:t>
            </w:r>
            <w:r w:rsidR="007F392D">
              <w:rPr>
                <w:rFonts w:ascii="Arial" w:hAnsi="Arial" w:cs="Arial"/>
                <w:sz w:val="20"/>
                <w:szCs w:val="20"/>
                <w:lang w:eastAsia="sl-SI"/>
              </w:rPr>
              <w:t>rudarska pravica</w:t>
            </w:r>
            <w:r w:rsidR="002B6971" w:rsidRPr="004504A1">
              <w:rPr>
                <w:rFonts w:ascii="Arial" w:hAnsi="Arial" w:cs="Arial"/>
                <w:sz w:val="20"/>
                <w:szCs w:val="20"/>
                <w:lang w:eastAsia="sl-SI"/>
              </w:rPr>
              <w:t xml:space="preserve"> za izkoriščanje </w:t>
            </w:r>
            <w:r w:rsidR="007F392D">
              <w:rPr>
                <w:rFonts w:ascii="Arial" w:hAnsi="Arial" w:cs="Arial"/>
                <w:sz w:val="20"/>
                <w:szCs w:val="20"/>
                <w:lang w:eastAsia="sl-SI"/>
              </w:rPr>
              <w:t xml:space="preserve">mineralne surovine </w:t>
            </w:r>
            <w:r w:rsidR="002B6971" w:rsidRPr="004504A1">
              <w:rPr>
                <w:rFonts w:ascii="Arial" w:hAnsi="Arial" w:cs="Arial"/>
                <w:sz w:val="20"/>
                <w:szCs w:val="20"/>
                <w:lang w:eastAsia="sl-SI"/>
              </w:rPr>
              <w:t>pode</w:t>
            </w:r>
            <w:r w:rsidR="002B6971">
              <w:rPr>
                <w:rFonts w:ascii="Arial" w:hAnsi="Arial" w:cs="Arial"/>
                <w:sz w:val="20"/>
                <w:szCs w:val="20"/>
                <w:lang w:eastAsia="sl-SI"/>
              </w:rPr>
              <w:t>lila</w:t>
            </w:r>
            <w:r w:rsidR="002B6971" w:rsidRPr="004504A1">
              <w:rPr>
                <w:rFonts w:ascii="Arial" w:hAnsi="Arial" w:cs="Arial"/>
                <w:sz w:val="20"/>
                <w:szCs w:val="20"/>
                <w:lang w:eastAsia="sl-SI"/>
              </w:rPr>
              <w:t xml:space="preserve"> brez javnega razpisa fizični osebi, ki </w:t>
            </w:r>
            <w:r w:rsidR="002B6971">
              <w:rPr>
                <w:rFonts w:ascii="Arial" w:hAnsi="Arial" w:cs="Arial"/>
                <w:sz w:val="20"/>
                <w:szCs w:val="20"/>
                <w:lang w:eastAsia="sl-SI"/>
              </w:rPr>
              <w:t xml:space="preserve">je </w:t>
            </w:r>
            <w:r w:rsidR="002B6971" w:rsidRPr="004504A1">
              <w:rPr>
                <w:rFonts w:ascii="Arial" w:hAnsi="Arial" w:cs="Arial"/>
                <w:sz w:val="20"/>
                <w:szCs w:val="20"/>
                <w:lang w:eastAsia="sl-SI"/>
              </w:rPr>
              <w:t>izpoln</w:t>
            </w:r>
            <w:r w:rsidR="002B6971">
              <w:rPr>
                <w:rFonts w:ascii="Arial" w:hAnsi="Arial" w:cs="Arial"/>
                <w:sz w:val="20"/>
                <w:szCs w:val="20"/>
                <w:lang w:eastAsia="sl-SI"/>
              </w:rPr>
              <w:t>jevala</w:t>
            </w:r>
            <w:r w:rsidR="002B6971" w:rsidRPr="004504A1">
              <w:rPr>
                <w:rFonts w:ascii="Arial" w:hAnsi="Arial" w:cs="Arial"/>
                <w:sz w:val="20"/>
                <w:szCs w:val="20"/>
                <w:lang w:eastAsia="sl-SI"/>
              </w:rPr>
              <w:t xml:space="preserve"> </w:t>
            </w:r>
            <w:r w:rsidR="002B6971">
              <w:rPr>
                <w:rFonts w:ascii="Arial" w:hAnsi="Arial" w:cs="Arial"/>
                <w:sz w:val="20"/>
                <w:szCs w:val="20"/>
                <w:lang w:eastAsia="sl-SI"/>
              </w:rPr>
              <w:t>pogoje za podelitev rudarske pravice.</w:t>
            </w:r>
          </w:p>
          <w:p w14:paraId="2F50130F" w14:textId="1CC9DDE8" w:rsidR="002B6971" w:rsidRPr="00F579AA" w:rsidRDefault="002B6971" w:rsidP="002B6971">
            <w:pPr>
              <w:widowControl w:val="0"/>
              <w:spacing w:line="276" w:lineRule="auto"/>
              <w:ind w:left="284"/>
              <w:jc w:val="both"/>
              <w:rPr>
                <w:rFonts w:ascii="Arial" w:hAnsi="Arial" w:cs="Arial"/>
                <w:sz w:val="20"/>
                <w:szCs w:val="20"/>
                <w:lang w:eastAsia="sl-SI"/>
              </w:rPr>
            </w:pPr>
            <w:r>
              <w:rPr>
                <w:rFonts w:ascii="Arial" w:hAnsi="Arial" w:cs="Arial"/>
                <w:sz w:val="20"/>
                <w:szCs w:val="20"/>
                <w:lang w:eastAsia="sl-SI"/>
              </w:rPr>
              <w:t xml:space="preserve">V </w:t>
            </w:r>
            <w:r w:rsidR="007F392D">
              <w:rPr>
                <w:rFonts w:ascii="Arial" w:hAnsi="Arial" w:cs="Arial"/>
                <w:sz w:val="20"/>
                <w:szCs w:val="20"/>
                <w:lang w:eastAsia="sl-SI"/>
              </w:rPr>
              <w:t xml:space="preserve">nadaljnjem </w:t>
            </w:r>
            <w:r>
              <w:rPr>
                <w:rFonts w:ascii="Arial" w:hAnsi="Arial" w:cs="Arial"/>
                <w:sz w:val="20"/>
                <w:szCs w:val="20"/>
                <w:lang w:eastAsia="sl-SI"/>
              </w:rPr>
              <w:t xml:space="preserve">postopku podelitve koncesije je bilo ugotovljeno, da </w:t>
            </w:r>
            <w:r w:rsidR="00655C20">
              <w:rPr>
                <w:rFonts w:ascii="Arial" w:hAnsi="Arial" w:cs="Arial"/>
                <w:sz w:val="20"/>
                <w:szCs w:val="20"/>
                <w:lang w:eastAsia="sl-SI"/>
              </w:rPr>
              <w:t>je potrebno spremeniti rok trajanja koncesije in ga uskladiti z občinskimi dokumenti urejanja prostora.</w:t>
            </w:r>
          </w:p>
          <w:p w14:paraId="61053042" w14:textId="4AC7AF2D" w:rsidR="009D1FC8" w:rsidRPr="00F579AA" w:rsidRDefault="009D1FC8" w:rsidP="00F579AA">
            <w:pPr>
              <w:widowControl w:val="0"/>
              <w:spacing w:line="276" w:lineRule="auto"/>
              <w:ind w:left="284"/>
              <w:jc w:val="both"/>
              <w:rPr>
                <w:rFonts w:ascii="Arial" w:hAnsi="Arial" w:cs="Arial"/>
                <w:sz w:val="20"/>
                <w:szCs w:val="20"/>
                <w:lang w:eastAsia="sl-SI"/>
              </w:rPr>
            </w:pPr>
          </w:p>
        </w:tc>
      </w:tr>
      <w:tr w:rsidR="00120E6A" w:rsidRPr="00120E6A" w14:paraId="5DB9B4A3" w14:textId="77777777" w:rsidTr="007414EB">
        <w:tc>
          <w:tcPr>
            <w:tcW w:w="9263" w:type="dxa"/>
            <w:gridSpan w:val="9"/>
          </w:tcPr>
          <w:p w14:paraId="278613FE"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6. Presoja posledic za:</w:t>
            </w:r>
          </w:p>
        </w:tc>
      </w:tr>
      <w:tr w:rsidR="00120E6A" w:rsidRPr="00120E6A" w14:paraId="1EDE93E9" w14:textId="77777777" w:rsidTr="00BA6FE5">
        <w:tc>
          <w:tcPr>
            <w:tcW w:w="1425" w:type="dxa"/>
          </w:tcPr>
          <w:p w14:paraId="3853C85A" w14:textId="77777777" w:rsidR="0043701F" w:rsidRPr="00120E6A" w:rsidRDefault="0043701F" w:rsidP="00C656FE">
            <w:pPr>
              <w:pStyle w:val="Neotevilenodstavek"/>
              <w:spacing w:before="0" w:after="0" w:line="260" w:lineRule="exact"/>
              <w:ind w:left="360"/>
              <w:rPr>
                <w:rFonts w:cs="Arial"/>
                <w:iCs/>
              </w:rPr>
            </w:pPr>
            <w:r w:rsidRPr="00120E6A">
              <w:rPr>
                <w:rFonts w:cs="Arial"/>
                <w:iCs/>
              </w:rPr>
              <w:t>a)</w:t>
            </w:r>
          </w:p>
        </w:tc>
        <w:tc>
          <w:tcPr>
            <w:tcW w:w="4901" w:type="dxa"/>
            <w:gridSpan w:val="6"/>
          </w:tcPr>
          <w:p w14:paraId="0139F732" w14:textId="77777777" w:rsidR="0043701F" w:rsidRPr="00120E6A" w:rsidRDefault="0043701F" w:rsidP="00C656FE">
            <w:pPr>
              <w:pStyle w:val="Neotevilenodstavek"/>
              <w:spacing w:before="0" w:after="0" w:line="260" w:lineRule="exact"/>
              <w:rPr>
                <w:rFonts w:cs="Arial"/>
              </w:rPr>
            </w:pPr>
            <w:r w:rsidRPr="00120E6A">
              <w:rPr>
                <w:rFonts w:cs="Arial"/>
              </w:rPr>
              <w:t>javnofinančna sredstva nad 40.000 EUR v tekočem in naslednjih treh letih</w:t>
            </w:r>
          </w:p>
          <w:p w14:paraId="27CCEC1E" w14:textId="77777777" w:rsidR="001171C3" w:rsidRPr="00120E6A" w:rsidRDefault="001171C3" w:rsidP="00111787">
            <w:pPr>
              <w:pStyle w:val="Neotevilenodstavek"/>
              <w:spacing w:before="0" w:after="0" w:line="260" w:lineRule="exact"/>
              <w:rPr>
                <w:rFonts w:cs="Arial"/>
              </w:rPr>
            </w:pPr>
          </w:p>
        </w:tc>
        <w:tc>
          <w:tcPr>
            <w:tcW w:w="2937" w:type="dxa"/>
            <w:gridSpan w:val="2"/>
            <w:vAlign w:val="center"/>
          </w:tcPr>
          <w:p w14:paraId="7B8B0227" w14:textId="5BC79A5A" w:rsidR="0043701F" w:rsidRPr="00120E6A" w:rsidRDefault="00FB6D70" w:rsidP="00C656FE">
            <w:pPr>
              <w:pStyle w:val="Neotevilenodstavek"/>
              <w:spacing w:before="0" w:after="0" w:line="260" w:lineRule="exact"/>
              <w:jc w:val="center"/>
              <w:rPr>
                <w:rFonts w:cs="Arial"/>
                <w:iCs/>
              </w:rPr>
            </w:pPr>
            <w:r>
              <w:rPr>
                <w:rFonts w:cs="Arial"/>
              </w:rPr>
              <w:t>NE</w:t>
            </w:r>
          </w:p>
        </w:tc>
      </w:tr>
      <w:tr w:rsidR="00120E6A" w:rsidRPr="00120E6A" w14:paraId="4FFA0238" w14:textId="77777777" w:rsidTr="00BA6FE5">
        <w:tc>
          <w:tcPr>
            <w:tcW w:w="1425" w:type="dxa"/>
          </w:tcPr>
          <w:p w14:paraId="5BDD0592" w14:textId="77777777" w:rsidR="00380CD2" w:rsidRPr="00120E6A" w:rsidRDefault="00380CD2" w:rsidP="00C656FE">
            <w:pPr>
              <w:pStyle w:val="Neotevilenodstavek"/>
              <w:spacing w:before="0" w:after="0" w:line="260" w:lineRule="exact"/>
              <w:ind w:left="360"/>
              <w:rPr>
                <w:rFonts w:cs="Arial"/>
                <w:iCs/>
              </w:rPr>
            </w:pPr>
            <w:r w:rsidRPr="00120E6A">
              <w:rPr>
                <w:rFonts w:cs="Arial"/>
                <w:iCs/>
              </w:rPr>
              <w:t>b)</w:t>
            </w:r>
          </w:p>
        </w:tc>
        <w:tc>
          <w:tcPr>
            <w:tcW w:w="4901" w:type="dxa"/>
            <w:gridSpan w:val="6"/>
          </w:tcPr>
          <w:p w14:paraId="492B8728" w14:textId="77777777" w:rsidR="00380CD2" w:rsidRPr="00120E6A" w:rsidRDefault="00380CD2" w:rsidP="00C656FE">
            <w:pPr>
              <w:pStyle w:val="Neotevilenodstavek"/>
              <w:spacing w:before="0" w:after="0" w:line="260" w:lineRule="exact"/>
              <w:rPr>
                <w:bCs/>
              </w:rPr>
            </w:pPr>
            <w:r w:rsidRPr="00120E6A">
              <w:rPr>
                <w:bCs/>
              </w:rPr>
              <w:t xml:space="preserve">usklajenost slovenskega pravnega reda s pravnim redom Evropske unije: </w:t>
            </w:r>
          </w:p>
          <w:p w14:paraId="25ECF08F" w14:textId="77777777" w:rsidR="00380CD2" w:rsidRPr="00120E6A" w:rsidRDefault="00C03B8A" w:rsidP="00C656FE">
            <w:pPr>
              <w:spacing w:line="260" w:lineRule="exact"/>
              <w:jc w:val="both"/>
              <w:rPr>
                <w:iCs/>
              </w:rPr>
            </w:pPr>
            <w:r w:rsidRPr="00120E6A">
              <w:rPr>
                <w:rFonts w:ascii="Arial" w:hAnsi="Arial" w:cs="Arial"/>
                <w:sz w:val="20"/>
              </w:rPr>
              <w:t xml:space="preserve"> </w:t>
            </w:r>
          </w:p>
        </w:tc>
        <w:tc>
          <w:tcPr>
            <w:tcW w:w="2937" w:type="dxa"/>
            <w:gridSpan w:val="2"/>
            <w:vAlign w:val="center"/>
          </w:tcPr>
          <w:p w14:paraId="0DD56E6D" w14:textId="77777777" w:rsidR="00380CD2" w:rsidRPr="00120E6A" w:rsidRDefault="00EC7574" w:rsidP="00C656FE">
            <w:pPr>
              <w:pStyle w:val="Neotevilenodstavek"/>
              <w:spacing w:before="0" w:after="0" w:line="260" w:lineRule="exact"/>
              <w:jc w:val="center"/>
              <w:rPr>
                <w:rFonts w:cs="Arial"/>
                <w:iCs/>
              </w:rPr>
            </w:pPr>
            <w:r w:rsidRPr="00120E6A">
              <w:rPr>
                <w:rFonts w:cs="Arial"/>
              </w:rPr>
              <w:t>NE</w:t>
            </w:r>
          </w:p>
        </w:tc>
      </w:tr>
      <w:tr w:rsidR="00120E6A" w:rsidRPr="00120E6A" w14:paraId="4B5187DB" w14:textId="77777777" w:rsidTr="00BA6FE5">
        <w:tc>
          <w:tcPr>
            <w:tcW w:w="1425" w:type="dxa"/>
          </w:tcPr>
          <w:p w14:paraId="45340824" w14:textId="77777777" w:rsidR="00380CD2" w:rsidRPr="00120E6A" w:rsidRDefault="00380CD2" w:rsidP="00C656FE">
            <w:pPr>
              <w:pStyle w:val="Neotevilenodstavek"/>
              <w:spacing w:before="0" w:after="0" w:line="260" w:lineRule="exact"/>
              <w:ind w:left="360"/>
              <w:rPr>
                <w:rFonts w:cs="Arial"/>
                <w:iCs/>
              </w:rPr>
            </w:pPr>
            <w:r w:rsidRPr="00120E6A">
              <w:rPr>
                <w:rFonts w:cs="Arial"/>
                <w:iCs/>
              </w:rPr>
              <w:t>c)</w:t>
            </w:r>
          </w:p>
        </w:tc>
        <w:tc>
          <w:tcPr>
            <w:tcW w:w="4901" w:type="dxa"/>
            <w:gridSpan w:val="6"/>
          </w:tcPr>
          <w:p w14:paraId="78293932" w14:textId="77777777" w:rsidR="00380CD2" w:rsidRPr="00120E6A" w:rsidRDefault="00380CD2" w:rsidP="00C656FE">
            <w:pPr>
              <w:pStyle w:val="Neotevilenodstavek"/>
              <w:spacing w:before="0" w:after="0" w:line="260" w:lineRule="exact"/>
              <w:rPr>
                <w:rFonts w:cs="Arial"/>
                <w:iCs/>
              </w:rPr>
            </w:pPr>
            <w:r w:rsidRPr="00120E6A">
              <w:rPr>
                <w:rFonts w:cs="Arial"/>
              </w:rPr>
              <w:t>administrativne posledice</w:t>
            </w:r>
          </w:p>
        </w:tc>
        <w:tc>
          <w:tcPr>
            <w:tcW w:w="2937" w:type="dxa"/>
            <w:gridSpan w:val="2"/>
            <w:vAlign w:val="center"/>
          </w:tcPr>
          <w:p w14:paraId="6084377C" w14:textId="77777777" w:rsidR="00380CD2" w:rsidRPr="00120E6A" w:rsidRDefault="00380CD2" w:rsidP="00C656FE">
            <w:pPr>
              <w:pStyle w:val="Neotevilenodstavek"/>
              <w:spacing w:before="0" w:after="0" w:line="260" w:lineRule="exact"/>
              <w:jc w:val="center"/>
              <w:rPr>
                <w:rFonts w:cs="Arial"/>
              </w:rPr>
            </w:pPr>
            <w:r w:rsidRPr="00120E6A">
              <w:rPr>
                <w:rFonts w:cs="Arial"/>
              </w:rPr>
              <w:t>NE</w:t>
            </w:r>
          </w:p>
        </w:tc>
      </w:tr>
      <w:tr w:rsidR="00120E6A" w:rsidRPr="00120E6A" w14:paraId="3096999F" w14:textId="77777777" w:rsidTr="00BA6FE5">
        <w:tc>
          <w:tcPr>
            <w:tcW w:w="1425" w:type="dxa"/>
          </w:tcPr>
          <w:p w14:paraId="11D5C769" w14:textId="77777777" w:rsidR="00380CD2" w:rsidRPr="00120E6A" w:rsidRDefault="00380CD2" w:rsidP="00C656FE">
            <w:pPr>
              <w:pStyle w:val="Neotevilenodstavek"/>
              <w:spacing w:before="0" w:after="0" w:line="260" w:lineRule="exact"/>
              <w:ind w:left="360"/>
              <w:rPr>
                <w:rFonts w:cs="Arial"/>
                <w:iCs/>
              </w:rPr>
            </w:pPr>
            <w:r w:rsidRPr="00120E6A">
              <w:rPr>
                <w:rFonts w:cs="Arial"/>
                <w:iCs/>
              </w:rPr>
              <w:t>č)</w:t>
            </w:r>
          </w:p>
        </w:tc>
        <w:tc>
          <w:tcPr>
            <w:tcW w:w="4901" w:type="dxa"/>
            <w:gridSpan w:val="6"/>
          </w:tcPr>
          <w:p w14:paraId="514FBB5E" w14:textId="77777777" w:rsidR="00380CD2" w:rsidRPr="00120E6A" w:rsidRDefault="00380CD2" w:rsidP="00C656FE">
            <w:pPr>
              <w:pStyle w:val="Neotevilenodstavek"/>
              <w:spacing w:before="0" w:after="0" w:line="260" w:lineRule="exact"/>
              <w:rPr>
                <w:rFonts w:cs="Arial"/>
                <w:bCs/>
              </w:rPr>
            </w:pPr>
            <w:r w:rsidRPr="00120E6A">
              <w:rPr>
                <w:rFonts w:cs="Arial"/>
              </w:rPr>
              <w:t>gospodarstvo, zlasti</w:t>
            </w:r>
            <w:r w:rsidRPr="00120E6A">
              <w:rPr>
                <w:rFonts w:cs="Arial"/>
                <w:bCs/>
              </w:rPr>
              <w:t xml:space="preserve"> mala in srednja podjetja ter konkurenčnost podjetij</w:t>
            </w:r>
          </w:p>
        </w:tc>
        <w:tc>
          <w:tcPr>
            <w:tcW w:w="2937" w:type="dxa"/>
            <w:gridSpan w:val="2"/>
            <w:vAlign w:val="center"/>
          </w:tcPr>
          <w:p w14:paraId="7AD3F623" w14:textId="77777777" w:rsidR="00380CD2" w:rsidRPr="00120E6A" w:rsidRDefault="00336898" w:rsidP="00CD0190">
            <w:pPr>
              <w:pStyle w:val="Neotevilenodstavek"/>
              <w:spacing w:before="0" w:after="0" w:line="260" w:lineRule="exact"/>
              <w:jc w:val="center"/>
              <w:rPr>
                <w:rFonts w:cs="Arial"/>
                <w:iCs/>
              </w:rPr>
            </w:pPr>
            <w:r w:rsidRPr="00120E6A">
              <w:rPr>
                <w:rFonts w:cs="Arial"/>
              </w:rPr>
              <w:t>NE</w:t>
            </w:r>
          </w:p>
        </w:tc>
      </w:tr>
      <w:tr w:rsidR="00120E6A" w:rsidRPr="00120E6A" w14:paraId="5EF44385" w14:textId="77777777" w:rsidTr="00BA6FE5">
        <w:tc>
          <w:tcPr>
            <w:tcW w:w="1425" w:type="dxa"/>
          </w:tcPr>
          <w:p w14:paraId="1C903AD0" w14:textId="77777777" w:rsidR="00380CD2" w:rsidRPr="00120E6A" w:rsidRDefault="00380CD2" w:rsidP="00C656FE">
            <w:pPr>
              <w:pStyle w:val="Neotevilenodstavek"/>
              <w:spacing w:before="0" w:after="0" w:line="260" w:lineRule="exact"/>
              <w:ind w:left="360"/>
              <w:rPr>
                <w:rFonts w:cs="Arial"/>
                <w:iCs/>
              </w:rPr>
            </w:pPr>
            <w:r w:rsidRPr="00120E6A">
              <w:rPr>
                <w:rFonts w:cs="Arial"/>
                <w:iCs/>
              </w:rPr>
              <w:t>d)</w:t>
            </w:r>
          </w:p>
        </w:tc>
        <w:tc>
          <w:tcPr>
            <w:tcW w:w="4901" w:type="dxa"/>
            <w:gridSpan w:val="6"/>
          </w:tcPr>
          <w:p w14:paraId="642CED11" w14:textId="77777777" w:rsidR="00EB2F79" w:rsidRPr="00120E6A" w:rsidRDefault="00380CD2" w:rsidP="00EC7574">
            <w:pPr>
              <w:pStyle w:val="Neotevilenodstavek"/>
              <w:spacing w:before="0" w:after="0" w:line="260" w:lineRule="exact"/>
              <w:rPr>
                <w:rFonts w:cs="Arial"/>
                <w:bCs/>
              </w:rPr>
            </w:pPr>
            <w:r w:rsidRPr="00120E6A">
              <w:rPr>
                <w:rFonts w:cs="Arial"/>
                <w:bCs/>
              </w:rPr>
              <w:t>okolje, vključno s prostorskimi in varstvenimi vidiki</w:t>
            </w:r>
          </w:p>
        </w:tc>
        <w:tc>
          <w:tcPr>
            <w:tcW w:w="2937" w:type="dxa"/>
            <w:gridSpan w:val="2"/>
            <w:vAlign w:val="center"/>
          </w:tcPr>
          <w:p w14:paraId="2A8F8529" w14:textId="77777777" w:rsidR="00380CD2" w:rsidRPr="00120E6A" w:rsidRDefault="000950AB" w:rsidP="001E6E52">
            <w:pPr>
              <w:pStyle w:val="Neotevilenodstavek"/>
              <w:spacing w:before="0" w:after="0" w:line="260" w:lineRule="exact"/>
              <w:jc w:val="center"/>
              <w:rPr>
                <w:rFonts w:cs="Arial"/>
                <w:iCs/>
              </w:rPr>
            </w:pPr>
            <w:r w:rsidRPr="000950AB">
              <w:rPr>
                <w:rFonts w:cs="Arial"/>
              </w:rPr>
              <w:t xml:space="preserve">DA – v okviru sprejemanja prostorskih aktov </w:t>
            </w:r>
          </w:p>
        </w:tc>
      </w:tr>
      <w:tr w:rsidR="00120E6A" w:rsidRPr="00120E6A" w14:paraId="2EF4EA0A" w14:textId="77777777" w:rsidTr="00BA6FE5">
        <w:tc>
          <w:tcPr>
            <w:tcW w:w="1425" w:type="dxa"/>
          </w:tcPr>
          <w:p w14:paraId="5BCF260C" w14:textId="77777777" w:rsidR="00380CD2" w:rsidRPr="00120E6A" w:rsidRDefault="00380CD2" w:rsidP="00C656FE">
            <w:pPr>
              <w:pStyle w:val="Neotevilenodstavek"/>
              <w:spacing w:before="0" w:after="0" w:line="260" w:lineRule="exact"/>
              <w:ind w:left="360"/>
              <w:rPr>
                <w:rFonts w:cs="Arial"/>
                <w:iCs/>
              </w:rPr>
            </w:pPr>
            <w:r w:rsidRPr="00120E6A">
              <w:rPr>
                <w:rFonts w:cs="Arial"/>
                <w:iCs/>
              </w:rPr>
              <w:t>e)</w:t>
            </w:r>
          </w:p>
        </w:tc>
        <w:tc>
          <w:tcPr>
            <w:tcW w:w="4901" w:type="dxa"/>
            <w:gridSpan w:val="6"/>
          </w:tcPr>
          <w:p w14:paraId="34F3874E" w14:textId="77777777" w:rsidR="00380CD2" w:rsidRPr="00120E6A" w:rsidRDefault="00380CD2" w:rsidP="00C656FE">
            <w:pPr>
              <w:pStyle w:val="Neotevilenodstavek"/>
              <w:spacing w:before="0" w:after="0" w:line="260" w:lineRule="exact"/>
              <w:rPr>
                <w:rFonts w:cs="Arial"/>
                <w:bCs/>
              </w:rPr>
            </w:pPr>
            <w:r w:rsidRPr="00120E6A">
              <w:rPr>
                <w:rFonts w:cs="Arial"/>
                <w:bCs/>
              </w:rPr>
              <w:t>socialno področje</w:t>
            </w:r>
          </w:p>
        </w:tc>
        <w:tc>
          <w:tcPr>
            <w:tcW w:w="2937" w:type="dxa"/>
            <w:gridSpan w:val="2"/>
            <w:vAlign w:val="center"/>
          </w:tcPr>
          <w:p w14:paraId="7D9A9938" w14:textId="77777777" w:rsidR="00380CD2" w:rsidRPr="00120E6A" w:rsidRDefault="00336898" w:rsidP="00C656FE">
            <w:pPr>
              <w:pStyle w:val="Neotevilenodstavek"/>
              <w:spacing w:before="0" w:after="0" w:line="260" w:lineRule="exact"/>
              <w:jc w:val="center"/>
              <w:rPr>
                <w:rFonts w:cs="Arial"/>
                <w:iCs/>
              </w:rPr>
            </w:pPr>
            <w:r w:rsidRPr="00120E6A">
              <w:rPr>
                <w:rFonts w:cs="Arial"/>
                <w:iCs/>
              </w:rPr>
              <w:t>NE</w:t>
            </w:r>
          </w:p>
        </w:tc>
      </w:tr>
      <w:tr w:rsidR="00120E6A" w:rsidRPr="00120E6A" w14:paraId="4D5E06CF" w14:textId="77777777" w:rsidTr="00BA6FE5">
        <w:tc>
          <w:tcPr>
            <w:tcW w:w="1425" w:type="dxa"/>
            <w:tcBorders>
              <w:bottom w:val="single" w:sz="4" w:space="0" w:color="auto"/>
            </w:tcBorders>
          </w:tcPr>
          <w:p w14:paraId="04C33C4E" w14:textId="77777777" w:rsidR="00380CD2" w:rsidRPr="00120E6A" w:rsidRDefault="00380CD2" w:rsidP="00C656FE">
            <w:pPr>
              <w:pStyle w:val="Neotevilenodstavek"/>
              <w:spacing w:before="0" w:after="0" w:line="260" w:lineRule="exact"/>
              <w:ind w:left="360"/>
              <w:rPr>
                <w:rFonts w:cs="Arial"/>
                <w:iCs/>
              </w:rPr>
            </w:pPr>
            <w:r w:rsidRPr="00120E6A">
              <w:rPr>
                <w:rFonts w:cs="Arial"/>
                <w:iCs/>
              </w:rPr>
              <w:t>f)</w:t>
            </w:r>
          </w:p>
        </w:tc>
        <w:tc>
          <w:tcPr>
            <w:tcW w:w="4901" w:type="dxa"/>
            <w:gridSpan w:val="6"/>
            <w:tcBorders>
              <w:bottom w:val="single" w:sz="4" w:space="0" w:color="auto"/>
            </w:tcBorders>
          </w:tcPr>
          <w:p w14:paraId="50ED386D" w14:textId="77777777" w:rsidR="00380CD2" w:rsidRPr="00120E6A" w:rsidRDefault="00380CD2" w:rsidP="00C656FE">
            <w:pPr>
              <w:pStyle w:val="Neotevilenodstavek"/>
              <w:spacing w:before="0" w:after="0" w:line="260" w:lineRule="exact"/>
              <w:rPr>
                <w:rFonts w:cs="Arial"/>
                <w:bCs/>
              </w:rPr>
            </w:pPr>
            <w:r w:rsidRPr="00120E6A">
              <w:rPr>
                <w:rFonts w:cs="Arial"/>
                <w:bCs/>
              </w:rPr>
              <w:t>dokumente razvojnega načrtovanja:</w:t>
            </w:r>
          </w:p>
          <w:p w14:paraId="379AA15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nacionalne dokumente razvojnega načrtovanja</w:t>
            </w:r>
          </w:p>
          <w:p w14:paraId="422D389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politike na ravni programov po strukturi razvojne klasifikacije programskega proračuna</w:t>
            </w:r>
          </w:p>
          <w:p w14:paraId="5BE1B1FB"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dokumente Evropske unije in mednarodnih organizacij</w:t>
            </w:r>
          </w:p>
        </w:tc>
        <w:tc>
          <w:tcPr>
            <w:tcW w:w="2937" w:type="dxa"/>
            <w:gridSpan w:val="2"/>
            <w:tcBorders>
              <w:bottom w:val="single" w:sz="4" w:space="0" w:color="auto"/>
            </w:tcBorders>
            <w:vAlign w:val="center"/>
          </w:tcPr>
          <w:p w14:paraId="7C75C6F1" w14:textId="77777777" w:rsidR="00380CD2" w:rsidRPr="00120E6A" w:rsidRDefault="00380CD2" w:rsidP="00C656FE">
            <w:pPr>
              <w:pStyle w:val="Neotevilenodstavek"/>
              <w:spacing w:before="0" w:after="0" w:line="260" w:lineRule="exact"/>
              <w:jc w:val="center"/>
              <w:rPr>
                <w:rFonts w:cs="Arial"/>
                <w:iCs/>
              </w:rPr>
            </w:pPr>
            <w:r w:rsidRPr="00120E6A">
              <w:rPr>
                <w:rFonts w:cs="Arial"/>
              </w:rPr>
              <w:t>NE</w:t>
            </w:r>
          </w:p>
        </w:tc>
      </w:tr>
      <w:tr w:rsidR="00120E6A" w:rsidRPr="00120E6A" w14:paraId="5F4B581D" w14:textId="77777777" w:rsidTr="007414EB">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7.a Predstavitev ocene finančnih posledic nad 40.000 EUR:</w:t>
            </w:r>
            <w:r w:rsidR="00CD0190" w:rsidRPr="00120E6A">
              <w:rPr>
                <w:rFonts w:cs="Arial"/>
              </w:rPr>
              <w:t xml:space="preserve"> /</w:t>
            </w:r>
          </w:p>
          <w:p w14:paraId="1F33D780" w14:textId="77777777" w:rsidR="00033593" w:rsidRPr="00120E6A" w:rsidRDefault="00380CD2" w:rsidP="00C656FE">
            <w:pPr>
              <w:pStyle w:val="Oddelek"/>
              <w:widowControl w:val="0"/>
              <w:numPr>
                <w:ilvl w:val="0"/>
                <w:numId w:val="0"/>
              </w:numPr>
              <w:spacing w:before="0" w:after="0" w:line="260" w:lineRule="exact"/>
              <w:jc w:val="left"/>
              <w:rPr>
                <w:rFonts w:cs="Arial"/>
                <w:b w:val="0"/>
              </w:rPr>
            </w:pPr>
            <w:r w:rsidRPr="00120E6A">
              <w:rPr>
                <w:rFonts w:cs="Arial"/>
                <w:b w:val="0"/>
              </w:rPr>
              <w:t>(Samo če izberete DA pod točko 6.a.)</w:t>
            </w:r>
          </w:p>
          <w:p w14:paraId="22DEFAE1" w14:textId="77777777" w:rsidR="00336898" w:rsidRPr="00120E6A" w:rsidRDefault="00336898" w:rsidP="00CD0190">
            <w:pPr>
              <w:pStyle w:val="Oddelek"/>
              <w:widowControl w:val="0"/>
              <w:numPr>
                <w:ilvl w:val="0"/>
                <w:numId w:val="0"/>
              </w:numPr>
              <w:spacing w:before="0" w:after="0" w:line="260" w:lineRule="exact"/>
              <w:jc w:val="both"/>
              <w:rPr>
                <w:rFonts w:cs="Arial"/>
                <w:b w:val="0"/>
              </w:rPr>
            </w:pPr>
          </w:p>
        </w:tc>
      </w:tr>
      <w:tr w:rsidR="00120E6A" w:rsidRPr="00120E6A" w14:paraId="17E0B6CF"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120E6A"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120E6A">
              <w:rPr>
                <w:rFonts w:cs="Arial"/>
                <w:sz w:val="20"/>
                <w:szCs w:val="20"/>
                <w:lang w:eastAsia="en-US"/>
              </w:rPr>
              <w:lastRenderedPageBreak/>
              <w:t>I. Ocena finančnih posledic, ki niso načrtovane v sprejetem proračunu</w:t>
            </w:r>
          </w:p>
        </w:tc>
      </w:tr>
      <w:tr w:rsidR="006E11F1" w:rsidRPr="00120E6A" w14:paraId="7367ED6F"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120E6A"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+ 3</w:t>
            </w:r>
          </w:p>
        </w:tc>
      </w:tr>
      <w:tr w:rsidR="006E11F1" w:rsidRPr="00120E6A" w14:paraId="75B4F917"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0899497D" w:rsidR="00E42A8A" w:rsidRPr="00E42A8A"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1C1C669D"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4A899B6C"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53A17FE9" w14:textId="371C0F74"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p>
        </w:tc>
      </w:tr>
      <w:tr w:rsidR="006E11F1" w:rsidRPr="00120E6A" w14:paraId="3CAB9F06"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41B5E630" w:rsidR="00E42A8A" w:rsidRPr="00E42A8A" w:rsidRDefault="00E42A8A" w:rsidP="00E42A8A">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54AB10F2"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03079350"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490E04" w14:textId="7BA4F994"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p>
        </w:tc>
      </w:tr>
      <w:tr w:rsidR="006E11F1" w:rsidRPr="00120E6A" w14:paraId="3445BA29"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4A147F24"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3D0BD1D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20E6A"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20E6A"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20E6A" w14:paraId="5B9A70D7"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 Finančne posledice za državni proračun</w:t>
            </w:r>
          </w:p>
        </w:tc>
      </w:tr>
      <w:tr w:rsidR="00120E6A" w:rsidRPr="00120E6A" w14:paraId="30E1FAB8"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II.a Pravice porabe za izvedbo predlaganih rešitev so zagotovljene:</w:t>
            </w:r>
          </w:p>
        </w:tc>
      </w:tr>
      <w:tr w:rsidR="006E11F1" w:rsidRPr="00120E6A" w14:paraId="3D40930A"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 + 1</w:t>
            </w:r>
          </w:p>
        </w:tc>
      </w:tr>
      <w:tr w:rsidR="006E11F1" w:rsidRPr="00120E6A" w14:paraId="60C28A58"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20E6A"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6975C58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2C11D905"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20E6A" w:rsidRDefault="00380CD2" w:rsidP="00C656FE">
            <w:pPr>
              <w:widowControl w:val="0"/>
              <w:spacing w:line="260" w:lineRule="exact"/>
              <w:jc w:val="center"/>
              <w:rPr>
                <w:rFonts w:ascii="Arial" w:hAnsi="Arial" w:cs="Arial"/>
                <w:b/>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1FAF0F9B"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r w:rsidRPr="00120E6A">
              <w:rPr>
                <w:rFonts w:cs="Arial"/>
                <w:sz w:val="20"/>
                <w:szCs w:val="20"/>
                <w:lang w:eastAsia="en-US"/>
              </w:rPr>
              <w:t>II.b Manjkajoče pravice porabe bodo zagotovljene s prerazporeditvijo:</w:t>
            </w:r>
          </w:p>
        </w:tc>
      </w:tr>
      <w:tr w:rsidR="006E11F1" w:rsidRPr="00120E6A" w14:paraId="3B1358E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Znesek za t + 1 </w:t>
            </w:r>
          </w:p>
        </w:tc>
      </w:tr>
      <w:tr w:rsidR="006E11F1" w:rsidRPr="00120E6A" w14:paraId="34836F13"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5D56A82D"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ECBFDD0"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79EB03B4"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r w:rsidRPr="00120E6A">
              <w:rPr>
                <w:rFonts w:cs="Arial"/>
                <w:sz w:val="20"/>
                <w:szCs w:val="20"/>
                <w:lang w:eastAsia="en-US"/>
              </w:rPr>
              <w:t>II.c Načrtovana nadomestitev zmanjšanih prihodkov in povečanih odhodkov proračuna:</w:t>
            </w:r>
          </w:p>
        </w:tc>
      </w:tr>
      <w:tr w:rsidR="00120E6A" w:rsidRPr="00120E6A" w14:paraId="3AC223A4"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tekoče leto (t)</w:t>
            </w: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 + 1</w:t>
            </w:r>
          </w:p>
        </w:tc>
      </w:tr>
      <w:tr w:rsidR="00120E6A" w:rsidRPr="00120E6A" w14:paraId="651A54F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0243241"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B29749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7BAB687B"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46DF1F6B" w14:textId="77777777" w:rsidTr="00B67552">
        <w:trPr>
          <w:trHeight w:val="841"/>
        </w:trPr>
        <w:tc>
          <w:tcPr>
            <w:tcW w:w="9263" w:type="dxa"/>
            <w:gridSpan w:val="9"/>
          </w:tcPr>
          <w:p w14:paraId="79D4281F" w14:textId="77777777" w:rsidR="00380CD2" w:rsidRPr="00852053" w:rsidRDefault="00380CD2" w:rsidP="00E738C3">
            <w:pPr>
              <w:widowControl w:val="0"/>
              <w:spacing w:line="276" w:lineRule="auto"/>
              <w:rPr>
                <w:rFonts w:ascii="Arial" w:hAnsi="Arial" w:cs="Arial"/>
                <w:b/>
                <w:sz w:val="20"/>
                <w:szCs w:val="20"/>
              </w:rPr>
            </w:pPr>
          </w:p>
          <w:p w14:paraId="5B142DC3" w14:textId="77777777" w:rsidR="00380CD2" w:rsidRPr="00852053" w:rsidRDefault="00380CD2" w:rsidP="00E738C3">
            <w:pPr>
              <w:widowControl w:val="0"/>
              <w:spacing w:line="276" w:lineRule="auto"/>
              <w:rPr>
                <w:rFonts w:ascii="Arial" w:hAnsi="Arial" w:cs="Arial"/>
                <w:b/>
                <w:sz w:val="20"/>
                <w:szCs w:val="20"/>
              </w:rPr>
            </w:pPr>
            <w:r w:rsidRPr="00852053">
              <w:rPr>
                <w:rFonts w:ascii="Arial" w:hAnsi="Arial" w:cs="Arial"/>
                <w:b/>
                <w:sz w:val="20"/>
                <w:szCs w:val="20"/>
              </w:rPr>
              <w:t>OBRAZLOŽITEV:</w:t>
            </w:r>
          </w:p>
          <w:p w14:paraId="302C7F76" w14:textId="77777777" w:rsidR="00380CD2" w:rsidRPr="008520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852053">
              <w:rPr>
                <w:rFonts w:ascii="Arial" w:hAnsi="Arial" w:cs="Arial"/>
                <w:b/>
                <w:sz w:val="20"/>
                <w:szCs w:val="20"/>
                <w:lang w:eastAsia="sl-SI"/>
              </w:rPr>
              <w:t>Ocena finančnih posledic, ki niso načrtovane v sprejetem proračunu</w:t>
            </w:r>
          </w:p>
          <w:p w14:paraId="4070C7FF" w14:textId="77777777" w:rsidR="00E20BD6" w:rsidRDefault="00E20BD6" w:rsidP="00B162DE">
            <w:pPr>
              <w:widowControl w:val="0"/>
              <w:spacing w:line="276" w:lineRule="auto"/>
              <w:ind w:left="284"/>
              <w:jc w:val="both"/>
              <w:rPr>
                <w:rFonts w:ascii="Arial" w:hAnsi="Arial" w:cs="Arial"/>
                <w:sz w:val="20"/>
                <w:szCs w:val="20"/>
                <w:lang w:eastAsia="sl-SI"/>
              </w:rPr>
            </w:pPr>
          </w:p>
          <w:p w14:paraId="58CF9B16" w14:textId="77777777" w:rsidR="00380CD2" w:rsidRPr="00852053" w:rsidRDefault="00380CD2" w:rsidP="00C656FE">
            <w:pPr>
              <w:widowControl w:val="0"/>
              <w:spacing w:line="260" w:lineRule="exact"/>
              <w:jc w:val="both"/>
              <w:rPr>
                <w:rFonts w:ascii="Arial" w:hAnsi="Arial" w:cs="Arial"/>
                <w:b/>
                <w:sz w:val="20"/>
                <w:szCs w:val="20"/>
                <w:lang w:eastAsia="sl-SI"/>
              </w:rPr>
            </w:pPr>
            <w:r w:rsidRPr="00852053">
              <w:rPr>
                <w:rFonts w:ascii="Arial" w:hAnsi="Arial" w:cs="Arial"/>
                <w:b/>
                <w:sz w:val="20"/>
                <w:szCs w:val="20"/>
                <w:lang w:eastAsia="sl-SI"/>
              </w:rPr>
              <w:t>II. Finančne posledice za državni proračun</w:t>
            </w:r>
          </w:p>
          <w:p w14:paraId="7B1A5F7F" w14:textId="77777777" w:rsidR="00380CD2" w:rsidRPr="00852053" w:rsidRDefault="00380CD2" w:rsidP="00C656FE">
            <w:pPr>
              <w:widowControl w:val="0"/>
              <w:spacing w:line="260" w:lineRule="exact"/>
              <w:ind w:left="720"/>
              <w:jc w:val="both"/>
              <w:rPr>
                <w:rFonts w:ascii="Arial" w:hAnsi="Arial" w:cs="Arial"/>
                <w:b/>
                <w:sz w:val="20"/>
                <w:szCs w:val="20"/>
                <w:lang w:eastAsia="sl-SI"/>
              </w:rPr>
            </w:pPr>
            <w:r w:rsidRPr="00852053">
              <w:rPr>
                <w:rFonts w:ascii="Arial" w:hAnsi="Arial" w:cs="Arial"/>
                <w:b/>
                <w:sz w:val="20"/>
                <w:szCs w:val="20"/>
                <w:lang w:eastAsia="sl-SI"/>
              </w:rPr>
              <w:t>II.a Pravice porabe za izvedbo predlaganih rešitev so zagotovljene:</w:t>
            </w:r>
          </w:p>
          <w:p w14:paraId="09257054" w14:textId="77777777" w:rsidR="00380CD2" w:rsidRPr="00852053" w:rsidRDefault="00380CD2" w:rsidP="00C656FE">
            <w:pPr>
              <w:widowControl w:val="0"/>
              <w:spacing w:line="260" w:lineRule="exact"/>
              <w:ind w:left="714"/>
              <w:jc w:val="both"/>
              <w:rPr>
                <w:rFonts w:ascii="Arial" w:hAnsi="Arial" w:cs="Arial"/>
                <w:b/>
                <w:sz w:val="20"/>
                <w:szCs w:val="20"/>
                <w:lang w:eastAsia="sl-SI"/>
              </w:rPr>
            </w:pPr>
            <w:r w:rsidRPr="00852053">
              <w:rPr>
                <w:rFonts w:ascii="Arial" w:hAnsi="Arial" w:cs="Arial"/>
                <w:b/>
                <w:sz w:val="20"/>
                <w:szCs w:val="20"/>
                <w:lang w:eastAsia="sl-SI"/>
              </w:rPr>
              <w:t>II.b Manjkajoče pravice porabe bodo zagotovljene s prerazporeditvijo:</w:t>
            </w:r>
          </w:p>
          <w:p w14:paraId="170B0E6A" w14:textId="77777777" w:rsidR="00380CD2" w:rsidRPr="00852053" w:rsidRDefault="00380CD2" w:rsidP="00C656FE">
            <w:pPr>
              <w:widowControl w:val="0"/>
              <w:spacing w:line="260" w:lineRule="exact"/>
              <w:ind w:left="714"/>
              <w:jc w:val="both"/>
              <w:rPr>
                <w:rFonts w:ascii="Arial" w:hAnsi="Arial" w:cs="Arial"/>
                <w:b/>
                <w:sz w:val="20"/>
                <w:szCs w:val="20"/>
                <w:lang w:eastAsia="sl-SI"/>
              </w:rPr>
            </w:pPr>
            <w:r w:rsidRPr="00852053">
              <w:rPr>
                <w:rFonts w:ascii="Arial" w:hAnsi="Arial" w:cs="Arial"/>
                <w:b/>
                <w:sz w:val="20"/>
                <w:szCs w:val="20"/>
                <w:lang w:eastAsia="sl-SI"/>
              </w:rPr>
              <w:t>II.c Načrtovana nadomestitev zmanjšanih prihodkov in povečanih odhodkov proračuna:</w:t>
            </w:r>
          </w:p>
          <w:p w14:paraId="65213AF1" w14:textId="62A85EAB" w:rsidR="00380CD2" w:rsidRPr="00852053" w:rsidRDefault="00380CD2" w:rsidP="00B67552">
            <w:pPr>
              <w:widowControl w:val="0"/>
              <w:spacing w:line="260" w:lineRule="exact"/>
              <w:ind w:left="284"/>
              <w:jc w:val="both"/>
              <w:rPr>
                <w:rFonts w:cs="Arial"/>
              </w:rPr>
            </w:pPr>
          </w:p>
        </w:tc>
      </w:tr>
      <w:tr w:rsidR="00120E6A" w:rsidRPr="00120E6A" w14:paraId="3F5B5C3F" w14:textId="77777777" w:rsidTr="00380CD2">
        <w:tc>
          <w:tcPr>
            <w:tcW w:w="9263" w:type="dxa"/>
            <w:gridSpan w:val="9"/>
          </w:tcPr>
          <w:p w14:paraId="78C52CFA" w14:textId="77777777" w:rsidR="006A0CF4" w:rsidRPr="00B162DE" w:rsidRDefault="00380CD2" w:rsidP="00B162DE">
            <w:pPr>
              <w:pStyle w:val="Oddelek"/>
              <w:widowControl w:val="0"/>
              <w:numPr>
                <w:ilvl w:val="0"/>
                <w:numId w:val="0"/>
              </w:numPr>
              <w:spacing w:before="0" w:after="0" w:line="260" w:lineRule="exact"/>
              <w:jc w:val="left"/>
              <w:rPr>
                <w:rFonts w:cs="Arial"/>
              </w:rPr>
            </w:pPr>
            <w:r w:rsidRPr="00120E6A">
              <w:rPr>
                <w:rFonts w:cs="Arial"/>
              </w:rPr>
              <w:lastRenderedPageBreak/>
              <w:t>7.b Predstavitev ocene finančnih posledic pod 40.000 EUR: /</w:t>
            </w:r>
          </w:p>
        </w:tc>
      </w:tr>
      <w:tr w:rsidR="00120E6A" w:rsidRPr="00120E6A" w14:paraId="146C6BB2" w14:textId="77777777" w:rsidTr="00380CD2">
        <w:trPr>
          <w:trHeight w:val="371"/>
        </w:trPr>
        <w:tc>
          <w:tcPr>
            <w:tcW w:w="9263"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120E6A" w:rsidRDefault="00380CD2" w:rsidP="00C656FE">
            <w:pPr>
              <w:pStyle w:val="Neotevilenodstavek"/>
              <w:widowControl w:val="0"/>
              <w:spacing w:before="0" w:after="0" w:line="260" w:lineRule="exact"/>
              <w:jc w:val="left"/>
              <w:rPr>
                <w:b/>
              </w:rPr>
            </w:pPr>
            <w:r w:rsidRPr="00120E6A">
              <w:rPr>
                <w:b/>
              </w:rPr>
              <w:t>8. Predstavitev sodelovanja z združenji občin:</w:t>
            </w:r>
          </w:p>
        </w:tc>
      </w:tr>
      <w:tr w:rsidR="00120E6A" w:rsidRPr="00120E6A" w14:paraId="784A6CDC" w14:textId="77777777" w:rsidTr="00BA6FE5">
        <w:tc>
          <w:tcPr>
            <w:tcW w:w="6326" w:type="dxa"/>
            <w:gridSpan w:val="7"/>
          </w:tcPr>
          <w:p w14:paraId="1E6C56F8" w14:textId="77777777" w:rsidR="00380CD2" w:rsidRPr="00120E6A" w:rsidRDefault="00380CD2" w:rsidP="00C656FE">
            <w:pPr>
              <w:pStyle w:val="Neotevilenodstavek"/>
              <w:widowControl w:val="0"/>
              <w:spacing w:before="0" w:after="0" w:line="260" w:lineRule="exact"/>
              <w:rPr>
                <w:iCs/>
              </w:rPr>
            </w:pPr>
            <w:r w:rsidRPr="00120E6A">
              <w:rPr>
                <w:iCs/>
              </w:rPr>
              <w:t>Vsebina predloženega gradiva (predpisa) vpliva na:</w:t>
            </w:r>
          </w:p>
          <w:p w14:paraId="3D5130A0"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pristojnosti občin,</w:t>
            </w:r>
          </w:p>
          <w:p w14:paraId="6EC33D5E"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delovanje občin,</w:t>
            </w:r>
          </w:p>
          <w:p w14:paraId="531637C8" w14:textId="77777777" w:rsidR="00380CD2" w:rsidRPr="00120E6A" w:rsidRDefault="00380CD2" w:rsidP="00C656FE">
            <w:pPr>
              <w:pStyle w:val="Neotevilenodstavek"/>
              <w:widowControl w:val="0"/>
              <w:numPr>
                <w:ilvl w:val="1"/>
                <w:numId w:val="5"/>
              </w:numPr>
              <w:spacing w:before="0" w:after="0" w:line="260" w:lineRule="exact"/>
              <w:rPr>
                <w:iCs/>
              </w:rPr>
            </w:pPr>
            <w:r w:rsidRPr="00F61B60">
              <w:rPr>
                <w:iCs/>
              </w:rPr>
              <w:t>financiranje občin</w:t>
            </w:r>
            <w:r w:rsidRPr="00120E6A">
              <w:rPr>
                <w:iCs/>
              </w:rPr>
              <w:t>.</w:t>
            </w:r>
          </w:p>
          <w:p w14:paraId="1666DE95" w14:textId="77777777" w:rsidR="00380CD2" w:rsidRPr="00120E6A" w:rsidRDefault="00380CD2" w:rsidP="00C656FE">
            <w:pPr>
              <w:pStyle w:val="Neotevilenodstavek"/>
              <w:widowControl w:val="0"/>
              <w:spacing w:before="0" w:after="0" w:line="260" w:lineRule="exact"/>
              <w:ind w:left="1440"/>
              <w:rPr>
                <w:iCs/>
              </w:rPr>
            </w:pPr>
          </w:p>
        </w:tc>
        <w:tc>
          <w:tcPr>
            <w:tcW w:w="2937" w:type="dxa"/>
            <w:gridSpan w:val="2"/>
          </w:tcPr>
          <w:p w14:paraId="0375B554" w14:textId="77777777" w:rsidR="00F61B60" w:rsidRDefault="00F61B60" w:rsidP="00C656FE">
            <w:pPr>
              <w:pStyle w:val="Neotevilenodstavek"/>
              <w:widowControl w:val="0"/>
              <w:spacing w:before="0" w:after="0" w:line="260" w:lineRule="exact"/>
              <w:jc w:val="center"/>
              <w:rPr>
                <w:b/>
              </w:rPr>
            </w:pPr>
          </w:p>
          <w:p w14:paraId="55B9F7A9" w14:textId="77777777" w:rsidR="00F61B60" w:rsidRDefault="00F61B60" w:rsidP="00C656FE">
            <w:pPr>
              <w:pStyle w:val="Neotevilenodstavek"/>
              <w:widowControl w:val="0"/>
              <w:spacing w:before="0" w:after="0" w:line="260" w:lineRule="exact"/>
              <w:jc w:val="center"/>
              <w:rPr>
                <w:b/>
              </w:rPr>
            </w:pPr>
            <w:r>
              <w:rPr>
                <w:b/>
              </w:rPr>
              <w:t>NE</w:t>
            </w:r>
          </w:p>
          <w:p w14:paraId="5A5EE54F" w14:textId="77777777" w:rsidR="00F61B60" w:rsidRDefault="00F61B60" w:rsidP="00C656FE">
            <w:pPr>
              <w:pStyle w:val="Neotevilenodstavek"/>
              <w:widowControl w:val="0"/>
              <w:spacing w:before="0" w:after="0" w:line="260" w:lineRule="exact"/>
              <w:jc w:val="center"/>
              <w:rPr>
                <w:b/>
              </w:rPr>
            </w:pPr>
            <w:r>
              <w:rPr>
                <w:b/>
              </w:rPr>
              <w:t>NE</w:t>
            </w:r>
          </w:p>
          <w:p w14:paraId="058FFC84" w14:textId="3A56AFE7" w:rsidR="00380CD2" w:rsidRDefault="00DC0BBF" w:rsidP="00C656FE">
            <w:pPr>
              <w:pStyle w:val="Neotevilenodstavek"/>
              <w:widowControl w:val="0"/>
              <w:spacing w:before="0" w:after="0" w:line="260" w:lineRule="exact"/>
              <w:jc w:val="center"/>
              <w:rPr>
                <w:b/>
              </w:rPr>
            </w:pPr>
            <w:r>
              <w:rPr>
                <w:b/>
              </w:rPr>
              <w:t>NE</w:t>
            </w:r>
          </w:p>
          <w:p w14:paraId="7FD70E3E" w14:textId="2AA70D28" w:rsidR="00F61B60" w:rsidRPr="00F61B60" w:rsidRDefault="00F61B60" w:rsidP="00B910D3">
            <w:pPr>
              <w:pStyle w:val="Neotevilenodstavek"/>
              <w:widowControl w:val="0"/>
              <w:spacing w:before="0" w:after="0" w:line="260" w:lineRule="exact"/>
              <w:jc w:val="center"/>
            </w:pPr>
          </w:p>
        </w:tc>
      </w:tr>
      <w:tr w:rsidR="00120E6A" w:rsidRPr="00120E6A" w14:paraId="476B102F" w14:textId="77777777" w:rsidTr="00380CD2">
        <w:tc>
          <w:tcPr>
            <w:tcW w:w="9263" w:type="dxa"/>
            <w:gridSpan w:val="9"/>
          </w:tcPr>
          <w:p w14:paraId="5A3F3C5D" w14:textId="77777777" w:rsidR="00380CD2" w:rsidRPr="00120E6A" w:rsidRDefault="00380CD2" w:rsidP="00C656FE">
            <w:pPr>
              <w:pStyle w:val="Neotevilenodstavek"/>
              <w:widowControl w:val="0"/>
              <w:spacing w:before="0" w:after="0" w:line="260" w:lineRule="exact"/>
              <w:rPr>
                <w:iCs/>
              </w:rPr>
            </w:pPr>
            <w:r w:rsidRPr="00120E6A">
              <w:rPr>
                <w:iCs/>
              </w:rPr>
              <w:t xml:space="preserve">Gradivo (predpis) je bilo poslano v mnenje: </w:t>
            </w:r>
          </w:p>
          <w:p w14:paraId="46FBB325"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Skupnosti občin Slovenije SOS: NE</w:t>
            </w:r>
          </w:p>
          <w:p w14:paraId="411479D8"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občin Slovenije ZOS: NE</w:t>
            </w:r>
          </w:p>
          <w:p w14:paraId="4993206B"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mestnih občin Slovenije ZMOS: NE</w:t>
            </w:r>
          </w:p>
          <w:p w14:paraId="2C4F979E" w14:textId="77777777" w:rsidR="00380CD2" w:rsidRPr="00120E6A" w:rsidRDefault="00380CD2" w:rsidP="00C656FE">
            <w:pPr>
              <w:pStyle w:val="Neotevilenodstavek"/>
              <w:widowControl w:val="0"/>
              <w:spacing w:before="0" w:after="0" w:line="260" w:lineRule="exact"/>
              <w:rPr>
                <w:iCs/>
              </w:rPr>
            </w:pPr>
          </w:p>
          <w:p w14:paraId="04784DB6" w14:textId="77777777" w:rsidR="00380CD2" w:rsidRPr="00120E6A" w:rsidRDefault="00380CD2" w:rsidP="00C656FE">
            <w:pPr>
              <w:pStyle w:val="Neotevilenodstavek"/>
              <w:widowControl w:val="0"/>
              <w:spacing w:before="0" w:after="0" w:line="260" w:lineRule="exact"/>
              <w:rPr>
                <w:iCs/>
              </w:rPr>
            </w:pPr>
            <w:r w:rsidRPr="00120E6A">
              <w:rPr>
                <w:iCs/>
              </w:rPr>
              <w:t>Predlogi in pripombe združenj so bili upoštevani:</w:t>
            </w:r>
          </w:p>
          <w:p w14:paraId="3C1C8A65" w14:textId="023BEF11" w:rsidR="00380CD2" w:rsidRPr="00120E6A" w:rsidRDefault="003C7D56" w:rsidP="003C7D56">
            <w:pPr>
              <w:pStyle w:val="Neotevilenodstavek"/>
              <w:widowControl w:val="0"/>
              <w:spacing w:before="0" w:after="0" w:line="260" w:lineRule="exact"/>
              <w:rPr>
                <w:iCs/>
              </w:rPr>
            </w:pPr>
            <w:r>
              <w:rPr>
                <w:iCs/>
              </w:rPr>
              <w:t>/</w:t>
            </w:r>
          </w:p>
          <w:p w14:paraId="2DF6171D" w14:textId="77777777" w:rsidR="00380CD2" w:rsidRPr="00120E6A" w:rsidRDefault="00380CD2" w:rsidP="00C656FE">
            <w:pPr>
              <w:pStyle w:val="Neotevilenodstavek"/>
              <w:widowControl w:val="0"/>
              <w:spacing w:before="0" w:after="0" w:line="260" w:lineRule="exact"/>
              <w:ind w:left="360"/>
              <w:rPr>
                <w:iCs/>
              </w:rPr>
            </w:pPr>
          </w:p>
          <w:p w14:paraId="54E185E1" w14:textId="77777777" w:rsidR="00380CD2" w:rsidRPr="00120E6A" w:rsidRDefault="00380CD2" w:rsidP="00C656FE">
            <w:pPr>
              <w:pStyle w:val="Neotevilenodstavek"/>
              <w:widowControl w:val="0"/>
              <w:spacing w:before="0" w:after="0" w:line="260" w:lineRule="exact"/>
              <w:rPr>
                <w:iCs/>
              </w:rPr>
            </w:pPr>
            <w:r w:rsidRPr="00120E6A">
              <w:rPr>
                <w:iCs/>
              </w:rPr>
              <w:t>Bistveni predlogi in pripombe, ki niso bili upoštevani:</w:t>
            </w:r>
          </w:p>
          <w:p w14:paraId="6AD9FA7A" w14:textId="77777777" w:rsidR="00380CD2" w:rsidRPr="00120E6A" w:rsidRDefault="001B1C84" w:rsidP="001B1C84">
            <w:pPr>
              <w:pStyle w:val="Neotevilenodstavek"/>
              <w:widowControl w:val="0"/>
              <w:spacing w:before="0" w:after="0" w:line="260" w:lineRule="exact"/>
            </w:pPr>
            <w:r>
              <w:t>/</w:t>
            </w:r>
          </w:p>
        </w:tc>
      </w:tr>
      <w:tr w:rsidR="00120E6A" w:rsidRPr="00120E6A" w14:paraId="7189190B" w14:textId="77777777" w:rsidTr="00380CD2">
        <w:tc>
          <w:tcPr>
            <w:tcW w:w="9263" w:type="dxa"/>
            <w:gridSpan w:val="9"/>
          </w:tcPr>
          <w:p w14:paraId="7158AA45"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9. Predstavitev sodelovanja javnosti:</w:t>
            </w:r>
          </w:p>
        </w:tc>
      </w:tr>
      <w:tr w:rsidR="00120E6A" w:rsidRPr="00120E6A" w14:paraId="2F959136" w14:textId="77777777" w:rsidTr="00BA6FE5">
        <w:tc>
          <w:tcPr>
            <w:tcW w:w="6326" w:type="dxa"/>
            <w:gridSpan w:val="7"/>
          </w:tcPr>
          <w:p w14:paraId="33929E21" w14:textId="77777777" w:rsidR="00380CD2" w:rsidRPr="00120E6A" w:rsidRDefault="00380CD2" w:rsidP="00C656FE">
            <w:pPr>
              <w:pStyle w:val="Neotevilenodstavek"/>
              <w:widowControl w:val="0"/>
              <w:spacing w:before="0" w:after="0" w:line="260" w:lineRule="exact"/>
              <w:rPr>
                <w:rFonts w:cs="Arial"/>
              </w:rPr>
            </w:pPr>
            <w:r w:rsidRPr="00120E6A">
              <w:rPr>
                <w:rFonts w:cs="Arial"/>
                <w:iCs/>
              </w:rPr>
              <w:t>Gradivo je bilo predhodno objavljeno na spletni strani predlagatelja:</w:t>
            </w:r>
          </w:p>
        </w:tc>
        <w:tc>
          <w:tcPr>
            <w:tcW w:w="2937" w:type="dxa"/>
            <w:gridSpan w:val="2"/>
          </w:tcPr>
          <w:p w14:paraId="1AC91775" w14:textId="77777777" w:rsidR="00380CD2" w:rsidRPr="00120E6A" w:rsidRDefault="00B910D3" w:rsidP="00C656FE">
            <w:pPr>
              <w:pStyle w:val="Neotevilenodstavek"/>
              <w:widowControl w:val="0"/>
              <w:spacing w:before="0" w:after="0" w:line="260" w:lineRule="exact"/>
              <w:jc w:val="center"/>
              <w:rPr>
                <w:rFonts w:cs="Arial"/>
                <w:iCs/>
              </w:rPr>
            </w:pPr>
            <w:r>
              <w:rPr>
                <w:rFonts w:cs="Arial"/>
              </w:rPr>
              <w:t>DA</w:t>
            </w:r>
          </w:p>
        </w:tc>
      </w:tr>
      <w:tr w:rsidR="00120E6A" w:rsidRPr="00120E6A" w14:paraId="03D68D5F" w14:textId="77777777" w:rsidTr="00380CD2">
        <w:trPr>
          <w:trHeight w:val="274"/>
        </w:trPr>
        <w:tc>
          <w:tcPr>
            <w:tcW w:w="9263" w:type="dxa"/>
            <w:gridSpan w:val="9"/>
          </w:tcPr>
          <w:p w14:paraId="17F096D1" w14:textId="77777777" w:rsidR="00380CD2" w:rsidRPr="00120E6A" w:rsidRDefault="00380CD2" w:rsidP="00C656FE">
            <w:pPr>
              <w:pStyle w:val="Neotevilenodstavek"/>
              <w:widowControl w:val="0"/>
              <w:spacing w:before="0" w:after="0" w:line="260" w:lineRule="exact"/>
              <w:rPr>
                <w:rFonts w:cs="Arial"/>
                <w:iCs/>
              </w:rPr>
            </w:pPr>
            <w:r w:rsidRPr="00120E6A">
              <w:rPr>
                <w:rFonts w:cs="Arial"/>
                <w:iCs/>
              </w:rPr>
              <w:t>/</w:t>
            </w:r>
          </w:p>
        </w:tc>
      </w:tr>
      <w:tr w:rsidR="00120E6A" w:rsidRPr="00120E6A" w14:paraId="778787D1" w14:textId="77777777" w:rsidTr="00380CD2">
        <w:trPr>
          <w:trHeight w:val="274"/>
        </w:trPr>
        <w:tc>
          <w:tcPr>
            <w:tcW w:w="9263" w:type="dxa"/>
            <w:gridSpan w:val="9"/>
          </w:tcPr>
          <w:p w14:paraId="58FA26E3" w14:textId="50A4EAC1" w:rsidR="00E738C3" w:rsidRPr="00B2010E" w:rsidRDefault="00020E19" w:rsidP="00C656FE">
            <w:pPr>
              <w:pStyle w:val="Neotevilenodstavek"/>
              <w:widowControl w:val="0"/>
              <w:spacing w:before="0" w:after="0" w:line="260" w:lineRule="exact"/>
              <w:rPr>
                <w:rFonts w:cs="Arial"/>
                <w:iCs/>
              </w:rPr>
            </w:pPr>
            <w:r>
              <w:rPr>
                <w:rFonts w:cs="Arial"/>
                <w:iCs/>
              </w:rPr>
              <w:t xml:space="preserve">Datum </w:t>
            </w:r>
            <w:r w:rsidRPr="00B2010E">
              <w:rPr>
                <w:rFonts w:cs="Arial"/>
                <w:iCs/>
              </w:rPr>
              <w:t>objave:</w:t>
            </w:r>
            <w:r w:rsidR="006F4DD4" w:rsidRPr="00B2010E">
              <w:rPr>
                <w:rFonts w:cs="Arial"/>
                <w:iCs/>
              </w:rPr>
              <w:t xml:space="preserve"> </w:t>
            </w:r>
            <w:r w:rsidRPr="00B2010E">
              <w:rPr>
                <w:rFonts w:cs="Arial"/>
                <w:iCs/>
              </w:rPr>
              <w:t xml:space="preserve"> </w:t>
            </w:r>
            <w:r w:rsidR="00D81457" w:rsidRPr="00B2010E">
              <w:rPr>
                <w:rFonts w:cs="Arial"/>
                <w:iCs/>
              </w:rPr>
              <w:t>2</w:t>
            </w:r>
            <w:r w:rsidR="00B2010E" w:rsidRPr="00B2010E">
              <w:rPr>
                <w:rFonts w:cs="Arial"/>
                <w:iCs/>
              </w:rPr>
              <w:t>6</w:t>
            </w:r>
            <w:r w:rsidR="00D34422" w:rsidRPr="00B2010E">
              <w:rPr>
                <w:rFonts w:cs="Arial"/>
                <w:iCs/>
              </w:rPr>
              <w:t>.</w:t>
            </w:r>
            <w:r w:rsidR="00F579AA" w:rsidRPr="00B2010E">
              <w:rPr>
                <w:rFonts w:cs="Arial"/>
                <w:iCs/>
              </w:rPr>
              <w:t>1</w:t>
            </w:r>
            <w:r w:rsidR="00D81457" w:rsidRPr="00B2010E">
              <w:rPr>
                <w:rFonts w:cs="Arial"/>
                <w:iCs/>
              </w:rPr>
              <w:t>1</w:t>
            </w:r>
            <w:r w:rsidR="00D34422" w:rsidRPr="00B2010E">
              <w:rPr>
                <w:rFonts w:cs="Arial"/>
                <w:iCs/>
              </w:rPr>
              <w:t>.2025</w:t>
            </w:r>
          </w:p>
          <w:p w14:paraId="5890EF94" w14:textId="77777777" w:rsidR="00E34E30" w:rsidRPr="00DF40DC" w:rsidRDefault="00E34E30" w:rsidP="00C656FE">
            <w:pPr>
              <w:pStyle w:val="Neotevilenodstavek"/>
              <w:widowControl w:val="0"/>
              <w:spacing w:before="0" w:after="0" w:line="260" w:lineRule="exact"/>
              <w:rPr>
                <w:rFonts w:cs="Arial"/>
                <w:iCs/>
              </w:rPr>
            </w:pPr>
          </w:p>
          <w:p w14:paraId="4B43EADD"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 xml:space="preserve">V razpravo so bili vključeni: </w:t>
            </w:r>
          </w:p>
          <w:p w14:paraId="079601EC" w14:textId="77777777" w:rsidR="00E738C3" w:rsidRPr="00DF40DC"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7414EB">
              <w:rPr>
                <w:rFonts w:ascii="Arial" w:eastAsia="Calibri" w:hAnsi="Arial" w:cs="Arial"/>
                <w:sz w:val="20"/>
                <w:szCs w:val="20"/>
                <w:lang w:eastAsia="sl-SI"/>
              </w:rPr>
              <w:t>predstavniki zainteresirane javnosti,</w:t>
            </w:r>
          </w:p>
          <w:p w14:paraId="20D461D9"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 xml:space="preserve">predstavniki strokovne javnosti, </w:t>
            </w:r>
          </w:p>
          <w:p w14:paraId="0EBA94A2"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občine in združenja občin ali pa navedite, da se gradivo ne nanaša nanje.</w:t>
            </w:r>
          </w:p>
          <w:p w14:paraId="2F3BC2C7" w14:textId="28270827" w:rsidR="008E1789" w:rsidRPr="00336E95" w:rsidRDefault="008E1789" w:rsidP="00336E95">
            <w:pPr>
              <w:widowControl w:val="0"/>
              <w:spacing w:line="260" w:lineRule="exact"/>
              <w:jc w:val="both"/>
              <w:rPr>
                <w:rFonts w:ascii="Arial" w:hAnsi="Arial" w:cs="Arial"/>
                <w:sz w:val="20"/>
                <w:szCs w:val="20"/>
                <w:lang w:eastAsia="sl-SI"/>
              </w:rPr>
            </w:pPr>
          </w:p>
          <w:p w14:paraId="2EBFE133"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Upoštevani so bili:</w:t>
            </w:r>
          </w:p>
          <w:p w14:paraId="79456D85" w14:textId="4ED07DDA" w:rsidR="00714FBB" w:rsidRPr="00F579AA" w:rsidRDefault="00E738C3" w:rsidP="00F579AA">
            <w:pPr>
              <w:suppressAutoHyphens w:val="0"/>
              <w:autoSpaceDE w:val="0"/>
              <w:autoSpaceDN w:val="0"/>
              <w:adjustRightInd w:val="0"/>
              <w:jc w:val="both"/>
              <w:rPr>
                <w:rFonts w:ascii="Arial" w:eastAsia="Calibri" w:hAnsi="Arial" w:cs="Arial"/>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00F579AA">
              <w:rPr>
                <w:rFonts w:ascii="Arial" w:eastAsia="Calibri" w:hAnsi="Arial" w:cs="Arial"/>
                <w:sz w:val="20"/>
                <w:szCs w:val="20"/>
                <w:lang w:eastAsia="sl-SI"/>
              </w:rPr>
              <w:t>v celoti.</w:t>
            </w:r>
          </w:p>
        </w:tc>
      </w:tr>
      <w:tr w:rsidR="00120E6A" w:rsidRPr="00120E6A" w14:paraId="77CC53C4" w14:textId="77777777" w:rsidTr="00BA6FE5">
        <w:tc>
          <w:tcPr>
            <w:tcW w:w="6326" w:type="dxa"/>
            <w:gridSpan w:val="7"/>
            <w:vAlign w:val="center"/>
          </w:tcPr>
          <w:p w14:paraId="25724A8C" w14:textId="77777777" w:rsidR="00380CD2" w:rsidRPr="00120E6A" w:rsidRDefault="00380CD2" w:rsidP="00C656FE">
            <w:pPr>
              <w:pStyle w:val="Neotevilenodstavek"/>
              <w:widowControl w:val="0"/>
              <w:spacing w:before="0" w:after="0" w:line="260" w:lineRule="exact"/>
              <w:jc w:val="left"/>
              <w:rPr>
                <w:rFonts w:cs="Arial"/>
              </w:rPr>
            </w:pPr>
            <w:r w:rsidRPr="00120E6A">
              <w:rPr>
                <w:rFonts w:cs="Arial"/>
                <w:b/>
              </w:rPr>
              <w:t>10. Pri pripravi gradiva so bile upoštevane zahteve iz Resolucije o normativni dejavnosti:</w:t>
            </w:r>
          </w:p>
        </w:tc>
        <w:tc>
          <w:tcPr>
            <w:tcW w:w="2937" w:type="dxa"/>
            <w:gridSpan w:val="2"/>
            <w:vAlign w:val="center"/>
          </w:tcPr>
          <w:p w14:paraId="2CA2ACCF" w14:textId="77777777" w:rsidR="00380CD2" w:rsidRPr="00120E6A" w:rsidRDefault="00380CD2" w:rsidP="00C656FE">
            <w:pPr>
              <w:pStyle w:val="Neotevilenodstavek"/>
              <w:widowControl w:val="0"/>
              <w:spacing w:before="0" w:after="0" w:line="260" w:lineRule="exact"/>
              <w:jc w:val="center"/>
              <w:rPr>
                <w:rFonts w:cs="Arial"/>
                <w:iCs/>
              </w:rPr>
            </w:pPr>
            <w:r w:rsidRPr="00120E6A">
              <w:rPr>
                <w:rFonts w:cs="Arial"/>
              </w:rPr>
              <w:t>DA</w:t>
            </w:r>
          </w:p>
        </w:tc>
      </w:tr>
      <w:tr w:rsidR="00120E6A" w:rsidRPr="00120E6A" w14:paraId="15A14F13" w14:textId="77777777" w:rsidTr="00BA6FE5">
        <w:tc>
          <w:tcPr>
            <w:tcW w:w="6326" w:type="dxa"/>
            <w:gridSpan w:val="7"/>
            <w:vAlign w:val="center"/>
          </w:tcPr>
          <w:p w14:paraId="74B68CD9" w14:textId="77777777" w:rsidR="00380CD2" w:rsidRPr="00120E6A" w:rsidRDefault="00380CD2" w:rsidP="00C656FE">
            <w:pPr>
              <w:pStyle w:val="Neotevilenodstavek"/>
              <w:widowControl w:val="0"/>
              <w:spacing w:before="0" w:after="0" w:line="260" w:lineRule="exact"/>
              <w:jc w:val="left"/>
              <w:rPr>
                <w:rFonts w:cs="Arial"/>
                <w:b/>
              </w:rPr>
            </w:pPr>
            <w:r w:rsidRPr="00120E6A">
              <w:rPr>
                <w:rFonts w:cs="Arial"/>
                <w:b/>
              </w:rPr>
              <w:t>11. Gradivo je uvrščeno v delovni program vlade:</w:t>
            </w:r>
          </w:p>
        </w:tc>
        <w:tc>
          <w:tcPr>
            <w:tcW w:w="2937" w:type="dxa"/>
            <w:gridSpan w:val="2"/>
            <w:vAlign w:val="center"/>
          </w:tcPr>
          <w:p w14:paraId="1A464A69" w14:textId="77777777" w:rsidR="00380CD2" w:rsidRPr="00120E6A" w:rsidRDefault="00124F80" w:rsidP="00C656FE">
            <w:pPr>
              <w:pStyle w:val="Neotevilenodstavek"/>
              <w:widowControl w:val="0"/>
              <w:spacing w:before="0" w:after="0" w:line="260" w:lineRule="exact"/>
              <w:jc w:val="center"/>
              <w:rPr>
                <w:rFonts w:cs="Arial"/>
              </w:rPr>
            </w:pPr>
            <w:r w:rsidRPr="00120E6A">
              <w:rPr>
                <w:rFonts w:cs="Arial"/>
              </w:rPr>
              <w:t>NE</w:t>
            </w:r>
          </w:p>
        </w:tc>
      </w:tr>
      <w:tr w:rsidR="00C656FE" w:rsidRPr="00120E6A" w14:paraId="17226663" w14:textId="77777777" w:rsidTr="00380CD2">
        <w:tc>
          <w:tcPr>
            <w:tcW w:w="9263" w:type="dxa"/>
            <w:gridSpan w:val="9"/>
            <w:tcBorders>
              <w:top w:val="single" w:sz="4" w:space="0" w:color="000000"/>
              <w:left w:val="single" w:sz="4" w:space="0" w:color="000000"/>
              <w:bottom w:val="single" w:sz="4" w:space="0" w:color="000000"/>
              <w:right w:val="single" w:sz="4" w:space="0" w:color="000000"/>
            </w:tcBorders>
          </w:tcPr>
          <w:p w14:paraId="2F006BAA" w14:textId="77777777" w:rsidR="00E1738E" w:rsidRPr="00E1738E" w:rsidRDefault="00B6415D" w:rsidP="00E1738E">
            <w:pPr>
              <w:pStyle w:val="Poglavje"/>
              <w:widowControl w:val="0"/>
              <w:spacing w:line="260" w:lineRule="exact"/>
              <w:rPr>
                <w:b w:val="0"/>
                <w:bCs/>
                <w:sz w:val="20"/>
                <w:szCs w:val="20"/>
              </w:rPr>
            </w:pPr>
            <w:r>
              <w:rPr>
                <w:b w:val="0"/>
                <w:bCs/>
                <w:sz w:val="20"/>
                <w:szCs w:val="20"/>
              </w:rPr>
              <w:t xml:space="preserve">                                                                                    </w:t>
            </w:r>
            <w:r w:rsidR="00E1738E" w:rsidRPr="00E1738E">
              <w:rPr>
                <w:b w:val="0"/>
                <w:bCs/>
                <w:sz w:val="20"/>
                <w:szCs w:val="20"/>
              </w:rPr>
              <w:t>Jože Novak</w:t>
            </w:r>
          </w:p>
          <w:p w14:paraId="5FFAE214" w14:textId="77777777" w:rsidR="00B6415D" w:rsidRDefault="00E1738E" w:rsidP="00E1738E">
            <w:pPr>
              <w:pStyle w:val="Poglavje"/>
              <w:widowControl w:val="0"/>
              <w:spacing w:before="0" w:after="0" w:line="260" w:lineRule="exact"/>
              <w:jc w:val="left"/>
              <w:rPr>
                <w:b w:val="0"/>
                <w:bCs/>
                <w:sz w:val="20"/>
                <w:szCs w:val="20"/>
              </w:rPr>
            </w:pPr>
            <w:r>
              <w:rPr>
                <w:b w:val="0"/>
                <w:bCs/>
                <w:sz w:val="20"/>
                <w:szCs w:val="20"/>
              </w:rPr>
              <w:t xml:space="preserve">                                                                                               </w:t>
            </w:r>
            <w:r w:rsidRPr="00E1738E">
              <w:rPr>
                <w:b w:val="0"/>
                <w:bCs/>
                <w:sz w:val="20"/>
                <w:szCs w:val="20"/>
              </w:rPr>
              <w:t xml:space="preserve">minister za naravne vire in prostor   </w:t>
            </w:r>
          </w:p>
          <w:p w14:paraId="3AE24FF6" w14:textId="034C26E3" w:rsidR="00207B49" w:rsidRPr="00B6415D"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6616B869"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w:t>
      </w:r>
      <w:r w:rsidR="00277FD1">
        <w:rPr>
          <w:rFonts w:ascii="Arial" w:hAnsi="Arial" w:cs="Arial"/>
          <w:sz w:val="20"/>
          <w:szCs w:val="20"/>
        </w:rPr>
        <w:t>a</w:t>
      </w:r>
      <w:r w:rsidRPr="00120E6A">
        <w:rPr>
          <w:rFonts w:ascii="Arial" w:hAnsi="Arial" w:cs="Arial"/>
          <w:sz w:val="20"/>
          <w:szCs w:val="20"/>
        </w:rPr>
        <w:t>:</w:t>
      </w:r>
    </w:p>
    <w:p w14:paraId="46DDDFD8" w14:textId="2B685741" w:rsidR="0043701F" w:rsidRDefault="00B678C7"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r w:rsidR="00D81457">
        <w:rPr>
          <w:rFonts w:ascii="Arial" w:hAnsi="Arial" w:cs="Arial"/>
          <w:sz w:val="20"/>
          <w:szCs w:val="20"/>
        </w:rPr>
        <w:t>,</w:t>
      </w:r>
    </w:p>
    <w:p w14:paraId="73829F7F" w14:textId="77777777" w:rsidR="00D81457" w:rsidRPr="00D81457" w:rsidRDefault="00D81457" w:rsidP="002C7EE9">
      <w:pPr>
        <w:numPr>
          <w:ilvl w:val="1"/>
          <w:numId w:val="5"/>
        </w:numPr>
        <w:suppressAutoHyphens w:val="0"/>
        <w:autoSpaceDE w:val="0"/>
        <w:autoSpaceDN w:val="0"/>
        <w:adjustRightInd w:val="0"/>
        <w:spacing w:line="240" w:lineRule="atLeast"/>
        <w:rPr>
          <w:rFonts w:ascii="Arial" w:hAnsi="Arial" w:cs="Arial"/>
          <w:b/>
          <w:sz w:val="20"/>
          <w:szCs w:val="20"/>
        </w:rPr>
      </w:pPr>
      <w:r>
        <w:rPr>
          <w:rFonts w:ascii="Arial" w:hAnsi="Arial" w:cs="Arial"/>
          <w:sz w:val="20"/>
          <w:szCs w:val="20"/>
        </w:rPr>
        <w:t>o</w:t>
      </w:r>
      <w:r w:rsidR="00EC7574" w:rsidRPr="00291D29">
        <w:rPr>
          <w:rFonts w:ascii="Arial" w:hAnsi="Arial" w:cs="Arial"/>
          <w:sz w:val="20"/>
          <w:szCs w:val="20"/>
        </w:rPr>
        <w:t>brazložitev</w:t>
      </w:r>
      <w:r>
        <w:rPr>
          <w:rFonts w:ascii="Arial" w:hAnsi="Arial" w:cs="Arial"/>
          <w:sz w:val="20"/>
          <w:szCs w:val="20"/>
        </w:rPr>
        <w:t>,</w:t>
      </w:r>
    </w:p>
    <w:p w14:paraId="752DB036" w14:textId="77777777" w:rsidR="00D81457" w:rsidRPr="00120E6A" w:rsidRDefault="00D81457" w:rsidP="00D81457">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Uredba o podelitvi rudarske pravice za izkoriščanje mineralne surovine tehnični kamen – dolomit v pridobivalnem prostoru Poljane 2 v občini Rečica ob Savinji (Ur. List RS, št. 91/23),</w:t>
      </w:r>
    </w:p>
    <w:p w14:paraId="01E9CBAE" w14:textId="186EF390" w:rsidR="0023658D" w:rsidRPr="00291D29" w:rsidRDefault="0023658D" w:rsidP="002C7EE9">
      <w:pPr>
        <w:numPr>
          <w:ilvl w:val="1"/>
          <w:numId w:val="5"/>
        </w:numPr>
        <w:suppressAutoHyphens w:val="0"/>
        <w:autoSpaceDE w:val="0"/>
        <w:autoSpaceDN w:val="0"/>
        <w:adjustRightInd w:val="0"/>
        <w:spacing w:line="240" w:lineRule="atLeast"/>
        <w:rPr>
          <w:rFonts w:ascii="Arial" w:hAnsi="Arial" w:cs="Arial"/>
          <w:b/>
          <w:sz w:val="20"/>
          <w:szCs w:val="20"/>
        </w:rPr>
      </w:pPr>
      <w:r w:rsidRPr="00291D29">
        <w:rPr>
          <w:rFonts w:ascii="Arial" w:hAnsi="Arial" w:cs="Arial"/>
          <w:b/>
          <w:sz w:val="20"/>
          <w:szCs w:val="20"/>
        </w:rPr>
        <w:br w:type="page"/>
      </w:r>
    </w:p>
    <w:p w14:paraId="01378012" w14:textId="77777777" w:rsidR="00155AB0" w:rsidRPr="007D10B7" w:rsidRDefault="00155AB0" w:rsidP="00155AB0">
      <w:pPr>
        <w:suppressAutoHyphens w:val="0"/>
        <w:spacing w:before="60" w:line="260" w:lineRule="atLeast"/>
        <w:ind w:right="-3"/>
        <w:rPr>
          <w:rFonts w:ascii="Arial" w:hAnsi="Arial" w:cs="Arial"/>
          <w:b/>
          <w:sz w:val="20"/>
          <w:szCs w:val="20"/>
          <w:lang w:eastAsia="en-US"/>
        </w:rPr>
      </w:pPr>
      <w:r w:rsidRPr="007D10B7">
        <w:rPr>
          <w:rFonts w:ascii="Arial" w:hAnsi="Arial" w:cs="Arial"/>
          <w:b/>
          <w:sz w:val="20"/>
          <w:szCs w:val="20"/>
          <w:lang w:eastAsia="en-US"/>
        </w:rPr>
        <w:lastRenderedPageBreak/>
        <w:t>Priloga 1 (jedro gradiva)</w:t>
      </w:r>
    </w:p>
    <w:p w14:paraId="27CE8543" w14:textId="77777777" w:rsidR="00155AB0" w:rsidRPr="007D10B7" w:rsidRDefault="00155AB0" w:rsidP="00155AB0">
      <w:pPr>
        <w:tabs>
          <w:tab w:val="right" w:pos="9072"/>
        </w:tabs>
        <w:suppressAutoHyphens w:val="0"/>
        <w:spacing w:line="260" w:lineRule="exact"/>
        <w:outlineLvl w:val="0"/>
        <w:rPr>
          <w:rFonts w:ascii="Arial" w:hAnsi="Arial" w:cs="Arial"/>
          <w:b/>
          <w:sz w:val="20"/>
          <w:szCs w:val="20"/>
          <w:lang w:eastAsia="en-US"/>
        </w:rPr>
      </w:pPr>
    </w:p>
    <w:p w14:paraId="024E6270" w14:textId="731E1142" w:rsidR="00195F5F" w:rsidRPr="007D10B7" w:rsidRDefault="00291D29" w:rsidP="00291D29">
      <w:pPr>
        <w:tabs>
          <w:tab w:val="right" w:pos="8505"/>
        </w:tabs>
        <w:suppressAutoHyphens w:val="0"/>
        <w:spacing w:line="260" w:lineRule="exact"/>
        <w:outlineLvl w:val="0"/>
        <w:rPr>
          <w:rFonts w:ascii="Arial" w:hAnsi="Arial" w:cs="Arial"/>
          <w:b/>
          <w:sz w:val="20"/>
          <w:szCs w:val="20"/>
          <w:lang w:eastAsia="en-US"/>
        </w:rPr>
      </w:pPr>
      <w:bookmarkStart w:id="3" w:name="_Hlk148521047"/>
      <w:r w:rsidRPr="007D10B7">
        <w:rPr>
          <w:rFonts w:ascii="Arial" w:hAnsi="Arial" w:cs="Arial"/>
          <w:b/>
          <w:sz w:val="20"/>
          <w:szCs w:val="20"/>
          <w:lang w:eastAsia="en-US"/>
        </w:rPr>
        <w:tab/>
      </w:r>
      <w:bookmarkStart w:id="4" w:name="_Hlk214887595"/>
      <w:r w:rsidR="003546DC" w:rsidRPr="007D10B7">
        <w:rPr>
          <w:rFonts w:ascii="Arial" w:hAnsi="Arial" w:cs="Arial"/>
          <w:b/>
          <w:sz w:val="20"/>
          <w:szCs w:val="20"/>
          <w:lang w:eastAsia="en-US"/>
        </w:rPr>
        <w:t>OSNUTEK</w:t>
      </w:r>
    </w:p>
    <w:p w14:paraId="48276A56" w14:textId="2B80D025" w:rsidR="00155AB0" w:rsidRPr="007D10B7" w:rsidRDefault="00195F5F" w:rsidP="00155AB0">
      <w:pPr>
        <w:tabs>
          <w:tab w:val="right" w:pos="9072"/>
        </w:tabs>
        <w:suppressAutoHyphens w:val="0"/>
        <w:spacing w:line="260" w:lineRule="exact"/>
        <w:outlineLvl w:val="0"/>
        <w:rPr>
          <w:rFonts w:ascii="Arial" w:hAnsi="Arial" w:cs="Arial"/>
          <w:b/>
          <w:sz w:val="20"/>
          <w:szCs w:val="20"/>
          <w:lang w:eastAsia="en-US"/>
        </w:rPr>
      </w:pPr>
      <w:r w:rsidRPr="007D10B7">
        <w:rPr>
          <w:rFonts w:ascii="Arial" w:hAnsi="Arial" w:cs="Arial"/>
          <w:b/>
          <w:sz w:val="20"/>
          <w:szCs w:val="20"/>
          <w:lang w:eastAsia="en-US"/>
        </w:rPr>
        <w:t xml:space="preserve">                                                                                                                                       </w:t>
      </w:r>
      <w:r w:rsidR="006A01FF" w:rsidRPr="007D10B7">
        <w:rPr>
          <w:rFonts w:ascii="Arial" w:hAnsi="Arial" w:cs="Arial"/>
          <w:b/>
          <w:sz w:val="20"/>
          <w:szCs w:val="20"/>
          <w:lang w:eastAsia="en-US"/>
        </w:rPr>
        <w:t>(</w:t>
      </w:r>
      <w:r w:rsidR="00291D29" w:rsidRPr="007D10B7">
        <w:rPr>
          <w:rFonts w:ascii="Arial" w:hAnsi="Arial" w:cs="Arial"/>
          <w:b/>
          <w:sz w:val="20"/>
          <w:szCs w:val="20"/>
          <w:lang w:eastAsia="en-US"/>
        </w:rPr>
        <w:t>EVA: </w:t>
      </w:r>
      <w:r w:rsidR="002B50DF" w:rsidRPr="007D10B7">
        <w:rPr>
          <w:rFonts w:ascii="Arial" w:hAnsi="Arial" w:cs="Arial"/>
          <w:b/>
          <w:sz w:val="20"/>
          <w:szCs w:val="20"/>
          <w:lang w:eastAsia="en-US"/>
        </w:rPr>
        <w:t>2025-2560-00</w:t>
      </w:r>
      <w:r w:rsidR="007D10B7" w:rsidRPr="007D10B7">
        <w:rPr>
          <w:rFonts w:ascii="Arial" w:hAnsi="Arial" w:cs="Arial"/>
          <w:b/>
          <w:sz w:val="20"/>
          <w:szCs w:val="20"/>
          <w:lang w:eastAsia="en-US"/>
        </w:rPr>
        <w:t>57</w:t>
      </w:r>
      <w:r w:rsidR="006A01FF" w:rsidRPr="007D10B7">
        <w:rPr>
          <w:rFonts w:ascii="Arial" w:hAnsi="Arial" w:cs="Arial"/>
          <w:b/>
          <w:sz w:val="20"/>
          <w:szCs w:val="20"/>
          <w:lang w:eastAsia="en-US"/>
        </w:rPr>
        <w:t>)</w:t>
      </w:r>
    </w:p>
    <w:p w14:paraId="2B274B12" w14:textId="77777777" w:rsidR="00155AB0" w:rsidRPr="007D10B7" w:rsidRDefault="00155AB0" w:rsidP="00155AB0">
      <w:pPr>
        <w:tabs>
          <w:tab w:val="left" w:pos="708"/>
        </w:tabs>
        <w:suppressAutoHyphens w:val="0"/>
        <w:spacing w:line="260" w:lineRule="atLeast"/>
        <w:rPr>
          <w:rFonts w:ascii="Arial" w:hAnsi="Arial" w:cs="Arial"/>
          <w:sz w:val="20"/>
          <w:szCs w:val="20"/>
          <w:lang w:eastAsia="en-US"/>
        </w:rPr>
      </w:pPr>
    </w:p>
    <w:p w14:paraId="1D77C59C" w14:textId="77777777" w:rsidR="00155AB0" w:rsidRPr="007D10B7" w:rsidRDefault="00155AB0" w:rsidP="00155AB0">
      <w:pPr>
        <w:tabs>
          <w:tab w:val="left" w:pos="708"/>
        </w:tabs>
        <w:suppressAutoHyphens w:val="0"/>
        <w:spacing w:line="260" w:lineRule="atLeast"/>
        <w:rPr>
          <w:rFonts w:ascii="Arial" w:hAnsi="Arial" w:cs="Arial"/>
          <w:sz w:val="20"/>
          <w:szCs w:val="20"/>
          <w:lang w:eastAsia="en-US"/>
        </w:rPr>
      </w:pPr>
    </w:p>
    <w:bookmarkEnd w:id="3"/>
    <w:p w14:paraId="79DE54E8" w14:textId="77777777" w:rsidR="0040297F" w:rsidRPr="007D10B7" w:rsidRDefault="0040297F" w:rsidP="0040297F">
      <w:pPr>
        <w:tabs>
          <w:tab w:val="left" w:pos="708"/>
        </w:tabs>
        <w:suppressAutoHyphens w:val="0"/>
        <w:spacing w:line="260" w:lineRule="atLeast"/>
        <w:rPr>
          <w:rFonts w:ascii="Arial" w:hAnsi="Arial" w:cs="Arial"/>
          <w:sz w:val="20"/>
          <w:szCs w:val="20"/>
          <w:lang w:eastAsia="en-US"/>
        </w:rPr>
      </w:pPr>
    </w:p>
    <w:p w14:paraId="616C2EDB" w14:textId="77777777" w:rsidR="0040297F" w:rsidRPr="007D10B7" w:rsidRDefault="0040297F" w:rsidP="0040297F">
      <w:pPr>
        <w:tabs>
          <w:tab w:val="left" w:pos="708"/>
        </w:tabs>
        <w:suppressAutoHyphens w:val="0"/>
        <w:spacing w:line="260" w:lineRule="atLeast"/>
        <w:jc w:val="both"/>
        <w:rPr>
          <w:rFonts w:ascii="Arial" w:hAnsi="Arial" w:cs="Arial"/>
          <w:sz w:val="20"/>
          <w:szCs w:val="20"/>
          <w:lang w:eastAsia="sl-SI"/>
        </w:rPr>
      </w:pPr>
      <w:r w:rsidRPr="007D10B7">
        <w:rPr>
          <w:rFonts w:ascii="Arial" w:hAnsi="Arial" w:cs="Arial"/>
          <w:sz w:val="20"/>
          <w:szCs w:val="20"/>
          <w:lang w:eastAsia="sl-SI"/>
        </w:rPr>
        <w:t>Na podlagi prvega odstavka 35. člena Zakona o rudarstvu (Uradni list RS, št. 14/14 – uradno prečiščeno besedilo, 61/17 – GZ, 54/22, 78/23 – ZUNPEOVE in 81/24) Vlada Republike Slovenije izdaja</w:t>
      </w:r>
    </w:p>
    <w:p w14:paraId="0E4E7B07" w14:textId="77777777" w:rsidR="0040297F" w:rsidRPr="007D10B7" w:rsidRDefault="0040297F" w:rsidP="0040297F">
      <w:pPr>
        <w:tabs>
          <w:tab w:val="left" w:pos="708"/>
        </w:tabs>
        <w:suppressAutoHyphens w:val="0"/>
        <w:spacing w:line="260" w:lineRule="atLeast"/>
        <w:rPr>
          <w:rFonts w:ascii="Arial" w:hAnsi="Arial" w:cs="Arial"/>
          <w:sz w:val="20"/>
          <w:szCs w:val="20"/>
          <w:lang w:eastAsia="sl-SI"/>
        </w:rPr>
      </w:pPr>
    </w:p>
    <w:p w14:paraId="73D26B7F" w14:textId="77777777" w:rsidR="0040297F" w:rsidRPr="007D10B7" w:rsidRDefault="0040297F" w:rsidP="0040297F">
      <w:pPr>
        <w:tabs>
          <w:tab w:val="left" w:pos="708"/>
        </w:tabs>
        <w:suppressAutoHyphens w:val="0"/>
        <w:spacing w:line="260" w:lineRule="atLeast"/>
        <w:rPr>
          <w:rFonts w:ascii="Arial" w:hAnsi="Arial" w:cs="Arial"/>
          <w:sz w:val="20"/>
          <w:szCs w:val="20"/>
          <w:lang w:eastAsia="en-US"/>
        </w:rPr>
      </w:pPr>
    </w:p>
    <w:p w14:paraId="6A72CA90" w14:textId="77777777" w:rsidR="0040297F" w:rsidRPr="007D10B7" w:rsidRDefault="0040297F" w:rsidP="0040297F">
      <w:pPr>
        <w:tabs>
          <w:tab w:val="left" w:pos="708"/>
        </w:tabs>
        <w:suppressAutoHyphens w:val="0"/>
        <w:spacing w:line="260" w:lineRule="atLeast"/>
        <w:rPr>
          <w:rFonts w:ascii="Arial" w:hAnsi="Arial" w:cs="Arial"/>
          <w:sz w:val="20"/>
          <w:szCs w:val="20"/>
          <w:lang w:eastAsia="en-US"/>
        </w:rPr>
      </w:pPr>
    </w:p>
    <w:p w14:paraId="50D1F803" w14:textId="77777777" w:rsidR="0040297F" w:rsidRPr="007D10B7" w:rsidRDefault="0040297F" w:rsidP="0040297F">
      <w:pPr>
        <w:tabs>
          <w:tab w:val="left" w:pos="708"/>
        </w:tabs>
        <w:suppressAutoHyphens w:val="0"/>
        <w:spacing w:line="260" w:lineRule="exact"/>
        <w:jc w:val="center"/>
        <w:outlineLvl w:val="0"/>
        <w:rPr>
          <w:rFonts w:ascii="Arial" w:hAnsi="Arial" w:cs="Arial"/>
          <w:b/>
          <w:sz w:val="20"/>
          <w:szCs w:val="20"/>
          <w:lang w:eastAsia="en-US"/>
        </w:rPr>
      </w:pPr>
      <w:r w:rsidRPr="007D10B7">
        <w:rPr>
          <w:rFonts w:ascii="Arial" w:hAnsi="Arial" w:cs="Arial"/>
          <w:b/>
          <w:sz w:val="20"/>
          <w:szCs w:val="20"/>
          <w:lang w:eastAsia="en-US"/>
        </w:rPr>
        <w:t>UREDBO</w:t>
      </w:r>
    </w:p>
    <w:p w14:paraId="2224750A" w14:textId="77777777" w:rsidR="0040297F" w:rsidRPr="007D10B7" w:rsidRDefault="0040297F" w:rsidP="0040297F">
      <w:pPr>
        <w:tabs>
          <w:tab w:val="left" w:pos="708"/>
        </w:tabs>
        <w:suppressAutoHyphens w:val="0"/>
        <w:spacing w:line="260" w:lineRule="exact"/>
        <w:jc w:val="center"/>
        <w:rPr>
          <w:rFonts w:ascii="Arial" w:hAnsi="Arial" w:cs="Arial"/>
          <w:sz w:val="20"/>
          <w:szCs w:val="20"/>
          <w:lang w:eastAsia="en-US"/>
        </w:rPr>
      </w:pPr>
      <w:r w:rsidRPr="007D10B7">
        <w:rPr>
          <w:rFonts w:ascii="Arial" w:hAnsi="Arial" w:cs="Arial"/>
          <w:b/>
          <w:sz w:val="20"/>
          <w:szCs w:val="20"/>
          <w:lang w:eastAsia="en-US"/>
        </w:rPr>
        <w:t xml:space="preserve">o spremembi Uredbe o podelitvi rudarske pravice za izkoriščanje mineralne surovine tehnični kamen </w:t>
      </w:r>
      <w:r>
        <w:rPr>
          <w:rFonts w:ascii="Arial" w:hAnsi="Arial" w:cs="Arial"/>
          <w:b/>
          <w:sz w:val="20"/>
          <w:szCs w:val="20"/>
          <w:lang w:eastAsia="en-US"/>
        </w:rPr>
        <w:t>–</w:t>
      </w:r>
      <w:r w:rsidRPr="007D10B7">
        <w:rPr>
          <w:rFonts w:ascii="Arial" w:hAnsi="Arial" w:cs="Arial"/>
          <w:b/>
          <w:sz w:val="20"/>
          <w:szCs w:val="20"/>
          <w:lang w:eastAsia="en-US"/>
        </w:rPr>
        <w:t xml:space="preserve"> dolomit v pridobivalnem prostoru Poljane 2 v občini Rečica ob Savinji</w:t>
      </w:r>
    </w:p>
    <w:p w14:paraId="6BAAD453"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13A0703D"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0CFE7FD9"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1A7B5757" w14:textId="77777777" w:rsidR="0040297F" w:rsidRPr="007D10B7" w:rsidRDefault="0040297F" w:rsidP="0040297F">
      <w:pPr>
        <w:suppressAutoHyphens w:val="0"/>
        <w:spacing w:line="260" w:lineRule="exact"/>
        <w:jc w:val="center"/>
        <w:outlineLvl w:val="0"/>
        <w:rPr>
          <w:rFonts w:ascii="Arial" w:hAnsi="Arial" w:cs="Arial"/>
          <w:b/>
          <w:sz w:val="20"/>
          <w:szCs w:val="20"/>
          <w:lang w:eastAsia="sl-SI"/>
        </w:rPr>
      </w:pPr>
      <w:r w:rsidRPr="007D10B7">
        <w:rPr>
          <w:rFonts w:ascii="Arial" w:hAnsi="Arial" w:cs="Arial"/>
          <w:b/>
          <w:sz w:val="20"/>
          <w:szCs w:val="20"/>
          <w:lang w:eastAsia="sl-SI"/>
        </w:rPr>
        <w:t>1. člen</w:t>
      </w:r>
    </w:p>
    <w:p w14:paraId="08D25E3B"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0975A4B3" w14:textId="77777777" w:rsidR="0040297F" w:rsidRPr="007D10B7" w:rsidRDefault="0040297F" w:rsidP="0040297F">
      <w:pPr>
        <w:tabs>
          <w:tab w:val="left" w:pos="708"/>
        </w:tabs>
        <w:suppressAutoHyphens w:val="0"/>
        <w:spacing w:line="260" w:lineRule="exact"/>
        <w:jc w:val="both"/>
        <w:rPr>
          <w:rFonts w:ascii="Arial" w:hAnsi="Arial" w:cs="Arial"/>
          <w:sz w:val="20"/>
          <w:szCs w:val="20"/>
          <w:lang w:eastAsia="en-US"/>
        </w:rPr>
      </w:pPr>
      <w:r w:rsidRPr="007D10B7">
        <w:rPr>
          <w:rFonts w:ascii="Arial" w:hAnsi="Arial" w:cs="Arial"/>
          <w:sz w:val="20"/>
          <w:szCs w:val="20"/>
          <w:lang w:eastAsia="sl-SI"/>
        </w:rPr>
        <w:t xml:space="preserve">V Uredbi o podelitvi rudarske pravice za izkoriščanje mineralne </w:t>
      </w:r>
      <w:r w:rsidRPr="007D10B7">
        <w:rPr>
          <w:rFonts w:ascii="Arial" w:hAnsi="Arial" w:cs="Arial"/>
          <w:sz w:val="20"/>
          <w:szCs w:val="20"/>
          <w:lang w:eastAsia="en-US"/>
        </w:rPr>
        <w:t>surovine tehnični kamen – dolomit v pridobivalnem prostoru Poljane 2 v občini Rečica ob Savinji (Uradni list RS, št. 91/23) se v 9. členu sedmi odstavek spremeni tako, da se glasi:</w:t>
      </w:r>
    </w:p>
    <w:p w14:paraId="013C2167" w14:textId="77777777" w:rsidR="0040297F" w:rsidRPr="007D10B7" w:rsidRDefault="0040297F" w:rsidP="0040297F">
      <w:pPr>
        <w:tabs>
          <w:tab w:val="left" w:pos="708"/>
        </w:tabs>
        <w:suppressAutoHyphens w:val="0"/>
        <w:spacing w:line="260" w:lineRule="exact"/>
        <w:jc w:val="both"/>
        <w:rPr>
          <w:rFonts w:ascii="Arial" w:hAnsi="Arial" w:cs="Arial"/>
          <w:sz w:val="20"/>
          <w:szCs w:val="20"/>
          <w:lang w:eastAsia="en-US"/>
        </w:rPr>
      </w:pPr>
    </w:p>
    <w:p w14:paraId="7ADA0CA2" w14:textId="77777777" w:rsidR="0040297F" w:rsidRDefault="0040297F" w:rsidP="0040297F">
      <w:pPr>
        <w:tabs>
          <w:tab w:val="left" w:pos="708"/>
        </w:tabs>
        <w:suppressAutoHyphens w:val="0"/>
        <w:spacing w:line="260" w:lineRule="exact"/>
        <w:jc w:val="both"/>
        <w:rPr>
          <w:rFonts w:ascii="Arial" w:hAnsi="Arial" w:cs="Arial"/>
          <w:sz w:val="20"/>
          <w:szCs w:val="20"/>
          <w:lang w:eastAsia="en-US"/>
        </w:rPr>
      </w:pPr>
      <w:r w:rsidRPr="007D10B7">
        <w:rPr>
          <w:rFonts w:ascii="Arial" w:hAnsi="Arial" w:cs="Arial"/>
          <w:sz w:val="20"/>
          <w:szCs w:val="20"/>
          <w:lang w:eastAsia="en-US"/>
        </w:rPr>
        <w:t>»(7) Koncesija za izkoriščanje se podeli do 31.</w:t>
      </w:r>
      <w:r>
        <w:rPr>
          <w:rFonts w:ascii="Arial" w:hAnsi="Arial" w:cs="Arial"/>
          <w:sz w:val="20"/>
          <w:szCs w:val="20"/>
          <w:lang w:eastAsia="en-US"/>
        </w:rPr>
        <w:t xml:space="preserve"> decembra </w:t>
      </w:r>
      <w:r w:rsidRPr="007D10B7">
        <w:rPr>
          <w:rFonts w:ascii="Arial" w:hAnsi="Arial" w:cs="Arial"/>
          <w:sz w:val="20"/>
          <w:szCs w:val="20"/>
          <w:lang w:eastAsia="en-US"/>
        </w:rPr>
        <w:t>2032.«</w:t>
      </w:r>
      <w:r>
        <w:rPr>
          <w:rFonts w:ascii="Arial" w:hAnsi="Arial" w:cs="Arial"/>
          <w:sz w:val="20"/>
          <w:szCs w:val="20"/>
          <w:lang w:eastAsia="en-US"/>
        </w:rPr>
        <w:t>.</w:t>
      </w:r>
    </w:p>
    <w:p w14:paraId="1A23A71B" w14:textId="77777777" w:rsidR="0040297F" w:rsidRDefault="0040297F" w:rsidP="0040297F">
      <w:pPr>
        <w:tabs>
          <w:tab w:val="left" w:pos="708"/>
        </w:tabs>
        <w:suppressAutoHyphens w:val="0"/>
        <w:spacing w:line="260" w:lineRule="exact"/>
        <w:jc w:val="both"/>
        <w:rPr>
          <w:rFonts w:ascii="Arial" w:hAnsi="Arial" w:cs="Arial"/>
          <w:sz w:val="20"/>
          <w:szCs w:val="20"/>
          <w:lang w:eastAsia="en-US"/>
        </w:rPr>
      </w:pPr>
    </w:p>
    <w:p w14:paraId="64CE6663" w14:textId="77777777" w:rsidR="0040297F" w:rsidRDefault="0040297F" w:rsidP="0040297F">
      <w:pPr>
        <w:tabs>
          <w:tab w:val="left" w:pos="708"/>
        </w:tabs>
        <w:suppressAutoHyphens w:val="0"/>
        <w:spacing w:line="260" w:lineRule="exact"/>
        <w:jc w:val="both"/>
        <w:rPr>
          <w:rFonts w:ascii="Arial" w:hAnsi="Arial" w:cs="Arial"/>
          <w:sz w:val="20"/>
          <w:szCs w:val="20"/>
          <w:lang w:eastAsia="en-US"/>
        </w:rPr>
      </w:pPr>
    </w:p>
    <w:p w14:paraId="5D3ACAEA" w14:textId="77777777" w:rsidR="0040297F" w:rsidRPr="007D10B7" w:rsidRDefault="0040297F" w:rsidP="0040297F">
      <w:pPr>
        <w:tabs>
          <w:tab w:val="left" w:pos="708"/>
        </w:tabs>
        <w:suppressAutoHyphens w:val="0"/>
        <w:spacing w:line="260" w:lineRule="exact"/>
        <w:jc w:val="center"/>
        <w:rPr>
          <w:rFonts w:ascii="Arial" w:hAnsi="Arial" w:cs="Arial"/>
          <w:sz w:val="20"/>
          <w:szCs w:val="20"/>
          <w:lang w:eastAsia="en-US"/>
        </w:rPr>
      </w:pPr>
      <w:r w:rsidRPr="004D12FF">
        <w:rPr>
          <w:rFonts w:ascii="Arial" w:hAnsi="Arial" w:cs="Arial"/>
          <w:b/>
          <w:bCs/>
          <w:sz w:val="20"/>
          <w:szCs w:val="20"/>
          <w:lang w:eastAsia="en-US"/>
        </w:rPr>
        <w:t>KONČNA DOLOČBA</w:t>
      </w:r>
    </w:p>
    <w:p w14:paraId="338762E0"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6BE90C7B" w14:textId="77777777" w:rsidR="0040297F" w:rsidRPr="007D10B7" w:rsidRDefault="0040297F" w:rsidP="0040297F">
      <w:pPr>
        <w:suppressAutoHyphens w:val="0"/>
        <w:spacing w:line="260" w:lineRule="exact"/>
        <w:jc w:val="center"/>
        <w:outlineLvl w:val="0"/>
        <w:rPr>
          <w:rFonts w:ascii="Arial" w:hAnsi="Arial" w:cs="Arial"/>
          <w:b/>
          <w:sz w:val="20"/>
          <w:szCs w:val="20"/>
          <w:lang w:eastAsia="sl-SI"/>
        </w:rPr>
      </w:pPr>
      <w:r w:rsidRPr="007D10B7">
        <w:rPr>
          <w:rFonts w:ascii="Arial" w:hAnsi="Arial" w:cs="Arial"/>
          <w:b/>
          <w:sz w:val="20"/>
          <w:szCs w:val="20"/>
          <w:lang w:eastAsia="sl-SI"/>
        </w:rPr>
        <w:t>2. člen</w:t>
      </w:r>
    </w:p>
    <w:p w14:paraId="6690B41B" w14:textId="77777777" w:rsidR="0040297F" w:rsidRPr="003B6232" w:rsidRDefault="0040297F" w:rsidP="0040297F">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(začetek veljavnosti)</w:t>
      </w:r>
    </w:p>
    <w:p w14:paraId="585A5F87" w14:textId="77777777" w:rsidR="0040297F" w:rsidRPr="007D10B7" w:rsidRDefault="0040297F" w:rsidP="0040297F">
      <w:pPr>
        <w:suppressAutoHyphens w:val="0"/>
        <w:spacing w:line="260" w:lineRule="exact"/>
        <w:rPr>
          <w:rFonts w:ascii="Arial" w:hAnsi="Arial" w:cs="Arial"/>
          <w:sz w:val="20"/>
          <w:szCs w:val="20"/>
          <w:lang w:eastAsia="sl-SI"/>
        </w:rPr>
      </w:pPr>
    </w:p>
    <w:p w14:paraId="1E0F9137" w14:textId="77777777" w:rsidR="0040297F" w:rsidRPr="007D10B7" w:rsidRDefault="0040297F" w:rsidP="0040297F">
      <w:pPr>
        <w:suppressAutoHyphens w:val="0"/>
        <w:spacing w:line="260" w:lineRule="exact"/>
        <w:jc w:val="both"/>
        <w:rPr>
          <w:rFonts w:ascii="Arial" w:hAnsi="Arial" w:cs="Arial"/>
          <w:sz w:val="20"/>
          <w:szCs w:val="20"/>
          <w:lang w:eastAsia="sl-SI"/>
        </w:rPr>
      </w:pPr>
      <w:r w:rsidRPr="007D10B7">
        <w:rPr>
          <w:rFonts w:ascii="Arial" w:hAnsi="Arial" w:cs="Arial"/>
          <w:sz w:val="20"/>
          <w:szCs w:val="20"/>
          <w:lang w:eastAsia="sl-SI"/>
        </w:rPr>
        <w:t>Ta uredba začne veljati naslednji dan po objavi v Uradnem listu Republike Slovenije.</w:t>
      </w:r>
    </w:p>
    <w:p w14:paraId="5642B648" w14:textId="77777777" w:rsidR="0040297F" w:rsidRPr="007D10B7" w:rsidRDefault="0040297F" w:rsidP="0040297F">
      <w:pPr>
        <w:tabs>
          <w:tab w:val="left" w:pos="708"/>
        </w:tabs>
        <w:suppressAutoHyphens w:val="0"/>
        <w:spacing w:line="260" w:lineRule="exact"/>
        <w:rPr>
          <w:rFonts w:ascii="Arial" w:hAnsi="Arial" w:cs="Arial"/>
          <w:sz w:val="20"/>
          <w:szCs w:val="20"/>
          <w:lang w:eastAsia="en-US"/>
        </w:rPr>
      </w:pPr>
    </w:p>
    <w:p w14:paraId="5857D70D" w14:textId="77777777" w:rsidR="0040297F" w:rsidRPr="007D10B7" w:rsidRDefault="0040297F" w:rsidP="0040297F">
      <w:pPr>
        <w:suppressAutoHyphens w:val="0"/>
        <w:spacing w:line="260" w:lineRule="exact"/>
        <w:jc w:val="both"/>
        <w:rPr>
          <w:rFonts w:ascii="Arial" w:hAnsi="Arial" w:cs="Arial"/>
          <w:sz w:val="20"/>
          <w:szCs w:val="20"/>
          <w:lang w:eastAsia="sl-SI"/>
        </w:rPr>
      </w:pPr>
    </w:p>
    <w:p w14:paraId="3CE1E0F8" w14:textId="77777777" w:rsidR="0040297F" w:rsidRPr="007D10B7" w:rsidRDefault="0040297F" w:rsidP="0040297F">
      <w:pPr>
        <w:suppressAutoHyphens w:val="0"/>
        <w:spacing w:line="260" w:lineRule="exact"/>
        <w:rPr>
          <w:rFonts w:ascii="Arial" w:hAnsi="Arial" w:cs="Arial"/>
          <w:sz w:val="20"/>
          <w:szCs w:val="20"/>
          <w:lang w:eastAsia="sl-SI"/>
        </w:rPr>
      </w:pPr>
    </w:p>
    <w:p w14:paraId="40805C5E" w14:textId="77777777" w:rsidR="0040297F" w:rsidRPr="007D10B7" w:rsidRDefault="0040297F" w:rsidP="0040297F">
      <w:pPr>
        <w:tabs>
          <w:tab w:val="left" w:pos="0"/>
        </w:tabs>
        <w:spacing w:line="260" w:lineRule="auto"/>
        <w:jc w:val="both"/>
        <w:rPr>
          <w:rFonts w:ascii="Arial" w:eastAsia="Arial" w:hAnsi="Arial" w:cs="Arial"/>
          <w:noProof/>
          <w:sz w:val="20"/>
          <w:szCs w:val="20"/>
          <w:lang w:eastAsia="sl-SI"/>
        </w:rPr>
      </w:pPr>
      <w:r w:rsidRPr="007D10B7">
        <w:rPr>
          <w:rFonts w:ascii="Arial" w:eastAsia="Arial" w:hAnsi="Arial" w:cs="Arial"/>
          <w:noProof/>
          <w:sz w:val="20"/>
          <w:szCs w:val="20"/>
          <w:lang w:eastAsia="sl-SI"/>
        </w:rPr>
        <w:t xml:space="preserve">Št. </w:t>
      </w:r>
      <w:r>
        <w:rPr>
          <w:rFonts w:ascii="Arial" w:eastAsia="Arial" w:hAnsi="Arial" w:cs="Arial"/>
          <w:noProof/>
          <w:sz w:val="20"/>
          <w:szCs w:val="20"/>
          <w:lang w:eastAsia="sl-SI"/>
        </w:rPr>
        <w:t>007-251/2025</w:t>
      </w:r>
    </w:p>
    <w:p w14:paraId="17644690" w14:textId="77777777" w:rsidR="0040297F" w:rsidRPr="007D10B7" w:rsidRDefault="0040297F" w:rsidP="0040297F">
      <w:pPr>
        <w:tabs>
          <w:tab w:val="left" w:pos="0"/>
        </w:tabs>
        <w:spacing w:line="260" w:lineRule="auto"/>
        <w:jc w:val="both"/>
        <w:rPr>
          <w:rFonts w:ascii="Arial" w:eastAsia="Arial" w:hAnsi="Arial" w:cs="Arial"/>
          <w:noProof/>
          <w:sz w:val="20"/>
          <w:szCs w:val="20"/>
          <w:lang w:eastAsia="sl-SI"/>
        </w:rPr>
      </w:pPr>
      <w:r w:rsidRPr="007D10B7">
        <w:rPr>
          <w:rFonts w:ascii="Arial" w:eastAsia="Arial" w:hAnsi="Arial" w:cs="Arial"/>
          <w:noProof/>
          <w:sz w:val="20"/>
          <w:szCs w:val="20"/>
          <w:lang w:eastAsia="sl-SI"/>
        </w:rPr>
        <w:t>Ljubljana,</w:t>
      </w:r>
    </w:p>
    <w:p w14:paraId="7CF3AF91" w14:textId="77777777" w:rsidR="0040297F" w:rsidRPr="007D10B7" w:rsidRDefault="0040297F" w:rsidP="0040297F">
      <w:pPr>
        <w:tabs>
          <w:tab w:val="left" w:pos="0"/>
        </w:tabs>
        <w:spacing w:line="260" w:lineRule="auto"/>
        <w:jc w:val="both"/>
        <w:rPr>
          <w:rFonts w:ascii="Arial" w:eastAsia="Arial" w:hAnsi="Arial" w:cs="Arial"/>
          <w:noProof/>
          <w:sz w:val="20"/>
          <w:szCs w:val="20"/>
          <w:lang w:eastAsia="sl-SI"/>
        </w:rPr>
      </w:pPr>
      <w:r w:rsidRPr="007D10B7">
        <w:rPr>
          <w:rFonts w:ascii="Arial" w:eastAsia="Arial" w:hAnsi="Arial" w:cs="Arial"/>
          <w:noProof/>
          <w:sz w:val="20"/>
          <w:szCs w:val="20"/>
          <w:lang w:eastAsia="sl-SI"/>
        </w:rPr>
        <w:t>EVA 2025-2570-0057</w:t>
      </w:r>
    </w:p>
    <w:p w14:paraId="2BA342CA" w14:textId="77777777" w:rsidR="0040297F" w:rsidRPr="007D10B7" w:rsidRDefault="0040297F" w:rsidP="0040297F">
      <w:pPr>
        <w:ind w:firstLine="5245"/>
        <w:jc w:val="center"/>
        <w:rPr>
          <w:rFonts w:ascii="Arial" w:hAnsi="Arial" w:cs="Arial"/>
          <w:sz w:val="20"/>
          <w:szCs w:val="20"/>
          <w:lang w:eastAsia="sl-SI"/>
        </w:rPr>
      </w:pPr>
      <w:r w:rsidRPr="007D10B7">
        <w:rPr>
          <w:rFonts w:ascii="Arial" w:hAnsi="Arial" w:cs="Arial"/>
          <w:sz w:val="20"/>
          <w:szCs w:val="20"/>
          <w:lang w:eastAsia="sl-SI"/>
        </w:rPr>
        <w:t>Vlada Republike Slovenije</w:t>
      </w:r>
    </w:p>
    <w:p w14:paraId="314615A0" w14:textId="77777777" w:rsidR="0040297F" w:rsidRPr="007D10B7" w:rsidRDefault="0040297F" w:rsidP="0040297F">
      <w:pPr>
        <w:ind w:firstLine="5245"/>
        <w:jc w:val="center"/>
        <w:rPr>
          <w:rFonts w:ascii="Arial" w:hAnsi="Arial" w:cs="Arial"/>
          <w:sz w:val="20"/>
          <w:szCs w:val="20"/>
          <w:lang w:eastAsia="sl-SI"/>
        </w:rPr>
      </w:pPr>
      <w:r w:rsidRPr="007D10B7">
        <w:rPr>
          <w:rFonts w:ascii="Arial" w:hAnsi="Arial" w:cs="Arial"/>
          <w:sz w:val="20"/>
          <w:szCs w:val="20"/>
          <w:lang w:eastAsia="sl-SI"/>
        </w:rPr>
        <w:t>dr. Robert Golob</w:t>
      </w:r>
    </w:p>
    <w:p w14:paraId="68B87796" w14:textId="77777777" w:rsidR="0040297F" w:rsidRPr="007D10B7" w:rsidRDefault="0040297F" w:rsidP="0040297F">
      <w:pPr>
        <w:ind w:firstLine="5245"/>
        <w:jc w:val="center"/>
        <w:rPr>
          <w:rFonts w:ascii="Arial" w:hAnsi="Arial" w:cs="Arial"/>
          <w:sz w:val="20"/>
          <w:szCs w:val="20"/>
          <w:lang w:eastAsia="sl-SI"/>
        </w:rPr>
      </w:pPr>
      <w:r w:rsidRPr="007D10B7">
        <w:rPr>
          <w:rFonts w:ascii="Arial" w:hAnsi="Arial" w:cs="Arial"/>
          <w:sz w:val="20"/>
          <w:szCs w:val="20"/>
          <w:lang w:eastAsia="sl-SI"/>
        </w:rPr>
        <w:t>predsednik</w:t>
      </w:r>
    </w:p>
    <w:p w14:paraId="07D094E1" w14:textId="77777777" w:rsidR="0040297F" w:rsidRPr="007D10B7" w:rsidRDefault="0040297F" w:rsidP="0040297F">
      <w:pPr>
        <w:tabs>
          <w:tab w:val="left" w:pos="708"/>
        </w:tabs>
        <w:suppressAutoHyphens w:val="0"/>
        <w:spacing w:line="260" w:lineRule="exact"/>
        <w:jc w:val="center"/>
        <w:outlineLvl w:val="0"/>
        <w:rPr>
          <w:rFonts w:ascii="Arial" w:hAnsi="Arial" w:cs="Arial"/>
          <w:b/>
          <w:sz w:val="20"/>
          <w:szCs w:val="20"/>
          <w:lang w:eastAsia="en-US"/>
        </w:rPr>
      </w:pPr>
    </w:p>
    <w:bookmarkEnd w:id="4"/>
    <w:p w14:paraId="75DE7F07" w14:textId="77777777" w:rsidR="00155AB0" w:rsidRPr="00155AB0" w:rsidRDefault="00155AB0" w:rsidP="00155AB0">
      <w:pPr>
        <w:pageBreakBefore/>
        <w:suppressAutoHyphens w:val="0"/>
        <w:spacing w:line="276" w:lineRule="auto"/>
        <w:jc w:val="both"/>
        <w:rPr>
          <w:rFonts w:ascii="Arial" w:hAnsi="Arial" w:cs="Arial"/>
          <w:b/>
          <w:sz w:val="20"/>
          <w:szCs w:val="20"/>
          <w:lang w:eastAsia="sl-SI"/>
        </w:rPr>
      </w:pPr>
      <w:r w:rsidRPr="00155AB0">
        <w:rPr>
          <w:rFonts w:ascii="Arial" w:hAnsi="Arial" w:cs="Arial"/>
          <w:b/>
          <w:sz w:val="20"/>
          <w:szCs w:val="20"/>
          <w:lang w:eastAsia="sl-SI"/>
        </w:rPr>
        <w:lastRenderedPageBreak/>
        <w:t xml:space="preserve">Priloga 2: OBRAZLOŽITEV </w:t>
      </w:r>
    </w:p>
    <w:p w14:paraId="73BC1751"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11D76E4C" w14:textId="77777777" w:rsidR="00155AB0" w:rsidRPr="00155AB0" w:rsidRDefault="00155AB0" w:rsidP="00155AB0">
      <w:pPr>
        <w:suppressAutoHyphens w:val="0"/>
        <w:spacing w:line="276" w:lineRule="auto"/>
        <w:jc w:val="both"/>
        <w:rPr>
          <w:rFonts w:ascii="Arial" w:hAnsi="Arial" w:cs="Arial"/>
          <w:sz w:val="20"/>
          <w:szCs w:val="20"/>
          <w:highlight w:val="yellow"/>
          <w:lang w:eastAsia="sl-SI"/>
        </w:rPr>
      </w:pPr>
    </w:p>
    <w:p w14:paraId="547AD49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 UVOD</w:t>
      </w:r>
    </w:p>
    <w:p w14:paraId="07398DE1" w14:textId="77777777" w:rsidR="00DB7340" w:rsidRPr="00DB7340" w:rsidRDefault="00DB7340" w:rsidP="00DB7340">
      <w:pPr>
        <w:tabs>
          <w:tab w:val="left" w:pos="708"/>
        </w:tabs>
        <w:suppressAutoHyphens w:val="0"/>
        <w:spacing w:line="260" w:lineRule="exact"/>
        <w:ind w:left="720"/>
        <w:rPr>
          <w:rFonts w:ascii="Arial" w:hAnsi="Arial" w:cs="Arial"/>
          <w:sz w:val="20"/>
          <w:szCs w:val="20"/>
          <w:lang w:eastAsia="en-US"/>
        </w:rPr>
      </w:pPr>
    </w:p>
    <w:p w14:paraId="4604A3FD"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z w:val="20"/>
          <w:szCs w:val="20"/>
          <w:lang w:eastAsia="en-US"/>
        </w:rPr>
      </w:pPr>
      <w:r w:rsidRPr="00DB7340">
        <w:rPr>
          <w:rFonts w:ascii="Arial" w:hAnsi="Arial" w:cs="Arial"/>
          <w:sz w:val="20"/>
          <w:szCs w:val="20"/>
          <w:lang w:eastAsia="en-US"/>
        </w:rPr>
        <w:t>Pravna podlaga (besedilo, vsebina zakonske določbe, ki je podlaga za izdajo uredbe)</w:t>
      </w:r>
    </w:p>
    <w:p w14:paraId="31CC9B41" w14:textId="77777777" w:rsidR="009C3C6E" w:rsidRDefault="009C3C6E" w:rsidP="00DB7340">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37FF7811" w14:textId="35F7DE1F" w:rsidR="00DB7340" w:rsidRPr="00DB7340" w:rsidRDefault="00DC0BBF" w:rsidP="007F09CD">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Pr>
          <w:rFonts w:ascii="Arial" w:hAnsi="Arial" w:cs="Arial"/>
          <w:sz w:val="20"/>
          <w:szCs w:val="20"/>
          <w:lang w:eastAsia="en-US"/>
        </w:rPr>
        <w:t xml:space="preserve">Vlada RS je na podlagi </w:t>
      </w:r>
      <w:r w:rsidR="00DB7340" w:rsidRPr="00DB7340">
        <w:rPr>
          <w:rFonts w:ascii="Arial" w:hAnsi="Arial" w:cs="Arial"/>
          <w:sz w:val="20"/>
          <w:szCs w:val="20"/>
          <w:lang w:eastAsia="en-US"/>
        </w:rPr>
        <w:t xml:space="preserve">35. člena Zakona o rudarstvu (Uradni list RS, št. 14/14 – uradno prečiščeno besedilo, 61/17 – GZ, 54/22, 78/23 – ZUNPEOVE in 81/24; v nadaljnjem besedilu: ZRud-1), </w:t>
      </w:r>
      <w:r>
        <w:rPr>
          <w:rFonts w:ascii="Arial" w:hAnsi="Arial" w:cs="Arial"/>
          <w:sz w:val="20"/>
          <w:szCs w:val="20"/>
          <w:lang w:eastAsia="en-US"/>
        </w:rPr>
        <w:t xml:space="preserve">izdala Uredbo o podelitvi </w:t>
      </w:r>
      <w:r w:rsidR="00F47A26">
        <w:rPr>
          <w:rFonts w:ascii="Arial" w:hAnsi="Arial" w:cs="Arial"/>
          <w:sz w:val="20"/>
          <w:szCs w:val="20"/>
          <w:lang w:eastAsia="en-US"/>
        </w:rPr>
        <w:t>rudarske pravice</w:t>
      </w:r>
      <w:r>
        <w:rPr>
          <w:rFonts w:ascii="Arial" w:hAnsi="Arial" w:cs="Arial"/>
          <w:sz w:val="20"/>
          <w:szCs w:val="20"/>
          <w:lang w:eastAsia="en-US"/>
        </w:rPr>
        <w:t xml:space="preserve"> za izkoriščanje mineralne surovine tehnični kamen – dolomit v pridobivalnem prostoru </w:t>
      </w:r>
      <w:r w:rsidR="007F09CD">
        <w:rPr>
          <w:rFonts w:ascii="Arial" w:hAnsi="Arial" w:cs="Arial"/>
          <w:sz w:val="20"/>
          <w:szCs w:val="20"/>
          <w:lang w:eastAsia="en-US"/>
        </w:rPr>
        <w:t xml:space="preserve">Poljane 2 v občini Rečica ob Savinji (Uradni list RS, št. 91/23). Uredba predstavlja </w:t>
      </w:r>
      <w:r w:rsidR="00DB7340" w:rsidRPr="00DB7340">
        <w:rPr>
          <w:rFonts w:ascii="Arial" w:hAnsi="Arial" w:cs="Arial"/>
          <w:sz w:val="20"/>
          <w:szCs w:val="20"/>
          <w:lang w:eastAsia="en-US"/>
        </w:rPr>
        <w:t>rudarski koncesijski akt</w:t>
      </w:r>
      <w:r w:rsidR="007F09CD">
        <w:rPr>
          <w:rFonts w:ascii="Arial" w:hAnsi="Arial" w:cs="Arial"/>
          <w:sz w:val="20"/>
          <w:szCs w:val="20"/>
          <w:lang w:eastAsia="en-US"/>
        </w:rPr>
        <w:t xml:space="preserve">, na podlagi katerega se je koncesija za </w:t>
      </w:r>
      <w:r w:rsidR="00DB7340" w:rsidRPr="00DB7340">
        <w:rPr>
          <w:rFonts w:ascii="Arial" w:hAnsi="Arial" w:cs="Arial"/>
          <w:snapToGrid w:val="0"/>
          <w:sz w:val="20"/>
          <w:szCs w:val="20"/>
          <w:lang w:eastAsia="sl-SI"/>
        </w:rPr>
        <w:t>izkoriščanj</w:t>
      </w:r>
      <w:r w:rsidR="007F09CD">
        <w:rPr>
          <w:rFonts w:ascii="Arial" w:hAnsi="Arial" w:cs="Arial"/>
          <w:snapToGrid w:val="0"/>
          <w:sz w:val="20"/>
          <w:szCs w:val="20"/>
          <w:lang w:eastAsia="sl-SI"/>
        </w:rPr>
        <w:t>e mi</w:t>
      </w:r>
      <w:r w:rsidR="00DB7340" w:rsidRPr="00DB7340">
        <w:rPr>
          <w:rFonts w:ascii="Arial" w:hAnsi="Arial" w:cs="Arial"/>
          <w:snapToGrid w:val="0"/>
          <w:sz w:val="20"/>
          <w:szCs w:val="20"/>
          <w:lang w:eastAsia="sl-SI"/>
        </w:rPr>
        <w:t>neralne surovine podeli</w:t>
      </w:r>
      <w:r w:rsidR="007F09CD">
        <w:rPr>
          <w:rFonts w:ascii="Arial" w:hAnsi="Arial" w:cs="Arial"/>
          <w:snapToGrid w:val="0"/>
          <w:sz w:val="20"/>
          <w:szCs w:val="20"/>
          <w:lang w:eastAsia="sl-SI"/>
        </w:rPr>
        <w:t>la</w:t>
      </w:r>
      <w:r w:rsidR="00DB7340" w:rsidRPr="00DB7340">
        <w:rPr>
          <w:rFonts w:ascii="Arial" w:hAnsi="Arial" w:cs="Arial"/>
          <w:snapToGrid w:val="0"/>
          <w:sz w:val="20"/>
          <w:szCs w:val="20"/>
          <w:lang w:eastAsia="sl-SI"/>
        </w:rPr>
        <w:t xml:space="preserve"> </w:t>
      </w:r>
      <w:r w:rsidR="007F09CD">
        <w:rPr>
          <w:rFonts w:ascii="Arial" w:hAnsi="Arial" w:cs="Arial"/>
          <w:snapToGrid w:val="0"/>
          <w:sz w:val="20"/>
          <w:szCs w:val="20"/>
          <w:lang w:eastAsia="sl-SI"/>
        </w:rPr>
        <w:t>fizični osebi</w:t>
      </w:r>
      <w:r w:rsidR="00DB7340" w:rsidRPr="00DB7340">
        <w:rPr>
          <w:rFonts w:ascii="Arial" w:hAnsi="Arial" w:cs="Arial"/>
          <w:snapToGrid w:val="0"/>
          <w:sz w:val="20"/>
          <w:szCs w:val="20"/>
          <w:lang w:eastAsia="sl-SI"/>
        </w:rPr>
        <w:t>.</w:t>
      </w:r>
    </w:p>
    <w:p w14:paraId="5EADFA7E" w14:textId="77777777" w:rsidR="00DB7340" w:rsidRP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536F9734" w14:textId="3C532785"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B7340">
        <w:rPr>
          <w:rFonts w:ascii="Arial" w:hAnsi="Arial" w:cs="Arial"/>
          <w:snapToGrid w:val="0"/>
          <w:sz w:val="20"/>
          <w:szCs w:val="20"/>
          <w:lang w:eastAsia="sl-SI"/>
        </w:rPr>
        <w:t xml:space="preserve">Ministrstvo za naravne vire in prostor je kot ministrstvo, pristojno za rudarstvo, v </w:t>
      </w:r>
      <w:r w:rsidR="007F09CD">
        <w:rPr>
          <w:rFonts w:ascii="Arial" w:hAnsi="Arial" w:cs="Arial"/>
          <w:snapToGrid w:val="0"/>
          <w:sz w:val="20"/>
          <w:szCs w:val="20"/>
          <w:lang w:eastAsia="sl-SI"/>
        </w:rPr>
        <w:t>postopku podelitve koncesije ugotovilo, da je veljavno uredbo potrebno spremeniti zaradi uskladitve z občinskimi dokumenti urejanja prostora</w:t>
      </w:r>
      <w:r w:rsidRPr="00DB7340">
        <w:rPr>
          <w:rFonts w:ascii="Arial" w:hAnsi="Arial" w:cs="Arial"/>
          <w:snapToGrid w:val="0"/>
          <w:sz w:val="20"/>
          <w:szCs w:val="20"/>
          <w:lang w:eastAsia="sl-SI"/>
        </w:rPr>
        <w:t>. Zato ministrstvo predlaga vladi, da izda zadevno uredbo.</w:t>
      </w:r>
    </w:p>
    <w:p w14:paraId="7B088126" w14:textId="77777777" w:rsidR="00DB7340" w:rsidRDefault="00DB7340"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79889A7F" w14:textId="77777777" w:rsidR="009C3C6E" w:rsidRPr="00DB7340" w:rsidRDefault="009C3C6E" w:rsidP="00DB7340">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104F9827" w14:textId="77777777" w:rsidR="00DB7340" w:rsidRPr="00DB7340" w:rsidRDefault="00DB7340" w:rsidP="00DB7340">
      <w:pPr>
        <w:numPr>
          <w:ilvl w:val="0"/>
          <w:numId w:val="10"/>
        </w:numPr>
        <w:tabs>
          <w:tab w:val="num" w:pos="-360"/>
        </w:tabs>
        <w:suppressAutoHyphens w:val="0"/>
        <w:spacing w:line="260" w:lineRule="exact"/>
        <w:ind w:left="357"/>
        <w:jc w:val="both"/>
        <w:rPr>
          <w:rFonts w:ascii="Arial" w:hAnsi="Arial" w:cs="Arial"/>
          <w:snapToGrid w:val="0"/>
          <w:sz w:val="20"/>
          <w:lang w:eastAsia="en-US"/>
        </w:rPr>
      </w:pPr>
      <w:r w:rsidRPr="00DB7340">
        <w:rPr>
          <w:rFonts w:ascii="Arial" w:hAnsi="Arial" w:cs="Arial"/>
          <w:sz w:val="20"/>
          <w:szCs w:val="20"/>
          <w:lang w:eastAsia="en-US"/>
        </w:rPr>
        <w:t>Rok za izdajo uredbe, določen z zakonom</w:t>
      </w:r>
    </w:p>
    <w:p w14:paraId="588CC1B2" w14:textId="77777777"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AEFA5FA" w14:textId="64553B98" w:rsidR="00DB7340" w:rsidRPr="00DB7340" w:rsidRDefault="00DB7340" w:rsidP="00DB7340">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9C3C6E">
        <w:rPr>
          <w:rFonts w:ascii="Arial" w:hAnsi="Arial" w:cs="Arial"/>
          <w:snapToGrid w:val="0"/>
          <w:sz w:val="20"/>
          <w:szCs w:val="20"/>
          <w:lang w:eastAsia="sl-SI"/>
        </w:rPr>
        <w:t xml:space="preserve">ZRud-1 ne določa roka, v katerem bi morala vlada sprejeti </w:t>
      </w:r>
      <w:r w:rsidR="007F09CD">
        <w:rPr>
          <w:rFonts w:ascii="Arial" w:hAnsi="Arial" w:cs="Arial"/>
          <w:snapToGrid w:val="0"/>
          <w:sz w:val="20"/>
          <w:szCs w:val="20"/>
          <w:lang w:eastAsia="sl-SI"/>
        </w:rPr>
        <w:t>predlagano uredbo</w:t>
      </w:r>
      <w:r w:rsidRPr="009C3C6E">
        <w:rPr>
          <w:rFonts w:ascii="Arial" w:hAnsi="Arial" w:cs="Arial"/>
          <w:snapToGrid w:val="0"/>
          <w:sz w:val="20"/>
          <w:szCs w:val="20"/>
          <w:lang w:eastAsia="sl-SI"/>
        </w:rPr>
        <w:t xml:space="preserve">. Ministrstvo predlaga sprejetje uredbe </w:t>
      </w:r>
      <w:r w:rsidR="009C3C6E">
        <w:rPr>
          <w:rFonts w:ascii="Arial" w:hAnsi="Arial" w:cs="Arial"/>
          <w:snapToGrid w:val="0"/>
          <w:sz w:val="20"/>
          <w:szCs w:val="20"/>
          <w:lang w:eastAsia="sl-SI"/>
        </w:rPr>
        <w:t>najkasneje do konca</w:t>
      </w:r>
      <w:r w:rsidR="002668B9" w:rsidRPr="009C3C6E">
        <w:rPr>
          <w:rFonts w:ascii="Arial" w:hAnsi="Arial" w:cs="Arial"/>
          <w:snapToGrid w:val="0"/>
          <w:sz w:val="20"/>
          <w:szCs w:val="20"/>
          <w:lang w:eastAsia="sl-SI"/>
        </w:rPr>
        <w:t xml:space="preserve"> </w:t>
      </w:r>
      <w:r w:rsidR="00765812">
        <w:rPr>
          <w:rFonts w:ascii="Arial" w:hAnsi="Arial" w:cs="Arial"/>
          <w:snapToGrid w:val="0"/>
          <w:sz w:val="20"/>
          <w:szCs w:val="20"/>
          <w:lang w:eastAsia="sl-SI"/>
        </w:rPr>
        <w:t>leta</w:t>
      </w:r>
      <w:r w:rsidR="002668B9" w:rsidRPr="009C3C6E">
        <w:rPr>
          <w:rFonts w:ascii="Arial" w:hAnsi="Arial" w:cs="Arial"/>
          <w:snapToGrid w:val="0"/>
          <w:sz w:val="20"/>
          <w:szCs w:val="20"/>
          <w:lang w:eastAsia="sl-SI"/>
        </w:rPr>
        <w:t xml:space="preserve"> </w:t>
      </w:r>
      <w:r w:rsidRPr="009C3C6E">
        <w:rPr>
          <w:rFonts w:ascii="Arial" w:hAnsi="Arial" w:cs="Arial"/>
          <w:snapToGrid w:val="0"/>
          <w:sz w:val="20"/>
          <w:szCs w:val="20"/>
          <w:lang w:eastAsia="sl-SI"/>
        </w:rPr>
        <w:t>2025.</w:t>
      </w:r>
    </w:p>
    <w:p w14:paraId="46BF3944" w14:textId="77777777" w:rsidR="00DB7340" w:rsidRDefault="00DB7340" w:rsidP="007F392D">
      <w:pPr>
        <w:tabs>
          <w:tab w:val="left" w:pos="708"/>
        </w:tabs>
        <w:suppressAutoHyphens w:val="0"/>
        <w:spacing w:line="260" w:lineRule="exact"/>
        <w:rPr>
          <w:rFonts w:ascii="Arial" w:hAnsi="Arial" w:cs="Arial"/>
          <w:sz w:val="20"/>
          <w:szCs w:val="20"/>
          <w:lang w:eastAsia="en-US"/>
        </w:rPr>
      </w:pPr>
    </w:p>
    <w:p w14:paraId="0FD5E054" w14:textId="77777777" w:rsidR="007F392D" w:rsidRPr="00DB7340" w:rsidRDefault="007F392D" w:rsidP="007F392D">
      <w:pPr>
        <w:tabs>
          <w:tab w:val="left" w:pos="708"/>
        </w:tabs>
        <w:suppressAutoHyphens w:val="0"/>
        <w:spacing w:line="260" w:lineRule="exact"/>
        <w:rPr>
          <w:rFonts w:ascii="Arial" w:hAnsi="Arial" w:cs="Arial"/>
          <w:sz w:val="20"/>
          <w:szCs w:val="20"/>
          <w:lang w:eastAsia="en-US"/>
        </w:rPr>
      </w:pPr>
    </w:p>
    <w:p w14:paraId="3104D08D"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Splošna obrazložitev predloga uredbe, če je potrebna</w:t>
      </w:r>
    </w:p>
    <w:p w14:paraId="20C18BD0"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3C1D7531" w14:textId="77777777" w:rsidR="00DB7340" w:rsidRDefault="00DB7340" w:rsidP="00DB7340">
      <w:pPr>
        <w:tabs>
          <w:tab w:val="left" w:pos="708"/>
        </w:tabs>
        <w:suppressAutoHyphens w:val="0"/>
        <w:spacing w:line="260" w:lineRule="exact"/>
        <w:rPr>
          <w:rFonts w:ascii="Arial" w:hAnsi="Arial" w:cs="Arial"/>
          <w:sz w:val="20"/>
          <w:szCs w:val="20"/>
          <w:lang w:eastAsia="en-US"/>
        </w:rPr>
      </w:pPr>
    </w:p>
    <w:p w14:paraId="2ADB578F" w14:textId="77777777" w:rsidR="007F392D" w:rsidRPr="00DB7340" w:rsidRDefault="007F392D" w:rsidP="00DB7340">
      <w:pPr>
        <w:tabs>
          <w:tab w:val="left" w:pos="708"/>
        </w:tabs>
        <w:suppressAutoHyphens w:val="0"/>
        <w:spacing w:line="260" w:lineRule="exact"/>
        <w:rPr>
          <w:rFonts w:ascii="Arial" w:hAnsi="Arial" w:cs="Arial"/>
          <w:sz w:val="20"/>
          <w:szCs w:val="20"/>
          <w:lang w:eastAsia="en-US"/>
        </w:rPr>
      </w:pPr>
    </w:p>
    <w:p w14:paraId="5125AF58" w14:textId="77777777" w:rsidR="00DB7340" w:rsidRPr="00DB7340" w:rsidRDefault="00DB7340" w:rsidP="00DB7340">
      <w:pPr>
        <w:numPr>
          <w:ilvl w:val="0"/>
          <w:numId w:val="10"/>
        </w:numPr>
        <w:tabs>
          <w:tab w:val="num" w:pos="0"/>
        </w:tabs>
        <w:suppressAutoHyphens w:val="0"/>
        <w:spacing w:line="260" w:lineRule="exact"/>
        <w:ind w:left="360"/>
        <w:jc w:val="both"/>
        <w:rPr>
          <w:rFonts w:ascii="Arial" w:hAnsi="Arial" w:cs="Arial"/>
          <w:sz w:val="20"/>
          <w:szCs w:val="20"/>
          <w:lang w:eastAsia="en-US"/>
        </w:rPr>
      </w:pPr>
      <w:r w:rsidRPr="00DB7340">
        <w:rPr>
          <w:rFonts w:ascii="Arial" w:hAnsi="Arial" w:cs="Arial"/>
          <w:sz w:val="20"/>
          <w:szCs w:val="20"/>
          <w:lang w:eastAsia="en-US"/>
        </w:rPr>
        <w:t>Predstavitev presoje posledic za posamezna področja, če te niso mogle biti celovito predstavljene v predlogu zakona</w:t>
      </w:r>
    </w:p>
    <w:p w14:paraId="2DC494F1"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w:t>
      </w:r>
    </w:p>
    <w:p w14:paraId="6992B073" w14:textId="77777777" w:rsidR="00DB7340" w:rsidRDefault="00DB7340" w:rsidP="00DB7340">
      <w:pPr>
        <w:suppressAutoHyphens w:val="0"/>
        <w:spacing w:line="260" w:lineRule="exact"/>
        <w:contextualSpacing/>
        <w:jc w:val="both"/>
        <w:rPr>
          <w:rFonts w:ascii="Arial" w:hAnsi="Arial" w:cs="Arial"/>
          <w:sz w:val="20"/>
          <w:szCs w:val="20"/>
          <w:lang w:eastAsia="sl-SI"/>
        </w:rPr>
      </w:pPr>
    </w:p>
    <w:p w14:paraId="1631700F" w14:textId="77777777" w:rsidR="009C3C6E" w:rsidRPr="00DB7340" w:rsidRDefault="009C3C6E" w:rsidP="00DB7340">
      <w:pPr>
        <w:suppressAutoHyphens w:val="0"/>
        <w:spacing w:line="260" w:lineRule="exact"/>
        <w:contextualSpacing/>
        <w:jc w:val="both"/>
        <w:rPr>
          <w:rFonts w:ascii="Arial" w:hAnsi="Arial" w:cs="Arial"/>
          <w:sz w:val="20"/>
          <w:szCs w:val="20"/>
          <w:lang w:eastAsia="sl-SI"/>
        </w:rPr>
      </w:pPr>
    </w:p>
    <w:p w14:paraId="3B880FE2" w14:textId="77777777" w:rsidR="00DB7340" w:rsidRPr="00DB7340" w:rsidRDefault="00DB7340" w:rsidP="00DB7340">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II. VSEBINSKA OBRAZLOŽITEV PREDLAGANIH REŠITEV</w:t>
      </w:r>
    </w:p>
    <w:p w14:paraId="6DD61E5A" w14:textId="77777777" w:rsidR="00DB7340" w:rsidRPr="00DB7340" w:rsidRDefault="00DB7340" w:rsidP="00DB7340">
      <w:pPr>
        <w:tabs>
          <w:tab w:val="left" w:pos="708"/>
        </w:tabs>
        <w:suppressAutoHyphens w:val="0"/>
        <w:spacing w:line="260" w:lineRule="exact"/>
        <w:jc w:val="both"/>
        <w:rPr>
          <w:rFonts w:ascii="Arial" w:hAnsi="Arial" w:cs="Arial"/>
          <w:b/>
          <w:sz w:val="20"/>
          <w:szCs w:val="20"/>
          <w:lang w:eastAsia="en-US"/>
        </w:rPr>
      </w:pPr>
    </w:p>
    <w:p w14:paraId="2FE2CA3F" w14:textId="461389FB" w:rsidR="002A3242" w:rsidRPr="00DB7340" w:rsidRDefault="002A3242" w:rsidP="002A3242">
      <w:pPr>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Uredba o podelitvi </w:t>
      </w:r>
      <w:r w:rsidR="00F47A26">
        <w:rPr>
          <w:rFonts w:ascii="Arial" w:hAnsi="Arial" w:cs="Arial"/>
          <w:sz w:val="20"/>
          <w:szCs w:val="20"/>
          <w:lang w:eastAsia="en-US"/>
        </w:rPr>
        <w:t>rudarske pravice</w:t>
      </w:r>
      <w:r>
        <w:rPr>
          <w:rFonts w:ascii="Arial" w:hAnsi="Arial" w:cs="Arial"/>
          <w:sz w:val="20"/>
          <w:szCs w:val="20"/>
          <w:lang w:eastAsia="en-US"/>
        </w:rPr>
        <w:t xml:space="preserve"> za izkoriščanje mineralne surovine tehnični kamen – dolomit v pridobivalnem prostoru Poljane 2 v občini Rečica ob Savinji (Uradni list RS, št. 91/23)</w:t>
      </w:r>
      <w:r w:rsidR="003B3D1E">
        <w:rPr>
          <w:rFonts w:ascii="Arial" w:hAnsi="Arial" w:cs="Arial"/>
          <w:sz w:val="20"/>
          <w:szCs w:val="20"/>
          <w:lang w:eastAsia="en-US"/>
        </w:rPr>
        <w:t>, ki velja od 19.8.2023</w:t>
      </w:r>
      <w:r w:rsidR="00D81457">
        <w:rPr>
          <w:rFonts w:ascii="Arial" w:hAnsi="Arial" w:cs="Arial"/>
          <w:sz w:val="20"/>
          <w:szCs w:val="20"/>
          <w:lang w:eastAsia="en-US"/>
        </w:rPr>
        <w:t>,</w:t>
      </w:r>
      <w:r>
        <w:rPr>
          <w:rFonts w:ascii="Arial" w:hAnsi="Arial" w:cs="Arial"/>
          <w:sz w:val="20"/>
          <w:szCs w:val="20"/>
          <w:lang w:eastAsia="en-US"/>
        </w:rPr>
        <w:t xml:space="preserve"> predstavlja </w:t>
      </w:r>
      <w:r w:rsidRPr="00DB7340">
        <w:rPr>
          <w:rFonts w:ascii="Arial" w:hAnsi="Arial" w:cs="Arial"/>
          <w:sz w:val="20"/>
          <w:szCs w:val="20"/>
          <w:lang w:eastAsia="en-US"/>
        </w:rPr>
        <w:t xml:space="preserve">rudarski koncesijski </w:t>
      </w:r>
      <w:r>
        <w:rPr>
          <w:rFonts w:ascii="Arial" w:hAnsi="Arial" w:cs="Arial"/>
          <w:sz w:val="20"/>
          <w:szCs w:val="20"/>
          <w:lang w:eastAsia="en-US"/>
        </w:rPr>
        <w:t>akt, na podlagi katerega se je rudarska pravica za izkoriščanje mineralne surovine v</w:t>
      </w:r>
      <w:r w:rsidR="00DB7340" w:rsidRPr="00DB7340">
        <w:rPr>
          <w:rFonts w:ascii="Arial" w:hAnsi="Arial" w:cs="Arial"/>
          <w:sz w:val="20"/>
          <w:szCs w:val="20"/>
          <w:lang w:eastAsia="en-US"/>
        </w:rPr>
        <w:t xml:space="preserve"> skladu </w:t>
      </w:r>
      <w:r>
        <w:rPr>
          <w:rFonts w:ascii="Arial" w:hAnsi="Arial" w:cs="Arial"/>
          <w:sz w:val="20"/>
          <w:szCs w:val="20"/>
          <w:lang w:eastAsia="en-US"/>
        </w:rPr>
        <w:t>z drugim</w:t>
      </w:r>
      <w:r w:rsidR="00DB7340" w:rsidRPr="00DB7340">
        <w:rPr>
          <w:rFonts w:ascii="Arial" w:hAnsi="Arial" w:cs="Arial"/>
          <w:sz w:val="20"/>
          <w:szCs w:val="20"/>
          <w:lang w:eastAsia="en-US"/>
        </w:rPr>
        <w:t xml:space="preserve"> odstavkom 34. člena ZRud-1 podeli</w:t>
      </w:r>
      <w:r>
        <w:rPr>
          <w:rFonts w:ascii="Arial" w:hAnsi="Arial" w:cs="Arial"/>
          <w:sz w:val="20"/>
          <w:szCs w:val="20"/>
          <w:lang w:eastAsia="en-US"/>
        </w:rPr>
        <w:t>la</w:t>
      </w:r>
      <w:r w:rsidR="00DB7340" w:rsidRPr="00DB7340">
        <w:rPr>
          <w:rFonts w:ascii="Arial" w:hAnsi="Arial" w:cs="Arial"/>
          <w:sz w:val="20"/>
          <w:szCs w:val="20"/>
          <w:lang w:eastAsia="en-US"/>
        </w:rPr>
        <w:t xml:space="preserve"> brez javnega razpisa </w:t>
      </w:r>
      <w:r>
        <w:rPr>
          <w:rFonts w:ascii="Arial" w:hAnsi="Arial" w:cs="Arial"/>
          <w:sz w:val="20"/>
          <w:szCs w:val="20"/>
          <w:lang w:eastAsia="en-US"/>
        </w:rPr>
        <w:t xml:space="preserve">samostojnemu podjetniku Prevozništvo – peskokop, Janez Krivec s.p. V </w:t>
      </w:r>
      <w:r w:rsidRPr="00DB7340">
        <w:rPr>
          <w:rFonts w:ascii="Arial" w:hAnsi="Arial" w:cs="Arial"/>
          <w:sz w:val="20"/>
          <w:szCs w:val="20"/>
          <w:lang w:eastAsia="en-US"/>
        </w:rPr>
        <w:t>ugotovitven</w:t>
      </w:r>
      <w:r>
        <w:rPr>
          <w:rFonts w:ascii="Arial" w:hAnsi="Arial" w:cs="Arial"/>
          <w:sz w:val="20"/>
          <w:szCs w:val="20"/>
          <w:lang w:eastAsia="en-US"/>
        </w:rPr>
        <w:t>em</w:t>
      </w:r>
      <w:r w:rsidRPr="00DB7340">
        <w:rPr>
          <w:rFonts w:ascii="Arial" w:hAnsi="Arial" w:cs="Arial"/>
          <w:sz w:val="20"/>
          <w:szCs w:val="20"/>
          <w:lang w:eastAsia="en-US"/>
        </w:rPr>
        <w:t xml:space="preserve"> postopk</w:t>
      </w:r>
      <w:r>
        <w:rPr>
          <w:rFonts w:ascii="Arial" w:hAnsi="Arial" w:cs="Arial"/>
          <w:sz w:val="20"/>
          <w:szCs w:val="20"/>
          <w:lang w:eastAsia="en-US"/>
        </w:rPr>
        <w:t>u</w:t>
      </w:r>
      <w:r w:rsidRPr="00DB7340">
        <w:rPr>
          <w:rFonts w:ascii="Arial" w:hAnsi="Arial" w:cs="Arial"/>
          <w:sz w:val="20"/>
          <w:szCs w:val="20"/>
          <w:lang w:eastAsia="en-US"/>
        </w:rPr>
        <w:t xml:space="preserve"> </w:t>
      </w:r>
      <w:r>
        <w:rPr>
          <w:rFonts w:ascii="Arial" w:hAnsi="Arial" w:cs="Arial"/>
          <w:sz w:val="20"/>
          <w:szCs w:val="20"/>
          <w:lang w:eastAsia="en-US"/>
        </w:rPr>
        <w:t xml:space="preserve">pred izdajo uredbe </w:t>
      </w:r>
      <w:r w:rsidRPr="00DB7340">
        <w:rPr>
          <w:rFonts w:ascii="Arial" w:hAnsi="Arial" w:cs="Arial"/>
          <w:sz w:val="20"/>
          <w:szCs w:val="20"/>
          <w:lang w:eastAsia="en-US"/>
        </w:rPr>
        <w:t xml:space="preserve">je ministrstvo </w:t>
      </w:r>
      <w:r>
        <w:rPr>
          <w:rFonts w:ascii="Arial" w:hAnsi="Arial" w:cs="Arial"/>
          <w:sz w:val="20"/>
          <w:szCs w:val="20"/>
          <w:lang w:eastAsia="en-US"/>
        </w:rPr>
        <w:t xml:space="preserve">ugotovilo, </w:t>
      </w:r>
      <w:r w:rsidRPr="00DB7340">
        <w:rPr>
          <w:rFonts w:ascii="Arial" w:hAnsi="Arial" w:cs="Arial"/>
          <w:sz w:val="20"/>
          <w:szCs w:val="20"/>
          <w:lang w:eastAsia="en-US"/>
        </w:rPr>
        <w:t>da vlagatelj vlog</w:t>
      </w:r>
      <w:r>
        <w:rPr>
          <w:rFonts w:ascii="Arial" w:hAnsi="Arial" w:cs="Arial"/>
          <w:sz w:val="20"/>
          <w:szCs w:val="20"/>
          <w:lang w:eastAsia="en-US"/>
        </w:rPr>
        <w:t>e</w:t>
      </w:r>
      <w:r w:rsidRPr="00DB7340">
        <w:rPr>
          <w:rFonts w:ascii="Arial" w:hAnsi="Arial" w:cs="Arial"/>
          <w:sz w:val="20"/>
          <w:szCs w:val="20"/>
          <w:lang w:eastAsia="en-US"/>
        </w:rPr>
        <w:t xml:space="preserve"> izpolnjuje pogoje iz četrtega odstavka 35. člena ZRud-1.</w:t>
      </w:r>
    </w:p>
    <w:p w14:paraId="3166BB2E" w14:textId="2A758D68" w:rsidR="002A3242" w:rsidRDefault="002A3242" w:rsidP="00DB7340">
      <w:pPr>
        <w:suppressAutoHyphens w:val="0"/>
        <w:spacing w:line="260" w:lineRule="exact"/>
        <w:jc w:val="both"/>
        <w:rPr>
          <w:rFonts w:ascii="Arial" w:hAnsi="Arial" w:cs="Arial"/>
          <w:sz w:val="20"/>
          <w:szCs w:val="20"/>
          <w:lang w:eastAsia="en-US"/>
        </w:rPr>
      </w:pPr>
    </w:p>
    <w:p w14:paraId="042603D3" w14:textId="121D3197" w:rsidR="002A3242" w:rsidRDefault="002A3242" w:rsidP="00DB7340">
      <w:pPr>
        <w:suppressAutoHyphens w:val="0"/>
        <w:spacing w:line="260" w:lineRule="exact"/>
        <w:jc w:val="both"/>
        <w:rPr>
          <w:rFonts w:ascii="Arial" w:hAnsi="Arial" w:cs="Arial"/>
          <w:sz w:val="20"/>
          <w:szCs w:val="20"/>
          <w:lang w:eastAsia="en-US"/>
        </w:rPr>
      </w:pPr>
      <w:r>
        <w:rPr>
          <w:rFonts w:ascii="Arial" w:hAnsi="Arial" w:cs="Arial"/>
          <w:sz w:val="20"/>
          <w:szCs w:val="20"/>
          <w:lang w:eastAsia="en-US"/>
        </w:rPr>
        <w:t>V nadaljnjem postopku podelitve koncesije</w:t>
      </w:r>
      <w:r w:rsidR="00D81457">
        <w:rPr>
          <w:rFonts w:ascii="Arial" w:hAnsi="Arial" w:cs="Arial"/>
          <w:sz w:val="20"/>
          <w:szCs w:val="20"/>
          <w:lang w:eastAsia="en-US"/>
        </w:rPr>
        <w:t>, pred sklenitvijo koncesijske pogodbe,</w:t>
      </w:r>
      <w:r>
        <w:rPr>
          <w:rFonts w:ascii="Arial" w:hAnsi="Arial" w:cs="Arial"/>
          <w:sz w:val="20"/>
          <w:szCs w:val="20"/>
          <w:lang w:eastAsia="en-US"/>
        </w:rPr>
        <w:t xml:space="preserve"> je bilo ugotovljeno, da določba uredbe, ki </w:t>
      </w:r>
      <w:r w:rsidR="000770B8">
        <w:rPr>
          <w:rFonts w:ascii="Arial" w:hAnsi="Arial" w:cs="Arial"/>
          <w:sz w:val="20"/>
          <w:szCs w:val="20"/>
          <w:lang w:eastAsia="en-US"/>
        </w:rPr>
        <w:t xml:space="preserve">določa rok trajanja koncesije, ni ustrezna. V uredbi je namreč v sedmem odstavku 9. člena določeno, da se koncesija za izkoriščanje podeli za deset let in da se podaljšanje koncesije in rudarske pravice lahko izvede pod pogoji, ki jih določa Zakon o rudarstvu. Ugotovljeno je bilo, da občinski dokument urejanja prostora na tem območju in sicer Občinski podrobni prostorski načrt Tišlerjev pruh (Uradni list RS, št. 66/2018), v tretjem odstavku 7. člena določa, da se izkoriščanje mineralne surovine zaključi najkasneje do konca leta 2032. </w:t>
      </w:r>
      <w:r w:rsidR="003B3D1E">
        <w:rPr>
          <w:rFonts w:ascii="Arial" w:hAnsi="Arial" w:cs="Arial"/>
          <w:sz w:val="20"/>
          <w:szCs w:val="20"/>
          <w:lang w:eastAsia="en-US"/>
        </w:rPr>
        <w:t xml:space="preserve">Ker 48. člen ZRud-1 določa, da čas veljavnosti rudarske pravice začne teči z dnem, ko koncesijsko pogodbo podpišeta obe pogodbeni stranki, </w:t>
      </w:r>
      <w:r w:rsidR="00D81457">
        <w:rPr>
          <w:rFonts w:ascii="Arial" w:hAnsi="Arial" w:cs="Arial"/>
          <w:sz w:val="20"/>
          <w:szCs w:val="20"/>
          <w:lang w:eastAsia="en-US"/>
        </w:rPr>
        <w:t>določba v uredbi o</w:t>
      </w:r>
      <w:r w:rsidR="003B3D1E">
        <w:rPr>
          <w:rFonts w:ascii="Arial" w:hAnsi="Arial" w:cs="Arial"/>
          <w:sz w:val="20"/>
          <w:szCs w:val="20"/>
          <w:lang w:eastAsia="en-US"/>
        </w:rPr>
        <w:t xml:space="preserve"> desetletn</w:t>
      </w:r>
      <w:r w:rsidR="00D81457">
        <w:rPr>
          <w:rFonts w:ascii="Arial" w:hAnsi="Arial" w:cs="Arial"/>
          <w:sz w:val="20"/>
          <w:szCs w:val="20"/>
          <w:lang w:eastAsia="en-US"/>
        </w:rPr>
        <w:t>em</w:t>
      </w:r>
      <w:r w:rsidR="003B3D1E">
        <w:rPr>
          <w:rFonts w:ascii="Arial" w:hAnsi="Arial" w:cs="Arial"/>
          <w:sz w:val="20"/>
          <w:szCs w:val="20"/>
          <w:lang w:eastAsia="en-US"/>
        </w:rPr>
        <w:t xml:space="preserve"> trajanj</w:t>
      </w:r>
      <w:r w:rsidR="00D81457">
        <w:rPr>
          <w:rFonts w:ascii="Arial" w:hAnsi="Arial" w:cs="Arial"/>
          <w:sz w:val="20"/>
          <w:szCs w:val="20"/>
          <w:lang w:eastAsia="en-US"/>
        </w:rPr>
        <w:t>u</w:t>
      </w:r>
      <w:r w:rsidR="003B3D1E">
        <w:rPr>
          <w:rFonts w:ascii="Arial" w:hAnsi="Arial" w:cs="Arial"/>
          <w:sz w:val="20"/>
          <w:szCs w:val="20"/>
          <w:lang w:eastAsia="en-US"/>
        </w:rPr>
        <w:t xml:space="preserve"> koncesije ni </w:t>
      </w:r>
      <w:r w:rsidR="00D81457">
        <w:rPr>
          <w:rFonts w:ascii="Arial" w:hAnsi="Arial" w:cs="Arial"/>
          <w:sz w:val="20"/>
          <w:szCs w:val="20"/>
          <w:lang w:eastAsia="en-US"/>
        </w:rPr>
        <w:t>ustrezna in skladna z občinskim podrobnim prostorskim načrtom</w:t>
      </w:r>
      <w:r w:rsidR="003B3D1E">
        <w:rPr>
          <w:rFonts w:ascii="Arial" w:hAnsi="Arial" w:cs="Arial"/>
          <w:sz w:val="20"/>
          <w:szCs w:val="20"/>
          <w:lang w:eastAsia="en-US"/>
        </w:rPr>
        <w:t xml:space="preserve">. Iz tega razloga se predlaga sprememba uredbe in njena uskladitev z </w:t>
      </w:r>
      <w:r w:rsidR="00D81457">
        <w:rPr>
          <w:rFonts w:ascii="Arial" w:hAnsi="Arial" w:cs="Arial"/>
          <w:sz w:val="20"/>
          <w:szCs w:val="20"/>
          <w:lang w:eastAsia="en-US"/>
        </w:rPr>
        <w:t>dokumentom urejanja prostora – občinskim podrobnim prostorskim načrtom</w:t>
      </w:r>
      <w:r w:rsidR="003B3D1E">
        <w:rPr>
          <w:rFonts w:ascii="Arial" w:hAnsi="Arial" w:cs="Arial"/>
          <w:sz w:val="20"/>
          <w:szCs w:val="20"/>
          <w:lang w:eastAsia="en-US"/>
        </w:rPr>
        <w:t>.</w:t>
      </w:r>
    </w:p>
    <w:p w14:paraId="1958570D"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53FCD2E" w14:textId="5E006F8A"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lastRenderedPageBreak/>
        <w:t xml:space="preserve">Po objavi </w:t>
      </w:r>
      <w:r w:rsidR="000770B8">
        <w:rPr>
          <w:rFonts w:ascii="Arial" w:hAnsi="Arial" w:cs="Arial"/>
          <w:sz w:val="20"/>
          <w:szCs w:val="20"/>
          <w:lang w:eastAsia="en-US"/>
        </w:rPr>
        <w:t xml:space="preserve">uredbe </w:t>
      </w:r>
      <w:r w:rsidRPr="00DB7340">
        <w:rPr>
          <w:rFonts w:ascii="Arial" w:hAnsi="Arial" w:cs="Arial"/>
          <w:sz w:val="20"/>
          <w:szCs w:val="20"/>
          <w:lang w:eastAsia="en-US"/>
        </w:rPr>
        <w:t xml:space="preserve">bo Ministrstvo za naravne vire in prostor </w:t>
      </w:r>
      <w:r w:rsidR="0040297F">
        <w:rPr>
          <w:rFonts w:ascii="Arial" w:hAnsi="Arial" w:cs="Arial"/>
          <w:sz w:val="20"/>
          <w:szCs w:val="20"/>
          <w:lang w:eastAsia="en-US"/>
        </w:rPr>
        <w:t xml:space="preserve">z </w:t>
      </w:r>
      <w:r w:rsidR="000770B8">
        <w:rPr>
          <w:rFonts w:ascii="Arial" w:hAnsi="Arial" w:cs="Arial"/>
          <w:sz w:val="20"/>
          <w:szCs w:val="20"/>
          <w:lang w:eastAsia="en-US"/>
        </w:rPr>
        <w:t>nosilc</w:t>
      </w:r>
      <w:r w:rsidR="0040297F">
        <w:rPr>
          <w:rFonts w:ascii="Arial" w:hAnsi="Arial" w:cs="Arial"/>
          <w:sz w:val="20"/>
          <w:szCs w:val="20"/>
          <w:lang w:eastAsia="en-US"/>
        </w:rPr>
        <w:t>em</w:t>
      </w:r>
      <w:r w:rsidR="000770B8">
        <w:rPr>
          <w:rFonts w:ascii="Arial" w:hAnsi="Arial" w:cs="Arial"/>
          <w:sz w:val="20"/>
          <w:szCs w:val="20"/>
          <w:lang w:eastAsia="en-US"/>
        </w:rPr>
        <w:t xml:space="preserve"> rudarske pravice</w:t>
      </w:r>
      <w:r w:rsidR="0040297F">
        <w:rPr>
          <w:rFonts w:ascii="Arial" w:hAnsi="Arial" w:cs="Arial"/>
          <w:sz w:val="20"/>
          <w:szCs w:val="20"/>
          <w:lang w:eastAsia="en-US"/>
        </w:rPr>
        <w:t xml:space="preserve"> lahko sklenilo</w:t>
      </w:r>
      <w:r w:rsidRPr="00DB7340">
        <w:rPr>
          <w:rFonts w:ascii="Arial" w:hAnsi="Arial" w:cs="Arial"/>
          <w:sz w:val="20"/>
          <w:szCs w:val="20"/>
          <w:lang w:eastAsia="en-US"/>
        </w:rPr>
        <w:t xml:space="preserve"> koncesijsk</w:t>
      </w:r>
      <w:r w:rsidR="0040297F">
        <w:rPr>
          <w:rFonts w:ascii="Arial" w:hAnsi="Arial" w:cs="Arial"/>
          <w:sz w:val="20"/>
          <w:szCs w:val="20"/>
          <w:lang w:eastAsia="en-US"/>
        </w:rPr>
        <w:t>o</w:t>
      </w:r>
      <w:r w:rsidRPr="00DB7340">
        <w:rPr>
          <w:rFonts w:ascii="Arial" w:hAnsi="Arial" w:cs="Arial"/>
          <w:sz w:val="20"/>
          <w:szCs w:val="20"/>
          <w:lang w:eastAsia="en-US"/>
        </w:rPr>
        <w:t xml:space="preserve"> pogodb</w:t>
      </w:r>
      <w:r w:rsidR="0040297F">
        <w:rPr>
          <w:rFonts w:ascii="Arial" w:hAnsi="Arial" w:cs="Arial"/>
          <w:sz w:val="20"/>
          <w:szCs w:val="20"/>
          <w:lang w:eastAsia="en-US"/>
        </w:rPr>
        <w:t>o, ki</w:t>
      </w:r>
      <w:r w:rsidRPr="00DB7340">
        <w:rPr>
          <w:rFonts w:ascii="Arial" w:hAnsi="Arial" w:cs="Arial"/>
          <w:sz w:val="20"/>
          <w:szCs w:val="20"/>
          <w:lang w:eastAsia="en-US"/>
        </w:rPr>
        <w:t xml:space="preserve"> se skladno z drugim odstavkom 44. člena ZRud-1 </w:t>
      </w:r>
      <w:r w:rsidR="0040297F">
        <w:rPr>
          <w:rFonts w:ascii="Arial" w:hAnsi="Arial" w:cs="Arial"/>
          <w:sz w:val="20"/>
          <w:szCs w:val="20"/>
          <w:lang w:eastAsia="en-US"/>
        </w:rPr>
        <w:t>sklene</w:t>
      </w:r>
      <w:r w:rsidRPr="00DB7340">
        <w:rPr>
          <w:rFonts w:ascii="Arial" w:hAnsi="Arial" w:cs="Arial"/>
          <w:sz w:val="20"/>
          <w:szCs w:val="20"/>
          <w:lang w:eastAsia="en-US"/>
        </w:rPr>
        <w:t xml:space="preserve"> na predlog imetnika odločbe o izbiri nosilca rudarske pravice. Rudarska pravica se skladno s 3.2. točko 2. člena ZRud-1 pridobi s koncesijo za izkoriščanje določene vrste mineralne surovine na določenem pridobivalnem prostoru, tj. s sklenitvijo koncesijske pogodbe.</w:t>
      </w:r>
    </w:p>
    <w:p w14:paraId="6BAF3EBE" w14:textId="77777777" w:rsidR="00DB7340" w:rsidRPr="00DB7340" w:rsidRDefault="00DB7340" w:rsidP="00DB7340">
      <w:pPr>
        <w:suppressAutoHyphens w:val="0"/>
        <w:spacing w:line="260" w:lineRule="exact"/>
        <w:jc w:val="both"/>
        <w:rPr>
          <w:rFonts w:ascii="Arial" w:hAnsi="Arial" w:cs="Arial"/>
          <w:sz w:val="20"/>
          <w:szCs w:val="20"/>
          <w:lang w:eastAsia="en-US"/>
        </w:rPr>
      </w:pPr>
    </w:p>
    <w:p w14:paraId="3D06E17B" w14:textId="072E5C08" w:rsidR="00DB7340" w:rsidRPr="00DB7340" w:rsidRDefault="00DB7340" w:rsidP="00DB7340">
      <w:pPr>
        <w:suppressAutoHyphens w:val="0"/>
        <w:spacing w:line="260" w:lineRule="exact"/>
        <w:jc w:val="both"/>
        <w:rPr>
          <w:rFonts w:ascii="Arial" w:hAnsi="Arial" w:cs="Arial"/>
          <w:sz w:val="20"/>
          <w:szCs w:val="20"/>
          <w:lang w:eastAsia="en-US"/>
        </w:rPr>
      </w:pPr>
      <w:r w:rsidRPr="00DB7340">
        <w:rPr>
          <w:rFonts w:ascii="Arial" w:hAnsi="Arial" w:cs="Arial"/>
          <w:sz w:val="20"/>
          <w:szCs w:val="20"/>
          <w:lang w:eastAsia="en-US"/>
        </w:rPr>
        <w:t>Po sklenitvi koncesijske pogodbe bo nosil</w:t>
      </w:r>
      <w:r w:rsidR="00813C15">
        <w:rPr>
          <w:rFonts w:ascii="Arial" w:hAnsi="Arial" w:cs="Arial"/>
          <w:sz w:val="20"/>
          <w:szCs w:val="20"/>
          <w:lang w:eastAsia="en-US"/>
        </w:rPr>
        <w:t>ec</w:t>
      </w:r>
      <w:r w:rsidRPr="00DB7340">
        <w:rPr>
          <w:rFonts w:ascii="Arial" w:hAnsi="Arial" w:cs="Arial"/>
          <w:sz w:val="20"/>
          <w:szCs w:val="20"/>
          <w:lang w:eastAsia="en-US"/>
        </w:rPr>
        <w:t xml:space="preserve"> rudarsk</w:t>
      </w:r>
      <w:r w:rsidR="00813C15">
        <w:rPr>
          <w:rFonts w:ascii="Arial" w:hAnsi="Arial" w:cs="Arial"/>
          <w:sz w:val="20"/>
          <w:szCs w:val="20"/>
          <w:lang w:eastAsia="en-US"/>
        </w:rPr>
        <w:t>e</w:t>
      </w:r>
      <w:r w:rsidRPr="00DB7340">
        <w:rPr>
          <w:rFonts w:ascii="Arial" w:hAnsi="Arial" w:cs="Arial"/>
          <w:sz w:val="20"/>
          <w:szCs w:val="20"/>
          <w:lang w:eastAsia="en-US"/>
        </w:rPr>
        <w:t xml:space="preserve"> pravic</w:t>
      </w:r>
      <w:r w:rsidR="00813C15">
        <w:rPr>
          <w:rFonts w:ascii="Arial" w:hAnsi="Arial" w:cs="Arial"/>
          <w:sz w:val="20"/>
          <w:szCs w:val="20"/>
          <w:lang w:eastAsia="en-US"/>
        </w:rPr>
        <w:t>e</w:t>
      </w:r>
      <w:r w:rsidRPr="00DB7340">
        <w:rPr>
          <w:rFonts w:ascii="Arial" w:hAnsi="Arial" w:cs="Arial"/>
          <w:sz w:val="20"/>
          <w:szCs w:val="20"/>
          <w:lang w:eastAsia="en-US"/>
        </w:rPr>
        <w:t xml:space="preserve"> za izkoriščanje postal zavezan</w:t>
      </w:r>
      <w:r w:rsidR="00813C15">
        <w:rPr>
          <w:rFonts w:ascii="Arial" w:hAnsi="Arial" w:cs="Arial"/>
          <w:sz w:val="20"/>
          <w:szCs w:val="20"/>
          <w:lang w:eastAsia="en-US"/>
        </w:rPr>
        <w:t>ec</w:t>
      </w:r>
      <w:r w:rsidRPr="00DB7340">
        <w:rPr>
          <w:rFonts w:ascii="Arial" w:hAnsi="Arial" w:cs="Arial"/>
          <w:sz w:val="20"/>
          <w:szCs w:val="20"/>
          <w:lang w:eastAsia="en-US"/>
        </w:rPr>
        <w:t xml:space="preserve"> za plačevanje rudarske koncesnine ter zagotavljanje (plačevanje) rezerviranih sredstev za sanacijo, kar se </w:t>
      </w:r>
      <w:r w:rsidR="00813C15">
        <w:rPr>
          <w:rFonts w:ascii="Arial" w:hAnsi="Arial" w:cs="Arial"/>
          <w:sz w:val="20"/>
          <w:szCs w:val="20"/>
          <w:lang w:eastAsia="en-US"/>
        </w:rPr>
        <w:t>mu</w:t>
      </w:r>
      <w:r w:rsidRPr="00DB7340">
        <w:rPr>
          <w:rFonts w:ascii="Arial" w:hAnsi="Arial" w:cs="Arial"/>
          <w:sz w:val="20"/>
          <w:szCs w:val="20"/>
          <w:lang w:eastAsia="en-US"/>
        </w:rPr>
        <w:t xml:space="preserve"> bo določilo s posebnimi odločbami, ki jih bo v skladu z Uredbo o rudarski koncesnini in sredstvih za sanacijo (Uradni list RS, št. 91/11 in 57/13) ter določbami koncesijsk</w:t>
      </w:r>
      <w:r w:rsidR="00813C15">
        <w:rPr>
          <w:rFonts w:ascii="Arial" w:hAnsi="Arial" w:cs="Arial"/>
          <w:sz w:val="20"/>
          <w:szCs w:val="20"/>
          <w:lang w:eastAsia="en-US"/>
        </w:rPr>
        <w:t>e</w:t>
      </w:r>
      <w:r w:rsidRPr="00DB7340">
        <w:rPr>
          <w:rFonts w:ascii="Arial" w:hAnsi="Arial" w:cs="Arial"/>
          <w:sz w:val="20"/>
          <w:szCs w:val="20"/>
          <w:lang w:eastAsia="en-US"/>
        </w:rPr>
        <w:t xml:space="preserve"> pogodb</w:t>
      </w:r>
      <w:r w:rsidR="00813C15">
        <w:rPr>
          <w:rFonts w:ascii="Arial" w:hAnsi="Arial" w:cs="Arial"/>
          <w:sz w:val="20"/>
          <w:szCs w:val="20"/>
          <w:lang w:eastAsia="en-US"/>
        </w:rPr>
        <w:t>e</w:t>
      </w:r>
      <w:r w:rsidRPr="00DB7340">
        <w:rPr>
          <w:rFonts w:ascii="Arial" w:hAnsi="Arial" w:cs="Arial"/>
          <w:sz w:val="20"/>
          <w:szCs w:val="20"/>
          <w:lang w:eastAsia="en-US"/>
        </w:rPr>
        <w:t>, po uradni dolžnosti izdalo ministrstvo, pristojno za rudarstvo. Sredstva iz naslova plačil za rudarsk</w:t>
      </w:r>
      <w:r w:rsidR="00813C15">
        <w:rPr>
          <w:rFonts w:ascii="Arial" w:hAnsi="Arial" w:cs="Arial"/>
          <w:sz w:val="20"/>
          <w:szCs w:val="20"/>
          <w:lang w:eastAsia="en-US"/>
        </w:rPr>
        <w:t>o</w:t>
      </w:r>
      <w:r w:rsidRPr="00DB7340">
        <w:rPr>
          <w:rFonts w:ascii="Arial" w:hAnsi="Arial" w:cs="Arial"/>
          <w:sz w:val="20"/>
          <w:szCs w:val="20"/>
          <w:lang w:eastAsia="en-US"/>
        </w:rPr>
        <w:t xml:space="preserve"> pravic</w:t>
      </w:r>
      <w:r w:rsidR="00813C15">
        <w:rPr>
          <w:rFonts w:ascii="Arial" w:hAnsi="Arial" w:cs="Arial"/>
          <w:sz w:val="20"/>
          <w:szCs w:val="20"/>
          <w:lang w:eastAsia="en-US"/>
        </w:rPr>
        <w:t>o</w:t>
      </w:r>
      <w:r w:rsidRPr="00DB7340">
        <w:rPr>
          <w:rFonts w:ascii="Arial" w:hAnsi="Arial" w:cs="Arial"/>
          <w:sz w:val="20"/>
          <w:szCs w:val="20"/>
          <w:lang w:eastAsia="en-US"/>
        </w:rPr>
        <w:t xml:space="preserve"> po tej uredbi naj bi predvidoma deloma začela pritekati v letu 202</w:t>
      </w:r>
      <w:r w:rsidR="00813C15">
        <w:rPr>
          <w:rFonts w:ascii="Arial" w:hAnsi="Arial" w:cs="Arial"/>
          <w:sz w:val="20"/>
          <w:szCs w:val="20"/>
          <w:lang w:eastAsia="en-US"/>
        </w:rPr>
        <w:t>7</w:t>
      </w:r>
      <w:r w:rsidRPr="00DB7340">
        <w:rPr>
          <w:rFonts w:ascii="Arial" w:hAnsi="Arial" w:cs="Arial"/>
          <w:sz w:val="20"/>
          <w:szCs w:val="20"/>
          <w:lang w:eastAsia="en-US"/>
        </w:rPr>
        <w:t xml:space="preserve"> za leto 202</w:t>
      </w:r>
      <w:r w:rsidR="00813C15">
        <w:rPr>
          <w:rFonts w:ascii="Arial" w:hAnsi="Arial" w:cs="Arial"/>
          <w:sz w:val="20"/>
          <w:szCs w:val="20"/>
          <w:lang w:eastAsia="en-US"/>
        </w:rPr>
        <w:t>6</w:t>
      </w:r>
      <w:r w:rsidRPr="00DB7340">
        <w:rPr>
          <w:rFonts w:ascii="Arial" w:hAnsi="Arial" w:cs="Arial"/>
          <w:sz w:val="20"/>
          <w:szCs w:val="20"/>
          <w:lang w:eastAsia="en-US"/>
        </w:rPr>
        <w:t xml:space="preserve"> in nato vsako leto do izteka koncesije.</w:t>
      </w:r>
    </w:p>
    <w:p w14:paraId="4C04F93C" w14:textId="77777777" w:rsidR="00DB7340" w:rsidRPr="00DB7340" w:rsidRDefault="00DB7340" w:rsidP="00DB7340">
      <w:pPr>
        <w:tabs>
          <w:tab w:val="left" w:pos="6154"/>
        </w:tabs>
        <w:suppressAutoHyphens w:val="0"/>
        <w:spacing w:line="260" w:lineRule="exact"/>
        <w:rPr>
          <w:rFonts w:ascii="Arial" w:hAnsi="Arial"/>
          <w:sz w:val="20"/>
          <w:lang w:eastAsia="en-US"/>
        </w:rPr>
      </w:pPr>
      <w:r w:rsidRPr="00DB7340">
        <w:rPr>
          <w:rFonts w:ascii="Arial" w:hAnsi="Arial"/>
          <w:sz w:val="20"/>
          <w:lang w:eastAsia="en-US"/>
        </w:rPr>
        <w:tab/>
      </w:r>
    </w:p>
    <w:p w14:paraId="1C4ECA34" w14:textId="77777777" w:rsidR="00155AB0" w:rsidRPr="00155AB0" w:rsidRDefault="00155AB0" w:rsidP="00155AB0">
      <w:pPr>
        <w:tabs>
          <w:tab w:val="left" w:pos="708"/>
        </w:tabs>
        <w:suppressAutoHyphens w:val="0"/>
        <w:spacing w:line="260" w:lineRule="exact"/>
        <w:jc w:val="both"/>
        <w:rPr>
          <w:rFonts w:ascii="Arial" w:hAnsi="Arial" w:cs="Arial"/>
          <w:b/>
          <w:sz w:val="20"/>
          <w:szCs w:val="20"/>
          <w:lang w:eastAsia="en-US"/>
        </w:rPr>
      </w:pPr>
    </w:p>
    <w:p w14:paraId="635B8A58" w14:textId="77777777" w:rsidR="00277FD1" w:rsidRDefault="00277FD1">
      <w:pPr>
        <w:suppressAutoHyphens w:val="0"/>
        <w:rPr>
          <w:b/>
          <w:bCs/>
          <w:color w:val="3E7C94"/>
          <w:kern w:val="36"/>
          <w:sz w:val="48"/>
          <w:szCs w:val="48"/>
          <w:lang w:eastAsia="sl-SI"/>
        </w:rPr>
      </w:pPr>
      <w:r>
        <w:rPr>
          <w:b/>
          <w:bCs/>
          <w:color w:val="3E7C94"/>
          <w:kern w:val="36"/>
          <w:sz w:val="48"/>
          <w:szCs w:val="48"/>
          <w:lang w:eastAsia="sl-SI"/>
        </w:rPr>
        <w:br w:type="page"/>
      </w:r>
    </w:p>
    <w:p w14:paraId="6319836F" w14:textId="185603F8" w:rsidR="00277FD1" w:rsidRDefault="00277FD1" w:rsidP="00277FD1">
      <w:pPr>
        <w:shd w:val="clear" w:color="auto" w:fill="FFFFFF"/>
        <w:jc w:val="both"/>
        <w:rPr>
          <w:rFonts w:ascii="Arial" w:hAnsi="Arial" w:cs="Arial"/>
          <w:b/>
          <w:bCs/>
          <w:color w:val="333333"/>
          <w:sz w:val="20"/>
          <w:szCs w:val="20"/>
          <w:lang w:eastAsia="sl-SI"/>
        </w:rPr>
      </w:pPr>
      <w:r w:rsidRPr="00277FD1">
        <w:rPr>
          <w:rFonts w:ascii="Arial" w:hAnsi="Arial" w:cs="Arial"/>
          <w:b/>
          <w:bCs/>
          <w:color w:val="333333"/>
          <w:sz w:val="20"/>
          <w:szCs w:val="20"/>
          <w:lang w:eastAsia="sl-SI"/>
        </w:rPr>
        <w:lastRenderedPageBreak/>
        <w:t>Priloga 3:</w:t>
      </w:r>
      <w:r>
        <w:rPr>
          <w:rFonts w:ascii="Arial" w:hAnsi="Arial" w:cs="Arial"/>
          <w:b/>
          <w:bCs/>
          <w:color w:val="333333"/>
          <w:sz w:val="20"/>
          <w:szCs w:val="20"/>
          <w:lang w:eastAsia="sl-SI"/>
        </w:rPr>
        <w:t xml:space="preserve"> Uredba o podelitvi rudarske pravice za izkoriščanje mineralne surovine tehnični kamen – dolomit v pridobivalnem prostoru Poljane 2 v občini Rečica ob Savinji (Uradni list RS, št. 91/23)</w:t>
      </w:r>
    </w:p>
    <w:p w14:paraId="64820080" w14:textId="77777777" w:rsidR="00277FD1" w:rsidRPr="00277FD1" w:rsidRDefault="00277FD1" w:rsidP="00277FD1">
      <w:pPr>
        <w:shd w:val="clear" w:color="auto" w:fill="FFFFFF"/>
        <w:jc w:val="both"/>
        <w:rPr>
          <w:rFonts w:ascii="Arial" w:hAnsi="Arial" w:cs="Arial"/>
          <w:b/>
          <w:bCs/>
          <w:color w:val="333333"/>
          <w:sz w:val="20"/>
          <w:szCs w:val="20"/>
          <w:lang w:eastAsia="sl-SI"/>
        </w:rPr>
      </w:pPr>
    </w:p>
    <w:p w14:paraId="3779FDB9" w14:textId="77777777" w:rsidR="00277FD1" w:rsidRPr="00277FD1" w:rsidRDefault="00277FD1" w:rsidP="00277FD1">
      <w:pPr>
        <w:shd w:val="clear" w:color="auto" w:fill="FFFFFF"/>
        <w:ind w:firstLine="1021"/>
        <w:jc w:val="both"/>
        <w:rPr>
          <w:rFonts w:ascii="Arial" w:hAnsi="Arial" w:cs="Arial"/>
          <w:color w:val="333333"/>
          <w:sz w:val="20"/>
          <w:szCs w:val="20"/>
          <w:lang w:eastAsia="sl-SI"/>
        </w:rPr>
      </w:pPr>
    </w:p>
    <w:p w14:paraId="7589B889" w14:textId="64D416C2"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Na podlagi prvega odstavka 35. člena Zakona o rudarstvu (Uradni list RS, št. 14/14 – uradno prečiščeno besedilo, 61/17 – GZ, 54/22 in 78/23 – ZUNPEOVE) Vlada Republike Slovenije izdaja</w:t>
      </w:r>
    </w:p>
    <w:p w14:paraId="09569031" w14:textId="77777777" w:rsidR="00277FD1" w:rsidRDefault="00277FD1" w:rsidP="00277FD1">
      <w:pPr>
        <w:shd w:val="clear" w:color="auto" w:fill="FFFFFF"/>
        <w:jc w:val="center"/>
        <w:rPr>
          <w:rFonts w:ascii="Arial" w:hAnsi="Arial" w:cs="Arial"/>
          <w:b/>
          <w:bCs/>
          <w:caps/>
          <w:color w:val="333333"/>
          <w:sz w:val="20"/>
          <w:szCs w:val="20"/>
          <w:lang w:eastAsia="sl-SI"/>
        </w:rPr>
      </w:pPr>
    </w:p>
    <w:p w14:paraId="3F794FCA" w14:textId="2EFF0B05" w:rsidR="00277FD1" w:rsidRPr="003B6232" w:rsidRDefault="00277FD1" w:rsidP="00277FD1">
      <w:pPr>
        <w:shd w:val="clear" w:color="auto" w:fill="FFFFFF"/>
        <w:jc w:val="center"/>
        <w:rPr>
          <w:rFonts w:ascii="Arial" w:hAnsi="Arial" w:cs="Arial"/>
          <w:b/>
          <w:bCs/>
          <w:caps/>
          <w:color w:val="333333"/>
          <w:sz w:val="20"/>
          <w:szCs w:val="20"/>
          <w:lang w:eastAsia="sl-SI"/>
        </w:rPr>
      </w:pPr>
      <w:r w:rsidRPr="003B6232">
        <w:rPr>
          <w:rFonts w:ascii="Arial" w:hAnsi="Arial" w:cs="Arial"/>
          <w:b/>
          <w:bCs/>
          <w:caps/>
          <w:color w:val="333333"/>
          <w:sz w:val="20"/>
          <w:szCs w:val="20"/>
          <w:lang w:eastAsia="sl-SI"/>
        </w:rPr>
        <w:t>UREDBO</w:t>
      </w:r>
    </w:p>
    <w:p w14:paraId="2BF6C124" w14:textId="77777777" w:rsidR="00277FD1" w:rsidRPr="003B6232" w:rsidRDefault="00277FD1" w:rsidP="00277FD1">
      <w:pPr>
        <w:shd w:val="clear" w:color="auto" w:fill="FFFFFF"/>
        <w:jc w:val="center"/>
        <w:rPr>
          <w:rFonts w:ascii="Arial" w:hAnsi="Arial" w:cs="Arial"/>
          <w:b/>
          <w:bCs/>
          <w:caps/>
          <w:color w:val="333333"/>
          <w:sz w:val="20"/>
          <w:szCs w:val="20"/>
          <w:lang w:eastAsia="sl-SI"/>
        </w:rPr>
      </w:pPr>
      <w:r w:rsidRPr="003B6232">
        <w:rPr>
          <w:rFonts w:ascii="Arial" w:hAnsi="Arial" w:cs="Arial"/>
          <w:b/>
          <w:bCs/>
          <w:caps/>
          <w:color w:val="333333"/>
          <w:sz w:val="20"/>
          <w:szCs w:val="20"/>
          <w:lang w:eastAsia="sl-SI"/>
        </w:rPr>
        <w:t>o podelitvi rudarske pravice za izkoriščanje mineralne surovine tehnični kamen – dolomit v pridobivalnem prostoru Poljane 2 v občini Rečica ob Savinji</w:t>
      </w:r>
    </w:p>
    <w:p w14:paraId="19C9B323" w14:textId="77777777" w:rsidR="00277FD1" w:rsidRDefault="00277FD1" w:rsidP="00277FD1">
      <w:pPr>
        <w:shd w:val="clear" w:color="auto" w:fill="FFFFFF"/>
        <w:jc w:val="center"/>
        <w:rPr>
          <w:rFonts w:ascii="Arial" w:hAnsi="Arial" w:cs="Arial"/>
          <w:caps/>
          <w:color w:val="333333"/>
          <w:sz w:val="20"/>
          <w:szCs w:val="20"/>
          <w:lang w:eastAsia="sl-SI"/>
        </w:rPr>
      </w:pPr>
    </w:p>
    <w:p w14:paraId="345C43DE" w14:textId="58E66551" w:rsidR="00277FD1" w:rsidRPr="003B6232" w:rsidRDefault="00277FD1" w:rsidP="00277FD1">
      <w:pPr>
        <w:shd w:val="clear" w:color="auto" w:fill="FFFFFF"/>
        <w:jc w:val="center"/>
        <w:rPr>
          <w:rFonts w:ascii="Arial" w:hAnsi="Arial" w:cs="Arial"/>
          <w:caps/>
          <w:color w:val="333333"/>
          <w:sz w:val="20"/>
          <w:szCs w:val="20"/>
          <w:lang w:eastAsia="sl-SI"/>
        </w:rPr>
      </w:pPr>
      <w:r w:rsidRPr="003B6232">
        <w:rPr>
          <w:rFonts w:ascii="Arial" w:hAnsi="Arial" w:cs="Arial"/>
          <w:caps/>
          <w:color w:val="333333"/>
          <w:sz w:val="20"/>
          <w:szCs w:val="20"/>
          <w:lang w:eastAsia="sl-SI"/>
        </w:rPr>
        <w:t>I. SPLOŠNE DOLOČBE</w:t>
      </w:r>
    </w:p>
    <w:p w14:paraId="53737728" w14:textId="77777777" w:rsidR="00277FD1" w:rsidRDefault="00277FD1" w:rsidP="00277FD1">
      <w:pPr>
        <w:shd w:val="clear" w:color="auto" w:fill="FFFFFF"/>
        <w:jc w:val="center"/>
        <w:rPr>
          <w:rFonts w:ascii="Arial" w:hAnsi="Arial" w:cs="Arial"/>
          <w:b/>
          <w:bCs/>
          <w:color w:val="333333"/>
          <w:sz w:val="20"/>
          <w:szCs w:val="20"/>
          <w:lang w:eastAsia="sl-SI"/>
        </w:rPr>
      </w:pPr>
    </w:p>
    <w:p w14:paraId="52A4618E" w14:textId="69EA0FF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1. člen</w:t>
      </w:r>
    </w:p>
    <w:p w14:paraId="073F707D"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(vsebina)</w:t>
      </w:r>
    </w:p>
    <w:p w14:paraId="27CB0E1B"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Ta uredba je rudarski koncesijski akt, ki določa pogoje za podelitev in izvajanje rudarske pravice za izkoriščanje mineralne surovine tehničnega kamna – dolomita v pridobivalnem prostoru Poljane 2 v občini Rečica ob Savinji.</w:t>
      </w:r>
    </w:p>
    <w:p w14:paraId="33E8D91B"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2. člen</w:t>
      </w:r>
    </w:p>
    <w:p w14:paraId="06DDBC99"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(koncesijska pogodba)</w:t>
      </w:r>
    </w:p>
    <w:p w14:paraId="0399009E"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Ob neskladju določb te uredbe in določb koncesijske pogodbe veljajo določbe te uredbe.</w:t>
      </w:r>
    </w:p>
    <w:p w14:paraId="4C6F9F33" w14:textId="77777777" w:rsidR="00277FD1" w:rsidRDefault="00277FD1" w:rsidP="00277FD1">
      <w:pPr>
        <w:shd w:val="clear" w:color="auto" w:fill="FFFFFF"/>
        <w:jc w:val="center"/>
        <w:rPr>
          <w:rFonts w:ascii="Arial" w:hAnsi="Arial" w:cs="Arial"/>
          <w:b/>
          <w:bCs/>
          <w:color w:val="333333"/>
          <w:sz w:val="20"/>
          <w:szCs w:val="20"/>
          <w:lang w:eastAsia="sl-SI"/>
        </w:rPr>
      </w:pPr>
    </w:p>
    <w:p w14:paraId="1FB9685F" w14:textId="0FAF201D"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3. člen</w:t>
      </w:r>
    </w:p>
    <w:p w14:paraId="26E5B61E"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(splošni varstveni pogoji in ukrepi)</w:t>
      </w:r>
    </w:p>
    <w:p w14:paraId="558859D0"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 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6AEA7440"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(2) Poleg izpolnjevanja pogojev iz prejšnjega odstavka mora nosilec rudarske pravice za izkoriščanje zagotoviti še:</w:t>
      </w:r>
    </w:p>
    <w:p w14:paraId="3F7AA679"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1.      ukrepe, da se predvideni poseg v okolje izvede tako, da se čim bolj zmanjša poraba prostora in energije,</w:t>
      </w:r>
    </w:p>
    <w:p w14:paraId="5F514719"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2.      ukrepe, s katerimi se dosega največje mogoče varstvo okolja pred izpustom plinastih, tekočih ali trdnih snovi v zrak, tla, površinske vode ali podtalnico,</w:t>
      </w:r>
    </w:p>
    <w:p w14:paraId="4C216D70"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3.      ukrepe za preprečevanje čezmernega onesnaževanja okolja s hrupom,</w:t>
      </w:r>
    </w:p>
    <w:p w14:paraId="397035FC"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4.      smotrno izkoriščanje mineralne surovine z uporabo ustrezne sodobne tehnologije,</w:t>
      </w:r>
    </w:p>
    <w:p w14:paraId="20D3C54A"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5.      upoštevanje pravil ravnanja, varstvenih režimov, izhodišč in naravovarstvenih pogojev za varstvo tehničnih vrednot in ohranjanje biotske raznovrstnosti,</w:t>
      </w:r>
    </w:p>
    <w:p w14:paraId="774458F5"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6.      ukrepe pri tveganju in nevarnosti za okolje ob morebitni ekološki nesreči zaradi posega,</w:t>
      </w:r>
    </w:p>
    <w:p w14:paraId="1415AE3C"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7.      ukrepe za zavarovanje vodnih virov, če koncesionar odkrije nahajališče vode,</w:t>
      </w:r>
    </w:p>
    <w:p w14:paraId="1EC9F7C2"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8.      dovozne poti do kraja posega in njihovo primerno ureditev,</w:t>
      </w:r>
    </w:p>
    <w:p w14:paraId="45329DA6"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9.      ukrepe za preprečitev razlitja motornih olj in naftnih derivatov,</w:t>
      </w:r>
    </w:p>
    <w:p w14:paraId="41D6D0C8"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10.   ukrepe v zvezi s sanacijo in vnovično ureditvijo zemljišč med dejavnostjo in po njej, in sicer tako, da se kar najbolj vzpostavi novo okoljsko stanje ali nadomesti prejšnje okoljsko stanje, in</w:t>
      </w:r>
    </w:p>
    <w:p w14:paraId="69145C93"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11.   ukrepe, da se ne poslabšata stanje voda in vodni režim.</w:t>
      </w:r>
    </w:p>
    <w:p w14:paraId="2E3280C6" w14:textId="77777777" w:rsidR="00277FD1" w:rsidRDefault="00277FD1" w:rsidP="00277FD1">
      <w:pPr>
        <w:shd w:val="clear" w:color="auto" w:fill="FFFFFF"/>
        <w:jc w:val="center"/>
        <w:rPr>
          <w:rFonts w:ascii="Arial" w:hAnsi="Arial" w:cs="Arial"/>
          <w:b/>
          <w:bCs/>
          <w:color w:val="333333"/>
          <w:sz w:val="20"/>
          <w:szCs w:val="20"/>
          <w:lang w:eastAsia="sl-SI"/>
        </w:rPr>
      </w:pPr>
    </w:p>
    <w:p w14:paraId="4D305E06" w14:textId="7B776389"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4. člen</w:t>
      </w:r>
    </w:p>
    <w:p w14:paraId="5393F83A"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(zagotavljanje varnosti in zdravja pri delu)</w:t>
      </w:r>
    </w:p>
    <w:p w14:paraId="6EA6A00F"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Varnost in zdravje pri delu nosilec rudarske pravice za izkoriščanje zagotavlja v skladu z zakonom, ki ureja rudarstvo.</w:t>
      </w:r>
    </w:p>
    <w:p w14:paraId="529BE0A0" w14:textId="77777777" w:rsidR="00277FD1" w:rsidRDefault="00277FD1" w:rsidP="00277FD1">
      <w:pPr>
        <w:shd w:val="clear" w:color="auto" w:fill="FFFFFF"/>
        <w:jc w:val="center"/>
        <w:rPr>
          <w:rFonts w:ascii="Arial" w:hAnsi="Arial" w:cs="Arial"/>
          <w:b/>
          <w:bCs/>
          <w:color w:val="333333"/>
          <w:sz w:val="20"/>
          <w:szCs w:val="20"/>
          <w:lang w:eastAsia="sl-SI"/>
        </w:rPr>
      </w:pPr>
    </w:p>
    <w:p w14:paraId="09575B3C" w14:textId="6282E519"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5. člen</w:t>
      </w:r>
    </w:p>
    <w:p w14:paraId="7753C2F8"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(obveznost obveščanja in poročanja)</w:t>
      </w:r>
    </w:p>
    <w:p w14:paraId="636B8A72"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Nosilec rudarske pravice za izkoriščanje organom in zavodom poroča v skladu s predpisi, ki urejajo rudarstvo, vode, varstvo podzemnih jam, ohranjanje narave in varstvo okolja, ter drugimi predpisi.</w:t>
      </w:r>
    </w:p>
    <w:p w14:paraId="7EA4A80A" w14:textId="77777777" w:rsidR="00277FD1" w:rsidRDefault="00277FD1" w:rsidP="00277FD1">
      <w:pPr>
        <w:shd w:val="clear" w:color="auto" w:fill="FFFFFF"/>
        <w:jc w:val="center"/>
        <w:rPr>
          <w:rFonts w:ascii="Arial" w:hAnsi="Arial" w:cs="Arial"/>
          <w:b/>
          <w:bCs/>
          <w:color w:val="333333"/>
          <w:sz w:val="20"/>
          <w:szCs w:val="20"/>
          <w:lang w:eastAsia="sl-SI"/>
        </w:rPr>
      </w:pPr>
    </w:p>
    <w:p w14:paraId="2FAB160D" w14:textId="41052D39"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6. člen</w:t>
      </w:r>
    </w:p>
    <w:p w14:paraId="5179B402"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(obveznost plačila rudarske koncesnine in rezerviranih sredstev za sanacijo)</w:t>
      </w:r>
    </w:p>
    <w:p w14:paraId="44FB8EE9"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 Nosilec rudarske pravice za izkoriščanje postane z dnem veljavnosti koncesijske pogodbe zavezanec za plačevanje rudarske koncesnine ter za zagotavljanje in plačevanje rezerviranih sredstev za sanacijo v skladu z zakonom, ki ureja rudarstvo.</w:t>
      </w:r>
    </w:p>
    <w:p w14:paraId="01A666DA"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(2) Rudarska koncesnina se odmerja, plačuje in usklajuje v skladu z zakonom, ki ureja rudarstvo, ter predpisom, ki ureja plačevanje rudarskih koncesnin.</w:t>
      </w:r>
    </w:p>
    <w:p w14:paraId="67C46361"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lastRenderedPageBreak/>
        <w:t>(3) Rezervirana sredstva za sanacijo se zagotavljajo, odmerjajo, plačujejo in usklajujejo v skladu z zakonom, ki ureja rudarstvo, ter predpisom, ki ureja plačevanje sredstev za sanacijo.</w:t>
      </w:r>
    </w:p>
    <w:p w14:paraId="6BA1053F" w14:textId="77777777" w:rsidR="00277FD1" w:rsidRDefault="00277FD1" w:rsidP="00277FD1">
      <w:pPr>
        <w:shd w:val="clear" w:color="auto" w:fill="FFFFFF"/>
        <w:jc w:val="center"/>
        <w:rPr>
          <w:rFonts w:ascii="Arial" w:hAnsi="Arial" w:cs="Arial"/>
          <w:b/>
          <w:bCs/>
          <w:color w:val="333333"/>
          <w:sz w:val="20"/>
          <w:szCs w:val="20"/>
          <w:lang w:eastAsia="sl-SI"/>
        </w:rPr>
      </w:pPr>
    </w:p>
    <w:p w14:paraId="74256431" w14:textId="0DCF7AA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7. člen</w:t>
      </w:r>
    </w:p>
    <w:p w14:paraId="59819CF1"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(prenehanje koncesijskega razmerja in koncesijske pogodbe)</w:t>
      </w:r>
    </w:p>
    <w:p w14:paraId="5C6EAE2E"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Koncesijsko razmerje in koncesijska pogodba prenehata iz razlogov in na način po zakonu, ki ureja rudarstvo.</w:t>
      </w:r>
    </w:p>
    <w:p w14:paraId="1D1CF261"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8. člen</w:t>
      </w:r>
    </w:p>
    <w:p w14:paraId="7A8B3AA4"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(odvzem rudarske pravice)</w:t>
      </w:r>
    </w:p>
    <w:p w14:paraId="4A55A9C0"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Rudarska pravica za izkoriščanje se odvzame iz razlogov in na način po zakonu, ki ureja rudarstvo.</w:t>
      </w:r>
    </w:p>
    <w:p w14:paraId="648B5922" w14:textId="77777777" w:rsidR="00277FD1" w:rsidRDefault="00277FD1" w:rsidP="00277FD1">
      <w:pPr>
        <w:shd w:val="clear" w:color="auto" w:fill="FFFFFF"/>
        <w:jc w:val="center"/>
        <w:rPr>
          <w:rFonts w:ascii="Arial" w:hAnsi="Arial" w:cs="Arial"/>
          <w:caps/>
          <w:color w:val="333333"/>
          <w:sz w:val="20"/>
          <w:szCs w:val="20"/>
          <w:lang w:eastAsia="sl-SI"/>
        </w:rPr>
      </w:pPr>
    </w:p>
    <w:p w14:paraId="535E1479" w14:textId="1B534504" w:rsidR="00277FD1" w:rsidRPr="003B6232" w:rsidRDefault="00277FD1" w:rsidP="00277FD1">
      <w:pPr>
        <w:shd w:val="clear" w:color="auto" w:fill="FFFFFF"/>
        <w:jc w:val="center"/>
        <w:rPr>
          <w:rFonts w:ascii="Arial" w:hAnsi="Arial" w:cs="Arial"/>
          <w:caps/>
          <w:color w:val="333333"/>
          <w:sz w:val="20"/>
          <w:szCs w:val="20"/>
          <w:lang w:eastAsia="sl-SI"/>
        </w:rPr>
      </w:pPr>
      <w:r w:rsidRPr="003B6232">
        <w:rPr>
          <w:rFonts w:ascii="Arial" w:hAnsi="Arial" w:cs="Arial"/>
          <w:caps/>
          <w:color w:val="333333"/>
          <w:sz w:val="20"/>
          <w:szCs w:val="20"/>
          <w:lang w:eastAsia="sl-SI"/>
        </w:rPr>
        <w:t>II. MINERALNA SUROVINA, PRIDOBIVALNI PROSTOR IN POGOJI, POD KATERIMI SE PODELJUJE RUDARSKA PRAVICA ZA IZKORIŠČANJE</w:t>
      </w:r>
    </w:p>
    <w:p w14:paraId="549189BD" w14:textId="77777777" w:rsidR="00277FD1" w:rsidRDefault="00277FD1" w:rsidP="00277FD1">
      <w:pPr>
        <w:shd w:val="clear" w:color="auto" w:fill="FFFFFF"/>
        <w:jc w:val="center"/>
        <w:rPr>
          <w:rFonts w:ascii="Arial" w:hAnsi="Arial" w:cs="Arial"/>
          <w:b/>
          <w:bCs/>
          <w:color w:val="333333"/>
          <w:sz w:val="20"/>
          <w:szCs w:val="20"/>
          <w:lang w:eastAsia="sl-SI"/>
        </w:rPr>
      </w:pPr>
    </w:p>
    <w:p w14:paraId="5B444B1C" w14:textId="50E74D69"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9. člen</w:t>
      </w:r>
    </w:p>
    <w:p w14:paraId="66025340"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(izkoriščanje mineralne surovine tehnični kamen – dolomit v pridobivalnem prostoru Poljane 2 v občini Rečica ob Savinji)</w:t>
      </w:r>
    </w:p>
    <w:p w14:paraId="0240B58A"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 Predmet rudarske pravice je izkoriščanje mineralne surovine tehnični kamen – dolomit v količini do 146.492 (sto šestinštirideset tisoč štiristodvaindevetdeset) kubičnih metrov v raščenem stanju.</w:t>
      </w:r>
    </w:p>
    <w:p w14:paraId="07812935"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(2) Pridobivalni prostor Poljane 2 je nov pridobivalni prostor, in sicer v obsegu iz tretjega in četrtega odstavka tega člena.</w:t>
      </w:r>
    </w:p>
    <w:p w14:paraId="011680F8"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(3) Pridobivalni prostor Poljane 2 obsega dele zemljišča s parcelnimi številkami 816/8, 816/4, 816/2, vse katastrska občina 922 – Poljane, ki so določene s točkami koordinat iz četrtega odstavka tega člena.</w:t>
      </w:r>
    </w:p>
    <w:p w14:paraId="575E62BB"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(4) Pridobivalni prostor Poljane 2 zajema naslednje koordinate točk, določene v D96/TM-koordinatnem sistemu:</w:t>
      </w:r>
    </w:p>
    <w:tbl>
      <w:tblPr>
        <w:tblW w:w="8354" w:type="dxa"/>
        <w:tblCellMar>
          <w:top w:w="15" w:type="dxa"/>
          <w:left w:w="15" w:type="dxa"/>
          <w:bottom w:w="15" w:type="dxa"/>
          <w:right w:w="15" w:type="dxa"/>
        </w:tblCellMar>
        <w:tblLook w:val="04A0" w:firstRow="1" w:lastRow="0" w:firstColumn="1" w:lastColumn="0" w:noHBand="0" w:noVBand="1"/>
      </w:tblPr>
      <w:tblGrid>
        <w:gridCol w:w="2258"/>
        <w:gridCol w:w="2694"/>
        <w:gridCol w:w="3402"/>
      </w:tblGrid>
      <w:tr w:rsidR="00277FD1" w:rsidRPr="003B6232" w14:paraId="75A87903" w14:textId="77777777" w:rsidTr="00EC2EE5">
        <w:trPr>
          <w:trHeight w:val="200"/>
        </w:trPr>
        <w:tc>
          <w:tcPr>
            <w:tcW w:w="2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E76CE"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Točka</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209732"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e</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555B9D"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n</w:t>
            </w:r>
          </w:p>
        </w:tc>
      </w:tr>
      <w:tr w:rsidR="00277FD1" w:rsidRPr="003B6232" w14:paraId="088167BE"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76645"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3</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75B3A68"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493028,890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1DCA3B7"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133113,190</w:t>
            </w:r>
          </w:p>
        </w:tc>
      </w:tr>
      <w:tr w:rsidR="00277FD1" w:rsidRPr="003B6232" w14:paraId="6A6C6D9E"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75A9B5"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4</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7FC72BE"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493005,550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1ACAA018"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133124.700</w:t>
            </w:r>
          </w:p>
        </w:tc>
      </w:tr>
      <w:tr w:rsidR="00277FD1" w:rsidRPr="003B6232" w14:paraId="6F90BD87"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B62961"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35E460E"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492960.310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2B25C6D"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133140.510</w:t>
            </w:r>
          </w:p>
        </w:tc>
      </w:tr>
      <w:tr w:rsidR="00277FD1" w:rsidRPr="003B6232" w14:paraId="401277EB"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3CE85"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6</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8D67C23"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492938.340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76530EB"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133154.150</w:t>
            </w:r>
          </w:p>
        </w:tc>
      </w:tr>
      <w:tr w:rsidR="00277FD1" w:rsidRPr="003B6232" w14:paraId="7D443406"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8F5654"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7</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8EF93D4"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492898.720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A071882"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133165.180</w:t>
            </w:r>
          </w:p>
        </w:tc>
      </w:tr>
      <w:tr w:rsidR="00277FD1" w:rsidRPr="003B6232" w14:paraId="710D028C"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8CD3AC"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P1</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01A15351"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492895.021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505F822"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133166.210</w:t>
            </w:r>
          </w:p>
        </w:tc>
      </w:tr>
      <w:tr w:rsidR="00277FD1" w:rsidRPr="003B6232" w14:paraId="6F02D422"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27A42B"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P2</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AD1C5AF"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493030.315</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99B007"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133112.487</w:t>
            </w:r>
          </w:p>
        </w:tc>
      </w:tr>
      <w:tr w:rsidR="00277FD1" w:rsidRPr="003B6232" w14:paraId="4C4D85A3"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910327"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5001</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0832D11A"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492917.610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08C956F"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133261.580</w:t>
            </w:r>
          </w:p>
        </w:tc>
      </w:tr>
      <w:tr w:rsidR="00277FD1" w:rsidRPr="003B6232" w14:paraId="2EE55A20"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0C8E89"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5002</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DC5132E"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492869.080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C7DBDC0"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133242.910</w:t>
            </w:r>
          </w:p>
        </w:tc>
      </w:tr>
      <w:tr w:rsidR="00277FD1" w:rsidRPr="003B6232" w14:paraId="426A7F86"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BF3C57"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5003</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67AB0B8"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492740.780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BDA57E3"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133243.190</w:t>
            </w:r>
          </w:p>
        </w:tc>
      </w:tr>
      <w:tr w:rsidR="00277FD1" w:rsidRPr="003B6232" w14:paraId="76F58D00"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B0C47"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5004</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F02B60A"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492739.090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0E8AF5"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133233.010</w:t>
            </w:r>
          </w:p>
        </w:tc>
      </w:tr>
      <w:tr w:rsidR="00277FD1" w:rsidRPr="003B6232" w14:paraId="7BDDC996"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2F3B73"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5005</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0088DC2"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492774.110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333234B"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133193.630</w:t>
            </w:r>
          </w:p>
        </w:tc>
      </w:tr>
      <w:tr w:rsidR="00277FD1" w:rsidRPr="003B6232" w14:paraId="2AEEC24D"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B7B6D"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5006</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300AC8DC"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492789.030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8C8659B"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133189.900</w:t>
            </w:r>
          </w:p>
        </w:tc>
      </w:tr>
      <w:tr w:rsidR="00277FD1" w:rsidRPr="003B6232" w14:paraId="0A7594B4"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A0D965"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5007</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9C0ADDD"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492896.580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FDADDA2"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133181.760</w:t>
            </w:r>
          </w:p>
        </w:tc>
      </w:tr>
      <w:tr w:rsidR="00277FD1" w:rsidRPr="003B6232" w14:paraId="6E450535"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D672D0"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5008</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FF82F5"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492895.660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14FD257"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133176.580</w:t>
            </w:r>
          </w:p>
        </w:tc>
      </w:tr>
      <w:tr w:rsidR="00277FD1" w:rsidRPr="003B6232" w14:paraId="70959EAB"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E5A588"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5009</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0C51B5"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493034.750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CA77DE5"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133120.500</w:t>
            </w:r>
          </w:p>
        </w:tc>
      </w:tr>
      <w:tr w:rsidR="00277FD1" w:rsidRPr="003B6232" w14:paraId="1CCB91B9" w14:textId="77777777" w:rsidTr="00EC2EE5">
        <w:trPr>
          <w:trHeight w:val="200"/>
        </w:trPr>
        <w:tc>
          <w:tcPr>
            <w:tcW w:w="22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F4F64A" w14:textId="77777777" w:rsidR="00277FD1" w:rsidRPr="003B6232" w:rsidRDefault="00277FD1" w:rsidP="00EC2EE5">
            <w:pPr>
              <w:spacing w:before="100" w:beforeAutospacing="1" w:after="100" w:afterAutospacing="1"/>
              <w:ind w:left="60" w:right="60"/>
              <w:jc w:val="both"/>
              <w:rPr>
                <w:rFonts w:ascii="Arial" w:hAnsi="Arial" w:cs="Arial"/>
                <w:sz w:val="20"/>
                <w:szCs w:val="20"/>
                <w:lang w:eastAsia="sl-SI"/>
              </w:rPr>
            </w:pPr>
            <w:r w:rsidRPr="003B6232">
              <w:rPr>
                <w:rFonts w:ascii="Arial" w:hAnsi="Arial" w:cs="Arial"/>
                <w:color w:val="221E1F"/>
                <w:sz w:val="20"/>
                <w:szCs w:val="20"/>
                <w:lang w:eastAsia="sl-SI"/>
              </w:rPr>
              <w:t>5010</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6E994B93"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493050.870</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9F52650" w14:textId="77777777" w:rsidR="00277FD1" w:rsidRPr="003B6232" w:rsidRDefault="00277FD1" w:rsidP="00EC2EE5">
            <w:pPr>
              <w:spacing w:before="100" w:beforeAutospacing="1" w:after="100" w:afterAutospacing="1"/>
              <w:ind w:left="60" w:right="60"/>
              <w:jc w:val="center"/>
              <w:rPr>
                <w:rFonts w:ascii="Arial" w:hAnsi="Arial" w:cs="Arial"/>
                <w:sz w:val="20"/>
                <w:szCs w:val="20"/>
                <w:lang w:eastAsia="sl-SI"/>
              </w:rPr>
            </w:pPr>
            <w:r w:rsidRPr="003B6232">
              <w:rPr>
                <w:rFonts w:ascii="Arial" w:hAnsi="Arial" w:cs="Arial"/>
                <w:color w:val="221E1F"/>
                <w:sz w:val="20"/>
                <w:szCs w:val="20"/>
                <w:lang w:eastAsia="sl-SI"/>
              </w:rPr>
              <w:t>133145.420</w:t>
            </w:r>
          </w:p>
        </w:tc>
      </w:tr>
    </w:tbl>
    <w:p w14:paraId="48A224B2"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(5) Pridobivalni prostor Poljane 2 v najglobljem delu sega do nadmorske višine +434 metrov.</w:t>
      </w:r>
    </w:p>
    <w:p w14:paraId="0F66AD3D"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(6) Skupna površina pridobivalnega prostora Poljane 2 je 1,91 hektarja.</w:t>
      </w:r>
    </w:p>
    <w:p w14:paraId="7110B833"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(7) Koncesija za izkoriščanje se podeli za deset let. Podaljšanje rudarske pravice in koncesije se lahko izvede v skladu z zakonom, ki ureja rudarstvo.</w:t>
      </w:r>
    </w:p>
    <w:p w14:paraId="297781D4"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(8) Rudarska pravica za izkoriščanje se podeli brez javnega razpisa pravni osebi samostojnemu podjetniku Prevozništvo – Peskokop, Janez Krivec s. p., Cesta na Rožnik 49, 3330 Mozirje, matična številka 5267999000, davčna številka SI86841661. Rudarska pravica se podeli z dnem sklenitve koncesijske pogodbe. O podelitvi rudarske pravice se izda odločba o izbiri nosilca rudarske pravice v skladu z zakonom, ki ureja rudarstvo.</w:t>
      </w:r>
    </w:p>
    <w:p w14:paraId="68BC5AE2"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(9) Drugi pogoji s področja varstva okolja, ohranjanja narave, varstva voda, varstva kulturne dediščine, varstva pred naravnimi in drugimi nesrečami ter druge obveznosti, ki jih je treba izpolniti pred sklenitvijo koncesijske pogodbe, so:</w:t>
      </w:r>
    </w:p>
    <w:p w14:paraId="1CF78B23"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a)     revidirani rudarski projekt za pridobitev koncesije za izkoriščanje, ki ga je treba priložiti predlogu za sklenitev koncesijske pogodbe, mora biti izdelan v skladu z zakonom, ki ureja rudarstvo, na njegovi podlagi izdanimi predpisi in s to uredbo;</w:t>
      </w:r>
    </w:p>
    <w:p w14:paraId="5FA17AEE"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lastRenderedPageBreak/>
        <w:t>b)     pridobitev soglasij oziroma dovoljenj pristojnih soglasodajalcev za rudarski projekt za pridobitev koncesije za izkoriščanje in dovoljenj po predpisih, ki urejajo ceste, vode, ohranjanje narave, kulturno dediščino in drugo;</w:t>
      </w:r>
    </w:p>
    <w:p w14:paraId="50F5E5A9"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c)     pridobitev okoljevarstvenega soglasja ali sklepa v predhodnem postopku na podlagi predpisa, ki ureja presojo vplivov na okolje;</w:t>
      </w:r>
    </w:p>
    <w:p w14:paraId="04785F23"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d)     izdelava elaborata o zalogah in virih mineralnih surovin v enem letu od dneva podpisa koncesijske pogodbe;</w:t>
      </w:r>
    </w:p>
    <w:p w14:paraId="18E673EB"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e)     izdelava elaborata o izmeri pridobivalnega prostora v enem mesecu od dneva podpisa koncesijske pogodbe.</w:t>
      </w:r>
    </w:p>
    <w:p w14:paraId="5BF9CCAB"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(10) Koncesijska pogodba se lahko podpiše, ko nosilec rudarske pravice predloži soglasja in dovoljenja iz točk b) in c) prejšnjega odstavka.</w:t>
      </w:r>
    </w:p>
    <w:p w14:paraId="192DB535"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(11) Pridobivalni prostor se sanira v skladu s potrjenim rudarskim projektom iz devetega odstavka tega člena. Pred popolno in trajno opustitvijo izvajanja rudarskih del mora nosilec rudarske pravice za izkoriščanje pri ministrstvu, pristojnem za rudarstvo, vložiti vlogo za izdajo dovoljenja za opustitev rudarskih del.</w:t>
      </w:r>
    </w:p>
    <w:p w14:paraId="098D7A1D"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(12) Rekultivacija površinskega kopa se izvaja z lastno jalovino in odkrivko. Če lastne odkrivke ni dovolj ali njena kakovost ne omogoča izvedbe renaturacije, se rekultivacija lahko izvede tudi z zemeljskim izkopom ali umetno pripravljeno zemljino ob upoštevanju predpisa, ki ureja obremenjevanje tal z vnašanjem odpadkov.</w:t>
      </w:r>
    </w:p>
    <w:p w14:paraId="1392656F"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(13) V zvezi z mineralno surovino iz prvega odstavka tega člena se lahko opravljajo naslednje dejavnosti:</w:t>
      </w:r>
    </w:p>
    <w:p w14:paraId="7249FDF5"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        pridobivanje mineralne surovine;</w:t>
      </w:r>
    </w:p>
    <w:p w14:paraId="1BA08768"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        skladiščenje in obogatitev mineralne surovine;</w:t>
      </w:r>
    </w:p>
    <w:p w14:paraId="78776DBB" w14:textId="77777777" w:rsidR="00277FD1" w:rsidRPr="003B6232" w:rsidRDefault="00277FD1" w:rsidP="00277FD1">
      <w:pPr>
        <w:shd w:val="clear" w:color="auto" w:fill="FFFFFF"/>
        <w:ind w:hanging="425"/>
        <w:jc w:val="both"/>
        <w:rPr>
          <w:rFonts w:ascii="Arial" w:hAnsi="Arial" w:cs="Arial"/>
          <w:color w:val="333333"/>
          <w:sz w:val="20"/>
          <w:szCs w:val="20"/>
          <w:lang w:eastAsia="sl-SI"/>
        </w:rPr>
      </w:pPr>
      <w:r w:rsidRPr="003B6232">
        <w:rPr>
          <w:rFonts w:ascii="Arial" w:hAnsi="Arial" w:cs="Arial"/>
          <w:color w:val="333333"/>
          <w:sz w:val="20"/>
          <w:szCs w:val="20"/>
          <w:lang w:eastAsia="sl-SI"/>
        </w:rPr>
        <w:t>-        uporaba mineralne surovine in proizvodov njene obogatitve za lastne potrebe in prodajo na trgu.</w:t>
      </w:r>
    </w:p>
    <w:p w14:paraId="2570E864" w14:textId="77777777" w:rsidR="00277FD1" w:rsidRDefault="00277FD1" w:rsidP="00277FD1">
      <w:pPr>
        <w:shd w:val="clear" w:color="auto" w:fill="FFFFFF"/>
        <w:jc w:val="center"/>
        <w:rPr>
          <w:rFonts w:ascii="Arial" w:hAnsi="Arial" w:cs="Arial"/>
          <w:caps/>
          <w:color w:val="333333"/>
          <w:sz w:val="20"/>
          <w:szCs w:val="20"/>
          <w:lang w:eastAsia="sl-SI"/>
        </w:rPr>
      </w:pPr>
    </w:p>
    <w:p w14:paraId="18B98DAE" w14:textId="6E5DF445" w:rsidR="00277FD1" w:rsidRPr="003B6232" w:rsidRDefault="00277FD1" w:rsidP="00277FD1">
      <w:pPr>
        <w:shd w:val="clear" w:color="auto" w:fill="FFFFFF"/>
        <w:jc w:val="center"/>
        <w:rPr>
          <w:rFonts w:ascii="Arial" w:hAnsi="Arial" w:cs="Arial"/>
          <w:caps/>
          <w:color w:val="333333"/>
          <w:sz w:val="20"/>
          <w:szCs w:val="20"/>
          <w:lang w:eastAsia="sl-SI"/>
        </w:rPr>
      </w:pPr>
      <w:r w:rsidRPr="003B6232">
        <w:rPr>
          <w:rFonts w:ascii="Arial" w:hAnsi="Arial" w:cs="Arial"/>
          <w:caps/>
          <w:color w:val="333333"/>
          <w:sz w:val="20"/>
          <w:szCs w:val="20"/>
          <w:lang w:eastAsia="sl-SI"/>
        </w:rPr>
        <w:t>III. KONČNI DOLOČBI</w:t>
      </w:r>
    </w:p>
    <w:p w14:paraId="69396A79" w14:textId="77777777" w:rsidR="00277FD1" w:rsidRDefault="00277FD1" w:rsidP="00277FD1">
      <w:pPr>
        <w:shd w:val="clear" w:color="auto" w:fill="FFFFFF"/>
        <w:jc w:val="center"/>
        <w:rPr>
          <w:rFonts w:ascii="Arial" w:hAnsi="Arial" w:cs="Arial"/>
          <w:b/>
          <w:bCs/>
          <w:color w:val="333333"/>
          <w:sz w:val="20"/>
          <w:szCs w:val="20"/>
          <w:lang w:eastAsia="sl-SI"/>
        </w:rPr>
      </w:pPr>
    </w:p>
    <w:p w14:paraId="217D11AC" w14:textId="778FF866"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10. člen</w:t>
      </w:r>
    </w:p>
    <w:p w14:paraId="561BB592"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(prenehanje veljavnosti)</w:t>
      </w:r>
    </w:p>
    <w:p w14:paraId="001183D3"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Z dnem uveljavitve te uredbe preneha veljati VIII. točka 7. člena Uredbe o rudarskih pravicah za raziskovanje oziroma gospodarsko izkoriščanje mineralnih surovin na raziskovalnem prostoru polja Jezerci, Občina Bled in pridobivalnih prostorih: Stari grad, Občina Krško; Hardeška šuma, Občina Ormož; Lukovica, Občina Lukovica; Vrhpeč, Občina Trebnje; Lakoš, Občina Lendava; Ladra, Občina Kobarid; Poljane, Občina Mozirje; Podsmreka, Občina Ivančna Gorica; Zelše, Občina Cerknica; Pšičina, Občina Ormož (Uradni list RS, št. 52/02, 68/12 in 65/18 – popr.).</w:t>
      </w:r>
    </w:p>
    <w:p w14:paraId="3AFAEAB4"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11. člen</w:t>
      </w:r>
    </w:p>
    <w:p w14:paraId="470AC5F2" w14:textId="77777777" w:rsidR="00277FD1" w:rsidRPr="003B6232" w:rsidRDefault="00277FD1" w:rsidP="00277FD1">
      <w:pPr>
        <w:shd w:val="clear" w:color="auto" w:fill="FFFFFF"/>
        <w:jc w:val="center"/>
        <w:rPr>
          <w:rFonts w:ascii="Arial" w:hAnsi="Arial" w:cs="Arial"/>
          <w:b/>
          <w:bCs/>
          <w:color w:val="333333"/>
          <w:sz w:val="20"/>
          <w:szCs w:val="20"/>
          <w:lang w:eastAsia="sl-SI"/>
        </w:rPr>
      </w:pPr>
      <w:r w:rsidRPr="003B6232">
        <w:rPr>
          <w:rFonts w:ascii="Arial" w:hAnsi="Arial" w:cs="Arial"/>
          <w:b/>
          <w:bCs/>
          <w:color w:val="333333"/>
          <w:sz w:val="20"/>
          <w:szCs w:val="20"/>
          <w:lang w:eastAsia="sl-SI"/>
        </w:rPr>
        <w:t>(začetek veljavnosti)</w:t>
      </w:r>
    </w:p>
    <w:p w14:paraId="0358B221" w14:textId="77777777" w:rsidR="00277FD1" w:rsidRPr="003B6232" w:rsidRDefault="00277FD1" w:rsidP="00277FD1">
      <w:pPr>
        <w:shd w:val="clear" w:color="auto" w:fill="FFFFFF"/>
        <w:ind w:firstLine="1021"/>
        <w:jc w:val="both"/>
        <w:rPr>
          <w:rFonts w:ascii="Arial" w:hAnsi="Arial" w:cs="Arial"/>
          <w:color w:val="333333"/>
          <w:sz w:val="20"/>
          <w:szCs w:val="20"/>
          <w:lang w:eastAsia="sl-SI"/>
        </w:rPr>
      </w:pPr>
      <w:r w:rsidRPr="003B6232">
        <w:rPr>
          <w:rFonts w:ascii="Arial" w:hAnsi="Arial" w:cs="Arial"/>
          <w:color w:val="333333"/>
          <w:sz w:val="20"/>
          <w:szCs w:val="20"/>
          <w:lang w:eastAsia="sl-SI"/>
        </w:rPr>
        <w:t>Ta uredba začne veljati naslednji dan po objavi v Uradnem listu Republike Slovenije.</w:t>
      </w:r>
    </w:p>
    <w:p w14:paraId="26C843FD" w14:textId="77777777" w:rsidR="00277FD1" w:rsidRDefault="00277FD1" w:rsidP="00277FD1">
      <w:pPr>
        <w:shd w:val="clear" w:color="auto" w:fill="FFFFFF"/>
        <w:jc w:val="both"/>
        <w:rPr>
          <w:rFonts w:ascii="Arial" w:hAnsi="Arial" w:cs="Arial"/>
          <w:color w:val="333333"/>
          <w:sz w:val="20"/>
          <w:szCs w:val="20"/>
          <w:lang w:eastAsia="sl-SI"/>
        </w:rPr>
      </w:pPr>
    </w:p>
    <w:p w14:paraId="4D6E5E5F" w14:textId="77777777" w:rsidR="00277FD1" w:rsidRDefault="00277FD1" w:rsidP="00277FD1">
      <w:pPr>
        <w:shd w:val="clear" w:color="auto" w:fill="FFFFFF"/>
        <w:jc w:val="both"/>
        <w:rPr>
          <w:rFonts w:ascii="Arial" w:hAnsi="Arial" w:cs="Arial"/>
          <w:color w:val="333333"/>
          <w:sz w:val="20"/>
          <w:szCs w:val="20"/>
          <w:lang w:eastAsia="sl-SI"/>
        </w:rPr>
      </w:pPr>
    </w:p>
    <w:p w14:paraId="7CB64DF6" w14:textId="6BE50E9C" w:rsidR="00277FD1" w:rsidRPr="003B6232" w:rsidRDefault="00277FD1" w:rsidP="00277FD1">
      <w:pPr>
        <w:shd w:val="clear" w:color="auto" w:fill="FFFFFF"/>
        <w:jc w:val="both"/>
        <w:rPr>
          <w:rFonts w:ascii="Arial" w:hAnsi="Arial" w:cs="Arial"/>
          <w:color w:val="333333"/>
          <w:sz w:val="20"/>
          <w:szCs w:val="20"/>
          <w:lang w:eastAsia="sl-SI"/>
        </w:rPr>
      </w:pPr>
      <w:r w:rsidRPr="003B6232">
        <w:rPr>
          <w:rFonts w:ascii="Arial" w:hAnsi="Arial" w:cs="Arial"/>
          <w:color w:val="333333"/>
          <w:sz w:val="20"/>
          <w:szCs w:val="20"/>
          <w:lang w:eastAsia="sl-SI"/>
        </w:rPr>
        <w:t>Št. 00704-303/2023</w:t>
      </w:r>
    </w:p>
    <w:p w14:paraId="78D9DC7C" w14:textId="77777777" w:rsidR="00277FD1" w:rsidRPr="003B6232" w:rsidRDefault="00277FD1" w:rsidP="00277FD1">
      <w:pPr>
        <w:shd w:val="clear" w:color="auto" w:fill="FFFFFF"/>
        <w:rPr>
          <w:rFonts w:ascii="Arial" w:hAnsi="Arial" w:cs="Arial"/>
          <w:color w:val="333333"/>
          <w:sz w:val="20"/>
          <w:szCs w:val="20"/>
          <w:lang w:eastAsia="sl-SI"/>
        </w:rPr>
      </w:pPr>
      <w:r w:rsidRPr="003B6232">
        <w:rPr>
          <w:rFonts w:ascii="Arial" w:hAnsi="Arial" w:cs="Arial"/>
          <w:color w:val="333333"/>
          <w:sz w:val="20"/>
          <w:szCs w:val="20"/>
          <w:lang w:eastAsia="sl-SI"/>
        </w:rPr>
        <w:t>Ljubljana, dne 17. avgusta 2023</w:t>
      </w:r>
    </w:p>
    <w:p w14:paraId="58EC86A5" w14:textId="77777777" w:rsidR="00277FD1" w:rsidRPr="003B6232" w:rsidRDefault="00277FD1" w:rsidP="00277FD1">
      <w:pPr>
        <w:shd w:val="clear" w:color="auto" w:fill="FFFFFF"/>
        <w:jc w:val="both"/>
        <w:rPr>
          <w:rFonts w:ascii="Arial" w:hAnsi="Arial" w:cs="Arial"/>
          <w:color w:val="333333"/>
          <w:sz w:val="20"/>
          <w:szCs w:val="20"/>
          <w:lang w:eastAsia="sl-SI"/>
        </w:rPr>
      </w:pPr>
      <w:r w:rsidRPr="003B6232">
        <w:rPr>
          <w:rFonts w:ascii="Arial" w:hAnsi="Arial" w:cs="Arial"/>
          <w:color w:val="333333"/>
          <w:sz w:val="20"/>
          <w:szCs w:val="20"/>
          <w:lang w:eastAsia="sl-SI"/>
        </w:rPr>
        <w:t>EVA 2023-2560-0066</w:t>
      </w:r>
    </w:p>
    <w:p w14:paraId="04F63CB0" w14:textId="77777777" w:rsidR="00277FD1" w:rsidRPr="003B6232" w:rsidRDefault="00277FD1" w:rsidP="00277FD1">
      <w:pPr>
        <w:shd w:val="clear" w:color="auto" w:fill="FFFFFF"/>
        <w:jc w:val="center"/>
        <w:rPr>
          <w:rFonts w:ascii="Arial" w:hAnsi="Arial" w:cs="Arial"/>
          <w:color w:val="333333"/>
          <w:sz w:val="20"/>
          <w:szCs w:val="20"/>
          <w:lang w:eastAsia="sl-SI"/>
        </w:rPr>
      </w:pPr>
      <w:r w:rsidRPr="003B6232">
        <w:rPr>
          <w:rFonts w:ascii="Arial" w:hAnsi="Arial" w:cs="Arial"/>
          <w:color w:val="333333"/>
          <w:sz w:val="20"/>
          <w:szCs w:val="20"/>
          <w:lang w:eastAsia="sl-SI"/>
        </w:rPr>
        <w:t>Vlada Republike Slovenije</w:t>
      </w:r>
      <w:r w:rsidRPr="003B6232">
        <w:rPr>
          <w:rFonts w:ascii="Arial" w:hAnsi="Arial" w:cs="Arial"/>
          <w:color w:val="333333"/>
          <w:sz w:val="20"/>
          <w:szCs w:val="20"/>
          <w:lang w:eastAsia="sl-SI"/>
        </w:rPr>
        <w:br/>
      </w:r>
      <w:r w:rsidRPr="003B6232">
        <w:rPr>
          <w:rFonts w:ascii="Arial" w:hAnsi="Arial" w:cs="Arial"/>
          <w:b/>
          <w:bCs/>
          <w:color w:val="333333"/>
          <w:sz w:val="20"/>
          <w:szCs w:val="20"/>
          <w:lang w:eastAsia="sl-SI"/>
        </w:rPr>
        <w:t>dr. Robert Golob</w:t>
      </w:r>
      <w:r w:rsidRPr="003B6232">
        <w:rPr>
          <w:rFonts w:ascii="Arial" w:hAnsi="Arial" w:cs="Arial"/>
          <w:b/>
          <w:bCs/>
          <w:color w:val="333333"/>
          <w:sz w:val="20"/>
          <w:szCs w:val="20"/>
          <w:lang w:eastAsia="sl-SI"/>
        </w:rPr>
        <w:br/>
      </w:r>
      <w:r w:rsidRPr="003B6232">
        <w:rPr>
          <w:rFonts w:ascii="Arial" w:hAnsi="Arial" w:cs="Arial"/>
          <w:color w:val="333333"/>
          <w:sz w:val="20"/>
          <w:szCs w:val="20"/>
          <w:lang w:eastAsia="sl-SI"/>
        </w:rPr>
        <w:t>predsednik</w:t>
      </w:r>
    </w:p>
    <w:p w14:paraId="7582F01F" w14:textId="77777777" w:rsidR="00277FD1" w:rsidRPr="00277FD1" w:rsidRDefault="00277FD1" w:rsidP="00277FD1">
      <w:pPr>
        <w:rPr>
          <w:rFonts w:ascii="Arial" w:hAnsi="Arial" w:cs="Arial"/>
          <w:sz w:val="20"/>
          <w:szCs w:val="20"/>
        </w:rPr>
      </w:pPr>
    </w:p>
    <w:p w14:paraId="5E0F552E" w14:textId="77777777" w:rsidR="006F7CF4" w:rsidRPr="00F21D2C" w:rsidRDefault="006F7CF4" w:rsidP="00155AB0">
      <w:pPr>
        <w:spacing w:before="60"/>
        <w:ind w:right="-3"/>
        <w:rPr>
          <w:rFonts w:ascii="Arial" w:hAnsi="Arial" w:cs="Arial"/>
          <w:sz w:val="20"/>
          <w:szCs w:val="20"/>
        </w:rPr>
      </w:pPr>
    </w:p>
    <w:sectPr w:rsidR="006F7CF4" w:rsidRPr="00F21D2C" w:rsidSect="00AE5DD1">
      <w:headerReference w:type="default" r:id="rId10"/>
      <w:footerReference w:type="default" r:id="rId11"/>
      <w:headerReference w:type="first" r:id="rId12"/>
      <w:footerReference w:type="first" r:id="rId13"/>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489E" w14:textId="77777777" w:rsidR="00761492" w:rsidRDefault="00761492">
      <w:r>
        <w:separator/>
      </w:r>
    </w:p>
  </w:endnote>
  <w:endnote w:type="continuationSeparator" w:id="0">
    <w:p w14:paraId="063AD583" w14:textId="77777777" w:rsidR="00761492" w:rsidRDefault="0076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FF09AC" w:rsidRPr="008A57C5" w:rsidRDefault="00FF09AC">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A66DFF">
      <w:rPr>
        <w:rFonts w:ascii="Arial" w:hAnsi="Arial" w:cs="Arial"/>
        <w:bCs/>
        <w:noProof/>
      </w:rPr>
      <w:t>9</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A66DFF">
      <w:rPr>
        <w:rFonts w:ascii="Arial" w:hAnsi="Arial" w:cs="Arial"/>
        <w:bCs/>
        <w:noProof/>
      </w:rPr>
      <w:t>14</w:t>
    </w:r>
    <w:r w:rsidRPr="008A57C5">
      <w:rPr>
        <w:rFonts w:ascii="Arial" w:hAnsi="Arial" w:cs="Arial"/>
        <w:bCs/>
      </w:rPr>
      <w:fldChar w:fldCharType="end"/>
    </w:r>
  </w:p>
  <w:p w14:paraId="4FE4EA10" w14:textId="77777777" w:rsidR="00FF09AC" w:rsidRDefault="00FF09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FF09AC" w:rsidRDefault="00FF09AC"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4146" w14:textId="77777777" w:rsidR="00761492" w:rsidRDefault="00761492">
      <w:r>
        <w:separator/>
      </w:r>
    </w:p>
  </w:footnote>
  <w:footnote w:type="continuationSeparator" w:id="0">
    <w:p w14:paraId="21946422" w14:textId="77777777" w:rsidR="00761492" w:rsidRDefault="0076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FF09AC" w:rsidRPr="001B1D79" w:rsidRDefault="00FF09AC">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FF09AC" w:rsidRPr="00125A68" w:rsidRDefault="00FF09AC"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5152202"/>
    <w:multiLevelType w:val="hybridMultilevel"/>
    <w:tmpl w:val="C48A80FC"/>
    <w:lvl w:ilvl="0" w:tplc="8848D8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8"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FD7366"/>
    <w:multiLevelType w:val="hybridMultilevel"/>
    <w:tmpl w:val="EEAA94E4"/>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18E3385"/>
    <w:multiLevelType w:val="hybridMultilevel"/>
    <w:tmpl w:val="5514349A"/>
    <w:lvl w:ilvl="0" w:tplc="8848D888">
      <w:numFmt w:val="bullet"/>
      <w:lvlText w:val="-"/>
      <w:lvlJc w:val="left"/>
      <w:pPr>
        <w:ind w:left="530" w:hanging="360"/>
      </w:pPr>
      <w:rPr>
        <w:rFonts w:ascii="Calibri" w:eastAsiaTheme="minorHAnsi" w:hAnsi="Calibri" w:cs="Calibri"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33"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34"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508096">
    <w:abstractNumId w:val="23"/>
  </w:num>
  <w:num w:numId="2" w16cid:durableId="773981569">
    <w:abstractNumId w:val="24"/>
    <w:lvlOverride w:ilvl="0">
      <w:startOverride w:val="1"/>
    </w:lvlOverride>
  </w:num>
  <w:num w:numId="3" w16cid:durableId="2013870575">
    <w:abstractNumId w:val="20"/>
  </w:num>
  <w:num w:numId="4" w16cid:durableId="1799180816">
    <w:abstractNumId w:val="29"/>
  </w:num>
  <w:num w:numId="5" w16cid:durableId="261960340">
    <w:abstractNumId w:val="30"/>
  </w:num>
  <w:num w:numId="6" w16cid:durableId="843979006">
    <w:abstractNumId w:val="35"/>
  </w:num>
  <w:num w:numId="7" w16cid:durableId="1145505813">
    <w:abstractNumId w:val="27"/>
  </w:num>
  <w:num w:numId="8" w16cid:durableId="1850559031">
    <w:abstractNumId w:val="21"/>
  </w:num>
  <w:num w:numId="9" w16cid:durableId="1987200186">
    <w:abstractNumId w:val="18"/>
  </w:num>
  <w:num w:numId="10" w16cid:durableId="1138842856">
    <w:abstractNumId w:val="25"/>
  </w:num>
  <w:num w:numId="11" w16cid:durableId="1298223846">
    <w:abstractNumId w:val="32"/>
  </w:num>
  <w:num w:numId="12" w16cid:durableId="1172837195">
    <w:abstractNumId w:val="22"/>
  </w:num>
  <w:num w:numId="13" w16cid:durableId="16472353">
    <w:abstractNumId w:val="34"/>
  </w:num>
  <w:num w:numId="14" w16cid:durableId="1511606581">
    <w:abstractNumId w:val="28"/>
  </w:num>
  <w:num w:numId="15" w16cid:durableId="462046798">
    <w:abstractNumId w:val="26"/>
  </w:num>
  <w:num w:numId="16" w16cid:durableId="463546397">
    <w:abstractNumId w:val="19"/>
  </w:num>
  <w:num w:numId="17" w16cid:durableId="1374766294">
    <w:abstractNumId w:val="31"/>
  </w:num>
  <w:num w:numId="18" w16cid:durableId="115187467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DDB"/>
    <w:rsid w:val="000043CE"/>
    <w:rsid w:val="00004674"/>
    <w:rsid w:val="0000564B"/>
    <w:rsid w:val="00006960"/>
    <w:rsid w:val="00007B25"/>
    <w:rsid w:val="00007DFF"/>
    <w:rsid w:val="0001098F"/>
    <w:rsid w:val="00012DCC"/>
    <w:rsid w:val="0001342B"/>
    <w:rsid w:val="00013BDD"/>
    <w:rsid w:val="000145EC"/>
    <w:rsid w:val="00015EAB"/>
    <w:rsid w:val="000168BC"/>
    <w:rsid w:val="00016C9C"/>
    <w:rsid w:val="00017A64"/>
    <w:rsid w:val="00020E19"/>
    <w:rsid w:val="00020F64"/>
    <w:rsid w:val="00021065"/>
    <w:rsid w:val="00025908"/>
    <w:rsid w:val="00026D54"/>
    <w:rsid w:val="0002752E"/>
    <w:rsid w:val="000302DE"/>
    <w:rsid w:val="00030857"/>
    <w:rsid w:val="0003190A"/>
    <w:rsid w:val="000327C1"/>
    <w:rsid w:val="00033593"/>
    <w:rsid w:val="00036776"/>
    <w:rsid w:val="000369DE"/>
    <w:rsid w:val="00037270"/>
    <w:rsid w:val="00037387"/>
    <w:rsid w:val="00037A4A"/>
    <w:rsid w:val="00037DEF"/>
    <w:rsid w:val="000400E2"/>
    <w:rsid w:val="000435C2"/>
    <w:rsid w:val="00044D44"/>
    <w:rsid w:val="000471C0"/>
    <w:rsid w:val="00047C27"/>
    <w:rsid w:val="0005090B"/>
    <w:rsid w:val="00053958"/>
    <w:rsid w:val="00054A46"/>
    <w:rsid w:val="00054D79"/>
    <w:rsid w:val="000558C1"/>
    <w:rsid w:val="0005657D"/>
    <w:rsid w:val="000573B0"/>
    <w:rsid w:val="00060926"/>
    <w:rsid w:val="00063FEB"/>
    <w:rsid w:val="00064C8F"/>
    <w:rsid w:val="000707E0"/>
    <w:rsid w:val="00073008"/>
    <w:rsid w:val="000746BE"/>
    <w:rsid w:val="0007551F"/>
    <w:rsid w:val="00075F90"/>
    <w:rsid w:val="000770B8"/>
    <w:rsid w:val="000779F0"/>
    <w:rsid w:val="000805D1"/>
    <w:rsid w:val="0008076C"/>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5D6D"/>
    <w:rsid w:val="000B0D9B"/>
    <w:rsid w:val="000B1A77"/>
    <w:rsid w:val="000B21B5"/>
    <w:rsid w:val="000B3CF7"/>
    <w:rsid w:val="000B5359"/>
    <w:rsid w:val="000B687E"/>
    <w:rsid w:val="000B71EA"/>
    <w:rsid w:val="000C2036"/>
    <w:rsid w:val="000C25B2"/>
    <w:rsid w:val="000C3EAC"/>
    <w:rsid w:val="000C3FBE"/>
    <w:rsid w:val="000C57E4"/>
    <w:rsid w:val="000D1B98"/>
    <w:rsid w:val="000D20DF"/>
    <w:rsid w:val="000D23D4"/>
    <w:rsid w:val="000D3862"/>
    <w:rsid w:val="000D5CFB"/>
    <w:rsid w:val="000D70B3"/>
    <w:rsid w:val="000D7FA3"/>
    <w:rsid w:val="000E16A3"/>
    <w:rsid w:val="000E43CB"/>
    <w:rsid w:val="000E5E0A"/>
    <w:rsid w:val="000E6B5D"/>
    <w:rsid w:val="000F0E59"/>
    <w:rsid w:val="000F0FBA"/>
    <w:rsid w:val="000F215F"/>
    <w:rsid w:val="000F379E"/>
    <w:rsid w:val="0010162D"/>
    <w:rsid w:val="00101AAF"/>
    <w:rsid w:val="00101ED3"/>
    <w:rsid w:val="001023E7"/>
    <w:rsid w:val="00105867"/>
    <w:rsid w:val="0010680E"/>
    <w:rsid w:val="00107235"/>
    <w:rsid w:val="00107B24"/>
    <w:rsid w:val="00111787"/>
    <w:rsid w:val="00113D1C"/>
    <w:rsid w:val="00114C9D"/>
    <w:rsid w:val="00115A87"/>
    <w:rsid w:val="00115B34"/>
    <w:rsid w:val="00117135"/>
    <w:rsid w:val="001171C3"/>
    <w:rsid w:val="00120D90"/>
    <w:rsid w:val="00120E6A"/>
    <w:rsid w:val="00122900"/>
    <w:rsid w:val="00122A03"/>
    <w:rsid w:val="00122B3F"/>
    <w:rsid w:val="0012339E"/>
    <w:rsid w:val="00123DDC"/>
    <w:rsid w:val="00124058"/>
    <w:rsid w:val="00124905"/>
    <w:rsid w:val="00124F80"/>
    <w:rsid w:val="001254F8"/>
    <w:rsid w:val="001256F8"/>
    <w:rsid w:val="00126F7A"/>
    <w:rsid w:val="00134008"/>
    <w:rsid w:val="0013489A"/>
    <w:rsid w:val="0013512A"/>
    <w:rsid w:val="0013588B"/>
    <w:rsid w:val="00141193"/>
    <w:rsid w:val="001421AA"/>
    <w:rsid w:val="001425F4"/>
    <w:rsid w:val="00143049"/>
    <w:rsid w:val="00144C0C"/>
    <w:rsid w:val="001502E2"/>
    <w:rsid w:val="00150865"/>
    <w:rsid w:val="00150984"/>
    <w:rsid w:val="001509EE"/>
    <w:rsid w:val="001518A4"/>
    <w:rsid w:val="00151D7E"/>
    <w:rsid w:val="00152B17"/>
    <w:rsid w:val="00153BC9"/>
    <w:rsid w:val="0015481A"/>
    <w:rsid w:val="00155AB0"/>
    <w:rsid w:val="0015736E"/>
    <w:rsid w:val="00160310"/>
    <w:rsid w:val="00160D0F"/>
    <w:rsid w:val="00160DDC"/>
    <w:rsid w:val="0016105E"/>
    <w:rsid w:val="00161C33"/>
    <w:rsid w:val="00161DDA"/>
    <w:rsid w:val="001638FF"/>
    <w:rsid w:val="00163C8A"/>
    <w:rsid w:val="00166806"/>
    <w:rsid w:val="00170CC9"/>
    <w:rsid w:val="00171515"/>
    <w:rsid w:val="00175DB3"/>
    <w:rsid w:val="00176704"/>
    <w:rsid w:val="0017731B"/>
    <w:rsid w:val="00177C8C"/>
    <w:rsid w:val="00180311"/>
    <w:rsid w:val="0018292A"/>
    <w:rsid w:val="001847FF"/>
    <w:rsid w:val="0018483B"/>
    <w:rsid w:val="00185B62"/>
    <w:rsid w:val="001861F6"/>
    <w:rsid w:val="0018713E"/>
    <w:rsid w:val="0019079C"/>
    <w:rsid w:val="00190B52"/>
    <w:rsid w:val="00190DB7"/>
    <w:rsid w:val="00191FD6"/>
    <w:rsid w:val="00192450"/>
    <w:rsid w:val="00193F9E"/>
    <w:rsid w:val="00194E64"/>
    <w:rsid w:val="00195D39"/>
    <w:rsid w:val="00195F5F"/>
    <w:rsid w:val="00196089"/>
    <w:rsid w:val="001960FB"/>
    <w:rsid w:val="0019672B"/>
    <w:rsid w:val="001978BC"/>
    <w:rsid w:val="00197E94"/>
    <w:rsid w:val="00197F8B"/>
    <w:rsid w:val="001A0F79"/>
    <w:rsid w:val="001A1266"/>
    <w:rsid w:val="001A1A25"/>
    <w:rsid w:val="001A225A"/>
    <w:rsid w:val="001A3002"/>
    <w:rsid w:val="001A3D7D"/>
    <w:rsid w:val="001A3E92"/>
    <w:rsid w:val="001A4068"/>
    <w:rsid w:val="001A6448"/>
    <w:rsid w:val="001A710F"/>
    <w:rsid w:val="001A7601"/>
    <w:rsid w:val="001B1C84"/>
    <w:rsid w:val="001B21E3"/>
    <w:rsid w:val="001B36D3"/>
    <w:rsid w:val="001B6A88"/>
    <w:rsid w:val="001B7D17"/>
    <w:rsid w:val="001C0177"/>
    <w:rsid w:val="001C23CD"/>
    <w:rsid w:val="001C4947"/>
    <w:rsid w:val="001C4B7E"/>
    <w:rsid w:val="001C5D77"/>
    <w:rsid w:val="001C6919"/>
    <w:rsid w:val="001C6B40"/>
    <w:rsid w:val="001C732F"/>
    <w:rsid w:val="001C7E35"/>
    <w:rsid w:val="001D017F"/>
    <w:rsid w:val="001D0467"/>
    <w:rsid w:val="001D296C"/>
    <w:rsid w:val="001D4492"/>
    <w:rsid w:val="001D5C12"/>
    <w:rsid w:val="001E0259"/>
    <w:rsid w:val="001E0F75"/>
    <w:rsid w:val="001E21A9"/>
    <w:rsid w:val="001E23A0"/>
    <w:rsid w:val="001E5CCF"/>
    <w:rsid w:val="001E5FF7"/>
    <w:rsid w:val="001E6038"/>
    <w:rsid w:val="001E66EA"/>
    <w:rsid w:val="001E6E52"/>
    <w:rsid w:val="001F3DF0"/>
    <w:rsid w:val="001F4CFF"/>
    <w:rsid w:val="001F4E0A"/>
    <w:rsid w:val="001F5107"/>
    <w:rsid w:val="001F5530"/>
    <w:rsid w:val="001F5DE9"/>
    <w:rsid w:val="001F78E4"/>
    <w:rsid w:val="001F7A36"/>
    <w:rsid w:val="001F7E7C"/>
    <w:rsid w:val="002003A5"/>
    <w:rsid w:val="00206188"/>
    <w:rsid w:val="002071DD"/>
    <w:rsid w:val="00207B49"/>
    <w:rsid w:val="00210E05"/>
    <w:rsid w:val="00211244"/>
    <w:rsid w:val="00211D5D"/>
    <w:rsid w:val="0021321D"/>
    <w:rsid w:val="00213E6F"/>
    <w:rsid w:val="00214443"/>
    <w:rsid w:val="00214EB2"/>
    <w:rsid w:val="002157DD"/>
    <w:rsid w:val="002163B5"/>
    <w:rsid w:val="002164C7"/>
    <w:rsid w:val="002169D6"/>
    <w:rsid w:val="00216E38"/>
    <w:rsid w:val="00217764"/>
    <w:rsid w:val="00224163"/>
    <w:rsid w:val="0022472E"/>
    <w:rsid w:val="00225B51"/>
    <w:rsid w:val="0022612C"/>
    <w:rsid w:val="00226304"/>
    <w:rsid w:val="00226FD0"/>
    <w:rsid w:val="00227F11"/>
    <w:rsid w:val="002304F6"/>
    <w:rsid w:val="00230D24"/>
    <w:rsid w:val="00230FD2"/>
    <w:rsid w:val="0023114A"/>
    <w:rsid w:val="002329FC"/>
    <w:rsid w:val="00234B6F"/>
    <w:rsid w:val="00235B53"/>
    <w:rsid w:val="00235E54"/>
    <w:rsid w:val="0023658D"/>
    <w:rsid w:val="00237A52"/>
    <w:rsid w:val="00237D3A"/>
    <w:rsid w:val="00240A0F"/>
    <w:rsid w:val="00241BD9"/>
    <w:rsid w:val="00242974"/>
    <w:rsid w:val="00242E68"/>
    <w:rsid w:val="00243BFC"/>
    <w:rsid w:val="00244D37"/>
    <w:rsid w:val="00245477"/>
    <w:rsid w:val="00246360"/>
    <w:rsid w:val="00247633"/>
    <w:rsid w:val="00250C69"/>
    <w:rsid w:val="00250FFB"/>
    <w:rsid w:val="00251571"/>
    <w:rsid w:val="002534BD"/>
    <w:rsid w:val="00253EF5"/>
    <w:rsid w:val="00254D9D"/>
    <w:rsid w:val="002558D6"/>
    <w:rsid w:val="00255AF7"/>
    <w:rsid w:val="00255E92"/>
    <w:rsid w:val="0026057D"/>
    <w:rsid w:val="002608CC"/>
    <w:rsid w:val="00261A58"/>
    <w:rsid w:val="00262807"/>
    <w:rsid w:val="002628E5"/>
    <w:rsid w:val="00263149"/>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77FD1"/>
    <w:rsid w:val="00283070"/>
    <w:rsid w:val="002847BE"/>
    <w:rsid w:val="002859E6"/>
    <w:rsid w:val="00286C6F"/>
    <w:rsid w:val="00286E1C"/>
    <w:rsid w:val="00290ACD"/>
    <w:rsid w:val="00290C34"/>
    <w:rsid w:val="00290E8D"/>
    <w:rsid w:val="00291C78"/>
    <w:rsid w:val="00291D29"/>
    <w:rsid w:val="0029316E"/>
    <w:rsid w:val="002931B5"/>
    <w:rsid w:val="002949FB"/>
    <w:rsid w:val="00295F28"/>
    <w:rsid w:val="00297B38"/>
    <w:rsid w:val="002A04D2"/>
    <w:rsid w:val="002A1E7E"/>
    <w:rsid w:val="002A3242"/>
    <w:rsid w:val="002A349C"/>
    <w:rsid w:val="002A4035"/>
    <w:rsid w:val="002A4C10"/>
    <w:rsid w:val="002A5037"/>
    <w:rsid w:val="002A54D3"/>
    <w:rsid w:val="002A6685"/>
    <w:rsid w:val="002A6BDD"/>
    <w:rsid w:val="002A7376"/>
    <w:rsid w:val="002A7388"/>
    <w:rsid w:val="002A7CD9"/>
    <w:rsid w:val="002B065D"/>
    <w:rsid w:val="002B06CA"/>
    <w:rsid w:val="002B2A1C"/>
    <w:rsid w:val="002B335A"/>
    <w:rsid w:val="002B50DF"/>
    <w:rsid w:val="002B6971"/>
    <w:rsid w:val="002C18CF"/>
    <w:rsid w:val="002D03F8"/>
    <w:rsid w:val="002D2568"/>
    <w:rsid w:val="002D2C2B"/>
    <w:rsid w:val="002D512E"/>
    <w:rsid w:val="002D51E2"/>
    <w:rsid w:val="002D7EFA"/>
    <w:rsid w:val="002E09AB"/>
    <w:rsid w:val="002E11B9"/>
    <w:rsid w:val="002E1863"/>
    <w:rsid w:val="002E1C4E"/>
    <w:rsid w:val="002E4C40"/>
    <w:rsid w:val="002E5572"/>
    <w:rsid w:val="002E565F"/>
    <w:rsid w:val="002E6B20"/>
    <w:rsid w:val="002E76CB"/>
    <w:rsid w:val="002E7775"/>
    <w:rsid w:val="002F27F1"/>
    <w:rsid w:val="002F31D3"/>
    <w:rsid w:val="002F4E14"/>
    <w:rsid w:val="002F516E"/>
    <w:rsid w:val="002F771B"/>
    <w:rsid w:val="002F7C5D"/>
    <w:rsid w:val="00301588"/>
    <w:rsid w:val="00302950"/>
    <w:rsid w:val="00303436"/>
    <w:rsid w:val="0030433B"/>
    <w:rsid w:val="00305B7E"/>
    <w:rsid w:val="00306D05"/>
    <w:rsid w:val="00307813"/>
    <w:rsid w:val="0031024C"/>
    <w:rsid w:val="003102EC"/>
    <w:rsid w:val="00310793"/>
    <w:rsid w:val="00311F53"/>
    <w:rsid w:val="003133D7"/>
    <w:rsid w:val="00314ACC"/>
    <w:rsid w:val="00317259"/>
    <w:rsid w:val="00317B3B"/>
    <w:rsid w:val="003203C7"/>
    <w:rsid w:val="00320926"/>
    <w:rsid w:val="003214A1"/>
    <w:rsid w:val="00321EE8"/>
    <w:rsid w:val="00322A7C"/>
    <w:rsid w:val="003234C8"/>
    <w:rsid w:val="0032532C"/>
    <w:rsid w:val="0032639F"/>
    <w:rsid w:val="00327945"/>
    <w:rsid w:val="00330078"/>
    <w:rsid w:val="00330782"/>
    <w:rsid w:val="00330F71"/>
    <w:rsid w:val="003323CF"/>
    <w:rsid w:val="0033355F"/>
    <w:rsid w:val="00333C9E"/>
    <w:rsid w:val="00336898"/>
    <w:rsid w:val="00336E95"/>
    <w:rsid w:val="00336FB3"/>
    <w:rsid w:val="003374AF"/>
    <w:rsid w:val="003377F7"/>
    <w:rsid w:val="00340647"/>
    <w:rsid w:val="003407F2"/>
    <w:rsid w:val="00340E88"/>
    <w:rsid w:val="00342304"/>
    <w:rsid w:val="003448C6"/>
    <w:rsid w:val="00345808"/>
    <w:rsid w:val="003466B8"/>
    <w:rsid w:val="00347736"/>
    <w:rsid w:val="00350688"/>
    <w:rsid w:val="00351772"/>
    <w:rsid w:val="0035204A"/>
    <w:rsid w:val="00352B83"/>
    <w:rsid w:val="00353744"/>
    <w:rsid w:val="00353941"/>
    <w:rsid w:val="003546DC"/>
    <w:rsid w:val="00360C35"/>
    <w:rsid w:val="003629A0"/>
    <w:rsid w:val="0036374A"/>
    <w:rsid w:val="00364F10"/>
    <w:rsid w:val="00365FD4"/>
    <w:rsid w:val="00372ADD"/>
    <w:rsid w:val="00374993"/>
    <w:rsid w:val="003779A2"/>
    <w:rsid w:val="00377BCE"/>
    <w:rsid w:val="00380CD2"/>
    <w:rsid w:val="003812E1"/>
    <w:rsid w:val="00382BB6"/>
    <w:rsid w:val="003871A8"/>
    <w:rsid w:val="0038736A"/>
    <w:rsid w:val="00390635"/>
    <w:rsid w:val="00391A82"/>
    <w:rsid w:val="0039413C"/>
    <w:rsid w:val="00394F5E"/>
    <w:rsid w:val="003951C5"/>
    <w:rsid w:val="003A215A"/>
    <w:rsid w:val="003A239F"/>
    <w:rsid w:val="003A3FA3"/>
    <w:rsid w:val="003A587E"/>
    <w:rsid w:val="003A590A"/>
    <w:rsid w:val="003A6818"/>
    <w:rsid w:val="003A740D"/>
    <w:rsid w:val="003A7BC4"/>
    <w:rsid w:val="003B1815"/>
    <w:rsid w:val="003B1DEF"/>
    <w:rsid w:val="003B3106"/>
    <w:rsid w:val="003B3D1E"/>
    <w:rsid w:val="003B4A34"/>
    <w:rsid w:val="003B4F17"/>
    <w:rsid w:val="003B538A"/>
    <w:rsid w:val="003B6195"/>
    <w:rsid w:val="003B62E4"/>
    <w:rsid w:val="003B64CD"/>
    <w:rsid w:val="003B76A6"/>
    <w:rsid w:val="003C03B4"/>
    <w:rsid w:val="003C17AF"/>
    <w:rsid w:val="003C1B8B"/>
    <w:rsid w:val="003C362F"/>
    <w:rsid w:val="003C3957"/>
    <w:rsid w:val="003C448E"/>
    <w:rsid w:val="003C5B5C"/>
    <w:rsid w:val="003C6B0F"/>
    <w:rsid w:val="003C7D56"/>
    <w:rsid w:val="003D0F34"/>
    <w:rsid w:val="003D1D7F"/>
    <w:rsid w:val="003D43F1"/>
    <w:rsid w:val="003E0200"/>
    <w:rsid w:val="003E05AE"/>
    <w:rsid w:val="003E16DB"/>
    <w:rsid w:val="003E257C"/>
    <w:rsid w:val="003E59AC"/>
    <w:rsid w:val="003E66CE"/>
    <w:rsid w:val="003F11C7"/>
    <w:rsid w:val="003F1CBB"/>
    <w:rsid w:val="003F240B"/>
    <w:rsid w:val="003F2CEE"/>
    <w:rsid w:val="003F3D66"/>
    <w:rsid w:val="003F3ECB"/>
    <w:rsid w:val="003F48BF"/>
    <w:rsid w:val="003F4B50"/>
    <w:rsid w:val="003F539F"/>
    <w:rsid w:val="003F6667"/>
    <w:rsid w:val="003F6B1D"/>
    <w:rsid w:val="00400730"/>
    <w:rsid w:val="00400AFA"/>
    <w:rsid w:val="004010B6"/>
    <w:rsid w:val="00401E8B"/>
    <w:rsid w:val="00401EC4"/>
    <w:rsid w:val="004028D4"/>
    <w:rsid w:val="0040297F"/>
    <w:rsid w:val="00404D01"/>
    <w:rsid w:val="00404F3A"/>
    <w:rsid w:val="00406308"/>
    <w:rsid w:val="004074F0"/>
    <w:rsid w:val="004078BD"/>
    <w:rsid w:val="00411F0D"/>
    <w:rsid w:val="00411FEE"/>
    <w:rsid w:val="0041305E"/>
    <w:rsid w:val="00413739"/>
    <w:rsid w:val="00414A25"/>
    <w:rsid w:val="0042080F"/>
    <w:rsid w:val="004214E6"/>
    <w:rsid w:val="00422763"/>
    <w:rsid w:val="004239FC"/>
    <w:rsid w:val="00426466"/>
    <w:rsid w:val="004326C3"/>
    <w:rsid w:val="004327CD"/>
    <w:rsid w:val="0043338C"/>
    <w:rsid w:val="00435196"/>
    <w:rsid w:val="004354B5"/>
    <w:rsid w:val="0043701F"/>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4555"/>
    <w:rsid w:val="004559B5"/>
    <w:rsid w:val="00461526"/>
    <w:rsid w:val="00461624"/>
    <w:rsid w:val="00466934"/>
    <w:rsid w:val="004671EF"/>
    <w:rsid w:val="00467D2F"/>
    <w:rsid w:val="004706F7"/>
    <w:rsid w:val="00472618"/>
    <w:rsid w:val="00472702"/>
    <w:rsid w:val="00473129"/>
    <w:rsid w:val="00473537"/>
    <w:rsid w:val="004766B5"/>
    <w:rsid w:val="00480D70"/>
    <w:rsid w:val="004811EB"/>
    <w:rsid w:val="00482CE9"/>
    <w:rsid w:val="00482DE5"/>
    <w:rsid w:val="00482E28"/>
    <w:rsid w:val="004836E0"/>
    <w:rsid w:val="004867FA"/>
    <w:rsid w:val="00486863"/>
    <w:rsid w:val="00486C91"/>
    <w:rsid w:val="0048763D"/>
    <w:rsid w:val="00491ADD"/>
    <w:rsid w:val="0049315F"/>
    <w:rsid w:val="00494279"/>
    <w:rsid w:val="00494FC4"/>
    <w:rsid w:val="00495A2A"/>
    <w:rsid w:val="00496053"/>
    <w:rsid w:val="0049683D"/>
    <w:rsid w:val="00497530"/>
    <w:rsid w:val="004A2388"/>
    <w:rsid w:val="004A374C"/>
    <w:rsid w:val="004A4F4C"/>
    <w:rsid w:val="004A5412"/>
    <w:rsid w:val="004A5997"/>
    <w:rsid w:val="004A6DAD"/>
    <w:rsid w:val="004B0396"/>
    <w:rsid w:val="004B0D95"/>
    <w:rsid w:val="004B3BCA"/>
    <w:rsid w:val="004B3C69"/>
    <w:rsid w:val="004B4307"/>
    <w:rsid w:val="004C1F93"/>
    <w:rsid w:val="004C31F9"/>
    <w:rsid w:val="004C3B23"/>
    <w:rsid w:val="004C4398"/>
    <w:rsid w:val="004C4FDF"/>
    <w:rsid w:val="004C5DA4"/>
    <w:rsid w:val="004C7DE1"/>
    <w:rsid w:val="004D0F88"/>
    <w:rsid w:val="004D12FF"/>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E6CDE"/>
    <w:rsid w:val="004F00CB"/>
    <w:rsid w:val="004F1748"/>
    <w:rsid w:val="004F1C01"/>
    <w:rsid w:val="004F2FFF"/>
    <w:rsid w:val="004F4F24"/>
    <w:rsid w:val="004F5031"/>
    <w:rsid w:val="004F6BA8"/>
    <w:rsid w:val="004F6E82"/>
    <w:rsid w:val="004F6FFD"/>
    <w:rsid w:val="004F7B7B"/>
    <w:rsid w:val="00501131"/>
    <w:rsid w:val="00501E5E"/>
    <w:rsid w:val="00502EB0"/>
    <w:rsid w:val="00505066"/>
    <w:rsid w:val="005050CB"/>
    <w:rsid w:val="00506AD6"/>
    <w:rsid w:val="005114D2"/>
    <w:rsid w:val="00511F3A"/>
    <w:rsid w:val="005122F9"/>
    <w:rsid w:val="00512F23"/>
    <w:rsid w:val="00513998"/>
    <w:rsid w:val="00516101"/>
    <w:rsid w:val="0051695C"/>
    <w:rsid w:val="00520D95"/>
    <w:rsid w:val="0052106C"/>
    <w:rsid w:val="00521AE0"/>
    <w:rsid w:val="00522893"/>
    <w:rsid w:val="00522E3E"/>
    <w:rsid w:val="00523FF2"/>
    <w:rsid w:val="00526396"/>
    <w:rsid w:val="00530920"/>
    <w:rsid w:val="00532C83"/>
    <w:rsid w:val="005356F3"/>
    <w:rsid w:val="0053573F"/>
    <w:rsid w:val="00535849"/>
    <w:rsid w:val="0053599D"/>
    <w:rsid w:val="00536285"/>
    <w:rsid w:val="00541F71"/>
    <w:rsid w:val="00542BF6"/>
    <w:rsid w:val="00543258"/>
    <w:rsid w:val="005451C4"/>
    <w:rsid w:val="0054539A"/>
    <w:rsid w:val="00545ADF"/>
    <w:rsid w:val="005473F2"/>
    <w:rsid w:val="00550066"/>
    <w:rsid w:val="005512B9"/>
    <w:rsid w:val="00552F95"/>
    <w:rsid w:val="005538F8"/>
    <w:rsid w:val="00556D7A"/>
    <w:rsid w:val="00564D5F"/>
    <w:rsid w:val="00564E2C"/>
    <w:rsid w:val="005702CE"/>
    <w:rsid w:val="00572CAF"/>
    <w:rsid w:val="00573F16"/>
    <w:rsid w:val="00574DEC"/>
    <w:rsid w:val="0057584A"/>
    <w:rsid w:val="00575C8B"/>
    <w:rsid w:val="00581E6D"/>
    <w:rsid w:val="00583C5E"/>
    <w:rsid w:val="00585A54"/>
    <w:rsid w:val="0058659C"/>
    <w:rsid w:val="0058741D"/>
    <w:rsid w:val="00590E95"/>
    <w:rsid w:val="00591904"/>
    <w:rsid w:val="005945D7"/>
    <w:rsid w:val="005964B1"/>
    <w:rsid w:val="00596F17"/>
    <w:rsid w:val="00597335"/>
    <w:rsid w:val="00597847"/>
    <w:rsid w:val="005A0A74"/>
    <w:rsid w:val="005A13B5"/>
    <w:rsid w:val="005A242A"/>
    <w:rsid w:val="005A37A3"/>
    <w:rsid w:val="005A4D2D"/>
    <w:rsid w:val="005A58E0"/>
    <w:rsid w:val="005A6280"/>
    <w:rsid w:val="005A67CC"/>
    <w:rsid w:val="005A6F8B"/>
    <w:rsid w:val="005A7F49"/>
    <w:rsid w:val="005B18F2"/>
    <w:rsid w:val="005B22F6"/>
    <w:rsid w:val="005B2B61"/>
    <w:rsid w:val="005B3BEC"/>
    <w:rsid w:val="005B425C"/>
    <w:rsid w:val="005B4CB0"/>
    <w:rsid w:val="005B54EA"/>
    <w:rsid w:val="005B58FE"/>
    <w:rsid w:val="005B5994"/>
    <w:rsid w:val="005B6C7D"/>
    <w:rsid w:val="005C1A48"/>
    <w:rsid w:val="005C3B5F"/>
    <w:rsid w:val="005C4244"/>
    <w:rsid w:val="005C4A55"/>
    <w:rsid w:val="005C4EA4"/>
    <w:rsid w:val="005C5E6D"/>
    <w:rsid w:val="005C6AC8"/>
    <w:rsid w:val="005C6E6D"/>
    <w:rsid w:val="005C7EDA"/>
    <w:rsid w:val="005D02B7"/>
    <w:rsid w:val="005D0426"/>
    <w:rsid w:val="005D0817"/>
    <w:rsid w:val="005D0993"/>
    <w:rsid w:val="005D15B5"/>
    <w:rsid w:val="005D40CB"/>
    <w:rsid w:val="005D439F"/>
    <w:rsid w:val="005D4969"/>
    <w:rsid w:val="005D4993"/>
    <w:rsid w:val="005D5795"/>
    <w:rsid w:val="005D635E"/>
    <w:rsid w:val="005D681F"/>
    <w:rsid w:val="005E2115"/>
    <w:rsid w:val="005E2170"/>
    <w:rsid w:val="005E4748"/>
    <w:rsid w:val="005E5636"/>
    <w:rsid w:val="005E57B6"/>
    <w:rsid w:val="005E78F5"/>
    <w:rsid w:val="005F0597"/>
    <w:rsid w:val="005F1CC9"/>
    <w:rsid w:val="005F1D97"/>
    <w:rsid w:val="005F2C38"/>
    <w:rsid w:val="005F53DD"/>
    <w:rsid w:val="005F6035"/>
    <w:rsid w:val="005F647F"/>
    <w:rsid w:val="005F68C1"/>
    <w:rsid w:val="005F6E8C"/>
    <w:rsid w:val="005F7AC2"/>
    <w:rsid w:val="00600323"/>
    <w:rsid w:val="00600E31"/>
    <w:rsid w:val="0060166F"/>
    <w:rsid w:val="006019DF"/>
    <w:rsid w:val="006020BE"/>
    <w:rsid w:val="00602165"/>
    <w:rsid w:val="006022F2"/>
    <w:rsid w:val="00603AEE"/>
    <w:rsid w:val="00603BCF"/>
    <w:rsid w:val="00604389"/>
    <w:rsid w:val="0060510D"/>
    <w:rsid w:val="00607E50"/>
    <w:rsid w:val="006131CB"/>
    <w:rsid w:val="0061621C"/>
    <w:rsid w:val="006165C2"/>
    <w:rsid w:val="00620C58"/>
    <w:rsid w:val="00620E0D"/>
    <w:rsid w:val="0062144E"/>
    <w:rsid w:val="006217B9"/>
    <w:rsid w:val="006253E3"/>
    <w:rsid w:val="006257B9"/>
    <w:rsid w:val="006267A6"/>
    <w:rsid w:val="00626A8D"/>
    <w:rsid w:val="00626FB3"/>
    <w:rsid w:val="006278E2"/>
    <w:rsid w:val="0063038D"/>
    <w:rsid w:val="00630439"/>
    <w:rsid w:val="006304FD"/>
    <w:rsid w:val="00631711"/>
    <w:rsid w:val="00632917"/>
    <w:rsid w:val="00633F1C"/>
    <w:rsid w:val="00634639"/>
    <w:rsid w:val="006360A5"/>
    <w:rsid w:val="0064187C"/>
    <w:rsid w:val="0064379B"/>
    <w:rsid w:val="0064410D"/>
    <w:rsid w:val="00644749"/>
    <w:rsid w:val="00650510"/>
    <w:rsid w:val="006505B0"/>
    <w:rsid w:val="00650673"/>
    <w:rsid w:val="00650845"/>
    <w:rsid w:val="00653398"/>
    <w:rsid w:val="006539AB"/>
    <w:rsid w:val="00653C19"/>
    <w:rsid w:val="00654597"/>
    <w:rsid w:val="00655571"/>
    <w:rsid w:val="00655C20"/>
    <w:rsid w:val="006565B0"/>
    <w:rsid w:val="00660372"/>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3FB6"/>
    <w:rsid w:val="00690866"/>
    <w:rsid w:val="00692AF9"/>
    <w:rsid w:val="00692CDB"/>
    <w:rsid w:val="0069372F"/>
    <w:rsid w:val="00694F11"/>
    <w:rsid w:val="00695945"/>
    <w:rsid w:val="006A0129"/>
    <w:rsid w:val="006A01FF"/>
    <w:rsid w:val="006A053B"/>
    <w:rsid w:val="006A0CF4"/>
    <w:rsid w:val="006A10A5"/>
    <w:rsid w:val="006A10F4"/>
    <w:rsid w:val="006A209A"/>
    <w:rsid w:val="006A31D8"/>
    <w:rsid w:val="006A4728"/>
    <w:rsid w:val="006A58E3"/>
    <w:rsid w:val="006A6434"/>
    <w:rsid w:val="006A693E"/>
    <w:rsid w:val="006A6F0F"/>
    <w:rsid w:val="006B2C8D"/>
    <w:rsid w:val="006B3BD9"/>
    <w:rsid w:val="006B47ED"/>
    <w:rsid w:val="006B66BB"/>
    <w:rsid w:val="006B7370"/>
    <w:rsid w:val="006B7FE1"/>
    <w:rsid w:val="006C0219"/>
    <w:rsid w:val="006C1AAE"/>
    <w:rsid w:val="006C3118"/>
    <w:rsid w:val="006C619C"/>
    <w:rsid w:val="006C6EA1"/>
    <w:rsid w:val="006C6FFF"/>
    <w:rsid w:val="006D37F0"/>
    <w:rsid w:val="006D4335"/>
    <w:rsid w:val="006D79D1"/>
    <w:rsid w:val="006E11F1"/>
    <w:rsid w:val="006E151A"/>
    <w:rsid w:val="006E36C9"/>
    <w:rsid w:val="006E5FF6"/>
    <w:rsid w:val="006E7396"/>
    <w:rsid w:val="006E7DA3"/>
    <w:rsid w:val="006E7EE3"/>
    <w:rsid w:val="006F0E1F"/>
    <w:rsid w:val="006F1772"/>
    <w:rsid w:val="006F22D0"/>
    <w:rsid w:val="006F2477"/>
    <w:rsid w:val="006F34BC"/>
    <w:rsid w:val="006F3669"/>
    <w:rsid w:val="006F3D0E"/>
    <w:rsid w:val="006F4DD4"/>
    <w:rsid w:val="006F6032"/>
    <w:rsid w:val="006F6237"/>
    <w:rsid w:val="006F7BF0"/>
    <w:rsid w:val="006F7CF4"/>
    <w:rsid w:val="006F7EFD"/>
    <w:rsid w:val="006F7FB4"/>
    <w:rsid w:val="00700982"/>
    <w:rsid w:val="00701F94"/>
    <w:rsid w:val="00702609"/>
    <w:rsid w:val="00703354"/>
    <w:rsid w:val="00704501"/>
    <w:rsid w:val="00711603"/>
    <w:rsid w:val="0071267C"/>
    <w:rsid w:val="007129B3"/>
    <w:rsid w:val="00712C2F"/>
    <w:rsid w:val="00713560"/>
    <w:rsid w:val="00714FBB"/>
    <w:rsid w:val="0071635F"/>
    <w:rsid w:val="00717D98"/>
    <w:rsid w:val="00717F62"/>
    <w:rsid w:val="007200A6"/>
    <w:rsid w:val="00722B53"/>
    <w:rsid w:val="007231B1"/>
    <w:rsid w:val="00723859"/>
    <w:rsid w:val="007238E9"/>
    <w:rsid w:val="007243B4"/>
    <w:rsid w:val="00724B96"/>
    <w:rsid w:val="0072727D"/>
    <w:rsid w:val="007301D5"/>
    <w:rsid w:val="007304B1"/>
    <w:rsid w:val="00731088"/>
    <w:rsid w:val="00731333"/>
    <w:rsid w:val="0073178C"/>
    <w:rsid w:val="0073192B"/>
    <w:rsid w:val="00734E87"/>
    <w:rsid w:val="007353D2"/>
    <w:rsid w:val="00735846"/>
    <w:rsid w:val="00736275"/>
    <w:rsid w:val="00740740"/>
    <w:rsid w:val="00740D67"/>
    <w:rsid w:val="007414EB"/>
    <w:rsid w:val="00741F08"/>
    <w:rsid w:val="00742277"/>
    <w:rsid w:val="00743A6E"/>
    <w:rsid w:val="0074555E"/>
    <w:rsid w:val="007505E1"/>
    <w:rsid w:val="007548DE"/>
    <w:rsid w:val="00755E78"/>
    <w:rsid w:val="007562EC"/>
    <w:rsid w:val="00761492"/>
    <w:rsid w:val="00763952"/>
    <w:rsid w:val="00765812"/>
    <w:rsid w:val="00767C10"/>
    <w:rsid w:val="00767F4C"/>
    <w:rsid w:val="00767F4F"/>
    <w:rsid w:val="00767FF0"/>
    <w:rsid w:val="007710B5"/>
    <w:rsid w:val="00773252"/>
    <w:rsid w:val="0077335D"/>
    <w:rsid w:val="0077354B"/>
    <w:rsid w:val="007753CA"/>
    <w:rsid w:val="0077543C"/>
    <w:rsid w:val="00775967"/>
    <w:rsid w:val="00776A6D"/>
    <w:rsid w:val="00780C27"/>
    <w:rsid w:val="00780FE1"/>
    <w:rsid w:val="007834E2"/>
    <w:rsid w:val="007838C3"/>
    <w:rsid w:val="0078431D"/>
    <w:rsid w:val="00786AB9"/>
    <w:rsid w:val="00786D39"/>
    <w:rsid w:val="00786DF9"/>
    <w:rsid w:val="00792C92"/>
    <w:rsid w:val="0079367A"/>
    <w:rsid w:val="0079767A"/>
    <w:rsid w:val="007A09FA"/>
    <w:rsid w:val="007A0E00"/>
    <w:rsid w:val="007A15E7"/>
    <w:rsid w:val="007A2842"/>
    <w:rsid w:val="007B00F1"/>
    <w:rsid w:val="007B2DD8"/>
    <w:rsid w:val="007B365A"/>
    <w:rsid w:val="007B3D33"/>
    <w:rsid w:val="007B4C3E"/>
    <w:rsid w:val="007B6841"/>
    <w:rsid w:val="007B6C22"/>
    <w:rsid w:val="007B749A"/>
    <w:rsid w:val="007C0E1B"/>
    <w:rsid w:val="007C4840"/>
    <w:rsid w:val="007C4BF3"/>
    <w:rsid w:val="007C5B08"/>
    <w:rsid w:val="007C5D09"/>
    <w:rsid w:val="007C5D81"/>
    <w:rsid w:val="007C669D"/>
    <w:rsid w:val="007D10B7"/>
    <w:rsid w:val="007D307A"/>
    <w:rsid w:val="007D33DE"/>
    <w:rsid w:val="007D34D9"/>
    <w:rsid w:val="007D39E1"/>
    <w:rsid w:val="007D3C0C"/>
    <w:rsid w:val="007D578E"/>
    <w:rsid w:val="007E0452"/>
    <w:rsid w:val="007E0C1A"/>
    <w:rsid w:val="007E15DC"/>
    <w:rsid w:val="007E3038"/>
    <w:rsid w:val="007E4468"/>
    <w:rsid w:val="007E4FBD"/>
    <w:rsid w:val="007E51F7"/>
    <w:rsid w:val="007E5BD0"/>
    <w:rsid w:val="007F09CD"/>
    <w:rsid w:val="007F392D"/>
    <w:rsid w:val="007F673B"/>
    <w:rsid w:val="007F7A89"/>
    <w:rsid w:val="007F7B21"/>
    <w:rsid w:val="007F7C9A"/>
    <w:rsid w:val="008005AA"/>
    <w:rsid w:val="00804BEA"/>
    <w:rsid w:val="0080511B"/>
    <w:rsid w:val="008053A7"/>
    <w:rsid w:val="0080596D"/>
    <w:rsid w:val="00807495"/>
    <w:rsid w:val="00807E12"/>
    <w:rsid w:val="008132BD"/>
    <w:rsid w:val="00813C15"/>
    <w:rsid w:val="00813E12"/>
    <w:rsid w:val="00814BD5"/>
    <w:rsid w:val="0081547B"/>
    <w:rsid w:val="00816DFF"/>
    <w:rsid w:val="008173A2"/>
    <w:rsid w:val="00817ACE"/>
    <w:rsid w:val="00820CAD"/>
    <w:rsid w:val="00820D0D"/>
    <w:rsid w:val="00820DEB"/>
    <w:rsid w:val="008210F4"/>
    <w:rsid w:val="00821679"/>
    <w:rsid w:val="00822A03"/>
    <w:rsid w:val="00823CBA"/>
    <w:rsid w:val="00824764"/>
    <w:rsid w:val="008278CB"/>
    <w:rsid w:val="00830B2E"/>
    <w:rsid w:val="0083200D"/>
    <w:rsid w:val="008331F4"/>
    <w:rsid w:val="008332A0"/>
    <w:rsid w:val="00833418"/>
    <w:rsid w:val="00833CD6"/>
    <w:rsid w:val="00833E40"/>
    <w:rsid w:val="00834B9D"/>
    <w:rsid w:val="00840013"/>
    <w:rsid w:val="0084075B"/>
    <w:rsid w:val="0084135F"/>
    <w:rsid w:val="00842AF6"/>
    <w:rsid w:val="00843DB7"/>
    <w:rsid w:val="008465B1"/>
    <w:rsid w:val="008473E0"/>
    <w:rsid w:val="00847669"/>
    <w:rsid w:val="00847E33"/>
    <w:rsid w:val="00852053"/>
    <w:rsid w:val="008524C7"/>
    <w:rsid w:val="0085398F"/>
    <w:rsid w:val="00854DB0"/>
    <w:rsid w:val="008563F9"/>
    <w:rsid w:val="0085710C"/>
    <w:rsid w:val="00857CD7"/>
    <w:rsid w:val="00860378"/>
    <w:rsid w:val="008619AE"/>
    <w:rsid w:val="00861D58"/>
    <w:rsid w:val="00863873"/>
    <w:rsid w:val="0086708A"/>
    <w:rsid w:val="008671C0"/>
    <w:rsid w:val="00867597"/>
    <w:rsid w:val="0087074C"/>
    <w:rsid w:val="008711B4"/>
    <w:rsid w:val="00871B19"/>
    <w:rsid w:val="0087247C"/>
    <w:rsid w:val="008726C1"/>
    <w:rsid w:val="00872B65"/>
    <w:rsid w:val="008735A1"/>
    <w:rsid w:val="00873BB6"/>
    <w:rsid w:val="00873C65"/>
    <w:rsid w:val="00873DD3"/>
    <w:rsid w:val="0087404F"/>
    <w:rsid w:val="00876024"/>
    <w:rsid w:val="00876F44"/>
    <w:rsid w:val="00881ECC"/>
    <w:rsid w:val="008821AB"/>
    <w:rsid w:val="008830EC"/>
    <w:rsid w:val="008841C9"/>
    <w:rsid w:val="00884A5C"/>
    <w:rsid w:val="00885709"/>
    <w:rsid w:val="008857F8"/>
    <w:rsid w:val="008877B1"/>
    <w:rsid w:val="00887D88"/>
    <w:rsid w:val="00890AAB"/>
    <w:rsid w:val="00890B38"/>
    <w:rsid w:val="008918F1"/>
    <w:rsid w:val="00891D9D"/>
    <w:rsid w:val="00891F6C"/>
    <w:rsid w:val="00892015"/>
    <w:rsid w:val="00893316"/>
    <w:rsid w:val="0089594F"/>
    <w:rsid w:val="00897A3A"/>
    <w:rsid w:val="008A1758"/>
    <w:rsid w:val="008A26E3"/>
    <w:rsid w:val="008A3A8C"/>
    <w:rsid w:val="008A50FD"/>
    <w:rsid w:val="008A6C3F"/>
    <w:rsid w:val="008A75EB"/>
    <w:rsid w:val="008B003B"/>
    <w:rsid w:val="008B1032"/>
    <w:rsid w:val="008B1169"/>
    <w:rsid w:val="008B1BFC"/>
    <w:rsid w:val="008B2265"/>
    <w:rsid w:val="008B439E"/>
    <w:rsid w:val="008B5FFD"/>
    <w:rsid w:val="008B63E4"/>
    <w:rsid w:val="008B7DBC"/>
    <w:rsid w:val="008C03F5"/>
    <w:rsid w:val="008C0A25"/>
    <w:rsid w:val="008C1B11"/>
    <w:rsid w:val="008C32FD"/>
    <w:rsid w:val="008C42AC"/>
    <w:rsid w:val="008C59D6"/>
    <w:rsid w:val="008C6959"/>
    <w:rsid w:val="008C69A6"/>
    <w:rsid w:val="008C6B5C"/>
    <w:rsid w:val="008D10B0"/>
    <w:rsid w:val="008D16FF"/>
    <w:rsid w:val="008D4947"/>
    <w:rsid w:val="008D6261"/>
    <w:rsid w:val="008D645C"/>
    <w:rsid w:val="008D65C8"/>
    <w:rsid w:val="008D70EE"/>
    <w:rsid w:val="008E0BFF"/>
    <w:rsid w:val="008E150E"/>
    <w:rsid w:val="008E1789"/>
    <w:rsid w:val="008E4B1B"/>
    <w:rsid w:val="008E52CE"/>
    <w:rsid w:val="008E5E78"/>
    <w:rsid w:val="008F1687"/>
    <w:rsid w:val="008F1C0B"/>
    <w:rsid w:val="008F23A7"/>
    <w:rsid w:val="008F23CC"/>
    <w:rsid w:val="008F425F"/>
    <w:rsid w:val="008F436A"/>
    <w:rsid w:val="008F687A"/>
    <w:rsid w:val="008F7B4F"/>
    <w:rsid w:val="009013C8"/>
    <w:rsid w:val="00902008"/>
    <w:rsid w:val="00904453"/>
    <w:rsid w:val="009053A7"/>
    <w:rsid w:val="00905635"/>
    <w:rsid w:val="00905E9F"/>
    <w:rsid w:val="0090630F"/>
    <w:rsid w:val="00907416"/>
    <w:rsid w:val="009101D5"/>
    <w:rsid w:val="00910D17"/>
    <w:rsid w:val="00911287"/>
    <w:rsid w:val="00912B30"/>
    <w:rsid w:val="0091794F"/>
    <w:rsid w:val="00917B4F"/>
    <w:rsid w:val="00917EDA"/>
    <w:rsid w:val="00921535"/>
    <w:rsid w:val="00921A62"/>
    <w:rsid w:val="00921CA5"/>
    <w:rsid w:val="009246EA"/>
    <w:rsid w:val="00926B57"/>
    <w:rsid w:val="00930577"/>
    <w:rsid w:val="00930ACD"/>
    <w:rsid w:val="0093210E"/>
    <w:rsid w:val="009337A3"/>
    <w:rsid w:val="00933F59"/>
    <w:rsid w:val="00936B64"/>
    <w:rsid w:val="00936D40"/>
    <w:rsid w:val="00937662"/>
    <w:rsid w:val="0093769A"/>
    <w:rsid w:val="00942619"/>
    <w:rsid w:val="00944132"/>
    <w:rsid w:val="00946284"/>
    <w:rsid w:val="00946963"/>
    <w:rsid w:val="009473B2"/>
    <w:rsid w:val="00950866"/>
    <w:rsid w:val="009509FB"/>
    <w:rsid w:val="0095155E"/>
    <w:rsid w:val="00952EA2"/>
    <w:rsid w:val="009542E0"/>
    <w:rsid w:val="0095454A"/>
    <w:rsid w:val="009571FF"/>
    <w:rsid w:val="0095791A"/>
    <w:rsid w:val="0096002F"/>
    <w:rsid w:val="0096062C"/>
    <w:rsid w:val="00963BA1"/>
    <w:rsid w:val="00964E17"/>
    <w:rsid w:val="00965187"/>
    <w:rsid w:val="0096549D"/>
    <w:rsid w:val="00966C26"/>
    <w:rsid w:val="00972FC8"/>
    <w:rsid w:val="0098083B"/>
    <w:rsid w:val="009825F0"/>
    <w:rsid w:val="009830B7"/>
    <w:rsid w:val="009840EB"/>
    <w:rsid w:val="009842A2"/>
    <w:rsid w:val="0098477E"/>
    <w:rsid w:val="00985831"/>
    <w:rsid w:val="0098792D"/>
    <w:rsid w:val="00987B0E"/>
    <w:rsid w:val="00987EE2"/>
    <w:rsid w:val="00990673"/>
    <w:rsid w:val="00990C28"/>
    <w:rsid w:val="00991FF6"/>
    <w:rsid w:val="009923D7"/>
    <w:rsid w:val="00992785"/>
    <w:rsid w:val="009951CA"/>
    <w:rsid w:val="009951D1"/>
    <w:rsid w:val="009957E8"/>
    <w:rsid w:val="00996955"/>
    <w:rsid w:val="009972A6"/>
    <w:rsid w:val="009A209D"/>
    <w:rsid w:val="009A253E"/>
    <w:rsid w:val="009A4277"/>
    <w:rsid w:val="009A4D6D"/>
    <w:rsid w:val="009A4DFE"/>
    <w:rsid w:val="009A5813"/>
    <w:rsid w:val="009A5DCC"/>
    <w:rsid w:val="009A6F29"/>
    <w:rsid w:val="009A750C"/>
    <w:rsid w:val="009B21C5"/>
    <w:rsid w:val="009B2C71"/>
    <w:rsid w:val="009B400B"/>
    <w:rsid w:val="009B4029"/>
    <w:rsid w:val="009B59FB"/>
    <w:rsid w:val="009B6041"/>
    <w:rsid w:val="009B63D2"/>
    <w:rsid w:val="009B7452"/>
    <w:rsid w:val="009B756B"/>
    <w:rsid w:val="009C068D"/>
    <w:rsid w:val="009C0930"/>
    <w:rsid w:val="009C0E1C"/>
    <w:rsid w:val="009C1973"/>
    <w:rsid w:val="009C1BD4"/>
    <w:rsid w:val="009C3C6E"/>
    <w:rsid w:val="009C4801"/>
    <w:rsid w:val="009C72DF"/>
    <w:rsid w:val="009D05F3"/>
    <w:rsid w:val="009D133E"/>
    <w:rsid w:val="009D1FC8"/>
    <w:rsid w:val="009D3686"/>
    <w:rsid w:val="009D7E8C"/>
    <w:rsid w:val="009E0179"/>
    <w:rsid w:val="009E12B3"/>
    <w:rsid w:val="009E27B3"/>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51E"/>
    <w:rsid w:val="00A03112"/>
    <w:rsid w:val="00A031CF"/>
    <w:rsid w:val="00A05F61"/>
    <w:rsid w:val="00A06FEB"/>
    <w:rsid w:val="00A077E2"/>
    <w:rsid w:val="00A1369E"/>
    <w:rsid w:val="00A13CA2"/>
    <w:rsid w:val="00A16C9F"/>
    <w:rsid w:val="00A17641"/>
    <w:rsid w:val="00A17BA5"/>
    <w:rsid w:val="00A17BC0"/>
    <w:rsid w:val="00A20770"/>
    <w:rsid w:val="00A20F16"/>
    <w:rsid w:val="00A210B6"/>
    <w:rsid w:val="00A24248"/>
    <w:rsid w:val="00A24A53"/>
    <w:rsid w:val="00A259E5"/>
    <w:rsid w:val="00A278ED"/>
    <w:rsid w:val="00A27A5E"/>
    <w:rsid w:val="00A27AAE"/>
    <w:rsid w:val="00A308F9"/>
    <w:rsid w:val="00A3122C"/>
    <w:rsid w:val="00A315E1"/>
    <w:rsid w:val="00A32248"/>
    <w:rsid w:val="00A353A1"/>
    <w:rsid w:val="00A357A9"/>
    <w:rsid w:val="00A3751A"/>
    <w:rsid w:val="00A37884"/>
    <w:rsid w:val="00A42115"/>
    <w:rsid w:val="00A43C14"/>
    <w:rsid w:val="00A445A1"/>
    <w:rsid w:val="00A454B1"/>
    <w:rsid w:val="00A45A40"/>
    <w:rsid w:val="00A45C7D"/>
    <w:rsid w:val="00A4607B"/>
    <w:rsid w:val="00A46192"/>
    <w:rsid w:val="00A46D9D"/>
    <w:rsid w:val="00A4712B"/>
    <w:rsid w:val="00A5051F"/>
    <w:rsid w:val="00A51AC5"/>
    <w:rsid w:val="00A52934"/>
    <w:rsid w:val="00A533C9"/>
    <w:rsid w:val="00A577A5"/>
    <w:rsid w:val="00A608FD"/>
    <w:rsid w:val="00A61F15"/>
    <w:rsid w:val="00A62A07"/>
    <w:rsid w:val="00A62DED"/>
    <w:rsid w:val="00A655E9"/>
    <w:rsid w:val="00A66DFF"/>
    <w:rsid w:val="00A6788D"/>
    <w:rsid w:val="00A71756"/>
    <w:rsid w:val="00A735C2"/>
    <w:rsid w:val="00A76C07"/>
    <w:rsid w:val="00A77093"/>
    <w:rsid w:val="00A77695"/>
    <w:rsid w:val="00A77FD9"/>
    <w:rsid w:val="00A813C8"/>
    <w:rsid w:val="00A81F89"/>
    <w:rsid w:val="00A861D8"/>
    <w:rsid w:val="00A86D4D"/>
    <w:rsid w:val="00A902F6"/>
    <w:rsid w:val="00A92ABC"/>
    <w:rsid w:val="00A94018"/>
    <w:rsid w:val="00A94419"/>
    <w:rsid w:val="00A94A49"/>
    <w:rsid w:val="00A955F5"/>
    <w:rsid w:val="00A9583A"/>
    <w:rsid w:val="00AA197F"/>
    <w:rsid w:val="00AA1D3D"/>
    <w:rsid w:val="00AA277B"/>
    <w:rsid w:val="00AA427C"/>
    <w:rsid w:val="00AA64EA"/>
    <w:rsid w:val="00AA6F63"/>
    <w:rsid w:val="00AA796F"/>
    <w:rsid w:val="00AA7B0F"/>
    <w:rsid w:val="00AA7FC0"/>
    <w:rsid w:val="00AB09CD"/>
    <w:rsid w:val="00AB0E0A"/>
    <w:rsid w:val="00AB22F2"/>
    <w:rsid w:val="00AB2BCB"/>
    <w:rsid w:val="00AB3930"/>
    <w:rsid w:val="00AB3B16"/>
    <w:rsid w:val="00AB4062"/>
    <w:rsid w:val="00AB40A8"/>
    <w:rsid w:val="00AC0E7B"/>
    <w:rsid w:val="00AC1F0B"/>
    <w:rsid w:val="00AC71EF"/>
    <w:rsid w:val="00AD000B"/>
    <w:rsid w:val="00AD01BA"/>
    <w:rsid w:val="00AD0285"/>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5DD1"/>
    <w:rsid w:val="00AE690C"/>
    <w:rsid w:val="00AE6DFF"/>
    <w:rsid w:val="00AE7AAF"/>
    <w:rsid w:val="00AF2041"/>
    <w:rsid w:val="00AF2088"/>
    <w:rsid w:val="00AF3E2E"/>
    <w:rsid w:val="00AF4CAE"/>
    <w:rsid w:val="00AF4E57"/>
    <w:rsid w:val="00AF5B02"/>
    <w:rsid w:val="00AF614C"/>
    <w:rsid w:val="00AF685B"/>
    <w:rsid w:val="00AF68E5"/>
    <w:rsid w:val="00B00BF4"/>
    <w:rsid w:val="00B00EC8"/>
    <w:rsid w:val="00B00F32"/>
    <w:rsid w:val="00B02113"/>
    <w:rsid w:val="00B025FD"/>
    <w:rsid w:val="00B027D4"/>
    <w:rsid w:val="00B0292D"/>
    <w:rsid w:val="00B03560"/>
    <w:rsid w:val="00B04E6E"/>
    <w:rsid w:val="00B04F4D"/>
    <w:rsid w:val="00B102EA"/>
    <w:rsid w:val="00B11C78"/>
    <w:rsid w:val="00B129D0"/>
    <w:rsid w:val="00B129F1"/>
    <w:rsid w:val="00B134AF"/>
    <w:rsid w:val="00B1476E"/>
    <w:rsid w:val="00B15977"/>
    <w:rsid w:val="00B15A33"/>
    <w:rsid w:val="00B162DE"/>
    <w:rsid w:val="00B165B1"/>
    <w:rsid w:val="00B1710E"/>
    <w:rsid w:val="00B1745D"/>
    <w:rsid w:val="00B17BA2"/>
    <w:rsid w:val="00B17D20"/>
    <w:rsid w:val="00B2010E"/>
    <w:rsid w:val="00B21702"/>
    <w:rsid w:val="00B22D20"/>
    <w:rsid w:val="00B23175"/>
    <w:rsid w:val="00B250F3"/>
    <w:rsid w:val="00B259EC"/>
    <w:rsid w:val="00B25B19"/>
    <w:rsid w:val="00B30092"/>
    <w:rsid w:val="00B301A7"/>
    <w:rsid w:val="00B31477"/>
    <w:rsid w:val="00B34085"/>
    <w:rsid w:val="00B356E9"/>
    <w:rsid w:val="00B40D62"/>
    <w:rsid w:val="00B411AF"/>
    <w:rsid w:val="00B422A5"/>
    <w:rsid w:val="00B4297D"/>
    <w:rsid w:val="00B43322"/>
    <w:rsid w:val="00B43BC3"/>
    <w:rsid w:val="00B43E21"/>
    <w:rsid w:val="00B4431F"/>
    <w:rsid w:val="00B457BA"/>
    <w:rsid w:val="00B46EAF"/>
    <w:rsid w:val="00B46FB6"/>
    <w:rsid w:val="00B502BB"/>
    <w:rsid w:val="00B5059F"/>
    <w:rsid w:val="00B50C29"/>
    <w:rsid w:val="00B50F38"/>
    <w:rsid w:val="00B52DF1"/>
    <w:rsid w:val="00B5309F"/>
    <w:rsid w:val="00B53FA3"/>
    <w:rsid w:val="00B54FA7"/>
    <w:rsid w:val="00B55DE6"/>
    <w:rsid w:val="00B57C7F"/>
    <w:rsid w:val="00B62DF3"/>
    <w:rsid w:val="00B6415D"/>
    <w:rsid w:val="00B6592A"/>
    <w:rsid w:val="00B66966"/>
    <w:rsid w:val="00B67552"/>
    <w:rsid w:val="00B678C7"/>
    <w:rsid w:val="00B72433"/>
    <w:rsid w:val="00B72D6F"/>
    <w:rsid w:val="00B7383D"/>
    <w:rsid w:val="00B75E15"/>
    <w:rsid w:val="00B763E7"/>
    <w:rsid w:val="00B76766"/>
    <w:rsid w:val="00B80686"/>
    <w:rsid w:val="00B83036"/>
    <w:rsid w:val="00B83A9F"/>
    <w:rsid w:val="00B83AB5"/>
    <w:rsid w:val="00B83C44"/>
    <w:rsid w:val="00B8590D"/>
    <w:rsid w:val="00B85CFB"/>
    <w:rsid w:val="00B86F55"/>
    <w:rsid w:val="00B8704B"/>
    <w:rsid w:val="00B90DAF"/>
    <w:rsid w:val="00B910D3"/>
    <w:rsid w:val="00B91225"/>
    <w:rsid w:val="00B91D42"/>
    <w:rsid w:val="00B92571"/>
    <w:rsid w:val="00B93A60"/>
    <w:rsid w:val="00B94647"/>
    <w:rsid w:val="00B96D27"/>
    <w:rsid w:val="00B97585"/>
    <w:rsid w:val="00BA0776"/>
    <w:rsid w:val="00BA0FA9"/>
    <w:rsid w:val="00BA19CA"/>
    <w:rsid w:val="00BA1E86"/>
    <w:rsid w:val="00BA2572"/>
    <w:rsid w:val="00BA52D1"/>
    <w:rsid w:val="00BA6CB8"/>
    <w:rsid w:val="00BA6FE5"/>
    <w:rsid w:val="00BA77A8"/>
    <w:rsid w:val="00BA7B75"/>
    <w:rsid w:val="00BB0225"/>
    <w:rsid w:val="00BB27EE"/>
    <w:rsid w:val="00BB36B8"/>
    <w:rsid w:val="00BB3D1C"/>
    <w:rsid w:val="00BB3E36"/>
    <w:rsid w:val="00BB45DB"/>
    <w:rsid w:val="00BB47C3"/>
    <w:rsid w:val="00BB50B7"/>
    <w:rsid w:val="00BB534E"/>
    <w:rsid w:val="00BB5BEC"/>
    <w:rsid w:val="00BB764C"/>
    <w:rsid w:val="00BB7659"/>
    <w:rsid w:val="00BC1368"/>
    <w:rsid w:val="00BC219B"/>
    <w:rsid w:val="00BC2DE9"/>
    <w:rsid w:val="00BC2FB7"/>
    <w:rsid w:val="00BC41D0"/>
    <w:rsid w:val="00BC4C4B"/>
    <w:rsid w:val="00BC5887"/>
    <w:rsid w:val="00BC5DCD"/>
    <w:rsid w:val="00BD12EF"/>
    <w:rsid w:val="00BD3AFE"/>
    <w:rsid w:val="00BD3EEA"/>
    <w:rsid w:val="00BD3FE0"/>
    <w:rsid w:val="00BD7E61"/>
    <w:rsid w:val="00BE0608"/>
    <w:rsid w:val="00BE2104"/>
    <w:rsid w:val="00BE2A96"/>
    <w:rsid w:val="00BE4730"/>
    <w:rsid w:val="00BE5AC0"/>
    <w:rsid w:val="00BE64F4"/>
    <w:rsid w:val="00BE6ECE"/>
    <w:rsid w:val="00BE73F5"/>
    <w:rsid w:val="00BF1736"/>
    <w:rsid w:val="00BF1F2B"/>
    <w:rsid w:val="00BF3368"/>
    <w:rsid w:val="00BF51C9"/>
    <w:rsid w:val="00BF623F"/>
    <w:rsid w:val="00BF670C"/>
    <w:rsid w:val="00BF6BE5"/>
    <w:rsid w:val="00BF7341"/>
    <w:rsid w:val="00C01457"/>
    <w:rsid w:val="00C026AD"/>
    <w:rsid w:val="00C02EEA"/>
    <w:rsid w:val="00C03B8A"/>
    <w:rsid w:val="00C03D41"/>
    <w:rsid w:val="00C04495"/>
    <w:rsid w:val="00C069D9"/>
    <w:rsid w:val="00C07664"/>
    <w:rsid w:val="00C10CBB"/>
    <w:rsid w:val="00C12BF1"/>
    <w:rsid w:val="00C13348"/>
    <w:rsid w:val="00C1531D"/>
    <w:rsid w:val="00C17C0F"/>
    <w:rsid w:val="00C2041F"/>
    <w:rsid w:val="00C2070E"/>
    <w:rsid w:val="00C214F1"/>
    <w:rsid w:val="00C22855"/>
    <w:rsid w:val="00C231B1"/>
    <w:rsid w:val="00C247C4"/>
    <w:rsid w:val="00C2677C"/>
    <w:rsid w:val="00C27609"/>
    <w:rsid w:val="00C308C9"/>
    <w:rsid w:val="00C318FD"/>
    <w:rsid w:val="00C32031"/>
    <w:rsid w:val="00C32072"/>
    <w:rsid w:val="00C320F5"/>
    <w:rsid w:val="00C3356A"/>
    <w:rsid w:val="00C335EB"/>
    <w:rsid w:val="00C364B9"/>
    <w:rsid w:val="00C417D3"/>
    <w:rsid w:val="00C42031"/>
    <w:rsid w:val="00C42285"/>
    <w:rsid w:val="00C42C38"/>
    <w:rsid w:val="00C447D2"/>
    <w:rsid w:val="00C45AF5"/>
    <w:rsid w:val="00C50414"/>
    <w:rsid w:val="00C50613"/>
    <w:rsid w:val="00C51164"/>
    <w:rsid w:val="00C512AB"/>
    <w:rsid w:val="00C517ED"/>
    <w:rsid w:val="00C51E22"/>
    <w:rsid w:val="00C520F1"/>
    <w:rsid w:val="00C526E9"/>
    <w:rsid w:val="00C54371"/>
    <w:rsid w:val="00C555AD"/>
    <w:rsid w:val="00C57051"/>
    <w:rsid w:val="00C61360"/>
    <w:rsid w:val="00C61C0F"/>
    <w:rsid w:val="00C636F9"/>
    <w:rsid w:val="00C64840"/>
    <w:rsid w:val="00C64D52"/>
    <w:rsid w:val="00C656FE"/>
    <w:rsid w:val="00C662C5"/>
    <w:rsid w:val="00C71D83"/>
    <w:rsid w:val="00C728C6"/>
    <w:rsid w:val="00C7363B"/>
    <w:rsid w:val="00C741EC"/>
    <w:rsid w:val="00C74715"/>
    <w:rsid w:val="00C76406"/>
    <w:rsid w:val="00C77219"/>
    <w:rsid w:val="00C774AD"/>
    <w:rsid w:val="00C77AF8"/>
    <w:rsid w:val="00C77C16"/>
    <w:rsid w:val="00C803B9"/>
    <w:rsid w:val="00C80F27"/>
    <w:rsid w:val="00C821A3"/>
    <w:rsid w:val="00C86024"/>
    <w:rsid w:val="00C86416"/>
    <w:rsid w:val="00C86CBE"/>
    <w:rsid w:val="00C87B45"/>
    <w:rsid w:val="00C90724"/>
    <w:rsid w:val="00C9097D"/>
    <w:rsid w:val="00C91959"/>
    <w:rsid w:val="00C91EDC"/>
    <w:rsid w:val="00C924E8"/>
    <w:rsid w:val="00C933CF"/>
    <w:rsid w:val="00C942F7"/>
    <w:rsid w:val="00C96C48"/>
    <w:rsid w:val="00C96F8D"/>
    <w:rsid w:val="00CA4851"/>
    <w:rsid w:val="00CA4F8E"/>
    <w:rsid w:val="00CA51EB"/>
    <w:rsid w:val="00CA54EA"/>
    <w:rsid w:val="00CA5C7B"/>
    <w:rsid w:val="00CA6E24"/>
    <w:rsid w:val="00CA70F5"/>
    <w:rsid w:val="00CB3826"/>
    <w:rsid w:val="00CB3AF4"/>
    <w:rsid w:val="00CB3F62"/>
    <w:rsid w:val="00CB4E25"/>
    <w:rsid w:val="00CB5BCA"/>
    <w:rsid w:val="00CB7D56"/>
    <w:rsid w:val="00CC0B76"/>
    <w:rsid w:val="00CC1D55"/>
    <w:rsid w:val="00CC2521"/>
    <w:rsid w:val="00CC301A"/>
    <w:rsid w:val="00CC5597"/>
    <w:rsid w:val="00CC563E"/>
    <w:rsid w:val="00CC5805"/>
    <w:rsid w:val="00CC5AB1"/>
    <w:rsid w:val="00CC5FEB"/>
    <w:rsid w:val="00CC6A57"/>
    <w:rsid w:val="00CC71DA"/>
    <w:rsid w:val="00CC7783"/>
    <w:rsid w:val="00CD0190"/>
    <w:rsid w:val="00CD01B1"/>
    <w:rsid w:val="00CD06D0"/>
    <w:rsid w:val="00CD10CC"/>
    <w:rsid w:val="00CD1132"/>
    <w:rsid w:val="00CD1C76"/>
    <w:rsid w:val="00CD1DAD"/>
    <w:rsid w:val="00CD2732"/>
    <w:rsid w:val="00CD2E67"/>
    <w:rsid w:val="00CD302B"/>
    <w:rsid w:val="00CD6783"/>
    <w:rsid w:val="00CD6A55"/>
    <w:rsid w:val="00CE14FB"/>
    <w:rsid w:val="00CE1874"/>
    <w:rsid w:val="00CE223E"/>
    <w:rsid w:val="00CE28EB"/>
    <w:rsid w:val="00CE39AF"/>
    <w:rsid w:val="00CE39FB"/>
    <w:rsid w:val="00CE696A"/>
    <w:rsid w:val="00CE6E1C"/>
    <w:rsid w:val="00CF125A"/>
    <w:rsid w:val="00CF1372"/>
    <w:rsid w:val="00CF168B"/>
    <w:rsid w:val="00CF3F75"/>
    <w:rsid w:val="00CF43FD"/>
    <w:rsid w:val="00CF4491"/>
    <w:rsid w:val="00CF515E"/>
    <w:rsid w:val="00CF5801"/>
    <w:rsid w:val="00CF75DD"/>
    <w:rsid w:val="00D00448"/>
    <w:rsid w:val="00D020F2"/>
    <w:rsid w:val="00D03671"/>
    <w:rsid w:val="00D055E0"/>
    <w:rsid w:val="00D056FA"/>
    <w:rsid w:val="00D07152"/>
    <w:rsid w:val="00D12942"/>
    <w:rsid w:val="00D153F2"/>
    <w:rsid w:val="00D1573F"/>
    <w:rsid w:val="00D16332"/>
    <w:rsid w:val="00D168DD"/>
    <w:rsid w:val="00D1729D"/>
    <w:rsid w:val="00D1739F"/>
    <w:rsid w:val="00D225D8"/>
    <w:rsid w:val="00D22748"/>
    <w:rsid w:val="00D235E6"/>
    <w:rsid w:val="00D246A1"/>
    <w:rsid w:val="00D24D67"/>
    <w:rsid w:val="00D2560A"/>
    <w:rsid w:val="00D270D8"/>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5AD6"/>
    <w:rsid w:val="00D47B54"/>
    <w:rsid w:val="00D47E2E"/>
    <w:rsid w:val="00D50CA5"/>
    <w:rsid w:val="00D51460"/>
    <w:rsid w:val="00D537AE"/>
    <w:rsid w:val="00D53E38"/>
    <w:rsid w:val="00D547B6"/>
    <w:rsid w:val="00D5675C"/>
    <w:rsid w:val="00D57209"/>
    <w:rsid w:val="00D60A5C"/>
    <w:rsid w:val="00D60DDC"/>
    <w:rsid w:val="00D60DDD"/>
    <w:rsid w:val="00D62504"/>
    <w:rsid w:val="00D64C7E"/>
    <w:rsid w:val="00D653B2"/>
    <w:rsid w:val="00D665D3"/>
    <w:rsid w:val="00D67CB4"/>
    <w:rsid w:val="00D701CC"/>
    <w:rsid w:val="00D71E07"/>
    <w:rsid w:val="00D721E7"/>
    <w:rsid w:val="00D72549"/>
    <w:rsid w:val="00D725EB"/>
    <w:rsid w:val="00D75F4D"/>
    <w:rsid w:val="00D76D6A"/>
    <w:rsid w:val="00D81457"/>
    <w:rsid w:val="00D81776"/>
    <w:rsid w:val="00D8375B"/>
    <w:rsid w:val="00D83FFE"/>
    <w:rsid w:val="00D842CA"/>
    <w:rsid w:val="00D849B5"/>
    <w:rsid w:val="00D85B6F"/>
    <w:rsid w:val="00D85CE9"/>
    <w:rsid w:val="00D90430"/>
    <w:rsid w:val="00D934AB"/>
    <w:rsid w:val="00D93DE7"/>
    <w:rsid w:val="00D94386"/>
    <w:rsid w:val="00D96AA9"/>
    <w:rsid w:val="00DA016C"/>
    <w:rsid w:val="00DA0925"/>
    <w:rsid w:val="00DA1E71"/>
    <w:rsid w:val="00DA27A5"/>
    <w:rsid w:val="00DA2D14"/>
    <w:rsid w:val="00DA44A6"/>
    <w:rsid w:val="00DA4630"/>
    <w:rsid w:val="00DA466F"/>
    <w:rsid w:val="00DA4B01"/>
    <w:rsid w:val="00DA6E73"/>
    <w:rsid w:val="00DA70DC"/>
    <w:rsid w:val="00DB0228"/>
    <w:rsid w:val="00DB0396"/>
    <w:rsid w:val="00DB202D"/>
    <w:rsid w:val="00DB6409"/>
    <w:rsid w:val="00DB7002"/>
    <w:rsid w:val="00DB7340"/>
    <w:rsid w:val="00DB7B10"/>
    <w:rsid w:val="00DC0BBF"/>
    <w:rsid w:val="00DC0F17"/>
    <w:rsid w:val="00DC201B"/>
    <w:rsid w:val="00DC2827"/>
    <w:rsid w:val="00DC3409"/>
    <w:rsid w:val="00DC5EC1"/>
    <w:rsid w:val="00DC658D"/>
    <w:rsid w:val="00DC65A0"/>
    <w:rsid w:val="00DC6AE1"/>
    <w:rsid w:val="00DD0C8F"/>
    <w:rsid w:val="00DD0E94"/>
    <w:rsid w:val="00DD1637"/>
    <w:rsid w:val="00DD4099"/>
    <w:rsid w:val="00DD54AA"/>
    <w:rsid w:val="00DD5F05"/>
    <w:rsid w:val="00DD5F3A"/>
    <w:rsid w:val="00DD5F5E"/>
    <w:rsid w:val="00DE47FF"/>
    <w:rsid w:val="00DE52CB"/>
    <w:rsid w:val="00DE5E73"/>
    <w:rsid w:val="00DE6A3A"/>
    <w:rsid w:val="00DE7FA2"/>
    <w:rsid w:val="00DF0DC7"/>
    <w:rsid w:val="00DF1B50"/>
    <w:rsid w:val="00DF1FB2"/>
    <w:rsid w:val="00DF278E"/>
    <w:rsid w:val="00DF3B07"/>
    <w:rsid w:val="00DF40DC"/>
    <w:rsid w:val="00DF446A"/>
    <w:rsid w:val="00DF5CF9"/>
    <w:rsid w:val="00DF653D"/>
    <w:rsid w:val="00E0055E"/>
    <w:rsid w:val="00E0064F"/>
    <w:rsid w:val="00E01AA3"/>
    <w:rsid w:val="00E02A11"/>
    <w:rsid w:val="00E04EDD"/>
    <w:rsid w:val="00E05B22"/>
    <w:rsid w:val="00E07578"/>
    <w:rsid w:val="00E116C1"/>
    <w:rsid w:val="00E12AB2"/>
    <w:rsid w:val="00E13CDE"/>
    <w:rsid w:val="00E14318"/>
    <w:rsid w:val="00E15238"/>
    <w:rsid w:val="00E15A55"/>
    <w:rsid w:val="00E1695F"/>
    <w:rsid w:val="00E17246"/>
    <w:rsid w:val="00E172B6"/>
    <w:rsid w:val="00E1738E"/>
    <w:rsid w:val="00E175DA"/>
    <w:rsid w:val="00E20BD6"/>
    <w:rsid w:val="00E20C9E"/>
    <w:rsid w:val="00E2152A"/>
    <w:rsid w:val="00E22C64"/>
    <w:rsid w:val="00E22CB2"/>
    <w:rsid w:val="00E230E5"/>
    <w:rsid w:val="00E23614"/>
    <w:rsid w:val="00E23DF1"/>
    <w:rsid w:val="00E2648E"/>
    <w:rsid w:val="00E3223E"/>
    <w:rsid w:val="00E32A01"/>
    <w:rsid w:val="00E34889"/>
    <w:rsid w:val="00E34E30"/>
    <w:rsid w:val="00E360EC"/>
    <w:rsid w:val="00E402ED"/>
    <w:rsid w:val="00E40A04"/>
    <w:rsid w:val="00E40A36"/>
    <w:rsid w:val="00E40A7A"/>
    <w:rsid w:val="00E41713"/>
    <w:rsid w:val="00E42A8A"/>
    <w:rsid w:val="00E431C7"/>
    <w:rsid w:val="00E4353A"/>
    <w:rsid w:val="00E43FDF"/>
    <w:rsid w:val="00E4433E"/>
    <w:rsid w:val="00E44361"/>
    <w:rsid w:val="00E44B44"/>
    <w:rsid w:val="00E45025"/>
    <w:rsid w:val="00E454F2"/>
    <w:rsid w:val="00E50A9E"/>
    <w:rsid w:val="00E55978"/>
    <w:rsid w:val="00E56331"/>
    <w:rsid w:val="00E6010D"/>
    <w:rsid w:val="00E60159"/>
    <w:rsid w:val="00E601DE"/>
    <w:rsid w:val="00E63E0A"/>
    <w:rsid w:val="00E6474E"/>
    <w:rsid w:val="00E64CEB"/>
    <w:rsid w:val="00E663A5"/>
    <w:rsid w:val="00E66F43"/>
    <w:rsid w:val="00E67C9C"/>
    <w:rsid w:val="00E70268"/>
    <w:rsid w:val="00E7269B"/>
    <w:rsid w:val="00E72761"/>
    <w:rsid w:val="00E738C3"/>
    <w:rsid w:val="00E753E7"/>
    <w:rsid w:val="00E75D70"/>
    <w:rsid w:val="00E76F9F"/>
    <w:rsid w:val="00E775B0"/>
    <w:rsid w:val="00E81A56"/>
    <w:rsid w:val="00E82EBB"/>
    <w:rsid w:val="00E83217"/>
    <w:rsid w:val="00E83842"/>
    <w:rsid w:val="00E846E8"/>
    <w:rsid w:val="00E875D2"/>
    <w:rsid w:val="00E878DC"/>
    <w:rsid w:val="00E91DD2"/>
    <w:rsid w:val="00E920C5"/>
    <w:rsid w:val="00E93EA1"/>
    <w:rsid w:val="00E94E1B"/>
    <w:rsid w:val="00E94F54"/>
    <w:rsid w:val="00E95EA2"/>
    <w:rsid w:val="00E96344"/>
    <w:rsid w:val="00E963E0"/>
    <w:rsid w:val="00E96EEF"/>
    <w:rsid w:val="00EA0E00"/>
    <w:rsid w:val="00EA1920"/>
    <w:rsid w:val="00EA287B"/>
    <w:rsid w:val="00EA2BAF"/>
    <w:rsid w:val="00EA334F"/>
    <w:rsid w:val="00EA3CE9"/>
    <w:rsid w:val="00EA4B44"/>
    <w:rsid w:val="00EA5717"/>
    <w:rsid w:val="00EA63C3"/>
    <w:rsid w:val="00EA6AC0"/>
    <w:rsid w:val="00EA7398"/>
    <w:rsid w:val="00EB1EFD"/>
    <w:rsid w:val="00EB2059"/>
    <w:rsid w:val="00EB2F79"/>
    <w:rsid w:val="00EB2FC5"/>
    <w:rsid w:val="00EB39EF"/>
    <w:rsid w:val="00EB447B"/>
    <w:rsid w:val="00EB62B3"/>
    <w:rsid w:val="00EB77AE"/>
    <w:rsid w:val="00EC2100"/>
    <w:rsid w:val="00EC2992"/>
    <w:rsid w:val="00EC40A7"/>
    <w:rsid w:val="00EC40D2"/>
    <w:rsid w:val="00EC4ECA"/>
    <w:rsid w:val="00EC5E9D"/>
    <w:rsid w:val="00EC6555"/>
    <w:rsid w:val="00EC6D0A"/>
    <w:rsid w:val="00EC7574"/>
    <w:rsid w:val="00ED0D9D"/>
    <w:rsid w:val="00ED2293"/>
    <w:rsid w:val="00ED4731"/>
    <w:rsid w:val="00ED4798"/>
    <w:rsid w:val="00ED6B13"/>
    <w:rsid w:val="00ED71A4"/>
    <w:rsid w:val="00ED7AD8"/>
    <w:rsid w:val="00ED7C36"/>
    <w:rsid w:val="00EE207D"/>
    <w:rsid w:val="00EE39DE"/>
    <w:rsid w:val="00EE3D87"/>
    <w:rsid w:val="00EE5D79"/>
    <w:rsid w:val="00EE6D2F"/>
    <w:rsid w:val="00EE7823"/>
    <w:rsid w:val="00EF076F"/>
    <w:rsid w:val="00EF07CB"/>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96F"/>
    <w:rsid w:val="00F066CB"/>
    <w:rsid w:val="00F06B55"/>
    <w:rsid w:val="00F0731E"/>
    <w:rsid w:val="00F07D95"/>
    <w:rsid w:val="00F10816"/>
    <w:rsid w:val="00F10A95"/>
    <w:rsid w:val="00F12404"/>
    <w:rsid w:val="00F13F17"/>
    <w:rsid w:val="00F15AD5"/>
    <w:rsid w:val="00F17F41"/>
    <w:rsid w:val="00F21700"/>
    <w:rsid w:val="00F22234"/>
    <w:rsid w:val="00F224BB"/>
    <w:rsid w:val="00F22AFB"/>
    <w:rsid w:val="00F238BD"/>
    <w:rsid w:val="00F2516D"/>
    <w:rsid w:val="00F254EE"/>
    <w:rsid w:val="00F255EA"/>
    <w:rsid w:val="00F259F6"/>
    <w:rsid w:val="00F2651A"/>
    <w:rsid w:val="00F26838"/>
    <w:rsid w:val="00F277D8"/>
    <w:rsid w:val="00F3478D"/>
    <w:rsid w:val="00F35CB5"/>
    <w:rsid w:val="00F366F2"/>
    <w:rsid w:val="00F37145"/>
    <w:rsid w:val="00F37F9F"/>
    <w:rsid w:val="00F411F1"/>
    <w:rsid w:val="00F4180A"/>
    <w:rsid w:val="00F42512"/>
    <w:rsid w:val="00F42D5B"/>
    <w:rsid w:val="00F44D97"/>
    <w:rsid w:val="00F4585E"/>
    <w:rsid w:val="00F45BBD"/>
    <w:rsid w:val="00F47640"/>
    <w:rsid w:val="00F47A26"/>
    <w:rsid w:val="00F50D0F"/>
    <w:rsid w:val="00F52616"/>
    <w:rsid w:val="00F528B7"/>
    <w:rsid w:val="00F54B0D"/>
    <w:rsid w:val="00F5554C"/>
    <w:rsid w:val="00F55663"/>
    <w:rsid w:val="00F579AA"/>
    <w:rsid w:val="00F57EEA"/>
    <w:rsid w:val="00F57FDB"/>
    <w:rsid w:val="00F61B60"/>
    <w:rsid w:val="00F61D55"/>
    <w:rsid w:val="00F628D6"/>
    <w:rsid w:val="00F631DB"/>
    <w:rsid w:val="00F63B16"/>
    <w:rsid w:val="00F64C3E"/>
    <w:rsid w:val="00F65702"/>
    <w:rsid w:val="00F668AD"/>
    <w:rsid w:val="00F67343"/>
    <w:rsid w:val="00F67CA7"/>
    <w:rsid w:val="00F70799"/>
    <w:rsid w:val="00F72389"/>
    <w:rsid w:val="00F730DC"/>
    <w:rsid w:val="00F741CB"/>
    <w:rsid w:val="00F74C8B"/>
    <w:rsid w:val="00F75802"/>
    <w:rsid w:val="00F76E23"/>
    <w:rsid w:val="00F770D5"/>
    <w:rsid w:val="00F809C3"/>
    <w:rsid w:val="00F81FCC"/>
    <w:rsid w:val="00F8303B"/>
    <w:rsid w:val="00F8377B"/>
    <w:rsid w:val="00F85DA2"/>
    <w:rsid w:val="00F86431"/>
    <w:rsid w:val="00F86A4C"/>
    <w:rsid w:val="00F86EC5"/>
    <w:rsid w:val="00F86FEB"/>
    <w:rsid w:val="00F91DEB"/>
    <w:rsid w:val="00F91FAC"/>
    <w:rsid w:val="00F922A0"/>
    <w:rsid w:val="00F930DB"/>
    <w:rsid w:val="00F9444C"/>
    <w:rsid w:val="00F95AA4"/>
    <w:rsid w:val="00F95E0E"/>
    <w:rsid w:val="00F96446"/>
    <w:rsid w:val="00F97A91"/>
    <w:rsid w:val="00FA03F3"/>
    <w:rsid w:val="00FA2DA7"/>
    <w:rsid w:val="00FA3B3C"/>
    <w:rsid w:val="00FA5585"/>
    <w:rsid w:val="00FA6094"/>
    <w:rsid w:val="00FB2093"/>
    <w:rsid w:val="00FB2403"/>
    <w:rsid w:val="00FB2658"/>
    <w:rsid w:val="00FB32B1"/>
    <w:rsid w:val="00FB54C1"/>
    <w:rsid w:val="00FB5BC7"/>
    <w:rsid w:val="00FB6D70"/>
    <w:rsid w:val="00FC2517"/>
    <w:rsid w:val="00FC320B"/>
    <w:rsid w:val="00FC3CB3"/>
    <w:rsid w:val="00FC3FAC"/>
    <w:rsid w:val="00FC48FF"/>
    <w:rsid w:val="00FC4D53"/>
    <w:rsid w:val="00FC5BB4"/>
    <w:rsid w:val="00FC626C"/>
    <w:rsid w:val="00FC6324"/>
    <w:rsid w:val="00FC6E05"/>
    <w:rsid w:val="00FD0D7F"/>
    <w:rsid w:val="00FD329C"/>
    <w:rsid w:val="00FD372A"/>
    <w:rsid w:val="00FD4775"/>
    <w:rsid w:val="00FD5458"/>
    <w:rsid w:val="00FD6B55"/>
    <w:rsid w:val="00FD6E3E"/>
    <w:rsid w:val="00FD7441"/>
    <w:rsid w:val="00FD7ABB"/>
    <w:rsid w:val="00FE0B62"/>
    <w:rsid w:val="00FE11F3"/>
    <w:rsid w:val="00FE212B"/>
    <w:rsid w:val="00FE26FD"/>
    <w:rsid w:val="00FE550F"/>
    <w:rsid w:val="00FE716E"/>
    <w:rsid w:val="00FE74EC"/>
    <w:rsid w:val="00FE7E9C"/>
    <w:rsid w:val="00FF08D3"/>
    <w:rsid w:val="00FF0917"/>
    <w:rsid w:val="00FF09AC"/>
    <w:rsid w:val="00FF0D45"/>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DC704414-CA03-4A19-9EAA-80DEEDA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899361500">
      <w:bodyDiv w:val="1"/>
      <w:marLeft w:val="0"/>
      <w:marRight w:val="0"/>
      <w:marTop w:val="0"/>
      <w:marBottom w:val="0"/>
      <w:divBdr>
        <w:top w:val="none" w:sz="0" w:space="0" w:color="auto"/>
        <w:left w:val="none" w:sz="0" w:space="0" w:color="auto"/>
        <w:bottom w:val="none" w:sz="0" w:space="0" w:color="auto"/>
        <w:right w:val="none" w:sz="0" w:space="0" w:color="auto"/>
      </w:divBdr>
      <w:divsChild>
        <w:div w:id="1749425223">
          <w:marLeft w:val="0"/>
          <w:marRight w:val="0"/>
          <w:marTop w:val="0"/>
          <w:marBottom w:val="0"/>
          <w:divBdr>
            <w:top w:val="none" w:sz="0" w:space="0" w:color="auto"/>
            <w:left w:val="none" w:sz="0" w:space="0" w:color="auto"/>
            <w:bottom w:val="none" w:sz="0" w:space="0" w:color="auto"/>
            <w:right w:val="none" w:sz="0" w:space="0" w:color="auto"/>
          </w:divBdr>
          <w:divsChild>
            <w:div w:id="1347444625">
              <w:marLeft w:val="0"/>
              <w:marRight w:val="0"/>
              <w:marTop w:val="0"/>
              <w:marBottom w:val="0"/>
              <w:divBdr>
                <w:top w:val="none" w:sz="0" w:space="0" w:color="auto"/>
                <w:left w:val="none" w:sz="0" w:space="0" w:color="auto"/>
                <w:bottom w:val="none" w:sz="0" w:space="0" w:color="auto"/>
                <w:right w:val="none" w:sz="0" w:space="0" w:color="auto"/>
              </w:divBdr>
              <w:divsChild>
                <w:div w:id="631517953">
                  <w:marLeft w:val="0"/>
                  <w:marRight w:val="0"/>
                  <w:marTop w:val="0"/>
                  <w:marBottom w:val="0"/>
                  <w:divBdr>
                    <w:top w:val="none" w:sz="0" w:space="0" w:color="auto"/>
                    <w:left w:val="none" w:sz="0" w:space="0" w:color="auto"/>
                    <w:bottom w:val="none" w:sz="0" w:space="0" w:color="auto"/>
                    <w:right w:val="none" w:sz="0" w:space="0" w:color="auto"/>
                  </w:divBdr>
                  <w:divsChild>
                    <w:div w:id="831526866">
                      <w:marLeft w:val="0"/>
                      <w:marRight w:val="0"/>
                      <w:marTop w:val="0"/>
                      <w:marBottom w:val="0"/>
                      <w:divBdr>
                        <w:top w:val="none" w:sz="0" w:space="0" w:color="auto"/>
                        <w:left w:val="none" w:sz="0" w:space="0" w:color="auto"/>
                        <w:bottom w:val="none" w:sz="0" w:space="0" w:color="auto"/>
                        <w:right w:val="none" w:sz="0" w:space="0" w:color="auto"/>
                      </w:divBdr>
                      <w:divsChild>
                        <w:div w:id="698237404">
                          <w:marLeft w:val="0"/>
                          <w:marRight w:val="0"/>
                          <w:marTop w:val="0"/>
                          <w:marBottom w:val="0"/>
                          <w:divBdr>
                            <w:top w:val="none" w:sz="0" w:space="0" w:color="auto"/>
                            <w:left w:val="none" w:sz="0" w:space="0" w:color="auto"/>
                            <w:bottom w:val="none" w:sz="0" w:space="0" w:color="auto"/>
                            <w:right w:val="none" w:sz="0" w:space="0" w:color="auto"/>
                          </w:divBdr>
                          <w:divsChild>
                            <w:div w:id="156071328">
                              <w:marLeft w:val="0"/>
                              <w:marRight w:val="0"/>
                              <w:marTop w:val="0"/>
                              <w:marBottom w:val="0"/>
                              <w:divBdr>
                                <w:top w:val="none" w:sz="0" w:space="0" w:color="auto"/>
                                <w:left w:val="none" w:sz="0" w:space="0" w:color="auto"/>
                                <w:bottom w:val="none" w:sz="0" w:space="0" w:color="auto"/>
                                <w:right w:val="none" w:sz="0" w:space="0" w:color="auto"/>
                              </w:divBdr>
                              <w:divsChild>
                                <w:div w:id="1733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082">
                      <w:marLeft w:val="0"/>
                      <w:marRight w:val="0"/>
                      <w:marTop w:val="0"/>
                      <w:marBottom w:val="0"/>
                      <w:divBdr>
                        <w:top w:val="none" w:sz="0" w:space="0" w:color="auto"/>
                        <w:left w:val="none" w:sz="0" w:space="0" w:color="auto"/>
                        <w:bottom w:val="none" w:sz="0" w:space="0" w:color="auto"/>
                        <w:right w:val="none" w:sz="0" w:space="0" w:color="auto"/>
                      </w:divBdr>
                      <w:divsChild>
                        <w:div w:id="643239821">
                          <w:marLeft w:val="0"/>
                          <w:marRight w:val="0"/>
                          <w:marTop w:val="0"/>
                          <w:marBottom w:val="0"/>
                          <w:divBdr>
                            <w:top w:val="none" w:sz="0" w:space="0" w:color="auto"/>
                            <w:left w:val="none" w:sz="0" w:space="0" w:color="auto"/>
                            <w:bottom w:val="none" w:sz="0" w:space="0" w:color="auto"/>
                            <w:right w:val="none" w:sz="0" w:space="0" w:color="auto"/>
                          </w:divBdr>
                          <w:divsChild>
                            <w:div w:id="18655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6405">
                      <w:marLeft w:val="0"/>
                      <w:marRight w:val="0"/>
                      <w:marTop w:val="0"/>
                      <w:marBottom w:val="0"/>
                      <w:divBdr>
                        <w:top w:val="none" w:sz="0" w:space="0" w:color="auto"/>
                        <w:left w:val="none" w:sz="0" w:space="0" w:color="auto"/>
                        <w:bottom w:val="none" w:sz="0" w:space="0" w:color="auto"/>
                        <w:right w:val="none" w:sz="0" w:space="0" w:color="auto"/>
                      </w:divBdr>
                      <w:divsChild>
                        <w:div w:id="1830174205">
                          <w:marLeft w:val="0"/>
                          <w:marRight w:val="0"/>
                          <w:marTop w:val="0"/>
                          <w:marBottom w:val="0"/>
                          <w:divBdr>
                            <w:top w:val="none" w:sz="0" w:space="0" w:color="auto"/>
                            <w:left w:val="none" w:sz="0" w:space="0" w:color="auto"/>
                            <w:bottom w:val="none" w:sz="0" w:space="0" w:color="auto"/>
                            <w:right w:val="none" w:sz="0" w:space="0" w:color="auto"/>
                          </w:divBdr>
                          <w:divsChild>
                            <w:div w:id="1409186506">
                              <w:marLeft w:val="0"/>
                              <w:marRight w:val="0"/>
                              <w:marTop w:val="0"/>
                              <w:marBottom w:val="0"/>
                              <w:divBdr>
                                <w:top w:val="none" w:sz="0" w:space="0" w:color="auto"/>
                                <w:left w:val="none" w:sz="0" w:space="0" w:color="auto"/>
                                <w:bottom w:val="none" w:sz="0" w:space="0" w:color="auto"/>
                                <w:right w:val="none" w:sz="0" w:space="0" w:color="auto"/>
                              </w:divBdr>
                            </w:div>
                            <w:div w:id="1196456363">
                              <w:marLeft w:val="0"/>
                              <w:marRight w:val="0"/>
                              <w:marTop w:val="0"/>
                              <w:marBottom w:val="0"/>
                              <w:divBdr>
                                <w:top w:val="none" w:sz="0" w:space="0" w:color="auto"/>
                                <w:left w:val="none" w:sz="0" w:space="0" w:color="auto"/>
                                <w:bottom w:val="none" w:sz="0" w:space="0" w:color="auto"/>
                                <w:right w:val="none" w:sz="0" w:space="0" w:color="auto"/>
                              </w:divBdr>
                            </w:div>
                            <w:div w:id="987518041">
                              <w:marLeft w:val="0"/>
                              <w:marRight w:val="0"/>
                              <w:marTop w:val="0"/>
                              <w:marBottom w:val="0"/>
                              <w:divBdr>
                                <w:top w:val="none" w:sz="0" w:space="0" w:color="auto"/>
                                <w:left w:val="none" w:sz="0" w:space="0" w:color="auto"/>
                                <w:bottom w:val="none" w:sz="0" w:space="0" w:color="auto"/>
                                <w:right w:val="none" w:sz="0" w:space="0" w:color="auto"/>
                              </w:divBdr>
                            </w:div>
                          </w:divsChild>
                        </w:div>
                        <w:div w:id="1602445518">
                          <w:marLeft w:val="0"/>
                          <w:marRight w:val="0"/>
                          <w:marTop w:val="0"/>
                          <w:marBottom w:val="0"/>
                          <w:divBdr>
                            <w:top w:val="none" w:sz="0" w:space="0" w:color="auto"/>
                            <w:left w:val="none" w:sz="0" w:space="0" w:color="auto"/>
                            <w:bottom w:val="none" w:sz="0" w:space="0" w:color="auto"/>
                            <w:right w:val="none" w:sz="0" w:space="0" w:color="auto"/>
                          </w:divBdr>
                          <w:divsChild>
                            <w:div w:id="748505062">
                              <w:marLeft w:val="0"/>
                              <w:marRight w:val="0"/>
                              <w:marTop w:val="0"/>
                              <w:marBottom w:val="0"/>
                              <w:divBdr>
                                <w:top w:val="none" w:sz="0" w:space="0" w:color="auto"/>
                                <w:left w:val="none" w:sz="0" w:space="0" w:color="auto"/>
                                <w:bottom w:val="none" w:sz="0" w:space="0" w:color="auto"/>
                                <w:right w:val="none" w:sz="0" w:space="0" w:color="auto"/>
                              </w:divBdr>
                            </w:div>
                            <w:div w:id="1538273568">
                              <w:marLeft w:val="0"/>
                              <w:marRight w:val="0"/>
                              <w:marTop w:val="0"/>
                              <w:marBottom w:val="0"/>
                              <w:divBdr>
                                <w:top w:val="none" w:sz="0" w:space="0" w:color="auto"/>
                                <w:left w:val="none" w:sz="0" w:space="0" w:color="auto"/>
                                <w:bottom w:val="none" w:sz="0" w:space="0" w:color="auto"/>
                                <w:right w:val="none" w:sz="0" w:space="0" w:color="auto"/>
                              </w:divBdr>
                            </w:div>
                            <w:div w:id="748356497">
                              <w:marLeft w:val="0"/>
                              <w:marRight w:val="0"/>
                              <w:marTop w:val="0"/>
                              <w:marBottom w:val="0"/>
                              <w:divBdr>
                                <w:top w:val="none" w:sz="0" w:space="0" w:color="auto"/>
                                <w:left w:val="none" w:sz="0" w:space="0" w:color="auto"/>
                                <w:bottom w:val="none" w:sz="0" w:space="0" w:color="auto"/>
                                <w:right w:val="none" w:sz="0" w:space="0" w:color="auto"/>
                              </w:divBdr>
                            </w:div>
                          </w:divsChild>
                        </w:div>
                        <w:div w:id="1110852208">
                          <w:marLeft w:val="0"/>
                          <w:marRight w:val="0"/>
                          <w:marTop w:val="0"/>
                          <w:marBottom w:val="0"/>
                          <w:divBdr>
                            <w:top w:val="none" w:sz="0" w:space="0" w:color="auto"/>
                            <w:left w:val="none" w:sz="0" w:space="0" w:color="auto"/>
                            <w:bottom w:val="none" w:sz="0" w:space="0" w:color="auto"/>
                            <w:right w:val="none" w:sz="0" w:space="0" w:color="auto"/>
                          </w:divBdr>
                          <w:divsChild>
                            <w:div w:id="1612858266">
                              <w:marLeft w:val="0"/>
                              <w:marRight w:val="0"/>
                              <w:marTop w:val="0"/>
                              <w:marBottom w:val="0"/>
                              <w:divBdr>
                                <w:top w:val="none" w:sz="0" w:space="0" w:color="auto"/>
                                <w:left w:val="none" w:sz="0" w:space="0" w:color="auto"/>
                                <w:bottom w:val="none" w:sz="0" w:space="0" w:color="auto"/>
                                <w:right w:val="none" w:sz="0" w:space="0" w:color="auto"/>
                              </w:divBdr>
                            </w:div>
                            <w:div w:id="311563297">
                              <w:marLeft w:val="0"/>
                              <w:marRight w:val="0"/>
                              <w:marTop w:val="0"/>
                              <w:marBottom w:val="0"/>
                              <w:divBdr>
                                <w:top w:val="none" w:sz="0" w:space="0" w:color="auto"/>
                                <w:left w:val="none" w:sz="0" w:space="0" w:color="auto"/>
                                <w:bottom w:val="none" w:sz="0" w:space="0" w:color="auto"/>
                                <w:right w:val="none" w:sz="0" w:space="0" w:color="auto"/>
                              </w:divBdr>
                            </w:div>
                            <w:div w:id="10392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649244">
          <w:marLeft w:val="0"/>
          <w:marRight w:val="0"/>
          <w:marTop w:val="0"/>
          <w:marBottom w:val="0"/>
          <w:divBdr>
            <w:top w:val="none" w:sz="0" w:space="0" w:color="auto"/>
            <w:left w:val="none" w:sz="0" w:space="0" w:color="auto"/>
            <w:bottom w:val="none" w:sz="0" w:space="0" w:color="auto"/>
            <w:right w:val="none" w:sz="0" w:space="0" w:color="auto"/>
          </w:divBdr>
          <w:divsChild>
            <w:div w:id="1445736351">
              <w:marLeft w:val="0"/>
              <w:marRight w:val="0"/>
              <w:marTop w:val="0"/>
              <w:marBottom w:val="0"/>
              <w:divBdr>
                <w:top w:val="none" w:sz="0" w:space="0" w:color="auto"/>
                <w:left w:val="none" w:sz="0" w:space="0" w:color="auto"/>
                <w:bottom w:val="none" w:sz="0" w:space="0" w:color="auto"/>
                <w:right w:val="none" w:sz="0" w:space="0" w:color="auto"/>
              </w:divBdr>
            </w:div>
            <w:div w:id="1212304167">
              <w:marLeft w:val="0"/>
              <w:marRight w:val="0"/>
              <w:marTop w:val="0"/>
              <w:marBottom w:val="0"/>
              <w:divBdr>
                <w:top w:val="none" w:sz="0" w:space="0" w:color="auto"/>
                <w:left w:val="none" w:sz="0" w:space="0" w:color="auto"/>
                <w:bottom w:val="none" w:sz="0" w:space="0" w:color="auto"/>
                <w:right w:val="none" w:sz="0" w:space="0" w:color="auto"/>
              </w:divBdr>
              <w:divsChild>
                <w:div w:id="2078899431">
                  <w:marLeft w:val="0"/>
                  <w:marRight w:val="0"/>
                  <w:marTop w:val="0"/>
                  <w:marBottom w:val="0"/>
                  <w:divBdr>
                    <w:top w:val="none" w:sz="0" w:space="0" w:color="auto"/>
                    <w:left w:val="none" w:sz="0" w:space="0" w:color="auto"/>
                    <w:bottom w:val="none" w:sz="0" w:space="0" w:color="auto"/>
                    <w:right w:val="none" w:sz="0" w:space="0" w:color="auto"/>
                  </w:divBdr>
                  <w:divsChild>
                    <w:div w:id="18653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8456">
              <w:marLeft w:val="0"/>
              <w:marRight w:val="0"/>
              <w:marTop w:val="0"/>
              <w:marBottom w:val="0"/>
              <w:divBdr>
                <w:top w:val="none" w:sz="0" w:space="0" w:color="auto"/>
                <w:left w:val="none" w:sz="0" w:space="0" w:color="auto"/>
                <w:bottom w:val="none" w:sz="0" w:space="0" w:color="auto"/>
                <w:right w:val="none" w:sz="0" w:space="0" w:color="auto"/>
              </w:divBdr>
              <w:divsChild>
                <w:div w:id="1041979930">
                  <w:marLeft w:val="0"/>
                  <w:marRight w:val="0"/>
                  <w:marTop w:val="0"/>
                  <w:marBottom w:val="0"/>
                  <w:divBdr>
                    <w:top w:val="none" w:sz="0" w:space="0" w:color="auto"/>
                    <w:left w:val="none" w:sz="0" w:space="0" w:color="auto"/>
                    <w:bottom w:val="none" w:sz="0" w:space="0" w:color="auto"/>
                    <w:right w:val="none" w:sz="0" w:space="0" w:color="auto"/>
                  </w:divBdr>
                  <w:divsChild>
                    <w:div w:id="6493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296">
              <w:marLeft w:val="0"/>
              <w:marRight w:val="0"/>
              <w:marTop w:val="0"/>
              <w:marBottom w:val="0"/>
              <w:divBdr>
                <w:top w:val="none" w:sz="0" w:space="0" w:color="auto"/>
                <w:left w:val="none" w:sz="0" w:space="0" w:color="auto"/>
                <w:bottom w:val="none" w:sz="0" w:space="0" w:color="auto"/>
                <w:right w:val="none" w:sz="0" w:space="0" w:color="auto"/>
              </w:divBdr>
              <w:divsChild>
                <w:div w:id="1303730736">
                  <w:marLeft w:val="0"/>
                  <w:marRight w:val="0"/>
                  <w:marTop w:val="0"/>
                  <w:marBottom w:val="0"/>
                  <w:divBdr>
                    <w:top w:val="none" w:sz="0" w:space="0" w:color="auto"/>
                    <w:left w:val="none" w:sz="0" w:space="0" w:color="auto"/>
                    <w:bottom w:val="none" w:sz="0" w:space="0" w:color="auto"/>
                    <w:right w:val="none" w:sz="0" w:space="0" w:color="auto"/>
                  </w:divBdr>
                  <w:divsChild>
                    <w:div w:id="1458454641">
                      <w:marLeft w:val="0"/>
                      <w:marRight w:val="0"/>
                      <w:marTop w:val="0"/>
                      <w:marBottom w:val="0"/>
                      <w:divBdr>
                        <w:top w:val="none" w:sz="0" w:space="0" w:color="auto"/>
                        <w:left w:val="none" w:sz="0" w:space="0" w:color="auto"/>
                        <w:bottom w:val="none" w:sz="0" w:space="0" w:color="auto"/>
                        <w:right w:val="none" w:sz="0" w:space="0" w:color="auto"/>
                      </w:divBdr>
                      <w:divsChild>
                        <w:div w:id="1091852229">
                          <w:marLeft w:val="0"/>
                          <w:marRight w:val="0"/>
                          <w:marTop w:val="0"/>
                          <w:marBottom w:val="0"/>
                          <w:divBdr>
                            <w:top w:val="none" w:sz="0" w:space="0" w:color="auto"/>
                            <w:left w:val="none" w:sz="0" w:space="0" w:color="auto"/>
                            <w:bottom w:val="none" w:sz="0" w:space="0" w:color="auto"/>
                            <w:right w:val="none" w:sz="0" w:space="0" w:color="auto"/>
                          </w:divBdr>
                          <w:divsChild>
                            <w:div w:id="1593078220">
                              <w:marLeft w:val="0"/>
                              <w:marRight w:val="0"/>
                              <w:marTop w:val="480"/>
                              <w:marBottom w:val="0"/>
                              <w:divBdr>
                                <w:top w:val="none" w:sz="0" w:space="0" w:color="auto"/>
                                <w:left w:val="none" w:sz="0" w:space="0" w:color="auto"/>
                                <w:bottom w:val="none" w:sz="0" w:space="0" w:color="auto"/>
                                <w:right w:val="none" w:sz="0" w:space="0" w:color="auto"/>
                              </w:divBdr>
                            </w:div>
                          </w:divsChild>
                        </w:div>
                        <w:div w:id="2026324222">
                          <w:marLeft w:val="0"/>
                          <w:marRight w:val="0"/>
                          <w:marTop w:val="0"/>
                          <w:marBottom w:val="0"/>
                          <w:divBdr>
                            <w:top w:val="none" w:sz="0" w:space="0" w:color="auto"/>
                            <w:left w:val="none" w:sz="0" w:space="0" w:color="auto"/>
                            <w:bottom w:val="none" w:sz="0" w:space="0" w:color="auto"/>
                            <w:right w:val="none" w:sz="0" w:space="0" w:color="auto"/>
                          </w:divBdr>
                          <w:divsChild>
                            <w:div w:id="1348096604">
                              <w:marLeft w:val="0"/>
                              <w:marRight w:val="0"/>
                              <w:marTop w:val="480"/>
                              <w:marBottom w:val="0"/>
                              <w:divBdr>
                                <w:top w:val="none" w:sz="0" w:space="0" w:color="auto"/>
                                <w:left w:val="none" w:sz="0" w:space="0" w:color="auto"/>
                                <w:bottom w:val="none" w:sz="0" w:space="0" w:color="auto"/>
                                <w:right w:val="none" w:sz="0" w:space="0" w:color="auto"/>
                              </w:divBdr>
                            </w:div>
                            <w:div w:id="610746946">
                              <w:marLeft w:val="0"/>
                              <w:marRight w:val="0"/>
                              <w:marTop w:val="0"/>
                              <w:marBottom w:val="0"/>
                              <w:divBdr>
                                <w:top w:val="none" w:sz="0" w:space="0" w:color="auto"/>
                                <w:left w:val="none" w:sz="0" w:space="0" w:color="auto"/>
                                <w:bottom w:val="none" w:sz="0" w:space="0" w:color="auto"/>
                                <w:right w:val="none" w:sz="0" w:space="0" w:color="auto"/>
                              </w:divBdr>
                            </w:div>
                          </w:divsChild>
                        </w:div>
                        <w:div w:id="438531579">
                          <w:marLeft w:val="0"/>
                          <w:marRight w:val="0"/>
                          <w:marTop w:val="0"/>
                          <w:marBottom w:val="0"/>
                          <w:divBdr>
                            <w:top w:val="none" w:sz="0" w:space="0" w:color="auto"/>
                            <w:left w:val="none" w:sz="0" w:space="0" w:color="auto"/>
                            <w:bottom w:val="none" w:sz="0" w:space="0" w:color="auto"/>
                            <w:right w:val="none" w:sz="0" w:space="0" w:color="auto"/>
                          </w:divBdr>
                          <w:divsChild>
                            <w:div w:id="1490361106">
                              <w:marLeft w:val="0"/>
                              <w:marRight w:val="0"/>
                              <w:marTop w:val="480"/>
                              <w:marBottom w:val="0"/>
                              <w:divBdr>
                                <w:top w:val="none" w:sz="0" w:space="0" w:color="auto"/>
                                <w:left w:val="none" w:sz="0" w:space="0" w:color="auto"/>
                                <w:bottom w:val="none" w:sz="0" w:space="0" w:color="auto"/>
                                <w:right w:val="none" w:sz="0" w:space="0" w:color="auto"/>
                              </w:divBdr>
                            </w:div>
                          </w:divsChild>
                        </w:div>
                        <w:div w:id="998921463">
                          <w:marLeft w:val="0"/>
                          <w:marRight w:val="0"/>
                          <w:marTop w:val="0"/>
                          <w:marBottom w:val="0"/>
                          <w:divBdr>
                            <w:top w:val="none" w:sz="0" w:space="0" w:color="auto"/>
                            <w:left w:val="none" w:sz="0" w:space="0" w:color="auto"/>
                            <w:bottom w:val="none" w:sz="0" w:space="0" w:color="auto"/>
                            <w:right w:val="none" w:sz="0" w:space="0" w:color="auto"/>
                          </w:divBdr>
                          <w:divsChild>
                            <w:div w:id="1049451486">
                              <w:marLeft w:val="0"/>
                              <w:marRight w:val="0"/>
                              <w:marTop w:val="480"/>
                              <w:marBottom w:val="0"/>
                              <w:divBdr>
                                <w:top w:val="none" w:sz="0" w:space="0" w:color="auto"/>
                                <w:left w:val="none" w:sz="0" w:space="0" w:color="auto"/>
                                <w:bottom w:val="none" w:sz="0" w:space="0" w:color="auto"/>
                                <w:right w:val="none" w:sz="0" w:space="0" w:color="auto"/>
                              </w:divBdr>
                            </w:div>
                            <w:div w:id="116489147">
                              <w:marLeft w:val="0"/>
                              <w:marRight w:val="0"/>
                              <w:marTop w:val="0"/>
                              <w:marBottom w:val="0"/>
                              <w:divBdr>
                                <w:top w:val="none" w:sz="0" w:space="0" w:color="auto"/>
                                <w:left w:val="none" w:sz="0" w:space="0" w:color="auto"/>
                                <w:bottom w:val="none" w:sz="0" w:space="0" w:color="auto"/>
                                <w:right w:val="none" w:sz="0" w:space="0" w:color="auto"/>
                              </w:divBdr>
                            </w:div>
                            <w:div w:id="1670253674">
                              <w:marLeft w:val="0"/>
                              <w:marRight w:val="0"/>
                              <w:marTop w:val="240"/>
                              <w:marBottom w:val="0"/>
                              <w:divBdr>
                                <w:top w:val="none" w:sz="0" w:space="0" w:color="auto"/>
                                <w:left w:val="none" w:sz="0" w:space="0" w:color="auto"/>
                                <w:bottom w:val="none" w:sz="0" w:space="0" w:color="auto"/>
                                <w:right w:val="none" w:sz="0" w:space="0" w:color="auto"/>
                              </w:divBdr>
                            </w:div>
                          </w:divsChild>
                        </w:div>
                        <w:div w:id="1497652699">
                          <w:marLeft w:val="0"/>
                          <w:marRight w:val="0"/>
                          <w:marTop w:val="0"/>
                          <w:marBottom w:val="0"/>
                          <w:divBdr>
                            <w:top w:val="none" w:sz="0" w:space="0" w:color="auto"/>
                            <w:left w:val="none" w:sz="0" w:space="0" w:color="auto"/>
                            <w:bottom w:val="none" w:sz="0" w:space="0" w:color="auto"/>
                            <w:right w:val="none" w:sz="0" w:space="0" w:color="auto"/>
                          </w:divBdr>
                          <w:divsChild>
                            <w:div w:id="723140683">
                              <w:marLeft w:val="0"/>
                              <w:marRight w:val="0"/>
                              <w:marTop w:val="480"/>
                              <w:marBottom w:val="0"/>
                              <w:divBdr>
                                <w:top w:val="none" w:sz="0" w:space="0" w:color="auto"/>
                                <w:left w:val="none" w:sz="0" w:space="0" w:color="auto"/>
                                <w:bottom w:val="none" w:sz="0" w:space="0" w:color="auto"/>
                                <w:right w:val="none" w:sz="0" w:space="0" w:color="auto"/>
                              </w:divBdr>
                            </w:div>
                            <w:div w:id="499195883">
                              <w:marLeft w:val="0"/>
                              <w:marRight w:val="0"/>
                              <w:marTop w:val="0"/>
                              <w:marBottom w:val="0"/>
                              <w:divBdr>
                                <w:top w:val="none" w:sz="0" w:space="0" w:color="auto"/>
                                <w:left w:val="none" w:sz="0" w:space="0" w:color="auto"/>
                                <w:bottom w:val="none" w:sz="0" w:space="0" w:color="auto"/>
                                <w:right w:val="none" w:sz="0" w:space="0" w:color="auto"/>
                              </w:divBdr>
                            </w:div>
                            <w:div w:id="239482853">
                              <w:marLeft w:val="0"/>
                              <w:marRight w:val="0"/>
                              <w:marTop w:val="240"/>
                              <w:marBottom w:val="0"/>
                              <w:divBdr>
                                <w:top w:val="none" w:sz="0" w:space="0" w:color="auto"/>
                                <w:left w:val="none" w:sz="0" w:space="0" w:color="auto"/>
                                <w:bottom w:val="none" w:sz="0" w:space="0" w:color="auto"/>
                                <w:right w:val="none" w:sz="0" w:space="0" w:color="auto"/>
                              </w:divBdr>
                            </w:div>
                          </w:divsChild>
                        </w:div>
                        <w:div w:id="616835988">
                          <w:marLeft w:val="0"/>
                          <w:marRight w:val="0"/>
                          <w:marTop w:val="0"/>
                          <w:marBottom w:val="0"/>
                          <w:divBdr>
                            <w:top w:val="none" w:sz="0" w:space="0" w:color="auto"/>
                            <w:left w:val="none" w:sz="0" w:space="0" w:color="auto"/>
                            <w:bottom w:val="none" w:sz="0" w:space="0" w:color="auto"/>
                            <w:right w:val="none" w:sz="0" w:space="0" w:color="auto"/>
                          </w:divBdr>
                          <w:divsChild>
                            <w:div w:id="963777127">
                              <w:marLeft w:val="0"/>
                              <w:marRight w:val="0"/>
                              <w:marTop w:val="480"/>
                              <w:marBottom w:val="0"/>
                              <w:divBdr>
                                <w:top w:val="none" w:sz="0" w:space="0" w:color="auto"/>
                                <w:left w:val="none" w:sz="0" w:space="0" w:color="auto"/>
                                <w:bottom w:val="none" w:sz="0" w:space="0" w:color="auto"/>
                                <w:right w:val="none" w:sz="0" w:space="0" w:color="auto"/>
                              </w:divBdr>
                            </w:div>
                            <w:div w:id="368333877">
                              <w:marLeft w:val="0"/>
                              <w:marRight w:val="0"/>
                              <w:marTop w:val="0"/>
                              <w:marBottom w:val="0"/>
                              <w:divBdr>
                                <w:top w:val="none" w:sz="0" w:space="0" w:color="auto"/>
                                <w:left w:val="none" w:sz="0" w:space="0" w:color="auto"/>
                                <w:bottom w:val="none" w:sz="0" w:space="0" w:color="auto"/>
                                <w:right w:val="none" w:sz="0" w:space="0" w:color="auto"/>
                              </w:divBdr>
                            </w:div>
                            <w:div w:id="609094509">
                              <w:marLeft w:val="0"/>
                              <w:marRight w:val="0"/>
                              <w:marTop w:val="240"/>
                              <w:marBottom w:val="0"/>
                              <w:divBdr>
                                <w:top w:val="none" w:sz="0" w:space="0" w:color="auto"/>
                                <w:left w:val="none" w:sz="0" w:space="0" w:color="auto"/>
                                <w:bottom w:val="none" w:sz="0" w:space="0" w:color="auto"/>
                                <w:right w:val="none" w:sz="0" w:space="0" w:color="auto"/>
                              </w:divBdr>
                            </w:div>
                            <w:div w:id="1493788271">
                              <w:marLeft w:val="0"/>
                              <w:marRight w:val="0"/>
                              <w:marTop w:val="240"/>
                              <w:marBottom w:val="0"/>
                              <w:divBdr>
                                <w:top w:val="none" w:sz="0" w:space="0" w:color="auto"/>
                                <w:left w:val="none" w:sz="0" w:space="0" w:color="auto"/>
                                <w:bottom w:val="none" w:sz="0" w:space="0" w:color="auto"/>
                                <w:right w:val="none" w:sz="0" w:space="0" w:color="auto"/>
                              </w:divBdr>
                            </w:div>
                            <w:div w:id="1724597794">
                              <w:marLeft w:val="425"/>
                              <w:marRight w:val="0"/>
                              <w:marTop w:val="0"/>
                              <w:marBottom w:val="0"/>
                              <w:divBdr>
                                <w:top w:val="none" w:sz="0" w:space="0" w:color="auto"/>
                                <w:left w:val="none" w:sz="0" w:space="0" w:color="auto"/>
                                <w:bottom w:val="none" w:sz="0" w:space="0" w:color="auto"/>
                                <w:right w:val="none" w:sz="0" w:space="0" w:color="auto"/>
                              </w:divBdr>
                            </w:div>
                            <w:div w:id="564952179">
                              <w:marLeft w:val="425"/>
                              <w:marRight w:val="0"/>
                              <w:marTop w:val="0"/>
                              <w:marBottom w:val="0"/>
                              <w:divBdr>
                                <w:top w:val="none" w:sz="0" w:space="0" w:color="auto"/>
                                <w:left w:val="none" w:sz="0" w:space="0" w:color="auto"/>
                                <w:bottom w:val="none" w:sz="0" w:space="0" w:color="auto"/>
                                <w:right w:val="none" w:sz="0" w:space="0" w:color="auto"/>
                              </w:divBdr>
                            </w:div>
                            <w:div w:id="1849950732">
                              <w:marLeft w:val="425"/>
                              <w:marRight w:val="0"/>
                              <w:marTop w:val="0"/>
                              <w:marBottom w:val="0"/>
                              <w:divBdr>
                                <w:top w:val="none" w:sz="0" w:space="0" w:color="auto"/>
                                <w:left w:val="none" w:sz="0" w:space="0" w:color="auto"/>
                                <w:bottom w:val="none" w:sz="0" w:space="0" w:color="auto"/>
                                <w:right w:val="none" w:sz="0" w:space="0" w:color="auto"/>
                              </w:divBdr>
                            </w:div>
                            <w:div w:id="483933927">
                              <w:marLeft w:val="425"/>
                              <w:marRight w:val="0"/>
                              <w:marTop w:val="0"/>
                              <w:marBottom w:val="0"/>
                              <w:divBdr>
                                <w:top w:val="none" w:sz="0" w:space="0" w:color="auto"/>
                                <w:left w:val="none" w:sz="0" w:space="0" w:color="auto"/>
                                <w:bottom w:val="none" w:sz="0" w:space="0" w:color="auto"/>
                                <w:right w:val="none" w:sz="0" w:space="0" w:color="auto"/>
                              </w:divBdr>
                            </w:div>
                            <w:div w:id="837232747">
                              <w:marLeft w:val="425"/>
                              <w:marRight w:val="0"/>
                              <w:marTop w:val="0"/>
                              <w:marBottom w:val="0"/>
                              <w:divBdr>
                                <w:top w:val="none" w:sz="0" w:space="0" w:color="auto"/>
                                <w:left w:val="none" w:sz="0" w:space="0" w:color="auto"/>
                                <w:bottom w:val="none" w:sz="0" w:space="0" w:color="auto"/>
                                <w:right w:val="none" w:sz="0" w:space="0" w:color="auto"/>
                              </w:divBdr>
                            </w:div>
                            <w:div w:id="345795139">
                              <w:marLeft w:val="425"/>
                              <w:marRight w:val="0"/>
                              <w:marTop w:val="0"/>
                              <w:marBottom w:val="0"/>
                              <w:divBdr>
                                <w:top w:val="none" w:sz="0" w:space="0" w:color="auto"/>
                                <w:left w:val="none" w:sz="0" w:space="0" w:color="auto"/>
                                <w:bottom w:val="none" w:sz="0" w:space="0" w:color="auto"/>
                                <w:right w:val="none" w:sz="0" w:space="0" w:color="auto"/>
                              </w:divBdr>
                            </w:div>
                            <w:div w:id="702024486">
                              <w:marLeft w:val="425"/>
                              <w:marRight w:val="0"/>
                              <w:marTop w:val="0"/>
                              <w:marBottom w:val="0"/>
                              <w:divBdr>
                                <w:top w:val="none" w:sz="0" w:space="0" w:color="auto"/>
                                <w:left w:val="none" w:sz="0" w:space="0" w:color="auto"/>
                                <w:bottom w:val="none" w:sz="0" w:space="0" w:color="auto"/>
                                <w:right w:val="none" w:sz="0" w:space="0" w:color="auto"/>
                              </w:divBdr>
                            </w:div>
                            <w:div w:id="1307903342">
                              <w:marLeft w:val="425"/>
                              <w:marRight w:val="0"/>
                              <w:marTop w:val="0"/>
                              <w:marBottom w:val="0"/>
                              <w:divBdr>
                                <w:top w:val="none" w:sz="0" w:space="0" w:color="auto"/>
                                <w:left w:val="none" w:sz="0" w:space="0" w:color="auto"/>
                                <w:bottom w:val="none" w:sz="0" w:space="0" w:color="auto"/>
                                <w:right w:val="none" w:sz="0" w:space="0" w:color="auto"/>
                              </w:divBdr>
                            </w:div>
                            <w:div w:id="1439987464">
                              <w:marLeft w:val="425"/>
                              <w:marRight w:val="0"/>
                              <w:marTop w:val="0"/>
                              <w:marBottom w:val="0"/>
                              <w:divBdr>
                                <w:top w:val="none" w:sz="0" w:space="0" w:color="auto"/>
                                <w:left w:val="none" w:sz="0" w:space="0" w:color="auto"/>
                                <w:bottom w:val="none" w:sz="0" w:space="0" w:color="auto"/>
                                <w:right w:val="none" w:sz="0" w:space="0" w:color="auto"/>
                              </w:divBdr>
                            </w:div>
                            <w:div w:id="515852051">
                              <w:marLeft w:val="425"/>
                              <w:marRight w:val="0"/>
                              <w:marTop w:val="0"/>
                              <w:marBottom w:val="0"/>
                              <w:divBdr>
                                <w:top w:val="none" w:sz="0" w:space="0" w:color="auto"/>
                                <w:left w:val="none" w:sz="0" w:space="0" w:color="auto"/>
                                <w:bottom w:val="none" w:sz="0" w:space="0" w:color="auto"/>
                                <w:right w:val="none" w:sz="0" w:space="0" w:color="auto"/>
                              </w:divBdr>
                            </w:div>
                            <w:div w:id="990711490">
                              <w:marLeft w:val="425"/>
                              <w:marRight w:val="0"/>
                              <w:marTop w:val="0"/>
                              <w:marBottom w:val="0"/>
                              <w:divBdr>
                                <w:top w:val="none" w:sz="0" w:space="0" w:color="auto"/>
                                <w:left w:val="none" w:sz="0" w:space="0" w:color="auto"/>
                                <w:bottom w:val="none" w:sz="0" w:space="0" w:color="auto"/>
                                <w:right w:val="none" w:sz="0" w:space="0" w:color="auto"/>
                              </w:divBdr>
                            </w:div>
                          </w:divsChild>
                        </w:div>
                        <w:div w:id="808207770">
                          <w:marLeft w:val="0"/>
                          <w:marRight w:val="0"/>
                          <w:marTop w:val="0"/>
                          <w:marBottom w:val="0"/>
                          <w:divBdr>
                            <w:top w:val="none" w:sz="0" w:space="0" w:color="auto"/>
                            <w:left w:val="none" w:sz="0" w:space="0" w:color="auto"/>
                            <w:bottom w:val="none" w:sz="0" w:space="0" w:color="auto"/>
                            <w:right w:val="none" w:sz="0" w:space="0" w:color="auto"/>
                          </w:divBdr>
                          <w:divsChild>
                            <w:div w:id="1343816300">
                              <w:marLeft w:val="0"/>
                              <w:marRight w:val="0"/>
                              <w:marTop w:val="480"/>
                              <w:marBottom w:val="0"/>
                              <w:divBdr>
                                <w:top w:val="none" w:sz="0" w:space="0" w:color="auto"/>
                                <w:left w:val="none" w:sz="0" w:space="0" w:color="auto"/>
                                <w:bottom w:val="none" w:sz="0" w:space="0" w:color="auto"/>
                                <w:right w:val="none" w:sz="0" w:space="0" w:color="auto"/>
                              </w:divBdr>
                            </w:div>
                            <w:div w:id="1825927080">
                              <w:marLeft w:val="0"/>
                              <w:marRight w:val="0"/>
                              <w:marTop w:val="0"/>
                              <w:marBottom w:val="0"/>
                              <w:divBdr>
                                <w:top w:val="none" w:sz="0" w:space="0" w:color="auto"/>
                                <w:left w:val="none" w:sz="0" w:space="0" w:color="auto"/>
                                <w:bottom w:val="none" w:sz="0" w:space="0" w:color="auto"/>
                                <w:right w:val="none" w:sz="0" w:space="0" w:color="auto"/>
                              </w:divBdr>
                            </w:div>
                            <w:div w:id="987786342">
                              <w:marLeft w:val="0"/>
                              <w:marRight w:val="0"/>
                              <w:marTop w:val="240"/>
                              <w:marBottom w:val="0"/>
                              <w:divBdr>
                                <w:top w:val="none" w:sz="0" w:space="0" w:color="auto"/>
                                <w:left w:val="none" w:sz="0" w:space="0" w:color="auto"/>
                                <w:bottom w:val="none" w:sz="0" w:space="0" w:color="auto"/>
                                <w:right w:val="none" w:sz="0" w:space="0" w:color="auto"/>
                              </w:divBdr>
                            </w:div>
                          </w:divsChild>
                        </w:div>
                        <w:div w:id="516893517">
                          <w:marLeft w:val="0"/>
                          <w:marRight w:val="0"/>
                          <w:marTop w:val="0"/>
                          <w:marBottom w:val="0"/>
                          <w:divBdr>
                            <w:top w:val="none" w:sz="0" w:space="0" w:color="auto"/>
                            <w:left w:val="none" w:sz="0" w:space="0" w:color="auto"/>
                            <w:bottom w:val="none" w:sz="0" w:space="0" w:color="auto"/>
                            <w:right w:val="none" w:sz="0" w:space="0" w:color="auto"/>
                          </w:divBdr>
                          <w:divsChild>
                            <w:div w:id="1018242090">
                              <w:marLeft w:val="0"/>
                              <w:marRight w:val="0"/>
                              <w:marTop w:val="480"/>
                              <w:marBottom w:val="0"/>
                              <w:divBdr>
                                <w:top w:val="none" w:sz="0" w:space="0" w:color="auto"/>
                                <w:left w:val="none" w:sz="0" w:space="0" w:color="auto"/>
                                <w:bottom w:val="none" w:sz="0" w:space="0" w:color="auto"/>
                                <w:right w:val="none" w:sz="0" w:space="0" w:color="auto"/>
                              </w:divBdr>
                            </w:div>
                            <w:div w:id="2028673721">
                              <w:marLeft w:val="0"/>
                              <w:marRight w:val="0"/>
                              <w:marTop w:val="0"/>
                              <w:marBottom w:val="0"/>
                              <w:divBdr>
                                <w:top w:val="none" w:sz="0" w:space="0" w:color="auto"/>
                                <w:left w:val="none" w:sz="0" w:space="0" w:color="auto"/>
                                <w:bottom w:val="none" w:sz="0" w:space="0" w:color="auto"/>
                                <w:right w:val="none" w:sz="0" w:space="0" w:color="auto"/>
                              </w:divBdr>
                            </w:div>
                            <w:div w:id="708409530">
                              <w:marLeft w:val="0"/>
                              <w:marRight w:val="0"/>
                              <w:marTop w:val="240"/>
                              <w:marBottom w:val="0"/>
                              <w:divBdr>
                                <w:top w:val="none" w:sz="0" w:space="0" w:color="auto"/>
                                <w:left w:val="none" w:sz="0" w:space="0" w:color="auto"/>
                                <w:bottom w:val="none" w:sz="0" w:space="0" w:color="auto"/>
                                <w:right w:val="none" w:sz="0" w:space="0" w:color="auto"/>
                              </w:divBdr>
                            </w:div>
                          </w:divsChild>
                        </w:div>
                        <w:div w:id="316347233">
                          <w:marLeft w:val="0"/>
                          <w:marRight w:val="0"/>
                          <w:marTop w:val="0"/>
                          <w:marBottom w:val="0"/>
                          <w:divBdr>
                            <w:top w:val="none" w:sz="0" w:space="0" w:color="auto"/>
                            <w:left w:val="none" w:sz="0" w:space="0" w:color="auto"/>
                            <w:bottom w:val="none" w:sz="0" w:space="0" w:color="auto"/>
                            <w:right w:val="none" w:sz="0" w:space="0" w:color="auto"/>
                          </w:divBdr>
                          <w:divsChild>
                            <w:div w:id="877930721">
                              <w:marLeft w:val="0"/>
                              <w:marRight w:val="0"/>
                              <w:marTop w:val="480"/>
                              <w:marBottom w:val="0"/>
                              <w:divBdr>
                                <w:top w:val="none" w:sz="0" w:space="0" w:color="auto"/>
                                <w:left w:val="none" w:sz="0" w:space="0" w:color="auto"/>
                                <w:bottom w:val="none" w:sz="0" w:space="0" w:color="auto"/>
                                <w:right w:val="none" w:sz="0" w:space="0" w:color="auto"/>
                              </w:divBdr>
                            </w:div>
                            <w:div w:id="1309626796">
                              <w:marLeft w:val="0"/>
                              <w:marRight w:val="0"/>
                              <w:marTop w:val="0"/>
                              <w:marBottom w:val="0"/>
                              <w:divBdr>
                                <w:top w:val="none" w:sz="0" w:space="0" w:color="auto"/>
                                <w:left w:val="none" w:sz="0" w:space="0" w:color="auto"/>
                                <w:bottom w:val="none" w:sz="0" w:space="0" w:color="auto"/>
                                <w:right w:val="none" w:sz="0" w:space="0" w:color="auto"/>
                              </w:divBdr>
                            </w:div>
                            <w:div w:id="1165852455">
                              <w:marLeft w:val="0"/>
                              <w:marRight w:val="0"/>
                              <w:marTop w:val="240"/>
                              <w:marBottom w:val="0"/>
                              <w:divBdr>
                                <w:top w:val="none" w:sz="0" w:space="0" w:color="auto"/>
                                <w:left w:val="none" w:sz="0" w:space="0" w:color="auto"/>
                                <w:bottom w:val="none" w:sz="0" w:space="0" w:color="auto"/>
                                <w:right w:val="none" w:sz="0" w:space="0" w:color="auto"/>
                              </w:divBdr>
                            </w:div>
                            <w:div w:id="583295767">
                              <w:marLeft w:val="0"/>
                              <w:marRight w:val="0"/>
                              <w:marTop w:val="240"/>
                              <w:marBottom w:val="0"/>
                              <w:divBdr>
                                <w:top w:val="none" w:sz="0" w:space="0" w:color="auto"/>
                                <w:left w:val="none" w:sz="0" w:space="0" w:color="auto"/>
                                <w:bottom w:val="none" w:sz="0" w:space="0" w:color="auto"/>
                                <w:right w:val="none" w:sz="0" w:space="0" w:color="auto"/>
                              </w:divBdr>
                            </w:div>
                            <w:div w:id="185876225">
                              <w:marLeft w:val="0"/>
                              <w:marRight w:val="0"/>
                              <w:marTop w:val="240"/>
                              <w:marBottom w:val="0"/>
                              <w:divBdr>
                                <w:top w:val="none" w:sz="0" w:space="0" w:color="auto"/>
                                <w:left w:val="none" w:sz="0" w:space="0" w:color="auto"/>
                                <w:bottom w:val="none" w:sz="0" w:space="0" w:color="auto"/>
                                <w:right w:val="none" w:sz="0" w:space="0" w:color="auto"/>
                              </w:divBdr>
                            </w:div>
                          </w:divsChild>
                        </w:div>
                        <w:div w:id="2031446168">
                          <w:marLeft w:val="0"/>
                          <w:marRight w:val="0"/>
                          <w:marTop w:val="0"/>
                          <w:marBottom w:val="0"/>
                          <w:divBdr>
                            <w:top w:val="none" w:sz="0" w:space="0" w:color="auto"/>
                            <w:left w:val="none" w:sz="0" w:space="0" w:color="auto"/>
                            <w:bottom w:val="none" w:sz="0" w:space="0" w:color="auto"/>
                            <w:right w:val="none" w:sz="0" w:space="0" w:color="auto"/>
                          </w:divBdr>
                          <w:divsChild>
                            <w:div w:id="216674726">
                              <w:marLeft w:val="0"/>
                              <w:marRight w:val="0"/>
                              <w:marTop w:val="480"/>
                              <w:marBottom w:val="0"/>
                              <w:divBdr>
                                <w:top w:val="none" w:sz="0" w:space="0" w:color="auto"/>
                                <w:left w:val="none" w:sz="0" w:space="0" w:color="auto"/>
                                <w:bottom w:val="none" w:sz="0" w:space="0" w:color="auto"/>
                                <w:right w:val="none" w:sz="0" w:space="0" w:color="auto"/>
                              </w:divBdr>
                            </w:div>
                            <w:div w:id="1119035267">
                              <w:marLeft w:val="0"/>
                              <w:marRight w:val="0"/>
                              <w:marTop w:val="0"/>
                              <w:marBottom w:val="0"/>
                              <w:divBdr>
                                <w:top w:val="none" w:sz="0" w:space="0" w:color="auto"/>
                                <w:left w:val="none" w:sz="0" w:space="0" w:color="auto"/>
                                <w:bottom w:val="none" w:sz="0" w:space="0" w:color="auto"/>
                                <w:right w:val="none" w:sz="0" w:space="0" w:color="auto"/>
                              </w:divBdr>
                            </w:div>
                            <w:div w:id="145246053">
                              <w:marLeft w:val="0"/>
                              <w:marRight w:val="0"/>
                              <w:marTop w:val="240"/>
                              <w:marBottom w:val="0"/>
                              <w:divBdr>
                                <w:top w:val="none" w:sz="0" w:space="0" w:color="auto"/>
                                <w:left w:val="none" w:sz="0" w:space="0" w:color="auto"/>
                                <w:bottom w:val="none" w:sz="0" w:space="0" w:color="auto"/>
                                <w:right w:val="none" w:sz="0" w:space="0" w:color="auto"/>
                              </w:divBdr>
                            </w:div>
                          </w:divsChild>
                        </w:div>
                        <w:div w:id="832332592">
                          <w:marLeft w:val="0"/>
                          <w:marRight w:val="0"/>
                          <w:marTop w:val="0"/>
                          <w:marBottom w:val="0"/>
                          <w:divBdr>
                            <w:top w:val="none" w:sz="0" w:space="0" w:color="auto"/>
                            <w:left w:val="none" w:sz="0" w:space="0" w:color="auto"/>
                            <w:bottom w:val="none" w:sz="0" w:space="0" w:color="auto"/>
                            <w:right w:val="none" w:sz="0" w:space="0" w:color="auto"/>
                          </w:divBdr>
                          <w:divsChild>
                            <w:div w:id="845828778">
                              <w:marLeft w:val="0"/>
                              <w:marRight w:val="0"/>
                              <w:marTop w:val="480"/>
                              <w:marBottom w:val="0"/>
                              <w:divBdr>
                                <w:top w:val="none" w:sz="0" w:space="0" w:color="auto"/>
                                <w:left w:val="none" w:sz="0" w:space="0" w:color="auto"/>
                                <w:bottom w:val="none" w:sz="0" w:space="0" w:color="auto"/>
                                <w:right w:val="none" w:sz="0" w:space="0" w:color="auto"/>
                              </w:divBdr>
                            </w:div>
                            <w:div w:id="1573388344">
                              <w:marLeft w:val="0"/>
                              <w:marRight w:val="0"/>
                              <w:marTop w:val="0"/>
                              <w:marBottom w:val="0"/>
                              <w:divBdr>
                                <w:top w:val="none" w:sz="0" w:space="0" w:color="auto"/>
                                <w:left w:val="none" w:sz="0" w:space="0" w:color="auto"/>
                                <w:bottom w:val="none" w:sz="0" w:space="0" w:color="auto"/>
                                <w:right w:val="none" w:sz="0" w:space="0" w:color="auto"/>
                              </w:divBdr>
                            </w:div>
                            <w:div w:id="1945457097">
                              <w:marLeft w:val="0"/>
                              <w:marRight w:val="0"/>
                              <w:marTop w:val="240"/>
                              <w:marBottom w:val="0"/>
                              <w:divBdr>
                                <w:top w:val="none" w:sz="0" w:space="0" w:color="auto"/>
                                <w:left w:val="none" w:sz="0" w:space="0" w:color="auto"/>
                                <w:bottom w:val="none" w:sz="0" w:space="0" w:color="auto"/>
                                <w:right w:val="none" w:sz="0" w:space="0" w:color="auto"/>
                              </w:divBdr>
                            </w:div>
                          </w:divsChild>
                        </w:div>
                        <w:div w:id="2128809903">
                          <w:marLeft w:val="0"/>
                          <w:marRight w:val="0"/>
                          <w:marTop w:val="0"/>
                          <w:marBottom w:val="0"/>
                          <w:divBdr>
                            <w:top w:val="none" w:sz="0" w:space="0" w:color="auto"/>
                            <w:left w:val="none" w:sz="0" w:space="0" w:color="auto"/>
                            <w:bottom w:val="none" w:sz="0" w:space="0" w:color="auto"/>
                            <w:right w:val="none" w:sz="0" w:space="0" w:color="auto"/>
                          </w:divBdr>
                          <w:divsChild>
                            <w:div w:id="1091584872">
                              <w:marLeft w:val="0"/>
                              <w:marRight w:val="0"/>
                              <w:marTop w:val="480"/>
                              <w:marBottom w:val="0"/>
                              <w:divBdr>
                                <w:top w:val="none" w:sz="0" w:space="0" w:color="auto"/>
                                <w:left w:val="none" w:sz="0" w:space="0" w:color="auto"/>
                                <w:bottom w:val="none" w:sz="0" w:space="0" w:color="auto"/>
                                <w:right w:val="none" w:sz="0" w:space="0" w:color="auto"/>
                              </w:divBdr>
                            </w:div>
                          </w:divsChild>
                        </w:div>
                        <w:div w:id="1897816645">
                          <w:marLeft w:val="0"/>
                          <w:marRight w:val="0"/>
                          <w:marTop w:val="0"/>
                          <w:marBottom w:val="0"/>
                          <w:divBdr>
                            <w:top w:val="none" w:sz="0" w:space="0" w:color="auto"/>
                            <w:left w:val="none" w:sz="0" w:space="0" w:color="auto"/>
                            <w:bottom w:val="none" w:sz="0" w:space="0" w:color="auto"/>
                            <w:right w:val="none" w:sz="0" w:space="0" w:color="auto"/>
                          </w:divBdr>
                          <w:divsChild>
                            <w:div w:id="1198392233">
                              <w:marLeft w:val="0"/>
                              <w:marRight w:val="0"/>
                              <w:marTop w:val="480"/>
                              <w:marBottom w:val="0"/>
                              <w:divBdr>
                                <w:top w:val="none" w:sz="0" w:space="0" w:color="auto"/>
                                <w:left w:val="none" w:sz="0" w:space="0" w:color="auto"/>
                                <w:bottom w:val="none" w:sz="0" w:space="0" w:color="auto"/>
                                <w:right w:val="none" w:sz="0" w:space="0" w:color="auto"/>
                              </w:divBdr>
                            </w:div>
                            <w:div w:id="26219421">
                              <w:marLeft w:val="0"/>
                              <w:marRight w:val="0"/>
                              <w:marTop w:val="0"/>
                              <w:marBottom w:val="0"/>
                              <w:divBdr>
                                <w:top w:val="none" w:sz="0" w:space="0" w:color="auto"/>
                                <w:left w:val="none" w:sz="0" w:space="0" w:color="auto"/>
                                <w:bottom w:val="none" w:sz="0" w:space="0" w:color="auto"/>
                                <w:right w:val="none" w:sz="0" w:space="0" w:color="auto"/>
                              </w:divBdr>
                            </w:div>
                            <w:div w:id="1769619578">
                              <w:marLeft w:val="0"/>
                              <w:marRight w:val="0"/>
                              <w:marTop w:val="240"/>
                              <w:marBottom w:val="0"/>
                              <w:divBdr>
                                <w:top w:val="none" w:sz="0" w:space="0" w:color="auto"/>
                                <w:left w:val="none" w:sz="0" w:space="0" w:color="auto"/>
                                <w:bottom w:val="none" w:sz="0" w:space="0" w:color="auto"/>
                                <w:right w:val="none" w:sz="0" w:space="0" w:color="auto"/>
                              </w:divBdr>
                            </w:div>
                            <w:div w:id="521162329">
                              <w:marLeft w:val="0"/>
                              <w:marRight w:val="0"/>
                              <w:marTop w:val="240"/>
                              <w:marBottom w:val="0"/>
                              <w:divBdr>
                                <w:top w:val="none" w:sz="0" w:space="0" w:color="auto"/>
                                <w:left w:val="none" w:sz="0" w:space="0" w:color="auto"/>
                                <w:bottom w:val="none" w:sz="0" w:space="0" w:color="auto"/>
                                <w:right w:val="none" w:sz="0" w:space="0" w:color="auto"/>
                              </w:divBdr>
                            </w:div>
                            <w:div w:id="1383555656">
                              <w:marLeft w:val="0"/>
                              <w:marRight w:val="0"/>
                              <w:marTop w:val="240"/>
                              <w:marBottom w:val="0"/>
                              <w:divBdr>
                                <w:top w:val="none" w:sz="0" w:space="0" w:color="auto"/>
                                <w:left w:val="none" w:sz="0" w:space="0" w:color="auto"/>
                                <w:bottom w:val="none" w:sz="0" w:space="0" w:color="auto"/>
                                <w:right w:val="none" w:sz="0" w:space="0" w:color="auto"/>
                              </w:divBdr>
                            </w:div>
                            <w:div w:id="173031598">
                              <w:marLeft w:val="0"/>
                              <w:marRight w:val="0"/>
                              <w:marTop w:val="240"/>
                              <w:marBottom w:val="0"/>
                              <w:divBdr>
                                <w:top w:val="none" w:sz="0" w:space="0" w:color="auto"/>
                                <w:left w:val="none" w:sz="0" w:space="0" w:color="auto"/>
                                <w:bottom w:val="none" w:sz="0" w:space="0" w:color="auto"/>
                                <w:right w:val="none" w:sz="0" w:space="0" w:color="auto"/>
                              </w:divBdr>
                            </w:div>
                            <w:div w:id="1108768689">
                              <w:marLeft w:val="0"/>
                              <w:marRight w:val="0"/>
                              <w:marTop w:val="0"/>
                              <w:marBottom w:val="0"/>
                              <w:divBdr>
                                <w:top w:val="none" w:sz="0" w:space="0" w:color="auto"/>
                                <w:left w:val="none" w:sz="0" w:space="0" w:color="auto"/>
                                <w:bottom w:val="none" w:sz="0" w:space="0" w:color="auto"/>
                                <w:right w:val="none" w:sz="0" w:space="0" w:color="auto"/>
                              </w:divBdr>
                              <w:divsChild>
                                <w:div w:id="540552607">
                                  <w:marLeft w:val="0"/>
                                  <w:marRight w:val="0"/>
                                  <w:marTop w:val="0"/>
                                  <w:marBottom w:val="0"/>
                                  <w:divBdr>
                                    <w:top w:val="none" w:sz="0" w:space="0" w:color="auto"/>
                                    <w:left w:val="none" w:sz="0" w:space="0" w:color="auto"/>
                                    <w:bottom w:val="none" w:sz="0" w:space="0" w:color="auto"/>
                                    <w:right w:val="none" w:sz="0" w:space="0" w:color="auto"/>
                                  </w:divBdr>
                                </w:div>
                              </w:divsChild>
                            </w:div>
                            <w:div w:id="1929314844">
                              <w:marLeft w:val="0"/>
                              <w:marRight w:val="0"/>
                              <w:marTop w:val="240"/>
                              <w:marBottom w:val="0"/>
                              <w:divBdr>
                                <w:top w:val="none" w:sz="0" w:space="0" w:color="auto"/>
                                <w:left w:val="none" w:sz="0" w:space="0" w:color="auto"/>
                                <w:bottom w:val="none" w:sz="0" w:space="0" w:color="auto"/>
                                <w:right w:val="none" w:sz="0" w:space="0" w:color="auto"/>
                              </w:divBdr>
                            </w:div>
                            <w:div w:id="1769692431">
                              <w:marLeft w:val="0"/>
                              <w:marRight w:val="0"/>
                              <w:marTop w:val="240"/>
                              <w:marBottom w:val="0"/>
                              <w:divBdr>
                                <w:top w:val="none" w:sz="0" w:space="0" w:color="auto"/>
                                <w:left w:val="none" w:sz="0" w:space="0" w:color="auto"/>
                                <w:bottom w:val="none" w:sz="0" w:space="0" w:color="auto"/>
                                <w:right w:val="none" w:sz="0" w:space="0" w:color="auto"/>
                              </w:divBdr>
                            </w:div>
                            <w:div w:id="760957235">
                              <w:marLeft w:val="0"/>
                              <w:marRight w:val="0"/>
                              <w:marTop w:val="240"/>
                              <w:marBottom w:val="0"/>
                              <w:divBdr>
                                <w:top w:val="none" w:sz="0" w:space="0" w:color="auto"/>
                                <w:left w:val="none" w:sz="0" w:space="0" w:color="auto"/>
                                <w:bottom w:val="none" w:sz="0" w:space="0" w:color="auto"/>
                                <w:right w:val="none" w:sz="0" w:space="0" w:color="auto"/>
                              </w:divBdr>
                            </w:div>
                            <w:div w:id="1181503230">
                              <w:marLeft w:val="0"/>
                              <w:marRight w:val="0"/>
                              <w:marTop w:val="240"/>
                              <w:marBottom w:val="0"/>
                              <w:divBdr>
                                <w:top w:val="none" w:sz="0" w:space="0" w:color="auto"/>
                                <w:left w:val="none" w:sz="0" w:space="0" w:color="auto"/>
                                <w:bottom w:val="none" w:sz="0" w:space="0" w:color="auto"/>
                                <w:right w:val="none" w:sz="0" w:space="0" w:color="auto"/>
                              </w:divBdr>
                            </w:div>
                            <w:div w:id="52122572">
                              <w:marLeft w:val="0"/>
                              <w:marRight w:val="0"/>
                              <w:marTop w:val="240"/>
                              <w:marBottom w:val="0"/>
                              <w:divBdr>
                                <w:top w:val="none" w:sz="0" w:space="0" w:color="auto"/>
                                <w:left w:val="none" w:sz="0" w:space="0" w:color="auto"/>
                                <w:bottom w:val="none" w:sz="0" w:space="0" w:color="auto"/>
                                <w:right w:val="none" w:sz="0" w:space="0" w:color="auto"/>
                              </w:divBdr>
                            </w:div>
                            <w:div w:id="823164082">
                              <w:marLeft w:val="425"/>
                              <w:marRight w:val="0"/>
                              <w:marTop w:val="0"/>
                              <w:marBottom w:val="0"/>
                              <w:divBdr>
                                <w:top w:val="none" w:sz="0" w:space="0" w:color="auto"/>
                                <w:left w:val="none" w:sz="0" w:space="0" w:color="auto"/>
                                <w:bottom w:val="none" w:sz="0" w:space="0" w:color="auto"/>
                                <w:right w:val="none" w:sz="0" w:space="0" w:color="auto"/>
                              </w:divBdr>
                              <w:divsChild>
                                <w:div w:id="1699550564">
                                  <w:marLeft w:val="0"/>
                                  <w:marRight w:val="0"/>
                                  <w:marTop w:val="0"/>
                                  <w:marBottom w:val="0"/>
                                  <w:divBdr>
                                    <w:top w:val="none" w:sz="0" w:space="0" w:color="auto"/>
                                    <w:left w:val="none" w:sz="0" w:space="0" w:color="auto"/>
                                    <w:bottom w:val="none" w:sz="0" w:space="0" w:color="auto"/>
                                    <w:right w:val="none" w:sz="0" w:space="0" w:color="auto"/>
                                  </w:divBdr>
                                </w:div>
                              </w:divsChild>
                            </w:div>
                            <w:div w:id="1182865118">
                              <w:marLeft w:val="425"/>
                              <w:marRight w:val="0"/>
                              <w:marTop w:val="0"/>
                              <w:marBottom w:val="0"/>
                              <w:divBdr>
                                <w:top w:val="none" w:sz="0" w:space="0" w:color="auto"/>
                                <w:left w:val="none" w:sz="0" w:space="0" w:color="auto"/>
                                <w:bottom w:val="none" w:sz="0" w:space="0" w:color="auto"/>
                                <w:right w:val="none" w:sz="0" w:space="0" w:color="auto"/>
                              </w:divBdr>
                              <w:divsChild>
                                <w:div w:id="1916087377">
                                  <w:marLeft w:val="0"/>
                                  <w:marRight w:val="0"/>
                                  <w:marTop w:val="0"/>
                                  <w:marBottom w:val="0"/>
                                  <w:divBdr>
                                    <w:top w:val="none" w:sz="0" w:space="0" w:color="auto"/>
                                    <w:left w:val="none" w:sz="0" w:space="0" w:color="auto"/>
                                    <w:bottom w:val="none" w:sz="0" w:space="0" w:color="auto"/>
                                    <w:right w:val="none" w:sz="0" w:space="0" w:color="auto"/>
                                  </w:divBdr>
                                </w:div>
                              </w:divsChild>
                            </w:div>
                            <w:div w:id="1753814143">
                              <w:marLeft w:val="425"/>
                              <w:marRight w:val="0"/>
                              <w:marTop w:val="0"/>
                              <w:marBottom w:val="0"/>
                              <w:divBdr>
                                <w:top w:val="none" w:sz="0" w:space="0" w:color="auto"/>
                                <w:left w:val="none" w:sz="0" w:space="0" w:color="auto"/>
                                <w:bottom w:val="none" w:sz="0" w:space="0" w:color="auto"/>
                                <w:right w:val="none" w:sz="0" w:space="0" w:color="auto"/>
                              </w:divBdr>
                              <w:divsChild>
                                <w:div w:id="1546797166">
                                  <w:marLeft w:val="0"/>
                                  <w:marRight w:val="0"/>
                                  <w:marTop w:val="0"/>
                                  <w:marBottom w:val="0"/>
                                  <w:divBdr>
                                    <w:top w:val="none" w:sz="0" w:space="0" w:color="auto"/>
                                    <w:left w:val="none" w:sz="0" w:space="0" w:color="auto"/>
                                    <w:bottom w:val="none" w:sz="0" w:space="0" w:color="auto"/>
                                    <w:right w:val="none" w:sz="0" w:space="0" w:color="auto"/>
                                  </w:divBdr>
                                </w:div>
                              </w:divsChild>
                            </w:div>
                            <w:div w:id="1124540150">
                              <w:marLeft w:val="425"/>
                              <w:marRight w:val="0"/>
                              <w:marTop w:val="0"/>
                              <w:marBottom w:val="0"/>
                              <w:divBdr>
                                <w:top w:val="none" w:sz="0" w:space="0" w:color="auto"/>
                                <w:left w:val="none" w:sz="0" w:space="0" w:color="auto"/>
                                <w:bottom w:val="none" w:sz="0" w:space="0" w:color="auto"/>
                                <w:right w:val="none" w:sz="0" w:space="0" w:color="auto"/>
                              </w:divBdr>
                              <w:divsChild>
                                <w:div w:id="1520655645">
                                  <w:marLeft w:val="0"/>
                                  <w:marRight w:val="0"/>
                                  <w:marTop w:val="0"/>
                                  <w:marBottom w:val="0"/>
                                  <w:divBdr>
                                    <w:top w:val="none" w:sz="0" w:space="0" w:color="auto"/>
                                    <w:left w:val="none" w:sz="0" w:space="0" w:color="auto"/>
                                    <w:bottom w:val="none" w:sz="0" w:space="0" w:color="auto"/>
                                    <w:right w:val="none" w:sz="0" w:space="0" w:color="auto"/>
                                  </w:divBdr>
                                </w:div>
                              </w:divsChild>
                            </w:div>
                            <w:div w:id="1800948855">
                              <w:marLeft w:val="425"/>
                              <w:marRight w:val="0"/>
                              <w:marTop w:val="0"/>
                              <w:marBottom w:val="0"/>
                              <w:divBdr>
                                <w:top w:val="none" w:sz="0" w:space="0" w:color="auto"/>
                                <w:left w:val="none" w:sz="0" w:space="0" w:color="auto"/>
                                <w:bottom w:val="none" w:sz="0" w:space="0" w:color="auto"/>
                                <w:right w:val="none" w:sz="0" w:space="0" w:color="auto"/>
                              </w:divBdr>
                              <w:divsChild>
                                <w:div w:id="1738671494">
                                  <w:marLeft w:val="0"/>
                                  <w:marRight w:val="0"/>
                                  <w:marTop w:val="0"/>
                                  <w:marBottom w:val="0"/>
                                  <w:divBdr>
                                    <w:top w:val="none" w:sz="0" w:space="0" w:color="auto"/>
                                    <w:left w:val="none" w:sz="0" w:space="0" w:color="auto"/>
                                    <w:bottom w:val="none" w:sz="0" w:space="0" w:color="auto"/>
                                    <w:right w:val="none" w:sz="0" w:space="0" w:color="auto"/>
                                  </w:divBdr>
                                </w:div>
                              </w:divsChild>
                            </w:div>
                            <w:div w:id="2120180251">
                              <w:marLeft w:val="0"/>
                              <w:marRight w:val="0"/>
                              <w:marTop w:val="240"/>
                              <w:marBottom w:val="0"/>
                              <w:divBdr>
                                <w:top w:val="none" w:sz="0" w:space="0" w:color="auto"/>
                                <w:left w:val="none" w:sz="0" w:space="0" w:color="auto"/>
                                <w:bottom w:val="none" w:sz="0" w:space="0" w:color="auto"/>
                                <w:right w:val="none" w:sz="0" w:space="0" w:color="auto"/>
                              </w:divBdr>
                            </w:div>
                            <w:div w:id="1280142959">
                              <w:marLeft w:val="0"/>
                              <w:marRight w:val="0"/>
                              <w:marTop w:val="240"/>
                              <w:marBottom w:val="0"/>
                              <w:divBdr>
                                <w:top w:val="none" w:sz="0" w:space="0" w:color="auto"/>
                                <w:left w:val="none" w:sz="0" w:space="0" w:color="auto"/>
                                <w:bottom w:val="none" w:sz="0" w:space="0" w:color="auto"/>
                                <w:right w:val="none" w:sz="0" w:space="0" w:color="auto"/>
                              </w:divBdr>
                            </w:div>
                            <w:div w:id="945237823">
                              <w:marLeft w:val="0"/>
                              <w:marRight w:val="0"/>
                              <w:marTop w:val="240"/>
                              <w:marBottom w:val="0"/>
                              <w:divBdr>
                                <w:top w:val="none" w:sz="0" w:space="0" w:color="auto"/>
                                <w:left w:val="none" w:sz="0" w:space="0" w:color="auto"/>
                                <w:bottom w:val="none" w:sz="0" w:space="0" w:color="auto"/>
                                <w:right w:val="none" w:sz="0" w:space="0" w:color="auto"/>
                              </w:divBdr>
                            </w:div>
                            <w:div w:id="742337130">
                              <w:marLeft w:val="0"/>
                              <w:marRight w:val="0"/>
                              <w:marTop w:val="240"/>
                              <w:marBottom w:val="0"/>
                              <w:divBdr>
                                <w:top w:val="none" w:sz="0" w:space="0" w:color="auto"/>
                                <w:left w:val="none" w:sz="0" w:space="0" w:color="auto"/>
                                <w:bottom w:val="none" w:sz="0" w:space="0" w:color="auto"/>
                                <w:right w:val="none" w:sz="0" w:space="0" w:color="auto"/>
                              </w:divBdr>
                            </w:div>
                            <w:div w:id="82385176">
                              <w:marLeft w:val="425"/>
                              <w:marRight w:val="0"/>
                              <w:marTop w:val="0"/>
                              <w:marBottom w:val="0"/>
                              <w:divBdr>
                                <w:top w:val="none" w:sz="0" w:space="0" w:color="auto"/>
                                <w:left w:val="none" w:sz="0" w:space="0" w:color="auto"/>
                                <w:bottom w:val="none" w:sz="0" w:space="0" w:color="auto"/>
                                <w:right w:val="none" w:sz="0" w:space="0" w:color="auto"/>
                              </w:divBdr>
                              <w:divsChild>
                                <w:div w:id="725686751">
                                  <w:marLeft w:val="0"/>
                                  <w:marRight w:val="0"/>
                                  <w:marTop w:val="0"/>
                                  <w:marBottom w:val="0"/>
                                  <w:divBdr>
                                    <w:top w:val="none" w:sz="0" w:space="0" w:color="auto"/>
                                    <w:left w:val="none" w:sz="0" w:space="0" w:color="auto"/>
                                    <w:bottom w:val="none" w:sz="0" w:space="0" w:color="auto"/>
                                    <w:right w:val="none" w:sz="0" w:space="0" w:color="auto"/>
                                  </w:divBdr>
                                </w:div>
                              </w:divsChild>
                            </w:div>
                            <w:div w:id="2013559789">
                              <w:marLeft w:val="425"/>
                              <w:marRight w:val="0"/>
                              <w:marTop w:val="0"/>
                              <w:marBottom w:val="0"/>
                              <w:divBdr>
                                <w:top w:val="none" w:sz="0" w:space="0" w:color="auto"/>
                                <w:left w:val="none" w:sz="0" w:space="0" w:color="auto"/>
                                <w:bottom w:val="none" w:sz="0" w:space="0" w:color="auto"/>
                                <w:right w:val="none" w:sz="0" w:space="0" w:color="auto"/>
                              </w:divBdr>
                              <w:divsChild>
                                <w:div w:id="1024329455">
                                  <w:marLeft w:val="0"/>
                                  <w:marRight w:val="0"/>
                                  <w:marTop w:val="0"/>
                                  <w:marBottom w:val="0"/>
                                  <w:divBdr>
                                    <w:top w:val="none" w:sz="0" w:space="0" w:color="auto"/>
                                    <w:left w:val="none" w:sz="0" w:space="0" w:color="auto"/>
                                    <w:bottom w:val="none" w:sz="0" w:space="0" w:color="auto"/>
                                    <w:right w:val="none" w:sz="0" w:space="0" w:color="auto"/>
                                  </w:divBdr>
                                </w:div>
                              </w:divsChild>
                            </w:div>
                            <w:div w:id="1029720913">
                              <w:marLeft w:val="425"/>
                              <w:marRight w:val="0"/>
                              <w:marTop w:val="0"/>
                              <w:marBottom w:val="0"/>
                              <w:divBdr>
                                <w:top w:val="none" w:sz="0" w:space="0" w:color="auto"/>
                                <w:left w:val="none" w:sz="0" w:space="0" w:color="auto"/>
                                <w:bottom w:val="none" w:sz="0" w:space="0" w:color="auto"/>
                                <w:right w:val="none" w:sz="0" w:space="0" w:color="auto"/>
                              </w:divBdr>
                              <w:divsChild>
                                <w:div w:id="14923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582">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480"/>
                              <w:marBottom w:val="0"/>
                              <w:divBdr>
                                <w:top w:val="none" w:sz="0" w:space="0" w:color="auto"/>
                                <w:left w:val="none" w:sz="0" w:space="0" w:color="auto"/>
                                <w:bottom w:val="none" w:sz="0" w:space="0" w:color="auto"/>
                                <w:right w:val="none" w:sz="0" w:space="0" w:color="auto"/>
                              </w:divBdr>
                            </w:div>
                          </w:divsChild>
                        </w:div>
                        <w:div w:id="1342469799">
                          <w:marLeft w:val="0"/>
                          <w:marRight w:val="0"/>
                          <w:marTop w:val="0"/>
                          <w:marBottom w:val="0"/>
                          <w:divBdr>
                            <w:top w:val="none" w:sz="0" w:space="0" w:color="auto"/>
                            <w:left w:val="none" w:sz="0" w:space="0" w:color="auto"/>
                            <w:bottom w:val="none" w:sz="0" w:space="0" w:color="auto"/>
                            <w:right w:val="none" w:sz="0" w:space="0" w:color="auto"/>
                          </w:divBdr>
                          <w:divsChild>
                            <w:div w:id="350765699">
                              <w:marLeft w:val="0"/>
                              <w:marRight w:val="0"/>
                              <w:marTop w:val="480"/>
                              <w:marBottom w:val="0"/>
                              <w:divBdr>
                                <w:top w:val="none" w:sz="0" w:space="0" w:color="auto"/>
                                <w:left w:val="none" w:sz="0" w:space="0" w:color="auto"/>
                                <w:bottom w:val="none" w:sz="0" w:space="0" w:color="auto"/>
                                <w:right w:val="none" w:sz="0" w:space="0" w:color="auto"/>
                              </w:divBdr>
                            </w:div>
                            <w:div w:id="740644083">
                              <w:marLeft w:val="0"/>
                              <w:marRight w:val="0"/>
                              <w:marTop w:val="0"/>
                              <w:marBottom w:val="0"/>
                              <w:divBdr>
                                <w:top w:val="none" w:sz="0" w:space="0" w:color="auto"/>
                                <w:left w:val="none" w:sz="0" w:space="0" w:color="auto"/>
                                <w:bottom w:val="none" w:sz="0" w:space="0" w:color="auto"/>
                                <w:right w:val="none" w:sz="0" w:space="0" w:color="auto"/>
                              </w:divBdr>
                            </w:div>
                            <w:div w:id="376701817">
                              <w:marLeft w:val="0"/>
                              <w:marRight w:val="0"/>
                              <w:marTop w:val="240"/>
                              <w:marBottom w:val="0"/>
                              <w:divBdr>
                                <w:top w:val="none" w:sz="0" w:space="0" w:color="auto"/>
                                <w:left w:val="none" w:sz="0" w:space="0" w:color="auto"/>
                                <w:bottom w:val="none" w:sz="0" w:space="0" w:color="auto"/>
                                <w:right w:val="none" w:sz="0" w:space="0" w:color="auto"/>
                              </w:divBdr>
                            </w:div>
                          </w:divsChild>
                        </w:div>
                        <w:div w:id="1602762801">
                          <w:marLeft w:val="0"/>
                          <w:marRight w:val="0"/>
                          <w:marTop w:val="0"/>
                          <w:marBottom w:val="0"/>
                          <w:divBdr>
                            <w:top w:val="none" w:sz="0" w:space="0" w:color="auto"/>
                            <w:left w:val="none" w:sz="0" w:space="0" w:color="auto"/>
                            <w:bottom w:val="none" w:sz="0" w:space="0" w:color="auto"/>
                            <w:right w:val="none" w:sz="0" w:space="0" w:color="auto"/>
                          </w:divBdr>
                          <w:divsChild>
                            <w:div w:id="42797748">
                              <w:marLeft w:val="0"/>
                              <w:marRight w:val="0"/>
                              <w:marTop w:val="480"/>
                              <w:marBottom w:val="0"/>
                              <w:divBdr>
                                <w:top w:val="none" w:sz="0" w:space="0" w:color="auto"/>
                                <w:left w:val="none" w:sz="0" w:space="0" w:color="auto"/>
                                <w:bottom w:val="none" w:sz="0" w:space="0" w:color="auto"/>
                                <w:right w:val="none" w:sz="0" w:space="0" w:color="auto"/>
                              </w:divBdr>
                            </w:div>
                            <w:div w:id="815147229">
                              <w:marLeft w:val="0"/>
                              <w:marRight w:val="0"/>
                              <w:marTop w:val="0"/>
                              <w:marBottom w:val="0"/>
                              <w:divBdr>
                                <w:top w:val="none" w:sz="0" w:space="0" w:color="auto"/>
                                <w:left w:val="none" w:sz="0" w:space="0" w:color="auto"/>
                                <w:bottom w:val="none" w:sz="0" w:space="0" w:color="auto"/>
                                <w:right w:val="none" w:sz="0" w:space="0" w:color="auto"/>
                              </w:divBdr>
                            </w:div>
                            <w:div w:id="1099718596">
                              <w:marLeft w:val="0"/>
                              <w:marRight w:val="0"/>
                              <w:marTop w:val="240"/>
                              <w:marBottom w:val="0"/>
                              <w:divBdr>
                                <w:top w:val="none" w:sz="0" w:space="0" w:color="auto"/>
                                <w:left w:val="none" w:sz="0" w:space="0" w:color="auto"/>
                                <w:bottom w:val="none" w:sz="0" w:space="0" w:color="auto"/>
                                <w:right w:val="none" w:sz="0" w:space="0" w:color="auto"/>
                              </w:divBdr>
                            </w:div>
                            <w:div w:id="352263283">
                              <w:marLeft w:val="0"/>
                              <w:marRight w:val="0"/>
                              <w:marTop w:val="480"/>
                              <w:marBottom w:val="0"/>
                              <w:divBdr>
                                <w:top w:val="none" w:sz="0" w:space="0" w:color="auto"/>
                                <w:left w:val="none" w:sz="0" w:space="0" w:color="auto"/>
                                <w:bottom w:val="none" w:sz="0" w:space="0" w:color="auto"/>
                                <w:right w:val="none" w:sz="0" w:space="0" w:color="auto"/>
                              </w:divBdr>
                              <w:divsChild>
                                <w:div w:id="1991015827">
                                  <w:marLeft w:val="0"/>
                                  <w:marRight w:val="0"/>
                                  <w:marTop w:val="0"/>
                                  <w:marBottom w:val="0"/>
                                  <w:divBdr>
                                    <w:top w:val="none" w:sz="0" w:space="0" w:color="auto"/>
                                    <w:left w:val="none" w:sz="0" w:space="0" w:color="auto"/>
                                    <w:bottom w:val="none" w:sz="0" w:space="0" w:color="auto"/>
                                    <w:right w:val="none" w:sz="0" w:space="0" w:color="auto"/>
                                  </w:divBdr>
                                </w:div>
                              </w:divsChild>
                            </w:div>
                            <w:div w:id="902982310">
                              <w:marLeft w:val="0"/>
                              <w:marRight w:val="0"/>
                              <w:marTop w:val="480"/>
                              <w:marBottom w:val="0"/>
                              <w:divBdr>
                                <w:top w:val="none" w:sz="0" w:space="0" w:color="auto"/>
                                <w:left w:val="none" w:sz="0" w:space="0" w:color="auto"/>
                                <w:bottom w:val="none" w:sz="0" w:space="0" w:color="auto"/>
                                <w:right w:val="none" w:sz="0" w:space="0" w:color="auto"/>
                              </w:divBdr>
                              <w:divsChild>
                                <w:div w:id="1842501356">
                                  <w:marLeft w:val="0"/>
                                  <w:marRight w:val="0"/>
                                  <w:marTop w:val="0"/>
                                  <w:marBottom w:val="0"/>
                                  <w:divBdr>
                                    <w:top w:val="none" w:sz="0" w:space="0" w:color="auto"/>
                                    <w:left w:val="none" w:sz="0" w:space="0" w:color="auto"/>
                                    <w:bottom w:val="none" w:sz="0" w:space="0" w:color="auto"/>
                                    <w:right w:val="none" w:sz="0" w:space="0" w:color="auto"/>
                                  </w:divBdr>
                                </w:div>
                              </w:divsChild>
                            </w:div>
                            <w:div w:id="230584961">
                              <w:marLeft w:val="0"/>
                              <w:marRight w:val="0"/>
                              <w:marTop w:val="480"/>
                              <w:marBottom w:val="0"/>
                              <w:divBdr>
                                <w:top w:val="none" w:sz="0" w:space="0" w:color="auto"/>
                                <w:left w:val="none" w:sz="0" w:space="0" w:color="auto"/>
                                <w:bottom w:val="none" w:sz="0" w:space="0" w:color="auto"/>
                                <w:right w:val="none" w:sz="0" w:space="0" w:color="auto"/>
                              </w:divBdr>
                              <w:divsChild>
                                <w:div w:id="232356089">
                                  <w:marLeft w:val="0"/>
                                  <w:marRight w:val="0"/>
                                  <w:marTop w:val="0"/>
                                  <w:marBottom w:val="0"/>
                                  <w:divBdr>
                                    <w:top w:val="none" w:sz="0" w:space="0" w:color="auto"/>
                                    <w:left w:val="none" w:sz="0" w:space="0" w:color="auto"/>
                                    <w:bottom w:val="none" w:sz="0" w:space="0" w:color="auto"/>
                                    <w:right w:val="none" w:sz="0" w:space="0" w:color="auto"/>
                                  </w:divBdr>
                                </w:div>
                              </w:divsChild>
                            </w:div>
                            <w:div w:id="1347749674">
                              <w:marLeft w:val="5670"/>
                              <w:marRight w:val="0"/>
                              <w:marTop w:val="480"/>
                              <w:marBottom w:val="0"/>
                              <w:divBdr>
                                <w:top w:val="none" w:sz="0" w:space="0" w:color="auto"/>
                                <w:left w:val="none" w:sz="0" w:space="0" w:color="auto"/>
                                <w:bottom w:val="none" w:sz="0" w:space="0" w:color="auto"/>
                                <w:right w:val="none" w:sz="0" w:space="0" w:color="auto"/>
                              </w:divBdr>
                              <w:divsChild>
                                <w:div w:id="203707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777169949">
      <w:bodyDiv w:val="1"/>
      <w:marLeft w:val="0"/>
      <w:marRight w:val="0"/>
      <w:marTop w:val="0"/>
      <w:marBottom w:val="0"/>
      <w:divBdr>
        <w:top w:val="none" w:sz="0" w:space="0" w:color="auto"/>
        <w:left w:val="none" w:sz="0" w:space="0" w:color="auto"/>
        <w:bottom w:val="none" w:sz="0" w:space="0" w:color="auto"/>
        <w:right w:val="none" w:sz="0" w:space="0" w:color="auto"/>
      </w:divBdr>
      <w:divsChild>
        <w:div w:id="1494222747">
          <w:marLeft w:val="0"/>
          <w:marRight w:val="0"/>
          <w:marTop w:val="0"/>
          <w:marBottom w:val="0"/>
          <w:divBdr>
            <w:top w:val="none" w:sz="0" w:space="0" w:color="auto"/>
            <w:left w:val="none" w:sz="0" w:space="0" w:color="auto"/>
            <w:bottom w:val="none" w:sz="0" w:space="0" w:color="auto"/>
            <w:right w:val="none" w:sz="0" w:space="0" w:color="auto"/>
          </w:divBdr>
          <w:divsChild>
            <w:div w:id="778255747">
              <w:marLeft w:val="0"/>
              <w:marRight w:val="0"/>
              <w:marTop w:val="0"/>
              <w:marBottom w:val="0"/>
              <w:divBdr>
                <w:top w:val="none" w:sz="0" w:space="0" w:color="auto"/>
                <w:left w:val="none" w:sz="0" w:space="0" w:color="auto"/>
                <w:bottom w:val="none" w:sz="0" w:space="0" w:color="auto"/>
                <w:right w:val="none" w:sz="0" w:space="0" w:color="auto"/>
              </w:divBdr>
              <w:divsChild>
                <w:div w:id="17686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4877">
          <w:marLeft w:val="0"/>
          <w:marRight w:val="0"/>
          <w:marTop w:val="0"/>
          <w:marBottom w:val="0"/>
          <w:divBdr>
            <w:top w:val="none" w:sz="0" w:space="0" w:color="auto"/>
            <w:left w:val="none" w:sz="0" w:space="0" w:color="auto"/>
            <w:bottom w:val="none" w:sz="0" w:space="0" w:color="auto"/>
            <w:right w:val="none" w:sz="0" w:space="0" w:color="auto"/>
          </w:divBdr>
          <w:divsChild>
            <w:div w:id="1801066278">
              <w:marLeft w:val="0"/>
              <w:marRight w:val="0"/>
              <w:marTop w:val="0"/>
              <w:marBottom w:val="0"/>
              <w:divBdr>
                <w:top w:val="none" w:sz="0" w:space="0" w:color="auto"/>
                <w:left w:val="none" w:sz="0" w:space="0" w:color="auto"/>
                <w:bottom w:val="none" w:sz="0" w:space="0" w:color="auto"/>
                <w:right w:val="none" w:sz="0" w:space="0" w:color="auto"/>
              </w:divBdr>
              <w:divsChild>
                <w:div w:id="1185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4197">
          <w:marLeft w:val="0"/>
          <w:marRight w:val="0"/>
          <w:marTop w:val="0"/>
          <w:marBottom w:val="0"/>
          <w:divBdr>
            <w:top w:val="none" w:sz="0" w:space="0" w:color="auto"/>
            <w:left w:val="none" w:sz="0" w:space="0" w:color="auto"/>
            <w:bottom w:val="none" w:sz="0" w:space="0" w:color="auto"/>
            <w:right w:val="none" w:sz="0" w:space="0" w:color="auto"/>
          </w:divBdr>
          <w:divsChild>
            <w:div w:id="365494956">
              <w:marLeft w:val="0"/>
              <w:marRight w:val="0"/>
              <w:marTop w:val="0"/>
              <w:marBottom w:val="0"/>
              <w:divBdr>
                <w:top w:val="none" w:sz="0" w:space="0" w:color="auto"/>
                <w:left w:val="none" w:sz="0" w:space="0" w:color="auto"/>
                <w:bottom w:val="none" w:sz="0" w:space="0" w:color="auto"/>
                <w:right w:val="none" w:sz="0" w:space="0" w:color="auto"/>
              </w:divBdr>
            </w:div>
          </w:divsChild>
        </w:div>
        <w:div w:id="461461639">
          <w:marLeft w:val="0"/>
          <w:marRight w:val="0"/>
          <w:marTop w:val="0"/>
          <w:marBottom w:val="0"/>
          <w:divBdr>
            <w:top w:val="none" w:sz="0" w:space="0" w:color="auto"/>
            <w:left w:val="none" w:sz="0" w:space="0" w:color="auto"/>
            <w:bottom w:val="none" w:sz="0" w:space="0" w:color="auto"/>
            <w:right w:val="none" w:sz="0" w:space="0" w:color="auto"/>
          </w:divBdr>
          <w:divsChild>
            <w:div w:id="622925626">
              <w:marLeft w:val="0"/>
              <w:marRight w:val="0"/>
              <w:marTop w:val="0"/>
              <w:marBottom w:val="0"/>
              <w:divBdr>
                <w:top w:val="none" w:sz="0" w:space="0" w:color="auto"/>
                <w:left w:val="none" w:sz="0" w:space="0" w:color="auto"/>
                <w:bottom w:val="none" w:sz="0" w:space="0" w:color="auto"/>
                <w:right w:val="none" w:sz="0" w:space="0" w:color="auto"/>
              </w:divBdr>
            </w:div>
          </w:divsChild>
        </w:div>
        <w:div w:id="1181092435">
          <w:marLeft w:val="0"/>
          <w:marRight w:val="0"/>
          <w:marTop w:val="0"/>
          <w:marBottom w:val="0"/>
          <w:divBdr>
            <w:top w:val="none" w:sz="0" w:space="0" w:color="auto"/>
            <w:left w:val="none" w:sz="0" w:space="0" w:color="auto"/>
            <w:bottom w:val="single" w:sz="6" w:space="0" w:color="E9E5E5"/>
            <w:right w:val="none" w:sz="0" w:space="0" w:color="auto"/>
          </w:divBdr>
          <w:divsChild>
            <w:div w:id="512767245">
              <w:marLeft w:val="0"/>
              <w:marRight w:val="0"/>
              <w:marTop w:val="0"/>
              <w:marBottom w:val="0"/>
              <w:divBdr>
                <w:top w:val="none" w:sz="0" w:space="0" w:color="auto"/>
                <w:left w:val="none" w:sz="0" w:space="0" w:color="auto"/>
                <w:bottom w:val="none" w:sz="0" w:space="0" w:color="auto"/>
                <w:right w:val="none" w:sz="0" w:space="0" w:color="auto"/>
              </w:divBdr>
              <w:divsChild>
                <w:div w:id="1275166267">
                  <w:marLeft w:val="0"/>
                  <w:marRight w:val="0"/>
                  <w:marTop w:val="0"/>
                  <w:marBottom w:val="0"/>
                  <w:divBdr>
                    <w:top w:val="none" w:sz="0" w:space="0" w:color="auto"/>
                    <w:left w:val="none" w:sz="0" w:space="0" w:color="auto"/>
                    <w:bottom w:val="none" w:sz="0" w:space="0" w:color="auto"/>
                    <w:right w:val="none" w:sz="0" w:space="0" w:color="auto"/>
                  </w:divBdr>
                </w:div>
                <w:div w:id="13780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7162">
          <w:marLeft w:val="0"/>
          <w:marRight w:val="0"/>
          <w:marTop w:val="0"/>
          <w:marBottom w:val="0"/>
          <w:divBdr>
            <w:top w:val="none" w:sz="0" w:space="0" w:color="auto"/>
            <w:left w:val="none" w:sz="0" w:space="0" w:color="auto"/>
            <w:bottom w:val="none" w:sz="0" w:space="0" w:color="auto"/>
            <w:right w:val="none" w:sz="0" w:space="0" w:color="auto"/>
          </w:divBdr>
          <w:divsChild>
            <w:div w:id="865215460">
              <w:marLeft w:val="0"/>
              <w:marRight w:val="0"/>
              <w:marTop w:val="0"/>
              <w:marBottom w:val="0"/>
              <w:divBdr>
                <w:top w:val="none" w:sz="0" w:space="0" w:color="auto"/>
                <w:left w:val="none" w:sz="0" w:space="0" w:color="auto"/>
                <w:bottom w:val="none" w:sz="0" w:space="0" w:color="auto"/>
                <w:right w:val="none" w:sz="0" w:space="0" w:color="auto"/>
              </w:divBdr>
              <w:divsChild>
                <w:div w:id="7535490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13363592">
              <w:marLeft w:val="0"/>
              <w:marRight w:val="0"/>
              <w:marTop w:val="0"/>
              <w:marBottom w:val="0"/>
              <w:divBdr>
                <w:top w:val="none" w:sz="0" w:space="0" w:color="auto"/>
                <w:left w:val="none" w:sz="0" w:space="0" w:color="auto"/>
                <w:bottom w:val="none" w:sz="0" w:space="0" w:color="auto"/>
                <w:right w:val="none" w:sz="0" w:space="0" w:color="auto"/>
              </w:divBdr>
              <w:divsChild>
                <w:div w:id="1821575161">
                  <w:marLeft w:val="0"/>
                  <w:marRight w:val="0"/>
                  <w:marTop w:val="0"/>
                  <w:marBottom w:val="0"/>
                  <w:divBdr>
                    <w:top w:val="none" w:sz="0" w:space="0" w:color="auto"/>
                    <w:left w:val="none" w:sz="0" w:space="0" w:color="auto"/>
                    <w:bottom w:val="none" w:sz="0" w:space="0" w:color="auto"/>
                    <w:right w:val="none" w:sz="0" w:space="0" w:color="auto"/>
                  </w:divBdr>
                  <w:divsChild>
                    <w:div w:id="1202479245">
                      <w:marLeft w:val="0"/>
                      <w:marRight w:val="0"/>
                      <w:marTop w:val="0"/>
                      <w:marBottom w:val="0"/>
                      <w:divBdr>
                        <w:top w:val="none" w:sz="0" w:space="0" w:color="auto"/>
                        <w:left w:val="none" w:sz="0" w:space="0" w:color="auto"/>
                        <w:bottom w:val="none" w:sz="0" w:space="0" w:color="auto"/>
                        <w:right w:val="none" w:sz="0" w:space="0" w:color="auto"/>
                      </w:divBdr>
                      <w:divsChild>
                        <w:div w:id="1993751194">
                          <w:marLeft w:val="0"/>
                          <w:marRight w:val="0"/>
                          <w:marTop w:val="0"/>
                          <w:marBottom w:val="0"/>
                          <w:divBdr>
                            <w:top w:val="none" w:sz="0" w:space="0" w:color="auto"/>
                            <w:left w:val="none" w:sz="0" w:space="0" w:color="auto"/>
                            <w:bottom w:val="none" w:sz="0" w:space="0" w:color="auto"/>
                            <w:right w:val="none" w:sz="0" w:space="0" w:color="auto"/>
                          </w:divBdr>
                          <w:divsChild>
                            <w:div w:id="172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8568">
                      <w:marLeft w:val="0"/>
                      <w:marRight w:val="0"/>
                      <w:marTop w:val="0"/>
                      <w:marBottom w:val="0"/>
                      <w:divBdr>
                        <w:top w:val="none" w:sz="0" w:space="0" w:color="auto"/>
                        <w:left w:val="none" w:sz="0" w:space="0" w:color="auto"/>
                        <w:bottom w:val="none" w:sz="0" w:space="0" w:color="auto"/>
                        <w:right w:val="none" w:sz="0" w:space="0" w:color="auto"/>
                      </w:divBdr>
                      <w:divsChild>
                        <w:div w:id="508451011">
                          <w:marLeft w:val="0"/>
                          <w:marRight w:val="0"/>
                          <w:marTop w:val="0"/>
                          <w:marBottom w:val="0"/>
                          <w:divBdr>
                            <w:top w:val="none" w:sz="0" w:space="0" w:color="auto"/>
                            <w:left w:val="none" w:sz="0" w:space="0" w:color="auto"/>
                            <w:bottom w:val="none" w:sz="0" w:space="0" w:color="auto"/>
                            <w:right w:val="none" w:sz="0" w:space="0" w:color="auto"/>
                          </w:divBdr>
                          <w:divsChild>
                            <w:div w:id="1614826615">
                              <w:marLeft w:val="0"/>
                              <w:marRight w:val="0"/>
                              <w:marTop w:val="0"/>
                              <w:marBottom w:val="0"/>
                              <w:divBdr>
                                <w:top w:val="none" w:sz="0" w:space="0" w:color="auto"/>
                                <w:left w:val="none" w:sz="0" w:space="0" w:color="auto"/>
                                <w:bottom w:val="none" w:sz="0" w:space="0" w:color="auto"/>
                                <w:right w:val="none" w:sz="0" w:space="0" w:color="auto"/>
                              </w:divBdr>
                              <w:divsChild>
                                <w:div w:id="1213421876">
                                  <w:marLeft w:val="0"/>
                                  <w:marRight w:val="0"/>
                                  <w:marTop w:val="0"/>
                                  <w:marBottom w:val="0"/>
                                  <w:divBdr>
                                    <w:top w:val="none" w:sz="0" w:space="0" w:color="auto"/>
                                    <w:left w:val="none" w:sz="0" w:space="0" w:color="auto"/>
                                    <w:bottom w:val="none" w:sz="0" w:space="0" w:color="auto"/>
                                    <w:right w:val="none" w:sz="0" w:space="0" w:color="auto"/>
                                  </w:divBdr>
                                  <w:divsChild>
                                    <w:div w:id="715088251">
                                      <w:marLeft w:val="0"/>
                                      <w:marRight w:val="0"/>
                                      <w:marTop w:val="0"/>
                                      <w:marBottom w:val="0"/>
                                      <w:divBdr>
                                        <w:top w:val="none" w:sz="0" w:space="0" w:color="auto"/>
                                        <w:left w:val="none" w:sz="0" w:space="0" w:color="auto"/>
                                        <w:bottom w:val="none" w:sz="0" w:space="0" w:color="auto"/>
                                        <w:right w:val="none" w:sz="0" w:space="0" w:color="auto"/>
                                      </w:divBdr>
                                      <w:divsChild>
                                        <w:div w:id="826093646">
                                          <w:marLeft w:val="0"/>
                                          <w:marRight w:val="0"/>
                                          <w:marTop w:val="0"/>
                                          <w:marBottom w:val="0"/>
                                          <w:divBdr>
                                            <w:top w:val="none" w:sz="0" w:space="0" w:color="auto"/>
                                            <w:left w:val="none" w:sz="0" w:space="0" w:color="auto"/>
                                            <w:bottom w:val="none" w:sz="0" w:space="0" w:color="auto"/>
                                            <w:right w:val="none" w:sz="0" w:space="0" w:color="auto"/>
                                          </w:divBdr>
                                        </w:div>
                                        <w:div w:id="819541827">
                                          <w:marLeft w:val="0"/>
                                          <w:marRight w:val="0"/>
                                          <w:marTop w:val="0"/>
                                          <w:marBottom w:val="0"/>
                                          <w:divBdr>
                                            <w:top w:val="none" w:sz="0" w:space="0" w:color="auto"/>
                                            <w:left w:val="none" w:sz="0" w:space="0" w:color="auto"/>
                                            <w:bottom w:val="none" w:sz="0" w:space="0" w:color="auto"/>
                                            <w:right w:val="none" w:sz="0" w:space="0" w:color="auto"/>
                                          </w:divBdr>
                                          <w:divsChild>
                                            <w:div w:id="12035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1157">
                                  <w:marLeft w:val="0"/>
                                  <w:marRight w:val="0"/>
                                  <w:marTop w:val="0"/>
                                  <w:marBottom w:val="0"/>
                                  <w:divBdr>
                                    <w:top w:val="none" w:sz="0" w:space="0" w:color="auto"/>
                                    <w:left w:val="none" w:sz="0" w:space="0" w:color="auto"/>
                                    <w:bottom w:val="none" w:sz="0" w:space="0" w:color="auto"/>
                                    <w:right w:val="none" w:sz="0" w:space="0" w:color="auto"/>
                                  </w:divBdr>
                                  <w:divsChild>
                                    <w:div w:id="8414504">
                                      <w:marLeft w:val="0"/>
                                      <w:marRight w:val="0"/>
                                      <w:marTop w:val="0"/>
                                      <w:marBottom w:val="0"/>
                                      <w:divBdr>
                                        <w:top w:val="none" w:sz="0" w:space="0" w:color="auto"/>
                                        <w:left w:val="none" w:sz="0" w:space="0" w:color="auto"/>
                                        <w:bottom w:val="none" w:sz="0" w:space="0" w:color="auto"/>
                                        <w:right w:val="none" w:sz="0" w:space="0" w:color="auto"/>
                                      </w:divBdr>
                                      <w:divsChild>
                                        <w:div w:id="11002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6234">
                                  <w:marLeft w:val="0"/>
                                  <w:marRight w:val="0"/>
                                  <w:marTop w:val="0"/>
                                  <w:marBottom w:val="0"/>
                                  <w:divBdr>
                                    <w:top w:val="none" w:sz="0" w:space="0" w:color="auto"/>
                                    <w:left w:val="none" w:sz="0" w:space="0" w:color="auto"/>
                                    <w:bottom w:val="none" w:sz="0" w:space="0" w:color="auto"/>
                                    <w:right w:val="none" w:sz="0" w:space="0" w:color="auto"/>
                                  </w:divBdr>
                                  <w:divsChild>
                                    <w:div w:id="561797711">
                                      <w:marLeft w:val="0"/>
                                      <w:marRight w:val="0"/>
                                      <w:marTop w:val="0"/>
                                      <w:marBottom w:val="0"/>
                                      <w:divBdr>
                                        <w:top w:val="none" w:sz="0" w:space="0" w:color="auto"/>
                                        <w:left w:val="none" w:sz="0" w:space="0" w:color="auto"/>
                                        <w:bottom w:val="none" w:sz="0" w:space="0" w:color="auto"/>
                                        <w:right w:val="none" w:sz="0" w:space="0" w:color="auto"/>
                                      </w:divBdr>
                                      <w:divsChild>
                                        <w:div w:id="74909416">
                                          <w:marLeft w:val="0"/>
                                          <w:marRight w:val="0"/>
                                          <w:marTop w:val="0"/>
                                          <w:marBottom w:val="0"/>
                                          <w:divBdr>
                                            <w:top w:val="none" w:sz="0" w:space="0" w:color="auto"/>
                                            <w:left w:val="none" w:sz="0" w:space="0" w:color="auto"/>
                                            <w:bottom w:val="none" w:sz="0" w:space="0" w:color="auto"/>
                                            <w:right w:val="none" w:sz="0" w:space="0" w:color="auto"/>
                                          </w:divBdr>
                                        </w:div>
                                        <w:div w:id="2099669593">
                                          <w:marLeft w:val="0"/>
                                          <w:marRight w:val="0"/>
                                          <w:marTop w:val="0"/>
                                          <w:marBottom w:val="0"/>
                                          <w:divBdr>
                                            <w:top w:val="none" w:sz="0" w:space="0" w:color="auto"/>
                                            <w:left w:val="none" w:sz="0" w:space="0" w:color="auto"/>
                                            <w:bottom w:val="none" w:sz="0" w:space="0" w:color="auto"/>
                                            <w:right w:val="none" w:sz="0" w:space="0" w:color="auto"/>
                                          </w:divBdr>
                                        </w:div>
                                        <w:div w:id="1887335056">
                                          <w:marLeft w:val="0"/>
                                          <w:marRight w:val="0"/>
                                          <w:marTop w:val="0"/>
                                          <w:marBottom w:val="0"/>
                                          <w:divBdr>
                                            <w:top w:val="none" w:sz="0" w:space="0" w:color="auto"/>
                                            <w:left w:val="none" w:sz="0" w:space="0" w:color="auto"/>
                                            <w:bottom w:val="none" w:sz="0" w:space="0" w:color="auto"/>
                                            <w:right w:val="none" w:sz="0" w:space="0" w:color="auto"/>
                                          </w:divBdr>
                                        </w:div>
                                      </w:divsChild>
                                    </w:div>
                                    <w:div w:id="1787771289">
                                      <w:marLeft w:val="0"/>
                                      <w:marRight w:val="0"/>
                                      <w:marTop w:val="0"/>
                                      <w:marBottom w:val="0"/>
                                      <w:divBdr>
                                        <w:top w:val="none" w:sz="0" w:space="0" w:color="auto"/>
                                        <w:left w:val="none" w:sz="0" w:space="0" w:color="auto"/>
                                        <w:bottom w:val="none" w:sz="0" w:space="0" w:color="auto"/>
                                        <w:right w:val="none" w:sz="0" w:space="0" w:color="auto"/>
                                      </w:divBdr>
                                      <w:divsChild>
                                        <w:div w:id="750856955">
                                          <w:marLeft w:val="0"/>
                                          <w:marRight w:val="0"/>
                                          <w:marTop w:val="0"/>
                                          <w:marBottom w:val="0"/>
                                          <w:divBdr>
                                            <w:top w:val="none" w:sz="0" w:space="0" w:color="auto"/>
                                            <w:left w:val="none" w:sz="0" w:space="0" w:color="auto"/>
                                            <w:bottom w:val="none" w:sz="0" w:space="0" w:color="auto"/>
                                            <w:right w:val="none" w:sz="0" w:space="0" w:color="auto"/>
                                          </w:divBdr>
                                        </w:div>
                                        <w:div w:id="1746493397">
                                          <w:marLeft w:val="0"/>
                                          <w:marRight w:val="0"/>
                                          <w:marTop w:val="0"/>
                                          <w:marBottom w:val="0"/>
                                          <w:divBdr>
                                            <w:top w:val="none" w:sz="0" w:space="0" w:color="auto"/>
                                            <w:left w:val="none" w:sz="0" w:space="0" w:color="auto"/>
                                            <w:bottom w:val="none" w:sz="0" w:space="0" w:color="auto"/>
                                            <w:right w:val="none" w:sz="0" w:space="0" w:color="auto"/>
                                          </w:divBdr>
                                        </w:div>
                                        <w:div w:id="485244244">
                                          <w:marLeft w:val="0"/>
                                          <w:marRight w:val="0"/>
                                          <w:marTop w:val="0"/>
                                          <w:marBottom w:val="0"/>
                                          <w:divBdr>
                                            <w:top w:val="none" w:sz="0" w:space="0" w:color="auto"/>
                                            <w:left w:val="none" w:sz="0" w:space="0" w:color="auto"/>
                                            <w:bottom w:val="none" w:sz="0" w:space="0" w:color="auto"/>
                                            <w:right w:val="none" w:sz="0" w:space="0" w:color="auto"/>
                                          </w:divBdr>
                                        </w:div>
                                      </w:divsChild>
                                    </w:div>
                                    <w:div w:id="619804642">
                                      <w:marLeft w:val="0"/>
                                      <w:marRight w:val="0"/>
                                      <w:marTop w:val="0"/>
                                      <w:marBottom w:val="0"/>
                                      <w:divBdr>
                                        <w:top w:val="none" w:sz="0" w:space="0" w:color="auto"/>
                                        <w:left w:val="none" w:sz="0" w:space="0" w:color="auto"/>
                                        <w:bottom w:val="none" w:sz="0" w:space="0" w:color="auto"/>
                                        <w:right w:val="none" w:sz="0" w:space="0" w:color="auto"/>
                                      </w:divBdr>
                                      <w:divsChild>
                                        <w:div w:id="819426470">
                                          <w:marLeft w:val="0"/>
                                          <w:marRight w:val="0"/>
                                          <w:marTop w:val="0"/>
                                          <w:marBottom w:val="0"/>
                                          <w:divBdr>
                                            <w:top w:val="none" w:sz="0" w:space="0" w:color="auto"/>
                                            <w:left w:val="none" w:sz="0" w:space="0" w:color="auto"/>
                                            <w:bottom w:val="none" w:sz="0" w:space="0" w:color="auto"/>
                                            <w:right w:val="none" w:sz="0" w:space="0" w:color="auto"/>
                                          </w:divBdr>
                                        </w:div>
                                        <w:div w:id="619848433">
                                          <w:marLeft w:val="0"/>
                                          <w:marRight w:val="0"/>
                                          <w:marTop w:val="0"/>
                                          <w:marBottom w:val="0"/>
                                          <w:divBdr>
                                            <w:top w:val="none" w:sz="0" w:space="0" w:color="auto"/>
                                            <w:left w:val="none" w:sz="0" w:space="0" w:color="auto"/>
                                            <w:bottom w:val="none" w:sz="0" w:space="0" w:color="auto"/>
                                            <w:right w:val="none" w:sz="0" w:space="0" w:color="auto"/>
                                          </w:divBdr>
                                        </w:div>
                                        <w:div w:id="20927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71760">
                      <w:marLeft w:val="0"/>
                      <w:marRight w:val="0"/>
                      <w:marTop w:val="0"/>
                      <w:marBottom w:val="0"/>
                      <w:divBdr>
                        <w:top w:val="none" w:sz="0" w:space="0" w:color="auto"/>
                        <w:left w:val="none" w:sz="0" w:space="0" w:color="auto"/>
                        <w:bottom w:val="none" w:sz="0" w:space="0" w:color="auto"/>
                        <w:right w:val="none" w:sz="0" w:space="0" w:color="auto"/>
                      </w:divBdr>
                      <w:divsChild>
                        <w:div w:id="1339698970">
                          <w:marLeft w:val="0"/>
                          <w:marRight w:val="0"/>
                          <w:marTop w:val="0"/>
                          <w:marBottom w:val="0"/>
                          <w:divBdr>
                            <w:top w:val="none" w:sz="0" w:space="0" w:color="auto"/>
                            <w:left w:val="none" w:sz="0" w:space="0" w:color="auto"/>
                            <w:bottom w:val="none" w:sz="0" w:space="0" w:color="auto"/>
                            <w:right w:val="none" w:sz="0" w:space="0" w:color="auto"/>
                          </w:divBdr>
                        </w:div>
                        <w:div w:id="1389837014">
                          <w:marLeft w:val="0"/>
                          <w:marRight w:val="0"/>
                          <w:marTop w:val="0"/>
                          <w:marBottom w:val="0"/>
                          <w:divBdr>
                            <w:top w:val="none" w:sz="0" w:space="0" w:color="auto"/>
                            <w:left w:val="none" w:sz="0" w:space="0" w:color="auto"/>
                            <w:bottom w:val="none" w:sz="0" w:space="0" w:color="auto"/>
                            <w:right w:val="none" w:sz="0" w:space="0" w:color="auto"/>
                          </w:divBdr>
                          <w:divsChild>
                            <w:div w:id="1115246973">
                              <w:marLeft w:val="0"/>
                              <w:marRight w:val="0"/>
                              <w:marTop w:val="0"/>
                              <w:marBottom w:val="0"/>
                              <w:divBdr>
                                <w:top w:val="none" w:sz="0" w:space="0" w:color="auto"/>
                                <w:left w:val="none" w:sz="0" w:space="0" w:color="auto"/>
                                <w:bottom w:val="none" w:sz="0" w:space="0" w:color="auto"/>
                                <w:right w:val="none" w:sz="0" w:space="0" w:color="auto"/>
                              </w:divBdr>
                              <w:divsChild>
                                <w:div w:id="3193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99121">
                          <w:marLeft w:val="0"/>
                          <w:marRight w:val="0"/>
                          <w:marTop w:val="0"/>
                          <w:marBottom w:val="0"/>
                          <w:divBdr>
                            <w:top w:val="none" w:sz="0" w:space="0" w:color="auto"/>
                            <w:left w:val="none" w:sz="0" w:space="0" w:color="auto"/>
                            <w:bottom w:val="none" w:sz="0" w:space="0" w:color="auto"/>
                            <w:right w:val="none" w:sz="0" w:space="0" w:color="auto"/>
                          </w:divBdr>
                          <w:divsChild>
                            <w:div w:id="1770850579">
                              <w:marLeft w:val="0"/>
                              <w:marRight w:val="0"/>
                              <w:marTop w:val="0"/>
                              <w:marBottom w:val="0"/>
                              <w:divBdr>
                                <w:top w:val="none" w:sz="0" w:space="0" w:color="auto"/>
                                <w:left w:val="none" w:sz="0" w:space="0" w:color="auto"/>
                                <w:bottom w:val="none" w:sz="0" w:space="0" w:color="auto"/>
                                <w:right w:val="none" w:sz="0" w:space="0" w:color="auto"/>
                              </w:divBdr>
                              <w:divsChild>
                                <w:div w:id="753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69319">
                          <w:marLeft w:val="0"/>
                          <w:marRight w:val="0"/>
                          <w:marTop w:val="0"/>
                          <w:marBottom w:val="0"/>
                          <w:divBdr>
                            <w:top w:val="none" w:sz="0" w:space="0" w:color="auto"/>
                            <w:left w:val="none" w:sz="0" w:space="0" w:color="auto"/>
                            <w:bottom w:val="none" w:sz="0" w:space="0" w:color="auto"/>
                            <w:right w:val="none" w:sz="0" w:space="0" w:color="auto"/>
                          </w:divBdr>
                          <w:divsChild>
                            <w:div w:id="685987168">
                              <w:marLeft w:val="0"/>
                              <w:marRight w:val="0"/>
                              <w:marTop w:val="0"/>
                              <w:marBottom w:val="0"/>
                              <w:divBdr>
                                <w:top w:val="none" w:sz="0" w:space="0" w:color="auto"/>
                                <w:left w:val="none" w:sz="0" w:space="0" w:color="auto"/>
                                <w:bottom w:val="none" w:sz="0" w:space="0" w:color="auto"/>
                                <w:right w:val="none" w:sz="0" w:space="0" w:color="auto"/>
                              </w:divBdr>
                              <w:divsChild>
                                <w:div w:id="723336270">
                                  <w:marLeft w:val="0"/>
                                  <w:marRight w:val="0"/>
                                  <w:marTop w:val="0"/>
                                  <w:marBottom w:val="0"/>
                                  <w:divBdr>
                                    <w:top w:val="none" w:sz="0" w:space="0" w:color="auto"/>
                                    <w:left w:val="none" w:sz="0" w:space="0" w:color="auto"/>
                                    <w:bottom w:val="none" w:sz="0" w:space="0" w:color="auto"/>
                                    <w:right w:val="none" w:sz="0" w:space="0" w:color="auto"/>
                                  </w:divBdr>
                                  <w:divsChild>
                                    <w:div w:id="695811975">
                                      <w:marLeft w:val="0"/>
                                      <w:marRight w:val="0"/>
                                      <w:marTop w:val="0"/>
                                      <w:marBottom w:val="0"/>
                                      <w:divBdr>
                                        <w:top w:val="none" w:sz="0" w:space="0" w:color="auto"/>
                                        <w:left w:val="none" w:sz="0" w:space="0" w:color="auto"/>
                                        <w:bottom w:val="none" w:sz="0" w:space="0" w:color="auto"/>
                                        <w:right w:val="none" w:sz="0" w:space="0" w:color="auto"/>
                                      </w:divBdr>
                                      <w:divsChild>
                                        <w:div w:id="2119255710">
                                          <w:marLeft w:val="0"/>
                                          <w:marRight w:val="0"/>
                                          <w:marTop w:val="480"/>
                                          <w:marBottom w:val="0"/>
                                          <w:divBdr>
                                            <w:top w:val="none" w:sz="0" w:space="0" w:color="auto"/>
                                            <w:left w:val="none" w:sz="0" w:space="0" w:color="auto"/>
                                            <w:bottom w:val="none" w:sz="0" w:space="0" w:color="auto"/>
                                            <w:right w:val="none" w:sz="0" w:space="0" w:color="auto"/>
                                          </w:divBdr>
                                        </w:div>
                                      </w:divsChild>
                                    </w:div>
                                    <w:div w:id="1812163947">
                                      <w:marLeft w:val="0"/>
                                      <w:marRight w:val="0"/>
                                      <w:marTop w:val="0"/>
                                      <w:marBottom w:val="0"/>
                                      <w:divBdr>
                                        <w:top w:val="none" w:sz="0" w:space="0" w:color="auto"/>
                                        <w:left w:val="none" w:sz="0" w:space="0" w:color="auto"/>
                                        <w:bottom w:val="none" w:sz="0" w:space="0" w:color="auto"/>
                                        <w:right w:val="none" w:sz="0" w:space="0" w:color="auto"/>
                                      </w:divBdr>
                                      <w:divsChild>
                                        <w:div w:id="984355584">
                                          <w:marLeft w:val="0"/>
                                          <w:marRight w:val="0"/>
                                          <w:marTop w:val="480"/>
                                          <w:marBottom w:val="0"/>
                                          <w:divBdr>
                                            <w:top w:val="none" w:sz="0" w:space="0" w:color="auto"/>
                                            <w:left w:val="none" w:sz="0" w:space="0" w:color="auto"/>
                                            <w:bottom w:val="none" w:sz="0" w:space="0" w:color="auto"/>
                                            <w:right w:val="none" w:sz="0" w:space="0" w:color="auto"/>
                                          </w:divBdr>
                                        </w:div>
                                        <w:div w:id="1953440486">
                                          <w:marLeft w:val="0"/>
                                          <w:marRight w:val="0"/>
                                          <w:marTop w:val="0"/>
                                          <w:marBottom w:val="0"/>
                                          <w:divBdr>
                                            <w:top w:val="none" w:sz="0" w:space="0" w:color="auto"/>
                                            <w:left w:val="none" w:sz="0" w:space="0" w:color="auto"/>
                                            <w:bottom w:val="none" w:sz="0" w:space="0" w:color="auto"/>
                                            <w:right w:val="none" w:sz="0" w:space="0" w:color="auto"/>
                                          </w:divBdr>
                                        </w:div>
                                      </w:divsChild>
                                    </w:div>
                                    <w:div w:id="498161454">
                                      <w:marLeft w:val="0"/>
                                      <w:marRight w:val="0"/>
                                      <w:marTop w:val="0"/>
                                      <w:marBottom w:val="0"/>
                                      <w:divBdr>
                                        <w:top w:val="none" w:sz="0" w:space="0" w:color="auto"/>
                                        <w:left w:val="none" w:sz="0" w:space="0" w:color="auto"/>
                                        <w:bottom w:val="none" w:sz="0" w:space="0" w:color="auto"/>
                                        <w:right w:val="none" w:sz="0" w:space="0" w:color="auto"/>
                                      </w:divBdr>
                                      <w:divsChild>
                                        <w:div w:id="1264651883">
                                          <w:marLeft w:val="0"/>
                                          <w:marRight w:val="0"/>
                                          <w:marTop w:val="480"/>
                                          <w:marBottom w:val="0"/>
                                          <w:divBdr>
                                            <w:top w:val="none" w:sz="0" w:space="0" w:color="auto"/>
                                            <w:left w:val="none" w:sz="0" w:space="0" w:color="auto"/>
                                            <w:bottom w:val="none" w:sz="0" w:space="0" w:color="auto"/>
                                            <w:right w:val="none" w:sz="0" w:space="0" w:color="auto"/>
                                          </w:divBdr>
                                        </w:div>
                                      </w:divsChild>
                                    </w:div>
                                    <w:div w:id="1346787463">
                                      <w:marLeft w:val="0"/>
                                      <w:marRight w:val="0"/>
                                      <w:marTop w:val="0"/>
                                      <w:marBottom w:val="0"/>
                                      <w:divBdr>
                                        <w:top w:val="none" w:sz="0" w:space="0" w:color="auto"/>
                                        <w:left w:val="none" w:sz="0" w:space="0" w:color="auto"/>
                                        <w:bottom w:val="none" w:sz="0" w:space="0" w:color="auto"/>
                                        <w:right w:val="none" w:sz="0" w:space="0" w:color="auto"/>
                                      </w:divBdr>
                                      <w:divsChild>
                                        <w:div w:id="441998844">
                                          <w:marLeft w:val="0"/>
                                          <w:marRight w:val="0"/>
                                          <w:marTop w:val="480"/>
                                          <w:marBottom w:val="0"/>
                                          <w:divBdr>
                                            <w:top w:val="none" w:sz="0" w:space="0" w:color="auto"/>
                                            <w:left w:val="none" w:sz="0" w:space="0" w:color="auto"/>
                                            <w:bottom w:val="none" w:sz="0" w:space="0" w:color="auto"/>
                                            <w:right w:val="none" w:sz="0" w:space="0" w:color="auto"/>
                                          </w:divBdr>
                                        </w:div>
                                        <w:div w:id="784158352">
                                          <w:marLeft w:val="0"/>
                                          <w:marRight w:val="0"/>
                                          <w:marTop w:val="0"/>
                                          <w:marBottom w:val="0"/>
                                          <w:divBdr>
                                            <w:top w:val="none" w:sz="0" w:space="0" w:color="auto"/>
                                            <w:left w:val="none" w:sz="0" w:space="0" w:color="auto"/>
                                            <w:bottom w:val="none" w:sz="0" w:space="0" w:color="auto"/>
                                            <w:right w:val="none" w:sz="0" w:space="0" w:color="auto"/>
                                          </w:divBdr>
                                        </w:div>
                                        <w:div w:id="2038266517">
                                          <w:marLeft w:val="0"/>
                                          <w:marRight w:val="0"/>
                                          <w:marTop w:val="240"/>
                                          <w:marBottom w:val="0"/>
                                          <w:divBdr>
                                            <w:top w:val="none" w:sz="0" w:space="0" w:color="auto"/>
                                            <w:left w:val="none" w:sz="0" w:space="0" w:color="auto"/>
                                            <w:bottom w:val="none" w:sz="0" w:space="0" w:color="auto"/>
                                            <w:right w:val="none" w:sz="0" w:space="0" w:color="auto"/>
                                          </w:divBdr>
                                        </w:div>
                                      </w:divsChild>
                                    </w:div>
                                    <w:div w:id="1624194221">
                                      <w:marLeft w:val="0"/>
                                      <w:marRight w:val="0"/>
                                      <w:marTop w:val="0"/>
                                      <w:marBottom w:val="0"/>
                                      <w:divBdr>
                                        <w:top w:val="none" w:sz="0" w:space="0" w:color="auto"/>
                                        <w:left w:val="none" w:sz="0" w:space="0" w:color="auto"/>
                                        <w:bottom w:val="none" w:sz="0" w:space="0" w:color="auto"/>
                                        <w:right w:val="none" w:sz="0" w:space="0" w:color="auto"/>
                                      </w:divBdr>
                                      <w:divsChild>
                                        <w:div w:id="1120689163">
                                          <w:marLeft w:val="0"/>
                                          <w:marRight w:val="0"/>
                                          <w:marTop w:val="480"/>
                                          <w:marBottom w:val="0"/>
                                          <w:divBdr>
                                            <w:top w:val="none" w:sz="0" w:space="0" w:color="auto"/>
                                            <w:left w:val="none" w:sz="0" w:space="0" w:color="auto"/>
                                            <w:bottom w:val="none" w:sz="0" w:space="0" w:color="auto"/>
                                            <w:right w:val="none" w:sz="0" w:space="0" w:color="auto"/>
                                          </w:divBdr>
                                        </w:div>
                                        <w:div w:id="1037005525">
                                          <w:marLeft w:val="0"/>
                                          <w:marRight w:val="0"/>
                                          <w:marTop w:val="0"/>
                                          <w:marBottom w:val="0"/>
                                          <w:divBdr>
                                            <w:top w:val="none" w:sz="0" w:space="0" w:color="auto"/>
                                            <w:left w:val="none" w:sz="0" w:space="0" w:color="auto"/>
                                            <w:bottom w:val="none" w:sz="0" w:space="0" w:color="auto"/>
                                            <w:right w:val="none" w:sz="0" w:space="0" w:color="auto"/>
                                          </w:divBdr>
                                        </w:div>
                                        <w:div w:id="299382133">
                                          <w:marLeft w:val="0"/>
                                          <w:marRight w:val="0"/>
                                          <w:marTop w:val="240"/>
                                          <w:marBottom w:val="0"/>
                                          <w:divBdr>
                                            <w:top w:val="none" w:sz="0" w:space="0" w:color="auto"/>
                                            <w:left w:val="none" w:sz="0" w:space="0" w:color="auto"/>
                                            <w:bottom w:val="none" w:sz="0" w:space="0" w:color="auto"/>
                                            <w:right w:val="none" w:sz="0" w:space="0" w:color="auto"/>
                                          </w:divBdr>
                                        </w:div>
                                      </w:divsChild>
                                    </w:div>
                                    <w:div w:id="1976718239">
                                      <w:marLeft w:val="0"/>
                                      <w:marRight w:val="0"/>
                                      <w:marTop w:val="0"/>
                                      <w:marBottom w:val="0"/>
                                      <w:divBdr>
                                        <w:top w:val="none" w:sz="0" w:space="0" w:color="auto"/>
                                        <w:left w:val="none" w:sz="0" w:space="0" w:color="auto"/>
                                        <w:bottom w:val="none" w:sz="0" w:space="0" w:color="auto"/>
                                        <w:right w:val="none" w:sz="0" w:space="0" w:color="auto"/>
                                      </w:divBdr>
                                      <w:divsChild>
                                        <w:div w:id="1245844934">
                                          <w:marLeft w:val="0"/>
                                          <w:marRight w:val="0"/>
                                          <w:marTop w:val="480"/>
                                          <w:marBottom w:val="0"/>
                                          <w:divBdr>
                                            <w:top w:val="none" w:sz="0" w:space="0" w:color="auto"/>
                                            <w:left w:val="none" w:sz="0" w:space="0" w:color="auto"/>
                                            <w:bottom w:val="none" w:sz="0" w:space="0" w:color="auto"/>
                                            <w:right w:val="none" w:sz="0" w:space="0" w:color="auto"/>
                                          </w:divBdr>
                                        </w:div>
                                        <w:div w:id="1339846535">
                                          <w:marLeft w:val="0"/>
                                          <w:marRight w:val="0"/>
                                          <w:marTop w:val="0"/>
                                          <w:marBottom w:val="0"/>
                                          <w:divBdr>
                                            <w:top w:val="none" w:sz="0" w:space="0" w:color="auto"/>
                                            <w:left w:val="none" w:sz="0" w:space="0" w:color="auto"/>
                                            <w:bottom w:val="none" w:sz="0" w:space="0" w:color="auto"/>
                                            <w:right w:val="none" w:sz="0" w:space="0" w:color="auto"/>
                                          </w:divBdr>
                                        </w:div>
                                        <w:div w:id="618223362">
                                          <w:marLeft w:val="0"/>
                                          <w:marRight w:val="0"/>
                                          <w:marTop w:val="240"/>
                                          <w:marBottom w:val="0"/>
                                          <w:divBdr>
                                            <w:top w:val="none" w:sz="0" w:space="0" w:color="auto"/>
                                            <w:left w:val="none" w:sz="0" w:space="0" w:color="auto"/>
                                            <w:bottom w:val="none" w:sz="0" w:space="0" w:color="auto"/>
                                            <w:right w:val="none" w:sz="0" w:space="0" w:color="auto"/>
                                          </w:divBdr>
                                        </w:div>
                                        <w:div w:id="88084683">
                                          <w:marLeft w:val="0"/>
                                          <w:marRight w:val="0"/>
                                          <w:marTop w:val="240"/>
                                          <w:marBottom w:val="0"/>
                                          <w:divBdr>
                                            <w:top w:val="none" w:sz="0" w:space="0" w:color="auto"/>
                                            <w:left w:val="none" w:sz="0" w:space="0" w:color="auto"/>
                                            <w:bottom w:val="none" w:sz="0" w:space="0" w:color="auto"/>
                                            <w:right w:val="none" w:sz="0" w:space="0" w:color="auto"/>
                                          </w:divBdr>
                                        </w:div>
                                        <w:div w:id="1504903720">
                                          <w:marLeft w:val="425"/>
                                          <w:marRight w:val="0"/>
                                          <w:marTop w:val="0"/>
                                          <w:marBottom w:val="0"/>
                                          <w:divBdr>
                                            <w:top w:val="none" w:sz="0" w:space="0" w:color="auto"/>
                                            <w:left w:val="none" w:sz="0" w:space="0" w:color="auto"/>
                                            <w:bottom w:val="none" w:sz="0" w:space="0" w:color="auto"/>
                                            <w:right w:val="none" w:sz="0" w:space="0" w:color="auto"/>
                                          </w:divBdr>
                                        </w:div>
                                        <w:div w:id="1231964655">
                                          <w:marLeft w:val="425"/>
                                          <w:marRight w:val="0"/>
                                          <w:marTop w:val="0"/>
                                          <w:marBottom w:val="0"/>
                                          <w:divBdr>
                                            <w:top w:val="none" w:sz="0" w:space="0" w:color="auto"/>
                                            <w:left w:val="none" w:sz="0" w:space="0" w:color="auto"/>
                                            <w:bottom w:val="none" w:sz="0" w:space="0" w:color="auto"/>
                                            <w:right w:val="none" w:sz="0" w:space="0" w:color="auto"/>
                                          </w:divBdr>
                                        </w:div>
                                        <w:div w:id="89662689">
                                          <w:marLeft w:val="425"/>
                                          <w:marRight w:val="0"/>
                                          <w:marTop w:val="0"/>
                                          <w:marBottom w:val="0"/>
                                          <w:divBdr>
                                            <w:top w:val="none" w:sz="0" w:space="0" w:color="auto"/>
                                            <w:left w:val="none" w:sz="0" w:space="0" w:color="auto"/>
                                            <w:bottom w:val="none" w:sz="0" w:space="0" w:color="auto"/>
                                            <w:right w:val="none" w:sz="0" w:space="0" w:color="auto"/>
                                          </w:divBdr>
                                        </w:div>
                                        <w:div w:id="1401978487">
                                          <w:marLeft w:val="425"/>
                                          <w:marRight w:val="0"/>
                                          <w:marTop w:val="0"/>
                                          <w:marBottom w:val="0"/>
                                          <w:divBdr>
                                            <w:top w:val="none" w:sz="0" w:space="0" w:color="auto"/>
                                            <w:left w:val="none" w:sz="0" w:space="0" w:color="auto"/>
                                            <w:bottom w:val="none" w:sz="0" w:space="0" w:color="auto"/>
                                            <w:right w:val="none" w:sz="0" w:space="0" w:color="auto"/>
                                          </w:divBdr>
                                        </w:div>
                                        <w:div w:id="1172985996">
                                          <w:marLeft w:val="425"/>
                                          <w:marRight w:val="0"/>
                                          <w:marTop w:val="0"/>
                                          <w:marBottom w:val="0"/>
                                          <w:divBdr>
                                            <w:top w:val="none" w:sz="0" w:space="0" w:color="auto"/>
                                            <w:left w:val="none" w:sz="0" w:space="0" w:color="auto"/>
                                            <w:bottom w:val="none" w:sz="0" w:space="0" w:color="auto"/>
                                            <w:right w:val="none" w:sz="0" w:space="0" w:color="auto"/>
                                          </w:divBdr>
                                        </w:div>
                                        <w:div w:id="196816546">
                                          <w:marLeft w:val="425"/>
                                          <w:marRight w:val="0"/>
                                          <w:marTop w:val="0"/>
                                          <w:marBottom w:val="0"/>
                                          <w:divBdr>
                                            <w:top w:val="none" w:sz="0" w:space="0" w:color="auto"/>
                                            <w:left w:val="none" w:sz="0" w:space="0" w:color="auto"/>
                                            <w:bottom w:val="none" w:sz="0" w:space="0" w:color="auto"/>
                                            <w:right w:val="none" w:sz="0" w:space="0" w:color="auto"/>
                                          </w:divBdr>
                                        </w:div>
                                        <w:div w:id="519515531">
                                          <w:marLeft w:val="425"/>
                                          <w:marRight w:val="0"/>
                                          <w:marTop w:val="0"/>
                                          <w:marBottom w:val="0"/>
                                          <w:divBdr>
                                            <w:top w:val="none" w:sz="0" w:space="0" w:color="auto"/>
                                            <w:left w:val="none" w:sz="0" w:space="0" w:color="auto"/>
                                            <w:bottom w:val="none" w:sz="0" w:space="0" w:color="auto"/>
                                            <w:right w:val="none" w:sz="0" w:space="0" w:color="auto"/>
                                          </w:divBdr>
                                        </w:div>
                                        <w:div w:id="1252155641">
                                          <w:marLeft w:val="425"/>
                                          <w:marRight w:val="0"/>
                                          <w:marTop w:val="0"/>
                                          <w:marBottom w:val="0"/>
                                          <w:divBdr>
                                            <w:top w:val="none" w:sz="0" w:space="0" w:color="auto"/>
                                            <w:left w:val="none" w:sz="0" w:space="0" w:color="auto"/>
                                            <w:bottom w:val="none" w:sz="0" w:space="0" w:color="auto"/>
                                            <w:right w:val="none" w:sz="0" w:space="0" w:color="auto"/>
                                          </w:divBdr>
                                        </w:div>
                                        <w:div w:id="1426685602">
                                          <w:marLeft w:val="425"/>
                                          <w:marRight w:val="0"/>
                                          <w:marTop w:val="0"/>
                                          <w:marBottom w:val="0"/>
                                          <w:divBdr>
                                            <w:top w:val="none" w:sz="0" w:space="0" w:color="auto"/>
                                            <w:left w:val="none" w:sz="0" w:space="0" w:color="auto"/>
                                            <w:bottom w:val="none" w:sz="0" w:space="0" w:color="auto"/>
                                            <w:right w:val="none" w:sz="0" w:space="0" w:color="auto"/>
                                          </w:divBdr>
                                        </w:div>
                                        <w:div w:id="943926618">
                                          <w:marLeft w:val="425"/>
                                          <w:marRight w:val="0"/>
                                          <w:marTop w:val="0"/>
                                          <w:marBottom w:val="0"/>
                                          <w:divBdr>
                                            <w:top w:val="none" w:sz="0" w:space="0" w:color="auto"/>
                                            <w:left w:val="none" w:sz="0" w:space="0" w:color="auto"/>
                                            <w:bottom w:val="none" w:sz="0" w:space="0" w:color="auto"/>
                                            <w:right w:val="none" w:sz="0" w:space="0" w:color="auto"/>
                                          </w:divBdr>
                                        </w:div>
                                        <w:div w:id="1963730856">
                                          <w:marLeft w:val="425"/>
                                          <w:marRight w:val="0"/>
                                          <w:marTop w:val="0"/>
                                          <w:marBottom w:val="0"/>
                                          <w:divBdr>
                                            <w:top w:val="none" w:sz="0" w:space="0" w:color="auto"/>
                                            <w:left w:val="none" w:sz="0" w:space="0" w:color="auto"/>
                                            <w:bottom w:val="none" w:sz="0" w:space="0" w:color="auto"/>
                                            <w:right w:val="none" w:sz="0" w:space="0" w:color="auto"/>
                                          </w:divBdr>
                                        </w:div>
                                      </w:divsChild>
                                    </w:div>
                                    <w:div w:id="722678553">
                                      <w:marLeft w:val="0"/>
                                      <w:marRight w:val="0"/>
                                      <w:marTop w:val="0"/>
                                      <w:marBottom w:val="0"/>
                                      <w:divBdr>
                                        <w:top w:val="none" w:sz="0" w:space="0" w:color="auto"/>
                                        <w:left w:val="none" w:sz="0" w:space="0" w:color="auto"/>
                                        <w:bottom w:val="none" w:sz="0" w:space="0" w:color="auto"/>
                                        <w:right w:val="none" w:sz="0" w:space="0" w:color="auto"/>
                                      </w:divBdr>
                                      <w:divsChild>
                                        <w:div w:id="425879409">
                                          <w:marLeft w:val="0"/>
                                          <w:marRight w:val="0"/>
                                          <w:marTop w:val="480"/>
                                          <w:marBottom w:val="0"/>
                                          <w:divBdr>
                                            <w:top w:val="none" w:sz="0" w:space="0" w:color="auto"/>
                                            <w:left w:val="none" w:sz="0" w:space="0" w:color="auto"/>
                                            <w:bottom w:val="none" w:sz="0" w:space="0" w:color="auto"/>
                                            <w:right w:val="none" w:sz="0" w:space="0" w:color="auto"/>
                                          </w:divBdr>
                                        </w:div>
                                        <w:div w:id="269357855">
                                          <w:marLeft w:val="0"/>
                                          <w:marRight w:val="0"/>
                                          <w:marTop w:val="0"/>
                                          <w:marBottom w:val="0"/>
                                          <w:divBdr>
                                            <w:top w:val="none" w:sz="0" w:space="0" w:color="auto"/>
                                            <w:left w:val="none" w:sz="0" w:space="0" w:color="auto"/>
                                            <w:bottom w:val="none" w:sz="0" w:space="0" w:color="auto"/>
                                            <w:right w:val="none" w:sz="0" w:space="0" w:color="auto"/>
                                          </w:divBdr>
                                        </w:div>
                                        <w:div w:id="222639202">
                                          <w:marLeft w:val="0"/>
                                          <w:marRight w:val="0"/>
                                          <w:marTop w:val="240"/>
                                          <w:marBottom w:val="0"/>
                                          <w:divBdr>
                                            <w:top w:val="none" w:sz="0" w:space="0" w:color="auto"/>
                                            <w:left w:val="none" w:sz="0" w:space="0" w:color="auto"/>
                                            <w:bottom w:val="none" w:sz="0" w:space="0" w:color="auto"/>
                                            <w:right w:val="none" w:sz="0" w:space="0" w:color="auto"/>
                                          </w:divBdr>
                                        </w:div>
                                      </w:divsChild>
                                    </w:div>
                                    <w:div w:id="1861502979">
                                      <w:marLeft w:val="0"/>
                                      <w:marRight w:val="0"/>
                                      <w:marTop w:val="0"/>
                                      <w:marBottom w:val="0"/>
                                      <w:divBdr>
                                        <w:top w:val="none" w:sz="0" w:space="0" w:color="auto"/>
                                        <w:left w:val="none" w:sz="0" w:space="0" w:color="auto"/>
                                        <w:bottom w:val="none" w:sz="0" w:space="0" w:color="auto"/>
                                        <w:right w:val="none" w:sz="0" w:space="0" w:color="auto"/>
                                      </w:divBdr>
                                      <w:divsChild>
                                        <w:div w:id="1261720892">
                                          <w:marLeft w:val="0"/>
                                          <w:marRight w:val="0"/>
                                          <w:marTop w:val="480"/>
                                          <w:marBottom w:val="0"/>
                                          <w:divBdr>
                                            <w:top w:val="none" w:sz="0" w:space="0" w:color="auto"/>
                                            <w:left w:val="none" w:sz="0" w:space="0" w:color="auto"/>
                                            <w:bottom w:val="none" w:sz="0" w:space="0" w:color="auto"/>
                                            <w:right w:val="none" w:sz="0" w:space="0" w:color="auto"/>
                                          </w:divBdr>
                                        </w:div>
                                        <w:div w:id="11226232">
                                          <w:marLeft w:val="0"/>
                                          <w:marRight w:val="0"/>
                                          <w:marTop w:val="0"/>
                                          <w:marBottom w:val="0"/>
                                          <w:divBdr>
                                            <w:top w:val="none" w:sz="0" w:space="0" w:color="auto"/>
                                            <w:left w:val="none" w:sz="0" w:space="0" w:color="auto"/>
                                            <w:bottom w:val="none" w:sz="0" w:space="0" w:color="auto"/>
                                            <w:right w:val="none" w:sz="0" w:space="0" w:color="auto"/>
                                          </w:divBdr>
                                        </w:div>
                                        <w:div w:id="847602868">
                                          <w:marLeft w:val="0"/>
                                          <w:marRight w:val="0"/>
                                          <w:marTop w:val="240"/>
                                          <w:marBottom w:val="0"/>
                                          <w:divBdr>
                                            <w:top w:val="none" w:sz="0" w:space="0" w:color="auto"/>
                                            <w:left w:val="none" w:sz="0" w:space="0" w:color="auto"/>
                                            <w:bottom w:val="none" w:sz="0" w:space="0" w:color="auto"/>
                                            <w:right w:val="none" w:sz="0" w:space="0" w:color="auto"/>
                                          </w:divBdr>
                                        </w:div>
                                      </w:divsChild>
                                    </w:div>
                                    <w:div w:id="1470436508">
                                      <w:marLeft w:val="0"/>
                                      <w:marRight w:val="0"/>
                                      <w:marTop w:val="0"/>
                                      <w:marBottom w:val="0"/>
                                      <w:divBdr>
                                        <w:top w:val="none" w:sz="0" w:space="0" w:color="auto"/>
                                        <w:left w:val="none" w:sz="0" w:space="0" w:color="auto"/>
                                        <w:bottom w:val="none" w:sz="0" w:space="0" w:color="auto"/>
                                        <w:right w:val="none" w:sz="0" w:space="0" w:color="auto"/>
                                      </w:divBdr>
                                      <w:divsChild>
                                        <w:div w:id="1088232085">
                                          <w:marLeft w:val="0"/>
                                          <w:marRight w:val="0"/>
                                          <w:marTop w:val="480"/>
                                          <w:marBottom w:val="0"/>
                                          <w:divBdr>
                                            <w:top w:val="none" w:sz="0" w:space="0" w:color="auto"/>
                                            <w:left w:val="none" w:sz="0" w:space="0" w:color="auto"/>
                                            <w:bottom w:val="none" w:sz="0" w:space="0" w:color="auto"/>
                                            <w:right w:val="none" w:sz="0" w:space="0" w:color="auto"/>
                                          </w:divBdr>
                                        </w:div>
                                        <w:div w:id="1314992004">
                                          <w:marLeft w:val="0"/>
                                          <w:marRight w:val="0"/>
                                          <w:marTop w:val="0"/>
                                          <w:marBottom w:val="0"/>
                                          <w:divBdr>
                                            <w:top w:val="none" w:sz="0" w:space="0" w:color="auto"/>
                                            <w:left w:val="none" w:sz="0" w:space="0" w:color="auto"/>
                                            <w:bottom w:val="none" w:sz="0" w:space="0" w:color="auto"/>
                                            <w:right w:val="none" w:sz="0" w:space="0" w:color="auto"/>
                                          </w:divBdr>
                                        </w:div>
                                        <w:div w:id="1615281575">
                                          <w:marLeft w:val="0"/>
                                          <w:marRight w:val="0"/>
                                          <w:marTop w:val="240"/>
                                          <w:marBottom w:val="0"/>
                                          <w:divBdr>
                                            <w:top w:val="none" w:sz="0" w:space="0" w:color="auto"/>
                                            <w:left w:val="none" w:sz="0" w:space="0" w:color="auto"/>
                                            <w:bottom w:val="none" w:sz="0" w:space="0" w:color="auto"/>
                                            <w:right w:val="none" w:sz="0" w:space="0" w:color="auto"/>
                                          </w:divBdr>
                                        </w:div>
                                        <w:div w:id="1229536208">
                                          <w:marLeft w:val="0"/>
                                          <w:marRight w:val="0"/>
                                          <w:marTop w:val="240"/>
                                          <w:marBottom w:val="0"/>
                                          <w:divBdr>
                                            <w:top w:val="none" w:sz="0" w:space="0" w:color="auto"/>
                                            <w:left w:val="none" w:sz="0" w:space="0" w:color="auto"/>
                                            <w:bottom w:val="none" w:sz="0" w:space="0" w:color="auto"/>
                                            <w:right w:val="none" w:sz="0" w:space="0" w:color="auto"/>
                                          </w:divBdr>
                                        </w:div>
                                        <w:div w:id="646977069">
                                          <w:marLeft w:val="0"/>
                                          <w:marRight w:val="0"/>
                                          <w:marTop w:val="240"/>
                                          <w:marBottom w:val="0"/>
                                          <w:divBdr>
                                            <w:top w:val="none" w:sz="0" w:space="0" w:color="auto"/>
                                            <w:left w:val="none" w:sz="0" w:space="0" w:color="auto"/>
                                            <w:bottom w:val="none" w:sz="0" w:space="0" w:color="auto"/>
                                            <w:right w:val="none" w:sz="0" w:space="0" w:color="auto"/>
                                          </w:divBdr>
                                        </w:div>
                                      </w:divsChild>
                                    </w:div>
                                    <w:div w:id="721951734">
                                      <w:marLeft w:val="0"/>
                                      <w:marRight w:val="0"/>
                                      <w:marTop w:val="0"/>
                                      <w:marBottom w:val="0"/>
                                      <w:divBdr>
                                        <w:top w:val="none" w:sz="0" w:space="0" w:color="auto"/>
                                        <w:left w:val="none" w:sz="0" w:space="0" w:color="auto"/>
                                        <w:bottom w:val="none" w:sz="0" w:space="0" w:color="auto"/>
                                        <w:right w:val="none" w:sz="0" w:space="0" w:color="auto"/>
                                      </w:divBdr>
                                      <w:divsChild>
                                        <w:div w:id="572087799">
                                          <w:marLeft w:val="0"/>
                                          <w:marRight w:val="0"/>
                                          <w:marTop w:val="480"/>
                                          <w:marBottom w:val="0"/>
                                          <w:divBdr>
                                            <w:top w:val="none" w:sz="0" w:space="0" w:color="auto"/>
                                            <w:left w:val="none" w:sz="0" w:space="0" w:color="auto"/>
                                            <w:bottom w:val="none" w:sz="0" w:space="0" w:color="auto"/>
                                            <w:right w:val="none" w:sz="0" w:space="0" w:color="auto"/>
                                          </w:divBdr>
                                        </w:div>
                                        <w:div w:id="2017343883">
                                          <w:marLeft w:val="0"/>
                                          <w:marRight w:val="0"/>
                                          <w:marTop w:val="0"/>
                                          <w:marBottom w:val="0"/>
                                          <w:divBdr>
                                            <w:top w:val="none" w:sz="0" w:space="0" w:color="auto"/>
                                            <w:left w:val="none" w:sz="0" w:space="0" w:color="auto"/>
                                            <w:bottom w:val="none" w:sz="0" w:space="0" w:color="auto"/>
                                            <w:right w:val="none" w:sz="0" w:space="0" w:color="auto"/>
                                          </w:divBdr>
                                        </w:div>
                                        <w:div w:id="658508008">
                                          <w:marLeft w:val="0"/>
                                          <w:marRight w:val="0"/>
                                          <w:marTop w:val="240"/>
                                          <w:marBottom w:val="0"/>
                                          <w:divBdr>
                                            <w:top w:val="none" w:sz="0" w:space="0" w:color="auto"/>
                                            <w:left w:val="none" w:sz="0" w:space="0" w:color="auto"/>
                                            <w:bottom w:val="none" w:sz="0" w:space="0" w:color="auto"/>
                                            <w:right w:val="none" w:sz="0" w:space="0" w:color="auto"/>
                                          </w:divBdr>
                                        </w:div>
                                      </w:divsChild>
                                    </w:div>
                                    <w:div w:id="417142272">
                                      <w:marLeft w:val="0"/>
                                      <w:marRight w:val="0"/>
                                      <w:marTop w:val="0"/>
                                      <w:marBottom w:val="0"/>
                                      <w:divBdr>
                                        <w:top w:val="none" w:sz="0" w:space="0" w:color="auto"/>
                                        <w:left w:val="none" w:sz="0" w:space="0" w:color="auto"/>
                                        <w:bottom w:val="none" w:sz="0" w:space="0" w:color="auto"/>
                                        <w:right w:val="none" w:sz="0" w:space="0" w:color="auto"/>
                                      </w:divBdr>
                                      <w:divsChild>
                                        <w:div w:id="1252350743">
                                          <w:marLeft w:val="0"/>
                                          <w:marRight w:val="0"/>
                                          <w:marTop w:val="480"/>
                                          <w:marBottom w:val="0"/>
                                          <w:divBdr>
                                            <w:top w:val="none" w:sz="0" w:space="0" w:color="auto"/>
                                            <w:left w:val="none" w:sz="0" w:space="0" w:color="auto"/>
                                            <w:bottom w:val="none" w:sz="0" w:space="0" w:color="auto"/>
                                            <w:right w:val="none" w:sz="0" w:space="0" w:color="auto"/>
                                          </w:divBdr>
                                        </w:div>
                                        <w:div w:id="358556665">
                                          <w:marLeft w:val="0"/>
                                          <w:marRight w:val="0"/>
                                          <w:marTop w:val="0"/>
                                          <w:marBottom w:val="0"/>
                                          <w:divBdr>
                                            <w:top w:val="none" w:sz="0" w:space="0" w:color="auto"/>
                                            <w:left w:val="none" w:sz="0" w:space="0" w:color="auto"/>
                                            <w:bottom w:val="none" w:sz="0" w:space="0" w:color="auto"/>
                                            <w:right w:val="none" w:sz="0" w:space="0" w:color="auto"/>
                                          </w:divBdr>
                                        </w:div>
                                        <w:div w:id="210460249">
                                          <w:marLeft w:val="0"/>
                                          <w:marRight w:val="0"/>
                                          <w:marTop w:val="240"/>
                                          <w:marBottom w:val="0"/>
                                          <w:divBdr>
                                            <w:top w:val="none" w:sz="0" w:space="0" w:color="auto"/>
                                            <w:left w:val="none" w:sz="0" w:space="0" w:color="auto"/>
                                            <w:bottom w:val="none" w:sz="0" w:space="0" w:color="auto"/>
                                            <w:right w:val="none" w:sz="0" w:space="0" w:color="auto"/>
                                          </w:divBdr>
                                        </w:div>
                                      </w:divsChild>
                                    </w:div>
                                    <w:div w:id="507527453">
                                      <w:marLeft w:val="0"/>
                                      <w:marRight w:val="0"/>
                                      <w:marTop w:val="0"/>
                                      <w:marBottom w:val="0"/>
                                      <w:divBdr>
                                        <w:top w:val="none" w:sz="0" w:space="0" w:color="auto"/>
                                        <w:left w:val="none" w:sz="0" w:space="0" w:color="auto"/>
                                        <w:bottom w:val="none" w:sz="0" w:space="0" w:color="auto"/>
                                        <w:right w:val="none" w:sz="0" w:space="0" w:color="auto"/>
                                      </w:divBdr>
                                      <w:divsChild>
                                        <w:div w:id="137844289">
                                          <w:marLeft w:val="0"/>
                                          <w:marRight w:val="0"/>
                                          <w:marTop w:val="480"/>
                                          <w:marBottom w:val="0"/>
                                          <w:divBdr>
                                            <w:top w:val="none" w:sz="0" w:space="0" w:color="auto"/>
                                            <w:left w:val="none" w:sz="0" w:space="0" w:color="auto"/>
                                            <w:bottom w:val="none" w:sz="0" w:space="0" w:color="auto"/>
                                            <w:right w:val="none" w:sz="0" w:space="0" w:color="auto"/>
                                          </w:divBdr>
                                        </w:div>
                                      </w:divsChild>
                                    </w:div>
                                    <w:div w:id="1014650064">
                                      <w:marLeft w:val="0"/>
                                      <w:marRight w:val="0"/>
                                      <w:marTop w:val="0"/>
                                      <w:marBottom w:val="0"/>
                                      <w:divBdr>
                                        <w:top w:val="none" w:sz="0" w:space="0" w:color="auto"/>
                                        <w:left w:val="none" w:sz="0" w:space="0" w:color="auto"/>
                                        <w:bottom w:val="none" w:sz="0" w:space="0" w:color="auto"/>
                                        <w:right w:val="none" w:sz="0" w:space="0" w:color="auto"/>
                                      </w:divBdr>
                                      <w:divsChild>
                                        <w:div w:id="370737167">
                                          <w:marLeft w:val="0"/>
                                          <w:marRight w:val="0"/>
                                          <w:marTop w:val="480"/>
                                          <w:marBottom w:val="0"/>
                                          <w:divBdr>
                                            <w:top w:val="none" w:sz="0" w:space="0" w:color="auto"/>
                                            <w:left w:val="none" w:sz="0" w:space="0" w:color="auto"/>
                                            <w:bottom w:val="none" w:sz="0" w:space="0" w:color="auto"/>
                                            <w:right w:val="none" w:sz="0" w:space="0" w:color="auto"/>
                                          </w:divBdr>
                                        </w:div>
                                        <w:div w:id="1156143310">
                                          <w:marLeft w:val="0"/>
                                          <w:marRight w:val="0"/>
                                          <w:marTop w:val="0"/>
                                          <w:marBottom w:val="0"/>
                                          <w:divBdr>
                                            <w:top w:val="none" w:sz="0" w:space="0" w:color="auto"/>
                                            <w:left w:val="none" w:sz="0" w:space="0" w:color="auto"/>
                                            <w:bottom w:val="none" w:sz="0" w:space="0" w:color="auto"/>
                                            <w:right w:val="none" w:sz="0" w:space="0" w:color="auto"/>
                                          </w:divBdr>
                                        </w:div>
                                        <w:div w:id="110320470">
                                          <w:marLeft w:val="0"/>
                                          <w:marRight w:val="0"/>
                                          <w:marTop w:val="240"/>
                                          <w:marBottom w:val="0"/>
                                          <w:divBdr>
                                            <w:top w:val="none" w:sz="0" w:space="0" w:color="auto"/>
                                            <w:left w:val="none" w:sz="0" w:space="0" w:color="auto"/>
                                            <w:bottom w:val="none" w:sz="0" w:space="0" w:color="auto"/>
                                            <w:right w:val="none" w:sz="0" w:space="0" w:color="auto"/>
                                          </w:divBdr>
                                        </w:div>
                                        <w:div w:id="224337517">
                                          <w:marLeft w:val="0"/>
                                          <w:marRight w:val="0"/>
                                          <w:marTop w:val="240"/>
                                          <w:marBottom w:val="0"/>
                                          <w:divBdr>
                                            <w:top w:val="none" w:sz="0" w:space="0" w:color="auto"/>
                                            <w:left w:val="none" w:sz="0" w:space="0" w:color="auto"/>
                                            <w:bottom w:val="none" w:sz="0" w:space="0" w:color="auto"/>
                                            <w:right w:val="none" w:sz="0" w:space="0" w:color="auto"/>
                                          </w:divBdr>
                                        </w:div>
                                        <w:div w:id="1433862299">
                                          <w:marLeft w:val="0"/>
                                          <w:marRight w:val="0"/>
                                          <w:marTop w:val="240"/>
                                          <w:marBottom w:val="0"/>
                                          <w:divBdr>
                                            <w:top w:val="none" w:sz="0" w:space="0" w:color="auto"/>
                                            <w:left w:val="none" w:sz="0" w:space="0" w:color="auto"/>
                                            <w:bottom w:val="none" w:sz="0" w:space="0" w:color="auto"/>
                                            <w:right w:val="none" w:sz="0" w:space="0" w:color="auto"/>
                                          </w:divBdr>
                                        </w:div>
                                        <w:div w:id="1245578039">
                                          <w:marLeft w:val="0"/>
                                          <w:marRight w:val="0"/>
                                          <w:marTop w:val="240"/>
                                          <w:marBottom w:val="0"/>
                                          <w:divBdr>
                                            <w:top w:val="none" w:sz="0" w:space="0" w:color="auto"/>
                                            <w:left w:val="none" w:sz="0" w:space="0" w:color="auto"/>
                                            <w:bottom w:val="none" w:sz="0" w:space="0" w:color="auto"/>
                                            <w:right w:val="none" w:sz="0" w:space="0" w:color="auto"/>
                                          </w:divBdr>
                                        </w:div>
                                        <w:div w:id="1071997624">
                                          <w:marLeft w:val="0"/>
                                          <w:marRight w:val="0"/>
                                          <w:marTop w:val="0"/>
                                          <w:marBottom w:val="0"/>
                                          <w:divBdr>
                                            <w:top w:val="none" w:sz="0" w:space="0" w:color="auto"/>
                                            <w:left w:val="none" w:sz="0" w:space="0" w:color="auto"/>
                                            <w:bottom w:val="none" w:sz="0" w:space="0" w:color="auto"/>
                                            <w:right w:val="none" w:sz="0" w:space="0" w:color="auto"/>
                                          </w:divBdr>
                                          <w:divsChild>
                                            <w:div w:id="1568299886">
                                              <w:marLeft w:val="0"/>
                                              <w:marRight w:val="0"/>
                                              <w:marTop w:val="0"/>
                                              <w:marBottom w:val="0"/>
                                              <w:divBdr>
                                                <w:top w:val="none" w:sz="0" w:space="0" w:color="auto"/>
                                                <w:left w:val="none" w:sz="0" w:space="0" w:color="auto"/>
                                                <w:bottom w:val="none" w:sz="0" w:space="0" w:color="auto"/>
                                                <w:right w:val="none" w:sz="0" w:space="0" w:color="auto"/>
                                              </w:divBdr>
                                            </w:div>
                                          </w:divsChild>
                                        </w:div>
                                        <w:div w:id="1554727828">
                                          <w:marLeft w:val="0"/>
                                          <w:marRight w:val="0"/>
                                          <w:marTop w:val="240"/>
                                          <w:marBottom w:val="0"/>
                                          <w:divBdr>
                                            <w:top w:val="none" w:sz="0" w:space="0" w:color="auto"/>
                                            <w:left w:val="none" w:sz="0" w:space="0" w:color="auto"/>
                                            <w:bottom w:val="none" w:sz="0" w:space="0" w:color="auto"/>
                                            <w:right w:val="none" w:sz="0" w:space="0" w:color="auto"/>
                                          </w:divBdr>
                                        </w:div>
                                        <w:div w:id="850220644">
                                          <w:marLeft w:val="0"/>
                                          <w:marRight w:val="0"/>
                                          <w:marTop w:val="240"/>
                                          <w:marBottom w:val="0"/>
                                          <w:divBdr>
                                            <w:top w:val="none" w:sz="0" w:space="0" w:color="auto"/>
                                            <w:left w:val="none" w:sz="0" w:space="0" w:color="auto"/>
                                            <w:bottom w:val="none" w:sz="0" w:space="0" w:color="auto"/>
                                            <w:right w:val="none" w:sz="0" w:space="0" w:color="auto"/>
                                          </w:divBdr>
                                        </w:div>
                                        <w:div w:id="1828520270">
                                          <w:marLeft w:val="0"/>
                                          <w:marRight w:val="0"/>
                                          <w:marTop w:val="240"/>
                                          <w:marBottom w:val="0"/>
                                          <w:divBdr>
                                            <w:top w:val="none" w:sz="0" w:space="0" w:color="auto"/>
                                            <w:left w:val="none" w:sz="0" w:space="0" w:color="auto"/>
                                            <w:bottom w:val="none" w:sz="0" w:space="0" w:color="auto"/>
                                            <w:right w:val="none" w:sz="0" w:space="0" w:color="auto"/>
                                          </w:divBdr>
                                        </w:div>
                                        <w:div w:id="228612995">
                                          <w:marLeft w:val="0"/>
                                          <w:marRight w:val="0"/>
                                          <w:marTop w:val="240"/>
                                          <w:marBottom w:val="0"/>
                                          <w:divBdr>
                                            <w:top w:val="none" w:sz="0" w:space="0" w:color="auto"/>
                                            <w:left w:val="none" w:sz="0" w:space="0" w:color="auto"/>
                                            <w:bottom w:val="none" w:sz="0" w:space="0" w:color="auto"/>
                                            <w:right w:val="none" w:sz="0" w:space="0" w:color="auto"/>
                                          </w:divBdr>
                                        </w:div>
                                        <w:div w:id="1144662298">
                                          <w:marLeft w:val="0"/>
                                          <w:marRight w:val="0"/>
                                          <w:marTop w:val="240"/>
                                          <w:marBottom w:val="0"/>
                                          <w:divBdr>
                                            <w:top w:val="none" w:sz="0" w:space="0" w:color="auto"/>
                                            <w:left w:val="none" w:sz="0" w:space="0" w:color="auto"/>
                                            <w:bottom w:val="none" w:sz="0" w:space="0" w:color="auto"/>
                                            <w:right w:val="none" w:sz="0" w:space="0" w:color="auto"/>
                                          </w:divBdr>
                                        </w:div>
                                        <w:div w:id="723482845">
                                          <w:marLeft w:val="425"/>
                                          <w:marRight w:val="0"/>
                                          <w:marTop w:val="0"/>
                                          <w:marBottom w:val="0"/>
                                          <w:divBdr>
                                            <w:top w:val="none" w:sz="0" w:space="0" w:color="auto"/>
                                            <w:left w:val="none" w:sz="0" w:space="0" w:color="auto"/>
                                            <w:bottom w:val="none" w:sz="0" w:space="0" w:color="auto"/>
                                            <w:right w:val="none" w:sz="0" w:space="0" w:color="auto"/>
                                          </w:divBdr>
                                          <w:divsChild>
                                            <w:div w:id="1555314866">
                                              <w:marLeft w:val="0"/>
                                              <w:marRight w:val="0"/>
                                              <w:marTop w:val="0"/>
                                              <w:marBottom w:val="0"/>
                                              <w:divBdr>
                                                <w:top w:val="none" w:sz="0" w:space="0" w:color="auto"/>
                                                <w:left w:val="none" w:sz="0" w:space="0" w:color="auto"/>
                                                <w:bottom w:val="none" w:sz="0" w:space="0" w:color="auto"/>
                                                <w:right w:val="none" w:sz="0" w:space="0" w:color="auto"/>
                                              </w:divBdr>
                                            </w:div>
                                          </w:divsChild>
                                        </w:div>
                                        <w:div w:id="1198350738">
                                          <w:marLeft w:val="425"/>
                                          <w:marRight w:val="0"/>
                                          <w:marTop w:val="0"/>
                                          <w:marBottom w:val="0"/>
                                          <w:divBdr>
                                            <w:top w:val="none" w:sz="0" w:space="0" w:color="auto"/>
                                            <w:left w:val="none" w:sz="0" w:space="0" w:color="auto"/>
                                            <w:bottom w:val="none" w:sz="0" w:space="0" w:color="auto"/>
                                            <w:right w:val="none" w:sz="0" w:space="0" w:color="auto"/>
                                          </w:divBdr>
                                          <w:divsChild>
                                            <w:div w:id="1562063347">
                                              <w:marLeft w:val="0"/>
                                              <w:marRight w:val="0"/>
                                              <w:marTop w:val="0"/>
                                              <w:marBottom w:val="0"/>
                                              <w:divBdr>
                                                <w:top w:val="none" w:sz="0" w:space="0" w:color="auto"/>
                                                <w:left w:val="none" w:sz="0" w:space="0" w:color="auto"/>
                                                <w:bottom w:val="none" w:sz="0" w:space="0" w:color="auto"/>
                                                <w:right w:val="none" w:sz="0" w:space="0" w:color="auto"/>
                                              </w:divBdr>
                                            </w:div>
                                          </w:divsChild>
                                        </w:div>
                                        <w:div w:id="1282805872">
                                          <w:marLeft w:val="425"/>
                                          <w:marRight w:val="0"/>
                                          <w:marTop w:val="0"/>
                                          <w:marBottom w:val="0"/>
                                          <w:divBdr>
                                            <w:top w:val="none" w:sz="0" w:space="0" w:color="auto"/>
                                            <w:left w:val="none" w:sz="0" w:space="0" w:color="auto"/>
                                            <w:bottom w:val="none" w:sz="0" w:space="0" w:color="auto"/>
                                            <w:right w:val="none" w:sz="0" w:space="0" w:color="auto"/>
                                          </w:divBdr>
                                          <w:divsChild>
                                            <w:div w:id="819228078">
                                              <w:marLeft w:val="0"/>
                                              <w:marRight w:val="0"/>
                                              <w:marTop w:val="0"/>
                                              <w:marBottom w:val="0"/>
                                              <w:divBdr>
                                                <w:top w:val="none" w:sz="0" w:space="0" w:color="auto"/>
                                                <w:left w:val="none" w:sz="0" w:space="0" w:color="auto"/>
                                                <w:bottom w:val="none" w:sz="0" w:space="0" w:color="auto"/>
                                                <w:right w:val="none" w:sz="0" w:space="0" w:color="auto"/>
                                              </w:divBdr>
                                            </w:div>
                                          </w:divsChild>
                                        </w:div>
                                        <w:div w:id="1448043984">
                                          <w:marLeft w:val="425"/>
                                          <w:marRight w:val="0"/>
                                          <w:marTop w:val="0"/>
                                          <w:marBottom w:val="0"/>
                                          <w:divBdr>
                                            <w:top w:val="none" w:sz="0" w:space="0" w:color="auto"/>
                                            <w:left w:val="none" w:sz="0" w:space="0" w:color="auto"/>
                                            <w:bottom w:val="none" w:sz="0" w:space="0" w:color="auto"/>
                                            <w:right w:val="none" w:sz="0" w:space="0" w:color="auto"/>
                                          </w:divBdr>
                                          <w:divsChild>
                                            <w:div w:id="562762202">
                                              <w:marLeft w:val="0"/>
                                              <w:marRight w:val="0"/>
                                              <w:marTop w:val="0"/>
                                              <w:marBottom w:val="0"/>
                                              <w:divBdr>
                                                <w:top w:val="none" w:sz="0" w:space="0" w:color="auto"/>
                                                <w:left w:val="none" w:sz="0" w:space="0" w:color="auto"/>
                                                <w:bottom w:val="none" w:sz="0" w:space="0" w:color="auto"/>
                                                <w:right w:val="none" w:sz="0" w:space="0" w:color="auto"/>
                                              </w:divBdr>
                                            </w:div>
                                          </w:divsChild>
                                        </w:div>
                                        <w:div w:id="439761428">
                                          <w:marLeft w:val="425"/>
                                          <w:marRight w:val="0"/>
                                          <w:marTop w:val="0"/>
                                          <w:marBottom w:val="0"/>
                                          <w:divBdr>
                                            <w:top w:val="none" w:sz="0" w:space="0" w:color="auto"/>
                                            <w:left w:val="none" w:sz="0" w:space="0" w:color="auto"/>
                                            <w:bottom w:val="none" w:sz="0" w:space="0" w:color="auto"/>
                                            <w:right w:val="none" w:sz="0" w:space="0" w:color="auto"/>
                                          </w:divBdr>
                                          <w:divsChild>
                                            <w:div w:id="328295975">
                                              <w:marLeft w:val="0"/>
                                              <w:marRight w:val="0"/>
                                              <w:marTop w:val="0"/>
                                              <w:marBottom w:val="0"/>
                                              <w:divBdr>
                                                <w:top w:val="none" w:sz="0" w:space="0" w:color="auto"/>
                                                <w:left w:val="none" w:sz="0" w:space="0" w:color="auto"/>
                                                <w:bottom w:val="none" w:sz="0" w:space="0" w:color="auto"/>
                                                <w:right w:val="none" w:sz="0" w:space="0" w:color="auto"/>
                                              </w:divBdr>
                                            </w:div>
                                          </w:divsChild>
                                        </w:div>
                                        <w:div w:id="490297701">
                                          <w:marLeft w:val="0"/>
                                          <w:marRight w:val="0"/>
                                          <w:marTop w:val="240"/>
                                          <w:marBottom w:val="0"/>
                                          <w:divBdr>
                                            <w:top w:val="none" w:sz="0" w:space="0" w:color="auto"/>
                                            <w:left w:val="none" w:sz="0" w:space="0" w:color="auto"/>
                                            <w:bottom w:val="none" w:sz="0" w:space="0" w:color="auto"/>
                                            <w:right w:val="none" w:sz="0" w:space="0" w:color="auto"/>
                                          </w:divBdr>
                                        </w:div>
                                        <w:div w:id="678316814">
                                          <w:marLeft w:val="0"/>
                                          <w:marRight w:val="0"/>
                                          <w:marTop w:val="240"/>
                                          <w:marBottom w:val="0"/>
                                          <w:divBdr>
                                            <w:top w:val="none" w:sz="0" w:space="0" w:color="auto"/>
                                            <w:left w:val="none" w:sz="0" w:space="0" w:color="auto"/>
                                            <w:bottom w:val="none" w:sz="0" w:space="0" w:color="auto"/>
                                            <w:right w:val="none" w:sz="0" w:space="0" w:color="auto"/>
                                          </w:divBdr>
                                        </w:div>
                                        <w:div w:id="2112040986">
                                          <w:marLeft w:val="0"/>
                                          <w:marRight w:val="0"/>
                                          <w:marTop w:val="240"/>
                                          <w:marBottom w:val="0"/>
                                          <w:divBdr>
                                            <w:top w:val="none" w:sz="0" w:space="0" w:color="auto"/>
                                            <w:left w:val="none" w:sz="0" w:space="0" w:color="auto"/>
                                            <w:bottom w:val="none" w:sz="0" w:space="0" w:color="auto"/>
                                            <w:right w:val="none" w:sz="0" w:space="0" w:color="auto"/>
                                          </w:divBdr>
                                        </w:div>
                                        <w:div w:id="1898741059">
                                          <w:marLeft w:val="0"/>
                                          <w:marRight w:val="0"/>
                                          <w:marTop w:val="240"/>
                                          <w:marBottom w:val="0"/>
                                          <w:divBdr>
                                            <w:top w:val="none" w:sz="0" w:space="0" w:color="auto"/>
                                            <w:left w:val="none" w:sz="0" w:space="0" w:color="auto"/>
                                            <w:bottom w:val="none" w:sz="0" w:space="0" w:color="auto"/>
                                            <w:right w:val="none" w:sz="0" w:space="0" w:color="auto"/>
                                          </w:divBdr>
                                        </w:div>
                                        <w:div w:id="271592047">
                                          <w:marLeft w:val="425"/>
                                          <w:marRight w:val="0"/>
                                          <w:marTop w:val="0"/>
                                          <w:marBottom w:val="0"/>
                                          <w:divBdr>
                                            <w:top w:val="none" w:sz="0" w:space="0" w:color="auto"/>
                                            <w:left w:val="none" w:sz="0" w:space="0" w:color="auto"/>
                                            <w:bottom w:val="none" w:sz="0" w:space="0" w:color="auto"/>
                                            <w:right w:val="none" w:sz="0" w:space="0" w:color="auto"/>
                                          </w:divBdr>
                                          <w:divsChild>
                                            <w:div w:id="248543274">
                                              <w:marLeft w:val="0"/>
                                              <w:marRight w:val="0"/>
                                              <w:marTop w:val="0"/>
                                              <w:marBottom w:val="0"/>
                                              <w:divBdr>
                                                <w:top w:val="none" w:sz="0" w:space="0" w:color="auto"/>
                                                <w:left w:val="none" w:sz="0" w:space="0" w:color="auto"/>
                                                <w:bottom w:val="none" w:sz="0" w:space="0" w:color="auto"/>
                                                <w:right w:val="none" w:sz="0" w:space="0" w:color="auto"/>
                                              </w:divBdr>
                                            </w:div>
                                          </w:divsChild>
                                        </w:div>
                                        <w:div w:id="99299057">
                                          <w:marLeft w:val="425"/>
                                          <w:marRight w:val="0"/>
                                          <w:marTop w:val="0"/>
                                          <w:marBottom w:val="0"/>
                                          <w:divBdr>
                                            <w:top w:val="none" w:sz="0" w:space="0" w:color="auto"/>
                                            <w:left w:val="none" w:sz="0" w:space="0" w:color="auto"/>
                                            <w:bottom w:val="none" w:sz="0" w:space="0" w:color="auto"/>
                                            <w:right w:val="none" w:sz="0" w:space="0" w:color="auto"/>
                                          </w:divBdr>
                                          <w:divsChild>
                                            <w:div w:id="1963463434">
                                              <w:marLeft w:val="0"/>
                                              <w:marRight w:val="0"/>
                                              <w:marTop w:val="0"/>
                                              <w:marBottom w:val="0"/>
                                              <w:divBdr>
                                                <w:top w:val="none" w:sz="0" w:space="0" w:color="auto"/>
                                                <w:left w:val="none" w:sz="0" w:space="0" w:color="auto"/>
                                                <w:bottom w:val="none" w:sz="0" w:space="0" w:color="auto"/>
                                                <w:right w:val="none" w:sz="0" w:space="0" w:color="auto"/>
                                              </w:divBdr>
                                            </w:div>
                                          </w:divsChild>
                                        </w:div>
                                        <w:div w:id="1852258479">
                                          <w:marLeft w:val="425"/>
                                          <w:marRight w:val="0"/>
                                          <w:marTop w:val="0"/>
                                          <w:marBottom w:val="0"/>
                                          <w:divBdr>
                                            <w:top w:val="none" w:sz="0" w:space="0" w:color="auto"/>
                                            <w:left w:val="none" w:sz="0" w:space="0" w:color="auto"/>
                                            <w:bottom w:val="none" w:sz="0" w:space="0" w:color="auto"/>
                                            <w:right w:val="none" w:sz="0" w:space="0" w:color="auto"/>
                                          </w:divBdr>
                                          <w:divsChild>
                                            <w:div w:id="17690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29583">
                                      <w:marLeft w:val="0"/>
                                      <w:marRight w:val="0"/>
                                      <w:marTop w:val="0"/>
                                      <w:marBottom w:val="0"/>
                                      <w:divBdr>
                                        <w:top w:val="none" w:sz="0" w:space="0" w:color="auto"/>
                                        <w:left w:val="none" w:sz="0" w:space="0" w:color="auto"/>
                                        <w:bottom w:val="none" w:sz="0" w:space="0" w:color="auto"/>
                                        <w:right w:val="none" w:sz="0" w:space="0" w:color="auto"/>
                                      </w:divBdr>
                                      <w:divsChild>
                                        <w:div w:id="1148398448">
                                          <w:marLeft w:val="0"/>
                                          <w:marRight w:val="0"/>
                                          <w:marTop w:val="480"/>
                                          <w:marBottom w:val="0"/>
                                          <w:divBdr>
                                            <w:top w:val="none" w:sz="0" w:space="0" w:color="auto"/>
                                            <w:left w:val="none" w:sz="0" w:space="0" w:color="auto"/>
                                            <w:bottom w:val="none" w:sz="0" w:space="0" w:color="auto"/>
                                            <w:right w:val="none" w:sz="0" w:space="0" w:color="auto"/>
                                          </w:divBdr>
                                        </w:div>
                                      </w:divsChild>
                                    </w:div>
                                    <w:div w:id="1979143003">
                                      <w:marLeft w:val="0"/>
                                      <w:marRight w:val="0"/>
                                      <w:marTop w:val="0"/>
                                      <w:marBottom w:val="0"/>
                                      <w:divBdr>
                                        <w:top w:val="none" w:sz="0" w:space="0" w:color="auto"/>
                                        <w:left w:val="none" w:sz="0" w:space="0" w:color="auto"/>
                                        <w:bottom w:val="none" w:sz="0" w:space="0" w:color="auto"/>
                                        <w:right w:val="none" w:sz="0" w:space="0" w:color="auto"/>
                                      </w:divBdr>
                                      <w:divsChild>
                                        <w:div w:id="894043385">
                                          <w:marLeft w:val="0"/>
                                          <w:marRight w:val="0"/>
                                          <w:marTop w:val="480"/>
                                          <w:marBottom w:val="0"/>
                                          <w:divBdr>
                                            <w:top w:val="none" w:sz="0" w:space="0" w:color="auto"/>
                                            <w:left w:val="none" w:sz="0" w:space="0" w:color="auto"/>
                                            <w:bottom w:val="none" w:sz="0" w:space="0" w:color="auto"/>
                                            <w:right w:val="none" w:sz="0" w:space="0" w:color="auto"/>
                                          </w:divBdr>
                                        </w:div>
                                        <w:div w:id="1266427991">
                                          <w:marLeft w:val="0"/>
                                          <w:marRight w:val="0"/>
                                          <w:marTop w:val="0"/>
                                          <w:marBottom w:val="0"/>
                                          <w:divBdr>
                                            <w:top w:val="none" w:sz="0" w:space="0" w:color="auto"/>
                                            <w:left w:val="none" w:sz="0" w:space="0" w:color="auto"/>
                                            <w:bottom w:val="none" w:sz="0" w:space="0" w:color="auto"/>
                                            <w:right w:val="none" w:sz="0" w:space="0" w:color="auto"/>
                                          </w:divBdr>
                                        </w:div>
                                        <w:div w:id="903296090">
                                          <w:marLeft w:val="0"/>
                                          <w:marRight w:val="0"/>
                                          <w:marTop w:val="240"/>
                                          <w:marBottom w:val="0"/>
                                          <w:divBdr>
                                            <w:top w:val="none" w:sz="0" w:space="0" w:color="auto"/>
                                            <w:left w:val="none" w:sz="0" w:space="0" w:color="auto"/>
                                            <w:bottom w:val="none" w:sz="0" w:space="0" w:color="auto"/>
                                            <w:right w:val="none" w:sz="0" w:space="0" w:color="auto"/>
                                          </w:divBdr>
                                        </w:div>
                                      </w:divsChild>
                                    </w:div>
                                    <w:div w:id="871770319">
                                      <w:marLeft w:val="0"/>
                                      <w:marRight w:val="0"/>
                                      <w:marTop w:val="0"/>
                                      <w:marBottom w:val="0"/>
                                      <w:divBdr>
                                        <w:top w:val="none" w:sz="0" w:space="0" w:color="auto"/>
                                        <w:left w:val="none" w:sz="0" w:space="0" w:color="auto"/>
                                        <w:bottom w:val="none" w:sz="0" w:space="0" w:color="auto"/>
                                        <w:right w:val="none" w:sz="0" w:space="0" w:color="auto"/>
                                      </w:divBdr>
                                      <w:divsChild>
                                        <w:div w:id="1706324316">
                                          <w:marLeft w:val="0"/>
                                          <w:marRight w:val="0"/>
                                          <w:marTop w:val="480"/>
                                          <w:marBottom w:val="0"/>
                                          <w:divBdr>
                                            <w:top w:val="none" w:sz="0" w:space="0" w:color="auto"/>
                                            <w:left w:val="none" w:sz="0" w:space="0" w:color="auto"/>
                                            <w:bottom w:val="none" w:sz="0" w:space="0" w:color="auto"/>
                                            <w:right w:val="none" w:sz="0" w:space="0" w:color="auto"/>
                                          </w:divBdr>
                                        </w:div>
                                        <w:div w:id="2087530898">
                                          <w:marLeft w:val="0"/>
                                          <w:marRight w:val="0"/>
                                          <w:marTop w:val="0"/>
                                          <w:marBottom w:val="0"/>
                                          <w:divBdr>
                                            <w:top w:val="none" w:sz="0" w:space="0" w:color="auto"/>
                                            <w:left w:val="none" w:sz="0" w:space="0" w:color="auto"/>
                                            <w:bottom w:val="none" w:sz="0" w:space="0" w:color="auto"/>
                                            <w:right w:val="none" w:sz="0" w:space="0" w:color="auto"/>
                                          </w:divBdr>
                                        </w:div>
                                        <w:div w:id="1413627772">
                                          <w:marLeft w:val="0"/>
                                          <w:marRight w:val="0"/>
                                          <w:marTop w:val="240"/>
                                          <w:marBottom w:val="0"/>
                                          <w:divBdr>
                                            <w:top w:val="none" w:sz="0" w:space="0" w:color="auto"/>
                                            <w:left w:val="none" w:sz="0" w:space="0" w:color="auto"/>
                                            <w:bottom w:val="none" w:sz="0" w:space="0" w:color="auto"/>
                                            <w:right w:val="none" w:sz="0" w:space="0" w:color="auto"/>
                                          </w:divBdr>
                                        </w:div>
                                        <w:div w:id="18556611">
                                          <w:marLeft w:val="0"/>
                                          <w:marRight w:val="0"/>
                                          <w:marTop w:val="480"/>
                                          <w:marBottom w:val="0"/>
                                          <w:divBdr>
                                            <w:top w:val="none" w:sz="0" w:space="0" w:color="auto"/>
                                            <w:left w:val="none" w:sz="0" w:space="0" w:color="auto"/>
                                            <w:bottom w:val="none" w:sz="0" w:space="0" w:color="auto"/>
                                            <w:right w:val="none" w:sz="0" w:space="0" w:color="auto"/>
                                          </w:divBdr>
                                          <w:divsChild>
                                            <w:div w:id="334694387">
                                              <w:marLeft w:val="0"/>
                                              <w:marRight w:val="0"/>
                                              <w:marTop w:val="0"/>
                                              <w:marBottom w:val="0"/>
                                              <w:divBdr>
                                                <w:top w:val="none" w:sz="0" w:space="0" w:color="auto"/>
                                                <w:left w:val="none" w:sz="0" w:space="0" w:color="auto"/>
                                                <w:bottom w:val="none" w:sz="0" w:space="0" w:color="auto"/>
                                                <w:right w:val="none" w:sz="0" w:space="0" w:color="auto"/>
                                              </w:divBdr>
                                            </w:div>
                                          </w:divsChild>
                                        </w:div>
                                        <w:div w:id="1176924348">
                                          <w:marLeft w:val="0"/>
                                          <w:marRight w:val="0"/>
                                          <w:marTop w:val="480"/>
                                          <w:marBottom w:val="0"/>
                                          <w:divBdr>
                                            <w:top w:val="none" w:sz="0" w:space="0" w:color="auto"/>
                                            <w:left w:val="none" w:sz="0" w:space="0" w:color="auto"/>
                                            <w:bottom w:val="none" w:sz="0" w:space="0" w:color="auto"/>
                                            <w:right w:val="none" w:sz="0" w:space="0" w:color="auto"/>
                                          </w:divBdr>
                                          <w:divsChild>
                                            <w:div w:id="244459695">
                                              <w:marLeft w:val="0"/>
                                              <w:marRight w:val="0"/>
                                              <w:marTop w:val="0"/>
                                              <w:marBottom w:val="0"/>
                                              <w:divBdr>
                                                <w:top w:val="none" w:sz="0" w:space="0" w:color="auto"/>
                                                <w:left w:val="none" w:sz="0" w:space="0" w:color="auto"/>
                                                <w:bottom w:val="none" w:sz="0" w:space="0" w:color="auto"/>
                                                <w:right w:val="none" w:sz="0" w:space="0" w:color="auto"/>
                                              </w:divBdr>
                                            </w:div>
                                          </w:divsChild>
                                        </w:div>
                                        <w:div w:id="1014108017">
                                          <w:marLeft w:val="0"/>
                                          <w:marRight w:val="0"/>
                                          <w:marTop w:val="480"/>
                                          <w:marBottom w:val="0"/>
                                          <w:divBdr>
                                            <w:top w:val="none" w:sz="0" w:space="0" w:color="auto"/>
                                            <w:left w:val="none" w:sz="0" w:space="0" w:color="auto"/>
                                            <w:bottom w:val="none" w:sz="0" w:space="0" w:color="auto"/>
                                            <w:right w:val="none" w:sz="0" w:space="0" w:color="auto"/>
                                          </w:divBdr>
                                          <w:divsChild>
                                            <w:div w:id="98334443">
                                              <w:marLeft w:val="0"/>
                                              <w:marRight w:val="0"/>
                                              <w:marTop w:val="0"/>
                                              <w:marBottom w:val="0"/>
                                              <w:divBdr>
                                                <w:top w:val="none" w:sz="0" w:space="0" w:color="auto"/>
                                                <w:left w:val="none" w:sz="0" w:space="0" w:color="auto"/>
                                                <w:bottom w:val="none" w:sz="0" w:space="0" w:color="auto"/>
                                                <w:right w:val="none" w:sz="0" w:space="0" w:color="auto"/>
                                              </w:divBdr>
                                            </w:div>
                                          </w:divsChild>
                                        </w:div>
                                        <w:div w:id="234632927">
                                          <w:marLeft w:val="5670"/>
                                          <w:marRight w:val="0"/>
                                          <w:marTop w:val="480"/>
                                          <w:marBottom w:val="0"/>
                                          <w:divBdr>
                                            <w:top w:val="none" w:sz="0" w:space="0" w:color="auto"/>
                                            <w:left w:val="none" w:sz="0" w:space="0" w:color="auto"/>
                                            <w:bottom w:val="none" w:sz="0" w:space="0" w:color="auto"/>
                                            <w:right w:val="none" w:sz="0" w:space="0" w:color="auto"/>
                                          </w:divBdr>
                                          <w:divsChild>
                                            <w:div w:id="16297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757803">
          <w:marLeft w:val="0"/>
          <w:marRight w:val="0"/>
          <w:marTop w:val="0"/>
          <w:marBottom w:val="0"/>
          <w:divBdr>
            <w:top w:val="none" w:sz="0" w:space="0" w:color="auto"/>
            <w:left w:val="none" w:sz="0" w:space="0" w:color="auto"/>
            <w:bottom w:val="none" w:sz="0" w:space="0" w:color="auto"/>
            <w:right w:val="none" w:sz="0" w:space="0" w:color="auto"/>
          </w:divBdr>
          <w:divsChild>
            <w:div w:id="1525753676">
              <w:marLeft w:val="0"/>
              <w:marRight w:val="0"/>
              <w:marTop w:val="0"/>
              <w:marBottom w:val="0"/>
              <w:divBdr>
                <w:top w:val="none" w:sz="0" w:space="0" w:color="auto"/>
                <w:left w:val="none" w:sz="0" w:space="0" w:color="auto"/>
                <w:bottom w:val="none" w:sz="0" w:space="0" w:color="auto"/>
                <w:right w:val="none" w:sz="0" w:space="0" w:color="auto"/>
              </w:divBdr>
              <w:divsChild>
                <w:div w:id="887304261">
                  <w:marLeft w:val="0"/>
                  <w:marRight w:val="0"/>
                  <w:marTop w:val="0"/>
                  <w:marBottom w:val="0"/>
                  <w:divBdr>
                    <w:top w:val="none" w:sz="0" w:space="0" w:color="auto"/>
                    <w:left w:val="none" w:sz="0" w:space="0" w:color="auto"/>
                    <w:bottom w:val="none" w:sz="0" w:space="0" w:color="auto"/>
                    <w:right w:val="none" w:sz="0" w:space="0" w:color="auto"/>
                  </w:divBdr>
                  <w:divsChild>
                    <w:div w:id="468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72001">
          <w:marLeft w:val="0"/>
          <w:marRight w:val="0"/>
          <w:marTop w:val="0"/>
          <w:marBottom w:val="0"/>
          <w:divBdr>
            <w:top w:val="none" w:sz="0" w:space="0" w:color="auto"/>
            <w:left w:val="none" w:sz="0" w:space="0" w:color="auto"/>
            <w:bottom w:val="none" w:sz="0" w:space="0" w:color="auto"/>
            <w:right w:val="none" w:sz="0" w:space="0" w:color="auto"/>
          </w:divBdr>
          <w:divsChild>
            <w:div w:id="959189018">
              <w:marLeft w:val="0"/>
              <w:marRight w:val="0"/>
              <w:marTop w:val="0"/>
              <w:marBottom w:val="0"/>
              <w:divBdr>
                <w:top w:val="none" w:sz="0" w:space="0" w:color="auto"/>
                <w:left w:val="none" w:sz="0" w:space="0" w:color="auto"/>
                <w:bottom w:val="none" w:sz="0" w:space="0" w:color="auto"/>
                <w:right w:val="none" w:sz="0" w:space="0" w:color="auto"/>
              </w:divBdr>
              <w:divsChild>
                <w:div w:id="453452521">
                  <w:marLeft w:val="0"/>
                  <w:marRight w:val="0"/>
                  <w:marTop w:val="0"/>
                  <w:marBottom w:val="0"/>
                  <w:divBdr>
                    <w:top w:val="none" w:sz="0" w:space="0" w:color="auto"/>
                    <w:left w:val="none" w:sz="0" w:space="0" w:color="auto"/>
                    <w:bottom w:val="none" w:sz="0" w:space="0" w:color="auto"/>
                    <w:right w:val="none" w:sz="0" w:space="0" w:color="auto"/>
                  </w:divBdr>
                  <w:divsChild>
                    <w:div w:id="2047750674">
                      <w:marLeft w:val="0"/>
                      <w:marRight w:val="0"/>
                      <w:marTop w:val="0"/>
                      <w:marBottom w:val="0"/>
                      <w:divBdr>
                        <w:top w:val="none" w:sz="0" w:space="0" w:color="auto"/>
                        <w:left w:val="none" w:sz="0" w:space="0" w:color="auto"/>
                        <w:bottom w:val="none" w:sz="0" w:space="0" w:color="auto"/>
                        <w:right w:val="none" w:sz="0" w:space="0" w:color="auto"/>
                      </w:divBdr>
                    </w:div>
                    <w:div w:id="2079671564">
                      <w:marLeft w:val="0"/>
                      <w:marRight w:val="0"/>
                      <w:marTop w:val="0"/>
                      <w:marBottom w:val="0"/>
                      <w:divBdr>
                        <w:top w:val="none" w:sz="0" w:space="0" w:color="auto"/>
                        <w:left w:val="none" w:sz="0" w:space="0" w:color="auto"/>
                        <w:bottom w:val="none" w:sz="0" w:space="0" w:color="auto"/>
                        <w:right w:val="none" w:sz="0" w:space="0" w:color="auto"/>
                      </w:divBdr>
                    </w:div>
                    <w:div w:id="124350751">
                      <w:marLeft w:val="0"/>
                      <w:marRight w:val="0"/>
                      <w:marTop w:val="0"/>
                      <w:marBottom w:val="0"/>
                      <w:divBdr>
                        <w:top w:val="none" w:sz="0" w:space="0" w:color="auto"/>
                        <w:left w:val="none" w:sz="0" w:space="0" w:color="auto"/>
                        <w:bottom w:val="none" w:sz="0" w:space="0" w:color="auto"/>
                        <w:right w:val="none" w:sz="0" w:space="0" w:color="auto"/>
                      </w:divBdr>
                    </w:div>
                    <w:div w:id="1373844231">
                      <w:marLeft w:val="0"/>
                      <w:marRight w:val="0"/>
                      <w:marTop w:val="0"/>
                      <w:marBottom w:val="0"/>
                      <w:divBdr>
                        <w:top w:val="none" w:sz="0" w:space="0" w:color="auto"/>
                        <w:left w:val="none" w:sz="0" w:space="0" w:color="auto"/>
                        <w:bottom w:val="none" w:sz="0" w:space="0" w:color="auto"/>
                        <w:right w:val="none" w:sz="0" w:space="0" w:color="auto"/>
                      </w:divBdr>
                    </w:div>
                  </w:divsChild>
                </w:div>
                <w:div w:id="1265187158">
                  <w:marLeft w:val="0"/>
                  <w:marRight w:val="0"/>
                  <w:marTop w:val="0"/>
                  <w:marBottom w:val="0"/>
                  <w:divBdr>
                    <w:top w:val="single" w:sz="6" w:space="6" w:color="1B495A"/>
                    <w:left w:val="none" w:sz="0" w:space="0" w:color="auto"/>
                    <w:bottom w:val="single" w:sz="6" w:space="6" w:color="1B495A"/>
                    <w:right w:val="none" w:sz="0" w:space="0" w:color="auto"/>
                  </w:divBdr>
                  <w:divsChild>
                    <w:div w:id="405692224">
                      <w:marLeft w:val="0"/>
                      <w:marRight w:val="0"/>
                      <w:marTop w:val="0"/>
                      <w:marBottom w:val="0"/>
                      <w:divBdr>
                        <w:top w:val="none" w:sz="0" w:space="0" w:color="auto"/>
                        <w:left w:val="none" w:sz="0" w:space="0" w:color="auto"/>
                        <w:bottom w:val="none" w:sz="0" w:space="0" w:color="auto"/>
                        <w:right w:val="none" w:sz="0" w:space="0" w:color="auto"/>
                      </w:divBdr>
                      <w:divsChild>
                        <w:div w:id="1608388680">
                          <w:marLeft w:val="0"/>
                          <w:marRight w:val="0"/>
                          <w:marTop w:val="90"/>
                          <w:marBottom w:val="0"/>
                          <w:divBdr>
                            <w:top w:val="none" w:sz="0" w:space="0" w:color="auto"/>
                            <w:left w:val="none" w:sz="0" w:space="0" w:color="auto"/>
                            <w:bottom w:val="none" w:sz="0" w:space="0" w:color="auto"/>
                            <w:right w:val="none" w:sz="0" w:space="0" w:color="auto"/>
                          </w:divBdr>
                        </w:div>
                      </w:divsChild>
                    </w:div>
                    <w:div w:id="847908373">
                      <w:marLeft w:val="0"/>
                      <w:marRight w:val="0"/>
                      <w:marTop w:val="0"/>
                      <w:marBottom w:val="0"/>
                      <w:divBdr>
                        <w:top w:val="none" w:sz="0" w:space="0" w:color="auto"/>
                        <w:left w:val="none" w:sz="0" w:space="0" w:color="auto"/>
                        <w:bottom w:val="none" w:sz="0" w:space="0" w:color="auto"/>
                        <w:right w:val="none" w:sz="0" w:space="0" w:color="auto"/>
                      </w:divBdr>
                      <w:divsChild>
                        <w:div w:id="9472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14E25-7E48-43B3-AA34-32D34D9D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3208</Words>
  <Characters>18288</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21454</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Mitja Kapus</cp:lastModifiedBy>
  <cp:revision>6</cp:revision>
  <cp:lastPrinted>2024-05-10T07:00:00Z</cp:lastPrinted>
  <dcterms:created xsi:type="dcterms:W3CDTF">2025-12-31T06:29:00Z</dcterms:created>
  <dcterms:modified xsi:type="dcterms:W3CDTF">2026-01-12T13:35:00Z</dcterms:modified>
</cp:coreProperties>
</file>