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FD06" w14:textId="30F4A0BB" w:rsidR="00F80F40" w:rsidRDefault="00F80F40"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2413DC89" wp14:editId="39AD8001">
            <wp:simplePos x="0" y="0"/>
            <wp:positionH relativeFrom="page">
              <wp:posOffset>0</wp:posOffset>
            </wp:positionH>
            <wp:positionV relativeFrom="page">
              <wp:posOffset>0</wp:posOffset>
            </wp:positionV>
            <wp:extent cx="4321810" cy="972185"/>
            <wp:effectExtent l="0" t="0" r="2540" b="0"/>
            <wp:wrapSquare wrapText="bothSides"/>
            <wp:docPr id="15654597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012E" w14:textId="77777777" w:rsidR="00F80F40" w:rsidRPr="00A45802" w:rsidRDefault="00F80F40" w:rsidP="00F80F40">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bookmarkStart w:id="0" w:name="_Hlk220926984"/>
      <w:r w:rsidRPr="00A45802">
        <w:rPr>
          <w:rFonts w:cs="Arial"/>
          <w:sz w:val="16"/>
          <w:lang w:val="sl-SI"/>
        </w:rPr>
        <w:t>Župančičeva ulica 3, p.p. 644a, 1001 Ljubljana</w:t>
      </w:r>
      <w:r w:rsidRPr="00A45802">
        <w:rPr>
          <w:rFonts w:cs="Arial"/>
          <w:sz w:val="16"/>
          <w:lang w:val="sl-SI"/>
        </w:rPr>
        <w:tab/>
        <w:t>T: 01-369-6600</w:t>
      </w:r>
    </w:p>
    <w:p w14:paraId="74382DE8"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F: 01-369-6609</w:t>
      </w:r>
    </w:p>
    <w:p w14:paraId="2A460236"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E: gp.mf@gov.si</w:t>
      </w:r>
    </w:p>
    <w:p w14:paraId="5ACF9EDE" w14:textId="2C36EED3" w:rsidR="00F80F40" w:rsidRPr="00A45802" w:rsidRDefault="00F80F40" w:rsidP="00F80F40">
      <w:pPr>
        <w:pStyle w:val="Glava"/>
        <w:tabs>
          <w:tab w:val="clear" w:pos="4320"/>
          <w:tab w:val="clear" w:pos="8640"/>
          <w:tab w:val="left" w:pos="5112"/>
        </w:tabs>
        <w:spacing w:line="240" w:lineRule="exact"/>
        <w:rPr>
          <w:rFonts w:cs="Arial"/>
          <w:sz w:val="16"/>
          <w:lang w:val="sl-SI"/>
        </w:rPr>
      </w:pPr>
      <w:r>
        <w:rPr>
          <w:rFonts w:cs="Arial"/>
          <w:sz w:val="16"/>
          <w:lang w:val="sl-SI"/>
        </w:rPr>
        <w:tab/>
      </w:r>
      <w:r w:rsidRPr="00A45802">
        <w:rPr>
          <w:rFonts w:cs="Arial"/>
          <w:sz w:val="16"/>
          <w:lang w:val="sl-SI"/>
        </w:rPr>
        <w:t>www.mf.gov.si</w:t>
      </w:r>
    </w:p>
    <w:bookmarkEnd w:id="0"/>
    <w:p w14:paraId="5403ADE7" w14:textId="34188966"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774D5E0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563A0" w:rsidRPr="003563A0">
              <w:rPr>
                <w:rFonts w:ascii="Arial" w:eastAsia="Times New Roman" w:hAnsi="Arial" w:cs="Arial"/>
                <w:sz w:val="20"/>
                <w:szCs w:val="20"/>
                <w:lang w:eastAsia="sl-SI"/>
              </w:rPr>
              <w:t>4103-1/2026-1611</w:t>
            </w:r>
            <w:r w:rsidR="00BA6715">
              <w:rPr>
                <w:rFonts w:ascii="Arial" w:eastAsia="Times New Roman" w:hAnsi="Arial" w:cs="Arial"/>
                <w:sz w:val="20"/>
                <w:szCs w:val="20"/>
                <w:lang w:eastAsia="sl-SI"/>
              </w:rPr>
              <w:t>-1</w:t>
            </w:r>
            <w:r w:rsidR="00F65918">
              <w:rPr>
                <w:rFonts w:ascii="Arial" w:eastAsia="Times New Roman" w:hAnsi="Arial" w:cs="Arial"/>
                <w:sz w:val="20"/>
                <w:szCs w:val="20"/>
                <w:lang w:eastAsia="sl-SI"/>
              </w:rPr>
              <w:t>33</w:t>
            </w:r>
          </w:p>
        </w:tc>
      </w:tr>
      <w:tr w:rsidR="00AE1F83" w:rsidRPr="00AE1F83" w14:paraId="1DD59023" w14:textId="77777777" w:rsidTr="00DA6942">
        <w:trPr>
          <w:gridAfter w:val="2"/>
          <w:wAfter w:w="3067" w:type="dxa"/>
        </w:trPr>
        <w:tc>
          <w:tcPr>
            <w:tcW w:w="6096" w:type="dxa"/>
            <w:gridSpan w:val="2"/>
          </w:tcPr>
          <w:p w14:paraId="2AD08D9D" w14:textId="2D1EDA96" w:rsidR="00AE1F83" w:rsidRPr="00AE1F83" w:rsidRDefault="003563A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563A0">
              <w:rPr>
                <w:rFonts w:ascii="Arial" w:eastAsia="Times New Roman" w:hAnsi="Arial" w:cs="Arial"/>
                <w:sz w:val="20"/>
                <w:szCs w:val="20"/>
                <w:lang w:eastAsia="sl-SI"/>
              </w:rPr>
              <w:t xml:space="preserve">Ljubljana, </w:t>
            </w:r>
            <w:r w:rsidR="00EE2070">
              <w:rPr>
                <w:rFonts w:ascii="Arial" w:eastAsia="Times New Roman" w:hAnsi="Arial" w:cs="Arial"/>
                <w:sz w:val="20"/>
                <w:szCs w:val="20"/>
                <w:lang w:eastAsia="sl-SI"/>
              </w:rPr>
              <w:t>1</w:t>
            </w:r>
            <w:r w:rsidR="009D1BC4">
              <w:rPr>
                <w:rFonts w:ascii="Arial" w:eastAsia="Times New Roman" w:hAnsi="Arial" w:cs="Arial"/>
                <w:sz w:val="20"/>
                <w:szCs w:val="20"/>
                <w:lang w:eastAsia="sl-SI"/>
              </w:rPr>
              <w:t>4</w:t>
            </w:r>
            <w:r w:rsidRPr="003563A0">
              <w:rPr>
                <w:rFonts w:ascii="Arial" w:eastAsia="Times New Roman" w:hAnsi="Arial" w:cs="Arial"/>
                <w:sz w:val="20"/>
                <w:szCs w:val="20"/>
                <w:lang w:eastAsia="sl-SI"/>
              </w:rPr>
              <w:t xml:space="preserve">. </w:t>
            </w:r>
            <w:r w:rsidR="00D96DBB">
              <w:rPr>
                <w:rFonts w:ascii="Arial" w:eastAsia="Times New Roman" w:hAnsi="Arial" w:cs="Arial"/>
                <w:sz w:val="20"/>
                <w:szCs w:val="20"/>
                <w:lang w:eastAsia="sl-SI"/>
              </w:rPr>
              <w:t>5</w:t>
            </w:r>
            <w:r w:rsidRPr="003563A0">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4C9586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563A0" w:rsidRPr="003563A0">
              <w:rPr>
                <w:rFonts w:ascii="Arial" w:eastAsia="Times New Roman" w:hAnsi="Arial" w:cs="Arial"/>
                <w:b/>
                <w:sz w:val="20"/>
                <w:szCs w:val="20"/>
                <w:lang w:eastAsia="sl-SI"/>
              </w:rPr>
              <w:t>Prerazporeditev pravic porabe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C39077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22E08334" w14:textId="77777777" w:rsidR="002D325A" w:rsidRPr="002D325A" w:rsidRDefault="002D325A" w:rsidP="002D325A">
            <w:pPr>
              <w:spacing w:after="0" w:line="260" w:lineRule="exact"/>
              <w:jc w:val="both"/>
              <w:rPr>
                <w:rFonts w:ascii="Arial" w:eastAsia="Times New Roman" w:hAnsi="Arial" w:cs="Arial"/>
                <w:sz w:val="20"/>
                <w:szCs w:val="20"/>
              </w:rPr>
            </w:pPr>
          </w:p>
          <w:p w14:paraId="1A1617FE" w14:textId="77777777" w:rsidR="002D325A" w:rsidRPr="002D325A" w:rsidRDefault="002D325A" w:rsidP="002D325A">
            <w:pPr>
              <w:spacing w:after="0" w:line="260" w:lineRule="exact"/>
              <w:jc w:val="both"/>
              <w:rPr>
                <w:rFonts w:ascii="Arial" w:eastAsia="Times New Roman" w:hAnsi="Arial" w:cs="Arial"/>
                <w:sz w:val="20"/>
                <w:szCs w:val="20"/>
              </w:rPr>
            </w:pPr>
          </w:p>
          <w:p w14:paraId="5CA3244B"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79B433D9" w14:textId="77777777" w:rsidR="002D325A" w:rsidRPr="002D325A" w:rsidRDefault="002D325A" w:rsidP="002D325A">
            <w:pPr>
              <w:spacing w:after="0" w:line="260" w:lineRule="exact"/>
              <w:jc w:val="both"/>
              <w:rPr>
                <w:rFonts w:ascii="Arial" w:eastAsia="Times New Roman" w:hAnsi="Arial" w:cs="Arial"/>
                <w:sz w:val="20"/>
                <w:szCs w:val="20"/>
              </w:rPr>
            </w:pPr>
          </w:p>
          <w:p w14:paraId="11360D8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61B2046E"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0560CAA1"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6D4A2DB8"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Helbl</w:t>
            </w:r>
          </w:p>
          <w:p w14:paraId="51C8E4A1"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22F7C6D6"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1693CB1F" w14:textId="77777777" w:rsidR="002D325A" w:rsidRPr="002D325A" w:rsidRDefault="002D325A" w:rsidP="002D325A">
            <w:pPr>
              <w:spacing w:after="0" w:line="260" w:lineRule="exact"/>
              <w:rPr>
                <w:rFonts w:ascii="Arial" w:eastAsia="Times New Roman" w:hAnsi="Arial" w:cs="Arial"/>
                <w:sz w:val="20"/>
                <w:szCs w:val="20"/>
              </w:rPr>
            </w:pPr>
          </w:p>
          <w:p w14:paraId="3EE433C3"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53A28EF7"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E536C6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71862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B335F00"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11B455FD" w14:textId="65D52A79" w:rsidR="00AE1F83"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B471567" w14:textId="77777777" w:rsidR="005328EC" w:rsidRPr="00025DE2"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5DE2">
              <w:rPr>
                <w:rFonts w:ascii="Arial" w:eastAsia="Times New Roman" w:hAnsi="Arial" w:cs="Arial"/>
                <w:iCs/>
                <w:sz w:val="20"/>
                <w:szCs w:val="20"/>
                <w:lang w:eastAsia="sl-SI"/>
              </w:rPr>
              <w:t>mag. Mojca Pirnat, generalna direktorica Direktorata za proračun</w:t>
            </w:r>
          </w:p>
          <w:p w14:paraId="0369F08A" w14:textId="5EA2D741" w:rsidR="00AE1F83" w:rsidRPr="00025DE2" w:rsidRDefault="00540AED" w:rsidP="00EE207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7DB1">
              <w:rPr>
                <w:rFonts w:ascii="Arial" w:eastAsia="Times New Roman" w:hAnsi="Arial" w:cs="Arial"/>
                <w:iCs/>
                <w:sz w:val="20"/>
                <w:szCs w:val="20"/>
                <w:lang w:eastAsia="sl-SI"/>
              </w:rPr>
              <w:t>Simona Poljanšek, mag., vodja Sektorja za proračun</w:t>
            </w:r>
            <w:r w:rsidR="00025DE2" w:rsidRPr="00025DE2">
              <w:rPr>
                <w:rFonts w:ascii="Arial" w:eastAsia="Times New Roman" w:hAnsi="Arial" w:cs="Arial"/>
                <w:iCs/>
                <w:sz w:val="20"/>
                <w:szCs w:val="20"/>
                <w:lang w:eastAsia="sl-SI"/>
              </w:rPr>
              <w:t xml:space="preserve"> </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AAE1815"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DB09C20"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bookmarkStart w:id="1" w:name="_Hlk227152724"/>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09F97BE6" w14:textId="77777777" w:rsidR="00EF7AC6" w:rsidRDefault="00EF7AC6"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Predlaga se prerazporeditev pravic porabe v skladu z 28. členom ZIPRS2627 kot izhaja iz priloge k sklepu.</w:t>
            </w:r>
          </w:p>
          <w:p w14:paraId="7FFD399B" w14:textId="6E2E86E2" w:rsidR="00EF7AC6" w:rsidRPr="00EF7AC6" w:rsidRDefault="00EF7AC6"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2" w:name="_Hlk227155446"/>
            <w:r w:rsidRPr="00EF7AC6">
              <w:rPr>
                <w:rFonts w:ascii="Arial" w:eastAsia="Times New Roman" w:hAnsi="Arial" w:cs="Arial"/>
                <w:iCs/>
                <w:sz w:val="20"/>
                <w:szCs w:val="20"/>
                <w:lang w:eastAsia="sl-SI"/>
              </w:rPr>
              <w:t xml:space="preserve">Obrazložitev, zakaj se gradivo lahko obravnava v času opravljanje tekočih poslov: </w:t>
            </w:r>
          </w:p>
          <w:p w14:paraId="3523491D" w14:textId="77777777" w:rsidR="00AE1F83" w:rsidRDefault="00C768C7"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768C7">
              <w:rPr>
                <w:rFonts w:ascii="Arial" w:eastAsia="Times New Roman" w:hAnsi="Arial" w:cs="Arial"/>
                <w:iCs/>
                <w:sz w:val="20"/>
                <w:szCs w:val="20"/>
                <w:lang w:eastAsia="sl-SI"/>
              </w:rPr>
              <w:t>Vsebina vladnega gradiva predstavlja tekoči posel, ker se predlaga prerazporeditev pravic porabe za pokrivanje zakonskih obveznosti oziroma nemoteno izvrševanje državnega proračuna.</w:t>
            </w:r>
            <w:bookmarkEnd w:id="2"/>
          </w:p>
          <w:p w14:paraId="69893AC2" w14:textId="3ABD5F1A" w:rsidR="006927AA" w:rsidRPr="00AE1F83" w:rsidRDefault="006927AA" w:rsidP="00EF7A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bookmarkEnd w:id="1"/>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2128B6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6CCE7D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F06C4C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9993E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110316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EC022D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74F71D0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428BCF7" w:rsidR="00AE1F83" w:rsidRPr="00AE1F83" w:rsidRDefault="003563A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563A0">
              <w:rPr>
                <w:rFonts w:ascii="Arial" w:eastAsia="Times New Roman" w:hAnsi="Arial" w:cs="Arial"/>
                <w:sz w:val="20"/>
                <w:szCs w:val="20"/>
                <w:lang w:eastAsia="sl-SI"/>
              </w:rPr>
              <w:t>Sredstva so zagotovljena v okviru PFN</w:t>
            </w:r>
            <w:r w:rsidR="00F65918">
              <w:rPr>
                <w:rFonts w:ascii="Arial" w:eastAsia="Times New Roman" w:hAnsi="Arial" w:cs="Arial"/>
                <w:sz w:val="20"/>
                <w:szCs w:val="20"/>
                <w:lang w:eastAsia="sl-SI"/>
              </w:rPr>
              <w:t xml:space="preserve"> MNZ/Policija.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D75F50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593A4A1F"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05980B5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E6C5BE4" w:rsidR="00AE1F83" w:rsidRPr="00AE1F83" w:rsidRDefault="003563A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Gradiva ni potrebno predhodno objaviti na spletni strani.</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2D325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p>
          <w:p w14:paraId="1AEFB240" w14:textId="4484B640" w:rsidR="002D325A" w:rsidRPr="00105FA2" w:rsidRDefault="00200C0E" w:rsidP="00432AE7">
            <w:pPr>
              <w:widowControl w:val="0"/>
              <w:suppressAutoHyphens/>
              <w:overflowPunct w:val="0"/>
              <w:autoSpaceDE w:val="0"/>
              <w:autoSpaceDN w:val="0"/>
              <w:adjustRightInd w:val="0"/>
              <w:spacing w:after="0" w:line="260" w:lineRule="exact"/>
              <w:ind w:left="5976"/>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 xml:space="preserve"> </w:t>
            </w:r>
            <w:r w:rsidR="002D325A" w:rsidRPr="00105FA2">
              <w:rPr>
                <w:rFonts w:ascii="Arial" w:eastAsia="Times New Roman" w:hAnsi="Arial" w:cs="Times New Roman"/>
                <w:b/>
                <w:bCs/>
                <w:sz w:val="20"/>
                <w:szCs w:val="20"/>
              </w:rPr>
              <w:t xml:space="preserve">mag. </w:t>
            </w:r>
            <w:r w:rsidRPr="00105FA2">
              <w:rPr>
                <w:rFonts w:ascii="Arial" w:eastAsia="Times New Roman" w:hAnsi="Arial" w:cs="Times New Roman"/>
                <w:b/>
                <w:bCs/>
                <w:sz w:val="20"/>
                <w:szCs w:val="20"/>
              </w:rPr>
              <w:t>Saša Jazbec</w:t>
            </w:r>
          </w:p>
          <w:p w14:paraId="1625DAB3" w14:textId="14915F28" w:rsidR="00AE1F83" w:rsidRPr="002D325A" w:rsidRDefault="002D325A" w:rsidP="00432AE7">
            <w:pPr>
              <w:widowControl w:val="0"/>
              <w:suppressAutoHyphens/>
              <w:overflowPunct w:val="0"/>
              <w:autoSpaceDE w:val="0"/>
              <w:autoSpaceDN w:val="0"/>
              <w:adjustRightInd w:val="0"/>
              <w:spacing w:after="0" w:line="260" w:lineRule="exact"/>
              <w:ind w:left="5976"/>
              <w:textAlignment w:val="baseline"/>
              <w:outlineLvl w:val="3"/>
              <w:rPr>
                <w:rFonts w:ascii="Arial" w:eastAsia="Times New Roman" w:hAnsi="Arial" w:cs="Times New Roman"/>
                <w:sz w:val="20"/>
                <w:szCs w:val="20"/>
              </w:rPr>
            </w:pPr>
            <w:r w:rsidRPr="00105FA2">
              <w:rPr>
                <w:rFonts w:ascii="Arial" w:eastAsia="Times New Roman" w:hAnsi="Arial" w:cs="Times New Roman"/>
                <w:b/>
                <w:bCs/>
                <w:sz w:val="20"/>
                <w:szCs w:val="20"/>
              </w:rPr>
              <w:t>državna sekretarka</w:t>
            </w:r>
            <w:r w:rsidRPr="002D325A">
              <w:rPr>
                <w:rFonts w:ascii="Arial" w:eastAsia="Times New Roman" w:hAnsi="Arial" w:cs="Times New Roman"/>
                <w:sz w:val="20"/>
                <w:szCs w:val="20"/>
              </w:rPr>
              <w:t xml:space="preserve"> </w:t>
            </w:r>
          </w:p>
        </w:tc>
      </w:tr>
    </w:tbl>
    <w:p w14:paraId="552EDA53" w14:textId="1B0DB585" w:rsidR="002D325A" w:rsidRDefault="002D325A"/>
    <w:p w14:paraId="77F97E83" w14:textId="77777777" w:rsidR="002D325A" w:rsidRDefault="002D325A">
      <w:r>
        <w:br w:type="page"/>
      </w:r>
    </w:p>
    <w:p w14:paraId="46F92C6D" w14:textId="77777777" w:rsidR="002D325A" w:rsidRPr="002D325A" w:rsidRDefault="002D325A" w:rsidP="002D325A">
      <w:pPr>
        <w:spacing w:after="0" w:line="260" w:lineRule="exact"/>
        <w:jc w:val="right"/>
        <w:rPr>
          <w:rFonts w:ascii="Arial" w:eastAsia="Times New Roman" w:hAnsi="Arial" w:cs="Arial"/>
          <w:b/>
          <w:sz w:val="20"/>
          <w:szCs w:val="24"/>
        </w:rPr>
      </w:pPr>
      <w:r w:rsidRPr="002D325A">
        <w:rPr>
          <w:rFonts w:ascii="Arial" w:eastAsia="Times New Roman" w:hAnsi="Arial" w:cs="Arial"/>
          <w:b/>
          <w:sz w:val="20"/>
          <w:szCs w:val="24"/>
        </w:rPr>
        <w:lastRenderedPageBreak/>
        <w:t>PREDLOG</w:t>
      </w:r>
    </w:p>
    <w:p w14:paraId="602A230B" w14:textId="77777777" w:rsidR="002D325A" w:rsidRPr="002D325A" w:rsidRDefault="002D325A" w:rsidP="002D325A">
      <w:pPr>
        <w:spacing w:after="0" w:line="260" w:lineRule="exact"/>
        <w:jc w:val="right"/>
        <w:rPr>
          <w:rFonts w:ascii="Arial" w:eastAsia="Times New Roman" w:hAnsi="Arial" w:cs="Arial"/>
          <w:b/>
          <w:sz w:val="20"/>
          <w:szCs w:val="24"/>
        </w:rPr>
      </w:pPr>
    </w:p>
    <w:p w14:paraId="4B8F47D8"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52C4040E" w14:textId="77777777" w:rsidR="002D325A" w:rsidRPr="002D325A" w:rsidRDefault="002D325A" w:rsidP="002D325A">
      <w:pPr>
        <w:spacing w:after="0" w:line="260" w:lineRule="exact"/>
        <w:jc w:val="both"/>
        <w:rPr>
          <w:rFonts w:ascii="Arial" w:eastAsia="Times New Roman" w:hAnsi="Arial" w:cs="Arial"/>
          <w:sz w:val="20"/>
          <w:szCs w:val="20"/>
        </w:rPr>
      </w:pPr>
    </w:p>
    <w:p w14:paraId="44DC7E14" w14:textId="77777777" w:rsidR="002D325A" w:rsidRPr="002D325A" w:rsidRDefault="002D325A" w:rsidP="002D325A">
      <w:pPr>
        <w:spacing w:after="0" w:line="260" w:lineRule="exact"/>
        <w:jc w:val="both"/>
        <w:rPr>
          <w:rFonts w:ascii="Arial" w:eastAsia="Times New Roman" w:hAnsi="Arial" w:cs="Arial"/>
          <w:sz w:val="20"/>
          <w:szCs w:val="20"/>
        </w:rPr>
      </w:pPr>
    </w:p>
    <w:p w14:paraId="59DD9BCE"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25AF262C" w14:textId="77777777" w:rsidR="002D325A" w:rsidRPr="002D325A" w:rsidRDefault="002D325A" w:rsidP="002D325A">
      <w:pPr>
        <w:spacing w:after="0" w:line="260" w:lineRule="exact"/>
        <w:jc w:val="both"/>
        <w:rPr>
          <w:rFonts w:ascii="Arial" w:eastAsia="Times New Roman" w:hAnsi="Arial" w:cs="Arial"/>
          <w:sz w:val="20"/>
          <w:szCs w:val="20"/>
        </w:rPr>
      </w:pPr>
    </w:p>
    <w:p w14:paraId="4B5834E2"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11F1A635"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7E820C8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5E26951E"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Helbl</w:t>
      </w:r>
    </w:p>
    <w:p w14:paraId="09337B3D"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170B96C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32A2F115" w14:textId="77777777" w:rsidR="002D325A" w:rsidRPr="002D325A" w:rsidRDefault="002D325A" w:rsidP="002D325A">
      <w:pPr>
        <w:spacing w:after="0" w:line="260" w:lineRule="exact"/>
        <w:rPr>
          <w:rFonts w:ascii="Arial" w:eastAsia="Times New Roman" w:hAnsi="Arial" w:cs="Arial"/>
          <w:sz w:val="20"/>
          <w:szCs w:val="20"/>
        </w:rPr>
      </w:pPr>
    </w:p>
    <w:p w14:paraId="30078859"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2C069061"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2DDAF1C"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937ECA"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E73FF5E"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4318C03F"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p w14:paraId="2793F78C" w14:textId="77777777" w:rsidR="002D325A" w:rsidRPr="002D325A" w:rsidRDefault="002D325A" w:rsidP="002D325A">
      <w:pPr>
        <w:spacing w:before="100" w:beforeAutospacing="1" w:after="100" w:afterAutospacing="1" w:line="240" w:lineRule="auto"/>
        <w:rPr>
          <w:rFonts w:ascii="Arial" w:eastAsia="Times New Roman" w:hAnsi="Arial" w:cs="Arial"/>
          <w:sz w:val="20"/>
          <w:szCs w:val="20"/>
          <w:lang w:eastAsia="sl-SI"/>
        </w:rPr>
      </w:pPr>
    </w:p>
    <w:p w14:paraId="728C7459" w14:textId="77777777" w:rsidR="002D325A" w:rsidRPr="002D325A" w:rsidRDefault="002D325A" w:rsidP="002D325A">
      <w:pPr>
        <w:tabs>
          <w:tab w:val="center" w:pos="7088"/>
        </w:tabs>
        <w:suppressAutoHyphens/>
        <w:spacing w:after="0" w:line="312" w:lineRule="auto"/>
        <w:jc w:val="center"/>
        <w:rPr>
          <w:rFonts w:ascii="Arial" w:eastAsia="Times New Roman" w:hAnsi="Arial" w:cs="Arial"/>
          <w:sz w:val="20"/>
          <w:szCs w:val="20"/>
        </w:rPr>
      </w:pPr>
    </w:p>
    <w:p w14:paraId="315CBE2D" w14:textId="152A5817" w:rsidR="00475BC7" w:rsidRDefault="002D325A" w:rsidP="00E06958">
      <w:pPr>
        <w:spacing w:after="0" w:line="240" w:lineRule="auto"/>
        <w:jc w:val="center"/>
        <w:rPr>
          <w:rFonts w:ascii="Arial" w:eastAsia="Times New Roman" w:hAnsi="Arial" w:cs="Arial"/>
          <w:b/>
          <w:bCs/>
          <w:sz w:val="20"/>
          <w:szCs w:val="24"/>
        </w:rPr>
      </w:pPr>
      <w:r w:rsidRPr="002D325A">
        <w:rPr>
          <w:rFonts w:ascii="Arial" w:eastAsia="Times New Roman" w:hAnsi="Arial" w:cs="Arial"/>
          <w:b/>
          <w:sz w:val="20"/>
          <w:szCs w:val="20"/>
        </w:rPr>
        <w:br w:type="page"/>
      </w:r>
      <w:bookmarkStart w:id="3" w:name="_Hlk111809111"/>
      <w:bookmarkStart w:id="4" w:name="_Hlk121479397"/>
      <w:bookmarkStart w:id="5" w:name="_Hlk141698403"/>
      <w:bookmarkStart w:id="6" w:name="_Hlk219101443"/>
      <w:r w:rsidRPr="002D325A">
        <w:rPr>
          <w:rFonts w:ascii="Arial" w:eastAsia="Times New Roman" w:hAnsi="Arial" w:cs="Arial"/>
          <w:b/>
          <w:bCs/>
          <w:sz w:val="20"/>
          <w:szCs w:val="24"/>
        </w:rPr>
        <w:lastRenderedPageBreak/>
        <w:t>OBRAZLOŽITE</w:t>
      </w:r>
      <w:bookmarkEnd w:id="3"/>
      <w:bookmarkEnd w:id="4"/>
      <w:bookmarkEnd w:id="5"/>
      <w:r w:rsidRPr="002D325A">
        <w:rPr>
          <w:rFonts w:ascii="Arial" w:eastAsia="Times New Roman" w:hAnsi="Arial" w:cs="Arial"/>
          <w:b/>
          <w:bCs/>
          <w:sz w:val="20"/>
          <w:szCs w:val="24"/>
        </w:rPr>
        <w:t>V</w:t>
      </w:r>
      <w:bookmarkStart w:id="7" w:name="_Hlk226461234"/>
      <w:bookmarkStart w:id="8" w:name="_Hlk223353153"/>
    </w:p>
    <w:p w14:paraId="5D693570" w14:textId="77777777" w:rsidR="00E06958" w:rsidRDefault="00E06958" w:rsidP="00B55B74">
      <w:pPr>
        <w:spacing w:after="0" w:line="240" w:lineRule="auto"/>
        <w:jc w:val="both"/>
        <w:rPr>
          <w:rFonts w:ascii="Arial" w:eastAsia="Times New Roman" w:hAnsi="Arial" w:cs="Arial"/>
          <w:b/>
          <w:bCs/>
          <w:sz w:val="20"/>
          <w:szCs w:val="24"/>
        </w:rPr>
      </w:pPr>
      <w:bookmarkStart w:id="9" w:name="_Hlk227154559"/>
    </w:p>
    <w:p w14:paraId="56AD6907" w14:textId="2A0D7707" w:rsidR="009D1BC4" w:rsidRPr="009D1BC4" w:rsidRDefault="009D1BC4" w:rsidP="009D1BC4">
      <w:pPr>
        <w:spacing w:after="0" w:line="240" w:lineRule="auto"/>
        <w:jc w:val="both"/>
        <w:rPr>
          <w:rFonts w:ascii="Arial" w:eastAsia="Aptos" w:hAnsi="Arial" w:cs="Arial"/>
          <w:b/>
          <w:bCs/>
          <w:sz w:val="20"/>
          <w:szCs w:val="20"/>
          <w14:ligatures w14:val="standardContextual"/>
        </w:rPr>
      </w:pPr>
      <w:r w:rsidRPr="009D1BC4">
        <w:rPr>
          <w:rFonts w:ascii="Arial" w:eastAsia="Aptos" w:hAnsi="Arial" w:cs="Arial"/>
          <w:b/>
          <w:bCs/>
          <w:sz w:val="20"/>
          <w:szCs w:val="20"/>
          <w14:ligatures w14:val="standardContextual"/>
        </w:rPr>
        <w:t xml:space="preserve">P1700-2026-0007 </w:t>
      </w:r>
    </w:p>
    <w:p w14:paraId="0146EE78" w14:textId="77777777" w:rsidR="004C02C2" w:rsidRPr="004C02C2" w:rsidRDefault="004C02C2" w:rsidP="004C02C2">
      <w:pPr>
        <w:spacing w:after="0" w:line="240" w:lineRule="auto"/>
        <w:jc w:val="both"/>
        <w:rPr>
          <w:rFonts w:ascii="Arial" w:eastAsia="Aptos" w:hAnsi="Arial" w:cs="Arial"/>
          <w:sz w:val="20"/>
          <w:szCs w:val="20"/>
          <w:lang w:eastAsia="sl-SI"/>
          <w14:ligatures w14:val="standardContextual"/>
        </w:rPr>
      </w:pPr>
      <w:r w:rsidRPr="004C02C2">
        <w:rPr>
          <w:rFonts w:ascii="Arial" w:eastAsia="Aptos" w:hAnsi="Arial" w:cs="Arial"/>
          <w:sz w:val="20"/>
          <w:szCs w:val="20"/>
          <w:lang w:eastAsia="sl-SI"/>
          <w14:ligatures w14:val="standardContextual"/>
        </w:rPr>
        <w:t xml:space="preserve">Na podlagi ocene prostih pravic porabe </w:t>
      </w:r>
      <w:r w:rsidRPr="004C02C2">
        <w:rPr>
          <w:rFonts w:ascii="Arial" w:eastAsia="Aptos" w:hAnsi="Arial" w:cs="Arial"/>
          <w:b/>
          <w:bCs/>
          <w:sz w:val="20"/>
          <w:szCs w:val="20"/>
          <w:lang w:eastAsia="sl-SI"/>
          <w14:ligatures w14:val="standardContextual"/>
        </w:rPr>
        <w:t>Ministrstvo za notranje zadeve/Policija</w:t>
      </w:r>
      <w:r w:rsidRPr="004C02C2">
        <w:rPr>
          <w:rFonts w:ascii="Arial" w:eastAsia="Aptos" w:hAnsi="Arial" w:cs="Arial"/>
          <w:sz w:val="20"/>
          <w:szCs w:val="20"/>
          <w:lang w:eastAsia="sl-SI"/>
          <w14:ligatures w14:val="standardContextual"/>
        </w:rPr>
        <w:t xml:space="preserve"> predlaga prerazporeditev pravic porabe na Ministrstvo za kohezijo in regionalni razvoj v višini 4,5 mio EUR. Pravice porabe se prerazporejajo v okviru namenskih sredstev EU in se zagotavljajo za izvedbo projektov kohezijske politike v letu 2026.</w:t>
      </w:r>
    </w:p>
    <w:bookmarkEnd w:id="6"/>
    <w:bookmarkEnd w:id="7"/>
    <w:bookmarkEnd w:id="8"/>
    <w:bookmarkEnd w:id="9"/>
    <w:p w14:paraId="57349287" w14:textId="77777777" w:rsidR="009D1BC4" w:rsidRPr="009D1BC4" w:rsidRDefault="009D1BC4" w:rsidP="009D1BC4">
      <w:pPr>
        <w:spacing w:after="0" w:line="240" w:lineRule="auto"/>
        <w:jc w:val="both"/>
        <w:rPr>
          <w:rFonts w:ascii="Arial" w:eastAsia="Aptos" w:hAnsi="Arial" w:cs="Arial"/>
          <w:sz w:val="20"/>
          <w:szCs w:val="20"/>
          <w14:ligatures w14:val="standardContextual"/>
        </w:rPr>
      </w:pPr>
    </w:p>
    <w:sectPr w:rsidR="009D1BC4" w:rsidRPr="009D1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18D2A84"/>
    <w:multiLevelType w:val="hybridMultilevel"/>
    <w:tmpl w:val="E6363170"/>
    <w:lvl w:ilvl="0" w:tplc="550AF8E2">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8B0D36"/>
    <w:multiLevelType w:val="hybridMultilevel"/>
    <w:tmpl w:val="0EE6FBA0"/>
    <w:lvl w:ilvl="0" w:tplc="0ACEC66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8730198">
    <w:abstractNumId w:val="0"/>
  </w:num>
  <w:num w:numId="2" w16cid:durableId="1701785584">
    <w:abstractNumId w:val="7"/>
  </w:num>
  <w:num w:numId="3" w16cid:durableId="947588116">
    <w:abstractNumId w:val="6"/>
  </w:num>
  <w:num w:numId="4" w16cid:durableId="507868166">
    <w:abstractNumId w:val="8"/>
  </w:num>
  <w:num w:numId="5" w16cid:durableId="2052220649">
    <w:abstractNumId w:val="9"/>
  </w:num>
  <w:num w:numId="6" w16cid:durableId="805273455">
    <w:abstractNumId w:val="3"/>
  </w:num>
  <w:num w:numId="7" w16cid:durableId="1896624188">
    <w:abstractNumId w:val="1"/>
  </w:num>
  <w:num w:numId="8" w16cid:durableId="426464080">
    <w:abstractNumId w:val="4"/>
  </w:num>
  <w:num w:numId="9" w16cid:durableId="1759595027">
    <w:abstractNumId w:val="2"/>
  </w:num>
  <w:num w:numId="10" w16cid:durableId="185306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425E"/>
    <w:rsid w:val="000155B2"/>
    <w:rsid w:val="00020C40"/>
    <w:rsid w:val="00025DE2"/>
    <w:rsid w:val="0006489C"/>
    <w:rsid w:val="0008649E"/>
    <w:rsid w:val="000924B3"/>
    <w:rsid w:val="000A0DBE"/>
    <w:rsid w:val="000A5835"/>
    <w:rsid w:val="000D091E"/>
    <w:rsid w:val="000D4F1F"/>
    <w:rsid w:val="000E6D58"/>
    <w:rsid w:val="000F526D"/>
    <w:rsid w:val="001024C7"/>
    <w:rsid w:val="00105FA2"/>
    <w:rsid w:val="00106975"/>
    <w:rsid w:val="00153066"/>
    <w:rsid w:val="001613C0"/>
    <w:rsid w:val="0017663D"/>
    <w:rsid w:val="0018631E"/>
    <w:rsid w:val="001973E4"/>
    <w:rsid w:val="001C17E4"/>
    <w:rsid w:val="001C4E62"/>
    <w:rsid w:val="001D0ECC"/>
    <w:rsid w:val="001D4672"/>
    <w:rsid w:val="001D63C9"/>
    <w:rsid w:val="001E41D0"/>
    <w:rsid w:val="00200C0E"/>
    <w:rsid w:val="00203EC6"/>
    <w:rsid w:val="00212BD2"/>
    <w:rsid w:val="002156D3"/>
    <w:rsid w:val="00220564"/>
    <w:rsid w:val="00226824"/>
    <w:rsid w:val="0023249F"/>
    <w:rsid w:val="002362CB"/>
    <w:rsid w:val="00245FD3"/>
    <w:rsid w:val="00260974"/>
    <w:rsid w:val="00266C50"/>
    <w:rsid w:val="00281B22"/>
    <w:rsid w:val="0029134F"/>
    <w:rsid w:val="002A2C84"/>
    <w:rsid w:val="002B1182"/>
    <w:rsid w:val="002B5889"/>
    <w:rsid w:val="002C4934"/>
    <w:rsid w:val="002D182C"/>
    <w:rsid w:val="002D325A"/>
    <w:rsid w:val="002D6B74"/>
    <w:rsid w:val="002D6FF7"/>
    <w:rsid w:val="002E14F0"/>
    <w:rsid w:val="002E54A6"/>
    <w:rsid w:val="002F42EE"/>
    <w:rsid w:val="002F4954"/>
    <w:rsid w:val="00321A64"/>
    <w:rsid w:val="00337048"/>
    <w:rsid w:val="00343927"/>
    <w:rsid w:val="003563A0"/>
    <w:rsid w:val="00364269"/>
    <w:rsid w:val="00365230"/>
    <w:rsid w:val="00384E5B"/>
    <w:rsid w:val="0038726D"/>
    <w:rsid w:val="003A1D0C"/>
    <w:rsid w:val="003A7DB1"/>
    <w:rsid w:val="003B6704"/>
    <w:rsid w:val="003F01B1"/>
    <w:rsid w:val="003F47F0"/>
    <w:rsid w:val="003F76A3"/>
    <w:rsid w:val="00421971"/>
    <w:rsid w:val="00432AE7"/>
    <w:rsid w:val="004406EB"/>
    <w:rsid w:val="004424B3"/>
    <w:rsid w:val="004513E8"/>
    <w:rsid w:val="00465A50"/>
    <w:rsid w:val="00475BC7"/>
    <w:rsid w:val="004821EB"/>
    <w:rsid w:val="004842E4"/>
    <w:rsid w:val="00493F3E"/>
    <w:rsid w:val="004A3D3E"/>
    <w:rsid w:val="004A65C0"/>
    <w:rsid w:val="004B057F"/>
    <w:rsid w:val="004B2195"/>
    <w:rsid w:val="004B6D2C"/>
    <w:rsid w:val="004C02C2"/>
    <w:rsid w:val="004C2BDF"/>
    <w:rsid w:val="004C410D"/>
    <w:rsid w:val="004D00DE"/>
    <w:rsid w:val="004E6B1B"/>
    <w:rsid w:val="004F6670"/>
    <w:rsid w:val="00505891"/>
    <w:rsid w:val="00525017"/>
    <w:rsid w:val="005328EC"/>
    <w:rsid w:val="00540AED"/>
    <w:rsid w:val="00541DE9"/>
    <w:rsid w:val="00560B08"/>
    <w:rsid w:val="00570ADC"/>
    <w:rsid w:val="0058069C"/>
    <w:rsid w:val="00596CFF"/>
    <w:rsid w:val="00597BDE"/>
    <w:rsid w:val="005A374F"/>
    <w:rsid w:val="005A5E12"/>
    <w:rsid w:val="005B4265"/>
    <w:rsid w:val="005C140D"/>
    <w:rsid w:val="005C1ED7"/>
    <w:rsid w:val="005D19F4"/>
    <w:rsid w:val="005D300A"/>
    <w:rsid w:val="005E0986"/>
    <w:rsid w:val="005F29D4"/>
    <w:rsid w:val="00600E50"/>
    <w:rsid w:val="0062126D"/>
    <w:rsid w:val="00624F0F"/>
    <w:rsid w:val="00627382"/>
    <w:rsid w:val="00636924"/>
    <w:rsid w:val="006420E3"/>
    <w:rsid w:val="00655687"/>
    <w:rsid w:val="00660A39"/>
    <w:rsid w:val="006927AA"/>
    <w:rsid w:val="00695EC3"/>
    <w:rsid w:val="006A2DC6"/>
    <w:rsid w:val="006B156E"/>
    <w:rsid w:val="006B4E0A"/>
    <w:rsid w:val="006C27AB"/>
    <w:rsid w:val="006C384E"/>
    <w:rsid w:val="006E3A80"/>
    <w:rsid w:val="00700758"/>
    <w:rsid w:val="007017B9"/>
    <w:rsid w:val="00702D2F"/>
    <w:rsid w:val="00713CCD"/>
    <w:rsid w:val="0072038C"/>
    <w:rsid w:val="0072699F"/>
    <w:rsid w:val="007275BC"/>
    <w:rsid w:val="00741223"/>
    <w:rsid w:val="00744ADC"/>
    <w:rsid w:val="00750F46"/>
    <w:rsid w:val="007513F5"/>
    <w:rsid w:val="00754B44"/>
    <w:rsid w:val="00787DC3"/>
    <w:rsid w:val="00792E6B"/>
    <w:rsid w:val="007A347E"/>
    <w:rsid w:val="007B520D"/>
    <w:rsid w:val="007B633B"/>
    <w:rsid w:val="007C05C9"/>
    <w:rsid w:val="007C765D"/>
    <w:rsid w:val="007C7CCD"/>
    <w:rsid w:val="007D06C3"/>
    <w:rsid w:val="008607AC"/>
    <w:rsid w:val="00864A76"/>
    <w:rsid w:val="008A1D77"/>
    <w:rsid w:val="008C4B6A"/>
    <w:rsid w:val="008E4D4B"/>
    <w:rsid w:val="008F210F"/>
    <w:rsid w:val="008F65EB"/>
    <w:rsid w:val="008F7A8B"/>
    <w:rsid w:val="009130F8"/>
    <w:rsid w:val="00950DEA"/>
    <w:rsid w:val="0096112A"/>
    <w:rsid w:val="00990888"/>
    <w:rsid w:val="009A14FD"/>
    <w:rsid w:val="009B1E42"/>
    <w:rsid w:val="009C3FDB"/>
    <w:rsid w:val="009D1BC4"/>
    <w:rsid w:val="009E10BF"/>
    <w:rsid w:val="009E5D8E"/>
    <w:rsid w:val="00A049F9"/>
    <w:rsid w:val="00A13AB1"/>
    <w:rsid w:val="00A163D2"/>
    <w:rsid w:val="00A26C31"/>
    <w:rsid w:val="00A30F28"/>
    <w:rsid w:val="00A37433"/>
    <w:rsid w:val="00A537E7"/>
    <w:rsid w:val="00A55D88"/>
    <w:rsid w:val="00A5725B"/>
    <w:rsid w:val="00A840FD"/>
    <w:rsid w:val="00A87E0A"/>
    <w:rsid w:val="00A977BC"/>
    <w:rsid w:val="00A978BC"/>
    <w:rsid w:val="00AA2D0F"/>
    <w:rsid w:val="00AB0436"/>
    <w:rsid w:val="00AB2060"/>
    <w:rsid w:val="00AC0154"/>
    <w:rsid w:val="00AE0659"/>
    <w:rsid w:val="00AE11EA"/>
    <w:rsid w:val="00AE1F83"/>
    <w:rsid w:val="00AE5998"/>
    <w:rsid w:val="00AF004F"/>
    <w:rsid w:val="00B02139"/>
    <w:rsid w:val="00B0355B"/>
    <w:rsid w:val="00B123D0"/>
    <w:rsid w:val="00B162F4"/>
    <w:rsid w:val="00B25BAA"/>
    <w:rsid w:val="00B379A0"/>
    <w:rsid w:val="00B504BE"/>
    <w:rsid w:val="00B52E8A"/>
    <w:rsid w:val="00B55B74"/>
    <w:rsid w:val="00B64622"/>
    <w:rsid w:val="00B65E9A"/>
    <w:rsid w:val="00BA0810"/>
    <w:rsid w:val="00BA6715"/>
    <w:rsid w:val="00BB0363"/>
    <w:rsid w:val="00BC03F4"/>
    <w:rsid w:val="00BC1355"/>
    <w:rsid w:val="00BC2B68"/>
    <w:rsid w:val="00BC4D36"/>
    <w:rsid w:val="00BE18BF"/>
    <w:rsid w:val="00BE2B04"/>
    <w:rsid w:val="00C0746B"/>
    <w:rsid w:val="00C11AA5"/>
    <w:rsid w:val="00C20109"/>
    <w:rsid w:val="00C24B2C"/>
    <w:rsid w:val="00C27281"/>
    <w:rsid w:val="00C34EE8"/>
    <w:rsid w:val="00C4004E"/>
    <w:rsid w:val="00C44C5F"/>
    <w:rsid w:val="00C46DEF"/>
    <w:rsid w:val="00C57917"/>
    <w:rsid w:val="00C6482E"/>
    <w:rsid w:val="00C64949"/>
    <w:rsid w:val="00C768C7"/>
    <w:rsid w:val="00CA3360"/>
    <w:rsid w:val="00CA6246"/>
    <w:rsid w:val="00CA6D43"/>
    <w:rsid w:val="00CB018F"/>
    <w:rsid w:val="00CB7DE6"/>
    <w:rsid w:val="00CF058E"/>
    <w:rsid w:val="00D10228"/>
    <w:rsid w:val="00D56765"/>
    <w:rsid w:val="00D57652"/>
    <w:rsid w:val="00D606DF"/>
    <w:rsid w:val="00D61BDD"/>
    <w:rsid w:val="00D66E42"/>
    <w:rsid w:val="00D96DBB"/>
    <w:rsid w:val="00DB3A54"/>
    <w:rsid w:val="00DB7110"/>
    <w:rsid w:val="00E03494"/>
    <w:rsid w:val="00E06958"/>
    <w:rsid w:val="00E20B12"/>
    <w:rsid w:val="00E24A03"/>
    <w:rsid w:val="00E25016"/>
    <w:rsid w:val="00E25B15"/>
    <w:rsid w:val="00E30B7E"/>
    <w:rsid w:val="00E5015A"/>
    <w:rsid w:val="00E8796F"/>
    <w:rsid w:val="00ED3AD3"/>
    <w:rsid w:val="00ED5483"/>
    <w:rsid w:val="00EE2070"/>
    <w:rsid w:val="00EF78C1"/>
    <w:rsid w:val="00EF7AC6"/>
    <w:rsid w:val="00F04343"/>
    <w:rsid w:val="00F062B9"/>
    <w:rsid w:val="00F322B6"/>
    <w:rsid w:val="00F35A97"/>
    <w:rsid w:val="00F65918"/>
    <w:rsid w:val="00F80F40"/>
    <w:rsid w:val="00F842A8"/>
    <w:rsid w:val="00F945E2"/>
    <w:rsid w:val="00FB1404"/>
    <w:rsid w:val="00FB20CB"/>
    <w:rsid w:val="00FB397B"/>
    <w:rsid w:val="00FC1BCB"/>
    <w:rsid w:val="00FC5FB8"/>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038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F80F40"/>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F80F40"/>
    <w:rPr>
      <w:rFonts w:ascii="Arial" w:eastAsia="Times New Roman" w:hAnsi="Arial" w:cs="Times New Roman"/>
      <w:sz w:val="20"/>
      <w:szCs w:val="24"/>
      <w:lang w:val="en-US"/>
    </w:rPr>
  </w:style>
  <w:style w:type="paragraph" w:customStyle="1" w:styleId="Odstavekseznama1">
    <w:name w:val="Odstavek seznama1"/>
    <w:basedOn w:val="Navaden"/>
    <w:qFormat/>
    <w:rsid w:val="00F80F4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3563A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563A0"/>
    <w:rPr>
      <w:rFonts w:ascii="Arial" w:eastAsia="Times New Roman" w:hAnsi="Arial" w:cs="Arial"/>
      <w:lang w:eastAsia="sl-SI"/>
    </w:rPr>
  </w:style>
  <w:style w:type="paragraph" w:styleId="Odstavekseznama">
    <w:name w:val="List Paragraph"/>
    <w:basedOn w:val="Navaden"/>
    <w:uiPriority w:val="34"/>
    <w:qFormat/>
    <w:rsid w:val="003563A0"/>
    <w:pPr>
      <w:ind w:left="720"/>
      <w:contextualSpacing/>
    </w:pPr>
  </w:style>
  <w:style w:type="character" w:styleId="Hiperpovezava">
    <w:name w:val="Hyperlink"/>
    <w:basedOn w:val="Privzetapisavaodstavka"/>
    <w:uiPriority w:val="99"/>
    <w:unhideWhenUsed/>
    <w:rsid w:val="00FC1BCB"/>
    <w:rPr>
      <w:color w:val="0563C1" w:themeColor="hyperlink"/>
      <w:u w:val="single"/>
    </w:rPr>
  </w:style>
  <w:style w:type="character" w:styleId="Nerazreenaomemba">
    <w:name w:val="Unresolved Mention"/>
    <w:basedOn w:val="Privzetapisavaodstavka"/>
    <w:uiPriority w:val="99"/>
    <w:semiHidden/>
    <w:unhideWhenUsed/>
    <w:rsid w:val="00FC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1445">
      <w:bodyDiv w:val="1"/>
      <w:marLeft w:val="0"/>
      <w:marRight w:val="0"/>
      <w:marTop w:val="0"/>
      <w:marBottom w:val="0"/>
      <w:divBdr>
        <w:top w:val="none" w:sz="0" w:space="0" w:color="auto"/>
        <w:left w:val="none" w:sz="0" w:space="0" w:color="auto"/>
        <w:bottom w:val="none" w:sz="0" w:space="0" w:color="auto"/>
        <w:right w:val="none" w:sz="0" w:space="0" w:color="auto"/>
      </w:divBdr>
    </w:div>
    <w:div w:id="35815117">
      <w:bodyDiv w:val="1"/>
      <w:marLeft w:val="0"/>
      <w:marRight w:val="0"/>
      <w:marTop w:val="0"/>
      <w:marBottom w:val="0"/>
      <w:divBdr>
        <w:top w:val="none" w:sz="0" w:space="0" w:color="auto"/>
        <w:left w:val="none" w:sz="0" w:space="0" w:color="auto"/>
        <w:bottom w:val="none" w:sz="0" w:space="0" w:color="auto"/>
        <w:right w:val="none" w:sz="0" w:space="0" w:color="auto"/>
      </w:divBdr>
    </w:div>
    <w:div w:id="53897661">
      <w:bodyDiv w:val="1"/>
      <w:marLeft w:val="0"/>
      <w:marRight w:val="0"/>
      <w:marTop w:val="0"/>
      <w:marBottom w:val="0"/>
      <w:divBdr>
        <w:top w:val="none" w:sz="0" w:space="0" w:color="auto"/>
        <w:left w:val="none" w:sz="0" w:space="0" w:color="auto"/>
        <w:bottom w:val="none" w:sz="0" w:space="0" w:color="auto"/>
        <w:right w:val="none" w:sz="0" w:space="0" w:color="auto"/>
      </w:divBdr>
    </w:div>
    <w:div w:id="104006837">
      <w:bodyDiv w:val="1"/>
      <w:marLeft w:val="0"/>
      <w:marRight w:val="0"/>
      <w:marTop w:val="0"/>
      <w:marBottom w:val="0"/>
      <w:divBdr>
        <w:top w:val="none" w:sz="0" w:space="0" w:color="auto"/>
        <w:left w:val="none" w:sz="0" w:space="0" w:color="auto"/>
        <w:bottom w:val="none" w:sz="0" w:space="0" w:color="auto"/>
        <w:right w:val="none" w:sz="0" w:space="0" w:color="auto"/>
      </w:divBdr>
    </w:div>
    <w:div w:id="119343775">
      <w:bodyDiv w:val="1"/>
      <w:marLeft w:val="0"/>
      <w:marRight w:val="0"/>
      <w:marTop w:val="0"/>
      <w:marBottom w:val="0"/>
      <w:divBdr>
        <w:top w:val="none" w:sz="0" w:space="0" w:color="auto"/>
        <w:left w:val="none" w:sz="0" w:space="0" w:color="auto"/>
        <w:bottom w:val="none" w:sz="0" w:space="0" w:color="auto"/>
        <w:right w:val="none" w:sz="0" w:space="0" w:color="auto"/>
      </w:divBdr>
    </w:div>
    <w:div w:id="129324534">
      <w:bodyDiv w:val="1"/>
      <w:marLeft w:val="0"/>
      <w:marRight w:val="0"/>
      <w:marTop w:val="0"/>
      <w:marBottom w:val="0"/>
      <w:divBdr>
        <w:top w:val="none" w:sz="0" w:space="0" w:color="auto"/>
        <w:left w:val="none" w:sz="0" w:space="0" w:color="auto"/>
        <w:bottom w:val="none" w:sz="0" w:space="0" w:color="auto"/>
        <w:right w:val="none" w:sz="0" w:space="0" w:color="auto"/>
      </w:divBdr>
    </w:div>
    <w:div w:id="149758915">
      <w:bodyDiv w:val="1"/>
      <w:marLeft w:val="0"/>
      <w:marRight w:val="0"/>
      <w:marTop w:val="0"/>
      <w:marBottom w:val="0"/>
      <w:divBdr>
        <w:top w:val="none" w:sz="0" w:space="0" w:color="auto"/>
        <w:left w:val="none" w:sz="0" w:space="0" w:color="auto"/>
        <w:bottom w:val="none" w:sz="0" w:space="0" w:color="auto"/>
        <w:right w:val="none" w:sz="0" w:space="0" w:color="auto"/>
      </w:divBdr>
    </w:div>
    <w:div w:id="290939364">
      <w:bodyDiv w:val="1"/>
      <w:marLeft w:val="0"/>
      <w:marRight w:val="0"/>
      <w:marTop w:val="0"/>
      <w:marBottom w:val="0"/>
      <w:divBdr>
        <w:top w:val="none" w:sz="0" w:space="0" w:color="auto"/>
        <w:left w:val="none" w:sz="0" w:space="0" w:color="auto"/>
        <w:bottom w:val="none" w:sz="0" w:space="0" w:color="auto"/>
        <w:right w:val="none" w:sz="0" w:space="0" w:color="auto"/>
      </w:divBdr>
    </w:div>
    <w:div w:id="322318932">
      <w:bodyDiv w:val="1"/>
      <w:marLeft w:val="0"/>
      <w:marRight w:val="0"/>
      <w:marTop w:val="0"/>
      <w:marBottom w:val="0"/>
      <w:divBdr>
        <w:top w:val="none" w:sz="0" w:space="0" w:color="auto"/>
        <w:left w:val="none" w:sz="0" w:space="0" w:color="auto"/>
        <w:bottom w:val="none" w:sz="0" w:space="0" w:color="auto"/>
        <w:right w:val="none" w:sz="0" w:space="0" w:color="auto"/>
      </w:divBdr>
    </w:div>
    <w:div w:id="349070841">
      <w:bodyDiv w:val="1"/>
      <w:marLeft w:val="0"/>
      <w:marRight w:val="0"/>
      <w:marTop w:val="0"/>
      <w:marBottom w:val="0"/>
      <w:divBdr>
        <w:top w:val="none" w:sz="0" w:space="0" w:color="auto"/>
        <w:left w:val="none" w:sz="0" w:space="0" w:color="auto"/>
        <w:bottom w:val="none" w:sz="0" w:space="0" w:color="auto"/>
        <w:right w:val="none" w:sz="0" w:space="0" w:color="auto"/>
      </w:divBdr>
    </w:div>
    <w:div w:id="392243340">
      <w:bodyDiv w:val="1"/>
      <w:marLeft w:val="0"/>
      <w:marRight w:val="0"/>
      <w:marTop w:val="0"/>
      <w:marBottom w:val="0"/>
      <w:divBdr>
        <w:top w:val="none" w:sz="0" w:space="0" w:color="auto"/>
        <w:left w:val="none" w:sz="0" w:space="0" w:color="auto"/>
        <w:bottom w:val="none" w:sz="0" w:space="0" w:color="auto"/>
        <w:right w:val="none" w:sz="0" w:space="0" w:color="auto"/>
      </w:divBdr>
    </w:div>
    <w:div w:id="413093081">
      <w:bodyDiv w:val="1"/>
      <w:marLeft w:val="0"/>
      <w:marRight w:val="0"/>
      <w:marTop w:val="0"/>
      <w:marBottom w:val="0"/>
      <w:divBdr>
        <w:top w:val="none" w:sz="0" w:space="0" w:color="auto"/>
        <w:left w:val="none" w:sz="0" w:space="0" w:color="auto"/>
        <w:bottom w:val="none" w:sz="0" w:space="0" w:color="auto"/>
        <w:right w:val="none" w:sz="0" w:space="0" w:color="auto"/>
      </w:divBdr>
    </w:div>
    <w:div w:id="463236886">
      <w:bodyDiv w:val="1"/>
      <w:marLeft w:val="0"/>
      <w:marRight w:val="0"/>
      <w:marTop w:val="0"/>
      <w:marBottom w:val="0"/>
      <w:divBdr>
        <w:top w:val="none" w:sz="0" w:space="0" w:color="auto"/>
        <w:left w:val="none" w:sz="0" w:space="0" w:color="auto"/>
        <w:bottom w:val="none" w:sz="0" w:space="0" w:color="auto"/>
        <w:right w:val="none" w:sz="0" w:space="0" w:color="auto"/>
      </w:divBdr>
    </w:div>
    <w:div w:id="546184573">
      <w:bodyDiv w:val="1"/>
      <w:marLeft w:val="0"/>
      <w:marRight w:val="0"/>
      <w:marTop w:val="0"/>
      <w:marBottom w:val="0"/>
      <w:divBdr>
        <w:top w:val="none" w:sz="0" w:space="0" w:color="auto"/>
        <w:left w:val="none" w:sz="0" w:space="0" w:color="auto"/>
        <w:bottom w:val="none" w:sz="0" w:space="0" w:color="auto"/>
        <w:right w:val="none" w:sz="0" w:space="0" w:color="auto"/>
      </w:divBdr>
    </w:div>
    <w:div w:id="597375720">
      <w:bodyDiv w:val="1"/>
      <w:marLeft w:val="0"/>
      <w:marRight w:val="0"/>
      <w:marTop w:val="0"/>
      <w:marBottom w:val="0"/>
      <w:divBdr>
        <w:top w:val="none" w:sz="0" w:space="0" w:color="auto"/>
        <w:left w:val="none" w:sz="0" w:space="0" w:color="auto"/>
        <w:bottom w:val="none" w:sz="0" w:space="0" w:color="auto"/>
        <w:right w:val="none" w:sz="0" w:space="0" w:color="auto"/>
      </w:divBdr>
    </w:div>
    <w:div w:id="703596743">
      <w:bodyDiv w:val="1"/>
      <w:marLeft w:val="0"/>
      <w:marRight w:val="0"/>
      <w:marTop w:val="0"/>
      <w:marBottom w:val="0"/>
      <w:divBdr>
        <w:top w:val="none" w:sz="0" w:space="0" w:color="auto"/>
        <w:left w:val="none" w:sz="0" w:space="0" w:color="auto"/>
        <w:bottom w:val="none" w:sz="0" w:space="0" w:color="auto"/>
        <w:right w:val="none" w:sz="0" w:space="0" w:color="auto"/>
      </w:divBdr>
    </w:div>
    <w:div w:id="835607539">
      <w:bodyDiv w:val="1"/>
      <w:marLeft w:val="0"/>
      <w:marRight w:val="0"/>
      <w:marTop w:val="0"/>
      <w:marBottom w:val="0"/>
      <w:divBdr>
        <w:top w:val="none" w:sz="0" w:space="0" w:color="auto"/>
        <w:left w:val="none" w:sz="0" w:space="0" w:color="auto"/>
        <w:bottom w:val="none" w:sz="0" w:space="0" w:color="auto"/>
        <w:right w:val="none" w:sz="0" w:space="0" w:color="auto"/>
      </w:divBdr>
    </w:div>
    <w:div w:id="926114622">
      <w:bodyDiv w:val="1"/>
      <w:marLeft w:val="0"/>
      <w:marRight w:val="0"/>
      <w:marTop w:val="0"/>
      <w:marBottom w:val="0"/>
      <w:divBdr>
        <w:top w:val="none" w:sz="0" w:space="0" w:color="auto"/>
        <w:left w:val="none" w:sz="0" w:space="0" w:color="auto"/>
        <w:bottom w:val="none" w:sz="0" w:space="0" w:color="auto"/>
        <w:right w:val="none" w:sz="0" w:space="0" w:color="auto"/>
      </w:divBdr>
    </w:div>
    <w:div w:id="1096056394">
      <w:bodyDiv w:val="1"/>
      <w:marLeft w:val="0"/>
      <w:marRight w:val="0"/>
      <w:marTop w:val="0"/>
      <w:marBottom w:val="0"/>
      <w:divBdr>
        <w:top w:val="none" w:sz="0" w:space="0" w:color="auto"/>
        <w:left w:val="none" w:sz="0" w:space="0" w:color="auto"/>
        <w:bottom w:val="none" w:sz="0" w:space="0" w:color="auto"/>
        <w:right w:val="none" w:sz="0" w:space="0" w:color="auto"/>
      </w:divBdr>
    </w:div>
    <w:div w:id="1111124225">
      <w:bodyDiv w:val="1"/>
      <w:marLeft w:val="0"/>
      <w:marRight w:val="0"/>
      <w:marTop w:val="0"/>
      <w:marBottom w:val="0"/>
      <w:divBdr>
        <w:top w:val="none" w:sz="0" w:space="0" w:color="auto"/>
        <w:left w:val="none" w:sz="0" w:space="0" w:color="auto"/>
        <w:bottom w:val="none" w:sz="0" w:space="0" w:color="auto"/>
        <w:right w:val="none" w:sz="0" w:space="0" w:color="auto"/>
      </w:divBdr>
    </w:div>
    <w:div w:id="1145008307">
      <w:bodyDiv w:val="1"/>
      <w:marLeft w:val="0"/>
      <w:marRight w:val="0"/>
      <w:marTop w:val="0"/>
      <w:marBottom w:val="0"/>
      <w:divBdr>
        <w:top w:val="none" w:sz="0" w:space="0" w:color="auto"/>
        <w:left w:val="none" w:sz="0" w:space="0" w:color="auto"/>
        <w:bottom w:val="none" w:sz="0" w:space="0" w:color="auto"/>
        <w:right w:val="none" w:sz="0" w:space="0" w:color="auto"/>
      </w:divBdr>
    </w:div>
    <w:div w:id="1151749134">
      <w:bodyDiv w:val="1"/>
      <w:marLeft w:val="0"/>
      <w:marRight w:val="0"/>
      <w:marTop w:val="0"/>
      <w:marBottom w:val="0"/>
      <w:divBdr>
        <w:top w:val="none" w:sz="0" w:space="0" w:color="auto"/>
        <w:left w:val="none" w:sz="0" w:space="0" w:color="auto"/>
        <w:bottom w:val="none" w:sz="0" w:space="0" w:color="auto"/>
        <w:right w:val="none" w:sz="0" w:space="0" w:color="auto"/>
      </w:divBdr>
    </w:div>
    <w:div w:id="1216620380">
      <w:bodyDiv w:val="1"/>
      <w:marLeft w:val="0"/>
      <w:marRight w:val="0"/>
      <w:marTop w:val="0"/>
      <w:marBottom w:val="0"/>
      <w:divBdr>
        <w:top w:val="none" w:sz="0" w:space="0" w:color="auto"/>
        <w:left w:val="none" w:sz="0" w:space="0" w:color="auto"/>
        <w:bottom w:val="none" w:sz="0" w:space="0" w:color="auto"/>
        <w:right w:val="none" w:sz="0" w:space="0" w:color="auto"/>
      </w:divBdr>
    </w:div>
    <w:div w:id="1243830999">
      <w:bodyDiv w:val="1"/>
      <w:marLeft w:val="0"/>
      <w:marRight w:val="0"/>
      <w:marTop w:val="0"/>
      <w:marBottom w:val="0"/>
      <w:divBdr>
        <w:top w:val="none" w:sz="0" w:space="0" w:color="auto"/>
        <w:left w:val="none" w:sz="0" w:space="0" w:color="auto"/>
        <w:bottom w:val="none" w:sz="0" w:space="0" w:color="auto"/>
        <w:right w:val="none" w:sz="0" w:space="0" w:color="auto"/>
      </w:divBdr>
    </w:div>
    <w:div w:id="1308970540">
      <w:bodyDiv w:val="1"/>
      <w:marLeft w:val="0"/>
      <w:marRight w:val="0"/>
      <w:marTop w:val="0"/>
      <w:marBottom w:val="0"/>
      <w:divBdr>
        <w:top w:val="none" w:sz="0" w:space="0" w:color="auto"/>
        <w:left w:val="none" w:sz="0" w:space="0" w:color="auto"/>
        <w:bottom w:val="none" w:sz="0" w:space="0" w:color="auto"/>
        <w:right w:val="none" w:sz="0" w:space="0" w:color="auto"/>
      </w:divBdr>
    </w:div>
    <w:div w:id="1355227455">
      <w:bodyDiv w:val="1"/>
      <w:marLeft w:val="0"/>
      <w:marRight w:val="0"/>
      <w:marTop w:val="0"/>
      <w:marBottom w:val="0"/>
      <w:divBdr>
        <w:top w:val="none" w:sz="0" w:space="0" w:color="auto"/>
        <w:left w:val="none" w:sz="0" w:space="0" w:color="auto"/>
        <w:bottom w:val="none" w:sz="0" w:space="0" w:color="auto"/>
        <w:right w:val="none" w:sz="0" w:space="0" w:color="auto"/>
      </w:divBdr>
    </w:div>
    <w:div w:id="1358433079">
      <w:bodyDiv w:val="1"/>
      <w:marLeft w:val="0"/>
      <w:marRight w:val="0"/>
      <w:marTop w:val="0"/>
      <w:marBottom w:val="0"/>
      <w:divBdr>
        <w:top w:val="none" w:sz="0" w:space="0" w:color="auto"/>
        <w:left w:val="none" w:sz="0" w:space="0" w:color="auto"/>
        <w:bottom w:val="none" w:sz="0" w:space="0" w:color="auto"/>
        <w:right w:val="none" w:sz="0" w:space="0" w:color="auto"/>
      </w:divBdr>
    </w:div>
    <w:div w:id="1380858181">
      <w:bodyDiv w:val="1"/>
      <w:marLeft w:val="0"/>
      <w:marRight w:val="0"/>
      <w:marTop w:val="0"/>
      <w:marBottom w:val="0"/>
      <w:divBdr>
        <w:top w:val="none" w:sz="0" w:space="0" w:color="auto"/>
        <w:left w:val="none" w:sz="0" w:space="0" w:color="auto"/>
        <w:bottom w:val="none" w:sz="0" w:space="0" w:color="auto"/>
        <w:right w:val="none" w:sz="0" w:space="0" w:color="auto"/>
      </w:divBdr>
    </w:div>
    <w:div w:id="1529685685">
      <w:bodyDiv w:val="1"/>
      <w:marLeft w:val="0"/>
      <w:marRight w:val="0"/>
      <w:marTop w:val="0"/>
      <w:marBottom w:val="0"/>
      <w:divBdr>
        <w:top w:val="none" w:sz="0" w:space="0" w:color="auto"/>
        <w:left w:val="none" w:sz="0" w:space="0" w:color="auto"/>
        <w:bottom w:val="none" w:sz="0" w:space="0" w:color="auto"/>
        <w:right w:val="none" w:sz="0" w:space="0" w:color="auto"/>
      </w:divBdr>
    </w:div>
    <w:div w:id="1584296513">
      <w:bodyDiv w:val="1"/>
      <w:marLeft w:val="0"/>
      <w:marRight w:val="0"/>
      <w:marTop w:val="0"/>
      <w:marBottom w:val="0"/>
      <w:divBdr>
        <w:top w:val="none" w:sz="0" w:space="0" w:color="auto"/>
        <w:left w:val="none" w:sz="0" w:space="0" w:color="auto"/>
        <w:bottom w:val="none" w:sz="0" w:space="0" w:color="auto"/>
        <w:right w:val="none" w:sz="0" w:space="0" w:color="auto"/>
      </w:divBdr>
    </w:div>
    <w:div w:id="1613200500">
      <w:bodyDiv w:val="1"/>
      <w:marLeft w:val="0"/>
      <w:marRight w:val="0"/>
      <w:marTop w:val="0"/>
      <w:marBottom w:val="0"/>
      <w:divBdr>
        <w:top w:val="none" w:sz="0" w:space="0" w:color="auto"/>
        <w:left w:val="none" w:sz="0" w:space="0" w:color="auto"/>
        <w:bottom w:val="none" w:sz="0" w:space="0" w:color="auto"/>
        <w:right w:val="none" w:sz="0" w:space="0" w:color="auto"/>
      </w:divBdr>
    </w:div>
    <w:div w:id="1647201432">
      <w:bodyDiv w:val="1"/>
      <w:marLeft w:val="0"/>
      <w:marRight w:val="0"/>
      <w:marTop w:val="0"/>
      <w:marBottom w:val="0"/>
      <w:divBdr>
        <w:top w:val="none" w:sz="0" w:space="0" w:color="auto"/>
        <w:left w:val="none" w:sz="0" w:space="0" w:color="auto"/>
        <w:bottom w:val="none" w:sz="0" w:space="0" w:color="auto"/>
        <w:right w:val="none" w:sz="0" w:space="0" w:color="auto"/>
      </w:divBdr>
    </w:div>
    <w:div w:id="1675763404">
      <w:bodyDiv w:val="1"/>
      <w:marLeft w:val="0"/>
      <w:marRight w:val="0"/>
      <w:marTop w:val="0"/>
      <w:marBottom w:val="0"/>
      <w:divBdr>
        <w:top w:val="none" w:sz="0" w:space="0" w:color="auto"/>
        <w:left w:val="none" w:sz="0" w:space="0" w:color="auto"/>
        <w:bottom w:val="none" w:sz="0" w:space="0" w:color="auto"/>
        <w:right w:val="none" w:sz="0" w:space="0" w:color="auto"/>
      </w:divBdr>
    </w:div>
    <w:div w:id="1676614143">
      <w:bodyDiv w:val="1"/>
      <w:marLeft w:val="0"/>
      <w:marRight w:val="0"/>
      <w:marTop w:val="0"/>
      <w:marBottom w:val="0"/>
      <w:divBdr>
        <w:top w:val="none" w:sz="0" w:space="0" w:color="auto"/>
        <w:left w:val="none" w:sz="0" w:space="0" w:color="auto"/>
        <w:bottom w:val="none" w:sz="0" w:space="0" w:color="auto"/>
        <w:right w:val="none" w:sz="0" w:space="0" w:color="auto"/>
      </w:divBdr>
    </w:div>
    <w:div w:id="1713192035">
      <w:bodyDiv w:val="1"/>
      <w:marLeft w:val="0"/>
      <w:marRight w:val="0"/>
      <w:marTop w:val="0"/>
      <w:marBottom w:val="0"/>
      <w:divBdr>
        <w:top w:val="none" w:sz="0" w:space="0" w:color="auto"/>
        <w:left w:val="none" w:sz="0" w:space="0" w:color="auto"/>
        <w:bottom w:val="none" w:sz="0" w:space="0" w:color="auto"/>
        <w:right w:val="none" w:sz="0" w:space="0" w:color="auto"/>
      </w:divBdr>
    </w:div>
    <w:div w:id="1758672810">
      <w:bodyDiv w:val="1"/>
      <w:marLeft w:val="0"/>
      <w:marRight w:val="0"/>
      <w:marTop w:val="0"/>
      <w:marBottom w:val="0"/>
      <w:divBdr>
        <w:top w:val="none" w:sz="0" w:space="0" w:color="auto"/>
        <w:left w:val="none" w:sz="0" w:space="0" w:color="auto"/>
        <w:bottom w:val="none" w:sz="0" w:space="0" w:color="auto"/>
        <w:right w:val="none" w:sz="0" w:space="0" w:color="auto"/>
      </w:divBdr>
    </w:div>
    <w:div w:id="1830635477">
      <w:bodyDiv w:val="1"/>
      <w:marLeft w:val="0"/>
      <w:marRight w:val="0"/>
      <w:marTop w:val="0"/>
      <w:marBottom w:val="0"/>
      <w:divBdr>
        <w:top w:val="none" w:sz="0" w:space="0" w:color="auto"/>
        <w:left w:val="none" w:sz="0" w:space="0" w:color="auto"/>
        <w:bottom w:val="none" w:sz="0" w:space="0" w:color="auto"/>
        <w:right w:val="none" w:sz="0" w:space="0" w:color="auto"/>
      </w:divBdr>
    </w:div>
    <w:div w:id="1843811746">
      <w:bodyDiv w:val="1"/>
      <w:marLeft w:val="0"/>
      <w:marRight w:val="0"/>
      <w:marTop w:val="0"/>
      <w:marBottom w:val="0"/>
      <w:divBdr>
        <w:top w:val="none" w:sz="0" w:space="0" w:color="auto"/>
        <w:left w:val="none" w:sz="0" w:space="0" w:color="auto"/>
        <w:bottom w:val="none" w:sz="0" w:space="0" w:color="auto"/>
        <w:right w:val="none" w:sz="0" w:space="0" w:color="auto"/>
      </w:divBdr>
    </w:div>
    <w:div w:id="1989699786">
      <w:bodyDiv w:val="1"/>
      <w:marLeft w:val="0"/>
      <w:marRight w:val="0"/>
      <w:marTop w:val="0"/>
      <w:marBottom w:val="0"/>
      <w:divBdr>
        <w:top w:val="none" w:sz="0" w:space="0" w:color="auto"/>
        <w:left w:val="none" w:sz="0" w:space="0" w:color="auto"/>
        <w:bottom w:val="none" w:sz="0" w:space="0" w:color="auto"/>
        <w:right w:val="none" w:sz="0" w:space="0" w:color="auto"/>
      </w:divBdr>
    </w:div>
    <w:div w:id="2039040174">
      <w:bodyDiv w:val="1"/>
      <w:marLeft w:val="0"/>
      <w:marRight w:val="0"/>
      <w:marTop w:val="0"/>
      <w:marBottom w:val="0"/>
      <w:divBdr>
        <w:top w:val="none" w:sz="0" w:space="0" w:color="auto"/>
        <w:left w:val="none" w:sz="0" w:space="0" w:color="auto"/>
        <w:bottom w:val="none" w:sz="0" w:space="0" w:color="auto"/>
        <w:right w:val="none" w:sz="0" w:space="0" w:color="auto"/>
      </w:divBdr>
    </w:div>
    <w:div w:id="2075934209">
      <w:bodyDiv w:val="1"/>
      <w:marLeft w:val="0"/>
      <w:marRight w:val="0"/>
      <w:marTop w:val="0"/>
      <w:marBottom w:val="0"/>
      <w:divBdr>
        <w:top w:val="none" w:sz="0" w:space="0" w:color="auto"/>
        <w:left w:val="none" w:sz="0" w:space="0" w:color="auto"/>
        <w:bottom w:val="none" w:sz="0" w:space="0" w:color="auto"/>
        <w:right w:val="none" w:sz="0" w:space="0" w:color="auto"/>
      </w:divBdr>
    </w:div>
    <w:div w:id="2111927140">
      <w:bodyDiv w:val="1"/>
      <w:marLeft w:val="0"/>
      <w:marRight w:val="0"/>
      <w:marTop w:val="0"/>
      <w:marBottom w:val="0"/>
      <w:divBdr>
        <w:top w:val="none" w:sz="0" w:space="0" w:color="auto"/>
        <w:left w:val="none" w:sz="0" w:space="0" w:color="auto"/>
        <w:bottom w:val="none" w:sz="0" w:space="0" w:color="auto"/>
        <w:right w:val="none" w:sz="0" w:space="0" w:color="auto"/>
      </w:divBdr>
    </w:div>
    <w:div w:id="21273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1359</Words>
  <Characters>7752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Teja Bevc</cp:lastModifiedBy>
  <cp:revision>6</cp:revision>
  <cp:lastPrinted>2026-04-22T08:24:00Z</cp:lastPrinted>
  <dcterms:created xsi:type="dcterms:W3CDTF">2026-05-13T14:35:00Z</dcterms:created>
  <dcterms:modified xsi:type="dcterms:W3CDTF">2026-05-14T06:30:00Z</dcterms:modified>
</cp:coreProperties>
</file>