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2D59" w14:textId="7D991611" w:rsidR="00625990" w:rsidRPr="00163549" w:rsidRDefault="00625990" w:rsidP="00625990">
      <w:pPr>
        <w:pStyle w:val="podpisi"/>
        <w:rPr>
          <w:rFonts w:cs="Arial"/>
          <w:sz w:val="16"/>
          <w:lang w:val="sl-SI"/>
        </w:rPr>
      </w:pPr>
    </w:p>
    <w:p w14:paraId="32FE6E33" w14:textId="529C8950" w:rsidR="00B36404" w:rsidRPr="00163549" w:rsidRDefault="00B36404" w:rsidP="00B36404">
      <w:pPr>
        <w:pStyle w:val="Glava"/>
        <w:tabs>
          <w:tab w:val="clear" w:pos="4320"/>
          <w:tab w:val="clear" w:pos="8640"/>
          <w:tab w:val="left" w:pos="5112"/>
        </w:tabs>
        <w:spacing w:before="120" w:line="240" w:lineRule="exact"/>
        <w:rPr>
          <w:rFonts w:cs="Arial"/>
          <w:sz w:val="16"/>
        </w:rPr>
      </w:pPr>
      <w:r w:rsidRPr="00163549">
        <w:rPr>
          <w:rFonts w:cs="Arial"/>
          <w:sz w:val="16"/>
        </w:rPr>
        <w:t xml:space="preserve">      Župančičeva ulica 3, </w:t>
      </w:r>
      <w:proofErr w:type="spellStart"/>
      <w:r w:rsidRPr="00163549">
        <w:rPr>
          <w:rFonts w:cs="Arial"/>
          <w:sz w:val="16"/>
        </w:rPr>
        <w:t>p.p</w:t>
      </w:r>
      <w:proofErr w:type="spellEnd"/>
      <w:r w:rsidRPr="00163549">
        <w:rPr>
          <w:rFonts w:cs="Arial"/>
          <w:sz w:val="16"/>
        </w:rPr>
        <w:t>. 644a, 1001 Ljubljana</w:t>
      </w:r>
      <w:r w:rsidRPr="00163549">
        <w:rPr>
          <w:rFonts w:cs="Arial"/>
          <w:sz w:val="16"/>
        </w:rPr>
        <w:tab/>
        <w:t>T: 01-369-6600</w:t>
      </w:r>
    </w:p>
    <w:p w14:paraId="65D65D36"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F: 01-369-6609</w:t>
      </w:r>
    </w:p>
    <w:p w14:paraId="6BC2D3C8"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E: gp.mf@gov.si</w:t>
      </w:r>
    </w:p>
    <w:p w14:paraId="2C438077"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www.mf.gov.si</w:t>
      </w:r>
    </w:p>
    <w:p w14:paraId="34A422C8" w14:textId="77777777" w:rsidR="00B36404" w:rsidRPr="00163549" w:rsidRDefault="00B36404" w:rsidP="00B36404">
      <w:pPr>
        <w:pStyle w:val="Odstavekseznama1"/>
        <w:spacing w:line="260" w:lineRule="exact"/>
        <w:ind w:left="0"/>
        <w:rPr>
          <w:rFonts w:ascii="Arial" w:hAnsi="Arial" w:cs="Arial"/>
          <w:b/>
          <w:sz w:val="20"/>
          <w:szCs w:val="20"/>
        </w:rPr>
      </w:pPr>
    </w:p>
    <w:p w14:paraId="17D72C6C" w14:textId="77777777" w:rsidR="00B36404" w:rsidRPr="00163549" w:rsidRDefault="00B36404" w:rsidP="00B36404">
      <w:pPr>
        <w:pStyle w:val="Odstavekseznama1"/>
        <w:spacing w:line="260" w:lineRule="exact"/>
        <w:ind w:left="0"/>
        <w:rPr>
          <w:rFonts w:ascii="Arial" w:hAnsi="Arial" w:cs="Arial"/>
          <w:b/>
          <w:sz w:val="20"/>
          <w:szCs w:val="20"/>
        </w:rPr>
      </w:pPr>
    </w:p>
    <w:p w14:paraId="34CFF5F0" w14:textId="49BA5287" w:rsidR="00D731F3" w:rsidRPr="00163549" w:rsidRDefault="005072F2" w:rsidP="00B36404">
      <w:pPr>
        <w:pStyle w:val="Odstavekseznama1"/>
        <w:spacing w:line="260" w:lineRule="exact"/>
        <w:ind w:left="0"/>
        <w:rPr>
          <w:rFonts w:ascii="Arial" w:hAnsi="Arial" w:cs="Arial"/>
          <w:b/>
          <w:sz w:val="20"/>
          <w:szCs w:val="20"/>
        </w:rPr>
      </w:pPr>
      <w:r w:rsidRPr="00163549">
        <w:rPr>
          <w:rFonts w:ascii="Arial" w:hAnsi="Arial" w:cs="Arial"/>
          <w:b/>
          <w:noProof/>
          <w:sz w:val="20"/>
          <w:szCs w:val="20"/>
        </w:rPr>
        <w:drawing>
          <wp:anchor distT="0" distB="0" distL="114300" distR="114300" simplePos="0" relativeHeight="251657728" behindDoc="0" locked="0" layoutInCell="1" allowOverlap="1" wp14:anchorId="2B800E9D" wp14:editId="0BFCE1BC">
            <wp:simplePos x="0" y="0"/>
            <wp:positionH relativeFrom="page">
              <wp:posOffset>0</wp:posOffset>
            </wp:positionH>
            <wp:positionV relativeFrom="page">
              <wp:posOffset>0</wp:posOffset>
            </wp:positionV>
            <wp:extent cx="4321810" cy="972185"/>
            <wp:effectExtent l="0" t="0" r="2540" b="0"/>
            <wp:wrapSquare wrapText="bothSides"/>
            <wp:docPr id="2"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163549" w14:paraId="058501E2" w14:textId="77777777" w:rsidTr="005F456B">
        <w:trPr>
          <w:gridAfter w:val="2"/>
          <w:wAfter w:w="3067" w:type="dxa"/>
        </w:trPr>
        <w:tc>
          <w:tcPr>
            <w:tcW w:w="6096" w:type="dxa"/>
            <w:gridSpan w:val="2"/>
          </w:tcPr>
          <w:p w14:paraId="291AD5B3" w14:textId="140A75CA" w:rsidR="00D731F3" w:rsidRPr="00163549" w:rsidRDefault="00D731F3" w:rsidP="00677A17">
            <w:pPr>
              <w:pStyle w:val="Neotevilenodstavek"/>
              <w:spacing w:before="0" w:after="0" w:line="260" w:lineRule="exact"/>
              <w:jc w:val="left"/>
              <w:rPr>
                <w:sz w:val="20"/>
                <w:szCs w:val="20"/>
              </w:rPr>
            </w:pPr>
            <w:r w:rsidRPr="00163549">
              <w:rPr>
                <w:sz w:val="20"/>
                <w:szCs w:val="20"/>
              </w:rPr>
              <w:t xml:space="preserve">Številka: </w:t>
            </w:r>
            <w:r w:rsidR="004274F1" w:rsidRPr="004274F1">
              <w:rPr>
                <w:sz w:val="20"/>
                <w:szCs w:val="20"/>
              </w:rPr>
              <w:t>547-18/2024</w:t>
            </w:r>
            <w:r w:rsidR="0039768F">
              <w:rPr>
                <w:sz w:val="20"/>
                <w:szCs w:val="20"/>
              </w:rPr>
              <w:t>/</w:t>
            </w:r>
            <w:r w:rsidR="00232A9D">
              <w:rPr>
                <w:sz w:val="20"/>
                <w:szCs w:val="20"/>
              </w:rPr>
              <w:t>4</w:t>
            </w:r>
          </w:p>
        </w:tc>
      </w:tr>
      <w:tr w:rsidR="00D731F3" w:rsidRPr="00163549" w14:paraId="292927AD" w14:textId="77777777" w:rsidTr="005F456B">
        <w:trPr>
          <w:gridAfter w:val="2"/>
          <w:wAfter w:w="3067" w:type="dxa"/>
        </w:trPr>
        <w:tc>
          <w:tcPr>
            <w:tcW w:w="6096" w:type="dxa"/>
            <w:gridSpan w:val="2"/>
          </w:tcPr>
          <w:p w14:paraId="5AA5E403" w14:textId="25B66480" w:rsidR="00D731F3" w:rsidRPr="00163549" w:rsidRDefault="00D731F3" w:rsidP="00677A17">
            <w:pPr>
              <w:pStyle w:val="Neotevilenodstavek"/>
              <w:spacing w:before="0" w:after="0" w:line="260" w:lineRule="exact"/>
              <w:jc w:val="left"/>
              <w:rPr>
                <w:sz w:val="20"/>
                <w:szCs w:val="20"/>
              </w:rPr>
            </w:pPr>
            <w:r w:rsidRPr="00163549">
              <w:rPr>
                <w:sz w:val="20"/>
                <w:szCs w:val="20"/>
              </w:rPr>
              <w:t xml:space="preserve">Ljubljana, </w:t>
            </w:r>
            <w:r w:rsidR="007A2B04">
              <w:rPr>
                <w:sz w:val="20"/>
                <w:szCs w:val="20"/>
              </w:rPr>
              <w:t>2</w:t>
            </w:r>
            <w:r w:rsidR="00874A28">
              <w:rPr>
                <w:sz w:val="20"/>
                <w:szCs w:val="20"/>
              </w:rPr>
              <w:t>6</w:t>
            </w:r>
            <w:r w:rsidR="00952E67" w:rsidRPr="00163549">
              <w:rPr>
                <w:sz w:val="20"/>
                <w:szCs w:val="20"/>
              </w:rPr>
              <w:t xml:space="preserve">. </w:t>
            </w:r>
            <w:r w:rsidR="004274F1">
              <w:rPr>
                <w:sz w:val="20"/>
                <w:szCs w:val="20"/>
              </w:rPr>
              <w:t>september</w:t>
            </w:r>
            <w:r w:rsidR="00677A17">
              <w:rPr>
                <w:sz w:val="20"/>
                <w:szCs w:val="20"/>
              </w:rPr>
              <w:t xml:space="preserve"> </w:t>
            </w:r>
            <w:r w:rsidR="00084721">
              <w:rPr>
                <w:sz w:val="20"/>
                <w:szCs w:val="20"/>
              </w:rPr>
              <w:t>202</w:t>
            </w:r>
            <w:r w:rsidR="004274F1">
              <w:rPr>
                <w:sz w:val="20"/>
                <w:szCs w:val="20"/>
              </w:rPr>
              <w:t>4</w:t>
            </w:r>
          </w:p>
        </w:tc>
      </w:tr>
      <w:tr w:rsidR="00D731F3" w:rsidRPr="00163549" w14:paraId="00C257E8" w14:textId="77777777" w:rsidTr="005F456B">
        <w:trPr>
          <w:gridAfter w:val="2"/>
          <w:wAfter w:w="3067" w:type="dxa"/>
        </w:trPr>
        <w:tc>
          <w:tcPr>
            <w:tcW w:w="6096" w:type="dxa"/>
            <w:gridSpan w:val="2"/>
          </w:tcPr>
          <w:p w14:paraId="2AE3D07F" w14:textId="77777777" w:rsidR="00D731F3" w:rsidRPr="00163549" w:rsidRDefault="00D731F3" w:rsidP="005F456B">
            <w:pPr>
              <w:pStyle w:val="Neotevilenodstavek"/>
              <w:spacing w:before="0" w:after="0" w:line="260" w:lineRule="exact"/>
              <w:jc w:val="left"/>
              <w:rPr>
                <w:sz w:val="20"/>
                <w:szCs w:val="20"/>
              </w:rPr>
            </w:pPr>
          </w:p>
        </w:tc>
      </w:tr>
      <w:tr w:rsidR="00D731F3" w:rsidRPr="00163549" w14:paraId="546EAF04" w14:textId="77777777" w:rsidTr="005F456B">
        <w:trPr>
          <w:gridAfter w:val="2"/>
          <w:wAfter w:w="3067" w:type="dxa"/>
        </w:trPr>
        <w:tc>
          <w:tcPr>
            <w:tcW w:w="6096" w:type="dxa"/>
            <w:gridSpan w:val="2"/>
          </w:tcPr>
          <w:p w14:paraId="3AB30280" w14:textId="57C04064" w:rsidR="00D731F3" w:rsidRPr="00163549" w:rsidRDefault="00D731F3" w:rsidP="005F456B">
            <w:pPr>
              <w:rPr>
                <w:rFonts w:cs="Arial"/>
                <w:szCs w:val="20"/>
              </w:rPr>
            </w:pPr>
          </w:p>
          <w:p w14:paraId="0073AA38" w14:textId="77777777" w:rsidR="00182531" w:rsidRPr="00163549" w:rsidRDefault="00D731F3" w:rsidP="005F456B">
            <w:pPr>
              <w:rPr>
                <w:rFonts w:cs="Arial"/>
                <w:szCs w:val="20"/>
              </w:rPr>
            </w:pPr>
            <w:r w:rsidRPr="00163549">
              <w:rPr>
                <w:rFonts w:cs="Arial"/>
                <w:szCs w:val="20"/>
              </w:rPr>
              <w:t xml:space="preserve">GENERALNI SEKRETARIAT VLADE </w:t>
            </w:r>
          </w:p>
          <w:p w14:paraId="7055CA62" w14:textId="77777777" w:rsidR="00D731F3" w:rsidRPr="00163549" w:rsidRDefault="00D731F3" w:rsidP="005F456B">
            <w:pPr>
              <w:rPr>
                <w:rFonts w:cs="Arial"/>
                <w:szCs w:val="20"/>
              </w:rPr>
            </w:pPr>
            <w:r w:rsidRPr="00163549">
              <w:rPr>
                <w:rFonts w:cs="Arial"/>
                <w:szCs w:val="20"/>
              </w:rPr>
              <w:t>REPUBLIKE SLOVENIJE</w:t>
            </w:r>
          </w:p>
          <w:p w14:paraId="2641F99B" w14:textId="77777777" w:rsidR="00D731F3" w:rsidRPr="00163549" w:rsidRDefault="00000000" w:rsidP="005F456B">
            <w:pPr>
              <w:rPr>
                <w:rFonts w:cs="Arial"/>
                <w:szCs w:val="20"/>
              </w:rPr>
            </w:pPr>
            <w:hyperlink r:id="rId9" w:history="1">
              <w:r w:rsidR="00D731F3" w:rsidRPr="00163549">
                <w:rPr>
                  <w:rStyle w:val="Hiperpovezava"/>
                  <w:szCs w:val="20"/>
                </w:rPr>
                <w:t>Gp.gs@gov.si</w:t>
              </w:r>
            </w:hyperlink>
          </w:p>
          <w:p w14:paraId="4C1172D2" w14:textId="77777777" w:rsidR="00D731F3" w:rsidRPr="00163549" w:rsidRDefault="00D731F3" w:rsidP="005F456B">
            <w:pPr>
              <w:rPr>
                <w:rFonts w:cs="Arial"/>
                <w:szCs w:val="20"/>
              </w:rPr>
            </w:pPr>
          </w:p>
        </w:tc>
      </w:tr>
      <w:tr w:rsidR="00D731F3" w:rsidRPr="00163549" w14:paraId="01273CEC" w14:textId="77777777" w:rsidTr="005F456B">
        <w:tc>
          <w:tcPr>
            <w:tcW w:w="9163" w:type="dxa"/>
            <w:gridSpan w:val="4"/>
          </w:tcPr>
          <w:p w14:paraId="353D064B" w14:textId="683CC976" w:rsidR="00D731F3" w:rsidRPr="00163549" w:rsidRDefault="00D731F3" w:rsidP="00841135">
            <w:pPr>
              <w:pStyle w:val="Naslovpredpisa"/>
              <w:jc w:val="both"/>
              <w:rPr>
                <w:sz w:val="20"/>
                <w:szCs w:val="20"/>
              </w:rPr>
            </w:pPr>
            <w:r w:rsidRPr="00163549">
              <w:rPr>
                <w:sz w:val="20"/>
                <w:szCs w:val="20"/>
              </w:rPr>
              <w:t xml:space="preserve">ZADEVA: </w:t>
            </w:r>
            <w:bookmarkStart w:id="0" w:name="_Hlk128400741"/>
            <w:r w:rsidR="00084721" w:rsidRPr="00084721">
              <w:rPr>
                <w:sz w:val="20"/>
                <w:szCs w:val="20"/>
              </w:rPr>
              <w:t>Izjava Vlade Republike Slovenije, da ne nasprotuje</w:t>
            </w:r>
            <w:r w:rsidR="00A14B8B">
              <w:t xml:space="preserve"> </w:t>
            </w:r>
            <w:r w:rsidR="003E2A5C" w:rsidRPr="003E2A5C">
              <w:rPr>
                <w:sz w:val="20"/>
                <w:szCs w:val="20"/>
              </w:rPr>
              <w:t xml:space="preserve">odobritvi kredita Evropske investicijske banke </w:t>
            </w:r>
            <w:r w:rsidR="00F74922" w:rsidRPr="00F74922">
              <w:rPr>
                <w:sz w:val="20"/>
                <w:szCs w:val="20"/>
              </w:rPr>
              <w:t>elektro distribucijsk</w:t>
            </w:r>
            <w:r w:rsidR="004274F1">
              <w:rPr>
                <w:sz w:val="20"/>
                <w:szCs w:val="20"/>
              </w:rPr>
              <w:t xml:space="preserve">emu </w:t>
            </w:r>
            <w:r w:rsidR="00F74922" w:rsidRPr="00F74922">
              <w:rPr>
                <w:sz w:val="20"/>
                <w:szCs w:val="20"/>
              </w:rPr>
              <w:t>podjetj</w:t>
            </w:r>
            <w:r w:rsidR="004274F1">
              <w:rPr>
                <w:sz w:val="20"/>
                <w:szCs w:val="20"/>
              </w:rPr>
              <w:t>u</w:t>
            </w:r>
            <w:r w:rsidR="00F74922" w:rsidRPr="00F74922">
              <w:rPr>
                <w:sz w:val="20"/>
                <w:szCs w:val="20"/>
              </w:rPr>
              <w:t xml:space="preserve"> </w:t>
            </w:r>
            <w:r w:rsidR="004274F1">
              <w:rPr>
                <w:sz w:val="20"/>
                <w:szCs w:val="20"/>
              </w:rPr>
              <w:t>E</w:t>
            </w:r>
            <w:r w:rsidR="00655D60" w:rsidRPr="00F74922">
              <w:rPr>
                <w:sz w:val="20"/>
                <w:szCs w:val="20"/>
              </w:rPr>
              <w:t xml:space="preserve">lektro </w:t>
            </w:r>
            <w:r w:rsidR="004274F1">
              <w:rPr>
                <w:sz w:val="20"/>
                <w:szCs w:val="20"/>
              </w:rPr>
              <w:t>Celje</w:t>
            </w:r>
            <w:r w:rsidR="00655D60">
              <w:rPr>
                <w:sz w:val="20"/>
                <w:szCs w:val="20"/>
              </w:rPr>
              <w:t xml:space="preserve"> </w:t>
            </w:r>
            <w:proofErr w:type="spellStart"/>
            <w:r w:rsidR="00655D60">
              <w:rPr>
                <w:sz w:val="20"/>
                <w:szCs w:val="20"/>
              </w:rPr>
              <w:t>d.d</w:t>
            </w:r>
            <w:proofErr w:type="spellEnd"/>
            <w:r w:rsidR="00655D60">
              <w:rPr>
                <w:sz w:val="20"/>
                <w:szCs w:val="20"/>
              </w:rPr>
              <w:t xml:space="preserve">. </w:t>
            </w:r>
            <w:bookmarkEnd w:id="0"/>
            <w:r w:rsidR="004274F1">
              <w:rPr>
                <w:sz w:val="20"/>
                <w:szCs w:val="20"/>
              </w:rPr>
              <w:t xml:space="preserve">- </w:t>
            </w:r>
            <w:r w:rsidR="00870AAE" w:rsidRPr="00163549">
              <w:rPr>
                <w:sz w:val="20"/>
                <w:szCs w:val="20"/>
              </w:rPr>
              <w:t>predlog za obravnavo</w:t>
            </w:r>
          </w:p>
        </w:tc>
      </w:tr>
      <w:tr w:rsidR="00D731F3" w:rsidRPr="00163549" w14:paraId="4119F311" w14:textId="77777777" w:rsidTr="005F456B">
        <w:tc>
          <w:tcPr>
            <w:tcW w:w="9163" w:type="dxa"/>
            <w:gridSpan w:val="4"/>
          </w:tcPr>
          <w:p w14:paraId="5958DCC2" w14:textId="7F83D19A" w:rsidR="00D731F3" w:rsidRPr="00163549" w:rsidRDefault="00D731F3" w:rsidP="005F456B">
            <w:pPr>
              <w:pStyle w:val="Poglavje"/>
              <w:spacing w:before="0" w:after="0" w:line="260" w:lineRule="exact"/>
              <w:jc w:val="left"/>
              <w:rPr>
                <w:sz w:val="20"/>
                <w:szCs w:val="20"/>
              </w:rPr>
            </w:pPr>
            <w:r w:rsidRPr="00163549">
              <w:rPr>
                <w:sz w:val="20"/>
                <w:szCs w:val="20"/>
              </w:rPr>
              <w:t>1. Predlog sklepov vlade:</w:t>
            </w:r>
          </w:p>
        </w:tc>
      </w:tr>
      <w:tr w:rsidR="00D731F3" w:rsidRPr="00163549" w14:paraId="50670218" w14:textId="77777777" w:rsidTr="005F456B">
        <w:tc>
          <w:tcPr>
            <w:tcW w:w="9163" w:type="dxa"/>
            <w:gridSpan w:val="4"/>
          </w:tcPr>
          <w:p w14:paraId="1B8EAA65" w14:textId="47EDE50A" w:rsidR="00596471" w:rsidRPr="00163549" w:rsidRDefault="00596471" w:rsidP="00596471">
            <w:pPr>
              <w:jc w:val="both"/>
              <w:rPr>
                <w:rFonts w:cs="Arial"/>
                <w:szCs w:val="20"/>
              </w:rPr>
            </w:pPr>
            <w:r w:rsidRPr="00163549">
              <w:rPr>
                <w:rFonts w:cs="Arial"/>
                <w:szCs w:val="20"/>
              </w:rPr>
              <w:t xml:space="preserve">Na podlagi </w:t>
            </w:r>
            <w:r w:rsidR="00EA7A73" w:rsidRPr="00163549">
              <w:rPr>
                <w:rFonts w:cs="Arial"/>
                <w:szCs w:val="20"/>
              </w:rPr>
              <w:t xml:space="preserve">šestega odstavka </w:t>
            </w:r>
            <w:r w:rsidRPr="00163549">
              <w:rPr>
                <w:rFonts w:cs="Arial"/>
                <w:szCs w:val="20"/>
              </w:rPr>
              <w:t>21. člena Zakona o Vladi Republike Slovenije (Uradni list RS, št. 24/05 – uradno prečiščeno besedilo, 109/08, 38/10 – ZUKN, 8/12, 21/13, 47/13 – ZDU-1G</w:t>
            </w:r>
            <w:r w:rsidR="0067385C" w:rsidRPr="00163549">
              <w:rPr>
                <w:rFonts w:cs="Arial"/>
                <w:szCs w:val="20"/>
              </w:rPr>
              <w:t xml:space="preserve">, </w:t>
            </w:r>
            <w:r w:rsidRPr="00163549">
              <w:rPr>
                <w:rFonts w:cs="Arial"/>
                <w:szCs w:val="20"/>
              </w:rPr>
              <w:t xml:space="preserve"> 65/14</w:t>
            </w:r>
            <w:r w:rsidR="000B4B35">
              <w:rPr>
                <w:rFonts w:cs="Arial"/>
                <w:szCs w:val="20"/>
              </w:rPr>
              <w:t>,</w:t>
            </w:r>
            <w:r w:rsidR="0067385C" w:rsidRPr="00163549">
              <w:rPr>
                <w:rFonts w:cs="Arial"/>
                <w:szCs w:val="20"/>
              </w:rPr>
              <w:t xml:space="preserve"> 55/17</w:t>
            </w:r>
            <w:r w:rsidR="000B4B35">
              <w:rPr>
                <w:rFonts w:cs="Arial"/>
                <w:szCs w:val="20"/>
              </w:rPr>
              <w:t xml:space="preserve"> in 163/22</w:t>
            </w:r>
            <w:r w:rsidRPr="00163549">
              <w:rPr>
                <w:rFonts w:cs="Arial"/>
                <w:szCs w:val="20"/>
              </w:rPr>
              <w:t xml:space="preserve">) </w:t>
            </w:r>
            <w:r w:rsidR="00EA7A73" w:rsidRPr="00163549">
              <w:rPr>
                <w:rFonts w:cs="Arial"/>
                <w:szCs w:val="20"/>
              </w:rPr>
              <w:t xml:space="preserve">in drugega odstavka 19. člena Statuta Evropske investicijske banke (Uradni list RS – Mednarodne pogodbe, št. 3/04, 4/06, 4/08 in 7/13) </w:t>
            </w:r>
            <w:r w:rsidRPr="00163549">
              <w:rPr>
                <w:rFonts w:cs="Arial"/>
                <w:szCs w:val="20"/>
              </w:rPr>
              <w:t xml:space="preserve">je Vlada Republike Slovenije na … seji dne … pod točko … sprejela naslednji  </w:t>
            </w:r>
          </w:p>
          <w:p w14:paraId="4B2BA8A7" w14:textId="77777777" w:rsidR="00596471" w:rsidRPr="00163549" w:rsidRDefault="00596471" w:rsidP="00596471">
            <w:pPr>
              <w:jc w:val="both"/>
              <w:rPr>
                <w:rFonts w:cs="Arial"/>
                <w:szCs w:val="20"/>
              </w:rPr>
            </w:pPr>
          </w:p>
          <w:p w14:paraId="64F1DED7" w14:textId="11119FE1" w:rsidR="00596471" w:rsidRPr="00163549" w:rsidRDefault="00596471" w:rsidP="00596471">
            <w:pPr>
              <w:jc w:val="center"/>
              <w:rPr>
                <w:rFonts w:cs="Arial"/>
                <w:szCs w:val="20"/>
              </w:rPr>
            </w:pPr>
            <w:r w:rsidRPr="00163549">
              <w:rPr>
                <w:rFonts w:cs="Arial"/>
                <w:szCs w:val="20"/>
              </w:rPr>
              <w:t>SKLEP</w:t>
            </w:r>
            <w:r w:rsidR="00A851B1" w:rsidRPr="00163549">
              <w:rPr>
                <w:rFonts w:cs="Arial"/>
                <w:szCs w:val="20"/>
              </w:rPr>
              <w:t>:</w:t>
            </w:r>
          </w:p>
          <w:p w14:paraId="2DFEC595" w14:textId="48E5ED55" w:rsidR="00596471" w:rsidRPr="00163549" w:rsidRDefault="00596471" w:rsidP="00596471">
            <w:pPr>
              <w:jc w:val="both"/>
              <w:rPr>
                <w:rFonts w:cs="Arial"/>
                <w:szCs w:val="20"/>
              </w:rPr>
            </w:pPr>
            <w:bookmarkStart w:id="1" w:name="_Hlk127884434"/>
          </w:p>
          <w:p w14:paraId="21EEB90D" w14:textId="5EADDBB6" w:rsidR="009F5CB2" w:rsidRPr="00A14B8B" w:rsidRDefault="00F74922" w:rsidP="00A14B8B">
            <w:pPr>
              <w:pStyle w:val="Odstavekseznama"/>
              <w:numPr>
                <w:ilvl w:val="0"/>
                <w:numId w:val="29"/>
              </w:numPr>
              <w:jc w:val="both"/>
              <w:rPr>
                <w:rFonts w:cs="Arial"/>
                <w:szCs w:val="20"/>
                <w:lang w:val="sl-SI"/>
              </w:rPr>
            </w:pPr>
            <w:bookmarkStart w:id="2" w:name="_Hlk130293648"/>
            <w:bookmarkStart w:id="3" w:name="_Hlk128400753"/>
            <w:r w:rsidRPr="00F74922">
              <w:rPr>
                <w:rFonts w:cs="Arial"/>
                <w:szCs w:val="20"/>
                <w:lang w:val="sl-SI"/>
              </w:rPr>
              <w:t>Vlada Republike Slovenije izjavlja, da ne nasprotuje odobritvi kredit</w:t>
            </w:r>
            <w:r w:rsidR="007C3D72">
              <w:rPr>
                <w:rFonts w:cs="Arial"/>
                <w:szCs w:val="20"/>
                <w:lang w:val="sl-SI"/>
              </w:rPr>
              <w:t>a</w:t>
            </w:r>
            <w:r w:rsidRPr="00F74922">
              <w:rPr>
                <w:rFonts w:cs="Arial"/>
                <w:szCs w:val="20"/>
                <w:lang w:val="sl-SI"/>
              </w:rPr>
              <w:t xml:space="preserve"> Evropske investicijske banke elektro distribucijsk</w:t>
            </w:r>
            <w:r w:rsidR="004274F1">
              <w:rPr>
                <w:rFonts w:cs="Arial"/>
                <w:szCs w:val="20"/>
                <w:lang w:val="sl-SI"/>
              </w:rPr>
              <w:t>emu</w:t>
            </w:r>
            <w:r w:rsidRPr="00F74922">
              <w:rPr>
                <w:rFonts w:cs="Arial"/>
                <w:szCs w:val="20"/>
                <w:lang w:val="sl-SI"/>
              </w:rPr>
              <w:t xml:space="preserve"> podjetj</w:t>
            </w:r>
            <w:r w:rsidR="004274F1">
              <w:rPr>
                <w:rFonts w:cs="Arial"/>
                <w:szCs w:val="20"/>
                <w:lang w:val="sl-SI"/>
              </w:rPr>
              <w:t>u</w:t>
            </w:r>
            <w:r w:rsidRPr="00F74922">
              <w:rPr>
                <w:rFonts w:cs="Arial"/>
                <w:szCs w:val="20"/>
                <w:lang w:val="sl-SI"/>
              </w:rPr>
              <w:t xml:space="preserve"> </w:t>
            </w:r>
            <w:r w:rsidR="00655D60" w:rsidRPr="00F74922">
              <w:rPr>
                <w:rFonts w:cs="Arial"/>
                <w:szCs w:val="20"/>
                <w:lang w:val="sl-SI"/>
              </w:rPr>
              <w:t xml:space="preserve">Elektro </w:t>
            </w:r>
            <w:r w:rsidR="004274F1">
              <w:rPr>
                <w:rFonts w:cs="Arial"/>
                <w:szCs w:val="20"/>
                <w:lang w:val="sl-SI"/>
              </w:rPr>
              <w:t>Celje</w:t>
            </w:r>
            <w:r w:rsidR="00655D60" w:rsidRPr="00F74922">
              <w:rPr>
                <w:rFonts w:cs="Arial"/>
                <w:szCs w:val="20"/>
                <w:lang w:val="sl-SI"/>
              </w:rPr>
              <w:t xml:space="preserve"> </w:t>
            </w:r>
            <w:proofErr w:type="spellStart"/>
            <w:r w:rsidR="00655D60" w:rsidRPr="00F74922">
              <w:rPr>
                <w:rFonts w:cs="Arial"/>
                <w:szCs w:val="20"/>
                <w:lang w:val="sl-SI"/>
              </w:rPr>
              <w:t>d.d</w:t>
            </w:r>
            <w:proofErr w:type="spellEnd"/>
            <w:r w:rsidR="00655D60" w:rsidRPr="00F74922">
              <w:rPr>
                <w:rFonts w:cs="Arial"/>
                <w:szCs w:val="20"/>
                <w:lang w:val="sl-SI"/>
              </w:rPr>
              <w:t xml:space="preserve">. </w:t>
            </w:r>
            <w:r w:rsidRPr="00F74922">
              <w:rPr>
                <w:rFonts w:cs="Arial"/>
                <w:szCs w:val="20"/>
                <w:lang w:val="sl-SI"/>
              </w:rPr>
              <w:t xml:space="preserve">v znesku do </w:t>
            </w:r>
            <w:r w:rsidR="004274F1">
              <w:rPr>
                <w:rFonts w:cs="Arial"/>
                <w:szCs w:val="20"/>
                <w:lang w:val="sl-SI"/>
              </w:rPr>
              <w:t>58</w:t>
            </w:r>
            <w:r w:rsidRPr="00F74922">
              <w:rPr>
                <w:rFonts w:cs="Arial"/>
                <w:szCs w:val="20"/>
                <w:lang w:val="sl-SI"/>
              </w:rPr>
              <w:t xml:space="preserve"> milijonov EUR</w:t>
            </w:r>
            <w:r w:rsidR="003E2A5C">
              <w:rPr>
                <w:rFonts w:cs="Arial"/>
                <w:szCs w:val="20"/>
                <w:lang w:val="sl-SI"/>
              </w:rPr>
              <w:t>.</w:t>
            </w:r>
          </w:p>
          <w:bookmarkEnd w:id="2"/>
          <w:p w14:paraId="5E3DEBFB" w14:textId="77777777" w:rsidR="009F5CB2" w:rsidRDefault="009F5CB2" w:rsidP="00A14B8B">
            <w:pPr>
              <w:pStyle w:val="Odstavekseznama"/>
              <w:numPr>
                <w:ilvl w:val="0"/>
                <w:numId w:val="29"/>
              </w:numPr>
              <w:rPr>
                <w:rFonts w:cs="Arial"/>
                <w:szCs w:val="20"/>
                <w:lang w:val="sl-SI"/>
              </w:rPr>
            </w:pPr>
            <w:r>
              <w:rPr>
                <w:rFonts w:cs="Arial"/>
                <w:szCs w:val="20"/>
                <w:lang w:val="sl-SI"/>
              </w:rPr>
              <w:t>Ministrstvo za finance o vsebini tega sklepa obvesti Evropsko investicijsko banko.</w:t>
            </w:r>
          </w:p>
          <w:bookmarkEnd w:id="3"/>
          <w:p w14:paraId="0892E83C" w14:textId="77777777" w:rsidR="00596471" w:rsidRPr="00163549" w:rsidRDefault="00596471" w:rsidP="00596471">
            <w:pPr>
              <w:jc w:val="both"/>
              <w:rPr>
                <w:rFonts w:cs="Arial"/>
                <w:szCs w:val="20"/>
              </w:rPr>
            </w:pPr>
          </w:p>
          <w:p w14:paraId="06E3F66E" w14:textId="22280389" w:rsidR="00596471" w:rsidRPr="00163549" w:rsidRDefault="00596471" w:rsidP="00596471">
            <w:pPr>
              <w:jc w:val="both"/>
              <w:rPr>
                <w:rFonts w:cs="Arial"/>
                <w:szCs w:val="20"/>
              </w:rPr>
            </w:pPr>
          </w:p>
          <w:p w14:paraId="72718903" w14:textId="77777777" w:rsidR="00596471" w:rsidRPr="00163549" w:rsidRDefault="00596471" w:rsidP="00596471">
            <w:pPr>
              <w:jc w:val="both"/>
              <w:rPr>
                <w:rFonts w:cs="Arial"/>
                <w:szCs w:val="20"/>
              </w:rPr>
            </w:pPr>
          </w:p>
          <w:p w14:paraId="639B1C90" w14:textId="70FE80F3" w:rsidR="00396498" w:rsidRPr="00396498" w:rsidRDefault="00596471" w:rsidP="00396498">
            <w:pPr>
              <w:jc w:val="both"/>
              <w:rPr>
                <w:rFonts w:cs="Arial"/>
                <w:szCs w:val="20"/>
              </w:rPr>
            </w:pPr>
            <w:r w:rsidRPr="00163549">
              <w:rPr>
                <w:rFonts w:cs="Arial"/>
                <w:szCs w:val="20"/>
              </w:rPr>
              <w:t xml:space="preserve">                                                                               </w:t>
            </w:r>
            <w:r w:rsidR="00EB6C62" w:rsidRPr="00163549">
              <w:rPr>
                <w:rFonts w:cs="Arial"/>
                <w:szCs w:val="20"/>
              </w:rPr>
              <w:t xml:space="preserve"> </w:t>
            </w:r>
            <w:r w:rsidR="00B56040" w:rsidRPr="00163549">
              <w:rPr>
                <w:rFonts w:cs="Arial"/>
                <w:szCs w:val="20"/>
              </w:rPr>
              <w:t xml:space="preserve">  </w:t>
            </w:r>
            <w:r w:rsidR="000B4B35" w:rsidRPr="000B4B35">
              <w:rPr>
                <w:rFonts w:cs="Arial"/>
                <w:szCs w:val="20"/>
              </w:rPr>
              <w:t xml:space="preserve">Barbara Kolenko </w:t>
            </w:r>
            <w:proofErr w:type="spellStart"/>
            <w:r w:rsidR="000B4B35" w:rsidRPr="000B4B35">
              <w:rPr>
                <w:rFonts w:cs="Arial"/>
                <w:szCs w:val="20"/>
              </w:rPr>
              <w:t>Helbl</w:t>
            </w:r>
            <w:proofErr w:type="spellEnd"/>
          </w:p>
          <w:p w14:paraId="52BDE256" w14:textId="4BE20631" w:rsidR="00596471" w:rsidRPr="00163549" w:rsidRDefault="00396498" w:rsidP="00396498">
            <w:pPr>
              <w:jc w:val="both"/>
              <w:rPr>
                <w:rFonts w:cs="Arial"/>
                <w:szCs w:val="20"/>
              </w:rPr>
            </w:pPr>
            <w:r>
              <w:rPr>
                <w:rFonts w:cs="Arial"/>
                <w:szCs w:val="20"/>
              </w:rPr>
              <w:t xml:space="preserve">                                                                        </w:t>
            </w:r>
            <w:r w:rsidR="000B4B35">
              <w:rPr>
                <w:rFonts w:cs="Arial"/>
                <w:szCs w:val="20"/>
              </w:rPr>
              <w:t xml:space="preserve">           </w:t>
            </w:r>
            <w:r w:rsidRPr="00396498">
              <w:rPr>
                <w:rFonts w:cs="Arial"/>
                <w:szCs w:val="20"/>
              </w:rPr>
              <w:t>generaln</w:t>
            </w:r>
            <w:r w:rsidR="000B4B35">
              <w:rPr>
                <w:rFonts w:cs="Arial"/>
                <w:szCs w:val="20"/>
              </w:rPr>
              <w:t>a</w:t>
            </w:r>
            <w:r w:rsidRPr="00396498">
              <w:rPr>
                <w:rFonts w:cs="Arial"/>
                <w:szCs w:val="20"/>
              </w:rPr>
              <w:t xml:space="preserve"> sekretar</w:t>
            </w:r>
            <w:r w:rsidR="000B4B35">
              <w:rPr>
                <w:rFonts w:cs="Arial"/>
                <w:szCs w:val="20"/>
              </w:rPr>
              <w:t>ka</w:t>
            </w:r>
            <w:r w:rsidR="00EB6C62" w:rsidRPr="00163549">
              <w:rPr>
                <w:rFonts w:cs="Arial"/>
                <w:szCs w:val="20"/>
              </w:rPr>
              <w:t xml:space="preserve"> </w:t>
            </w:r>
            <w:r w:rsidR="007A595A" w:rsidRPr="00163549">
              <w:rPr>
                <w:rFonts w:cs="Arial"/>
                <w:szCs w:val="20"/>
              </w:rPr>
              <w:t xml:space="preserve">  </w:t>
            </w:r>
          </w:p>
          <w:p w14:paraId="59A0E2B2" w14:textId="77777777" w:rsidR="00596471" w:rsidRPr="00163549" w:rsidRDefault="00596471" w:rsidP="00596471">
            <w:pPr>
              <w:jc w:val="both"/>
              <w:rPr>
                <w:rFonts w:cs="Arial"/>
                <w:szCs w:val="20"/>
              </w:rPr>
            </w:pPr>
          </w:p>
          <w:bookmarkEnd w:id="1"/>
          <w:p w14:paraId="0C259E42" w14:textId="77777777" w:rsidR="00596471" w:rsidRPr="00163549" w:rsidRDefault="00596471" w:rsidP="00596471">
            <w:pPr>
              <w:jc w:val="both"/>
              <w:rPr>
                <w:rFonts w:cs="Arial"/>
                <w:szCs w:val="20"/>
              </w:rPr>
            </w:pPr>
            <w:r w:rsidRPr="00163549">
              <w:rPr>
                <w:rFonts w:cs="Arial"/>
                <w:szCs w:val="20"/>
              </w:rPr>
              <w:t>Sklep prejmejo:</w:t>
            </w:r>
          </w:p>
          <w:p w14:paraId="7FDD666F" w14:textId="77777777" w:rsidR="00596471" w:rsidRPr="00163549" w:rsidRDefault="00596471" w:rsidP="003E2A5C">
            <w:pPr>
              <w:pStyle w:val="Odstavekseznama"/>
              <w:numPr>
                <w:ilvl w:val="0"/>
                <w:numId w:val="31"/>
              </w:numPr>
              <w:jc w:val="both"/>
              <w:rPr>
                <w:rFonts w:cs="Arial"/>
                <w:szCs w:val="20"/>
                <w:lang w:val="sl-SI"/>
              </w:rPr>
            </w:pPr>
            <w:r w:rsidRPr="00163549">
              <w:rPr>
                <w:rFonts w:cs="Arial"/>
                <w:szCs w:val="20"/>
                <w:lang w:val="sl-SI"/>
              </w:rPr>
              <w:t xml:space="preserve">Ministrstvo za finance, </w:t>
            </w:r>
          </w:p>
          <w:p w14:paraId="6BAFC009" w14:textId="77777777" w:rsidR="00D731F3" w:rsidRPr="00163549" w:rsidRDefault="00596471" w:rsidP="003E2A5C">
            <w:pPr>
              <w:numPr>
                <w:ilvl w:val="0"/>
                <w:numId w:val="31"/>
              </w:numPr>
              <w:autoSpaceDE w:val="0"/>
              <w:autoSpaceDN w:val="0"/>
              <w:adjustRightInd w:val="0"/>
              <w:spacing w:line="240" w:lineRule="atLeast"/>
              <w:jc w:val="both"/>
              <w:rPr>
                <w:rFonts w:cs="Arial"/>
                <w:szCs w:val="20"/>
                <w:lang w:eastAsia="sl-SI"/>
              </w:rPr>
            </w:pPr>
            <w:r w:rsidRPr="00163549">
              <w:rPr>
                <w:rFonts w:cs="Arial"/>
                <w:szCs w:val="20"/>
              </w:rPr>
              <w:t xml:space="preserve">Služba </w:t>
            </w:r>
            <w:r w:rsidR="00EA7A73" w:rsidRPr="00163549">
              <w:rPr>
                <w:rFonts w:cs="Arial"/>
                <w:szCs w:val="20"/>
              </w:rPr>
              <w:t xml:space="preserve">Vlade </w:t>
            </w:r>
            <w:r w:rsidRPr="00163549">
              <w:rPr>
                <w:rFonts w:cs="Arial"/>
                <w:szCs w:val="20"/>
              </w:rPr>
              <w:t>Republike Slovenije za zakonodajo.</w:t>
            </w:r>
          </w:p>
        </w:tc>
      </w:tr>
      <w:tr w:rsidR="00D731F3" w:rsidRPr="00163549" w14:paraId="0D0EB3DD" w14:textId="77777777" w:rsidTr="005F456B">
        <w:tc>
          <w:tcPr>
            <w:tcW w:w="9163" w:type="dxa"/>
            <w:gridSpan w:val="4"/>
          </w:tcPr>
          <w:p w14:paraId="1AC8310E" w14:textId="77777777" w:rsidR="00D731F3" w:rsidRPr="00163549" w:rsidRDefault="00D731F3" w:rsidP="005F456B">
            <w:pPr>
              <w:pStyle w:val="Neotevilenodstavek"/>
              <w:spacing w:before="0" w:after="0" w:line="260" w:lineRule="exact"/>
              <w:rPr>
                <w:b/>
                <w:iCs/>
                <w:sz w:val="20"/>
                <w:szCs w:val="20"/>
              </w:rPr>
            </w:pPr>
            <w:r w:rsidRPr="00163549">
              <w:rPr>
                <w:b/>
                <w:sz w:val="20"/>
                <w:szCs w:val="20"/>
              </w:rPr>
              <w:t>2. Predlog za obravnavo predloga zakona po nujnem ali skrajšanem postopku v državnem zboru z obrazložitvijo razlogov:</w:t>
            </w:r>
          </w:p>
        </w:tc>
      </w:tr>
      <w:tr w:rsidR="00D731F3" w:rsidRPr="00163549" w14:paraId="72A59E8E" w14:textId="77777777" w:rsidTr="005F456B">
        <w:tc>
          <w:tcPr>
            <w:tcW w:w="9163" w:type="dxa"/>
            <w:gridSpan w:val="4"/>
          </w:tcPr>
          <w:p w14:paraId="0816ED98" w14:textId="77777777" w:rsidR="00D731F3" w:rsidRPr="00163549" w:rsidRDefault="00182531" w:rsidP="005F456B">
            <w:pPr>
              <w:pStyle w:val="Neotevilenodstavek"/>
              <w:spacing w:before="0" w:after="0" w:line="260" w:lineRule="exact"/>
              <w:rPr>
                <w:iCs/>
                <w:sz w:val="20"/>
                <w:szCs w:val="20"/>
              </w:rPr>
            </w:pPr>
            <w:r w:rsidRPr="00163549">
              <w:rPr>
                <w:iCs/>
                <w:sz w:val="20"/>
                <w:szCs w:val="20"/>
              </w:rPr>
              <w:t>/</w:t>
            </w:r>
          </w:p>
        </w:tc>
      </w:tr>
      <w:tr w:rsidR="00D731F3" w:rsidRPr="00163549" w14:paraId="398FE7DA" w14:textId="77777777" w:rsidTr="005F456B">
        <w:tc>
          <w:tcPr>
            <w:tcW w:w="9163" w:type="dxa"/>
            <w:gridSpan w:val="4"/>
          </w:tcPr>
          <w:p w14:paraId="56C0B295" w14:textId="2510A0CE" w:rsidR="00D731F3" w:rsidRPr="00163549" w:rsidRDefault="00D731F3" w:rsidP="005F456B">
            <w:pPr>
              <w:pStyle w:val="Neotevilenodstavek"/>
              <w:spacing w:before="0" w:after="0" w:line="260" w:lineRule="exact"/>
              <w:rPr>
                <w:b/>
                <w:iCs/>
                <w:sz w:val="20"/>
                <w:szCs w:val="20"/>
              </w:rPr>
            </w:pPr>
            <w:r w:rsidRPr="00163549">
              <w:rPr>
                <w:b/>
                <w:sz w:val="20"/>
                <w:szCs w:val="20"/>
              </w:rPr>
              <w:t>3.a Osebe, odgovorne za strokovno pripravo in usklajenost gradiva:</w:t>
            </w:r>
          </w:p>
        </w:tc>
      </w:tr>
      <w:tr w:rsidR="00D731F3" w:rsidRPr="00163549" w14:paraId="36DAC265" w14:textId="77777777" w:rsidTr="005F456B">
        <w:tc>
          <w:tcPr>
            <w:tcW w:w="9163" w:type="dxa"/>
            <w:gridSpan w:val="4"/>
          </w:tcPr>
          <w:p w14:paraId="60BE7B59" w14:textId="37489911" w:rsidR="00182531" w:rsidRPr="003E2A5C" w:rsidRDefault="00220AE2" w:rsidP="003E2A5C">
            <w:pPr>
              <w:pStyle w:val="Neotevilenodstavek"/>
              <w:numPr>
                <w:ilvl w:val="0"/>
                <w:numId w:val="8"/>
              </w:numPr>
              <w:spacing w:before="0" w:after="0" w:line="240" w:lineRule="auto"/>
              <w:ind w:left="714" w:hanging="357"/>
              <w:rPr>
                <w:bCs/>
                <w:sz w:val="20"/>
                <w:szCs w:val="20"/>
              </w:rPr>
            </w:pPr>
            <w:r>
              <w:rPr>
                <w:bCs/>
                <w:sz w:val="20"/>
                <w:szCs w:val="20"/>
              </w:rPr>
              <w:t>dr. Katja Lautar</w:t>
            </w:r>
            <w:r w:rsidR="00182531" w:rsidRPr="00163549">
              <w:rPr>
                <w:bCs/>
                <w:sz w:val="20"/>
                <w:szCs w:val="20"/>
              </w:rPr>
              <w:t xml:space="preserve">, </w:t>
            </w:r>
            <w:r>
              <w:rPr>
                <w:bCs/>
                <w:sz w:val="20"/>
                <w:szCs w:val="20"/>
              </w:rPr>
              <w:t>generalna direktorica</w:t>
            </w:r>
            <w:r w:rsidR="00F73CEC">
              <w:rPr>
                <w:bCs/>
                <w:sz w:val="20"/>
                <w:szCs w:val="20"/>
              </w:rPr>
              <w:t xml:space="preserve"> </w:t>
            </w:r>
            <w:r w:rsidR="00E80942" w:rsidRPr="003E2A5C">
              <w:rPr>
                <w:bCs/>
                <w:sz w:val="20"/>
                <w:szCs w:val="20"/>
              </w:rPr>
              <w:t>Direktor</w:t>
            </w:r>
            <w:r w:rsidR="00E80942">
              <w:rPr>
                <w:bCs/>
                <w:sz w:val="20"/>
                <w:szCs w:val="20"/>
              </w:rPr>
              <w:t xml:space="preserve">ata </w:t>
            </w:r>
            <w:r w:rsidR="00F73CEC">
              <w:rPr>
                <w:bCs/>
                <w:sz w:val="20"/>
                <w:szCs w:val="20"/>
              </w:rPr>
              <w:t xml:space="preserve">za ekonomske </w:t>
            </w:r>
            <w:r>
              <w:rPr>
                <w:bCs/>
                <w:sz w:val="20"/>
                <w:szCs w:val="20"/>
              </w:rPr>
              <w:t>i</w:t>
            </w:r>
            <w:r w:rsidR="00F73CEC">
              <w:rPr>
                <w:bCs/>
                <w:sz w:val="20"/>
                <w:szCs w:val="20"/>
              </w:rPr>
              <w:t>n fiskalne zadeve</w:t>
            </w:r>
            <w:r w:rsidR="00182531" w:rsidRPr="003E2A5C">
              <w:rPr>
                <w:bCs/>
                <w:sz w:val="20"/>
                <w:szCs w:val="20"/>
              </w:rPr>
              <w:t>, Ministrstvo za finance;</w:t>
            </w:r>
          </w:p>
          <w:p w14:paraId="068EE76B" w14:textId="5A5368E0" w:rsidR="00182531" w:rsidRPr="00163549" w:rsidRDefault="003E2A5C" w:rsidP="005C183B">
            <w:pPr>
              <w:pStyle w:val="Neotevilenodstavek"/>
              <w:numPr>
                <w:ilvl w:val="0"/>
                <w:numId w:val="8"/>
              </w:numPr>
              <w:spacing w:before="0" w:after="0" w:line="240" w:lineRule="auto"/>
              <w:ind w:left="714" w:hanging="357"/>
              <w:rPr>
                <w:bCs/>
                <w:sz w:val="20"/>
                <w:szCs w:val="20"/>
              </w:rPr>
            </w:pPr>
            <w:r>
              <w:rPr>
                <w:bCs/>
                <w:sz w:val="20"/>
                <w:szCs w:val="20"/>
              </w:rPr>
              <w:t>Jana Poljak</w:t>
            </w:r>
            <w:r w:rsidR="00182531" w:rsidRPr="00163549">
              <w:rPr>
                <w:bCs/>
                <w:sz w:val="20"/>
                <w:szCs w:val="20"/>
              </w:rPr>
              <w:t xml:space="preserve">, vodja Sektorja za mednarodne </w:t>
            </w:r>
            <w:r>
              <w:rPr>
                <w:bCs/>
                <w:sz w:val="20"/>
                <w:szCs w:val="20"/>
              </w:rPr>
              <w:t>in ekonomske zadeve</w:t>
            </w:r>
            <w:r w:rsidR="00182531" w:rsidRPr="00163549">
              <w:rPr>
                <w:bCs/>
                <w:sz w:val="20"/>
                <w:szCs w:val="20"/>
              </w:rPr>
              <w:t>, Ministrstvo za finance;</w:t>
            </w:r>
          </w:p>
          <w:p w14:paraId="33509E6E" w14:textId="389BA59C" w:rsidR="00D731F3" w:rsidRPr="00163549" w:rsidRDefault="008874F3" w:rsidP="008874F3">
            <w:pPr>
              <w:pStyle w:val="Neotevilenodstavek"/>
              <w:numPr>
                <w:ilvl w:val="0"/>
                <w:numId w:val="8"/>
              </w:numPr>
              <w:spacing w:before="0" w:after="0" w:line="240" w:lineRule="auto"/>
              <w:ind w:left="714" w:hanging="357"/>
              <w:rPr>
                <w:bCs/>
                <w:sz w:val="20"/>
                <w:szCs w:val="20"/>
              </w:rPr>
            </w:pPr>
            <w:r w:rsidRPr="00163549">
              <w:rPr>
                <w:bCs/>
                <w:sz w:val="20"/>
                <w:szCs w:val="20"/>
              </w:rPr>
              <w:t>Martin Zdovc</w:t>
            </w:r>
            <w:r w:rsidR="00182531" w:rsidRPr="00163549">
              <w:rPr>
                <w:bCs/>
                <w:sz w:val="20"/>
                <w:szCs w:val="20"/>
              </w:rPr>
              <w:t>, sekretar v Sektorju za mednarodne</w:t>
            </w:r>
            <w:r w:rsidR="003E2A5C">
              <w:rPr>
                <w:bCs/>
                <w:sz w:val="20"/>
                <w:szCs w:val="20"/>
              </w:rPr>
              <w:t xml:space="preserve"> in ekonomske zadeve</w:t>
            </w:r>
            <w:r w:rsidR="00182531" w:rsidRPr="00163549">
              <w:rPr>
                <w:bCs/>
                <w:sz w:val="20"/>
                <w:szCs w:val="20"/>
              </w:rPr>
              <w:t>, Ministrstvo za finance.</w:t>
            </w:r>
          </w:p>
        </w:tc>
      </w:tr>
      <w:tr w:rsidR="00D731F3" w:rsidRPr="00163549" w14:paraId="6B5FC035" w14:textId="77777777" w:rsidTr="005F456B">
        <w:tc>
          <w:tcPr>
            <w:tcW w:w="9163" w:type="dxa"/>
            <w:gridSpan w:val="4"/>
          </w:tcPr>
          <w:p w14:paraId="01606DC5" w14:textId="77777777" w:rsidR="00D731F3" w:rsidRPr="00163549" w:rsidRDefault="00D731F3" w:rsidP="005F456B">
            <w:pPr>
              <w:pStyle w:val="Neotevilenodstavek"/>
              <w:spacing w:before="0" w:after="0" w:line="260" w:lineRule="exact"/>
              <w:rPr>
                <w:b/>
                <w:iCs/>
                <w:sz w:val="20"/>
                <w:szCs w:val="20"/>
              </w:rPr>
            </w:pPr>
            <w:r w:rsidRPr="00163549">
              <w:rPr>
                <w:b/>
                <w:iCs/>
                <w:sz w:val="20"/>
                <w:szCs w:val="20"/>
              </w:rPr>
              <w:t xml:space="preserve">3.b Zunanji strokovnjaki, ki so </w:t>
            </w:r>
            <w:r w:rsidRPr="00163549">
              <w:rPr>
                <w:b/>
                <w:sz w:val="20"/>
                <w:szCs w:val="20"/>
              </w:rPr>
              <w:t>sodelovali pri pripravi dela ali celotnega gradiva:</w:t>
            </w:r>
          </w:p>
        </w:tc>
      </w:tr>
      <w:tr w:rsidR="00D731F3" w:rsidRPr="00163549" w14:paraId="49E13012" w14:textId="77777777" w:rsidTr="005F456B">
        <w:tc>
          <w:tcPr>
            <w:tcW w:w="9163" w:type="dxa"/>
            <w:gridSpan w:val="4"/>
          </w:tcPr>
          <w:p w14:paraId="535DA073" w14:textId="77777777" w:rsidR="00D731F3" w:rsidRPr="00163549" w:rsidRDefault="00182531" w:rsidP="005F456B">
            <w:pPr>
              <w:pStyle w:val="Neotevilenodstavek"/>
              <w:spacing w:before="0" w:after="0" w:line="260" w:lineRule="exact"/>
              <w:rPr>
                <w:iCs/>
                <w:sz w:val="20"/>
                <w:szCs w:val="20"/>
              </w:rPr>
            </w:pPr>
            <w:r w:rsidRPr="00163549">
              <w:rPr>
                <w:iCs/>
                <w:sz w:val="20"/>
                <w:szCs w:val="20"/>
              </w:rPr>
              <w:t>/</w:t>
            </w:r>
          </w:p>
        </w:tc>
      </w:tr>
      <w:tr w:rsidR="00D731F3" w:rsidRPr="00163549" w14:paraId="52C4B005" w14:textId="77777777" w:rsidTr="005F456B">
        <w:tc>
          <w:tcPr>
            <w:tcW w:w="9163" w:type="dxa"/>
            <w:gridSpan w:val="4"/>
          </w:tcPr>
          <w:p w14:paraId="5EFE09A4" w14:textId="3BFA3A32" w:rsidR="00D731F3" w:rsidRPr="00163549" w:rsidRDefault="00D731F3" w:rsidP="005F456B">
            <w:pPr>
              <w:pStyle w:val="Neotevilenodstavek"/>
              <w:spacing w:before="0" w:after="0" w:line="260" w:lineRule="exact"/>
              <w:rPr>
                <w:b/>
                <w:iCs/>
                <w:sz w:val="20"/>
                <w:szCs w:val="20"/>
              </w:rPr>
            </w:pPr>
            <w:r w:rsidRPr="00163549">
              <w:rPr>
                <w:b/>
                <w:sz w:val="20"/>
                <w:szCs w:val="20"/>
              </w:rPr>
              <w:t>4. Predstavniki vlade, ki bodo sodelovali pri delu državnega zbora:</w:t>
            </w:r>
          </w:p>
        </w:tc>
      </w:tr>
      <w:tr w:rsidR="00D731F3" w:rsidRPr="00163549" w14:paraId="76056562" w14:textId="77777777" w:rsidTr="005F456B">
        <w:tc>
          <w:tcPr>
            <w:tcW w:w="9163" w:type="dxa"/>
            <w:gridSpan w:val="4"/>
          </w:tcPr>
          <w:p w14:paraId="5EA188AE" w14:textId="77777777" w:rsidR="00D731F3" w:rsidRPr="00163549" w:rsidRDefault="00182531" w:rsidP="005F456B">
            <w:pPr>
              <w:pStyle w:val="Neotevilenodstavek"/>
              <w:spacing w:before="0" w:after="0" w:line="260" w:lineRule="exact"/>
              <w:rPr>
                <w:b/>
                <w:sz w:val="20"/>
                <w:szCs w:val="20"/>
              </w:rPr>
            </w:pPr>
            <w:r w:rsidRPr="00163549">
              <w:rPr>
                <w:iCs/>
                <w:sz w:val="20"/>
                <w:szCs w:val="20"/>
              </w:rPr>
              <w:t>/</w:t>
            </w:r>
          </w:p>
        </w:tc>
      </w:tr>
      <w:tr w:rsidR="00D731F3" w:rsidRPr="00163549" w14:paraId="0D781940" w14:textId="77777777" w:rsidTr="005F456B">
        <w:tc>
          <w:tcPr>
            <w:tcW w:w="9163" w:type="dxa"/>
            <w:gridSpan w:val="4"/>
          </w:tcPr>
          <w:p w14:paraId="480F4934" w14:textId="77777777" w:rsidR="00D731F3" w:rsidRPr="00163549" w:rsidRDefault="00D731F3" w:rsidP="005F456B">
            <w:pPr>
              <w:pStyle w:val="Oddelek"/>
              <w:numPr>
                <w:ilvl w:val="0"/>
                <w:numId w:val="0"/>
              </w:numPr>
              <w:spacing w:before="0" w:after="0" w:line="260" w:lineRule="exact"/>
              <w:jc w:val="left"/>
              <w:rPr>
                <w:sz w:val="20"/>
                <w:szCs w:val="20"/>
              </w:rPr>
            </w:pPr>
            <w:r w:rsidRPr="00163549">
              <w:rPr>
                <w:sz w:val="20"/>
                <w:szCs w:val="20"/>
              </w:rPr>
              <w:t>5. Kratek povzetek gradiva:</w:t>
            </w:r>
          </w:p>
        </w:tc>
      </w:tr>
      <w:tr w:rsidR="00D731F3" w:rsidRPr="00163549" w14:paraId="24FE5FC1" w14:textId="77777777" w:rsidTr="005F456B">
        <w:tc>
          <w:tcPr>
            <w:tcW w:w="9163" w:type="dxa"/>
            <w:gridSpan w:val="4"/>
          </w:tcPr>
          <w:p w14:paraId="536D590E" w14:textId="436A2865" w:rsidR="00D731F3" w:rsidRPr="00163549" w:rsidRDefault="00182531" w:rsidP="005F456B">
            <w:pPr>
              <w:pStyle w:val="Neotevilenodstavek"/>
              <w:spacing w:before="0" w:after="0" w:line="260" w:lineRule="exact"/>
              <w:rPr>
                <w:iCs/>
                <w:sz w:val="20"/>
                <w:szCs w:val="20"/>
              </w:rPr>
            </w:pPr>
            <w:r w:rsidRPr="00163549">
              <w:rPr>
                <w:iCs/>
                <w:sz w:val="20"/>
                <w:szCs w:val="20"/>
              </w:rPr>
              <w:lastRenderedPageBreak/>
              <w:t>/</w:t>
            </w:r>
          </w:p>
        </w:tc>
      </w:tr>
      <w:tr w:rsidR="00D731F3" w:rsidRPr="00163549" w14:paraId="62DF882F" w14:textId="77777777" w:rsidTr="005F456B">
        <w:tc>
          <w:tcPr>
            <w:tcW w:w="9163" w:type="dxa"/>
            <w:gridSpan w:val="4"/>
          </w:tcPr>
          <w:p w14:paraId="4DAC37A5" w14:textId="77777777" w:rsidR="00D731F3" w:rsidRPr="00163549" w:rsidRDefault="00D731F3" w:rsidP="005F456B">
            <w:pPr>
              <w:pStyle w:val="Oddelek"/>
              <w:numPr>
                <w:ilvl w:val="0"/>
                <w:numId w:val="0"/>
              </w:numPr>
              <w:spacing w:before="0" w:after="0" w:line="260" w:lineRule="exact"/>
              <w:jc w:val="left"/>
              <w:rPr>
                <w:sz w:val="20"/>
                <w:szCs w:val="20"/>
              </w:rPr>
            </w:pPr>
            <w:r w:rsidRPr="00163549">
              <w:rPr>
                <w:sz w:val="20"/>
                <w:szCs w:val="20"/>
              </w:rPr>
              <w:t>6. Presoja posledic za:</w:t>
            </w:r>
          </w:p>
        </w:tc>
      </w:tr>
      <w:tr w:rsidR="00D731F3" w:rsidRPr="00163549" w14:paraId="01004F83" w14:textId="77777777" w:rsidTr="005F456B">
        <w:tc>
          <w:tcPr>
            <w:tcW w:w="1448" w:type="dxa"/>
          </w:tcPr>
          <w:p w14:paraId="34786BB6"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a)</w:t>
            </w:r>
          </w:p>
        </w:tc>
        <w:tc>
          <w:tcPr>
            <w:tcW w:w="5444" w:type="dxa"/>
            <w:gridSpan w:val="2"/>
          </w:tcPr>
          <w:p w14:paraId="0AC8E988" w14:textId="77777777" w:rsidR="00D731F3" w:rsidRPr="00163549" w:rsidRDefault="00D731F3" w:rsidP="005F456B">
            <w:pPr>
              <w:pStyle w:val="Neotevilenodstavek"/>
              <w:spacing w:before="0" w:after="0" w:line="260" w:lineRule="exact"/>
              <w:rPr>
                <w:sz w:val="20"/>
                <w:szCs w:val="20"/>
              </w:rPr>
            </w:pPr>
            <w:r w:rsidRPr="00163549">
              <w:rPr>
                <w:sz w:val="20"/>
                <w:szCs w:val="20"/>
              </w:rPr>
              <w:t>javnofinančna sredstva nad 40.000 EUR v tekočem in naslednjih treh letih</w:t>
            </w:r>
          </w:p>
        </w:tc>
        <w:tc>
          <w:tcPr>
            <w:tcW w:w="2271" w:type="dxa"/>
            <w:vAlign w:val="center"/>
          </w:tcPr>
          <w:p w14:paraId="58B3B3A9"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3A6E602D" w14:textId="77777777" w:rsidTr="005F456B">
        <w:tc>
          <w:tcPr>
            <w:tcW w:w="1448" w:type="dxa"/>
          </w:tcPr>
          <w:p w14:paraId="03F70466"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b)</w:t>
            </w:r>
          </w:p>
        </w:tc>
        <w:tc>
          <w:tcPr>
            <w:tcW w:w="5444" w:type="dxa"/>
            <w:gridSpan w:val="2"/>
          </w:tcPr>
          <w:p w14:paraId="36706C30" w14:textId="77777777" w:rsidR="00D731F3" w:rsidRPr="00163549" w:rsidRDefault="00D731F3" w:rsidP="005F456B">
            <w:pPr>
              <w:pStyle w:val="Neotevilenodstavek"/>
              <w:spacing w:before="0" w:after="0" w:line="260" w:lineRule="exact"/>
              <w:rPr>
                <w:iCs/>
                <w:sz w:val="20"/>
                <w:szCs w:val="20"/>
              </w:rPr>
            </w:pPr>
            <w:r w:rsidRPr="00163549">
              <w:rPr>
                <w:bCs/>
                <w:sz w:val="20"/>
                <w:szCs w:val="20"/>
              </w:rPr>
              <w:t>usklajenost slovenskega pravnega reda s pravnim redom Evropske unije</w:t>
            </w:r>
          </w:p>
        </w:tc>
        <w:tc>
          <w:tcPr>
            <w:tcW w:w="2271" w:type="dxa"/>
            <w:vAlign w:val="center"/>
          </w:tcPr>
          <w:p w14:paraId="11F33614"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530DF9D4" w14:textId="77777777" w:rsidTr="005F456B">
        <w:tc>
          <w:tcPr>
            <w:tcW w:w="1448" w:type="dxa"/>
          </w:tcPr>
          <w:p w14:paraId="376C800E"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c)</w:t>
            </w:r>
          </w:p>
        </w:tc>
        <w:tc>
          <w:tcPr>
            <w:tcW w:w="5444" w:type="dxa"/>
            <w:gridSpan w:val="2"/>
          </w:tcPr>
          <w:p w14:paraId="58796D87" w14:textId="77777777" w:rsidR="00D731F3" w:rsidRPr="00163549" w:rsidRDefault="00D731F3" w:rsidP="005F456B">
            <w:pPr>
              <w:pStyle w:val="Neotevilenodstavek"/>
              <w:spacing w:before="0" w:after="0" w:line="260" w:lineRule="exact"/>
              <w:rPr>
                <w:iCs/>
                <w:sz w:val="20"/>
                <w:szCs w:val="20"/>
              </w:rPr>
            </w:pPr>
            <w:r w:rsidRPr="00163549">
              <w:rPr>
                <w:sz w:val="20"/>
                <w:szCs w:val="20"/>
              </w:rPr>
              <w:t>administrativne posledice</w:t>
            </w:r>
          </w:p>
        </w:tc>
        <w:tc>
          <w:tcPr>
            <w:tcW w:w="2271" w:type="dxa"/>
            <w:vAlign w:val="center"/>
          </w:tcPr>
          <w:p w14:paraId="456BC915" w14:textId="77777777" w:rsidR="00D731F3" w:rsidRPr="00163549" w:rsidRDefault="00D731F3" w:rsidP="005F456B">
            <w:pPr>
              <w:pStyle w:val="Neotevilenodstavek"/>
              <w:spacing w:before="0" w:after="0" w:line="260" w:lineRule="exact"/>
              <w:jc w:val="center"/>
              <w:rPr>
                <w:sz w:val="20"/>
                <w:szCs w:val="20"/>
              </w:rPr>
            </w:pPr>
            <w:r w:rsidRPr="00163549">
              <w:rPr>
                <w:sz w:val="20"/>
                <w:szCs w:val="20"/>
              </w:rPr>
              <w:t>NE</w:t>
            </w:r>
          </w:p>
        </w:tc>
      </w:tr>
      <w:tr w:rsidR="00D731F3" w:rsidRPr="00163549" w14:paraId="705AC644" w14:textId="77777777" w:rsidTr="005F456B">
        <w:tc>
          <w:tcPr>
            <w:tcW w:w="1448" w:type="dxa"/>
          </w:tcPr>
          <w:p w14:paraId="5A3613A1"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č)</w:t>
            </w:r>
          </w:p>
        </w:tc>
        <w:tc>
          <w:tcPr>
            <w:tcW w:w="5444" w:type="dxa"/>
            <w:gridSpan w:val="2"/>
          </w:tcPr>
          <w:p w14:paraId="679BEA9E" w14:textId="77777777" w:rsidR="00D731F3" w:rsidRPr="00163549" w:rsidRDefault="00D731F3" w:rsidP="005F456B">
            <w:pPr>
              <w:pStyle w:val="Neotevilenodstavek"/>
              <w:spacing w:before="0" w:after="0" w:line="260" w:lineRule="exact"/>
              <w:rPr>
                <w:bCs/>
                <w:sz w:val="20"/>
                <w:szCs w:val="20"/>
              </w:rPr>
            </w:pPr>
            <w:r w:rsidRPr="00163549">
              <w:rPr>
                <w:sz w:val="20"/>
                <w:szCs w:val="20"/>
              </w:rPr>
              <w:t>gospodarstvo, zlasti</w:t>
            </w:r>
            <w:r w:rsidRPr="00163549">
              <w:rPr>
                <w:bCs/>
                <w:sz w:val="20"/>
                <w:szCs w:val="20"/>
              </w:rPr>
              <w:t xml:space="preserve"> mala in srednja podjetja ter konkurenčnost podjetij</w:t>
            </w:r>
          </w:p>
        </w:tc>
        <w:tc>
          <w:tcPr>
            <w:tcW w:w="2271" w:type="dxa"/>
            <w:vAlign w:val="center"/>
          </w:tcPr>
          <w:p w14:paraId="63849526"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0FD15C9B" w14:textId="77777777" w:rsidTr="005F456B">
        <w:tc>
          <w:tcPr>
            <w:tcW w:w="1448" w:type="dxa"/>
          </w:tcPr>
          <w:p w14:paraId="65751B62"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d)</w:t>
            </w:r>
          </w:p>
        </w:tc>
        <w:tc>
          <w:tcPr>
            <w:tcW w:w="5444" w:type="dxa"/>
            <w:gridSpan w:val="2"/>
          </w:tcPr>
          <w:p w14:paraId="58A86208" w14:textId="77777777" w:rsidR="00D731F3" w:rsidRPr="00163549" w:rsidRDefault="00D731F3" w:rsidP="005F456B">
            <w:pPr>
              <w:pStyle w:val="Neotevilenodstavek"/>
              <w:spacing w:before="0" w:after="0" w:line="260" w:lineRule="exact"/>
              <w:rPr>
                <w:bCs/>
                <w:sz w:val="20"/>
                <w:szCs w:val="20"/>
              </w:rPr>
            </w:pPr>
            <w:r w:rsidRPr="00163549">
              <w:rPr>
                <w:bCs/>
                <w:sz w:val="20"/>
                <w:szCs w:val="20"/>
              </w:rPr>
              <w:t>okolje, vključno s prostorskimi in varstvenimi vidiki</w:t>
            </w:r>
          </w:p>
        </w:tc>
        <w:tc>
          <w:tcPr>
            <w:tcW w:w="2271" w:type="dxa"/>
            <w:vAlign w:val="center"/>
          </w:tcPr>
          <w:p w14:paraId="4EC5A82B"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25376F00" w14:textId="77777777" w:rsidTr="005F456B">
        <w:tc>
          <w:tcPr>
            <w:tcW w:w="1448" w:type="dxa"/>
          </w:tcPr>
          <w:p w14:paraId="6DDA57C2"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e)</w:t>
            </w:r>
          </w:p>
        </w:tc>
        <w:tc>
          <w:tcPr>
            <w:tcW w:w="5444" w:type="dxa"/>
            <w:gridSpan w:val="2"/>
          </w:tcPr>
          <w:p w14:paraId="6C65A92E" w14:textId="77777777" w:rsidR="00D731F3" w:rsidRPr="00163549" w:rsidRDefault="00D731F3" w:rsidP="005F456B">
            <w:pPr>
              <w:pStyle w:val="Neotevilenodstavek"/>
              <w:spacing w:before="0" w:after="0" w:line="260" w:lineRule="exact"/>
              <w:rPr>
                <w:bCs/>
                <w:sz w:val="20"/>
                <w:szCs w:val="20"/>
              </w:rPr>
            </w:pPr>
            <w:r w:rsidRPr="00163549">
              <w:rPr>
                <w:bCs/>
                <w:sz w:val="20"/>
                <w:szCs w:val="20"/>
              </w:rPr>
              <w:t>socialno področje</w:t>
            </w:r>
          </w:p>
        </w:tc>
        <w:tc>
          <w:tcPr>
            <w:tcW w:w="2271" w:type="dxa"/>
            <w:vAlign w:val="center"/>
          </w:tcPr>
          <w:p w14:paraId="131845B8"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6DC618E8" w14:textId="77777777" w:rsidTr="005F456B">
        <w:tc>
          <w:tcPr>
            <w:tcW w:w="1448" w:type="dxa"/>
            <w:tcBorders>
              <w:bottom w:val="single" w:sz="4" w:space="0" w:color="auto"/>
            </w:tcBorders>
          </w:tcPr>
          <w:p w14:paraId="5AAA0D98"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f)</w:t>
            </w:r>
          </w:p>
        </w:tc>
        <w:tc>
          <w:tcPr>
            <w:tcW w:w="5444" w:type="dxa"/>
            <w:gridSpan w:val="2"/>
            <w:tcBorders>
              <w:bottom w:val="single" w:sz="4" w:space="0" w:color="auto"/>
            </w:tcBorders>
          </w:tcPr>
          <w:p w14:paraId="48D85BB5" w14:textId="77777777" w:rsidR="00D731F3" w:rsidRPr="00163549" w:rsidRDefault="00D731F3" w:rsidP="005F456B">
            <w:pPr>
              <w:pStyle w:val="Neotevilenodstavek"/>
              <w:spacing w:before="0" w:after="0" w:line="260" w:lineRule="exact"/>
              <w:rPr>
                <w:bCs/>
                <w:sz w:val="20"/>
                <w:szCs w:val="20"/>
              </w:rPr>
            </w:pPr>
            <w:r w:rsidRPr="00163549">
              <w:rPr>
                <w:bCs/>
                <w:sz w:val="20"/>
                <w:szCs w:val="20"/>
              </w:rPr>
              <w:t>dokumente razvojnega načrtovanja:</w:t>
            </w:r>
          </w:p>
          <w:p w14:paraId="2F430047"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nacionalne dokumente razvojnega načrtovanja</w:t>
            </w:r>
          </w:p>
          <w:p w14:paraId="386E6F3F"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razvojne politike na ravni programov po strukturi razvojne klasifikacije programskega proračuna</w:t>
            </w:r>
          </w:p>
          <w:p w14:paraId="7FAE9A5A"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razvojne dokumente Evropske unije in mednarodnih organizacij</w:t>
            </w:r>
          </w:p>
        </w:tc>
        <w:tc>
          <w:tcPr>
            <w:tcW w:w="2271" w:type="dxa"/>
            <w:tcBorders>
              <w:bottom w:val="single" w:sz="4" w:space="0" w:color="auto"/>
            </w:tcBorders>
            <w:vAlign w:val="center"/>
          </w:tcPr>
          <w:p w14:paraId="6864600F"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05971F9E"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63B666FA" w14:textId="77777777" w:rsidR="00D731F3" w:rsidRPr="00163549" w:rsidRDefault="00D731F3" w:rsidP="005F456B">
            <w:pPr>
              <w:pStyle w:val="Oddelek"/>
              <w:widowControl w:val="0"/>
              <w:numPr>
                <w:ilvl w:val="0"/>
                <w:numId w:val="0"/>
              </w:numPr>
              <w:spacing w:before="0" w:after="0" w:line="260" w:lineRule="exact"/>
              <w:jc w:val="left"/>
              <w:rPr>
                <w:sz w:val="20"/>
                <w:szCs w:val="20"/>
              </w:rPr>
            </w:pPr>
            <w:r w:rsidRPr="00163549">
              <w:rPr>
                <w:sz w:val="20"/>
                <w:szCs w:val="20"/>
              </w:rPr>
              <w:t>7.a Predstavitev ocene finančnih posledic nad 40.000 EUR</w:t>
            </w:r>
          </w:p>
          <w:p w14:paraId="679977D5" w14:textId="779ECEBE" w:rsidR="00D731F3" w:rsidRPr="00163549" w:rsidRDefault="00D345EB" w:rsidP="005F456B">
            <w:pPr>
              <w:pStyle w:val="Oddelek"/>
              <w:widowControl w:val="0"/>
              <w:numPr>
                <w:ilvl w:val="0"/>
                <w:numId w:val="0"/>
              </w:numPr>
              <w:spacing w:before="0" w:after="0" w:line="260" w:lineRule="exact"/>
              <w:jc w:val="left"/>
              <w:rPr>
                <w:b w:val="0"/>
                <w:sz w:val="20"/>
                <w:szCs w:val="20"/>
              </w:rPr>
            </w:pPr>
            <w:r>
              <w:rPr>
                <w:b w:val="0"/>
                <w:sz w:val="20"/>
                <w:szCs w:val="20"/>
              </w:rPr>
              <w:t>/</w:t>
            </w:r>
          </w:p>
        </w:tc>
      </w:tr>
    </w:tbl>
    <w:p w14:paraId="11A49FD5" w14:textId="77777777" w:rsidR="00D731F3" w:rsidRPr="00163549"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731F3" w:rsidRPr="00163549" w14:paraId="1E5B41A8"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3946107" w14:textId="5D0064DC" w:rsidR="00D731F3" w:rsidRPr="00163549" w:rsidRDefault="00D731F3" w:rsidP="005F456B">
            <w:pPr>
              <w:pStyle w:val="Naslov1"/>
              <w:keepNext w:val="0"/>
              <w:pageBreakBefore/>
              <w:widowControl w:val="0"/>
              <w:tabs>
                <w:tab w:val="left" w:pos="2340"/>
              </w:tabs>
              <w:spacing w:before="0" w:after="0"/>
              <w:ind w:left="142" w:hanging="142"/>
              <w:rPr>
                <w:rFonts w:cs="Arial"/>
                <w:sz w:val="20"/>
                <w:szCs w:val="20"/>
              </w:rPr>
            </w:pPr>
            <w:r w:rsidRPr="00163549">
              <w:rPr>
                <w:rFonts w:cs="Arial"/>
                <w:sz w:val="20"/>
                <w:szCs w:val="20"/>
              </w:rPr>
              <w:lastRenderedPageBreak/>
              <w:t>I. Ocena finančnih posledic, ki niso načrtovane v sprejetem proračunu</w:t>
            </w:r>
          </w:p>
        </w:tc>
      </w:tr>
      <w:tr w:rsidR="00D731F3" w:rsidRPr="00163549" w14:paraId="2E889E20" w14:textId="77777777" w:rsidTr="005F456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F2841A" w14:textId="77777777" w:rsidR="00D731F3" w:rsidRPr="00163549" w:rsidRDefault="00D731F3" w:rsidP="005F456B">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C2AA84" w14:textId="77777777" w:rsidR="00D731F3" w:rsidRPr="00163549" w:rsidRDefault="00D731F3" w:rsidP="005F456B">
            <w:pPr>
              <w:widowControl w:val="0"/>
              <w:jc w:val="center"/>
              <w:rPr>
                <w:rFonts w:cs="Arial"/>
                <w:szCs w:val="20"/>
              </w:rPr>
            </w:pPr>
            <w:r w:rsidRPr="0016354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6147854" w14:textId="77777777" w:rsidR="00D731F3" w:rsidRPr="00163549" w:rsidRDefault="00D731F3" w:rsidP="005F456B">
            <w:pPr>
              <w:widowControl w:val="0"/>
              <w:jc w:val="center"/>
              <w:rPr>
                <w:rFonts w:cs="Arial"/>
                <w:szCs w:val="20"/>
              </w:rPr>
            </w:pPr>
            <w:r w:rsidRPr="00163549">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58D0FB" w14:textId="77777777" w:rsidR="00D731F3" w:rsidRPr="00163549" w:rsidRDefault="00D731F3" w:rsidP="005F456B">
            <w:pPr>
              <w:widowControl w:val="0"/>
              <w:jc w:val="center"/>
              <w:rPr>
                <w:rFonts w:cs="Arial"/>
                <w:szCs w:val="20"/>
              </w:rPr>
            </w:pPr>
            <w:r w:rsidRPr="00163549">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C561C4E" w14:textId="77777777" w:rsidR="00D731F3" w:rsidRPr="00163549" w:rsidRDefault="00D731F3" w:rsidP="005F456B">
            <w:pPr>
              <w:widowControl w:val="0"/>
              <w:jc w:val="center"/>
              <w:rPr>
                <w:rFonts w:cs="Arial"/>
                <w:szCs w:val="20"/>
              </w:rPr>
            </w:pPr>
            <w:r w:rsidRPr="00163549">
              <w:rPr>
                <w:rFonts w:cs="Arial"/>
                <w:szCs w:val="20"/>
              </w:rPr>
              <w:t>t + 3</w:t>
            </w:r>
          </w:p>
        </w:tc>
      </w:tr>
      <w:tr w:rsidR="00D731F3" w:rsidRPr="00163549" w14:paraId="778D710E"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26F788"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F3084D"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D926164"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AF16FD"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11C3B2"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1767B987"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372DC9"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E429B2"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207BEA"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3E8936"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22C836"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0E95E2F6"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4537E7"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7E53CF" w14:textId="77777777" w:rsidR="00D731F3" w:rsidRPr="0016354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622390" w14:textId="77777777" w:rsidR="00D731F3" w:rsidRPr="0016354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FB17D0" w14:textId="77777777" w:rsidR="00D731F3" w:rsidRPr="0016354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CD71DC" w14:textId="77777777" w:rsidR="00D731F3" w:rsidRPr="00163549" w:rsidRDefault="00D731F3" w:rsidP="005F456B">
            <w:pPr>
              <w:widowControl w:val="0"/>
              <w:jc w:val="center"/>
              <w:rPr>
                <w:rFonts w:cs="Arial"/>
                <w:szCs w:val="20"/>
              </w:rPr>
            </w:pPr>
          </w:p>
        </w:tc>
      </w:tr>
      <w:tr w:rsidR="00D731F3" w:rsidRPr="00163549" w14:paraId="694D41F0" w14:textId="77777777" w:rsidTr="005F456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30A945"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DA94DC" w14:textId="77777777" w:rsidR="00D731F3" w:rsidRPr="0016354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8D78C4" w14:textId="77777777" w:rsidR="00D731F3" w:rsidRPr="0016354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5EBD8F" w14:textId="77777777" w:rsidR="00D731F3" w:rsidRPr="0016354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9B064B" w14:textId="77777777" w:rsidR="00D731F3" w:rsidRPr="00163549" w:rsidRDefault="00D731F3" w:rsidP="005F456B">
            <w:pPr>
              <w:widowControl w:val="0"/>
              <w:jc w:val="center"/>
              <w:rPr>
                <w:rFonts w:cs="Arial"/>
                <w:szCs w:val="20"/>
              </w:rPr>
            </w:pPr>
          </w:p>
        </w:tc>
      </w:tr>
      <w:tr w:rsidR="00D731F3" w:rsidRPr="00163549" w14:paraId="5413F4B0"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E77418"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5DA9BD"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1459C84"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923A4F"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D3D80B"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1697C27E"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9EE3D9" w14:textId="77777777" w:rsidR="00D731F3" w:rsidRPr="00163549" w:rsidRDefault="00D731F3" w:rsidP="005F456B">
            <w:pPr>
              <w:pStyle w:val="Naslov1"/>
              <w:keepNext w:val="0"/>
              <w:widowControl w:val="0"/>
              <w:tabs>
                <w:tab w:val="left" w:pos="2340"/>
              </w:tabs>
              <w:spacing w:before="0" w:after="0"/>
              <w:ind w:left="142" w:hanging="142"/>
              <w:rPr>
                <w:rFonts w:cs="Arial"/>
                <w:sz w:val="20"/>
                <w:szCs w:val="20"/>
              </w:rPr>
            </w:pPr>
            <w:r w:rsidRPr="00163549">
              <w:rPr>
                <w:rFonts w:cs="Arial"/>
                <w:sz w:val="20"/>
                <w:szCs w:val="20"/>
              </w:rPr>
              <w:t>II. Finančne posledice za državni proračun</w:t>
            </w:r>
          </w:p>
        </w:tc>
      </w:tr>
      <w:tr w:rsidR="00D731F3" w:rsidRPr="00163549" w14:paraId="2CB568EA"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0D1A43" w14:textId="77777777" w:rsidR="00D731F3" w:rsidRPr="00163549" w:rsidRDefault="00D731F3" w:rsidP="005F456B">
            <w:pPr>
              <w:pStyle w:val="Naslov1"/>
              <w:keepNext w:val="0"/>
              <w:widowControl w:val="0"/>
              <w:tabs>
                <w:tab w:val="left" w:pos="2340"/>
              </w:tabs>
              <w:spacing w:before="0" w:after="0"/>
              <w:ind w:left="142" w:hanging="142"/>
              <w:rPr>
                <w:rFonts w:cs="Arial"/>
                <w:sz w:val="20"/>
                <w:szCs w:val="20"/>
              </w:rPr>
            </w:pPr>
            <w:proofErr w:type="spellStart"/>
            <w:r w:rsidRPr="00163549">
              <w:rPr>
                <w:rFonts w:cs="Arial"/>
                <w:sz w:val="20"/>
                <w:szCs w:val="20"/>
              </w:rPr>
              <w:t>II.a</w:t>
            </w:r>
            <w:proofErr w:type="spellEnd"/>
            <w:r w:rsidRPr="00163549">
              <w:rPr>
                <w:rFonts w:cs="Arial"/>
                <w:sz w:val="20"/>
                <w:szCs w:val="20"/>
              </w:rPr>
              <w:t xml:space="preserve"> Pravice porabe za izvedbo predlaganih rešitev so zagotovljene:</w:t>
            </w:r>
          </w:p>
        </w:tc>
      </w:tr>
      <w:tr w:rsidR="00D731F3" w:rsidRPr="00163549" w14:paraId="7FB77959"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686940D" w14:textId="77777777" w:rsidR="00D731F3" w:rsidRPr="00163549" w:rsidRDefault="00D731F3" w:rsidP="005F456B">
            <w:pPr>
              <w:widowControl w:val="0"/>
              <w:jc w:val="center"/>
              <w:rPr>
                <w:rFonts w:cs="Arial"/>
                <w:szCs w:val="20"/>
              </w:rPr>
            </w:pPr>
            <w:r w:rsidRPr="0016354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EA95A8" w14:textId="77777777" w:rsidR="00D731F3" w:rsidRPr="00163549" w:rsidRDefault="00D731F3" w:rsidP="005F456B">
            <w:pPr>
              <w:widowControl w:val="0"/>
              <w:jc w:val="center"/>
              <w:rPr>
                <w:rFonts w:cs="Arial"/>
                <w:szCs w:val="20"/>
              </w:rPr>
            </w:pPr>
            <w:r w:rsidRPr="0016354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7C2D31" w14:textId="77777777" w:rsidR="00D731F3" w:rsidRPr="00163549" w:rsidRDefault="00D731F3" w:rsidP="005F456B">
            <w:pPr>
              <w:widowControl w:val="0"/>
              <w:jc w:val="center"/>
              <w:rPr>
                <w:rFonts w:cs="Arial"/>
                <w:szCs w:val="20"/>
              </w:rPr>
            </w:pPr>
            <w:r w:rsidRPr="00163549">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DE7E81" w14:textId="77777777" w:rsidR="00D731F3" w:rsidRPr="00163549" w:rsidRDefault="00D731F3" w:rsidP="005F456B">
            <w:pPr>
              <w:widowControl w:val="0"/>
              <w:jc w:val="center"/>
              <w:rPr>
                <w:rFonts w:cs="Arial"/>
                <w:szCs w:val="20"/>
              </w:rPr>
            </w:pPr>
            <w:r w:rsidRPr="0016354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1A7DC33" w14:textId="77777777" w:rsidR="00D731F3" w:rsidRPr="00163549" w:rsidRDefault="00D731F3" w:rsidP="005F456B">
            <w:pPr>
              <w:widowControl w:val="0"/>
              <w:jc w:val="center"/>
              <w:rPr>
                <w:rFonts w:cs="Arial"/>
                <w:szCs w:val="20"/>
              </w:rPr>
            </w:pPr>
            <w:r w:rsidRPr="00163549">
              <w:rPr>
                <w:rFonts w:cs="Arial"/>
                <w:szCs w:val="20"/>
              </w:rPr>
              <w:t>Znesek za t + 1</w:t>
            </w:r>
          </w:p>
        </w:tc>
      </w:tr>
      <w:tr w:rsidR="00D731F3" w:rsidRPr="00163549" w14:paraId="0B76990F"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B74FF5"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8330F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FA27BB"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D30D0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A75BB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3C9488E2"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FDA878C"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8F016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362D80"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7C7A38"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696D5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172B6D06"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9541D9F"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01163C" w14:textId="77777777" w:rsidR="00D731F3" w:rsidRPr="00163549" w:rsidRDefault="00D731F3" w:rsidP="005F456B">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3BEBB7D"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0A1E6906"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024502" w14:textId="77777777" w:rsidR="00D731F3" w:rsidRPr="00163549" w:rsidRDefault="00D731F3" w:rsidP="005F456B">
            <w:pPr>
              <w:pStyle w:val="Naslov1"/>
              <w:keepNext w:val="0"/>
              <w:widowControl w:val="0"/>
              <w:tabs>
                <w:tab w:val="left" w:pos="2340"/>
              </w:tabs>
              <w:spacing w:before="0" w:after="0"/>
              <w:rPr>
                <w:rFonts w:cs="Arial"/>
                <w:sz w:val="20"/>
                <w:szCs w:val="20"/>
              </w:rPr>
            </w:pPr>
            <w:proofErr w:type="spellStart"/>
            <w:r w:rsidRPr="00163549">
              <w:rPr>
                <w:rFonts w:cs="Arial"/>
                <w:sz w:val="20"/>
                <w:szCs w:val="20"/>
              </w:rPr>
              <w:t>II.b</w:t>
            </w:r>
            <w:proofErr w:type="spellEnd"/>
            <w:r w:rsidRPr="00163549">
              <w:rPr>
                <w:rFonts w:cs="Arial"/>
                <w:sz w:val="20"/>
                <w:szCs w:val="20"/>
              </w:rPr>
              <w:t xml:space="preserve"> Manjkajoče pravice porabe bodo zagotovljene s prerazporeditvijo:</w:t>
            </w:r>
          </w:p>
        </w:tc>
      </w:tr>
      <w:tr w:rsidR="00D731F3" w:rsidRPr="00163549" w14:paraId="3A26EE54"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BAFB211" w14:textId="77777777" w:rsidR="00D731F3" w:rsidRPr="00163549" w:rsidRDefault="00D731F3" w:rsidP="005F456B">
            <w:pPr>
              <w:widowControl w:val="0"/>
              <w:jc w:val="center"/>
              <w:rPr>
                <w:rFonts w:cs="Arial"/>
                <w:szCs w:val="20"/>
              </w:rPr>
            </w:pPr>
            <w:r w:rsidRPr="0016354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4F1A6E" w14:textId="77777777" w:rsidR="00D731F3" w:rsidRPr="00163549" w:rsidRDefault="00D731F3" w:rsidP="005F456B">
            <w:pPr>
              <w:widowControl w:val="0"/>
              <w:jc w:val="center"/>
              <w:rPr>
                <w:rFonts w:cs="Arial"/>
                <w:szCs w:val="20"/>
              </w:rPr>
            </w:pPr>
            <w:r w:rsidRPr="0016354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B5C926" w14:textId="77777777" w:rsidR="00D731F3" w:rsidRPr="00163549" w:rsidRDefault="00D731F3" w:rsidP="005F456B">
            <w:pPr>
              <w:widowControl w:val="0"/>
              <w:jc w:val="center"/>
              <w:rPr>
                <w:rFonts w:cs="Arial"/>
                <w:szCs w:val="20"/>
              </w:rPr>
            </w:pPr>
            <w:r w:rsidRPr="00163549">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F292D0" w14:textId="77777777" w:rsidR="00D731F3" w:rsidRPr="00163549" w:rsidRDefault="00D731F3" w:rsidP="005F456B">
            <w:pPr>
              <w:widowControl w:val="0"/>
              <w:jc w:val="center"/>
              <w:rPr>
                <w:rFonts w:cs="Arial"/>
                <w:szCs w:val="20"/>
              </w:rPr>
            </w:pPr>
            <w:r w:rsidRPr="0016354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FF737DD" w14:textId="77777777" w:rsidR="00D731F3" w:rsidRPr="00163549" w:rsidRDefault="00D731F3" w:rsidP="005F456B">
            <w:pPr>
              <w:widowControl w:val="0"/>
              <w:jc w:val="center"/>
              <w:rPr>
                <w:rFonts w:cs="Arial"/>
                <w:szCs w:val="20"/>
              </w:rPr>
            </w:pPr>
            <w:r w:rsidRPr="00163549">
              <w:rPr>
                <w:rFonts w:cs="Arial"/>
                <w:szCs w:val="20"/>
              </w:rPr>
              <w:t xml:space="preserve">Znesek za t + 1 </w:t>
            </w:r>
          </w:p>
        </w:tc>
      </w:tr>
      <w:tr w:rsidR="00D731F3" w:rsidRPr="00163549" w14:paraId="481178A9"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91EC94"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2D97F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2CEE3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BCEB3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984811"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6AE73A9D"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14EC5FB"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0E1F2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CED7E5"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3D17C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C6E25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0E20A99F"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08CA6"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E0A0A2" w14:textId="77777777" w:rsidR="00D731F3" w:rsidRPr="00163549" w:rsidRDefault="00D731F3" w:rsidP="005F456B">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7F4902"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2F2D8D91"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17EEB7" w14:textId="77777777" w:rsidR="00D731F3" w:rsidRPr="00163549" w:rsidRDefault="00D731F3" w:rsidP="005F456B">
            <w:pPr>
              <w:pStyle w:val="Naslov1"/>
              <w:keepNext w:val="0"/>
              <w:widowControl w:val="0"/>
              <w:tabs>
                <w:tab w:val="left" w:pos="2340"/>
              </w:tabs>
              <w:spacing w:before="0" w:after="0"/>
              <w:rPr>
                <w:rFonts w:cs="Arial"/>
                <w:sz w:val="20"/>
                <w:szCs w:val="20"/>
              </w:rPr>
            </w:pPr>
            <w:proofErr w:type="spellStart"/>
            <w:r w:rsidRPr="00163549">
              <w:rPr>
                <w:rFonts w:cs="Arial"/>
                <w:sz w:val="20"/>
                <w:szCs w:val="20"/>
              </w:rPr>
              <w:t>II.c</w:t>
            </w:r>
            <w:proofErr w:type="spellEnd"/>
            <w:r w:rsidRPr="00163549">
              <w:rPr>
                <w:rFonts w:cs="Arial"/>
                <w:sz w:val="20"/>
                <w:szCs w:val="20"/>
              </w:rPr>
              <w:t xml:space="preserve"> Načrtovana nadomestitev zmanjšanih prihodkov in povečanih odhodkov proračuna:</w:t>
            </w:r>
          </w:p>
        </w:tc>
      </w:tr>
      <w:tr w:rsidR="00D731F3" w:rsidRPr="00163549" w14:paraId="46A320EE"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9CB82A" w14:textId="77777777" w:rsidR="00D731F3" w:rsidRPr="00163549" w:rsidRDefault="00D731F3" w:rsidP="005F456B">
            <w:pPr>
              <w:widowControl w:val="0"/>
              <w:ind w:left="-122" w:right="-112"/>
              <w:jc w:val="center"/>
              <w:rPr>
                <w:rFonts w:cs="Arial"/>
                <w:szCs w:val="20"/>
              </w:rPr>
            </w:pPr>
            <w:r w:rsidRPr="0016354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51D77B" w14:textId="77777777" w:rsidR="00D731F3" w:rsidRPr="00163549" w:rsidRDefault="00D731F3" w:rsidP="005F456B">
            <w:pPr>
              <w:widowControl w:val="0"/>
              <w:ind w:left="-122" w:right="-112"/>
              <w:jc w:val="center"/>
              <w:rPr>
                <w:rFonts w:cs="Arial"/>
                <w:szCs w:val="20"/>
              </w:rPr>
            </w:pPr>
            <w:r w:rsidRPr="0016354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2C47AAE" w14:textId="77777777" w:rsidR="00D731F3" w:rsidRPr="00163549" w:rsidRDefault="00D731F3" w:rsidP="005F456B">
            <w:pPr>
              <w:widowControl w:val="0"/>
              <w:ind w:left="-122" w:right="-112"/>
              <w:jc w:val="center"/>
              <w:rPr>
                <w:rFonts w:cs="Arial"/>
                <w:szCs w:val="20"/>
              </w:rPr>
            </w:pPr>
            <w:r w:rsidRPr="00163549">
              <w:rPr>
                <w:rFonts w:cs="Arial"/>
                <w:szCs w:val="20"/>
              </w:rPr>
              <w:t>Znesek za t + 1</w:t>
            </w:r>
          </w:p>
        </w:tc>
      </w:tr>
      <w:tr w:rsidR="00D731F3" w:rsidRPr="00163549" w14:paraId="6FFD8D39"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331B62"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2AE7609"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F325C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626C0933"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1FB18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3EB532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E1CC6C"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4FB042F1"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A9CBAE"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DF7D07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705418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5CF33094"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050266"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339DDA5" w14:textId="77777777" w:rsidR="00D731F3" w:rsidRPr="00163549" w:rsidRDefault="00D731F3" w:rsidP="005F456B">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F8CD92"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3DBF0C06"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89B9619" w14:textId="77777777" w:rsidR="00D731F3" w:rsidRPr="00163549" w:rsidRDefault="00D731F3" w:rsidP="005F456B">
            <w:pPr>
              <w:widowControl w:val="0"/>
              <w:rPr>
                <w:rFonts w:cs="Arial"/>
                <w:b/>
                <w:szCs w:val="20"/>
              </w:rPr>
            </w:pPr>
          </w:p>
          <w:p w14:paraId="03DA3259" w14:textId="77777777" w:rsidR="00D731F3" w:rsidRPr="00163549" w:rsidRDefault="00D731F3" w:rsidP="005F456B">
            <w:pPr>
              <w:widowControl w:val="0"/>
              <w:rPr>
                <w:rFonts w:cs="Arial"/>
                <w:b/>
                <w:szCs w:val="20"/>
              </w:rPr>
            </w:pPr>
            <w:r w:rsidRPr="00163549">
              <w:rPr>
                <w:rFonts w:cs="Arial"/>
                <w:b/>
                <w:szCs w:val="20"/>
              </w:rPr>
              <w:t>OBRAZLOŽITEV:</w:t>
            </w:r>
          </w:p>
          <w:p w14:paraId="64CA3E25" w14:textId="77777777" w:rsidR="00D731F3" w:rsidRPr="00163549" w:rsidRDefault="00251DEF" w:rsidP="00251DEF">
            <w:pPr>
              <w:widowControl w:val="0"/>
              <w:suppressAutoHyphens/>
              <w:jc w:val="both"/>
              <w:rPr>
                <w:szCs w:val="20"/>
              </w:rPr>
            </w:pPr>
            <w:r w:rsidRPr="00163549">
              <w:rPr>
                <w:szCs w:val="20"/>
              </w:rPr>
              <w:t>/</w:t>
            </w:r>
          </w:p>
        </w:tc>
      </w:tr>
      <w:tr w:rsidR="00D731F3" w:rsidRPr="00163549" w14:paraId="2054FC9E"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53D2250" w14:textId="77777777" w:rsidR="00D731F3" w:rsidRPr="00163549" w:rsidRDefault="00D731F3" w:rsidP="00D731F3">
            <w:pPr>
              <w:rPr>
                <w:rFonts w:cs="Arial"/>
                <w:b/>
                <w:szCs w:val="20"/>
              </w:rPr>
            </w:pPr>
            <w:r w:rsidRPr="00163549">
              <w:rPr>
                <w:rFonts w:cs="Arial"/>
                <w:b/>
                <w:szCs w:val="20"/>
              </w:rPr>
              <w:lastRenderedPageBreak/>
              <w:t>7.b Predstavitev ocene finančnih posledic pod 40.000 EUR:</w:t>
            </w:r>
          </w:p>
          <w:p w14:paraId="755A329F" w14:textId="7DD3AAF3" w:rsidR="00671DDA" w:rsidRPr="00163549" w:rsidRDefault="00D345EB" w:rsidP="00171E3B">
            <w:pPr>
              <w:rPr>
                <w:rFonts w:cs="Arial"/>
                <w:b/>
                <w:szCs w:val="20"/>
              </w:rPr>
            </w:pPr>
            <w:r w:rsidRPr="00163549">
              <w:rPr>
                <w:szCs w:val="20"/>
              </w:rPr>
              <w:t>Gradivo nima finančnih posledic za proračun RS.</w:t>
            </w:r>
          </w:p>
        </w:tc>
      </w:tr>
      <w:tr w:rsidR="00D731F3" w:rsidRPr="00163549" w14:paraId="0567BCA6"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76C00CD" w14:textId="77777777" w:rsidR="00D731F3" w:rsidRPr="00163549" w:rsidRDefault="00D731F3" w:rsidP="005D4B00">
            <w:pPr>
              <w:rPr>
                <w:rFonts w:cs="Arial"/>
                <w:b/>
                <w:szCs w:val="20"/>
              </w:rPr>
            </w:pPr>
            <w:r w:rsidRPr="00163549">
              <w:rPr>
                <w:rFonts w:cs="Arial"/>
                <w:b/>
                <w:szCs w:val="20"/>
              </w:rPr>
              <w:t xml:space="preserve">8. Predstavitev </w:t>
            </w:r>
            <w:r w:rsidR="0007453D" w:rsidRPr="00163549">
              <w:rPr>
                <w:rFonts w:cs="Arial"/>
                <w:b/>
                <w:szCs w:val="20"/>
              </w:rPr>
              <w:t xml:space="preserve">sodelovanja </w:t>
            </w:r>
            <w:r w:rsidRPr="00163549">
              <w:rPr>
                <w:rFonts w:cs="Arial"/>
                <w:b/>
                <w:szCs w:val="20"/>
              </w:rPr>
              <w:t>z združenji občin:</w:t>
            </w:r>
          </w:p>
        </w:tc>
      </w:tr>
      <w:tr w:rsidR="00D731F3" w:rsidRPr="00163549" w14:paraId="4CFD060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7BCEFAA" w14:textId="77777777" w:rsidR="00D731F3" w:rsidRPr="00163549" w:rsidRDefault="00D731F3" w:rsidP="005F456B">
            <w:pPr>
              <w:pStyle w:val="Neotevilenodstavek"/>
              <w:widowControl w:val="0"/>
              <w:spacing w:before="0" w:after="0" w:line="260" w:lineRule="exact"/>
              <w:rPr>
                <w:iCs/>
                <w:sz w:val="20"/>
                <w:szCs w:val="20"/>
              </w:rPr>
            </w:pPr>
            <w:r w:rsidRPr="00163549">
              <w:rPr>
                <w:iCs/>
                <w:sz w:val="20"/>
                <w:szCs w:val="20"/>
              </w:rPr>
              <w:t xml:space="preserve">Vsebina predloženega gradiva </w:t>
            </w:r>
            <w:r w:rsidR="00F45BB5" w:rsidRPr="00163549">
              <w:rPr>
                <w:iCs/>
                <w:sz w:val="20"/>
                <w:szCs w:val="20"/>
              </w:rPr>
              <w:t xml:space="preserve">(predpisa) </w:t>
            </w:r>
            <w:r w:rsidRPr="00163549">
              <w:rPr>
                <w:iCs/>
                <w:sz w:val="20"/>
                <w:szCs w:val="20"/>
              </w:rPr>
              <w:t>vpliva na:</w:t>
            </w:r>
          </w:p>
          <w:p w14:paraId="264331EA" w14:textId="77777777" w:rsidR="00D731F3" w:rsidRPr="00163549" w:rsidRDefault="00D731F3" w:rsidP="005C183B">
            <w:pPr>
              <w:pStyle w:val="Neotevilenodstavek"/>
              <w:widowControl w:val="0"/>
              <w:numPr>
                <w:ilvl w:val="1"/>
                <w:numId w:val="6"/>
              </w:numPr>
              <w:spacing w:before="0" w:after="0" w:line="260" w:lineRule="exact"/>
              <w:rPr>
                <w:iCs/>
                <w:sz w:val="20"/>
                <w:szCs w:val="20"/>
              </w:rPr>
            </w:pPr>
            <w:r w:rsidRPr="00163549">
              <w:rPr>
                <w:iCs/>
                <w:sz w:val="20"/>
                <w:szCs w:val="20"/>
              </w:rPr>
              <w:t>pristojnosti občin,</w:t>
            </w:r>
          </w:p>
          <w:p w14:paraId="7ADE99DF" w14:textId="77777777" w:rsidR="003F4D18" w:rsidRPr="00163549" w:rsidRDefault="003F4D18" w:rsidP="005C183B">
            <w:pPr>
              <w:pStyle w:val="Neotevilenodstavek"/>
              <w:widowControl w:val="0"/>
              <w:numPr>
                <w:ilvl w:val="1"/>
                <w:numId w:val="6"/>
              </w:numPr>
              <w:spacing w:before="0" w:after="0" w:line="260" w:lineRule="exact"/>
              <w:rPr>
                <w:iCs/>
                <w:sz w:val="20"/>
                <w:szCs w:val="20"/>
              </w:rPr>
            </w:pPr>
            <w:r w:rsidRPr="00163549">
              <w:rPr>
                <w:iCs/>
                <w:sz w:val="20"/>
                <w:szCs w:val="20"/>
              </w:rPr>
              <w:t>delovanje občin</w:t>
            </w:r>
            <w:r w:rsidR="00FE1B5A" w:rsidRPr="00163549">
              <w:rPr>
                <w:iCs/>
                <w:sz w:val="20"/>
                <w:szCs w:val="20"/>
              </w:rPr>
              <w:t>,</w:t>
            </w:r>
          </w:p>
          <w:p w14:paraId="48C2053C" w14:textId="77777777" w:rsidR="00D731F3" w:rsidRPr="00163549" w:rsidRDefault="00FE1B5A" w:rsidP="005C183B">
            <w:pPr>
              <w:pStyle w:val="Neotevilenodstavek"/>
              <w:widowControl w:val="0"/>
              <w:numPr>
                <w:ilvl w:val="1"/>
                <w:numId w:val="6"/>
              </w:numPr>
              <w:spacing w:before="0" w:after="0" w:line="260" w:lineRule="exact"/>
              <w:rPr>
                <w:iCs/>
                <w:sz w:val="20"/>
                <w:szCs w:val="20"/>
              </w:rPr>
            </w:pPr>
            <w:r w:rsidRPr="00163549">
              <w:rPr>
                <w:iCs/>
                <w:sz w:val="20"/>
                <w:szCs w:val="20"/>
              </w:rPr>
              <w:t>financiranje občin.</w:t>
            </w:r>
          </w:p>
          <w:p w14:paraId="564FA723" w14:textId="77777777" w:rsidR="00D731F3" w:rsidRPr="00163549" w:rsidRDefault="00D731F3" w:rsidP="003F4D18">
            <w:pPr>
              <w:pStyle w:val="Neotevilenodstavek"/>
              <w:widowControl w:val="0"/>
              <w:spacing w:before="0" w:after="0" w:line="260" w:lineRule="exact"/>
              <w:ind w:left="1440"/>
              <w:rPr>
                <w:iCs/>
                <w:sz w:val="20"/>
                <w:szCs w:val="20"/>
              </w:rPr>
            </w:pPr>
          </w:p>
        </w:tc>
        <w:tc>
          <w:tcPr>
            <w:tcW w:w="2431" w:type="dxa"/>
            <w:gridSpan w:val="2"/>
          </w:tcPr>
          <w:p w14:paraId="48CBC979" w14:textId="77777777" w:rsidR="00D731F3" w:rsidRPr="00163549" w:rsidRDefault="00D731F3" w:rsidP="005F456B">
            <w:pPr>
              <w:pStyle w:val="Neotevilenodstavek"/>
              <w:widowControl w:val="0"/>
              <w:spacing w:before="0" w:after="0" w:line="260" w:lineRule="exact"/>
              <w:jc w:val="center"/>
              <w:rPr>
                <w:sz w:val="20"/>
                <w:szCs w:val="20"/>
              </w:rPr>
            </w:pPr>
            <w:r w:rsidRPr="00163549">
              <w:rPr>
                <w:sz w:val="20"/>
                <w:szCs w:val="20"/>
              </w:rPr>
              <w:t>NE</w:t>
            </w:r>
          </w:p>
        </w:tc>
      </w:tr>
      <w:tr w:rsidR="00D731F3" w:rsidRPr="00163549" w14:paraId="56397AC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1DD9ABB" w14:textId="77777777" w:rsidR="00D731F3" w:rsidRPr="00163549" w:rsidRDefault="00FE1B5A" w:rsidP="005F456B">
            <w:pPr>
              <w:pStyle w:val="Neotevilenodstavek"/>
              <w:widowControl w:val="0"/>
              <w:spacing w:before="0" w:after="0" w:line="260" w:lineRule="exact"/>
              <w:rPr>
                <w:iCs/>
                <w:sz w:val="20"/>
                <w:szCs w:val="20"/>
              </w:rPr>
            </w:pPr>
            <w:r w:rsidRPr="00163549">
              <w:rPr>
                <w:iCs/>
                <w:sz w:val="20"/>
                <w:szCs w:val="20"/>
              </w:rPr>
              <w:t>G</w:t>
            </w:r>
            <w:r w:rsidR="00F45BB5" w:rsidRPr="00163549">
              <w:rPr>
                <w:iCs/>
                <w:sz w:val="20"/>
                <w:szCs w:val="20"/>
              </w:rPr>
              <w:t>radivo (predpis)</w:t>
            </w:r>
            <w:r w:rsidR="0018551D" w:rsidRPr="00163549">
              <w:rPr>
                <w:iCs/>
                <w:sz w:val="20"/>
                <w:szCs w:val="20"/>
              </w:rPr>
              <w:t xml:space="preserve"> </w:t>
            </w:r>
            <w:r w:rsidRPr="00163549">
              <w:rPr>
                <w:iCs/>
                <w:sz w:val="20"/>
                <w:szCs w:val="20"/>
              </w:rPr>
              <w:t xml:space="preserve">je bilo </w:t>
            </w:r>
            <w:r w:rsidR="0018551D" w:rsidRPr="00163549">
              <w:rPr>
                <w:iCs/>
                <w:sz w:val="20"/>
                <w:szCs w:val="20"/>
              </w:rPr>
              <w:t>poslan</w:t>
            </w:r>
            <w:r w:rsidR="00F45BB5" w:rsidRPr="00163549">
              <w:rPr>
                <w:iCs/>
                <w:sz w:val="20"/>
                <w:szCs w:val="20"/>
              </w:rPr>
              <w:t>o</w:t>
            </w:r>
            <w:r w:rsidR="0018551D" w:rsidRPr="00163549">
              <w:rPr>
                <w:iCs/>
                <w:sz w:val="20"/>
                <w:szCs w:val="20"/>
              </w:rPr>
              <w:t xml:space="preserve"> v mnenje</w:t>
            </w:r>
            <w:r w:rsidR="00D731F3" w:rsidRPr="00163549">
              <w:rPr>
                <w:iCs/>
                <w:sz w:val="20"/>
                <w:szCs w:val="20"/>
              </w:rPr>
              <w:t xml:space="preserve">: </w:t>
            </w:r>
          </w:p>
          <w:p w14:paraId="4D85BD64"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Skupnost</w:t>
            </w:r>
            <w:r w:rsidR="00FE1B5A" w:rsidRPr="00163549">
              <w:rPr>
                <w:iCs/>
                <w:sz w:val="20"/>
                <w:szCs w:val="20"/>
              </w:rPr>
              <w:t>i</w:t>
            </w:r>
            <w:r w:rsidRPr="00163549">
              <w:rPr>
                <w:iCs/>
                <w:sz w:val="20"/>
                <w:szCs w:val="20"/>
              </w:rPr>
              <w:t xml:space="preserve"> občin Slovenije SOS: NE</w:t>
            </w:r>
          </w:p>
          <w:p w14:paraId="1EBF8DC8"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Združenj</w:t>
            </w:r>
            <w:r w:rsidR="00FE1B5A" w:rsidRPr="00163549">
              <w:rPr>
                <w:iCs/>
                <w:sz w:val="20"/>
                <w:szCs w:val="20"/>
              </w:rPr>
              <w:t>u</w:t>
            </w:r>
            <w:r w:rsidRPr="00163549">
              <w:rPr>
                <w:iCs/>
                <w:sz w:val="20"/>
                <w:szCs w:val="20"/>
              </w:rPr>
              <w:t xml:space="preserve"> občin Slovenije ZOS: NE</w:t>
            </w:r>
          </w:p>
          <w:p w14:paraId="35AEED13"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Združenj</w:t>
            </w:r>
            <w:r w:rsidR="00FE1B5A" w:rsidRPr="00163549">
              <w:rPr>
                <w:iCs/>
                <w:sz w:val="20"/>
                <w:szCs w:val="20"/>
              </w:rPr>
              <w:t>u</w:t>
            </w:r>
            <w:r w:rsidRPr="00163549">
              <w:rPr>
                <w:iCs/>
                <w:sz w:val="20"/>
                <w:szCs w:val="20"/>
              </w:rPr>
              <w:t xml:space="preserve"> mestnih občin Slovenije /NE</w:t>
            </w:r>
          </w:p>
          <w:p w14:paraId="12C9CD51" w14:textId="77777777" w:rsidR="00D731F3" w:rsidRPr="00163549" w:rsidRDefault="00D731F3" w:rsidP="005F456B">
            <w:pPr>
              <w:pStyle w:val="Neotevilenodstavek"/>
              <w:widowControl w:val="0"/>
              <w:spacing w:before="0" w:after="0" w:line="260" w:lineRule="exact"/>
              <w:rPr>
                <w:iCs/>
                <w:sz w:val="20"/>
                <w:szCs w:val="20"/>
              </w:rPr>
            </w:pPr>
          </w:p>
          <w:p w14:paraId="62D666FA" w14:textId="77777777" w:rsidR="00D731F3" w:rsidRPr="00163549" w:rsidRDefault="00D731F3" w:rsidP="00182531">
            <w:pPr>
              <w:pStyle w:val="Neotevilenodstavek"/>
              <w:widowControl w:val="0"/>
              <w:spacing w:before="0" w:after="0" w:line="260" w:lineRule="exact"/>
              <w:rPr>
                <w:iCs/>
                <w:sz w:val="20"/>
                <w:szCs w:val="20"/>
              </w:rPr>
            </w:pPr>
          </w:p>
        </w:tc>
      </w:tr>
      <w:tr w:rsidR="00D731F3" w:rsidRPr="00163549" w14:paraId="59FEC19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6273A91" w14:textId="77777777" w:rsidR="00D731F3" w:rsidRPr="00163549" w:rsidRDefault="00D731F3" w:rsidP="005F456B">
            <w:pPr>
              <w:pStyle w:val="Neotevilenodstavek"/>
              <w:widowControl w:val="0"/>
              <w:spacing w:before="0" w:after="0" w:line="260" w:lineRule="exact"/>
              <w:jc w:val="left"/>
              <w:rPr>
                <w:b/>
                <w:sz w:val="20"/>
                <w:szCs w:val="20"/>
              </w:rPr>
            </w:pPr>
            <w:r w:rsidRPr="00163549">
              <w:rPr>
                <w:b/>
                <w:sz w:val="20"/>
                <w:szCs w:val="20"/>
              </w:rPr>
              <w:t>9. Predstavitev sodelovanja javnosti:</w:t>
            </w:r>
          </w:p>
        </w:tc>
      </w:tr>
      <w:tr w:rsidR="00D731F3" w:rsidRPr="00163549" w14:paraId="1FA6B56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D5498F1" w14:textId="77777777" w:rsidR="00D731F3" w:rsidRPr="00163549" w:rsidRDefault="00D731F3" w:rsidP="005F456B">
            <w:pPr>
              <w:pStyle w:val="Neotevilenodstavek"/>
              <w:widowControl w:val="0"/>
              <w:spacing w:before="0" w:after="0" w:line="260" w:lineRule="exact"/>
              <w:rPr>
                <w:sz w:val="20"/>
                <w:szCs w:val="20"/>
              </w:rPr>
            </w:pPr>
            <w:r w:rsidRPr="00163549">
              <w:rPr>
                <w:iCs/>
                <w:sz w:val="20"/>
                <w:szCs w:val="20"/>
              </w:rPr>
              <w:t>Gradivo je bilo predhodno objavljeno na spletni strani predlagatelja:</w:t>
            </w:r>
          </w:p>
        </w:tc>
        <w:tc>
          <w:tcPr>
            <w:tcW w:w="2431" w:type="dxa"/>
            <w:gridSpan w:val="2"/>
          </w:tcPr>
          <w:p w14:paraId="517C110B" w14:textId="77777777" w:rsidR="00D731F3" w:rsidRPr="00163549" w:rsidRDefault="00D731F3" w:rsidP="002D02A2">
            <w:pPr>
              <w:pStyle w:val="Neotevilenodstavek"/>
              <w:widowControl w:val="0"/>
              <w:spacing w:before="0" w:after="0" w:line="260" w:lineRule="exact"/>
              <w:jc w:val="center"/>
              <w:rPr>
                <w:iCs/>
                <w:sz w:val="20"/>
                <w:szCs w:val="20"/>
              </w:rPr>
            </w:pPr>
            <w:r w:rsidRPr="00163549">
              <w:rPr>
                <w:sz w:val="20"/>
                <w:szCs w:val="20"/>
              </w:rPr>
              <w:t>NE</w:t>
            </w:r>
          </w:p>
        </w:tc>
      </w:tr>
      <w:tr w:rsidR="00D731F3" w:rsidRPr="00163549" w14:paraId="7A51666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8910AB" w14:textId="5DCE2670" w:rsidR="00D731F3" w:rsidRPr="00163549" w:rsidRDefault="000B4B35" w:rsidP="005F456B">
            <w:pPr>
              <w:pStyle w:val="Neotevilenodstavek"/>
              <w:widowControl w:val="0"/>
              <w:spacing w:before="0" w:after="0" w:line="260" w:lineRule="exact"/>
              <w:rPr>
                <w:iCs/>
                <w:sz w:val="20"/>
                <w:szCs w:val="20"/>
              </w:rPr>
            </w:pPr>
            <w:r>
              <w:rPr>
                <w:iCs/>
                <w:sz w:val="20"/>
                <w:szCs w:val="20"/>
              </w:rPr>
              <w:t>/</w:t>
            </w:r>
          </w:p>
        </w:tc>
      </w:tr>
      <w:tr w:rsidR="00D731F3" w:rsidRPr="00163549" w14:paraId="1E9AAA3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FD382E6" w14:textId="77777777" w:rsidR="00D731F3" w:rsidRPr="00163549" w:rsidRDefault="00D731F3" w:rsidP="005F456B">
            <w:pPr>
              <w:pStyle w:val="Neotevilenodstavek"/>
              <w:widowControl w:val="0"/>
              <w:spacing w:before="0" w:after="0" w:line="260" w:lineRule="exact"/>
              <w:jc w:val="left"/>
              <w:rPr>
                <w:sz w:val="20"/>
                <w:szCs w:val="20"/>
              </w:rPr>
            </w:pPr>
            <w:r w:rsidRPr="00163549">
              <w:rPr>
                <w:b/>
                <w:sz w:val="20"/>
                <w:szCs w:val="20"/>
              </w:rPr>
              <w:t>10. Pri pripravi gradiva so bile upoštevane zahteve iz Resolucije o normativni dejavnosti:</w:t>
            </w:r>
          </w:p>
        </w:tc>
        <w:tc>
          <w:tcPr>
            <w:tcW w:w="2431" w:type="dxa"/>
            <w:gridSpan w:val="2"/>
            <w:vAlign w:val="center"/>
          </w:tcPr>
          <w:p w14:paraId="10516BA1" w14:textId="77777777" w:rsidR="00D731F3" w:rsidRPr="00163549" w:rsidRDefault="00D731F3" w:rsidP="002D02A2">
            <w:pPr>
              <w:pStyle w:val="Neotevilenodstavek"/>
              <w:widowControl w:val="0"/>
              <w:spacing w:before="0" w:after="0" w:line="260" w:lineRule="exact"/>
              <w:jc w:val="center"/>
              <w:rPr>
                <w:iCs/>
                <w:sz w:val="20"/>
                <w:szCs w:val="20"/>
              </w:rPr>
            </w:pPr>
            <w:r w:rsidRPr="00163549">
              <w:rPr>
                <w:sz w:val="20"/>
                <w:szCs w:val="20"/>
              </w:rPr>
              <w:t>NE</w:t>
            </w:r>
          </w:p>
        </w:tc>
      </w:tr>
      <w:tr w:rsidR="00D731F3" w:rsidRPr="00163549" w14:paraId="5EB80AB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E802E89" w14:textId="77777777" w:rsidR="00D731F3" w:rsidRPr="00163549" w:rsidRDefault="00D731F3" w:rsidP="005F456B">
            <w:pPr>
              <w:pStyle w:val="Neotevilenodstavek"/>
              <w:widowControl w:val="0"/>
              <w:spacing w:before="0" w:after="0" w:line="260" w:lineRule="exact"/>
              <w:jc w:val="left"/>
              <w:rPr>
                <w:b/>
                <w:sz w:val="20"/>
                <w:szCs w:val="20"/>
              </w:rPr>
            </w:pPr>
            <w:r w:rsidRPr="00163549">
              <w:rPr>
                <w:b/>
                <w:sz w:val="20"/>
                <w:szCs w:val="20"/>
              </w:rPr>
              <w:t>11. Gradivo je uvrščeno v delovni program vlade:</w:t>
            </w:r>
          </w:p>
        </w:tc>
        <w:tc>
          <w:tcPr>
            <w:tcW w:w="2431" w:type="dxa"/>
            <w:gridSpan w:val="2"/>
            <w:vAlign w:val="center"/>
          </w:tcPr>
          <w:p w14:paraId="0686069B" w14:textId="77777777" w:rsidR="00D731F3" w:rsidRPr="00163549" w:rsidRDefault="00D731F3" w:rsidP="002D02A2">
            <w:pPr>
              <w:pStyle w:val="Neotevilenodstavek"/>
              <w:widowControl w:val="0"/>
              <w:spacing w:before="0" w:after="0" w:line="260" w:lineRule="exact"/>
              <w:jc w:val="center"/>
              <w:rPr>
                <w:sz w:val="20"/>
                <w:szCs w:val="20"/>
              </w:rPr>
            </w:pPr>
            <w:r w:rsidRPr="00163549">
              <w:rPr>
                <w:sz w:val="20"/>
                <w:szCs w:val="20"/>
              </w:rPr>
              <w:t>NE</w:t>
            </w:r>
          </w:p>
        </w:tc>
      </w:tr>
      <w:tr w:rsidR="00D731F3" w:rsidRPr="00163549" w14:paraId="1824216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57F5D2D" w14:textId="77777777" w:rsidR="00D731F3" w:rsidRPr="00163549" w:rsidRDefault="00D731F3" w:rsidP="005F456B">
            <w:pPr>
              <w:pStyle w:val="Poglavje"/>
              <w:widowControl w:val="0"/>
              <w:spacing w:before="0" w:after="0" w:line="260" w:lineRule="exact"/>
              <w:ind w:left="3400"/>
              <w:jc w:val="left"/>
              <w:rPr>
                <w:sz w:val="20"/>
                <w:szCs w:val="20"/>
              </w:rPr>
            </w:pPr>
          </w:p>
          <w:p w14:paraId="1226739F" w14:textId="77777777" w:rsidR="00C1591E" w:rsidRPr="00163549" w:rsidRDefault="00AA5FC4" w:rsidP="00C1591E">
            <w:pPr>
              <w:pStyle w:val="Poglavje"/>
              <w:widowControl w:val="0"/>
              <w:spacing w:before="0" w:after="0" w:line="240" w:lineRule="auto"/>
              <w:ind w:left="3402"/>
              <w:rPr>
                <w:sz w:val="20"/>
                <w:szCs w:val="20"/>
              </w:rPr>
            </w:pPr>
            <w:r w:rsidRPr="00163549">
              <w:rPr>
                <w:sz w:val="20"/>
                <w:szCs w:val="20"/>
              </w:rPr>
              <w:t xml:space="preserve">        </w:t>
            </w:r>
            <w:r w:rsidR="00B36404" w:rsidRPr="00163549">
              <w:rPr>
                <w:sz w:val="20"/>
                <w:szCs w:val="20"/>
              </w:rPr>
              <w:t xml:space="preserve"> </w:t>
            </w:r>
          </w:p>
          <w:p w14:paraId="682E604B" w14:textId="77777777" w:rsidR="00C1591E" w:rsidRPr="00163549" w:rsidRDefault="00C1591E" w:rsidP="00C1591E">
            <w:pPr>
              <w:pStyle w:val="Poglavje"/>
              <w:widowControl w:val="0"/>
              <w:spacing w:before="0" w:after="0" w:line="240" w:lineRule="auto"/>
              <w:ind w:left="3402"/>
              <w:rPr>
                <w:sz w:val="20"/>
                <w:szCs w:val="20"/>
              </w:rPr>
            </w:pPr>
          </w:p>
          <w:p w14:paraId="56310CAA" w14:textId="4B9B50CA" w:rsidR="00C1591E" w:rsidRPr="00163549" w:rsidRDefault="000B4B35" w:rsidP="00C1591E">
            <w:pPr>
              <w:pStyle w:val="Poglavje"/>
              <w:widowControl w:val="0"/>
              <w:spacing w:before="0" w:after="0" w:line="240" w:lineRule="auto"/>
              <w:ind w:left="3402"/>
              <w:rPr>
                <w:sz w:val="20"/>
                <w:szCs w:val="20"/>
              </w:rPr>
            </w:pPr>
            <w:r>
              <w:rPr>
                <w:sz w:val="20"/>
                <w:szCs w:val="20"/>
              </w:rPr>
              <w:t>Klemen Boštjančič</w:t>
            </w:r>
          </w:p>
          <w:p w14:paraId="32BFB36B" w14:textId="70E5CA39" w:rsidR="00C1591E" w:rsidRPr="00163549" w:rsidRDefault="000B4B35" w:rsidP="00C1591E">
            <w:pPr>
              <w:pStyle w:val="Poglavje"/>
              <w:widowControl w:val="0"/>
              <w:spacing w:before="0" w:after="0" w:line="240" w:lineRule="auto"/>
              <w:ind w:left="3402"/>
              <w:rPr>
                <w:sz w:val="20"/>
                <w:szCs w:val="20"/>
              </w:rPr>
            </w:pPr>
            <w:r>
              <w:rPr>
                <w:sz w:val="20"/>
                <w:szCs w:val="20"/>
              </w:rPr>
              <w:t>MINISTER</w:t>
            </w:r>
          </w:p>
          <w:p w14:paraId="7F52EBA8" w14:textId="77777777" w:rsidR="00D731F3" w:rsidRPr="00163549" w:rsidRDefault="00D731F3" w:rsidP="00C1591E">
            <w:pPr>
              <w:pStyle w:val="Poglavje"/>
              <w:widowControl w:val="0"/>
              <w:spacing w:before="0" w:after="0" w:line="260" w:lineRule="exact"/>
              <w:ind w:left="3400"/>
              <w:jc w:val="left"/>
              <w:rPr>
                <w:sz w:val="20"/>
                <w:szCs w:val="20"/>
              </w:rPr>
            </w:pPr>
          </w:p>
          <w:p w14:paraId="2B27796E" w14:textId="77777777" w:rsidR="00B36404" w:rsidRPr="00163549" w:rsidRDefault="00B36404" w:rsidP="005F456B">
            <w:pPr>
              <w:pStyle w:val="Poglavje"/>
              <w:widowControl w:val="0"/>
              <w:spacing w:before="0" w:after="0" w:line="260" w:lineRule="exact"/>
              <w:ind w:left="3400"/>
              <w:jc w:val="left"/>
              <w:rPr>
                <w:sz w:val="20"/>
                <w:szCs w:val="20"/>
              </w:rPr>
            </w:pPr>
          </w:p>
          <w:p w14:paraId="246A2BEE" w14:textId="77777777" w:rsidR="00B36404" w:rsidRPr="00163549" w:rsidRDefault="00B36404" w:rsidP="00E36D83">
            <w:pPr>
              <w:spacing w:line="240" w:lineRule="atLeast"/>
              <w:ind w:left="5664"/>
              <w:rPr>
                <w:szCs w:val="20"/>
              </w:rPr>
            </w:pPr>
          </w:p>
        </w:tc>
      </w:tr>
      <w:tr w:rsidR="002D02A2" w:rsidRPr="00163549" w14:paraId="3A16A6C8"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D2335E1" w14:textId="77777777" w:rsidR="002D02A2" w:rsidRPr="00163549" w:rsidRDefault="002D02A2" w:rsidP="002D02A2">
            <w:pPr>
              <w:pStyle w:val="Naslovpredpisa"/>
              <w:spacing w:line="240" w:lineRule="auto"/>
              <w:jc w:val="left"/>
            </w:pPr>
            <w:r w:rsidRPr="00163549">
              <w:t>PRILOGE:</w:t>
            </w:r>
          </w:p>
          <w:p w14:paraId="0AD6C611" w14:textId="77777777" w:rsidR="002D02A2" w:rsidRPr="00163549" w:rsidRDefault="002D02A2" w:rsidP="002D02A2">
            <w:pPr>
              <w:jc w:val="both"/>
              <w:rPr>
                <w:szCs w:val="20"/>
              </w:rPr>
            </w:pPr>
            <w:r w:rsidRPr="00163549">
              <w:rPr>
                <w:szCs w:val="20"/>
              </w:rPr>
              <w:t>Priloga 1: Predlog sklepa</w:t>
            </w:r>
          </w:p>
          <w:p w14:paraId="6C793F08" w14:textId="77777777" w:rsidR="002D02A2" w:rsidRPr="00163549" w:rsidRDefault="00757B5C" w:rsidP="002D02A2">
            <w:pPr>
              <w:jc w:val="both"/>
              <w:rPr>
                <w:szCs w:val="20"/>
              </w:rPr>
            </w:pPr>
            <w:r w:rsidRPr="00163549">
              <w:rPr>
                <w:szCs w:val="20"/>
              </w:rPr>
              <w:t>Priloga 2: Obrazložitev</w:t>
            </w:r>
          </w:p>
          <w:p w14:paraId="02741357" w14:textId="77777777" w:rsidR="002D02A2" w:rsidRPr="00163549" w:rsidRDefault="002D02A2" w:rsidP="005F456B">
            <w:pPr>
              <w:pStyle w:val="Poglavje"/>
              <w:widowControl w:val="0"/>
              <w:spacing w:before="0" w:after="0" w:line="260" w:lineRule="exact"/>
              <w:ind w:left="3400"/>
              <w:jc w:val="left"/>
              <w:rPr>
                <w:sz w:val="20"/>
                <w:szCs w:val="20"/>
              </w:rPr>
            </w:pPr>
          </w:p>
        </w:tc>
      </w:tr>
    </w:tbl>
    <w:p w14:paraId="120906A7" w14:textId="77777777" w:rsidR="00D731F3" w:rsidRPr="00163549" w:rsidRDefault="00D731F3" w:rsidP="00D731F3">
      <w:pPr>
        <w:keepLines/>
        <w:framePr w:w="9962" w:wrap="auto" w:hAnchor="text" w:x="1300"/>
        <w:rPr>
          <w:rFonts w:cs="Arial"/>
          <w:szCs w:val="20"/>
        </w:rPr>
        <w:sectPr w:rsidR="00D731F3" w:rsidRPr="00163549" w:rsidSect="005F456B">
          <w:footerReference w:type="default" r:id="rId10"/>
          <w:headerReference w:type="first" r:id="rId11"/>
          <w:pgSz w:w="11906" w:h="16838"/>
          <w:pgMar w:top="1418" w:right="1418" w:bottom="1418" w:left="1418" w:header="708" w:footer="708" w:gutter="0"/>
          <w:cols w:space="708"/>
          <w:docGrid w:linePitch="360"/>
        </w:sectPr>
      </w:pPr>
    </w:p>
    <w:p w14:paraId="7F50DD6D" w14:textId="77777777" w:rsidR="0017391C" w:rsidRPr="00163549" w:rsidRDefault="0017391C" w:rsidP="00B36404">
      <w:pPr>
        <w:pStyle w:val="podpisi"/>
        <w:jc w:val="both"/>
        <w:rPr>
          <w:rFonts w:cs="Arial"/>
          <w:b/>
          <w:szCs w:val="20"/>
          <w:lang w:val="sl-SI"/>
        </w:rPr>
      </w:pPr>
    </w:p>
    <w:p w14:paraId="5C4B979B" w14:textId="77777777" w:rsidR="002D02A2" w:rsidRPr="00163549" w:rsidRDefault="002D02A2" w:rsidP="002D02A2">
      <w:pPr>
        <w:numPr>
          <w:ilvl w:val="12"/>
          <w:numId w:val="0"/>
        </w:numPr>
        <w:tabs>
          <w:tab w:val="left" w:pos="5812"/>
        </w:tabs>
        <w:suppressAutoHyphens/>
        <w:spacing w:line="240" w:lineRule="auto"/>
        <w:jc w:val="right"/>
        <w:rPr>
          <w:rFonts w:cs="Arial"/>
          <w:szCs w:val="20"/>
          <w:lang w:eastAsia="ar-SA"/>
        </w:rPr>
      </w:pPr>
      <w:r w:rsidRPr="00163549">
        <w:rPr>
          <w:rFonts w:cs="Arial"/>
          <w:szCs w:val="20"/>
          <w:lang w:eastAsia="ar-SA"/>
        </w:rPr>
        <w:t xml:space="preserve">Priloga 1 </w:t>
      </w:r>
    </w:p>
    <w:p w14:paraId="5B03FCA2" w14:textId="77777777" w:rsidR="002D02A2" w:rsidRPr="00163549" w:rsidRDefault="002D02A2" w:rsidP="002D02A2">
      <w:pPr>
        <w:spacing w:line="264" w:lineRule="auto"/>
        <w:rPr>
          <w:color w:val="000000"/>
        </w:rPr>
      </w:pPr>
    </w:p>
    <w:p w14:paraId="42FFBF33" w14:textId="77777777" w:rsidR="002D02A2" w:rsidRPr="00163549" w:rsidRDefault="002D02A2" w:rsidP="002D02A2">
      <w:pPr>
        <w:spacing w:line="264" w:lineRule="auto"/>
        <w:rPr>
          <w:color w:val="000000"/>
        </w:rPr>
      </w:pPr>
    </w:p>
    <w:p w14:paraId="6856D407" w14:textId="77777777" w:rsidR="002D02A2" w:rsidRPr="00163549" w:rsidRDefault="002D02A2" w:rsidP="002D02A2">
      <w:pPr>
        <w:spacing w:line="264" w:lineRule="auto"/>
        <w:rPr>
          <w:rFonts w:cs="Arial"/>
          <w:b/>
          <w:szCs w:val="20"/>
        </w:rPr>
      </w:pPr>
      <w:r w:rsidRPr="00163549">
        <w:rPr>
          <w:rFonts w:cs="Arial"/>
          <w:b/>
          <w:szCs w:val="20"/>
        </w:rPr>
        <w:t>Predlog sklepa</w:t>
      </w:r>
    </w:p>
    <w:p w14:paraId="6610FBD7" w14:textId="77777777" w:rsidR="002D02A2" w:rsidRPr="00163549" w:rsidRDefault="002D02A2" w:rsidP="002D02A2">
      <w:pPr>
        <w:rPr>
          <w:rFonts w:cs="Arial"/>
          <w:szCs w:val="20"/>
        </w:rPr>
      </w:pPr>
    </w:p>
    <w:p w14:paraId="349A4524" w14:textId="77777777" w:rsidR="002D02A2" w:rsidRPr="00163549" w:rsidRDefault="002D02A2" w:rsidP="002D02A2">
      <w:pPr>
        <w:ind w:left="5760" w:firstLine="720"/>
        <w:rPr>
          <w:rFonts w:cs="Arial"/>
          <w:szCs w:val="20"/>
        </w:rPr>
      </w:pPr>
      <w:r w:rsidRPr="00163549">
        <w:rPr>
          <w:rFonts w:cs="Arial"/>
          <w:szCs w:val="20"/>
        </w:rPr>
        <w:t>Številka:</w:t>
      </w:r>
    </w:p>
    <w:p w14:paraId="1D5B4E59" w14:textId="77777777" w:rsidR="002D02A2" w:rsidRPr="00163549" w:rsidRDefault="002D02A2" w:rsidP="002D02A2">
      <w:pPr>
        <w:ind w:left="5760" w:firstLine="720"/>
        <w:rPr>
          <w:rFonts w:cs="Arial"/>
          <w:szCs w:val="20"/>
        </w:rPr>
      </w:pPr>
      <w:r w:rsidRPr="00163549">
        <w:rPr>
          <w:rFonts w:cs="Arial"/>
          <w:szCs w:val="20"/>
        </w:rPr>
        <w:t>Datum:</w:t>
      </w:r>
    </w:p>
    <w:p w14:paraId="52D95EC2" w14:textId="77777777" w:rsidR="002D02A2" w:rsidRPr="00163549" w:rsidRDefault="002D02A2" w:rsidP="002D02A2">
      <w:pPr>
        <w:ind w:left="6372"/>
        <w:jc w:val="both"/>
        <w:rPr>
          <w:rFonts w:cs="Arial"/>
          <w:szCs w:val="20"/>
        </w:rPr>
      </w:pPr>
    </w:p>
    <w:p w14:paraId="78151BAE" w14:textId="77777777" w:rsidR="002D02A2" w:rsidRPr="00163549" w:rsidRDefault="002D02A2" w:rsidP="002D02A2">
      <w:pPr>
        <w:pStyle w:val="Telobesedila"/>
        <w:spacing w:after="0" w:line="276" w:lineRule="auto"/>
        <w:rPr>
          <w:rFonts w:ascii="Arial" w:hAnsi="Arial" w:cs="Arial"/>
          <w:sz w:val="22"/>
          <w:szCs w:val="22"/>
        </w:rPr>
      </w:pPr>
    </w:p>
    <w:p w14:paraId="5CD3CEEE" w14:textId="77777777" w:rsidR="00674E45" w:rsidRPr="00163549" w:rsidRDefault="00EA7A73" w:rsidP="00674E45">
      <w:pPr>
        <w:autoSpaceDE w:val="0"/>
        <w:autoSpaceDN w:val="0"/>
        <w:adjustRightInd w:val="0"/>
        <w:spacing w:line="240" w:lineRule="atLeast"/>
        <w:ind w:left="360"/>
        <w:jc w:val="both"/>
        <w:rPr>
          <w:rFonts w:cs="Arial"/>
          <w:szCs w:val="20"/>
        </w:rPr>
      </w:pPr>
      <w:r w:rsidRPr="00163549">
        <w:rPr>
          <w:rFonts w:cs="Arial"/>
          <w:szCs w:val="20"/>
        </w:rPr>
        <w:t xml:space="preserve">Na podlagi šestega odstavka 21. člena Zakona o Vladi Republike Slovenije (Uradni list RS, št. 24/05 – uradno prečiščeno besedilo, 109/08, 38/10 – ZUKN, 8/12, 21/13, 47/13 – ZDU-1G,  65/14 in 55/17) in drugega odstavka 19. člena Statuta Evropske investicijske banke (Uradni list RS – Mednarodne pogodbe, št. 3/04, 4/06, 4/08 in 7/13) je Vlada Republike Slovenije na … seji dne … pod točko … sprejela naslednji  </w:t>
      </w:r>
    </w:p>
    <w:p w14:paraId="44B66FE1" w14:textId="77777777" w:rsidR="00EA7A73" w:rsidRPr="00163549" w:rsidRDefault="00EA7A73" w:rsidP="00674E45">
      <w:pPr>
        <w:autoSpaceDE w:val="0"/>
        <w:autoSpaceDN w:val="0"/>
        <w:adjustRightInd w:val="0"/>
        <w:spacing w:line="240" w:lineRule="atLeast"/>
        <w:ind w:left="360"/>
        <w:jc w:val="both"/>
        <w:rPr>
          <w:rFonts w:cs="Arial"/>
          <w:szCs w:val="20"/>
        </w:rPr>
      </w:pPr>
    </w:p>
    <w:p w14:paraId="25EEE867" w14:textId="77777777" w:rsidR="00674E45" w:rsidRPr="00163549" w:rsidRDefault="00674E45" w:rsidP="00674E45">
      <w:pPr>
        <w:autoSpaceDE w:val="0"/>
        <w:autoSpaceDN w:val="0"/>
        <w:adjustRightInd w:val="0"/>
        <w:spacing w:line="240" w:lineRule="atLeast"/>
        <w:ind w:left="360"/>
        <w:jc w:val="center"/>
        <w:rPr>
          <w:rFonts w:cs="Arial"/>
          <w:szCs w:val="20"/>
        </w:rPr>
      </w:pPr>
      <w:r w:rsidRPr="00163549">
        <w:rPr>
          <w:rFonts w:cs="Arial"/>
          <w:szCs w:val="20"/>
        </w:rPr>
        <w:t>SKLEP:</w:t>
      </w:r>
    </w:p>
    <w:p w14:paraId="59566CD7" w14:textId="77777777" w:rsidR="00674E45" w:rsidRPr="00163549" w:rsidRDefault="00674E45" w:rsidP="00674E45">
      <w:pPr>
        <w:autoSpaceDE w:val="0"/>
        <w:autoSpaceDN w:val="0"/>
        <w:adjustRightInd w:val="0"/>
        <w:spacing w:line="240" w:lineRule="atLeast"/>
        <w:ind w:left="360"/>
        <w:jc w:val="both"/>
        <w:rPr>
          <w:rFonts w:cs="Arial"/>
          <w:szCs w:val="20"/>
        </w:rPr>
      </w:pPr>
    </w:p>
    <w:p w14:paraId="252B4852" w14:textId="77777777" w:rsidR="000B4B35" w:rsidRPr="000B4B35" w:rsidRDefault="000B4B35" w:rsidP="000B4B35">
      <w:pPr>
        <w:jc w:val="both"/>
        <w:rPr>
          <w:rFonts w:cs="Arial"/>
          <w:szCs w:val="20"/>
        </w:rPr>
      </w:pPr>
    </w:p>
    <w:p w14:paraId="08823168" w14:textId="79E1BBD8" w:rsidR="000B4B35" w:rsidRPr="00F74922" w:rsidRDefault="004274F1" w:rsidP="00F74922">
      <w:pPr>
        <w:numPr>
          <w:ilvl w:val="0"/>
          <w:numId w:val="34"/>
        </w:numPr>
        <w:jc w:val="both"/>
        <w:rPr>
          <w:rFonts w:cs="Arial"/>
          <w:szCs w:val="20"/>
        </w:rPr>
      </w:pPr>
      <w:r w:rsidRPr="00F74922">
        <w:rPr>
          <w:rFonts w:cs="Arial"/>
          <w:szCs w:val="20"/>
        </w:rPr>
        <w:t>Vlada Republike Slovenije izjavlja, da ne nasprotuje odobritvi kredit</w:t>
      </w:r>
      <w:r w:rsidR="007C3D72">
        <w:rPr>
          <w:rFonts w:cs="Arial"/>
          <w:szCs w:val="20"/>
        </w:rPr>
        <w:t>a</w:t>
      </w:r>
      <w:r w:rsidRPr="00F74922">
        <w:rPr>
          <w:rFonts w:cs="Arial"/>
          <w:szCs w:val="20"/>
        </w:rPr>
        <w:t xml:space="preserve"> Evropske investicijske banke elektro distribucijsk</w:t>
      </w:r>
      <w:r>
        <w:rPr>
          <w:rFonts w:cs="Arial"/>
          <w:szCs w:val="20"/>
        </w:rPr>
        <w:t>emu</w:t>
      </w:r>
      <w:r w:rsidRPr="00F74922">
        <w:rPr>
          <w:rFonts w:cs="Arial"/>
          <w:szCs w:val="20"/>
        </w:rPr>
        <w:t xml:space="preserve"> podjetj</w:t>
      </w:r>
      <w:r>
        <w:rPr>
          <w:rFonts w:cs="Arial"/>
          <w:szCs w:val="20"/>
        </w:rPr>
        <w:t>u</w:t>
      </w:r>
      <w:r w:rsidRPr="00F74922">
        <w:rPr>
          <w:rFonts w:cs="Arial"/>
          <w:szCs w:val="20"/>
        </w:rPr>
        <w:t xml:space="preserve"> Elektro </w:t>
      </w:r>
      <w:r>
        <w:rPr>
          <w:rFonts w:cs="Arial"/>
          <w:szCs w:val="20"/>
        </w:rPr>
        <w:t>Celje</w:t>
      </w:r>
      <w:r w:rsidRPr="00F74922">
        <w:rPr>
          <w:rFonts w:cs="Arial"/>
          <w:szCs w:val="20"/>
        </w:rPr>
        <w:t xml:space="preserve"> </w:t>
      </w:r>
      <w:proofErr w:type="spellStart"/>
      <w:r w:rsidRPr="00F74922">
        <w:rPr>
          <w:rFonts w:cs="Arial"/>
          <w:szCs w:val="20"/>
        </w:rPr>
        <w:t>d.d</w:t>
      </w:r>
      <w:proofErr w:type="spellEnd"/>
      <w:r w:rsidRPr="00F74922">
        <w:rPr>
          <w:rFonts w:cs="Arial"/>
          <w:szCs w:val="20"/>
        </w:rPr>
        <w:t xml:space="preserve">. v znesku do </w:t>
      </w:r>
      <w:r>
        <w:rPr>
          <w:rFonts w:cs="Arial"/>
          <w:szCs w:val="20"/>
        </w:rPr>
        <w:t>58</w:t>
      </w:r>
      <w:r w:rsidRPr="00F74922">
        <w:rPr>
          <w:rFonts w:cs="Arial"/>
          <w:szCs w:val="20"/>
        </w:rPr>
        <w:t xml:space="preserve"> milijonov EUR</w:t>
      </w:r>
      <w:r w:rsidR="00F74922" w:rsidRPr="00F74922">
        <w:rPr>
          <w:rFonts w:cs="Arial"/>
          <w:szCs w:val="20"/>
        </w:rPr>
        <w:t>.</w:t>
      </w:r>
    </w:p>
    <w:p w14:paraId="05AE1E6E" w14:textId="77777777" w:rsidR="000B4B35" w:rsidRPr="000B4B35" w:rsidRDefault="000B4B35" w:rsidP="000B4B35">
      <w:pPr>
        <w:numPr>
          <w:ilvl w:val="0"/>
          <w:numId w:val="34"/>
        </w:numPr>
        <w:jc w:val="both"/>
        <w:rPr>
          <w:rFonts w:cs="Arial"/>
          <w:szCs w:val="20"/>
        </w:rPr>
      </w:pPr>
      <w:r w:rsidRPr="000B4B35">
        <w:rPr>
          <w:rFonts w:cs="Arial"/>
          <w:szCs w:val="20"/>
        </w:rPr>
        <w:t>Ministrstvo za finance o vsebini tega sklepa obvesti Evropsko investicijsko banko.</w:t>
      </w:r>
    </w:p>
    <w:p w14:paraId="03D2058E" w14:textId="77777777" w:rsidR="000B4B35" w:rsidRPr="000B4B35" w:rsidRDefault="000B4B35" w:rsidP="000B4B35">
      <w:pPr>
        <w:jc w:val="both"/>
        <w:rPr>
          <w:rFonts w:cs="Arial"/>
          <w:szCs w:val="20"/>
        </w:rPr>
      </w:pPr>
    </w:p>
    <w:p w14:paraId="2B2BD6C7" w14:textId="77777777" w:rsidR="000B4B35" w:rsidRPr="000B4B35" w:rsidRDefault="000B4B35" w:rsidP="000B4B35">
      <w:pPr>
        <w:jc w:val="both"/>
        <w:rPr>
          <w:rFonts w:cs="Arial"/>
          <w:szCs w:val="20"/>
        </w:rPr>
      </w:pPr>
    </w:p>
    <w:p w14:paraId="4BDB60FE" w14:textId="77777777" w:rsidR="000B4B35" w:rsidRPr="000B4B35" w:rsidRDefault="000B4B35" w:rsidP="000B4B35">
      <w:pPr>
        <w:jc w:val="both"/>
        <w:rPr>
          <w:rFonts w:cs="Arial"/>
          <w:szCs w:val="20"/>
        </w:rPr>
      </w:pPr>
    </w:p>
    <w:p w14:paraId="3A24BBCD" w14:textId="77777777" w:rsidR="000B4B35" w:rsidRPr="000B4B35" w:rsidRDefault="000B4B35" w:rsidP="000B4B35">
      <w:pPr>
        <w:jc w:val="both"/>
        <w:rPr>
          <w:rFonts w:cs="Arial"/>
          <w:szCs w:val="20"/>
        </w:rPr>
      </w:pPr>
      <w:r w:rsidRPr="000B4B35">
        <w:rPr>
          <w:rFonts w:cs="Arial"/>
          <w:szCs w:val="20"/>
        </w:rPr>
        <w:t xml:space="preserve">                                                                                  Barbara Kolenko </w:t>
      </w:r>
      <w:proofErr w:type="spellStart"/>
      <w:r w:rsidRPr="000B4B35">
        <w:rPr>
          <w:rFonts w:cs="Arial"/>
          <w:szCs w:val="20"/>
        </w:rPr>
        <w:t>Helbl</w:t>
      </w:r>
      <w:proofErr w:type="spellEnd"/>
    </w:p>
    <w:p w14:paraId="2E4584E9" w14:textId="77777777" w:rsidR="000B4B35" w:rsidRPr="000B4B35" w:rsidRDefault="000B4B35" w:rsidP="000B4B35">
      <w:pPr>
        <w:jc w:val="both"/>
        <w:rPr>
          <w:rFonts w:cs="Arial"/>
          <w:szCs w:val="20"/>
        </w:rPr>
      </w:pPr>
      <w:r w:rsidRPr="000B4B35">
        <w:rPr>
          <w:rFonts w:cs="Arial"/>
          <w:szCs w:val="20"/>
        </w:rPr>
        <w:t xml:space="preserve">                                                                                   generalna sekretarka   </w:t>
      </w:r>
    </w:p>
    <w:p w14:paraId="3C08A587" w14:textId="77777777" w:rsidR="000B4B35" w:rsidRPr="000B4B35" w:rsidRDefault="000B4B35" w:rsidP="000B4B35">
      <w:pPr>
        <w:jc w:val="both"/>
        <w:rPr>
          <w:rFonts w:cs="Arial"/>
          <w:szCs w:val="20"/>
        </w:rPr>
      </w:pPr>
    </w:p>
    <w:p w14:paraId="65A18D2F" w14:textId="77777777" w:rsidR="005B7524" w:rsidRPr="00163549" w:rsidRDefault="005B7524" w:rsidP="005B7524">
      <w:pPr>
        <w:jc w:val="both"/>
        <w:rPr>
          <w:rFonts w:cs="Arial"/>
          <w:szCs w:val="20"/>
        </w:rPr>
      </w:pPr>
    </w:p>
    <w:p w14:paraId="01B242DB" w14:textId="77777777" w:rsidR="00084721" w:rsidRPr="00163549" w:rsidRDefault="00084721" w:rsidP="00084721">
      <w:pPr>
        <w:jc w:val="both"/>
        <w:rPr>
          <w:rFonts w:cs="Arial"/>
          <w:szCs w:val="20"/>
        </w:rPr>
      </w:pPr>
      <w:r w:rsidRPr="00163549">
        <w:rPr>
          <w:rFonts w:cs="Arial"/>
          <w:szCs w:val="20"/>
        </w:rPr>
        <w:t>Sklep prejmejo:</w:t>
      </w:r>
    </w:p>
    <w:p w14:paraId="6BF3B7B3" w14:textId="77777777" w:rsidR="00084721" w:rsidRPr="00163549" w:rsidRDefault="00084721" w:rsidP="00084721">
      <w:pPr>
        <w:pStyle w:val="Odstavekseznama"/>
        <w:numPr>
          <w:ilvl w:val="0"/>
          <w:numId w:val="9"/>
        </w:numPr>
        <w:jc w:val="both"/>
        <w:rPr>
          <w:rFonts w:cs="Arial"/>
          <w:szCs w:val="20"/>
          <w:lang w:val="sl-SI"/>
        </w:rPr>
      </w:pPr>
      <w:r w:rsidRPr="00163549">
        <w:rPr>
          <w:rFonts w:cs="Arial"/>
          <w:szCs w:val="20"/>
          <w:lang w:val="sl-SI"/>
        </w:rPr>
        <w:t xml:space="preserve">Ministrstvo za finance, </w:t>
      </w:r>
    </w:p>
    <w:p w14:paraId="7FDB2C22" w14:textId="77777777" w:rsidR="004944D5" w:rsidRPr="00163549" w:rsidRDefault="00084721" w:rsidP="00084721">
      <w:pPr>
        <w:pStyle w:val="Odstavekseznama"/>
        <w:numPr>
          <w:ilvl w:val="0"/>
          <w:numId w:val="9"/>
        </w:numPr>
        <w:jc w:val="both"/>
        <w:rPr>
          <w:rFonts w:cs="Arial"/>
          <w:szCs w:val="20"/>
          <w:lang w:val="sl-SI"/>
        </w:rPr>
      </w:pPr>
      <w:proofErr w:type="spellStart"/>
      <w:r w:rsidRPr="00163549">
        <w:rPr>
          <w:rFonts w:cs="Arial"/>
          <w:szCs w:val="20"/>
        </w:rPr>
        <w:t>Služba</w:t>
      </w:r>
      <w:proofErr w:type="spellEnd"/>
      <w:r w:rsidRPr="00163549">
        <w:rPr>
          <w:rFonts w:cs="Arial"/>
          <w:szCs w:val="20"/>
        </w:rPr>
        <w:t xml:space="preserve"> Vlade </w:t>
      </w:r>
      <w:proofErr w:type="spellStart"/>
      <w:r w:rsidRPr="00163549">
        <w:rPr>
          <w:rFonts w:cs="Arial"/>
          <w:szCs w:val="20"/>
        </w:rPr>
        <w:t>Re</w:t>
      </w:r>
      <w:r>
        <w:rPr>
          <w:rFonts w:cs="Arial"/>
          <w:szCs w:val="20"/>
        </w:rPr>
        <w:t>publike</w:t>
      </w:r>
      <w:proofErr w:type="spellEnd"/>
      <w:r>
        <w:rPr>
          <w:rFonts w:cs="Arial"/>
          <w:szCs w:val="20"/>
        </w:rPr>
        <w:t xml:space="preserve"> </w:t>
      </w:r>
      <w:proofErr w:type="spellStart"/>
      <w:r>
        <w:rPr>
          <w:rFonts w:cs="Arial"/>
          <w:szCs w:val="20"/>
        </w:rPr>
        <w:t>Slovenije</w:t>
      </w:r>
      <w:proofErr w:type="spellEnd"/>
      <w:r>
        <w:rPr>
          <w:rFonts w:cs="Arial"/>
          <w:szCs w:val="20"/>
        </w:rPr>
        <w:t xml:space="preserve"> za </w:t>
      </w:r>
      <w:proofErr w:type="spellStart"/>
      <w:r>
        <w:rPr>
          <w:rFonts w:cs="Arial"/>
          <w:szCs w:val="20"/>
        </w:rPr>
        <w:t>zakonodajo</w:t>
      </w:r>
      <w:proofErr w:type="spellEnd"/>
      <w:r w:rsidR="005B7524" w:rsidRPr="00163549">
        <w:rPr>
          <w:rFonts w:cs="Arial"/>
          <w:szCs w:val="20"/>
          <w:lang w:val="sl-SI"/>
        </w:rPr>
        <w:t>.</w:t>
      </w:r>
    </w:p>
    <w:p w14:paraId="163919F4" w14:textId="77777777" w:rsidR="002D02A2" w:rsidRPr="00163549" w:rsidRDefault="002D02A2" w:rsidP="003A51D2">
      <w:pPr>
        <w:pStyle w:val="podpisi"/>
        <w:jc w:val="both"/>
        <w:rPr>
          <w:rFonts w:cs="Arial"/>
          <w:sz w:val="22"/>
          <w:szCs w:val="22"/>
          <w:lang w:val="sl-SI" w:eastAsia="sl-SI"/>
        </w:rPr>
      </w:pPr>
      <w:r w:rsidRPr="00163549">
        <w:rPr>
          <w:color w:val="000000"/>
          <w:lang w:val="sl-SI"/>
        </w:rPr>
        <w:br w:type="page"/>
      </w:r>
      <w:r w:rsidRPr="00163549">
        <w:rPr>
          <w:rFonts w:cs="Arial"/>
          <w:b/>
          <w:color w:val="000000"/>
          <w:szCs w:val="20"/>
          <w:lang w:val="sl-SI"/>
        </w:rPr>
        <w:lastRenderedPageBreak/>
        <w:t xml:space="preserve"> </w:t>
      </w:r>
    </w:p>
    <w:p w14:paraId="27A55406" w14:textId="77777777" w:rsidR="002D02A2" w:rsidRPr="00163549" w:rsidRDefault="002D02A2" w:rsidP="002D02A2">
      <w:pPr>
        <w:numPr>
          <w:ilvl w:val="12"/>
          <w:numId w:val="0"/>
        </w:numPr>
        <w:tabs>
          <w:tab w:val="left" w:pos="5812"/>
        </w:tabs>
        <w:suppressAutoHyphens/>
        <w:spacing w:line="240" w:lineRule="auto"/>
        <w:jc w:val="right"/>
        <w:rPr>
          <w:rFonts w:cs="Arial"/>
          <w:szCs w:val="20"/>
          <w:lang w:eastAsia="ar-SA"/>
        </w:rPr>
      </w:pPr>
      <w:r w:rsidRPr="00163549">
        <w:rPr>
          <w:rFonts w:cs="Arial"/>
          <w:szCs w:val="20"/>
          <w:lang w:eastAsia="ar-SA"/>
        </w:rPr>
        <w:t xml:space="preserve">Priloga 2 </w:t>
      </w:r>
    </w:p>
    <w:p w14:paraId="0C952E5E" w14:textId="77777777" w:rsidR="002D02A2" w:rsidRPr="00163549" w:rsidRDefault="002D02A2" w:rsidP="002D02A2">
      <w:pPr>
        <w:numPr>
          <w:ilvl w:val="12"/>
          <w:numId w:val="0"/>
        </w:numPr>
        <w:tabs>
          <w:tab w:val="left" w:pos="5812"/>
        </w:tabs>
        <w:suppressAutoHyphens/>
        <w:spacing w:line="240" w:lineRule="auto"/>
        <w:jc w:val="center"/>
        <w:rPr>
          <w:rFonts w:cs="Arial"/>
          <w:b/>
          <w:caps/>
          <w:szCs w:val="20"/>
          <w:lang w:eastAsia="ar-SA"/>
        </w:rPr>
      </w:pPr>
    </w:p>
    <w:p w14:paraId="52208ADD" w14:textId="77777777" w:rsidR="002D02A2" w:rsidRPr="00163549" w:rsidRDefault="002D02A2" w:rsidP="002D02A2">
      <w:pPr>
        <w:numPr>
          <w:ilvl w:val="12"/>
          <w:numId w:val="0"/>
        </w:numPr>
        <w:tabs>
          <w:tab w:val="left" w:pos="5812"/>
        </w:tabs>
        <w:suppressAutoHyphens/>
        <w:spacing w:line="240" w:lineRule="auto"/>
        <w:jc w:val="center"/>
        <w:rPr>
          <w:rFonts w:cs="Arial"/>
          <w:b/>
          <w:szCs w:val="20"/>
        </w:rPr>
      </w:pPr>
    </w:p>
    <w:p w14:paraId="457C1B66" w14:textId="77777777" w:rsidR="002D02A2" w:rsidRPr="00163549" w:rsidRDefault="002D02A2" w:rsidP="002D02A2">
      <w:pPr>
        <w:jc w:val="center"/>
        <w:rPr>
          <w:b/>
          <w:szCs w:val="20"/>
        </w:rPr>
      </w:pPr>
      <w:r w:rsidRPr="00163549">
        <w:rPr>
          <w:b/>
          <w:szCs w:val="20"/>
        </w:rPr>
        <w:t>OBRAZLOŽITEV</w:t>
      </w:r>
    </w:p>
    <w:p w14:paraId="4533ED19" w14:textId="77777777" w:rsidR="002D02A2" w:rsidRPr="00163549" w:rsidRDefault="002D02A2" w:rsidP="002D02A2">
      <w:pPr>
        <w:jc w:val="both"/>
        <w:rPr>
          <w:rFonts w:cs="Arial"/>
          <w:color w:val="000000"/>
          <w:spacing w:val="1"/>
          <w:szCs w:val="20"/>
        </w:rPr>
      </w:pPr>
    </w:p>
    <w:p w14:paraId="741BB823" w14:textId="77777777" w:rsidR="00B65CE4" w:rsidRPr="00163549" w:rsidRDefault="00B65CE4" w:rsidP="002D02A2">
      <w:pPr>
        <w:jc w:val="both"/>
        <w:rPr>
          <w:rFonts w:cs="Arial"/>
          <w:color w:val="000000"/>
          <w:spacing w:val="1"/>
          <w:szCs w:val="20"/>
        </w:rPr>
      </w:pPr>
    </w:p>
    <w:p w14:paraId="667411AC" w14:textId="77777777" w:rsidR="00B65CE4" w:rsidRPr="00084721" w:rsidRDefault="00B65CE4" w:rsidP="00B65CE4">
      <w:pPr>
        <w:jc w:val="both"/>
        <w:rPr>
          <w:rFonts w:cs="Arial"/>
          <w:color w:val="000000"/>
          <w:spacing w:val="1"/>
          <w:szCs w:val="20"/>
        </w:rPr>
      </w:pPr>
      <w:r w:rsidRPr="00163549">
        <w:rPr>
          <w:rFonts w:cs="Arial"/>
          <w:color w:val="000000"/>
          <w:spacing w:val="1"/>
          <w:szCs w:val="20"/>
        </w:rPr>
        <w:t>Republika Slovenija je maja 2004, hkrati s članstvom v Evropski uniji, postala tudi članica Evropske investic</w:t>
      </w:r>
      <w:r w:rsidR="00762A3C" w:rsidRPr="00163549">
        <w:rPr>
          <w:rFonts w:cs="Arial"/>
          <w:color w:val="000000"/>
          <w:spacing w:val="1"/>
          <w:szCs w:val="20"/>
        </w:rPr>
        <w:t>ijske banke (v nadaljevanju</w:t>
      </w:r>
      <w:r w:rsidR="00163549" w:rsidRPr="00163549">
        <w:rPr>
          <w:rFonts w:cs="Arial"/>
          <w:color w:val="000000"/>
          <w:spacing w:val="1"/>
          <w:szCs w:val="20"/>
        </w:rPr>
        <w:t xml:space="preserve"> tudi</w:t>
      </w:r>
      <w:r w:rsidR="00A72F51" w:rsidRPr="00163549">
        <w:rPr>
          <w:rFonts w:cs="Arial"/>
          <w:color w:val="000000"/>
          <w:spacing w:val="1"/>
          <w:szCs w:val="20"/>
        </w:rPr>
        <w:t>:</w:t>
      </w:r>
      <w:r w:rsidR="0019622F">
        <w:rPr>
          <w:rFonts w:cs="Arial"/>
          <w:color w:val="000000"/>
          <w:spacing w:val="1"/>
          <w:szCs w:val="20"/>
        </w:rPr>
        <w:t xml:space="preserve"> EIB</w:t>
      </w:r>
      <w:r w:rsidRPr="00163549">
        <w:rPr>
          <w:rFonts w:cs="Arial"/>
          <w:color w:val="000000"/>
          <w:spacing w:val="1"/>
          <w:szCs w:val="20"/>
        </w:rPr>
        <w:t xml:space="preserve">). Dejavnost </w:t>
      </w:r>
      <w:r w:rsidR="0019622F">
        <w:rPr>
          <w:rFonts w:cs="Arial"/>
          <w:color w:val="000000"/>
          <w:spacing w:val="1"/>
          <w:szCs w:val="20"/>
        </w:rPr>
        <w:t>EIB</w:t>
      </w:r>
      <w:r w:rsidRPr="00163549">
        <w:rPr>
          <w:rFonts w:cs="Arial"/>
          <w:color w:val="000000"/>
          <w:spacing w:val="1"/>
          <w:szCs w:val="20"/>
        </w:rPr>
        <w:t xml:space="preserve"> je opredeljena v njenem Statutu</w:t>
      </w:r>
      <w:r w:rsidR="00EA7A73" w:rsidRPr="00163549">
        <w:rPr>
          <w:rFonts w:cs="Arial"/>
          <w:color w:val="000000"/>
          <w:spacing w:val="1"/>
          <w:szCs w:val="20"/>
        </w:rPr>
        <w:t xml:space="preserve"> (v nadaljevanju: Statut banke)</w:t>
      </w:r>
      <w:r w:rsidRPr="00163549">
        <w:rPr>
          <w:rFonts w:cs="Arial"/>
          <w:color w:val="000000"/>
          <w:spacing w:val="1"/>
          <w:szCs w:val="20"/>
        </w:rPr>
        <w:t xml:space="preserve">. Statut banke v 19. členu določa, da se o prošnjah za kredit pridobi </w:t>
      </w:r>
      <w:r w:rsidRPr="00084721">
        <w:rPr>
          <w:rFonts w:cs="Arial"/>
          <w:color w:val="000000"/>
          <w:spacing w:val="1"/>
          <w:szCs w:val="20"/>
        </w:rPr>
        <w:t xml:space="preserve">mnenje države članice, na ozemlju katere bo projekt izveden, in Evropske komisije. </w:t>
      </w:r>
    </w:p>
    <w:p w14:paraId="0DD6D02D" w14:textId="77777777" w:rsidR="009C0E72" w:rsidRPr="00084721" w:rsidRDefault="009C0E72" w:rsidP="009C0E72">
      <w:pPr>
        <w:jc w:val="both"/>
        <w:rPr>
          <w:rFonts w:cs="Arial"/>
          <w:color w:val="000000"/>
          <w:spacing w:val="1"/>
          <w:szCs w:val="20"/>
        </w:rPr>
      </w:pPr>
    </w:p>
    <w:p w14:paraId="491810D3" w14:textId="72ECB0A0" w:rsidR="003E2A5C" w:rsidRPr="00E54495" w:rsidRDefault="009C0E72" w:rsidP="009C0E72">
      <w:pPr>
        <w:jc w:val="both"/>
        <w:rPr>
          <w:rFonts w:cs="Arial"/>
          <w:spacing w:val="1"/>
          <w:szCs w:val="20"/>
        </w:rPr>
      </w:pPr>
      <w:r w:rsidRPr="00B624C1">
        <w:rPr>
          <w:rFonts w:cs="Arial"/>
          <w:color w:val="000000"/>
          <w:spacing w:val="1"/>
          <w:szCs w:val="20"/>
        </w:rPr>
        <w:t xml:space="preserve">EIB je Ministrstvo za finance </w:t>
      </w:r>
      <w:r w:rsidR="004274F1">
        <w:rPr>
          <w:rFonts w:cs="Arial"/>
          <w:color w:val="000000"/>
          <w:spacing w:val="1"/>
          <w:szCs w:val="20"/>
        </w:rPr>
        <w:t>17</w:t>
      </w:r>
      <w:r w:rsidR="000B4B35">
        <w:rPr>
          <w:rFonts w:cs="Arial"/>
          <w:color w:val="000000"/>
          <w:spacing w:val="1"/>
          <w:szCs w:val="20"/>
        </w:rPr>
        <w:t xml:space="preserve">. </w:t>
      </w:r>
      <w:r w:rsidR="004274F1">
        <w:rPr>
          <w:rFonts w:cs="Arial"/>
          <w:color w:val="000000"/>
          <w:spacing w:val="1"/>
          <w:szCs w:val="20"/>
        </w:rPr>
        <w:t>junija</w:t>
      </w:r>
      <w:r w:rsidR="000B4B35">
        <w:rPr>
          <w:rFonts w:cs="Arial"/>
          <w:color w:val="000000"/>
          <w:spacing w:val="1"/>
          <w:szCs w:val="20"/>
        </w:rPr>
        <w:t xml:space="preserve"> 202</w:t>
      </w:r>
      <w:r w:rsidR="004274F1">
        <w:rPr>
          <w:rFonts w:cs="Arial"/>
          <w:color w:val="000000"/>
          <w:spacing w:val="1"/>
          <w:szCs w:val="20"/>
        </w:rPr>
        <w:t>4</w:t>
      </w:r>
      <w:r w:rsidR="007B33FA" w:rsidRPr="00B624C1">
        <w:rPr>
          <w:rFonts w:cs="Arial"/>
          <w:color w:val="000000"/>
          <w:spacing w:val="1"/>
          <w:szCs w:val="20"/>
        </w:rPr>
        <w:t xml:space="preserve"> obvestila, </w:t>
      </w:r>
      <w:r w:rsidR="003E2A5C" w:rsidRPr="00B624C1">
        <w:rPr>
          <w:rFonts w:cs="Arial"/>
          <w:color w:val="000000"/>
          <w:spacing w:val="1"/>
          <w:szCs w:val="20"/>
        </w:rPr>
        <w:t xml:space="preserve">da </w:t>
      </w:r>
      <w:r w:rsidR="00F74922">
        <w:rPr>
          <w:rFonts w:cs="Arial"/>
          <w:color w:val="000000"/>
          <w:spacing w:val="1"/>
          <w:szCs w:val="20"/>
        </w:rPr>
        <w:t xml:space="preserve">se z elektro distribucijskim podjetjem </w:t>
      </w:r>
      <w:r w:rsidR="00655D60">
        <w:rPr>
          <w:rFonts w:cs="Arial"/>
          <w:color w:val="000000"/>
          <w:spacing w:val="1"/>
          <w:szCs w:val="20"/>
        </w:rPr>
        <w:t xml:space="preserve">Elektro </w:t>
      </w:r>
      <w:r w:rsidR="004274F1">
        <w:rPr>
          <w:rFonts w:cs="Arial"/>
          <w:color w:val="000000"/>
          <w:spacing w:val="1"/>
          <w:szCs w:val="20"/>
        </w:rPr>
        <w:t xml:space="preserve">Celje </w:t>
      </w:r>
      <w:proofErr w:type="spellStart"/>
      <w:r w:rsidR="00F74922">
        <w:rPr>
          <w:rFonts w:cs="Arial"/>
          <w:color w:val="000000"/>
          <w:spacing w:val="1"/>
          <w:szCs w:val="20"/>
        </w:rPr>
        <w:t>d.d</w:t>
      </w:r>
      <w:proofErr w:type="spellEnd"/>
      <w:r w:rsidR="00F74922">
        <w:rPr>
          <w:rFonts w:cs="Arial"/>
          <w:color w:val="000000"/>
          <w:spacing w:val="1"/>
          <w:szCs w:val="20"/>
        </w:rPr>
        <w:t xml:space="preserve">. dogovarja za </w:t>
      </w:r>
      <w:r w:rsidR="00F74922" w:rsidRPr="00E54495">
        <w:rPr>
          <w:rFonts w:cs="Arial"/>
          <w:color w:val="000000"/>
          <w:spacing w:val="1"/>
          <w:szCs w:val="20"/>
        </w:rPr>
        <w:t xml:space="preserve">financiranje investicijskega programa </w:t>
      </w:r>
      <w:r w:rsidR="003071B2" w:rsidRPr="00E54495">
        <w:rPr>
          <w:rFonts w:cs="Arial"/>
          <w:color w:val="000000"/>
          <w:spacing w:val="1"/>
          <w:szCs w:val="20"/>
        </w:rPr>
        <w:t>v elektroenergetsko infrastrukturo za distribucijo električne energije</w:t>
      </w:r>
      <w:r w:rsidR="00F74922" w:rsidRPr="00E54495">
        <w:rPr>
          <w:rFonts w:cs="Arial"/>
          <w:color w:val="000000"/>
          <w:spacing w:val="1"/>
          <w:szCs w:val="20"/>
        </w:rPr>
        <w:t xml:space="preserve"> </w:t>
      </w:r>
      <w:r w:rsidR="003E2A5C" w:rsidRPr="00E54495">
        <w:rPr>
          <w:rFonts w:cs="Arial"/>
          <w:color w:val="000000"/>
          <w:spacing w:val="1"/>
          <w:szCs w:val="20"/>
        </w:rPr>
        <w:t xml:space="preserve">in </w:t>
      </w:r>
      <w:r w:rsidR="003E2A5C" w:rsidRPr="00E54495">
        <w:rPr>
          <w:rFonts w:cs="Arial"/>
          <w:spacing w:val="1"/>
          <w:szCs w:val="20"/>
        </w:rPr>
        <w:t>ministrstvo pozvala, da v skladu s Statutom banke izda mnenje o kreditu</w:t>
      </w:r>
      <w:r w:rsidR="00F74922" w:rsidRPr="00E54495">
        <w:rPr>
          <w:rFonts w:cs="Arial"/>
          <w:spacing w:val="1"/>
          <w:szCs w:val="20"/>
        </w:rPr>
        <w:t xml:space="preserve"> za financiranje programa</w:t>
      </w:r>
      <w:r w:rsidR="003E2A5C" w:rsidRPr="00E54495">
        <w:rPr>
          <w:rFonts w:cs="Arial"/>
          <w:spacing w:val="1"/>
          <w:szCs w:val="20"/>
        </w:rPr>
        <w:t>.</w:t>
      </w:r>
    </w:p>
    <w:p w14:paraId="1F52EB36" w14:textId="4B1636E8" w:rsidR="00113994" w:rsidRPr="00E54495" w:rsidRDefault="00113994" w:rsidP="009C0E72">
      <w:pPr>
        <w:jc w:val="both"/>
        <w:rPr>
          <w:rFonts w:cs="Arial"/>
          <w:spacing w:val="1"/>
          <w:szCs w:val="20"/>
        </w:rPr>
      </w:pPr>
    </w:p>
    <w:p w14:paraId="1BB8E0DF" w14:textId="159F3562" w:rsidR="001C0517" w:rsidRDefault="00113994" w:rsidP="00113994">
      <w:pPr>
        <w:jc w:val="both"/>
        <w:rPr>
          <w:rFonts w:cs="Arial"/>
          <w:spacing w:val="1"/>
          <w:szCs w:val="20"/>
        </w:rPr>
      </w:pPr>
      <w:r w:rsidRPr="00E54495">
        <w:rPr>
          <w:rFonts w:cs="Arial"/>
          <w:spacing w:val="1"/>
          <w:szCs w:val="20"/>
        </w:rPr>
        <w:t xml:space="preserve">Predlagano sodelovanje </w:t>
      </w:r>
      <w:r w:rsidR="00ED77C7" w:rsidRPr="00E54495">
        <w:rPr>
          <w:rFonts w:cs="Arial"/>
          <w:spacing w:val="1"/>
          <w:szCs w:val="20"/>
        </w:rPr>
        <w:t xml:space="preserve">med EIB in </w:t>
      </w:r>
      <w:r w:rsidR="00F74922" w:rsidRPr="00E54495">
        <w:rPr>
          <w:rFonts w:cs="Arial"/>
          <w:spacing w:val="1"/>
          <w:szCs w:val="20"/>
        </w:rPr>
        <w:t xml:space="preserve">elektro distribucijskimi podjetji bo že </w:t>
      </w:r>
      <w:r w:rsidR="004274F1" w:rsidRPr="00E54495">
        <w:rPr>
          <w:rFonts w:cs="Arial"/>
          <w:spacing w:val="1"/>
          <w:szCs w:val="20"/>
        </w:rPr>
        <w:t>četrti</w:t>
      </w:r>
      <w:r w:rsidR="00F74922" w:rsidRPr="00E54495">
        <w:rPr>
          <w:rFonts w:cs="Arial"/>
          <w:spacing w:val="1"/>
          <w:szCs w:val="20"/>
        </w:rPr>
        <w:t xml:space="preserve"> tovrstni </w:t>
      </w:r>
      <w:r w:rsidR="001C0517" w:rsidRPr="00E54495">
        <w:rPr>
          <w:rFonts w:cs="Arial"/>
          <w:spacing w:val="1"/>
          <w:szCs w:val="20"/>
        </w:rPr>
        <w:t>program</w:t>
      </w:r>
      <w:r w:rsidR="00F74922" w:rsidRPr="00E54495">
        <w:rPr>
          <w:rFonts w:cs="Arial"/>
          <w:spacing w:val="1"/>
          <w:szCs w:val="20"/>
        </w:rPr>
        <w:t xml:space="preserve"> financiran s strani EIB. </w:t>
      </w:r>
      <w:r w:rsidR="007C3D72">
        <w:rPr>
          <w:rFonts w:cs="Arial"/>
          <w:spacing w:val="1"/>
          <w:szCs w:val="20"/>
        </w:rPr>
        <w:t>Tokrat bo kredit</w:t>
      </w:r>
      <w:r w:rsidR="001C0517" w:rsidRPr="00E54495">
        <w:rPr>
          <w:rFonts w:cs="Arial"/>
          <w:spacing w:val="1"/>
          <w:szCs w:val="20"/>
        </w:rPr>
        <w:t xml:space="preserve"> namenjen </w:t>
      </w:r>
      <w:r w:rsidR="00E54495" w:rsidRPr="00E54495">
        <w:rPr>
          <w:rFonts w:cs="Arial"/>
          <w:spacing w:val="1"/>
          <w:szCs w:val="20"/>
        </w:rPr>
        <w:t>podpori investicijskemu programu družbe Elektro Celje</w:t>
      </w:r>
      <w:r w:rsidR="007C3D72">
        <w:rPr>
          <w:rFonts w:cs="Arial"/>
          <w:spacing w:val="1"/>
          <w:szCs w:val="20"/>
        </w:rPr>
        <w:t xml:space="preserve"> </w:t>
      </w:r>
      <w:proofErr w:type="spellStart"/>
      <w:r w:rsidR="007C3D72">
        <w:rPr>
          <w:rFonts w:cs="Arial"/>
          <w:spacing w:val="1"/>
          <w:szCs w:val="20"/>
        </w:rPr>
        <w:t>d.d</w:t>
      </w:r>
      <w:proofErr w:type="spellEnd"/>
      <w:r w:rsidR="007C3D72">
        <w:rPr>
          <w:rFonts w:cs="Arial"/>
          <w:spacing w:val="1"/>
          <w:szCs w:val="20"/>
        </w:rPr>
        <w:t>.</w:t>
      </w:r>
      <w:r w:rsidR="00E54495" w:rsidRPr="00E54495">
        <w:rPr>
          <w:rFonts w:cs="Arial"/>
          <w:spacing w:val="1"/>
          <w:szCs w:val="20"/>
        </w:rPr>
        <w:t xml:space="preserve"> v regionalno distribucijsko omrežje električne energije v obdobju 2024-2026. Ta vključuje ojačitve in obnovo omrežja na visoki, srednji in nizki napetosti namenjeno ohranjanju kakovosti oskrbe, vključevanju proizvodnje energije iz obnovljivih virov, pokrivanju konične rasti povpraševanja ter zaščiti dela omrežja pred podnebnimi spremembami</w:t>
      </w:r>
      <w:r w:rsidR="003071B2" w:rsidRPr="00E54495">
        <w:rPr>
          <w:rFonts w:cs="Arial"/>
          <w:spacing w:val="1"/>
          <w:szCs w:val="20"/>
        </w:rPr>
        <w:t>, kar je nujno potrebno za doseganje cilje</w:t>
      </w:r>
      <w:r w:rsidR="009E7E4C" w:rsidRPr="00E54495">
        <w:rPr>
          <w:rFonts w:cs="Arial"/>
          <w:spacing w:val="1"/>
          <w:szCs w:val="20"/>
        </w:rPr>
        <w:t>v</w:t>
      </w:r>
      <w:r w:rsidR="003071B2" w:rsidRPr="00E54495">
        <w:rPr>
          <w:rFonts w:cs="Arial"/>
          <w:spacing w:val="1"/>
          <w:szCs w:val="20"/>
        </w:rPr>
        <w:t xml:space="preserve"> v okviru zelenega prehoda</w:t>
      </w:r>
      <w:r w:rsidR="001C0517" w:rsidRPr="00E54495">
        <w:rPr>
          <w:rFonts w:cs="Arial"/>
          <w:spacing w:val="1"/>
          <w:szCs w:val="20"/>
        </w:rPr>
        <w:t>.</w:t>
      </w:r>
      <w:r w:rsidR="007F3DDC" w:rsidRPr="00E54495">
        <w:rPr>
          <w:rFonts w:cs="Arial"/>
          <w:spacing w:val="1"/>
          <w:szCs w:val="20"/>
        </w:rPr>
        <w:t xml:space="preserve"> EIB bo</w:t>
      </w:r>
      <w:r w:rsidR="00655D60" w:rsidRPr="00E54495">
        <w:rPr>
          <w:rFonts w:cs="Arial"/>
          <w:spacing w:val="1"/>
          <w:szCs w:val="20"/>
        </w:rPr>
        <w:t xml:space="preserve"> z </w:t>
      </w:r>
      <w:r w:rsidR="00E54495" w:rsidRPr="00E54495">
        <w:rPr>
          <w:rFonts w:cs="Arial"/>
          <w:spacing w:val="1"/>
          <w:szCs w:val="20"/>
        </w:rPr>
        <w:t xml:space="preserve">Elektrom Celje </w:t>
      </w:r>
      <w:proofErr w:type="spellStart"/>
      <w:r w:rsidR="00E54495" w:rsidRPr="00E54495">
        <w:rPr>
          <w:rFonts w:cs="Arial"/>
          <w:spacing w:val="1"/>
          <w:szCs w:val="20"/>
        </w:rPr>
        <w:t>d.d</w:t>
      </w:r>
      <w:proofErr w:type="spellEnd"/>
      <w:r w:rsidR="00E54495" w:rsidRPr="00E54495">
        <w:rPr>
          <w:rFonts w:cs="Arial"/>
          <w:spacing w:val="1"/>
          <w:szCs w:val="20"/>
        </w:rPr>
        <w:t>.</w:t>
      </w:r>
      <w:r w:rsidR="00655D60" w:rsidRPr="00E54495">
        <w:rPr>
          <w:rFonts w:cs="Arial"/>
          <w:spacing w:val="1"/>
          <w:szCs w:val="20"/>
        </w:rPr>
        <w:t xml:space="preserve"> sklenila kreditn</w:t>
      </w:r>
      <w:r w:rsidR="00E54495" w:rsidRPr="00E54495">
        <w:rPr>
          <w:rFonts w:cs="Arial"/>
          <w:spacing w:val="1"/>
          <w:szCs w:val="20"/>
        </w:rPr>
        <w:t>o</w:t>
      </w:r>
      <w:r w:rsidR="00655D60" w:rsidRPr="00E54495">
        <w:rPr>
          <w:rFonts w:cs="Arial"/>
          <w:spacing w:val="1"/>
          <w:szCs w:val="20"/>
        </w:rPr>
        <w:t xml:space="preserve"> pogodb</w:t>
      </w:r>
      <w:r w:rsidR="00E54495" w:rsidRPr="00E54495">
        <w:rPr>
          <w:rFonts w:cs="Arial"/>
          <w:spacing w:val="1"/>
          <w:szCs w:val="20"/>
        </w:rPr>
        <w:t>o</w:t>
      </w:r>
      <w:r w:rsidR="00655D60" w:rsidRPr="00E54495">
        <w:rPr>
          <w:rFonts w:cs="Arial"/>
          <w:spacing w:val="1"/>
          <w:szCs w:val="20"/>
        </w:rPr>
        <w:t xml:space="preserve"> </w:t>
      </w:r>
      <w:r w:rsidR="00E54495" w:rsidRPr="00E54495">
        <w:rPr>
          <w:rFonts w:cs="Arial"/>
          <w:spacing w:val="1"/>
          <w:szCs w:val="20"/>
        </w:rPr>
        <w:t>v višini do</w:t>
      </w:r>
      <w:r w:rsidR="007F3DDC" w:rsidRPr="00E54495">
        <w:rPr>
          <w:rFonts w:cs="Arial"/>
          <w:spacing w:val="1"/>
          <w:szCs w:val="20"/>
        </w:rPr>
        <w:t xml:space="preserve"> </w:t>
      </w:r>
      <w:r w:rsidR="00E54495" w:rsidRPr="00E54495">
        <w:rPr>
          <w:rFonts w:cs="Arial"/>
          <w:spacing w:val="1"/>
          <w:szCs w:val="20"/>
        </w:rPr>
        <w:t>58</w:t>
      </w:r>
      <w:r w:rsidR="007F3DDC" w:rsidRPr="00E54495">
        <w:rPr>
          <w:rFonts w:cs="Arial"/>
          <w:spacing w:val="1"/>
          <w:szCs w:val="20"/>
        </w:rPr>
        <w:t xml:space="preserve"> mio EUR</w:t>
      </w:r>
      <w:r w:rsidR="00655D60" w:rsidRPr="00E54495">
        <w:rPr>
          <w:rFonts w:cs="Arial"/>
          <w:spacing w:val="1"/>
          <w:szCs w:val="20"/>
        </w:rPr>
        <w:t>.</w:t>
      </w:r>
      <w:r w:rsidR="007F3DDC" w:rsidRPr="00E54495">
        <w:rPr>
          <w:rFonts w:cs="Arial"/>
          <w:spacing w:val="1"/>
          <w:szCs w:val="20"/>
        </w:rPr>
        <w:t xml:space="preserve"> Kredit bo nezavarovan (brez poroštva države ali komercialnih jamstev).</w:t>
      </w:r>
    </w:p>
    <w:p w14:paraId="10A5C839" w14:textId="673DA01E" w:rsidR="007F3DDC" w:rsidRDefault="007F3DDC" w:rsidP="00113994">
      <w:pPr>
        <w:jc w:val="both"/>
        <w:rPr>
          <w:rFonts w:cs="Arial"/>
          <w:spacing w:val="1"/>
          <w:szCs w:val="20"/>
        </w:rPr>
      </w:pPr>
    </w:p>
    <w:p w14:paraId="5E95E255" w14:textId="712C7A20" w:rsidR="003071B2" w:rsidRDefault="00655D60" w:rsidP="00113994">
      <w:pPr>
        <w:jc w:val="both"/>
        <w:rPr>
          <w:rFonts w:cs="Arial"/>
          <w:spacing w:val="1"/>
          <w:szCs w:val="20"/>
        </w:rPr>
      </w:pPr>
      <w:r>
        <w:rPr>
          <w:rFonts w:cs="Arial"/>
          <w:spacing w:val="1"/>
          <w:szCs w:val="20"/>
        </w:rPr>
        <w:t xml:space="preserve">Elektro </w:t>
      </w:r>
      <w:r w:rsidR="004274F1">
        <w:rPr>
          <w:rFonts w:cs="Arial"/>
          <w:spacing w:val="1"/>
          <w:szCs w:val="20"/>
        </w:rPr>
        <w:t>Celje</w:t>
      </w:r>
      <w:r>
        <w:rPr>
          <w:rFonts w:cs="Arial"/>
          <w:spacing w:val="1"/>
          <w:szCs w:val="20"/>
        </w:rPr>
        <w:t xml:space="preserve"> </w:t>
      </w:r>
      <w:proofErr w:type="spellStart"/>
      <w:r>
        <w:rPr>
          <w:rFonts w:cs="Arial"/>
          <w:spacing w:val="1"/>
          <w:szCs w:val="20"/>
        </w:rPr>
        <w:t>d.d</w:t>
      </w:r>
      <w:proofErr w:type="spellEnd"/>
      <w:r w:rsidR="003071B2">
        <w:rPr>
          <w:rFonts w:cs="Arial"/>
          <w:spacing w:val="1"/>
          <w:szCs w:val="20"/>
        </w:rPr>
        <w:t>.</w:t>
      </w:r>
      <w:r>
        <w:rPr>
          <w:rFonts w:cs="Arial"/>
          <w:spacing w:val="1"/>
          <w:szCs w:val="20"/>
        </w:rPr>
        <w:t xml:space="preserve"> je</w:t>
      </w:r>
      <w:r w:rsidRPr="00655D60">
        <w:rPr>
          <w:rFonts w:cs="Arial"/>
          <w:spacing w:val="1"/>
          <w:szCs w:val="20"/>
        </w:rPr>
        <w:t xml:space="preserve"> na podlagi 87. člena Zakona o javnih financah ter 5., 7. in 22 člena Uredbe o pogojih in postopkih zadolževanja pravnih oseb iz 87. člena Zakona o javnih financah (v nadaljevanju: Uredba) </w:t>
      </w:r>
      <w:r>
        <w:rPr>
          <w:rFonts w:cs="Arial"/>
          <w:spacing w:val="1"/>
          <w:szCs w:val="20"/>
        </w:rPr>
        <w:t xml:space="preserve">že </w:t>
      </w:r>
      <w:r w:rsidRPr="00655D60">
        <w:rPr>
          <w:rFonts w:cs="Arial"/>
          <w:spacing w:val="1"/>
          <w:szCs w:val="20"/>
        </w:rPr>
        <w:t>pridobil pozitivno mnenje Ministrstva za infrastrukturo k zadolžitvi ter soglasje k začetku postopka zadolžitve Ministrstva za finance.</w:t>
      </w:r>
      <w:r>
        <w:rPr>
          <w:rFonts w:cs="Arial"/>
          <w:spacing w:val="1"/>
          <w:szCs w:val="20"/>
        </w:rPr>
        <w:t xml:space="preserve"> S</w:t>
      </w:r>
      <w:r w:rsidRPr="00655D60">
        <w:rPr>
          <w:rFonts w:cs="Arial"/>
          <w:spacing w:val="1"/>
          <w:szCs w:val="20"/>
        </w:rPr>
        <w:t>oglasje k začetku postopka zadolžitve</w:t>
      </w:r>
      <w:r>
        <w:rPr>
          <w:rFonts w:cs="Arial"/>
          <w:spacing w:val="1"/>
          <w:szCs w:val="20"/>
        </w:rPr>
        <w:t xml:space="preserve"> </w:t>
      </w:r>
      <w:r w:rsidRPr="00655D60">
        <w:rPr>
          <w:rFonts w:cs="Arial"/>
          <w:spacing w:val="1"/>
          <w:szCs w:val="20"/>
        </w:rPr>
        <w:t>vključuje opredelitev višine glavnice zadolžitve, predviden rok črpanja kredita, ročnost ter namen zadolžitve.</w:t>
      </w:r>
      <w:r w:rsidR="003071B2">
        <w:rPr>
          <w:rFonts w:cs="Arial"/>
          <w:spacing w:val="1"/>
          <w:szCs w:val="20"/>
        </w:rPr>
        <w:t xml:space="preserve"> </w:t>
      </w:r>
    </w:p>
    <w:p w14:paraId="4C87AEC1" w14:textId="77777777" w:rsidR="003071B2" w:rsidRDefault="003071B2" w:rsidP="00113994">
      <w:pPr>
        <w:jc w:val="both"/>
        <w:rPr>
          <w:rFonts w:cs="Arial"/>
          <w:spacing w:val="1"/>
          <w:szCs w:val="20"/>
        </w:rPr>
      </w:pPr>
    </w:p>
    <w:p w14:paraId="7455BEB3" w14:textId="7EA06897" w:rsidR="00655D60" w:rsidRDefault="004274F1" w:rsidP="00113994">
      <w:pPr>
        <w:jc w:val="both"/>
        <w:rPr>
          <w:rFonts w:cs="Arial"/>
          <w:spacing w:val="1"/>
          <w:szCs w:val="20"/>
        </w:rPr>
      </w:pPr>
      <w:r>
        <w:rPr>
          <w:rFonts w:cs="Arial"/>
          <w:spacing w:val="1"/>
          <w:szCs w:val="20"/>
        </w:rPr>
        <w:t xml:space="preserve">Elektro Celje </w:t>
      </w:r>
      <w:proofErr w:type="spellStart"/>
      <w:r>
        <w:rPr>
          <w:rFonts w:cs="Arial"/>
          <w:spacing w:val="1"/>
          <w:szCs w:val="20"/>
        </w:rPr>
        <w:t>d.d</w:t>
      </w:r>
      <w:proofErr w:type="spellEnd"/>
      <w:r>
        <w:rPr>
          <w:rFonts w:cs="Arial"/>
          <w:spacing w:val="1"/>
          <w:szCs w:val="20"/>
        </w:rPr>
        <w:t>.</w:t>
      </w:r>
      <w:r w:rsidR="00655D60" w:rsidRPr="00655D60">
        <w:rPr>
          <w:rFonts w:cs="Arial"/>
          <w:spacing w:val="1"/>
          <w:szCs w:val="20"/>
        </w:rPr>
        <w:t xml:space="preserve"> </w:t>
      </w:r>
      <w:r w:rsidR="00655D60">
        <w:rPr>
          <w:rFonts w:cs="Arial"/>
          <w:spacing w:val="1"/>
          <w:szCs w:val="20"/>
        </w:rPr>
        <w:t xml:space="preserve">bo </w:t>
      </w:r>
      <w:r w:rsidR="00655D60" w:rsidRPr="00655D60">
        <w:rPr>
          <w:rFonts w:cs="Arial"/>
          <w:spacing w:val="1"/>
          <w:szCs w:val="20"/>
        </w:rPr>
        <w:t>mora</w:t>
      </w:r>
      <w:r w:rsidR="00655D60">
        <w:rPr>
          <w:rFonts w:cs="Arial"/>
          <w:spacing w:val="1"/>
          <w:szCs w:val="20"/>
        </w:rPr>
        <w:t>l</w:t>
      </w:r>
      <w:r w:rsidR="00655D60" w:rsidRPr="00655D60">
        <w:rPr>
          <w:rFonts w:cs="Arial"/>
          <w:spacing w:val="1"/>
          <w:szCs w:val="20"/>
        </w:rPr>
        <w:t xml:space="preserve"> pred sklenitvijo kreditne pogodbe </w:t>
      </w:r>
      <w:r w:rsidR="00655D60">
        <w:rPr>
          <w:rFonts w:cs="Arial"/>
          <w:spacing w:val="1"/>
          <w:szCs w:val="20"/>
        </w:rPr>
        <w:t xml:space="preserve">z EIB </w:t>
      </w:r>
      <w:r w:rsidR="009E7E4C">
        <w:rPr>
          <w:rFonts w:cs="Arial"/>
          <w:spacing w:val="1"/>
          <w:szCs w:val="20"/>
        </w:rPr>
        <w:t>(poleg s</w:t>
      </w:r>
      <w:r w:rsidR="009E7E4C" w:rsidRPr="00655D60">
        <w:rPr>
          <w:rFonts w:cs="Arial"/>
          <w:spacing w:val="1"/>
          <w:szCs w:val="20"/>
        </w:rPr>
        <w:t>oglasj</w:t>
      </w:r>
      <w:r w:rsidR="009E7E4C">
        <w:rPr>
          <w:rFonts w:cs="Arial"/>
          <w:spacing w:val="1"/>
          <w:szCs w:val="20"/>
        </w:rPr>
        <w:t>a</w:t>
      </w:r>
      <w:r w:rsidR="009E7E4C" w:rsidRPr="00655D60">
        <w:rPr>
          <w:rFonts w:cs="Arial"/>
          <w:spacing w:val="1"/>
          <w:szCs w:val="20"/>
        </w:rPr>
        <w:t xml:space="preserve"> k začetku postopka zadolžitve</w:t>
      </w:r>
      <w:r w:rsidR="009E7E4C">
        <w:rPr>
          <w:rFonts w:cs="Arial"/>
          <w:spacing w:val="1"/>
          <w:szCs w:val="20"/>
        </w:rPr>
        <w:t xml:space="preserve">) </w:t>
      </w:r>
      <w:r w:rsidR="00655D60" w:rsidRPr="00655D60">
        <w:rPr>
          <w:rFonts w:cs="Arial"/>
          <w:spacing w:val="1"/>
          <w:szCs w:val="20"/>
        </w:rPr>
        <w:t xml:space="preserve">pridobiti tudi končno soglasje k dolgoročni zadolžitvi. Ministrstvo za finance </w:t>
      </w:r>
      <w:r w:rsidR="00655D60">
        <w:rPr>
          <w:rFonts w:cs="Arial"/>
          <w:spacing w:val="1"/>
          <w:szCs w:val="20"/>
        </w:rPr>
        <w:t xml:space="preserve">bo takrat </w:t>
      </w:r>
      <w:r w:rsidR="00655D60" w:rsidRPr="00655D60">
        <w:rPr>
          <w:rFonts w:cs="Arial"/>
          <w:spacing w:val="1"/>
          <w:szCs w:val="20"/>
        </w:rPr>
        <w:t>prouči</w:t>
      </w:r>
      <w:r w:rsidR="00655D60">
        <w:rPr>
          <w:rFonts w:cs="Arial"/>
          <w:spacing w:val="1"/>
          <w:szCs w:val="20"/>
        </w:rPr>
        <w:t>lo</w:t>
      </w:r>
      <w:r w:rsidR="00655D60" w:rsidRPr="00655D60">
        <w:rPr>
          <w:rFonts w:cs="Arial"/>
          <w:spacing w:val="1"/>
          <w:szCs w:val="20"/>
        </w:rPr>
        <w:t xml:space="preserve"> vlog</w:t>
      </w:r>
      <w:r>
        <w:rPr>
          <w:rFonts w:cs="Arial"/>
          <w:spacing w:val="1"/>
          <w:szCs w:val="20"/>
        </w:rPr>
        <w:t>o</w:t>
      </w:r>
      <w:r w:rsidR="00655D60" w:rsidRPr="00655D60">
        <w:rPr>
          <w:rFonts w:cs="Arial"/>
          <w:spacing w:val="1"/>
          <w:szCs w:val="20"/>
        </w:rPr>
        <w:t xml:space="preserve"> za izdajo končnega soglasja k dolgoročni zadolžitvi, vključno s kreditn</w:t>
      </w:r>
      <w:r w:rsidR="00E54495">
        <w:rPr>
          <w:rFonts w:cs="Arial"/>
          <w:spacing w:val="1"/>
          <w:szCs w:val="20"/>
        </w:rPr>
        <w:t xml:space="preserve">o </w:t>
      </w:r>
      <w:r w:rsidR="00655D60" w:rsidRPr="00655D60">
        <w:rPr>
          <w:rFonts w:cs="Arial"/>
          <w:spacing w:val="1"/>
          <w:szCs w:val="20"/>
        </w:rPr>
        <w:t>pogodb</w:t>
      </w:r>
      <w:r w:rsidR="00E54495">
        <w:rPr>
          <w:rFonts w:cs="Arial"/>
          <w:spacing w:val="1"/>
          <w:szCs w:val="20"/>
        </w:rPr>
        <w:t>o,</w:t>
      </w:r>
      <w:r w:rsidR="00655D60" w:rsidRPr="00655D60">
        <w:rPr>
          <w:rFonts w:cs="Arial"/>
          <w:spacing w:val="1"/>
          <w:szCs w:val="20"/>
        </w:rPr>
        <w:t xml:space="preserve"> kater</w:t>
      </w:r>
      <w:r w:rsidR="00655D60">
        <w:rPr>
          <w:rFonts w:cs="Arial"/>
          <w:spacing w:val="1"/>
          <w:szCs w:val="20"/>
        </w:rPr>
        <w:t>ih</w:t>
      </w:r>
      <w:r w:rsidR="00655D60" w:rsidRPr="00655D60">
        <w:rPr>
          <w:rFonts w:cs="Arial"/>
          <w:spacing w:val="1"/>
          <w:szCs w:val="20"/>
        </w:rPr>
        <w:t xml:space="preserve"> določila morajo biti skladna z izdanim soglasjem.</w:t>
      </w:r>
    </w:p>
    <w:p w14:paraId="3017BE7F" w14:textId="77777777" w:rsidR="007F3DDC" w:rsidRDefault="007F3DDC" w:rsidP="00113994">
      <w:pPr>
        <w:jc w:val="both"/>
        <w:rPr>
          <w:rFonts w:cs="Arial"/>
          <w:spacing w:val="1"/>
          <w:szCs w:val="20"/>
        </w:rPr>
      </w:pPr>
    </w:p>
    <w:p w14:paraId="6CA8F4D0" w14:textId="7A86E6A0" w:rsidR="00D47F38" w:rsidRPr="00D47F38" w:rsidRDefault="003E2A5C" w:rsidP="00D47F38">
      <w:pPr>
        <w:jc w:val="both"/>
        <w:rPr>
          <w:rFonts w:cs="Arial"/>
          <w:spacing w:val="1"/>
          <w:szCs w:val="20"/>
        </w:rPr>
      </w:pPr>
      <w:bookmarkStart w:id="4" w:name="_Hlk128401092"/>
      <w:r w:rsidRPr="00D47F38">
        <w:rPr>
          <w:rFonts w:cs="Arial"/>
          <w:spacing w:val="1"/>
          <w:szCs w:val="20"/>
        </w:rPr>
        <w:t xml:space="preserve">Vladi Republike Slovenije se predlaga, da ne nasprotuje </w:t>
      </w:r>
      <w:r w:rsidR="00D47F38" w:rsidRPr="00D47F38">
        <w:rPr>
          <w:rFonts w:cs="Arial"/>
          <w:spacing w:val="1"/>
          <w:szCs w:val="20"/>
        </w:rPr>
        <w:t xml:space="preserve">odobritvi </w:t>
      </w:r>
      <w:r w:rsidR="001C0517" w:rsidRPr="00F74922">
        <w:rPr>
          <w:rFonts w:cs="Arial"/>
          <w:szCs w:val="20"/>
        </w:rPr>
        <w:t>kredit</w:t>
      </w:r>
      <w:r w:rsidR="00E54495">
        <w:rPr>
          <w:rFonts w:cs="Arial"/>
          <w:szCs w:val="20"/>
        </w:rPr>
        <w:t>a</w:t>
      </w:r>
      <w:r w:rsidR="001C0517" w:rsidRPr="00F74922">
        <w:rPr>
          <w:rFonts w:cs="Arial"/>
          <w:szCs w:val="20"/>
        </w:rPr>
        <w:t xml:space="preserve"> Evropske investicijske banke elektro distribucijsk</w:t>
      </w:r>
      <w:r w:rsidR="00E54495">
        <w:rPr>
          <w:rFonts w:cs="Arial"/>
          <w:szCs w:val="20"/>
        </w:rPr>
        <w:t>e</w:t>
      </w:r>
      <w:r w:rsidR="001C0517" w:rsidRPr="00F74922">
        <w:rPr>
          <w:rFonts w:cs="Arial"/>
          <w:szCs w:val="20"/>
        </w:rPr>
        <w:t>m</w:t>
      </w:r>
      <w:r w:rsidR="00E54495">
        <w:rPr>
          <w:rFonts w:cs="Arial"/>
          <w:szCs w:val="20"/>
        </w:rPr>
        <w:t>u</w:t>
      </w:r>
      <w:r w:rsidR="001C0517" w:rsidRPr="00F74922">
        <w:rPr>
          <w:rFonts w:cs="Arial"/>
          <w:szCs w:val="20"/>
        </w:rPr>
        <w:t xml:space="preserve"> podjetj</w:t>
      </w:r>
      <w:r w:rsidR="00E54495">
        <w:rPr>
          <w:rFonts w:cs="Arial"/>
          <w:szCs w:val="20"/>
        </w:rPr>
        <w:t>u</w:t>
      </w:r>
      <w:r w:rsidR="001C0517" w:rsidRPr="00F74922">
        <w:rPr>
          <w:rFonts w:cs="Arial"/>
          <w:szCs w:val="20"/>
        </w:rPr>
        <w:t xml:space="preserve"> Elektro </w:t>
      </w:r>
      <w:r w:rsidR="00E54495">
        <w:rPr>
          <w:rFonts w:cs="Arial"/>
          <w:szCs w:val="20"/>
        </w:rPr>
        <w:t>Celje</w:t>
      </w:r>
      <w:r w:rsidR="001C0517" w:rsidRPr="00F74922">
        <w:rPr>
          <w:rFonts w:cs="Arial"/>
          <w:szCs w:val="20"/>
        </w:rPr>
        <w:t xml:space="preserve"> </w:t>
      </w:r>
      <w:proofErr w:type="spellStart"/>
      <w:r w:rsidR="001C0517" w:rsidRPr="00F74922">
        <w:rPr>
          <w:rFonts w:cs="Arial"/>
          <w:szCs w:val="20"/>
        </w:rPr>
        <w:t>d.d</w:t>
      </w:r>
      <w:proofErr w:type="spellEnd"/>
      <w:r w:rsidR="001C0517" w:rsidRPr="00F74922">
        <w:rPr>
          <w:rFonts w:cs="Arial"/>
          <w:szCs w:val="20"/>
        </w:rPr>
        <w:t xml:space="preserve">. v znesku do </w:t>
      </w:r>
      <w:r w:rsidR="00E54495">
        <w:rPr>
          <w:rFonts w:cs="Arial"/>
          <w:szCs w:val="20"/>
        </w:rPr>
        <w:t>5</w:t>
      </w:r>
      <w:r w:rsidR="001C0517" w:rsidRPr="00F74922">
        <w:rPr>
          <w:rFonts w:cs="Arial"/>
          <w:szCs w:val="20"/>
        </w:rPr>
        <w:t>8 milijonov EUR.</w:t>
      </w:r>
      <w:r w:rsidR="00D47F38" w:rsidRPr="00D47F38">
        <w:rPr>
          <w:rFonts w:cs="Arial"/>
          <w:szCs w:val="20"/>
        </w:rPr>
        <w:t xml:space="preserve"> </w:t>
      </w:r>
      <w:r w:rsidR="00D47F38" w:rsidRPr="00D47F38">
        <w:rPr>
          <w:rFonts w:cs="Arial"/>
          <w:spacing w:val="1"/>
          <w:szCs w:val="20"/>
        </w:rPr>
        <w:t>Ministrstvo za finance bo o vsebini vladnega sklepa obvestilo Evropsko investicijsko banko.</w:t>
      </w:r>
    </w:p>
    <w:bookmarkEnd w:id="4"/>
    <w:p w14:paraId="11334CEB" w14:textId="28C4C9C6" w:rsidR="00D47F38" w:rsidRPr="00D47F38" w:rsidRDefault="00D47F38" w:rsidP="003E2A5C">
      <w:pPr>
        <w:jc w:val="both"/>
        <w:rPr>
          <w:rFonts w:cs="Arial"/>
          <w:spacing w:val="1"/>
          <w:szCs w:val="20"/>
        </w:rPr>
      </w:pPr>
    </w:p>
    <w:p w14:paraId="608448BD" w14:textId="77777777" w:rsidR="003E2A5C" w:rsidRPr="00333A25" w:rsidRDefault="003E2A5C" w:rsidP="009C0E72">
      <w:pPr>
        <w:jc w:val="both"/>
        <w:rPr>
          <w:rFonts w:cs="Arial"/>
          <w:spacing w:val="1"/>
          <w:szCs w:val="20"/>
        </w:rPr>
      </w:pPr>
    </w:p>
    <w:sectPr w:rsidR="003E2A5C" w:rsidRPr="00333A25" w:rsidSect="005F456B">
      <w:headerReference w:type="first" r:id="rId1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27A3" w14:textId="77777777" w:rsidR="00F83422" w:rsidRDefault="00F83422">
      <w:r>
        <w:separator/>
      </w:r>
    </w:p>
  </w:endnote>
  <w:endnote w:type="continuationSeparator" w:id="0">
    <w:p w14:paraId="311E1ECA" w14:textId="77777777" w:rsidR="00F83422" w:rsidRDefault="00F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156658"/>
      <w:docPartObj>
        <w:docPartGallery w:val="Page Numbers (Bottom of Page)"/>
        <w:docPartUnique/>
      </w:docPartObj>
    </w:sdtPr>
    <w:sdtContent>
      <w:p w14:paraId="70AC4C75" w14:textId="49A336C9" w:rsidR="002923A9" w:rsidRDefault="002923A9">
        <w:pPr>
          <w:pStyle w:val="Noga"/>
          <w:jc w:val="right"/>
        </w:pPr>
        <w:r>
          <w:fldChar w:fldCharType="begin"/>
        </w:r>
        <w:r>
          <w:instrText>PAGE   \* MERGEFORMAT</w:instrText>
        </w:r>
        <w:r>
          <w:fldChar w:fldCharType="separate"/>
        </w:r>
        <w:r w:rsidR="00E721F6">
          <w:rPr>
            <w:noProof/>
          </w:rPr>
          <w:t>6</w:t>
        </w:r>
        <w:r>
          <w:fldChar w:fldCharType="end"/>
        </w:r>
      </w:p>
    </w:sdtContent>
  </w:sdt>
  <w:p w14:paraId="1CFE198B" w14:textId="23723D7F" w:rsidR="00D85647" w:rsidRDefault="00D856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8DBD" w14:textId="77777777" w:rsidR="00F83422" w:rsidRDefault="00F83422">
      <w:r>
        <w:separator/>
      </w:r>
    </w:p>
  </w:footnote>
  <w:footnote w:type="continuationSeparator" w:id="0">
    <w:p w14:paraId="6400F9A6" w14:textId="77777777" w:rsidR="00F83422" w:rsidRDefault="00F8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E04" w14:textId="77777777" w:rsidR="00D731F3" w:rsidRPr="00E21FF9" w:rsidRDefault="00D731F3"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222280B5" w14:textId="77777777"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7A1F"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287FC69D" w14:textId="77777777"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5A2"/>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F85B93"/>
    <w:multiLevelType w:val="hybridMultilevel"/>
    <w:tmpl w:val="B05A016A"/>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3410C"/>
    <w:multiLevelType w:val="hybridMultilevel"/>
    <w:tmpl w:val="3EC2F0D0"/>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0310ED"/>
    <w:multiLevelType w:val="hybridMultilevel"/>
    <w:tmpl w:val="182817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8654F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C265FC"/>
    <w:multiLevelType w:val="hybridMultilevel"/>
    <w:tmpl w:val="5D8AD1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64CD3"/>
    <w:multiLevelType w:val="hybridMultilevel"/>
    <w:tmpl w:val="5B902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C825F46"/>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1607F5"/>
    <w:multiLevelType w:val="hybridMultilevel"/>
    <w:tmpl w:val="CE564442"/>
    <w:lvl w:ilvl="0" w:tplc="A9A2389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5770797"/>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2262B0"/>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A215FB"/>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B67E81"/>
    <w:multiLevelType w:val="hybridMultilevel"/>
    <w:tmpl w:val="BC9A019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9D973DA"/>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06259"/>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903425"/>
    <w:multiLevelType w:val="hybridMultilevel"/>
    <w:tmpl w:val="39AE1D00"/>
    <w:lvl w:ilvl="0" w:tplc="56684B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E904FC"/>
    <w:multiLevelType w:val="hybridMultilevel"/>
    <w:tmpl w:val="BB4025C2"/>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202095"/>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827171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F03663"/>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66494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3D59F2"/>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6F26BD"/>
    <w:multiLevelType w:val="hybridMultilevel"/>
    <w:tmpl w:val="D5244060"/>
    <w:lvl w:ilvl="0" w:tplc="56684B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6B4903"/>
    <w:multiLevelType w:val="hybridMultilevel"/>
    <w:tmpl w:val="73AE730C"/>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6A642B"/>
    <w:multiLevelType w:val="hybridMultilevel"/>
    <w:tmpl w:val="26A4B8E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40207165">
    <w:abstractNumId w:val="19"/>
  </w:num>
  <w:num w:numId="2" w16cid:durableId="1238710597">
    <w:abstractNumId w:val="14"/>
  </w:num>
  <w:num w:numId="3" w16cid:durableId="870384852">
    <w:abstractNumId w:val="15"/>
    <w:lvlOverride w:ilvl="0">
      <w:startOverride w:val="1"/>
    </w:lvlOverride>
  </w:num>
  <w:num w:numId="4" w16cid:durableId="204485308">
    <w:abstractNumId w:val="7"/>
  </w:num>
  <w:num w:numId="5" w16cid:durableId="21322659">
    <w:abstractNumId w:val="24"/>
  </w:num>
  <w:num w:numId="6" w16cid:durableId="1756779125">
    <w:abstractNumId w:val="27"/>
  </w:num>
  <w:num w:numId="7" w16cid:durableId="639581385">
    <w:abstractNumId w:val="17"/>
  </w:num>
  <w:num w:numId="8" w16cid:durableId="189031810">
    <w:abstractNumId w:val="13"/>
  </w:num>
  <w:num w:numId="9" w16cid:durableId="1619484727">
    <w:abstractNumId w:val="29"/>
  </w:num>
  <w:num w:numId="10" w16cid:durableId="660886007">
    <w:abstractNumId w:val="22"/>
  </w:num>
  <w:num w:numId="11" w16cid:durableId="1674068523">
    <w:abstractNumId w:val="1"/>
  </w:num>
  <w:num w:numId="12" w16cid:durableId="745958857">
    <w:abstractNumId w:val="21"/>
  </w:num>
  <w:num w:numId="13" w16cid:durableId="829054230">
    <w:abstractNumId w:val="15"/>
  </w:num>
  <w:num w:numId="14" w16cid:durableId="169760120">
    <w:abstractNumId w:val="0"/>
  </w:num>
  <w:num w:numId="15" w16cid:durableId="1506437627">
    <w:abstractNumId w:val="2"/>
  </w:num>
  <w:num w:numId="16" w16cid:durableId="2069961888">
    <w:abstractNumId w:val="25"/>
  </w:num>
  <w:num w:numId="17" w16cid:durableId="1388529597">
    <w:abstractNumId w:val="31"/>
  </w:num>
  <w:num w:numId="18" w16cid:durableId="92214586">
    <w:abstractNumId w:val="9"/>
  </w:num>
  <w:num w:numId="19" w16cid:durableId="177741339">
    <w:abstractNumId w:val="16"/>
  </w:num>
  <w:num w:numId="20" w16cid:durableId="1894777251">
    <w:abstractNumId w:val="5"/>
  </w:num>
  <w:num w:numId="21" w16cid:durableId="1063407884">
    <w:abstractNumId w:val="3"/>
  </w:num>
  <w:num w:numId="22" w16cid:durableId="359471559">
    <w:abstractNumId w:val="30"/>
  </w:num>
  <w:num w:numId="23" w16cid:durableId="1410957100">
    <w:abstractNumId w:val="10"/>
  </w:num>
  <w:num w:numId="24" w16cid:durableId="102461333">
    <w:abstractNumId w:val="8"/>
  </w:num>
  <w:num w:numId="25" w16cid:durableId="373775245">
    <w:abstractNumId w:val="20"/>
  </w:num>
  <w:num w:numId="26" w16cid:durableId="1686397561">
    <w:abstractNumId w:val="11"/>
  </w:num>
  <w:num w:numId="27" w16cid:durableId="1916628697">
    <w:abstractNumId w:val="28"/>
  </w:num>
  <w:num w:numId="28" w16cid:durableId="1995991871">
    <w:abstractNumId w:val="26"/>
  </w:num>
  <w:num w:numId="29" w16cid:durableId="377629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908572">
    <w:abstractNumId w:val="18"/>
  </w:num>
  <w:num w:numId="31" w16cid:durableId="1737779135">
    <w:abstractNumId w:val="12"/>
  </w:num>
  <w:num w:numId="32" w16cid:durableId="279382975">
    <w:abstractNumId w:val="23"/>
  </w:num>
  <w:num w:numId="33" w16cid:durableId="1997876027">
    <w:abstractNumId w:val="4"/>
  </w:num>
  <w:num w:numId="34" w16cid:durableId="5549763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005AA"/>
    <w:rsid w:val="00001082"/>
    <w:rsid w:val="000151E4"/>
    <w:rsid w:val="00023A88"/>
    <w:rsid w:val="00025D7B"/>
    <w:rsid w:val="0003230C"/>
    <w:rsid w:val="00035F1F"/>
    <w:rsid w:val="00036784"/>
    <w:rsid w:val="00037D7E"/>
    <w:rsid w:val="00042A7A"/>
    <w:rsid w:val="00045951"/>
    <w:rsid w:val="00050042"/>
    <w:rsid w:val="00050217"/>
    <w:rsid w:val="000665B1"/>
    <w:rsid w:val="00070A8B"/>
    <w:rsid w:val="0007453D"/>
    <w:rsid w:val="00077051"/>
    <w:rsid w:val="000803BC"/>
    <w:rsid w:val="00084721"/>
    <w:rsid w:val="00092D78"/>
    <w:rsid w:val="00093460"/>
    <w:rsid w:val="000A6850"/>
    <w:rsid w:val="000A7238"/>
    <w:rsid w:val="000B1395"/>
    <w:rsid w:val="000B2A79"/>
    <w:rsid w:val="000B4B35"/>
    <w:rsid w:val="000B56D2"/>
    <w:rsid w:val="000C07C8"/>
    <w:rsid w:val="000C209C"/>
    <w:rsid w:val="000C3E5F"/>
    <w:rsid w:val="000E1916"/>
    <w:rsid w:val="00100247"/>
    <w:rsid w:val="00106560"/>
    <w:rsid w:val="001123A8"/>
    <w:rsid w:val="00113994"/>
    <w:rsid w:val="00114794"/>
    <w:rsid w:val="00115F0B"/>
    <w:rsid w:val="00123C33"/>
    <w:rsid w:val="00123E1E"/>
    <w:rsid w:val="001242DA"/>
    <w:rsid w:val="001256B7"/>
    <w:rsid w:val="00127342"/>
    <w:rsid w:val="00135284"/>
    <w:rsid w:val="001357B2"/>
    <w:rsid w:val="001478DB"/>
    <w:rsid w:val="00154ACE"/>
    <w:rsid w:val="00156A96"/>
    <w:rsid w:val="00163549"/>
    <w:rsid w:val="001636DA"/>
    <w:rsid w:val="00170BD8"/>
    <w:rsid w:val="00171E3B"/>
    <w:rsid w:val="0017391C"/>
    <w:rsid w:val="001740D6"/>
    <w:rsid w:val="0017478F"/>
    <w:rsid w:val="0018135A"/>
    <w:rsid w:val="00182531"/>
    <w:rsid w:val="0018551D"/>
    <w:rsid w:val="001861F1"/>
    <w:rsid w:val="001903C2"/>
    <w:rsid w:val="001913E7"/>
    <w:rsid w:val="00191D7C"/>
    <w:rsid w:val="0019610B"/>
    <w:rsid w:val="0019622F"/>
    <w:rsid w:val="00196667"/>
    <w:rsid w:val="001A320F"/>
    <w:rsid w:val="001A3FF5"/>
    <w:rsid w:val="001A432F"/>
    <w:rsid w:val="001B7AF9"/>
    <w:rsid w:val="001C0517"/>
    <w:rsid w:val="001C109B"/>
    <w:rsid w:val="001C5F85"/>
    <w:rsid w:val="001C7A5E"/>
    <w:rsid w:val="001D0369"/>
    <w:rsid w:val="001D5FB0"/>
    <w:rsid w:val="001D639D"/>
    <w:rsid w:val="001F39A0"/>
    <w:rsid w:val="001F79A4"/>
    <w:rsid w:val="00202A77"/>
    <w:rsid w:val="0021431D"/>
    <w:rsid w:val="00217C74"/>
    <w:rsid w:val="00220AE2"/>
    <w:rsid w:val="002311C3"/>
    <w:rsid w:val="00232A9D"/>
    <w:rsid w:val="00233BCA"/>
    <w:rsid w:val="0024378F"/>
    <w:rsid w:val="00251DEF"/>
    <w:rsid w:val="0025374D"/>
    <w:rsid w:val="002546C9"/>
    <w:rsid w:val="002578BC"/>
    <w:rsid w:val="0026035A"/>
    <w:rsid w:val="00260783"/>
    <w:rsid w:val="00263ED0"/>
    <w:rsid w:val="00264441"/>
    <w:rsid w:val="00264682"/>
    <w:rsid w:val="002709FA"/>
    <w:rsid w:val="00271CE5"/>
    <w:rsid w:val="0028175F"/>
    <w:rsid w:val="00282020"/>
    <w:rsid w:val="00285BD5"/>
    <w:rsid w:val="002923A9"/>
    <w:rsid w:val="00295051"/>
    <w:rsid w:val="002961DE"/>
    <w:rsid w:val="002A21E8"/>
    <w:rsid w:val="002A2B69"/>
    <w:rsid w:val="002A5B52"/>
    <w:rsid w:val="002B3FD6"/>
    <w:rsid w:val="002C1FA5"/>
    <w:rsid w:val="002C2184"/>
    <w:rsid w:val="002C71C1"/>
    <w:rsid w:val="002D02A2"/>
    <w:rsid w:val="002D2159"/>
    <w:rsid w:val="002D5EB8"/>
    <w:rsid w:val="002D62E7"/>
    <w:rsid w:val="002E0046"/>
    <w:rsid w:val="002E082C"/>
    <w:rsid w:val="002F045F"/>
    <w:rsid w:val="00301A6F"/>
    <w:rsid w:val="00302FF5"/>
    <w:rsid w:val="00306D19"/>
    <w:rsid w:val="003071B2"/>
    <w:rsid w:val="00312CFF"/>
    <w:rsid w:val="0031730F"/>
    <w:rsid w:val="00317898"/>
    <w:rsid w:val="00317BA6"/>
    <w:rsid w:val="003211FE"/>
    <w:rsid w:val="0032702B"/>
    <w:rsid w:val="00333A25"/>
    <w:rsid w:val="00344B53"/>
    <w:rsid w:val="00347BD8"/>
    <w:rsid w:val="003636BF"/>
    <w:rsid w:val="00366B89"/>
    <w:rsid w:val="00371442"/>
    <w:rsid w:val="00376AAF"/>
    <w:rsid w:val="00382005"/>
    <w:rsid w:val="003845B4"/>
    <w:rsid w:val="00384964"/>
    <w:rsid w:val="003849A6"/>
    <w:rsid w:val="00387B1A"/>
    <w:rsid w:val="003943B6"/>
    <w:rsid w:val="00395BD5"/>
    <w:rsid w:val="00396498"/>
    <w:rsid w:val="0039768F"/>
    <w:rsid w:val="003A4BBA"/>
    <w:rsid w:val="003A51D2"/>
    <w:rsid w:val="003A66CC"/>
    <w:rsid w:val="003B070F"/>
    <w:rsid w:val="003B1D53"/>
    <w:rsid w:val="003C17A0"/>
    <w:rsid w:val="003C25C5"/>
    <w:rsid w:val="003C5EE5"/>
    <w:rsid w:val="003D47DD"/>
    <w:rsid w:val="003E1C74"/>
    <w:rsid w:val="003E2A5C"/>
    <w:rsid w:val="003F1B76"/>
    <w:rsid w:val="003F4CF0"/>
    <w:rsid w:val="003F4D18"/>
    <w:rsid w:val="004033CD"/>
    <w:rsid w:val="004063F0"/>
    <w:rsid w:val="004274F1"/>
    <w:rsid w:val="0043660B"/>
    <w:rsid w:val="004657EE"/>
    <w:rsid w:val="004674D3"/>
    <w:rsid w:val="004740E2"/>
    <w:rsid w:val="00476647"/>
    <w:rsid w:val="0048259C"/>
    <w:rsid w:val="004841C0"/>
    <w:rsid w:val="00490500"/>
    <w:rsid w:val="0049117A"/>
    <w:rsid w:val="0049286C"/>
    <w:rsid w:val="0049327A"/>
    <w:rsid w:val="004944D5"/>
    <w:rsid w:val="004949FD"/>
    <w:rsid w:val="004A5F8A"/>
    <w:rsid w:val="004A6E4B"/>
    <w:rsid w:val="004B177A"/>
    <w:rsid w:val="004C20C7"/>
    <w:rsid w:val="004C4422"/>
    <w:rsid w:val="004D7AA8"/>
    <w:rsid w:val="004E154C"/>
    <w:rsid w:val="004E297B"/>
    <w:rsid w:val="004F4BBD"/>
    <w:rsid w:val="0050042E"/>
    <w:rsid w:val="00505188"/>
    <w:rsid w:val="005072F2"/>
    <w:rsid w:val="00516414"/>
    <w:rsid w:val="005176C8"/>
    <w:rsid w:val="00520225"/>
    <w:rsid w:val="0052048B"/>
    <w:rsid w:val="00523CD3"/>
    <w:rsid w:val="00524929"/>
    <w:rsid w:val="00526246"/>
    <w:rsid w:val="00532CD2"/>
    <w:rsid w:val="00536F66"/>
    <w:rsid w:val="00542402"/>
    <w:rsid w:val="00542D68"/>
    <w:rsid w:val="005515F8"/>
    <w:rsid w:val="00563DE9"/>
    <w:rsid w:val="00567106"/>
    <w:rsid w:val="00571383"/>
    <w:rsid w:val="005722A0"/>
    <w:rsid w:val="00580215"/>
    <w:rsid w:val="0058384D"/>
    <w:rsid w:val="00596471"/>
    <w:rsid w:val="00596678"/>
    <w:rsid w:val="005A2446"/>
    <w:rsid w:val="005B7524"/>
    <w:rsid w:val="005C183B"/>
    <w:rsid w:val="005C1883"/>
    <w:rsid w:val="005C3697"/>
    <w:rsid w:val="005C7424"/>
    <w:rsid w:val="005D2976"/>
    <w:rsid w:val="005D4B00"/>
    <w:rsid w:val="005E1D3C"/>
    <w:rsid w:val="005E1F9F"/>
    <w:rsid w:val="005E7226"/>
    <w:rsid w:val="005E7DDF"/>
    <w:rsid w:val="005F456B"/>
    <w:rsid w:val="005F68E0"/>
    <w:rsid w:val="00605C7B"/>
    <w:rsid w:val="006124DC"/>
    <w:rsid w:val="00623527"/>
    <w:rsid w:val="00625990"/>
    <w:rsid w:val="00625AE6"/>
    <w:rsid w:val="00630C22"/>
    <w:rsid w:val="00631D1D"/>
    <w:rsid w:val="00632253"/>
    <w:rsid w:val="00642714"/>
    <w:rsid w:val="006437DA"/>
    <w:rsid w:val="006455CE"/>
    <w:rsid w:val="006458E3"/>
    <w:rsid w:val="006511ED"/>
    <w:rsid w:val="0065208C"/>
    <w:rsid w:val="0065234F"/>
    <w:rsid w:val="00652417"/>
    <w:rsid w:val="00655841"/>
    <w:rsid w:val="00655D60"/>
    <w:rsid w:val="00657613"/>
    <w:rsid w:val="006623D8"/>
    <w:rsid w:val="0066386A"/>
    <w:rsid w:val="00671DDA"/>
    <w:rsid w:val="00672F3C"/>
    <w:rsid w:val="006730CB"/>
    <w:rsid w:val="0067385C"/>
    <w:rsid w:val="00674E45"/>
    <w:rsid w:val="00677A17"/>
    <w:rsid w:val="00684867"/>
    <w:rsid w:val="00690C31"/>
    <w:rsid w:val="00692ADE"/>
    <w:rsid w:val="00693FB2"/>
    <w:rsid w:val="006961D7"/>
    <w:rsid w:val="006A35A1"/>
    <w:rsid w:val="006A6D7D"/>
    <w:rsid w:val="006B2C49"/>
    <w:rsid w:val="006B34D8"/>
    <w:rsid w:val="006B6A95"/>
    <w:rsid w:val="006B7E09"/>
    <w:rsid w:val="006C1F7A"/>
    <w:rsid w:val="006D3F60"/>
    <w:rsid w:val="006E14EB"/>
    <w:rsid w:val="006E5262"/>
    <w:rsid w:val="006F57CC"/>
    <w:rsid w:val="006F664E"/>
    <w:rsid w:val="0071360D"/>
    <w:rsid w:val="00724879"/>
    <w:rsid w:val="00733017"/>
    <w:rsid w:val="00742E52"/>
    <w:rsid w:val="0074300C"/>
    <w:rsid w:val="0074581F"/>
    <w:rsid w:val="00753039"/>
    <w:rsid w:val="00756A6E"/>
    <w:rsid w:val="00756A8B"/>
    <w:rsid w:val="00757B5C"/>
    <w:rsid w:val="00762A3C"/>
    <w:rsid w:val="0078170A"/>
    <w:rsid w:val="00783310"/>
    <w:rsid w:val="0078781A"/>
    <w:rsid w:val="007958EE"/>
    <w:rsid w:val="007A0169"/>
    <w:rsid w:val="007A06A4"/>
    <w:rsid w:val="007A2B04"/>
    <w:rsid w:val="007A3F74"/>
    <w:rsid w:val="007A4A6D"/>
    <w:rsid w:val="007A595A"/>
    <w:rsid w:val="007A6D99"/>
    <w:rsid w:val="007B33FA"/>
    <w:rsid w:val="007C375A"/>
    <w:rsid w:val="007C3D72"/>
    <w:rsid w:val="007C3DB4"/>
    <w:rsid w:val="007D185C"/>
    <w:rsid w:val="007D1BCF"/>
    <w:rsid w:val="007D75CF"/>
    <w:rsid w:val="007E0440"/>
    <w:rsid w:val="007E163D"/>
    <w:rsid w:val="007E6DC5"/>
    <w:rsid w:val="007E7A4B"/>
    <w:rsid w:val="007F24FC"/>
    <w:rsid w:val="007F3DDC"/>
    <w:rsid w:val="007F3DE4"/>
    <w:rsid w:val="007F40F6"/>
    <w:rsid w:val="00803CE3"/>
    <w:rsid w:val="00814A3E"/>
    <w:rsid w:val="00814FD0"/>
    <w:rsid w:val="00815D25"/>
    <w:rsid w:val="00817072"/>
    <w:rsid w:val="00822DDC"/>
    <w:rsid w:val="00825A83"/>
    <w:rsid w:val="00834131"/>
    <w:rsid w:val="00841135"/>
    <w:rsid w:val="00844D50"/>
    <w:rsid w:val="008457E1"/>
    <w:rsid w:val="0084592D"/>
    <w:rsid w:val="00853E74"/>
    <w:rsid w:val="00854B48"/>
    <w:rsid w:val="008615CB"/>
    <w:rsid w:val="0087090A"/>
    <w:rsid w:val="00870AAE"/>
    <w:rsid w:val="00874A28"/>
    <w:rsid w:val="008762A6"/>
    <w:rsid w:val="00877A64"/>
    <w:rsid w:val="0088043C"/>
    <w:rsid w:val="00882655"/>
    <w:rsid w:val="00884889"/>
    <w:rsid w:val="008874F3"/>
    <w:rsid w:val="008906C9"/>
    <w:rsid w:val="008A0983"/>
    <w:rsid w:val="008A2D01"/>
    <w:rsid w:val="008A6171"/>
    <w:rsid w:val="008A7399"/>
    <w:rsid w:val="008B30F0"/>
    <w:rsid w:val="008C2799"/>
    <w:rsid w:val="008C5738"/>
    <w:rsid w:val="008D04F0"/>
    <w:rsid w:val="008D5159"/>
    <w:rsid w:val="008D70F9"/>
    <w:rsid w:val="008F1986"/>
    <w:rsid w:val="008F3500"/>
    <w:rsid w:val="008F690B"/>
    <w:rsid w:val="008F6D80"/>
    <w:rsid w:val="00901D1C"/>
    <w:rsid w:val="009121D4"/>
    <w:rsid w:val="0091326F"/>
    <w:rsid w:val="00924E3C"/>
    <w:rsid w:val="00925439"/>
    <w:rsid w:val="00936B7C"/>
    <w:rsid w:val="00937B52"/>
    <w:rsid w:val="0094494B"/>
    <w:rsid w:val="009527C2"/>
    <w:rsid w:val="00952E67"/>
    <w:rsid w:val="009612BB"/>
    <w:rsid w:val="00965DB9"/>
    <w:rsid w:val="009718CD"/>
    <w:rsid w:val="00986AEC"/>
    <w:rsid w:val="00995D19"/>
    <w:rsid w:val="00997BAE"/>
    <w:rsid w:val="009A1CA3"/>
    <w:rsid w:val="009A1CC2"/>
    <w:rsid w:val="009A53F9"/>
    <w:rsid w:val="009B225D"/>
    <w:rsid w:val="009B2586"/>
    <w:rsid w:val="009B3E7C"/>
    <w:rsid w:val="009B59F3"/>
    <w:rsid w:val="009C057A"/>
    <w:rsid w:val="009C0E72"/>
    <w:rsid w:val="009C740A"/>
    <w:rsid w:val="009D4911"/>
    <w:rsid w:val="009D5FB1"/>
    <w:rsid w:val="009E7E4C"/>
    <w:rsid w:val="009F1B7B"/>
    <w:rsid w:val="009F422A"/>
    <w:rsid w:val="009F5CB2"/>
    <w:rsid w:val="009F5E04"/>
    <w:rsid w:val="00A00A7A"/>
    <w:rsid w:val="00A11D92"/>
    <w:rsid w:val="00A125C5"/>
    <w:rsid w:val="00A14B8B"/>
    <w:rsid w:val="00A164C9"/>
    <w:rsid w:val="00A2451C"/>
    <w:rsid w:val="00A275DB"/>
    <w:rsid w:val="00A27F18"/>
    <w:rsid w:val="00A35D7A"/>
    <w:rsid w:val="00A40857"/>
    <w:rsid w:val="00A574F5"/>
    <w:rsid w:val="00A63BBB"/>
    <w:rsid w:val="00A64607"/>
    <w:rsid w:val="00A65EE7"/>
    <w:rsid w:val="00A70133"/>
    <w:rsid w:val="00A72F51"/>
    <w:rsid w:val="00A75D2C"/>
    <w:rsid w:val="00A770A6"/>
    <w:rsid w:val="00A77411"/>
    <w:rsid w:val="00A813B1"/>
    <w:rsid w:val="00A851B1"/>
    <w:rsid w:val="00A91C91"/>
    <w:rsid w:val="00A939C5"/>
    <w:rsid w:val="00A974A9"/>
    <w:rsid w:val="00AA1388"/>
    <w:rsid w:val="00AA261D"/>
    <w:rsid w:val="00AA3FF9"/>
    <w:rsid w:val="00AA5FC4"/>
    <w:rsid w:val="00AA6963"/>
    <w:rsid w:val="00AB36C4"/>
    <w:rsid w:val="00AB438C"/>
    <w:rsid w:val="00AB657E"/>
    <w:rsid w:val="00AB6829"/>
    <w:rsid w:val="00AC0B94"/>
    <w:rsid w:val="00AC32B2"/>
    <w:rsid w:val="00AD4644"/>
    <w:rsid w:val="00AD4D74"/>
    <w:rsid w:val="00AE0F02"/>
    <w:rsid w:val="00AF1D5B"/>
    <w:rsid w:val="00B01660"/>
    <w:rsid w:val="00B16FC7"/>
    <w:rsid w:val="00B17141"/>
    <w:rsid w:val="00B20652"/>
    <w:rsid w:val="00B2112A"/>
    <w:rsid w:val="00B229B2"/>
    <w:rsid w:val="00B25C51"/>
    <w:rsid w:val="00B25F75"/>
    <w:rsid w:val="00B31575"/>
    <w:rsid w:val="00B36404"/>
    <w:rsid w:val="00B41797"/>
    <w:rsid w:val="00B42C82"/>
    <w:rsid w:val="00B4749F"/>
    <w:rsid w:val="00B47B7F"/>
    <w:rsid w:val="00B50B06"/>
    <w:rsid w:val="00B56040"/>
    <w:rsid w:val="00B624C1"/>
    <w:rsid w:val="00B637CA"/>
    <w:rsid w:val="00B65CE4"/>
    <w:rsid w:val="00B7058E"/>
    <w:rsid w:val="00B72851"/>
    <w:rsid w:val="00B8547D"/>
    <w:rsid w:val="00B85893"/>
    <w:rsid w:val="00B85D94"/>
    <w:rsid w:val="00B86BB2"/>
    <w:rsid w:val="00B90D7E"/>
    <w:rsid w:val="00B95C2D"/>
    <w:rsid w:val="00B97A87"/>
    <w:rsid w:val="00BB3342"/>
    <w:rsid w:val="00BB7392"/>
    <w:rsid w:val="00BC32F1"/>
    <w:rsid w:val="00BC4DB9"/>
    <w:rsid w:val="00BC5C43"/>
    <w:rsid w:val="00BD21C2"/>
    <w:rsid w:val="00BD3945"/>
    <w:rsid w:val="00BE6A31"/>
    <w:rsid w:val="00BE7886"/>
    <w:rsid w:val="00BF14D2"/>
    <w:rsid w:val="00BF5267"/>
    <w:rsid w:val="00C118E0"/>
    <w:rsid w:val="00C1543E"/>
    <w:rsid w:val="00C1591E"/>
    <w:rsid w:val="00C2125A"/>
    <w:rsid w:val="00C21687"/>
    <w:rsid w:val="00C250D5"/>
    <w:rsid w:val="00C355D5"/>
    <w:rsid w:val="00C35666"/>
    <w:rsid w:val="00C3717E"/>
    <w:rsid w:val="00C64DF2"/>
    <w:rsid w:val="00C66D8A"/>
    <w:rsid w:val="00C72596"/>
    <w:rsid w:val="00C92898"/>
    <w:rsid w:val="00C92D57"/>
    <w:rsid w:val="00CA236C"/>
    <w:rsid w:val="00CA38D6"/>
    <w:rsid w:val="00CA4340"/>
    <w:rsid w:val="00CB009A"/>
    <w:rsid w:val="00CB575E"/>
    <w:rsid w:val="00CB7156"/>
    <w:rsid w:val="00CC0874"/>
    <w:rsid w:val="00CC48C0"/>
    <w:rsid w:val="00CC55DD"/>
    <w:rsid w:val="00CC7C24"/>
    <w:rsid w:val="00CD7854"/>
    <w:rsid w:val="00CE183F"/>
    <w:rsid w:val="00CE3F0B"/>
    <w:rsid w:val="00CE5238"/>
    <w:rsid w:val="00CE6DAF"/>
    <w:rsid w:val="00CE7514"/>
    <w:rsid w:val="00CF04FE"/>
    <w:rsid w:val="00D02418"/>
    <w:rsid w:val="00D04605"/>
    <w:rsid w:val="00D04933"/>
    <w:rsid w:val="00D12855"/>
    <w:rsid w:val="00D1363E"/>
    <w:rsid w:val="00D248DE"/>
    <w:rsid w:val="00D311F0"/>
    <w:rsid w:val="00D345EB"/>
    <w:rsid w:val="00D351EB"/>
    <w:rsid w:val="00D4741F"/>
    <w:rsid w:val="00D47F38"/>
    <w:rsid w:val="00D53A19"/>
    <w:rsid w:val="00D543B4"/>
    <w:rsid w:val="00D57060"/>
    <w:rsid w:val="00D5722F"/>
    <w:rsid w:val="00D634FF"/>
    <w:rsid w:val="00D65130"/>
    <w:rsid w:val="00D731F3"/>
    <w:rsid w:val="00D803B5"/>
    <w:rsid w:val="00D8542D"/>
    <w:rsid w:val="00D85647"/>
    <w:rsid w:val="00D93A1B"/>
    <w:rsid w:val="00D97768"/>
    <w:rsid w:val="00DA40F1"/>
    <w:rsid w:val="00DA74C7"/>
    <w:rsid w:val="00DB4109"/>
    <w:rsid w:val="00DC2BF7"/>
    <w:rsid w:val="00DC6A55"/>
    <w:rsid w:val="00DC6A71"/>
    <w:rsid w:val="00DC7060"/>
    <w:rsid w:val="00DD65A1"/>
    <w:rsid w:val="00DD69C4"/>
    <w:rsid w:val="00DE1F3A"/>
    <w:rsid w:val="00DE7EAE"/>
    <w:rsid w:val="00DF777B"/>
    <w:rsid w:val="00E01330"/>
    <w:rsid w:val="00E0357D"/>
    <w:rsid w:val="00E063BF"/>
    <w:rsid w:val="00E13757"/>
    <w:rsid w:val="00E13EB6"/>
    <w:rsid w:val="00E21FF9"/>
    <w:rsid w:val="00E27F24"/>
    <w:rsid w:val="00E33CBA"/>
    <w:rsid w:val="00E36D83"/>
    <w:rsid w:val="00E4238B"/>
    <w:rsid w:val="00E44E2E"/>
    <w:rsid w:val="00E4632B"/>
    <w:rsid w:val="00E52A08"/>
    <w:rsid w:val="00E54495"/>
    <w:rsid w:val="00E65FA6"/>
    <w:rsid w:val="00E67C65"/>
    <w:rsid w:val="00E70C96"/>
    <w:rsid w:val="00E721F6"/>
    <w:rsid w:val="00E80942"/>
    <w:rsid w:val="00E83827"/>
    <w:rsid w:val="00E83E6E"/>
    <w:rsid w:val="00E85F27"/>
    <w:rsid w:val="00E91590"/>
    <w:rsid w:val="00E916EF"/>
    <w:rsid w:val="00EA16E1"/>
    <w:rsid w:val="00EA279A"/>
    <w:rsid w:val="00EA7A73"/>
    <w:rsid w:val="00EB63C5"/>
    <w:rsid w:val="00EB6C62"/>
    <w:rsid w:val="00ED07F6"/>
    <w:rsid w:val="00ED1C3E"/>
    <w:rsid w:val="00ED77C7"/>
    <w:rsid w:val="00EF0C51"/>
    <w:rsid w:val="00EF2B0D"/>
    <w:rsid w:val="00F057D5"/>
    <w:rsid w:val="00F147FA"/>
    <w:rsid w:val="00F157A6"/>
    <w:rsid w:val="00F16914"/>
    <w:rsid w:val="00F240BB"/>
    <w:rsid w:val="00F27E71"/>
    <w:rsid w:val="00F27F5C"/>
    <w:rsid w:val="00F31E5E"/>
    <w:rsid w:val="00F32918"/>
    <w:rsid w:val="00F40CC6"/>
    <w:rsid w:val="00F44AC9"/>
    <w:rsid w:val="00F45BB5"/>
    <w:rsid w:val="00F46348"/>
    <w:rsid w:val="00F47A8C"/>
    <w:rsid w:val="00F526FC"/>
    <w:rsid w:val="00F53C11"/>
    <w:rsid w:val="00F5773A"/>
    <w:rsid w:val="00F57FED"/>
    <w:rsid w:val="00F60187"/>
    <w:rsid w:val="00F601E2"/>
    <w:rsid w:val="00F60A5E"/>
    <w:rsid w:val="00F65B90"/>
    <w:rsid w:val="00F70EA1"/>
    <w:rsid w:val="00F73CEC"/>
    <w:rsid w:val="00F748D4"/>
    <w:rsid w:val="00F74922"/>
    <w:rsid w:val="00F821BE"/>
    <w:rsid w:val="00F82A17"/>
    <w:rsid w:val="00F83422"/>
    <w:rsid w:val="00F84294"/>
    <w:rsid w:val="00F948E3"/>
    <w:rsid w:val="00F96074"/>
    <w:rsid w:val="00F9613B"/>
    <w:rsid w:val="00FA025B"/>
    <w:rsid w:val="00FA7FC5"/>
    <w:rsid w:val="00FB0A95"/>
    <w:rsid w:val="00FB5509"/>
    <w:rsid w:val="00FD0739"/>
    <w:rsid w:val="00FD3FA1"/>
    <w:rsid w:val="00FD4B71"/>
    <w:rsid w:val="00FD4C50"/>
    <w:rsid w:val="00FE1B5A"/>
    <w:rsid w:val="00FE4404"/>
    <w:rsid w:val="00FF11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4178A14"/>
  <w15:docId w15:val="{D1E903F0-2098-4414-AFE9-9057C988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4B35"/>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uiPriority w:val="99"/>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Telobesedila">
    <w:name w:val="Body Text"/>
    <w:basedOn w:val="Navaden"/>
    <w:link w:val="TelobesedilaZnak"/>
    <w:rsid w:val="00182531"/>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rsid w:val="00182531"/>
    <w:rPr>
      <w:sz w:val="24"/>
      <w:szCs w:val="24"/>
      <w:lang w:eastAsia="ar-SA"/>
    </w:rPr>
  </w:style>
  <w:style w:type="paragraph" w:styleId="Odstavekseznama">
    <w:name w:val="List Paragraph"/>
    <w:basedOn w:val="Navaden"/>
    <w:uiPriority w:val="34"/>
    <w:qFormat/>
    <w:rsid w:val="00182531"/>
    <w:pPr>
      <w:spacing w:line="260" w:lineRule="atLeast"/>
      <w:ind w:left="708"/>
    </w:pPr>
    <w:rPr>
      <w:lang w:val="en-US"/>
    </w:rPr>
  </w:style>
  <w:style w:type="character" w:customStyle="1" w:styleId="NogaZnak">
    <w:name w:val="Noga Znak"/>
    <w:basedOn w:val="Privzetapisavaodstavka"/>
    <w:link w:val="Noga"/>
    <w:uiPriority w:val="99"/>
    <w:rsid w:val="00D85647"/>
    <w:rPr>
      <w:rFonts w:ascii="Arial" w:hAnsi="Arial"/>
      <w:szCs w:val="24"/>
      <w:lang w:eastAsia="en-US"/>
    </w:rPr>
  </w:style>
  <w:style w:type="character" w:styleId="tevilkastrani">
    <w:name w:val="page number"/>
    <w:rsid w:val="006259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7653">
      <w:bodyDiv w:val="1"/>
      <w:marLeft w:val="0"/>
      <w:marRight w:val="0"/>
      <w:marTop w:val="0"/>
      <w:marBottom w:val="0"/>
      <w:divBdr>
        <w:top w:val="none" w:sz="0" w:space="0" w:color="auto"/>
        <w:left w:val="none" w:sz="0" w:space="0" w:color="auto"/>
        <w:bottom w:val="none" w:sz="0" w:space="0" w:color="auto"/>
        <w:right w:val="none" w:sz="0" w:space="0" w:color="auto"/>
      </w:divBdr>
      <w:divsChild>
        <w:div w:id="519977703">
          <w:marLeft w:val="0"/>
          <w:marRight w:val="0"/>
          <w:marTop w:val="0"/>
          <w:marBottom w:val="0"/>
          <w:divBdr>
            <w:top w:val="none" w:sz="0" w:space="0" w:color="auto"/>
            <w:left w:val="none" w:sz="0" w:space="0" w:color="auto"/>
            <w:bottom w:val="none" w:sz="0" w:space="0" w:color="auto"/>
            <w:right w:val="none" w:sz="0" w:space="0" w:color="auto"/>
          </w:divBdr>
          <w:divsChild>
            <w:div w:id="1828327262">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259220255">
                      <w:marLeft w:val="0"/>
                      <w:marRight w:val="0"/>
                      <w:marTop w:val="0"/>
                      <w:marBottom w:val="0"/>
                      <w:divBdr>
                        <w:top w:val="none" w:sz="0" w:space="0" w:color="auto"/>
                        <w:left w:val="none" w:sz="0" w:space="0" w:color="auto"/>
                        <w:bottom w:val="none" w:sz="0" w:space="0" w:color="auto"/>
                        <w:right w:val="none" w:sz="0" w:space="0" w:color="auto"/>
                      </w:divBdr>
                      <w:divsChild>
                        <w:div w:id="640887144">
                          <w:marLeft w:val="0"/>
                          <w:marRight w:val="0"/>
                          <w:marTop w:val="0"/>
                          <w:marBottom w:val="0"/>
                          <w:divBdr>
                            <w:top w:val="none" w:sz="0" w:space="0" w:color="auto"/>
                            <w:left w:val="none" w:sz="0" w:space="0" w:color="auto"/>
                            <w:bottom w:val="none" w:sz="0" w:space="0" w:color="auto"/>
                            <w:right w:val="none" w:sz="0" w:space="0" w:color="auto"/>
                          </w:divBdr>
                          <w:divsChild>
                            <w:div w:id="1081441146">
                              <w:marLeft w:val="0"/>
                              <w:marRight w:val="0"/>
                              <w:marTop w:val="0"/>
                              <w:marBottom w:val="0"/>
                              <w:divBdr>
                                <w:top w:val="none" w:sz="0" w:space="0" w:color="auto"/>
                                <w:left w:val="none" w:sz="0" w:space="0" w:color="auto"/>
                                <w:bottom w:val="none" w:sz="0" w:space="0" w:color="auto"/>
                                <w:right w:val="none" w:sz="0" w:space="0" w:color="auto"/>
                              </w:divBdr>
                              <w:divsChild>
                                <w:div w:id="522674318">
                                  <w:marLeft w:val="0"/>
                                  <w:marRight w:val="0"/>
                                  <w:marTop w:val="0"/>
                                  <w:marBottom w:val="0"/>
                                  <w:divBdr>
                                    <w:top w:val="none" w:sz="0" w:space="0" w:color="auto"/>
                                    <w:left w:val="none" w:sz="0" w:space="0" w:color="auto"/>
                                    <w:bottom w:val="none" w:sz="0" w:space="0" w:color="auto"/>
                                    <w:right w:val="none" w:sz="0" w:space="0" w:color="auto"/>
                                  </w:divBdr>
                                  <w:divsChild>
                                    <w:div w:id="8035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F7D0-C5FF-4CEA-85DD-281132CD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6</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8534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anonimen</cp:lastModifiedBy>
  <cp:revision>42</cp:revision>
  <cp:lastPrinted>2019-05-29T08:21:00Z</cp:lastPrinted>
  <dcterms:created xsi:type="dcterms:W3CDTF">2020-06-12T08:14:00Z</dcterms:created>
  <dcterms:modified xsi:type="dcterms:W3CDTF">2024-09-26T08:37:00Z</dcterms:modified>
</cp:coreProperties>
</file>