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887C" w14:textId="77777777" w:rsidR="001D275B" w:rsidRPr="00C94026" w:rsidRDefault="00302ECA" w:rsidP="0068465E">
      <w:pPr>
        <w:pStyle w:val="Odstavekseznama1"/>
        <w:spacing w:line="260" w:lineRule="exact"/>
        <w:ind w:left="0"/>
        <w:rPr>
          <w:rFonts w:ascii="Arial" w:hAnsi="Arial" w:cs="Arial"/>
          <w:b/>
          <w:sz w:val="20"/>
          <w:szCs w:val="20"/>
        </w:rPr>
      </w:pPr>
      <w:r w:rsidRPr="00C94026">
        <w:rPr>
          <w:rFonts w:ascii="Arial" w:hAnsi="Arial" w:cs="Arial"/>
          <w:noProof/>
          <w:sz w:val="20"/>
          <w:szCs w:val="20"/>
        </w:rPr>
        <w:drawing>
          <wp:anchor distT="0" distB="0" distL="114300" distR="114300" simplePos="0" relativeHeight="251657216" behindDoc="0" locked="0" layoutInCell="1" allowOverlap="1" wp14:anchorId="78ECC9CC" wp14:editId="2F068F5F">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9E5A6" w14:textId="77777777" w:rsidR="00FC4FEB" w:rsidRPr="00C94026" w:rsidRDefault="00302ECA" w:rsidP="00FC4FEB">
      <w:pPr>
        <w:pStyle w:val="Glava"/>
        <w:tabs>
          <w:tab w:val="clear" w:pos="4320"/>
          <w:tab w:val="clear" w:pos="8640"/>
          <w:tab w:val="left" w:pos="5112"/>
        </w:tabs>
        <w:spacing w:before="120" w:line="240" w:lineRule="exact"/>
        <w:ind w:left="284"/>
        <w:rPr>
          <w:rFonts w:cs="Arial"/>
          <w:szCs w:val="20"/>
          <w:lang w:val="it-IT"/>
        </w:rPr>
      </w:pPr>
      <w:r w:rsidRPr="00C94026">
        <w:rPr>
          <w:rFonts w:cs="Arial"/>
          <w:noProof/>
          <w:szCs w:val="20"/>
          <w:lang w:eastAsia="sl-SI"/>
        </w:rPr>
        <w:drawing>
          <wp:anchor distT="0" distB="0" distL="114300" distR="114300" simplePos="0" relativeHeight="251658240" behindDoc="0" locked="0" layoutInCell="1" allowOverlap="1" wp14:anchorId="29B6F785" wp14:editId="6B427225">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FC4FEB" w:rsidRPr="00C94026">
        <w:rPr>
          <w:rFonts w:cs="Arial"/>
          <w:szCs w:val="20"/>
          <w:lang w:val="it-IT"/>
        </w:rPr>
        <w:t>Maistrova ulica 10, 1000 Ljubljana</w:t>
      </w:r>
      <w:r w:rsidR="00FC4FEB" w:rsidRPr="00C94026">
        <w:rPr>
          <w:rFonts w:cs="Arial"/>
          <w:szCs w:val="20"/>
          <w:lang w:val="it-IT"/>
        </w:rPr>
        <w:tab/>
        <w:t>T: 01 369 59 00</w:t>
      </w:r>
    </w:p>
    <w:p w14:paraId="18DBDAAA"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F: 01 369 59 01</w:t>
      </w:r>
    </w:p>
    <w:p w14:paraId="45605891"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E: gp.mk@gov.si</w:t>
      </w:r>
    </w:p>
    <w:p w14:paraId="1C327DFB"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www.mk.gov.si</w:t>
      </w:r>
    </w:p>
    <w:p w14:paraId="5817CEB7" w14:textId="77777777" w:rsidR="00FC4FEB" w:rsidRPr="00C94026" w:rsidRDefault="00FC4FEB" w:rsidP="001D275B">
      <w:pPr>
        <w:pStyle w:val="Odstavekseznama1"/>
        <w:spacing w:line="260" w:lineRule="exact"/>
        <w:ind w:left="0" w:firstLine="708"/>
        <w:rPr>
          <w:rFonts w:ascii="Arial" w:hAnsi="Arial" w:cs="Arial"/>
          <w:b/>
          <w:sz w:val="20"/>
          <w:szCs w:val="20"/>
        </w:rPr>
      </w:pPr>
    </w:p>
    <w:p w14:paraId="246215BA" w14:textId="77777777" w:rsidR="00644E67" w:rsidRPr="00C94026"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C94026" w14:paraId="28BEECE1" w14:textId="77777777" w:rsidTr="00956616">
        <w:trPr>
          <w:gridAfter w:val="2"/>
          <w:wAfter w:w="3067" w:type="dxa"/>
        </w:trPr>
        <w:tc>
          <w:tcPr>
            <w:tcW w:w="6096" w:type="dxa"/>
            <w:gridSpan w:val="2"/>
          </w:tcPr>
          <w:p w14:paraId="61E852D7" w14:textId="43C5D48E" w:rsidR="00644E67" w:rsidRPr="00C94026" w:rsidRDefault="00644E67" w:rsidP="008D6435">
            <w:pPr>
              <w:pStyle w:val="Neotevilenodstavek"/>
              <w:spacing w:before="0" w:after="0" w:line="260" w:lineRule="exact"/>
              <w:jc w:val="left"/>
              <w:rPr>
                <w:sz w:val="20"/>
                <w:szCs w:val="20"/>
              </w:rPr>
            </w:pPr>
            <w:r w:rsidRPr="00C94026">
              <w:rPr>
                <w:sz w:val="20"/>
                <w:szCs w:val="20"/>
              </w:rPr>
              <w:t xml:space="preserve">Številka: </w:t>
            </w:r>
            <w:r w:rsidR="001F6507" w:rsidRPr="001F6507">
              <w:rPr>
                <w:sz w:val="20"/>
                <w:szCs w:val="20"/>
              </w:rPr>
              <w:t>352-5/2024-3340-55</w:t>
            </w:r>
          </w:p>
        </w:tc>
      </w:tr>
      <w:tr w:rsidR="00644E67" w:rsidRPr="00C94026" w14:paraId="69C8632B" w14:textId="77777777" w:rsidTr="00956616">
        <w:trPr>
          <w:gridAfter w:val="2"/>
          <w:wAfter w:w="3067" w:type="dxa"/>
        </w:trPr>
        <w:tc>
          <w:tcPr>
            <w:tcW w:w="6096" w:type="dxa"/>
            <w:gridSpan w:val="2"/>
          </w:tcPr>
          <w:p w14:paraId="3F92475C" w14:textId="61FA49BA" w:rsidR="00644E67" w:rsidRPr="00C94026" w:rsidRDefault="00644E67" w:rsidP="00BF42C5">
            <w:pPr>
              <w:pStyle w:val="Neotevilenodstavek"/>
              <w:spacing w:before="0" w:after="0" w:line="260" w:lineRule="exact"/>
              <w:jc w:val="left"/>
              <w:rPr>
                <w:sz w:val="20"/>
                <w:szCs w:val="20"/>
              </w:rPr>
            </w:pPr>
            <w:r w:rsidRPr="00C94026">
              <w:rPr>
                <w:sz w:val="20"/>
                <w:szCs w:val="20"/>
              </w:rPr>
              <w:t>Ljubljana,</w:t>
            </w:r>
            <w:r w:rsidR="00FE0C19">
              <w:rPr>
                <w:sz w:val="20"/>
                <w:szCs w:val="20"/>
              </w:rPr>
              <w:t xml:space="preserve"> </w:t>
            </w:r>
            <w:r w:rsidR="001F6507">
              <w:rPr>
                <w:sz w:val="20"/>
                <w:szCs w:val="20"/>
              </w:rPr>
              <w:t>10</w:t>
            </w:r>
            <w:r w:rsidR="00C17EE3">
              <w:rPr>
                <w:sz w:val="20"/>
                <w:szCs w:val="20"/>
              </w:rPr>
              <w:t xml:space="preserve">. </w:t>
            </w:r>
            <w:r w:rsidR="00301B38">
              <w:rPr>
                <w:sz w:val="20"/>
                <w:szCs w:val="20"/>
              </w:rPr>
              <w:t>1</w:t>
            </w:r>
            <w:r w:rsidR="001F6507">
              <w:rPr>
                <w:sz w:val="20"/>
                <w:szCs w:val="20"/>
              </w:rPr>
              <w:t>2</w:t>
            </w:r>
            <w:r w:rsidR="00C17EE3">
              <w:rPr>
                <w:sz w:val="20"/>
                <w:szCs w:val="20"/>
              </w:rPr>
              <w:t>.</w:t>
            </w:r>
            <w:r w:rsidR="001E4222">
              <w:rPr>
                <w:sz w:val="20"/>
                <w:szCs w:val="20"/>
              </w:rPr>
              <w:t xml:space="preserve"> 2025</w:t>
            </w:r>
          </w:p>
        </w:tc>
      </w:tr>
      <w:tr w:rsidR="00644E67" w:rsidRPr="00C94026" w14:paraId="2FE25EAA" w14:textId="77777777" w:rsidTr="00956616">
        <w:trPr>
          <w:gridAfter w:val="2"/>
          <w:wAfter w:w="3067" w:type="dxa"/>
        </w:trPr>
        <w:tc>
          <w:tcPr>
            <w:tcW w:w="6096" w:type="dxa"/>
            <w:gridSpan w:val="2"/>
          </w:tcPr>
          <w:p w14:paraId="47916527" w14:textId="0470470D" w:rsidR="00644E67" w:rsidRPr="00C94026" w:rsidRDefault="00644E67" w:rsidP="00B463ED">
            <w:pPr>
              <w:pStyle w:val="Neotevilenodstavek"/>
              <w:spacing w:before="0" w:after="0" w:line="260" w:lineRule="exact"/>
              <w:jc w:val="left"/>
              <w:rPr>
                <w:sz w:val="20"/>
                <w:szCs w:val="20"/>
              </w:rPr>
            </w:pPr>
          </w:p>
        </w:tc>
      </w:tr>
      <w:tr w:rsidR="00644E67" w:rsidRPr="00C94026" w14:paraId="58DDAD06" w14:textId="77777777" w:rsidTr="00956616">
        <w:trPr>
          <w:gridAfter w:val="2"/>
          <w:wAfter w:w="3067" w:type="dxa"/>
        </w:trPr>
        <w:tc>
          <w:tcPr>
            <w:tcW w:w="6096" w:type="dxa"/>
            <w:gridSpan w:val="2"/>
          </w:tcPr>
          <w:p w14:paraId="6E828A32" w14:textId="77777777" w:rsidR="00644E67" w:rsidRDefault="00644E67" w:rsidP="00956616">
            <w:pPr>
              <w:rPr>
                <w:rFonts w:ascii="Arial" w:hAnsi="Arial" w:cs="Arial"/>
                <w:sz w:val="20"/>
                <w:szCs w:val="20"/>
              </w:rPr>
            </w:pPr>
            <w:r w:rsidRPr="00C94026">
              <w:rPr>
                <w:rFonts w:ascii="Arial" w:hAnsi="Arial" w:cs="Arial"/>
                <w:sz w:val="20"/>
                <w:szCs w:val="20"/>
              </w:rPr>
              <w:t>GENERALNI SEKRETARIAT VLADE REPUBLIKE SLOVENIJE</w:t>
            </w:r>
          </w:p>
          <w:p w14:paraId="15F3006E" w14:textId="77777777" w:rsidR="001F46BC" w:rsidRDefault="001F46BC" w:rsidP="001F46BC">
            <w:pPr>
              <w:spacing w:after="0" w:line="260" w:lineRule="exact"/>
            </w:pPr>
            <w:hyperlink r:id="rId8" w:history="1">
              <w:r w:rsidRPr="003E142B">
                <w:rPr>
                  <w:rStyle w:val="Hiperpovezava"/>
                  <w:rFonts w:ascii="Arial" w:hAnsi="Arial" w:cs="Arial"/>
                  <w:sz w:val="20"/>
                  <w:szCs w:val="20"/>
                </w:rPr>
                <w:t>gp.gs@gov.si</w:t>
              </w:r>
            </w:hyperlink>
          </w:p>
          <w:p w14:paraId="5ECC2614" w14:textId="2FF40658" w:rsidR="001F46BC" w:rsidRPr="00C94026" w:rsidRDefault="001F46BC" w:rsidP="001F46BC">
            <w:pPr>
              <w:spacing w:after="0" w:line="260" w:lineRule="exact"/>
              <w:rPr>
                <w:rFonts w:ascii="Arial" w:hAnsi="Arial" w:cs="Arial"/>
                <w:sz w:val="20"/>
                <w:szCs w:val="20"/>
              </w:rPr>
            </w:pPr>
          </w:p>
        </w:tc>
      </w:tr>
      <w:tr w:rsidR="00644E67" w:rsidRPr="005539A1" w14:paraId="7C1B5D6F" w14:textId="77777777" w:rsidTr="00956616">
        <w:tc>
          <w:tcPr>
            <w:tcW w:w="9163" w:type="dxa"/>
            <w:gridSpan w:val="4"/>
          </w:tcPr>
          <w:p w14:paraId="4B439E43" w14:textId="193DCF58" w:rsidR="00644E67" w:rsidRPr="005539A1" w:rsidRDefault="00644E67" w:rsidP="00956616">
            <w:pPr>
              <w:pStyle w:val="Naslovpredpisa"/>
              <w:spacing w:before="0" w:after="0" w:line="260" w:lineRule="exact"/>
              <w:jc w:val="left"/>
              <w:rPr>
                <w:sz w:val="20"/>
                <w:szCs w:val="20"/>
              </w:rPr>
            </w:pPr>
            <w:r w:rsidRPr="005539A1">
              <w:rPr>
                <w:sz w:val="20"/>
                <w:szCs w:val="20"/>
              </w:rPr>
              <w:t xml:space="preserve">ZADEVA: </w:t>
            </w:r>
            <w:r w:rsidR="001F46BC" w:rsidRPr="001F46BC">
              <w:rPr>
                <w:sz w:val="20"/>
                <w:szCs w:val="20"/>
              </w:rPr>
              <w:t xml:space="preserve">Uvrstitev projekta </w:t>
            </w:r>
            <w:r w:rsidR="00B3409B">
              <w:rPr>
                <w:sz w:val="20"/>
                <w:szCs w:val="20"/>
              </w:rPr>
              <w:t>3340-25-0195 Nakup objekta za delovanje Zgodovinskega arhiva Ljubljana, enota v Idriji</w:t>
            </w:r>
            <w:r w:rsidR="00B3409B" w:rsidRPr="00C2532B">
              <w:rPr>
                <w:sz w:val="20"/>
                <w:szCs w:val="20"/>
              </w:rPr>
              <w:t xml:space="preserve"> </w:t>
            </w:r>
            <w:r w:rsidR="00D60669" w:rsidRPr="00C2532B">
              <w:rPr>
                <w:sz w:val="20"/>
                <w:szCs w:val="20"/>
              </w:rPr>
              <w:t xml:space="preserve"> </w:t>
            </w:r>
            <w:r w:rsidR="001F46BC" w:rsidRPr="00C2532B">
              <w:rPr>
                <w:sz w:val="20"/>
                <w:szCs w:val="20"/>
              </w:rPr>
              <w:t>v</w:t>
            </w:r>
            <w:r w:rsidR="001F46BC" w:rsidRPr="001F46BC">
              <w:rPr>
                <w:sz w:val="20"/>
                <w:szCs w:val="20"/>
              </w:rPr>
              <w:t xml:space="preserve"> veljavni načrt razvojnih programov 2025–2028 - predlog za obravnavo</w:t>
            </w:r>
          </w:p>
        </w:tc>
      </w:tr>
      <w:tr w:rsidR="00644E67" w:rsidRPr="005539A1" w14:paraId="60080EF7" w14:textId="77777777" w:rsidTr="00956616">
        <w:tc>
          <w:tcPr>
            <w:tcW w:w="9163" w:type="dxa"/>
            <w:gridSpan w:val="4"/>
          </w:tcPr>
          <w:p w14:paraId="40DC5725" w14:textId="77777777" w:rsidR="00644E67" w:rsidRPr="005539A1" w:rsidRDefault="00644E67" w:rsidP="00956616">
            <w:pPr>
              <w:pStyle w:val="Poglavje"/>
              <w:spacing w:before="0" w:after="0" w:line="260" w:lineRule="exact"/>
              <w:jc w:val="left"/>
              <w:rPr>
                <w:sz w:val="20"/>
                <w:szCs w:val="20"/>
              </w:rPr>
            </w:pPr>
            <w:r w:rsidRPr="005539A1">
              <w:rPr>
                <w:sz w:val="20"/>
                <w:szCs w:val="20"/>
              </w:rPr>
              <w:t>1. Predlog sklepov vlade:</w:t>
            </w:r>
          </w:p>
        </w:tc>
      </w:tr>
      <w:tr w:rsidR="00644E67" w:rsidRPr="005539A1" w14:paraId="16FD50D8" w14:textId="77777777" w:rsidTr="00956616">
        <w:tc>
          <w:tcPr>
            <w:tcW w:w="9163" w:type="dxa"/>
            <w:gridSpan w:val="4"/>
          </w:tcPr>
          <w:p w14:paraId="5014B012" w14:textId="77777777" w:rsidR="001F46BC" w:rsidRDefault="001F46BC" w:rsidP="001F46BC">
            <w:pPr>
              <w:pStyle w:val="Neotevilenodstavek"/>
              <w:rPr>
                <w:iCs/>
                <w:sz w:val="20"/>
                <w:szCs w:val="20"/>
              </w:rPr>
            </w:pPr>
          </w:p>
          <w:p w14:paraId="44B37BB4" w14:textId="77777777" w:rsidR="001F46BC" w:rsidRPr="00B45080" w:rsidRDefault="001F46BC" w:rsidP="001F46BC">
            <w:pPr>
              <w:pStyle w:val="Neotevilenodstavek"/>
              <w:rPr>
                <w:iCs/>
                <w:sz w:val="20"/>
                <w:szCs w:val="20"/>
              </w:rPr>
            </w:pPr>
            <w:r w:rsidRPr="005539A1">
              <w:rPr>
                <w:iCs/>
                <w:sz w:val="20"/>
                <w:szCs w:val="20"/>
              </w:rPr>
              <w:t xml:space="preserve">Na podlagi petega </w:t>
            </w:r>
            <w:r w:rsidRPr="00F947B1">
              <w:rPr>
                <w:iCs/>
                <w:sz w:val="20"/>
                <w:szCs w:val="20"/>
              </w:rPr>
              <w:t>odstavka 3</w:t>
            </w:r>
            <w:r w:rsidRPr="00F947B1">
              <w:rPr>
                <w:bCs/>
                <w:iCs/>
                <w:sz w:val="20"/>
                <w:szCs w:val="20"/>
              </w:rPr>
              <w:t>1. člena Zakona o izvrševanju proračunov Republike Slovenije</w:t>
            </w:r>
            <w:r w:rsidRPr="00DC3139">
              <w:rPr>
                <w:bCs/>
                <w:iCs/>
                <w:sz w:val="20"/>
                <w:szCs w:val="20"/>
              </w:rPr>
              <w:t xml:space="preserve"> za leti 202</w:t>
            </w:r>
            <w:r>
              <w:rPr>
                <w:bCs/>
                <w:iCs/>
                <w:sz w:val="20"/>
                <w:szCs w:val="20"/>
              </w:rPr>
              <w:t xml:space="preserve">5 </w:t>
            </w:r>
            <w:r w:rsidRPr="00DC3139">
              <w:rPr>
                <w:bCs/>
                <w:iCs/>
                <w:sz w:val="20"/>
                <w:szCs w:val="20"/>
              </w:rPr>
              <w:t>in 202</w:t>
            </w:r>
            <w:r>
              <w:rPr>
                <w:bCs/>
                <w:iCs/>
                <w:sz w:val="20"/>
                <w:szCs w:val="20"/>
              </w:rPr>
              <w:t>6</w:t>
            </w:r>
            <w:r w:rsidRPr="00DC3139">
              <w:rPr>
                <w:bCs/>
                <w:iCs/>
                <w:sz w:val="20"/>
                <w:szCs w:val="20"/>
              </w:rPr>
              <w:t xml:space="preserve"> (</w:t>
            </w:r>
            <w:r w:rsidRPr="005F5014">
              <w:rPr>
                <w:bCs/>
                <w:iCs/>
                <w:sz w:val="20"/>
                <w:szCs w:val="20"/>
              </w:rPr>
              <w:t>Uradni list RS, št. 104/24, 17/25 – ZFO-1E in 32/25 – ZJU-1</w:t>
            </w:r>
            <w:r w:rsidRPr="00FB4EAE">
              <w:rPr>
                <w:bCs/>
                <w:iCs/>
                <w:sz w:val="20"/>
                <w:szCs w:val="20"/>
              </w:rPr>
              <w:t>)</w:t>
            </w:r>
            <w:r w:rsidRPr="00DC3139">
              <w:rPr>
                <w:bCs/>
                <w:iCs/>
                <w:sz w:val="20"/>
                <w:szCs w:val="20"/>
              </w:rPr>
              <w:t xml:space="preserve"> </w:t>
            </w:r>
            <w:r w:rsidRPr="005539A1">
              <w:rPr>
                <w:bCs/>
                <w:iCs/>
                <w:sz w:val="20"/>
                <w:szCs w:val="20"/>
              </w:rPr>
              <w:t>je Vlada</w:t>
            </w:r>
            <w:r w:rsidRPr="005539A1">
              <w:rPr>
                <w:iCs/>
                <w:sz w:val="20"/>
                <w:szCs w:val="20"/>
              </w:rPr>
              <w:t xml:space="preserve"> Republike Slovenije na </w:t>
            </w:r>
            <w:r>
              <w:rPr>
                <w:iCs/>
                <w:sz w:val="20"/>
                <w:szCs w:val="20"/>
              </w:rPr>
              <w:t xml:space="preserve">… </w:t>
            </w:r>
            <w:r w:rsidRPr="005539A1">
              <w:rPr>
                <w:iCs/>
                <w:sz w:val="20"/>
                <w:szCs w:val="20"/>
              </w:rPr>
              <w:t>redni seji dne</w:t>
            </w:r>
            <w:r>
              <w:rPr>
                <w:iCs/>
                <w:sz w:val="20"/>
                <w:szCs w:val="20"/>
              </w:rPr>
              <w:t xml:space="preserve"> </w:t>
            </w:r>
            <w:r w:rsidRPr="005539A1">
              <w:rPr>
                <w:iCs/>
                <w:sz w:val="20"/>
                <w:szCs w:val="20"/>
              </w:rPr>
              <w:t>… pod točko … sprejela naslednji</w:t>
            </w:r>
          </w:p>
          <w:p w14:paraId="349D8813" w14:textId="77777777" w:rsidR="001F46BC" w:rsidRPr="0054114C" w:rsidRDefault="001F46BC" w:rsidP="001F46BC">
            <w:pPr>
              <w:spacing w:line="260" w:lineRule="exact"/>
              <w:jc w:val="both"/>
              <w:rPr>
                <w:rFonts w:ascii="Arial" w:hAnsi="Arial" w:cs="Arial"/>
                <w:iCs/>
                <w:color w:val="FF0000"/>
                <w:sz w:val="20"/>
                <w:szCs w:val="20"/>
              </w:rPr>
            </w:pPr>
          </w:p>
          <w:p w14:paraId="1A7A1905" w14:textId="77777777" w:rsidR="001F46BC" w:rsidRPr="00B2030A" w:rsidRDefault="001F46BC" w:rsidP="001F46BC">
            <w:pPr>
              <w:spacing w:line="260" w:lineRule="exact"/>
              <w:jc w:val="center"/>
              <w:rPr>
                <w:rFonts w:ascii="Arial" w:hAnsi="Arial" w:cs="Arial"/>
                <w:iCs/>
                <w:sz w:val="20"/>
                <w:szCs w:val="20"/>
              </w:rPr>
            </w:pPr>
            <w:r w:rsidRPr="00B2030A">
              <w:rPr>
                <w:rFonts w:ascii="Arial" w:hAnsi="Arial" w:cs="Arial"/>
                <w:iCs/>
                <w:sz w:val="20"/>
                <w:szCs w:val="20"/>
              </w:rPr>
              <w:t>S K L E P :</w:t>
            </w:r>
          </w:p>
          <w:p w14:paraId="591E9FAB" w14:textId="77777777" w:rsidR="001F46BC" w:rsidRPr="00F01BF0" w:rsidRDefault="001F46BC" w:rsidP="001F46BC">
            <w:pPr>
              <w:spacing w:line="260" w:lineRule="exact"/>
              <w:jc w:val="center"/>
              <w:rPr>
                <w:rFonts w:ascii="Arial" w:hAnsi="Arial" w:cs="Arial"/>
                <w:iCs/>
                <w:sz w:val="20"/>
                <w:szCs w:val="20"/>
              </w:rPr>
            </w:pPr>
          </w:p>
          <w:p w14:paraId="06E04E92" w14:textId="77777777" w:rsidR="001F46BC" w:rsidRDefault="001F46BC" w:rsidP="001F46BC">
            <w:pPr>
              <w:pStyle w:val="Default"/>
              <w:jc w:val="both"/>
              <w:rPr>
                <w:rFonts w:ascii="Arial" w:hAnsi="Arial" w:cs="Arial"/>
                <w:sz w:val="20"/>
                <w:szCs w:val="20"/>
              </w:rPr>
            </w:pPr>
            <w:r w:rsidRPr="003510A0">
              <w:rPr>
                <w:rFonts w:ascii="Arial" w:hAnsi="Arial" w:cs="Arial"/>
                <w:sz w:val="20"/>
                <w:szCs w:val="20"/>
              </w:rPr>
              <w:t>V veljavni Načrt razvojnih programov 202</w:t>
            </w:r>
            <w:r>
              <w:rPr>
                <w:rFonts w:ascii="Arial" w:hAnsi="Arial" w:cs="Arial"/>
                <w:sz w:val="20"/>
                <w:szCs w:val="20"/>
              </w:rPr>
              <w:t>5–</w:t>
            </w:r>
            <w:r w:rsidRPr="003510A0">
              <w:rPr>
                <w:rFonts w:ascii="Arial" w:hAnsi="Arial" w:cs="Arial"/>
                <w:sz w:val="20"/>
                <w:szCs w:val="20"/>
              </w:rPr>
              <w:t>202</w:t>
            </w:r>
            <w:r>
              <w:rPr>
                <w:rFonts w:ascii="Arial" w:hAnsi="Arial" w:cs="Arial"/>
                <w:sz w:val="20"/>
                <w:szCs w:val="20"/>
              </w:rPr>
              <w:t>8</w:t>
            </w:r>
            <w:r w:rsidRPr="003510A0">
              <w:rPr>
                <w:rFonts w:ascii="Arial" w:hAnsi="Arial" w:cs="Arial"/>
                <w:sz w:val="20"/>
                <w:szCs w:val="20"/>
              </w:rPr>
              <w:t xml:space="preserve"> se </w:t>
            </w:r>
            <w:r>
              <w:rPr>
                <w:rFonts w:ascii="Arial" w:hAnsi="Arial" w:cs="Arial"/>
                <w:sz w:val="20"/>
                <w:szCs w:val="20"/>
              </w:rPr>
              <w:t xml:space="preserve">skladno s podatki iz priložene priloge </w:t>
            </w:r>
            <w:r w:rsidRPr="003510A0">
              <w:rPr>
                <w:rFonts w:ascii="Arial" w:hAnsi="Arial" w:cs="Arial"/>
                <w:sz w:val="20"/>
                <w:szCs w:val="20"/>
              </w:rPr>
              <w:t>uvrsti projekt</w:t>
            </w:r>
            <w:r>
              <w:rPr>
                <w:rFonts w:ascii="Arial" w:hAnsi="Arial" w:cs="Arial"/>
                <w:sz w:val="20"/>
                <w:szCs w:val="20"/>
              </w:rPr>
              <w:t>:</w:t>
            </w:r>
          </w:p>
          <w:p w14:paraId="6632FCA5" w14:textId="77777777" w:rsidR="001F46BC" w:rsidRDefault="001F46BC" w:rsidP="001F46BC">
            <w:pPr>
              <w:pStyle w:val="Default"/>
              <w:jc w:val="both"/>
              <w:rPr>
                <w:rFonts w:ascii="Arial" w:hAnsi="Arial" w:cs="Arial"/>
                <w:sz w:val="20"/>
                <w:szCs w:val="20"/>
              </w:rPr>
            </w:pPr>
          </w:p>
          <w:p w14:paraId="42CC77E9" w14:textId="71B0AD7A" w:rsidR="001F46BC" w:rsidRPr="00C21CA2" w:rsidRDefault="00C21CA2" w:rsidP="00C21CA2">
            <w:pPr>
              <w:spacing w:line="260" w:lineRule="atLeast"/>
              <w:jc w:val="both"/>
              <w:rPr>
                <w:rFonts w:ascii="Arial" w:hAnsi="Arial" w:cs="Arial"/>
                <w:sz w:val="20"/>
                <w:szCs w:val="20"/>
              </w:rPr>
            </w:pPr>
            <w:r w:rsidRPr="00C21CA2">
              <w:rPr>
                <w:rFonts w:ascii="Arial" w:hAnsi="Arial" w:cs="Arial"/>
                <w:sz w:val="20"/>
                <w:szCs w:val="20"/>
              </w:rPr>
              <w:t>-</w:t>
            </w:r>
            <w:r>
              <w:rPr>
                <w:rFonts w:ascii="Arial" w:hAnsi="Arial" w:cs="Arial"/>
                <w:sz w:val="20"/>
                <w:szCs w:val="20"/>
              </w:rPr>
              <w:t xml:space="preserve"> </w:t>
            </w:r>
            <w:r w:rsidR="001E406A" w:rsidRPr="00C21CA2">
              <w:rPr>
                <w:rFonts w:ascii="Arial" w:hAnsi="Arial" w:cs="Arial"/>
                <w:sz w:val="20"/>
                <w:szCs w:val="20"/>
              </w:rPr>
              <w:t>3340-25-0195 Nakup objekta za delovanje Zgodovinskega arhiva Ljubljana, enota v Idriji</w:t>
            </w:r>
          </w:p>
          <w:p w14:paraId="3921004F" w14:textId="77777777" w:rsidR="001F46BC" w:rsidRPr="0091584D" w:rsidRDefault="001F46BC" w:rsidP="001F46BC">
            <w:pPr>
              <w:spacing w:after="0" w:line="260" w:lineRule="atLeast"/>
              <w:jc w:val="both"/>
              <w:rPr>
                <w:rFonts w:ascii="Arial" w:hAnsi="Arial" w:cs="Arial"/>
                <w:sz w:val="20"/>
                <w:szCs w:val="20"/>
              </w:rPr>
            </w:pPr>
          </w:p>
          <w:p w14:paraId="4215A84C" w14:textId="77777777" w:rsidR="001F46BC" w:rsidRPr="0091584D" w:rsidRDefault="001F46BC" w:rsidP="001F46BC">
            <w:pPr>
              <w:pStyle w:val="Neotevilenodstavek"/>
              <w:spacing w:before="0" w:after="0" w:line="260" w:lineRule="exact"/>
              <w:rPr>
                <w:sz w:val="20"/>
                <w:szCs w:val="20"/>
              </w:rPr>
            </w:pPr>
            <w:r w:rsidRPr="0091584D">
              <w:rPr>
                <w:szCs w:val="20"/>
              </w:rPr>
              <w:t xml:space="preserve">                                                                                           </w:t>
            </w:r>
            <w:r w:rsidRPr="0091584D">
              <w:rPr>
                <w:sz w:val="20"/>
                <w:szCs w:val="20"/>
              </w:rPr>
              <w:t>Barbara Kolenko Helbl</w:t>
            </w:r>
          </w:p>
          <w:p w14:paraId="53E63E08" w14:textId="77777777" w:rsidR="001F46BC" w:rsidRPr="0091584D" w:rsidRDefault="001F46BC" w:rsidP="001F46BC">
            <w:pPr>
              <w:spacing w:line="240" w:lineRule="auto"/>
              <w:rPr>
                <w:rFonts w:ascii="Arial" w:hAnsi="Arial" w:cs="Arial"/>
                <w:b/>
                <w:bCs/>
                <w:color w:val="000000"/>
                <w:sz w:val="20"/>
                <w:szCs w:val="20"/>
              </w:rPr>
            </w:pPr>
            <w:r w:rsidRPr="0091584D">
              <w:rPr>
                <w:rFonts w:ascii="Arial" w:hAnsi="Arial" w:cs="Arial"/>
                <w:iCs/>
                <w:sz w:val="20"/>
                <w:szCs w:val="20"/>
              </w:rPr>
              <w:t xml:space="preserve">                                                                                              </w:t>
            </w:r>
            <w:r>
              <w:rPr>
                <w:rFonts w:ascii="Arial" w:hAnsi="Arial" w:cs="Arial"/>
                <w:iCs/>
                <w:sz w:val="20"/>
                <w:szCs w:val="20"/>
              </w:rPr>
              <w:t xml:space="preserve">       </w:t>
            </w:r>
            <w:r w:rsidRPr="0091584D">
              <w:rPr>
                <w:rFonts w:ascii="Arial" w:hAnsi="Arial" w:cs="Arial"/>
                <w:iCs/>
                <w:sz w:val="20"/>
                <w:szCs w:val="20"/>
              </w:rPr>
              <w:t>generalna sekretarka</w:t>
            </w:r>
          </w:p>
          <w:p w14:paraId="42E68B41" w14:textId="77777777" w:rsidR="001F46BC" w:rsidRPr="0091584D" w:rsidRDefault="001F46BC" w:rsidP="001F46BC">
            <w:pPr>
              <w:autoSpaceDE w:val="0"/>
              <w:autoSpaceDN w:val="0"/>
              <w:adjustRightInd w:val="0"/>
              <w:spacing w:after="0" w:line="260" w:lineRule="atLeast"/>
              <w:rPr>
                <w:rFonts w:ascii="Arial" w:hAnsi="Arial" w:cs="Arial"/>
                <w:sz w:val="20"/>
                <w:szCs w:val="20"/>
                <w:lang w:eastAsia="sl-SI"/>
              </w:rPr>
            </w:pPr>
          </w:p>
          <w:p w14:paraId="217907FE" w14:textId="77777777" w:rsidR="001F46BC" w:rsidRPr="0091584D" w:rsidRDefault="001F46BC" w:rsidP="001F46BC">
            <w:pPr>
              <w:autoSpaceDE w:val="0"/>
              <w:autoSpaceDN w:val="0"/>
              <w:adjustRightInd w:val="0"/>
              <w:spacing w:after="0" w:line="260" w:lineRule="atLeast"/>
              <w:rPr>
                <w:rFonts w:ascii="Arial" w:hAnsi="Arial" w:cs="Arial"/>
                <w:sz w:val="20"/>
                <w:szCs w:val="20"/>
                <w:lang w:eastAsia="sl-SI"/>
              </w:rPr>
            </w:pPr>
            <w:r w:rsidRPr="0091584D">
              <w:rPr>
                <w:rFonts w:ascii="Arial" w:hAnsi="Arial" w:cs="Arial"/>
                <w:sz w:val="20"/>
                <w:szCs w:val="20"/>
                <w:lang w:eastAsia="sl-SI"/>
              </w:rPr>
              <w:t>Prilo</w:t>
            </w:r>
            <w:r>
              <w:rPr>
                <w:rFonts w:ascii="Arial" w:hAnsi="Arial" w:cs="Arial"/>
                <w:sz w:val="20"/>
                <w:szCs w:val="20"/>
                <w:lang w:eastAsia="sl-SI"/>
              </w:rPr>
              <w:t>gi</w:t>
            </w:r>
            <w:r w:rsidRPr="0091584D">
              <w:rPr>
                <w:rFonts w:ascii="Arial" w:hAnsi="Arial" w:cs="Arial"/>
                <w:sz w:val="20"/>
                <w:szCs w:val="20"/>
                <w:lang w:eastAsia="sl-SI"/>
              </w:rPr>
              <w:t>:</w:t>
            </w:r>
          </w:p>
          <w:p w14:paraId="3B346AC6" w14:textId="77777777" w:rsidR="001F46BC" w:rsidRPr="005F5014" w:rsidRDefault="001F46BC" w:rsidP="001F46BC">
            <w:pPr>
              <w:pStyle w:val="Neotevilenodstavek"/>
              <w:numPr>
                <w:ilvl w:val="0"/>
                <w:numId w:val="23"/>
              </w:numPr>
              <w:spacing w:after="0" w:line="260" w:lineRule="atLeast"/>
              <w:rPr>
                <w:sz w:val="20"/>
                <w:szCs w:val="20"/>
              </w:rPr>
            </w:pPr>
            <w:r w:rsidRPr="005F5014">
              <w:rPr>
                <w:sz w:val="20"/>
                <w:szCs w:val="20"/>
              </w:rPr>
              <w:t>Obrazec 3: Načrt razvojnih programov</w:t>
            </w:r>
            <w:r>
              <w:rPr>
                <w:sz w:val="20"/>
                <w:szCs w:val="20"/>
              </w:rPr>
              <w:t>,</w:t>
            </w:r>
          </w:p>
          <w:p w14:paraId="64F0FD0D" w14:textId="77777777" w:rsidR="001F46BC" w:rsidRDefault="001F46BC" w:rsidP="001F46BC">
            <w:pPr>
              <w:pStyle w:val="Neotevilenodstavek"/>
              <w:numPr>
                <w:ilvl w:val="0"/>
                <w:numId w:val="23"/>
              </w:numPr>
              <w:spacing w:before="0" w:after="0" w:line="260" w:lineRule="atLeast"/>
              <w:rPr>
                <w:sz w:val="20"/>
                <w:szCs w:val="20"/>
              </w:rPr>
            </w:pPr>
            <w:r w:rsidRPr="005F5014">
              <w:rPr>
                <w:sz w:val="20"/>
                <w:szCs w:val="20"/>
              </w:rPr>
              <w:t>Sklep o potrditvi DIIP</w:t>
            </w:r>
            <w:r>
              <w:rPr>
                <w:sz w:val="20"/>
                <w:szCs w:val="20"/>
              </w:rPr>
              <w:t>.</w:t>
            </w:r>
          </w:p>
          <w:p w14:paraId="0C28D4BC" w14:textId="77777777" w:rsidR="001F46BC" w:rsidRDefault="001F46BC" w:rsidP="001F46BC">
            <w:pPr>
              <w:pStyle w:val="Neotevilenodstavek"/>
              <w:spacing w:before="0" w:after="0" w:line="260" w:lineRule="atLeast"/>
              <w:ind w:left="360"/>
              <w:rPr>
                <w:sz w:val="20"/>
                <w:szCs w:val="20"/>
              </w:rPr>
            </w:pPr>
          </w:p>
          <w:p w14:paraId="1575F130" w14:textId="77777777" w:rsidR="001F46BC" w:rsidRPr="0091584D" w:rsidRDefault="001F46BC" w:rsidP="001F46BC">
            <w:pPr>
              <w:pStyle w:val="Neotevilenodstavek"/>
              <w:spacing w:before="0" w:after="0" w:line="260" w:lineRule="atLeast"/>
              <w:ind w:left="360"/>
              <w:rPr>
                <w:sz w:val="20"/>
                <w:szCs w:val="20"/>
              </w:rPr>
            </w:pPr>
            <w:r w:rsidRPr="0091584D">
              <w:rPr>
                <w:sz w:val="20"/>
                <w:szCs w:val="20"/>
              </w:rPr>
              <w:t xml:space="preserve">                                                                                           </w:t>
            </w:r>
          </w:p>
          <w:p w14:paraId="68B27D73" w14:textId="77777777" w:rsidR="001F46BC" w:rsidRPr="0091584D" w:rsidRDefault="001F46BC" w:rsidP="001F46BC">
            <w:pPr>
              <w:shd w:val="clear" w:color="auto" w:fill="FFFFFF"/>
              <w:spacing w:after="0" w:line="260" w:lineRule="atLeast"/>
              <w:jc w:val="both"/>
              <w:rPr>
                <w:rFonts w:ascii="Arial" w:eastAsia="Times New Roman" w:hAnsi="Arial" w:cs="Arial"/>
                <w:sz w:val="20"/>
                <w:szCs w:val="20"/>
              </w:rPr>
            </w:pPr>
            <w:r w:rsidRPr="0091584D">
              <w:rPr>
                <w:rFonts w:ascii="Arial" w:eastAsia="Times New Roman" w:hAnsi="Arial" w:cs="Arial"/>
                <w:sz w:val="20"/>
                <w:szCs w:val="20"/>
              </w:rPr>
              <w:t>Prejmejo:</w:t>
            </w:r>
          </w:p>
          <w:p w14:paraId="22839BC4" w14:textId="1ABB90C8" w:rsidR="001F46BC" w:rsidRPr="0091584D" w:rsidRDefault="001F46BC" w:rsidP="001F46BC">
            <w:pPr>
              <w:pStyle w:val="Neotevilenodstavek"/>
              <w:numPr>
                <w:ilvl w:val="0"/>
                <w:numId w:val="23"/>
              </w:numPr>
              <w:spacing w:before="0" w:after="0" w:line="260" w:lineRule="atLeast"/>
              <w:rPr>
                <w:rFonts w:eastAsia="Calibri"/>
                <w:iCs/>
                <w:sz w:val="20"/>
                <w:szCs w:val="20"/>
                <w:lang w:eastAsia="en-US"/>
              </w:rPr>
            </w:pPr>
            <w:r w:rsidRPr="0091584D">
              <w:rPr>
                <w:rFonts w:eastAsia="Calibri"/>
                <w:iCs/>
                <w:sz w:val="20"/>
                <w:szCs w:val="20"/>
                <w:lang w:eastAsia="en-US"/>
              </w:rPr>
              <w:t>Ministrstvo za kulturo</w:t>
            </w:r>
            <w:r>
              <w:rPr>
                <w:rFonts w:eastAsia="Calibri"/>
                <w:iCs/>
                <w:sz w:val="20"/>
                <w:szCs w:val="20"/>
                <w:lang w:eastAsia="en-US"/>
              </w:rPr>
              <w:t>,</w:t>
            </w:r>
          </w:p>
          <w:p w14:paraId="15591EBF" w14:textId="0DC10204" w:rsidR="00644E67" w:rsidRPr="005539A1" w:rsidRDefault="001F46BC" w:rsidP="001F46BC">
            <w:pPr>
              <w:pStyle w:val="Neotevilenodstavek"/>
              <w:numPr>
                <w:ilvl w:val="0"/>
                <w:numId w:val="23"/>
              </w:numPr>
              <w:rPr>
                <w:bCs/>
                <w:iCs/>
                <w:sz w:val="20"/>
                <w:szCs w:val="20"/>
              </w:rPr>
            </w:pPr>
            <w:r w:rsidRPr="0091584D">
              <w:rPr>
                <w:rFonts w:eastAsia="Calibri"/>
                <w:iCs/>
                <w:sz w:val="20"/>
                <w:szCs w:val="20"/>
                <w:lang w:eastAsia="en-US"/>
              </w:rPr>
              <w:t>Ministrstvo za finance</w:t>
            </w:r>
            <w:r>
              <w:rPr>
                <w:rFonts w:eastAsia="Calibri"/>
                <w:iCs/>
                <w:sz w:val="20"/>
                <w:szCs w:val="20"/>
                <w:lang w:eastAsia="en-US"/>
              </w:rPr>
              <w:t>.</w:t>
            </w:r>
          </w:p>
        </w:tc>
      </w:tr>
      <w:tr w:rsidR="00644E67" w:rsidRPr="005539A1" w14:paraId="6B88B867" w14:textId="77777777" w:rsidTr="00956616">
        <w:tc>
          <w:tcPr>
            <w:tcW w:w="9163" w:type="dxa"/>
            <w:gridSpan w:val="4"/>
          </w:tcPr>
          <w:p w14:paraId="0F131E93"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2. Predlog za obravnavo predloga zakona po nujnem ali skrajšanem postopku v državnem zboru z obrazložitvijo razlogov:</w:t>
            </w:r>
          </w:p>
        </w:tc>
      </w:tr>
      <w:tr w:rsidR="00644E67" w:rsidRPr="005539A1" w14:paraId="521DDC34" w14:textId="77777777" w:rsidTr="00956616">
        <w:tc>
          <w:tcPr>
            <w:tcW w:w="9163" w:type="dxa"/>
            <w:gridSpan w:val="4"/>
          </w:tcPr>
          <w:p w14:paraId="771740CC" w14:textId="77777777" w:rsidR="00644E67" w:rsidRPr="005539A1" w:rsidRDefault="001253C7" w:rsidP="00956616">
            <w:pPr>
              <w:pStyle w:val="Neotevilenodstavek"/>
              <w:spacing w:before="0" w:after="0" w:line="260" w:lineRule="exact"/>
              <w:rPr>
                <w:iCs/>
                <w:sz w:val="20"/>
                <w:szCs w:val="20"/>
              </w:rPr>
            </w:pPr>
            <w:r w:rsidRPr="005539A1">
              <w:rPr>
                <w:iCs/>
                <w:sz w:val="20"/>
                <w:szCs w:val="20"/>
              </w:rPr>
              <w:t>/</w:t>
            </w:r>
          </w:p>
        </w:tc>
      </w:tr>
      <w:tr w:rsidR="00644E67" w:rsidRPr="005539A1" w14:paraId="29853720" w14:textId="77777777" w:rsidTr="00956616">
        <w:tc>
          <w:tcPr>
            <w:tcW w:w="9163" w:type="dxa"/>
            <w:gridSpan w:val="4"/>
          </w:tcPr>
          <w:p w14:paraId="5E9587BD"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3.a Osebe, odgovorne za strokovno pripravo in usklajenost gradiva:</w:t>
            </w:r>
          </w:p>
        </w:tc>
      </w:tr>
      <w:tr w:rsidR="00644E67" w:rsidRPr="005539A1" w14:paraId="6725C016" w14:textId="77777777" w:rsidTr="00956616">
        <w:tc>
          <w:tcPr>
            <w:tcW w:w="9163" w:type="dxa"/>
            <w:gridSpan w:val="4"/>
          </w:tcPr>
          <w:p w14:paraId="0FA1A9BF" w14:textId="77777777" w:rsidR="00A733C3" w:rsidRPr="0091584D" w:rsidRDefault="00A733C3" w:rsidP="00A733C3">
            <w:pPr>
              <w:shd w:val="clear" w:color="auto" w:fill="FFFFFF"/>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 </w:t>
            </w:r>
            <w:r w:rsidRPr="00AD71FD">
              <w:rPr>
                <w:rFonts w:ascii="Arial" w:hAnsi="Arial" w:cs="Arial"/>
                <w:bCs/>
                <w:sz w:val="20"/>
                <w:szCs w:val="20"/>
              </w:rPr>
              <w:t>Primož Godler</w:t>
            </w:r>
            <w:r>
              <w:rPr>
                <w:rFonts w:ascii="Arial" w:hAnsi="Arial" w:cs="Arial"/>
                <w:bCs/>
                <w:sz w:val="20"/>
                <w:szCs w:val="20"/>
              </w:rPr>
              <w:t xml:space="preserve">, vodja </w:t>
            </w:r>
            <w:r w:rsidRPr="00AD71FD">
              <w:rPr>
                <w:rFonts w:ascii="Arial" w:hAnsi="Arial" w:cs="Arial"/>
                <w:bCs/>
                <w:sz w:val="20"/>
                <w:szCs w:val="20"/>
              </w:rPr>
              <w:t>Služb</w:t>
            </w:r>
            <w:r>
              <w:rPr>
                <w:rFonts w:ascii="Arial" w:hAnsi="Arial" w:cs="Arial"/>
                <w:bCs/>
                <w:sz w:val="20"/>
                <w:szCs w:val="20"/>
              </w:rPr>
              <w:t>e</w:t>
            </w:r>
            <w:r w:rsidRPr="00AD71FD">
              <w:rPr>
                <w:rFonts w:ascii="Arial" w:hAnsi="Arial" w:cs="Arial"/>
                <w:bCs/>
                <w:sz w:val="20"/>
                <w:szCs w:val="20"/>
              </w:rPr>
              <w:t xml:space="preserve"> za investicije in ravnanje s stvarnim premoženjem</w:t>
            </w:r>
          </w:p>
          <w:p w14:paraId="0A868EED" w14:textId="61606B80" w:rsidR="00E01F88" w:rsidRPr="005539A1" w:rsidRDefault="00A733C3" w:rsidP="00A733C3">
            <w:pPr>
              <w:pStyle w:val="Neotevilenodstavek"/>
              <w:spacing w:before="0" w:after="0" w:line="260" w:lineRule="exact"/>
              <w:rPr>
                <w:iCs/>
                <w:sz w:val="20"/>
                <w:szCs w:val="20"/>
              </w:rPr>
            </w:pPr>
            <w:r>
              <w:rPr>
                <w:iCs/>
                <w:sz w:val="20"/>
                <w:szCs w:val="20"/>
              </w:rPr>
              <w:t>- Kristijan Bajt</w:t>
            </w:r>
            <w:r w:rsidRPr="008A7432">
              <w:rPr>
                <w:iCs/>
                <w:sz w:val="20"/>
                <w:szCs w:val="20"/>
              </w:rPr>
              <w:t xml:space="preserve">, </w:t>
            </w:r>
            <w:r>
              <w:rPr>
                <w:iCs/>
                <w:sz w:val="20"/>
                <w:szCs w:val="20"/>
              </w:rPr>
              <w:t>svetovalec II</w:t>
            </w:r>
            <w:r w:rsidRPr="008A7432">
              <w:rPr>
                <w:iCs/>
                <w:sz w:val="20"/>
                <w:szCs w:val="20"/>
              </w:rPr>
              <w:t>, Služba za investicije in ravnanje s stvarnim premoženjem</w:t>
            </w:r>
            <w:r>
              <w:rPr>
                <w:iCs/>
                <w:sz w:val="20"/>
                <w:szCs w:val="20"/>
              </w:rPr>
              <w:t xml:space="preserve"> </w:t>
            </w:r>
          </w:p>
        </w:tc>
      </w:tr>
      <w:tr w:rsidR="00644E67" w:rsidRPr="005539A1" w14:paraId="717307F8" w14:textId="77777777" w:rsidTr="00956616">
        <w:tc>
          <w:tcPr>
            <w:tcW w:w="9163" w:type="dxa"/>
            <w:gridSpan w:val="4"/>
          </w:tcPr>
          <w:p w14:paraId="2E46E95B" w14:textId="77777777" w:rsidR="00644E67" w:rsidRPr="005539A1" w:rsidRDefault="00644E67" w:rsidP="00956616">
            <w:pPr>
              <w:pStyle w:val="Neotevilenodstavek"/>
              <w:spacing w:before="0" w:after="0" w:line="260" w:lineRule="exact"/>
              <w:rPr>
                <w:b/>
                <w:iCs/>
                <w:sz w:val="20"/>
                <w:szCs w:val="20"/>
              </w:rPr>
            </w:pPr>
            <w:r w:rsidRPr="005539A1">
              <w:rPr>
                <w:b/>
                <w:iCs/>
                <w:sz w:val="20"/>
                <w:szCs w:val="20"/>
              </w:rPr>
              <w:t xml:space="preserve">3.b Zunanji strokovnjaki, ki so </w:t>
            </w:r>
            <w:r w:rsidRPr="005539A1">
              <w:rPr>
                <w:b/>
                <w:sz w:val="20"/>
                <w:szCs w:val="20"/>
              </w:rPr>
              <w:t>sodelovali pri pripravi dela ali celotnega gradiva:</w:t>
            </w:r>
          </w:p>
        </w:tc>
      </w:tr>
      <w:tr w:rsidR="00644E67" w:rsidRPr="005539A1" w14:paraId="26AFDA4B" w14:textId="77777777" w:rsidTr="00956616">
        <w:tc>
          <w:tcPr>
            <w:tcW w:w="9163" w:type="dxa"/>
            <w:gridSpan w:val="4"/>
          </w:tcPr>
          <w:p w14:paraId="6505B2F9" w14:textId="77777777" w:rsidR="00644E67" w:rsidRPr="005539A1" w:rsidRDefault="00644E67" w:rsidP="00B463ED">
            <w:pPr>
              <w:pStyle w:val="Neotevilenodstavek"/>
              <w:spacing w:after="0" w:line="260" w:lineRule="exact"/>
              <w:rPr>
                <w:iCs/>
                <w:sz w:val="20"/>
                <w:szCs w:val="20"/>
              </w:rPr>
            </w:pPr>
          </w:p>
        </w:tc>
      </w:tr>
      <w:tr w:rsidR="00644E67" w:rsidRPr="005539A1" w14:paraId="5C536FCC" w14:textId="77777777" w:rsidTr="00956616">
        <w:tc>
          <w:tcPr>
            <w:tcW w:w="9163" w:type="dxa"/>
            <w:gridSpan w:val="4"/>
          </w:tcPr>
          <w:p w14:paraId="43562EEF" w14:textId="77777777" w:rsidR="00644E67" w:rsidRPr="005539A1" w:rsidRDefault="00644E67" w:rsidP="00956616">
            <w:pPr>
              <w:pStyle w:val="Neotevilenodstavek"/>
              <w:spacing w:before="0" w:after="0" w:line="260" w:lineRule="exact"/>
              <w:rPr>
                <w:b/>
                <w:iCs/>
                <w:sz w:val="20"/>
                <w:szCs w:val="20"/>
              </w:rPr>
            </w:pPr>
            <w:r w:rsidRPr="005539A1">
              <w:rPr>
                <w:b/>
                <w:sz w:val="20"/>
                <w:szCs w:val="20"/>
              </w:rPr>
              <w:lastRenderedPageBreak/>
              <w:t>4. Predstavniki vlade, ki bodo sodelovali pri delu državnega zbora:</w:t>
            </w:r>
          </w:p>
        </w:tc>
      </w:tr>
      <w:tr w:rsidR="00644E67" w:rsidRPr="005539A1" w14:paraId="560E8243" w14:textId="77777777" w:rsidTr="00956616">
        <w:tc>
          <w:tcPr>
            <w:tcW w:w="9163" w:type="dxa"/>
            <w:gridSpan w:val="4"/>
          </w:tcPr>
          <w:p w14:paraId="07F4D14F" w14:textId="77777777" w:rsidR="00644E67" w:rsidRPr="005539A1" w:rsidRDefault="001253C7" w:rsidP="00956616">
            <w:pPr>
              <w:pStyle w:val="Neotevilenodstavek"/>
              <w:spacing w:before="0" w:after="0" w:line="260" w:lineRule="exact"/>
              <w:rPr>
                <w:b/>
                <w:sz w:val="20"/>
                <w:szCs w:val="20"/>
              </w:rPr>
            </w:pPr>
            <w:r w:rsidRPr="005539A1">
              <w:rPr>
                <w:b/>
                <w:sz w:val="20"/>
                <w:szCs w:val="20"/>
              </w:rPr>
              <w:t>/</w:t>
            </w:r>
          </w:p>
        </w:tc>
      </w:tr>
      <w:tr w:rsidR="00644E67" w:rsidRPr="005539A1" w14:paraId="21749007" w14:textId="77777777" w:rsidTr="00956616">
        <w:tc>
          <w:tcPr>
            <w:tcW w:w="9163" w:type="dxa"/>
            <w:gridSpan w:val="4"/>
          </w:tcPr>
          <w:p w14:paraId="05A837E2" w14:textId="77777777" w:rsidR="00644E67" w:rsidRPr="005539A1" w:rsidRDefault="00644E67" w:rsidP="00956616">
            <w:pPr>
              <w:pStyle w:val="Oddelek"/>
              <w:numPr>
                <w:ilvl w:val="0"/>
                <w:numId w:val="0"/>
              </w:numPr>
              <w:spacing w:before="0" w:after="0" w:line="260" w:lineRule="exact"/>
              <w:jc w:val="left"/>
              <w:rPr>
                <w:sz w:val="20"/>
                <w:szCs w:val="20"/>
              </w:rPr>
            </w:pPr>
            <w:r w:rsidRPr="005539A1">
              <w:rPr>
                <w:sz w:val="20"/>
                <w:szCs w:val="20"/>
              </w:rPr>
              <w:t>5. Kratek povzetek gradiva:</w:t>
            </w:r>
          </w:p>
        </w:tc>
      </w:tr>
      <w:tr w:rsidR="00644E67" w:rsidRPr="005539A1" w14:paraId="42715280" w14:textId="77777777" w:rsidTr="00956616">
        <w:tc>
          <w:tcPr>
            <w:tcW w:w="9163" w:type="dxa"/>
            <w:gridSpan w:val="4"/>
          </w:tcPr>
          <w:p w14:paraId="75ABF5AD" w14:textId="77777777" w:rsidR="004D463F" w:rsidRDefault="00374AB5" w:rsidP="00374AB5">
            <w:pPr>
              <w:pStyle w:val="Neotevilenodstavek"/>
              <w:spacing w:line="260" w:lineRule="exact"/>
              <w:rPr>
                <w:iCs/>
                <w:sz w:val="20"/>
                <w:szCs w:val="20"/>
              </w:rPr>
            </w:pPr>
            <w:r>
              <w:rPr>
                <w:iCs/>
                <w:sz w:val="20"/>
                <w:szCs w:val="20"/>
              </w:rPr>
              <w:t xml:space="preserve">Namen projekta je </w:t>
            </w:r>
            <w:r w:rsidRPr="00374AB5">
              <w:rPr>
                <w:iCs/>
                <w:sz w:val="20"/>
                <w:szCs w:val="20"/>
              </w:rPr>
              <w:t>zagotovitev nadomestnih prostorov za</w:t>
            </w:r>
            <w:r>
              <w:rPr>
                <w:iCs/>
                <w:sz w:val="20"/>
                <w:szCs w:val="20"/>
              </w:rPr>
              <w:t xml:space="preserve"> javni zavod Zgodovinski arhiv v Ljubljani,</w:t>
            </w:r>
            <w:r w:rsidRPr="00374AB5">
              <w:rPr>
                <w:iCs/>
                <w:sz w:val="20"/>
                <w:szCs w:val="20"/>
              </w:rPr>
              <w:t xml:space="preserve"> </w:t>
            </w:r>
            <w:r>
              <w:rPr>
                <w:iCs/>
                <w:sz w:val="20"/>
                <w:szCs w:val="20"/>
              </w:rPr>
              <w:t>e</w:t>
            </w:r>
            <w:r w:rsidRPr="00374AB5">
              <w:rPr>
                <w:iCs/>
                <w:sz w:val="20"/>
                <w:szCs w:val="20"/>
              </w:rPr>
              <w:t>not</w:t>
            </w:r>
            <w:r>
              <w:rPr>
                <w:iCs/>
                <w:sz w:val="20"/>
                <w:szCs w:val="20"/>
              </w:rPr>
              <w:t>o</w:t>
            </w:r>
            <w:r w:rsidRPr="00374AB5">
              <w:rPr>
                <w:iCs/>
                <w:sz w:val="20"/>
                <w:szCs w:val="20"/>
              </w:rPr>
              <w:t xml:space="preserve"> v Idriji</w:t>
            </w:r>
            <w:r>
              <w:rPr>
                <w:iCs/>
                <w:sz w:val="20"/>
                <w:szCs w:val="20"/>
              </w:rPr>
              <w:t>. Ta</w:t>
            </w:r>
            <w:r w:rsidRPr="00374AB5">
              <w:rPr>
                <w:iCs/>
                <w:sz w:val="20"/>
                <w:szCs w:val="20"/>
              </w:rPr>
              <w:t xml:space="preserve"> od leta 2022 ne more izvajati prevzemov arhivskega gradiva, saj ga ni več možno hraniti na dosedanji lokacij</w:t>
            </w:r>
            <w:r>
              <w:rPr>
                <w:iCs/>
                <w:sz w:val="20"/>
                <w:szCs w:val="20"/>
              </w:rPr>
              <w:t>i, zaradi česar</w:t>
            </w:r>
            <w:r w:rsidRPr="00374AB5">
              <w:rPr>
                <w:iCs/>
                <w:sz w:val="20"/>
                <w:szCs w:val="20"/>
              </w:rPr>
              <w:t xml:space="preserve"> ne more v celoti izvajati javne službe varovanja arhivskega gradiva na območju, ki ga pokriva enota v Idriji. Ministrstvo</w:t>
            </w:r>
            <w:r>
              <w:rPr>
                <w:iCs/>
                <w:sz w:val="20"/>
                <w:szCs w:val="20"/>
              </w:rPr>
              <w:t xml:space="preserve"> za kulturo</w:t>
            </w:r>
            <w:r w:rsidRPr="00374AB5">
              <w:rPr>
                <w:iCs/>
                <w:sz w:val="20"/>
                <w:szCs w:val="20"/>
              </w:rPr>
              <w:t xml:space="preserve"> je skladno z načelom gospodarnosti </w:t>
            </w:r>
            <w:r w:rsidR="008F3DAF">
              <w:rPr>
                <w:iCs/>
                <w:sz w:val="20"/>
                <w:szCs w:val="20"/>
              </w:rPr>
              <w:t>na internem trgu državnih nepremičnin</w:t>
            </w:r>
            <w:r w:rsidR="008F3DAF" w:rsidRPr="00374AB5">
              <w:rPr>
                <w:iCs/>
                <w:sz w:val="20"/>
                <w:szCs w:val="20"/>
              </w:rPr>
              <w:t xml:space="preserve"> </w:t>
            </w:r>
            <w:r w:rsidRPr="00374AB5">
              <w:rPr>
                <w:iCs/>
                <w:sz w:val="20"/>
                <w:szCs w:val="20"/>
              </w:rPr>
              <w:t>opravilo predhodno poizvedbo o morebitnih prostih poslovnih prostorih</w:t>
            </w:r>
            <w:r>
              <w:rPr>
                <w:iCs/>
                <w:sz w:val="20"/>
                <w:szCs w:val="20"/>
              </w:rPr>
              <w:t>, ki bi bili</w:t>
            </w:r>
            <w:r w:rsidRPr="00374AB5">
              <w:rPr>
                <w:iCs/>
                <w:sz w:val="20"/>
                <w:szCs w:val="20"/>
              </w:rPr>
              <w:t xml:space="preserve"> primerni za potrebe</w:t>
            </w:r>
            <w:r>
              <w:rPr>
                <w:iCs/>
                <w:sz w:val="20"/>
                <w:szCs w:val="20"/>
              </w:rPr>
              <w:t xml:space="preserve"> javnega zavoda, vendar je bila poizvedba neuspešna.</w:t>
            </w:r>
            <w:r w:rsidR="008F3DAF">
              <w:rPr>
                <w:iCs/>
                <w:sz w:val="20"/>
                <w:szCs w:val="20"/>
              </w:rPr>
              <w:t xml:space="preserve"> </w:t>
            </w:r>
          </w:p>
          <w:p w14:paraId="70FA03D1" w14:textId="688B3D37" w:rsidR="008F3DAF" w:rsidRPr="00075C11" w:rsidRDefault="008F3DAF" w:rsidP="00374AB5">
            <w:pPr>
              <w:pStyle w:val="Neotevilenodstavek"/>
              <w:spacing w:line="260" w:lineRule="exact"/>
              <w:rPr>
                <w:iCs/>
                <w:sz w:val="20"/>
                <w:szCs w:val="20"/>
              </w:rPr>
            </w:pPr>
            <w:r>
              <w:rPr>
                <w:iCs/>
                <w:sz w:val="20"/>
                <w:szCs w:val="20"/>
              </w:rPr>
              <w:t xml:space="preserve">Ocenjena vrednost projekta, ki se bo izvedel v </w:t>
            </w:r>
            <w:r w:rsidRPr="00426BBC">
              <w:rPr>
                <w:iCs/>
                <w:sz w:val="20"/>
                <w:szCs w:val="20"/>
              </w:rPr>
              <w:t>letu 202</w:t>
            </w:r>
            <w:r w:rsidR="00426BBC" w:rsidRPr="00426BBC">
              <w:rPr>
                <w:iCs/>
                <w:sz w:val="20"/>
                <w:szCs w:val="20"/>
              </w:rPr>
              <w:t>5</w:t>
            </w:r>
            <w:r w:rsidR="00BD7BD8">
              <w:rPr>
                <w:iCs/>
                <w:sz w:val="20"/>
                <w:szCs w:val="20"/>
              </w:rPr>
              <w:t>,</w:t>
            </w:r>
            <w:r w:rsidRPr="00426BBC">
              <w:rPr>
                <w:iCs/>
                <w:sz w:val="20"/>
                <w:szCs w:val="20"/>
              </w:rPr>
              <w:t xml:space="preserve"> je</w:t>
            </w:r>
            <w:r>
              <w:rPr>
                <w:iCs/>
                <w:sz w:val="20"/>
                <w:szCs w:val="20"/>
              </w:rPr>
              <w:t xml:space="preserve"> </w:t>
            </w:r>
            <w:r w:rsidR="000427C3" w:rsidRPr="000427C3">
              <w:rPr>
                <w:iCs/>
                <w:sz w:val="20"/>
                <w:szCs w:val="20"/>
              </w:rPr>
              <w:t>713.783,20 EUR</w:t>
            </w:r>
            <w:r w:rsidR="000427C3">
              <w:rPr>
                <w:iCs/>
                <w:sz w:val="20"/>
                <w:szCs w:val="20"/>
              </w:rPr>
              <w:t xml:space="preserve"> z DDV</w:t>
            </w:r>
            <w:r>
              <w:rPr>
                <w:iCs/>
                <w:sz w:val="20"/>
                <w:szCs w:val="20"/>
              </w:rPr>
              <w:t>.</w:t>
            </w:r>
          </w:p>
        </w:tc>
      </w:tr>
      <w:tr w:rsidR="00644E67" w:rsidRPr="005539A1" w14:paraId="390E69AD" w14:textId="77777777" w:rsidTr="00956616">
        <w:tc>
          <w:tcPr>
            <w:tcW w:w="9163" w:type="dxa"/>
            <w:gridSpan w:val="4"/>
          </w:tcPr>
          <w:p w14:paraId="1076CFCB" w14:textId="77777777" w:rsidR="00644E67" w:rsidRPr="005539A1" w:rsidRDefault="00644E67" w:rsidP="00956616">
            <w:pPr>
              <w:pStyle w:val="Oddelek"/>
              <w:numPr>
                <w:ilvl w:val="0"/>
                <w:numId w:val="0"/>
              </w:numPr>
              <w:spacing w:before="0" w:after="0" w:line="260" w:lineRule="exact"/>
              <w:jc w:val="left"/>
              <w:rPr>
                <w:sz w:val="20"/>
                <w:szCs w:val="20"/>
              </w:rPr>
            </w:pPr>
            <w:r w:rsidRPr="005539A1">
              <w:rPr>
                <w:sz w:val="20"/>
                <w:szCs w:val="20"/>
              </w:rPr>
              <w:t>6. Presoja posledic za:</w:t>
            </w:r>
          </w:p>
        </w:tc>
      </w:tr>
      <w:tr w:rsidR="00644E67" w:rsidRPr="005539A1" w14:paraId="4E67708B" w14:textId="77777777" w:rsidTr="00956616">
        <w:tc>
          <w:tcPr>
            <w:tcW w:w="1448" w:type="dxa"/>
          </w:tcPr>
          <w:p w14:paraId="78F8DDE6"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a)</w:t>
            </w:r>
          </w:p>
        </w:tc>
        <w:tc>
          <w:tcPr>
            <w:tcW w:w="5444" w:type="dxa"/>
            <w:gridSpan w:val="2"/>
          </w:tcPr>
          <w:p w14:paraId="7E65A867" w14:textId="77777777" w:rsidR="00644E67" w:rsidRPr="005539A1" w:rsidRDefault="00644E67" w:rsidP="00956616">
            <w:pPr>
              <w:pStyle w:val="Neotevilenodstavek"/>
              <w:spacing w:before="0" w:after="0" w:line="260" w:lineRule="exact"/>
              <w:rPr>
                <w:sz w:val="20"/>
                <w:szCs w:val="20"/>
              </w:rPr>
            </w:pPr>
            <w:r w:rsidRPr="005539A1">
              <w:rPr>
                <w:sz w:val="20"/>
                <w:szCs w:val="20"/>
              </w:rPr>
              <w:t>javnofinančna sredstva nad 40.000 EUR v tekočem in naslednjih treh letih</w:t>
            </w:r>
          </w:p>
        </w:tc>
        <w:tc>
          <w:tcPr>
            <w:tcW w:w="2271" w:type="dxa"/>
            <w:vAlign w:val="center"/>
          </w:tcPr>
          <w:p w14:paraId="1CFA6E55" w14:textId="77777777" w:rsidR="00644E67" w:rsidRPr="005539A1" w:rsidRDefault="00644E67" w:rsidP="00B463ED">
            <w:pPr>
              <w:pStyle w:val="Neotevilenodstavek"/>
              <w:spacing w:before="0" w:after="0" w:line="260" w:lineRule="exact"/>
              <w:jc w:val="center"/>
              <w:rPr>
                <w:iCs/>
                <w:sz w:val="20"/>
                <w:szCs w:val="20"/>
              </w:rPr>
            </w:pPr>
            <w:r w:rsidRPr="005539A1">
              <w:rPr>
                <w:sz w:val="20"/>
                <w:szCs w:val="20"/>
              </w:rPr>
              <w:t>DA</w:t>
            </w:r>
          </w:p>
        </w:tc>
      </w:tr>
      <w:tr w:rsidR="00644E67" w:rsidRPr="005539A1" w14:paraId="4342C61F" w14:textId="77777777" w:rsidTr="00956616">
        <w:tc>
          <w:tcPr>
            <w:tcW w:w="1448" w:type="dxa"/>
          </w:tcPr>
          <w:p w14:paraId="71557124"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b)</w:t>
            </w:r>
          </w:p>
        </w:tc>
        <w:tc>
          <w:tcPr>
            <w:tcW w:w="5444" w:type="dxa"/>
            <w:gridSpan w:val="2"/>
          </w:tcPr>
          <w:p w14:paraId="75E25A73" w14:textId="77777777" w:rsidR="00644E67" w:rsidRPr="005539A1" w:rsidRDefault="00644E67" w:rsidP="00956616">
            <w:pPr>
              <w:pStyle w:val="Neotevilenodstavek"/>
              <w:spacing w:before="0" w:after="0" w:line="260" w:lineRule="exact"/>
              <w:rPr>
                <w:iCs/>
                <w:sz w:val="20"/>
                <w:szCs w:val="20"/>
              </w:rPr>
            </w:pPr>
            <w:r w:rsidRPr="005539A1">
              <w:rPr>
                <w:bCs/>
                <w:sz w:val="20"/>
                <w:szCs w:val="20"/>
              </w:rPr>
              <w:t>usklajenost slovenskega pravnega reda s pravnim redom Evropske unije</w:t>
            </w:r>
          </w:p>
        </w:tc>
        <w:tc>
          <w:tcPr>
            <w:tcW w:w="2271" w:type="dxa"/>
            <w:vAlign w:val="center"/>
          </w:tcPr>
          <w:p w14:paraId="07B4EF08"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5675FA4E" w14:textId="77777777" w:rsidTr="00956616">
        <w:tc>
          <w:tcPr>
            <w:tcW w:w="1448" w:type="dxa"/>
          </w:tcPr>
          <w:p w14:paraId="73B76049"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c)</w:t>
            </w:r>
          </w:p>
        </w:tc>
        <w:tc>
          <w:tcPr>
            <w:tcW w:w="5444" w:type="dxa"/>
            <w:gridSpan w:val="2"/>
          </w:tcPr>
          <w:p w14:paraId="5CF5C63B" w14:textId="77777777" w:rsidR="00644E67" w:rsidRPr="005539A1" w:rsidRDefault="00644E67" w:rsidP="00956616">
            <w:pPr>
              <w:pStyle w:val="Neotevilenodstavek"/>
              <w:spacing w:before="0" w:after="0" w:line="260" w:lineRule="exact"/>
              <w:rPr>
                <w:iCs/>
                <w:sz w:val="20"/>
                <w:szCs w:val="20"/>
              </w:rPr>
            </w:pPr>
            <w:r w:rsidRPr="005539A1">
              <w:rPr>
                <w:sz w:val="20"/>
                <w:szCs w:val="20"/>
              </w:rPr>
              <w:t>administrativne posledice</w:t>
            </w:r>
          </w:p>
        </w:tc>
        <w:tc>
          <w:tcPr>
            <w:tcW w:w="2271" w:type="dxa"/>
            <w:vAlign w:val="center"/>
          </w:tcPr>
          <w:p w14:paraId="5BC2AD0F" w14:textId="77777777" w:rsidR="00644E67" w:rsidRPr="005539A1" w:rsidRDefault="00644E67" w:rsidP="00956616">
            <w:pPr>
              <w:pStyle w:val="Neotevilenodstavek"/>
              <w:spacing w:before="0" w:after="0" w:line="260" w:lineRule="exact"/>
              <w:jc w:val="center"/>
              <w:rPr>
                <w:sz w:val="20"/>
                <w:szCs w:val="20"/>
              </w:rPr>
            </w:pPr>
            <w:r w:rsidRPr="005539A1">
              <w:rPr>
                <w:sz w:val="20"/>
                <w:szCs w:val="20"/>
              </w:rPr>
              <w:t>NE</w:t>
            </w:r>
          </w:p>
        </w:tc>
      </w:tr>
      <w:tr w:rsidR="00644E67" w:rsidRPr="005539A1" w14:paraId="4E94E798" w14:textId="77777777" w:rsidTr="00956616">
        <w:tc>
          <w:tcPr>
            <w:tcW w:w="1448" w:type="dxa"/>
          </w:tcPr>
          <w:p w14:paraId="071064B8"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č)</w:t>
            </w:r>
          </w:p>
        </w:tc>
        <w:tc>
          <w:tcPr>
            <w:tcW w:w="5444" w:type="dxa"/>
            <w:gridSpan w:val="2"/>
          </w:tcPr>
          <w:p w14:paraId="1AF4AD47" w14:textId="77777777" w:rsidR="00644E67" w:rsidRPr="005539A1" w:rsidRDefault="00644E67" w:rsidP="00956616">
            <w:pPr>
              <w:pStyle w:val="Neotevilenodstavek"/>
              <w:spacing w:before="0" w:after="0" w:line="260" w:lineRule="exact"/>
              <w:rPr>
                <w:bCs/>
                <w:sz w:val="20"/>
                <w:szCs w:val="20"/>
              </w:rPr>
            </w:pPr>
            <w:r w:rsidRPr="005539A1">
              <w:rPr>
                <w:sz w:val="20"/>
                <w:szCs w:val="20"/>
              </w:rPr>
              <w:t>gospodarstvo, zlasti</w:t>
            </w:r>
            <w:r w:rsidRPr="005539A1">
              <w:rPr>
                <w:bCs/>
                <w:sz w:val="20"/>
                <w:szCs w:val="20"/>
              </w:rPr>
              <w:t xml:space="preserve"> mala in srednja podjetja ter konkurenčnost podjetij</w:t>
            </w:r>
          </w:p>
        </w:tc>
        <w:tc>
          <w:tcPr>
            <w:tcW w:w="2271" w:type="dxa"/>
            <w:vAlign w:val="center"/>
          </w:tcPr>
          <w:p w14:paraId="37A84CBE"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3334A155" w14:textId="77777777" w:rsidTr="00956616">
        <w:tc>
          <w:tcPr>
            <w:tcW w:w="1448" w:type="dxa"/>
          </w:tcPr>
          <w:p w14:paraId="41859280"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d)</w:t>
            </w:r>
          </w:p>
        </w:tc>
        <w:tc>
          <w:tcPr>
            <w:tcW w:w="5444" w:type="dxa"/>
            <w:gridSpan w:val="2"/>
          </w:tcPr>
          <w:p w14:paraId="3C522200" w14:textId="77777777" w:rsidR="00644E67" w:rsidRPr="005539A1" w:rsidRDefault="00644E67" w:rsidP="00956616">
            <w:pPr>
              <w:pStyle w:val="Neotevilenodstavek"/>
              <w:spacing w:before="0" w:after="0" w:line="260" w:lineRule="exact"/>
              <w:rPr>
                <w:bCs/>
                <w:sz w:val="20"/>
                <w:szCs w:val="20"/>
              </w:rPr>
            </w:pPr>
            <w:r w:rsidRPr="005539A1">
              <w:rPr>
                <w:bCs/>
                <w:sz w:val="20"/>
                <w:szCs w:val="20"/>
              </w:rPr>
              <w:t>okolje, vključno s prostorskimi in varstvenimi vidiki</w:t>
            </w:r>
          </w:p>
        </w:tc>
        <w:tc>
          <w:tcPr>
            <w:tcW w:w="2271" w:type="dxa"/>
            <w:vAlign w:val="center"/>
          </w:tcPr>
          <w:p w14:paraId="35EF2A40"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15E1631A" w14:textId="77777777" w:rsidTr="00956616">
        <w:tc>
          <w:tcPr>
            <w:tcW w:w="1448" w:type="dxa"/>
          </w:tcPr>
          <w:p w14:paraId="051E09AE"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e)</w:t>
            </w:r>
          </w:p>
        </w:tc>
        <w:tc>
          <w:tcPr>
            <w:tcW w:w="5444" w:type="dxa"/>
            <w:gridSpan w:val="2"/>
          </w:tcPr>
          <w:p w14:paraId="6C661CD8" w14:textId="77777777" w:rsidR="00644E67" w:rsidRPr="005539A1" w:rsidRDefault="00644E67" w:rsidP="00956616">
            <w:pPr>
              <w:pStyle w:val="Neotevilenodstavek"/>
              <w:spacing w:before="0" w:after="0" w:line="260" w:lineRule="exact"/>
              <w:rPr>
                <w:bCs/>
                <w:sz w:val="20"/>
                <w:szCs w:val="20"/>
              </w:rPr>
            </w:pPr>
            <w:r w:rsidRPr="005539A1">
              <w:rPr>
                <w:bCs/>
                <w:sz w:val="20"/>
                <w:szCs w:val="20"/>
              </w:rPr>
              <w:t>socialno področje</w:t>
            </w:r>
          </w:p>
        </w:tc>
        <w:tc>
          <w:tcPr>
            <w:tcW w:w="2271" w:type="dxa"/>
            <w:vAlign w:val="center"/>
          </w:tcPr>
          <w:p w14:paraId="246D72FF"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7AA44DA7" w14:textId="77777777" w:rsidTr="00956616">
        <w:tc>
          <w:tcPr>
            <w:tcW w:w="1448" w:type="dxa"/>
            <w:tcBorders>
              <w:bottom w:val="single" w:sz="4" w:space="0" w:color="auto"/>
            </w:tcBorders>
          </w:tcPr>
          <w:p w14:paraId="02A39459"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f)</w:t>
            </w:r>
          </w:p>
        </w:tc>
        <w:tc>
          <w:tcPr>
            <w:tcW w:w="5444" w:type="dxa"/>
            <w:gridSpan w:val="2"/>
            <w:tcBorders>
              <w:bottom w:val="single" w:sz="4" w:space="0" w:color="auto"/>
            </w:tcBorders>
          </w:tcPr>
          <w:p w14:paraId="587EBAC6" w14:textId="77777777" w:rsidR="00644E67" w:rsidRPr="005539A1" w:rsidRDefault="00644E67" w:rsidP="00956616">
            <w:pPr>
              <w:pStyle w:val="Neotevilenodstavek"/>
              <w:spacing w:before="0" w:after="0" w:line="260" w:lineRule="exact"/>
              <w:rPr>
                <w:bCs/>
                <w:sz w:val="20"/>
                <w:szCs w:val="20"/>
              </w:rPr>
            </w:pPr>
            <w:r w:rsidRPr="005539A1">
              <w:rPr>
                <w:bCs/>
                <w:sz w:val="20"/>
                <w:szCs w:val="20"/>
              </w:rPr>
              <w:t>dokumente razvojnega načrtovanja:</w:t>
            </w:r>
          </w:p>
          <w:p w14:paraId="10D030BA"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nacionalne dokumente razvojnega načrtovanja</w:t>
            </w:r>
          </w:p>
          <w:p w14:paraId="1DE9FE2E"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razvojne politike na ravni programov po strukturi razvojne klasifikacije programskega proračuna</w:t>
            </w:r>
          </w:p>
          <w:p w14:paraId="34C8DD70"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razvojne dokumente Evropske unije in mednarodnih organizacij</w:t>
            </w:r>
          </w:p>
        </w:tc>
        <w:tc>
          <w:tcPr>
            <w:tcW w:w="2271" w:type="dxa"/>
            <w:tcBorders>
              <w:bottom w:val="single" w:sz="4" w:space="0" w:color="auto"/>
            </w:tcBorders>
            <w:vAlign w:val="center"/>
          </w:tcPr>
          <w:p w14:paraId="18E3EA68"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1F240A1F"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0C43F083" w14:textId="77777777" w:rsidR="00644E67" w:rsidRPr="005539A1" w:rsidRDefault="00644E67" w:rsidP="00956616">
            <w:pPr>
              <w:pStyle w:val="Oddelek"/>
              <w:widowControl w:val="0"/>
              <w:numPr>
                <w:ilvl w:val="0"/>
                <w:numId w:val="0"/>
              </w:numPr>
              <w:spacing w:before="0" w:after="0" w:line="260" w:lineRule="exact"/>
              <w:jc w:val="left"/>
              <w:rPr>
                <w:sz w:val="20"/>
                <w:szCs w:val="20"/>
              </w:rPr>
            </w:pPr>
            <w:r w:rsidRPr="005539A1">
              <w:rPr>
                <w:sz w:val="20"/>
                <w:szCs w:val="20"/>
              </w:rPr>
              <w:t>7.a Predstavitev ocene finančnih posledic nad 40.000 EUR:</w:t>
            </w:r>
          </w:p>
          <w:p w14:paraId="256E9A59" w14:textId="0F15A0EC" w:rsidR="004D463F" w:rsidRPr="00D27858" w:rsidRDefault="00D27858" w:rsidP="003925E7">
            <w:pPr>
              <w:spacing w:line="240" w:lineRule="auto"/>
              <w:jc w:val="both"/>
              <w:rPr>
                <w:rFonts w:ascii="Arial" w:hAnsi="Arial" w:cs="Arial"/>
                <w:sz w:val="20"/>
                <w:szCs w:val="20"/>
                <w:highlight w:val="yellow"/>
              </w:rPr>
            </w:pPr>
            <w:r w:rsidRPr="00D27858">
              <w:rPr>
                <w:rFonts w:ascii="Arial" w:hAnsi="Arial" w:cs="Arial"/>
                <w:sz w:val="20"/>
                <w:szCs w:val="20"/>
              </w:rPr>
              <w:t xml:space="preserve">Ocenjena skupna vrednost investicije znaša 713.783,20 EUR z DDV. Projekt se v celoti financira iz proračuna Ministrstva za </w:t>
            </w:r>
            <w:r w:rsidRPr="000E0A51">
              <w:rPr>
                <w:rFonts w:ascii="Arial" w:hAnsi="Arial" w:cs="Arial"/>
                <w:sz w:val="20"/>
                <w:szCs w:val="20"/>
              </w:rPr>
              <w:t>kulturo, sredstva so zagotovljena v okviru finančnega načrta za leto 2025 na proračunski postavki 13</w:t>
            </w:r>
            <w:r w:rsidR="000E0A51" w:rsidRPr="000E0A51">
              <w:rPr>
                <w:rFonts w:ascii="Arial" w:hAnsi="Arial" w:cs="Arial"/>
                <w:sz w:val="20"/>
                <w:szCs w:val="20"/>
              </w:rPr>
              <w:t>1138 Osnovna sredstva – sredstva</w:t>
            </w:r>
            <w:r w:rsidR="000454BA">
              <w:rPr>
                <w:rFonts w:ascii="Arial" w:hAnsi="Arial" w:cs="Arial"/>
                <w:sz w:val="20"/>
                <w:szCs w:val="20"/>
              </w:rPr>
              <w:t xml:space="preserve"> kupnine</w:t>
            </w:r>
            <w:r w:rsidR="000E0A51" w:rsidRPr="000E0A51">
              <w:rPr>
                <w:rFonts w:ascii="Arial" w:hAnsi="Arial" w:cs="Arial"/>
                <w:sz w:val="20"/>
                <w:szCs w:val="20"/>
              </w:rPr>
              <w:t xml:space="preserve"> od prodaje državnega premoženja </w:t>
            </w:r>
            <w:r w:rsidRPr="000E0A51">
              <w:rPr>
                <w:rFonts w:ascii="Arial" w:hAnsi="Arial" w:cs="Arial"/>
                <w:sz w:val="20"/>
                <w:szCs w:val="20"/>
              </w:rPr>
              <w:t xml:space="preserve">in </w:t>
            </w:r>
            <w:r w:rsidR="000E0A51" w:rsidRPr="000E0A51">
              <w:rPr>
                <w:rFonts w:ascii="Arial" w:hAnsi="Arial" w:cs="Arial"/>
                <w:sz w:val="20"/>
                <w:szCs w:val="20"/>
              </w:rPr>
              <w:t xml:space="preserve">131156 </w:t>
            </w:r>
            <w:r w:rsidR="000454BA" w:rsidRPr="000454BA">
              <w:rPr>
                <w:rFonts w:ascii="Arial" w:hAnsi="Arial" w:cs="Arial"/>
                <w:sz w:val="20"/>
                <w:szCs w:val="20"/>
              </w:rPr>
              <w:t>Najemnine - sredstva od oddaje državnega premoženja</w:t>
            </w:r>
            <w:r w:rsidR="000454BA">
              <w:rPr>
                <w:rFonts w:ascii="Arial" w:hAnsi="Arial" w:cs="Arial"/>
                <w:sz w:val="20"/>
                <w:szCs w:val="20"/>
              </w:rPr>
              <w:t xml:space="preserve">. </w:t>
            </w:r>
          </w:p>
        </w:tc>
      </w:tr>
    </w:tbl>
    <w:p w14:paraId="44A50D2B" w14:textId="77777777" w:rsidR="00644E67" w:rsidRPr="005539A1" w:rsidRDefault="00644E67" w:rsidP="00644E67">
      <w:pPr>
        <w:rPr>
          <w:rFonts w:ascii="Arial" w:hAnsi="Arial" w:cs="Arial"/>
          <w:vanish/>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887"/>
        <w:gridCol w:w="980"/>
        <w:gridCol w:w="425"/>
        <w:gridCol w:w="925"/>
        <w:gridCol w:w="683"/>
        <w:gridCol w:w="384"/>
        <w:gridCol w:w="872"/>
        <w:gridCol w:w="2126"/>
      </w:tblGrid>
      <w:tr w:rsidR="00644E67" w:rsidRPr="00C94026" w14:paraId="4427B55F" w14:textId="77777777" w:rsidTr="00472FF3">
        <w:trPr>
          <w:cantSplit/>
          <w:trHeight w:val="35"/>
        </w:trPr>
        <w:tc>
          <w:tcPr>
            <w:tcW w:w="9214"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AF71685" w14:textId="77777777" w:rsidR="00644E67" w:rsidRPr="00C94026" w:rsidRDefault="00644E67" w:rsidP="00920D41">
            <w:pPr>
              <w:pStyle w:val="Naslov1"/>
            </w:pPr>
            <w:r w:rsidRPr="00C94026">
              <w:t>I. Ocena finančnih posledic, ki niso načrtovane v sprejetem proračunu</w:t>
            </w:r>
          </w:p>
        </w:tc>
      </w:tr>
      <w:tr w:rsidR="00644E67" w:rsidRPr="005539A1" w14:paraId="4555BF8E" w14:textId="77777777" w:rsidTr="00472FF3">
        <w:trPr>
          <w:cantSplit/>
          <w:trHeight w:val="276"/>
        </w:trPr>
        <w:tc>
          <w:tcPr>
            <w:tcW w:w="2819" w:type="dxa"/>
            <w:gridSpan w:val="2"/>
            <w:tcBorders>
              <w:top w:val="single" w:sz="4" w:space="0" w:color="auto"/>
              <w:left w:val="single" w:sz="4" w:space="0" w:color="auto"/>
              <w:bottom w:val="single" w:sz="4" w:space="0" w:color="auto"/>
              <w:right w:val="single" w:sz="4" w:space="0" w:color="auto"/>
            </w:tcBorders>
            <w:vAlign w:val="center"/>
          </w:tcPr>
          <w:p w14:paraId="4265DB2C" w14:textId="77777777" w:rsidR="00644E67" w:rsidRPr="005539A1" w:rsidRDefault="00644E67" w:rsidP="00956616">
            <w:pPr>
              <w:widowControl w:val="0"/>
              <w:ind w:left="-122" w:right="-112"/>
              <w:jc w:val="center"/>
              <w:rPr>
                <w:rFonts w:ascii="Arial" w:hAnsi="Arial" w:cs="Arial"/>
                <w:sz w:val="20"/>
                <w:szCs w:val="20"/>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89602C5"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Tekoče leto (t)</w:t>
            </w:r>
          </w:p>
        </w:tc>
        <w:tc>
          <w:tcPr>
            <w:tcW w:w="925" w:type="dxa"/>
            <w:tcBorders>
              <w:top w:val="single" w:sz="4" w:space="0" w:color="auto"/>
              <w:left w:val="single" w:sz="4" w:space="0" w:color="auto"/>
              <w:bottom w:val="single" w:sz="4" w:space="0" w:color="auto"/>
              <w:right w:val="single" w:sz="4" w:space="0" w:color="auto"/>
            </w:tcBorders>
            <w:vAlign w:val="center"/>
          </w:tcPr>
          <w:p w14:paraId="0DF52CF7"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+ 1</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11CABAB4"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+ 2</w:t>
            </w:r>
          </w:p>
        </w:tc>
        <w:tc>
          <w:tcPr>
            <w:tcW w:w="2126" w:type="dxa"/>
            <w:tcBorders>
              <w:top w:val="single" w:sz="4" w:space="0" w:color="auto"/>
              <w:left w:val="single" w:sz="4" w:space="0" w:color="auto"/>
              <w:bottom w:val="single" w:sz="4" w:space="0" w:color="auto"/>
              <w:right w:val="single" w:sz="4" w:space="0" w:color="auto"/>
            </w:tcBorders>
            <w:vAlign w:val="center"/>
          </w:tcPr>
          <w:p w14:paraId="29693CFF"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+ 3</w:t>
            </w:r>
          </w:p>
        </w:tc>
      </w:tr>
      <w:tr w:rsidR="00644E67" w:rsidRPr="005539A1" w14:paraId="6270F48A" w14:textId="77777777" w:rsidTr="00472FF3">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05A277EA"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prihodkov državnega proračuna </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4DF10DE" w14:textId="77777777" w:rsidR="00644E67" w:rsidRPr="005539A1" w:rsidRDefault="00644E67" w:rsidP="00920D41">
            <w:pPr>
              <w:pStyle w:val="Naslov1"/>
            </w:pPr>
          </w:p>
        </w:tc>
        <w:tc>
          <w:tcPr>
            <w:tcW w:w="925" w:type="dxa"/>
            <w:tcBorders>
              <w:top w:val="single" w:sz="4" w:space="0" w:color="auto"/>
              <w:left w:val="single" w:sz="4" w:space="0" w:color="auto"/>
              <w:bottom w:val="single" w:sz="4" w:space="0" w:color="auto"/>
              <w:right w:val="single" w:sz="4" w:space="0" w:color="auto"/>
            </w:tcBorders>
            <w:vAlign w:val="center"/>
          </w:tcPr>
          <w:p w14:paraId="3C96EBB7" w14:textId="77777777" w:rsidR="00644E67" w:rsidRPr="005539A1" w:rsidRDefault="00644E67" w:rsidP="00920D41">
            <w:pPr>
              <w:pStyle w:val="Naslov1"/>
            </w:pP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04DDA7DF" w14:textId="77777777" w:rsidR="00644E67" w:rsidRPr="005539A1" w:rsidRDefault="00644E67" w:rsidP="00920D41">
            <w:pPr>
              <w:pStyle w:val="Naslov1"/>
            </w:pPr>
          </w:p>
        </w:tc>
        <w:tc>
          <w:tcPr>
            <w:tcW w:w="2126" w:type="dxa"/>
            <w:tcBorders>
              <w:top w:val="single" w:sz="4" w:space="0" w:color="auto"/>
              <w:left w:val="single" w:sz="4" w:space="0" w:color="auto"/>
              <w:bottom w:val="single" w:sz="4" w:space="0" w:color="auto"/>
              <w:right w:val="single" w:sz="4" w:space="0" w:color="auto"/>
            </w:tcBorders>
            <w:vAlign w:val="center"/>
          </w:tcPr>
          <w:p w14:paraId="467DC810" w14:textId="77777777" w:rsidR="00644E67" w:rsidRPr="005539A1" w:rsidRDefault="00644E67" w:rsidP="00920D41">
            <w:pPr>
              <w:pStyle w:val="Naslov1"/>
            </w:pPr>
          </w:p>
        </w:tc>
      </w:tr>
      <w:tr w:rsidR="00644E67" w:rsidRPr="005539A1" w14:paraId="24C851FE" w14:textId="77777777" w:rsidTr="00472FF3">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22622D19"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prihodkov občinskih proračunov </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B68DF31" w14:textId="77777777" w:rsidR="00644E67" w:rsidRPr="005539A1" w:rsidRDefault="00644E67" w:rsidP="00920D41">
            <w:pPr>
              <w:pStyle w:val="Naslov1"/>
            </w:pPr>
          </w:p>
        </w:tc>
        <w:tc>
          <w:tcPr>
            <w:tcW w:w="925" w:type="dxa"/>
            <w:tcBorders>
              <w:top w:val="single" w:sz="4" w:space="0" w:color="auto"/>
              <w:left w:val="single" w:sz="4" w:space="0" w:color="auto"/>
              <w:bottom w:val="single" w:sz="4" w:space="0" w:color="auto"/>
              <w:right w:val="single" w:sz="4" w:space="0" w:color="auto"/>
            </w:tcBorders>
            <w:vAlign w:val="center"/>
          </w:tcPr>
          <w:p w14:paraId="71471CBC" w14:textId="77777777" w:rsidR="00644E67" w:rsidRPr="005539A1" w:rsidRDefault="00644E67" w:rsidP="00920D41">
            <w:pPr>
              <w:pStyle w:val="Naslov1"/>
            </w:pP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50265281" w14:textId="77777777" w:rsidR="00644E67" w:rsidRPr="005539A1" w:rsidRDefault="00644E67" w:rsidP="00920D41">
            <w:pPr>
              <w:pStyle w:val="Naslov1"/>
            </w:pPr>
          </w:p>
        </w:tc>
        <w:tc>
          <w:tcPr>
            <w:tcW w:w="2126" w:type="dxa"/>
            <w:tcBorders>
              <w:top w:val="single" w:sz="4" w:space="0" w:color="auto"/>
              <w:left w:val="single" w:sz="4" w:space="0" w:color="auto"/>
              <w:bottom w:val="single" w:sz="4" w:space="0" w:color="auto"/>
              <w:right w:val="single" w:sz="4" w:space="0" w:color="auto"/>
            </w:tcBorders>
            <w:vAlign w:val="center"/>
          </w:tcPr>
          <w:p w14:paraId="69380297" w14:textId="77777777" w:rsidR="00644E67" w:rsidRPr="005539A1" w:rsidRDefault="00644E67" w:rsidP="00920D41">
            <w:pPr>
              <w:pStyle w:val="Naslov1"/>
            </w:pPr>
          </w:p>
        </w:tc>
      </w:tr>
      <w:tr w:rsidR="00644E67" w:rsidRPr="005539A1" w14:paraId="235C4A19" w14:textId="77777777" w:rsidTr="00472FF3">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33FE4FC5"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odhodkov državnega proračuna </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E4711E2" w14:textId="77777777" w:rsidR="00644E67" w:rsidRPr="005539A1" w:rsidRDefault="00644E67" w:rsidP="00956616">
            <w:pPr>
              <w:widowControl w:val="0"/>
              <w:jc w:val="center"/>
              <w:rPr>
                <w:rFonts w:ascii="Arial" w:hAnsi="Arial" w:cs="Arial"/>
                <w:sz w:val="20"/>
                <w:szCs w:val="20"/>
              </w:rPr>
            </w:pPr>
          </w:p>
        </w:tc>
        <w:tc>
          <w:tcPr>
            <w:tcW w:w="925" w:type="dxa"/>
            <w:tcBorders>
              <w:top w:val="single" w:sz="4" w:space="0" w:color="auto"/>
              <w:left w:val="single" w:sz="4" w:space="0" w:color="auto"/>
              <w:bottom w:val="single" w:sz="4" w:space="0" w:color="auto"/>
              <w:right w:val="single" w:sz="4" w:space="0" w:color="auto"/>
            </w:tcBorders>
            <w:vAlign w:val="center"/>
          </w:tcPr>
          <w:p w14:paraId="4785D25C" w14:textId="77777777" w:rsidR="00644E67" w:rsidRPr="005539A1" w:rsidRDefault="00644E67" w:rsidP="00956616">
            <w:pPr>
              <w:widowControl w:val="0"/>
              <w:jc w:val="center"/>
              <w:rPr>
                <w:rFonts w:ascii="Arial" w:hAnsi="Arial" w:cs="Arial"/>
                <w:sz w:val="20"/>
                <w:szCs w:val="20"/>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73E3E34B" w14:textId="77777777" w:rsidR="0016004D" w:rsidRPr="005539A1" w:rsidRDefault="0016004D" w:rsidP="00956616">
            <w:pPr>
              <w:widowControl w:val="0"/>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893A637" w14:textId="77777777" w:rsidR="00644E67" w:rsidRPr="005539A1" w:rsidRDefault="00644E67" w:rsidP="00956616">
            <w:pPr>
              <w:widowControl w:val="0"/>
              <w:jc w:val="center"/>
              <w:rPr>
                <w:rFonts w:ascii="Arial" w:hAnsi="Arial" w:cs="Arial"/>
                <w:sz w:val="20"/>
                <w:szCs w:val="20"/>
              </w:rPr>
            </w:pPr>
          </w:p>
        </w:tc>
      </w:tr>
      <w:tr w:rsidR="00644E67" w:rsidRPr="005539A1" w14:paraId="0E67ACD2" w14:textId="77777777" w:rsidTr="00472FF3">
        <w:trPr>
          <w:cantSplit/>
          <w:trHeight w:val="6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26936AD0"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odhodkov občinskih proračunov</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0757D37" w14:textId="77777777" w:rsidR="00644E67" w:rsidRPr="005539A1" w:rsidRDefault="00644E67" w:rsidP="00956616">
            <w:pPr>
              <w:widowControl w:val="0"/>
              <w:jc w:val="center"/>
              <w:rPr>
                <w:rFonts w:ascii="Arial" w:hAnsi="Arial" w:cs="Arial"/>
                <w:sz w:val="20"/>
                <w:szCs w:val="20"/>
              </w:rPr>
            </w:pPr>
          </w:p>
        </w:tc>
        <w:tc>
          <w:tcPr>
            <w:tcW w:w="925" w:type="dxa"/>
            <w:tcBorders>
              <w:top w:val="single" w:sz="4" w:space="0" w:color="auto"/>
              <w:left w:val="single" w:sz="4" w:space="0" w:color="auto"/>
              <w:bottom w:val="single" w:sz="4" w:space="0" w:color="auto"/>
              <w:right w:val="single" w:sz="4" w:space="0" w:color="auto"/>
            </w:tcBorders>
            <w:vAlign w:val="center"/>
          </w:tcPr>
          <w:p w14:paraId="36515DAE" w14:textId="77777777" w:rsidR="00644E67" w:rsidRPr="005539A1" w:rsidRDefault="00644E67" w:rsidP="00956616">
            <w:pPr>
              <w:widowControl w:val="0"/>
              <w:jc w:val="center"/>
              <w:rPr>
                <w:rFonts w:ascii="Arial" w:hAnsi="Arial" w:cs="Arial"/>
                <w:sz w:val="20"/>
                <w:szCs w:val="20"/>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6A83A69D" w14:textId="77777777" w:rsidR="00644E67" w:rsidRPr="005539A1" w:rsidRDefault="00644E67" w:rsidP="00956616">
            <w:pPr>
              <w:widowControl w:val="0"/>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79BC880" w14:textId="77777777" w:rsidR="00644E67" w:rsidRPr="005539A1" w:rsidRDefault="00644E67" w:rsidP="00956616">
            <w:pPr>
              <w:widowControl w:val="0"/>
              <w:jc w:val="center"/>
              <w:rPr>
                <w:rFonts w:ascii="Arial" w:hAnsi="Arial" w:cs="Arial"/>
                <w:sz w:val="20"/>
                <w:szCs w:val="20"/>
              </w:rPr>
            </w:pPr>
          </w:p>
        </w:tc>
      </w:tr>
      <w:tr w:rsidR="00644E67" w:rsidRPr="005539A1" w14:paraId="2B9DA97C" w14:textId="77777777" w:rsidTr="00472FF3">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3A5DB15B"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lastRenderedPageBreak/>
              <w:t>Predvideno povečanje (+) ali zmanjšanje (</w:t>
            </w:r>
            <w:r w:rsidRPr="005539A1">
              <w:rPr>
                <w:rFonts w:ascii="Arial" w:hAnsi="Arial" w:cs="Arial"/>
                <w:b/>
                <w:sz w:val="20"/>
                <w:szCs w:val="20"/>
              </w:rPr>
              <w:t>–</w:t>
            </w:r>
            <w:r w:rsidRPr="005539A1">
              <w:rPr>
                <w:rFonts w:ascii="Arial" w:hAnsi="Arial" w:cs="Arial"/>
                <w:bCs/>
                <w:sz w:val="20"/>
                <w:szCs w:val="20"/>
              </w:rPr>
              <w:t>) obveznosti za druga javnofinančna sredstva</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769CB52" w14:textId="77777777" w:rsidR="00644E67" w:rsidRPr="005539A1" w:rsidRDefault="00644E67" w:rsidP="00920D41">
            <w:pPr>
              <w:pStyle w:val="Naslov1"/>
            </w:pPr>
          </w:p>
        </w:tc>
        <w:tc>
          <w:tcPr>
            <w:tcW w:w="925" w:type="dxa"/>
            <w:tcBorders>
              <w:top w:val="single" w:sz="4" w:space="0" w:color="auto"/>
              <w:left w:val="single" w:sz="4" w:space="0" w:color="auto"/>
              <w:bottom w:val="single" w:sz="4" w:space="0" w:color="auto"/>
              <w:right w:val="single" w:sz="4" w:space="0" w:color="auto"/>
            </w:tcBorders>
            <w:vAlign w:val="center"/>
          </w:tcPr>
          <w:p w14:paraId="70A9EBC4" w14:textId="77777777" w:rsidR="00644E67" w:rsidRPr="005539A1" w:rsidRDefault="00644E67" w:rsidP="00920D41">
            <w:pPr>
              <w:pStyle w:val="Naslov1"/>
            </w:pP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41C6BC62" w14:textId="77777777" w:rsidR="00644E67" w:rsidRPr="005539A1" w:rsidRDefault="00644E67" w:rsidP="00920D41">
            <w:pPr>
              <w:pStyle w:val="Naslov1"/>
            </w:pPr>
          </w:p>
        </w:tc>
        <w:tc>
          <w:tcPr>
            <w:tcW w:w="2126" w:type="dxa"/>
            <w:tcBorders>
              <w:top w:val="single" w:sz="4" w:space="0" w:color="auto"/>
              <w:left w:val="single" w:sz="4" w:space="0" w:color="auto"/>
              <w:bottom w:val="single" w:sz="4" w:space="0" w:color="auto"/>
              <w:right w:val="single" w:sz="4" w:space="0" w:color="auto"/>
            </w:tcBorders>
            <w:vAlign w:val="center"/>
          </w:tcPr>
          <w:p w14:paraId="0035D0F3" w14:textId="77777777" w:rsidR="00644E67" w:rsidRPr="005539A1" w:rsidRDefault="00644E67" w:rsidP="00920D41">
            <w:pPr>
              <w:pStyle w:val="Naslov1"/>
            </w:pPr>
          </w:p>
        </w:tc>
      </w:tr>
      <w:tr w:rsidR="00644E67" w:rsidRPr="005539A1" w14:paraId="583AF107" w14:textId="77777777" w:rsidTr="00472FF3">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7BBE28" w14:textId="77777777" w:rsidR="00644E67" w:rsidRPr="005539A1" w:rsidRDefault="00644E67" w:rsidP="00920D41">
            <w:pPr>
              <w:pStyle w:val="Naslov1"/>
            </w:pPr>
            <w:r w:rsidRPr="005539A1">
              <w:t>II. Finančne posledice za državni proračun</w:t>
            </w:r>
          </w:p>
        </w:tc>
      </w:tr>
      <w:tr w:rsidR="00644E67" w:rsidRPr="005539A1" w14:paraId="1897473E" w14:textId="77777777" w:rsidTr="00472FF3">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3D73FB" w14:textId="77777777" w:rsidR="00644E67" w:rsidRPr="005539A1" w:rsidRDefault="00644E67" w:rsidP="00920D41">
            <w:pPr>
              <w:pStyle w:val="Naslov1"/>
            </w:pPr>
            <w:r w:rsidRPr="005539A1">
              <w:t>II.a Pravice porabe za izvedbo predlaganih rešitev so zagotovljene:</w:t>
            </w:r>
          </w:p>
        </w:tc>
      </w:tr>
      <w:tr w:rsidR="00644E67" w:rsidRPr="005539A1" w14:paraId="19190993" w14:textId="77777777" w:rsidTr="00472FF3">
        <w:trPr>
          <w:cantSplit/>
          <w:trHeight w:val="100"/>
        </w:trPr>
        <w:tc>
          <w:tcPr>
            <w:tcW w:w="1932" w:type="dxa"/>
            <w:tcBorders>
              <w:top w:val="single" w:sz="4" w:space="0" w:color="auto"/>
              <w:left w:val="single" w:sz="4" w:space="0" w:color="auto"/>
              <w:bottom w:val="single" w:sz="4" w:space="0" w:color="auto"/>
              <w:right w:val="single" w:sz="4" w:space="0" w:color="auto"/>
            </w:tcBorders>
            <w:vAlign w:val="center"/>
          </w:tcPr>
          <w:p w14:paraId="7E94CDF1"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 xml:space="preserve">Ime proračunskega uporabnika </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2DAD8E23"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ukrepa, projekta</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632AAA8"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proračunske postavke</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10C9D5FC"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tekoče leto (t)</w:t>
            </w:r>
          </w:p>
        </w:tc>
        <w:tc>
          <w:tcPr>
            <w:tcW w:w="2126" w:type="dxa"/>
            <w:tcBorders>
              <w:top w:val="single" w:sz="4" w:space="0" w:color="auto"/>
              <w:left w:val="single" w:sz="4" w:space="0" w:color="auto"/>
              <w:bottom w:val="single" w:sz="4" w:space="0" w:color="auto"/>
              <w:right w:val="single" w:sz="4" w:space="0" w:color="auto"/>
            </w:tcBorders>
            <w:vAlign w:val="center"/>
          </w:tcPr>
          <w:p w14:paraId="2A22EE34"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 + 1</w:t>
            </w:r>
          </w:p>
        </w:tc>
      </w:tr>
      <w:tr w:rsidR="00CC1A38" w:rsidRPr="005539A1" w14:paraId="53B9645B"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70910738" w14:textId="603C653E" w:rsidR="00CC1A38" w:rsidRPr="005539A1" w:rsidRDefault="00CC1A38"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496A1AD2" w14:textId="10050172" w:rsidR="00701D21" w:rsidRPr="00EE3722" w:rsidRDefault="001E406A" w:rsidP="003C7DC5">
            <w:pPr>
              <w:rPr>
                <w:rFonts w:ascii="Arial" w:hAnsi="Arial" w:cs="Arial"/>
                <w:sz w:val="20"/>
                <w:szCs w:val="20"/>
                <w:lang w:eastAsia="sl-SI"/>
              </w:rPr>
            </w:pPr>
            <w:r>
              <w:rPr>
                <w:rFonts w:ascii="Arial" w:hAnsi="Arial" w:cs="Arial"/>
                <w:sz w:val="20"/>
                <w:szCs w:val="20"/>
                <w:lang w:eastAsia="sl-SI"/>
              </w:rPr>
              <w:t>3340-25-0195</w:t>
            </w:r>
            <w:r w:rsidR="003C7DC5">
              <w:rPr>
                <w:rFonts w:ascii="Arial" w:hAnsi="Arial" w:cs="Arial"/>
                <w:sz w:val="20"/>
                <w:szCs w:val="20"/>
                <w:lang w:eastAsia="sl-SI"/>
              </w:rPr>
              <w:t xml:space="preserve"> Nakup objekta</w:t>
            </w:r>
            <w:r>
              <w:rPr>
                <w:rFonts w:ascii="Arial" w:hAnsi="Arial" w:cs="Arial"/>
                <w:sz w:val="20"/>
                <w:szCs w:val="20"/>
                <w:lang w:eastAsia="sl-SI"/>
              </w:rPr>
              <w:t xml:space="preserve"> za delovanje Zgodovinskega arhiva Ljubljana, enota</w:t>
            </w:r>
            <w:r w:rsidR="00C2532B">
              <w:rPr>
                <w:rFonts w:ascii="Arial" w:hAnsi="Arial" w:cs="Arial"/>
                <w:sz w:val="20"/>
                <w:szCs w:val="20"/>
                <w:lang w:eastAsia="sl-SI"/>
              </w:rPr>
              <w:t xml:space="preserve"> v Idriji</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693B6DF" w14:textId="3177C72D" w:rsidR="00CC1A38" w:rsidRPr="00472FF3" w:rsidRDefault="003C7DC5" w:rsidP="00CC1A38">
            <w:pPr>
              <w:pStyle w:val="Naslov1"/>
            </w:pPr>
            <w:r w:rsidRPr="003C7DC5">
              <w:t>131138 Osnovna sredstva – sredstva kupnine od prodaje državnega premoženja</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6BDB2E8C" w14:textId="3B2C4A58" w:rsidR="00CC1A38" w:rsidRPr="00472FF3" w:rsidRDefault="00A77D03" w:rsidP="00CC1A38">
            <w:pPr>
              <w:pStyle w:val="Naslov1"/>
            </w:pPr>
            <w:r>
              <w:t xml:space="preserve">0,00 </w:t>
            </w:r>
            <w:r w:rsidRPr="00F54D5A">
              <w:t>EUR</w:t>
            </w:r>
          </w:p>
        </w:tc>
        <w:tc>
          <w:tcPr>
            <w:tcW w:w="2126" w:type="dxa"/>
            <w:tcBorders>
              <w:top w:val="single" w:sz="4" w:space="0" w:color="auto"/>
              <w:left w:val="single" w:sz="4" w:space="0" w:color="auto"/>
              <w:bottom w:val="single" w:sz="4" w:space="0" w:color="auto"/>
              <w:right w:val="single" w:sz="4" w:space="0" w:color="auto"/>
            </w:tcBorders>
            <w:vAlign w:val="center"/>
          </w:tcPr>
          <w:p w14:paraId="5295B123" w14:textId="08A15C77" w:rsidR="00CC1A38" w:rsidRPr="00472FF3" w:rsidRDefault="00CC1A38" w:rsidP="00CC1A38">
            <w:pPr>
              <w:pStyle w:val="Naslov1"/>
            </w:pPr>
            <w:r w:rsidRPr="00426BBC">
              <w:t>0,00 EUR</w:t>
            </w:r>
          </w:p>
        </w:tc>
      </w:tr>
      <w:tr w:rsidR="00CC1A38" w:rsidRPr="005539A1" w14:paraId="713EE3B9" w14:textId="77777777" w:rsidTr="00472FF3">
        <w:trPr>
          <w:cantSplit/>
          <w:trHeight w:val="95"/>
        </w:trPr>
        <w:tc>
          <w:tcPr>
            <w:tcW w:w="5149" w:type="dxa"/>
            <w:gridSpan w:val="5"/>
            <w:tcBorders>
              <w:top w:val="single" w:sz="4" w:space="0" w:color="auto"/>
              <w:left w:val="single" w:sz="4" w:space="0" w:color="auto"/>
              <w:bottom w:val="single" w:sz="4" w:space="0" w:color="auto"/>
              <w:right w:val="single" w:sz="4" w:space="0" w:color="auto"/>
            </w:tcBorders>
            <w:vAlign w:val="center"/>
          </w:tcPr>
          <w:p w14:paraId="0A4BCC55" w14:textId="77777777" w:rsidR="00CC1A38" w:rsidRPr="005539A1" w:rsidRDefault="00CC1A38" w:rsidP="00CC1A38">
            <w:pPr>
              <w:pStyle w:val="Naslov1"/>
            </w:pPr>
            <w:r w:rsidRPr="005539A1">
              <w:t>SKUPAJ</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18EA811E" w14:textId="30EEC3E5" w:rsidR="00CC1A38" w:rsidRPr="00472FF3" w:rsidRDefault="00A77D03" w:rsidP="00CC1A38">
            <w:pPr>
              <w:pStyle w:val="Naslov1"/>
            </w:pPr>
            <w:r>
              <w:t xml:space="preserve">0,00 </w:t>
            </w:r>
            <w:r w:rsidRPr="00F54D5A">
              <w:t>EUR</w:t>
            </w:r>
          </w:p>
        </w:tc>
        <w:tc>
          <w:tcPr>
            <w:tcW w:w="2126" w:type="dxa"/>
            <w:tcBorders>
              <w:top w:val="single" w:sz="4" w:space="0" w:color="auto"/>
              <w:left w:val="single" w:sz="4" w:space="0" w:color="auto"/>
              <w:bottom w:val="single" w:sz="4" w:space="0" w:color="auto"/>
              <w:right w:val="single" w:sz="4" w:space="0" w:color="auto"/>
            </w:tcBorders>
            <w:vAlign w:val="center"/>
          </w:tcPr>
          <w:p w14:paraId="77682420" w14:textId="11C0F9F5" w:rsidR="00CC1A38" w:rsidRPr="005539A1" w:rsidRDefault="00E82117" w:rsidP="00CC1A38">
            <w:pPr>
              <w:pStyle w:val="Naslov1"/>
            </w:pPr>
            <w:r w:rsidRPr="00426BBC">
              <w:t>0</w:t>
            </w:r>
            <w:r w:rsidR="00B50738" w:rsidRPr="00426BBC">
              <w:t>,00</w:t>
            </w:r>
            <w:r w:rsidR="00B50738">
              <w:t xml:space="preserve"> EUR</w:t>
            </w:r>
          </w:p>
        </w:tc>
      </w:tr>
      <w:tr w:rsidR="00CC1A38" w:rsidRPr="005539A1" w14:paraId="34EE3097" w14:textId="77777777" w:rsidTr="00472FF3">
        <w:trPr>
          <w:cantSplit/>
          <w:trHeight w:val="294"/>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B3130A" w14:textId="77777777" w:rsidR="00CC1A38" w:rsidRPr="005539A1" w:rsidRDefault="00CC1A38" w:rsidP="00CC1A38">
            <w:pPr>
              <w:pStyle w:val="Naslov1"/>
            </w:pPr>
            <w:r w:rsidRPr="005539A1">
              <w:t>II.b Manjkajoče pravice porabe bodo zagotovljene s prerazporeditvijo:</w:t>
            </w:r>
          </w:p>
        </w:tc>
      </w:tr>
      <w:tr w:rsidR="00CC1A38" w:rsidRPr="005539A1" w14:paraId="69278351" w14:textId="77777777" w:rsidTr="00472FF3">
        <w:trPr>
          <w:cantSplit/>
          <w:trHeight w:val="100"/>
        </w:trPr>
        <w:tc>
          <w:tcPr>
            <w:tcW w:w="1932" w:type="dxa"/>
            <w:tcBorders>
              <w:top w:val="single" w:sz="4" w:space="0" w:color="auto"/>
              <w:left w:val="single" w:sz="4" w:space="0" w:color="auto"/>
              <w:bottom w:val="single" w:sz="4" w:space="0" w:color="auto"/>
              <w:right w:val="single" w:sz="4" w:space="0" w:color="auto"/>
            </w:tcBorders>
            <w:vAlign w:val="center"/>
          </w:tcPr>
          <w:p w14:paraId="30CACF0C"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 xml:space="preserve">Ime proračunskega uporabnika </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6F75D00E"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Šifra in naziv ukrepa, projekta</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5BB9AFB"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 xml:space="preserve">Šifra in naziv proračunske postavke </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59354641"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Znesek za tekoče leto (t)</w:t>
            </w:r>
          </w:p>
        </w:tc>
        <w:tc>
          <w:tcPr>
            <w:tcW w:w="2126" w:type="dxa"/>
            <w:tcBorders>
              <w:top w:val="single" w:sz="4" w:space="0" w:color="auto"/>
              <w:left w:val="single" w:sz="4" w:space="0" w:color="auto"/>
              <w:bottom w:val="single" w:sz="4" w:space="0" w:color="auto"/>
              <w:right w:val="single" w:sz="4" w:space="0" w:color="auto"/>
            </w:tcBorders>
            <w:vAlign w:val="center"/>
          </w:tcPr>
          <w:p w14:paraId="6BD518DB"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 xml:space="preserve">Znesek za t + 1 </w:t>
            </w:r>
          </w:p>
        </w:tc>
      </w:tr>
      <w:tr w:rsidR="00CC1A38" w:rsidRPr="00F54D5A" w14:paraId="765AA1E9" w14:textId="77777777" w:rsidTr="00472FF3">
        <w:trPr>
          <w:cantSplit/>
          <w:trHeight w:val="95"/>
        </w:trPr>
        <w:tc>
          <w:tcPr>
            <w:tcW w:w="1932" w:type="dxa"/>
            <w:tcBorders>
              <w:top w:val="single" w:sz="4" w:space="0" w:color="auto"/>
              <w:left w:val="single" w:sz="4" w:space="0" w:color="auto"/>
              <w:bottom w:val="single" w:sz="4" w:space="0" w:color="auto"/>
              <w:right w:val="single" w:sz="4" w:space="0" w:color="auto"/>
            </w:tcBorders>
          </w:tcPr>
          <w:p w14:paraId="2BE59AB6" w14:textId="1FD2C742" w:rsidR="00CC1A38" w:rsidRPr="005539A1" w:rsidRDefault="00CC1A38"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226CFB41" w14:textId="6B5E39E1" w:rsidR="00CC1A38" w:rsidRPr="00F54D5A" w:rsidRDefault="001E406A" w:rsidP="00CC1A38">
            <w:pPr>
              <w:pStyle w:val="Naslov1"/>
              <w:rPr>
                <w:b/>
              </w:rPr>
            </w:pPr>
            <w:r>
              <w:t>3340-17-0017 Podporne dejavnosti na področju kulture</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9EFBCDC" w14:textId="76856ABF" w:rsidR="00CC1A38" w:rsidRPr="00F54D5A" w:rsidRDefault="00FE0834" w:rsidP="00CC1A38">
            <w:pPr>
              <w:pStyle w:val="Naslov1"/>
              <w:rPr>
                <w:b/>
              </w:rPr>
            </w:pPr>
            <w:r w:rsidRPr="003C7DC5">
              <w:t>131156 Najemnine - sredstva od oddaje državnega premoženja</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0D2D325F" w14:textId="199E8A01" w:rsidR="00CC1A38" w:rsidRPr="00920D41" w:rsidRDefault="00FE0834" w:rsidP="00CC1A38">
            <w:pPr>
              <w:pStyle w:val="Naslov1"/>
            </w:pPr>
            <w:r>
              <w:t>203.783,20</w:t>
            </w:r>
            <w:r w:rsidRPr="00426BBC">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19F20FF3" w14:textId="12E8979F" w:rsidR="00CC1A38" w:rsidRPr="00F54D5A" w:rsidRDefault="00FE0834" w:rsidP="00CC1A38">
            <w:pPr>
              <w:pStyle w:val="Naslov1"/>
              <w:rPr>
                <w:b/>
              </w:rPr>
            </w:pPr>
            <w:r>
              <w:t>0,00</w:t>
            </w:r>
            <w:r w:rsidR="00CC1A38">
              <w:t xml:space="preserve"> </w:t>
            </w:r>
            <w:r w:rsidR="00CC1A38" w:rsidRPr="00F54D5A">
              <w:t>EUR</w:t>
            </w:r>
          </w:p>
        </w:tc>
      </w:tr>
      <w:tr w:rsidR="00A77D03" w:rsidRPr="00F54D5A" w14:paraId="1C6EA1D3" w14:textId="77777777" w:rsidTr="00472FF3">
        <w:trPr>
          <w:cantSplit/>
          <w:trHeight w:val="95"/>
        </w:trPr>
        <w:tc>
          <w:tcPr>
            <w:tcW w:w="1932" w:type="dxa"/>
            <w:tcBorders>
              <w:top w:val="single" w:sz="4" w:space="0" w:color="auto"/>
              <w:left w:val="single" w:sz="4" w:space="0" w:color="auto"/>
              <w:bottom w:val="single" w:sz="4" w:space="0" w:color="auto"/>
              <w:right w:val="single" w:sz="4" w:space="0" w:color="auto"/>
            </w:tcBorders>
          </w:tcPr>
          <w:p w14:paraId="5B6A755C" w14:textId="412D626C" w:rsidR="00A77D03" w:rsidRDefault="00A77D03" w:rsidP="00A77D03">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1E252B75" w14:textId="7850340A" w:rsidR="00A77D03" w:rsidRDefault="001E406A" w:rsidP="00A77D03">
            <w:pPr>
              <w:pStyle w:val="Naslov1"/>
              <w:rPr>
                <w:highlight w:val="yellow"/>
              </w:rPr>
            </w:pPr>
            <w:r w:rsidRPr="001E406A">
              <w:t>3340-17-0017 Podporne dejavnosti na področju kulture</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300E399" w14:textId="227841E6" w:rsidR="00A77D03" w:rsidRPr="003C7DC5" w:rsidRDefault="00A77D03" w:rsidP="00A77D03">
            <w:pPr>
              <w:pStyle w:val="Naslov1"/>
            </w:pPr>
            <w:r w:rsidRPr="003C7DC5">
              <w:t>131138 Osnovna sredstva – sredstva kupnine od prodaje državnega premoženja</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242831FC" w14:textId="648978F5" w:rsidR="00A77D03" w:rsidRDefault="00A77D03" w:rsidP="00A77D03">
            <w:pPr>
              <w:pStyle w:val="Naslov1"/>
            </w:pPr>
            <w:r>
              <w:t>510.000</w:t>
            </w:r>
            <w:r w:rsidRPr="00426BBC">
              <w:t>,00 EUR</w:t>
            </w:r>
          </w:p>
        </w:tc>
        <w:tc>
          <w:tcPr>
            <w:tcW w:w="2126" w:type="dxa"/>
            <w:tcBorders>
              <w:top w:val="single" w:sz="4" w:space="0" w:color="auto"/>
              <w:left w:val="single" w:sz="4" w:space="0" w:color="auto"/>
              <w:bottom w:val="single" w:sz="4" w:space="0" w:color="auto"/>
              <w:right w:val="single" w:sz="4" w:space="0" w:color="auto"/>
            </w:tcBorders>
            <w:vAlign w:val="center"/>
          </w:tcPr>
          <w:p w14:paraId="35125C60" w14:textId="51A7A381" w:rsidR="00A77D03" w:rsidRDefault="00A77D03" w:rsidP="00A77D03">
            <w:pPr>
              <w:pStyle w:val="Naslov1"/>
            </w:pPr>
            <w:r>
              <w:t xml:space="preserve">0,00 </w:t>
            </w:r>
            <w:r w:rsidRPr="00F54D5A">
              <w:t>EUR</w:t>
            </w:r>
          </w:p>
        </w:tc>
      </w:tr>
      <w:tr w:rsidR="00A77D03" w:rsidRPr="005539A1" w14:paraId="1D4934A8" w14:textId="77777777" w:rsidTr="00472FF3">
        <w:trPr>
          <w:cantSplit/>
          <w:trHeight w:val="95"/>
        </w:trPr>
        <w:tc>
          <w:tcPr>
            <w:tcW w:w="5149" w:type="dxa"/>
            <w:gridSpan w:val="5"/>
            <w:tcBorders>
              <w:top w:val="single" w:sz="4" w:space="0" w:color="auto"/>
              <w:left w:val="single" w:sz="4" w:space="0" w:color="auto"/>
              <w:bottom w:val="single" w:sz="4" w:space="0" w:color="auto"/>
              <w:right w:val="single" w:sz="4" w:space="0" w:color="auto"/>
            </w:tcBorders>
            <w:vAlign w:val="center"/>
          </w:tcPr>
          <w:p w14:paraId="0E02502C" w14:textId="77777777" w:rsidR="00A77D03" w:rsidRPr="005539A1" w:rsidRDefault="00A77D03" w:rsidP="00A77D03">
            <w:pPr>
              <w:pStyle w:val="Naslov1"/>
            </w:pPr>
            <w:r w:rsidRPr="005539A1">
              <w:t>SKUPAJ</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09CA6A73" w14:textId="4AD5411A" w:rsidR="00A77D03" w:rsidRPr="00472FF3" w:rsidRDefault="00A77D03" w:rsidP="00A77D03">
            <w:pPr>
              <w:pStyle w:val="Naslov1"/>
            </w:pPr>
            <w:r>
              <w:t>713.783,20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356275AD" w14:textId="069F0D5C" w:rsidR="00A77D03" w:rsidRPr="005539A1" w:rsidRDefault="00A77D03" w:rsidP="00A77D03">
            <w:pPr>
              <w:pStyle w:val="Naslov1"/>
            </w:pPr>
            <w:r>
              <w:t xml:space="preserve">0,00 </w:t>
            </w:r>
            <w:r w:rsidRPr="00F54D5A">
              <w:t>EUR</w:t>
            </w:r>
          </w:p>
        </w:tc>
      </w:tr>
      <w:tr w:rsidR="00A77D03" w:rsidRPr="005539A1" w14:paraId="70BDB5D5" w14:textId="77777777" w:rsidTr="00472FF3">
        <w:trPr>
          <w:cantSplit/>
          <w:trHeight w:val="207"/>
        </w:trPr>
        <w:tc>
          <w:tcPr>
            <w:tcW w:w="9214"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C75DD76" w14:textId="77777777" w:rsidR="00A77D03" w:rsidRPr="005539A1" w:rsidRDefault="00A77D03" w:rsidP="00A77D03">
            <w:pPr>
              <w:pStyle w:val="Naslov1"/>
            </w:pPr>
            <w:r w:rsidRPr="005539A1">
              <w:t>II.c Načrtovana nadomestitev zmanjšanih prihodkov in povečanih odhodkov proračuna:</w:t>
            </w:r>
          </w:p>
        </w:tc>
      </w:tr>
      <w:tr w:rsidR="00A77D03" w:rsidRPr="005539A1" w14:paraId="4EA034FB" w14:textId="77777777" w:rsidTr="00472FF3">
        <w:trPr>
          <w:cantSplit/>
          <w:trHeight w:val="100"/>
        </w:trPr>
        <w:tc>
          <w:tcPr>
            <w:tcW w:w="3799" w:type="dxa"/>
            <w:gridSpan w:val="3"/>
            <w:tcBorders>
              <w:top w:val="single" w:sz="4" w:space="0" w:color="auto"/>
              <w:left w:val="single" w:sz="4" w:space="0" w:color="auto"/>
              <w:bottom w:val="single" w:sz="4" w:space="0" w:color="auto"/>
              <w:right w:val="single" w:sz="4" w:space="0" w:color="auto"/>
            </w:tcBorders>
            <w:vAlign w:val="center"/>
          </w:tcPr>
          <w:p w14:paraId="38F58E89" w14:textId="77777777" w:rsidR="00A77D03" w:rsidRPr="005539A1" w:rsidRDefault="00A77D03" w:rsidP="00A77D03">
            <w:pPr>
              <w:widowControl w:val="0"/>
              <w:ind w:left="-122" w:right="-112"/>
              <w:jc w:val="center"/>
              <w:rPr>
                <w:rFonts w:ascii="Arial" w:hAnsi="Arial" w:cs="Arial"/>
                <w:sz w:val="20"/>
                <w:szCs w:val="20"/>
              </w:rPr>
            </w:pPr>
            <w:r w:rsidRPr="005539A1">
              <w:rPr>
                <w:rFonts w:ascii="Arial" w:hAnsi="Arial" w:cs="Arial"/>
                <w:sz w:val="20"/>
                <w:szCs w:val="20"/>
              </w:rPr>
              <w:t>Novi prihodki</w:t>
            </w: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3F69F5D0" w14:textId="77777777" w:rsidR="00A77D03" w:rsidRPr="005539A1" w:rsidRDefault="00A77D03" w:rsidP="00A77D03">
            <w:pPr>
              <w:widowControl w:val="0"/>
              <w:ind w:left="-122" w:right="-112"/>
              <w:jc w:val="center"/>
              <w:rPr>
                <w:rFonts w:ascii="Arial" w:hAnsi="Arial" w:cs="Arial"/>
                <w:sz w:val="20"/>
                <w:szCs w:val="20"/>
              </w:rPr>
            </w:pPr>
            <w:r w:rsidRPr="005539A1">
              <w:rPr>
                <w:rFonts w:ascii="Arial" w:hAnsi="Arial" w:cs="Arial"/>
                <w:sz w:val="20"/>
                <w:szCs w:val="20"/>
              </w:rPr>
              <w:t>Znesek za tekoče leto (t)</w:t>
            </w: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5F07F072" w14:textId="77777777" w:rsidR="00A77D03" w:rsidRPr="005539A1" w:rsidRDefault="00A77D03" w:rsidP="00A77D03">
            <w:pPr>
              <w:widowControl w:val="0"/>
              <w:ind w:left="-122" w:right="-112"/>
              <w:jc w:val="center"/>
              <w:rPr>
                <w:rFonts w:ascii="Arial" w:hAnsi="Arial" w:cs="Arial"/>
                <w:sz w:val="20"/>
                <w:szCs w:val="20"/>
              </w:rPr>
            </w:pPr>
            <w:r w:rsidRPr="005539A1">
              <w:rPr>
                <w:rFonts w:ascii="Arial" w:hAnsi="Arial" w:cs="Arial"/>
                <w:sz w:val="20"/>
                <w:szCs w:val="20"/>
              </w:rPr>
              <w:t>Znesek za t + 1</w:t>
            </w:r>
          </w:p>
        </w:tc>
      </w:tr>
      <w:tr w:rsidR="00A77D03" w:rsidRPr="005539A1" w14:paraId="6077D2A4"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731D6CC7" w14:textId="77777777" w:rsidR="00A77D03" w:rsidRPr="005539A1" w:rsidRDefault="00A77D03" w:rsidP="00A77D03">
            <w:pPr>
              <w:pStyle w:val="Naslov1"/>
            </w:pP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4AE30833" w14:textId="77777777" w:rsidR="00A77D03" w:rsidRPr="005539A1" w:rsidRDefault="00A77D03" w:rsidP="00A77D03">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02BE7AC0" w14:textId="77777777" w:rsidR="00A77D03" w:rsidRPr="005539A1" w:rsidRDefault="00A77D03" w:rsidP="00A77D03">
            <w:pPr>
              <w:pStyle w:val="Naslov1"/>
            </w:pPr>
          </w:p>
        </w:tc>
      </w:tr>
      <w:tr w:rsidR="00A77D03" w:rsidRPr="005539A1" w14:paraId="57CCB4F5"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6FD8D4F0" w14:textId="77777777" w:rsidR="00A77D03" w:rsidRPr="005539A1" w:rsidRDefault="00A77D03" w:rsidP="00A77D03">
            <w:pPr>
              <w:pStyle w:val="Naslov1"/>
            </w:pP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6C6DF997" w14:textId="77777777" w:rsidR="00A77D03" w:rsidRPr="005539A1" w:rsidRDefault="00A77D03" w:rsidP="00A77D03">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520D002E" w14:textId="77777777" w:rsidR="00A77D03" w:rsidRPr="005539A1" w:rsidRDefault="00A77D03" w:rsidP="00A77D03">
            <w:pPr>
              <w:pStyle w:val="Naslov1"/>
            </w:pPr>
          </w:p>
        </w:tc>
      </w:tr>
      <w:tr w:rsidR="00A77D03" w:rsidRPr="005539A1" w14:paraId="2EDAEB95"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63470972" w14:textId="77777777" w:rsidR="00A77D03" w:rsidRPr="005539A1" w:rsidRDefault="00A77D03" w:rsidP="00A77D03">
            <w:pPr>
              <w:pStyle w:val="Naslov1"/>
            </w:pP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37425094" w14:textId="77777777" w:rsidR="00A77D03" w:rsidRPr="005539A1" w:rsidRDefault="00A77D03" w:rsidP="00A77D03">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061A0267" w14:textId="77777777" w:rsidR="00A77D03" w:rsidRPr="005539A1" w:rsidRDefault="00A77D03" w:rsidP="00A77D03">
            <w:pPr>
              <w:pStyle w:val="Naslov1"/>
            </w:pPr>
          </w:p>
        </w:tc>
      </w:tr>
      <w:tr w:rsidR="00A77D03" w:rsidRPr="005539A1" w14:paraId="0A27ACFB"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1F8C7585" w14:textId="77777777" w:rsidR="00A77D03" w:rsidRPr="005539A1" w:rsidRDefault="00A77D03" w:rsidP="00A77D03">
            <w:pPr>
              <w:pStyle w:val="Naslov1"/>
            </w:pPr>
            <w:r w:rsidRPr="005539A1">
              <w:t>SKUPAJ</w:t>
            </w: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6A85203E" w14:textId="77777777" w:rsidR="00A77D03" w:rsidRPr="005539A1" w:rsidRDefault="00A77D03" w:rsidP="00A77D03">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1032DBD1" w14:textId="77777777" w:rsidR="00A77D03" w:rsidRPr="005539A1" w:rsidRDefault="00A77D03" w:rsidP="00A77D03">
            <w:pPr>
              <w:pStyle w:val="Naslov1"/>
            </w:pPr>
          </w:p>
        </w:tc>
      </w:tr>
      <w:tr w:rsidR="00A77D03" w:rsidRPr="005539A1" w14:paraId="5BA1AE8C"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9"/>
          </w:tcPr>
          <w:p w14:paraId="2F23DAAC" w14:textId="77777777" w:rsidR="00A77D03" w:rsidRPr="005539A1" w:rsidRDefault="00A77D03" w:rsidP="00A77D03">
            <w:pPr>
              <w:widowControl w:val="0"/>
              <w:rPr>
                <w:rFonts w:ascii="Arial" w:hAnsi="Arial" w:cs="Arial"/>
                <w:b/>
                <w:sz w:val="20"/>
                <w:szCs w:val="20"/>
              </w:rPr>
            </w:pPr>
            <w:r w:rsidRPr="005539A1">
              <w:rPr>
                <w:rFonts w:ascii="Arial" w:hAnsi="Arial" w:cs="Arial"/>
                <w:b/>
                <w:sz w:val="20"/>
                <w:szCs w:val="20"/>
              </w:rPr>
              <w:lastRenderedPageBreak/>
              <w:t>OBRAZLOŽITEV:</w:t>
            </w:r>
          </w:p>
          <w:p w14:paraId="0D88C8E3" w14:textId="77777777" w:rsidR="00A77D03" w:rsidRPr="005539A1" w:rsidRDefault="00A77D03" w:rsidP="00A77D03">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5539A1">
              <w:rPr>
                <w:rFonts w:ascii="Arial" w:hAnsi="Arial" w:cs="Arial"/>
                <w:b/>
                <w:sz w:val="20"/>
                <w:szCs w:val="20"/>
                <w:lang w:eastAsia="sl-SI"/>
              </w:rPr>
              <w:t>Ocena finančnih posledic, ki niso načrtovane v sprejetem proračunu</w:t>
            </w:r>
          </w:p>
          <w:p w14:paraId="538F5C1E" w14:textId="77777777" w:rsidR="00A77D03" w:rsidRPr="005539A1" w:rsidRDefault="00A77D03" w:rsidP="00A77D03">
            <w:pPr>
              <w:widowControl w:val="0"/>
              <w:ind w:left="360" w:hanging="76"/>
              <w:jc w:val="both"/>
              <w:rPr>
                <w:rFonts w:ascii="Arial" w:hAnsi="Arial" w:cs="Arial"/>
                <w:sz w:val="20"/>
                <w:szCs w:val="20"/>
                <w:lang w:eastAsia="sl-SI"/>
              </w:rPr>
            </w:pPr>
            <w:r w:rsidRPr="005539A1">
              <w:rPr>
                <w:rFonts w:ascii="Arial" w:hAnsi="Arial" w:cs="Arial"/>
                <w:sz w:val="20"/>
                <w:szCs w:val="20"/>
                <w:lang w:eastAsia="sl-SI"/>
              </w:rPr>
              <w:t>V zvezi s predlaganim vladnim gradivom se navedejo predvidene spremembe (povečanje, zmanjšanje):</w:t>
            </w:r>
          </w:p>
          <w:p w14:paraId="3DCDD8D2" w14:textId="77777777" w:rsidR="00A77D03" w:rsidRPr="005539A1" w:rsidRDefault="00A77D03" w:rsidP="00A77D03">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prihodkov državnega proračuna in občinskih proračunov,</w:t>
            </w:r>
          </w:p>
          <w:p w14:paraId="1D03B5AD" w14:textId="77777777" w:rsidR="00A77D03" w:rsidRPr="005539A1" w:rsidRDefault="00A77D03" w:rsidP="00A77D03">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odhodkov državnega proračuna, ki niso načrtovani na ukrepih oziroma projektih sprejetih proračunov,</w:t>
            </w:r>
          </w:p>
          <w:p w14:paraId="325D68F8" w14:textId="77777777" w:rsidR="00A77D03" w:rsidRPr="005539A1" w:rsidRDefault="00A77D03" w:rsidP="00A77D03">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obveznosti za druga javnofinančna sredstva (drugi viri), ki niso načrtovana na ukrepih oziroma projektih sprejetih proračunov.</w:t>
            </w:r>
          </w:p>
          <w:p w14:paraId="4490B1A2" w14:textId="77777777" w:rsidR="00A77D03" w:rsidRPr="005539A1" w:rsidRDefault="00A77D03" w:rsidP="00A77D03">
            <w:pPr>
              <w:widowControl w:val="0"/>
              <w:ind w:left="284"/>
              <w:rPr>
                <w:rFonts w:ascii="Arial" w:hAnsi="Arial" w:cs="Arial"/>
                <w:sz w:val="20"/>
                <w:szCs w:val="20"/>
                <w:lang w:eastAsia="sl-SI"/>
              </w:rPr>
            </w:pPr>
          </w:p>
          <w:p w14:paraId="7DFB6EE3" w14:textId="77777777" w:rsidR="00A77D03" w:rsidRPr="005539A1" w:rsidRDefault="00A77D03" w:rsidP="00A77D03">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5539A1">
              <w:rPr>
                <w:rFonts w:ascii="Arial" w:hAnsi="Arial" w:cs="Arial"/>
                <w:b/>
                <w:sz w:val="20"/>
                <w:szCs w:val="20"/>
                <w:lang w:eastAsia="sl-SI"/>
              </w:rPr>
              <w:t>Finančne posledice za državni proračun</w:t>
            </w:r>
          </w:p>
          <w:p w14:paraId="31D9EEE8" w14:textId="77777777" w:rsidR="00A77D03" w:rsidRPr="005539A1" w:rsidRDefault="00A77D03" w:rsidP="00A77D03">
            <w:pPr>
              <w:widowControl w:val="0"/>
              <w:ind w:left="284"/>
              <w:jc w:val="both"/>
              <w:rPr>
                <w:rFonts w:ascii="Arial" w:hAnsi="Arial" w:cs="Arial"/>
                <w:sz w:val="20"/>
                <w:szCs w:val="20"/>
                <w:lang w:eastAsia="sl-SI"/>
              </w:rPr>
            </w:pPr>
            <w:r w:rsidRPr="005539A1">
              <w:rPr>
                <w:rFonts w:ascii="Arial" w:hAnsi="Arial" w:cs="Arial"/>
                <w:sz w:val="20"/>
                <w:szCs w:val="20"/>
                <w:lang w:eastAsia="sl-SI"/>
              </w:rPr>
              <w:t>Prikazane morajo biti finančne posledice za državni proračun, ki so na proračunskih postavkah načrtovane v dinamiki projektov oziroma ukrepov:</w:t>
            </w:r>
          </w:p>
          <w:p w14:paraId="10AEF840" w14:textId="77777777" w:rsidR="00A77D03" w:rsidRPr="005539A1" w:rsidRDefault="00A77D03" w:rsidP="00A77D03">
            <w:pPr>
              <w:widowControl w:val="0"/>
              <w:suppressAutoHyphens/>
              <w:ind w:left="720"/>
              <w:jc w:val="both"/>
              <w:rPr>
                <w:rFonts w:ascii="Arial" w:hAnsi="Arial" w:cs="Arial"/>
                <w:b/>
                <w:sz w:val="20"/>
                <w:szCs w:val="20"/>
                <w:lang w:eastAsia="sl-SI"/>
              </w:rPr>
            </w:pPr>
            <w:r w:rsidRPr="005539A1">
              <w:rPr>
                <w:rFonts w:ascii="Arial" w:hAnsi="Arial" w:cs="Arial"/>
                <w:b/>
                <w:sz w:val="20"/>
                <w:szCs w:val="20"/>
                <w:lang w:eastAsia="sl-SI"/>
              </w:rPr>
              <w:t>II.a Pravice porabe za izvedbo predlaganih rešitev so zagotovljene:</w:t>
            </w:r>
          </w:p>
          <w:p w14:paraId="23766B0B" w14:textId="77777777" w:rsidR="00A77D03" w:rsidRPr="005539A1" w:rsidRDefault="00A77D03" w:rsidP="00A77D03">
            <w:pPr>
              <w:widowControl w:val="0"/>
              <w:ind w:left="284"/>
              <w:jc w:val="both"/>
              <w:rPr>
                <w:rFonts w:ascii="Arial" w:hAnsi="Arial" w:cs="Arial"/>
                <w:sz w:val="20"/>
                <w:szCs w:val="20"/>
                <w:lang w:eastAsia="sl-SI"/>
              </w:rPr>
            </w:pPr>
            <w:r w:rsidRPr="005539A1">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0F55CE4" w14:textId="77777777" w:rsidR="00A77D03" w:rsidRPr="005539A1" w:rsidRDefault="00A77D03" w:rsidP="00A77D03">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proračunski uporabnik, ki bo financiral novi projekt oziroma ukrep,</w:t>
            </w:r>
          </w:p>
          <w:p w14:paraId="2FF94CC7" w14:textId="77777777" w:rsidR="00A77D03" w:rsidRPr="005539A1" w:rsidRDefault="00A77D03" w:rsidP="00A77D03">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 xml:space="preserve">projekt oziroma ukrep, s katerim se bodo dosegli cilji vladnega gradiva, in </w:t>
            </w:r>
          </w:p>
          <w:p w14:paraId="0A033FBE" w14:textId="77777777" w:rsidR="00A77D03" w:rsidRPr="005539A1" w:rsidRDefault="00A77D03" w:rsidP="00A77D03">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proračunske postavke.</w:t>
            </w:r>
          </w:p>
          <w:p w14:paraId="39B12082" w14:textId="77777777" w:rsidR="00A77D03" w:rsidRPr="005539A1" w:rsidRDefault="00A77D03" w:rsidP="00A77D03">
            <w:pPr>
              <w:widowControl w:val="0"/>
              <w:ind w:left="284"/>
              <w:jc w:val="both"/>
              <w:rPr>
                <w:rFonts w:ascii="Arial" w:hAnsi="Arial" w:cs="Arial"/>
                <w:sz w:val="20"/>
                <w:szCs w:val="20"/>
                <w:lang w:eastAsia="sl-SI"/>
              </w:rPr>
            </w:pPr>
            <w:r w:rsidRPr="005539A1">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B38F5D0" w14:textId="77777777" w:rsidR="00A77D03" w:rsidRPr="005539A1" w:rsidRDefault="00A77D03" w:rsidP="00A77D03">
            <w:pPr>
              <w:widowControl w:val="0"/>
              <w:suppressAutoHyphens/>
              <w:ind w:left="714"/>
              <w:jc w:val="both"/>
              <w:rPr>
                <w:rFonts w:ascii="Arial" w:hAnsi="Arial" w:cs="Arial"/>
                <w:b/>
                <w:sz w:val="20"/>
                <w:szCs w:val="20"/>
                <w:lang w:eastAsia="sl-SI"/>
              </w:rPr>
            </w:pPr>
            <w:r w:rsidRPr="005539A1">
              <w:rPr>
                <w:rFonts w:ascii="Arial" w:hAnsi="Arial" w:cs="Arial"/>
                <w:b/>
                <w:sz w:val="20"/>
                <w:szCs w:val="20"/>
                <w:lang w:eastAsia="sl-SI"/>
              </w:rPr>
              <w:t>II.b Manjkajoče pravice porabe bodo zagotovljene s prerazporeditvijo:</w:t>
            </w:r>
          </w:p>
          <w:p w14:paraId="333B1D8E" w14:textId="77777777" w:rsidR="00A77D03" w:rsidRPr="005539A1" w:rsidRDefault="00A77D03" w:rsidP="00A77D03">
            <w:pPr>
              <w:widowControl w:val="0"/>
              <w:ind w:left="284"/>
              <w:jc w:val="both"/>
              <w:rPr>
                <w:rFonts w:ascii="Arial" w:hAnsi="Arial" w:cs="Arial"/>
                <w:sz w:val="20"/>
                <w:szCs w:val="20"/>
                <w:lang w:eastAsia="sl-SI"/>
              </w:rPr>
            </w:pPr>
            <w:r w:rsidRPr="005539A1">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DE9A720" w14:textId="77777777" w:rsidR="00A77D03" w:rsidRPr="005539A1" w:rsidRDefault="00A77D03" w:rsidP="00A77D03">
            <w:pPr>
              <w:widowControl w:val="0"/>
              <w:suppressAutoHyphens/>
              <w:ind w:left="714"/>
              <w:jc w:val="both"/>
              <w:rPr>
                <w:rFonts w:ascii="Arial" w:hAnsi="Arial" w:cs="Arial"/>
                <w:b/>
                <w:sz w:val="20"/>
                <w:szCs w:val="20"/>
                <w:lang w:eastAsia="sl-SI"/>
              </w:rPr>
            </w:pPr>
            <w:r w:rsidRPr="005539A1">
              <w:rPr>
                <w:rFonts w:ascii="Arial" w:hAnsi="Arial" w:cs="Arial"/>
                <w:b/>
                <w:sz w:val="20"/>
                <w:szCs w:val="20"/>
                <w:lang w:eastAsia="sl-SI"/>
              </w:rPr>
              <w:t>II.c Načrtovana nadomestitev zmanjšanih prihodkov in povečanih odhodkov proračuna:</w:t>
            </w:r>
          </w:p>
          <w:p w14:paraId="07BD6EF7" w14:textId="77777777" w:rsidR="00A77D03" w:rsidRPr="005539A1" w:rsidRDefault="00A77D03" w:rsidP="00A77D03">
            <w:pPr>
              <w:widowControl w:val="0"/>
              <w:ind w:left="284"/>
              <w:jc w:val="both"/>
              <w:rPr>
                <w:rFonts w:ascii="Arial" w:hAnsi="Arial" w:cs="Arial"/>
                <w:sz w:val="20"/>
                <w:szCs w:val="20"/>
                <w:lang w:eastAsia="sl-SI"/>
              </w:rPr>
            </w:pPr>
            <w:r w:rsidRPr="005539A1">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956A26C" w14:textId="77777777" w:rsidR="00A77D03" w:rsidRPr="005539A1" w:rsidRDefault="00A77D03" w:rsidP="00A77D03">
            <w:pPr>
              <w:pStyle w:val="Vrstapredpisa"/>
              <w:widowControl w:val="0"/>
              <w:spacing w:before="0" w:line="260" w:lineRule="exact"/>
              <w:jc w:val="both"/>
              <w:rPr>
                <w:color w:val="auto"/>
                <w:sz w:val="20"/>
                <w:szCs w:val="20"/>
              </w:rPr>
            </w:pPr>
          </w:p>
        </w:tc>
      </w:tr>
      <w:tr w:rsidR="00A77D03" w:rsidRPr="005539A1" w14:paraId="1F4D988C"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14" w:type="dxa"/>
            <w:gridSpan w:val="9"/>
            <w:tcBorders>
              <w:top w:val="single" w:sz="4" w:space="0" w:color="000000"/>
              <w:left w:val="single" w:sz="4" w:space="0" w:color="000000"/>
              <w:bottom w:val="single" w:sz="4" w:space="0" w:color="000000"/>
              <w:right w:val="single" w:sz="4" w:space="0" w:color="000000"/>
            </w:tcBorders>
          </w:tcPr>
          <w:p w14:paraId="64B21C3B" w14:textId="77777777" w:rsidR="00A77D03" w:rsidRPr="005539A1" w:rsidRDefault="00A77D03" w:rsidP="00A77D03">
            <w:pPr>
              <w:rPr>
                <w:rFonts w:ascii="Arial" w:hAnsi="Arial" w:cs="Arial"/>
                <w:b/>
                <w:sz w:val="20"/>
                <w:szCs w:val="20"/>
              </w:rPr>
            </w:pPr>
            <w:r w:rsidRPr="005539A1">
              <w:rPr>
                <w:rFonts w:ascii="Arial" w:hAnsi="Arial" w:cs="Arial"/>
                <w:b/>
                <w:sz w:val="20"/>
                <w:szCs w:val="20"/>
              </w:rPr>
              <w:t>7.b Predstavitev ocene finančnih posledic pod 40.000 EUR:</w:t>
            </w:r>
          </w:p>
          <w:p w14:paraId="1FF1E870" w14:textId="77777777" w:rsidR="00A77D03" w:rsidRPr="005539A1" w:rsidRDefault="00A77D03" w:rsidP="00A77D03">
            <w:pPr>
              <w:rPr>
                <w:rFonts w:ascii="Arial" w:hAnsi="Arial" w:cs="Arial"/>
                <w:sz w:val="20"/>
                <w:szCs w:val="20"/>
              </w:rPr>
            </w:pPr>
            <w:r w:rsidRPr="005539A1">
              <w:rPr>
                <w:rFonts w:ascii="Arial" w:hAnsi="Arial" w:cs="Arial"/>
                <w:sz w:val="20"/>
                <w:szCs w:val="20"/>
              </w:rPr>
              <w:t>(Samo če izberete NE pod točko 6.a.)</w:t>
            </w:r>
          </w:p>
          <w:p w14:paraId="1E6EE4D6" w14:textId="77777777" w:rsidR="00A77D03" w:rsidRPr="005539A1" w:rsidRDefault="00A77D03" w:rsidP="00A77D03">
            <w:pPr>
              <w:rPr>
                <w:rFonts w:ascii="Arial" w:hAnsi="Arial" w:cs="Arial"/>
                <w:b/>
                <w:sz w:val="20"/>
                <w:szCs w:val="20"/>
              </w:rPr>
            </w:pPr>
            <w:r w:rsidRPr="005539A1">
              <w:rPr>
                <w:rFonts w:ascii="Arial" w:hAnsi="Arial" w:cs="Arial"/>
                <w:b/>
                <w:sz w:val="20"/>
                <w:szCs w:val="20"/>
              </w:rPr>
              <w:t>Kratka obrazložitev</w:t>
            </w:r>
          </w:p>
        </w:tc>
      </w:tr>
      <w:tr w:rsidR="00A77D03" w:rsidRPr="005539A1" w14:paraId="3C2E78D4"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4" w:type="dxa"/>
            <w:gridSpan w:val="9"/>
            <w:tcBorders>
              <w:top w:val="single" w:sz="4" w:space="0" w:color="000000"/>
              <w:left w:val="single" w:sz="4" w:space="0" w:color="000000"/>
              <w:bottom w:val="single" w:sz="4" w:space="0" w:color="000000"/>
              <w:right w:val="single" w:sz="4" w:space="0" w:color="000000"/>
            </w:tcBorders>
          </w:tcPr>
          <w:p w14:paraId="7EE1EC2D" w14:textId="77777777" w:rsidR="00A77D03" w:rsidRPr="005539A1" w:rsidRDefault="00A77D03" w:rsidP="00A77D03">
            <w:pPr>
              <w:rPr>
                <w:rFonts w:ascii="Arial" w:hAnsi="Arial" w:cs="Arial"/>
                <w:b/>
                <w:sz w:val="20"/>
                <w:szCs w:val="20"/>
              </w:rPr>
            </w:pPr>
            <w:r w:rsidRPr="005539A1">
              <w:rPr>
                <w:rFonts w:ascii="Arial" w:hAnsi="Arial" w:cs="Arial"/>
                <w:b/>
                <w:sz w:val="20"/>
                <w:szCs w:val="20"/>
              </w:rPr>
              <w:lastRenderedPageBreak/>
              <w:t>8. Predstavitev sodelovanja z združenji občin:</w:t>
            </w:r>
          </w:p>
        </w:tc>
      </w:tr>
      <w:tr w:rsidR="00A77D03" w:rsidRPr="005539A1" w14:paraId="3EA934BE"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tcPr>
          <w:p w14:paraId="5DDE27DE"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Vsebina predloženega gradiva (predpisa) vpliva na:</w:t>
            </w:r>
          </w:p>
          <w:p w14:paraId="2EAC5B19" w14:textId="77777777" w:rsidR="00A77D03" w:rsidRPr="005539A1" w:rsidRDefault="00A77D03" w:rsidP="00A77D03">
            <w:pPr>
              <w:pStyle w:val="Neotevilenodstavek"/>
              <w:widowControl w:val="0"/>
              <w:numPr>
                <w:ilvl w:val="1"/>
                <w:numId w:val="9"/>
              </w:numPr>
              <w:spacing w:before="0" w:after="0" w:line="260" w:lineRule="exact"/>
              <w:rPr>
                <w:iCs/>
                <w:sz w:val="20"/>
                <w:szCs w:val="20"/>
              </w:rPr>
            </w:pPr>
            <w:r w:rsidRPr="005539A1">
              <w:rPr>
                <w:iCs/>
                <w:sz w:val="20"/>
                <w:szCs w:val="20"/>
              </w:rPr>
              <w:t>pristojnosti občin,</w:t>
            </w:r>
          </w:p>
          <w:p w14:paraId="252F93B1" w14:textId="77777777" w:rsidR="00A77D03" w:rsidRPr="005539A1" w:rsidRDefault="00A77D03" w:rsidP="00A77D03">
            <w:pPr>
              <w:pStyle w:val="Neotevilenodstavek"/>
              <w:widowControl w:val="0"/>
              <w:numPr>
                <w:ilvl w:val="1"/>
                <w:numId w:val="9"/>
              </w:numPr>
              <w:spacing w:before="0" w:after="0" w:line="260" w:lineRule="exact"/>
              <w:rPr>
                <w:iCs/>
                <w:sz w:val="20"/>
                <w:szCs w:val="20"/>
              </w:rPr>
            </w:pPr>
            <w:r w:rsidRPr="005539A1">
              <w:rPr>
                <w:iCs/>
                <w:sz w:val="20"/>
                <w:szCs w:val="20"/>
              </w:rPr>
              <w:t>delovanje občin,</w:t>
            </w:r>
          </w:p>
          <w:p w14:paraId="2D41BD53" w14:textId="77777777" w:rsidR="00A77D03" w:rsidRPr="005539A1" w:rsidRDefault="00A77D03" w:rsidP="00A77D03">
            <w:pPr>
              <w:pStyle w:val="Neotevilenodstavek"/>
              <w:widowControl w:val="0"/>
              <w:numPr>
                <w:ilvl w:val="1"/>
                <w:numId w:val="9"/>
              </w:numPr>
              <w:spacing w:before="0" w:after="0" w:line="260" w:lineRule="exact"/>
              <w:rPr>
                <w:iCs/>
                <w:sz w:val="20"/>
                <w:szCs w:val="20"/>
              </w:rPr>
            </w:pPr>
            <w:r w:rsidRPr="005539A1">
              <w:rPr>
                <w:iCs/>
                <w:sz w:val="20"/>
                <w:szCs w:val="20"/>
              </w:rPr>
              <w:t>financiranje občin.</w:t>
            </w:r>
          </w:p>
          <w:p w14:paraId="4E08F2B1" w14:textId="77777777" w:rsidR="00A77D03" w:rsidRPr="005539A1" w:rsidRDefault="00A77D03" w:rsidP="00A77D03">
            <w:pPr>
              <w:pStyle w:val="Neotevilenodstavek"/>
              <w:widowControl w:val="0"/>
              <w:spacing w:before="0" w:after="0" w:line="260" w:lineRule="exact"/>
              <w:ind w:left="1440"/>
              <w:rPr>
                <w:iCs/>
                <w:sz w:val="20"/>
                <w:szCs w:val="20"/>
              </w:rPr>
            </w:pPr>
          </w:p>
        </w:tc>
        <w:tc>
          <w:tcPr>
            <w:tcW w:w="2998" w:type="dxa"/>
            <w:gridSpan w:val="2"/>
          </w:tcPr>
          <w:p w14:paraId="48534C76" w14:textId="77777777" w:rsidR="00A77D03" w:rsidRPr="005539A1" w:rsidRDefault="00A77D03" w:rsidP="00A77D03">
            <w:pPr>
              <w:pStyle w:val="Neotevilenodstavek"/>
              <w:widowControl w:val="0"/>
              <w:spacing w:before="0" w:after="0" w:line="260" w:lineRule="exact"/>
              <w:jc w:val="center"/>
              <w:rPr>
                <w:sz w:val="20"/>
                <w:szCs w:val="20"/>
              </w:rPr>
            </w:pPr>
            <w:r w:rsidRPr="005539A1">
              <w:rPr>
                <w:sz w:val="20"/>
                <w:szCs w:val="20"/>
              </w:rPr>
              <w:t>NE</w:t>
            </w:r>
          </w:p>
        </w:tc>
      </w:tr>
      <w:tr w:rsidR="00A77D03" w:rsidRPr="005539A1" w14:paraId="7C205AF7"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4" w:type="dxa"/>
            <w:gridSpan w:val="9"/>
          </w:tcPr>
          <w:p w14:paraId="7C5929BF"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 xml:space="preserve">Gradivo (predpis) je bilo poslano v mnenje: </w:t>
            </w:r>
          </w:p>
          <w:p w14:paraId="03A38498" w14:textId="390B656C" w:rsidR="00A77D03" w:rsidRPr="005539A1" w:rsidRDefault="00A77D03" w:rsidP="00A77D03">
            <w:pPr>
              <w:pStyle w:val="Neotevilenodstavek"/>
              <w:widowControl w:val="0"/>
              <w:numPr>
                <w:ilvl w:val="0"/>
                <w:numId w:val="11"/>
              </w:numPr>
              <w:spacing w:before="0" w:after="0" w:line="260" w:lineRule="exact"/>
              <w:rPr>
                <w:iCs/>
                <w:sz w:val="20"/>
                <w:szCs w:val="20"/>
              </w:rPr>
            </w:pPr>
            <w:r w:rsidRPr="005539A1">
              <w:rPr>
                <w:iCs/>
                <w:sz w:val="20"/>
                <w:szCs w:val="20"/>
              </w:rPr>
              <w:t xml:space="preserve">Skupnosti občin Slovenije SOS: </w:t>
            </w:r>
            <w:r>
              <w:rPr>
                <w:iCs/>
                <w:sz w:val="20"/>
                <w:szCs w:val="20"/>
              </w:rPr>
              <w:t>NE</w:t>
            </w:r>
          </w:p>
          <w:p w14:paraId="3322669A" w14:textId="1D7A06C1" w:rsidR="00A77D03" w:rsidRPr="005539A1" w:rsidRDefault="00A77D03" w:rsidP="00A77D03">
            <w:pPr>
              <w:pStyle w:val="Neotevilenodstavek"/>
              <w:widowControl w:val="0"/>
              <w:numPr>
                <w:ilvl w:val="0"/>
                <w:numId w:val="11"/>
              </w:numPr>
              <w:spacing w:before="0" w:after="0" w:line="260" w:lineRule="exact"/>
              <w:rPr>
                <w:iCs/>
                <w:sz w:val="20"/>
                <w:szCs w:val="20"/>
              </w:rPr>
            </w:pPr>
            <w:r w:rsidRPr="005539A1">
              <w:rPr>
                <w:iCs/>
                <w:sz w:val="20"/>
                <w:szCs w:val="20"/>
              </w:rPr>
              <w:t xml:space="preserve">Združenju občin Slovenije ZOS: </w:t>
            </w:r>
            <w:r>
              <w:rPr>
                <w:iCs/>
                <w:sz w:val="20"/>
                <w:szCs w:val="20"/>
              </w:rPr>
              <w:t>NE</w:t>
            </w:r>
          </w:p>
          <w:p w14:paraId="49C7024E" w14:textId="721F2DC0" w:rsidR="00A77D03" w:rsidRPr="005539A1" w:rsidRDefault="00A77D03" w:rsidP="00A77D03">
            <w:pPr>
              <w:pStyle w:val="Neotevilenodstavek"/>
              <w:widowControl w:val="0"/>
              <w:numPr>
                <w:ilvl w:val="0"/>
                <w:numId w:val="11"/>
              </w:numPr>
              <w:spacing w:before="0" w:after="0" w:line="260" w:lineRule="exact"/>
              <w:rPr>
                <w:iCs/>
                <w:sz w:val="20"/>
                <w:szCs w:val="20"/>
              </w:rPr>
            </w:pPr>
            <w:r w:rsidRPr="005539A1">
              <w:rPr>
                <w:iCs/>
                <w:sz w:val="20"/>
                <w:szCs w:val="20"/>
              </w:rPr>
              <w:t xml:space="preserve">Združenju mestnih občin Slovenije ZMOS: </w:t>
            </w:r>
            <w:r>
              <w:rPr>
                <w:iCs/>
                <w:sz w:val="20"/>
                <w:szCs w:val="20"/>
              </w:rPr>
              <w:t>NE</w:t>
            </w:r>
          </w:p>
          <w:p w14:paraId="72B03470" w14:textId="77777777" w:rsidR="00A77D03" w:rsidRPr="005539A1" w:rsidRDefault="00A77D03" w:rsidP="00A77D03">
            <w:pPr>
              <w:pStyle w:val="Neotevilenodstavek"/>
              <w:widowControl w:val="0"/>
              <w:spacing w:before="0" w:after="0" w:line="260" w:lineRule="exact"/>
              <w:rPr>
                <w:iCs/>
                <w:sz w:val="20"/>
                <w:szCs w:val="20"/>
              </w:rPr>
            </w:pPr>
          </w:p>
          <w:p w14:paraId="6CD89F2D"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Predlogi in pripombe združenj so bili upoštevani:</w:t>
            </w:r>
          </w:p>
          <w:p w14:paraId="4D5F702B" w14:textId="77777777" w:rsidR="00A77D03" w:rsidRPr="005539A1" w:rsidRDefault="00A77D03" w:rsidP="00A77D03">
            <w:pPr>
              <w:pStyle w:val="Neotevilenodstavek"/>
              <w:widowControl w:val="0"/>
              <w:numPr>
                <w:ilvl w:val="0"/>
                <w:numId w:val="12"/>
              </w:numPr>
              <w:spacing w:before="0" w:after="0" w:line="260" w:lineRule="exact"/>
              <w:rPr>
                <w:iCs/>
                <w:sz w:val="20"/>
                <w:szCs w:val="20"/>
              </w:rPr>
            </w:pPr>
            <w:r w:rsidRPr="005539A1">
              <w:rPr>
                <w:iCs/>
                <w:sz w:val="20"/>
                <w:szCs w:val="20"/>
              </w:rPr>
              <w:t>v celoti,</w:t>
            </w:r>
          </w:p>
          <w:p w14:paraId="615EEDF9" w14:textId="77777777" w:rsidR="00A77D03" w:rsidRPr="005539A1" w:rsidRDefault="00A77D03" w:rsidP="00A77D03">
            <w:pPr>
              <w:pStyle w:val="Neotevilenodstavek"/>
              <w:widowControl w:val="0"/>
              <w:numPr>
                <w:ilvl w:val="0"/>
                <w:numId w:val="12"/>
              </w:numPr>
              <w:spacing w:before="0" w:after="0" w:line="260" w:lineRule="exact"/>
              <w:rPr>
                <w:iCs/>
                <w:sz w:val="20"/>
                <w:szCs w:val="20"/>
              </w:rPr>
            </w:pPr>
            <w:r w:rsidRPr="005539A1">
              <w:rPr>
                <w:iCs/>
                <w:sz w:val="20"/>
                <w:szCs w:val="20"/>
              </w:rPr>
              <w:t>večinoma,</w:t>
            </w:r>
          </w:p>
          <w:p w14:paraId="11DC46D2" w14:textId="77777777" w:rsidR="00A77D03" w:rsidRPr="005539A1" w:rsidRDefault="00A77D03" w:rsidP="00A77D03">
            <w:pPr>
              <w:pStyle w:val="Neotevilenodstavek"/>
              <w:widowControl w:val="0"/>
              <w:numPr>
                <w:ilvl w:val="0"/>
                <w:numId w:val="12"/>
              </w:numPr>
              <w:spacing w:before="0" w:after="0" w:line="260" w:lineRule="exact"/>
              <w:rPr>
                <w:iCs/>
                <w:sz w:val="20"/>
                <w:szCs w:val="20"/>
              </w:rPr>
            </w:pPr>
            <w:r w:rsidRPr="005539A1">
              <w:rPr>
                <w:iCs/>
                <w:sz w:val="20"/>
                <w:szCs w:val="20"/>
              </w:rPr>
              <w:t>delno,</w:t>
            </w:r>
          </w:p>
          <w:p w14:paraId="4A95A634" w14:textId="77777777" w:rsidR="00A77D03" w:rsidRPr="005539A1" w:rsidRDefault="00A77D03" w:rsidP="00A77D03">
            <w:pPr>
              <w:pStyle w:val="Neotevilenodstavek"/>
              <w:widowControl w:val="0"/>
              <w:numPr>
                <w:ilvl w:val="0"/>
                <w:numId w:val="12"/>
              </w:numPr>
              <w:spacing w:before="0" w:after="0" w:line="260" w:lineRule="exact"/>
              <w:rPr>
                <w:iCs/>
                <w:sz w:val="20"/>
                <w:szCs w:val="20"/>
              </w:rPr>
            </w:pPr>
            <w:r w:rsidRPr="005539A1">
              <w:rPr>
                <w:iCs/>
                <w:sz w:val="20"/>
                <w:szCs w:val="20"/>
              </w:rPr>
              <w:t>niso bili upoštevani.</w:t>
            </w:r>
          </w:p>
          <w:p w14:paraId="6A15F068" w14:textId="77777777" w:rsidR="00A77D03" w:rsidRPr="005539A1" w:rsidRDefault="00A77D03" w:rsidP="00A77D03">
            <w:pPr>
              <w:pStyle w:val="Neotevilenodstavek"/>
              <w:widowControl w:val="0"/>
              <w:spacing w:before="0" w:after="0" w:line="260" w:lineRule="exact"/>
              <w:ind w:left="360"/>
              <w:rPr>
                <w:iCs/>
                <w:sz w:val="20"/>
                <w:szCs w:val="20"/>
              </w:rPr>
            </w:pPr>
          </w:p>
          <w:p w14:paraId="66B4A59D"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Bistveni predlogi in pripombe, ki niso bili upoštevani.</w:t>
            </w:r>
          </w:p>
          <w:p w14:paraId="3B425E17" w14:textId="77777777" w:rsidR="00A77D03" w:rsidRPr="005539A1" w:rsidRDefault="00A77D03" w:rsidP="00A77D03">
            <w:pPr>
              <w:pStyle w:val="Neotevilenodstavek"/>
              <w:widowControl w:val="0"/>
              <w:spacing w:before="0" w:after="0" w:line="260" w:lineRule="exact"/>
              <w:rPr>
                <w:iCs/>
                <w:sz w:val="20"/>
                <w:szCs w:val="20"/>
              </w:rPr>
            </w:pPr>
          </w:p>
        </w:tc>
      </w:tr>
      <w:tr w:rsidR="00A77D03" w:rsidRPr="005539A1" w14:paraId="63A6E606"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vAlign w:val="center"/>
          </w:tcPr>
          <w:p w14:paraId="004EA1EE" w14:textId="77777777" w:rsidR="00A77D03" w:rsidRPr="005539A1" w:rsidRDefault="00A77D03" w:rsidP="00A77D03">
            <w:pPr>
              <w:pStyle w:val="Neotevilenodstavek"/>
              <w:widowControl w:val="0"/>
              <w:spacing w:before="0" w:after="0" w:line="260" w:lineRule="exact"/>
              <w:jc w:val="left"/>
              <w:rPr>
                <w:b/>
                <w:sz w:val="20"/>
                <w:szCs w:val="20"/>
              </w:rPr>
            </w:pPr>
            <w:r w:rsidRPr="005539A1">
              <w:rPr>
                <w:b/>
                <w:sz w:val="20"/>
                <w:szCs w:val="20"/>
              </w:rPr>
              <w:t>9. Predstavitev sodelovanja javnosti:</w:t>
            </w:r>
          </w:p>
        </w:tc>
      </w:tr>
      <w:tr w:rsidR="00A77D03" w:rsidRPr="005539A1" w14:paraId="41914777"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tcPr>
          <w:p w14:paraId="14D367B9" w14:textId="77777777" w:rsidR="00A77D03" w:rsidRPr="005539A1" w:rsidRDefault="00A77D03" w:rsidP="00A77D03">
            <w:pPr>
              <w:pStyle w:val="Neotevilenodstavek"/>
              <w:widowControl w:val="0"/>
              <w:spacing w:before="0" w:after="0" w:line="260" w:lineRule="exact"/>
              <w:rPr>
                <w:sz w:val="20"/>
                <w:szCs w:val="20"/>
              </w:rPr>
            </w:pPr>
            <w:r w:rsidRPr="005539A1">
              <w:rPr>
                <w:iCs/>
                <w:sz w:val="20"/>
                <w:szCs w:val="20"/>
              </w:rPr>
              <w:t>Gradivo je bilo predhodno objavljeno na spletni strani predlagatelja:</w:t>
            </w:r>
          </w:p>
        </w:tc>
        <w:tc>
          <w:tcPr>
            <w:tcW w:w="2998" w:type="dxa"/>
            <w:gridSpan w:val="2"/>
          </w:tcPr>
          <w:p w14:paraId="0D3EE985" w14:textId="77777777" w:rsidR="00A77D03" w:rsidRPr="005539A1" w:rsidRDefault="00A77D03" w:rsidP="00A77D03">
            <w:pPr>
              <w:pStyle w:val="Neotevilenodstavek"/>
              <w:widowControl w:val="0"/>
              <w:spacing w:before="0" w:after="0" w:line="260" w:lineRule="exact"/>
              <w:jc w:val="center"/>
              <w:rPr>
                <w:iCs/>
                <w:sz w:val="20"/>
                <w:szCs w:val="20"/>
              </w:rPr>
            </w:pPr>
            <w:r w:rsidRPr="005539A1">
              <w:rPr>
                <w:sz w:val="20"/>
                <w:szCs w:val="20"/>
              </w:rPr>
              <w:t>NE</w:t>
            </w:r>
          </w:p>
        </w:tc>
      </w:tr>
      <w:tr w:rsidR="00A77D03" w:rsidRPr="005539A1" w14:paraId="3B17BA47"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Pr>
          <w:p w14:paraId="7D6F8A40" w14:textId="048590E1" w:rsidR="00A77D03" w:rsidRPr="005539A1" w:rsidRDefault="00A77D03" w:rsidP="00A77D03">
            <w:pPr>
              <w:pStyle w:val="Neotevilenodstavek"/>
              <w:widowControl w:val="0"/>
              <w:spacing w:before="0" w:after="0" w:line="260" w:lineRule="exact"/>
              <w:rPr>
                <w:iCs/>
                <w:sz w:val="20"/>
                <w:szCs w:val="20"/>
              </w:rPr>
            </w:pPr>
          </w:p>
        </w:tc>
      </w:tr>
      <w:tr w:rsidR="00A77D03" w:rsidRPr="005539A1" w14:paraId="5E0B88B0"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Pr>
          <w:p w14:paraId="1852078B"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(Če je odgovor DA, navedite:</w:t>
            </w:r>
          </w:p>
          <w:p w14:paraId="1DF8197E"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Datum objave: ………</w:t>
            </w:r>
          </w:p>
          <w:p w14:paraId="51F6C0E0"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 xml:space="preserve">V razpravo so bili vključeni: </w:t>
            </w:r>
          </w:p>
          <w:p w14:paraId="025243DF" w14:textId="77777777" w:rsidR="00A77D03" w:rsidRPr="005539A1" w:rsidRDefault="00A77D03" w:rsidP="00A77D03">
            <w:pPr>
              <w:pStyle w:val="Neotevilenodstavek"/>
              <w:widowControl w:val="0"/>
              <w:numPr>
                <w:ilvl w:val="0"/>
                <w:numId w:val="11"/>
              </w:numPr>
              <w:spacing w:before="0" w:after="0" w:line="260" w:lineRule="exact"/>
              <w:rPr>
                <w:iCs/>
                <w:sz w:val="20"/>
                <w:szCs w:val="20"/>
              </w:rPr>
            </w:pPr>
            <w:r w:rsidRPr="005539A1">
              <w:rPr>
                <w:iCs/>
                <w:sz w:val="20"/>
                <w:szCs w:val="20"/>
              </w:rPr>
              <w:t xml:space="preserve">nevladne organizacije, </w:t>
            </w:r>
          </w:p>
          <w:p w14:paraId="2902641B" w14:textId="77777777" w:rsidR="00A77D03" w:rsidRPr="005539A1" w:rsidRDefault="00A77D03" w:rsidP="00A77D03">
            <w:pPr>
              <w:pStyle w:val="Neotevilenodstavek"/>
              <w:widowControl w:val="0"/>
              <w:numPr>
                <w:ilvl w:val="0"/>
                <w:numId w:val="11"/>
              </w:numPr>
              <w:spacing w:before="0" w:after="0" w:line="260" w:lineRule="exact"/>
              <w:rPr>
                <w:iCs/>
                <w:sz w:val="20"/>
                <w:szCs w:val="20"/>
              </w:rPr>
            </w:pPr>
            <w:r w:rsidRPr="005539A1">
              <w:rPr>
                <w:iCs/>
                <w:sz w:val="20"/>
                <w:szCs w:val="20"/>
              </w:rPr>
              <w:t>predstavniki zainteresirane javnosti,</w:t>
            </w:r>
          </w:p>
          <w:p w14:paraId="5BC72C16" w14:textId="77777777" w:rsidR="00A77D03" w:rsidRPr="005539A1" w:rsidRDefault="00A77D03" w:rsidP="00A77D03">
            <w:pPr>
              <w:pStyle w:val="Neotevilenodstavek"/>
              <w:widowControl w:val="0"/>
              <w:numPr>
                <w:ilvl w:val="0"/>
                <w:numId w:val="11"/>
              </w:numPr>
              <w:spacing w:before="0" w:after="0" w:line="260" w:lineRule="exact"/>
              <w:rPr>
                <w:iCs/>
                <w:sz w:val="20"/>
                <w:szCs w:val="20"/>
              </w:rPr>
            </w:pPr>
            <w:r w:rsidRPr="005539A1">
              <w:rPr>
                <w:iCs/>
                <w:sz w:val="20"/>
                <w:szCs w:val="20"/>
              </w:rPr>
              <w:t>predstavniki strokovne javnosti.</w:t>
            </w:r>
          </w:p>
          <w:p w14:paraId="02F33564" w14:textId="77777777" w:rsidR="00A77D03" w:rsidRPr="005539A1" w:rsidRDefault="00A77D03" w:rsidP="00A77D03">
            <w:pPr>
              <w:pStyle w:val="Neotevilenodstavek"/>
              <w:widowControl w:val="0"/>
              <w:numPr>
                <w:ilvl w:val="0"/>
                <w:numId w:val="11"/>
              </w:numPr>
              <w:spacing w:before="0" w:after="0" w:line="260" w:lineRule="exact"/>
              <w:rPr>
                <w:iCs/>
                <w:sz w:val="20"/>
                <w:szCs w:val="20"/>
              </w:rPr>
            </w:pPr>
            <w:r w:rsidRPr="005539A1">
              <w:rPr>
                <w:iCs/>
                <w:sz w:val="20"/>
                <w:szCs w:val="20"/>
              </w:rPr>
              <w:t>.</w:t>
            </w:r>
          </w:p>
          <w:p w14:paraId="4753F84C"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 xml:space="preserve">Mnenja, predlogi in pripombe z navedbo predlagateljev </w:t>
            </w:r>
            <w:r w:rsidRPr="005539A1">
              <w:rPr>
                <w:color w:val="000000"/>
                <w:sz w:val="20"/>
                <w:szCs w:val="20"/>
              </w:rPr>
              <w:t>(imen in priimkov fizičnih oseb, ki niso poslovni subjekti, ne navajajte</w:t>
            </w:r>
            <w:r w:rsidRPr="005539A1">
              <w:rPr>
                <w:iCs/>
                <w:sz w:val="20"/>
                <w:szCs w:val="20"/>
              </w:rPr>
              <w:t>):</w:t>
            </w:r>
          </w:p>
          <w:p w14:paraId="7B695393" w14:textId="77777777" w:rsidR="00A77D03" w:rsidRPr="005539A1" w:rsidRDefault="00A77D03" w:rsidP="00A77D03">
            <w:pPr>
              <w:pStyle w:val="Neotevilenodstavek"/>
              <w:widowControl w:val="0"/>
              <w:spacing w:before="0" w:after="0" w:line="260" w:lineRule="exact"/>
              <w:rPr>
                <w:iCs/>
                <w:sz w:val="20"/>
                <w:szCs w:val="20"/>
              </w:rPr>
            </w:pPr>
          </w:p>
          <w:p w14:paraId="12B828B0"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Upoštevani so bili:</w:t>
            </w:r>
          </w:p>
          <w:p w14:paraId="3DFDAC33" w14:textId="77777777" w:rsidR="00A77D03" w:rsidRPr="005539A1" w:rsidRDefault="00A77D03" w:rsidP="00A77D03">
            <w:pPr>
              <w:pStyle w:val="Neotevilenodstavek"/>
              <w:widowControl w:val="0"/>
              <w:numPr>
                <w:ilvl w:val="0"/>
                <w:numId w:val="12"/>
              </w:numPr>
              <w:spacing w:before="0" w:after="0" w:line="260" w:lineRule="exact"/>
              <w:rPr>
                <w:iCs/>
                <w:sz w:val="20"/>
                <w:szCs w:val="20"/>
              </w:rPr>
            </w:pPr>
            <w:r w:rsidRPr="005539A1">
              <w:rPr>
                <w:iCs/>
                <w:sz w:val="20"/>
                <w:szCs w:val="20"/>
              </w:rPr>
              <w:t>v celoti,</w:t>
            </w:r>
          </w:p>
          <w:p w14:paraId="47C3E636" w14:textId="77777777" w:rsidR="00A77D03" w:rsidRPr="005539A1" w:rsidRDefault="00A77D03" w:rsidP="00A77D03">
            <w:pPr>
              <w:pStyle w:val="Neotevilenodstavek"/>
              <w:widowControl w:val="0"/>
              <w:numPr>
                <w:ilvl w:val="0"/>
                <w:numId w:val="12"/>
              </w:numPr>
              <w:spacing w:before="0" w:after="0" w:line="260" w:lineRule="exact"/>
              <w:rPr>
                <w:iCs/>
                <w:sz w:val="20"/>
                <w:szCs w:val="20"/>
              </w:rPr>
            </w:pPr>
            <w:r w:rsidRPr="005539A1">
              <w:rPr>
                <w:iCs/>
                <w:sz w:val="20"/>
                <w:szCs w:val="20"/>
              </w:rPr>
              <w:t>večinoma,</w:t>
            </w:r>
          </w:p>
          <w:p w14:paraId="41637C9C" w14:textId="77777777" w:rsidR="00A77D03" w:rsidRPr="005539A1" w:rsidRDefault="00A77D03" w:rsidP="00A77D03">
            <w:pPr>
              <w:pStyle w:val="Neotevilenodstavek"/>
              <w:widowControl w:val="0"/>
              <w:numPr>
                <w:ilvl w:val="0"/>
                <w:numId w:val="12"/>
              </w:numPr>
              <w:spacing w:before="0" w:after="0" w:line="260" w:lineRule="exact"/>
              <w:rPr>
                <w:iCs/>
                <w:sz w:val="20"/>
                <w:szCs w:val="20"/>
              </w:rPr>
            </w:pPr>
            <w:r w:rsidRPr="005539A1">
              <w:rPr>
                <w:iCs/>
                <w:sz w:val="20"/>
                <w:szCs w:val="20"/>
              </w:rPr>
              <w:t>delno,</w:t>
            </w:r>
          </w:p>
          <w:p w14:paraId="20B04218" w14:textId="77777777" w:rsidR="00A77D03" w:rsidRPr="005539A1" w:rsidRDefault="00A77D03" w:rsidP="00A77D03">
            <w:pPr>
              <w:pStyle w:val="Neotevilenodstavek"/>
              <w:widowControl w:val="0"/>
              <w:numPr>
                <w:ilvl w:val="0"/>
                <w:numId w:val="12"/>
              </w:numPr>
              <w:spacing w:before="0" w:after="0" w:line="260" w:lineRule="exact"/>
              <w:rPr>
                <w:iCs/>
                <w:sz w:val="20"/>
                <w:szCs w:val="20"/>
              </w:rPr>
            </w:pPr>
            <w:r w:rsidRPr="005539A1">
              <w:rPr>
                <w:iCs/>
                <w:sz w:val="20"/>
                <w:szCs w:val="20"/>
              </w:rPr>
              <w:t>niso bili upoštevani.</w:t>
            </w:r>
          </w:p>
          <w:p w14:paraId="24E448E5" w14:textId="77777777" w:rsidR="00A77D03" w:rsidRPr="005539A1" w:rsidRDefault="00A77D03" w:rsidP="00A77D03">
            <w:pPr>
              <w:pStyle w:val="Neotevilenodstavek"/>
              <w:widowControl w:val="0"/>
              <w:spacing w:before="0" w:after="0" w:line="260" w:lineRule="exact"/>
              <w:rPr>
                <w:iCs/>
                <w:sz w:val="20"/>
                <w:szCs w:val="20"/>
              </w:rPr>
            </w:pPr>
          </w:p>
          <w:p w14:paraId="64CD392E"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Bistvena mnenja, predlogi in pripombe, ki niso bili upoštevani, ter razlogi za neupoštevanje:</w:t>
            </w:r>
          </w:p>
          <w:p w14:paraId="30177832" w14:textId="77777777" w:rsidR="00A77D03" w:rsidRPr="005539A1" w:rsidRDefault="00A77D03" w:rsidP="00A77D03">
            <w:pPr>
              <w:pStyle w:val="Neotevilenodstavek"/>
              <w:widowControl w:val="0"/>
              <w:spacing w:before="0" w:after="0" w:line="260" w:lineRule="exact"/>
              <w:rPr>
                <w:iCs/>
                <w:sz w:val="20"/>
                <w:szCs w:val="20"/>
              </w:rPr>
            </w:pPr>
          </w:p>
          <w:p w14:paraId="0F6AF1E1"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Poročilo je bilo dano ……………..</w:t>
            </w:r>
          </w:p>
          <w:p w14:paraId="14CE04CE" w14:textId="77777777" w:rsidR="00A77D03" w:rsidRPr="005539A1" w:rsidRDefault="00A77D03" w:rsidP="00A77D03">
            <w:pPr>
              <w:pStyle w:val="Neotevilenodstavek"/>
              <w:widowControl w:val="0"/>
              <w:spacing w:before="0" w:after="0" w:line="260" w:lineRule="exact"/>
              <w:rPr>
                <w:iCs/>
                <w:sz w:val="20"/>
                <w:szCs w:val="20"/>
              </w:rPr>
            </w:pPr>
          </w:p>
          <w:p w14:paraId="3E9B11ED" w14:textId="77777777" w:rsidR="00A77D03" w:rsidRPr="005539A1" w:rsidRDefault="00A77D03" w:rsidP="00A77D03">
            <w:pPr>
              <w:pStyle w:val="Neotevilenodstavek"/>
              <w:widowControl w:val="0"/>
              <w:spacing w:before="0" w:after="0" w:line="260" w:lineRule="exact"/>
              <w:rPr>
                <w:iCs/>
                <w:sz w:val="20"/>
                <w:szCs w:val="20"/>
              </w:rPr>
            </w:pPr>
            <w:r w:rsidRPr="005539A1">
              <w:rPr>
                <w:iCs/>
                <w:sz w:val="20"/>
                <w:szCs w:val="20"/>
              </w:rPr>
              <w:t>Javnost je bila vključena v pripravo gradiva v skladu z Zakonom o …, kar je navedeno v predlogu predpisa.)</w:t>
            </w:r>
          </w:p>
        </w:tc>
      </w:tr>
      <w:tr w:rsidR="00A77D03" w:rsidRPr="005539A1" w14:paraId="11D10C48"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vAlign w:val="center"/>
          </w:tcPr>
          <w:p w14:paraId="7B87AEBC" w14:textId="77777777" w:rsidR="00A77D03" w:rsidRPr="005539A1" w:rsidRDefault="00A77D03" w:rsidP="00A77D03">
            <w:pPr>
              <w:pStyle w:val="Neotevilenodstavek"/>
              <w:widowControl w:val="0"/>
              <w:spacing w:before="0" w:after="0" w:line="260" w:lineRule="exact"/>
              <w:jc w:val="left"/>
              <w:rPr>
                <w:sz w:val="20"/>
                <w:szCs w:val="20"/>
              </w:rPr>
            </w:pPr>
            <w:r w:rsidRPr="005539A1">
              <w:rPr>
                <w:b/>
                <w:sz w:val="20"/>
                <w:szCs w:val="20"/>
              </w:rPr>
              <w:t>10. Pri pripravi gradiva so bile upoštevane zahteve iz Resolucije o normativni dejavnosti:</w:t>
            </w:r>
          </w:p>
        </w:tc>
        <w:tc>
          <w:tcPr>
            <w:tcW w:w="2998" w:type="dxa"/>
            <w:gridSpan w:val="2"/>
            <w:vAlign w:val="center"/>
          </w:tcPr>
          <w:p w14:paraId="1F476A98" w14:textId="77777777" w:rsidR="00A77D03" w:rsidRPr="005539A1" w:rsidRDefault="00A77D03" w:rsidP="00A77D03">
            <w:pPr>
              <w:pStyle w:val="Neotevilenodstavek"/>
              <w:widowControl w:val="0"/>
              <w:spacing w:before="0" w:after="0" w:line="260" w:lineRule="exact"/>
              <w:jc w:val="center"/>
              <w:rPr>
                <w:iCs/>
                <w:sz w:val="20"/>
                <w:szCs w:val="20"/>
              </w:rPr>
            </w:pPr>
            <w:r w:rsidRPr="005539A1">
              <w:rPr>
                <w:sz w:val="20"/>
                <w:szCs w:val="20"/>
              </w:rPr>
              <w:t>NE</w:t>
            </w:r>
          </w:p>
        </w:tc>
      </w:tr>
      <w:tr w:rsidR="00A77D03" w:rsidRPr="005539A1" w14:paraId="41646541"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vAlign w:val="center"/>
          </w:tcPr>
          <w:p w14:paraId="1BD0EF70" w14:textId="77777777" w:rsidR="00A77D03" w:rsidRPr="005539A1" w:rsidRDefault="00A77D03" w:rsidP="00A77D03">
            <w:pPr>
              <w:pStyle w:val="Neotevilenodstavek"/>
              <w:widowControl w:val="0"/>
              <w:spacing w:before="0" w:after="0" w:line="260" w:lineRule="exact"/>
              <w:jc w:val="left"/>
              <w:rPr>
                <w:b/>
                <w:sz w:val="20"/>
                <w:szCs w:val="20"/>
              </w:rPr>
            </w:pPr>
            <w:r w:rsidRPr="005539A1">
              <w:rPr>
                <w:b/>
                <w:sz w:val="20"/>
                <w:szCs w:val="20"/>
              </w:rPr>
              <w:t>11. Gradivo je uvrščeno v delovni program vlade:</w:t>
            </w:r>
          </w:p>
        </w:tc>
        <w:tc>
          <w:tcPr>
            <w:tcW w:w="2998" w:type="dxa"/>
            <w:gridSpan w:val="2"/>
            <w:vAlign w:val="center"/>
          </w:tcPr>
          <w:p w14:paraId="397E67E4" w14:textId="77777777" w:rsidR="00A77D03" w:rsidRPr="005539A1" w:rsidRDefault="00A77D03" w:rsidP="00A77D03">
            <w:pPr>
              <w:pStyle w:val="Neotevilenodstavek"/>
              <w:widowControl w:val="0"/>
              <w:spacing w:before="0" w:after="0" w:line="260" w:lineRule="exact"/>
              <w:jc w:val="center"/>
              <w:rPr>
                <w:sz w:val="20"/>
                <w:szCs w:val="20"/>
              </w:rPr>
            </w:pPr>
            <w:r w:rsidRPr="005539A1">
              <w:rPr>
                <w:sz w:val="20"/>
                <w:szCs w:val="20"/>
              </w:rPr>
              <w:t>NE</w:t>
            </w:r>
          </w:p>
        </w:tc>
      </w:tr>
      <w:tr w:rsidR="00A77D03" w:rsidRPr="005539A1" w14:paraId="2C0D6560"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Borders>
              <w:top w:val="single" w:sz="4" w:space="0" w:color="000000"/>
              <w:left w:val="single" w:sz="4" w:space="0" w:color="000000"/>
              <w:bottom w:val="single" w:sz="4" w:space="0" w:color="000000"/>
              <w:right w:val="single" w:sz="4" w:space="0" w:color="000000"/>
            </w:tcBorders>
          </w:tcPr>
          <w:p w14:paraId="438D36C5" w14:textId="77777777" w:rsidR="00A77D03" w:rsidRPr="005539A1" w:rsidRDefault="00A77D03" w:rsidP="00A77D03">
            <w:pPr>
              <w:pStyle w:val="Poglavje"/>
              <w:widowControl w:val="0"/>
              <w:spacing w:before="0" w:after="0" w:line="260" w:lineRule="exact"/>
              <w:ind w:left="3400"/>
              <w:jc w:val="left"/>
              <w:rPr>
                <w:sz w:val="20"/>
                <w:szCs w:val="20"/>
              </w:rPr>
            </w:pPr>
          </w:p>
          <w:p w14:paraId="1B7AFA56" w14:textId="77777777" w:rsidR="00A77D03" w:rsidRPr="005539A1" w:rsidRDefault="00A77D03" w:rsidP="00A77D03">
            <w:pPr>
              <w:pStyle w:val="Poglavje"/>
              <w:widowControl w:val="0"/>
              <w:spacing w:before="0" w:after="0" w:line="260" w:lineRule="exact"/>
              <w:ind w:left="3400"/>
              <w:jc w:val="left"/>
              <w:rPr>
                <w:b w:val="0"/>
                <w:bCs/>
                <w:sz w:val="20"/>
                <w:szCs w:val="20"/>
              </w:rPr>
            </w:pPr>
          </w:p>
          <w:p w14:paraId="57E275C1" w14:textId="35FAC86B" w:rsidR="00A77D03" w:rsidRPr="005539A1" w:rsidRDefault="00A77D03" w:rsidP="00A77D03">
            <w:pPr>
              <w:autoSpaceDE w:val="0"/>
              <w:autoSpaceDN w:val="0"/>
              <w:adjustRightInd w:val="0"/>
              <w:spacing w:after="0" w:line="240" w:lineRule="auto"/>
              <w:jc w:val="center"/>
              <w:rPr>
                <w:rFonts w:ascii="Arial" w:hAnsi="Arial" w:cs="Arial"/>
                <w:bCs/>
                <w:color w:val="000000"/>
                <w:sz w:val="20"/>
                <w:szCs w:val="20"/>
                <w:lang w:eastAsia="sl-SI"/>
              </w:rPr>
            </w:pPr>
            <w:r w:rsidRPr="005539A1">
              <w:rPr>
                <w:rFonts w:ascii="Arial" w:hAnsi="Arial" w:cs="Arial"/>
                <w:bCs/>
                <w:color w:val="000000"/>
                <w:sz w:val="20"/>
                <w:szCs w:val="20"/>
                <w:lang w:eastAsia="sl-SI"/>
              </w:rPr>
              <w:t xml:space="preserve">dr. </w:t>
            </w:r>
            <w:r>
              <w:rPr>
                <w:rFonts w:ascii="Arial" w:hAnsi="Arial" w:cs="Arial"/>
                <w:bCs/>
                <w:color w:val="000000"/>
                <w:sz w:val="20"/>
                <w:szCs w:val="20"/>
                <w:lang w:eastAsia="sl-SI"/>
              </w:rPr>
              <w:t>Asta Vrečko</w:t>
            </w:r>
          </w:p>
          <w:p w14:paraId="25CC5604" w14:textId="259E9BB7" w:rsidR="00A77D03" w:rsidRPr="005539A1" w:rsidRDefault="00A77D03" w:rsidP="00A77D03">
            <w:pPr>
              <w:autoSpaceDE w:val="0"/>
              <w:autoSpaceDN w:val="0"/>
              <w:adjustRightInd w:val="0"/>
              <w:spacing w:after="0" w:line="240" w:lineRule="auto"/>
              <w:jc w:val="center"/>
              <w:rPr>
                <w:rFonts w:ascii="Arial" w:hAnsi="Arial" w:cs="Arial"/>
                <w:bCs/>
                <w:color w:val="000000"/>
                <w:sz w:val="20"/>
                <w:szCs w:val="20"/>
                <w:lang w:eastAsia="sl-SI"/>
              </w:rPr>
            </w:pPr>
            <w:r w:rsidRPr="005539A1">
              <w:rPr>
                <w:rFonts w:ascii="Arial" w:hAnsi="Arial" w:cs="Arial"/>
                <w:bCs/>
                <w:color w:val="000000"/>
                <w:sz w:val="20"/>
                <w:szCs w:val="20"/>
                <w:lang w:eastAsia="sl-SI"/>
              </w:rPr>
              <w:t>minist</w:t>
            </w:r>
            <w:r>
              <w:rPr>
                <w:rFonts w:ascii="Arial" w:hAnsi="Arial" w:cs="Arial"/>
                <w:bCs/>
                <w:color w:val="000000"/>
                <w:sz w:val="20"/>
                <w:szCs w:val="20"/>
                <w:lang w:eastAsia="sl-SI"/>
              </w:rPr>
              <w:t>rica</w:t>
            </w:r>
          </w:p>
          <w:p w14:paraId="2B0C9652" w14:textId="77777777" w:rsidR="00A77D03" w:rsidRPr="005539A1" w:rsidRDefault="00A77D03" w:rsidP="00A77D03">
            <w:pPr>
              <w:pStyle w:val="Poglavje"/>
              <w:widowControl w:val="0"/>
              <w:spacing w:before="0" w:after="0" w:line="260" w:lineRule="exact"/>
              <w:jc w:val="left"/>
              <w:rPr>
                <w:b w:val="0"/>
                <w:bCs/>
                <w:sz w:val="20"/>
                <w:szCs w:val="20"/>
              </w:rPr>
            </w:pPr>
          </w:p>
          <w:p w14:paraId="1CEF8A7A" w14:textId="77777777" w:rsidR="00A77D03" w:rsidRPr="005539A1" w:rsidRDefault="00A77D03" w:rsidP="00A77D03">
            <w:pPr>
              <w:pStyle w:val="Poglavje"/>
              <w:widowControl w:val="0"/>
              <w:spacing w:before="0" w:after="0" w:line="260" w:lineRule="exact"/>
              <w:jc w:val="left"/>
              <w:rPr>
                <w:b w:val="0"/>
                <w:bCs/>
                <w:sz w:val="20"/>
                <w:szCs w:val="20"/>
              </w:rPr>
            </w:pPr>
            <w:r w:rsidRPr="005539A1">
              <w:rPr>
                <w:b w:val="0"/>
                <w:bCs/>
                <w:sz w:val="20"/>
                <w:szCs w:val="20"/>
              </w:rPr>
              <w:lastRenderedPageBreak/>
              <w:t>Priloge:</w:t>
            </w:r>
          </w:p>
          <w:p w14:paraId="7516D381" w14:textId="197FEF2D" w:rsidR="00A77D03" w:rsidRDefault="00A77D03" w:rsidP="00A77D03">
            <w:pPr>
              <w:pStyle w:val="Poglavje"/>
              <w:widowControl w:val="0"/>
              <w:spacing w:before="0" w:after="0" w:line="260" w:lineRule="exact"/>
              <w:jc w:val="left"/>
              <w:rPr>
                <w:b w:val="0"/>
                <w:bCs/>
                <w:sz w:val="20"/>
                <w:szCs w:val="20"/>
              </w:rPr>
            </w:pPr>
            <w:r w:rsidRPr="005539A1">
              <w:rPr>
                <w:b w:val="0"/>
                <w:bCs/>
                <w:sz w:val="20"/>
                <w:szCs w:val="20"/>
              </w:rPr>
              <w:t xml:space="preserve">- </w:t>
            </w:r>
            <w:r>
              <w:rPr>
                <w:b w:val="0"/>
                <w:bCs/>
                <w:sz w:val="20"/>
                <w:szCs w:val="20"/>
              </w:rPr>
              <w:t>Predlog sklepa</w:t>
            </w:r>
          </w:p>
          <w:p w14:paraId="7E469293" w14:textId="77777777" w:rsidR="00A77D03" w:rsidRDefault="00A77D03" w:rsidP="00A77D03">
            <w:pPr>
              <w:pStyle w:val="Poglavje"/>
              <w:widowControl w:val="0"/>
              <w:spacing w:before="0" w:after="0" w:line="260" w:lineRule="exact"/>
              <w:jc w:val="left"/>
              <w:rPr>
                <w:b w:val="0"/>
                <w:bCs/>
                <w:sz w:val="20"/>
                <w:szCs w:val="20"/>
              </w:rPr>
            </w:pPr>
            <w:r>
              <w:rPr>
                <w:b w:val="0"/>
                <w:bCs/>
                <w:sz w:val="20"/>
                <w:szCs w:val="20"/>
              </w:rPr>
              <w:t xml:space="preserve">- </w:t>
            </w:r>
            <w:r w:rsidRPr="005539A1">
              <w:rPr>
                <w:b w:val="0"/>
                <w:bCs/>
                <w:sz w:val="20"/>
                <w:szCs w:val="20"/>
              </w:rPr>
              <w:t>Obrazložitev</w:t>
            </w:r>
          </w:p>
          <w:p w14:paraId="78E0B4CE" w14:textId="51881574" w:rsidR="00A77D03" w:rsidRPr="00F00BBA" w:rsidRDefault="00A77D03" w:rsidP="00A77D03">
            <w:pPr>
              <w:pStyle w:val="Poglavje"/>
              <w:widowControl w:val="0"/>
              <w:spacing w:before="0" w:after="0" w:line="260" w:lineRule="exact"/>
              <w:jc w:val="left"/>
              <w:rPr>
                <w:b w:val="0"/>
                <w:bCs/>
                <w:sz w:val="20"/>
                <w:szCs w:val="20"/>
              </w:rPr>
            </w:pPr>
            <w:r>
              <w:rPr>
                <w:sz w:val="20"/>
                <w:szCs w:val="20"/>
              </w:rPr>
              <w:t xml:space="preserve">- </w:t>
            </w:r>
            <w:r w:rsidRPr="00F00BBA">
              <w:rPr>
                <w:b w:val="0"/>
                <w:bCs/>
                <w:sz w:val="20"/>
                <w:szCs w:val="20"/>
              </w:rPr>
              <w:t>Obrazec 3: Načrt razvojnih programov</w:t>
            </w:r>
          </w:p>
          <w:p w14:paraId="0A9C505D" w14:textId="170A4937" w:rsidR="00A77D03" w:rsidRPr="00F00BBA" w:rsidRDefault="00A77D03" w:rsidP="00A77D03">
            <w:pPr>
              <w:pStyle w:val="Poglavje"/>
              <w:widowControl w:val="0"/>
              <w:spacing w:before="0" w:after="0" w:line="260" w:lineRule="exact"/>
              <w:jc w:val="left"/>
              <w:rPr>
                <w:b w:val="0"/>
                <w:bCs/>
                <w:sz w:val="20"/>
                <w:szCs w:val="20"/>
              </w:rPr>
            </w:pPr>
            <w:r w:rsidRPr="00F00BBA">
              <w:rPr>
                <w:b w:val="0"/>
                <w:bCs/>
                <w:sz w:val="20"/>
                <w:szCs w:val="20"/>
              </w:rPr>
              <w:t>- Sklep o potrditvi DIIP</w:t>
            </w:r>
          </w:p>
          <w:p w14:paraId="35912694" w14:textId="4300033C" w:rsidR="00A77D03" w:rsidRPr="005539A1" w:rsidRDefault="00A77D03" w:rsidP="00A77D03">
            <w:pPr>
              <w:pStyle w:val="Neotevilenodstavek"/>
              <w:rPr>
                <w:iCs/>
                <w:sz w:val="20"/>
                <w:szCs w:val="20"/>
              </w:rPr>
            </w:pPr>
          </w:p>
          <w:p w14:paraId="0FFB3921" w14:textId="77777777" w:rsidR="00A77D03" w:rsidRPr="005539A1" w:rsidRDefault="00A77D03" w:rsidP="00A77D03">
            <w:pPr>
              <w:pStyle w:val="Poglavje"/>
              <w:widowControl w:val="0"/>
              <w:spacing w:before="0" w:after="0" w:line="260" w:lineRule="exact"/>
              <w:jc w:val="left"/>
              <w:rPr>
                <w:b w:val="0"/>
                <w:bCs/>
                <w:sz w:val="20"/>
                <w:szCs w:val="20"/>
              </w:rPr>
            </w:pPr>
          </w:p>
          <w:p w14:paraId="6725B13D" w14:textId="77777777" w:rsidR="00A77D03" w:rsidRPr="005539A1" w:rsidRDefault="00A77D03" w:rsidP="00A77D03">
            <w:pPr>
              <w:pStyle w:val="Poglavje"/>
              <w:widowControl w:val="0"/>
              <w:spacing w:before="0" w:after="0" w:line="260" w:lineRule="exact"/>
              <w:ind w:left="3400"/>
              <w:jc w:val="left"/>
              <w:rPr>
                <w:sz w:val="20"/>
                <w:szCs w:val="20"/>
              </w:rPr>
            </w:pPr>
          </w:p>
        </w:tc>
      </w:tr>
    </w:tbl>
    <w:p w14:paraId="18F6E327" w14:textId="77777777" w:rsidR="00644E67" w:rsidRPr="005539A1" w:rsidRDefault="00644E67" w:rsidP="00644E67">
      <w:pPr>
        <w:keepLines/>
        <w:framePr w:w="9962" w:wrap="auto" w:hAnchor="text" w:x="1300"/>
        <w:rPr>
          <w:rFonts w:ascii="Arial" w:hAnsi="Arial" w:cs="Arial"/>
          <w:sz w:val="20"/>
          <w:szCs w:val="20"/>
        </w:rPr>
        <w:sectPr w:rsidR="00644E67" w:rsidRPr="005539A1" w:rsidSect="00956616">
          <w:headerReference w:type="first" r:id="rId9"/>
          <w:pgSz w:w="11906" w:h="16838"/>
          <w:pgMar w:top="1418" w:right="1418" w:bottom="1418" w:left="1418" w:header="708" w:footer="708" w:gutter="0"/>
          <w:cols w:space="708"/>
          <w:docGrid w:linePitch="360"/>
        </w:sectPr>
      </w:pPr>
    </w:p>
    <w:p w14:paraId="0F4837DD" w14:textId="4D42049C" w:rsidR="00353F47" w:rsidRPr="004E68E8" w:rsidRDefault="004E68E8" w:rsidP="004E68E8">
      <w:pPr>
        <w:tabs>
          <w:tab w:val="left" w:pos="708"/>
        </w:tabs>
        <w:spacing w:after="0" w:line="260" w:lineRule="exact"/>
        <w:jc w:val="right"/>
        <w:rPr>
          <w:rFonts w:ascii="Arial" w:eastAsia="Times New Roman" w:hAnsi="Arial" w:cs="Arial"/>
          <w:sz w:val="20"/>
          <w:szCs w:val="20"/>
        </w:rPr>
      </w:pPr>
      <w:r w:rsidRPr="004E68E8">
        <w:rPr>
          <w:rFonts w:ascii="Arial" w:eastAsia="Times New Roman" w:hAnsi="Arial" w:cs="Arial"/>
          <w:sz w:val="20"/>
          <w:szCs w:val="20"/>
        </w:rPr>
        <w:lastRenderedPageBreak/>
        <w:t>PREDLOG SKLEPA</w:t>
      </w:r>
    </w:p>
    <w:p w14:paraId="6ECF899C" w14:textId="77777777" w:rsidR="00353F47" w:rsidRDefault="00353F47" w:rsidP="00E55CFF">
      <w:pPr>
        <w:tabs>
          <w:tab w:val="left" w:pos="708"/>
        </w:tabs>
        <w:spacing w:after="0" w:line="260" w:lineRule="exact"/>
        <w:rPr>
          <w:rFonts w:ascii="Arial" w:eastAsia="Times New Roman" w:hAnsi="Arial" w:cs="Arial"/>
          <w:sz w:val="20"/>
          <w:szCs w:val="20"/>
        </w:rPr>
      </w:pPr>
    </w:p>
    <w:p w14:paraId="55133609" w14:textId="77777777" w:rsidR="00353F47" w:rsidRDefault="00353F47" w:rsidP="00E55CFF">
      <w:pPr>
        <w:tabs>
          <w:tab w:val="left" w:pos="708"/>
        </w:tabs>
        <w:spacing w:after="0" w:line="260" w:lineRule="exact"/>
        <w:rPr>
          <w:rFonts w:ascii="Arial" w:eastAsia="Times New Roman" w:hAnsi="Arial" w:cs="Arial"/>
          <w:sz w:val="20"/>
          <w:szCs w:val="20"/>
        </w:rPr>
      </w:pPr>
    </w:p>
    <w:p w14:paraId="2CDB4179" w14:textId="77777777" w:rsidR="004E68E8" w:rsidRPr="00B45080" w:rsidRDefault="004E68E8" w:rsidP="004E68E8">
      <w:pPr>
        <w:pStyle w:val="Neotevilenodstavek"/>
        <w:rPr>
          <w:iCs/>
          <w:sz w:val="20"/>
          <w:szCs w:val="20"/>
        </w:rPr>
      </w:pPr>
      <w:r w:rsidRPr="005539A1">
        <w:rPr>
          <w:iCs/>
          <w:sz w:val="20"/>
          <w:szCs w:val="20"/>
        </w:rPr>
        <w:t xml:space="preserve">Na podlagi petega </w:t>
      </w:r>
      <w:r w:rsidRPr="00F947B1">
        <w:rPr>
          <w:iCs/>
          <w:sz w:val="20"/>
          <w:szCs w:val="20"/>
        </w:rPr>
        <w:t>odstavka 3</w:t>
      </w:r>
      <w:r w:rsidRPr="00F947B1">
        <w:rPr>
          <w:bCs/>
          <w:iCs/>
          <w:sz w:val="20"/>
          <w:szCs w:val="20"/>
        </w:rPr>
        <w:t>1. člena Zakona o izvrševanju proračunov Republike Slovenije</w:t>
      </w:r>
      <w:r w:rsidRPr="00DC3139">
        <w:rPr>
          <w:bCs/>
          <w:iCs/>
          <w:sz w:val="20"/>
          <w:szCs w:val="20"/>
        </w:rPr>
        <w:t xml:space="preserve"> za leti 202</w:t>
      </w:r>
      <w:r>
        <w:rPr>
          <w:bCs/>
          <w:iCs/>
          <w:sz w:val="20"/>
          <w:szCs w:val="20"/>
        </w:rPr>
        <w:t xml:space="preserve">5 </w:t>
      </w:r>
      <w:r w:rsidRPr="00DC3139">
        <w:rPr>
          <w:bCs/>
          <w:iCs/>
          <w:sz w:val="20"/>
          <w:szCs w:val="20"/>
        </w:rPr>
        <w:t>in 202</w:t>
      </w:r>
      <w:r>
        <w:rPr>
          <w:bCs/>
          <w:iCs/>
          <w:sz w:val="20"/>
          <w:szCs w:val="20"/>
        </w:rPr>
        <w:t>6</w:t>
      </w:r>
      <w:r w:rsidRPr="00DC3139">
        <w:rPr>
          <w:bCs/>
          <w:iCs/>
          <w:sz w:val="20"/>
          <w:szCs w:val="20"/>
        </w:rPr>
        <w:t xml:space="preserve"> (</w:t>
      </w:r>
      <w:r w:rsidRPr="005F5014">
        <w:rPr>
          <w:bCs/>
          <w:iCs/>
          <w:sz w:val="20"/>
          <w:szCs w:val="20"/>
        </w:rPr>
        <w:t>Uradni list RS, št. 104/24, 17/25 – ZFO-1E in 32/25 – ZJU-1</w:t>
      </w:r>
      <w:r w:rsidRPr="00FB4EAE">
        <w:rPr>
          <w:bCs/>
          <w:iCs/>
          <w:sz w:val="20"/>
          <w:szCs w:val="20"/>
        </w:rPr>
        <w:t>)</w:t>
      </w:r>
      <w:r w:rsidRPr="00DC3139">
        <w:rPr>
          <w:bCs/>
          <w:iCs/>
          <w:sz w:val="20"/>
          <w:szCs w:val="20"/>
        </w:rPr>
        <w:t xml:space="preserve"> </w:t>
      </w:r>
      <w:r w:rsidRPr="005539A1">
        <w:rPr>
          <w:bCs/>
          <w:iCs/>
          <w:sz w:val="20"/>
          <w:szCs w:val="20"/>
        </w:rPr>
        <w:t>je Vlada</w:t>
      </w:r>
      <w:r w:rsidRPr="005539A1">
        <w:rPr>
          <w:iCs/>
          <w:sz w:val="20"/>
          <w:szCs w:val="20"/>
        </w:rPr>
        <w:t xml:space="preserve"> Republike Slovenije na </w:t>
      </w:r>
      <w:r>
        <w:rPr>
          <w:iCs/>
          <w:sz w:val="20"/>
          <w:szCs w:val="20"/>
        </w:rPr>
        <w:t xml:space="preserve">… </w:t>
      </w:r>
      <w:r w:rsidRPr="005539A1">
        <w:rPr>
          <w:iCs/>
          <w:sz w:val="20"/>
          <w:szCs w:val="20"/>
        </w:rPr>
        <w:t>redni seji dne</w:t>
      </w:r>
      <w:r>
        <w:rPr>
          <w:iCs/>
          <w:sz w:val="20"/>
          <w:szCs w:val="20"/>
        </w:rPr>
        <w:t xml:space="preserve"> </w:t>
      </w:r>
      <w:r w:rsidRPr="005539A1">
        <w:rPr>
          <w:iCs/>
          <w:sz w:val="20"/>
          <w:szCs w:val="20"/>
        </w:rPr>
        <w:t>… pod točko … sprejela naslednji</w:t>
      </w:r>
    </w:p>
    <w:p w14:paraId="726B9A24" w14:textId="77777777" w:rsidR="004E68E8" w:rsidRPr="0054114C" w:rsidRDefault="004E68E8" w:rsidP="004E68E8">
      <w:pPr>
        <w:spacing w:line="260" w:lineRule="exact"/>
        <w:jc w:val="both"/>
        <w:rPr>
          <w:rFonts w:ascii="Arial" w:hAnsi="Arial" w:cs="Arial"/>
          <w:iCs/>
          <w:color w:val="FF0000"/>
          <w:sz w:val="20"/>
          <w:szCs w:val="20"/>
        </w:rPr>
      </w:pPr>
    </w:p>
    <w:p w14:paraId="25055975" w14:textId="77777777" w:rsidR="004E68E8" w:rsidRPr="00B2030A" w:rsidRDefault="004E68E8" w:rsidP="004E68E8">
      <w:pPr>
        <w:spacing w:line="260" w:lineRule="exact"/>
        <w:jc w:val="center"/>
        <w:rPr>
          <w:rFonts w:ascii="Arial" w:hAnsi="Arial" w:cs="Arial"/>
          <w:iCs/>
          <w:sz w:val="20"/>
          <w:szCs w:val="20"/>
        </w:rPr>
      </w:pPr>
      <w:r w:rsidRPr="00B2030A">
        <w:rPr>
          <w:rFonts w:ascii="Arial" w:hAnsi="Arial" w:cs="Arial"/>
          <w:iCs/>
          <w:sz w:val="20"/>
          <w:szCs w:val="20"/>
        </w:rPr>
        <w:t>S K L E P :</w:t>
      </w:r>
    </w:p>
    <w:p w14:paraId="59459314" w14:textId="77777777" w:rsidR="004E68E8" w:rsidRPr="00F01BF0" w:rsidRDefault="004E68E8" w:rsidP="004E68E8">
      <w:pPr>
        <w:spacing w:line="260" w:lineRule="exact"/>
        <w:jc w:val="center"/>
        <w:rPr>
          <w:rFonts w:ascii="Arial" w:hAnsi="Arial" w:cs="Arial"/>
          <w:iCs/>
          <w:sz w:val="20"/>
          <w:szCs w:val="20"/>
        </w:rPr>
      </w:pPr>
    </w:p>
    <w:p w14:paraId="5D283B3C" w14:textId="77777777" w:rsidR="004E68E8" w:rsidRDefault="004E68E8" w:rsidP="004E68E8">
      <w:pPr>
        <w:pStyle w:val="Default"/>
        <w:jc w:val="both"/>
        <w:rPr>
          <w:rFonts w:ascii="Arial" w:hAnsi="Arial" w:cs="Arial"/>
          <w:sz w:val="20"/>
          <w:szCs w:val="20"/>
        </w:rPr>
      </w:pPr>
      <w:r w:rsidRPr="003510A0">
        <w:rPr>
          <w:rFonts w:ascii="Arial" w:hAnsi="Arial" w:cs="Arial"/>
          <w:sz w:val="20"/>
          <w:szCs w:val="20"/>
        </w:rPr>
        <w:t>V veljavni Načrt razvojnih programov 202</w:t>
      </w:r>
      <w:r>
        <w:rPr>
          <w:rFonts w:ascii="Arial" w:hAnsi="Arial" w:cs="Arial"/>
          <w:sz w:val="20"/>
          <w:szCs w:val="20"/>
        </w:rPr>
        <w:t>5–</w:t>
      </w:r>
      <w:r w:rsidRPr="003510A0">
        <w:rPr>
          <w:rFonts w:ascii="Arial" w:hAnsi="Arial" w:cs="Arial"/>
          <w:sz w:val="20"/>
          <w:szCs w:val="20"/>
        </w:rPr>
        <w:t>202</w:t>
      </w:r>
      <w:r>
        <w:rPr>
          <w:rFonts w:ascii="Arial" w:hAnsi="Arial" w:cs="Arial"/>
          <w:sz w:val="20"/>
          <w:szCs w:val="20"/>
        </w:rPr>
        <w:t>8</w:t>
      </w:r>
      <w:r w:rsidRPr="003510A0">
        <w:rPr>
          <w:rFonts w:ascii="Arial" w:hAnsi="Arial" w:cs="Arial"/>
          <w:sz w:val="20"/>
          <w:szCs w:val="20"/>
        </w:rPr>
        <w:t xml:space="preserve"> se </w:t>
      </w:r>
      <w:r>
        <w:rPr>
          <w:rFonts w:ascii="Arial" w:hAnsi="Arial" w:cs="Arial"/>
          <w:sz w:val="20"/>
          <w:szCs w:val="20"/>
        </w:rPr>
        <w:t xml:space="preserve">skladno s podatki iz priložene priloge </w:t>
      </w:r>
      <w:r w:rsidRPr="003510A0">
        <w:rPr>
          <w:rFonts w:ascii="Arial" w:hAnsi="Arial" w:cs="Arial"/>
          <w:sz w:val="20"/>
          <w:szCs w:val="20"/>
        </w:rPr>
        <w:t>uvrsti projekt</w:t>
      </w:r>
      <w:r>
        <w:rPr>
          <w:rFonts w:ascii="Arial" w:hAnsi="Arial" w:cs="Arial"/>
          <w:sz w:val="20"/>
          <w:szCs w:val="20"/>
        </w:rPr>
        <w:t>:</w:t>
      </w:r>
    </w:p>
    <w:p w14:paraId="6B7545E2" w14:textId="77777777" w:rsidR="004E68E8" w:rsidRDefault="004E68E8" w:rsidP="004E68E8">
      <w:pPr>
        <w:pStyle w:val="Default"/>
        <w:jc w:val="both"/>
        <w:rPr>
          <w:rFonts w:ascii="Arial" w:hAnsi="Arial" w:cs="Arial"/>
          <w:sz w:val="20"/>
          <w:szCs w:val="20"/>
        </w:rPr>
      </w:pPr>
    </w:p>
    <w:p w14:paraId="0D06EE2F" w14:textId="65D405D7" w:rsidR="004E68E8" w:rsidRPr="00877446" w:rsidRDefault="00C21CA2" w:rsidP="00C21CA2">
      <w:pPr>
        <w:pStyle w:val="Default"/>
        <w:spacing w:line="260" w:lineRule="atLeast"/>
        <w:jc w:val="both"/>
        <w:rPr>
          <w:rFonts w:ascii="Arial" w:hAnsi="Arial" w:cs="Arial"/>
          <w:sz w:val="20"/>
          <w:szCs w:val="20"/>
        </w:rPr>
      </w:pPr>
      <w:r w:rsidRPr="00C21CA2">
        <w:rPr>
          <w:rFonts w:ascii="Arial" w:hAnsi="Arial" w:cs="Arial"/>
          <w:sz w:val="20"/>
          <w:szCs w:val="20"/>
        </w:rPr>
        <w:t>-</w:t>
      </w:r>
      <w:r>
        <w:rPr>
          <w:rFonts w:ascii="Arial" w:hAnsi="Arial" w:cs="Arial"/>
          <w:sz w:val="20"/>
          <w:szCs w:val="20"/>
        </w:rPr>
        <w:t xml:space="preserve"> </w:t>
      </w:r>
      <w:r w:rsidR="001E406A">
        <w:rPr>
          <w:rFonts w:ascii="Arial" w:hAnsi="Arial" w:cs="Arial"/>
          <w:sz w:val="20"/>
          <w:szCs w:val="20"/>
        </w:rPr>
        <w:t>3340-25-0195 Nakup objekta za delovanje Zgodovinskega arhiva Ljubljana, enota v Idriji</w:t>
      </w:r>
    </w:p>
    <w:p w14:paraId="5DEC36F2" w14:textId="77777777" w:rsidR="004E68E8" w:rsidRPr="0091584D" w:rsidRDefault="004E68E8" w:rsidP="004E68E8">
      <w:pPr>
        <w:spacing w:after="0" w:line="260" w:lineRule="atLeast"/>
        <w:jc w:val="both"/>
        <w:rPr>
          <w:rFonts w:ascii="Arial" w:hAnsi="Arial" w:cs="Arial"/>
          <w:sz w:val="20"/>
          <w:szCs w:val="20"/>
        </w:rPr>
      </w:pPr>
    </w:p>
    <w:p w14:paraId="4A04D2C1" w14:textId="77777777" w:rsidR="004E68E8" w:rsidRPr="0091584D" w:rsidRDefault="004E68E8" w:rsidP="004E68E8">
      <w:pPr>
        <w:spacing w:after="0" w:line="260" w:lineRule="atLeast"/>
        <w:jc w:val="both"/>
        <w:rPr>
          <w:rFonts w:ascii="Arial" w:hAnsi="Arial" w:cs="Arial"/>
          <w:sz w:val="20"/>
          <w:szCs w:val="20"/>
        </w:rPr>
      </w:pPr>
    </w:p>
    <w:p w14:paraId="36162515" w14:textId="77777777" w:rsidR="004E68E8" w:rsidRPr="0091584D" w:rsidRDefault="004E68E8" w:rsidP="004E68E8">
      <w:pPr>
        <w:spacing w:after="0" w:line="260" w:lineRule="atLeast"/>
        <w:jc w:val="both"/>
        <w:rPr>
          <w:rFonts w:ascii="Arial" w:hAnsi="Arial" w:cs="Arial"/>
          <w:sz w:val="20"/>
          <w:szCs w:val="20"/>
        </w:rPr>
      </w:pPr>
    </w:p>
    <w:p w14:paraId="0A9970D9" w14:textId="77777777" w:rsidR="004E68E8" w:rsidRPr="0091584D" w:rsidRDefault="004E68E8" w:rsidP="004E68E8">
      <w:pPr>
        <w:pStyle w:val="Neotevilenodstavek"/>
        <w:spacing w:before="0" w:after="0" w:line="260" w:lineRule="exact"/>
        <w:rPr>
          <w:sz w:val="20"/>
          <w:szCs w:val="20"/>
        </w:rPr>
      </w:pPr>
      <w:r w:rsidRPr="0091584D">
        <w:rPr>
          <w:szCs w:val="20"/>
        </w:rPr>
        <w:t xml:space="preserve">                                                                                           </w:t>
      </w:r>
      <w:r w:rsidRPr="0091584D">
        <w:rPr>
          <w:sz w:val="20"/>
          <w:szCs w:val="20"/>
        </w:rPr>
        <w:t>Barbara Kolenko Helbl</w:t>
      </w:r>
    </w:p>
    <w:p w14:paraId="3B8ADC9F" w14:textId="77777777" w:rsidR="004E68E8" w:rsidRPr="0091584D" w:rsidRDefault="004E68E8" w:rsidP="004E68E8">
      <w:pPr>
        <w:spacing w:line="240" w:lineRule="auto"/>
        <w:rPr>
          <w:rFonts w:ascii="Arial" w:hAnsi="Arial" w:cs="Arial"/>
          <w:b/>
          <w:bCs/>
          <w:color w:val="000000"/>
          <w:sz w:val="20"/>
          <w:szCs w:val="20"/>
        </w:rPr>
      </w:pPr>
      <w:r w:rsidRPr="0091584D">
        <w:rPr>
          <w:rFonts w:ascii="Arial" w:hAnsi="Arial" w:cs="Arial"/>
          <w:iCs/>
          <w:sz w:val="20"/>
          <w:szCs w:val="20"/>
        </w:rPr>
        <w:t xml:space="preserve">                                                                                              </w:t>
      </w:r>
      <w:r>
        <w:rPr>
          <w:rFonts w:ascii="Arial" w:hAnsi="Arial" w:cs="Arial"/>
          <w:iCs/>
          <w:sz w:val="20"/>
          <w:szCs w:val="20"/>
        </w:rPr>
        <w:t xml:space="preserve">       </w:t>
      </w:r>
      <w:r w:rsidRPr="0091584D">
        <w:rPr>
          <w:rFonts w:ascii="Arial" w:hAnsi="Arial" w:cs="Arial"/>
          <w:iCs/>
          <w:sz w:val="20"/>
          <w:szCs w:val="20"/>
        </w:rPr>
        <w:t>generalna sekretarka</w:t>
      </w:r>
    </w:p>
    <w:p w14:paraId="593E848B" w14:textId="77777777" w:rsidR="004E68E8" w:rsidRPr="0091584D" w:rsidRDefault="004E68E8" w:rsidP="004E68E8">
      <w:pPr>
        <w:autoSpaceDE w:val="0"/>
        <w:autoSpaceDN w:val="0"/>
        <w:adjustRightInd w:val="0"/>
        <w:spacing w:after="0" w:line="260" w:lineRule="atLeast"/>
        <w:rPr>
          <w:rFonts w:ascii="Arial" w:hAnsi="Arial" w:cs="Arial"/>
          <w:sz w:val="20"/>
          <w:szCs w:val="20"/>
          <w:lang w:eastAsia="sl-SI"/>
        </w:rPr>
      </w:pPr>
    </w:p>
    <w:p w14:paraId="4E6FBEF5" w14:textId="77777777" w:rsidR="004E68E8" w:rsidRPr="0091584D" w:rsidRDefault="004E68E8" w:rsidP="004E68E8">
      <w:pPr>
        <w:autoSpaceDE w:val="0"/>
        <w:autoSpaceDN w:val="0"/>
        <w:adjustRightInd w:val="0"/>
        <w:spacing w:after="0" w:line="260" w:lineRule="atLeast"/>
        <w:rPr>
          <w:rFonts w:ascii="Arial" w:hAnsi="Arial" w:cs="Arial"/>
          <w:sz w:val="20"/>
          <w:szCs w:val="20"/>
          <w:lang w:eastAsia="sl-SI"/>
        </w:rPr>
      </w:pPr>
      <w:r w:rsidRPr="0091584D">
        <w:rPr>
          <w:rFonts w:ascii="Arial" w:hAnsi="Arial" w:cs="Arial"/>
          <w:sz w:val="20"/>
          <w:szCs w:val="20"/>
          <w:lang w:eastAsia="sl-SI"/>
        </w:rPr>
        <w:t>Prilo</w:t>
      </w:r>
      <w:r>
        <w:rPr>
          <w:rFonts w:ascii="Arial" w:hAnsi="Arial" w:cs="Arial"/>
          <w:sz w:val="20"/>
          <w:szCs w:val="20"/>
          <w:lang w:eastAsia="sl-SI"/>
        </w:rPr>
        <w:t>gi</w:t>
      </w:r>
      <w:r w:rsidRPr="0091584D">
        <w:rPr>
          <w:rFonts w:ascii="Arial" w:hAnsi="Arial" w:cs="Arial"/>
          <w:sz w:val="20"/>
          <w:szCs w:val="20"/>
          <w:lang w:eastAsia="sl-SI"/>
        </w:rPr>
        <w:t>:</w:t>
      </w:r>
    </w:p>
    <w:p w14:paraId="2FFD9D83" w14:textId="77777777" w:rsidR="004E68E8" w:rsidRPr="005F5014" w:rsidRDefault="004E68E8" w:rsidP="004E68E8">
      <w:pPr>
        <w:pStyle w:val="Neotevilenodstavek"/>
        <w:numPr>
          <w:ilvl w:val="0"/>
          <w:numId w:val="23"/>
        </w:numPr>
        <w:spacing w:after="0" w:line="260" w:lineRule="atLeast"/>
        <w:rPr>
          <w:sz w:val="20"/>
          <w:szCs w:val="20"/>
        </w:rPr>
      </w:pPr>
      <w:r w:rsidRPr="005F5014">
        <w:rPr>
          <w:sz w:val="20"/>
          <w:szCs w:val="20"/>
        </w:rPr>
        <w:t>Obrazec 3: Načrt razvojnih programov</w:t>
      </w:r>
      <w:r>
        <w:rPr>
          <w:sz w:val="20"/>
          <w:szCs w:val="20"/>
        </w:rPr>
        <w:t>,</w:t>
      </w:r>
    </w:p>
    <w:p w14:paraId="2F9082A2" w14:textId="77777777" w:rsidR="004E68E8" w:rsidRDefault="004E68E8" w:rsidP="004E68E8">
      <w:pPr>
        <w:pStyle w:val="Neotevilenodstavek"/>
        <w:numPr>
          <w:ilvl w:val="0"/>
          <w:numId w:val="23"/>
        </w:numPr>
        <w:spacing w:before="0" w:after="0" w:line="260" w:lineRule="atLeast"/>
        <w:rPr>
          <w:sz w:val="20"/>
          <w:szCs w:val="20"/>
        </w:rPr>
      </w:pPr>
      <w:r w:rsidRPr="005F5014">
        <w:rPr>
          <w:sz w:val="20"/>
          <w:szCs w:val="20"/>
        </w:rPr>
        <w:t>Sklep o potrditvi DIIP</w:t>
      </w:r>
      <w:r>
        <w:rPr>
          <w:sz w:val="20"/>
          <w:szCs w:val="20"/>
        </w:rPr>
        <w:t>.</w:t>
      </w:r>
    </w:p>
    <w:p w14:paraId="55F044BC" w14:textId="77777777" w:rsidR="004E68E8" w:rsidRDefault="004E68E8" w:rsidP="004E68E8">
      <w:pPr>
        <w:pStyle w:val="Neotevilenodstavek"/>
        <w:spacing w:before="0" w:after="0" w:line="260" w:lineRule="atLeast"/>
        <w:ind w:left="360"/>
        <w:rPr>
          <w:sz w:val="20"/>
          <w:szCs w:val="20"/>
        </w:rPr>
      </w:pPr>
    </w:p>
    <w:p w14:paraId="7D89CFDD" w14:textId="77777777" w:rsidR="004E68E8" w:rsidRPr="0091584D" w:rsidRDefault="004E68E8" w:rsidP="004E68E8">
      <w:pPr>
        <w:pStyle w:val="Neotevilenodstavek"/>
        <w:spacing w:before="0" w:after="0" w:line="260" w:lineRule="atLeast"/>
        <w:ind w:left="360"/>
        <w:rPr>
          <w:sz w:val="20"/>
          <w:szCs w:val="20"/>
        </w:rPr>
      </w:pPr>
      <w:r w:rsidRPr="0091584D">
        <w:rPr>
          <w:sz w:val="20"/>
          <w:szCs w:val="20"/>
        </w:rPr>
        <w:t xml:space="preserve">                                                                                           </w:t>
      </w:r>
    </w:p>
    <w:p w14:paraId="2AF83CE2" w14:textId="77777777" w:rsidR="004E68E8" w:rsidRPr="0091584D" w:rsidRDefault="004E68E8" w:rsidP="004E68E8">
      <w:pPr>
        <w:shd w:val="clear" w:color="auto" w:fill="FFFFFF"/>
        <w:spacing w:after="0" w:line="260" w:lineRule="atLeast"/>
        <w:jc w:val="both"/>
        <w:rPr>
          <w:rFonts w:ascii="Arial" w:eastAsia="Times New Roman" w:hAnsi="Arial" w:cs="Arial"/>
          <w:sz w:val="20"/>
          <w:szCs w:val="20"/>
        </w:rPr>
      </w:pPr>
      <w:r w:rsidRPr="0091584D">
        <w:rPr>
          <w:rFonts w:ascii="Arial" w:eastAsia="Times New Roman" w:hAnsi="Arial" w:cs="Arial"/>
          <w:sz w:val="20"/>
          <w:szCs w:val="20"/>
        </w:rPr>
        <w:t>Prejmejo:</w:t>
      </w:r>
    </w:p>
    <w:p w14:paraId="10447DA6" w14:textId="77777777" w:rsidR="004E68E8" w:rsidRPr="000D6327" w:rsidRDefault="004E68E8" w:rsidP="004E68E8">
      <w:pPr>
        <w:pStyle w:val="Neotevilenodstavek"/>
        <w:numPr>
          <w:ilvl w:val="0"/>
          <w:numId w:val="23"/>
        </w:numPr>
        <w:spacing w:before="0" w:after="0" w:line="260" w:lineRule="atLeast"/>
        <w:rPr>
          <w:rFonts w:eastAsia="Calibri"/>
          <w:iCs/>
          <w:sz w:val="20"/>
          <w:szCs w:val="20"/>
          <w:lang w:eastAsia="en-US"/>
        </w:rPr>
      </w:pPr>
      <w:r w:rsidRPr="000D6327">
        <w:rPr>
          <w:rFonts w:eastAsia="Calibri"/>
          <w:iCs/>
          <w:sz w:val="20"/>
          <w:szCs w:val="20"/>
          <w:lang w:eastAsia="en-US"/>
        </w:rPr>
        <w:t>Ministrstvo za kulturo,</w:t>
      </w:r>
    </w:p>
    <w:p w14:paraId="4D1B37D3" w14:textId="5B335274" w:rsidR="00353F47" w:rsidRPr="000D6327" w:rsidRDefault="004E68E8" w:rsidP="004E68E8">
      <w:pPr>
        <w:pStyle w:val="Odstavekseznama"/>
        <w:numPr>
          <w:ilvl w:val="0"/>
          <w:numId w:val="23"/>
        </w:numPr>
        <w:tabs>
          <w:tab w:val="left" w:pos="708"/>
        </w:tabs>
        <w:spacing w:line="260" w:lineRule="exact"/>
        <w:rPr>
          <w:rFonts w:ascii="Arial" w:hAnsi="Arial" w:cs="Arial"/>
          <w:sz w:val="20"/>
          <w:szCs w:val="20"/>
        </w:rPr>
      </w:pPr>
      <w:r w:rsidRPr="000D6327">
        <w:rPr>
          <w:rFonts w:ascii="Arial" w:eastAsia="Calibri" w:hAnsi="Arial" w:cs="Arial"/>
          <w:iCs/>
          <w:sz w:val="20"/>
          <w:szCs w:val="20"/>
        </w:rPr>
        <w:t>Ministrstvo za finance.</w:t>
      </w:r>
    </w:p>
    <w:p w14:paraId="5583BEC4" w14:textId="77777777" w:rsidR="00353F47" w:rsidRDefault="00353F47" w:rsidP="00E55CFF">
      <w:pPr>
        <w:tabs>
          <w:tab w:val="left" w:pos="708"/>
        </w:tabs>
        <w:spacing w:after="0" w:line="260" w:lineRule="exact"/>
        <w:rPr>
          <w:rFonts w:ascii="Arial" w:eastAsia="Times New Roman" w:hAnsi="Arial" w:cs="Arial"/>
          <w:sz w:val="20"/>
          <w:szCs w:val="20"/>
        </w:rPr>
      </w:pPr>
    </w:p>
    <w:p w14:paraId="216E4350" w14:textId="77777777" w:rsidR="00353F47" w:rsidRDefault="00353F47" w:rsidP="00E55CFF">
      <w:pPr>
        <w:tabs>
          <w:tab w:val="left" w:pos="708"/>
        </w:tabs>
        <w:spacing w:after="0" w:line="260" w:lineRule="exact"/>
        <w:rPr>
          <w:rFonts w:ascii="Arial" w:eastAsia="Times New Roman" w:hAnsi="Arial" w:cs="Arial"/>
          <w:sz w:val="20"/>
          <w:szCs w:val="20"/>
        </w:rPr>
      </w:pPr>
    </w:p>
    <w:p w14:paraId="3B96893D" w14:textId="77777777" w:rsidR="004E68E8" w:rsidRDefault="004E68E8" w:rsidP="00E55CFF">
      <w:pPr>
        <w:tabs>
          <w:tab w:val="left" w:pos="708"/>
        </w:tabs>
        <w:spacing w:after="0" w:line="260" w:lineRule="exact"/>
        <w:rPr>
          <w:rFonts w:ascii="Arial" w:eastAsia="Times New Roman" w:hAnsi="Arial" w:cs="Arial"/>
          <w:sz w:val="20"/>
          <w:szCs w:val="20"/>
        </w:rPr>
      </w:pPr>
    </w:p>
    <w:p w14:paraId="56B34416" w14:textId="77777777" w:rsidR="004E68E8" w:rsidRDefault="004E68E8" w:rsidP="00E55CFF">
      <w:pPr>
        <w:tabs>
          <w:tab w:val="left" w:pos="708"/>
        </w:tabs>
        <w:spacing w:after="0" w:line="260" w:lineRule="exact"/>
        <w:rPr>
          <w:rFonts w:ascii="Arial" w:eastAsia="Times New Roman" w:hAnsi="Arial" w:cs="Arial"/>
          <w:sz w:val="20"/>
          <w:szCs w:val="20"/>
        </w:rPr>
      </w:pPr>
    </w:p>
    <w:p w14:paraId="01DD9F9E" w14:textId="77777777" w:rsidR="004E68E8" w:rsidRDefault="004E68E8" w:rsidP="00E55CFF">
      <w:pPr>
        <w:tabs>
          <w:tab w:val="left" w:pos="708"/>
        </w:tabs>
        <w:spacing w:after="0" w:line="260" w:lineRule="exact"/>
        <w:rPr>
          <w:rFonts w:ascii="Arial" w:eastAsia="Times New Roman" w:hAnsi="Arial" w:cs="Arial"/>
          <w:sz w:val="20"/>
          <w:szCs w:val="20"/>
        </w:rPr>
      </w:pPr>
    </w:p>
    <w:p w14:paraId="149413D8" w14:textId="77777777" w:rsidR="004E68E8" w:rsidRDefault="004E68E8" w:rsidP="00E55CFF">
      <w:pPr>
        <w:tabs>
          <w:tab w:val="left" w:pos="708"/>
        </w:tabs>
        <w:spacing w:after="0" w:line="260" w:lineRule="exact"/>
        <w:rPr>
          <w:rFonts w:ascii="Arial" w:eastAsia="Times New Roman" w:hAnsi="Arial" w:cs="Arial"/>
          <w:sz w:val="20"/>
          <w:szCs w:val="20"/>
        </w:rPr>
      </w:pPr>
    </w:p>
    <w:p w14:paraId="54DB7101" w14:textId="77777777" w:rsidR="004E68E8" w:rsidRDefault="004E68E8" w:rsidP="00E55CFF">
      <w:pPr>
        <w:tabs>
          <w:tab w:val="left" w:pos="708"/>
        </w:tabs>
        <w:spacing w:after="0" w:line="260" w:lineRule="exact"/>
        <w:rPr>
          <w:rFonts w:ascii="Arial" w:eastAsia="Times New Roman" w:hAnsi="Arial" w:cs="Arial"/>
          <w:sz w:val="20"/>
          <w:szCs w:val="20"/>
        </w:rPr>
      </w:pPr>
    </w:p>
    <w:p w14:paraId="4FF36523" w14:textId="77777777" w:rsidR="004E68E8" w:rsidRDefault="004E68E8" w:rsidP="00E55CFF">
      <w:pPr>
        <w:tabs>
          <w:tab w:val="left" w:pos="708"/>
        </w:tabs>
        <w:spacing w:after="0" w:line="260" w:lineRule="exact"/>
        <w:rPr>
          <w:rFonts w:ascii="Arial" w:eastAsia="Times New Roman" w:hAnsi="Arial" w:cs="Arial"/>
          <w:sz w:val="20"/>
          <w:szCs w:val="20"/>
        </w:rPr>
      </w:pPr>
    </w:p>
    <w:p w14:paraId="74ECF2D4" w14:textId="77777777" w:rsidR="004E68E8" w:rsidRDefault="004E68E8" w:rsidP="00E55CFF">
      <w:pPr>
        <w:tabs>
          <w:tab w:val="left" w:pos="708"/>
        </w:tabs>
        <w:spacing w:after="0" w:line="260" w:lineRule="exact"/>
        <w:rPr>
          <w:rFonts w:ascii="Arial" w:eastAsia="Times New Roman" w:hAnsi="Arial" w:cs="Arial"/>
          <w:sz w:val="20"/>
          <w:szCs w:val="20"/>
        </w:rPr>
      </w:pPr>
    </w:p>
    <w:p w14:paraId="68F1D89C" w14:textId="77777777" w:rsidR="004E68E8" w:rsidRDefault="004E68E8" w:rsidP="00E55CFF">
      <w:pPr>
        <w:tabs>
          <w:tab w:val="left" w:pos="708"/>
        </w:tabs>
        <w:spacing w:after="0" w:line="260" w:lineRule="exact"/>
        <w:rPr>
          <w:rFonts w:ascii="Arial" w:eastAsia="Times New Roman" w:hAnsi="Arial" w:cs="Arial"/>
          <w:sz w:val="20"/>
          <w:szCs w:val="20"/>
        </w:rPr>
      </w:pPr>
    </w:p>
    <w:p w14:paraId="72993940" w14:textId="77777777" w:rsidR="004E68E8" w:rsidRDefault="004E68E8" w:rsidP="00E55CFF">
      <w:pPr>
        <w:tabs>
          <w:tab w:val="left" w:pos="708"/>
        </w:tabs>
        <w:spacing w:after="0" w:line="260" w:lineRule="exact"/>
        <w:rPr>
          <w:rFonts w:ascii="Arial" w:eastAsia="Times New Roman" w:hAnsi="Arial" w:cs="Arial"/>
          <w:sz w:val="20"/>
          <w:szCs w:val="20"/>
        </w:rPr>
      </w:pPr>
    </w:p>
    <w:p w14:paraId="6B28C671" w14:textId="77777777" w:rsidR="004E68E8" w:rsidRDefault="004E68E8" w:rsidP="00E55CFF">
      <w:pPr>
        <w:tabs>
          <w:tab w:val="left" w:pos="708"/>
        </w:tabs>
        <w:spacing w:after="0" w:line="260" w:lineRule="exact"/>
        <w:rPr>
          <w:rFonts w:ascii="Arial" w:eastAsia="Times New Roman" w:hAnsi="Arial" w:cs="Arial"/>
          <w:sz w:val="20"/>
          <w:szCs w:val="20"/>
        </w:rPr>
      </w:pPr>
    </w:p>
    <w:p w14:paraId="5C6B6653" w14:textId="77777777" w:rsidR="004E68E8" w:rsidRDefault="004E68E8" w:rsidP="00E55CFF">
      <w:pPr>
        <w:tabs>
          <w:tab w:val="left" w:pos="708"/>
        </w:tabs>
        <w:spacing w:after="0" w:line="260" w:lineRule="exact"/>
        <w:rPr>
          <w:rFonts w:ascii="Arial" w:eastAsia="Times New Roman" w:hAnsi="Arial" w:cs="Arial"/>
          <w:sz w:val="20"/>
          <w:szCs w:val="20"/>
        </w:rPr>
      </w:pPr>
    </w:p>
    <w:p w14:paraId="2D48E9DD" w14:textId="77777777" w:rsidR="004E68E8" w:rsidRDefault="004E68E8" w:rsidP="00E55CFF">
      <w:pPr>
        <w:tabs>
          <w:tab w:val="left" w:pos="708"/>
        </w:tabs>
        <w:spacing w:after="0" w:line="260" w:lineRule="exact"/>
        <w:rPr>
          <w:rFonts w:ascii="Arial" w:eastAsia="Times New Roman" w:hAnsi="Arial" w:cs="Arial"/>
          <w:sz w:val="20"/>
          <w:szCs w:val="20"/>
        </w:rPr>
      </w:pPr>
    </w:p>
    <w:p w14:paraId="044C23A8" w14:textId="77777777" w:rsidR="004E68E8" w:rsidRDefault="004E68E8" w:rsidP="00E55CFF">
      <w:pPr>
        <w:tabs>
          <w:tab w:val="left" w:pos="708"/>
        </w:tabs>
        <w:spacing w:after="0" w:line="260" w:lineRule="exact"/>
        <w:rPr>
          <w:rFonts w:ascii="Arial" w:eastAsia="Times New Roman" w:hAnsi="Arial" w:cs="Arial"/>
          <w:sz w:val="20"/>
          <w:szCs w:val="20"/>
        </w:rPr>
      </w:pPr>
    </w:p>
    <w:p w14:paraId="4BE62F32" w14:textId="77777777" w:rsidR="004E68E8" w:rsidRDefault="004E68E8" w:rsidP="00E55CFF">
      <w:pPr>
        <w:tabs>
          <w:tab w:val="left" w:pos="708"/>
        </w:tabs>
        <w:spacing w:after="0" w:line="260" w:lineRule="exact"/>
        <w:rPr>
          <w:rFonts w:ascii="Arial" w:eastAsia="Times New Roman" w:hAnsi="Arial" w:cs="Arial"/>
          <w:sz w:val="20"/>
          <w:szCs w:val="20"/>
        </w:rPr>
      </w:pPr>
    </w:p>
    <w:p w14:paraId="12A677BE" w14:textId="77777777" w:rsidR="004E68E8" w:rsidRDefault="004E68E8" w:rsidP="00E55CFF">
      <w:pPr>
        <w:tabs>
          <w:tab w:val="left" w:pos="708"/>
        </w:tabs>
        <w:spacing w:after="0" w:line="260" w:lineRule="exact"/>
        <w:rPr>
          <w:rFonts w:ascii="Arial" w:eastAsia="Times New Roman" w:hAnsi="Arial" w:cs="Arial"/>
          <w:sz w:val="20"/>
          <w:szCs w:val="20"/>
        </w:rPr>
      </w:pPr>
    </w:p>
    <w:p w14:paraId="691FEBB0" w14:textId="77777777" w:rsidR="004E68E8" w:rsidRDefault="004E68E8" w:rsidP="00E55CFF">
      <w:pPr>
        <w:tabs>
          <w:tab w:val="left" w:pos="708"/>
        </w:tabs>
        <w:spacing w:after="0" w:line="260" w:lineRule="exact"/>
        <w:rPr>
          <w:rFonts w:ascii="Arial" w:eastAsia="Times New Roman" w:hAnsi="Arial" w:cs="Arial"/>
          <w:sz w:val="20"/>
          <w:szCs w:val="20"/>
        </w:rPr>
      </w:pPr>
    </w:p>
    <w:p w14:paraId="3CD6004A" w14:textId="77777777" w:rsidR="004E68E8" w:rsidRDefault="004E68E8" w:rsidP="00E55CFF">
      <w:pPr>
        <w:tabs>
          <w:tab w:val="left" w:pos="708"/>
        </w:tabs>
        <w:spacing w:after="0" w:line="260" w:lineRule="exact"/>
        <w:rPr>
          <w:rFonts w:ascii="Arial" w:eastAsia="Times New Roman" w:hAnsi="Arial" w:cs="Arial"/>
          <w:sz w:val="20"/>
          <w:szCs w:val="20"/>
        </w:rPr>
      </w:pPr>
    </w:p>
    <w:p w14:paraId="4280BAE1" w14:textId="77777777" w:rsidR="004E68E8" w:rsidRDefault="004E68E8" w:rsidP="00E55CFF">
      <w:pPr>
        <w:tabs>
          <w:tab w:val="left" w:pos="708"/>
        </w:tabs>
        <w:spacing w:after="0" w:line="260" w:lineRule="exact"/>
        <w:rPr>
          <w:rFonts w:ascii="Arial" w:eastAsia="Times New Roman" w:hAnsi="Arial" w:cs="Arial"/>
          <w:sz w:val="20"/>
          <w:szCs w:val="20"/>
        </w:rPr>
      </w:pPr>
    </w:p>
    <w:p w14:paraId="6AEC36F4" w14:textId="77777777" w:rsidR="004E68E8" w:rsidRDefault="004E68E8" w:rsidP="00E55CFF">
      <w:pPr>
        <w:tabs>
          <w:tab w:val="left" w:pos="708"/>
        </w:tabs>
        <w:spacing w:after="0" w:line="260" w:lineRule="exact"/>
        <w:rPr>
          <w:rFonts w:ascii="Arial" w:eastAsia="Times New Roman" w:hAnsi="Arial" w:cs="Arial"/>
          <w:sz w:val="20"/>
          <w:szCs w:val="20"/>
        </w:rPr>
      </w:pPr>
    </w:p>
    <w:p w14:paraId="758A4CC0" w14:textId="77777777" w:rsidR="004E68E8" w:rsidRDefault="004E68E8" w:rsidP="00E55CFF">
      <w:pPr>
        <w:tabs>
          <w:tab w:val="left" w:pos="708"/>
        </w:tabs>
        <w:spacing w:after="0" w:line="260" w:lineRule="exact"/>
        <w:rPr>
          <w:rFonts w:ascii="Arial" w:eastAsia="Times New Roman" w:hAnsi="Arial" w:cs="Arial"/>
          <w:sz w:val="20"/>
          <w:szCs w:val="20"/>
        </w:rPr>
      </w:pPr>
    </w:p>
    <w:p w14:paraId="45590A5D" w14:textId="77777777" w:rsidR="004E68E8" w:rsidRDefault="004E68E8" w:rsidP="00E55CFF">
      <w:pPr>
        <w:tabs>
          <w:tab w:val="left" w:pos="708"/>
        </w:tabs>
        <w:spacing w:after="0" w:line="260" w:lineRule="exact"/>
        <w:rPr>
          <w:rFonts w:ascii="Arial" w:eastAsia="Times New Roman" w:hAnsi="Arial" w:cs="Arial"/>
          <w:sz w:val="20"/>
          <w:szCs w:val="20"/>
        </w:rPr>
      </w:pPr>
    </w:p>
    <w:p w14:paraId="12AD4E8D" w14:textId="77777777" w:rsidR="004E68E8" w:rsidRDefault="004E68E8" w:rsidP="00E55CFF">
      <w:pPr>
        <w:tabs>
          <w:tab w:val="left" w:pos="708"/>
        </w:tabs>
        <w:spacing w:after="0" w:line="260" w:lineRule="exact"/>
        <w:rPr>
          <w:rFonts w:ascii="Arial" w:eastAsia="Times New Roman" w:hAnsi="Arial" w:cs="Arial"/>
          <w:sz w:val="20"/>
          <w:szCs w:val="20"/>
        </w:rPr>
      </w:pPr>
    </w:p>
    <w:p w14:paraId="4B2A3FD8" w14:textId="77777777" w:rsidR="004E68E8" w:rsidRDefault="004E68E8" w:rsidP="00E55CFF">
      <w:pPr>
        <w:tabs>
          <w:tab w:val="left" w:pos="708"/>
        </w:tabs>
        <w:spacing w:after="0" w:line="260" w:lineRule="exact"/>
        <w:rPr>
          <w:rFonts w:ascii="Arial" w:eastAsia="Times New Roman" w:hAnsi="Arial" w:cs="Arial"/>
          <w:sz w:val="20"/>
          <w:szCs w:val="20"/>
        </w:rPr>
      </w:pPr>
    </w:p>
    <w:p w14:paraId="683683D7" w14:textId="77777777" w:rsidR="004E68E8" w:rsidRDefault="004E68E8" w:rsidP="00E55CFF">
      <w:pPr>
        <w:tabs>
          <w:tab w:val="left" w:pos="708"/>
        </w:tabs>
        <w:spacing w:after="0" w:line="260" w:lineRule="exact"/>
        <w:rPr>
          <w:rFonts w:ascii="Arial" w:eastAsia="Times New Roman" w:hAnsi="Arial" w:cs="Arial"/>
          <w:sz w:val="20"/>
          <w:szCs w:val="20"/>
        </w:rPr>
      </w:pPr>
    </w:p>
    <w:p w14:paraId="7E03CAC2" w14:textId="77777777" w:rsidR="004E68E8" w:rsidRDefault="004E68E8" w:rsidP="00E55CFF">
      <w:pPr>
        <w:tabs>
          <w:tab w:val="left" w:pos="708"/>
        </w:tabs>
        <w:spacing w:after="0" w:line="260" w:lineRule="exact"/>
        <w:rPr>
          <w:rFonts w:ascii="Arial" w:eastAsia="Times New Roman" w:hAnsi="Arial" w:cs="Arial"/>
          <w:sz w:val="20"/>
          <w:szCs w:val="20"/>
        </w:rPr>
      </w:pPr>
    </w:p>
    <w:p w14:paraId="52750963" w14:textId="5FBD60A4" w:rsidR="00E55CFF" w:rsidRPr="00C94026" w:rsidRDefault="008D6547" w:rsidP="004E68E8">
      <w:pPr>
        <w:tabs>
          <w:tab w:val="left" w:pos="708"/>
        </w:tabs>
        <w:spacing w:after="0" w:line="260" w:lineRule="exact"/>
        <w:jc w:val="right"/>
        <w:rPr>
          <w:rFonts w:ascii="Arial" w:eastAsia="Times New Roman" w:hAnsi="Arial" w:cs="Arial"/>
          <w:sz w:val="20"/>
          <w:szCs w:val="20"/>
        </w:rPr>
      </w:pPr>
      <w:r>
        <w:rPr>
          <w:rFonts w:ascii="Arial" w:eastAsia="Times New Roman" w:hAnsi="Arial" w:cs="Arial"/>
          <w:sz w:val="20"/>
          <w:szCs w:val="20"/>
        </w:rPr>
        <w:lastRenderedPageBreak/>
        <w:t xml:space="preserve">OBRAZLOŽITEV  </w:t>
      </w:r>
    </w:p>
    <w:p w14:paraId="018AAC64" w14:textId="77777777" w:rsidR="00D43DD1" w:rsidRDefault="00D43DD1" w:rsidP="00D43DD1">
      <w:pPr>
        <w:tabs>
          <w:tab w:val="left" w:pos="708"/>
        </w:tabs>
        <w:spacing w:after="0" w:line="260" w:lineRule="exact"/>
        <w:jc w:val="both"/>
        <w:rPr>
          <w:rFonts w:ascii="Arial" w:hAnsi="Arial" w:cs="Arial"/>
          <w:iCs/>
          <w:sz w:val="20"/>
          <w:szCs w:val="20"/>
        </w:rPr>
      </w:pPr>
    </w:p>
    <w:p w14:paraId="4B53F481" w14:textId="0E592944" w:rsidR="00835059" w:rsidRDefault="00FE0243" w:rsidP="00FE0243">
      <w:pPr>
        <w:spacing w:after="0" w:line="260" w:lineRule="exact"/>
        <w:jc w:val="both"/>
        <w:rPr>
          <w:rFonts w:ascii="Arial" w:hAnsi="Arial" w:cs="Arial"/>
          <w:iCs/>
          <w:sz w:val="20"/>
          <w:szCs w:val="20"/>
        </w:rPr>
      </w:pPr>
      <w:r w:rsidRPr="00FE0243">
        <w:rPr>
          <w:rFonts w:ascii="Arial" w:hAnsi="Arial" w:cs="Arial"/>
          <w:iCs/>
          <w:sz w:val="20"/>
          <w:szCs w:val="20"/>
        </w:rPr>
        <w:t xml:space="preserve">Zgodovinski arhiv Ljubljana  (v nadaljevanju: ZAL) je javni zavod,  ki ga je ustanovila Republika Slovenija za izvajanje javne arhivske službe. Enota ZAL v Idriji ( v nadaljevanju: Enota) izvaja javno arhivsko službo za območje upravne enote Idrija, sedež Enote je v stavbi na Prelovčevi 2 v Idriji, ki je v lasti </w:t>
      </w:r>
      <w:r>
        <w:rPr>
          <w:rFonts w:ascii="Arial" w:hAnsi="Arial" w:cs="Arial"/>
          <w:iCs/>
          <w:sz w:val="20"/>
          <w:szCs w:val="20"/>
        </w:rPr>
        <w:t>O</w:t>
      </w:r>
      <w:r w:rsidRPr="00FE0243">
        <w:rPr>
          <w:rFonts w:ascii="Arial" w:hAnsi="Arial" w:cs="Arial"/>
          <w:iCs/>
          <w:sz w:val="20"/>
          <w:szCs w:val="20"/>
        </w:rPr>
        <w:t xml:space="preserve">bčine Idrija. Enota ima tu delovne, uporabniške in tudi depojske prostore. </w:t>
      </w:r>
      <w:r w:rsidR="00835059" w:rsidRPr="00835059">
        <w:rPr>
          <w:rFonts w:ascii="Arial" w:hAnsi="Arial" w:cs="Arial"/>
          <w:iCs/>
          <w:sz w:val="20"/>
          <w:szCs w:val="20"/>
        </w:rPr>
        <w:t>ZAL je s strani Občine Idrija v letu 2022 prejel novo statično poročilo o objektu, iz katerega je razvidno, da je objekt statično dotrajan, zato je začel aktivnosti iskanja primerne nadomestne lokacije za preselitev prostorov.</w:t>
      </w:r>
      <w:r w:rsidR="00835059">
        <w:rPr>
          <w:rFonts w:ascii="Arial" w:hAnsi="Arial" w:cs="Arial"/>
          <w:iCs/>
          <w:sz w:val="20"/>
          <w:szCs w:val="20"/>
        </w:rPr>
        <w:t xml:space="preserve"> </w:t>
      </w:r>
      <w:r w:rsidRPr="00FE0243">
        <w:rPr>
          <w:rFonts w:ascii="Arial" w:hAnsi="Arial" w:cs="Arial"/>
          <w:iCs/>
          <w:sz w:val="20"/>
          <w:szCs w:val="20"/>
        </w:rPr>
        <w:t xml:space="preserve">Ker je objekt v katerem Enota arhiva izvaja arhivsko dejavnost statično dotrajan, je nujna čim prejšnja zagotovitev nadomestnih prostorov. Oteženo je tudi vzdrževanje mikroklimatskih pogojev v okviru materialnega varstva arhivskega gradiva. </w:t>
      </w:r>
    </w:p>
    <w:p w14:paraId="4E760A68" w14:textId="77777777" w:rsidR="00835059" w:rsidRDefault="00835059" w:rsidP="00FE0243">
      <w:pPr>
        <w:spacing w:after="0" w:line="260" w:lineRule="exact"/>
        <w:jc w:val="both"/>
        <w:rPr>
          <w:rFonts w:ascii="Arial" w:hAnsi="Arial" w:cs="Arial"/>
          <w:iCs/>
          <w:sz w:val="20"/>
          <w:szCs w:val="20"/>
        </w:rPr>
      </w:pPr>
    </w:p>
    <w:p w14:paraId="34818D4C" w14:textId="5915002E" w:rsidR="00473E08" w:rsidRDefault="00FE0243" w:rsidP="00473E08">
      <w:pPr>
        <w:spacing w:after="0" w:line="260" w:lineRule="exact"/>
        <w:jc w:val="both"/>
        <w:rPr>
          <w:rFonts w:ascii="Arial" w:hAnsi="Arial" w:cs="Arial"/>
          <w:iCs/>
          <w:sz w:val="20"/>
          <w:szCs w:val="20"/>
        </w:rPr>
      </w:pPr>
      <w:r w:rsidRPr="00FE0243">
        <w:rPr>
          <w:rFonts w:ascii="Arial" w:hAnsi="Arial" w:cs="Arial"/>
          <w:iCs/>
          <w:sz w:val="20"/>
          <w:szCs w:val="20"/>
        </w:rPr>
        <w:t xml:space="preserve">Ministrstvo je že leta 2022 </w:t>
      </w:r>
      <w:r>
        <w:rPr>
          <w:rFonts w:ascii="Arial" w:hAnsi="Arial" w:cs="Arial"/>
          <w:iCs/>
          <w:sz w:val="20"/>
          <w:szCs w:val="20"/>
        </w:rPr>
        <w:t xml:space="preserve">ZAL </w:t>
      </w:r>
      <w:r w:rsidRPr="00FE0243">
        <w:rPr>
          <w:rFonts w:ascii="Arial" w:hAnsi="Arial" w:cs="Arial"/>
          <w:iCs/>
          <w:sz w:val="20"/>
          <w:szCs w:val="20"/>
        </w:rPr>
        <w:t xml:space="preserve">naročilo, da Enota ne sme več prevzemati arhivskega gradiva in s tem nadalje obteževati prostorov, čeprav gre za eno temeljnih nalog javne arhivske službe. </w:t>
      </w:r>
      <w:r w:rsidR="006627E4">
        <w:rPr>
          <w:rFonts w:ascii="Arial" w:hAnsi="Arial" w:cs="Arial"/>
          <w:iCs/>
          <w:sz w:val="20"/>
          <w:szCs w:val="20"/>
        </w:rPr>
        <w:t>Nadalje</w:t>
      </w:r>
      <w:r w:rsidRPr="00FE0243">
        <w:rPr>
          <w:rFonts w:ascii="Arial" w:hAnsi="Arial" w:cs="Arial"/>
          <w:iCs/>
          <w:sz w:val="20"/>
          <w:szCs w:val="20"/>
        </w:rPr>
        <w:t xml:space="preserve"> je ministrstvo v novembru 2025 naročilo, naj</w:t>
      </w:r>
      <w:r>
        <w:rPr>
          <w:rFonts w:ascii="Arial" w:hAnsi="Arial" w:cs="Arial"/>
          <w:iCs/>
          <w:sz w:val="20"/>
          <w:szCs w:val="20"/>
        </w:rPr>
        <w:t xml:space="preserve"> Enota</w:t>
      </w:r>
      <w:r w:rsidRPr="00FE0243">
        <w:rPr>
          <w:rFonts w:ascii="Arial" w:hAnsi="Arial" w:cs="Arial"/>
          <w:iCs/>
          <w:sz w:val="20"/>
          <w:szCs w:val="20"/>
        </w:rPr>
        <w:t xml:space="preserve"> najkasneje do konca leta 2025 razbremeni prostore v stavbi na Prelovčevi 2 do te mere, da ne bi bili potencialno nevarni zaradi statične obremenitve</w:t>
      </w:r>
      <w:r w:rsidR="00835059">
        <w:rPr>
          <w:rFonts w:ascii="Arial" w:hAnsi="Arial" w:cs="Arial"/>
          <w:iCs/>
          <w:sz w:val="20"/>
          <w:szCs w:val="20"/>
        </w:rPr>
        <w:t>.</w:t>
      </w:r>
      <w:r w:rsidRPr="00FE0243">
        <w:rPr>
          <w:rFonts w:ascii="Arial" w:hAnsi="Arial" w:cs="Arial"/>
          <w:iCs/>
          <w:sz w:val="20"/>
          <w:szCs w:val="20"/>
        </w:rPr>
        <w:t xml:space="preserve"> Ker enota nima niti zadostnih in tudi ne ustreznih depojskih prostorov, že nekaj časa ne prevzema arhivskega gradiva, kar pa je ena od temeljnih nalog javne arhivske službe. To pomeni, da ustvarjalci arhivskega gradiva na terenu ne morejo predati le tega skladno z arhivsko zakonodajo v arhiv.</w:t>
      </w:r>
      <w:r w:rsidR="00473E08">
        <w:rPr>
          <w:rFonts w:ascii="Arial" w:hAnsi="Arial" w:cs="Arial"/>
          <w:iCs/>
          <w:sz w:val="20"/>
          <w:szCs w:val="20"/>
        </w:rPr>
        <w:t xml:space="preserve"> </w:t>
      </w:r>
      <w:bookmarkStart w:id="0" w:name="_Hlk215228167"/>
      <w:r w:rsidR="00473E08" w:rsidRPr="00ED5DD4">
        <w:rPr>
          <w:rFonts w:ascii="Arial" w:hAnsi="Arial" w:cs="Arial"/>
          <w:iCs/>
          <w:sz w:val="20"/>
          <w:szCs w:val="20"/>
        </w:rPr>
        <w:t>ZAL</w:t>
      </w:r>
      <w:r w:rsidR="00473E08">
        <w:rPr>
          <w:rFonts w:ascii="Arial" w:hAnsi="Arial" w:cs="Arial"/>
          <w:iCs/>
          <w:sz w:val="20"/>
          <w:szCs w:val="20"/>
        </w:rPr>
        <w:t xml:space="preserve"> je prav tako</w:t>
      </w:r>
      <w:r w:rsidR="00473E08" w:rsidRPr="00ED5DD4">
        <w:rPr>
          <w:rFonts w:ascii="Arial" w:hAnsi="Arial" w:cs="Arial"/>
          <w:iCs/>
          <w:sz w:val="20"/>
          <w:szCs w:val="20"/>
        </w:rPr>
        <w:t xml:space="preserve"> kot upravljalec prostorov na Ciril Metodovem trgu 21, ki so bili v lasti R</w:t>
      </w:r>
      <w:r w:rsidR="00473E08">
        <w:rPr>
          <w:rFonts w:ascii="Arial" w:hAnsi="Arial" w:cs="Arial"/>
          <w:iCs/>
          <w:sz w:val="20"/>
          <w:szCs w:val="20"/>
        </w:rPr>
        <w:t xml:space="preserve">epublike </w:t>
      </w:r>
      <w:r w:rsidR="00473E08" w:rsidRPr="00ED5DD4">
        <w:rPr>
          <w:rFonts w:ascii="Arial" w:hAnsi="Arial" w:cs="Arial"/>
          <w:iCs/>
          <w:sz w:val="20"/>
          <w:szCs w:val="20"/>
        </w:rPr>
        <w:t>S</w:t>
      </w:r>
      <w:r w:rsidR="00473E08">
        <w:rPr>
          <w:rFonts w:ascii="Arial" w:hAnsi="Arial" w:cs="Arial"/>
          <w:iCs/>
          <w:sz w:val="20"/>
          <w:szCs w:val="20"/>
        </w:rPr>
        <w:t>lovenije</w:t>
      </w:r>
      <w:r w:rsidR="00473E08" w:rsidRPr="00ED5DD4">
        <w:rPr>
          <w:rFonts w:ascii="Arial" w:hAnsi="Arial" w:cs="Arial"/>
          <w:iCs/>
          <w:sz w:val="20"/>
          <w:szCs w:val="20"/>
        </w:rPr>
        <w:t>, s soglasjem Ministrstva za kulturo prodal omenjene prostore, saj za potrebe ZAL niso bili več primerni in bi predstavljali zgolj nepotreben strošek</w:t>
      </w:r>
      <w:r w:rsidR="00473E08">
        <w:rPr>
          <w:rFonts w:ascii="Arial" w:hAnsi="Arial" w:cs="Arial"/>
          <w:iCs/>
          <w:sz w:val="20"/>
          <w:szCs w:val="20"/>
        </w:rPr>
        <w:t xml:space="preserve">. Prejeta kupnina je namenjena za odkup novih prostorov. </w:t>
      </w:r>
      <w:bookmarkEnd w:id="0"/>
    </w:p>
    <w:p w14:paraId="57ABC83D" w14:textId="77777777" w:rsidR="00FE0243" w:rsidRDefault="00FE0243" w:rsidP="00FE0243">
      <w:pPr>
        <w:spacing w:after="0" w:line="260" w:lineRule="exact"/>
        <w:jc w:val="both"/>
        <w:rPr>
          <w:rFonts w:ascii="Arial" w:hAnsi="Arial" w:cs="Arial"/>
          <w:iCs/>
          <w:sz w:val="20"/>
          <w:szCs w:val="20"/>
        </w:rPr>
      </w:pPr>
    </w:p>
    <w:p w14:paraId="2E0A6120" w14:textId="47D2EBB4" w:rsidR="00FE0243" w:rsidRPr="00FE0243" w:rsidRDefault="00FE0243" w:rsidP="00FE0243">
      <w:pPr>
        <w:spacing w:after="0" w:line="260" w:lineRule="exact"/>
        <w:jc w:val="both"/>
        <w:rPr>
          <w:rFonts w:ascii="Arial" w:hAnsi="Arial" w:cs="Arial"/>
          <w:iCs/>
          <w:sz w:val="20"/>
          <w:szCs w:val="20"/>
        </w:rPr>
      </w:pPr>
      <w:r w:rsidRPr="00FE0243">
        <w:rPr>
          <w:rFonts w:ascii="Arial" w:hAnsi="Arial" w:cs="Arial"/>
          <w:iCs/>
          <w:sz w:val="20"/>
          <w:szCs w:val="20"/>
        </w:rPr>
        <w:t xml:space="preserve">Glede na zgoraj navedene razloge, je </w:t>
      </w:r>
      <w:bookmarkStart w:id="1" w:name="_Hlk215228636"/>
      <w:r w:rsidRPr="00FE0243">
        <w:rPr>
          <w:rFonts w:ascii="Arial" w:hAnsi="Arial" w:cs="Arial"/>
          <w:iCs/>
          <w:sz w:val="20"/>
          <w:szCs w:val="20"/>
        </w:rPr>
        <w:t>zagotovitev  nadomestnih prostorov za Enoto v Idriji  prioritetna, tako v smislu zagotovitve varnosti in izključitve dejavnikov tveganja, kot tudi zaradi zagotovitve ustreznega izvajanja javne arhivske službe</w:t>
      </w:r>
      <w:bookmarkEnd w:id="1"/>
      <w:r w:rsidRPr="00FE0243">
        <w:rPr>
          <w:rFonts w:ascii="Arial" w:hAnsi="Arial" w:cs="Arial"/>
          <w:iCs/>
          <w:sz w:val="20"/>
          <w:szCs w:val="20"/>
        </w:rPr>
        <w:t>, ki se zaradi predhodno navedenih razlogov v nekaterih segmentih izvaja okrnjeno. Pridobitev nadomestnega objekta, v katerem bo imela Enota delovne, uporabniške in tudi depojske prostore, je zato nujna in pogoj za nadaljnje izvajanj</w:t>
      </w:r>
      <w:r w:rsidR="00835059">
        <w:rPr>
          <w:rFonts w:ascii="Arial" w:hAnsi="Arial" w:cs="Arial"/>
          <w:iCs/>
          <w:sz w:val="20"/>
          <w:szCs w:val="20"/>
        </w:rPr>
        <w:t>a</w:t>
      </w:r>
      <w:r w:rsidRPr="00FE0243">
        <w:rPr>
          <w:rFonts w:ascii="Arial" w:hAnsi="Arial" w:cs="Arial"/>
          <w:iCs/>
          <w:sz w:val="20"/>
          <w:szCs w:val="20"/>
        </w:rPr>
        <w:t xml:space="preserve"> temeljnih nalog javne arhivske službe, kot so pridobivanje, zagotavljanje uporabe in hramba arhivskega gradiva.</w:t>
      </w:r>
      <w:r>
        <w:rPr>
          <w:rFonts w:ascii="Arial" w:hAnsi="Arial" w:cs="Arial"/>
          <w:iCs/>
          <w:sz w:val="20"/>
          <w:szCs w:val="20"/>
        </w:rPr>
        <w:t xml:space="preserve"> </w:t>
      </w:r>
    </w:p>
    <w:p w14:paraId="5F3CD533" w14:textId="77777777" w:rsidR="00FE0243" w:rsidRPr="00FE0243" w:rsidRDefault="00FE0243" w:rsidP="00FE0243">
      <w:pPr>
        <w:spacing w:after="0" w:line="260" w:lineRule="exact"/>
        <w:jc w:val="both"/>
        <w:rPr>
          <w:rFonts w:ascii="Arial" w:hAnsi="Arial" w:cs="Arial"/>
          <w:iCs/>
          <w:sz w:val="20"/>
          <w:szCs w:val="20"/>
        </w:rPr>
      </w:pPr>
    </w:p>
    <w:p w14:paraId="44CC5436" w14:textId="02924F3F" w:rsidR="00B731B0" w:rsidRPr="00ED5DD4" w:rsidRDefault="00B731B0" w:rsidP="00B731B0">
      <w:pPr>
        <w:spacing w:after="0" w:line="260" w:lineRule="exact"/>
        <w:jc w:val="both"/>
        <w:rPr>
          <w:rFonts w:ascii="Arial" w:hAnsi="Arial" w:cs="Arial"/>
          <w:iCs/>
          <w:sz w:val="20"/>
          <w:szCs w:val="20"/>
        </w:rPr>
      </w:pPr>
      <w:r>
        <w:rPr>
          <w:rFonts w:ascii="Arial" w:hAnsi="Arial" w:cs="Arial"/>
          <w:iCs/>
          <w:sz w:val="20"/>
          <w:szCs w:val="20"/>
        </w:rPr>
        <w:t>S</w:t>
      </w:r>
      <w:r w:rsidRPr="00ED5DD4">
        <w:rPr>
          <w:rFonts w:ascii="Arial" w:hAnsi="Arial" w:cs="Arial"/>
          <w:iCs/>
          <w:sz w:val="20"/>
          <w:szCs w:val="20"/>
        </w:rPr>
        <w:t xml:space="preserve">eptembra 2024 </w:t>
      </w:r>
      <w:r>
        <w:rPr>
          <w:rFonts w:ascii="Arial" w:hAnsi="Arial" w:cs="Arial"/>
          <w:iCs/>
          <w:sz w:val="20"/>
          <w:szCs w:val="20"/>
        </w:rPr>
        <w:t>je</w:t>
      </w:r>
      <w:r w:rsidR="000366BA">
        <w:rPr>
          <w:rFonts w:ascii="Arial" w:hAnsi="Arial" w:cs="Arial"/>
          <w:iCs/>
          <w:sz w:val="20"/>
          <w:szCs w:val="20"/>
        </w:rPr>
        <w:t xml:space="preserve"> ZAL</w:t>
      </w:r>
      <w:r>
        <w:rPr>
          <w:rFonts w:ascii="Arial" w:hAnsi="Arial" w:cs="Arial"/>
          <w:iCs/>
          <w:sz w:val="20"/>
          <w:szCs w:val="20"/>
        </w:rPr>
        <w:t xml:space="preserve"> </w:t>
      </w:r>
      <w:r w:rsidRPr="00ED5DD4">
        <w:rPr>
          <w:rFonts w:ascii="Arial" w:hAnsi="Arial" w:cs="Arial"/>
          <w:iCs/>
          <w:sz w:val="20"/>
          <w:szCs w:val="20"/>
        </w:rPr>
        <w:t>pripravil Programsko nalogo za odkup objekta za potrebe Zgodovinskega arhiva Ljubljana in jo posredoval M</w:t>
      </w:r>
      <w:r>
        <w:rPr>
          <w:rFonts w:ascii="Arial" w:hAnsi="Arial" w:cs="Arial"/>
          <w:iCs/>
          <w:sz w:val="20"/>
          <w:szCs w:val="20"/>
        </w:rPr>
        <w:t>inistrstvu za kulturo</w:t>
      </w:r>
      <w:r w:rsidRPr="00ED5DD4">
        <w:rPr>
          <w:rFonts w:ascii="Arial" w:hAnsi="Arial" w:cs="Arial"/>
          <w:iCs/>
          <w:sz w:val="20"/>
          <w:szCs w:val="20"/>
        </w:rPr>
        <w:t xml:space="preserve">. Ministrstvo je skladno z načelom gospodarnosti opravilo predhodno poizvedbo o morebitnih prostih poslovnih prostorih primernih za potrebe Zgodovinskega arhiva Ljubljana, Enota v Idriji in tako preverilo še interni trg državnih nepremičnin, če bi obstajali primerni prostori, ki bi bili morda na voljo (kot poslovno nepotrebno premoženje), ki je že v lasti države. Poizvedba je bila neuspešna. </w:t>
      </w:r>
    </w:p>
    <w:p w14:paraId="73DD1D29" w14:textId="6DC77275" w:rsidR="00B731B0" w:rsidRDefault="00B731B0" w:rsidP="00B731B0">
      <w:pPr>
        <w:spacing w:after="0" w:line="260" w:lineRule="exact"/>
        <w:jc w:val="both"/>
        <w:rPr>
          <w:rFonts w:ascii="Arial" w:hAnsi="Arial" w:cs="Arial"/>
          <w:iCs/>
          <w:sz w:val="20"/>
          <w:szCs w:val="20"/>
        </w:rPr>
      </w:pPr>
    </w:p>
    <w:p w14:paraId="1AC1C3C9" w14:textId="0B0475B5" w:rsidR="00B731B0" w:rsidRPr="00FE0243" w:rsidRDefault="00B731B0" w:rsidP="00B731B0">
      <w:pPr>
        <w:spacing w:after="0" w:line="260" w:lineRule="exact"/>
        <w:jc w:val="both"/>
        <w:rPr>
          <w:rFonts w:ascii="Arial" w:hAnsi="Arial" w:cs="Arial"/>
          <w:iCs/>
          <w:sz w:val="20"/>
          <w:szCs w:val="20"/>
        </w:rPr>
      </w:pPr>
      <w:r w:rsidRPr="00FE0243">
        <w:rPr>
          <w:rFonts w:ascii="Arial" w:hAnsi="Arial" w:cs="Arial"/>
          <w:iCs/>
          <w:sz w:val="20"/>
          <w:szCs w:val="20"/>
        </w:rPr>
        <w:t>Trenutno je naprodaj objekt, ki bi zagotavljal primerno okolje za delovanje enote v Idriji, in se nahaja na naslovu IX. Korpusa 1 v Idriji</w:t>
      </w:r>
      <w:r w:rsidR="00145180">
        <w:rPr>
          <w:rFonts w:ascii="Arial" w:hAnsi="Arial" w:cs="Arial"/>
          <w:iCs/>
          <w:sz w:val="20"/>
          <w:szCs w:val="20"/>
        </w:rPr>
        <w:t xml:space="preserve"> (</w:t>
      </w:r>
      <w:r w:rsidR="00145180" w:rsidRPr="00145180">
        <w:rPr>
          <w:rFonts w:ascii="Arial" w:hAnsi="Arial" w:cs="Arial"/>
          <w:iCs/>
          <w:sz w:val="20"/>
          <w:szCs w:val="20"/>
        </w:rPr>
        <w:t>parcela 1283, parcela 1284/4, parcela 1285/2, vse k. o. 2357 Idrija mesto</w:t>
      </w:r>
      <w:r w:rsidR="00145180">
        <w:rPr>
          <w:rFonts w:ascii="Arial" w:hAnsi="Arial" w:cs="Arial"/>
          <w:iCs/>
          <w:sz w:val="20"/>
          <w:szCs w:val="20"/>
        </w:rPr>
        <w:t>),</w:t>
      </w:r>
      <w:r w:rsidRPr="00FE0243">
        <w:rPr>
          <w:rFonts w:ascii="Arial" w:hAnsi="Arial" w:cs="Arial"/>
          <w:iCs/>
          <w:sz w:val="20"/>
          <w:szCs w:val="20"/>
        </w:rPr>
        <w:t xml:space="preserve"> v neposredni bližini lokacije, ki jo trenutno zaseda ZAL. Z nakupom objekta bi v celoti in dolgoročno rešili vprašanje prostorske problematike Enote. Po podatkih GURS je bil objekt zgrajen v letu 1975 na podlagi gradbenega dovoljenja z dne 5. 10. 1973 in kasneje (v letu 2003) rekonstruiran (rekonstrukcija pritličnega in nadstropnega dela objekta ter prizidava vhoda). V letu 2004 sta bili za objekt pridobljeni uporabni dovoljenji za storitvene dejavnosti v kletnih prostorih (kozmetični salon) in poslovne dejavnosti v pritličnem in nadstropnem delu objekta. Objekt ima ca 715 m</w:t>
      </w:r>
      <w:r w:rsidRPr="000366BA">
        <w:rPr>
          <w:rFonts w:ascii="Arial" w:hAnsi="Arial" w:cs="Arial"/>
          <w:iCs/>
          <w:sz w:val="20"/>
          <w:szCs w:val="20"/>
          <w:vertAlign w:val="superscript"/>
        </w:rPr>
        <w:t>2</w:t>
      </w:r>
      <w:r w:rsidRPr="00FE0243">
        <w:rPr>
          <w:rFonts w:ascii="Arial" w:hAnsi="Arial" w:cs="Arial"/>
          <w:iCs/>
          <w:sz w:val="20"/>
          <w:szCs w:val="20"/>
        </w:rPr>
        <w:t xml:space="preserve"> uporabne površine in je nezaseden približno 10 let. Objekt je komunalno urejen.</w:t>
      </w:r>
    </w:p>
    <w:p w14:paraId="1680AE12" w14:textId="77777777" w:rsidR="00B731B0" w:rsidRDefault="00B731B0" w:rsidP="00B731B0">
      <w:pPr>
        <w:spacing w:after="0" w:line="260" w:lineRule="exact"/>
        <w:jc w:val="both"/>
        <w:rPr>
          <w:rFonts w:ascii="Arial" w:hAnsi="Arial" w:cs="Arial"/>
          <w:iCs/>
          <w:sz w:val="20"/>
          <w:szCs w:val="20"/>
        </w:rPr>
      </w:pPr>
    </w:p>
    <w:p w14:paraId="79DFACC3" w14:textId="6206F896" w:rsidR="005542A1" w:rsidRDefault="005542A1" w:rsidP="004639E2">
      <w:pPr>
        <w:spacing w:after="0" w:line="260" w:lineRule="exact"/>
        <w:jc w:val="both"/>
        <w:rPr>
          <w:rFonts w:ascii="Arial" w:hAnsi="Arial" w:cs="Arial"/>
          <w:iCs/>
          <w:sz w:val="20"/>
          <w:szCs w:val="20"/>
        </w:rPr>
      </w:pPr>
      <w:bookmarkStart w:id="2" w:name="_Hlk215228076"/>
      <w:r>
        <w:rPr>
          <w:rFonts w:ascii="Arial" w:hAnsi="Arial" w:cs="Arial"/>
          <w:iCs/>
          <w:sz w:val="20"/>
          <w:szCs w:val="20"/>
        </w:rPr>
        <w:t>ZAL</w:t>
      </w:r>
      <w:r w:rsidRPr="005542A1">
        <w:rPr>
          <w:rFonts w:ascii="Arial" w:hAnsi="Arial" w:cs="Arial"/>
          <w:iCs/>
          <w:sz w:val="20"/>
          <w:szCs w:val="20"/>
        </w:rPr>
        <w:t xml:space="preserve"> je</w:t>
      </w:r>
      <w:r w:rsidR="00AE678D">
        <w:rPr>
          <w:rFonts w:ascii="Arial" w:hAnsi="Arial" w:cs="Arial"/>
          <w:iCs/>
          <w:sz w:val="20"/>
          <w:szCs w:val="20"/>
        </w:rPr>
        <w:t xml:space="preserve"> za namen nakupa objekta</w:t>
      </w:r>
      <w:r w:rsidR="004639E2">
        <w:rPr>
          <w:rFonts w:ascii="Arial" w:hAnsi="Arial" w:cs="Arial"/>
          <w:iCs/>
          <w:sz w:val="20"/>
          <w:szCs w:val="20"/>
        </w:rPr>
        <w:t xml:space="preserve"> pridobil </w:t>
      </w:r>
      <w:r w:rsidR="004639E2" w:rsidRPr="004639E2">
        <w:rPr>
          <w:rFonts w:ascii="Arial" w:hAnsi="Arial" w:cs="Arial"/>
          <w:iCs/>
          <w:sz w:val="20"/>
          <w:szCs w:val="20"/>
        </w:rPr>
        <w:t>Poročilo o oceni tržne vrednosti pravic na nepremičnini</w:t>
      </w:r>
      <w:r w:rsidR="004639E2">
        <w:rPr>
          <w:rFonts w:ascii="Arial" w:hAnsi="Arial" w:cs="Arial"/>
          <w:iCs/>
          <w:sz w:val="20"/>
          <w:szCs w:val="20"/>
        </w:rPr>
        <w:t xml:space="preserve"> </w:t>
      </w:r>
      <w:r w:rsidR="000C212C">
        <w:rPr>
          <w:rFonts w:ascii="Arial" w:hAnsi="Arial" w:cs="Arial"/>
          <w:iCs/>
          <w:sz w:val="20"/>
          <w:szCs w:val="20"/>
        </w:rPr>
        <w:t>(</w:t>
      </w:r>
      <w:r w:rsidR="000C212C" w:rsidRPr="000C212C">
        <w:rPr>
          <w:rFonts w:ascii="Arial" w:hAnsi="Arial" w:cs="Arial"/>
          <w:iCs/>
          <w:sz w:val="20"/>
          <w:szCs w:val="20"/>
        </w:rPr>
        <w:t>19.</w:t>
      </w:r>
      <w:r w:rsidR="000C212C">
        <w:rPr>
          <w:rFonts w:ascii="Arial" w:hAnsi="Arial" w:cs="Arial"/>
          <w:iCs/>
          <w:sz w:val="20"/>
          <w:szCs w:val="20"/>
        </w:rPr>
        <w:t xml:space="preserve"> </w:t>
      </w:r>
      <w:r w:rsidR="000C212C" w:rsidRPr="000C212C">
        <w:rPr>
          <w:rFonts w:ascii="Arial" w:hAnsi="Arial" w:cs="Arial"/>
          <w:iCs/>
          <w:sz w:val="20"/>
          <w:szCs w:val="20"/>
        </w:rPr>
        <w:t>9.</w:t>
      </w:r>
      <w:r w:rsidR="000C212C">
        <w:rPr>
          <w:rFonts w:ascii="Arial" w:hAnsi="Arial" w:cs="Arial"/>
          <w:iCs/>
          <w:sz w:val="20"/>
          <w:szCs w:val="20"/>
        </w:rPr>
        <w:t xml:space="preserve"> </w:t>
      </w:r>
      <w:r w:rsidR="000C212C" w:rsidRPr="000C212C">
        <w:rPr>
          <w:rFonts w:ascii="Arial" w:hAnsi="Arial" w:cs="Arial"/>
          <w:iCs/>
          <w:sz w:val="20"/>
          <w:szCs w:val="20"/>
        </w:rPr>
        <w:t>2025</w:t>
      </w:r>
      <w:r w:rsidR="000C212C">
        <w:rPr>
          <w:rFonts w:ascii="Arial" w:hAnsi="Arial" w:cs="Arial"/>
          <w:iCs/>
          <w:sz w:val="20"/>
          <w:szCs w:val="20"/>
        </w:rPr>
        <w:t xml:space="preserve">) </w:t>
      </w:r>
      <w:r w:rsidR="004639E2">
        <w:rPr>
          <w:rFonts w:ascii="Arial" w:hAnsi="Arial" w:cs="Arial"/>
          <w:iCs/>
          <w:sz w:val="20"/>
          <w:szCs w:val="20"/>
        </w:rPr>
        <w:t>ter</w:t>
      </w:r>
      <w:r w:rsidRPr="005542A1">
        <w:rPr>
          <w:rFonts w:ascii="Arial" w:hAnsi="Arial" w:cs="Arial"/>
          <w:iCs/>
          <w:sz w:val="20"/>
          <w:szCs w:val="20"/>
        </w:rPr>
        <w:t xml:space="preserve"> pristopil k pridobivanju potrebne dokumentacije in sicer</w:t>
      </w:r>
      <w:r>
        <w:rPr>
          <w:rFonts w:ascii="Arial" w:hAnsi="Arial" w:cs="Arial"/>
          <w:iCs/>
          <w:sz w:val="20"/>
          <w:szCs w:val="20"/>
        </w:rPr>
        <w:t xml:space="preserve"> </w:t>
      </w:r>
      <w:r w:rsidRPr="005542A1">
        <w:rPr>
          <w:rFonts w:ascii="Arial" w:hAnsi="Arial" w:cs="Arial"/>
          <w:iCs/>
          <w:sz w:val="20"/>
          <w:szCs w:val="20"/>
        </w:rPr>
        <w:t>Dokumenta identifikacije investicijskega projekta (DIIP) in</w:t>
      </w:r>
      <w:r w:rsidR="00AE678D">
        <w:rPr>
          <w:rFonts w:ascii="Arial" w:hAnsi="Arial" w:cs="Arial"/>
          <w:iCs/>
          <w:sz w:val="20"/>
          <w:szCs w:val="20"/>
        </w:rPr>
        <w:t xml:space="preserve"> Investicijskega programa</w:t>
      </w:r>
      <w:r w:rsidRPr="005542A1">
        <w:rPr>
          <w:rFonts w:ascii="Arial" w:hAnsi="Arial" w:cs="Arial"/>
          <w:iCs/>
          <w:sz w:val="20"/>
          <w:szCs w:val="20"/>
        </w:rPr>
        <w:t xml:space="preserve"> </w:t>
      </w:r>
      <w:r w:rsidR="00AE678D">
        <w:rPr>
          <w:rFonts w:ascii="Arial" w:hAnsi="Arial" w:cs="Arial"/>
          <w:iCs/>
          <w:sz w:val="20"/>
          <w:szCs w:val="20"/>
        </w:rPr>
        <w:t>(</w:t>
      </w:r>
      <w:r w:rsidRPr="005542A1">
        <w:rPr>
          <w:rFonts w:ascii="Arial" w:hAnsi="Arial" w:cs="Arial"/>
          <w:iCs/>
          <w:sz w:val="20"/>
          <w:szCs w:val="20"/>
        </w:rPr>
        <w:t>IP</w:t>
      </w:r>
      <w:r w:rsidR="00AE678D">
        <w:rPr>
          <w:rFonts w:ascii="Arial" w:hAnsi="Arial" w:cs="Arial"/>
          <w:iCs/>
          <w:sz w:val="20"/>
          <w:szCs w:val="20"/>
        </w:rPr>
        <w:t>)</w:t>
      </w:r>
      <w:r w:rsidRPr="005542A1">
        <w:rPr>
          <w:rFonts w:ascii="Arial" w:hAnsi="Arial" w:cs="Arial"/>
          <w:iCs/>
          <w:sz w:val="20"/>
          <w:szCs w:val="20"/>
        </w:rPr>
        <w:t>.</w:t>
      </w:r>
      <w:r>
        <w:rPr>
          <w:rFonts w:ascii="Arial" w:hAnsi="Arial" w:cs="Arial"/>
          <w:iCs/>
          <w:sz w:val="20"/>
          <w:szCs w:val="20"/>
        </w:rPr>
        <w:t xml:space="preserve"> </w:t>
      </w:r>
      <w:r w:rsidR="004639E2">
        <w:rPr>
          <w:rFonts w:ascii="Arial" w:hAnsi="Arial" w:cs="Arial"/>
          <w:iCs/>
          <w:sz w:val="20"/>
          <w:szCs w:val="20"/>
        </w:rPr>
        <w:t xml:space="preserve">Ocenjena vrednost nepremičnine je bila višja od ponudbene cene. </w:t>
      </w:r>
      <w:r>
        <w:rPr>
          <w:rFonts w:ascii="Arial" w:hAnsi="Arial" w:cs="Arial"/>
          <w:iCs/>
          <w:sz w:val="20"/>
          <w:szCs w:val="20"/>
        </w:rPr>
        <w:t>DIIP</w:t>
      </w:r>
      <w:r w:rsidR="00AE678D">
        <w:rPr>
          <w:rFonts w:ascii="Arial" w:hAnsi="Arial" w:cs="Arial"/>
          <w:iCs/>
          <w:sz w:val="20"/>
          <w:szCs w:val="20"/>
        </w:rPr>
        <w:t>, š</w:t>
      </w:r>
      <w:r w:rsidR="00AE678D" w:rsidRPr="00AE678D">
        <w:rPr>
          <w:rFonts w:ascii="Arial" w:hAnsi="Arial" w:cs="Arial"/>
          <w:iCs/>
          <w:sz w:val="20"/>
          <w:szCs w:val="20"/>
        </w:rPr>
        <w:t>tevilka projekta: 1803/25-DIIP</w:t>
      </w:r>
      <w:r w:rsidR="00AE678D">
        <w:rPr>
          <w:rFonts w:ascii="Arial" w:hAnsi="Arial" w:cs="Arial"/>
          <w:iCs/>
          <w:sz w:val="20"/>
          <w:szCs w:val="20"/>
        </w:rPr>
        <w:t>, d</w:t>
      </w:r>
      <w:r w:rsidR="00AE678D" w:rsidRPr="00AE678D">
        <w:rPr>
          <w:rFonts w:ascii="Arial" w:hAnsi="Arial" w:cs="Arial"/>
          <w:iCs/>
          <w:sz w:val="20"/>
          <w:szCs w:val="20"/>
        </w:rPr>
        <w:t>atum izdelave: 20. 11 2025</w:t>
      </w:r>
      <w:r w:rsidR="00AE678D">
        <w:rPr>
          <w:rFonts w:ascii="Arial" w:hAnsi="Arial" w:cs="Arial"/>
          <w:iCs/>
          <w:sz w:val="20"/>
          <w:szCs w:val="20"/>
        </w:rPr>
        <w:t xml:space="preserve">, je Ministrstvo za kulturo potrdilo s sklepom št. </w:t>
      </w:r>
      <w:r w:rsidR="004639E2" w:rsidRPr="004639E2">
        <w:rPr>
          <w:rFonts w:ascii="Arial" w:hAnsi="Arial" w:cs="Arial"/>
          <w:iCs/>
          <w:sz w:val="20"/>
          <w:szCs w:val="20"/>
        </w:rPr>
        <w:t>352-5/2024-3340-49</w:t>
      </w:r>
      <w:r w:rsidR="004639E2">
        <w:rPr>
          <w:rFonts w:ascii="Arial" w:hAnsi="Arial" w:cs="Arial"/>
          <w:iCs/>
          <w:sz w:val="20"/>
          <w:szCs w:val="20"/>
        </w:rPr>
        <w:t xml:space="preserve"> z dne </w:t>
      </w:r>
      <w:r w:rsidR="004639E2" w:rsidRPr="004639E2">
        <w:rPr>
          <w:rFonts w:ascii="Arial" w:hAnsi="Arial" w:cs="Arial"/>
          <w:iCs/>
          <w:sz w:val="20"/>
          <w:szCs w:val="20"/>
        </w:rPr>
        <w:t>25.</w:t>
      </w:r>
      <w:r w:rsidR="004639E2">
        <w:rPr>
          <w:rFonts w:ascii="Arial" w:hAnsi="Arial" w:cs="Arial"/>
          <w:iCs/>
          <w:sz w:val="20"/>
          <w:szCs w:val="20"/>
        </w:rPr>
        <w:t xml:space="preserve"> </w:t>
      </w:r>
      <w:r w:rsidR="004639E2" w:rsidRPr="004639E2">
        <w:rPr>
          <w:rFonts w:ascii="Arial" w:hAnsi="Arial" w:cs="Arial"/>
          <w:iCs/>
          <w:sz w:val="20"/>
          <w:szCs w:val="20"/>
        </w:rPr>
        <w:t>11.</w:t>
      </w:r>
      <w:r w:rsidR="004639E2">
        <w:rPr>
          <w:rFonts w:ascii="Arial" w:hAnsi="Arial" w:cs="Arial"/>
          <w:iCs/>
          <w:sz w:val="20"/>
          <w:szCs w:val="20"/>
        </w:rPr>
        <w:t xml:space="preserve"> </w:t>
      </w:r>
      <w:r w:rsidR="004639E2" w:rsidRPr="004639E2">
        <w:rPr>
          <w:rFonts w:ascii="Arial" w:hAnsi="Arial" w:cs="Arial"/>
          <w:iCs/>
          <w:sz w:val="20"/>
          <w:szCs w:val="20"/>
        </w:rPr>
        <w:t xml:space="preserve"> 2025</w:t>
      </w:r>
      <w:r w:rsidR="004639E2">
        <w:rPr>
          <w:rFonts w:ascii="Arial" w:hAnsi="Arial" w:cs="Arial"/>
          <w:iCs/>
          <w:sz w:val="20"/>
          <w:szCs w:val="20"/>
        </w:rPr>
        <w:t xml:space="preserve">. </w:t>
      </w:r>
    </w:p>
    <w:bookmarkEnd w:id="2"/>
    <w:p w14:paraId="6560EE23" w14:textId="77777777" w:rsidR="005542A1" w:rsidRPr="00FE0243" w:rsidRDefault="005542A1" w:rsidP="00B731B0">
      <w:pPr>
        <w:spacing w:after="0" w:line="260" w:lineRule="exact"/>
        <w:jc w:val="both"/>
        <w:rPr>
          <w:rFonts w:ascii="Arial" w:hAnsi="Arial" w:cs="Arial"/>
          <w:iCs/>
          <w:sz w:val="20"/>
          <w:szCs w:val="20"/>
        </w:rPr>
      </w:pPr>
    </w:p>
    <w:p w14:paraId="61A296EB" w14:textId="69D15E14" w:rsidR="00B731B0" w:rsidRPr="00FE0243" w:rsidRDefault="00B731B0" w:rsidP="00B731B0">
      <w:pPr>
        <w:spacing w:after="0" w:line="260" w:lineRule="exact"/>
        <w:jc w:val="both"/>
        <w:rPr>
          <w:rFonts w:ascii="Arial" w:hAnsi="Arial" w:cs="Arial"/>
          <w:iCs/>
          <w:sz w:val="20"/>
          <w:szCs w:val="20"/>
        </w:rPr>
      </w:pPr>
      <w:r w:rsidRPr="00FE0243">
        <w:rPr>
          <w:rFonts w:ascii="Arial" w:hAnsi="Arial" w:cs="Arial"/>
          <w:iCs/>
          <w:sz w:val="20"/>
          <w:szCs w:val="20"/>
        </w:rPr>
        <w:t xml:space="preserve">Objekt izpolnjuje prostorski kriterij tj. ustrezna površina potrebnih prostorov za delovanje </w:t>
      </w:r>
      <w:r w:rsidR="000366BA">
        <w:rPr>
          <w:rFonts w:ascii="Arial" w:hAnsi="Arial" w:cs="Arial"/>
          <w:iCs/>
          <w:sz w:val="20"/>
          <w:szCs w:val="20"/>
        </w:rPr>
        <w:t>Enote</w:t>
      </w:r>
      <w:r w:rsidRPr="00FE0243">
        <w:rPr>
          <w:rFonts w:ascii="Arial" w:hAnsi="Arial" w:cs="Arial"/>
          <w:iCs/>
          <w:sz w:val="20"/>
          <w:szCs w:val="20"/>
        </w:rPr>
        <w:t xml:space="preserve"> ter potencialno ostale zahtevane lastnosti, ki so:</w:t>
      </w:r>
    </w:p>
    <w:p w14:paraId="35849FEC" w14:textId="342EC6F5" w:rsidR="00B731B0" w:rsidRPr="00FE0243" w:rsidRDefault="00B731B0" w:rsidP="00B731B0">
      <w:pPr>
        <w:spacing w:after="0" w:line="260" w:lineRule="exact"/>
        <w:jc w:val="both"/>
        <w:rPr>
          <w:rFonts w:ascii="Arial" w:hAnsi="Arial" w:cs="Arial"/>
          <w:iCs/>
          <w:sz w:val="20"/>
          <w:szCs w:val="20"/>
        </w:rPr>
      </w:pPr>
      <w:r w:rsidRPr="00FE0243">
        <w:rPr>
          <w:rFonts w:ascii="Arial" w:hAnsi="Arial" w:cs="Arial"/>
          <w:iCs/>
          <w:sz w:val="20"/>
          <w:szCs w:val="20"/>
        </w:rPr>
        <w:t>-</w:t>
      </w:r>
      <w:r>
        <w:rPr>
          <w:rFonts w:ascii="Arial" w:hAnsi="Arial" w:cs="Arial"/>
          <w:iCs/>
          <w:sz w:val="20"/>
          <w:szCs w:val="20"/>
        </w:rPr>
        <w:t xml:space="preserve"> </w:t>
      </w:r>
      <w:r w:rsidRPr="00FE0243">
        <w:rPr>
          <w:rFonts w:ascii="Arial" w:hAnsi="Arial" w:cs="Arial"/>
          <w:iCs/>
          <w:sz w:val="20"/>
          <w:szCs w:val="20"/>
        </w:rPr>
        <w:t xml:space="preserve">ustrezna višina prostorov in ocenjena nosilnost; </w:t>
      </w:r>
    </w:p>
    <w:p w14:paraId="3BF7DF73" w14:textId="1389E9BA" w:rsidR="00B731B0" w:rsidRPr="00FE0243" w:rsidRDefault="00B731B0" w:rsidP="00B731B0">
      <w:pPr>
        <w:spacing w:after="0" w:line="260" w:lineRule="exact"/>
        <w:jc w:val="both"/>
        <w:rPr>
          <w:rFonts w:ascii="Arial" w:hAnsi="Arial" w:cs="Arial"/>
          <w:iCs/>
          <w:sz w:val="20"/>
          <w:szCs w:val="20"/>
        </w:rPr>
      </w:pPr>
      <w:r w:rsidRPr="00FE0243">
        <w:rPr>
          <w:rFonts w:ascii="Arial" w:hAnsi="Arial" w:cs="Arial"/>
          <w:iCs/>
          <w:sz w:val="20"/>
          <w:szCs w:val="20"/>
        </w:rPr>
        <w:lastRenderedPageBreak/>
        <w:t>-</w:t>
      </w:r>
      <w:r>
        <w:rPr>
          <w:rFonts w:ascii="Arial" w:hAnsi="Arial" w:cs="Arial"/>
          <w:iCs/>
          <w:sz w:val="20"/>
          <w:szCs w:val="20"/>
        </w:rPr>
        <w:t xml:space="preserve"> </w:t>
      </w:r>
      <w:r w:rsidRPr="00FE0243">
        <w:rPr>
          <w:rFonts w:ascii="Arial" w:hAnsi="Arial" w:cs="Arial"/>
          <w:iCs/>
          <w:sz w:val="20"/>
          <w:szCs w:val="20"/>
        </w:rPr>
        <w:t xml:space="preserve">objekt mora biti v okolju, ki ne ogroža arhivskega gradiva;  </w:t>
      </w:r>
    </w:p>
    <w:p w14:paraId="2F4419E4" w14:textId="01CD94CA" w:rsidR="00B731B0" w:rsidRPr="00FE0243" w:rsidRDefault="00B731B0" w:rsidP="00B731B0">
      <w:pPr>
        <w:spacing w:after="0" w:line="260" w:lineRule="exact"/>
        <w:jc w:val="both"/>
        <w:rPr>
          <w:rFonts w:ascii="Arial" w:hAnsi="Arial" w:cs="Arial"/>
          <w:iCs/>
          <w:sz w:val="20"/>
          <w:szCs w:val="20"/>
        </w:rPr>
      </w:pPr>
      <w:r w:rsidRPr="00FE0243">
        <w:rPr>
          <w:rFonts w:ascii="Arial" w:hAnsi="Arial" w:cs="Arial"/>
          <w:iCs/>
          <w:sz w:val="20"/>
          <w:szCs w:val="20"/>
        </w:rPr>
        <w:t>-</w:t>
      </w:r>
      <w:r>
        <w:rPr>
          <w:rFonts w:ascii="Arial" w:hAnsi="Arial" w:cs="Arial"/>
          <w:iCs/>
          <w:sz w:val="20"/>
          <w:szCs w:val="20"/>
        </w:rPr>
        <w:t xml:space="preserve"> </w:t>
      </w:r>
      <w:r w:rsidRPr="00FE0243">
        <w:rPr>
          <w:rFonts w:ascii="Arial" w:hAnsi="Arial" w:cs="Arial"/>
          <w:iCs/>
          <w:sz w:val="20"/>
          <w:szCs w:val="20"/>
        </w:rPr>
        <w:t>objekt mora imeti dobro dostopnost (za dovoz arhivskega gradiva s tovornimi vozili in tovornjaki), biti mora blizu komunikacijskih povezav;</w:t>
      </w:r>
    </w:p>
    <w:p w14:paraId="62A214DF" w14:textId="78709835" w:rsidR="00B731B0" w:rsidRPr="00FE0243" w:rsidRDefault="00B731B0" w:rsidP="00B731B0">
      <w:pPr>
        <w:spacing w:after="0" w:line="260" w:lineRule="exact"/>
        <w:jc w:val="both"/>
        <w:rPr>
          <w:rFonts w:ascii="Arial" w:hAnsi="Arial" w:cs="Arial"/>
          <w:iCs/>
          <w:sz w:val="20"/>
          <w:szCs w:val="20"/>
        </w:rPr>
      </w:pPr>
      <w:r w:rsidRPr="00FE0243">
        <w:rPr>
          <w:rFonts w:ascii="Arial" w:hAnsi="Arial" w:cs="Arial"/>
          <w:iCs/>
          <w:sz w:val="20"/>
          <w:szCs w:val="20"/>
        </w:rPr>
        <w:t>-</w:t>
      </w:r>
      <w:r>
        <w:rPr>
          <w:rFonts w:ascii="Arial" w:hAnsi="Arial" w:cs="Arial"/>
          <w:iCs/>
          <w:sz w:val="20"/>
          <w:szCs w:val="20"/>
        </w:rPr>
        <w:t xml:space="preserve"> </w:t>
      </w:r>
      <w:r w:rsidRPr="00FE0243">
        <w:rPr>
          <w:rFonts w:ascii="Arial" w:hAnsi="Arial" w:cs="Arial"/>
          <w:iCs/>
          <w:sz w:val="20"/>
          <w:szCs w:val="20"/>
        </w:rPr>
        <w:t>objekt mora upoštevati potrebe invalidov (gibalno oviranih);</w:t>
      </w:r>
    </w:p>
    <w:p w14:paraId="7F078F11" w14:textId="25F14152" w:rsidR="00B731B0" w:rsidRPr="00FE0243" w:rsidRDefault="00B731B0" w:rsidP="00B731B0">
      <w:pPr>
        <w:spacing w:after="0" w:line="260" w:lineRule="exact"/>
        <w:jc w:val="both"/>
        <w:rPr>
          <w:rFonts w:ascii="Arial" w:hAnsi="Arial" w:cs="Arial"/>
          <w:iCs/>
          <w:sz w:val="20"/>
          <w:szCs w:val="20"/>
        </w:rPr>
      </w:pPr>
      <w:r w:rsidRPr="00FE0243">
        <w:rPr>
          <w:rFonts w:ascii="Arial" w:hAnsi="Arial" w:cs="Arial"/>
          <w:iCs/>
          <w:sz w:val="20"/>
          <w:szCs w:val="20"/>
        </w:rPr>
        <w:t>-</w:t>
      </w:r>
      <w:r>
        <w:rPr>
          <w:rFonts w:ascii="Arial" w:hAnsi="Arial" w:cs="Arial"/>
          <w:iCs/>
          <w:sz w:val="20"/>
          <w:szCs w:val="20"/>
        </w:rPr>
        <w:t xml:space="preserve"> </w:t>
      </w:r>
      <w:r w:rsidRPr="00FE0243">
        <w:rPr>
          <w:rFonts w:ascii="Arial" w:hAnsi="Arial" w:cs="Arial"/>
          <w:iCs/>
          <w:sz w:val="20"/>
          <w:szCs w:val="20"/>
        </w:rPr>
        <w:t xml:space="preserve">objekt mora imeti razpoložljivo parkirišče; </w:t>
      </w:r>
    </w:p>
    <w:p w14:paraId="60087A22" w14:textId="143DD989" w:rsidR="00B731B0" w:rsidRPr="00FE0243" w:rsidRDefault="00B731B0" w:rsidP="00B731B0">
      <w:pPr>
        <w:spacing w:after="0" w:line="260" w:lineRule="exact"/>
        <w:jc w:val="both"/>
        <w:rPr>
          <w:rFonts w:ascii="Arial" w:hAnsi="Arial" w:cs="Arial"/>
          <w:iCs/>
          <w:sz w:val="20"/>
          <w:szCs w:val="20"/>
        </w:rPr>
      </w:pPr>
      <w:r w:rsidRPr="00FE0243">
        <w:rPr>
          <w:rFonts w:ascii="Arial" w:hAnsi="Arial" w:cs="Arial"/>
          <w:iCs/>
          <w:sz w:val="20"/>
          <w:szCs w:val="20"/>
        </w:rPr>
        <w:t>-</w:t>
      </w:r>
      <w:r>
        <w:rPr>
          <w:rFonts w:ascii="Arial" w:hAnsi="Arial" w:cs="Arial"/>
          <w:iCs/>
          <w:sz w:val="20"/>
          <w:szCs w:val="20"/>
        </w:rPr>
        <w:t xml:space="preserve"> </w:t>
      </w:r>
      <w:r w:rsidRPr="00FE0243">
        <w:rPr>
          <w:rFonts w:ascii="Arial" w:hAnsi="Arial" w:cs="Arial"/>
          <w:iCs/>
          <w:sz w:val="20"/>
          <w:szCs w:val="20"/>
        </w:rPr>
        <w:t xml:space="preserve">lokacija objekta v mestnem središču Idrije. </w:t>
      </w:r>
    </w:p>
    <w:p w14:paraId="4042470A" w14:textId="77777777" w:rsidR="00B731B0" w:rsidRPr="00FE0243" w:rsidRDefault="00B731B0" w:rsidP="00B731B0">
      <w:pPr>
        <w:spacing w:after="0" w:line="260" w:lineRule="exact"/>
        <w:jc w:val="both"/>
        <w:rPr>
          <w:rFonts w:ascii="Arial" w:hAnsi="Arial" w:cs="Arial"/>
          <w:iCs/>
          <w:sz w:val="20"/>
          <w:szCs w:val="20"/>
        </w:rPr>
      </w:pPr>
    </w:p>
    <w:p w14:paraId="49AC188F" w14:textId="6072A5EC" w:rsidR="00B731B0" w:rsidRDefault="00B731B0" w:rsidP="00B731B0">
      <w:pPr>
        <w:spacing w:after="0" w:line="260" w:lineRule="exact"/>
        <w:jc w:val="both"/>
        <w:rPr>
          <w:rFonts w:ascii="Arial" w:hAnsi="Arial" w:cs="Arial"/>
          <w:iCs/>
          <w:sz w:val="20"/>
          <w:szCs w:val="20"/>
        </w:rPr>
      </w:pPr>
      <w:r w:rsidRPr="00FE0243">
        <w:rPr>
          <w:rFonts w:ascii="Arial" w:hAnsi="Arial" w:cs="Arial"/>
          <w:iCs/>
          <w:sz w:val="20"/>
          <w:szCs w:val="20"/>
        </w:rPr>
        <w:t xml:space="preserve">Zaradi izpolnjevanja vseh zahtev ustreznosti prostorov za namen in potrebe arhivske dejavnosti ZAL bo po izvedbi nakupa </w:t>
      </w:r>
      <w:r w:rsidRPr="00145180">
        <w:rPr>
          <w:rFonts w:ascii="Arial" w:hAnsi="Arial" w:cs="Arial"/>
          <w:iCs/>
          <w:sz w:val="20"/>
          <w:szCs w:val="20"/>
        </w:rPr>
        <w:t>potrebno spremeniti namembnost delov stavbe</w:t>
      </w:r>
      <w:r w:rsidR="00D14BF9" w:rsidRPr="00145180">
        <w:rPr>
          <w:rFonts w:ascii="Arial" w:hAnsi="Arial" w:cs="Arial"/>
          <w:iCs/>
          <w:sz w:val="20"/>
          <w:szCs w:val="20"/>
        </w:rPr>
        <w:t xml:space="preserve"> in</w:t>
      </w:r>
      <w:r w:rsidRPr="00145180">
        <w:rPr>
          <w:rFonts w:ascii="Arial" w:hAnsi="Arial" w:cs="Arial"/>
          <w:iCs/>
          <w:sz w:val="20"/>
          <w:szCs w:val="20"/>
        </w:rPr>
        <w:t xml:space="preserve"> izvesti adaptacijo/rekonstrukcijo stavbe</w:t>
      </w:r>
      <w:r w:rsidR="00D14BF9" w:rsidRPr="00145180">
        <w:rPr>
          <w:rFonts w:ascii="Arial" w:hAnsi="Arial" w:cs="Arial"/>
          <w:iCs/>
          <w:sz w:val="20"/>
          <w:szCs w:val="20"/>
        </w:rPr>
        <w:t>,</w:t>
      </w:r>
      <w:r w:rsidRPr="00145180">
        <w:rPr>
          <w:rFonts w:ascii="Arial" w:hAnsi="Arial" w:cs="Arial"/>
          <w:iCs/>
          <w:sz w:val="20"/>
          <w:szCs w:val="20"/>
        </w:rPr>
        <w:t xml:space="preserve"> sklad</w:t>
      </w:r>
      <w:r w:rsidR="00D14BF9" w:rsidRPr="00145180">
        <w:rPr>
          <w:rFonts w:ascii="Arial" w:hAnsi="Arial" w:cs="Arial"/>
          <w:iCs/>
          <w:sz w:val="20"/>
          <w:szCs w:val="20"/>
        </w:rPr>
        <w:t>no</w:t>
      </w:r>
      <w:r w:rsidRPr="00145180">
        <w:rPr>
          <w:rFonts w:ascii="Arial" w:hAnsi="Arial" w:cs="Arial"/>
          <w:iCs/>
          <w:sz w:val="20"/>
          <w:szCs w:val="20"/>
        </w:rPr>
        <w:t xml:space="preserve"> z veljavnimi predpisi in namembnostjo prostorov.</w:t>
      </w:r>
    </w:p>
    <w:p w14:paraId="3BCBF7CB" w14:textId="77777777" w:rsidR="00FE0243" w:rsidRDefault="00FE0243" w:rsidP="00FE0243">
      <w:pPr>
        <w:spacing w:after="0" w:line="260" w:lineRule="exact"/>
        <w:jc w:val="both"/>
        <w:rPr>
          <w:rFonts w:ascii="Arial" w:hAnsi="Arial" w:cs="Arial"/>
          <w:iCs/>
          <w:sz w:val="20"/>
          <w:szCs w:val="20"/>
        </w:rPr>
      </w:pPr>
    </w:p>
    <w:p w14:paraId="4F5E496F" w14:textId="2BD157EF" w:rsidR="00B731B0" w:rsidRDefault="00B731B0" w:rsidP="00FE0243">
      <w:pPr>
        <w:spacing w:after="0" w:line="260" w:lineRule="exact"/>
        <w:jc w:val="both"/>
        <w:rPr>
          <w:rFonts w:ascii="Arial" w:hAnsi="Arial" w:cs="Arial"/>
          <w:iCs/>
          <w:sz w:val="20"/>
          <w:szCs w:val="20"/>
        </w:rPr>
      </w:pPr>
      <w:r>
        <w:rPr>
          <w:rFonts w:ascii="Arial" w:hAnsi="Arial" w:cs="Arial"/>
          <w:iCs/>
          <w:sz w:val="20"/>
          <w:szCs w:val="20"/>
        </w:rPr>
        <w:t>Z načrtovanim</w:t>
      </w:r>
      <w:r w:rsidRPr="00B731B0">
        <w:rPr>
          <w:rFonts w:ascii="Arial" w:hAnsi="Arial" w:cs="Arial"/>
          <w:iCs/>
          <w:sz w:val="20"/>
          <w:szCs w:val="20"/>
        </w:rPr>
        <w:t xml:space="preserve"> odkupom bi v celoti in dolgoročno rešili vprašanje prostorske problematike Enote</w:t>
      </w:r>
      <w:r>
        <w:rPr>
          <w:rFonts w:ascii="Arial" w:hAnsi="Arial" w:cs="Arial"/>
          <w:iCs/>
          <w:sz w:val="20"/>
          <w:szCs w:val="20"/>
        </w:rPr>
        <w:t xml:space="preserve">. </w:t>
      </w:r>
      <w:r w:rsidR="000F39B3" w:rsidRPr="000F39B3">
        <w:rPr>
          <w:rFonts w:ascii="Arial" w:hAnsi="Arial" w:cs="Arial"/>
          <w:iCs/>
          <w:sz w:val="20"/>
          <w:szCs w:val="20"/>
        </w:rPr>
        <w:t xml:space="preserve">Vrednost investicije po DIIP znaša </w:t>
      </w:r>
      <w:r w:rsidR="000F39B3" w:rsidRPr="00D27858">
        <w:rPr>
          <w:rFonts w:ascii="Arial" w:hAnsi="Arial" w:cs="Arial"/>
          <w:sz w:val="20"/>
          <w:szCs w:val="20"/>
        </w:rPr>
        <w:t xml:space="preserve">713.783,20 EUR </w:t>
      </w:r>
      <w:r w:rsidR="000F39B3" w:rsidRPr="000F39B3">
        <w:rPr>
          <w:rFonts w:ascii="Arial" w:hAnsi="Arial" w:cs="Arial"/>
          <w:iCs/>
          <w:sz w:val="20"/>
          <w:szCs w:val="20"/>
        </w:rPr>
        <w:t xml:space="preserve">z DDV. Izvedba investicije je predvidena v letu 2025. </w:t>
      </w:r>
      <w:r w:rsidR="000F39B3" w:rsidRPr="00D27858">
        <w:rPr>
          <w:rFonts w:ascii="Arial" w:hAnsi="Arial" w:cs="Arial"/>
          <w:sz w:val="20"/>
          <w:szCs w:val="20"/>
        </w:rPr>
        <w:t xml:space="preserve">Ocenjena skupna vrednost investicije znaša 713.783,20 EUR z DDV. </w:t>
      </w:r>
      <w:bookmarkStart w:id="3" w:name="_Hlk215228423"/>
      <w:r w:rsidR="000F39B3" w:rsidRPr="00D27858">
        <w:rPr>
          <w:rFonts w:ascii="Arial" w:hAnsi="Arial" w:cs="Arial"/>
          <w:sz w:val="20"/>
          <w:szCs w:val="20"/>
        </w:rPr>
        <w:t xml:space="preserve">Projekt se v celoti financira iz proračuna Ministrstva za </w:t>
      </w:r>
      <w:r w:rsidR="000F39B3" w:rsidRPr="000E0A51">
        <w:rPr>
          <w:rFonts w:ascii="Arial" w:hAnsi="Arial" w:cs="Arial"/>
          <w:sz w:val="20"/>
          <w:szCs w:val="20"/>
        </w:rPr>
        <w:t>kulturo, sredstva so zagotovljena v okviru finančnega načrta za leto 2025 na proračunski postavki 131138 Osnovna sredstva – sredstva</w:t>
      </w:r>
      <w:r w:rsidR="000F39B3">
        <w:rPr>
          <w:rFonts w:ascii="Arial" w:hAnsi="Arial" w:cs="Arial"/>
          <w:sz w:val="20"/>
          <w:szCs w:val="20"/>
        </w:rPr>
        <w:t xml:space="preserve"> kupnine</w:t>
      </w:r>
      <w:r w:rsidR="000F39B3" w:rsidRPr="000E0A51">
        <w:rPr>
          <w:rFonts w:ascii="Arial" w:hAnsi="Arial" w:cs="Arial"/>
          <w:sz w:val="20"/>
          <w:szCs w:val="20"/>
        </w:rPr>
        <w:t xml:space="preserve"> od prodaje državnega premoženja</w:t>
      </w:r>
      <w:r w:rsidR="000F39B3">
        <w:rPr>
          <w:rFonts w:ascii="Arial" w:hAnsi="Arial" w:cs="Arial"/>
          <w:sz w:val="20"/>
          <w:szCs w:val="20"/>
        </w:rPr>
        <w:t xml:space="preserve"> (</w:t>
      </w:r>
      <w:r w:rsidR="000F39B3" w:rsidRPr="000F39B3">
        <w:rPr>
          <w:rFonts w:ascii="Arial" w:hAnsi="Arial" w:cs="Arial"/>
          <w:sz w:val="20"/>
          <w:szCs w:val="20"/>
        </w:rPr>
        <w:t>510.000,00 EUR</w:t>
      </w:r>
      <w:r w:rsidR="000F39B3">
        <w:rPr>
          <w:rFonts w:ascii="Arial" w:hAnsi="Arial" w:cs="Arial"/>
          <w:sz w:val="20"/>
          <w:szCs w:val="20"/>
        </w:rPr>
        <w:t>)</w:t>
      </w:r>
      <w:r w:rsidR="000F39B3" w:rsidRPr="000E0A51">
        <w:rPr>
          <w:rFonts w:ascii="Arial" w:hAnsi="Arial" w:cs="Arial"/>
          <w:sz w:val="20"/>
          <w:szCs w:val="20"/>
        </w:rPr>
        <w:t xml:space="preserve"> in 131156 </w:t>
      </w:r>
      <w:r w:rsidR="000F39B3" w:rsidRPr="000454BA">
        <w:rPr>
          <w:rFonts w:ascii="Arial" w:hAnsi="Arial" w:cs="Arial"/>
          <w:sz w:val="20"/>
          <w:szCs w:val="20"/>
        </w:rPr>
        <w:t>Najemnine - sredstva od oddaje državnega premoženja</w:t>
      </w:r>
      <w:r w:rsidR="000F39B3">
        <w:rPr>
          <w:rFonts w:ascii="Arial" w:hAnsi="Arial" w:cs="Arial"/>
          <w:sz w:val="20"/>
          <w:szCs w:val="20"/>
        </w:rPr>
        <w:t xml:space="preserve"> (</w:t>
      </w:r>
      <w:r w:rsidR="000F39B3" w:rsidRPr="000F39B3">
        <w:rPr>
          <w:rFonts w:ascii="Arial" w:hAnsi="Arial" w:cs="Arial"/>
          <w:sz w:val="20"/>
          <w:szCs w:val="20"/>
        </w:rPr>
        <w:t>203.783,20 EUR</w:t>
      </w:r>
      <w:r w:rsidR="000F39B3">
        <w:rPr>
          <w:rFonts w:ascii="Arial" w:hAnsi="Arial" w:cs="Arial"/>
          <w:sz w:val="20"/>
          <w:szCs w:val="20"/>
        </w:rPr>
        <w:t xml:space="preserve">).  </w:t>
      </w:r>
    </w:p>
    <w:bookmarkEnd w:id="3"/>
    <w:p w14:paraId="5D2CEC2A" w14:textId="77777777" w:rsidR="00FE0243" w:rsidRDefault="00FE0243" w:rsidP="00FE0243">
      <w:pPr>
        <w:spacing w:after="0" w:line="260" w:lineRule="exact"/>
        <w:jc w:val="both"/>
        <w:rPr>
          <w:rFonts w:ascii="Arial" w:hAnsi="Arial" w:cs="Arial"/>
          <w:iCs/>
          <w:sz w:val="20"/>
          <w:szCs w:val="20"/>
        </w:rPr>
      </w:pPr>
    </w:p>
    <w:p w14:paraId="33AA5837" w14:textId="77777777" w:rsidR="00FE0243" w:rsidRDefault="00FE0243" w:rsidP="00FE0243">
      <w:pPr>
        <w:spacing w:after="0" w:line="260" w:lineRule="exact"/>
        <w:jc w:val="both"/>
        <w:rPr>
          <w:rFonts w:ascii="Arial" w:hAnsi="Arial" w:cs="Arial"/>
          <w:iCs/>
          <w:sz w:val="20"/>
          <w:szCs w:val="20"/>
        </w:rPr>
      </w:pPr>
    </w:p>
    <w:p w14:paraId="0C2DDD0A" w14:textId="77777777" w:rsidR="00FE0243" w:rsidRDefault="00FE0243" w:rsidP="00FE0243">
      <w:pPr>
        <w:spacing w:after="0" w:line="260" w:lineRule="exact"/>
        <w:jc w:val="both"/>
        <w:rPr>
          <w:rFonts w:ascii="Arial" w:hAnsi="Arial" w:cs="Arial"/>
          <w:iCs/>
          <w:sz w:val="20"/>
          <w:szCs w:val="20"/>
        </w:rPr>
      </w:pPr>
    </w:p>
    <w:p w14:paraId="57D4E86A" w14:textId="77777777" w:rsidR="00FE0243" w:rsidRDefault="00FE0243" w:rsidP="00FE0243">
      <w:pPr>
        <w:spacing w:after="0" w:line="260" w:lineRule="exact"/>
        <w:jc w:val="both"/>
        <w:rPr>
          <w:rFonts w:ascii="Arial" w:hAnsi="Arial" w:cs="Arial"/>
          <w:iCs/>
          <w:sz w:val="20"/>
          <w:szCs w:val="20"/>
        </w:rPr>
      </w:pPr>
    </w:p>
    <w:p w14:paraId="782F019E" w14:textId="77777777" w:rsidR="00FE0243" w:rsidRDefault="00FE0243" w:rsidP="00FE0243">
      <w:pPr>
        <w:spacing w:after="0" w:line="260" w:lineRule="exact"/>
        <w:jc w:val="both"/>
        <w:rPr>
          <w:rFonts w:ascii="Arial" w:hAnsi="Arial" w:cs="Arial"/>
          <w:iCs/>
          <w:sz w:val="20"/>
          <w:szCs w:val="20"/>
        </w:rPr>
      </w:pPr>
    </w:p>
    <w:p w14:paraId="3936C2C7" w14:textId="77777777" w:rsidR="00FE0243" w:rsidRDefault="00FE0243" w:rsidP="00FE0243">
      <w:pPr>
        <w:spacing w:after="0" w:line="260" w:lineRule="exact"/>
        <w:jc w:val="both"/>
        <w:rPr>
          <w:rFonts w:ascii="Arial" w:hAnsi="Arial" w:cs="Arial"/>
          <w:iCs/>
          <w:sz w:val="20"/>
          <w:szCs w:val="20"/>
        </w:rPr>
      </w:pPr>
    </w:p>
    <w:p w14:paraId="143BC11D" w14:textId="77777777" w:rsidR="00FE0243" w:rsidRDefault="00FE0243" w:rsidP="00EA5448">
      <w:pPr>
        <w:spacing w:after="0" w:line="260" w:lineRule="exact"/>
        <w:jc w:val="both"/>
        <w:rPr>
          <w:rFonts w:ascii="Arial" w:hAnsi="Arial" w:cs="Arial"/>
          <w:iCs/>
          <w:sz w:val="20"/>
          <w:szCs w:val="20"/>
        </w:rPr>
      </w:pPr>
    </w:p>
    <w:p w14:paraId="6B13E111" w14:textId="77777777" w:rsidR="00ED5DD4" w:rsidRPr="00ED5DD4" w:rsidRDefault="00ED5DD4" w:rsidP="00ED5DD4">
      <w:pPr>
        <w:spacing w:after="0" w:line="260" w:lineRule="exact"/>
        <w:jc w:val="both"/>
        <w:rPr>
          <w:rFonts w:ascii="Arial" w:hAnsi="Arial" w:cs="Arial"/>
          <w:iCs/>
          <w:sz w:val="20"/>
          <w:szCs w:val="20"/>
        </w:rPr>
      </w:pPr>
    </w:p>
    <w:p w14:paraId="0E4500D1" w14:textId="77777777" w:rsidR="00B731B0" w:rsidRDefault="00B731B0" w:rsidP="00ED5DD4">
      <w:pPr>
        <w:spacing w:after="0" w:line="260" w:lineRule="exact"/>
        <w:jc w:val="both"/>
        <w:rPr>
          <w:rFonts w:ascii="Arial" w:hAnsi="Arial" w:cs="Arial"/>
          <w:iCs/>
          <w:sz w:val="20"/>
          <w:szCs w:val="20"/>
        </w:rPr>
      </w:pPr>
    </w:p>
    <w:p w14:paraId="5A2883AD" w14:textId="77777777" w:rsidR="00ED5DD4" w:rsidRPr="00ED5DD4" w:rsidRDefault="00ED5DD4" w:rsidP="00ED5DD4">
      <w:pPr>
        <w:spacing w:after="0" w:line="260" w:lineRule="exact"/>
        <w:jc w:val="both"/>
        <w:rPr>
          <w:rFonts w:ascii="Arial" w:hAnsi="Arial" w:cs="Arial"/>
          <w:iCs/>
          <w:sz w:val="20"/>
          <w:szCs w:val="20"/>
        </w:rPr>
      </w:pPr>
    </w:p>
    <w:p w14:paraId="2DDE444B" w14:textId="77777777" w:rsidR="00ED5DD4" w:rsidRPr="00ED5DD4" w:rsidRDefault="00ED5DD4" w:rsidP="00ED5DD4">
      <w:pPr>
        <w:spacing w:after="0" w:line="260" w:lineRule="exact"/>
        <w:jc w:val="both"/>
        <w:rPr>
          <w:rFonts w:ascii="Arial" w:hAnsi="Arial" w:cs="Arial"/>
          <w:iCs/>
          <w:sz w:val="20"/>
          <w:szCs w:val="20"/>
        </w:rPr>
      </w:pPr>
    </w:p>
    <w:p w14:paraId="4D935DEB" w14:textId="77777777" w:rsidR="000D325D" w:rsidRDefault="000D325D" w:rsidP="00ED5DD4">
      <w:pPr>
        <w:spacing w:after="0" w:line="260" w:lineRule="exact"/>
        <w:jc w:val="both"/>
        <w:rPr>
          <w:rFonts w:ascii="Arial" w:hAnsi="Arial" w:cs="Arial"/>
          <w:iCs/>
          <w:sz w:val="20"/>
          <w:szCs w:val="20"/>
        </w:rPr>
      </w:pPr>
    </w:p>
    <w:p w14:paraId="1F1CE45B" w14:textId="50A11160" w:rsidR="004D3F00" w:rsidRPr="00D43DD1" w:rsidRDefault="004D3F00" w:rsidP="004D3F00">
      <w:pPr>
        <w:spacing w:after="0" w:line="260" w:lineRule="exact"/>
        <w:jc w:val="both"/>
        <w:rPr>
          <w:rFonts w:ascii="Arial" w:hAnsi="Arial" w:cs="Arial"/>
          <w:iCs/>
          <w:sz w:val="20"/>
          <w:szCs w:val="20"/>
        </w:rPr>
      </w:pPr>
    </w:p>
    <w:sectPr w:rsidR="004D3F00" w:rsidRPr="00D43DD1" w:rsidSect="00E455F9">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CAF5" w14:textId="77777777" w:rsidR="007866C3" w:rsidRDefault="007866C3">
      <w:pPr>
        <w:spacing w:after="0" w:line="240" w:lineRule="auto"/>
      </w:pPr>
      <w:r>
        <w:separator/>
      </w:r>
    </w:p>
  </w:endnote>
  <w:endnote w:type="continuationSeparator" w:id="0">
    <w:p w14:paraId="603467D9" w14:textId="77777777" w:rsidR="007866C3" w:rsidRDefault="0078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ADAA" w14:textId="77777777" w:rsidR="007866C3" w:rsidRDefault="007866C3">
      <w:pPr>
        <w:spacing w:after="0" w:line="240" w:lineRule="auto"/>
      </w:pPr>
      <w:r>
        <w:separator/>
      </w:r>
    </w:p>
  </w:footnote>
  <w:footnote w:type="continuationSeparator" w:id="0">
    <w:p w14:paraId="5C8AC78E" w14:textId="77777777" w:rsidR="007866C3" w:rsidRDefault="00786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5AA2" w14:textId="77777777" w:rsidR="00644E67" w:rsidRPr="00E21FF9" w:rsidRDefault="00644E67"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3A79B1B9" w14:textId="77777777" w:rsidR="00644E67" w:rsidRPr="008F3500" w:rsidRDefault="00644E67"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A6F4"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6FE1C7D6"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4908" w:hanging="360"/>
      </w:pPr>
      <w:rPr>
        <w:rFonts w:ascii="Symbol" w:eastAsia="Times New Roman" w:hAnsi="Symbol" w:cs="Times New Roman" w:hint="default"/>
      </w:rPr>
    </w:lvl>
    <w:lvl w:ilvl="1" w:tplc="04240003" w:tentative="1">
      <w:start w:val="1"/>
      <w:numFmt w:val="bullet"/>
      <w:lvlText w:val="o"/>
      <w:lvlJc w:val="left"/>
      <w:pPr>
        <w:ind w:left="5628" w:hanging="360"/>
      </w:pPr>
      <w:rPr>
        <w:rFonts w:ascii="Courier New" w:hAnsi="Courier New" w:cs="Courier New" w:hint="default"/>
      </w:rPr>
    </w:lvl>
    <w:lvl w:ilvl="2" w:tplc="04240005" w:tentative="1">
      <w:start w:val="1"/>
      <w:numFmt w:val="bullet"/>
      <w:lvlText w:val=""/>
      <w:lvlJc w:val="left"/>
      <w:pPr>
        <w:ind w:left="6348" w:hanging="360"/>
      </w:pPr>
      <w:rPr>
        <w:rFonts w:ascii="Wingdings" w:hAnsi="Wingdings" w:hint="default"/>
      </w:rPr>
    </w:lvl>
    <w:lvl w:ilvl="3" w:tplc="04240001" w:tentative="1">
      <w:start w:val="1"/>
      <w:numFmt w:val="bullet"/>
      <w:lvlText w:val=""/>
      <w:lvlJc w:val="left"/>
      <w:pPr>
        <w:ind w:left="7068" w:hanging="360"/>
      </w:pPr>
      <w:rPr>
        <w:rFonts w:ascii="Symbol" w:hAnsi="Symbol" w:hint="default"/>
      </w:rPr>
    </w:lvl>
    <w:lvl w:ilvl="4" w:tplc="04240003" w:tentative="1">
      <w:start w:val="1"/>
      <w:numFmt w:val="bullet"/>
      <w:lvlText w:val="o"/>
      <w:lvlJc w:val="left"/>
      <w:pPr>
        <w:ind w:left="7788" w:hanging="360"/>
      </w:pPr>
      <w:rPr>
        <w:rFonts w:ascii="Courier New" w:hAnsi="Courier New" w:cs="Courier New" w:hint="default"/>
      </w:rPr>
    </w:lvl>
    <w:lvl w:ilvl="5" w:tplc="04240005" w:tentative="1">
      <w:start w:val="1"/>
      <w:numFmt w:val="bullet"/>
      <w:lvlText w:val=""/>
      <w:lvlJc w:val="left"/>
      <w:pPr>
        <w:ind w:left="8508" w:hanging="360"/>
      </w:pPr>
      <w:rPr>
        <w:rFonts w:ascii="Wingdings" w:hAnsi="Wingdings" w:hint="default"/>
      </w:rPr>
    </w:lvl>
    <w:lvl w:ilvl="6" w:tplc="04240001" w:tentative="1">
      <w:start w:val="1"/>
      <w:numFmt w:val="bullet"/>
      <w:lvlText w:val=""/>
      <w:lvlJc w:val="left"/>
      <w:pPr>
        <w:ind w:left="9228" w:hanging="360"/>
      </w:pPr>
      <w:rPr>
        <w:rFonts w:ascii="Symbol" w:hAnsi="Symbol" w:hint="default"/>
      </w:rPr>
    </w:lvl>
    <w:lvl w:ilvl="7" w:tplc="04240003" w:tentative="1">
      <w:start w:val="1"/>
      <w:numFmt w:val="bullet"/>
      <w:lvlText w:val="o"/>
      <w:lvlJc w:val="left"/>
      <w:pPr>
        <w:ind w:left="9948" w:hanging="360"/>
      </w:pPr>
      <w:rPr>
        <w:rFonts w:ascii="Courier New" w:hAnsi="Courier New" w:cs="Courier New" w:hint="default"/>
      </w:rPr>
    </w:lvl>
    <w:lvl w:ilvl="8" w:tplc="04240005" w:tentative="1">
      <w:start w:val="1"/>
      <w:numFmt w:val="bullet"/>
      <w:lvlText w:val=""/>
      <w:lvlJc w:val="left"/>
      <w:pPr>
        <w:ind w:left="10668" w:hanging="360"/>
      </w:pPr>
      <w:rPr>
        <w:rFonts w:ascii="Wingdings" w:hAnsi="Wingdings" w:hint="default"/>
      </w:rPr>
    </w:lvl>
  </w:abstractNum>
  <w:abstractNum w:abstractNumId="1" w15:restartNumberingAfterBreak="0">
    <w:nsid w:val="08F550F3"/>
    <w:multiLevelType w:val="hybridMultilevel"/>
    <w:tmpl w:val="E0F0DB0E"/>
    <w:lvl w:ilvl="0" w:tplc="5EF8CDD4">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0D010368"/>
    <w:multiLevelType w:val="hybridMultilevel"/>
    <w:tmpl w:val="A454CC88"/>
    <w:lvl w:ilvl="0" w:tplc="95A43812">
      <w:start w:val="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C96154"/>
    <w:multiLevelType w:val="hybridMultilevel"/>
    <w:tmpl w:val="26B09590"/>
    <w:lvl w:ilvl="0" w:tplc="847E63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B46051"/>
    <w:multiLevelType w:val="hybridMultilevel"/>
    <w:tmpl w:val="87B47A0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53CAD734"/>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0B239B"/>
    <w:multiLevelType w:val="hybridMultilevel"/>
    <w:tmpl w:val="F0300E1E"/>
    <w:lvl w:ilvl="0" w:tplc="0E72B1A0">
      <w:start w:val="334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3CD04AA"/>
    <w:multiLevelType w:val="hybridMultilevel"/>
    <w:tmpl w:val="381289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3E1F718C"/>
    <w:multiLevelType w:val="hybridMultilevel"/>
    <w:tmpl w:val="FAB809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7952B7"/>
    <w:multiLevelType w:val="hybridMultilevel"/>
    <w:tmpl w:val="EDF458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43D03A5A"/>
    <w:multiLevelType w:val="hybridMultilevel"/>
    <w:tmpl w:val="6E66B4EE"/>
    <w:lvl w:ilvl="0" w:tplc="EDC655C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A757EF"/>
    <w:multiLevelType w:val="hybridMultilevel"/>
    <w:tmpl w:val="FAB809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E5025F"/>
    <w:multiLevelType w:val="hybridMultilevel"/>
    <w:tmpl w:val="253E0EBE"/>
    <w:lvl w:ilvl="0" w:tplc="AF107AD8">
      <w:numFmt w:val="bullet"/>
      <w:lvlText w:val="-"/>
      <w:lvlJc w:val="left"/>
      <w:pPr>
        <w:ind w:left="420" w:hanging="360"/>
      </w:pPr>
      <w:rPr>
        <w:rFonts w:ascii="Arial" w:eastAsia="Calibr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BE626A2"/>
    <w:multiLevelType w:val="hybridMultilevel"/>
    <w:tmpl w:val="C88A1024"/>
    <w:lvl w:ilvl="0" w:tplc="D83AA65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B467028"/>
    <w:multiLevelType w:val="hybridMultilevel"/>
    <w:tmpl w:val="CF9E97F4"/>
    <w:lvl w:ilvl="0" w:tplc="D6122F7A">
      <w:start w:val="5"/>
      <w:numFmt w:val="bullet"/>
      <w:lvlText w:val="-"/>
      <w:lvlJc w:val="left"/>
      <w:pPr>
        <w:ind w:left="720" w:hanging="360"/>
      </w:pPr>
      <w:rPr>
        <w:rFonts w:ascii="Helv" w:eastAsia="Calibr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8902439">
    <w:abstractNumId w:val="15"/>
  </w:num>
  <w:num w:numId="2" w16cid:durableId="831990685">
    <w:abstractNumId w:val="16"/>
  </w:num>
  <w:num w:numId="3" w16cid:durableId="397745441">
    <w:abstractNumId w:val="10"/>
  </w:num>
  <w:num w:numId="4" w16cid:durableId="2125885422">
    <w:abstractNumId w:val="0"/>
  </w:num>
  <w:num w:numId="5" w16cid:durableId="1907179370">
    <w:abstractNumId w:val="11"/>
    <w:lvlOverride w:ilvl="0">
      <w:startOverride w:val="1"/>
    </w:lvlOverride>
  </w:num>
  <w:num w:numId="6" w16cid:durableId="1536507737">
    <w:abstractNumId w:val="3"/>
  </w:num>
  <w:num w:numId="7" w16cid:durableId="1619414426">
    <w:abstractNumId w:val="6"/>
  </w:num>
  <w:num w:numId="8" w16cid:durableId="2140684703">
    <w:abstractNumId w:val="18"/>
  </w:num>
  <w:num w:numId="9" w16cid:durableId="529806535">
    <w:abstractNumId w:val="22"/>
  </w:num>
  <w:num w:numId="10" w16cid:durableId="130444282">
    <w:abstractNumId w:val="25"/>
  </w:num>
  <w:num w:numId="11" w16cid:durableId="1457136374">
    <w:abstractNumId w:val="13"/>
  </w:num>
  <w:num w:numId="12" w16cid:durableId="187262435">
    <w:abstractNumId w:val="8"/>
  </w:num>
  <w:num w:numId="13" w16cid:durableId="1499467846">
    <w:abstractNumId w:val="24"/>
  </w:num>
  <w:num w:numId="14" w16cid:durableId="276059118">
    <w:abstractNumId w:val="2"/>
  </w:num>
  <w:num w:numId="15" w16cid:durableId="1044594841">
    <w:abstractNumId w:val="14"/>
  </w:num>
  <w:num w:numId="16" w16cid:durableId="1576818750">
    <w:abstractNumId w:val="7"/>
  </w:num>
  <w:num w:numId="17" w16cid:durableId="1386952159">
    <w:abstractNumId w:val="12"/>
  </w:num>
  <w:num w:numId="18" w16cid:durableId="815073576">
    <w:abstractNumId w:val="19"/>
  </w:num>
  <w:num w:numId="19" w16cid:durableId="582568502">
    <w:abstractNumId w:val="1"/>
  </w:num>
  <w:num w:numId="20" w16cid:durableId="1724527466">
    <w:abstractNumId w:val="9"/>
  </w:num>
  <w:num w:numId="21" w16cid:durableId="140117889">
    <w:abstractNumId w:val="21"/>
  </w:num>
  <w:num w:numId="22" w16cid:durableId="1735157810">
    <w:abstractNumId w:val="5"/>
  </w:num>
  <w:num w:numId="23" w16cid:durableId="843982791">
    <w:abstractNumId w:val="4"/>
  </w:num>
  <w:num w:numId="24" w16cid:durableId="162084673">
    <w:abstractNumId w:val="17"/>
  </w:num>
  <w:num w:numId="25" w16cid:durableId="1211766984">
    <w:abstractNumId w:val="20"/>
  </w:num>
  <w:num w:numId="26" w16cid:durableId="50806191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CA"/>
    <w:rsid w:val="00002544"/>
    <w:rsid w:val="000153DE"/>
    <w:rsid w:val="000205D3"/>
    <w:rsid w:val="0003627E"/>
    <w:rsid w:val="000366BA"/>
    <w:rsid w:val="000427C3"/>
    <w:rsid w:val="000454BA"/>
    <w:rsid w:val="00046811"/>
    <w:rsid w:val="00046B4F"/>
    <w:rsid w:val="00071BA3"/>
    <w:rsid w:val="000727D9"/>
    <w:rsid w:val="0007305F"/>
    <w:rsid w:val="0007517F"/>
    <w:rsid w:val="00075C11"/>
    <w:rsid w:val="000775F5"/>
    <w:rsid w:val="0009430E"/>
    <w:rsid w:val="00094EEA"/>
    <w:rsid w:val="00097951"/>
    <w:rsid w:val="000A32D8"/>
    <w:rsid w:val="000C212C"/>
    <w:rsid w:val="000D1C23"/>
    <w:rsid w:val="000D325D"/>
    <w:rsid w:val="000D6327"/>
    <w:rsid w:val="000E0A51"/>
    <w:rsid w:val="000F39B3"/>
    <w:rsid w:val="0010122C"/>
    <w:rsid w:val="00103B6D"/>
    <w:rsid w:val="00105FDB"/>
    <w:rsid w:val="00107ED0"/>
    <w:rsid w:val="00110036"/>
    <w:rsid w:val="0012136C"/>
    <w:rsid w:val="001253C7"/>
    <w:rsid w:val="001267FD"/>
    <w:rsid w:val="001427DA"/>
    <w:rsid w:val="00145180"/>
    <w:rsid w:val="0014577A"/>
    <w:rsid w:val="00150E67"/>
    <w:rsid w:val="0016004D"/>
    <w:rsid w:val="001611AF"/>
    <w:rsid w:val="00161C5B"/>
    <w:rsid w:val="00170661"/>
    <w:rsid w:val="001831BD"/>
    <w:rsid w:val="00186022"/>
    <w:rsid w:val="00196FAF"/>
    <w:rsid w:val="00197564"/>
    <w:rsid w:val="001B0C4B"/>
    <w:rsid w:val="001B223E"/>
    <w:rsid w:val="001B4C49"/>
    <w:rsid w:val="001B7C0B"/>
    <w:rsid w:val="001C163A"/>
    <w:rsid w:val="001C1FE9"/>
    <w:rsid w:val="001D275B"/>
    <w:rsid w:val="001D2956"/>
    <w:rsid w:val="001D69E0"/>
    <w:rsid w:val="001D7EB6"/>
    <w:rsid w:val="001E406A"/>
    <w:rsid w:val="001E4222"/>
    <w:rsid w:val="001E6744"/>
    <w:rsid w:val="001F1041"/>
    <w:rsid w:val="001F46BC"/>
    <w:rsid w:val="001F6507"/>
    <w:rsid w:val="00214354"/>
    <w:rsid w:val="002159C8"/>
    <w:rsid w:val="002238DC"/>
    <w:rsid w:val="00243076"/>
    <w:rsid w:val="0024396A"/>
    <w:rsid w:val="00254F3B"/>
    <w:rsid w:val="00261D8A"/>
    <w:rsid w:val="00262C57"/>
    <w:rsid w:val="00265714"/>
    <w:rsid w:val="002660E1"/>
    <w:rsid w:val="00267EAD"/>
    <w:rsid w:val="00271977"/>
    <w:rsid w:val="00280C60"/>
    <w:rsid w:val="002914D9"/>
    <w:rsid w:val="002963F2"/>
    <w:rsid w:val="002A3252"/>
    <w:rsid w:val="002A6058"/>
    <w:rsid w:val="002A7713"/>
    <w:rsid w:val="002B000F"/>
    <w:rsid w:val="002B3051"/>
    <w:rsid w:val="002B4E1B"/>
    <w:rsid w:val="002B5261"/>
    <w:rsid w:val="002C4A2A"/>
    <w:rsid w:val="002C5AE2"/>
    <w:rsid w:val="002E162C"/>
    <w:rsid w:val="002E77D9"/>
    <w:rsid w:val="002F13F7"/>
    <w:rsid w:val="002F2755"/>
    <w:rsid w:val="00301B38"/>
    <w:rsid w:val="00302ECA"/>
    <w:rsid w:val="003030FC"/>
    <w:rsid w:val="003049A8"/>
    <w:rsid w:val="00305250"/>
    <w:rsid w:val="003068B9"/>
    <w:rsid w:val="00310B0B"/>
    <w:rsid w:val="003113CF"/>
    <w:rsid w:val="003113E5"/>
    <w:rsid w:val="00320402"/>
    <w:rsid w:val="00321BB4"/>
    <w:rsid w:val="003220CA"/>
    <w:rsid w:val="00323A88"/>
    <w:rsid w:val="003453BC"/>
    <w:rsid w:val="00345B58"/>
    <w:rsid w:val="00345F62"/>
    <w:rsid w:val="00353F47"/>
    <w:rsid w:val="003613BB"/>
    <w:rsid w:val="0036687D"/>
    <w:rsid w:val="00372466"/>
    <w:rsid w:val="00374AB5"/>
    <w:rsid w:val="003805A9"/>
    <w:rsid w:val="003925E7"/>
    <w:rsid w:val="00393015"/>
    <w:rsid w:val="00394C80"/>
    <w:rsid w:val="003A519C"/>
    <w:rsid w:val="003A5D75"/>
    <w:rsid w:val="003A7A6B"/>
    <w:rsid w:val="003B1762"/>
    <w:rsid w:val="003B428F"/>
    <w:rsid w:val="003C0768"/>
    <w:rsid w:val="003C7DC5"/>
    <w:rsid w:val="003D1B19"/>
    <w:rsid w:val="003E3612"/>
    <w:rsid w:val="003E7022"/>
    <w:rsid w:val="003F1213"/>
    <w:rsid w:val="003F2532"/>
    <w:rsid w:val="003F3BAB"/>
    <w:rsid w:val="003F51A9"/>
    <w:rsid w:val="00402F1D"/>
    <w:rsid w:val="00413AFC"/>
    <w:rsid w:val="00424799"/>
    <w:rsid w:val="00426BBC"/>
    <w:rsid w:val="004336F4"/>
    <w:rsid w:val="00435227"/>
    <w:rsid w:val="00435ED7"/>
    <w:rsid w:val="00456E4C"/>
    <w:rsid w:val="00457498"/>
    <w:rsid w:val="004639E2"/>
    <w:rsid w:val="00472136"/>
    <w:rsid w:val="0047238C"/>
    <w:rsid w:val="00472FF3"/>
    <w:rsid w:val="00473E08"/>
    <w:rsid w:val="00483186"/>
    <w:rsid w:val="0048534B"/>
    <w:rsid w:val="0049080F"/>
    <w:rsid w:val="004909A2"/>
    <w:rsid w:val="00492D32"/>
    <w:rsid w:val="004A74F5"/>
    <w:rsid w:val="004B0801"/>
    <w:rsid w:val="004B48DD"/>
    <w:rsid w:val="004B5333"/>
    <w:rsid w:val="004C33FB"/>
    <w:rsid w:val="004D1E37"/>
    <w:rsid w:val="004D3F00"/>
    <w:rsid w:val="004D421B"/>
    <w:rsid w:val="004D463F"/>
    <w:rsid w:val="004D569C"/>
    <w:rsid w:val="004D760E"/>
    <w:rsid w:val="004E1EFD"/>
    <w:rsid w:val="004E3A74"/>
    <w:rsid w:val="004E4A50"/>
    <w:rsid w:val="004E68E8"/>
    <w:rsid w:val="004F27D6"/>
    <w:rsid w:val="004F6CC3"/>
    <w:rsid w:val="00503720"/>
    <w:rsid w:val="005040FA"/>
    <w:rsid w:val="00510C89"/>
    <w:rsid w:val="00514303"/>
    <w:rsid w:val="0051695E"/>
    <w:rsid w:val="00521943"/>
    <w:rsid w:val="005346AE"/>
    <w:rsid w:val="005446E9"/>
    <w:rsid w:val="00546311"/>
    <w:rsid w:val="005522F0"/>
    <w:rsid w:val="005539A1"/>
    <w:rsid w:val="005542A1"/>
    <w:rsid w:val="0055743A"/>
    <w:rsid w:val="00561FB6"/>
    <w:rsid w:val="00562C7C"/>
    <w:rsid w:val="005654ED"/>
    <w:rsid w:val="00565F3F"/>
    <w:rsid w:val="005668B2"/>
    <w:rsid w:val="00572941"/>
    <w:rsid w:val="0058015F"/>
    <w:rsid w:val="0058041D"/>
    <w:rsid w:val="00580808"/>
    <w:rsid w:val="0058507F"/>
    <w:rsid w:val="00594B90"/>
    <w:rsid w:val="00595F7C"/>
    <w:rsid w:val="0059610E"/>
    <w:rsid w:val="005A3B3A"/>
    <w:rsid w:val="005A3CC2"/>
    <w:rsid w:val="005B4049"/>
    <w:rsid w:val="005C1F44"/>
    <w:rsid w:val="005C29A1"/>
    <w:rsid w:val="005C59B1"/>
    <w:rsid w:val="005C5F18"/>
    <w:rsid w:val="005C6EB3"/>
    <w:rsid w:val="005D768C"/>
    <w:rsid w:val="005E0062"/>
    <w:rsid w:val="005F0CCA"/>
    <w:rsid w:val="005F267F"/>
    <w:rsid w:val="005F3DC6"/>
    <w:rsid w:val="005F7688"/>
    <w:rsid w:val="006051D2"/>
    <w:rsid w:val="00606DCE"/>
    <w:rsid w:val="0061387A"/>
    <w:rsid w:val="006254B0"/>
    <w:rsid w:val="00625AEB"/>
    <w:rsid w:val="00631FF6"/>
    <w:rsid w:val="006355BF"/>
    <w:rsid w:val="00642A98"/>
    <w:rsid w:val="00642B87"/>
    <w:rsid w:val="00644E67"/>
    <w:rsid w:val="0065175B"/>
    <w:rsid w:val="00655845"/>
    <w:rsid w:val="00657B3D"/>
    <w:rsid w:val="0066148E"/>
    <w:rsid w:val="006627E4"/>
    <w:rsid w:val="00684108"/>
    <w:rsid w:val="0068465E"/>
    <w:rsid w:val="0068476D"/>
    <w:rsid w:val="006939DB"/>
    <w:rsid w:val="00697AD9"/>
    <w:rsid w:val="006A5437"/>
    <w:rsid w:val="006B68B1"/>
    <w:rsid w:val="006C4999"/>
    <w:rsid w:val="006E5479"/>
    <w:rsid w:val="006E5BD1"/>
    <w:rsid w:val="006F1411"/>
    <w:rsid w:val="006F5C47"/>
    <w:rsid w:val="00700258"/>
    <w:rsid w:val="00701D21"/>
    <w:rsid w:val="00710D50"/>
    <w:rsid w:val="0071676D"/>
    <w:rsid w:val="00717D84"/>
    <w:rsid w:val="00722B17"/>
    <w:rsid w:val="00740FDF"/>
    <w:rsid w:val="00743B97"/>
    <w:rsid w:val="007533E6"/>
    <w:rsid w:val="00755DBB"/>
    <w:rsid w:val="007617BC"/>
    <w:rsid w:val="00764C6E"/>
    <w:rsid w:val="007708CD"/>
    <w:rsid w:val="0077561B"/>
    <w:rsid w:val="00783675"/>
    <w:rsid w:val="007866C3"/>
    <w:rsid w:val="007B36F6"/>
    <w:rsid w:val="007B73DF"/>
    <w:rsid w:val="007C0F10"/>
    <w:rsid w:val="007C0FFF"/>
    <w:rsid w:val="007C5287"/>
    <w:rsid w:val="007D142A"/>
    <w:rsid w:val="007E5BCA"/>
    <w:rsid w:val="007E6CC4"/>
    <w:rsid w:val="008004EF"/>
    <w:rsid w:val="008048D5"/>
    <w:rsid w:val="008111A1"/>
    <w:rsid w:val="008125A6"/>
    <w:rsid w:val="00827750"/>
    <w:rsid w:val="00835059"/>
    <w:rsid w:val="00843E6B"/>
    <w:rsid w:val="00845495"/>
    <w:rsid w:val="00854C9E"/>
    <w:rsid w:val="0085791E"/>
    <w:rsid w:val="00862BAE"/>
    <w:rsid w:val="00877446"/>
    <w:rsid w:val="008B5E75"/>
    <w:rsid w:val="008D1B3E"/>
    <w:rsid w:val="008D6435"/>
    <w:rsid w:val="008D6547"/>
    <w:rsid w:val="008E0137"/>
    <w:rsid w:val="008E20BD"/>
    <w:rsid w:val="008E4146"/>
    <w:rsid w:val="008E52A9"/>
    <w:rsid w:val="008E5C6A"/>
    <w:rsid w:val="008F3DAF"/>
    <w:rsid w:val="008F55F0"/>
    <w:rsid w:val="0090156D"/>
    <w:rsid w:val="009044D2"/>
    <w:rsid w:val="00910641"/>
    <w:rsid w:val="0091603C"/>
    <w:rsid w:val="00920D41"/>
    <w:rsid w:val="00923E63"/>
    <w:rsid w:val="0094757F"/>
    <w:rsid w:val="00952AA9"/>
    <w:rsid w:val="00955443"/>
    <w:rsid w:val="00956616"/>
    <w:rsid w:val="00974A39"/>
    <w:rsid w:val="009821BA"/>
    <w:rsid w:val="00984D90"/>
    <w:rsid w:val="009A4A5C"/>
    <w:rsid w:val="009B103C"/>
    <w:rsid w:val="009B59A7"/>
    <w:rsid w:val="009C7210"/>
    <w:rsid w:val="009D3853"/>
    <w:rsid w:val="009D7B6D"/>
    <w:rsid w:val="009E79E0"/>
    <w:rsid w:val="009F5358"/>
    <w:rsid w:val="009F6948"/>
    <w:rsid w:val="00A02F9E"/>
    <w:rsid w:val="00A0453D"/>
    <w:rsid w:val="00A04C33"/>
    <w:rsid w:val="00A101F0"/>
    <w:rsid w:val="00A11FEB"/>
    <w:rsid w:val="00A12B51"/>
    <w:rsid w:val="00A14C58"/>
    <w:rsid w:val="00A162C0"/>
    <w:rsid w:val="00A16F0C"/>
    <w:rsid w:val="00A17B9E"/>
    <w:rsid w:val="00A2404D"/>
    <w:rsid w:val="00A24E98"/>
    <w:rsid w:val="00A2727D"/>
    <w:rsid w:val="00A357E7"/>
    <w:rsid w:val="00A35EA6"/>
    <w:rsid w:val="00A37F4B"/>
    <w:rsid w:val="00A56186"/>
    <w:rsid w:val="00A6022E"/>
    <w:rsid w:val="00A733C3"/>
    <w:rsid w:val="00A77D03"/>
    <w:rsid w:val="00A924DF"/>
    <w:rsid w:val="00AA3C9A"/>
    <w:rsid w:val="00AA65A3"/>
    <w:rsid w:val="00AB3D6B"/>
    <w:rsid w:val="00AC530F"/>
    <w:rsid w:val="00AE1D30"/>
    <w:rsid w:val="00AE36D8"/>
    <w:rsid w:val="00AE678D"/>
    <w:rsid w:val="00AF6A44"/>
    <w:rsid w:val="00AF79B2"/>
    <w:rsid w:val="00B02C35"/>
    <w:rsid w:val="00B06087"/>
    <w:rsid w:val="00B103A4"/>
    <w:rsid w:val="00B144FF"/>
    <w:rsid w:val="00B223F6"/>
    <w:rsid w:val="00B23698"/>
    <w:rsid w:val="00B33655"/>
    <w:rsid w:val="00B3409B"/>
    <w:rsid w:val="00B42134"/>
    <w:rsid w:val="00B44A42"/>
    <w:rsid w:val="00B463ED"/>
    <w:rsid w:val="00B50738"/>
    <w:rsid w:val="00B529E1"/>
    <w:rsid w:val="00B53512"/>
    <w:rsid w:val="00B61E75"/>
    <w:rsid w:val="00B61FC4"/>
    <w:rsid w:val="00B70E16"/>
    <w:rsid w:val="00B71278"/>
    <w:rsid w:val="00B731B0"/>
    <w:rsid w:val="00B805FF"/>
    <w:rsid w:val="00B80B79"/>
    <w:rsid w:val="00B82AB5"/>
    <w:rsid w:val="00B913B5"/>
    <w:rsid w:val="00B92D40"/>
    <w:rsid w:val="00B9351D"/>
    <w:rsid w:val="00BA4871"/>
    <w:rsid w:val="00BA6907"/>
    <w:rsid w:val="00BB3846"/>
    <w:rsid w:val="00BC0771"/>
    <w:rsid w:val="00BC16D0"/>
    <w:rsid w:val="00BC3E8D"/>
    <w:rsid w:val="00BC4296"/>
    <w:rsid w:val="00BC76BF"/>
    <w:rsid w:val="00BD69B3"/>
    <w:rsid w:val="00BD7BD8"/>
    <w:rsid w:val="00BF1137"/>
    <w:rsid w:val="00BF19EB"/>
    <w:rsid w:val="00BF29D8"/>
    <w:rsid w:val="00BF42C5"/>
    <w:rsid w:val="00BF5451"/>
    <w:rsid w:val="00C01882"/>
    <w:rsid w:val="00C01F26"/>
    <w:rsid w:val="00C115A8"/>
    <w:rsid w:val="00C17EE3"/>
    <w:rsid w:val="00C21CA2"/>
    <w:rsid w:val="00C24E28"/>
    <w:rsid w:val="00C2532B"/>
    <w:rsid w:val="00C26C1B"/>
    <w:rsid w:val="00C31A30"/>
    <w:rsid w:val="00C31A74"/>
    <w:rsid w:val="00C31E0B"/>
    <w:rsid w:val="00C342CF"/>
    <w:rsid w:val="00C431DA"/>
    <w:rsid w:val="00C53395"/>
    <w:rsid w:val="00C53E63"/>
    <w:rsid w:val="00C61B61"/>
    <w:rsid w:val="00C74FCE"/>
    <w:rsid w:val="00C81C0D"/>
    <w:rsid w:val="00C91A60"/>
    <w:rsid w:val="00C94026"/>
    <w:rsid w:val="00C94950"/>
    <w:rsid w:val="00C95086"/>
    <w:rsid w:val="00CA5013"/>
    <w:rsid w:val="00CA59B8"/>
    <w:rsid w:val="00CA5AA9"/>
    <w:rsid w:val="00CB3A41"/>
    <w:rsid w:val="00CC1A38"/>
    <w:rsid w:val="00CD31BF"/>
    <w:rsid w:val="00CD39A5"/>
    <w:rsid w:val="00CE14FE"/>
    <w:rsid w:val="00CF6447"/>
    <w:rsid w:val="00D00A22"/>
    <w:rsid w:val="00D04B77"/>
    <w:rsid w:val="00D10CDC"/>
    <w:rsid w:val="00D110AF"/>
    <w:rsid w:val="00D13B9C"/>
    <w:rsid w:val="00D14BF9"/>
    <w:rsid w:val="00D170EB"/>
    <w:rsid w:val="00D202CF"/>
    <w:rsid w:val="00D23C46"/>
    <w:rsid w:val="00D247D2"/>
    <w:rsid w:val="00D27858"/>
    <w:rsid w:val="00D36C13"/>
    <w:rsid w:val="00D41914"/>
    <w:rsid w:val="00D42E17"/>
    <w:rsid w:val="00D43C52"/>
    <w:rsid w:val="00D43DD1"/>
    <w:rsid w:val="00D47D30"/>
    <w:rsid w:val="00D60669"/>
    <w:rsid w:val="00D60F2C"/>
    <w:rsid w:val="00D6174B"/>
    <w:rsid w:val="00D732F0"/>
    <w:rsid w:val="00D7363A"/>
    <w:rsid w:val="00D73C39"/>
    <w:rsid w:val="00D73D26"/>
    <w:rsid w:val="00D7605D"/>
    <w:rsid w:val="00D776D7"/>
    <w:rsid w:val="00D85752"/>
    <w:rsid w:val="00D90779"/>
    <w:rsid w:val="00D90D95"/>
    <w:rsid w:val="00D91D69"/>
    <w:rsid w:val="00D92410"/>
    <w:rsid w:val="00D97DAE"/>
    <w:rsid w:val="00DB5586"/>
    <w:rsid w:val="00DC7457"/>
    <w:rsid w:val="00DD47EA"/>
    <w:rsid w:val="00DE1C5D"/>
    <w:rsid w:val="00DE238C"/>
    <w:rsid w:val="00DE7754"/>
    <w:rsid w:val="00DF3371"/>
    <w:rsid w:val="00DF74FB"/>
    <w:rsid w:val="00DF7DC5"/>
    <w:rsid w:val="00E01F88"/>
    <w:rsid w:val="00E03CFE"/>
    <w:rsid w:val="00E125BE"/>
    <w:rsid w:val="00E21A08"/>
    <w:rsid w:val="00E22ADB"/>
    <w:rsid w:val="00E23408"/>
    <w:rsid w:val="00E32E7F"/>
    <w:rsid w:val="00E348F6"/>
    <w:rsid w:val="00E40887"/>
    <w:rsid w:val="00E455F9"/>
    <w:rsid w:val="00E457F8"/>
    <w:rsid w:val="00E55CFF"/>
    <w:rsid w:val="00E56C48"/>
    <w:rsid w:val="00E62C29"/>
    <w:rsid w:val="00E637F0"/>
    <w:rsid w:val="00E654D1"/>
    <w:rsid w:val="00E66E28"/>
    <w:rsid w:val="00E74459"/>
    <w:rsid w:val="00E753E6"/>
    <w:rsid w:val="00E769FF"/>
    <w:rsid w:val="00E77BE6"/>
    <w:rsid w:val="00E81D6D"/>
    <w:rsid w:val="00E82117"/>
    <w:rsid w:val="00E822CC"/>
    <w:rsid w:val="00E8247D"/>
    <w:rsid w:val="00E930A7"/>
    <w:rsid w:val="00E958AE"/>
    <w:rsid w:val="00EA0EC0"/>
    <w:rsid w:val="00EA5448"/>
    <w:rsid w:val="00EA721B"/>
    <w:rsid w:val="00EA7688"/>
    <w:rsid w:val="00EB0B7D"/>
    <w:rsid w:val="00EB1B81"/>
    <w:rsid w:val="00EB44C7"/>
    <w:rsid w:val="00EB7360"/>
    <w:rsid w:val="00EB78DA"/>
    <w:rsid w:val="00EC28EF"/>
    <w:rsid w:val="00EC5C10"/>
    <w:rsid w:val="00EC6A6C"/>
    <w:rsid w:val="00ED5DD4"/>
    <w:rsid w:val="00ED649C"/>
    <w:rsid w:val="00EE3722"/>
    <w:rsid w:val="00EE392C"/>
    <w:rsid w:val="00F00BBA"/>
    <w:rsid w:val="00F05892"/>
    <w:rsid w:val="00F1108F"/>
    <w:rsid w:val="00F365ED"/>
    <w:rsid w:val="00F4001E"/>
    <w:rsid w:val="00F40B28"/>
    <w:rsid w:val="00F42917"/>
    <w:rsid w:val="00F47057"/>
    <w:rsid w:val="00F5031F"/>
    <w:rsid w:val="00F54D5A"/>
    <w:rsid w:val="00F65888"/>
    <w:rsid w:val="00F66639"/>
    <w:rsid w:val="00F74A47"/>
    <w:rsid w:val="00F80081"/>
    <w:rsid w:val="00F826AE"/>
    <w:rsid w:val="00F82E26"/>
    <w:rsid w:val="00F84256"/>
    <w:rsid w:val="00F875CF"/>
    <w:rsid w:val="00F926C7"/>
    <w:rsid w:val="00F9473F"/>
    <w:rsid w:val="00F95FCB"/>
    <w:rsid w:val="00F962E9"/>
    <w:rsid w:val="00F966DE"/>
    <w:rsid w:val="00FA0B4A"/>
    <w:rsid w:val="00FA2B20"/>
    <w:rsid w:val="00FA5B68"/>
    <w:rsid w:val="00FB2A71"/>
    <w:rsid w:val="00FB2BE3"/>
    <w:rsid w:val="00FB622E"/>
    <w:rsid w:val="00FB7B0C"/>
    <w:rsid w:val="00FC31F5"/>
    <w:rsid w:val="00FC4FEB"/>
    <w:rsid w:val="00FC7BD0"/>
    <w:rsid w:val="00FD1787"/>
    <w:rsid w:val="00FD725A"/>
    <w:rsid w:val="00FE0243"/>
    <w:rsid w:val="00FE0834"/>
    <w:rsid w:val="00FE0C19"/>
    <w:rsid w:val="00FE65CB"/>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7B34A"/>
  <w15:docId w15:val="{AC2E6118-58D6-49EF-9C62-364862F4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uiPriority w:val="9"/>
    <w:qFormat/>
    <w:rsid w:val="00920D41"/>
    <w:pPr>
      <w:widowControl w:val="0"/>
      <w:tabs>
        <w:tab w:val="left" w:pos="360"/>
      </w:tabs>
      <w:spacing w:after="0" w:line="260" w:lineRule="exact"/>
      <w:outlineLvl w:val="0"/>
    </w:pPr>
    <w:rPr>
      <w:rFonts w:ascii="Arial" w:eastAsia="Times New Roman" w:hAnsi="Arial" w:cs="Arial"/>
      <w:bCs/>
      <w:kern w:val="32"/>
      <w:sz w:val="20"/>
      <w:szCs w:val="20"/>
      <w:lang w:eastAsia="sl-SI"/>
    </w:rPr>
  </w:style>
  <w:style w:type="paragraph" w:styleId="Naslov2">
    <w:name w:val="heading 2"/>
    <w:basedOn w:val="Navaden"/>
    <w:next w:val="Navaden"/>
    <w:link w:val="Naslov2Znak"/>
    <w:qFormat/>
    <w:rsid w:val="003A519C"/>
    <w:pPr>
      <w:keepNext/>
      <w:tabs>
        <w:tab w:val="num" w:pos="576"/>
      </w:tabs>
      <w:spacing w:after="0" w:line="240" w:lineRule="auto"/>
      <w:ind w:left="576" w:hanging="576"/>
      <w:jc w:val="both"/>
      <w:outlineLvl w:val="1"/>
    </w:pPr>
    <w:rPr>
      <w:rFonts w:ascii="Times New Roman" w:eastAsia="Times New Roman" w:hAnsi="Times New Roman"/>
      <w:b/>
      <w:i/>
      <w:sz w:val="24"/>
      <w:szCs w:val="20"/>
      <w:lang w:eastAsia="sl-SI"/>
    </w:rPr>
  </w:style>
  <w:style w:type="paragraph" w:styleId="Naslov3">
    <w:name w:val="heading 3"/>
    <w:basedOn w:val="Navaden"/>
    <w:next w:val="Navaden"/>
    <w:link w:val="Naslov3Znak"/>
    <w:qFormat/>
    <w:rsid w:val="003A519C"/>
    <w:pPr>
      <w:keepNext/>
      <w:tabs>
        <w:tab w:val="num" w:pos="720"/>
      </w:tabs>
      <w:spacing w:after="0" w:line="240" w:lineRule="auto"/>
      <w:ind w:left="720" w:hanging="720"/>
      <w:jc w:val="both"/>
      <w:outlineLvl w:val="2"/>
    </w:pPr>
    <w:rPr>
      <w:rFonts w:ascii="Times New Roman" w:eastAsia="Times New Roman" w:hAnsi="Times New Roman"/>
      <w:i/>
      <w:sz w:val="24"/>
      <w:szCs w:val="20"/>
      <w:lang w:eastAsia="sl-SI"/>
    </w:rPr>
  </w:style>
  <w:style w:type="paragraph" w:styleId="Naslov4">
    <w:name w:val="heading 4"/>
    <w:basedOn w:val="Navaden"/>
    <w:next w:val="Navaden"/>
    <w:link w:val="Naslov4Znak"/>
    <w:qFormat/>
    <w:rsid w:val="003A519C"/>
    <w:pPr>
      <w:keepNext/>
      <w:tabs>
        <w:tab w:val="num" w:pos="864"/>
      </w:tabs>
      <w:spacing w:before="240" w:after="60" w:line="240" w:lineRule="auto"/>
      <w:ind w:left="864" w:hanging="864"/>
      <w:jc w:val="both"/>
      <w:outlineLvl w:val="3"/>
    </w:pPr>
    <w:rPr>
      <w:rFonts w:ascii="Arial" w:eastAsia="Times New Roman" w:hAnsi="Arial"/>
      <w:b/>
      <w:sz w:val="24"/>
      <w:szCs w:val="20"/>
      <w:lang w:eastAsia="sl-SI"/>
    </w:rPr>
  </w:style>
  <w:style w:type="paragraph" w:styleId="Naslov5">
    <w:name w:val="heading 5"/>
    <w:basedOn w:val="Navaden"/>
    <w:next w:val="Navaden"/>
    <w:link w:val="Naslov5Znak"/>
    <w:qFormat/>
    <w:rsid w:val="003A519C"/>
    <w:pPr>
      <w:tabs>
        <w:tab w:val="num" w:pos="1008"/>
      </w:tabs>
      <w:spacing w:before="240" w:after="60" w:line="240" w:lineRule="auto"/>
      <w:ind w:left="1008" w:hanging="1008"/>
      <w:jc w:val="both"/>
      <w:outlineLvl w:val="4"/>
    </w:pPr>
    <w:rPr>
      <w:rFonts w:ascii="Times New Roman" w:eastAsia="Times New Roman" w:hAnsi="Times New Roman"/>
      <w:szCs w:val="20"/>
      <w:lang w:eastAsia="sl-SI"/>
    </w:rPr>
  </w:style>
  <w:style w:type="paragraph" w:styleId="Naslov6">
    <w:name w:val="heading 6"/>
    <w:basedOn w:val="Navaden"/>
    <w:next w:val="Navaden"/>
    <w:link w:val="Naslov6Znak"/>
    <w:qFormat/>
    <w:rsid w:val="003A519C"/>
    <w:pPr>
      <w:tabs>
        <w:tab w:val="num" w:pos="1152"/>
      </w:tabs>
      <w:spacing w:before="240" w:after="60" w:line="240" w:lineRule="auto"/>
      <w:ind w:left="1152" w:hanging="1152"/>
      <w:jc w:val="both"/>
      <w:outlineLvl w:val="5"/>
    </w:pPr>
    <w:rPr>
      <w:rFonts w:ascii="Times New Roman" w:eastAsia="Times New Roman" w:hAnsi="Times New Roman"/>
      <w:i/>
      <w:szCs w:val="20"/>
      <w:lang w:eastAsia="sl-SI"/>
    </w:rPr>
  </w:style>
  <w:style w:type="paragraph" w:styleId="Naslov7">
    <w:name w:val="heading 7"/>
    <w:basedOn w:val="Navaden"/>
    <w:next w:val="Navaden"/>
    <w:link w:val="Naslov7Znak"/>
    <w:qFormat/>
    <w:rsid w:val="003A519C"/>
    <w:pPr>
      <w:tabs>
        <w:tab w:val="num" w:pos="1296"/>
      </w:tabs>
      <w:spacing w:before="240" w:after="60" w:line="240" w:lineRule="auto"/>
      <w:ind w:left="1296" w:hanging="1296"/>
      <w:jc w:val="both"/>
      <w:outlineLvl w:val="6"/>
    </w:pPr>
    <w:rPr>
      <w:rFonts w:ascii="Arial" w:eastAsia="Times New Roman" w:hAnsi="Arial"/>
      <w:sz w:val="20"/>
      <w:szCs w:val="20"/>
      <w:lang w:eastAsia="sl-SI"/>
    </w:rPr>
  </w:style>
  <w:style w:type="paragraph" w:styleId="Naslov8">
    <w:name w:val="heading 8"/>
    <w:basedOn w:val="Navaden"/>
    <w:next w:val="Navaden"/>
    <w:link w:val="Naslov8Znak"/>
    <w:qFormat/>
    <w:rsid w:val="003A519C"/>
    <w:pPr>
      <w:tabs>
        <w:tab w:val="num" w:pos="1440"/>
      </w:tabs>
      <w:spacing w:before="240" w:after="60" w:line="240" w:lineRule="auto"/>
      <w:ind w:left="1440" w:hanging="1440"/>
      <w:jc w:val="both"/>
      <w:outlineLvl w:val="7"/>
    </w:pPr>
    <w:rPr>
      <w:rFonts w:ascii="Arial" w:eastAsia="Times New Roman" w:hAnsi="Arial"/>
      <w:i/>
      <w:sz w:val="20"/>
      <w:szCs w:val="20"/>
      <w:lang w:eastAsia="sl-SI"/>
    </w:rPr>
  </w:style>
  <w:style w:type="paragraph" w:styleId="Naslov9">
    <w:name w:val="heading 9"/>
    <w:basedOn w:val="Navaden"/>
    <w:next w:val="Navaden"/>
    <w:link w:val="Naslov9Znak"/>
    <w:qFormat/>
    <w:rsid w:val="003A519C"/>
    <w:pPr>
      <w:tabs>
        <w:tab w:val="num" w:pos="1584"/>
      </w:tabs>
      <w:spacing w:before="240" w:after="60" w:line="240" w:lineRule="auto"/>
      <w:ind w:left="1584" w:hanging="1584"/>
      <w:jc w:val="both"/>
      <w:outlineLvl w:val="8"/>
    </w:pPr>
    <w:rPr>
      <w:rFonts w:ascii="Arial" w:eastAsia="Times New Roman" w:hAnsi="Arial"/>
      <w:b/>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
    <w:rsid w:val="00920D41"/>
    <w:rPr>
      <w:rFonts w:ascii="Arial" w:eastAsia="Times New Roman" w:hAnsi="Arial" w:cs="Arial"/>
      <w:bCs/>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Naslov2Znak">
    <w:name w:val="Naslov 2 Znak"/>
    <w:basedOn w:val="Privzetapisavaodstavka"/>
    <w:link w:val="Naslov2"/>
    <w:rsid w:val="003A519C"/>
    <w:rPr>
      <w:rFonts w:ascii="Times New Roman" w:eastAsia="Times New Roman" w:hAnsi="Times New Roman"/>
      <w:b/>
      <w:i/>
      <w:sz w:val="24"/>
    </w:rPr>
  </w:style>
  <w:style w:type="character" w:customStyle="1" w:styleId="Naslov3Znak">
    <w:name w:val="Naslov 3 Znak"/>
    <w:basedOn w:val="Privzetapisavaodstavka"/>
    <w:link w:val="Naslov3"/>
    <w:rsid w:val="003A519C"/>
    <w:rPr>
      <w:rFonts w:ascii="Times New Roman" w:eastAsia="Times New Roman" w:hAnsi="Times New Roman"/>
      <w:i/>
      <w:sz w:val="24"/>
    </w:rPr>
  </w:style>
  <w:style w:type="character" w:customStyle="1" w:styleId="Naslov4Znak">
    <w:name w:val="Naslov 4 Znak"/>
    <w:basedOn w:val="Privzetapisavaodstavka"/>
    <w:link w:val="Naslov4"/>
    <w:rsid w:val="003A519C"/>
    <w:rPr>
      <w:rFonts w:ascii="Arial" w:eastAsia="Times New Roman" w:hAnsi="Arial"/>
      <w:b/>
      <w:sz w:val="24"/>
    </w:rPr>
  </w:style>
  <w:style w:type="character" w:customStyle="1" w:styleId="Naslov5Znak">
    <w:name w:val="Naslov 5 Znak"/>
    <w:basedOn w:val="Privzetapisavaodstavka"/>
    <w:link w:val="Naslov5"/>
    <w:rsid w:val="003A519C"/>
    <w:rPr>
      <w:rFonts w:ascii="Times New Roman" w:eastAsia="Times New Roman" w:hAnsi="Times New Roman"/>
      <w:sz w:val="22"/>
    </w:rPr>
  </w:style>
  <w:style w:type="character" w:customStyle="1" w:styleId="Naslov6Znak">
    <w:name w:val="Naslov 6 Znak"/>
    <w:basedOn w:val="Privzetapisavaodstavka"/>
    <w:link w:val="Naslov6"/>
    <w:rsid w:val="003A519C"/>
    <w:rPr>
      <w:rFonts w:ascii="Times New Roman" w:eastAsia="Times New Roman" w:hAnsi="Times New Roman"/>
      <w:i/>
      <w:sz w:val="22"/>
    </w:rPr>
  </w:style>
  <w:style w:type="character" w:customStyle="1" w:styleId="Naslov7Znak">
    <w:name w:val="Naslov 7 Znak"/>
    <w:basedOn w:val="Privzetapisavaodstavka"/>
    <w:link w:val="Naslov7"/>
    <w:rsid w:val="003A519C"/>
    <w:rPr>
      <w:rFonts w:ascii="Arial" w:eastAsia="Times New Roman" w:hAnsi="Arial"/>
    </w:rPr>
  </w:style>
  <w:style w:type="character" w:customStyle="1" w:styleId="Naslov8Znak">
    <w:name w:val="Naslov 8 Znak"/>
    <w:basedOn w:val="Privzetapisavaodstavka"/>
    <w:link w:val="Naslov8"/>
    <w:rsid w:val="003A519C"/>
    <w:rPr>
      <w:rFonts w:ascii="Arial" w:eastAsia="Times New Roman" w:hAnsi="Arial"/>
      <w:i/>
    </w:rPr>
  </w:style>
  <w:style w:type="character" w:customStyle="1" w:styleId="Naslov9Znak">
    <w:name w:val="Naslov 9 Znak"/>
    <w:basedOn w:val="Privzetapisavaodstavka"/>
    <w:link w:val="Naslov9"/>
    <w:rsid w:val="003A519C"/>
    <w:rPr>
      <w:rFonts w:ascii="Arial" w:eastAsia="Times New Roman" w:hAnsi="Arial"/>
      <w:b/>
      <w:i/>
      <w:sz w:val="18"/>
    </w:rPr>
  </w:style>
  <w:style w:type="paragraph" w:styleId="Telobesedila">
    <w:name w:val="Body Text"/>
    <w:basedOn w:val="Navaden"/>
    <w:link w:val="TelobesedilaZnak"/>
    <w:uiPriority w:val="99"/>
    <w:semiHidden/>
    <w:unhideWhenUsed/>
    <w:rsid w:val="00E348F6"/>
    <w:pPr>
      <w:spacing w:after="120"/>
    </w:pPr>
  </w:style>
  <w:style w:type="character" w:customStyle="1" w:styleId="TelobesedilaZnak">
    <w:name w:val="Telo besedila Znak"/>
    <w:basedOn w:val="Privzetapisavaodstavka"/>
    <w:link w:val="Telobesedila"/>
    <w:uiPriority w:val="99"/>
    <w:semiHidden/>
    <w:rsid w:val="00E348F6"/>
    <w:rPr>
      <w:sz w:val="22"/>
      <w:szCs w:val="22"/>
      <w:lang w:eastAsia="en-US"/>
    </w:rPr>
  </w:style>
  <w:style w:type="paragraph" w:styleId="Revizija">
    <w:name w:val="Revision"/>
    <w:hidden/>
    <w:uiPriority w:val="99"/>
    <w:semiHidden/>
    <w:rsid w:val="00CE14FE"/>
    <w:rPr>
      <w:sz w:val="22"/>
      <w:szCs w:val="22"/>
      <w:lang w:eastAsia="en-US"/>
    </w:rPr>
  </w:style>
  <w:style w:type="paragraph" w:customStyle="1" w:styleId="Default">
    <w:name w:val="Default"/>
    <w:rsid w:val="001F46BC"/>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9860">
      <w:bodyDiv w:val="1"/>
      <w:marLeft w:val="0"/>
      <w:marRight w:val="0"/>
      <w:marTop w:val="0"/>
      <w:marBottom w:val="0"/>
      <w:divBdr>
        <w:top w:val="none" w:sz="0" w:space="0" w:color="auto"/>
        <w:left w:val="none" w:sz="0" w:space="0" w:color="auto"/>
        <w:bottom w:val="none" w:sz="0" w:space="0" w:color="auto"/>
        <w:right w:val="none" w:sz="0" w:space="0" w:color="auto"/>
      </w:divBdr>
    </w:div>
    <w:div w:id="1052844079">
      <w:bodyDiv w:val="1"/>
      <w:marLeft w:val="0"/>
      <w:marRight w:val="0"/>
      <w:marTop w:val="0"/>
      <w:marBottom w:val="0"/>
      <w:divBdr>
        <w:top w:val="none" w:sz="0" w:space="0" w:color="auto"/>
        <w:left w:val="none" w:sz="0" w:space="0" w:color="auto"/>
        <w:bottom w:val="none" w:sz="0" w:space="0" w:color="auto"/>
        <w:right w:val="none" w:sz="0" w:space="0" w:color="auto"/>
      </w:divBdr>
    </w:div>
    <w:div w:id="159085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a%20RS\vl_g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vl_gr</Template>
  <TotalTime>0</TotalTime>
  <Pages>9</Pages>
  <Words>2450</Words>
  <Characters>13965</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16383</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Tatjana Likar</dc:creator>
  <cp:lastModifiedBy>Kristijan Bajt</cp:lastModifiedBy>
  <cp:revision>3</cp:revision>
  <cp:lastPrinted>2020-10-16T09:28:00Z</cp:lastPrinted>
  <dcterms:created xsi:type="dcterms:W3CDTF">2025-11-28T13:09:00Z</dcterms:created>
  <dcterms:modified xsi:type="dcterms:W3CDTF">2025-12-10T07:07:00Z</dcterms:modified>
</cp:coreProperties>
</file>