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text" w:tblpX="108" w:tblpY="1"/>
        <w:tblOverlap w:val="never"/>
        <w:tblW w:w="9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8"/>
        <w:gridCol w:w="4648"/>
        <w:gridCol w:w="796"/>
        <w:gridCol w:w="2271"/>
      </w:tblGrid>
      <w:tr w:rsidR="00C7322D" w:rsidRPr="001103EC" w14:paraId="4BA93BF1" w14:textId="77777777" w:rsidTr="009C3809">
        <w:trPr>
          <w:gridAfter w:val="2"/>
          <w:wAfter w:w="3067" w:type="dxa"/>
        </w:trPr>
        <w:tc>
          <w:tcPr>
            <w:tcW w:w="6096" w:type="dxa"/>
            <w:gridSpan w:val="2"/>
          </w:tcPr>
          <w:p w14:paraId="6C92829A" w14:textId="7C5F35A3" w:rsidR="00B94323" w:rsidRPr="001103EC" w:rsidRDefault="006835FE" w:rsidP="009C3809">
            <w:pPr>
              <w:overflowPunct w:val="0"/>
              <w:autoSpaceDE w:val="0"/>
              <w:autoSpaceDN w:val="0"/>
              <w:adjustRightInd w:val="0"/>
              <w:textAlignment w:val="baseline"/>
              <w:rPr>
                <w:rFonts w:cs="Arial"/>
                <w:szCs w:val="20"/>
                <w:lang w:eastAsia="sl-SI"/>
              </w:rPr>
            </w:pPr>
            <w:r w:rsidRPr="001103EC">
              <w:rPr>
                <w:rFonts w:cs="Arial"/>
                <w:szCs w:val="20"/>
                <w:lang w:eastAsia="sl-SI"/>
              </w:rPr>
              <w:t>Št</w:t>
            </w:r>
            <w:r w:rsidR="00B94323" w:rsidRPr="001103EC">
              <w:rPr>
                <w:rFonts w:cs="Arial"/>
                <w:szCs w:val="20"/>
                <w:lang w:eastAsia="sl-SI"/>
              </w:rPr>
              <w:t>evilka</w:t>
            </w:r>
            <w:r w:rsidR="00ED5E43">
              <w:rPr>
                <w:rFonts w:cs="Arial"/>
                <w:szCs w:val="20"/>
                <w:lang w:eastAsia="sl-SI"/>
              </w:rPr>
              <w:t xml:space="preserve"> IPP</w:t>
            </w:r>
            <w:r w:rsidR="00B94323" w:rsidRPr="001103EC">
              <w:rPr>
                <w:rFonts w:cs="Arial"/>
                <w:szCs w:val="20"/>
                <w:lang w:eastAsia="sl-SI"/>
              </w:rPr>
              <w:t xml:space="preserve">: </w:t>
            </w:r>
            <w:r w:rsidR="00E96D05">
              <w:rPr>
                <w:rFonts w:cs="Arial"/>
                <w:szCs w:val="20"/>
                <w:lang w:eastAsia="sl-SI"/>
              </w:rPr>
              <w:t>007-1</w:t>
            </w:r>
            <w:r w:rsidR="00D722B6">
              <w:rPr>
                <w:rFonts w:cs="Arial"/>
                <w:szCs w:val="20"/>
                <w:lang w:eastAsia="sl-SI"/>
              </w:rPr>
              <w:t>8</w:t>
            </w:r>
            <w:r w:rsidR="00E96D05">
              <w:rPr>
                <w:rFonts w:cs="Arial"/>
                <w:szCs w:val="20"/>
                <w:lang w:eastAsia="sl-SI"/>
              </w:rPr>
              <w:t>/202</w:t>
            </w:r>
            <w:r w:rsidR="00ED5E43">
              <w:rPr>
                <w:rFonts w:cs="Arial"/>
                <w:szCs w:val="20"/>
                <w:lang w:eastAsia="sl-SI"/>
              </w:rPr>
              <w:t>5</w:t>
            </w:r>
            <w:r w:rsidR="0019365B">
              <w:rPr>
                <w:rFonts w:cs="Arial"/>
                <w:szCs w:val="20"/>
                <w:lang w:eastAsia="sl-SI"/>
              </w:rPr>
              <w:t>-1</w:t>
            </w:r>
            <w:r w:rsidR="007055C0">
              <w:rPr>
                <w:rFonts w:cs="Arial"/>
                <w:szCs w:val="20"/>
                <w:lang w:eastAsia="sl-SI"/>
              </w:rPr>
              <w:t>5</w:t>
            </w:r>
          </w:p>
        </w:tc>
      </w:tr>
      <w:tr w:rsidR="00D62222" w:rsidRPr="00D62222" w14:paraId="1BF87348" w14:textId="77777777" w:rsidTr="009C3809">
        <w:trPr>
          <w:gridAfter w:val="2"/>
          <w:wAfter w:w="3067" w:type="dxa"/>
        </w:trPr>
        <w:tc>
          <w:tcPr>
            <w:tcW w:w="6096" w:type="dxa"/>
            <w:gridSpan w:val="2"/>
          </w:tcPr>
          <w:p w14:paraId="366D58E7" w14:textId="1720447D" w:rsidR="00B94323" w:rsidRPr="00D62222" w:rsidRDefault="00B94323" w:rsidP="009C3809">
            <w:pPr>
              <w:overflowPunct w:val="0"/>
              <w:autoSpaceDE w:val="0"/>
              <w:autoSpaceDN w:val="0"/>
              <w:adjustRightInd w:val="0"/>
              <w:textAlignment w:val="baseline"/>
              <w:rPr>
                <w:rFonts w:cs="Arial"/>
                <w:color w:val="000000" w:themeColor="text1"/>
                <w:szCs w:val="20"/>
                <w:lang w:eastAsia="sl-SI"/>
              </w:rPr>
            </w:pPr>
            <w:r w:rsidRPr="00D62222">
              <w:rPr>
                <w:rFonts w:cs="Arial"/>
                <w:color w:val="000000" w:themeColor="text1"/>
                <w:szCs w:val="20"/>
                <w:lang w:eastAsia="sl-SI"/>
              </w:rPr>
              <w:t>Ljubljana,</w:t>
            </w:r>
            <w:r w:rsidR="00D62222">
              <w:rPr>
                <w:rFonts w:cs="Arial"/>
                <w:color w:val="000000" w:themeColor="text1"/>
                <w:szCs w:val="20"/>
                <w:lang w:eastAsia="sl-SI"/>
              </w:rPr>
              <w:t xml:space="preserve"> </w:t>
            </w:r>
            <w:r w:rsidR="007068B2">
              <w:rPr>
                <w:rFonts w:cs="Arial"/>
                <w:color w:val="000000" w:themeColor="text1"/>
                <w:szCs w:val="20"/>
                <w:lang w:eastAsia="sl-SI"/>
              </w:rPr>
              <w:t>02</w:t>
            </w:r>
            <w:r w:rsidR="00E96D05" w:rsidRPr="00D62222">
              <w:rPr>
                <w:rFonts w:cs="Arial"/>
                <w:color w:val="000000" w:themeColor="text1"/>
                <w:szCs w:val="20"/>
                <w:lang w:eastAsia="sl-SI"/>
              </w:rPr>
              <w:t>. 0</w:t>
            </w:r>
            <w:r w:rsidR="007068B2">
              <w:rPr>
                <w:rFonts w:cs="Arial"/>
                <w:color w:val="000000" w:themeColor="text1"/>
                <w:szCs w:val="20"/>
                <w:lang w:eastAsia="sl-SI"/>
              </w:rPr>
              <w:t>6</w:t>
            </w:r>
            <w:r w:rsidR="00E96D05" w:rsidRPr="00D62222">
              <w:rPr>
                <w:rFonts w:cs="Arial"/>
                <w:color w:val="000000" w:themeColor="text1"/>
                <w:szCs w:val="20"/>
                <w:lang w:eastAsia="sl-SI"/>
              </w:rPr>
              <w:t>. 2025</w:t>
            </w:r>
          </w:p>
        </w:tc>
      </w:tr>
      <w:tr w:rsidR="00D62222" w:rsidRPr="00D62222" w14:paraId="2111F70F" w14:textId="77777777" w:rsidTr="009C3809">
        <w:trPr>
          <w:gridAfter w:val="2"/>
          <w:wAfter w:w="3067" w:type="dxa"/>
        </w:trPr>
        <w:tc>
          <w:tcPr>
            <w:tcW w:w="6096" w:type="dxa"/>
            <w:gridSpan w:val="2"/>
          </w:tcPr>
          <w:p w14:paraId="256B5112" w14:textId="77777777" w:rsidR="00E96D05" w:rsidRPr="00D62222" w:rsidRDefault="00E96D05" w:rsidP="009C3809">
            <w:pPr>
              <w:rPr>
                <w:rFonts w:cs="Arial"/>
                <w:color w:val="000000" w:themeColor="text1"/>
                <w:szCs w:val="20"/>
              </w:rPr>
            </w:pPr>
            <w:r w:rsidRPr="00D62222">
              <w:rPr>
                <w:rFonts w:cs="Arial"/>
                <w:color w:val="000000" w:themeColor="text1"/>
                <w:szCs w:val="20"/>
              </w:rPr>
              <w:t xml:space="preserve">EVA: </w:t>
            </w:r>
            <w:r w:rsidRPr="00D62222">
              <w:rPr>
                <w:rFonts w:eastAsia="Arial" w:cs="Arial"/>
                <w:color w:val="000000" w:themeColor="text1"/>
                <w:szCs w:val="20"/>
              </w:rPr>
              <w:t xml:space="preserve">2024-2180-0025 </w:t>
            </w:r>
            <w:r w:rsidRPr="00D62222">
              <w:rPr>
                <w:rFonts w:eastAsia="Arial" w:cs="Arial"/>
                <w:color w:val="000000" w:themeColor="text1"/>
                <w:szCs w:val="20"/>
              </w:rPr>
              <w:tab/>
            </w:r>
          </w:p>
        </w:tc>
      </w:tr>
      <w:tr w:rsidR="00D62222" w:rsidRPr="00D62222" w14:paraId="0AAEF5B6" w14:textId="77777777" w:rsidTr="009C3809">
        <w:trPr>
          <w:gridAfter w:val="2"/>
          <w:wAfter w:w="3067" w:type="dxa"/>
        </w:trPr>
        <w:tc>
          <w:tcPr>
            <w:tcW w:w="6096" w:type="dxa"/>
            <w:gridSpan w:val="2"/>
          </w:tcPr>
          <w:p w14:paraId="493FB3EB" w14:textId="77777777" w:rsidR="00B94323" w:rsidRPr="00D62222" w:rsidRDefault="00B94323" w:rsidP="009C3809">
            <w:pPr>
              <w:rPr>
                <w:rFonts w:cs="Arial"/>
                <w:color w:val="000000" w:themeColor="text1"/>
                <w:szCs w:val="20"/>
              </w:rPr>
            </w:pPr>
          </w:p>
          <w:p w14:paraId="2BE6246D" w14:textId="77777777" w:rsidR="00B94323" w:rsidRPr="00D62222" w:rsidRDefault="00B94323" w:rsidP="009C3809">
            <w:pPr>
              <w:rPr>
                <w:rFonts w:cs="Arial"/>
                <w:b/>
                <w:bCs/>
                <w:color w:val="000000" w:themeColor="text1"/>
                <w:szCs w:val="20"/>
              </w:rPr>
            </w:pPr>
            <w:r w:rsidRPr="00D62222">
              <w:rPr>
                <w:rFonts w:cs="Arial"/>
                <w:b/>
                <w:bCs/>
                <w:color w:val="000000" w:themeColor="text1"/>
                <w:szCs w:val="20"/>
              </w:rPr>
              <w:t>GENERALNI SEKRETARIAT VLADE REPUBLIKE SLOVENIJE</w:t>
            </w:r>
          </w:p>
          <w:p w14:paraId="37102C36" w14:textId="77777777" w:rsidR="00B94323" w:rsidRPr="00D62222" w:rsidRDefault="007055C0" w:rsidP="009C3809">
            <w:pPr>
              <w:rPr>
                <w:rFonts w:cs="Arial"/>
                <w:b/>
                <w:bCs/>
                <w:color w:val="000000" w:themeColor="text1"/>
                <w:szCs w:val="20"/>
              </w:rPr>
            </w:pPr>
            <w:hyperlink r:id="rId8" w:history="1">
              <w:r w:rsidR="00B94323" w:rsidRPr="00D62222">
                <w:rPr>
                  <w:rFonts w:cs="Arial"/>
                  <w:b/>
                  <w:bCs/>
                  <w:color w:val="000000" w:themeColor="text1"/>
                  <w:szCs w:val="20"/>
                  <w:u w:val="single"/>
                </w:rPr>
                <w:t>Gp.gs@gov.si</w:t>
              </w:r>
            </w:hyperlink>
          </w:p>
          <w:p w14:paraId="027CD974" w14:textId="77777777" w:rsidR="00B94323" w:rsidRPr="00D62222" w:rsidRDefault="00B94323" w:rsidP="009C3809">
            <w:pPr>
              <w:rPr>
                <w:rFonts w:cs="Arial"/>
                <w:color w:val="000000" w:themeColor="text1"/>
                <w:szCs w:val="20"/>
              </w:rPr>
            </w:pPr>
          </w:p>
        </w:tc>
      </w:tr>
      <w:tr w:rsidR="00D62222" w:rsidRPr="00D62222" w14:paraId="66ADBB21" w14:textId="77777777" w:rsidTr="009C3809">
        <w:tc>
          <w:tcPr>
            <w:tcW w:w="9163" w:type="dxa"/>
            <w:gridSpan w:val="4"/>
          </w:tcPr>
          <w:p w14:paraId="7514EDEE" w14:textId="77777777" w:rsidR="00B94323" w:rsidRPr="00D62222" w:rsidRDefault="00B94323" w:rsidP="009C3809">
            <w:pPr>
              <w:suppressAutoHyphens/>
              <w:overflowPunct w:val="0"/>
              <w:autoSpaceDE w:val="0"/>
              <w:autoSpaceDN w:val="0"/>
              <w:adjustRightInd w:val="0"/>
              <w:jc w:val="both"/>
              <w:textAlignment w:val="baseline"/>
              <w:rPr>
                <w:rFonts w:cs="Arial"/>
                <w:b/>
                <w:color w:val="000000" w:themeColor="text1"/>
                <w:szCs w:val="20"/>
                <w:lang w:eastAsia="sl-SI"/>
              </w:rPr>
            </w:pPr>
            <w:r w:rsidRPr="00D62222">
              <w:rPr>
                <w:rFonts w:cs="Arial"/>
                <w:b/>
                <w:color w:val="000000" w:themeColor="text1"/>
                <w:szCs w:val="20"/>
                <w:lang w:eastAsia="sl-SI"/>
              </w:rPr>
              <w:t xml:space="preserve">ZADEVA: </w:t>
            </w:r>
            <w:r w:rsidR="00AA1FC4" w:rsidRPr="00D62222">
              <w:rPr>
                <w:rFonts w:cs="Arial"/>
                <w:b/>
                <w:color w:val="000000" w:themeColor="text1"/>
                <w:szCs w:val="20"/>
                <w:lang w:eastAsia="sl-SI"/>
              </w:rPr>
              <w:t xml:space="preserve">Predlog </w:t>
            </w:r>
            <w:r w:rsidR="003F1E37" w:rsidRPr="00D62222">
              <w:rPr>
                <w:rFonts w:cs="Arial"/>
                <w:b/>
                <w:color w:val="000000" w:themeColor="text1"/>
                <w:szCs w:val="20"/>
                <w:lang w:eastAsia="sl-SI"/>
              </w:rPr>
              <w:t>U</w:t>
            </w:r>
            <w:r w:rsidR="00AA1FC4" w:rsidRPr="00D62222">
              <w:rPr>
                <w:rFonts w:cs="Arial"/>
                <w:b/>
                <w:color w:val="000000" w:themeColor="text1"/>
                <w:szCs w:val="20"/>
                <w:lang w:eastAsia="sl-SI"/>
              </w:rPr>
              <w:t xml:space="preserve">redbe o </w:t>
            </w:r>
            <w:r w:rsidR="00C76649">
              <w:rPr>
                <w:rFonts w:cs="Arial"/>
                <w:b/>
                <w:color w:val="000000" w:themeColor="text1"/>
                <w:szCs w:val="20"/>
                <w:lang w:eastAsia="sl-SI"/>
              </w:rPr>
              <w:t xml:space="preserve">spremembah Uredbe o </w:t>
            </w:r>
            <w:r w:rsidR="00AA1FC4" w:rsidRPr="00D62222">
              <w:rPr>
                <w:rFonts w:cs="Arial"/>
                <w:b/>
                <w:color w:val="000000" w:themeColor="text1"/>
                <w:szCs w:val="20"/>
                <w:lang w:eastAsia="sl-SI"/>
              </w:rPr>
              <w:t>obrtnih dejavnostih</w:t>
            </w:r>
            <w:r w:rsidRPr="00D62222">
              <w:rPr>
                <w:rFonts w:cs="Arial"/>
                <w:b/>
                <w:color w:val="000000" w:themeColor="text1"/>
                <w:szCs w:val="20"/>
                <w:lang w:eastAsia="sl-SI"/>
              </w:rPr>
              <w:t xml:space="preserve"> – </w:t>
            </w:r>
            <w:r w:rsidR="00006D43" w:rsidRPr="00D62222">
              <w:rPr>
                <w:rFonts w:cs="Arial"/>
                <w:b/>
                <w:color w:val="000000" w:themeColor="text1"/>
                <w:szCs w:val="20"/>
                <w:lang w:eastAsia="sl-SI"/>
              </w:rPr>
              <w:t xml:space="preserve">predlog za obravnavo </w:t>
            </w:r>
            <w:r w:rsidR="002011EA" w:rsidRPr="00D62222">
              <w:rPr>
                <w:rFonts w:cs="Arial"/>
                <w:b/>
                <w:color w:val="000000" w:themeColor="text1"/>
                <w:szCs w:val="20"/>
                <w:lang w:eastAsia="sl-SI"/>
              </w:rPr>
              <w:t xml:space="preserve"> </w:t>
            </w:r>
            <w:r w:rsidR="00AA1FC4" w:rsidRPr="00D62222">
              <w:rPr>
                <w:rFonts w:cs="Arial"/>
                <w:b/>
                <w:color w:val="000000" w:themeColor="text1"/>
                <w:szCs w:val="20"/>
                <w:lang w:eastAsia="sl-SI"/>
              </w:rPr>
              <w:t xml:space="preserve"> </w:t>
            </w:r>
          </w:p>
          <w:p w14:paraId="3EF8B7BE" w14:textId="77777777" w:rsidR="003F1E37" w:rsidRPr="00D62222" w:rsidRDefault="003F1E37" w:rsidP="009C3809">
            <w:pPr>
              <w:suppressAutoHyphens/>
              <w:overflowPunct w:val="0"/>
              <w:autoSpaceDE w:val="0"/>
              <w:autoSpaceDN w:val="0"/>
              <w:adjustRightInd w:val="0"/>
              <w:jc w:val="both"/>
              <w:textAlignment w:val="baseline"/>
              <w:rPr>
                <w:rFonts w:cs="Arial"/>
                <w:b/>
                <w:color w:val="000000" w:themeColor="text1"/>
                <w:szCs w:val="20"/>
                <w:lang w:eastAsia="sl-SI"/>
              </w:rPr>
            </w:pPr>
          </w:p>
        </w:tc>
      </w:tr>
      <w:tr w:rsidR="00D62222" w:rsidRPr="00D62222" w14:paraId="7D66EFB9" w14:textId="77777777" w:rsidTr="009C3809">
        <w:tc>
          <w:tcPr>
            <w:tcW w:w="9163" w:type="dxa"/>
            <w:gridSpan w:val="4"/>
          </w:tcPr>
          <w:p w14:paraId="31F0C94A" w14:textId="77777777" w:rsidR="00B94323" w:rsidRPr="00D62222" w:rsidRDefault="00B94323" w:rsidP="009C3809">
            <w:pPr>
              <w:suppressAutoHyphens/>
              <w:overflowPunct w:val="0"/>
              <w:autoSpaceDE w:val="0"/>
              <w:autoSpaceDN w:val="0"/>
              <w:adjustRightInd w:val="0"/>
              <w:textAlignment w:val="baseline"/>
              <w:outlineLvl w:val="3"/>
              <w:rPr>
                <w:rFonts w:cs="Arial"/>
                <w:b/>
                <w:color w:val="000000" w:themeColor="text1"/>
                <w:szCs w:val="20"/>
                <w:lang w:eastAsia="sl-SI"/>
              </w:rPr>
            </w:pPr>
            <w:r w:rsidRPr="00D62222">
              <w:rPr>
                <w:rFonts w:cs="Arial"/>
                <w:b/>
                <w:color w:val="000000" w:themeColor="text1"/>
                <w:szCs w:val="20"/>
                <w:lang w:eastAsia="sl-SI"/>
              </w:rPr>
              <w:t>1. Predlog sklepov vlade:</w:t>
            </w:r>
          </w:p>
        </w:tc>
      </w:tr>
      <w:tr w:rsidR="00D62222" w:rsidRPr="00D62222" w14:paraId="684DCB6B" w14:textId="77777777" w:rsidTr="009C3809">
        <w:tc>
          <w:tcPr>
            <w:tcW w:w="9163" w:type="dxa"/>
            <w:gridSpan w:val="4"/>
          </w:tcPr>
          <w:p w14:paraId="71079639" w14:textId="77777777" w:rsidR="00C3501E" w:rsidRPr="00D62222" w:rsidRDefault="00B94323" w:rsidP="009C3809">
            <w:pPr>
              <w:overflowPunct w:val="0"/>
              <w:autoSpaceDE w:val="0"/>
              <w:autoSpaceDN w:val="0"/>
              <w:adjustRightInd w:val="0"/>
              <w:spacing w:before="60" w:after="60" w:line="240" w:lineRule="auto"/>
              <w:jc w:val="both"/>
              <w:textAlignment w:val="baseline"/>
              <w:rPr>
                <w:rFonts w:cs="Arial"/>
                <w:bCs/>
                <w:color w:val="000000" w:themeColor="text1"/>
                <w:szCs w:val="20"/>
                <w:lang w:eastAsia="ar-SA"/>
              </w:rPr>
            </w:pPr>
            <w:r w:rsidRPr="00D62222">
              <w:rPr>
                <w:rFonts w:cs="Arial"/>
                <w:bCs/>
                <w:color w:val="000000" w:themeColor="text1"/>
                <w:szCs w:val="20"/>
                <w:lang w:eastAsia="ar-SA"/>
              </w:rPr>
              <w:t xml:space="preserve">Na podlagi </w:t>
            </w:r>
            <w:r w:rsidR="00AA1FC4" w:rsidRPr="00D62222">
              <w:rPr>
                <w:rFonts w:cs="Arial"/>
                <w:bCs/>
                <w:color w:val="000000" w:themeColor="text1"/>
                <w:szCs w:val="20"/>
                <w:lang w:eastAsia="ar-SA"/>
              </w:rPr>
              <w:t>tretjega</w:t>
            </w:r>
            <w:r w:rsidR="00BC3836" w:rsidRPr="00D62222">
              <w:rPr>
                <w:rFonts w:cs="Arial"/>
                <w:bCs/>
                <w:color w:val="000000" w:themeColor="text1"/>
                <w:szCs w:val="20"/>
                <w:lang w:eastAsia="ar-SA"/>
              </w:rPr>
              <w:t xml:space="preserve"> odstavka </w:t>
            </w:r>
            <w:r w:rsidR="00AA1FC4" w:rsidRPr="00D62222">
              <w:rPr>
                <w:rFonts w:cs="Arial"/>
                <w:bCs/>
                <w:color w:val="000000" w:themeColor="text1"/>
                <w:szCs w:val="20"/>
                <w:lang w:eastAsia="ar-SA"/>
              </w:rPr>
              <w:t>2</w:t>
            </w:r>
            <w:r w:rsidR="00BC3836" w:rsidRPr="00D62222">
              <w:rPr>
                <w:rFonts w:cs="Arial"/>
                <w:bCs/>
                <w:color w:val="000000" w:themeColor="text1"/>
                <w:szCs w:val="20"/>
                <w:lang w:eastAsia="ar-SA"/>
              </w:rPr>
              <w:t>. člena</w:t>
            </w:r>
            <w:r w:rsidR="0033647F" w:rsidRPr="00D62222">
              <w:rPr>
                <w:rFonts w:cs="Arial"/>
                <w:bCs/>
                <w:color w:val="000000" w:themeColor="text1"/>
                <w:szCs w:val="20"/>
                <w:lang w:eastAsia="ar-SA"/>
              </w:rPr>
              <w:t xml:space="preserve"> in </w:t>
            </w:r>
            <w:r w:rsidR="00AA1FC4" w:rsidRPr="00D62222">
              <w:rPr>
                <w:rFonts w:cs="Arial"/>
                <w:bCs/>
                <w:color w:val="000000" w:themeColor="text1"/>
                <w:szCs w:val="20"/>
                <w:lang w:eastAsia="ar-SA"/>
              </w:rPr>
              <w:t>petega odstavka 5. člena Obrtnega zakona (</w:t>
            </w:r>
            <w:bookmarkStart w:id="0" w:name="_Hlk196393389"/>
            <w:r w:rsidR="003F1E37" w:rsidRPr="00D62222">
              <w:rPr>
                <w:rFonts w:cs="Arial"/>
                <w:bCs/>
                <w:color w:val="000000" w:themeColor="text1"/>
                <w:szCs w:val="20"/>
                <w:lang w:eastAsia="ar-SA"/>
              </w:rPr>
              <w:t>Uradni list RS, št. 40/04 – UPB, 117/06 – ZDavP-2, 102/07, 30/13, 36/13 – popr. in 78/23 – ZORR</w:t>
            </w:r>
            <w:bookmarkEnd w:id="0"/>
            <w:r w:rsidR="003F1E37" w:rsidRPr="00D62222">
              <w:rPr>
                <w:rFonts w:cs="Arial"/>
                <w:bCs/>
                <w:color w:val="000000" w:themeColor="text1"/>
                <w:szCs w:val="20"/>
                <w:lang w:eastAsia="ar-SA"/>
              </w:rPr>
              <w:t xml:space="preserve">) </w:t>
            </w:r>
            <w:r w:rsidR="00AA1FC4" w:rsidRPr="00D62222">
              <w:rPr>
                <w:rFonts w:cs="Arial"/>
                <w:bCs/>
                <w:color w:val="000000" w:themeColor="text1"/>
                <w:szCs w:val="20"/>
                <w:lang w:eastAsia="ar-SA"/>
              </w:rPr>
              <w:t xml:space="preserve">je Vlada Republike Slovenije na svoji … seji </w:t>
            </w:r>
            <w:r w:rsidR="00B41B17" w:rsidRPr="00D62222">
              <w:rPr>
                <w:rFonts w:cs="Arial"/>
                <w:bCs/>
                <w:color w:val="000000" w:themeColor="text1"/>
                <w:szCs w:val="20"/>
                <w:lang w:eastAsia="ar-SA"/>
              </w:rPr>
              <w:t>s</w:t>
            </w:r>
            <w:r w:rsidR="00AA1FC4" w:rsidRPr="00D62222">
              <w:rPr>
                <w:rFonts w:cs="Arial"/>
                <w:bCs/>
                <w:color w:val="000000" w:themeColor="text1"/>
                <w:szCs w:val="20"/>
                <w:lang w:eastAsia="ar-SA"/>
              </w:rPr>
              <w:t xml:space="preserve">prejela </w:t>
            </w:r>
            <w:r w:rsidRPr="00D62222">
              <w:rPr>
                <w:rFonts w:cs="Arial"/>
                <w:bCs/>
                <w:color w:val="000000" w:themeColor="text1"/>
                <w:szCs w:val="20"/>
                <w:lang w:eastAsia="ar-SA"/>
              </w:rPr>
              <w:t xml:space="preserve">naslednji </w:t>
            </w:r>
          </w:p>
          <w:p w14:paraId="4B1AF906" w14:textId="77777777" w:rsidR="003F42CA" w:rsidRPr="00D62222" w:rsidRDefault="003F42CA" w:rsidP="009C3809">
            <w:pPr>
              <w:overflowPunct w:val="0"/>
              <w:autoSpaceDE w:val="0"/>
              <w:autoSpaceDN w:val="0"/>
              <w:adjustRightInd w:val="0"/>
              <w:spacing w:before="60" w:after="60" w:line="240" w:lineRule="auto"/>
              <w:jc w:val="both"/>
              <w:textAlignment w:val="baseline"/>
              <w:rPr>
                <w:rFonts w:cs="Arial"/>
                <w:bCs/>
                <w:color w:val="000000" w:themeColor="text1"/>
                <w:szCs w:val="20"/>
                <w:lang w:eastAsia="ar-SA"/>
              </w:rPr>
            </w:pPr>
          </w:p>
          <w:p w14:paraId="64D03FCE" w14:textId="77777777" w:rsidR="003F42CA" w:rsidRPr="00D62222" w:rsidRDefault="003F42CA" w:rsidP="009C3809">
            <w:pPr>
              <w:overflowPunct w:val="0"/>
              <w:autoSpaceDE w:val="0"/>
              <w:autoSpaceDN w:val="0"/>
              <w:adjustRightInd w:val="0"/>
              <w:spacing w:before="60" w:after="60" w:line="240" w:lineRule="auto"/>
              <w:jc w:val="both"/>
              <w:textAlignment w:val="baseline"/>
              <w:rPr>
                <w:rFonts w:cs="Arial"/>
                <w:bCs/>
                <w:color w:val="000000" w:themeColor="text1"/>
                <w:szCs w:val="20"/>
                <w:lang w:eastAsia="ar-SA"/>
              </w:rPr>
            </w:pPr>
            <w:r w:rsidRPr="00D62222">
              <w:rPr>
                <w:rFonts w:cs="Arial"/>
                <w:b/>
                <w:color w:val="000000" w:themeColor="text1"/>
                <w:szCs w:val="20"/>
                <w:lang w:eastAsia="ar-SA"/>
              </w:rPr>
              <w:t xml:space="preserve">                                                                   </w:t>
            </w:r>
            <w:r w:rsidRPr="00D62222">
              <w:rPr>
                <w:rFonts w:cs="Arial"/>
                <w:bCs/>
                <w:color w:val="000000" w:themeColor="text1"/>
                <w:szCs w:val="20"/>
                <w:lang w:eastAsia="ar-SA"/>
              </w:rPr>
              <w:t>SKLEP</w:t>
            </w:r>
            <w:r w:rsidR="00872D21" w:rsidRPr="00D62222">
              <w:rPr>
                <w:rFonts w:cs="Arial"/>
                <w:bCs/>
                <w:color w:val="000000" w:themeColor="text1"/>
                <w:szCs w:val="20"/>
                <w:lang w:eastAsia="ar-SA"/>
              </w:rPr>
              <w:t>:</w:t>
            </w:r>
          </w:p>
          <w:p w14:paraId="242CBFDE" w14:textId="77777777" w:rsidR="00C3501E" w:rsidRPr="00D62222" w:rsidRDefault="003F42CA" w:rsidP="009C3809">
            <w:pPr>
              <w:overflowPunct w:val="0"/>
              <w:autoSpaceDE w:val="0"/>
              <w:autoSpaceDN w:val="0"/>
              <w:adjustRightInd w:val="0"/>
              <w:spacing w:before="60" w:after="60" w:line="240" w:lineRule="auto"/>
              <w:jc w:val="both"/>
              <w:textAlignment w:val="baseline"/>
              <w:rPr>
                <w:rFonts w:cs="Arial"/>
                <w:bCs/>
                <w:color w:val="000000" w:themeColor="text1"/>
                <w:szCs w:val="20"/>
                <w:lang w:eastAsia="ar-SA"/>
              </w:rPr>
            </w:pPr>
            <w:r w:rsidRPr="00D62222">
              <w:rPr>
                <w:rFonts w:cs="Arial"/>
                <w:bCs/>
                <w:color w:val="000000" w:themeColor="text1"/>
                <w:szCs w:val="20"/>
                <w:lang w:eastAsia="ar-SA"/>
              </w:rPr>
              <w:t xml:space="preserve">  </w:t>
            </w:r>
          </w:p>
          <w:p w14:paraId="63C96F0E" w14:textId="6EE9DA94" w:rsidR="003F42CA" w:rsidRPr="00D62222" w:rsidRDefault="003F42CA" w:rsidP="009C3809">
            <w:pPr>
              <w:pStyle w:val="Neotevilenodstavek"/>
              <w:spacing w:line="240" w:lineRule="auto"/>
              <w:rPr>
                <w:rFonts w:cs="Arial"/>
                <w:bCs/>
                <w:color w:val="000000" w:themeColor="text1"/>
                <w:sz w:val="20"/>
                <w:szCs w:val="20"/>
                <w:lang w:eastAsia="ar-SA"/>
              </w:rPr>
            </w:pPr>
            <w:r w:rsidRPr="00D62222">
              <w:rPr>
                <w:rFonts w:cs="Arial"/>
                <w:bCs/>
                <w:color w:val="000000" w:themeColor="text1"/>
                <w:sz w:val="20"/>
                <w:szCs w:val="20"/>
                <w:lang w:eastAsia="ar-SA"/>
              </w:rPr>
              <w:t>Vlada Republike Slovenije</w:t>
            </w:r>
            <w:r w:rsidR="003F1E37" w:rsidRPr="00D62222">
              <w:rPr>
                <w:rFonts w:cs="Arial"/>
                <w:bCs/>
                <w:color w:val="000000" w:themeColor="text1"/>
                <w:sz w:val="20"/>
                <w:szCs w:val="20"/>
                <w:lang w:eastAsia="ar-SA"/>
              </w:rPr>
              <w:t xml:space="preserve"> je</w:t>
            </w:r>
            <w:r w:rsidRPr="00D62222">
              <w:rPr>
                <w:rFonts w:cs="Arial"/>
                <w:bCs/>
                <w:color w:val="000000" w:themeColor="text1"/>
                <w:sz w:val="20"/>
                <w:szCs w:val="20"/>
                <w:lang w:eastAsia="ar-SA"/>
              </w:rPr>
              <w:t xml:space="preserve"> izda</w:t>
            </w:r>
            <w:r w:rsidR="003F1E37" w:rsidRPr="00D62222">
              <w:rPr>
                <w:rFonts w:cs="Arial"/>
                <w:bCs/>
                <w:color w:val="000000" w:themeColor="text1"/>
                <w:sz w:val="20"/>
                <w:szCs w:val="20"/>
                <w:lang w:eastAsia="ar-SA"/>
              </w:rPr>
              <w:t>la</w:t>
            </w:r>
            <w:r w:rsidR="00C76649">
              <w:rPr>
                <w:rFonts w:cs="Arial"/>
                <w:bCs/>
                <w:color w:val="000000" w:themeColor="text1"/>
                <w:sz w:val="20"/>
                <w:szCs w:val="20"/>
                <w:lang w:eastAsia="ar-SA"/>
              </w:rPr>
              <w:t xml:space="preserve"> </w:t>
            </w:r>
            <w:r w:rsidR="001F3D70" w:rsidRPr="00D62222">
              <w:rPr>
                <w:rFonts w:cs="Arial"/>
                <w:bCs/>
                <w:color w:val="000000" w:themeColor="text1"/>
                <w:sz w:val="20"/>
                <w:szCs w:val="20"/>
                <w:lang w:eastAsia="ar-SA"/>
              </w:rPr>
              <w:t>Uredb</w:t>
            </w:r>
            <w:r w:rsidR="001F3D70">
              <w:rPr>
                <w:rFonts w:cs="Arial"/>
                <w:bCs/>
                <w:color w:val="000000" w:themeColor="text1"/>
                <w:sz w:val="20"/>
                <w:szCs w:val="20"/>
                <w:lang w:eastAsia="ar-SA"/>
              </w:rPr>
              <w:t xml:space="preserve">o </w:t>
            </w:r>
            <w:r w:rsidR="00C76649">
              <w:rPr>
                <w:rFonts w:cs="Arial"/>
                <w:bCs/>
                <w:color w:val="000000" w:themeColor="text1"/>
                <w:sz w:val="20"/>
                <w:szCs w:val="20"/>
                <w:lang w:eastAsia="ar-SA"/>
              </w:rPr>
              <w:t>o spremembah</w:t>
            </w:r>
            <w:r w:rsidR="003D6F98">
              <w:rPr>
                <w:rFonts w:cs="Arial"/>
                <w:bCs/>
                <w:color w:val="000000" w:themeColor="text1"/>
                <w:sz w:val="20"/>
                <w:szCs w:val="20"/>
                <w:lang w:eastAsia="ar-SA"/>
              </w:rPr>
              <w:t xml:space="preserve"> </w:t>
            </w:r>
            <w:r w:rsidR="00C76649">
              <w:rPr>
                <w:rFonts w:cs="Arial"/>
                <w:bCs/>
                <w:color w:val="000000" w:themeColor="text1"/>
                <w:sz w:val="20"/>
                <w:szCs w:val="20"/>
                <w:lang w:eastAsia="ar-SA"/>
              </w:rPr>
              <w:t xml:space="preserve">Uredbe </w:t>
            </w:r>
            <w:r w:rsidR="00AA1FC4" w:rsidRPr="00D62222">
              <w:rPr>
                <w:rFonts w:cs="Arial"/>
                <w:bCs/>
                <w:color w:val="000000" w:themeColor="text1"/>
                <w:sz w:val="20"/>
                <w:szCs w:val="20"/>
                <w:lang w:eastAsia="ar-SA"/>
              </w:rPr>
              <w:t xml:space="preserve">o obrtnih dejavnostih in jo objavi v </w:t>
            </w:r>
            <w:r w:rsidR="008E0186" w:rsidRPr="00D62222">
              <w:rPr>
                <w:rFonts w:cs="Arial"/>
                <w:bCs/>
                <w:color w:val="000000" w:themeColor="text1"/>
                <w:sz w:val="20"/>
                <w:szCs w:val="20"/>
                <w:lang w:eastAsia="ar-SA"/>
              </w:rPr>
              <w:t>Ur</w:t>
            </w:r>
            <w:r w:rsidR="00AA1FC4" w:rsidRPr="00D62222">
              <w:rPr>
                <w:rFonts w:cs="Arial"/>
                <w:bCs/>
                <w:color w:val="000000" w:themeColor="text1"/>
                <w:sz w:val="20"/>
                <w:szCs w:val="20"/>
                <w:lang w:eastAsia="ar-SA"/>
              </w:rPr>
              <w:t>adnem listu Republike Slovenije.</w:t>
            </w:r>
          </w:p>
          <w:p w14:paraId="41B649E5" w14:textId="77777777" w:rsidR="003F42CA" w:rsidRPr="00D62222" w:rsidRDefault="003F42CA" w:rsidP="009C3809">
            <w:pPr>
              <w:pStyle w:val="Neotevilenodstavek"/>
              <w:spacing w:line="240" w:lineRule="auto"/>
              <w:rPr>
                <w:rFonts w:cs="Arial"/>
                <w:bCs/>
                <w:color w:val="000000" w:themeColor="text1"/>
                <w:sz w:val="20"/>
                <w:szCs w:val="20"/>
                <w:lang w:eastAsia="ar-SA"/>
              </w:rPr>
            </w:pPr>
          </w:p>
          <w:p w14:paraId="093DBFEB" w14:textId="77777777" w:rsidR="003F42CA" w:rsidRPr="00D62222" w:rsidRDefault="003F42CA" w:rsidP="009C3809">
            <w:pPr>
              <w:pStyle w:val="Neotevilenodstavek"/>
              <w:rPr>
                <w:rFonts w:cs="Arial"/>
                <w:bCs/>
                <w:color w:val="000000" w:themeColor="text1"/>
                <w:sz w:val="20"/>
                <w:szCs w:val="20"/>
                <w:lang w:eastAsia="ar-SA"/>
              </w:rPr>
            </w:pPr>
          </w:p>
          <w:p w14:paraId="20F8592A" w14:textId="77777777" w:rsidR="003F42CA" w:rsidRPr="00D62222" w:rsidRDefault="003F42CA" w:rsidP="009C3809">
            <w:pPr>
              <w:pStyle w:val="Neotevilenodstavek"/>
              <w:rPr>
                <w:rFonts w:cs="Arial"/>
                <w:bCs/>
                <w:color w:val="000000" w:themeColor="text1"/>
                <w:sz w:val="20"/>
                <w:szCs w:val="20"/>
                <w:lang w:eastAsia="ar-SA"/>
              </w:rPr>
            </w:pPr>
          </w:p>
          <w:p w14:paraId="72815BF9" w14:textId="77777777" w:rsidR="003F42CA" w:rsidRPr="00D62222" w:rsidRDefault="003F42CA" w:rsidP="009C3809">
            <w:pPr>
              <w:pStyle w:val="Neotevilenodstavek"/>
              <w:rPr>
                <w:rFonts w:cs="Arial"/>
                <w:color w:val="000000" w:themeColor="text1"/>
                <w:sz w:val="20"/>
                <w:szCs w:val="20"/>
                <w:lang w:eastAsia="ar-SA"/>
              </w:rPr>
            </w:pPr>
            <w:r w:rsidRPr="00D62222">
              <w:rPr>
                <w:rFonts w:cs="Arial"/>
                <w:bCs/>
                <w:color w:val="000000" w:themeColor="text1"/>
                <w:sz w:val="20"/>
                <w:szCs w:val="20"/>
                <w:lang w:eastAsia="ar-SA"/>
              </w:rPr>
              <w:t xml:space="preserve">                                                                                                        </w:t>
            </w:r>
            <w:r w:rsidRPr="00D62222">
              <w:rPr>
                <w:rFonts w:cs="Arial"/>
                <w:color w:val="000000" w:themeColor="text1"/>
                <w:sz w:val="20"/>
                <w:szCs w:val="20"/>
                <w:lang w:eastAsia="ar-SA"/>
              </w:rPr>
              <w:t>Barbara Kolenko Helbl</w:t>
            </w:r>
          </w:p>
          <w:p w14:paraId="67B256BE" w14:textId="77777777" w:rsidR="003F42CA" w:rsidRPr="00D62222" w:rsidRDefault="003F42CA" w:rsidP="009C3809">
            <w:pPr>
              <w:overflowPunct w:val="0"/>
              <w:autoSpaceDE w:val="0"/>
              <w:autoSpaceDN w:val="0"/>
              <w:adjustRightInd w:val="0"/>
              <w:spacing w:before="60" w:after="60" w:line="200" w:lineRule="exact"/>
              <w:jc w:val="both"/>
              <w:textAlignment w:val="baseline"/>
              <w:rPr>
                <w:rFonts w:cs="Arial"/>
                <w:color w:val="000000" w:themeColor="text1"/>
                <w:szCs w:val="20"/>
                <w:lang w:eastAsia="ar-SA"/>
              </w:rPr>
            </w:pPr>
            <w:r w:rsidRPr="00D62222">
              <w:rPr>
                <w:rFonts w:cs="Arial"/>
                <w:color w:val="000000" w:themeColor="text1"/>
                <w:szCs w:val="20"/>
                <w:lang w:eastAsia="ar-SA"/>
              </w:rPr>
              <w:t xml:space="preserve">                                                                                                         generalna sekretarka</w:t>
            </w:r>
          </w:p>
          <w:p w14:paraId="3FB69775" w14:textId="77777777" w:rsidR="003F1E37" w:rsidRPr="00D62222" w:rsidRDefault="003F1E37" w:rsidP="009C3809">
            <w:pPr>
              <w:overflowPunct w:val="0"/>
              <w:autoSpaceDE w:val="0"/>
              <w:autoSpaceDN w:val="0"/>
              <w:adjustRightInd w:val="0"/>
              <w:spacing w:before="60" w:after="60" w:line="200" w:lineRule="exact"/>
              <w:jc w:val="both"/>
              <w:textAlignment w:val="baseline"/>
              <w:rPr>
                <w:rFonts w:cs="Arial"/>
                <w:bCs/>
                <w:iCs/>
                <w:color w:val="000000" w:themeColor="text1"/>
                <w:szCs w:val="20"/>
                <w:lang w:eastAsia="ar-SA"/>
              </w:rPr>
            </w:pPr>
            <w:r w:rsidRPr="00D62222">
              <w:rPr>
                <w:rFonts w:cs="Arial"/>
                <w:iCs/>
                <w:color w:val="000000" w:themeColor="text1"/>
                <w:szCs w:val="20"/>
                <w:lang w:eastAsia="ar-SA"/>
              </w:rPr>
              <w:t xml:space="preserve">Priloga: </w:t>
            </w:r>
          </w:p>
          <w:p w14:paraId="5ADD3493" w14:textId="77777777" w:rsidR="003F1E37" w:rsidRPr="00D62222" w:rsidRDefault="003F1E37" w:rsidP="003F1E37">
            <w:pPr>
              <w:pStyle w:val="Odstavekseznama"/>
              <w:numPr>
                <w:ilvl w:val="0"/>
                <w:numId w:val="43"/>
              </w:numPr>
              <w:overflowPunct w:val="0"/>
              <w:autoSpaceDE w:val="0"/>
              <w:autoSpaceDN w:val="0"/>
              <w:adjustRightInd w:val="0"/>
              <w:spacing w:before="60" w:after="60" w:line="200" w:lineRule="exact"/>
              <w:jc w:val="both"/>
              <w:textAlignment w:val="baseline"/>
              <w:rPr>
                <w:rFonts w:cs="Arial"/>
                <w:bCs/>
                <w:iCs/>
                <w:color w:val="000000" w:themeColor="text1"/>
                <w:szCs w:val="20"/>
              </w:rPr>
            </w:pPr>
            <w:r w:rsidRPr="00D62222">
              <w:rPr>
                <w:rFonts w:cs="Arial"/>
                <w:bCs/>
                <w:color w:val="000000" w:themeColor="text1"/>
                <w:szCs w:val="20"/>
                <w:lang w:eastAsia="sl-SI"/>
              </w:rPr>
              <w:t>Predlog</w:t>
            </w:r>
            <w:r w:rsidR="003D6F98">
              <w:rPr>
                <w:rFonts w:cs="Arial"/>
                <w:bCs/>
                <w:color w:val="000000" w:themeColor="text1"/>
                <w:szCs w:val="20"/>
                <w:lang w:eastAsia="sl-SI"/>
              </w:rPr>
              <w:t xml:space="preserve"> </w:t>
            </w:r>
            <w:r w:rsidR="003D6F98" w:rsidRPr="00D62222">
              <w:rPr>
                <w:rFonts w:cs="Arial"/>
                <w:bCs/>
                <w:color w:val="000000" w:themeColor="text1"/>
                <w:szCs w:val="20"/>
                <w:lang w:eastAsia="ar-SA"/>
              </w:rPr>
              <w:t>Uredb</w:t>
            </w:r>
            <w:r w:rsidR="003D6F98">
              <w:rPr>
                <w:rFonts w:cs="Arial"/>
                <w:bCs/>
                <w:color w:val="000000" w:themeColor="text1"/>
                <w:szCs w:val="20"/>
                <w:lang w:eastAsia="ar-SA"/>
              </w:rPr>
              <w:t xml:space="preserve">e o spremembah Uredbe </w:t>
            </w:r>
            <w:r w:rsidR="003D6F98" w:rsidRPr="00D62222">
              <w:rPr>
                <w:rFonts w:cs="Arial"/>
                <w:bCs/>
                <w:color w:val="000000" w:themeColor="text1"/>
                <w:szCs w:val="20"/>
                <w:lang w:eastAsia="ar-SA"/>
              </w:rPr>
              <w:t xml:space="preserve">o obrtnih dejavnostih </w:t>
            </w:r>
            <w:r w:rsidRPr="00D62222">
              <w:rPr>
                <w:rFonts w:cs="Arial"/>
                <w:bCs/>
                <w:color w:val="000000" w:themeColor="text1"/>
                <w:szCs w:val="20"/>
                <w:lang w:eastAsia="sl-SI"/>
              </w:rPr>
              <w:t xml:space="preserve"> </w:t>
            </w:r>
          </w:p>
          <w:p w14:paraId="7336D9C5" w14:textId="77777777" w:rsidR="003F42CA" w:rsidRPr="00D62222" w:rsidRDefault="003F42CA" w:rsidP="009C3809">
            <w:pPr>
              <w:pStyle w:val="Neotevilenodstavek"/>
              <w:rPr>
                <w:rFonts w:cs="Arial"/>
                <w:iCs/>
                <w:color w:val="000000" w:themeColor="text1"/>
                <w:sz w:val="20"/>
                <w:szCs w:val="20"/>
                <w:lang w:eastAsia="sl-SI"/>
              </w:rPr>
            </w:pPr>
          </w:p>
          <w:p w14:paraId="1A4D49C3" w14:textId="77777777" w:rsidR="003F42CA" w:rsidRPr="00D62222" w:rsidRDefault="00AA1FC4" w:rsidP="009C3809">
            <w:pPr>
              <w:pStyle w:val="Neotevilenodstavek"/>
              <w:rPr>
                <w:rFonts w:cs="Arial"/>
                <w:iCs/>
                <w:color w:val="000000" w:themeColor="text1"/>
                <w:sz w:val="20"/>
                <w:szCs w:val="20"/>
                <w:lang w:eastAsia="sl-SI"/>
              </w:rPr>
            </w:pPr>
            <w:r w:rsidRPr="00D62222">
              <w:rPr>
                <w:rFonts w:cs="Arial"/>
                <w:iCs/>
                <w:color w:val="000000" w:themeColor="text1"/>
                <w:sz w:val="20"/>
                <w:szCs w:val="20"/>
                <w:lang w:eastAsia="sl-SI"/>
              </w:rPr>
              <w:t>Sklep p</w:t>
            </w:r>
            <w:r w:rsidR="003F42CA" w:rsidRPr="00D62222">
              <w:rPr>
                <w:rFonts w:cs="Arial"/>
                <w:iCs/>
                <w:color w:val="000000" w:themeColor="text1"/>
                <w:sz w:val="20"/>
                <w:szCs w:val="20"/>
                <w:lang w:eastAsia="sl-SI"/>
              </w:rPr>
              <w:t>rejmejo:</w:t>
            </w:r>
          </w:p>
          <w:p w14:paraId="22138699" w14:textId="77777777" w:rsidR="003F42CA" w:rsidRPr="00D62222" w:rsidRDefault="003F42CA" w:rsidP="009C3809">
            <w:pPr>
              <w:pStyle w:val="Neotevilenodstavek"/>
              <w:numPr>
                <w:ilvl w:val="0"/>
                <w:numId w:val="8"/>
              </w:numPr>
              <w:spacing w:line="240" w:lineRule="auto"/>
              <w:textAlignment w:val="auto"/>
              <w:rPr>
                <w:rFonts w:cs="Arial"/>
                <w:bCs/>
                <w:color w:val="000000" w:themeColor="text1"/>
                <w:sz w:val="20"/>
                <w:szCs w:val="20"/>
                <w:lang w:eastAsia="ar-SA"/>
              </w:rPr>
            </w:pPr>
            <w:r w:rsidRPr="00D62222">
              <w:rPr>
                <w:rFonts w:cs="Arial"/>
                <w:bCs/>
                <w:color w:val="000000" w:themeColor="text1"/>
                <w:sz w:val="20"/>
                <w:szCs w:val="20"/>
                <w:lang w:eastAsia="ar-SA"/>
              </w:rPr>
              <w:t>Ministrstvo za gospodarstvo, turizem in šport,</w:t>
            </w:r>
          </w:p>
          <w:p w14:paraId="621F5D5E" w14:textId="77777777" w:rsidR="002549BE" w:rsidRPr="00D62222" w:rsidRDefault="003F42CA" w:rsidP="009C3809">
            <w:pPr>
              <w:pStyle w:val="Neotevilenodstavek"/>
              <w:numPr>
                <w:ilvl w:val="0"/>
                <w:numId w:val="8"/>
              </w:numPr>
              <w:spacing w:line="240" w:lineRule="auto"/>
              <w:textAlignment w:val="auto"/>
              <w:rPr>
                <w:rFonts w:cs="Arial"/>
                <w:bCs/>
                <w:color w:val="000000" w:themeColor="text1"/>
                <w:sz w:val="20"/>
                <w:szCs w:val="20"/>
                <w:lang w:eastAsia="ar-SA"/>
              </w:rPr>
            </w:pPr>
            <w:r w:rsidRPr="00D62222">
              <w:rPr>
                <w:rFonts w:cs="Arial"/>
                <w:bCs/>
                <w:color w:val="000000" w:themeColor="text1"/>
                <w:sz w:val="20"/>
                <w:szCs w:val="20"/>
                <w:lang w:eastAsia="ar-SA"/>
              </w:rPr>
              <w:t>Služba Vlade RS za zakonodajo</w:t>
            </w:r>
            <w:r w:rsidR="00D70371" w:rsidRPr="00D62222">
              <w:rPr>
                <w:rFonts w:cs="Arial"/>
                <w:bCs/>
                <w:color w:val="000000" w:themeColor="text1"/>
                <w:sz w:val="20"/>
                <w:szCs w:val="20"/>
                <w:lang w:eastAsia="ar-SA"/>
              </w:rPr>
              <w:t>.</w:t>
            </w:r>
          </w:p>
        </w:tc>
      </w:tr>
      <w:tr w:rsidR="00D62222" w:rsidRPr="00D62222" w14:paraId="09DA55A0" w14:textId="77777777" w:rsidTr="009C3809">
        <w:tc>
          <w:tcPr>
            <w:tcW w:w="9163" w:type="dxa"/>
            <w:gridSpan w:val="4"/>
          </w:tcPr>
          <w:p w14:paraId="0B81B3C5" w14:textId="77777777" w:rsidR="00B94323" w:rsidRPr="00D62222" w:rsidRDefault="00B94323" w:rsidP="009C3809">
            <w:pPr>
              <w:overflowPunct w:val="0"/>
              <w:autoSpaceDE w:val="0"/>
              <w:autoSpaceDN w:val="0"/>
              <w:adjustRightInd w:val="0"/>
              <w:jc w:val="both"/>
              <w:textAlignment w:val="baseline"/>
              <w:rPr>
                <w:rFonts w:cs="Arial"/>
                <w:b/>
                <w:iCs/>
                <w:color w:val="000000" w:themeColor="text1"/>
                <w:szCs w:val="20"/>
                <w:lang w:eastAsia="sl-SI"/>
              </w:rPr>
            </w:pPr>
            <w:r w:rsidRPr="00D62222">
              <w:rPr>
                <w:rFonts w:cs="Arial"/>
                <w:b/>
                <w:color w:val="000000" w:themeColor="text1"/>
                <w:szCs w:val="20"/>
                <w:lang w:eastAsia="sl-SI"/>
              </w:rPr>
              <w:t>2. Predlog za obravnavo predloga zakona po nujnem ali skrajšanem postopku v državnem zboru z obrazložitvijo razlogov:</w:t>
            </w:r>
          </w:p>
        </w:tc>
      </w:tr>
      <w:tr w:rsidR="00D62222" w:rsidRPr="00D62222" w14:paraId="41E51506" w14:textId="77777777" w:rsidTr="009C3809">
        <w:tc>
          <w:tcPr>
            <w:tcW w:w="9163" w:type="dxa"/>
            <w:gridSpan w:val="4"/>
          </w:tcPr>
          <w:p w14:paraId="1813926D" w14:textId="77777777" w:rsidR="00B94323" w:rsidRPr="00D62222" w:rsidRDefault="00B94323" w:rsidP="009C3809">
            <w:pPr>
              <w:overflowPunct w:val="0"/>
              <w:autoSpaceDE w:val="0"/>
              <w:autoSpaceDN w:val="0"/>
              <w:adjustRightInd w:val="0"/>
              <w:jc w:val="both"/>
              <w:textAlignment w:val="baseline"/>
              <w:rPr>
                <w:rFonts w:cs="Arial"/>
                <w:iCs/>
                <w:color w:val="000000" w:themeColor="text1"/>
                <w:szCs w:val="20"/>
                <w:lang w:eastAsia="sl-SI"/>
              </w:rPr>
            </w:pPr>
            <w:r w:rsidRPr="00D62222">
              <w:rPr>
                <w:rFonts w:cs="Arial"/>
                <w:iCs/>
                <w:color w:val="000000" w:themeColor="text1"/>
                <w:szCs w:val="20"/>
                <w:lang w:eastAsia="sl-SI"/>
              </w:rPr>
              <w:t>/</w:t>
            </w:r>
          </w:p>
        </w:tc>
      </w:tr>
      <w:tr w:rsidR="00D62222" w:rsidRPr="00D62222" w14:paraId="7F194EF2" w14:textId="77777777" w:rsidTr="009C3809">
        <w:tc>
          <w:tcPr>
            <w:tcW w:w="9163" w:type="dxa"/>
            <w:gridSpan w:val="4"/>
          </w:tcPr>
          <w:p w14:paraId="0C644E37" w14:textId="77777777" w:rsidR="00B94323" w:rsidRPr="00D62222" w:rsidRDefault="00B94323" w:rsidP="009C3809">
            <w:pPr>
              <w:overflowPunct w:val="0"/>
              <w:autoSpaceDE w:val="0"/>
              <w:autoSpaceDN w:val="0"/>
              <w:adjustRightInd w:val="0"/>
              <w:jc w:val="both"/>
              <w:textAlignment w:val="baseline"/>
              <w:rPr>
                <w:rFonts w:cs="Arial"/>
                <w:b/>
                <w:iCs/>
                <w:color w:val="000000" w:themeColor="text1"/>
                <w:szCs w:val="20"/>
                <w:lang w:eastAsia="sl-SI"/>
              </w:rPr>
            </w:pPr>
            <w:r w:rsidRPr="00D62222">
              <w:rPr>
                <w:rFonts w:cs="Arial"/>
                <w:b/>
                <w:color w:val="000000" w:themeColor="text1"/>
                <w:szCs w:val="20"/>
                <w:lang w:eastAsia="sl-SI"/>
              </w:rPr>
              <w:t>3.a Osebe, odgovorne za strokovno pripravo in usklajenost gradiva:</w:t>
            </w:r>
          </w:p>
        </w:tc>
      </w:tr>
      <w:tr w:rsidR="00D62222" w:rsidRPr="00D62222" w14:paraId="2D538B1D" w14:textId="77777777" w:rsidTr="009C3809">
        <w:tc>
          <w:tcPr>
            <w:tcW w:w="9163" w:type="dxa"/>
            <w:gridSpan w:val="4"/>
          </w:tcPr>
          <w:p w14:paraId="08F6983F" w14:textId="77777777" w:rsidR="003F1E37" w:rsidRPr="00D62222" w:rsidRDefault="003F1E37" w:rsidP="009C3809">
            <w:pPr>
              <w:numPr>
                <w:ilvl w:val="0"/>
                <w:numId w:val="28"/>
              </w:numPr>
              <w:overflowPunct w:val="0"/>
              <w:autoSpaceDE w:val="0"/>
              <w:autoSpaceDN w:val="0"/>
              <w:adjustRightInd w:val="0"/>
              <w:spacing w:before="60" w:after="60" w:line="240" w:lineRule="auto"/>
              <w:jc w:val="both"/>
              <w:textAlignment w:val="baseline"/>
              <w:rPr>
                <w:rFonts w:cs="Arial"/>
                <w:noProof/>
                <w:color w:val="000000" w:themeColor="text1"/>
                <w:szCs w:val="20"/>
              </w:rPr>
            </w:pPr>
            <w:r w:rsidRPr="00D62222">
              <w:rPr>
                <w:rFonts w:cs="Arial"/>
                <w:noProof/>
                <w:color w:val="000000" w:themeColor="text1"/>
                <w:szCs w:val="20"/>
              </w:rPr>
              <w:t xml:space="preserve">Matjaž Han, minister za gospodarstvo, turizem in šport, </w:t>
            </w:r>
          </w:p>
          <w:p w14:paraId="773B65F3" w14:textId="77777777" w:rsidR="003F1E37" w:rsidRPr="00D62222" w:rsidRDefault="003F1E37" w:rsidP="009C3809">
            <w:pPr>
              <w:numPr>
                <w:ilvl w:val="0"/>
                <w:numId w:val="28"/>
              </w:numPr>
              <w:overflowPunct w:val="0"/>
              <w:autoSpaceDE w:val="0"/>
              <w:autoSpaceDN w:val="0"/>
              <w:adjustRightInd w:val="0"/>
              <w:spacing w:before="60" w:after="60" w:line="240" w:lineRule="auto"/>
              <w:jc w:val="both"/>
              <w:textAlignment w:val="baseline"/>
              <w:rPr>
                <w:rFonts w:cs="Arial"/>
                <w:noProof/>
                <w:color w:val="000000" w:themeColor="text1"/>
                <w:szCs w:val="20"/>
              </w:rPr>
            </w:pPr>
            <w:r w:rsidRPr="00D62222">
              <w:rPr>
                <w:rFonts w:cs="Arial"/>
                <w:noProof/>
                <w:color w:val="000000" w:themeColor="text1"/>
                <w:szCs w:val="20"/>
              </w:rPr>
              <w:t xml:space="preserve">mag. Dejan Židan, državni sekretar, </w:t>
            </w:r>
          </w:p>
          <w:p w14:paraId="3CC31CE7" w14:textId="77777777" w:rsidR="00B94323" w:rsidRPr="00D62222" w:rsidRDefault="00B94323" w:rsidP="009C3809">
            <w:pPr>
              <w:numPr>
                <w:ilvl w:val="0"/>
                <w:numId w:val="28"/>
              </w:numPr>
              <w:overflowPunct w:val="0"/>
              <w:autoSpaceDE w:val="0"/>
              <w:autoSpaceDN w:val="0"/>
              <w:adjustRightInd w:val="0"/>
              <w:spacing w:before="60" w:after="60" w:line="240" w:lineRule="auto"/>
              <w:jc w:val="both"/>
              <w:textAlignment w:val="baseline"/>
              <w:rPr>
                <w:rFonts w:cs="Arial"/>
                <w:noProof/>
                <w:color w:val="000000" w:themeColor="text1"/>
                <w:szCs w:val="20"/>
              </w:rPr>
            </w:pPr>
            <w:r w:rsidRPr="00D62222">
              <w:rPr>
                <w:rFonts w:cs="Arial"/>
                <w:noProof/>
                <w:color w:val="000000" w:themeColor="text1"/>
                <w:szCs w:val="20"/>
              </w:rPr>
              <w:t xml:space="preserve">mag. Karla Pinter, generalna direktorica Direktorata za notranji trg, </w:t>
            </w:r>
          </w:p>
          <w:p w14:paraId="2438AD0D" w14:textId="77777777" w:rsidR="00B94323" w:rsidRPr="00D62222" w:rsidRDefault="00B94323" w:rsidP="009C6CA8">
            <w:pPr>
              <w:numPr>
                <w:ilvl w:val="0"/>
                <w:numId w:val="28"/>
              </w:numPr>
              <w:overflowPunct w:val="0"/>
              <w:autoSpaceDE w:val="0"/>
              <w:autoSpaceDN w:val="0"/>
              <w:adjustRightInd w:val="0"/>
              <w:spacing w:before="60" w:after="60" w:line="240" w:lineRule="auto"/>
              <w:jc w:val="both"/>
              <w:textAlignment w:val="baseline"/>
              <w:rPr>
                <w:rFonts w:cs="Arial"/>
                <w:noProof/>
                <w:color w:val="000000" w:themeColor="text1"/>
                <w:szCs w:val="20"/>
              </w:rPr>
            </w:pPr>
            <w:r w:rsidRPr="00D62222">
              <w:rPr>
                <w:rFonts w:cs="Arial"/>
                <w:noProof/>
                <w:color w:val="000000" w:themeColor="text1"/>
                <w:szCs w:val="20"/>
              </w:rPr>
              <w:t xml:space="preserve">Franc Stanonik, </w:t>
            </w:r>
            <w:r w:rsidR="003F1E37" w:rsidRPr="00D62222">
              <w:rPr>
                <w:rFonts w:cs="Arial"/>
                <w:noProof/>
                <w:color w:val="000000" w:themeColor="text1"/>
                <w:szCs w:val="20"/>
              </w:rPr>
              <w:t xml:space="preserve">sekretar, </w:t>
            </w:r>
            <w:r w:rsidRPr="00D62222">
              <w:rPr>
                <w:rFonts w:cs="Arial"/>
                <w:noProof/>
                <w:color w:val="000000" w:themeColor="text1"/>
                <w:szCs w:val="20"/>
              </w:rPr>
              <w:t>vodja Sektorja za domače storitve, Direktorat za notranji trg</w:t>
            </w:r>
            <w:r w:rsidR="009C6CA8" w:rsidRPr="00D62222">
              <w:rPr>
                <w:rFonts w:cs="Arial"/>
                <w:noProof/>
                <w:color w:val="000000" w:themeColor="text1"/>
                <w:szCs w:val="20"/>
              </w:rPr>
              <w:t xml:space="preserve">. </w:t>
            </w:r>
            <w:r w:rsidR="003F1E37" w:rsidRPr="00D62222">
              <w:rPr>
                <w:rFonts w:cs="Arial"/>
                <w:noProof/>
                <w:color w:val="000000" w:themeColor="text1"/>
                <w:szCs w:val="20"/>
              </w:rPr>
              <w:t xml:space="preserve"> </w:t>
            </w:r>
          </w:p>
        </w:tc>
      </w:tr>
      <w:tr w:rsidR="00D62222" w:rsidRPr="00D62222" w14:paraId="7514D788" w14:textId="77777777" w:rsidTr="009C3809">
        <w:tc>
          <w:tcPr>
            <w:tcW w:w="9163" w:type="dxa"/>
            <w:gridSpan w:val="4"/>
          </w:tcPr>
          <w:p w14:paraId="790CA4A2" w14:textId="77777777" w:rsidR="00B94323" w:rsidRPr="00D62222" w:rsidRDefault="00B94323" w:rsidP="009C3809">
            <w:pPr>
              <w:overflowPunct w:val="0"/>
              <w:autoSpaceDE w:val="0"/>
              <w:autoSpaceDN w:val="0"/>
              <w:adjustRightInd w:val="0"/>
              <w:jc w:val="both"/>
              <w:textAlignment w:val="baseline"/>
              <w:rPr>
                <w:rFonts w:cs="Arial"/>
                <w:b/>
                <w:iCs/>
                <w:color w:val="000000" w:themeColor="text1"/>
                <w:szCs w:val="20"/>
                <w:lang w:eastAsia="sl-SI"/>
              </w:rPr>
            </w:pPr>
            <w:r w:rsidRPr="00D62222">
              <w:rPr>
                <w:rFonts w:cs="Arial"/>
                <w:b/>
                <w:iCs/>
                <w:color w:val="000000" w:themeColor="text1"/>
                <w:szCs w:val="20"/>
                <w:lang w:eastAsia="sl-SI"/>
              </w:rPr>
              <w:t xml:space="preserve">3.b Zunanji strokovnjaki, ki so </w:t>
            </w:r>
            <w:r w:rsidRPr="00D62222">
              <w:rPr>
                <w:rFonts w:cs="Arial"/>
                <w:b/>
                <w:color w:val="000000" w:themeColor="text1"/>
                <w:szCs w:val="20"/>
                <w:lang w:eastAsia="sl-SI"/>
              </w:rPr>
              <w:t>sodelovali pri pripravi dela ali celotnega gradiva:</w:t>
            </w:r>
          </w:p>
        </w:tc>
      </w:tr>
      <w:tr w:rsidR="00D62222" w:rsidRPr="00D62222" w14:paraId="1F727015" w14:textId="77777777" w:rsidTr="009C3809">
        <w:tc>
          <w:tcPr>
            <w:tcW w:w="9163" w:type="dxa"/>
            <w:gridSpan w:val="4"/>
          </w:tcPr>
          <w:p w14:paraId="3B9D5FD6" w14:textId="77777777" w:rsidR="00B94323" w:rsidRPr="00D62222" w:rsidRDefault="00B94323" w:rsidP="009C3809">
            <w:pPr>
              <w:overflowPunct w:val="0"/>
              <w:autoSpaceDE w:val="0"/>
              <w:autoSpaceDN w:val="0"/>
              <w:adjustRightInd w:val="0"/>
              <w:jc w:val="both"/>
              <w:textAlignment w:val="baseline"/>
              <w:rPr>
                <w:rFonts w:cs="Arial"/>
                <w:iCs/>
                <w:color w:val="000000" w:themeColor="text1"/>
                <w:szCs w:val="20"/>
                <w:lang w:eastAsia="sl-SI"/>
              </w:rPr>
            </w:pPr>
            <w:r w:rsidRPr="00D62222">
              <w:rPr>
                <w:rFonts w:cs="Arial"/>
                <w:iCs/>
                <w:color w:val="000000" w:themeColor="text1"/>
                <w:szCs w:val="20"/>
                <w:lang w:eastAsia="sl-SI"/>
              </w:rPr>
              <w:t>/</w:t>
            </w:r>
          </w:p>
        </w:tc>
      </w:tr>
      <w:tr w:rsidR="00D62222" w:rsidRPr="00D62222" w14:paraId="09FCA6AE" w14:textId="77777777" w:rsidTr="009C3809">
        <w:tc>
          <w:tcPr>
            <w:tcW w:w="9163" w:type="dxa"/>
            <w:gridSpan w:val="4"/>
          </w:tcPr>
          <w:p w14:paraId="04429938" w14:textId="77777777" w:rsidR="00B94323" w:rsidRPr="00D62222" w:rsidRDefault="00B94323" w:rsidP="009C3809">
            <w:pPr>
              <w:overflowPunct w:val="0"/>
              <w:autoSpaceDE w:val="0"/>
              <w:autoSpaceDN w:val="0"/>
              <w:adjustRightInd w:val="0"/>
              <w:jc w:val="both"/>
              <w:textAlignment w:val="baseline"/>
              <w:rPr>
                <w:rFonts w:cs="Arial"/>
                <w:b/>
                <w:iCs/>
                <w:color w:val="000000" w:themeColor="text1"/>
                <w:szCs w:val="20"/>
                <w:lang w:eastAsia="sl-SI"/>
              </w:rPr>
            </w:pPr>
            <w:r w:rsidRPr="00D62222">
              <w:rPr>
                <w:rFonts w:cs="Arial"/>
                <w:b/>
                <w:color w:val="000000" w:themeColor="text1"/>
                <w:szCs w:val="20"/>
                <w:lang w:eastAsia="sl-SI"/>
              </w:rPr>
              <w:t>4. Predstavniki vlade, ki bodo sodelovali pri delu državnega zbora:</w:t>
            </w:r>
          </w:p>
        </w:tc>
      </w:tr>
      <w:tr w:rsidR="00D62222" w:rsidRPr="00D62222" w14:paraId="70EF5CB8" w14:textId="77777777" w:rsidTr="009C3809">
        <w:tc>
          <w:tcPr>
            <w:tcW w:w="9163" w:type="dxa"/>
            <w:gridSpan w:val="4"/>
          </w:tcPr>
          <w:p w14:paraId="3C931091" w14:textId="77777777" w:rsidR="00B94323" w:rsidRPr="00D62222" w:rsidRDefault="00B94323" w:rsidP="009C3809">
            <w:pPr>
              <w:overflowPunct w:val="0"/>
              <w:autoSpaceDE w:val="0"/>
              <w:autoSpaceDN w:val="0"/>
              <w:adjustRightInd w:val="0"/>
              <w:jc w:val="both"/>
              <w:textAlignment w:val="baseline"/>
              <w:rPr>
                <w:rFonts w:cs="Arial"/>
                <w:b/>
                <w:color w:val="000000" w:themeColor="text1"/>
                <w:szCs w:val="20"/>
                <w:lang w:eastAsia="sl-SI"/>
              </w:rPr>
            </w:pPr>
            <w:r w:rsidRPr="00D62222">
              <w:rPr>
                <w:rFonts w:cs="Arial"/>
                <w:iCs/>
                <w:color w:val="000000" w:themeColor="text1"/>
                <w:szCs w:val="20"/>
                <w:lang w:eastAsia="sl-SI"/>
              </w:rPr>
              <w:t>/</w:t>
            </w:r>
          </w:p>
        </w:tc>
      </w:tr>
      <w:tr w:rsidR="00D62222" w:rsidRPr="00D62222" w14:paraId="04E0E80A" w14:textId="77777777" w:rsidTr="009C3809">
        <w:tc>
          <w:tcPr>
            <w:tcW w:w="9163" w:type="dxa"/>
            <w:gridSpan w:val="4"/>
          </w:tcPr>
          <w:p w14:paraId="29C4FB14" w14:textId="77777777" w:rsidR="00B94323" w:rsidRPr="00D62222" w:rsidRDefault="00B94323" w:rsidP="009C3809">
            <w:pPr>
              <w:suppressAutoHyphens/>
              <w:overflowPunct w:val="0"/>
              <w:autoSpaceDE w:val="0"/>
              <w:autoSpaceDN w:val="0"/>
              <w:adjustRightInd w:val="0"/>
              <w:textAlignment w:val="baseline"/>
              <w:outlineLvl w:val="3"/>
              <w:rPr>
                <w:rFonts w:cs="Arial"/>
                <w:b/>
                <w:color w:val="000000" w:themeColor="text1"/>
                <w:szCs w:val="20"/>
                <w:lang w:eastAsia="sl-SI"/>
              </w:rPr>
            </w:pPr>
            <w:r w:rsidRPr="00D62222">
              <w:rPr>
                <w:rFonts w:cs="Arial"/>
                <w:b/>
                <w:color w:val="000000" w:themeColor="text1"/>
                <w:szCs w:val="20"/>
                <w:lang w:eastAsia="sl-SI"/>
              </w:rPr>
              <w:t>5. Kratek povzetek gradiva:</w:t>
            </w:r>
          </w:p>
        </w:tc>
      </w:tr>
      <w:tr w:rsidR="00D62222" w:rsidRPr="00D62222" w14:paraId="52A20DF7" w14:textId="77777777" w:rsidTr="009C3809">
        <w:tc>
          <w:tcPr>
            <w:tcW w:w="9163" w:type="dxa"/>
            <w:gridSpan w:val="4"/>
          </w:tcPr>
          <w:p w14:paraId="43327CD5" w14:textId="292F0229" w:rsidR="00B94323" w:rsidRPr="00D62222" w:rsidRDefault="00F556B7" w:rsidP="009C3809">
            <w:pPr>
              <w:overflowPunct w:val="0"/>
              <w:autoSpaceDE w:val="0"/>
              <w:autoSpaceDN w:val="0"/>
              <w:adjustRightInd w:val="0"/>
              <w:spacing w:before="60" w:after="60" w:line="240" w:lineRule="auto"/>
              <w:jc w:val="both"/>
              <w:textAlignment w:val="baseline"/>
              <w:rPr>
                <w:rFonts w:cs="Arial"/>
                <w:iCs/>
                <w:color w:val="000000" w:themeColor="text1"/>
                <w:szCs w:val="20"/>
                <w:lang w:eastAsia="sl-SI"/>
              </w:rPr>
            </w:pPr>
            <w:r w:rsidRPr="00D62222">
              <w:rPr>
                <w:rFonts w:cs="Arial"/>
                <w:iCs/>
                <w:color w:val="000000" w:themeColor="text1"/>
                <w:szCs w:val="20"/>
                <w:lang w:eastAsia="sl-SI"/>
              </w:rPr>
              <w:t>Z</w:t>
            </w:r>
            <w:r w:rsidR="00AA1FC4" w:rsidRPr="00D62222">
              <w:rPr>
                <w:rFonts w:cs="Arial"/>
                <w:iCs/>
                <w:color w:val="000000" w:themeColor="text1"/>
                <w:szCs w:val="20"/>
                <w:lang w:eastAsia="sl-SI"/>
              </w:rPr>
              <w:t xml:space="preserve"> </w:t>
            </w:r>
            <w:r w:rsidR="00396687" w:rsidRPr="00D62222">
              <w:rPr>
                <w:rFonts w:cs="Arial"/>
                <w:bCs/>
                <w:color w:val="000000" w:themeColor="text1"/>
                <w:szCs w:val="20"/>
                <w:lang w:eastAsia="ar-SA"/>
              </w:rPr>
              <w:t xml:space="preserve"> Uredb</w:t>
            </w:r>
            <w:r w:rsidR="00396687">
              <w:rPr>
                <w:rFonts w:cs="Arial"/>
                <w:bCs/>
                <w:color w:val="000000" w:themeColor="text1"/>
                <w:szCs w:val="20"/>
                <w:lang w:eastAsia="ar-SA"/>
              </w:rPr>
              <w:t xml:space="preserve">o o spremembah Uredbe </w:t>
            </w:r>
            <w:r w:rsidR="00396687" w:rsidRPr="00D62222">
              <w:rPr>
                <w:rFonts w:cs="Arial"/>
                <w:bCs/>
                <w:color w:val="000000" w:themeColor="text1"/>
                <w:szCs w:val="20"/>
                <w:lang w:eastAsia="ar-SA"/>
              </w:rPr>
              <w:t xml:space="preserve">o obrtnih dejavnostih </w:t>
            </w:r>
            <w:r w:rsidRPr="00D62222">
              <w:rPr>
                <w:rFonts w:cs="Arial"/>
                <w:iCs/>
                <w:color w:val="000000" w:themeColor="text1"/>
                <w:szCs w:val="20"/>
                <w:lang w:eastAsia="sl-SI"/>
              </w:rPr>
              <w:t>se</w:t>
            </w:r>
            <w:r w:rsidR="00AA1FC4" w:rsidRPr="00D62222">
              <w:rPr>
                <w:rFonts w:cs="Arial"/>
                <w:iCs/>
                <w:color w:val="000000" w:themeColor="text1"/>
                <w:szCs w:val="20"/>
                <w:lang w:eastAsia="sl-SI"/>
              </w:rPr>
              <w:t xml:space="preserve"> na podlagi drugega in tretjega odst</w:t>
            </w:r>
            <w:r w:rsidRPr="00D62222">
              <w:rPr>
                <w:rFonts w:cs="Arial"/>
                <w:iCs/>
                <w:color w:val="000000" w:themeColor="text1"/>
                <w:szCs w:val="20"/>
                <w:lang w:eastAsia="sl-SI"/>
              </w:rPr>
              <w:t>avka</w:t>
            </w:r>
            <w:r w:rsidR="00AA1FC4" w:rsidRPr="00D62222">
              <w:rPr>
                <w:rFonts w:cs="Arial"/>
                <w:iCs/>
                <w:color w:val="000000" w:themeColor="text1"/>
                <w:szCs w:val="20"/>
                <w:lang w:eastAsia="sl-SI"/>
              </w:rPr>
              <w:t xml:space="preserve"> 2. člena </w:t>
            </w:r>
            <w:r w:rsidRPr="00D62222">
              <w:rPr>
                <w:rFonts w:cs="Arial"/>
                <w:iCs/>
                <w:color w:val="000000" w:themeColor="text1"/>
                <w:szCs w:val="20"/>
                <w:lang w:eastAsia="sl-SI"/>
              </w:rPr>
              <w:t xml:space="preserve">Obrtnega zakona </w:t>
            </w:r>
            <w:r w:rsidR="00AA1FC4" w:rsidRPr="00D62222">
              <w:rPr>
                <w:rFonts w:cs="Arial"/>
                <w:iCs/>
                <w:color w:val="000000" w:themeColor="text1"/>
                <w:szCs w:val="20"/>
                <w:lang w:eastAsia="sl-SI"/>
              </w:rPr>
              <w:t xml:space="preserve"> </w:t>
            </w:r>
            <w:r w:rsidRPr="00D62222">
              <w:rPr>
                <w:rFonts w:eastAsia="Arial" w:cs="Arial"/>
                <w:color w:val="000000" w:themeColor="text1"/>
                <w:szCs w:val="20"/>
              </w:rPr>
              <w:t xml:space="preserve">(Uradni list RS, št. 40/04 – UPB, 117/06 – ZDavP-2, 102/07, 30/13, 36/13 – popr. in 78/23 – ZORR; v nadaljevanju: ObrZ) </w:t>
            </w:r>
            <w:r w:rsidR="00AA1FC4" w:rsidRPr="00D62222">
              <w:rPr>
                <w:rFonts w:cs="Arial"/>
                <w:iCs/>
                <w:color w:val="000000" w:themeColor="text1"/>
                <w:szCs w:val="20"/>
                <w:lang w:eastAsia="sl-SI"/>
              </w:rPr>
              <w:t xml:space="preserve">določa, katere so obrtne dejavnosti za opravljanje katerih </w:t>
            </w:r>
            <w:r w:rsidR="00AA1FC4" w:rsidRPr="00D62222">
              <w:rPr>
                <w:rFonts w:cs="Arial"/>
                <w:iCs/>
                <w:color w:val="000000" w:themeColor="text1"/>
                <w:szCs w:val="20"/>
                <w:lang w:eastAsia="sl-SI"/>
              </w:rPr>
              <w:lastRenderedPageBreak/>
              <w:t>je potrebna ustrezna poklicna usposobljenost in pridobitev obrtnega dovoljenja. Pri tem se upošteva tveganje glede varovanja življenja, zdravja in premoženja ljudi</w:t>
            </w:r>
            <w:r w:rsidR="008E0186" w:rsidRPr="00D62222">
              <w:rPr>
                <w:rFonts w:cs="Arial"/>
                <w:iCs/>
                <w:color w:val="000000" w:themeColor="text1"/>
                <w:szCs w:val="20"/>
                <w:lang w:eastAsia="sl-SI"/>
              </w:rPr>
              <w:t xml:space="preserve"> </w:t>
            </w:r>
            <w:r w:rsidR="00AA1FC4" w:rsidRPr="00D62222">
              <w:rPr>
                <w:rFonts w:cs="Arial"/>
                <w:iCs/>
                <w:color w:val="000000" w:themeColor="text1"/>
                <w:szCs w:val="20"/>
                <w:lang w:eastAsia="sl-SI"/>
              </w:rPr>
              <w:t xml:space="preserve">ali glede zagotavljanja varstva okolja. </w:t>
            </w:r>
          </w:p>
          <w:p w14:paraId="02EBCFE0" w14:textId="77777777" w:rsidR="00E84182" w:rsidRDefault="00E84182" w:rsidP="00E84182">
            <w:pPr>
              <w:spacing w:after="160" w:line="259" w:lineRule="auto"/>
              <w:jc w:val="both"/>
              <w:rPr>
                <w:rFonts w:cs="Arial"/>
                <w:color w:val="000000" w:themeColor="text1"/>
                <w:szCs w:val="20"/>
              </w:rPr>
            </w:pPr>
            <w:r w:rsidRPr="00D62222">
              <w:rPr>
                <w:rFonts w:eastAsia="Arial" w:cs="Arial"/>
                <w:color w:val="000000" w:themeColor="text1"/>
                <w:szCs w:val="20"/>
              </w:rPr>
              <w:t>Predlog uredbe ne določa več obrtnih dejavnosti, opravljanje katerih lahko pomeni resno tveganje za javno zdravje in varnost v skladu z drugim odstavkom 42.f člena ObrZ, saj se po mnenju Evropske komisije s tem krši</w:t>
            </w:r>
            <w:r w:rsidRPr="00D62222">
              <w:rPr>
                <w:rFonts w:cs="Arial"/>
                <w:color w:val="000000" w:themeColor="text1"/>
                <w:szCs w:val="20"/>
              </w:rPr>
              <w:t xml:space="preserve"> </w:t>
            </w:r>
            <w:r w:rsidR="00B41B17" w:rsidRPr="00D62222">
              <w:rPr>
                <w:color w:val="000000" w:themeColor="text1"/>
              </w:rPr>
              <w:t xml:space="preserve"> </w:t>
            </w:r>
            <w:bookmarkStart w:id="1" w:name="_Hlk195264106"/>
            <w:r w:rsidR="00B41B17" w:rsidRPr="00D62222">
              <w:rPr>
                <w:rFonts w:cs="Arial"/>
                <w:color w:val="000000" w:themeColor="text1"/>
                <w:szCs w:val="20"/>
              </w:rPr>
              <w:t>Direktivo Evropskega parlamenta in Sveta 2005/36/ES z dne 7. septembra 2005 o priznavanju poklicnih kvalifikacij (</w:t>
            </w:r>
            <w:r w:rsidR="00C605C6">
              <w:rPr>
                <w:rFonts w:cs="Arial"/>
                <w:color w:val="000000" w:themeColor="text1"/>
                <w:szCs w:val="20"/>
              </w:rPr>
              <w:t xml:space="preserve">UL L št. 255 z dne 30. 9 .2005, str.22; </w:t>
            </w:r>
            <w:r w:rsidR="00B41B17" w:rsidRPr="00D62222">
              <w:rPr>
                <w:rFonts w:cs="Arial"/>
                <w:color w:val="000000" w:themeColor="text1"/>
                <w:szCs w:val="20"/>
              </w:rPr>
              <w:t>v nadaljnjem besedilu: Direktiva 2005/36/ES)</w:t>
            </w:r>
            <w:r w:rsidR="00BE6705">
              <w:rPr>
                <w:rFonts w:cs="Arial"/>
                <w:color w:val="000000" w:themeColor="text1"/>
                <w:szCs w:val="20"/>
              </w:rPr>
              <w:t>.</w:t>
            </w:r>
          </w:p>
          <w:bookmarkEnd w:id="1"/>
          <w:p w14:paraId="2B926558" w14:textId="08CD7FF8" w:rsidR="00F556B7" w:rsidRPr="00D62222" w:rsidRDefault="00CB0E54" w:rsidP="00F556B7">
            <w:pPr>
              <w:jc w:val="both"/>
              <w:rPr>
                <w:rFonts w:eastAsia="Arial" w:cs="Arial"/>
                <w:color w:val="000000" w:themeColor="text1"/>
                <w:szCs w:val="20"/>
              </w:rPr>
            </w:pPr>
            <w:r>
              <w:rPr>
                <w:rFonts w:eastAsia="Arial" w:cs="Arial"/>
                <w:color w:val="000000" w:themeColor="text1"/>
                <w:szCs w:val="20"/>
              </w:rPr>
              <w:t>D</w:t>
            </w:r>
            <w:r w:rsidR="00F556B7" w:rsidRPr="00D62222">
              <w:rPr>
                <w:rFonts w:eastAsia="Arial" w:cs="Arial"/>
                <w:color w:val="000000" w:themeColor="text1"/>
                <w:szCs w:val="20"/>
              </w:rPr>
              <w:t>ejavnosti, ki se lahko opravljajo kot obrtne dejavnosti, so v Uredbi določene v skladu s standardno klasifikacijo dejavnosti na ravni podrazredov iz Uredbe o standardni klasifikaciji dejavnosti (</w:t>
            </w:r>
            <w:r w:rsidR="00CB7BED">
              <w:rPr>
                <w:rFonts w:eastAsia="Arial" w:cs="Arial"/>
                <w:color w:val="000000" w:themeColor="text1"/>
                <w:szCs w:val="20"/>
              </w:rPr>
              <w:t xml:space="preserve">Uradni list RS, št.63/1; </w:t>
            </w:r>
            <w:r w:rsidR="00F556B7" w:rsidRPr="00D62222">
              <w:rPr>
                <w:rFonts w:eastAsia="Arial" w:cs="Arial"/>
                <w:color w:val="000000" w:themeColor="text1"/>
                <w:szCs w:val="20"/>
              </w:rPr>
              <w:t>v nadalj</w:t>
            </w:r>
            <w:r w:rsidR="00CB7BED">
              <w:rPr>
                <w:rFonts w:eastAsia="Arial" w:cs="Arial"/>
                <w:color w:val="000000" w:themeColor="text1"/>
                <w:szCs w:val="20"/>
              </w:rPr>
              <w:t>njem besedilu</w:t>
            </w:r>
            <w:r w:rsidR="00F556B7" w:rsidRPr="00D62222">
              <w:rPr>
                <w:rFonts w:eastAsia="Arial" w:cs="Arial"/>
                <w:color w:val="000000" w:themeColor="text1"/>
                <w:szCs w:val="20"/>
              </w:rPr>
              <w:t xml:space="preserve">: Uredba o SKD). S 1.1.2025 se je začela uporabljati nova Uredba o SKD, zato se v </w:t>
            </w:r>
            <w:r w:rsidR="00D808BB" w:rsidRPr="00D62222">
              <w:rPr>
                <w:rFonts w:eastAsia="Arial" w:cs="Arial"/>
                <w:color w:val="000000" w:themeColor="text1"/>
                <w:szCs w:val="20"/>
              </w:rPr>
              <w:t>p</w:t>
            </w:r>
            <w:r w:rsidR="00F556B7" w:rsidRPr="00D62222">
              <w:rPr>
                <w:rFonts w:eastAsia="Arial" w:cs="Arial"/>
                <w:color w:val="000000" w:themeColor="text1"/>
                <w:szCs w:val="20"/>
              </w:rPr>
              <w:t xml:space="preserve">redlogu </w:t>
            </w:r>
            <w:r w:rsidR="00D808BB" w:rsidRPr="00D62222">
              <w:rPr>
                <w:rFonts w:eastAsia="Arial" w:cs="Arial"/>
                <w:color w:val="000000" w:themeColor="text1"/>
                <w:szCs w:val="20"/>
              </w:rPr>
              <w:t>u</w:t>
            </w:r>
            <w:r w:rsidR="00F556B7" w:rsidRPr="00D62222">
              <w:rPr>
                <w:rFonts w:eastAsia="Arial" w:cs="Arial"/>
                <w:color w:val="000000" w:themeColor="text1"/>
                <w:szCs w:val="20"/>
              </w:rPr>
              <w:t>redbe obstoječe dejavnosti določijo skladno s šiframi in nazivi postavk nove Uredbe o SKD, pri čemer se za natančnejšo opredelitev, kaj spada v posamezno obrtno dejavnost uporabljajo nova Pojasnila k Standardni klasifikaciji dejavnosti - SKD 2025 (v nadaljnj</w:t>
            </w:r>
            <w:r w:rsidR="006A7A03">
              <w:rPr>
                <w:rFonts w:eastAsia="Arial" w:cs="Arial"/>
                <w:color w:val="000000" w:themeColor="text1"/>
                <w:szCs w:val="20"/>
              </w:rPr>
              <w:t>em besedil</w:t>
            </w:r>
            <w:r w:rsidR="00F556B7" w:rsidRPr="00D62222">
              <w:rPr>
                <w:rFonts w:eastAsia="Arial" w:cs="Arial"/>
                <w:color w:val="000000" w:themeColor="text1"/>
                <w:szCs w:val="20"/>
              </w:rPr>
              <w:t>u: Pojasnila k SKD)</w:t>
            </w:r>
            <w:r w:rsidR="005A63A8" w:rsidRPr="00D62222">
              <w:rPr>
                <w:rFonts w:eastAsia="Arial" w:cs="Arial"/>
                <w:color w:val="000000" w:themeColor="text1"/>
                <w:szCs w:val="20"/>
              </w:rPr>
              <w:t xml:space="preserve">. </w:t>
            </w:r>
          </w:p>
          <w:p w14:paraId="2A46B7D1" w14:textId="77777777" w:rsidR="00F556B7" w:rsidRPr="00D62222" w:rsidRDefault="00F556B7" w:rsidP="00F556B7">
            <w:pPr>
              <w:jc w:val="both"/>
              <w:rPr>
                <w:rFonts w:eastAsia="Arial" w:cs="Arial"/>
                <w:color w:val="000000" w:themeColor="text1"/>
                <w:szCs w:val="20"/>
              </w:rPr>
            </w:pPr>
          </w:p>
          <w:p w14:paraId="7606850B" w14:textId="77777777" w:rsidR="00F556B7" w:rsidRPr="00D62222" w:rsidRDefault="00F556B7" w:rsidP="00F556B7">
            <w:pPr>
              <w:jc w:val="both"/>
              <w:rPr>
                <w:rFonts w:eastAsia="Arial" w:cs="Arial"/>
                <w:color w:val="000000" w:themeColor="text1"/>
                <w:szCs w:val="20"/>
              </w:rPr>
            </w:pPr>
            <w:r w:rsidRPr="00D62222">
              <w:rPr>
                <w:color w:val="000000" w:themeColor="text1"/>
              </w:rPr>
              <w:t xml:space="preserve">Predlog </w:t>
            </w:r>
            <w:r w:rsidR="00CB7BED">
              <w:rPr>
                <w:color w:val="000000" w:themeColor="text1"/>
              </w:rPr>
              <w:t>u</w:t>
            </w:r>
            <w:r w:rsidRPr="00D62222">
              <w:rPr>
                <w:color w:val="000000" w:themeColor="text1"/>
              </w:rPr>
              <w:t xml:space="preserve">redbe ne določa novih obrtnih dejavnosti, temveč le </w:t>
            </w:r>
            <w:r w:rsidRPr="00D62222">
              <w:rPr>
                <w:rFonts w:eastAsia="Arial" w:cs="Arial"/>
                <w:color w:val="000000" w:themeColor="text1"/>
                <w:szCs w:val="20"/>
              </w:rPr>
              <w:t>usklajuje obstoječe dejavnosti s šiframi in nazivi postavk, kot jih določa nova Uredba o SKD</w:t>
            </w:r>
            <w:r w:rsidRPr="00D62222">
              <w:rPr>
                <w:color w:val="000000" w:themeColor="text1"/>
              </w:rPr>
              <w:t xml:space="preserve"> in nekatere od njih natančneje opredeljuje. </w:t>
            </w:r>
          </w:p>
          <w:p w14:paraId="732AF912" w14:textId="77777777" w:rsidR="00086D7F" w:rsidRPr="00D62222" w:rsidRDefault="00086D7F" w:rsidP="009C3809">
            <w:pPr>
              <w:overflowPunct w:val="0"/>
              <w:autoSpaceDE w:val="0"/>
              <w:autoSpaceDN w:val="0"/>
              <w:adjustRightInd w:val="0"/>
              <w:spacing w:before="60" w:after="60" w:line="240" w:lineRule="auto"/>
              <w:jc w:val="both"/>
              <w:textAlignment w:val="baseline"/>
              <w:rPr>
                <w:rFonts w:cs="Arial"/>
                <w:iCs/>
                <w:color w:val="000000" w:themeColor="text1"/>
                <w:szCs w:val="20"/>
                <w:lang w:eastAsia="sl-SI"/>
              </w:rPr>
            </w:pPr>
          </w:p>
        </w:tc>
      </w:tr>
      <w:tr w:rsidR="00D62222" w:rsidRPr="00D62222" w14:paraId="1CA39C8A" w14:textId="77777777" w:rsidTr="009C3809">
        <w:tc>
          <w:tcPr>
            <w:tcW w:w="9163" w:type="dxa"/>
            <w:gridSpan w:val="4"/>
          </w:tcPr>
          <w:p w14:paraId="2DFEA242" w14:textId="77777777" w:rsidR="00B94323" w:rsidRPr="00D62222" w:rsidRDefault="00B94323" w:rsidP="009C3809">
            <w:pPr>
              <w:suppressAutoHyphens/>
              <w:overflowPunct w:val="0"/>
              <w:autoSpaceDE w:val="0"/>
              <w:autoSpaceDN w:val="0"/>
              <w:adjustRightInd w:val="0"/>
              <w:textAlignment w:val="baseline"/>
              <w:outlineLvl w:val="3"/>
              <w:rPr>
                <w:rFonts w:cs="Arial"/>
                <w:b/>
                <w:color w:val="000000" w:themeColor="text1"/>
                <w:szCs w:val="20"/>
                <w:lang w:eastAsia="sl-SI"/>
              </w:rPr>
            </w:pPr>
            <w:r w:rsidRPr="00D62222">
              <w:rPr>
                <w:rFonts w:cs="Arial"/>
                <w:b/>
                <w:color w:val="000000" w:themeColor="text1"/>
                <w:szCs w:val="20"/>
                <w:lang w:eastAsia="sl-SI"/>
              </w:rPr>
              <w:lastRenderedPageBreak/>
              <w:t>6. Presoja posledic za:</w:t>
            </w:r>
          </w:p>
        </w:tc>
      </w:tr>
      <w:tr w:rsidR="00D62222" w:rsidRPr="00D62222" w14:paraId="702D5792" w14:textId="77777777" w:rsidTr="009C3809">
        <w:tc>
          <w:tcPr>
            <w:tcW w:w="1448" w:type="dxa"/>
          </w:tcPr>
          <w:p w14:paraId="4BB91673" w14:textId="77777777" w:rsidR="00B94323" w:rsidRPr="00D62222" w:rsidRDefault="00B94323" w:rsidP="009C3809">
            <w:pPr>
              <w:overflowPunct w:val="0"/>
              <w:autoSpaceDE w:val="0"/>
              <w:autoSpaceDN w:val="0"/>
              <w:adjustRightInd w:val="0"/>
              <w:ind w:left="360"/>
              <w:jc w:val="both"/>
              <w:textAlignment w:val="baseline"/>
              <w:rPr>
                <w:rFonts w:cs="Arial"/>
                <w:iCs/>
                <w:color w:val="000000" w:themeColor="text1"/>
                <w:szCs w:val="20"/>
                <w:lang w:eastAsia="sl-SI"/>
              </w:rPr>
            </w:pPr>
            <w:r w:rsidRPr="00D62222">
              <w:rPr>
                <w:rFonts w:cs="Arial"/>
                <w:iCs/>
                <w:color w:val="000000" w:themeColor="text1"/>
                <w:szCs w:val="20"/>
                <w:lang w:eastAsia="sl-SI"/>
              </w:rPr>
              <w:t>a)</w:t>
            </w:r>
          </w:p>
        </w:tc>
        <w:tc>
          <w:tcPr>
            <w:tcW w:w="5444" w:type="dxa"/>
            <w:gridSpan w:val="2"/>
          </w:tcPr>
          <w:p w14:paraId="169F1C16" w14:textId="77777777" w:rsidR="00B94323" w:rsidRPr="00D62222" w:rsidRDefault="00B94323" w:rsidP="009C3809">
            <w:pPr>
              <w:overflowPunct w:val="0"/>
              <w:autoSpaceDE w:val="0"/>
              <w:autoSpaceDN w:val="0"/>
              <w:adjustRightInd w:val="0"/>
              <w:jc w:val="both"/>
              <w:textAlignment w:val="baseline"/>
              <w:rPr>
                <w:rFonts w:cs="Arial"/>
                <w:color w:val="000000" w:themeColor="text1"/>
                <w:szCs w:val="20"/>
                <w:lang w:eastAsia="sl-SI"/>
              </w:rPr>
            </w:pPr>
            <w:r w:rsidRPr="00D62222">
              <w:rPr>
                <w:rFonts w:cs="Arial"/>
                <w:color w:val="000000" w:themeColor="text1"/>
                <w:szCs w:val="20"/>
                <w:lang w:eastAsia="sl-SI"/>
              </w:rPr>
              <w:t>javnofinančna sredstva nad 40.000 EUR v tekočem in naslednjih treh letih</w:t>
            </w:r>
          </w:p>
        </w:tc>
        <w:tc>
          <w:tcPr>
            <w:tcW w:w="2271" w:type="dxa"/>
            <w:vAlign w:val="center"/>
          </w:tcPr>
          <w:p w14:paraId="71053774" w14:textId="77777777" w:rsidR="00B94323" w:rsidRPr="00D62222" w:rsidRDefault="00B94323" w:rsidP="009C3809">
            <w:pPr>
              <w:overflowPunct w:val="0"/>
              <w:autoSpaceDE w:val="0"/>
              <w:autoSpaceDN w:val="0"/>
              <w:adjustRightInd w:val="0"/>
              <w:jc w:val="center"/>
              <w:textAlignment w:val="baseline"/>
              <w:rPr>
                <w:rFonts w:cs="Arial"/>
                <w:iCs/>
                <w:color w:val="000000" w:themeColor="text1"/>
                <w:szCs w:val="20"/>
                <w:lang w:eastAsia="sl-SI"/>
              </w:rPr>
            </w:pPr>
            <w:r w:rsidRPr="00D62222">
              <w:rPr>
                <w:rFonts w:cs="Arial"/>
                <w:color w:val="000000" w:themeColor="text1"/>
                <w:szCs w:val="20"/>
                <w:lang w:eastAsia="sl-SI"/>
              </w:rPr>
              <w:t>DA/</w:t>
            </w:r>
            <w:r w:rsidRPr="00D62222">
              <w:rPr>
                <w:rFonts w:cs="Arial"/>
                <w:b/>
                <w:color w:val="000000" w:themeColor="text1"/>
                <w:szCs w:val="20"/>
                <w:lang w:eastAsia="sl-SI"/>
              </w:rPr>
              <w:t>NE</w:t>
            </w:r>
          </w:p>
        </w:tc>
      </w:tr>
      <w:tr w:rsidR="00D62222" w:rsidRPr="00D62222" w14:paraId="036A2E6E" w14:textId="77777777" w:rsidTr="009C3809">
        <w:tc>
          <w:tcPr>
            <w:tcW w:w="1448" w:type="dxa"/>
          </w:tcPr>
          <w:p w14:paraId="168574C0" w14:textId="77777777" w:rsidR="00B94323" w:rsidRPr="00D62222" w:rsidRDefault="00B94323" w:rsidP="009C3809">
            <w:pPr>
              <w:overflowPunct w:val="0"/>
              <w:autoSpaceDE w:val="0"/>
              <w:autoSpaceDN w:val="0"/>
              <w:adjustRightInd w:val="0"/>
              <w:ind w:left="360"/>
              <w:jc w:val="both"/>
              <w:textAlignment w:val="baseline"/>
              <w:rPr>
                <w:rFonts w:cs="Arial"/>
                <w:iCs/>
                <w:color w:val="000000" w:themeColor="text1"/>
                <w:szCs w:val="20"/>
                <w:lang w:eastAsia="sl-SI"/>
              </w:rPr>
            </w:pPr>
            <w:r w:rsidRPr="00D62222">
              <w:rPr>
                <w:rFonts w:cs="Arial"/>
                <w:iCs/>
                <w:color w:val="000000" w:themeColor="text1"/>
                <w:szCs w:val="20"/>
                <w:lang w:eastAsia="sl-SI"/>
              </w:rPr>
              <w:t>b)</w:t>
            </w:r>
          </w:p>
        </w:tc>
        <w:tc>
          <w:tcPr>
            <w:tcW w:w="5444" w:type="dxa"/>
            <w:gridSpan w:val="2"/>
          </w:tcPr>
          <w:p w14:paraId="18DCB535" w14:textId="77777777" w:rsidR="00B94323" w:rsidRPr="00D62222" w:rsidRDefault="00B94323" w:rsidP="009C3809">
            <w:pPr>
              <w:overflowPunct w:val="0"/>
              <w:autoSpaceDE w:val="0"/>
              <w:autoSpaceDN w:val="0"/>
              <w:adjustRightInd w:val="0"/>
              <w:jc w:val="both"/>
              <w:textAlignment w:val="baseline"/>
              <w:rPr>
                <w:rFonts w:cs="Arial"/>
                <w:iCs/>
                <w:color w:val="000000" w:themeColor="text1"/>
                <w:szCs w:val="20"/>
                <w:lang w:eastAsia="sl-SI"/>
              </w:rPr>
            </w:pPr>
            <w:r w:rsidRPr="00D62222">
              <w:rPr>
                <w:rFonts w:cs="Arial"/>
                <w:bCs/>
                <w:color w:val="000000" w:themeColor="text1"/>
                <w:szCs w:val="20"/>
                <w:lang w:eastAsia="sl-SI"/>
              </w:rPr>
              <w:t>usklajenost slovenskega pravnega reda s pravnim redom Evropske unije</w:t>
            </w:r>
          </w:p>
        </w:tc>
        <w:tc>
          <w:tcPr>
            <w:tcW w:w="2271" w:type="dxa"/>
            <w:vAlign w:val="center"/>
          </w:tcPr>
          <w:p w14:paraId="6620625B" w14:textId="77777777" w:rsidR="00B94323" w:rsidRPr="00D62222" w:rsidRDefault="00B94323" w:rsidP="009C3809">
            <w:pPr>
              <w:overflowPunct w:val="0"/>
              <w:autoSpaceDE w:val="0"/>
              <w:autoSpaceDN w:val="0"/>
              <w:adjustRightInd w:val="0"/>
              <w:jc w:val="center"/>
              <w:textAlignment w:val="baseline"/>
              <w:rPr>
                <w:rFonts w:cs="Arial"/>
                <w:iCs/>
                <w:color w:val="000000" w:themeColor="text1"/>
                <w:szCs w:val="20"/>
                <w:lang w:eastAsia="sl-SI"/>
              </w:rPr>
            </w:pPr>
            <w:r w:rsidRPr="00D62222">
              <w:rPr>
                <w:rFonts w:cs="Arial"/>
                <w:color w:val="000000" w:themeColor="text1"/>
                <w:szCs w:val="20"/>
                <w:lang w:eastAsia="sl-SI"/>
              </w:rPr>
              <w:t>DA</w:t>
            </w:r>
            <w:r w:rsidRPr="00D62222">
              <w:rPr>
                <w:rFonts w:cs="Arial"/>
                <w:b/>
                <w:color w:val="000000" w:themeColor="text1"/>
                <w:szCs w:val="20"/>
                <w:lang w:eastAsia="sl-SI"/>
              </w:rPr>
              <w:t>/NE</w:t>
            </w:r>
          </w:p>
        </w:tc>
      </w:tr>
      <w:tr w:rsidR="00D62222" w:rsidRPr="00D62222" w14:paraId="1A2FB457" w14:textId="77777777" w:rsidTr="009C3809">
        <w:tc>
          <w:tcPr>
            <w:tcW w:w="1448" w:type="dxa"/>
          </w:tcPr>
          <w:p w14:paraId="1B83DE9F" w14:textId="77777777" w:rsidR="00B94323" w:rsidRPr="00D62222" w:rsidRDefault="00B94323" w:rsidP="009C3809">
            <w:pPr>
              <w:overflowPunct w:val="0"/>
              <w:autoSpaceDE w:val="0"/>
              <w:autoSpaceDN w:val="0"/>
              <w:adjustRightInd w:val="0"/>
              <w:ind w:left="360"/>
              <w:jc w:val="both"/>
              <w:textAlignment w:val="baseline"/>
              <w:rPr>
                <w:rFonts w:cs="Arial"/>
                <w:iCs/>
                <w:color w:val="000000" w:themeColor="text1"/>
                <w:szCs w:val="20"/>
                <w:lang w:eastAsia="sl-SI"/>
              </w:rPr>
            </w:pPr>
            <w:r w:rsidRPr="00D62222">
              <w:rPr>
                <w:rFonts w:cs="Arial"/>
                <w:iCs/>
                <w:color w:val="000000" w:themeColor="text1"/>
                <w:szCs w:val="20"/>
                <w:lang w:eastAsia="sl-SI"/>
              </w:rPr>
              <w:t>c)</w:t>
            </w:r>
          </w:p>
        </w:tc>
        <w:tc>
          <w:tcPr>
            <w:tcW w:w="5444" w:type="dxa"/>
            <w:gridSpan w:val="2"/>
          </w:tcPr>
          <w:p w14:paraId="2D003721" w14:textId="77777777" w:rsidR="00B94323" w:rsidRPr="00D62222" w:rsidRDefault="00B94323" w:rsidP="009C3809">
            <w:pPr>
              <w:overflowPunct w:val="0"/>
              <w:autoSpaceDE w:val="0"/>
              <w:autoSpaceDN w:val="0"/>
              <w:adjustRightInd w:val="0"/>
              <w:jc w:val="both"/>
              <w:textAlignment w:val="baseline"/>
              <w:rPr>
                <w:rFonts w:cs="Arial"/>
                <w:iCs/>
                <w:color w:val="000000" w:themeColor="text1"/>
                <w:szCs w:val="20"/>
                <w:lang w:eastAsia="sl-SI"/>
              </w:rPr>
            </w:pPr>
            <w:r w:rsidRPr="00D62222">
              <w:rPr>
                <w:rFonts w:cs="Arial"/>
                <w:color w:val="000000" w:themeColor="text1"/>
                <w:szCs w:val="20"/>
                <w:lang w:eastAsia="sl-SI"/>
              </w:rPr>
              <w:t>administrativne posledice</w:t>
            </w:r>
          </w:p>
        </w:tc>
        <w:tc>
          <w:tcPr>
            <w:tcW w:w="2271" w:type="dxa"/>
            <w:vAlign w:val="center"/>
          </w:tcPr>
          <w:p w14:paraId="7C4FBDC2" w14:textId="77777777" w:rsidR="00B94323" w:rsidRPr="00D62222" w:rsidRDefault="00B94323" w:rsidP="009C3809">
            <w:pPr>
              <w:overflowPunct w:val="0"/>
              <w:autoSpaceDE w:val="0"/>
              <w:autoSpaceDN w:val="0"/>
              <w:adjustRightInd w:val="0"/>
              <w:jc w:val="center"/>
              <w:textAlignment w:val="baseline"/>
              <w:rPr>
                <w:rFonts w:cs="Arial"/>
                <w:color w:val="000000" w:themeColor="text1"/>
                <w:szCs w:val="20"/>
                <w:lang w:eastAsia="sl-SI"/>
              </w:rPr>
            </w:pPr>
            <w:r w:rsidRPr="00D62222">
              <w:rPr>
                <w:rFonts w:cs="Arial"/>
                <w:color w:val="000000" w:themeColor="text1"/>
                <w:szCs w:val="20"/>
                <w:lang w:eastAsia="sl-SI"/>
              </w:rPr>
              <w:t>DA/</w:t>
            </w:r>
            <w:r w:rsidRPr="00D62222">
              <w:rPr>
                <w:rFonts w:cs="Arial"/>
                <w:b/>
                <w:color w:val="000000" w:themeColor="text1"/>
                <w:szCs w:val="20"/>
                <w:lang w:eastAsia="sl-SI"/>
              </w:rPr>
              <w:t>NE</w:t>
            </w:r>
          </w:p>
        </w:tc>
      </w:tr>
      <w:tr w:rsidR="00D62222" w:rsidRPr="00D62222" w14:paraId="4C4967CB" w14:textId="77777777" w:rsidTr="009C3809">
        <w:tc>
          <w:tcPr>
            <w:tcW w:w="1448" w:type="dxa"/>
          </w:tcPr>
          <w:p w14:paraId="332620A2" w14:textId="77777777" w:rsidR="00B94323" w:rsidRPr="00D62222" w:rsidRDefault="00B94323" w:rsidP="009C3809">
            <w:pPr>
              <w:overflowPunct w:val="0"/>
              <w:autoSpaceDE w:val="0"/>
              <w:autoSpaceDN w:val="0"/>
              <w:adjustRightInd w:val="0"/>
              <w:ind w:left="360"/>
              <w:jc w:val="both"/>
              <w:textAlignment w:val="baseline"/>
              <w:rPr>
                <w:rFonts w:cs="Arial"/>
                <w:iCs/>
                <w:color w:val="000000" w:themeColor="text1"/>
                <w:szCs w:val="20"/>
                <w:lang w:eastAsia="sl-SI"/>
              </w:rPr>
            </w:pPr>
            <w:r w:rsidRPr="00D62222">
              <w:rPr>
                <w:rFonts w:cs="Arial"/>
                <w:iCs/>
                <w:color w:val="000000" w:themeColor="text1"/>
                <w:szCs w:val="20"/>
                <w:lang w:eastAsia="sl-SI"/>
              </w:rPr>
              <w:t>č)</w:t>
            </w:r>
          </w:p>
        </w:tc>
        <w:tc>
          <w:tcPr>
            <w:tcW w:w="5444" w:type="dxa"/>
            <w:gridSpan w:val="2"/>
          </w:tcPr>
          <w:p w14:paraId="58BEB513" w14:textId="77777777" w:rsidR="00516171" w:rsidRPr="00D62222" w:rsidRDefault="00B94323" w:rsidP="009C3809">
            <w:pPr>
              <w:overflowPunct w:val="0"/>
              <w:autoSpaceDE w:val="0"/>
              <w:autoSpaceDN w:val="0"/>
              <w:adjustRightInd w:val="0"/>
              <w:jc w:val="both"/>
              <w:textAlignment w:val="baseline"/>
              <w:rPr>
                <w:rFonts w:cs="Arial"/>
                <w:bCs/>
                <w:color w:val="000000" w:themeColor="text1"/>
                <w:szCs w:val="20"/>
                <w:lang w:eastAsia="sl-SI"/>
              </w:rPr>
            </w:pPr>
            <w:r w:rsidRPr="00D62222">
              <w:rPr>
                <w:rFonts w:cs="Arial"/>
                <w:color w:val="000000" w:themeColor="text1"/>
                <w:szCs w:val="20"/>
                <w:lang w:eastAsia="sl-SI"/>
              </w:rPr>
              <w:t>gospodarstvo, zlasti</w:t>
            </w:r>
            <w:r w:rsidRPr="00D62222">
              <w:rPr>
                <w:rFonts w:cs="Arial"/>
                <w:bCs/>
                <w:color w:val="000000" w:themeColor="text1"/>
                <w:szCs w:val="20"/>
                <w:lang w:eastAsia="sl-SI"/>
              </w:rPr>
              <w:t xml:space="preserve"> mala in srednja podjetja ter konkurenčnost podjetij</w:t>
            </w:r>
          </w:p>
        </w:tc>
        <w:tc>
          <w:tcPr>
            <w:tcW w:w="2271" w:type="dxa"/>
            <w:vAlign w:val="center"/>
          </w:tcPr>
          <w:p w14:paraId="27358C05" w14:textId="77777777" w:rsidR="00B94323" w:rsidRPr="00D62222" w:rsidRDefault="00B94323" w:rsidP="009C3809">
            <w:pPr>
              <w:overflowPunct w:val="0"/>
              <w:autoSpaceDE w:val="0"/>
              <w:autoSpaceDN w:val="0"/>
              <w:adjustRightInd w:val="0"/>
              <w:jc w:val="center"/>
              <w:textAlignment w:val="baseline"/>
              <w:rPr>
                <w:rFonts w:cs="Arial"/>
                <w:iCs/>
                <w:color w:val="000000" w:themeColor="text1"/>
                <w:szCs w:val="20"/>
                <w:lang w:eastAsia="sl-SI"/>
              </w:rPr>
            </w:pPr>
            <w:r w:rsidRPr="00D62222">
              <w:rPr>
                <w:rFonts w:cs="Arial"/>
                <w:color w:val="000000" w:themeColor="text1"/>
                <w:szCs w:val="20"/>
                <w:lang w:eastAsia="sl-SI"/>
              </w:rPr>
              <w:t>DA/</w:t>
            </w:r>
            <w:r w:rsidRPr="00D62222">
              <w:rPr>
                <w:rFonts w:cs="Arial"/>
                <w:b/>
                <w:color w:val="000000" w:themeColor="text1"/>
                <w:szCs w:val="20"/>
                <w:lang w:eastAsia="sl-SI"/>
              </w:rPr>
              <w:t>NE</w:t>
            </w:r>
          </w:p>
        </w:tc>
      </w:tr>
      <w:tr w:rsidR="00D62222" w:rsidRPr="00D62222" w14:paraId="75685196" w14:textId="77777777" w:rsidTr="009C3809">
        <w:tc>
          <w:tcPr>
            <w:tcW w:w="1448" w:type="dxa"/>
          </w:tcPr>
          <w:p w14:paraId="371FB7A1" w14:textId="77777777" w:rsidR="00B94323" w:rsidRPr="00D62222" w:rsidRDefault="00B94323" w:rsidP="009C3809">
            <w:pPr>
              <w:overflowPunct w:val="0"/>
              <w:autoSpaceDE w:val="0"/>
              <w:autoSpaceDN w:val="0"/>
              <w:adjustRightInd w:val="0"/>
              <w:ind w:left="360"/>
              <w:jc w:val="both"/>
              <w:textAlignment w:val="baseline"/>
              <w:rPr>
                <w:rFonts w:cs="Arial"/>
                <w:iCs/>
                <w:color w:val="000000" w:themeColor="text1"/>
                <w:szCs w:val="20"/>
                <w:lang w:eastAsia="sl-SI"/>
              </w:rPr>
            </w:pPr>
            <w:r w:rsidRPr="00D62222">
              <w:rPr>
                <w:rFonts w:cs="Arial"/>
                <w:iCs/>
                <w:color w:val="000000" w:themeColor="text1"/>
                <w:szCs w:val="20"/>
                <w:lang w:eastAsia="sl-SI"/>
              </w:rPr>
              <w:t>d)</w:t>
            </w:r>
          </w:p>
        </w:tc>
        <w:tc>
          <w:tcPr>
            <w:tcW w:w="5444" w:type="dxa"/>
            <w:gridSpan w:val="2"/>
          </w:tcPr>
          <w:p w14:paraId="56D47002" w14:textId="77777777" w:rsidR="00B94323" w:rsidRPr="00D62222" w:rsidRDefault="00B94323" w:rsidP="009C3809">
            <w:pPr>
              <w:overflowPunct w:val="0"/>
              <w:autoSpaceDE w:val="0"/>
              <w:autoSpaceDN w:val="0"/>
              <w:adjustRightInd w:val="0"/>
              <w:jc w:val="both"/>
              <w:textAlignment w:val="baseline"/>
              <w:rPr>
                <w:rFonts w:cs="Arial"/>
                <w:bCs/>
                <w:color w:val="000000" w:themeColor="text1"/>
                <w:szCs w:val="20"/>
                <w:lang w:eastAsia="sl-SI"/>
              </w:rPr>
            </w:pPr>
            <w:r w:rsidRPr="00D62222">
              <w:rPr>
                <w:rFonts w:cs="Arial"/>
                <w:bCs/>
                <w:color w:val="000000" w:themeColor="text1"/>
                <w:szCs w:val="20"/>
                <w:lang w:eastAsia="sl-SI"/>
              </w:rPr>
              <w:t>okolje, vključno s prostorskimi in varstvenimi vidiki</w:t>
            </w:r>
          </w:p>
        </w:tc>
        <w:tc>
          <w:tcPr>
            <w:tcW w:w="2271" w:type="dxa"/>
            <w:vAlign w:val="center"/>
          </w:tcPr>
          <w:p w14:paraId="2ED9D25F" w14:textId="77777777" w:rsidR="00B94323" w:rsidRPr="00D62222" w:rsidRDefault="00B94323" w:rsidP="009C3809">
            <w:pPr>
              <w:overflowPunct w:val="0"/>
              <w:autoSpaceDE w:val="0"/>
              <w:autoSpaceDN w:val="0"/>
              <w:adjustRightInd w:val="0"/>
              <w:jc w:val="center"/>
              <w:textAlignment w:val="baseline"/>
              <w:rPr>
                <w:rFonts w:cs="Arial"/>
                <w:iCs/>
                <w:color w:val="000000" w:themeColor="text1"/>
                <w:szCs w:val="20"/>
                <w:lang w:eastAsia="sl-SI"/>
              </w:rPr>
            </w:pPr>
            <w:r w:rsidRPr="00D62222">
              <w:rPr>
                <w:rFonts w:cs="Arial"/>
                <w:color w:val="000000" w:themeColor="text1"/>
                <w:szCs w:val="20"/>
                <w:lang w:eastAsia="sl-SI"/>
              </w:rPr>
              <w:t>DA/</w:t>
            </w:r>
            <w:r w:rsidRPr="00D62222">
              <w:rPr>
                <w:rFonts w:cs="Arial"/>
                <w:b/>
                <w:color w:val="000000" w:themeColor="text1"/>
                <w:szCs w:val="20"/>
                <w:lang w:eastAsia="sl-SI"/>
              </w:rPr>
              <w:t>NE</w:t>
            </w:r>
          </w:p>
        </w:tc>
      </w:tr>
      <w:tr w:rsidR="00D62222" w:rsidRPr="00D62222" w14:paraId="760FDC5F" w14:textId="77777777" w:rsidTr="009C3809">
        <w:tc>
          <w:tcPr>
            <w:tcW w:w="1448" w:type="dxa"/>
          </w:tcPr>
          <w:p w14:paraId="3E0EE7D8" w14:textId="77777777" w:rsidR="00B94323" w:rsidRPr="00D62222" w:rsidRDefault="00B94323" w:rsidP="009C3809">
            <w:pPr>
              <w:overflowPunct w:val="0"/>
              <w:autoSpaceDE w:val="0"/>
              <w:autoSpaceDN w:val="0"/>
              <w:adjustRightInd w:val="0"/>
              <w:ind w:left="360"/>
              <w:jc w:val="both"/>
              <w:textAlignment w:val="baseline"/>
              <w:rPr>
                <w:rFonts w:cs="Arial"/>
                <w:iCs/>
                <w:color w:val="000000" w:themeColor="text1"/>
                <w:szCs w:val="20"/>
                <w:lang w:eastAsia="sl-SI"/>
              </w:rPr>
            </w:pPr>
            <w:r w:rsidRPr="00D62222">
              <w:rPr>
                <w:rFonts w:cs="Arial"/>
                <w:iCs/>
                <w:color w:val="000000" w:themeColor="text1"/>
                <w:szCs w:val="20"/>
                <w:lang w:eastAsia="sl-SI"/>
              </w:rPr>
              <w:t>e)</w:t>
            </w:r>
          </w:p>
        </w:tc>
        <w:tc>
          <w:tcPr>
            <w:tcW w:w="5444" w:type="dxa"/>
            <w:gridSpan w:val="2"/>
          </w:tcPr>
          <w:p w14:paraId="5CE12927" w14:textId="77777777" w:rsidR="00B94323" w:rsidRPr="00D62222" w:rsidRDefault="00B94323" w:rsidP="009C3809">
            <w:pPr>
              <w:overflowPunct w:val="0"/>
              <w:autoSpaceDE w:val="0"/>
              <w:autoSpaceDN w:val="0"/>
              <w:adjustRightInd w:val="0"/>
              <w:jc w:val="both"/>
              <w:textAlignment w:val="baseline"/>
              <w:rPr>
                <w:rFonts w:cs="Arial"/>
                <w:bCs/>
                <w:color w:val="000000" w:themeColor="text1"/>
                <w:szCs w:val="20"/>
                <w:lang w:eastAsia="sl-SI"/>
              </w:rPr>
            </w:pPr>
            <w:r w:rsidRPr="00D62222">
              <w:rPr>
                <w:rFonts w:cs="Arial"/>
                <w:bCs/>
                <w:color w:val="000000" w:themeColor="text1"/>
                <w:szCs w:val="20"/>
                <w:lang w:eastAsia="sl-SI"/>
              </w:rPr>
              <w:t>socialno področje</w:t>
            </w:r>
          </w:p>
        </w:tc>
        <w:tc>
          <w:tcPr>
            <w:tcW w:w="2271" w:type="dxa"/>
            <w:vAlign w:val="center"/>
          </w:tcPr>
          <w:p w14:paraId="44F49549" w14:textId="77777777" w:rsidR="00B94323" w:rsidRPr="00D62222" w:rsidRDefault="00B94323" w:rsidP="009C3809">
            <w:pPr>
              <w:overflowPunct w:val="0"/>
              <w:autoSpaceDE w:val="0"/>
              <w:autoSpaceDN w:val="0"/>
              <w:adjustRightInd w:val="0"/>
              <w:jc w:val="center"/>
              <w:textAlignment w:val="baseline"/>
              <w:rPr>
                <w:rFonts w:cs="Arial"/>
                <w:iCs/>
                <w:color w:val="000000" w:themeColor="text1"/>
                <w:szCs w:val="20"/>
                <w:lang w:eastAsia="sl-SI"/>
              </w:rPr>
            </w:pPr>
            <w:r w:rsidRPr="00D62222">
              <w:rPr>
                <w:rFonts w:cs="Arial"/>
                <w:color w:val="000000" w:themeColor="text1"/>
                <w:szCs w:val="20"/>
                <w:lang w:eastAsia="sl-SI"/>
              </w:rPr>
              <w:t>DA/</w:t>
            </w:r>
            <w:r w:rsidRPr="00D62222">
              <w:rPr>
                <w:rFonts w:cs="Arial"/>
                <w:b/>
                <w:color w:val="000000" w:themeColor="text1"/>
                <w:szCs w:val="20"/>
                <w:lang w:eastAsia="sl-SI"/>
              </w:rPr>
              <w:t>NE</w:t>
            </w:r>
          </w:p>
        </w:tc>
      </w:tr>
      <w:tr w:rsidR="00D62222" w:rsidRPr="00D62222" w14:paraId="496D4D25" w14:textId="77777777" w:rsidTr="009C3809">
        <w:tc>
          <w:tcPr>
            <w:tcW w:w="1448" w:type="dxa"/>
            <w:tcBorders>
              <w:bottom w:val="single" w:sz="4" w:space="0" w:color="auto"/>
            </w:tcBorders>
          </w:tcPr>
          <w:p w14:paraId="598613F5" w14:textId="77777777" w:rsidR="00B94323" w:rsidRPr="00D62222" w:rsidRDefault="00B94323" w:rsidP="009C3809">
            <w:pPr>
              <w:overflowPunct w:val="0"/>
              <w:autoSpaceDE w:val="0"/>
              <w:autoSpaceDN w:val="0"/>
              <w:adjustRightInd w:val="0"/>
              <w:ind w:left="360"/>
              <w:jc w:val="both"/>
              <w:textAlignment w:val="baseline"/>
              <w:rPr>
                <w:rFonts w:cs="Arial"/>
                <w:iCs/>
                <w:color w:val="000000" w:themeColor="text1"/>
                <w:szCs w:val="20"/>
                <w:lang w:eastAsia="sl-SI"/>
              </w:rPr>
            </w:pPr>
            <w:r w:rsidRPr="00D62222">
              <w:rPr>
                <w:rFonts w:cs="Arial"/>
                <w:iCs/>
                <w:color w:val="000000" w:themeColor="text1"/>
                <w:szCs w:val="20"/>
                <w:lang w:eastAsia="sl-SI"/>
              </w:rPr>
              <w:t>f)</w:t>
            </w:r>
          </w:p>
        </w:tc>
        <w:tc>
          <w:tcPr>
            <w:tcW w:w="5444" w:type="dxa"/>
            <w:gridSpan w:val="2"/>
            <w:tcBorders>
              <w:bottom w:val="single" w:sz="4" w:space="0" w:color="auto"/>
            </w:tcBorders>
          </w:tcPr>
          <w:p w14:paraId="07B88A21" w14:textId="77777777" w:rsidR="00B94323" w:rsidRPr="00D62222" w:rsidRDefault="00B94323" w:rsidP="009C3809">
            <w:pPr>
              <w:overflowPunct w:val="0"/>
              <w:autoSpaceDE w:val="0"/>
              <w:autoSpaceDN w:val="0"/>
              <w:adjustRightInd w:val="0"/>
              <w:jc w:val="both"/>
              <w:textAlignment w:val="baseline"/>
              <w:rPr>
                <w:rFonts w:cs="Arial"/>
                <w:bCs/>
                <w:color w:val="000000" w:themeColor="text1"/>
                <w:szCs w:val="20"/>
                <w:lang w:eastAsia="sl-SI"/>
              </w:rPr>
            </w:pPr>
            <w:r w:rsidRPr="00D62222">
              <w:rPr>
                <w:rFonts w:cs="Arial"/>
                <w:bCs/>
                <w:color w:val="000000" w:themeColor="text1"/>
                <w:szCs w:val="20"/>
                <w:lang w:eastAsia="sl-SI"/>
              </w:rPr>
              <w:t>dokumente razvojnega načrtovanja:</w:t>
            </w:r>
          </w:p>
          <w:p w14:paraId="4D97CB96" w14:textId="77777777" w:rsidR="00B94323" w:rsidRPr="00D62222" w:rsidRDefault="00B94323" w:rsidP="009C3809">
            <w:pPr>
              <w:numPr>
                <w:ilvl w:val="0"/>
                <w:numId w:val="9"/>
              </w:numPr>
              <w:overflowPunct w:val="0"/>
              <w:autoSpaceDE w:val="0"/>
              <w:autoSpaceDN w:val="0"/>
              <w:adjustRightInd w:val="0"/>
              <w:jc w:val="both"/>
              <w:textAlignment w:val="baseline"/>
              <w:rPr>
                <w:rFonts w:cs="Arial"/>
                <w:bCs/>
                <w:color w:val="000000" w:themeColor="text1"/>
                <w:szCs w:val="20"/>
                <w:lang w:eastAsia="sl-SI"/>
              </w:rPr>
            </w:pPr>
            <w:r w:rsidRPr="00D62222">
              <w:rPr>
                <w:rFonts w:cs="Arial"/>
                <w:bCs/>
                <w:color w:val="000000" w:themeColor="text1"/>
                <w:szCs w:val="20"/>
                <w:lang w:eastAsia="sl-SI"/>
              </w:rPr>
              <w:t>nacionalne dokumente razvojnega načrtovanja</w:t>
            </w:r>
          </w:p>
          <w:p w14:paraId="536A0ACA" w14:textId="77777777" w:rsidR="00B94323" w:rsidRPr="00D62222" w:rsidRDefault="00B94323" w:rsidP="009C3809">
            <w:pPr>
              <w:numPr>
                <w:ilvl w:val="0"/>
                <w:numId w:val="9"/>
              </w:numPr>
              <w:overflowPunct w:val="0"/>
              <w:autoSpaceDE w:val="0"/>
              <w:autoSpaceDN w:val="0"/>
              <w:adjustRightInd w:val="0"/>
              <w:jc w:val="both"/>
              <w:textAlignment w:val="baseline"/>
              <w:rPr>
                <w:rFonts w:cs="Arial"/>
                <w:bCs/>
                <w:color w:val="000000" w:themeColor="text1"/>
                <w:szCs w:val="20"/>
                <w:lang w:eastAsia="sl-SI"/>
              </w:rPr>
            </w:pPr>
            <w:r w:rsidRPr="00D62222">
              <w:rPr>
                <w:rFonts w:cs="Arial"/>
                <w:bCs/>
                <w:color w:val="000000" w:themeColor="text1"/>
                <w:szCs w:val="20"/>
                <w:lang w:eastAsia="sl-SI"/>
              </w:rPr>
              <w:t>razvojne politike na ravni programov po strukturi razvojne klasifikacije programskega proračuna</w:t>
            </w:r>
          </w:p>
          <w:p w14:paraId="262CC44C" w14:textId="77777777" w:rsidR="00B94323" w:rsidRPr="00D62222" w:rsidRDefault="00B94323" w:rsidP="009C3809">
            <w:pPr>
              <w:numPr>
                <w:ilvl w:val="0"/>
                <w:numId w:val="9"/>
              </w:numPr>
              <w:overflowPunct w:val="0"/>
              <w:autoSpaceDE w:val="0"/>
              <w:autoSpaceDN w:val="0"/>
              <w:adjustRightInd w:val="0"/>
              <w:jc w:val="both"/>
              <w:textAlignment w:val="baseline"/>
              <w:rPr>
                <w:rFonts w:cs="Arial"/>
                <w:bCs/>
                <w:color w:val="000000" w:themeColor="text1"/>
                <w:szCs w:val="20"/>
                <w:lang w:eastAsia="sl-SI"/>
              </w:rPr>
            </w:pPr>
            <w:r w:rsidRPr="00D62222">
              <w:rPr>
                <w:rFonts w:cs="Arial"/>
                <w:bCs/>
                <w:color w:val="000000" w:themeColor="text1"/>
                <w:szCs w:val="20"/>
                <w:lang w:eastAsia="sl-SI"/>
              </w:rPr>
              <w:t>razvojne dokumente Evropske unije in mednarodnih organizacij</w:t>
            </w:r>
          </w:p>
        </w:tc>
        <w:tc>
          <w:tcPr>
            <w:tcW w:w="2271" w:type="dxa"/>
            <w:tcBorders>
              <w:bottom w:val="single" w:sz="4" w:space="0" w:color="auto"/>
            </w:tcBorders>
            <w:vAlign w:val="center"/>
          </w:tcPr>
          <w:p w14:paraId="1E735414" w14:textId="77777777" w:rsidR="00B94323" w:rsidRPr="00D62222" w:rsidRDefault="00B94323" w:rsidP="009C3809">
            <w:pPr>
              <w:overflowPunct w:val="0"/>
              <w:autoSpaceDE w:val="0"/>
              <w:autoSpaceDN w:val="0"/>
              <w:adjustRightInd w:val="0"/>
              <w:jc w:val="center"/>
              <w:textAlignment w:val="baseline"/>
              <w:rPr>
                <w:rFonts w:cs="Arial"/>
                <w:iCs/>
                <w:color w:val="000000" w:themeColor="text1"/>
                <w:szCs w:val="20"/>
                <w:lang w:eastAsia="sl-SI"/>
              </w:rPr>
            </w:pPr>
            <w:r w:rsidRPr="00D62222">
              <w:rPr>
                <w:rFonts w:cs="Arial"/>
                <w:color w:val="000000" w:themeColor="text1"/>
                <w:szCs w:val="20"/>
                <w:lang w:eastAsia="sl-SI"/>
              </w:rPr>
              <w:t>DA/</w:t>
            </w:r>
            <w:r w:rsidRPr="00D62222">
              <w:rPr>
                <w:rFonts w:cs="Arial"/>
                <w:b/>
                <w:color w:val="000000" w:themeColor="text1"/>
                <w:szCs w:val="20"/>
                <w:lang w:eastAsia="sl-SI"/>
              </w:rPr>
              <w:t>NE</w:t>
            </w:r>
          </w:p>
        </w:tc>
      </w:tr>
      <w:tr w:rsidR="00D62222" w:rsidRPr="00D62222" w14:paraId="78CF69F0" w14:textId="77777777" w:rsidTr="009C3809">
        <w:tc>
          <w:tcPr>
            <w:tcW w:w="9163" w:type="dxa"/>
            <w:gridSpan w:val="4"/>
            <w:tcBorders>
              <w:top w:val="single" w:sz="4" w:space="0" w:color="auto"/>
              <w:left w:val="single" w:sz="4" w:space="0" w:color="auto"/>
              <w:bottom w:val="single" w:sz="4" w:space="0" w:color="auto"/>
              <w:right w:val="single" w:sz="4" w:space="0" w:color="auto"/>
            </w:tcBorders>
          </w:tcPr>
          <w:p w14:paraId="01356208" w14:textId="77777777" w:rsidR="00B94323" w:rsidRPr="00D62222" w:rsidRDefault="00B94323" w:rsidP="009C3809">
            <w:pPr>
              <w:widowControl w:val="0"/>
              <w:suppressAutoHyphens/>
              <w:overflowPunct w:val="0"/>
              <w:autoSpaceDE w:val="0"/>
              <w:autoSpaceDN w:val="0"/>
              <w:adjustRightInd w:val="0"/>
              <w:textAlignment w:val="baseline"/>
              <w:outlineLvl w:val="3"/>
              <w:rPr>
                <w:rFonts w:cs="Arial"/>
                <w:b/>
                <w:color w:val="000000" w:themeColor="text1"/>
                <w:szCs w:val="20"/>
                <w:lang w:eastAsia="sl-SI"/>
              </w:rPr>
            </w:pPr>
            <w:r w:rsidRPr="00D62222">
              <w:rPr>
                <w:rFonts w:cs="Arial"/>
                <w:b/>
                <w:color w:val="000000" w:themeColor="text1"/>
                <w:szCs w:val="20"/>
                <w:lang w:eastAsia="sl-SI"/>
              </w:rPr>
              <w:t>7.a Predstavitev ocene finančnih posledic nad 40.000 EUR:</w:t>
            </w:r>
          </w:p>
          <w:p w14:paraId="77FE7B5C" w14:textId="77777777" w:rsidR="00B94323" w:rsidRPr="00D62222" w:rsidRDefault="00B94323" w:rsidP="009C3809">
            <w:pPr>
              <w:widowControl w:val="0"/>
              <w:suppressAutoHyphens/>
              <w:overflowPunct w:val="0"/>
              <w:autoSpaceDE w:val="0"/>
              <w:autoSpaceDN w:val="0"/>
              <w:adjustRightInd w:val="0"/>
              <w:textAlignment w:val="baseline"/>
              <w:outlineLvl w:val="3"/>
              <w:rPr>
                <w:rFonts w:cs="Arial"/>
                <w:color w:val="000000" w:themeColor="text1"/>
                <w:szCs w:val="20"/>
                <w:lang w:eastAsia="sl-SI"/>
              </w:rPr>
            </w:pPr>
            <w:r w:rsidRPr="00D62222">
              <w:rPr>
                <w:rFonts w:cs="Arial"/>
                <w:color w:val="000000" w:themeColor="text1"/>
                <w:szCs w:val="20"/>
                <w:lang w:eastAsia="sl-SI"/>
              </w:rPr>
              <w:t>(Samo če izberete DA pod točko 6.a.)</w:t>
            </w:r>
          </w:p>
        </w:tc>
      </w:tr>
    </w:tbl>
    <w:p w14:paraId="482008C2" w14:textId="77777777" w:rsidR="00B94323" w:rsidRPr="00D62222" w:rsidRDefault="00B94323" w:rsidP="00B94323">
      <w:pPr>
        <w:rPr>
          <w:rFonts w:cs="Arial"/>
          <w:vanish/>
          <w:color w:val="000000" w:themeColor="text1"/>
          <w:szCs w:val="20"/>
        </w:rPr>
      </w:pPr>
    </w:p>
    <w:tbl>
      <w:tblPr>
        <w:tblW w:w="9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5"/>
        <w:gridCol w:w="892"/>
        <w:gridCol w:w="1414"/>
        <w:gridCol w:w="417"/>
        <w:gridCol w:w="913"/>
        <w:gridCol w:w="683"/>
        <w:gridCol w:w="385"/>
        <w:gridCol w:w="303"/>
        <w:gridCol w:w="2128"/>
      </w:tblGrid>
      <w:tr w:rsidR="00D62222" w:rsidRPr="00D62222" w14:paraId="728F2BE7" w14:textId="77777777" w:rsidTr="00B653AD">
        <w:trPr>
          <w:cantSplit/>
          <w:trHeight w:val="35"/>
        </w:trPr>
        <w:tc>
          <w:tcPr>
            <w:tcW w:w="9200" w:type="dxa"/>
            <w:gridSpan w:val="9"/>
            <w:tcBorders>
              <w:top w:val="single" w:sz="4" w:space="0" w:color="auto"/>
              <w:left w:val="single" w:sz="4" w:space="0" w:color="auto"/>
              <w:bottom w:val="single" w:sz="4" w:space="0" w:color="auto"/>
              <w:right w:val="single" w:sz="4" w:space="0" w:color="auto"/>
            </w:tcBorders>
            <w:shd w:val="clear" w:color="auto" w:fill="D9D9D9"/>
            <w:tcMar>
              <w:top w:w="57" w:type="dxa"/>
              <w:left w:w="108" w:type="dxa"/>
              <w:bottom w:w="57" w:type="dxa"/>
              <w:right w:w="108" w:type="dxa"/>
            </w:tcMar>
            <w:vAlign w:val="center"/>
          </w:tcPr>
          <w:p w14:paraId="0FFCDBF6" w14:textId="77777777" w:rsidR="00B94323" w:rsidRPr="00D62222" w:rsidRDefault="00B94323" w:rsidP="00B94323">
            <w:pPr>
              <w:pageBreakBefore/>
              <w:widowControl w:val="0"/>
              <w:tabs>
                <w:tab w:val="left" w:pos="2340"/>
              </w:tabs>
              <w:ind w:left="142" w:hanging="142"/>
              <w:outlineLvl w:val="0"/>
              <w:rPr>
                <w:rFonts w:cs="Arial"/>
                <w:b/>
                <w:color w:val="000000" w:themeColor="text1"/>
                <w:kern w:val="32"/>
                <w:szCs w:val="20"/>
                <w:lang w:eastAsia="sl-SI"/>
              </w:rPr>
            </w:pPr>
            <w:r w:rsidRPr="00D62222">
              <w:rPr>
                <w:rFonts w:cs="Arial"/>
                <w:b/>
                <w:color w:val="000000" w:themeColor="text1"/>
                <w:kern w:val="32"/>
                <w:szCs w:val="20"/>
                <w:lang w:eastAsia="sl-SI"/>
              </w:rPr>
              <w:lastRenderedPageBreak/>
              <w:t>I. Ocena finančnih posledic, ki niso načrtovane v sprejetem proračunu</w:t>
            </w:r>
          </w:p>
        </w:tc>
      </w:tr>
      <w:tr w:rsidR="00D62222" w:rsidRPr="00D62222" w14:paraId="42DEA4DB" w14:textId="77777777" w:rsidTr="00B653AD">
        <w:trPr>
          <w:cantSplit/>
          <w:trHeight w:val="276"/>
        </w:trPr>
        <w:tc>
          <w:tcPr>
            <w:tcW w:w="2957" w:type="dxa"/>
            <w:gridSpan w:val="2"/>
            <w:tcBorders>
              <w:top w:val="single" w:sz="4" w:space="0" w:color="auto"/>
              <w:left w:val="single" w:sz="4" w:space="0" w:color="auto"/>
              <w:bottom w:val="single" w:sz="4" w:space="0" w:color="auto"/>
              <w:right w:val="single" w:sz="4" w:space="0" w:color="auto"/>
            </w:tcBorders>
            <w:vAlign w:val="center"/>
          </w:tcPr>
          <w:p w14:paraId="79943E51" w14:textId="77777777" w:rsidR="00B94323" w:rsidRPr="00D62222" w:rsidRDefault="00B94323" w:rsidP="00B94323">
            <w:pPr>
              <w:widowControl w:val="0"/>
              <w:ind w:left="-122" w:right="-112"/>
              <w:jc w:val="center"/>
              <w:rPr>
                <w:rFonts w:cs="Arial"/>
                <w:color w:val="000000" w:themeColor="text1"/>
                <w:szCs w:val="20"/>
              </w:rPr>
            </w:pP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47279DF0" w14:textId="77777777" w:rsidR="00B94323" w:rsidRPr="00D62222" w:rsidRDefault="00B94323" w:rsidP="00B94323">
            <w:pPr>
              <w:widowControl w:val="0"/>
              <w:jc w:val="center"/>
              <w:rPr>
                <w:rFonts w:cs="Arial"/>
                <w:color w:val="000000" w:themeColor="text1"/>
                <w:szCs w:val="20"/>
              </w:rPr>
            </w:pPr>
            <w:r w:rsidRPr="00D62222">
              <w:rPr>
                <w:rFonts w:cs="Arial"/>
                <w:color w:val="000000" w:themeColor="text1"/>
                <w:szCs w:val="20"/>
              </w:rPr>
              <w:t>Tekoče leto (t)</w:t>
            </w:r>
          </w:p>
        </w:tc>
        <w:tc>
          <w:tcPr>
            <w:tcW w:w="913" w:type="dxa"/>
            <w:tcBorders>
              <w:top w:val="single" w:sz="4" w:space="0" w:color="auto"/>
              <w:left w:val="single" w:sz="4" w:space="0" w:color="auto"/>
              <w:bottom w:val="single" w:sz="4" w:space="0" w:color="auto"/>
              <w:right w:val="single" w:sz="4" w:space="0" w:color="auto"/>
            </w:tcBorders>
            <w:vAlign w:val="center"/>
          </w:tcPr>
          <w:p w14:paraId="55E2EB69" w14:textId="77777777" w:rsidR="00B94323" w:rsidRPr="00D62222" w:rsidRDefault="00B94323" w:rsidP="00B94323">
            <w:pPr>
              <w:widowControl w:val="0"/>
              <w:jc w:val="center"/>
              <w:rPr>
                <w:rFonts w:cs="Arial"/>
                <w:color w:val="000000" w:themeColor="text1"/>
                <w:szCs w:val="20"/>
              </w:rPr>
            </w:pPr>
            <w:r w:rsidRPr="00D62222">
              <w:rPr>
                <w:rFonts w:cs="Arial"/>
                <w:color w:val="000000" w:themeColor="text1"/>
                <w:szCs w:val="20"/>
              </w:rPr>
              <w:t>t + 1</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7D6DF235" w14:textId="77777777" w:rsidR="00B94323" w:rsidRPr="00D62222" w:rsidRDefault="00B94323" w:rsidP="00B94323">
            <w:pPr>
              <w:widowControl w:val="0"/>
              <w:jc w:val="center"/>
              <w:rPr>
                <w:rFonts w:cs="Arial"/>
                <w:color w:val="000000" w:themeColor="text1"/>
                <w:szCs w:val="20"/>
              </w:rPr>
            </w:pPr>
            <w:r w:rsidRPr="00D62222">
              <w:rPr>
                <w:rFonts w:cs="Arial"/>
                <w:color w:val="000000" w:themeColor="text1"/>
                <w:szCs w:val="20"/>
              </w:rPr>
              <w:t>t + 2</w:t>
            </w:r>
          </w:p>
        </w:tc>
        <w:tc>
          <w:tcPr>
            <w:tcW w:w="2128" w:type="dxa"/>
            <w:tcBorders>
              <w:top w:val="single" w:sz="4" w:space="0" w:color="auto"/>
              <w:left w:val="single" w:sz="4" w:space="0" w:color="auto"/>
              <w:bottom w:val="single" w:sz="4" w:space="0" w:color="auto"/>
              <w:right w:val="single" w:sz="4" w:space="0" w:color="auto"/>
            </w:tcBorders>
            <w:vAlign w:val="center"/>
          </w:tcPr>
          <w:p w14:paraId="7DF1DE00" w14:textId="77777777" w:rsidR="00B94323" w:rsidRPr="00D62222" w:rsidRDefault="00B94323" w:rsidP="00B94323">
            <w:pPr>
              <w:widowControl w:val="0"/>
              <w:jc w:val="center"/>
              <w:rPr>
                <w:rFonts w:cs="Arial"/>
                <w:color w:val="000000" w:themeColor="text1"/>
                <w:szCs w:val="20"/>
              </w:rPr>
            </w:pPr>
            <w:r w:rsidRPr="00D62222">
              <w:rPr>
                <w:rFonts w:cs="Arial"/>
                <w:color w:val="000000" w:themeColor="text1"/>
                <w:szCs w:val="20"/>
              </w:rPr>
              <w:t>t + 3</w:t>
            </w:r>
          </w:p>
        </w:tc>
      </w:tr>
      <w:tr w:rsidR="00D62222" w:rsidRPr="00D62222" w14:paraId="72D6AD56" w14:textId="77777777" w:rsidTr="00B653AD">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72672CF6" w14:textId="77777777" w:rsidR="00B94323" w:rsidRPr="00D62222" w:rsidRDefault="00B94323" w:rsidP="00B94323">
            <w:pPr>
              <w:widowControl w:val="0"/>
              <w:rPr>
                <w:rFonts w:cs="Arial"/>
                <w:bCs/>
                <w:color w:val="000000" w:themeColor="text1"/>
                <w:szCs w:val="20"/>
              </w:rPr>
            </w:pPr>
            <w:r w:rsidRPr="00D62222">
              <w:rPr>
                <w:rFonts w:cs="Arial"/>
                <w:bCs/>
                <w:color w:val="000000" w:themeColor="text1"/>
                <w:szCs w:val="20"/>
              </w:rPr>
              <w:t>Predvideno povečanje (+) ali zmanjšanje (</w:t>
            </w:r>
            <w:r w:rsidRPr="00D62222">
              <w:rPr>
                <w:rFonts w:cs="Arial"/>
                <w:b/>
                <w:color w:val="000000" w:themeColor="text1"/>
                <w:szCs w:val="20"/>
              </w:rPr>
              <w:t>–</w:t>
            </w:r>
            <w:r w:rsidRPr="00D62222">
              <w:rPr>
                <w:rFonts w:cs="Arial"/>
                <w:bCs/>
                <w:color w:val="000000" w:themeColor="text1"/>
                <w:szCs w:val="20"/>
              </w:rPr>
              <w:t xml:space="preserve">) prihodkov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7B34DD8A" w14:textId="77777777" w:rsidR="00B94323" w:rsidRPr="00D62222" w:rsidRDefault="00B94323" w:rsidP="00B94323">
            <w:pPr>
              <w:widowControl w:val="0"/>
              <w:tabs>
                <w:tab w:val="left" w:pos="360"/>
              </w:tabs>
              <w:jc w:val="center"/>
              <w:outlineLvl w:val="0"/>
              <w:rPr>
                <w:rFonts w:cs="Arial"/>
                <w:bCs/>
                <w:color w:val="000000" w:themeColor="text1"/>
                <w:kern w:val="32"/>
                <w:szCs w:val="20"/>
                <w:lang w:eastAsia="sl-SI"/>
              </w:rPr>
            </w:pPr>
          </w:p>
        </w:tc>
        <w:tc>
          <w:tcPr>
            <w:tcW w:w="913" w:type="dxa"/>
            <w:tcBorders>
              <w:top w:val="single" w:sz="4" w:space="0" w:color="auto"/>
              <w:left w:val="single" w:sz="4" w:space="0" w:color="auto"/>
              <w:bottom w:val="single" w:sz="4" w:space="0" w:color="auto"/>
              <w:right w:val="single" w:sz="4" w:space="0" w:color="auto"/>
            </w:tcBorders>
            <w:vAlign w:val="center"/>
          </w:tcPr>
          <w:p w14:paraId="3623E0DC" w14:textId="77777777" w:rsidR="00B94323" w:rsidRPr="00D62222" w:rsidRDefault="00B94323" w:rsidP="00B94323">
            <w:pPr>
              <w:widowControl w:val="0"/>
              <w:tabs>
                <w:tab w:val="left" w:pos="360"/>
              </w:tabs>
              <w:jc w:val="center"/>
              <w:outlineLvl w:val="0"/>
              <w:rPr>
                <w:rFonts w:cs="Arial"/>
                <w:bCs/>
                <w:color w:val="000000" w:themeColor="text1"/>
                <w:kern w:val="32"/>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197616CA" w14:textId="77777777" w:rsidR="00B94323" w:rsidRPr="00D62222" w:rsidRDefault="00B94323" w:rsidP="00B94323">
            <w:pPr>
              <w:widowControl w:val="0"/>
              <w:tabs>
                <w:tab w:val="left" w:pos="360"/>
              </w:tabs>
              <w:jc w:val="center"/>
              <w:outlineLvl w:val="0"/>
              <w:rPr>
                <w:rFonts w:cs="Arial"/>
                <w:color w:val="000000" w:themeColor="text1"/>
                <w:kern w:val="32"/>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62550611" w14:textId="77777777" w:rsidR="00B94323" w:rsidRPr="00D62222" w:rsidRDefault="00B94323" w:rsidP="00B94323">
            <w:pPr>
              <w:widowControl w:val="0"/>
              <w:tabs>
                <w:tab w:val="left" w:pos="360"/>
              </w:tabs>
              <w:jc w:val="center"/>
              <w:outlineLvl w:val="0"/>
              <w:rPr>
                <w:rFonts w:cs="Arial"/>
                <w:color w:val="000000" w:themeColor="text1"/>
                <w:kern w:val="32"/>
                <w:szCs w:val="20"/>
                <w:lang w:eastAsia="sl-SI"/>
              </w:rPr>
            </w:pPr>
          </w:p>
        </w:tc>
      </w:tr>
      <w:tr w:rsidR="00D62222" w:rsidRPr="00D62222" w14:paraId="528470D8" w14:textId="77777777" w:rsidTr="00B653AD">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30C4C36A" w14:textId="77777777" w:rsidR="00B94323" w:rsidRPr="00D62222" w:rsidRDefault="00B94323" w:rsidP="00B94323">
            <w:pPr>
              <w:widowControl w:val="0"/>
              <w:rPr>
                <w:rFonts w:cs="Arial"/>
                <w:bCs/>
                <w:color w:val="000000" w:themeColor="text1"/>
                <w:szCs w:val="20"/>
              </w:rPr>
            </w:pPr>
            <w:r w:rsidRPr="00D62222">
              <w:rPr>
                <w:rFonts w:cs="Arial"/>
                <w:bCs/>
                <w:color w:val="000000" w:themeColor="text1"/>
                <w:szCs w:val="20"/>
              </w:rPr>
              <w:t>Predvideno povečanje (+) ali zmanjšanje (</w:t>
            </w:r>
            <w:r w:rsidRPr="00D62222">
              <w:rPr>
                <w:rFonts w:cs="Arial"/>
                <w:b/>
                <w:color w:val="000000" w:themeColor="text1"/>
                <w:szCs w:val="20"/>
              </w:rPr>
              <w:t>–</w:t>
            </w:r>
            <w:r w:rsidRPr="00D62222">
              <w:rPr>
                <w:rFonts w:cs="Arial"/>
                <w:bCs/>
                <w:color w:val="000000" w:themeColor="text1"/>
                <w:szCs w:val="20"/>
              </w:rPr>
              <w:t xml:space="preserve">) prihodkov občinskih proračunov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07898710" w14:textId="77777777" w:rsidR="00B94323" w:rsidRPr="00D62222" w:rsidRDefault="00B94323" w:rsidP="00B94323">
            <w:pPr>
              <w:widowControl w:val="0"/>
              <w:tabs>
                <w:tab w:val="left" w:pos="360"/>
              </w:tabs>
              <w:jc w:val="center"/>
              <w:outlineLvl w:val="0"/>
              <w:rPr>
                <w:rFonts w:cs="Arial"/>
                <w:bCs/>
                <w:color w:val="000000" w:themeColor="text1"/>
                <w:kern w:val="32"/>
                <w:szCs w:val="20"/>
                <w:lang w:eastAsia="sl-SI"/>
              </w:rPr>
            </w:pPr>
          </w:p>
        </w:tc>
        <w:tc>
          <w:tcPr>
            <w:tcW w:w="913" w:type="dxa"/>
            <w:tcBorders>
              <w:top w:val="single" w:sz="4" w:space="0" w:color="auto"/>
              <w:left w:val="single" w:sz="4" w:space="0" w:color="auto"/>
              <w:bottom w:val="single" w:sz="4" w:space="0" w:color="auto"/>
              <w:right w:val="single" w:sz="4" w:space="0" w:color="auto"/>
            </w:tcBorders>
            <w:vAlign w:val="center"/>
          </w:tcPr>
          <w:p w14:paraId="420F2437" w14:textId="77777777" w:rsidR="00B94323" w:rsidRPr="00D62222" w:rsidRDefault="00B94323" w:rsidP="00B94323">
            <w:pPr>
              <w:widowControl w:val="0"/>
              <w:tabs>
                <w:tab w:val="left" w:pos="360"/>
              </w:tabs>
              <w:jc w:val="center"/>
              <w:outlineLvl w:val="0"/>
              <w:rPr>
                <w:rFonts w:cs="Arial"/>
                <w:bCs/>
                <w:color w:val="000000" w:themeColor="text1"/>
                <w:kern w:val="32"/>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59ED1CAF" w14:textId="77777777" w:rsidR="00B94323" w:rsidRPr="00D62222" w:rsidRDefault="00B94323" w:rsidP="00B94323">
            <w:pPr>
              <w:widowControl w:val="0"/>
              <w:tabs>
                <w:tab w:val="left" w:pos="360"/>
              </w:tabs>
              <w:jc w:val="center"/>
              <w:outlineLvl w:val="0"/>
              <w:rPr>
                <w:rFonts w:cs="Arial"/>
                <w:color w:val="000000" w:themeColor="text1"/>
                <w:kern w:val="32"/>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78724315" w14:textId="77777777" w:rsidR="00B94323" w:rsidRPr="00D62222" w:rsidRDefault="00B94323" w:rsidP="00B94323">
            <w:pPr>
              <w:widowControl w:val="0"/>
              <w:tabs>
                <w:tab w:val="left" w:pos="360"/>
              </w:tabs>
              <w:jc w:val="center"/>
              <w:outlineLvl w:val="0"/>
              <w:rPr>
                <w:rFonts w:cs="Arial"/>
                <w:color w:val="000000" w:themeColor="text1"/>
                <w:kern w:val="32"/>
                <w:szCs w:val="20"/>
                <w:lang w:eastAsia="sl-SI"/>
              </w:rPr>
            </w:pPr>
          </w:p>
        </w:tc>
      </w:tr>
      <w:tr w:rsidR="00D62222" w:rsidRPr="00D62222" w14:paraId="5247733D" w14:textId="77777777" w:rsidTr="00B653AD">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3DE9DDD1" w14:textId="77777777" w:rsidR="00B94323" w:rsidRPr="00D62222" w:rsidRDefault="00B94323" w:rsidP="00B94323">
            <w:pPr>
              <w:widowControl w:val="0"/>
              <w:rPr>
                <w:rFonts w:cs="Arial"/>
                <w:bCs/>
                <w:color w:val="000000" w:themeColor="text1"/>
                <w:szCs w:val="20"/>
              </w:rPr>
            </w:pPr>
            <w:r w:rsidRPr="00D62222">
              <w:rPr>
                <w:rFonts w:cs="Arial"/>
                <w:bCs/>
                <w:color w:val="000000" w:themeColor="text1"/>
                <w:szCs w:val="20"/>
              </w:rPr>
              <w:t>Predvideno povečanje (+) ali zmanjšanje (</w:t>
            </w:r>
            <w:r w:rsidRPr="00D62222">
              <w:rPr>
                <w:rFonts w:cs="Arial"/>
                <w:b/>
                <w:color w:val="000000" w:themeColor="text1"/>
                <w:szCs w:val="20"/>
              </w:rPr>
              <w:t>–</w:t>
            </w:r>
            <w:r w:rsidRPr="00D62222">
              <w:rPr>
                <w:rFonts w:cs="Arial"/>
                <w:bCs/>
                <w:color w:val="000000" w:themeColor="text1"/>
                <w:szCs w:val="20"/>
              </w:rPr>
              <w:t xml:space="preserve">) odhodkov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4FEF827A" w14:textId="77777777" w:rsidR="00B94323" w:rsidRPr="00D62222" w:rsidRDefault="00B94323" w:rsidP="00B94323">
            <w:pPr>
              <w:widowControl w:val="0"/>
              <w:jc w:val="center"/>
              <w:rPr>
                <w:rFonts w:cs="Arial"/>
                <w:color w:val="000000" w:themeColor="text1"/>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326D5D36" w14:textId="77777777" w:rsidR="00B94323" w:rsidRPr="00D62222" w:rsidRDefault="00B94323" w:rsidP="00B94323">
            <w:pPr>
              <w:widowControl w:val="0"/>
              <w:jc w:val="center"/>
              <w:rPr>
                <w:rFonts w:cs="Arial"/>
                <w:color w:val="000000" w:themeColor="text1"/>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289DA0C2" w14:textId="77777777" w:rsidR="00B94323" w:rsidRPr="00D62222" w:rsidRDefault="00B94323" w:rsidP="00B94323">
            <w:pPr>
              <w:widowControl w:val="0"/>
              <w:jc w:val="center"/>
              <w:rPr>
                <w:rFonts w:cs="Arial"/>
                <w:color w:val="000000" w:themeColor="text1"/>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422CF889" w14:textId="77777777" w:rsidR="00B94323" w:rsidRPr="00D62222" w:rsidRDefault="00B94323" w:rsidP="00B94323">
            <w:pPr>
              <w:widowControl w:val="0"/>
              <w:jc w:val="center"/>
              <w:rPr>
                <w:rFonts w:cs="Arial"/>
                <w:color w:val="000000" w:themeColor="text1"/>
                <w:szCs w:val="20"/>
              </w:rPr>
            </w:pPr>
          </w:p>
        </w:tc>
      </w:tr>
      <w:tr w:rsidR="00D62222" w:rsidRPr="00D62222" w14:paraId="67C4DB6D" w14:textId="77777777" w:rsidTr="00B653AD">
        <w:trPr>
          <w:cantSplit/>
          <w:trHeight w:val="6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1A1CD257" w14:textId="77777777" w:rsidR="00B94323" w:rsidRPr="00D62222" w:rsidRDefault="00B94323" w:rsidP="00B94323">
            <w:pPr>
              <w:widowControl w:val="0"/>
              <w:rPr>
                <w:rFonts w:cs="Arial"/>
                <w:bCs/>
                <w:color w:val="000000" w:themeColor="text1"/>
                <w:szCs w:val="20"/>
              </w:rPr>
            </w:pPr>
            <w:r w:rsidRPr="00D62222">
              <w:rPr>
                <w:rFonts w:cs="Arial"/>
                <w:bCs/>
                <w:color w:val="000000" w:themeColor="text1"/>
                <w:szCs w:val="20"/>
              </w:rPr>
              <w:t>Predvideno povečanje (+) ali zmanjšanje (</w:t>
            </w:r>
            <w:r w:rsidRPr="00D62222">
              <w:rPr>
                <w:rFonts w:cs="Arial"/>
                <w:b/>
                <w:color w:val="000000" w:themeColor="text1"/>
                <w:szCs w:val="20"/>
              </w:rPr>
              <w:t>–</w:t>
            </w:r>
            <w:r w:rsidRPr="00D62222">
              <w:rPr>
                <w:rFonts w:cs="Arial"/>
                <w:bCs/>
                <w:color w:val="000000" w:themeColor="text1"/>
                <w:szCs w:val="20"/>
              </w:rPr>
              <w:t>) odhodkov občinskih proračunov</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5EBE0BA6" w14:textId="77777777" w:rsidR="00B94323" w:rsidRPr="00D62222" w:rsidRDefault="00B94323" w:rsidP="00B94323">
            <w:pPr>
              <w:widowControl w:val="0"/>
              <w:jc w:val="center"/>
              <w:rPr>
                <w:rFonts w:cs="Arial"/>
                <w:color w:val="000000" w:themeColor="text1"/>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3BD1DA6A" w14:textId="77777777" w:rsidR="00B94323" w:rsidRPr="00D62222" w:rsidRDefault="00B94323" w:rsidP="00B94323">
            <w:pPr>
              <w:widowControl w:val="0"/>
              <w:jc w:val="center"/>
              <w:rPr>
                <w:rFonts w:cs="Arial"/>
                <w:color w:val="000000" w:themeColor="text1"/>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7CB4D8B0" w14:textId="77777777" w:rsidR="00B94323" w:rsidRPr="00D62222" w:rsidRDefault="00B94323" w:rsidP="00B94323">
            <w:pPr>
              <w:widowControl w:val="0"/>
              <w:jc w:val="center"/>
              <w:rPr>
                <w:rFonts w:cs="Arial"/>
                <w:color w:val="000000" w:themeColor="text1"/>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40E9E361" w14:textId="77777777" w:rsidR="00B94323" w:rsidRPr="00D62222" w:rsidRDefault="00B94323" w:rsidP="00B94323">
            <w:pPr>
              <w:widowControl w:val="0"/>
              <w:jc w:val="center"/>
              <w:rPr>
                <w:rFonts w:cs="Arial"/>
                <w:color w:val="000000" w:themeColor="text1"/>
                <w:szCs w:val="20"/>
              </w:rPr>
            </w:pPr>
          </w:p>
        </w:tc>
      </w:tr>
      <w:tr w:rsidR="00D62222" w:rsidRPr="00D62222" w14:paraId="7FA2EAC2" w14:textId="77777777" w:rsidTr="00B653AD">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0622C09D" w14:textId="77777777" w:rsidR="00B94323" w:rsidRPr="00D62222" w:rsidRDefault="00B94323" w:rsidP="00B94323">
            <w:pPr>
              <w:widowControl w:val="0"/>
              <w:rPr>
                <w:rFonts w:cs="Arial"/>
                <w:bCs/>
                <w:color w:val="000000" w:themeColor="text1"/>
                <w:szCs w:val="20"/>
              </w:rPr>
            </w:pPr>
            <w:r w:rsidRPr="00D62222">
              <w:rPr>
                <w:rFonts w:cs="Arial"/>
                <w:bCs/>
                <w:color w:val="000000" w:themeColor="text1"/>
                <w:szCs w:val="20"/>
              </w:rPr>
              <w:t>Predvideno povečanje (+) ali zmanjšanje (</w:t>
            </w:r>
            <w:r w:rsidRPr="00D62222">
              <w:rPr>
                <w:rFonts w:cs="Arial"/>
                <w:b/>
                <w:color w:val="000000" w:themeColor="text1"/>
                <w:szCs w:val="20"/>
              </w:rPr>
              <w:t>–</w:t>
            </w:r>
            <w:r w:rsidRPr="00D62222">
              <w:rPr>
                <w:rFonts w:cs="Arial"/>
                <w:bCs/>
                <w:color w:val="000000" w:themeColor="text1"/>
                <w:szCs w:val="20"/>
              </w:rPr>
              <w:t>) obveznosti za druga javnofinančna sredstva</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7E43FC9B" w14:textId="77777777" w:rsidR="00B94323" w:rsidRPr="00D62222" w:rsidRDefault="00B94323" w:rsidP="00B94323">
            <w:pPr>
              <w:widowControl w:val="0"/>
              <w:tabs>
                <w:tab w:val="left" w:pos="360"/>
              </w:tabs>
              <w:jc w:val="center"/>
              <w:outlineLvl w:val="0"/>
              <w:rPr>
                <w:rFonts w:cs="Arial"/>
                <w:bCs/>
                <w:color w:val="000000" w:themeColor="text1"/>
                <w:kern w:val="32"/>
                <w:szCs w:val="20"/>
                <w:lang w:eastAsia="sl-SI"/>
              </w:rPr>
            </w:pPr>
          </w:p>
        </w:tc>
        <w:tc>
          <w:tcPr>
            <w:tcW w:w="913" w:type="dxa"/>
            <w:tcBorders>
              <w:top w:val="single" w:sz="4" w:space="0" w:color="auto"/>
              <w:left w:val="single" w:sz="4" w:space="0" w:color="auto"/>
              <w:bottom w:val="single" w:sz="4" w:space="0" w:color="auto"/>
              <w:right w:val="single" w:sz="4" w:space="0" w:color="auto"/>
            </w:tcBorders>
            <w:vAlign w:val="center"/>
          </w:tcPr>
          <w:p w14:paraId="113EC1A5" w14:textId="77777777" w:rsidR="00B94323" w:rsidRPr="00D62222" w:rsidRDefault="00B94323" w:rsidP="00B94323">
            <w:pPr>
              <w:widowControl w:val="0"/>
              <w:tabs>
                <w:tab w:val="left" w:pos="360"/>
              </w:tabs>
              <w:jc w:val="center"/>
              <w:outlineLvl w:val="0"/>
              <w:rPr>
                <w:rFonts w:cs="Arial"/>
                <w:bCs/>
                <w:color w:val="000000" w:themeColor="text1"/>
                <w:kern w:val="32"/>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2F9789D2" w14:textId="77777777" w:rsidR="00B94323" w:rsidRPr="00D62222" w:rsidRDefault="00B94323" w:rsidP="00B94323">
            <w:pPr>
              <w:widowControl w:val="0"/>
              <w:tabs>
                <w:tab w:val="left" w:pos="360"/>
              </w:tabs>
              <w:jc w:val="center"/>
              <w:outlineLvl w:val="0"/>
              <w:rPr>
                <w:rFonts w:cs="Arial"/>
                <w:color w:val="000000" w:themeColor="text1"/>
                <w:kern w:val="32"/>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638EFD93" w14:textId="77777777" w:rsidR="00B94323" w:rsidRPr="00D62222" w:rsidRDefault="00B94323" w:rsidP="00B94323">
            <w:pPr>
              <w:widowControl w:val="0"/>
              <w:tabs>
                <w:tab w:val="left" w:pos="360"/>
              </w:tabs>
              <w:jc w:val="center"/>
              <w:outlineLvl w:val="0"/>
              <w:rPr>
                <w:rFonts w:cs="Arial"/>
                <w:color w:val="000000" w:themeColor="text1"/>
                <w:kern w:val="32"/>
                <w:szCs w:val="20"/>
                <w:lang w:eastAsia="sl-SI"/>
              </w:rPr>
            </w:pPr>
          </w:p>
        </w:tc>
      </w:tr>
      <w:tr w:rsidR="00D62222" w:rsidRPr="00D62222" w14:paraId="4996A21A" w14:textId="77777777" w:rsidTr="00B653AD">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28150612" w14:textId="77777777" w:rsidR="00B94323" w:rsidRPr="00D62222" w:rsidRDefault="00B94323" w:rsidP="00B94323">
            <w:pPr>
              <w:widowControl w:val="0"/>
              <w:tabs>
                <w:tab w:val="left" w:pos="2340"/>
              </w:tabs>
              <w:ind w:left="142" w:hanging="142"/>
              <w:outlineLvl w:val="0"/>
              <w:rPr>
                <w:rFonts w:cs="Arial"/>
                <w:b/>
                <w:color w:val="000000" w:themeColor="text1"/>
                <w:kern w:val="32"/>
                <w:szCs w:val="20"/>
                <w:lang w:eastAsia="sl-SI"/>
              </w:rPr>
            </w:pPr>
            <w:r w:rsidRPr="00D62222">
              <w:rPr>
                <w:rFonts w:cs="Arial"/>
                <w:b/>
                <w:color w:val="000000" w:themeColor="text1"/>
                <w:kern w:val="32"/>
                <w:szCs w:val="20"/>
                <w:lang w:eastAsia="sl-SI"/>
              </w:rPr>
              <w:t>II. Finančne posledice za državni proračun</w:t>
            </w:r>
          </w:p>
        </w:tc>
      </w:tr>
      <w:tr w:rsidR="00D62222" w:rsidRPr="00D62222" w14:paraId="47077B76" w14:textId="77777777" w:rsidTr="00B653AD">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32D596D0" w14:textId="77777777" w:rsidR="00B94323" w:rsidRPr="00D62222" w:rsidRDefault="00B94323" w:rsidP="00B94323">
            <w:pPr>
              <w:widowControl w:val="0"/>
              <w:tabs>
                <w:tab w:val="left" w:pos="2340"/>
              </w:tabs>
              <w:ind w:left="142" w:hanging="142"/>
              <w:outlineLvl w:val="0"/>
              <w:rPr>
                <w:rFonts w:cs="Arial"/>
                <w:b/>
                <w:color w:val="000000" w:themeColor="text1"/>
                <w:kern w:val="32"/>
                <w:szCs w:val="20"/>
                <w:lang w:eastAsia="sl-SI"/>
              </w:rPr>
            </w:pPr>
            <w:r w:rsidRPr="00D62222">
              <w:rPr>
                <w:rFonts w:cs="Arial"/>
                <w:b/>
                <w:color w:val="000000" w:themeColor="text1"/>
                <w:kern w:val="32"/>
                <w:szCs w:val="20"/>
                <w:lang w:eastAsia="sl-SI"/>
              </w:rPr>
              <w:t>II.a Pravice porabe za izvedbo predlaganih rešitev so zagotovljene:</w:t>
            </w:r>
          </w:p>
        </w:tc>
      </w:tr>
      <w:tr w:rsidR="00D62222" w:rsidRPr="00D62222" w14:paraId="183DFCEF" w14:textId="77777777" w:rsidTr="00B653AD">
        <w:trPr>
          <w:cantSplit/>
          <w:trHeight w:val="100"/>
        </w:trPr>
        <w:tc>
          <w:tcPr>
            <w:tcW w:w="2065" w:type="dxa"/>
            <w:tcBorders>
              <w:top w:val="single" w:sz="4" w:space="0" w:color="auto"/>
              <w:left w:val="single" w:sz="4" w:space="0" w:color="auto"/>
              <w:bottom w:val="single" w:sz="4" w:space="0" w:color="auto"/>
              <w:right w:val="single" w:sz="4" w:space="0" w:color="auto"/>
            </w:tcBorders>
            <w:vAlign w:val="center"/>
          </w:tcPr>
          <w:p w14:paraId="051825CD" w14:textId="77777777" w:rsidR="00B94323" w:rsidRPr="00D62222" w:rsidRDefault="00B94323" w:rsidP="00B94323">
            <w:pPr>
              <w:widowControl w:val="0"/>
              <w:jc w:val="center"/>
              <w:rPr>
                <w:rFonts w:cs="Arial"/>
                <w:color w:val="000000" w:themeColor="text1"/>
                <w:szCs w:val="20"/>
              </w:rPr>
            </w:pPr>
            <w:r w:rsidRPr="00D62222">
              <w:rPr>
                <w:rFonts w:cs="Arial"/>
                <w:color w:val="000000" w:themeColor="text1"/>
                <w:szCs w:val="20"/>
              </w:rPr>
              <w:t xml:space="preserve">Ime proračunskega uporabnika </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0A6EEB57" w14:textId="77777777" w:rsidR="00B94323" w:rsidRPr="00D62222" w:rsidRDefault="00B94323" w:rsidP="00B94323">
            <w:pPr>
              <w:widowControl w:val="0"/>
              <w:jc w:val="center"/>
              <w:rPr>
                <w:rFonts w:cs="Arial"/>
                <w:color w:val="000000" w:themeColor="text1"/>
                <w:szCs w:val="20"/>
              </w:rPr>
            </w:pPr>
            <w:r w:rsidRPr="00D62222">
              <w:rPr>
                <w:rFonts w:cs="Arial"/>
                <w:color w:val="000000" w:themeColor="text1"/>
                <w:szCs w:val="20"/>
              </w:rPr>
              <w:t>Šifra in naziv ukrepa, projekta</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5C470F1E" w14:textId="77777777" w:rsidR="00B94323" w:rsidRPr="00D62222" w:rsidRDefault="00B94323" w:rsidP="00B94323">
            <w:pPr>
              <w:widowControl w:val="0"/>
              <w:jc w:val="center"/>
              <w:rPr>
                <w:rFonts w:cs="Arial"/>
                <w:color w:val="000000" w:themeColor="text1"/>
                <w:szCs w:val="20"/>
              </w:rPr>
            </w:pPr>
            <w:r w:rsidRPr="00D62222">
              <w:rPr>
                <w:rFonts w:cs="Arial"/>
                <w:color w:val="000000" w:themeColor="text1"/>
                <w:szCs w:val="20"/>
              </w:rPr>
              <w:t>Šifra in naziv proračunske postavke</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2D1BD9AD" w14:textId="77777777" w:rsidR="00B94323" w:rsidRPr="00D62222" w:rsidRDefault="00B94323" w:rsidP="00B94323">
            <w:pPr>
              <w:widowControl w:val="0"/>
              <w:jc w:val="center"/>
              <w:rPr>
                <w:rFonts w:cs="Arial"/>
                <w:color w:val="000000" w:themeColor="text1"/>
                <w:szCs w:val="20"/>
              </w:rPr>
            </w:pPr>
            <w:r w:rsidRPr="00D62222">
              <w:rPr>
                <w:rFonts w:cs="Arial"/>
                <w:color w:val="000000" w:themeColor="text1"/>
                <w:szCs w:val="20"/>
              </w:rPr>
              <w:t>Znesek za tekoče leto (t)</w:t>
            </w:r>
          </w:p>
        </w:tc>
        <w:tc>
          <w:tcPr>
            <w:tcW w:w="2128" w:type="dxa"/>
            <w:tcBorders>
              <w:top w:val="single" w:sz="4" w:space="0" w:color="auto"/>
              <w:left w:val="single" w:sz="4" w:space="0" w:color="auto"/>
              <w:bottom w:val="single" w:sz="4" w:space="0" w:color="auto"/>
              <w:right w:val="single" w:sz="4" w:space="0" w:color="auto"/>
            </w:tcBorders>
            <w:vAlign w:val="center"/>
          </w:tcPr>
          <w:p w14:paraId="207A8B48" w14:textId="77777777" w:rsidR="00B94323" w:rsidRPr="00D62222" w:rsidRDefault="00B94323" w:rsidP="00B94323">
            <w:pPr>
              <w:widowControl w:val="0"/>
              <w:jc w:val="center"/>
              <w:rPr>
                <w:rFonts w:cs="Arial"/>
                <w:color w:val="000000" w:themeColor="text1"/>
                <w:szCs w:val="20"/>
              </w:rPr>
            </w:pPr>
            <w:r w:rsidRPr="00D62222">
              <w:rPr>
                <w:rFonts w:cs="Arial"/>
                <w:color w:val="000000" w:themeColor="text1"/>
                <w:szCs w:val="20"/>
              </w:rPr>
              <w:t>Znesek za t + 1</w:t>
            </w:r>
          </w:p>
        </w:tc>
      </w:tr>
      <w:tr w:rsidR="00D62222" w:rsidRPr="00D62222" w14:paraId="2F13CCFB" w14:textId="77777777" w:rsidTr="00B653AD">
        <w:trPr>
          <w:cantSplit/>
          <w:trHeight w:val="328"/>
        </w:trPr>
        <w:tc>
          <w:tcPr>
            <w:tcW w:w="2065" w:type="dxa"/>
            <w:tcBorders>
              <w:top w:val="single" w:sz="4" w:space="0" w:color="auto"/>
              <w:left w:val="single" w:sz="4" w:space="0" w:color="auto"/>
              <w:bottom w:val="single" w:sz="4" w:space="0" w:color="auto"/>
              <w:right w:val="single" w:sz="4" w:space="0" w:color="auto"/>
            </w:tcBorders>
            <w:vAlign w:val="center"/>
          </w:tcPr>
          <w:p w14:paraId="1D1D2402" w14:textId="77777777" w:rsidR="00B94323" w:rsidRPr="00D62222" w:rsidRDefault="00B94323" w:rsidP="00B94323">
            <w:pPr>
              <w:widowControl w:val="0"/>
              <w:tabs>
                <w:tab w:val="left" w:pos="360"/>
              </w:tabs>
              <w:outlineLvl w:val="0"/>
              <w:rPr>
                <w:rFonts w:cs="Arial"/>
                <w:bCs/>
                <w:color w:val="000000" w:themeColor="text1"/>
                <w:kern w:val="32"/>
                <w:szCs w:val="20"/>
                <w:lang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01FB29A3" w14:textId="77777777" w:rsidR="00B94323" w:rsidRPr="00D62222" w:rsidRDefault="00B94323" w:rsidP="00B94323">
            <w:pPr>
              <w:widowControl w:val="0"/>
              <w:tabs>
                <w:tab w:val="left" w:pos="360"/>
              </w:tabs>
              <w:outlineLvl w:val="0"/>
              <w:rPr>
                <w:rFonts w:cs="Arial"/>
                <w:bCs/>
                <w:color w:val="000000" w:themeColor="text1"/>
                <w:kern w:val="32"/>
                <w:szCs w:val="20"/>
                <w:lang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1B78FB94" w14:textId="77777777" w:rsidR="00B94323" w:rsidRPr="00D62222" w:rsidRDefault="00B94323" w:rsidP="00B94323">
            <w:pPr>
              <w:widowControl w:val="0"/>
              <w:tabs>
                <w:tab w:val="left" w:pos="360"/>
              </w:tabs>
              <w:outlineLvl w:val="0"/>
              <w:rPr>
                <w:rFonts w:cs="Arial"/>
                <w:bCs/>
                <w:color w:val="000000" w:themeColor="text1"/>
                <w:kern w:val="32"/>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0B581A70" w14:textId="77777777" w:rsidR="00B94323" w:rsidRPr="00D62222" w:rsidRDefault="00B94323" w:rsidP="00B94323">
            <w:pPr>
              <w:widowControl w:val="0"/>
              <w:tabs>
                <w:tab w:val="left" w:pos="360"/>
              </w:tabs>
              <w:outlineLvl w:val="0"/>
              <w:rPr>
                <w:rFonts w:cs="Arial"/>
                <w:bCs/>
                <w:color w:val="000000" w:themeColor="text1"/>
                <w:kern w:val="32"/>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4DFAF19C" w14:textId="77777777" w:rsidR="00B94323" w:rsidRPr="00D62222" w:rsidRDefault="00B94323" w:rsidP="00B94323">
            <w:pPr>
              <w:widowControl w:val="0"/>
              <w:tabs>
                <w:tab w:val="left" w:pos="360"/>
              </w:tabs>
              <w:outlineLvl w:val="0"/>
              <w:rPr>
                <w:rFonts w:cs="Arial"/>
                <w:bCs/>
                <w:color w:val="000000" w:themeColor="text1"/>
                <w:kern w:val="32"/>
                <w:szCs w:val="20"/>
                <w:lang w:eastAsia="sl-SI"/>
              </w:rPr>
            </w:pPr>
          </w:p>
        </w:tc>
      </w:tr>
      <w:tr w:rsidR="00D62222" w:rsidRPr="00D62222" w14:paraId="7AD5BF50" w14:textId="77777777" w:rsidTr="00B653AD">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25AB94D3" w14:textId="77777777" w:rsidR="00B94323" w:rsidRPr="00D62222" w:rsidRDefault="00B94323" w:rsidP="00B94323">
            <w:pPr>
              <w:widowControl w:val="0"/>
              <w:tabs>
                <w:tab w:val="left" w:pos="360"/>
              </w:tabs>
              <w:outlineLvl w:val="0"/>
              <w:rPr>
                <w:rFonts w:cs="Arial"/>
                <w:bCs/>
                <w:color w:val="000000" w:themeColor="text1"/>
                <w:kern w:val="32"/>
                <w:szCs w:val="20"/>
                <w:lang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42791BBF" w14:textId="77777777" w:rsidR="00B94323" w:rsidRPr="00D62222" w:rsidRDefault="00B94323" w:rsidP="00B94323">
            <w:pPr>
              <w:widowControl w:val="0"/>
              <w:tabs>
                <w:tab w:val="left" w:pos="360"/>
              </w:tabs>
              <w:outlineLvl w:val="0"/>
              <w:rPr>
                <w:rFonts w:cs="Arial"/>
                <w:bCs/>
                <w:color w:val="000000" w:themeColor="text1"/>
                <w:kern w:val="32"/>
                <w:szCs w:val="20"/>
                <w:lang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3B2A57F6" w14:textId="77777777" w:rsidR="00B94323" w:rsidRPr="00D62222" w:rsidRDefault="00B94323" w:rsidP="00B94323">
            <w:pPr>
              <w:widowControl w:val="0"/>
              <w:tabs>
                <w:tab w:val="left" w:pos="360"/>
              </w:tabs>
              <w:outlineLvl w:val="0"/>
              <w:rPr>
                <w:rFonts w:cs="Arial"/>
                <w:bCs/>
                <w:color w:val="000000" w:themeColor="text1"/>
                <w:kern w:val="32"/>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627D4F95" w14:textId="77777777" w:rsidR="00B94323" w:rsidRPr="00D62222" w:rsidRDefault="00B94323" w:rsidP="00B94323">
            <w:pPr>
              <w:widowControl w:val="0"/>
              <w:tabs>
                <w:tab w:val="left" w:pos="360"/>
              </w:tabs>
              <w:outlineLvl w:val="0"/>
              <w:rPr>
                <w:rFonts w:cs="Arial"/>
                <w:bCs/>
                <w:color w:val="000000" w:themeColor="text1"/>
                <w:kern w:val="32"/>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7C62F173" w14:textId="77777777" w:rsidR="00B94323" w:rsidRPr="00D62222" w:rsidRDefault="00B94323" w:rsidP="00B94323">
            <w:pPr>
              <w:widowControl w:val="0"/>
              <w:tabs>
                <w:tab w:val="left" w:pos="360"/>
              </w:tabs>
              <w:outlineLvl w:val="0"/>
              <w:rPr>
                <w:rFonts w:cs="Arial"/>
                <w:bCs/>
                <w:color w:val="000000" w:themeColor="text1"/>
                <w:kern w:val="32"/>
                <w:szCs w:val="20"/>
                <w:lang w:eastAsia="sl-SI"/>
              </w:rPr>
            </w:pPr>
          </w:p>
        </w:tc>
      </w:tr>
      <w:tr w:rsidR="00D62222" w:rsidRPr="00D62222" w14:paraId="2F6FC42F" w14:textId="77777777" w:rsidTr="00B653AD">
        <w:trPr>
          <w:cantSplit/>
          <w:trHeight w:val="95"/>
        </w:trPr>
        <w:tc>
          <w:tcPr>
            <w:tcW w:w="5701" w:type="dxa"/>
            <w:gridSpan w:val="5"/>
            <w:tcBorders>
              <w:top w:val="single" w:sz="4" w:space="0" w:color="auto"/>
              <w:left w:val="single" w:sz="4" w:space="0" w:color="auto"/>
              <w:bottom w:val="single" w:sz="4" w:space="0" w:color="auto"/>
              <w:right w:val="single" w:sz="4" w:space="0" w:color="auto"/>
            </w:tcBorders>
            <w:vAlign w:val="center"/>
          </w:tcPr>
          <w:p w14:paraId="751947AF" w14:textId="77777777" w:rsidR="00B94323" w:rsidRPr="00D62222" w:rsidRDefault="00B94323" w:rsidP="00B94323">
            <w:pPr>
              <w:widowControl w:val="0"/>
              <w:tabs>
                <w:tab w:val="left" w:pos="360"/>
              </w:tabs>
              <w:outlineLvl w:val="0"/>
              <w:rPr>
                <w:rFonts w:cs="Arial"/>
                <w:b/>
                <w:color w:val="000000" w:themeColor="text1"/>
                <w:kern w:val="32"/>
                <w:szCs w:val="20"/>
                <w:lang w:eastAsia="sl-SI"/>
              </w:rPr>
            </w:pPr>
            <w:r w:rsidRPr="00D62222">
              <w:rPr>
                <w:rFonts w:cs="Arial"/>
                <w:b/>
                <w:color w:val="000000" w:themeColor="text1"/>
                <w:kern w:val="32"/>
                <w:szCs w:val="20"/>
                <w:lang w:eastAsia="sl-SI"/>
              </w:rPr>
              <w:t>SKUPAJ</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65E00CDE" w14:textId="77777777" w:rsidR="00B94323" w:rsidRPr="00D62222" w:rsidRDefault="00B94323" w:rsidP="00B94323">
            <w:pPr>
              <w:widowControl w:val="0"/>
              <w:jc w:val="center"/>
              <w:rPr>
                <w:rFonts w:cs="Arial"/>
                <w:b/>
                <w:color w:val="000000" w:themeColor="text1"/>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5F5A8A12" w14:textId="77777777" w:rsidR="00B94323" w:rsidRPr="00D62222" w:rsidRDefault="00B94323" w:rsidP="00B94323">
            <w:pPr>
              <w:widowControl w:val="0"/>
              <w:tabs>
                <w:tab w:val="left" w:pos="360"/>
              </w:tabs>
              <w:outlineLvl w:val="0"/>
              <w:rPr>
                <w:rFonts w:cs="Arial"/>
                <w:b/>
                <w:color w:val="000000" w:themeColor="text1"/>
                <w:kern w:val="32"/>
                <w:szCs w:val="20"/>
                <w:lang w:eastAsia="sl-SI"/>
              </w:rPr>
            </w:pPr>
          </w:p>
        </w:tc>
      </w:tr>
      <w:tr w:rsidR="00D62222" w:rsidRPr="00D62222" w14:paraId="61AB7237" w14:textId="77777777" w:rsidTr="00B653AD">
        <w:trPr>
          <w:cantSplit/>
          <w:trHeight w:val="294"/>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6DC60B46" w14:textId="77777777" w:rsidR="00B94323" w:rsidRPr="00D62222" w:rsidRDefault="00B94323" w:rsidP="00B94323">
            <w:pPr>
              <w:widowControl w:val="0"/>
              <w:tabs>
                <w:tab w:val="left" w:pos="2340"/>
              </w:tabs>
              <w:outlineLvl w:val="0"/>
              <w:rPr>
                <w:rFonts w:cs="Arial"/>
                <w:b/>
                <w:color w:val="000000" w:themeColor="text1"/>
                <w:kern w:val="32"/>
                <w:szCs w:val="20"/>
                <w:lang w:eastAsia="sl-SI"/>
              </w:rPr>
            </w:pPr>
            <w:r w:rsidRPr="00D62222">
              <w:rPr>
                <w:rFonts w:cs="Arial"/>
                <w:b/>
                <w:color w:val="000000" w:themeColor="text1"/>
                <w:kern w:val="32"/>
                <w:szCs w:val="20"/>
                <w:lang w:eastAsia="sl-SI"/>
              </w:rPr>
              <w:t>II.b Manjkajoče pravice porabe bodo zagotovljene s prerazporeditvijo:</w:t>
            </w:r>
          </w:p>
        </w:tc>
      </w:tr>
      <w:tr w:rsidR="00D62222" w:rsidRPr="00D62222" w14:paraId="0EBB7E9A" w14:textId="77777777" w:rsidTr="00B653AD">
        <w:trPr>
          <w:cantSplit/>
          <w:trHeight w:val="100"/>
        </w:trPr>
        <w:tc>
          <w:tcPr>
            <w:tcW w:w="2065" w:type="dxa"/>
            <w:tcBorders>
              <w:top w:val="single" w:sz="4" w:space="0" w:color="auto"/>
              <w:left w:val="single" w:sz="4" w:space="0" w:color="auto"/>
              <w:bottom w:val="single" w:sz="4" w:space="0" w:color="auto"/>
              <w:right w:val="single" w:sz="4" w:space="0" w:color="auto"/>
            </w:tcBorders>
            <w:vAlign w:val="center"/>
          </w:tcPr>
          <w:p w14:paraId="09499681" w14:textId="77777777" w:rsidR="00B94323" w:rsidRPr="00D62222" w:rsidRDefault="00B94323" w:rsidP="00B94323">
            <w:pPr>
              <w:widowControl w:val="0"/>
              <w:jc w:val="center"/>
              <w:rPr>
                <w:rFonts w:cs="Arial"/>
                <w:color w:val="000000" w:themeColor="text1"/>
                <w:szCs w:val="20"/>
              </w:rPr>
            </w:pPr>
            <w:r w:rsidRPr="00D62222">
              <w:rPr>
                <w:rFonts w:cs="Arial"/>
                <w:color w:val="000000" w:themeColor="text1"/>
                <w:szCs w:val="20"/>
              </w:rPr>
              <w:t xml:space="preserve">Ime proračunskega uporabnika </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671F8344" w14:textId="77777777" w:rsidR="00B94323" w:rsidRPr="00D62222" w:rsidRDefault="00B94323" w:rsidP="00B94323">
            <w:pPr>
              <w:widowControl w:val="0"/>
              <w:jc w:val="center"/>
              <w:rPr>
                <w:rFonts w:cs="Arial"/>
                <w:color w:val="000000" w:themeColor="text1"/>
                <w:szCs w:val="20"/>
              </w:rPr>
            </w:pPr>
            <w:r w:rsidRPr="00D62222">
              <w:rPr>
                <w:rFonts w:cs="Arial"/>
                <w:color w:val="000000" w:themeColor="text1"/>
                <w:szCs w:val="20"/>
              </w:rPr>
              <w:t>Šifra in naziv ukrepa, projekta</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3EFBAE94" w14:textId="77777777" w:rsidR="00B94323" w:rsidRPr="00D62222" w:rsidRDefault="00B94323" w:rsidP="00B94323">
            <w:pPr>
              <w:widowControl w:val="0"/>
              <w:jc w:val="center"/>
              <w:rPr>
                <w:rFonts w:cs="Arial"/>
                <w:color w:val="000000" w:themeColor="text1"/>
                <w:szCs w:val="20"/>
              </w:rPr>
            </w:pPr>
            <w:r w:rsidRPr="00D62222">
              <w:rPr>
                <w:rFonts w:cs="Arial"/>
                <w:color w:val="000000" w:themeColor="text1"/>
                <w:szCs w:val="20"/>
              </w:rPr>
              <w:t xml:space="preserve">Šifra in naziv proračunske postavke </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58654CAA" w14:textId="77777777" w:rsidR="00B94323" w:rsidRPr="00D62222" w:rsidRDefault="00B94323" w:rsidP="00B94323">
            <w:pPr>
              <w:widowControl w:val="0"/>
              <w:jc w:val="center"/>
              <w:rPr>
                <w:rFonts w:cs="Arial"/>
                <w:color w:val="000000" w:themeColor="text1"/>
                <w:szCs w:val="20"/>
              </w:rPr>
            </w:pPr>
            <w:r w:rsidRPr="00D62222">
              <w:rPr>
                <w:rFonts w:cs="Arial"/>
                <w:color w:val="000000" w:themeColor="text1"/>
                <w:szCs w:val="20"/>
              </w:rPr>
              <w:t>Znesek za tekoče leto (t)</w:t>
            </w:r>
          </w:p>
        </w:tc>
        <w:tc>
          <w:tcPr>
            <w:tcW w:w="2128" w:type="dxa"/>
            <w:tcBorders>
              <w:top w:val="single" w:sz="4" w:space="0" w:color="auto"/>
              <w:left w:val="single" w:sz="4" w:space="0" w:color="auto"/>
              <w:bottom w:val="single" w:sz="4" w:space="0" w:color="auto"/>
              <w:right w:val="single" w:sz="4" w:space="0" w:color="auto"/>
            </w:tcBorders>
            <w:vAlign w:val="center"/>
          </w:tcPr>
          <w:p w14:paraId="413AFAFC" w14:textId="77777777" w:rsidR="00B94323" w:rsidRPr="00D62222" w:rsidRDefault="00B94323" w:rsidP="00B94323">
            <w:pPr>
              <w:widowControl w:val="0"/>
              <w:jc w:val="center"/>
              <w:rPr>
                <w:rFonts w:cs="Arial"/>
                <w:color w:val="000000" w:themeColor="text1"/>
                <w:szCs w:val="20"/>
              </w:rPr>
            </w:pPr>
            <w:r w:rsidRPr="00D62222">
              <w:rPr>
                <w:rFonts w:cs="Arial"/>
                <w:color w:val="000000" w:themeColor="text1"/>
                <w:szCs w:val="20"/>
              </w:rPr>
              <w:t xml:space="preserve">Znesek za t + 1 </w:t>
            </w:r>
          </w:p>
        </w:tc>
      </w:tr>
      <w:tr w:rsidR="00D62222" w:rsidRPr="00D62222" w14:paraId="4284B845" w14:textId="77777777" w:rsidTr="00B653AD">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49F48062" w14:textId="77777777" w:rsidR="00B94323" w:rsidRPr="00D62222" w:rsidRDefault="00B94323" w:rsidP="00B94323">
            <w:pPr>
              <w:widowControl w:val="0"/>
              <w:tabs>
                <w:tab w:val="left" w:pos="360"/>
              </w:tabs>
              <w:outlineLvl w:val="0"/>
              <w:rPr>
                <w:rFonts w:cs="Arial"/>
                <w:bCs/>
                <w:color w:val="000000" w:themeColor="text1"/>
                <w:kern w:val="32"/>
                <w:szCs w:val="20"/>
                <w:lang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43EE1069" w14:textId="77777777" w:rsidR="00B94323" w:rsidRPr="00D62222" w:rsidRDefault="00B94323" w:rsidP="00B94323">
            <w:pPr>
              <w:widowControl w:val="0"/>
              <w:tabs>
                <w:tab w:val="left" w:pos="360"/>
              </w:tabs>
              <w:outlineLvl w:val="0"/>
              <w:rPr>
                <w:rFonts w:cs="Arial"/>
                <w:bCs/>
                <w:color w:val="000000" w:themeColor="text1"/>
                <w:kern w:val="32"/>
                <w:szCs w:val="20"/>
                <w:lang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1EF859B3" w14:textId="77777777" w:rsidR="00B94323" w:rsidRPr="00D62222" w:rsidRDefault="00B94323" w:rsidP="00B94323">
            <w:pPr>
              <w:widowControl w:val="0"/>
              <w:tabs>
                <w:tab w:val="left" w:pos="360"/>
              </w:tabs>
              <w:outlineLvl w:val="0"/>
              <w:rPr>
                <w:rFonts w:cs="Arial"/>
                <w:bCs/>
                <w:color w:val="000000" w:themeColor="text1"/>
                <w:kern w:val="32"/>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3895DB6E" w14:textId="77777777" w:rsidR="00B94323" w:rsidRPr="00D62222" w:rsidRDefault="00B94323" w:rsidP="00B94323">
            <w:pPr>
              <w:widowControl w:val="0"/>
              <w:tabs>
                <w:tab w:val="left" w:pos="360"/>
              </w:tabs>
              <w:outlineLvl w:val="0"/>
              <w:rPr>
                <w:rFonts w:cs="Arial"/>
                <w:bCs/>
                <w:color w:val="000000" w:themeColor="text1"/>
                <w:kern w:val="32"/>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680FD5AA" w14:textId="77777777" w:rsidR="00B94323" w:rsidRPr="00D62222" w:rsidRDefault="00B94323" w:rsidP="00B94323">
            <w:pPr>
              <w:widowControl w:val="0"/>
              <w:tabs>
                <w:tab w:val="left" w:pos="360"/>
              </w:tabs>
              <w:outlineLvl w:val="0"/>
              <w:rPr>
                <w:rFonts w:cs="Arial"/>
                <w:bCs/>
                <w:color w:val="000000" w:themeColor="text1"/>
                <w:kern w:val="32"/>
                <w:szCs w:val="20"/>
                <w:lang w:eastAsia="sl-SI"/>
              </w:rPr>
            </w:pPr>
          </w:p>
        </w:tc>
      </w:tr>
      <w:tr w:rsidR="00D62222" w:rsidRPr="00D62222" w14:paraId="529922E7" w14:textId="77777777" w:rsidTr="00B653AD">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789DFCEA" w14:textId="77777777" w:rsidR="00B94323" w:rsidRPr="00D62222" w:rsidRDefault="00B94323" w:rsidP="00B94323">
            <w:pPr>
              <w:widowControl w:val="0"/>
              <w:tabs>
                <w:tab w:val="left" w:pos="360"/>
              </w:tabs>
              <w:outlineLvl w:val="0"/>
              <w:rPr>
                <w:rFonts w:cs="Arial"/>
                <w:bCs/>
                <w:color w:val="000000" w:themeColor="text1"/>
                <w:kern w:val="32"/>
                <w:szCs w:val="20"/>
                <w:lang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5FFC92A5" w14:textId="77777777" w:rsidR="00B94323" w:rsidRPr="00D62222" w:rsidRDefault="00B94323" w:rsidP="00B94323">
            <w:pPr>
              <w:widowControl w:val="0"/>
              <w:tabs>
                <w:tab w:val="left" w:pos="360"/>
              </w:tabs>
              <w:outlineLvl w:val="0"/>
              <w:rPr>
                <w:rFonts w:cs="Arial"/>
                <w:bCs/>
                <w:color w:val="000000" w:themeColor="text1"/>
                <w:kern w:val="32"/>
                <w:szCs w:val="20"/>
                <w:lang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7792A4AC" w14:textId="77777777" w:rsidR="00B94323" w:rsidRPr="00D62222" w:rsidRDefault="00B94323" w:rsidP="00B94323">
            <w:pPr>
              <w:widowControl w:val="0"/>
              <w:tabs>
                <w:tab w:val="left" w:pos="360"/>
              </w:tabs>
              <w:outlineLvl w:val="0"/>
              <w:rPr>
                <w:rFonts w:cs="Arial"/>
                <w:bCs/>
                <w:color w:val="000000" w:themeColor="text1"/>
                <w:kern w:val="32"/>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4FC4476E" w14:textId="77777777" w:rsidR="00B94323" w:rsidRPr="00D62222" w:rsidRDefault="00B94323" w:rsidP="00B94323">
            <w:pPr>
              <w:widowControl w:val="0"/>
              <w:tabs>
                <w:tab w:val="left" w:pos="360"/>
              </w:tabs>
              <w:outlineLvl w:val="0"/>
              <w:rPr>
                <w:rFonts w:cs="Arial"/>
                <w:bCs/>
                <w:color w:val="000000" w:themeColor="text1"/>
                <w:kern w:val="32"/>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37F524FF" w14:textId="77777777" w:rsidR="00B94323" w:rsidRPr="00D62222" w:rsidRDefault="00B94323" w:rsidP="00B94323">
            <w:pPr>
              <w:widowControl w:val="0"/>
              <w:tabs>
                <w:tab w:val="left" w:pos="360"/>
              </w:tabs>
              <w:outlineLvl w:val="0"/>
              <w:rPr>
                <w:rFonts w:cs="Arial"/>
                <w:bCs/>
                <w:color w:val="000000" w:themeColor="text1"/>
                <w:kern w:val="32"/>
                <w:szCs w:val="20"/>
                <w:lang w:eastAsia="sl-SI"/>
              </w:rPr>
            </w:pPr>
          </w:p>
        </w:tc>
      </w:tr>
      <w:tr w:rsidR="00D62222" w:rsidRPr="00D62222" w14:paraId="5E16818D" w14:textId="77777777" w:rsidTr="00B653AD">
        <w:trPr>
          <w:cantSplit/>
          <w:trHeight w:val="95"/>
        </w:trPr>
        <w:tc>
          <w:tcPr>
            <w:tcW w:w="5701" w:type="dxa"/>
            <w:gridSpan w:val="5"/>
            <w:tcBorders>
              <w:top w:val="single" w:sz="4" w:space="0" w:color="auto"/>
              <w:left w:val="single" w:sz="4" w:space="0" w:color="auto"/>
              <w:bottom w:val="single" w:sz="4" w:space="0" w:color="auto"/>
              <w:right w:val="single" w:sz="4" w:space="0" w:color="auto"/>
            </w:tcBorders>
            <w:vAlign w:val="center"/>
          </w:tcPr>
          <w:p w14:paraId="57DCD0B5" w14:textId="77777777" w:rsidR="00B94323" w:rsidRPr="00D62222" w:rsidRDefault="00B94323" w:rsidP="00B94323">
            <w:pPr>
              <w:widowControl w:val="0"/>
              <w:tabs>
                <w:tab w:val="left" w:pos="360"/>
              </w:tabs>
              <w:outlineLvl w:val="0"/>
              <w:rPr>
                <w:rFonts w:cs="Arial"/>
                <w:b/>
                <w:color w:val="000000" w:themeColor="text1"/>
                <w:kern w:val="32"/>
                <w:szCs w:val="20"/>
                <w:lang w:eastAsia="sl-SI"/>
              </w:rPr>
            </w:pPr>
            <w:r w:rsidRPr="00D62222">
              <w:rPr>
                <w:rFonts w:cs="Arial"/>
                <w:b/>
                <w:color w:val="000000" w:themeColor="text1"/>
                <w:kern w:val="32"/>
                <w:szCs w:val="20"/>
                <w:lang w:eastAsia="sl-SI"/>
              </w:rPr>
              <w:t>SKUPAJ</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4D3F92F5" w14:textId="77777777" w:rsidR="00B94323" w:rsidRPr="00D62222" w:rsidRDefault="00B94323" w:rsidP="00B94323">
            <w:pPr>
              <w:widowControl w:val="0"/>
              <w:tabs>
                <w:tab w:val="left" w:pos="360"/>
              </w:tabs>
              <w:outlineLvl w:val="0"/>
              <w:rPr>
                <w:rFonts w:cs="Arial"/>
                <w:b/>
                <w:color w:val="000000" w:themeColor="text1"/>
                <w:kern w:val="32"/>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1AF5ADBA" w14:textId="77777777" w:rsidR="00B94323" w:rsidRPr="00D62222" w:rsidRDefault="00B94323" w:rsidP="00B94323">
            <w:pPr>
              <w:widowControl w:val="0"/>
              <w:tabs>
                <w:tab w:val="left" w:pos="360"/>
              </w:tabs>
              <w:outlineLvl w:val="0"/>
              <w:rPr>
                <w:rFonts w:cs="Arial"/>
                <w:b/>
                <w:color w:val="000000" w:themeColor="text1"/>
                <w:kern w:val="32"/>
                <w:szCs w:val="20"/>
                <w:lang w:eastAsia="sl-SI"/>
              </w:rPr>
            </w:pPr>
          </w:p>
        </w:tc>
      </w:tr>
      <w:tr w:rsidR="00D62222" w:rsidRPr="00D62222" w14:paraId="3D18F4EB" w14:textId="77777777" w:rsidTr="00B653AD">
        <w:trPr>
          <w:cantSplit/>
          <w:trHeight w:val="207"/>
        </w:trPr>
        <w:tc>
          <w:tcPr>
            <w:tcW w:w="9200" w:type="dxa"/>
            <w:gridSpan w:val="9"/>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2074D4EB" w14:textId="77777777" w:rsidR="00B94323" w:rsidRPr="00D62222" w:rsidRDefault="00B94323" w:rsidP="00B94323">
            <w:pPr>
              <w:widowControl w:val="0"/>
              <w:tabs>
                <w:tab w:val="left" w:pos="2340"/>
              </w:tabs>
              <w:outlineLvl w:val="0"/>
              <w:rPr>
                <w:rFonts w:cs="Arial"/>
                <w:b/>
                <w:color w:val="000000" w:themeColor="text1"/>
                <w:kern w:val="32"/>
                <w:szCs w:val="20"/>
                <w:lang w:eastAsia="sl-SI"/>
              </w:rPr>
            </w:pPr>
            <w:r w:rsidRPr="00D62222">
              <w:rPr>
                <w:rFonts w:cs="Arial"/>
                <w:b/>
                <w:color w:val="000000" w:themeColor="text1"/>
                <w:kern w:val="32"/>
                <w:szCs w:val="20"/>
                <w:lang w:eastAsia="sl-SI"/>
              </w:rPr>
              <w:t>II.c Načrtovana nadomestitev zmanjšanih prihodkov in povečanih odhodkov proračuna:</w:t>
            </w:r>
          </w:p>
        </w:tc>
      </w:tr>
      <w:tr w:rsidR="00D62222" w:rsidRPr="00D62222" w14:paraId="424CCD40" w14:textId="77777777" w:rsidTr="00B653AD">
        <w:trPr>
          <w:cantSplit/>
          <w:trHeight w:val="100"/>
        </w:trPr>
        <w:tc>
          <w:tcPr>
            <w:tcW w:w="4371" w:type="dxa"/>
            <w:gridSpan w:val="3"/>
            <w:tcBorders>
              <w:top w:val="single" w:sz="4" w:space="0" w:color="auto"/>
              <w:left w:val="single" w:sz="4" w:space="0" w:color="auto"/>
              <w:bottom w:val="single" w:sz="4" w:space="0" w:color="auto"/>
              <w:right w:val="single" w:sz="4" w:space="0" w:color="auto"/>
            </w:tcBorders>
            <w:vAlign w:val="center"/>
          </w:tcPr>
          <w:p w14:paraId="0178A208" w14:textId="77777777" w:rsidR="00B94323" w:rsidRPr="00D62222" w:rsidRDefault="00B94323" w:rsidP="00B94323">
            <w:pPr>
              <w:widowControl w:val="0"/>
              <w:ind w:left="-122" w:right="-112"/>
              <w:jc w:val="center"/>
              <w:rPr>
                <w:rFonts w:cs="Arial"/>
                <w:color w:val="000000" w:themeColor="text1"/>
                <w:szCs w:val="20"/>
              </w:rPr>
            </w:pPr>
            <w:r w:rsidRPr="00D62222">
              <w:rPr>
                <w:rFonts w:cs="Arial"/>
                <w:color w:val="000000" w:themeColor="text1"/>
                <w:szCs w:val="20"/>
              </w:rPr>
              <w:t>Novi prihodki</w:t>
            </w: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0BECCB66" w14:textId="77777777" w:rsidR="00B94323" w:rsidRPr="00D62222" w:rsidRDefault="00B94323" w:rsidP="00B94323">
            <w:pPr>
              <w:widowControl w:val="0"/>
              <w:ind w:left="-122" w:right="-112"/>
              <w:jc w:val="center"/>
              <w:rPr>
                <w:rFonts w:cs="Arial"/>
                <w:color w:val="000000" w:themeColor="text1"/>
                <w:szCs w:val="20"/>
              </w:rPr>
            </w:pPr>
            <w:r w:rsidRPr="00D62222">
              <w:rPr>
                <w:rFonts w:cs="Arial"/>
                <w:color w:val="000000" w:themeColor="text1"/>
                <w:szCs w:val="20"/>
              </w:rPr>
              <w:t>Znesek za tekoče leto (t)</w:t>
            </w: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1643CE44" w14:textId="77777777" w:rsidR="00B94323" w:rsidRPr="00D62222" w:rsidRDefault="00B94323" w:rsidP="00B94323">
            <w:pPr>
              <w:widowControl w:val="0"/>
              <w:ind w:left="-122" w:right="-112"/>
              <w:jc w:val="center"/>
              <w:rPr>
                <w:rFonts w:cs="Arial"/>
                <w:color w:val="000000" w:themeColor="text1"/>
                <w:szCs w:val="20"/>
              </w:rPr>
            </w:pPr>
            <w:r w:rsidRPr="00D62222">
              <w:rPr>
                <w:rFonts w:cs="Arial"/>
                <w:color w:val="000000" w:themeColor="text1"/>
                <w:szCs w:val="20"/>
              </w:rPr>
              <w:t>Znesek za t + 1</w:t>
            </w:r>
          </w:p>
        </w:tc>
      </w:tr>
      <w:tr w:rsidR="00D62222" w:rsidRPr="00D62222" w14:paraId="1AAA20AF" w14:textId="77777777" w:rsidTr="00B653AD">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176AD779" w14:textId="77777777" w:rsidR="00B94323" w:rsidRPr="00D62222" w:rsidRDefault="00B94323" w:rsidP="00B94323">
            <w:pPr>
              <w:widowControl w:val="0"/>
              <w:tabs>
                <w:tab w:val="left" w:pos="360"/>
              </w:tabs>
              <w:outlineLvl w:val="0"/>
              <w:rPr>
                <w:rFonts w:cs="Arial"/>
                <w:bCs/>
                <w:color w:val="000000" w:themeColor="text1"/>
                <w:kern w:val="32"/>
                <w:szCs w:val="20"/>
                <w:lang w:eastAsia="sl-SI"/>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78D8F633" w14:textId="77777777" w:rsidR="00B94323" w:rsidRPr="00D62222" w:rsidRDefault="00B94323" w:rsidP="00B94323">
            <w:pPr>
              <w:widowControl w:val="0"/>
              <w:tabs>
                <w:tab w:val="left" w:pos="360"/>
              </w:tabs>
              <w:outlineLvl w:val="0"/>
              <w:rPr>
                <w:rFonts w:cs="Arial"/>
                <w:bCs/>
                <w:color w:val="000000" w:themeColor="text1"/>
                <w:kern w:val="32"/>
                <w:szCs w:val="20"/>
                <w:lang w:eastAsia="sl-SI"/>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3669FA0A" w14:textId="77777777" w:rsidR="00B94323" w:rsidRPr="00D62222" w:rsidRDefault="00B94323" w:rsidP="00B94323">
            <w:pPr>
              <w:widowControl w:val="0"/>
              <w:tabs>
                <w:tab w:val="left" w:pos="360"/>
              </w:tabs>
              <w:outlineLvl w:val="0"/>
              <w:rPr>
                <w:rFonts w:cs="Arial"/>
                <w:bCs/>
                <w:color w:val="000000" w:themeColor="text1"/>
                <w:kern w:val="32"/>
                <w:szCs w:val="20"/>
                <w:lang w:eastAsia="sl-SI"/>
              </w:rPr>
            </w:pPr>
          </w:p>
        </w:tc>
      </w:tr>
      <w:tr w:rsidR="00D62222" w:rsidRPr="00D62222" w14:paraId="25E65659" w14:textId="77777777" w:rsidTr="00B653AD">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0BB4A541" w14:textId="77777777" w:rsidR="00B94323" w:rsidRPr="00D62222" w:rsidRDefault="00B94323" w:rsidP="00B94323">
            <w:pPr>
              <w:widowControl w:val="0"/>
              <w:tabs>
                <w:tab w:val="left" w:pos="360"/>
              </w:tabs>
              <w:outlineLvl w:val="0"/>
              <w:rPr>
                <w:rFonts w:cs="Arial"/>
                <w:bCs/>
                <w:color w:val="000000" w:themeColor="text1"/>
                <w:kern w:val="32"/>
                <w:szCs w:val="20"/>
                <w:lang w:eastAsia="sl-SI"/>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2C3473A0" w14:textId="77777777" w:rsidR="00B94323" w:rsidRPr="00D62222" w:rsidRDefault="00B94323" w:rsidP="00B94323">
            <w:pPr>
              <w:widowControl w:val="0"/>
              <w:tabs>
                <w:tab w:val="left" w:pos="360"/>
              </w:tabs>
              <w:outlineLvl w:val="0"/>
              <w:rPr>
                <w:rFonts w:cs="Arial"/>
                <w:bCs/>
                <w:color w:val="000000" w:themeColor="text1"/>
                <w:kern w:val="32"/>
                <w:szCs w:val="20"/>
                <w:lang w:eastAsia="sl-SI"/>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73447FC3" w14:textId="77777777" w:rsidR="00B94323" w:rsidRPr="00D62222" w:rsidRDefault="00B94323" w:rsidP="00B94323">
            <w:pPr>
              <w:widowControl w:val="0"/>
              <w:tabs>
                <w:tab w:val="left" w:pos="360"/>
              </w:tabs>
              <w:outlineLvl w:val="0"/>
              <w:rPr>
                <w:rFonts w:cs="Arial"/>
                <w:bCs/>
                <w:color w:val="000000" w:themeColor="text1"/>
                <w:kern w:val="32"/>
                <w:szCs w:val="20"/>
                <w:lang w:eastAsia="sl-SI"/>
              </w:rPr>
            </w:pPr>
          </w:p>
        </w:tc>
      </w:tr>
      <w:tr w:rsidR="00D62222" w:rsidRPr="00D62222" w14:paraId="5ADA40D6" w14:textId="77777777" w:rsidTr="00B653AD">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108B6D93" w14:textId="77777777" w:rsidR="00B94323" w:rsidRPr="00D62222" w:rsidRDefault="00B94323" w:rsidP="00B94323">
            <w:pPr>
              <w:widowControl w:val="0"/>
              <w:tabs>
                <w:tab w:val="left" w:pos="360"/>
              </w:tabs>
              <w:outlineLvl w:val="0"/>
              <w:rPr>
                <w:rFonts w:cs="Arial"/>
                <w:bCs/>
                <w:color w:val="000000" w:themeColor="text1"/>
                <w:kern w:val="32"/>
                <w:szCs w:val="20"/>
                <w:lang w:eastAsia="sl-SI"/>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4FF760B1" w14:textId="77777777" w:rsidR="00B94323" w:rsidRPr="00D62222" w:rsidRDefault="00B94323" w:rsidP="00B94323">
            <w:pPr>
              <w:widowControl w:val="0"/>
              <w:tabs>
                <w:tab w:val="left" w:pos="360"/>
              </w:tabs>
              <w:outlineLvl w:val="0"/>
              <w:rPr>
                <w:rFonts w:cs="Arial"/>
                <w:bCs/>
                <w:color w:val="000000" w:themeColor="text1"/>
                <w:kern w:val="32"/>
                <w:szCs w:val="20"/>
                <w:lang w:eastAsia="sl-SI"/>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60453A4B" w14:textId="77777777" w:rsidR="00B94323" w:rsidRPr="00D62222" w:rsidRDefault="00B94323" w:rsidP="00B94323">
            <w:pPr>
              <w:widowControl w:val="0"/>
              <w:tabs>
                <w:tab w:val="left" w:pos="360"/>
              </w:tabs>
              <w:outlineLvl w:val="0"/>
              <w:rPr>
                <w:rFonts w:cs="Arial"/>
                <w:bCs/>
                <w:color w:val="000000" w:themeColor="text1"/>
                <w:kern w:val="32"/>
                <w:szCs w:val="20"/>
                <w:lang w:eastAsia="sl-SI"/>
              </w:rPr>
            </w:pPr>
          </w:p>
        </w:tc>
      </w:tr>
      <w:tr w:rsidR="00D62222" w:rsidRPr="00D62222" w14:paraId="05E27AA3" w14:textId="77777777" w:rsidTr="00B653AD">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01F639AC" w14:textId="77777777" w:rsidR="00B94323" w:rsidRPr="00D62222" w:rsidRDefault="00B94323" w:rsidP="00B94323">
            <w:pPr>
              <w:widowControl w:val="0"/>
              <w:tabs>
                <w:tab w:val="left" w:pos="360"/>
              </w:tabs>
              <w:outlineLvl w:val="0"/>
              <w:rPr>
                <w:rFonts w:cs="Arial"/>
                <w:b/>
                <w:color w:val="000000" w:themeColor="text1"/>
                <w:kern w:val="32"/>
                <w:szCs w:val="20"/>
                <w:lang w:eastAsia="sl-SI"/>
              </w:rPr>
            </w:pPr>
            <w:r w:rsidRPr="00D62222">
              <w:rPr>
                <w:rFonts w:cs="Arial"/>
                <w:b/>
                <w:color w:val="000000" w:themeColor="text1"/>
                <w:kern w:val="32"/>
                <w:szCs w:val="20"/>
                <w:lang w:eastAsia="sl-SI"/>
              </w:rPr>
              <w:t>SKUPAJ</w:t>
            </w: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5E0F2C7C" w14:textId="77777777" w:rsidR="00B94323" w:rsidRPr="00D62222" w:rsidRDefault="00B94323" w:rsidP="00B94323">
            <w:pPr>
              <w:widowControl w:val="0"/>
              <w:tabs>
                <w:tab w:val="left" w:pos="360"/>
              </w:tabs>
              <w:outlineLvl w:val="0"/>
              <w:rPr>
                <w:rFonts w:cs="Arial"/>
                <w:b/>
                <w:color w:val="000000" w:themeColor="text1"/>
                <w:kern w:val="32"/>
                <w:szCs w:val="20"/>
                <w:lang w:eastAsia="sl-SI"/>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072A8950" w14:textId="77777777" w:rsidR="00B94323" w:rsidRPr="00D62222" w:rsidRDefault="00B94323" w:rsidP="00B94323">
            <w:pPr>
              <w:widowControl w:val="0"/>
              <w:tabs>
                <w:tab w:val="left" w:pos="360"/>
              </w:tabs>
              <w:outlineLvl w:val="0"/>
              <w:rPr>
                <w:rFonts w:cs="Arial"/>
                <w:b/>
                <w:color w:val="000000" w:themeColor="text1"/>
                <w:kern w:val="32"/>
                <w:szCs w:val="20"/>
                <w:lang w:eastAsia="sl-SI"/>
              </w:rPr>
            </w:pPr>
          </w:p>
        </w:tc>
      </w:tr>
      <w:tr w:rsidR="00D62222" w:rsidRPr="00D62222" w14:paraId="14DAFFAE" w14:textId="77777777" w:rsidTr="00B653A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910"/>
        </w:trPr>
        <w:tc>
          <w:tcPr>
            <w:tcW w:w="9200" w:type="dxa"/>
            <w:gridSpan w:val="9"/>
          </w:tcPr>
          <w:p w14:paraId="5C877802" w14:textId="77777777" w:rsidR="00B94323" w:rsidRPr="00D62222" w:rsidRDefault="00B94323" w:rsidP="00B94323">
            <w:pPr>
              <w:widowControl w:val="0"/>
              <w:rPr>
                <w:rFonts w:cs="Arial"/>
                <w:b/>
                <w:color w:val="000000" w:themeColor="text1"/>
                <w:szCs w:val="20"/>
              </w:rPr>
            </w:pPr>
          </w:p>
          <w:p w14:paraId="5413D8CA" w14:textId="77777777" w:rsidR="00B94323" w:rsidRPr="00D62222" w:rsidRDefault="00B94323" w:rsidP="00B94323">
            <w:pPr>
              <w:widowControl w:val="0"/>
              <w:rPr>
                <w:rFonts w:cs="Arial"/>
                <w:b/>
                <w:color w:val="000000" w:themeColor="text1"/>
                <w:szCs w:val="20"/>
              </w:rPr>
            </w:pPr>
            <w:r w:rsidRPr="00D62222">
              <w:rPr>
                <w:rFonts w:cs="Arial"/>
                <w:b/>
                <w:color w:val="000000" w:themeColor="text1"/>
                <w:szCs w:val="20"/>
              </w:rPr>
              <w:t>OBRAZLOŽITEV:</w:t>
            </w:r>
          </w:p>
          <w:p w14:paraId="1870A516" w14:textId="77777777" w:rsidR="00B94323" w:rsidRPr="00D62222" w:rsidRDefault="00B94323" w:rsidP="00B94323">
            <w:pPr>
              <w:widowControl w:val="0"/>
              <w:numPr>
                <w:ilvl w:val="0"/>
                <w:numId w:val="1"/>
              </w:numPr>
              <w:suppressAutoHyphens/>
              <w:ind w:left="284" w:hanging="284"/>
              <w:jc w:val="both"/>
              <w:rPr>
                <w:rFonts w:cs="Arial"/>
                <w:b/>
                <w:color w:val="000000" w:themeColor="text1"/>
                <w:szCs w:val="20"/>
                <w:lang w:eastAsia="sl-SI"/>
              </w:rPr>
            </w:pPr>
            <w:r w:rsidRPr="00D62222">
              <w:rPr>
                <w:rFonts w:cs="Arial"/>
                <w:b/>
                <w:color w:val="000000" w:themeColor="text1"/>
                <w:szCs w:val="20"/>
                <w:lang w:eastAsia="sl-SI"/>
              </w:rPr>
              <w:t>Ocena finančnih posledic, ki niso načrtovane v sprejetem proračunu</w:t>
            </w:r>
          </w:p>
          <w:p w14:paraId="3479FF74" w14:textId="77777777" w:rsidR="00B94323" w:rsidRPr="00D62222" w:rsidRDefault="00B94323" w:rsidP="00B94323">
            <w:pPr>
              <w:widowControl w:val="0"/>
              <w:ind w:left="360" w:hanging="76"/>
              <w:jc w:val="both"/>
              <w:rPr>
                <w:rFonts w:cs="Arial"/>
                <w:color w:val="000000" w:themeColor="text1"/>
                <w:szCs w:val="20"/>
                <w:lang w:eastAsia="sl-SI"/>
              </w:rPr>
            </w:pPr>
            <w:r w:rsidRPr="00D62222">
              <w:rPr>
                <w:rFonts w:cs="Arial"/>
                <w:color w:val="000000" w:themeColor="text1"/>
                <w:szCs w:val="20"/>
                <w:lang w:eastAsia="sl-SI"/>
              </w:rPr>
              <w:t>V zvezi s predlaganim vladnim gradivom se navedejo predvidene spremembe (povečanje, zmanjšanje):</w:t>
            </w:r>
          </w:p>
          <w:p w14:paraId="4749E366" w14:textId="77777777" w:rsidR="00B94323" w:rsidRPr="00D62222" w:rsidRDefault="00B94323" w:rsidP="00B94323">
            <w:pPr>
              <w:widowControl w:val="0"/>
              <w:numPr>
                <w:ilvl w:val="0"/>
                <w:numId w:val="10"/>
              </w:numPr>
              <w:suppressAutoHyphens/>
              <w:jc w:val="both"/>
              <w:rPr>
                <w:rFonts w:cs="Arial"/>
                <w:color w:val="000000" w:themeColor="text1"/>
                <w:szCs w:val="20"/>
              </w:rPr>
            </w:pPr>
            <w:r w:rsidRPr="00D62222">
              <w:rPr>
                <w:rFonts w:cs="Arial"/>
                <w:color w:val="000000" w:themeColor="text1"/>
                <w:szCs w:val="20"/>
                <w:lang w:eastAsia="sl-SI"/>
              </w:rPr>
              <w:t>prihodkov državnega proračuna in občinskih proračunov,</w:t>
            </w:r>
          </w:p>
          <w:p w14:paraId="78A5AD39" w14:textId="77777777" w:rsidR="00B94323" w:rsidRPr="00D62222" w:rsidRDefault="00B94323" w:rsidP="00B94323">
            <w:pPr>
              <w:widowControl w:val="0"/>
              <w:numPr>
                <w:ilvl w:val="0"/>
                <w:numId w:val="10"/>
              </w:numPr>
              <w:suppressAutoHyphens/>
              <w:jc w:val="both"/>
              <w:rPr>
                <w:rFonts w:cs="Arial"/>
                <w:color w:val="000000" w:themeColor="text1"/>
                <w:szCs w:val="20"/>
              </w:rPr>
            </w:pPr>
            <w:r w:rsidRPr="00D62222">
              <w:rPr>
                <w:rFonts w:cs="Arial"/>
                <w:color w:val="000000" w:themeColor="text1"/>
                <w:szCs w:val="20"/>
                <w:lang w:eastAsia="sl-SI"/>
              </w:rPr>
              <w:t>odhodkov državnega proračuna, ki niso načrtovani na ukrepih oziroma projektih sprejetih proračunov,</w:t>
            </w:r>
          </w:p>
          <w:p w14:paraId="06F35680" w14:textId="77777777" w:rsidR="00B94323" w:rsidRPr="00D62222" w:rsidRDefault="00B94323" w:rsidP="00B94323">
            <w:pPr>
              <w:widowControl w:val="0"/>
              <w:numPr>
                <w:ilvl w:val="0"/>
                <w:numId w:val="10"/>
              </w:numPr>
              <w:suppressAutoHyphens/>
              <w:jc w:val="both"/>
              <w:rPr>
                <w:rFonts w:cs="Arial"/>
                <w:color w:val="000000" w:themeColor="text1"/>
                <w:szCs w:val="20"/>
              </w:rPr>
            </w:pPr>
            <w:r w:rsidRPr="00D62222">
              <w:rPr>
                <w:rFonts w:cs="Arial"/>
                <w:color w:val="000000" w:themeColor="text1"/>
                <w:szCs w:val="20"/>
                <w:lang w:eastAsia="sl-SI"/>
              </w:rPr>
              <w:t>obveznosti za druga javnofinančna sredstva (drugi viri), ki niso načrtovana na ukrepih oziroma projektih sprejetih proračunov.</w:t>
            </w:r>
          </w:p>
          <w:p w14:paraId="404A2A77" w14:textId="77777777" w:rsidR="00B94323" w:rsidRPr="00D62222" w:rsidRDefault="00B94323" w:rsidP="00B94323">
            <w:pPr>
              <w:widowControl w:val="0"/>
              <w:ind w:left="284"/>
              <w:rPr>
                <w:rFonts w:cs="Arial"/>
                <w:color w:val="000000" w:themeColor="text1"/>
                <w:szCs w:val="20"/>
                <w:lang w:eastAsia="sl-SI"/>
              </w:rPr>
            </w:pPr>
          </w:p>
          <w:p w14:paraId="784BF962" w14:textId="77777777" w:rsidR="00B94323" w:rsidRPr="00D62222" w:rsidRDefault="00B94323" w:rsidP="00B94323">
            <w:pPr>
              <w:widowControl w:val="0"/>
              <w:numPr>
                <w:ilvl w:val="0"/>
                <w:numId w:val="1"/>
              </w:numPr>
              <w:suppressAutoHyphens/>
              <w:ind w:left="284" w:hanging="284"/>
              <w:jc w:val="both"/>
              <w:rPr>
                <w:rFonts w:cs="Arial"/>
                <w:b/>
                <w:color w:val="000000" w:themeColor="text1"/>
                <w:szCs w:val="20"/>
                <w:lang w:eastAsia="sl-SI"/>
              </w:rPr>
            </w:pPr>
            <w:r w:rsidRPr="00D62222">
              <w:rPr>
                <w:rFonts w:cs="Arial"/>
                <w:b/>
                <w:color w:val="000000" w:themeColor="text1"/>
                <w:szCs w:val="20"/>
                <w:lang w:eastAsia="sl-SI"/>
              </w:rPr>
              <w:t>Finančne posledice za državni proračun</w:t>
            </w:r>
          </w:p>
          <w:p w14:paraId="15AB22DC" w14:textId="77777777" w:rsidR="00B94323" w:rsidRPr="00D62222" w:rsidRDefault="00B94323" w:rsidP="00B94323">
            <w:pPr>
              <w:widowControl w:val="0"/>
              <w:ind w:left="284"/>
              <w:jc w:val="both"/>
              <w:rPr>
                <w:rFonts w:cs="Arial"/>
                <w:color w:val="000000" w:themeColor="text1"/>
                <w:szCs w:val="20"/>
                <w:lang w:eastAsia="sl-SI"/>
              </w:rPr>
            </w:pPr>
            <w:r w:rsidRPr="00D62222">
              <w:rPr>
                <w:rFonts w:cs="Arial"/>
                <w:color w:val="000000" w:themeColor="text1"/>
                <w:szCs w:val="20"/>
                <w:lang w:eastAsia="sl-SI"/>
              </w:rPr>
              <w:t>Prikazane morajo biti finančne posledice za državni proračun, ki so na proračunskih postavkah načrtovane v dinamiki projektov oziroma ukrepov:</w:t>
            </w:r>
          </w:p>
          <w:p w14:paraId="616507F2" w14:textId="77777777" w:rsidR="00B94323" w:rsidRPr="00D62222" w:rsidRDefault="00B94323" w:rsidP="00B94323">
            <w:pPr>
              <w:widowControl w:val="0"/>
              <w:suppressAutoHyphens/>
              <w:ind w:left="720"/>
              <w:jc w:val="both"/>
              <w:rPr>
                <w:rFonts w:cs="Arial"/>
                <w:b/>
                <w:color w:val="000000" w:themeColor="text1"/>
                <w:szCs w:val="20"/>
                <w:lang w:eastAsia="sl-SI"/>
              </w:rPr>
            </w:pPr>
            <w:r w:rsidRPr="00D62222">
              <w:rPr>
                <w:rFonts w:cs="Arial"/>
                <w:b/>
                <w:color w:val="000000" w:themeColor="text1"/>
                <w:szCs w:val="20"/>
                <w:lang w:eastAsia="sl-SI"/>
              </w:rPr>
              <w:t>II.a Pravice porabe za izvedbo predlaganih rešitev so zagotovljene:</w:t>
            </w:r>
          </w:p>
          <w:p w14:paraId="7BEEA753" w14:textId="77777777" w:rsidR="00B94323" w:rsidRPr="00D62222" w:rsidRDefault="00B94323" w:rsidP="00B94323">
            <w:pPr>
              <w:widowControl w:val="0"/>
              <w:ind w:left="284"/>
              <w:jc w:val="both"/>
              <w:rPr>
                <w:rFonts w:cs="Arial"/>
                <w:color w:val="000000" w:themeColor="text1"/>
                <w:szCs w:val="20"/>
                <w:lang w:eastAsia="sl-SI"/>
              </w:rPr>
            </w:pPr>
            <w:r w:rsidRPr="00D62222">
              <w:rPr>
                <w:rFonts w:cs="Arial"/>
                <w:color w:val="000000" w:themeColor="text1"/>
                <w:szCs w:val="20"/>
                <w:lang w:eastAsia="sl-SI"/>
              </w:rPr>
              <w:t>Navedejo se proračunski uporabnik, ki financira projekt oziroma ukrep; projekt oziroma ukrep, s katerim se bodo dosegli cilji vladnega gradiva, in proračunske postavke (kot proračunski vir financiranja), na katerih so v celoti ali delno zagotovljene pravice porabe (v tem primeru je nujna povezava s točko II.b). Pri uvrstitvi novega projekta oziroma ukrepa v načrt razvojnih programov se navedejo:</w:t>
            </w:r>
          </w:p>
          <w:p w14:paraId="0D96283F" w14:textId="77777777" w:rsidR="00B94323" w:rsidRPr="00D62222" w:rsidRDefault="00B94323" w:rsidP="00B94323">
            <w:pPr>
              <w:widowControl w:val="0"/>
              <w:numPr>
                <w:ilvl w:val="0"/>
                <w:numId w:val="11"/>
              </w:numPr>
              <w:suppressAutoHyphens/>
              <w:jc w:val="both"/>
              <w:rPr>
                <w:rFonts w:cs="Arial"/>
                <w:color w:val="000000" w:themeColor="text1"/>
                <w:szCs w:val="20"/>
                <w:lang w:eastAsia="sl-SI"/>
              </w:rPr>
            </w:pPr>
            <w:r w:rsidRPr="00D62222">
              <w:rPr>
                <w:rFonts w:cs="Arial"/>
                <w:color w:val="000000" w:themeColor="text1"/>
                <w:szCs w:val="20"/>
                <w:lang w:eastAsia="sl-SI"/>
              </w:rPr>
              <w:t>proračunski uporabnik, ki bo financiral novi projekt oziroma ukrep,</w:t>
            </w:r>
          </w:p>
          <w:p w14:paraId="5492AD8F" w14:textId="77777777" w:rsidR="00B94323" w:rsidRPr="00D62222" w:rsidRDefault="00B94323" w:rsidP="00B94323">
            <w:pPr>
              <w:widowControl w:val="0"/>
              <w:numPr>
                <w:ilvl w:val="0"/>
                <w:numId w:val="11"/>
              </w:numPr>
              <w:suppressAutoHyphens/>
              <w:jc w:val="both"/>
              <w:rPr>
                <w:rFonts w:cs="Arial"/>
                <w:color w:val="000000" w:themeColor="text1"/>
                <w:szCs w:val="20"/>
                <w:lang w:eastAsia="sl-SI"/>
              </w:rPr>
            </w:pPr>
            <w:r w:rsidRPr="00D62222">
              <w:rPr>
                <w:rFonts w:cs="Arial"/>
                <w:color w:val="000000" w:themeColor="text1"/>
                <w:szCs w:val="20"/>
                <w:lang w:eastAsia="sl-SI"/>
              </w:rPr>
              <w:t xml:space="preserve">projekt oziroma ukrep, s katerim se bodo dosegli cilji vladnega gradiva, in </w:t>
            </w:r>
          </w:p>
          <w:p w14:paraId="1A193B64" w14:textId="77777777" w:rsidR="00B94323" w:rsidRPr="00D62222" w:rsidRDefault="00B94323" w:rsidP="00B94323">
            <w:pPr>
              <w:widowControl w:val="0"/>
              <w:numPr>
                <w:ilvl w:val="0"/>
                <w:numId w:val="11"/>
              </w:numPr>
              <w:suppressAutoHyphens/>
              <w:jc w:val="both"/>
              <w:rPr>
                <w:rFonts w:cs="Arial"/>
                <w:color w:val="000000" w:themeColor="text1"/>
                <w:szCs w:val="20"/>
                <w:lang w:eastAsia="sl-SI"/>
              </w:rPr>
            </w:pPr>
            <w:r w:rsidRPr="00D62222">
              <w:rPr>
                <w:rFonts w:cs="Arial"/>
                <w:color w:val="000000" w:themeColor="text1"/>
                <w:szCs w:val="20"/>
                <w:lang w:eastAsia="sl-SI"/>
              </w:rPr>
              <w:t>proračunske postavke.</w:t>
            </w:r>
          </w:p>
          <w:p w14:paraId="55082925" w14:textId="77777777" w:rsidR="00B94323" w:rsidRPr="00D62222" w:rsidRDefault="00B94323" w:rsidP="00B94323">
            <w:pPr>
              <w:widowControl w:val="0"/>
              <w:ind w:left="284"/>
              <w:jc w:val="both"/>
              <w:rPr>
                <w:rFonts w:cs="Arial"/>
                <w:color w:val="000000" w:themeColor="text1"/>
                <w:szCs w:val="20"/>
                <w:lang w:eastAsia="sl-SI"/>
              </w:rPr>
            </w:pPr>
            <w:r w:rsidRPr="00D62222">
              <w:rPr>
                <w:rFonts w:cs="Arial"/>
                <w:color w:val="000000" w:themeColor="text1"/>
                <w:szCs w:val="20"/>
                <w:lang w:eastAsia="sl-SI"/>
              </w:rPr>
              <w:t>Za zagotovitev pravic porabe na proračunskih postavkah, s katerih se bo financiral novi projekt oziroma ukrep, je treba izpolniti tudi točko II.b, saj je za novi projekt oziroma ukrep mogoče zagotoviti pravice porabe le s prerazporeditvijo s proračunskih postavk, s katerih se financirajo že sprejeti oziroma veljavni projekti in ukrepi.</w:t>
            </w:r>
          </w:p>
          <w:p w14:paraId="351F44A9" w14:textId="77777777" w:rsidR="00B94323" w:rsidRPr="00D62222" w:rsidRDefault="00B94323" w:rsidP="00B94323">
            <w:pPr>
              <w:widowControl w:val="0"/>
              <w:suppressAutoHyphens/>
              <w:ind w:left="714"/>
              <w:jc w:val="both"/>
              <w:rPr>
                <w:rFonts w:cs="Arial"/>
                <w:b/>
                <w:color w:val="000000" w:themeColor="text1"/>
                <w:szCs w:val="20"/>
                <w:lang w:eastAsia="sl-SI"/>
              </w:rPr>
            </w:pPr>
            <w:r w:rsidRPr="00D62222">
              <w:rPr>
                <w:rFonts w:cs="Arial"/>
                <w:b/>
                <w:color w:val="000000" w:themeColor="text1"/>
                <w:szCs w:val="20"/>
                <w:lang w:eastAsia="sl-SI"/>
              </w:rPr>
              <w:t>II.b Manjkajoče pravice porabe bodo zagotovljene s prerazporeditvijo:</w:t>
            </w:r>
          </w:p>
          <w:p w14:paraId="0B99E788" w14:textId="77777777" w:rsidR="00B94323" w:rsidRPr="00D62222" w:rsidRDefault="00B94323" w:rsidP="00B94323">
            <w:pPr>
              <w:widowControl w:val="0"/>
              <w:ind w:left="284"/>
              <w:jc w:val="both"/>
              <w:rPr>
                <w:rFonts w:cs="Arial"/>
                <w:color w:val="000000" w:themeColor="text1"/>
                <w:szCs w:val="20"/>
                <w:lang w:eastAsia="sl-SI"/>
              </w:rPr>
            </w:pPr>
            <w:r w:rsidRPr="00D62222">
              <w:rPr>
                <w:rFonts w:cs="Arial"/>
                <w:color w:val="000000" w:themeColor="text1"/>
                <w:szCs w:val="20"/>
                <w:lang w:eastAsia="sl-SI"/>
              </w:rPr>
              <w:t>Navedejo se proračunski uporabniki, sprejeti (veljavni) ukrepi oziroma projekti, ki jih proračunski uporabnik izvaja, in proračunske postavke tega proračunskega uporabnika, ki so v dinamiki teh projektov oziroma ukrepov ter s katerih se bodo s prerazporeditvijo zagotovile pravice porabe za dodatne aktivnosti pri obstoječih projektih oziroma ukrepih ali novih projektih oziroma ukrepih, navedenih v točki II.a.</w:t>
            </w:r>
          </w:p>
          <w:p w14:paraId="2A54019B" w14:textId="77777777" w:rsidR="00B94323" w:rsidRPr="00D62222" w:rsidRDefault="00B94323" w:rsidP="00B94323">
            <w:pPr>
              <w:widowControl w:val="0"/>
              <w:suppressAutoHyphens/>
              <w:ind w:left="714"/>
              <w:jc w:val="both"/>
              <w:rPr>
                <w:rFonts w:cs="Arial"/>
                <w:b/>
                <w:color w:val="000000" w:themeColor="text1"/>
                <w:szCs w:val="20"/>
                <w:lang w:eastAsia="sl-SI"/>
              </w:rPr>
            </w:pPr>
            <w:r w:rsidRPr="00D62222">
              <w:rPr>
                <w:rFonts w:cs="Arial"/>
                <w:b/>
                <w:color w:val="000000" w:themeColor="text1"/>
                <w:szCs w:val="20"/>
                <w:lang w:eastAsia="sl-SI"/>
              </w:rPr>
              <w:t>II.c Načrtovana nadomestitev zmanjšanih prihodkov in povečanih odhodkov proračuna:</w:t>
            </w:r>
          </w:p>
          <w:p w14:paraId="73CE6FCC" w14:textId="77777777" w:rsidR="00B94323" w:rsidRPr="00D62222" w:rsidRDefault="00B94323" w:rsidP="00B94323">
            <w:pPr>
              <w:widowControl w:val="0"/>
              <w:ind w:left="284"/>
              <w:jc w:val="both"/>
              <w:rPr>
                <w:rFonts w:cs="Arial"/>
                <w:color w:val="000000" w:themeColor="text1"/>
                <w:szCs w:val="20"/>
                <w:lang w:eastAsia="sl-SI"/>
              </w:rPr>
            </w:pPr>
            <w:r w:rsidRPr="00D62222">
              <w:rPr>
                <w:rFonts w:cs="Arial"/>
                <w:color w:val="000000" w:themeColor="text1"/>
                <w:szCs w:val="20"/>
                <w:lang w:eastAsia="sl-SI"/>
              </w:rPr>
              <w:t>Če se povečani odhodki (pravice porabe) ne bodo zagotovili tako, kot je določeno v točkah II.a in II.b, je povečanje odhodkov in izdatkov proračuna mogoče na podlagi zakona, ki ureja izvrševanje državnega proračuna (npr. priliv namenskih sredstev EU). Ukrepanje ob zmanjšanju prihodkov in prejemkov proračuna je določeno z zakonom, ki ureja javne finance, in zakonom, ki ureja izvrševanje državnega proračuna.</w:t>
            </w:r>
          </w:p>
          <w:p w14:paraId="51A3D2CE" w14:textId="77777777" w:rsidR="00B94323" w:rsidRPr="00D62222" w:rsidRDefault="00B94323" w:rsidP="00B94323">
            <w:pPr>
              <w:widowControl w:val="0"/>
              <w:suppressAutoHyphens/>
              <w:overflowPunct w:val="0"/>
              <w:autoSpaceDE w:val="0"/>
              <w:autoSpaceDN w:val="0"/>
              <w:adjustRightInd w:val="0"/>
              <w:jc w:val="both"/>
              <w:textAlignment w:val="baseline"/>
              <w:rPr>
                <w:rFonts w:cs="Arial"/>
                <w:b/>
                <w:bCs/>
                <w:color w:val="000000" w:themeColor="text1"/>
                <w:spacing w:val="40"/>
                <w:szCs w:val="20"/>
                <w:lang w:eastAsia="sl-SI"/>
              </w:rPr>
            </w:pPr>
          </w:p>
        </w:tc>
      </w:tr>
      <w:tr w:rsidR="00D62222" w:rsidRPr="00D62222" w14:paraId="70B006E8" w14:textId="77777777" w:rsidTr="00B653A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152"/>
        </w:trPr>
        <w:tc>
          <w:tcPr>
            <w:tcW w:w="9200" w:type="dxa"/>
            <w:gridSpan w:val="9"/>
            <w:tcBorders>
              <w:top w:val="single" w:sz="4" w:space="0" w:color="000000"/>
              <w:left w:val="single" w:sz="4" w:space="0" w:color="000000"/>
              <w:bottom w:val="single" w:sz="4" w:space="0" w:color="000000"/>
              <w:right w:val="single" w:sz="4" w:space="0" w:color="000000"/>
            </w:tcBorders>
          </w:tcPr>
          <w:p w14:paraId="308F7DB2" w14:textId="77777777" w:rsidR="00B94323" w:rsidRPr="00D62222" w:rsidRDefault="00B94323" w:rsidP="00B94323">
            <w:pPr>
              <w:rPr>
                <w:rFonts w:cs="Arial"/>
                <w:b/>
                <w:color w:val="000000" w:themeColor="text1"/>
                <w:szCs w:val="20"/>
              </w:rPr>
            </w:pPr>
            <w:r w:rsidRPr="00D62222">
              <w:rPr>
                <w:rFonts w:cs="Arial"/>
                <w:b/>
                <w:color w:val="000000" w:themeColor="text1"/>
                <w:szCs w:val="20"/>
              </w:rPr>
              <w:lastRenderedPageBreak/>
              <w:t>7.b Predstavitev ocene finančnih posledic pod 40.000 EUR:</w:t>
            </w:r>
          </w:p>
          <w:p w14:paraId="0BD5D415" w14:textId="77777777" w:rsidR="00B94323" w:rsidRPr="00D62222" w:rsidRDefault="00B94323" w:rsidP="00B94323">
            <w:pPr>
              <w:rPr>
                <w:rFonts w:cs="Arial"/>
                <w:color w:val="000000" w:themeColor="text1"/>
                <w:szCs w:val="20"/>
              </w:rPr>
            </w:pPr>
            <w:r w:rsidRPr="00D62222">
              <w:rPr>
                <w:rFonts w:cs="Arial"/>
                <w:color w:val="000000" w:themeColor="text1"/>
                <w:szCs w:val="20"/>
              </w:rPr>
              <w:t>(Samo če izberete NE pod točko 6.a.)</w:t>
            </w:r>
          </w:p>
          <w:p w14:paraId="2535E8DF" w14:textId="77777777" w:rsidR="00B94323" w:rsidRPr="00D62222" w:rsidRDefault="00B94323" w:rsidP="00B94323">
            <w:pPr>
              <w:rPr>
                <w:rFonts w:cs="Arial"/>
                <w:b/>
                <w:color w:val="000000" w:themeColor="text1"/>
                <w:szCs w:val="20"/>
              </w:rPr>
            </w:pPr>
            <w:r w:rsidRPr="00D62222">
              <w:rPr>
                <w:rFonts w:cs="Arial"/>
                <w:b/>
                <w:color w:val="000000" w:themeColor="text1"/>
                <w:szCs w:val="20"/>
              </w:rPr>
              <w:t>Kratka obrazložitev:</w:t>
            </w:r>
          </w:p>
          <w:p w14:paraId="2033722E" w14:textId="77777777" w:rsidR="00B94323" w:rsidRPr="00D62222" w:rsidRDefault="00B94323" w:rsidP="00B94323">
            <w:pPr>
              <w:rPr>
                <w:rFonts w:cs="Arial"/>
                <w:color w:val="000000" w:themeColor="text1"/>
                <w:szCs w:val="20"/>
              </w:rPr>
            </w:pPr>
            <w:r w:rsidRPr="00D62222">
              <w:rPr>
                <w:rFonts w:cs="Arial"/>
                <w:color w:val="000000" w:themeColor="text1"/>
                <w:szCs w:val="20"/>
              </w:rPr>
              <w:t>Gradivo nima finančnih posledic.</w:t>
            </w:r>
          </w:p>
        </w:tc>
      </w:tr>
      <w:tr w:rsidR="00D62222" w:rsidRPr="00D62222" w14:paraId="76C7C3BF" w14:textId="77777777" w:rsidTr="00B653A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71"/>
        </w:trPr>
        <w:tc>
          <w:tcPr>
            <w:tcW w:w="9200" w:type="dxa"/>
            <w:gridSpan w:val="9"/>
            <w:tcBorders>
              <w:top w:val="single" w:sz="4" w:space="0" w:color="000000"/>
              <w:left w:val="single" w:sz="4" w:space="0" w:color="000000"/>
              <w:bottom w:val="single" w:sz="4" w:space="0" w:color="000000"/>
              <w:right w:val="single" w:sz="4" w:space="0" w:color="000000"/>
            </w:tcBorders>
          </w:tcPr>
          <w:p w14:paraId="2C05D4F7" w14:textId="77777777" w:rsidR="00B94323" w:rsidRPr="00D62222" w:rsidRDefault="00B94323" w:rsidP="00B94323">
            <w:pPr>
              <w:rPr>
                <w:rFonts w:cs="Arial"/>
                <w:b/>
                <w:color w:val="000000" w:themeColor="text1"/>
                <w:szCs w:val="20"/>
              </w:rPr>
            </w:pPr>
            <w:r w:rsidRPr="00D62222">
              <w:rPr>
                <w:rFonts w:cs="Arial"/>
                <w:b/>
                <w:color w:val="000000" w:themeColor="text1"/>
                <w:szCs w:val="20"/>
              </w:rPr>
              <w:t>8. Predstavitev sodelovanja z združenji občin:</w:t>
            </w:r>
          </w:p>
        </w:tc>
      </w:tr>
      <w:tr w:rsidR="00D62222" w:rsidRPr="00D62222" w14:paraId="2DD94EE1" w14:textId="77777777" w:rsidTr="00B653A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tcPr>
          <w:p w14:paraId="68AD632E" w14:textId="77777777" w:rsidR="00B94323" w:rsidRPr="00D62222" w:rsidRDefault="00B94323" w:rsidP="00B94323">
            <w:pPr>
              <w:widowControl w:val="0"/>
              <w:overflowPunct w:val="0"/>
              <w:autoSpaceDE w:val="0"/>
              <w:autoSpaceDN w:val="0"/>
              <w:adjustRightInd w:val="0"/>
              <w:jc w:val="both"/>
              <w:textAlignment w:val="baseline"/>
              <w:rPr>
                <w:rFonts w:cs="Arial"/>
                <w:iCs/>
                <w:color w:val="000000" w:themeColor="text1"/>
                <w:szCs w:val="20"/>
                <w:lang w:eastAsia="sl-SI"/>
              </w:rPr>
            </w:pPr>
            <w:r w:rsidRPr="00D62222">
              <w:rPr>
                <w:rFonts w:cs="Arial"/>
                <w:iCs/>
                <w:color w:val="000000" w:themeColor="text1"/>
                <w:szCs w:val="20"/>
                <w:lang w:eastAsia="sl-SI"/>
              </w:rPr>
              <w:t>Vsebina predloženega gradiva (predpisa) vpliva na:</w:t>
            </w:r>
          </w:p>
          <w:p w14:paraId="5EC2D205" w14:textId="77777777" w:rsidR="00B94323" w:rsidRPr="00D62222" w:rsidRDefault="00B94323" w:rsidP="00B94323">
            <w:pPr>
              <w:widowControl w:val="0"/>
              <w:numPr>
                <w:ilvl w:val="1"/>
                <w:numId w:val="10"/>
              </w:numPr>
              <w:overflowPunct w:val="0"/>
              <w:autoSpaceDE w:val="0"/>
              <w:autoSpaceDN w:val="0"/>
              <w:adjustRightInd w:val="0"/>
              <w:jc w:val="both"/>
              <w:textAlignment w:val="baseline"/>
              <w:rPr>
                <w:rFonts w:cs="Arial"/>
                <w:iCs/>
                <w:color w:val="000000" w:themeColor="text1"/>
                <w:szCs w:val="20"/>
                <w:lang w:eastAsia="sl-SI"/>
              </w:rPr>
            </w:pPr>
            <w:r w:rsidRPr="00D62222">
              <w:rPr>
                <w:rFonts w:cs="Arial"/>
                <w:iCs/>
                <w:color w:val="000000" w:themeColor="text1"/>
                <w:szCs w:val="20"/>
                <w:lang w:eastAsia="sl-SI"/>
              </w:rPr>
              <w:t>pristojnosti občin,</w:t>
            </w:r>
          </w:p>
          <w:p w14:paraId="730002BF" w14:textId="77777777" w:rsidR="00B94323" w:rsidRPr="00D62222" w:rsidRDefault="00B94323" w:rsidP="00B94323">
            <w:pPr>
              <w:widowControl w:val="0"/>
              <w:numPr>
                <w:ilvl w:val="1"/>
                <w:numId w:val="10"/>
              </w:numPr>
              <w:overflowPunct w:val="0"/>
              <w:autoSpaceDE w:val="0"/>
              <w:autoSpaceDN w:val="0"/>
              <w:adjustRightInd w:val="0"/>
              <w:jc w:val="both"/>
              <w:textAlignment w:val="baseline"/>
              <w:rPr>
                <w:rFonts w:cs="Arial"/>
                <w:iCs/>
                <w:color w:val="000000" w:themeColor="text1"/>
                <w:szCs w:val="20"/>
                <w:lang w:eastAsia="sl-SI"/>
              </w:rPr>
            </w:pPr>
            <w:r w:rsidRPr="00D62222">
              <w:rPr>
                <w:rFonts w:cs="Arial"/>
                <w:iCs/>
                <w:color w:val="000000" w:themeColor="text1"/>
                <w:szCs w:val="20"/>
                <w:lang w:eastAsia="sl-SI"/>
              </w:rPr>
              <w:t>delovanje občin,</w:t>
            </w:r>
          </w:p>
          <w:p w14:paraId="62766008" w14:textId="77777777" w:rsidR="00B94323" w:rsidRPr="00D62222" w:rsidRDefault="00B94323" w:rsidP="00B94323">
            <w:pPr>
              <w:widowControl w:val="0"/>
              <w:numPr>
                <w:ilvl w:val="1"/>
                <w:numId w:val="10"/>
              </w:numPr>
              <w:overflowPunct w:val="0"/>
              <w:autoSpaceDE w:val="0"/>
              <w:autoSpaceDN w:val="0"/>
              <w:adjustRightInd w:val="0"/>
              <w:jc w:val="both"/>
              <w:textAlignment w:val="baseline"/>
              <w:rPr>
                <w:rFonts w:cs="Arial"/>
                <w:iCs/>
                <w:color w:val="000000" w:themeColor="text1"/>
                <w:szCs w:val="20"/>
                <w:lang w:eastAsia="sl-SI"/>
              </w:rPr>
            </w:pPr>
            <w:r w:rsidRPr="00D62222">
              <w:rPr>
                <w:rFonts w:cs="Arial"/>
                <w:iCs/>
                <w:color w:val="000000" w:themeColor="text1"/>
                <w:szCs w:val="20"/>
                <w:lang w:eastAsia="sl-SI"/>
              </w:rPr>
              <w:t>financiranje občin.</w:t>
            </w:r>
          </w:p>
          <w:p w14:paraId="724EFC7A" w14:textId="77777777" w:rsidR="00B94323" w:rsidRPr="00D62222" w:rsidRDefault="00B94323" w:rsidP="00B94323">
            <w:pPr>
              <w:widowControl w:val="0"/>
              <w:overflowPunct w:val="0"/>
              <w:autoSpaceDE w:val="0"/>
              <w:autoSpaceDN w:val="0"/>
              <w:adjustRightInd w:val="0"/>
              <w:ind w:left="1440"/>
              <w:jc w:val="both"/>
              <w:textAlignment w:val="baseline"/>
              <w:rPr>
                <w:rFonts w:cs="Arial"/>
                <w:iCs/>
                <w:color w:val="000000" w:themeColor="text1"/>
                <w:szCs w:val="20"/>
                <w:lang w:eastAsia="sl-SI"/>
              </w:rPr>
            </w:pPr>
          </w:p>
        </w:tc>
        <w:tc>
          <w:tcPr>
            <w:tcW w:w="2431" w:type="dxa"/>
            <w:gridSpan w:val="2"/>
          </w:tcPr>
          <w:p w14:paraId="5B38D1E6" w14:textId="29003446" w:rsidR="00B94323" w:rsidRPr="00D62222" w:rsidRDefault="00B94323" w:rsidP="00B94323">
            <w:pPr>
              <w:widowControl w:val="0"/>
              <w:overflowPunct w:val="0"/>
              <w:autoSpaceDE w:val="0"/>
              <w:autoSpaceDN w:val="0"/>
              <w:adjustRightInd w:val="0"/>
              <w:jc w:val="center"/>
              <w:textAlignment w:val="baseline"/>
              <w:rPr>
                <w:rFonts w:cs="Arial"/>
                <w:color w:val="000000" w:themeColor="text1"/>
                <w:szCs w:val="20"/>
                <w:lang w:eastAsia="sl-SI"/>
              </w:rPr>
            </w:pPr>
            <w:r w:rsidRPr="00D62222">
              <w:rPr>
                <w:rFonts w:cs="Arial"/>
                <w:b/>
                <w:color w:val="000000" w:themeColor="text1"/>
                <w:szCs w:val="20"/>
                <w:lang w:eastAsia="sl-SI"/>
              </w:rPr>
              <w:t>NE</w:t>
            </w:r>
          </w:p>
        </w:tc>
      </w:tr>
      <w:tr w:rsidR="00D62222" w:rsidRPr="00D62222" w14:paraId="7F131DF2" w14:textId="77777777" w:rsidTr="00B653A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74"/>
        </w:trPr>
        <w:tc>
          <w:tcPr>
            <w:tcW w:w="9200" w:type="dxa"/>
            <w:gridSpan w:val="9"/>
          </w:tcPr>
          <w:p w14:paraId="04B3DDEA" w14:textId="77777777" w:rsidR="00B94323" w:rsidRPr="00D62222" w:rsidRDefault="00B94323" w:rsidP="00B94323">
            <w:pPr>
              <w:widowControl w:val="0"/>
              <w:overflowPunct w:val="0"/>
              <w:autoSpaceDE w:val="0"/>
              <w:autoSpaceDN w:val="0"/>
              <w:adjustRightInd w:val="0"/>
              <w:jc w:val="both"/>
              <w:textAlignment w:val="baseline"/>
              <w:rPr>
                <w:rFonts w:cs="Arial"/>
                <w:iCs/>
                <w:color w:val="000000" w:themeColor="text1"/>
                <w:szCs w:val="20"/>
                <w:lang w:eastAsia="sl-SI"/>
              </w:rPr>
            </w:pPr>
            <w:r w:rsidRPr="00D62222">
              <w:rPr>
                <w:rFonts w:cs="Arial"/>
                <w:iCs/>
                <w:color w:val="000000" w:themeColor="text1"/>
                <w:szCs w:val="20"/>
                <w:lang w:eastAsia="sl-SI"/>
              </w:rPr>
              <w:t xml:space="preserve">Gradivo (predpis) je bilo poslano v mnenje: </w:t>
            </w:r>
          </w:p>
          <w:p w14:paraId="03551B20" w14:textId="4531359C" w:rsidR="00B94323" w:rsidRPr="00574CB7" w:rsidRDefault="00B94323" w:rsidP="00B94323">
            <w:pPr>
              <w:widowControl w:val="0"/>
              <w:numPr>
                <w:ilvl w:val="0"/>
                <w:numId w:val="12"/>
              </w:numPr>
              <w:overflowPunct w:val="0"/>
              <w:autoSpaceDE w:val="0"/>
              <w:autoSpaceDN w:val="0"/>
              <w:adjustRightInd w:val="0"/>
              <w:jc w:val="both"/>
              <w:textAlignment w:val="baseline"/>
              <w:rPr>
                <w:rFonts w:cs="Arial"/>
                <w:b/>
                <w:bCs/>
                <w:iCs/>
                <w:color w:val="000000" w:themeColor="text1"/>
                <w:szCs w:val="20"/>
                <w:lang w:eastAsia="sl-SI"/>
              </w:rPr>
            </w:pPr>
            <w:r w:rsidRPr="00D62222">
              <w:rPr>
                <w:rFonts w:cs="Arial"/>
                <w:iCs/>
                <w:color w:val="000000" w:themeColor="text1"/>
                <w:szCs w:val="20"/>
                <w:lang w:eastAsia="sl-SI"/>
              </w:rPr>
              <w:t xml:space="preserve">Skupnosti občin Slovenije SOS: </w:t>
            </w:r>
            <w:r w:rsidRPr="00574CB7">
              <w:rPr>
                <w:rFonts w:cs="Arial"/>
                <w:b/>
                <w:bCs/>
                <w:iCs/>
                <w:color w:val="000000" w:themeColor="text1"/>
                <w:szCs w:val="20"/>
                <w:lang w:eastAsia="sl-SI"/>
              </w:rPr>
              <w:t>NE</w:t>
            </w:r>
          </w:p>
          <w:p w14:paraId="72FE482E" w14:textId="2341D180" w:rsidR="00B94323" w:rsidRPr="00D62222" w:rsidRDefault="00B94323" w:rsidP="00B94323">
            <w:pPr>
              <w:widowControl w:val="0"/>
              <w:numPr>
                <w:ilvl w:val="0"/>
                <w:numId w:val="12"/>
              </w:numPr>
              <w:overflowPunct w:val="0"/>
              <w:autoSpaceDE w:val="0"/>
              <w:autoSpaceDN w:val="0"/>
              <w:adjustRightInd w:val="0"/>
              <w:jc w:val="both"/>
              <w:textAlignment w:val="baseline"/>
              <w:rPr>
                <w:rFonts w:cs="Arial"/>
                <w:iCs/>
                <w:color w:val="000000" w:themeColor="text1"/>
                <w:szCs w:val="20"/>
                <w:lang w:eastAsia="sl-SI"/>
              </w:rPr>
            </w:pPr>
            <w:r w:rsidRPr="00D62222">
              <w:rPr>
                <w:rFonts w:cs="Arial"/>
                <w:iCs/>
                <w:color w:val="000000" w:themeColor="text1"/>
                <w:szCs w:val="20"/>
                <w:lang w:eastAsia="sl-SI"/>
              </w:rPr>
              <w:t xml:space="preserve">Združenju občin Slovenije ZOS: </w:t>
            </w:r>
            <w:r w:rsidRPr="00574CB7">
              <w:rPr>
                <w:rFonts w:cs="Arial"/>
                <w:b/>
                <w:bCs/>
                <w:iCs/>
                <w:color w:val="000000" w:themeColor="text1"/>
                <w:szCs w:val="20"/>
                <w:lang w:eastAsia="sl-SI"/>
              </w:rPr>
              <w:t>NE</w:t>
            </w:r>
          </w:p>
          <w:p w14:paraId="2023F757" w14:textId="4DF104D1" w:rsidR="00B94323" w:rsidRPr="00D62222" w:rsidRDefault="00B94323" w:rsidP="00B94323">
            <w:pPr>
              <w:widowControl w:val="0"/>
              <w:numPr>
                <w:ilvl w:val="0"/>
                <w:numId w:val="12"/>
              </w:numPr>
              <w:overflowPunct w:val="0"/>
              <w:autoSpaceDE w:val="0"/>
              <w:autoSpaceDN w:val="0"/>
              <w:adjustRightInd w:val="0"/>
              <w:jc w:val="both"/>
              <w:textAlignment w:val="baseline"/>
              <w:rPr>
                <w:rFonts w:cs="Arial"/>
                <w:iCs/>
                <w:color w:val="000000" w:themeColor="text1"/>
                <w:szCs w:val="20"/>
                <w:lang w:eastAsia="sl-SI"/>
              </w:rPr>
            </w:pPr>
            <w:r w:rsidRPr="00D62222">
              <w:rPr>
                <w:rFonts w:cs="Arial"/>
                <w:iCs/>
                <w:color w:val="000000" w:themeColor="text1"/>
                <w:szCs w:val="20"/>
                <w:lang w:eastAsia="sl-SI"/>
              </w:rPr>
              <w:t xml:space="preserve">Združenju mestnih občin Slovenije ZMOS: </w:t>
            </w:r>
            <w:r w:rsidR="00574CB7" w:rsidRPr="00574CB7">
              <w:rPr>
                <w:rFonts w:cs="Arial"/>
                <w:b/>
                <w:bCs/>
                <w:iCs/>
                <w:color w:val="000000" w:themeColor="text1"/>
                <w:szCs w:val="20"/>
                <w:lang w:eastAsia="sl-SI"/>
              </w:rPr>
              <w:t>NE</w:t>
            </w:r>
          </w:p>
          <w:p w14:paraId="1ED47AEE" w14:textId="77777777" w:rsidR="00B94323" w:rsidRPr="00D62222" w:rsidRDefault="00B94323" w:rsidP="00B94323">
            <w:pPr>
              <w:widowControl w:val="0"/>
              <w:overflowPunct w:val="0"/>
              <w:autoSpaceDE w:val="0"/>
              <w:autoSpaceDN w:val="0"/>
              <w:adjustRightInd w:val="0"/>
              <w:jc w:val="both"/>
              <w:textAlignment w:val="baseline"/>
              <w:rPr>
                <w:rFonts w:cs="Arial"/>
                <w:iCs/>
                <w:color w:val="000000" w:themeColor="text1"/>
                <w:szCs w:val="20"/>
                <w:lang w:eastAsia="sl-SI"/>
              </w:rPr>
            </w:pPr>
          </w:p>
          <w:p w14:paraId="587CCA63" w14:textId="77777777" w:rsidR="00B94323" w:rsidRPr="00D62222" w:rsidRDefault="00B94323" w:rsidP="00B94323">
            <w:pPr>
              <w:widowControl w:val="0"/>
              <w:overflowPunct w:val="0"/>
              <w:autoSpaceDE w:val="0"/>
              <w:autoSpaceDN w:val="0"/>
              <w:adjustRightInd w:val="0"/>
              <w:jc w:val="both"/>
              <w:textAlignment w:val="baseline"/>
              <w:rPr>
                <w:rFonts w:cs="Arial"/>
                <w:iCs/>
                <w:color w:val="000000" w:themeColor="text1"/>
                <w:szCs w:val="20"/>
                <w:lang w:eastAsia="sl-SI"/>
              </w:rPr>
            </w:pPr>
            <w:r w:rsidRPr="00D62222">
              <w:rPr>
                <w:rFonts w:cs="Arial"/>
                <w:iCs/>
                <w:color w:val="000000" w:themeColor="text1"/>
                <w:szCs w:val="20"/>
                <w:lang w:eastAsia="sl-SI"/>
              </w:rPr>
              <w:t>Predlogi in pripombe združenj so bili upoštevani:</w:t>
            </w:r>
          </w:p>
          <w:p w14:paraId="466D0E35" w14:textId="77777777" w:rsidR="00B94323" w:rsidRPr="00D62222" w:rsidRDefault="00B94323" w:rsidP="00B94323">
            <w:pPr>
              <w:widowControl w:val="0"/>
              <w:numPr>
                <w:ilvl w:val="0"/>
                <w:numId w:val="13"/>
              </w:numPr>
              <w:overflowPunct w:val="0"/>
              <w:autoSpaceDE w:val="0"/>
              <w:autoSpaceDN w:val="0"/>
              <w:adjustRightInd w:val="0"/>
              <w:jc w:val="both"/>
              <w:textAlignment w:val="baseline"/>
              <w:rPr>
                <w:rFonts w:cs="Arial"/>
                <w:iCs/>
                <w:color w:val="000000" w:themeColor="text1"/>
                <w:szCs w:val="20"/>
                <w:lang w:eastAsia="sl-SI"/>
              </w:rPr>
            </w:pPr>
            <w:r w:rsidRPr="00D62222">
              <w:rPr>
                <w:rFonts w:cs="Arial"/>
                <w:iCs/>
                <w:color w:val="000000" w:themeColor="text1"/>
                <w:szCs w:val="20"/>
                <w:lang w:eastAsia="sl-SI"/>
              </w:rPr>
              <w:t>v celoti,</w:t>
            </w:r>
          </w:p>
          <w:p w14:paraId="60C6E3B7" w14:textId="77777777" w:rsidR="00B94323" w:rsidRPr="00D62222" w:rsidRDefault="00B94323" w:rsidP="00B94323">
            <w:pPr>
              <w:widowControl w:val="0"/>
              <w:numPr>
                <w:ilvl w:val="0"/>
                <w:numId w:val="13"/>
              </w:numPr>
              <w:overflowPunct w:val="0"/>
              <w:autoSpaceDE w:val="0"/>
              <w:autoSpaceDN w:val="0"/>
              <w:adjustRightInd w:val="0"/>
              <w:jc w:val="both"/>
              <w:textAlignment w:val="baseline"/>
              <w:rPr>
                <w:rFonts w:cs="Arial"/>
                <w:iCs/>
                <w:color w:val="000000" w:themeColor="text1"/>
                <w:szCs w:val="20"/>
                <w:lang w:eastAsia="sl-SI"/>
              </w:rPr>
            </w:pPr>
            <w:r w:rsidRPr="00D62222">
              <w:rPr>
                <w:rFonts w:cs="Arial"/>
                <w:iCs/>
                <w:color w:val="000000" w:themeColor="text1"/>
                <w:szCs w:val="20"/>
                <w:lang w:eastAsia="sl-SI"/>
              </w:rPr>
              <w:t>večinoma,</w:t>
            </w:r>
          </w:p>
          <w:p w14:paraId="491AC2DD" w14:textId="77777777" w:rsidR="00B94323" w:rsidRPr="00D62222" w:rsidRDefault="00B94323" w:rsidP="00B94323">
            <w:pPr>
              <w:widowControl w:val="0"/>
              <w:numPr>
                <w:ilvl w:val="0"/>
                <w:numId w:val="13"/>
              </w:numPr>
              <w:overflowPunct w:val="0"/>
              <w:autoSpaceDE w:val="0"/>
              <w:autoSpaceDN w:val="0"/>
              <w:adjustRightInd w:val="0"/>
              <w:jc w:val="both"/>
              <w:textAlignment w:val="baseline"/>
              <w:rPr>
                <w:rFonts w:cs="Arial"/>
                <w:iCs/>
                <w:color w:val="000000" w:themeColor="text1"/>
                <w:szCs w:val="20"/>
                <w:lang w:eastAsia="sl-SI"/>
              </w:rPr>
            </w:pPr>
            <w:r w:rsidRPr="00D62222">
              <w:rPr>
                <w:rFonts w:cs="Arial"/>
                <w:iCs/>
                <w:color w:val="000000" w:themeColor="text1"/>
                <w:szCs w:val="20"/>
                <w:lang w:eastAsia="sl-SI"/>
              </w:rPr>
              <w:t>delno,</w:t>
            </w:r>
          </w:p>
          <w:p w14:paraId="22B27AE5" w14:textId="77777777" w:rsidR="00B94323" w:rsidRPr="00D62222" w:rsidRDefault="00B94323" w:rsidP="00B94323">
            <w:pPr>
              <w:widowControl w:val="0"/>
              <w:numPr>
                <w:ilvl w:val="0"/>
                <w:numId w:val="13"/>
              </w:numPr>
              <w:overflowPunct w:val="0"/>
              <w:autoSpaceDE w:val="0"/>
              <w:autoSpaceDN w:val="0"/>
              <w:adjustRightInd w:val="0"/>
              <w:jc w:val="both"/>
              <w:textAlignment w:val="baseline"/>
              <w:rPr>
                <w:rFonts w:cs="Arial"/>
                <w:iCs/>
                <w:color w:val="000000" w:themeColor="text1"/>
                <w:szCs w:val="20"/>
                <w:lang w:eastAsia="sl-SI"/>
              </w:rPr>
            </w:pPr>
            <w:r w:rsidRPr="00D62222">
              <w:rPr>
                <w:rFonts w:cs="Arial"/>
                <w:iCs/>
                <w:color w:val="000000" w:themeColor="text1"/>
                <w:szCs w:val="20"/>
                <w:lang w:eastAsia="sl-SI"/>
              </w:rPr>
              <w:t>niso bili upoštevani.</w:t>
            </w:r>
          </w:p>
          <w:p w14:paraId="3421582B" w14:textId="77777777" w:rsidR="00B94323" w:rsidRPr="00D62222" w:rsidRDefault="00B94323" w:rsidP="00B94323">
            <w:pPr>
              <w:widowControl w:val="0"/>
              <w:overflowPunct w:val="0"/>
              <w:autoSpaceDE w:val="0"/>
              <w:autoSpaceDN w:val="0"/>
              <w:adjustRightInd w:val="0"/>
              <w:jc w:val="both"/>
              <w:textAlignment w:val="baseline"/>
              <w:rPr>
                <w:rFonts w:cs="Arial"/>
                <w:iCs/>
                <w:color w:val="000000" w:themeColor="text1"/>
                <w:szCs w:val="20"/>
                <w:lang w:eastAsia="sl-SI"/>
              </w:rPr>
            </w:pPr>
          </w:p>
          <w:p w14:paraId="7E402D34" w14:textId="77777777" w:rsidR="00B94323" w:rsidRPr="00D62222" w:rsidRDefault="00B94323" w:rsidP="00B94323">
            <w:pPr>
              <w:widowControl w:val="0"/>
              <w:overflowPunct w:val="0"/>
              <w:autoSpaceDE w:val="0"/>
              <w:autoSpaceDN w:val="0"/>
              <w:adjustRightInd w:val="0"/>
              <w:jc w:val="both"/>
              <w:textAlignment w:val="baseline"/>
              <w:rPr>
                <w:rFonts w:cs="Arial"/>
                <w:iCs/>
                <w:color w:val="000000" w:themeColor="text1"/>
                <w:szCs w:val="20"/>
                <w:lang w:eastAsia="sl-SI"/>
              </w:rPr>
            </w:pPr>
            <w:r w:rsidRPr="00D62222">
              <w:rPr>
                <w:rFonts w:cs="Arial"/>
                <w:iCs/>
                <w:color w:val="000000" w:themeColor="text1"/>
                <w:szCs w:val="20"/>
                <w:lang w:eastAsia="sl-SI"/>
              </w:rPr>
              <w:t>Bistveni predlogi in pripombe, ki niso bili upoštevani.</w:t>
            </w:r>
          </w:p>
        </w:tc>
      </w:tr>
      <w:tr w:rsidR="00D62222" w:rsidRPr="00D62222" w14:paraId="50DE90A1" w14:textId="77777777" w:rsidTr="00B653A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vAlign w:val="center"/>
          </w:tcPr>
          <w:p w14:paraId="1B70C913" w14:textId="77777777" w:rsidR="00B94323" w:rsidRPr="00D62222" w:rsidRDefault="00B94323" w:rsidP="00B94323">
            <w:pPr>
              <w:widowControl w:val="0"/>
              <w:overflowPunct w:val="0"/>
              <w:autoSpaceDE w:val="0"/>
              <w:autoSpaceDN w:val="0"/>
              <w:adjustRightInd w:val="0"/>
              <w:textAlignment w:val="baseline"/>
              <w:rPr>
                <w:rFonts w:cs="Arial"/>
                <w:b/>
                <w:color w:val="000000" w:themeColor="text1"/>
                <w:szCs w:val="20"/>
                <w:lang w:eastAsia="sl-SI"/>
              </w:rPr>
            </w:pPr>
            <w:r w:rsidRPr="00D62222">
              <w:rPr>
                <w:rFonts w:cs="Arial"/>
                <w:b/>
                <w:color w:val="000000" w:themeColor="text1"/>
                <w:szCs w:val="20"/>
                <w:lang w:eastAsia="sl-SI"/>
              </w:rPr>
              <w:t>9. Predstavitev sodelovanja javnosti:</w:t>
            </w:r>
          </w:p>
        </w:tc>
      </w:tr>
      <w:tr w:rsidR="00D62222" w:rsidRPr="00D62222" w14:paraId="0A11B878" w14:textId="77777777" w:rsidTr="00B653A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tcPr>
          <w:p w14:paraId="055F4935" w14:textId="77777777" w:rsidR="00B94323" w:rsidRPr="00D62222" w:rsidRDefault="00B94323" w:rsidP="00B94323">
            <w:pPr>
              <w:widowControl w:val="0"/>
              <w:overflowPunct w:val="0"/>
              <w:autoSpaceDE w:val="0"/>
              <w:autoSpaceDN w:val="0"/>
              <w:adjustRightInd w:val="0"/>
              <w:jc w:val="both"/>
              <w:textAlignment w:val="baseline"/>
              <w:rPr>
                <w:rFonts w:cs="Arial"/>
                <w:color w:val="000000" w:themeColor="text1"/>
                <w:szCs w:val="20"/>
                <w:lang w:eastAsia="sl-SI"/>
              </w:rPr>
            </w:pPr>
            <w:r w:rsidRPr="00D62222">
              <w:rPr>
                <w:rFonts w:cs="Arial"/>
                <w:iCs/>
                <w:color w:val="000000" w:themeColor="text1"/>
                <w:szCs w:val="20"/>
                <w:lang w:eastAsia="sl-SI"/>
              </w:rPr>
              <w:lastRenderedPageBreak/>
              <w:t>Gradivo je bilo predhodno objavljeno na spletni strani predlagatelja:</w:t>
            </w:r>
          </w:p>
        </w:tc>
        <w:tc>
          <w:tcPr>
            <w:tcW w:w="2431" w:type="dxa"/>
            <w:gridSpan w:val="2"/>
          </w:tcPr>
          <w:p w14:paraId="33882C21" w14:textId="6B047204" w:rsidR="00B94323" w:rsidRPr="00D62222" w:rsidRDefault="00B94323" w:rsidP="00B94323">
            <w:pPr>
              <w:widowControl w:val="0"/>
              <w:overflowPunct w:val="0"/>
              <w:autoSpaceDE w:val="0"/>
              <w:autoSpaceDN w:val="0"/>
              <w:adjustRightInd w:val="0"/>
              <w:jc w:val="center"/>
              <w:textAlignment w:val="baseline"/>
              <w:rPr>
                <w:rFonts w:cs="Arial"/>
                <w:iCs/>
                <w:color w:val="000000" w:themeColor="text1"/>
                <w:szCs w:val="20"/>
                <w:lang w:eastAsia="sl-SI"/>
              </w:rPr>
            </w:pPr>
            <w:r w:rsidRPr="00391038">
              <w:rPr>
                <w:rFonts w:cs="Arial"/>
                <w:bCs/>
                <w:color w:val="000000" w:themeColor="text1"/>
                <w:szCs w:val="20"/>
                <w:lang w:eastAsia="sl-SI"/>
              </w:rPr>
              <w:t>NE</w:t>
            </w:r>
          </w:p>
        </w:tc>
      </w:tr>
      <w:tr w:rsidR="00D62222" w:rsidRPr="00D62222" w14:paraId="79BA62E1" w14:textId="77777777" w:rsidTr="00B653A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Pr>
          <w:p w14:paraId="66BBB3B9" w14:textId="7E76006A" w:rsidR="00AF46D2" w:rsidRPr="00D21EE8" w:rsidRDefault="00AF46D2" w:rsidP="00AF46D2">
            <w:pPr>
              <w:overflowPunct w:val="0"/>
              <w:autoSpaceDE w:val="0"/>
              <w:autoSpaceDN w:val="0"/>
              <w:adjustRightInd w:val="0"/>
              <w:spacing w:after="120"/>
              <w:textAlignment w:val="baseline"/>
            </w:pPr>
            <w:r w:rsidRPr="00D21EE8">
              <w:t xml:space="preserve">Datum objave na portalu E-Demokracija: </w:t>
            </w:r>
            <w:r w:rsidR="007042FF">
              <w:t>31</w:t>
            </w:r>
            <w:r>
              <w:t xml:space="preserve">. </w:t>
            </w:r>
            <w:r w:rsidR="007042FF">
              <w:t>1</w:t>
            </w:r>
            <w:r>
              <w:t>. 202</w:t>
            </w:r>
            <w:r w:rsidR="007042FF">
              <w:t>5</w:t>
            </w:r>
          </w:p>
          <w:p w14:paraId="49EAB8EB" w14:textId="746B549D" w:rsidR="00AF46D2" w:rsidRPr="00D21EE8" w:rsidRDefault="00AF46D2" w:rsidP="00AF46D2">
            <w:pPr>
              <w:overflowPunct w:val="0"/>
              <w:autoSpaceDE w:val="0"/>
              <w:autoSpaceDN w:val="0"/>
              <w:adjustRightInd w:val="0"/>
              <w:spacing w:after="120"/>
              <w:textAlignment w:val="baseline"/>
            </w:pPr>
            <w:r w:rsidRPr="00D21EE8">
              <w:t>V razprav</w:t>
            </w:r>
            <w:r w:rsidR="007042FF">
              <w:t>o</w:t>
            </w:r>
            <w:r w:rsidRPr="00D21EE8">
              <w:t xml:space="preserve"> </w:t>
            </w:r>
            <w:r>
              <w:t>se je vključila</w:t>
            </w:r>
            <w:r w:rsidRPr="00D21EE8">
              <w:t xml:space="preserve"> </w:t>
            </w:r>
            <w:r>
              <w:t>Obrtno-podjetniška zbornica Slovenije.</w:t>
            </w:r>
          </w:p>
          <w:p w14:paraId="4CC4DAC0" w14:textId="77777777" w:rsidR="00AF46D2" w:rsidRDefault="00AF46D2" w:rsidP="00AF46D2">
            <w:pPr>
              <w:overflowPunct w:val="0"/>
              <w:autoSpaceDE w:val="0"/>
              <w:autoSpaceDN w:val="0"/>
            </w:pPr>
            <w:r w:rsidRPr="00D21EE8">
              <w:t>Bistvena mnenja, predlogi in pripombe, ki niso bili upoštevani in razlogi za neupoštevanje:</w:t>
            </w:r>
          </w:p>
          <w:p w14:paraId="3708C740" w14:textId="77777777" w:rsidR="00AF46D2" w:rsidRPr="007042FF" w:rsidRDefault="00AF46D2" w:rsidP="00AF46D2">
            <w:pPr>
              <w:overflowPunct w:val="0"/>
              <w:autoSpaceDE w:val="0"/>
              <w:autoSpaceDN w:val="0"/>
              <w:rPr>
                <w:b/>
                <w:bCs/>
              </w:rPr>
            </w:pPr>
          </w:p>
          <w:p w14:paraId="349CB5AF" w14:textId="104900DE" w:rsidR="007042FF" w:rsidRPr="007042FF" w:rsidRDefault="00AF46D2" w:rsidP="007042FF">
            <w:pPr>
              <w:pStyle w:val="Odstavekseznama"/>
              <w:numPr>
                <w:ilvl w:val="1"/>
                <w:numId w:val="10"/>
              </w:numPr>
              <w:suppressAutoHyphens/>
              <w:overflowPunct w:val="0"/>
              <w:autoSpaceDE w:val="0"/>
              <w:autoSpaceDN w:val="0"/>
              <w:adjustRightInd w:val="0"/>
              <w:jc w:val="both"/>
              <w:rPr>
                <w:rFonts w:cs="Arial"/>
              </w:rPr>
            </w:pPr>
            <w:r w:rsidRPr="007042FF">
              <w:rPr>
                <w:rFonts w:eastAsia="Calibri" w:cs="Arial"/>
              </w:rPr>
              <w:t>Predlog, da se</w:t>
            </w:r>
            <w:r w:rsidRPr="007042FF">
              <w:rPr>
                <w:rFonts w:cs="Arial"/>
              </w:rPr>
              <w:t xml:space="preserve"> d</w:t>
            </w:r>
            <w:r w:rsidRPr="007042FF">
              <w:rPr>
                <w:rFonts w:cs="Arial"/>
                <w:szCs w:val="20"/>
              </w:rPr>
              <w:t>oloči</w:t>
            </w:r>
            <w:r w:rsidRPr="007042FF">
              <w:rPr>
                <w:rFonts w:cs="Arial"/>
              </w:rPr>
              <w:t xml:space="preserve">jo </w:t>
            </w:r>
            <w:r w:rsidRPr="007042FF">
              <w:rPr>
                <w:rFonts w:cs="Arial"/>
                <w:szCs w:val="20"/>
              </w:rPr>
              <w:t>obrtn</w:t>
            </w:r>
            <w:r w:rsidRPr="007042FF">
              <w:rPr>
                <w:rFonts w:cs="Arial"/>
              </w:rPr>
              <w:t>e</w:t>
            </w:r>
            <w:r w:rsidRPr="007042FF">
              <w:rPr>
                <w:rFonts w:cs="Arial"/>
                <w:szCs w:val="20"/>
              </w:rPr>
              <w:t xml:space="preserve"> dejavnosti, opravljanje katerih lahko pomeni resno tveganje za javno zdravje ali varnost v skladu z drugim odstavkom 42.f člena </w:t>
            </w:r>
            <w:r w:rsidR="00574CB7">
              <w:rPr>
                <w:rFonts w:cs="Arial"/>
                <w:szCs w:val="20"/>
              </w:rPr>
              <w:t>ObrZ</w:t>
            </w:r>
          </w:p>
          <w:p w14:paraId="4FBAA477" w14:textId="77777777" w:rsidR="007042FF" w:rsidRDefault="007042FF" w:rsidP="007042FF">
            <w:pPr>
              <w:suppressAutoHyphens/>
              <w:overflowPunct w:val="0"/>
              <w:autoSpaceDE w:val="0"/>
              <w:autoSpaceDN w:val="0"/>
              <w:adjustRightInd w:val="0"/>
              <w:jc w:val="both"/>
              <w:rPr>
                <w:rFonts w:cs="Arial"/>
              </w:rPr>
            </w:pPr>
          </w:p>
          <w:p w14:paraId="372D7CB9" w14:textId="7AF2CD4B" w:rsidR="00AF46D2" w:rsidRPr="007042FF" w:rsidRDefault="00AF46D2" w:rsidP="007042FF">
            <w:pPr>
              <w:suppressAutoHyphens/>
              <w:overflowPunct w:val="0"/>
              <w:autoSpaceDE w:val="0"/>
              <w:autoSpaceDN w:val="0"/>
              <w:adjustRightInd w:val="0"/>
              <w:jc w:val="both"/>
              <w:rPr>
                <w:rFonts w:eastAsia="Calibri" w:cs="Arial"/>
              </w:rPr>
            </w:pPr>
            <w:r w:rsidRPr="00AF46D2">
              <w:t xml:space="preserve">Pojasnjeno, da je </w:t>
            </w:r>
            <w:r w:rsidRPr="007042FF">
              <w:rPr>
                <w:rFonts w:cs="Arial"/>
              </w:rPr>
              <w:t xml:space="preserve">Vlada RS konec leta 2024 prejela uradni opomin Evropske komisije, v katerem ta opozarja, da predhodno preverjanje kvalifikacij vsakega ponudnika storitev v skladu s četrtim odstavkom 7. člena Direktive 2005/36/ES o priznavanju poklicnih kvalifikacij za dejavnosti iz 5. člena Uredbe o obrtnih dejavnostih iz razloga javnega zdravja in varnosti, ni upravičeno. </w:t>
            </w:r>
            <w:r w:rsidRPr="007042FF">
              <w:rPr>
                <w:rFonts w:cs="Arial"/>
                <w:szCs w:val="20"/>
              </w:rPr>
              <w:t xml:space="preserve">Glede na zahteve iz prejetega opomina je Vlada RS Evropsko komisijo obvestila, da bo spremenila predpis in s tem zagotovila spoštovanje obveznosti, ki izhajajo iz zakonodaje Evropske unije. </w:t>
            </w:r>
          </w:p>
          <w:p w14:paraId="7E928994" w14:textId="30691D38" w:rsidR="00AF46D2" w:rsidRDefault="00AF46D2" w:rsidP="00AF46D2">
            <w:pPr>
              <w:pStyle w:val="Odstavekseznama"/>
              <w:suppressAutoHyphens/>
              <w:overflowPunct w:val="0"/>
              <w:autoSpaceDE w:val="0"/>
              <w:autoSpaceDN w:val="0"/>
              <w:adjustRightInd w:val="0"/>
              <w:ind w:left="1440"/>
              <w:jc w:val="both"/>
              <w:rPr>
                <w:rFonts w:eastAsia="Calibri" w:cs="Arial"/>
              </w:rPr>
            </w:pPr>
          </w:p>
          <w:p w14:paraId="5F6484D5" w14:textId="7002C34A" w:rsidR="00AF46D2" w:rsidRPr="007042FF" w:rsidRDefault="00AF46D2" w:rsidP="007042FF">
            <w:pPr>
              <w:suppressAutoHyphens/>
              <w:overflowPunct w:val="0"/>
              <w:autoSpaceDE w:val="0"/>
              <w:autoSpaceDN w:val="0"/>
              <w:adjustRightInd w:val="0"/>
              <w:jc w:val="both"/>
              <w:rPr>
                <w:rFonts w:eastAsia="Calibri" w:cs="Arial"/>
              </w:rPr>
            </w:pPr>
            <w:r w:rsidRPr="007042FF">
              <w:rPr>
                <w:rFonts w:eastAsia="Calibri" w:cs="Arial"/>
              </w:rPr>
              <w:t xml:space="preserve">Predlog, da se v 3. členu dodajo naslednje dejavnosti: </w:t>
            </w:r>
          </w:p>
          <w:p w14:paraId="75BD8675" w14:textId="346CDEF4" w:rsidR="00AF46D2" w:rsidRPr="007042FF" w:rsidRDefault="00AF46D2" w:rsidP="00AF46D2">
            <w:pPr>
              <w:suppressAutoHyphens/>
              <w:overflowPunct w:val="0"/>
              <w:autoSpaceDE w:val="0"/>
              <w:autoSpaceDN w:val="0"/>
              <w:adjustRightInd w:val="0"/>
              <w:jc w:val="both"/>
              <w:rPr>
                <w:rFonts w:eastAsia="Calibri" w:cs="Arial"/>
              </w:rPr>
            </w:pPr>
          </w:p>
          <w:p w14:paraId="3AFE7397" w14:textId="7EBEF467" w:rsidR="00AF46D2" w:rsidRPr="007042FF" w:rsidRDefault="00AF46D2" w:rsidP="00AF46D2">
            <w:pPr>
              <w:pStyle w:val="Odstavekseznama"/>
              <w:numPr>
                <w:ilvl w:val="1"/>
                <w:numId w:val="10"/>
              </w:numPr>
              <w:suppressAutoHyphens/>
              <w:overflowPunct w:val="0"/>
              <w:autoSpaceDE w:val="0"/>
              <w:autoSpaceDN w:val="0"/>
              <w:adjustRightInd w:val="0"/>
              <w:jc w:val="both"/>
              <w:rPr>
                <w:rFonts w:eastAsia="Calibri" w:cs="Arial"/>
              </w:rPr>
            </w:pPr>
            <w:r w:rsidRPr="007042FF">
              <w:rPr>
                <w:rFonts w:eastAsia="Calibri" w:cs="Arial"/>
              </w:rPr>
              <w:t xml:space="preserve">43.910 Zidarstvo, ki obsega polaganje opečnih in betonskih izdelkov, kamnov in druga zidarska dela, </w:t>
            </w:r>
          </w:p>
          <w:p w14:paraId="4EA548E3" w14:textId="2BF96A45" w:rsidR="00AF46D2" w:rsidRPr="007042FF" w:rsidRDefault="00AF46D2" w:rsidP="00AF46D2">
            <w:pPr>
              <w:pStyle w:val="Odstavekseznama"/>
              <w:numPr>
                <w:ilvl w:val="1"/>
                <w:numId w:val="10"/>
              </w:numPr>
              <w:suppressAutoHyphens/>
              <w:overflowPunct w:val="0"/>
              <w:autoSpaceDE w:val="0"/>
              <w:autoSpaceDN w:val="0"/>
              <w:adjustRightInd w:val="0"/>
              <w:jc w:val="both"/>
              <w:rPr>
                <w:rFonts w:eastAsia="Calibri" w:cs="Arial"/>
              </w:rPr>
            </w:pPr>
            <w:r w:rsidRPr="007042FF">
              <w:rPr>
                <w:rFonts w:eastAsia="Calibri" w:cs="Arial"/>
              </w:rPr>
              <w:t xml:space="preserve">hortikulturne dejavnosti, </w:t>
            </w:r>
          </w:p>
          <w:p w14:paraId="35EA0EEC" w14:textId="7ECD3A72" w:rsidR="00AF46D2" w:rsidRPr="007042FF" w:rsidRDefault="00AF46D2" w:rsidP="00AF46D2">
            <w:pPr>
              <w:pStyle w:val="Odstavekseznama"/>
              <w:numPr>
                <w:ilvl w:val="1"/>
                <w:numId w:val="10"/>
              </w:numPr>
              <w:suppressAutoHyphens/>
              <w:overflowPunct w:val="0"/>
              <w:autoSpaceDE w:val="0"/>
              <w:autoSpaceDN w:val="0"/>
              <w:adjustRightInd w:val="0"/>
              <w:jc w:val="both"/>
              <w:rPr>
                <w:rFonts w:eastAsia="Calibri" w:cs="Arial"/>
              </w:rPr>
            </w:pPr>
            <w:r w:rsidRPr="007042FF">
              <w:rPr>
                <w:rFonts w:eastAsia="Calibri" w:cs="Arial"/>
              </w:rPr>
              <w:t xml:space="preserve">stiliranje trepalnic in manikiranje, v okviru dejavnosti 96.220 Kozmetična in pedikerska dejavnost, </w:t>
            </w:r>
          </w:p>
          <w:p w14:paraId="6F4B4122" w14:textId="48B2B30E" w:rsidR="00AF46D2" w:rsidRPr="007042FF" w:rsidRDefault="00AF46D2" w:rsidP="00AF46D2">
            <w:pPr>
              <w:pStyle w:val="Odstavekseznama"/>
              <w:numPr>
                <w:ilvl w:val="1"/>
                <w:numId w:val="10"/>
              </w:numPr>
              <w:suppressAutoHyphens/>
              <w:overflowPunct w:val="0"/>
              <w:autoSpaceDE w:val="0"/>
              <w:autoSpaceDN w:val="0"/>
              <w:adjustRightInd w:val="0"/>
              <w:jc w:val="both"/>
              <w:rPr>
                <w:rFonts w:eastAsia="Calibri" w:cs="Arial"/>
              </w:rPr>
            </w:pPr>
            <w:r w:rsidRPr="007042FF">
              <w:rPr>
                <w:rFonts w:eastAsia="Calibri" w:cs="Arial"/>
              </w:rPr>
              <w:t>vgrajevanje delov in dodatne opreme, ki ni del proizvodnega procesa ter popravila in vzdrževanje ohišij počitniških prikolic in avtodomov, v okviru dejavnosti 95.310 Popravila in vzdrževanje motornih vozil ter</w:t>
            </w:r>
          </w:p>
          <w:p w14:paraId="350EA78B" w14:textId="42D18606" w:rsidR="00AF46D2" w:rsidRPr="007042FF" w:rsidRDefault="00AF46D2" w:rsidP="00AF46D2">
            <w:pPr>
              <w:pStyle w:val="Odstavekseznama"/>
              <w:numPr>
                <w:ilvl w:val="1"/>
                <w:numId w:val="10"/>
              </w:numPr>
              <w:suppressAutoHyphens/>
              <w:overflowPunct w:val="0"/>
              <w:autoSpaceDE w:val="0"/>
              <w:autoSpaceDN w:val="0"/>
              <w:adjustRightInd w:val="0"/>
              <w:jc w:val="both"/>
              <w:rPr>
                <w:rFonts w:eastAsia="Calibri" w:cs="Arial"/>
              </w:rPr>
            </w:pPr>
            <w:r w:rsidRPr="007042FF">
              <w:rPr>
                <w:rFonts w:eastAsia="Calibri" w:cs="Arial"/>
              </w:rPr>
              <w:t xml:space="preserve">dejavnost 29.100 Proizvodnja motornih vozil in vseh dejavnosti, ki jih vključuje (tudi izdelava šasij z vgrajenimi motorji) in </w:t>
            </w:r>
          </w:p>
          <w:p w14:paraId="0E3E5272" w14:textId="62CD54B1" w:rsidR="00AF46D2" w:rsidRPr="007042FF" w:rsidRDefault="00AF46D2" w:rsidP="00AF46D2">
            <w:pPr>
              <w:pStyle w:val="Odstavekseznama"/>
              <w:numPr>
                <w:ilvl w:val="1"/>
                <w:numId w:val="10"/>
              </w:numPr>
              <w:suppressAutoHyphens/>
              <w:overflowPunct w:val="0"/>
              <w:autoSpaceDE w:val="0"/>
              <w:autoSpaceDN w:val="0"/>
              <w:adjustRightInd w:val="0"/>
              <w:jc w:val="both"/>
              <w:rPr>
                <w:rFonts w:eastAsia="Calibri" w:cs="Arial"/>
              </w:rPr>
            </w:pPr>
            <w:r w:rsidRPr="007042FF">
              <w:rPr>
                <w:rFonts w:eastAsia="Calibri" w:cs="Arial"/>
              </w:rPr>
              <w:t xml:space="preserve">dejavnost 29.200 Proizvodnja karoserij za motorna vozila, kamor se uvrščajo tudi npr. predelava in opremljanje tako prikolic, počitniških prikolic, avtodomov ipd. </w:t>
            </w:r>
          </w:p>
          <w:p w14:paraId="27D7F73D" w14:textId="77777777" w:rsidR="007042FF" w:rsidRDefault="007042FF" w:rsidP="00AF46D2">
            <w:pPr>
              <w:jc w:val="both"/>
              <w:rPr>
                <w:rFonts w:cs="Arial"/>
                <w:szCs w:val="20"/>
              </w:rPr>
            </w:pPr>
          </w:p>
          <w:p w14:paraId="23D14762" w14:textId="6F32646B" w:rsidR="00AF46D2" w:rsidRDefault="00AF46D2" w:rsidP="00AF46D2">
            <w:pPr>
              <w:jc w:val="both"/>
              <w:rPr>
                <w:rFonts w:cs="Arial"/>
                <w:szCs w:val="20"/>
              </w:rPr>
            </w:pPr>
            <w:r>
              <w:rPr>
                <w:rFonts w:cs="Arial"/>
                <w:szCs w:val="20"/>
              </w:rPr>
              <w:t>Pojasnjeno</w:t>
            </w:r>
            <w:r w:rsidRPr="00264162">
              <w:rPr>
                <w:rFonts w:cs="Arial"/>
                <w:szCs w:val="20"/>
              </w:rPr>
              <w:t xml:space="preserve">, </w:t>
            </w:r>
            <w:r>
              <w:rPr>
                <w:rFonts w:cs="Arial"/>
                <w:szCs w:val="20"/>
              </w:rPr>
              <w:t xml:space="preserve">da v času od sprejeta Uredbe leta 2013, </w:t>
            </w:r>
            <w:r w:rsidRPr="00264162">
              <w:rPr>
                <w:rFonts w:cs="Arial"/>
                <w:szCs w:val="20"/>
              </w:rPr>
              <w:t>niso bile ugotovljene nobene nove okoliščine, ki bi opravičevale regulacijo</w:t>
            </w:r>
            <w:r>
              <w:rPr>
                <w:rFonts w:cs="Arial"/>
                <w:szCs w:val="20"/>
              </w:rPr>
              <w:t xml:space="preserve"> predlaganih dejavnosti ter d</w:t>
            </w:r>
            <w:r w:rsidRPr="00264162">
              <w:rPr>
                <w:rFonts w:cs="Arial"/>
                <w:szCs w:val="20"/>
              </w:rPr>
              <w:t xml:space="preserve">a se </w:t>
            </w:r>
            <w:r>
              <w:rPr>
                <w:rFonts w:cs="Arial"/>
                <w:szCs w:val="20"/>
              </w:rPr>
              <w:t xml:space="preserve">vse </w:t>
            </w:r>
            <w:r w:rsidRPr="00264162">
              <w:rPr>
                <w:rFonts w:cs="Arial"/>
                <w:szCs w:val="20"/>
              </w:rPr>
              <w:t xml:space="preserve">navedene dejavnosti </w:t>
            </w:r>
            <w:r>
              <w:rPr>
                <w:rFonts w:cs="Arial"/>
                <w:szCs w:val="20"/>
              </w:rPr>
              <w:t>vseskozi</w:t>
            </w:r>
            <w:r w:rsidRPr="00264162">
              <w:rPr>
                <w:rFonts w:cs="Arial"/>
                <w:szCs w:val="20"/>
              </w:rPr>
              <w:t xml:space="preserve"> nemoteno izvajajo brez regulacije,</w:t>
            </w:r>
            <w:r>
              <w:rPr>
                <w:rFonts w:cs="Arial"/>
                <w:szCs w:val="20"/>
              </w:rPr>
              <w:t xml:space="preserve"> </w:t>
            </w:r>
            <w:r w:rsidR="00462ACA">
              <w:rPr>
                <w:rFonts w:cs="Arial"/>
                <w:szCs w:val="20"/>
              </w:rPr>
              <w:t>kar pomeni</w:t>
            </w:r>
            <w:r>
              <w:rPr>
                <w:rFonts w:cs="Arial"/>
                <w:szCs w:val="20"/>
              </w:rPr>
              <w:t>, da</w:t>
            </w:r>
            <w:r w:rsidRPr="00264162">
              <w:rPr>
                <w:rFonts w:cs="Arial"/>
                <w:szCs w:val="20"/>
              </w:rPr>
              <w:t xml:space="preserve"> že obstoječa posebna ali splošna pravila v pravu o varnosti proizvodov ali varstvu potrošnikov, strokovnjakov in tretjih oseb, zadoščajo za dosego ciljev splošnega javnega interesa. </w:t>
            </w:r>
            <w:r>
              <w:rPr>
                <w:rFonts w:cs="Arial"/>
                <w:szCs w:val="20"/>
              </w:rPr>
              <w:t>Pojasnjeno, da</w:t>
            </w:r>
            <w:r w:rsidRPr="007E5739">
              <w:rPr>
                <w:rFonts w:cs="Arial"/>
                <w:szCs w:val="20"/>
              </w:rPr>
              <w:t xml:space="preserve"> pobuda za regulacijo</w:t>
            </w:r>
            <w:r>
              <w:rPr>
                <w:rFonts w:cs="Arial"/>
                <w:szCs w:val="20"/>
              </w:rPr>
              <w:t xml:space="preserve"> </w:t>
            </w:r>
            <w:r w:rsidRPr="007E5739">
              <w:rPr>
                <w:rFonts w:cs="Arial"/>
                <w:szCs w:val="20"/>
              </w:rPr>
              <w:t xml:space="preserve">navedenih dejavnosti v ničemer ne izboljšuje trenutnega sistema. </w:t>
            </w:r>
          </w:p>
          <w:p w14:paraId="1034E1C8" w14:textId="77777777" w:rsidR="007042FF" w:rsidRDefault="007042FF" w:rsidP="00AF46D2">
            <w:pPr>
              <w:jc w:val="both"/>
              <w:rPr>
                <w:rFonts w:cs="Arial"/>
                <w:szCs w:val="20"/>
              </w:rPr>
            </w:pPr>
          </w:p>
          <w:p w14:paraId="7E186120" w14:textId="7B0E97DF" w:rsidR="007042FF" w:rsidRPr="007042FF" w:rsidRDefault="007042FF" w:rsidP="007042FF">
            <w:pPr>
              <w:pStyle w:val="Odstavekseznama"/>
              <w:numPr>
                <w:ilvl w:val="1"/>
                <w:numId w:val="10"/>
              </w:numPr>
              <w:jc w:val="both"/>
              <w:rPr>
                <w:rFonts w:cs="Arial"/>
                <w:szCs w:val="20"/>
              </w:rPr>
            </w:pPr>
            <w:r w:rsidRPr="007042FF">
              <w:rPr>
                <w:rFonts w:cs="Arial"/>
                <w:szCs w:val="20"/>
              </w:rPr>
              <w:t>Predlog, da se črta drugi odstavek sedanjega 5. člena, ki določa, da uredba ne velja, kadar se dejavnost iz 3. člena opravlja kot dopolnilna dejavnost na kmetiji.</w:t>
            </w:r>
          </w:p>
          <w:p w14:paraId="2B0DA6F0" w14:textId="77777777" w:rsidR="007042FF" w:rsidRDefault="007042FF" w:rsidP="007042FF">
            <w:pPr>
              <w:jc w:val="both"/>
              <w:rPr>
                <w:rFonts w:cs="Arial"/>
                <w:b/>
                <w:bCs/>
                <w:szCs w:val="20"/>
              </w:rPr>
            </w:pPr>
          </w:p>
          <w:p w14:paraId="1FD120B7" w14:textId="29580F4B" w:rsidR="007042FF" w:rsidRDefault="007042FF" w:rsidP="007042FF">
            <w:pPr>
              <w:tabs>
                <w:tab w:val="left" w:pos="708"/>
              </w:tabs>
              <w:jc w:val="both"/>
              <w:rPr>
                <w:rFonts w:cs="Arial"/>
                <w:b/>
                <w:bCs/>
                <w:color w:val="000000"/>
                <w:szCs w:val="20"/>
                <w:lang w:eastAsia="sl-SI"/>
              </w:rPr>
            </w:pPr>
            <w:r>
              <w:rPr>
                <w:rFonts w:cs="Arial"/>
                <w:color w:val="000000"/>
                <w:szCs w:val="20"/>
                <w:lang w:eastAsia="sl-SI"/>
              </w:rPr>
              <w:t xml:space="preserve">Pojasnjeno, da je bila določba, ki ureja izjemo od uporabe Uredbe, zaradi dejavnosti </w:t>
            </w:r>
            <w:r w:rsidRPr="008D0052">
              <w:rPr>
                <w:rFonts w:cs="Arial"/>
                <w:color w:val="000000"/>
                <w:szCs w:val="20"/>
                <w:lang w:eastAsia="sl-SI"/>
              </w:rPr>
              <w:t xml:space="preserve">10.710 Proizvodnja kruha, svežega peciva in slaščic </w:t>
            </w:r>
            <w:r>
              <w:rPr>
                <w:rFonts w:cs="Arial"/>
                <w:color w:val="000000"/>
                <w:szCs w:val="20"/>
                <w:lang w:eastAsia="sl-SI"/>
              </w:rPr>
              <w:t>ter</w:t>
            </w:r>
            <w:r w:rsidRPr="008D0052">
              <w:rPr>
                <w:rFonts w:cs="Arial"/>
                <w:color w:val="000000"/>
                <w:szCs w:val="20"/>
                <w:lang w:eastAsia="sl-SI"/>
              </w:rPr>
              <w:t xml:space="preserve"> </w:t>
            </w:r>
            <w:r>
              <w:rPr>
                <w:rFonts w:cs="Arial"/>
                <w:color w:val="000000"/>
                <w:szCs w:val="20"/>
                <w:lang w:eastAsia="sl-SI"/>
              </w:rPr>
              <w:t xml:space="preserve">dejavnosti </w:t>
            </w:r>
            <w:r w:rsidRPr="008D0052">
              <w:rPr>
                <w:rFonts w:cs="Arial"/>
                <w:color w:val="000000"/>
                <w:szCs w:val="20"/>
                <w:lang w:eastAsia="sl-SI"/>
              </w:rPr>
              <w:t xml:space="preserve">10.720 Proizvodnja prepečenca in piškotov; proizvodnja trajnega peciva in slaščic </w:t>
            </w:r>
            <w:r>
              <w:rPr>
                <w:rFonts w:cs="Arial"/>
                <w:color w:val="000000"/>
                <w:szCs w:val="20"/>
                <w:lang w:eastAsia="sl-SI"/>
              </w:rPr>
              <w:t xml:space="preserve">v Uredbo vključena na predlog ministrstva, pristojnega za kmetijstvo. Opravljanje teh dejavnosti je takrat področno urejala </w:t>
            </w:r>
            <w:r w:rsidRPr="00131DA0">
              <w:rPr>
                <w:rFonts w:cs="Arial"/>
                <w:color w:val="000000"/>
                <w:szCs w:val="20"/>
                <w:lang w:eastAsia="sl-SI"/>
              </w:rPr>
              <w:t>Uredba o vrsti, obsegu in pogojih za opravljanje dopolnilnih dejavnosti na kmetiji (Uradni list RS, št. 61/05, 45/08-ZKme-1)</w:t>
            </w:r>
            <w:r>
              <w:rPr>
                <w:rFonts w:cs="Arial"/>
                <w:color w:val="000000"/>
                <w:szCs w:val="20"/>
                <w:lang w:eastAsia="sl-SI"/>
              </w:rPr>
              <w:t xml:space="preserve">, sedaj pa jih ureja </w:t>
            </w:r>
            <w:r w:rsidRPr="008D0052">
              <w:rPr>
                <w:rFonts w:cs="Arial"/>
                <w:color w:val="000000"/>
                <w:szCs w:val="20"/>
                <w:lang w:eastAsia="sl-SI"/>
              </w:rPr>
              <w:t>Uredba o dopolnilnih dejavnostih na kmetiji (Uradni list RS, št. </w:t>
            </w:r>
            <w:hyperlink r:id="rId9" w:tgtFrame="_blank" w:tooltip="Uredba o dopolnilnih dejavnostih na kmetiji" w:history="1">
              <w:r w:rsidRPr="008D0052">
                <w:rPr>
                  <w:color w:val="000000"/>
                  <w:lang w:eastAsia="sl-SI"/>
                </w:rPr>
                <w:t>57/15</w:t>
              </w:r>
            </w:hyperlink>
            <w:r w:rsidRPr="008D0052">
              <w:rPr>
                <w:rFonts w:cs="Arial"/>
                <w:color w:val="000000"/>
                <w:szCs w:val="20"/>
                <w:lang w:eastAsia="sl-SI"/>
              </w:rPr>
              <w:t>, </w:t>
            </w:r>
            <w:hyperlink r:id="rId10" w:tgtFrame="_blank" w:tooltip="Uredba o spremembah in dopolnitvah Uredbe o dopolnilnih dejavnostih na kmetiji" w:history="1">
              <w:r w:rsidRPr="008D0052">
                <w:rPr>
                  <w:color w:val="000000"/>
                  <w:lang w:eastAsia="sl-SI"/>
                </w:rPr>
                <w:t>36/18</w:t>
              </w:r>
            </w:hyperlink>
            <w:r w:rsidRPr="008D0052">
              <w:rPr>
                <w:rFonts w:cs="Arial"/>
                <w:color w:val="000000"/>
                <w:szCs w:val="20"/>
                <w:lang w:eastAsia="sl-SI"/>
              </w:rPr>
              <w:t>, </w:t>
            </w:r>
            <w:hyperlink r:id="rId11" w:tgtFrame="_blank" w:tooltip="Uredba o dopolnitvi Uredbe o dopolnilnih dejavnostih na kmetiji" w:history="1">
              <w:r w:rsidRPr="008D0052">
                <w:rPr>
                  <w:color w:val="000000"/>
                  <w:lang w:eastAsia="sl-SI"/>
                </w:rPr>
                <w:t>151/22</w:t>
              </w:r>
            </w:hyperlink>
            <w:r w:rsidRPr="008D0052">
              <w:rPr>
                <w:rFonts w:cs="Arial"/>
                <w:color w:val="000000"/>
                <w:szCs w:val="20"/>
                <w:lang w:eastAsia="sl-SI"/>
              </w:rPr>
              <w:t> in </w:t>
            </w:r>
            <w:hyperlink r:id="rId12" w:tgtFrame="_blank" w:tooltip="Uredba o spremembah Uredbe o dopolnilnih dejavnostih na kmetiji" w:history="1">
              <w:r w:rsidRPr="008D0052">
                <w:rPr>
                  <w:color w:val="000000"/>
                  <w:lang w:eastAsia="sl-SI"/>
                </w:rPr>
                <w:t>4/25</w:t>
              </w:r>
            </w:hyperlink>
            <w:r w:rsidRPr="008D0052">
              <w:rPr>
                <w:rFonts w:cs="Arial"/>
                <w:color w:val="000000"/>
                <w:szCs w:val="20"/>
                <w:lang w:eastAsia="sl-SI"/>
              </w:rPr>
              <w:t>).</w:t>
            </w:r>
            <w:r>
              <w:rPr>
                <w:rFonts w:cs="Arial"/>
                <w:b/>
                <w:bCs/>
                <w:color w:val="000000"/>
                <w:szCs w:val="20"/>
                <w:lang w:eastAsia="sl-SI"/>
              </w:rPr>
              <w:t xml:space="preserve"> </w:t>
            </w:r>
          </w:p>
          <w:p w14:paraId="762F000C" w14:textId="77777777" w:rsidR="007042FF" w:rsidRPr="007042FF" w:rsidRDefault="007042FF" w:rsidP="007042FF">
            <w:pPr>
              <w:jc w:val="both"/>
              <w:rPr>
                <w:rFonts w:cs="Arial"/>
                <w:b/>
                <w:bCs/>
                <w:szCs w:val="20"/>
              </w:rPr>
            </w:pPr>
          </w:p>
          <w:p w14:paraId="2E29B9EB" w14:textId="4BB0CA9E" w:rsidR="007042FF" w:rsidRPr="007042FF" w:rsidRDefault="007042FF" w:rsidP="007042FF">
            <w:pPr>
              <w:pStyle w:val="Odstavekseznama"/>
              <w:numPr>
                <w:ilvl w:val="1"/>
                <w:numId w:val="10"/>
              </w:numPr>
              <w:jc w:val="both"/>
              <w:rPr>
                <w:rFonts w:cs="Arial"/>
                <w:szCs w:val="20"/>
              </w:rPr>
            </w:pPr>
            <w:r w:rsidRPr="007042FF">
              <w:rPr>
                <w:rFonts w:cs="Arial"/>
                <w:szCs w:val="20"/>
              </w:rPr>
              <w:t>Predlog, da se v Uredbi določi, da je treba dovoljenja za opravljanje obrtne dejavnosti, izdana pred uveljavitvijo uredbe, zamenjati v roku 2 let od uveljavitve ter, da bodo stroški postopka zamenjave kriti iz sredstev državnega proračuna.</w:t>
            </w:r>
          </w:p>
          <w:p w14:paraId="4F979CB1" w14:textId="77777777" w:rsidR="007042FF" w:rsidRDefault="007042FF" w:rsidP="007042FF">
            <w:pPr>
              <w:jc w:val="both"/>
              <w:rPr>
                <w:rFonts w:cs="Arial"/>
                <w:b/>
                <w:bCs/>
                <w:szCs w:val="20"/>
              </w:rPr>
            </w:pPr>
          </w:p>
          <w:p w14:paraId="441142EF" w14:textId="77777777" w:rsidR="00B94323" w:rsidRDefault="00F55D66" w:rsidP="00F55D66">
            <w:pPr>
              <w:jc w:val="both"/>
            </w:pPr>
            <w:r>
              <w:t>Pojasnjeno,</w:t>
            </w:r>
            <w:r w:rsidRPr="0090682A">
              <w:t xml:space="preserve"> da ObrZ določa le dva načina prenehanja obrtnega dovoljenja, in sicer z odjavo iz obrtnega registra ali z odvzemom obrtnega dovoljenja. </w:t>
            </w:r>
            <w:r>
              <w:t xml:space="preserve">Ker v konkretnem primeru ne gre za nobenega od </w:t>
            </w:r>
            <w:r>
              <w:lastRenderedPageBreak/>
              <w:t xml:space="preserve">zakonsko predpisanih načinov prenehanja obrtnega dovoljenja, morajo izdana obrtna dovoljenja ostati v veljavi, saj pogoji za pridobitev obrtnega dovoljenja ostanejo enaki. </w:t>
            </w:r>
          </w:p>
          <w:p w14:paraId="58A2D461" w14:textId="35721820" w:rsidR="00574CB7" w:rsidRPr="00F55D66" w:rsidRDefault="00574CB7" w:rsidP="00F55D66">
            <w:pPr>
              <w:jc w:val="both"/>
            </w:pPr>
          </w:p>
        </w:tc>
      </w:tr>
      <w:tr w:rsidR="00D62222" w:rsidRPr="00D62222" w14:paraId="04291375" w14:textId="77777777" w:rsidTr="00B653A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vAlign w:val="center"/>
          </w:tcPr>
          <w:p w14:paraId="7E70432D" w14:textId="77777777" w:rsidR="00B94323" w:rsidRPr="00D62222" w:rsidRDefault="00B94323" w:rsidP="00B94323">
            <w:pPr>
              <w:widowControl w:val="0"/>
              <w:overflowPunct w:val="0"/>
              <w:autoSpaceDE w:val="0"/>
              <w:autoSpaceDN w:val="0"/>
              <w:adjustRightInd w:val="0"/>
              <w:textAlignment w:val="baseline"/>
              <w:rPr>
                <w:rFonts w:cs="Arial"/>
                <w:color w:val="000000" w:themeColor="text1"/>
                <w:szCs w:val="20"/>
                <w:lang w:eastAsia="sl-SI"/>
              </w:rPr>
            </w:pPr>
            <w:r w:rsidRPr="00D62222">
              <w:rPr>
                <w:rFonts w:cs="Arial"/>
                <w:b/>
                <w:color w:val="000000" w:themeColor="text1"/>
                <w:szCs w:val="20"/>
                <w:lang w:eastAsia="sl-SI"/>
              </w:rPr>
              <w:lastRenderedPageBreak/>
              <w:t>10. Pri pripravi gradiva so bile upoštevane zahteve iz Resolucije o normativni dejavnosti:</w:t>
            </w:r>
          </w:p>
        </w:tc>
        <w:tc>
          <w:tcPr>
            <w:tcW w:w="2431" w:type="dxa"/>
            <w:gridSpan w:val="2"/>
            <w:vAlign w:val="center"/>
          </w:tcPr>
          <w:p w14:paraId="33CE15DA" w14:textId="5E6D63B3" w:rsidR="00B94323" w:rsidRPr="00D62222" w:rsidRDefault="00B94323" w:rsidP="00B94323">
            <w:pPr>
              <w:widowControl w:val="0"/>
              <w:overflowPunct w:val="0"/>
              <w:autoSpaceDE w:val="0"/>
              <w:autoSpaceDN w:val="0"/>
              <w:adjustRightInd w:val="0"/>
              <w:jc w:val="center"/>
              <w:textAlignment w:val="baseline"/>
              <w:rPr>
                <w:rFonts w:cs="Arial"/>
                <w:iCs/>
                <w:color w:val="000000" w:themeColor="text1"/>
                <w:szCs w:val="20"/>
                <w:lang w:eastAsia="sl-SI"/>
              </w:rPr>
            </w:pPr>
            <w:r w:rsidRPr="00D62222">
              <w:rPr>
                <w:rFonts w:cs="Arial"/>
                <w:b/>
                <w:color w:val="000000" w:themeColor="text1"/>
                <w:szCs w:val="20"/>
                <w:lang w:eastAsia="sl-SI"/>
              </w:rPr>
              <w:t>NE</w:t>
            </w:r>
          </w:p>
        </w:tc>
      </w:tr>
      <w:tr w:rsidR="00D62222" w:rsidRPr="00D62222" w14:paraId="242F4F7E" w14:textId="77777777" w:rsidTr="00B653A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vAlign w:val="center"/>
          </w:tcPr>
          <w:p w14:paraId="36DC1904" w14:textId="77777777" w:rsidR="00B94323" w:rsidRPr="00D62222" w:rsidRDefault="00B94323" w:rsidP="00B94323">
            <w:pPr>
              <w:widowControl w:val="0"/>
              <w:overflowPunct w:val="0"/>
              <w:autoSpaceDE w:val="0"/>
              <w:autoSpaceDN w:val="0"/>
              <w:adjustRightInd w:val="0"/>
              <w:textAlignment w:val="baseline"/>
              <w:rPr>
                <w:rFonts w:cs="Arial"/>
                <w:b/>
                <w:color w:val="000000" w:themeColor="text1"/>
                <w:szCs w:val="20"/>
                <w:lang w:eastAsia="sl-SI"/>
              </w:rPr>
            </w:pPr>
            <w:r w:rsidRPr="00D62222">
              <w:rPr>
                <w:rFonts w:cs="Arial"/>
                <w:b/>
                <w:color w:val="000000" w:themeColor="text1"/>
                <w:szCs w:val="20"/>
                <w:lang w:eastAsia="sl-SI"/>
              </w:rPr>
              <w:t>11. Gradivo je uvrščeno v delovni program vlade:</w:t>
            </w:r>
          </w:p>
        </w:tc>
        <w:tc>
          <w:tcPr>
            <w:tcW w:w="2431" w:type="dxa"/>
            <w:gridSpan w:val="2"/>
            <w:vAlign w:val="center"/>
          </w:tcPr>
          <w:p w14:paraId="34B87A0F" w14:textId="0950F24E" w:rsidR="00B94323" w:rsidRPr="00D62222" w:rsidRDefault="00B94323" w:rsidP="00B94323">
            <w:pPr>
              <w:widowControl w:val="0"/>
              <w:overflowPunct w:val="0"/>
              <w:autoSpaceDE w:val="0"/>
              <w:autoSpaceDN w:val="0"/>
              <w:adjustRightInd w:val="0"/>
              <w:jc w:val="center"/>
              <w:textAlignment w:val="baseline"/>
              <w:rPr>
                <w:rFonts w:cs="Arial"/>
                <w:color w:val="000000" w:themeColor="text1"/>
                <w:szCs w:val="20"/>
                <w:lang w:eastAsia="sl-SI"/>
              </w:rPr>
            </w:pPr>
            <w:r w:rsidRPr="00D62222">
              <w:rPr>
                <w:rFonts w:cs="Arial"/>
                <w:b/>
                <w:color w:val="000000" w:themeColor="text1"/>
                <w:szCs w:val="20"/>
                <w:lang w:eastAsia="sl-SI"/>
              </w:rPr>
              <w:t>NE</w:t>
            </w:r>
          </w:p>
        </w:tc>
      </w:tr>
      <w:tr w:rsidR="00B94323" w:rsidRPr="00D62222" w14:paraId="2E848649" w14:textId="77777777" w:rsidTr="00B653A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Borders>
              <w:top w:val="single" w:sz="4" w:space="0" w:color="000000"/>
              <w:left w:val="single" w:sz="4" w:space="0" w:color="000000"/>
              <w:bottom w:val="single" w:sz="4" w:space="0" w:color="000000"/>
              <w:right w:val="single" w:sz="4" w:space="0" w:color="000000"/>
            </w:tcBorders>
          </w:tcPr>
          <w:p w14:paraId="46095789" w14:textId="77777777" w:rsidR="00B94323" w:rsidRPr="00D62222" w:rsidRDefault="00B94323" w:rsidP="00B94323">
            <w:pPr>
              <w:widowControl w:val="0"/>
              <w:suppressAutoHyphens/>
              <w:overflowPunct w:val="0"/>
              <w:autoSpaceDE w:val="0"/>
              <w:autoSpaceDN w:val="0"/>
              <w:adjustRightInd w:val="0"/>
              <w:ind w:left="3400"/>
              <w:textAlignment w:val="baseline"/>
              <w:outlineLvl w:val="3"/>
              <w:rPr>
                <w:rFonts w:cs="Arial"/>
                <w:b/>
                <w:color w:val="000000" w:themeColor="text1"/>
                <w:szCs w:val="20"/>
                <w:lang w:eastAsia="sl-SI"/>
              </w:rPr>
            </w:pPr>
          </w:p>
          <w:p w14:paraId="6F6FF689" w14:textId="77777777" w:rsidR="00B94323" w:rsidRPr="00D62222" w:rsidRDefault="00B94323" w:rsidP="00B94323">
            <w:pPr>
              <w:widowControl w:val="0"/>
              <w:suppressAutoHyphens/>
              <w:overflowPunct w:val="0"/>
              <w:autoSpaceDE w:val="0"/>
              <w:autoSpaceDN w:val="0"/>
              <w:adjustRightInd w:val="0"/>
              <w:ind w:left="3400"/>
              <w:textAlignment w:val="baseline"/>
              <w:outlineLvl w:val="3"/>
              <w:rPr>
                <w:rFonts w:cs="Arial"/>
                <w:b/>
                <w:color w:val="000000" w:themeColor="text1"/>
                <w:szCs w:val="20"/>
                <w:lang w:eastAsia="sl-SI"/>
              </w:rPr>
            </w:pPr>
          </w:p>
          <w:p w14:paraId="3551E8D2" w14:textId="77777777" w:rsidR="00B94323" w:rsidRPr="00D62222" w:rsidRDefault="00B94323" w:rsidP="00B94323">
            <w:pPr>
              <w:widowControl w:val="0"/>
              <w:suppressAutoHyphens/>
              <w:overflowPunct w:val="0"/>
              <w:autoSpaceDE w:val="0"/>
              <w:autoSpaceDN w:val="0"/>
              <w:adjustRightInd w:val="0"/>
              <w:ind w:left="3400"/>
              <w:textAlignment w:val="baseline"/>
              <w:outlineLvl w:val="3"/>
              <w:rPr>
                <w:rFonts w:cs="Arial"/>
                <w:b/>
                <w:color w:val="000000" w:themeColor="text1"/>
                <w:szCs w:val="20"/>
                <w:lang w:eastAsia="sl-SI"/>
              </w:rPr>
            </w:pPr>
            <w:r w:rsidRPr="00D62222">
              <w:rPr>
                <w:rFonts w:cs="Arial"/>
                <w:color w:val="000000" w:themeColor="text1"/>
                <w:szCs w:val="20"/>
                <w:lang w:eastAsia="sl-SI"/>
              </w:rPr>
              <w:t xml:space="preserve">                                  </w:t>
            </w:r>
            <w:r w:rsidRPr="00D62222">
              <w:rPr>
                <w:rFonts w:cs="Arial"/>
                <w:b/>
                <w:color w:val="000000" w:themeColor="text1"/>
                <w:szCs w:val="20"/>
                <w:lang w:eastAsia="sl-SI"/>
              </w:rPr>
              <w:t>Matjaž Han</w:t>
            </w:r>
          </w:p>
          <w:p w14:paraId="225D8E4B" w14:textId="77777777" w:rsidR="00B94323" w:rsidRPr="00D62222" w:rsidRDefault="00B94323" w:rsidP="00B94323">
            <w:pPr>
              <w:widowControl w:val="0"/>
              <w:suppressAutoHyphens/>
              <w:overflowPunct w:val="0"/>
              <w:autoSpaceDE w:val="0"/>
              <w:autoSpaceDN w:val="0"/>
              <w:adjustRightInd w:val="0"/>
              <w:ind w:left="3400"/>
              <w:textAlignment w:val="baseline"/>
              <w:outlineLvl w:val="3"/>
              <w:rPr>
                <w:rFonts w:cs="Arial"/>
                <w:b/>
                <w:color w:val="000000" w:themeColor="text1"/>
                <w:szCs w:val="20"/>
                <w:lang w:eastAsia="sl-SI"/>
              </w:rPr>
            </w:pPr>
            <w:r w:rsidRPr="00D62222">
              <w:rPr>
                <w:rFonts w:cs="Arial"/>
                <w:b/>
                <w:color w:val="000000" w:themeColor="text1"/>
                <w:szCs w:val="20"/>
                <w:lang w:eastAsia="sl-SI"/>
              </w:rPr>
              <w:t xml:space="preserve">                                     minister</w:t>
            </w:r>
          </w:p>
          <w:p w14:paraId="7A288A17" w14:textId="77777777" w:rsidR="00B94323" w:rsidRPr="00D62222" w:rsidRDefault="00B94323" w:rsidP="00B94323">
            <w:pPr>
              <w:widowControl w:val="0"/>
              <w:suppressAutoHyphens/>
              <w:overflowPunct w:val="0"/>
              <w:autoSpaceDE w:val="0"/>
              <w:autoSpaceDN w:val="0"/>
              <w:adjustRightInd w:val="0"/>
              <w:ind w:left="3400"/>
              <w:textAlignment w:val="baseline"/>
              <w:outlineLvl w:val="3"/>
              <w:rPr>
                <w:rFonts w:cs="Arial"/>
                <w:b/>
                <w:color w:val="000000" w:themeColor="text1"/>
                <w:szCs w:val="20"/>
                <w:lang w:eastAsia="sl-SI"/>
              </w:rPr>
            </w:pPr>
          </w:p>
          <w:p w14:paraId="00469310" w14:textId="77777777" w:rsidR="00B94323" w:rsidRPr="00D62222" w:rsidRDefault="00B94323" w:rsidP="00B94323">
            <w:pPr>
              <w:widowControl w:val="0"/>
              <w:suppressAutoHyphens/>
              <w:overflowPunct w:val="0"/>
              <w:autoSpaceDE w:val="0"/>
              <w:autoSpaceDN w:val="0"/>
              <w:adjustRightInd w:val="0"/>
              <w:ind w:left="3400"/>
              <w:textAlignment w:val="baseline"/>
              <w:outlineLvl w:val="3"/>
              <w:rPr>
                <w:rFonts w:cs="Arial"/>
                <w:b/>
                <w:color w:val="000000" w:themeColor="text1"/>
                <w:szCs w:val="20"/>
                <w:lang w:eastAsia="sl-SI"/>
              </w:rPr>
            </w:pPr>
          </w:p>
        </w:tc>
      </w:tr>
    </w:tbl>
    <w:p w14:paraId="2D205E36" w14:textId="77777777" w:rsidR="00D70371" w:rsidRPr="00D62222" w:rsidRDefault="00D70371" w:rsidP="00B94323">
      <w:pPr>
        <w:rPr>
          <w:rFonts w:cs="Arial"/>
          <w:color w:val="000000" w:themeColor="text1"/>
          <w:szCs w:val="20"/>
        </w:rPr>
      </w:pPr>
    </w:p>
    <w:p w14:paraId="4DCB0E9D" w14:textId="77777777" w:rsidR="00D70371" w:rsidRPr="00D62222" w:rsidRDefault="00D70371">
      <w:pPr>
        <w:spacing w:line="240" w:lineRule="auto"/>
        <w:rPr>
          <w:rFonts w:cs="Arial"/>
          <w:color w:val="000000" w:themeColor="text1"/>
          <w:szCs w:val="20"/>
        </w:rPr>
      </w:pPr>
      <w:r w:rsidRPr="00D62222">
        <w:rPr>
          <w:rFonts w:cs="Arial"/>
          <w:color w:val="000000" w:themeColor="text1"/>
          <w:szCs w:val="20"/>
        </w:rPr>
        <w:br w:type="page"/>
      </w:r>
    </w:p>
    <w:p w14:paraId="01FC8471" w14:textId="77777777" w:rsidR="00D70371" w:rsidRPr="00D62222" w:rsidRDefault="00D70371" w:rsidP="00D70371">
      <w:pPr>
        <w:framePr w:hSpace="141" w:wrap="around" w:vAnchor="text" w:hAnchor="text" w:x="108" w:y="1"/>
        <w:overflowPunct w:val="0"/>
        <w:autoSpaceDE w:val="0"/>
        <w:autoSpaceDN w:val="0"/>
        <w:adjustRightInd w:val="0"/>
        <w:spacing w:before="60" w:after="60" w:line="240" w:lineRule="auto"/>
        <w:suppressOverlap/>
        <w:jc w:val="right"/>
        <w:textAlignment w:val="baseline"/>
        <w:rPr>
          <w:rFonts w:cs="Arial"/>
          <w:b/>
          <w:color w:val="000000" w:themeColor="text1"/>
          <w:szCs w:val="20"/>
          <w:lang w:eastAsia="ar-SA"/>
        </w:rPr>
      </w:pPr>
      <w:r w:rsidRPr="00D62222">
        <w:rPr>
          <w:rFonts w:cs="Arial"/>
          <w:b/>
          <w:color w:val="000000" w:themeColor="text1"/>
          <w:szCs w:val="20"/>
          <w:lang w:eastAsia="ar-SA"/>
        </w:rPr>
        <w:lastRenderedPageBreak/>
        <w:t>PREDLOG</w:t>
      </w:r>
    </w:p>
    <w:p w14:paraId="4F7189A3" w14:textId="77777777" w:rsidR="00D70371" w:rsidRPr="00D62222" w:rsidRDefault="00D70371" w:rsidP="00D70371">
      <w:pPr>
        <w:framePr w:hSpace="141" w:wrap="around" w:vAnchor="text" w:hAnchor="text" w:x="108" w:y="1"/>
        <w:overflowPunct w:val="0"/>
        <w:autoSpaceDE w:val="0"/>
        <w:autoSpaceDN w:val="0"/>
        <w:adjustRightInd w:val="0"/>
        <w:spacing w:before="60" w:after="60" w:line="240" w:lineRule="auto"/>
        <w:suppressOverlap/>
        <w:jc w:val="both"/>
        <w:textAlignment w:val="baseline"/>
        <w:rPr>
          <w:rFonts w:cs="Arial"/>
          <w:bCs/>
          <w:color w:val="000000" w:themeColor="text1"/>
          <w:szCs w:val="20"/>
          <w:lang w:eastAsia="ar-SA"/>
        </w:rPr>
      </w:pPr>
    </w:p>
    <w:p w14:paraId="51BA20F6" w14:textId="77777777" w:rsidR="00D70371" w:rsidRPr="00D62222" w:rsidRDefault="00D70371" w:rsidP="00D70371">
      <w:pPr>
        <w:framePr w:hSpace="141" w:wrap="around" w:vAnchor="text" w:hAnchor="text" w:x="108" w:y="1"/>
        <w:overflowPunct w:val="0"/>
        <w:autoSpaceDE w:val="0"/>
        <w:autoSpaceDN w:val="0"/>
        <w:adjustRightInd w:val="0"/>
        <w:spacing w:before="60" w:after="60" w:line="240" w:lineRule="auto"/>
        <w:suppressOverlap/>
        <w:jc w:val="both"/>
        <w:textAlignment w:val="baseline"/>
        <w:rPr>
          <w:rFonts w:cs="Arial"/>
          <w:bCs/>
          <w:color w:val="000000" w:themeColor="text1"/>
          <w:szCs w:val="20"/>
          <w:lang w:eastAsia="ar-SA"/>
        </w:rPr>
      </w:pPr>
    </w:p>
    <w:p w14:paraId="6C8F59AD" w14:textId="77777777" w:rsidR="00D70371" w:rsidRPr="00D62222" w:rsidRDefault="00D70371" w:rsidP="00D70371">
      <w:pPr>
        <w:framePr w:hSpace="141" w:wrap="around" w:vAnchor="text" w:hAnchor="text" w:x="108" w:y="1"/>
        <w:overflowPunct w:val="0"/>
        <w:autoSpaceDE w:val="0"/>
        <w:autoSpaceDN w:val="0"/>
        <w:adjustRightInd w:val="0"/>
        <w:spacing w:before="60" w:after="60" w:line="240" w:lineRule="auto"/>
        <w:suppressOverlap/>
        <w:jc w:val="both"/>
        <w:textAlignment w:val="baseline"/>
        <w:rPr>
          <w:rFonts w:cs="Arial"/>
          <w:bCs/>
          <w:color w:val="000000" w:themeColor="text1"/>
          <w:szCs w:val="20"/>
          <w:lang w:eastAsia="ar-SA"/>
        </w:rPr>
      </w:pPr>
    </w:p>
    <w:p w14:paraId="527039A8" w14:textId="77777777" w:rsidR="00D70371" w:rsidRPr="00D62222" w:rsidRDefault="00D70371" w:rsidP="00D70371">
      <w:pPr>
        <w:framePr w:hSpace="141" w:wrap="around" w:vAnchor="text" w:hAnchor="text" w:x="108" w:y="1"/>
        <w:overflowPunct w:val="0"/>
        <w:autoSpaceDE w:val="0"/>
        <w:autoSpaceDN w:val="0"/>
        <w:adjustRightInd w:val="0"/>
        <w:spacing w:before="60" w:after="60" w:line="240" w:lineRule="auto"/>
        <w:suppressOverlap/>
        <w:jc w:val="both"/>
        <w:textAlignment w:val="baseline"/>
        <w:rPr>
          <w:rFonts w:cs="Arial"/>
          <w:bCs/>
          <w:color w:val="000000" w:themeColor="text1"/>
          <w:szCs w:val="20"/>
          <w:lang w:eastAsia="ar-SA"/>
        </w:rPr>
      </w:pPr>
    </w:p>
    <w:p w14:paraId="3660CCF4" w14:textId="77777777" w:rsidR="00D70371" w:rsidRPr="00D62222" w:rsidRDefault="00D70371" w:rsidP="00D70371">
      <w:pPr>
        <w:framePr w:hSpace="141" w:wrap="around" w:vAnchor="text" w:hAnchor="text" w:x="108" w:y="1"/>
        <w:overflowPunct w:val="0"/>
        <w:autoSpaceDE w:val="0"/>
        <w:autoSpaceDN w:val="0"/>
        <w:adjustRightInd w:val="0"/>
        <w:spacing w:before="60" w:after="60" w:line="240" w:lineRule="auto"/>
        <w:suppressOverlap/>
        <w:jc w:val="both"/>
        <w:textAlignment w:val="baseline"/>
        <w:rPr>
          <w:rFonts w:cs="Arial"/>
          <w:bCs/>
          <w:color w:val="000000" w:themeColor="text1"/>
          <w:szCs w:val="20"/>
          <w:lang w:eastAsia="ar-SA"/>
        </w:rPr>
      </w:pPr>
    </w:p>
    <w:p w14:paraId="3AA38E33" w14:textId="77777777" w:rsidR="00D70371" w:rsidRPr="00D62222" w:rsidRDefault="00D70371" w:rsidP="00D70371">
      <w:pPr>
        <w:framePr w:hSpace="141" w:wrap="around" w:vAnchor="text" w:hAnchor="text" w:x="108" w:y="1"/>
        <w:overflowPunct w:val="0"/>
        <w:autoSpaceDE w:val="0"/>
        <w:autoSpaceDN w:val="0"/>
        <w:adjustRightInd w:val="0"/>
        <w:spacing w:before="60" w:after="60" w:line="240" w:lineRule="auto"/>
        <w:suppressOverlap/>
        <w:jc w:val="both"/>
        <w:textAlignment w:val="baseline"/>
        <w:rPr>
          <w:rFonts w:cs="Arial"/>
          <w:bCs/>
          <w:color w:val="000000" w:themeColor="text1"/>
          <w:szCs w:val="20"/>
          <w:lang w:eastAsia="ar-SA"/>
        </w:rPr>
      </w:pPr>
      <w:r w:rsidRPr="00D62222">
        <w:rPr>
          <w:rFonts w:cs="Arial"/>
          <w:bCs/>
          <w:color w:val="000000" w:themeColor="text1"/>
          <w:szCs w:val="20"/>
          <w:lang w:eastAsia="ar-SA"/>
        </w:rPr>
        <w:t>Na podlagi tretjega odstavka 2. člena</w:t>
      </w:r>
      <w:r w:rsidR="00384632" w:rsidRPr="00D62222">
        <w:rPr>
          <w:rFonts w:cs="Arial"/>
          <w:bCs/>
          <w:color w:val="000000" w:themeColor="text1"/>
          <w:szCs w:val="20"/>
          <w:lang w:eastAsia="ar-SA"/>
        </w:rPr>
        <w:t xml:space="preserve"> in</w:t>
      </w:r>
      <w:r w:rsidRPr="00D62222">
        <w:rPr>
          <w:rFonts w:cs="Arial"/>
          <w:bCs/>
          <w:color w:val="000000" w:themeColor="text1"/>
          <w:szCs w:val="20"/>
          <w:lang w:eastAsia="ar-SA"/>
        </w:rPr>
        <w:t xml:space="preserve"> petega odstavka 5. člena Obrtnega zakona </w:t>
      </w:r>
      <w:r w:rsidR="00830CD3" w:rsidRPr="00D62222">
        <w:rPr>
          <w:rFonts w:cs="Arial"/>
          <w:bCs/>
          <w:color w:val="000000" w:themeColor="text1"/>
          <w:szCs w:val="20"/>
          <w:lang w:eastAsia="ar-SA"/>
        </w:rPr>
        <w:t xml:space="preserve">(Uradni list RS, št. 40/04 – UPB, 117/06 – ZDavP-2, 102/07, 30/13, 36/13 – popr. in 78/23 – ZORR) </w:t>
      </w:r>
      <w:r w:rsidRPr="00D62222">
        <w:rPr>
          <w:rFonts w:cs="Arial"/>
          <w:bCs/>
          <w:color w:val="000000" w:themeColor="text1"/>
          <w:szCs w:val="20"/>
          <w:lang w:eastAsia="ar-SA"/>
        </w:rPr>
        <w:t xml:space="preserve">je Vlada Republike Slovenije na svoji … seji </w:t>
      </w:r>
      <w:r w:rsidR="005A63A8" w:rsidRPr="00D62222">
        <w:rPr>
          <w:rFonts w:cs="Arial"/>
          <w:bCs/>
          <w:color w:val="000000" w:themeColor="text1"/>
          <w:szCs w:val="20"/>
          <w:lang w:eastAsia="ar-SA"/>
        </w:rPr>
        <w:t>s</w:t>
      </w:r>
      <w:r w:rsidRPr="00D62222">
        <w:rPr>
          <w:rFonts w:cs="Arial"/>
          <w:bCs/>
          <w:color w:val="000000" w:themeColor="text1"/>
          <w:szCs w:val="20"/>
          <w:lang w:eastAsia="ar-SA"/>
        </w:rPr>
        <w:t xml:space="preserve">prejela naslednji </w:t>
      </w:r>
    </w:p>
    <w:p w14:paraId="2F930109" w14:textId="77777777" w:rsidR="00D70371" w:rsidRPr="00D62222" w:rsidRDefault="00D70371" w:rsidP="00D70371">
      <w:pPr>
        <w:framePr w:hSpace="141" w:wrap="around" w:vAnchor="text" w:hAnchor="text" w:x="108" w:y="1"/>
        <w:overflowPunct w:val="0"/>
        <w:autoSpaceDE w:val="0"/>
        <w:autoSpaceDN w:val="0"/>
        <w:adjustRightInd w:val="0"/>
        <w:spacing w:before="60" w:after="60" w:line="240" w:lineRule="auto"/>
        <w:suppressOverlap/>
        <w:jc w:val="both"/>
        <w:textAlignment w:val="baseline"/>
        <w:rPr>
          <w:rFonts w:cs="Arial"/>
          <w:bCs/>
          <w:color w:val="000000" w:themeColor="text1"/>
          <w:szCs w:val="20"/>
          <w:lang w:eastAsia="ar-SA"/>
        </w:rPr>
      </w:pPr>
    </w:p>
    <w:p w14:paraId="359B8D30" w14:textId="77777777" w:rsidR="00D70371" w:rsidRPr="00D62222" w:rsidRDefault="00D70371" w:rsidP="00D70371">
      <w:pPr>
        <w:framePr w:hSpace="141" w:wrap="around" w:vAnchor="text" w:hAnchor="text" w:x="108" w:y="1"/>
        <w:overflowPunct w:val="0"/>
        <w:autoSpaceDE w:val="0"/>
        <w:autoSpaceDN w:val="0"/>
        <w:adjustRightInd w:val="0"/>
        <w:spacing w:before="60" w:after="60" w:line="240" w:lineRule="auto"/>
        <w:suppressOverlap/>
        <w:jc w:val="both"/>
        <w:textAlignment w:val="baseline"/>
        <w:rPr>
          <w:rFonts w:cs="Arial"/>
          <w:b/>
          <w:color w:val="000000" w:themeColor="text1"/>
          <w:szCs w:val="20"/>
          <w:lang w:eastAsia="ar-SA"/>
        </w:rPr>
      </w:pPr>
      <w:r w:rsidRPr="00D62222">
        <w:rPr>
          <w:rFonts w:cs="Arial"/>
          <w:b/>
          <w:color w:val="000000" w:themeColor="text1"/>
          <w:szCs w:val="20"/>
          <w:lang w:eastAsia="ar-SA"/>
        </w:rPr>
        <w:t xml:space="preserve">                                                                   </w:t>
      </w:r>
    </w:p>
    <w:p w14:paraId="2B8438E4" w14:textId="77777777" w:rsidR="00D70371" w:rsidRPr="00D62222" w:rsidRDefault="00D70371" w:rsidP="00D70371">
      <w:pPr>
        <w:framePr w:hSpace="141" w:wrap="around" w:vAnchor="text" w:hAnchor="text" w:x="108" w:y="1"/>
        <w:overflowPunct w:val="0"/>
        <w:autoSpaceDE w:val="0"/>
        <w:autoSpaceDN w:val="0"/>
        <w:adjustRightInd w:val="0"/>
        <w:spacing w:before="60" w:after="60" w:line="240" w:lineRule="auto"/>
        <w:suppressOverlap/>
        <w:jc w:val="both"/>
        <w:textAlignment w:val="baseline"/>
        <w:rPr>
          <w:rFonts w:cs="Arial"/>
          <w:b/>
          <w:color w:val="000000" w:themeColor="text1"/>
          <w:szCs w:val="20"/>
          <w:lang w:eastAsia="ar-SA"/>
        </w:rPr>
      </w:pPr>
    </w:p>
    <w:p w14:paraId="0A873D20" w14:textId="77777777" w:rsidR="00D70371" w:rsidRPr="00D62222" w:rsidRDefault="00D70371" w:rsidP="00D70371">
      <w:pPr>
        <w:framePr w:hSpace="141" w:wrap="around" w:vAnchor="text" w:hAnchor="text" w:x="108" w:y="1"/>
        <w:overflowPunct w:val="0"/>
        <w:autoSpaceDE w:val="0"/>
        <w:autoSpaceDN w:val="0"/>
        <w:adjustRightInd w:val="0"/>
        <w:spacing w:before="60" w:after="60" w:line="240" w:lineRule="auto"/>
        <w:suppressOverlap/>
        <w:jc w:val="center"/>
        <w:textAlignment w:val="baseline"/>
        <w:rPr>
          <w:rFonts w:cs="Arial"/>
          <w:bCs/>
          <w:color w:val="000000" w:themeColor="text1"/>
          <w:szCs w:val="20"/>
          <w:lang w:eastAsia="ar-SA"/>
        </w:rPr>
      </w:pPr>
      <w:r w:rsidRPr="00D62222">
        <w:rPr>
          <w:rFonts w:cs="Arial"/>
          <w:bCs/>
          <w:color w:val="000000" w:themeColor="text1"/>
          <w:szCs w:val="20"/>
          <w:lang w:eastAsia="ar-SA"/>
        </w:rPr>
        <w:t>SKLEP:</w:t>
      </w:r>
    </w:p>
    <w:p w14:paraId="0140B43E" w14:textId="77777777" w:rsidR="00D70371" w:rsidRPr="00D62222" w:rsidRDefault="00D70371" w:rsidP="00D70371">
      <w:pPr>
        <w:framePr w:hSpace="141" w:wrap="around" w:vAnchor="text" w:hAnchor="text" w:x="108" w:y="1"/>
        <w:overflowPunct w:val="0"/>
        <w:autoSpaceDE w:val="0"/>
        <w:autoSpaceDN w:val="0"/>
        <w:adjustRightInd w:val="0"/>
        <w:spacing w:before="60" w:after="60" w:line="240" w:lineRule="auto"/>
        <w:suppressOverlap/>
        <w:jc w:val="both"/>
        <w:textAlignment w:val="baseline"/>
        <w:rPr>
          <w:rFonts w:cs="Arial"/>
          <w:bCs/>
          <w:color w:val="000000" w:themeColor="text1"/>
          <w:szCs w:val="20"/>
          <w:lang w:eastAsia="ar-SA"/>
        </w:rPr>
      </w:pPr>
      <w:r w:rsidRPr="00D62222">
        <w:rPr>
          <w:rFonts w:cs="Arial"/>
          <w:bCs/>
          <w:color w:val="000000" w:themeColor="text1"/>
          <w:szCs w:val="20"/>
          <w:lang w:eastAsia="ar-SA"/>
        </w:rPr>
        <w:t xml:space="preserve">  </w:t>
      </w:r>
    </w:p>
    <w:p w14:paraId="2A4F6A2B" w14:textId="77777777" w:rsidR="00D70371" w:rsidRPr="00D62222" w:rsidRDefault="00D70371" w:rsidP="00D70371">
      <w:pPr>
        <w:pStyle w:val="Neotevilenodstavek"/>
        <w:framePr w:hSpace="141" w:wrap="around" w:vAnchor="text" w:hAnchor="text" w:x="108" w:y="1"/>
        <w:spacing w:line="240" w:lineRule="auto"/>
        <w:suppressOverlap/>
        <w:rPr>
          <w:rFonts w:cs="Arial"/>
          <w:bCs/>
          <w:color w:val="000000" w:themeColor="text1"/>
          <w:sz w:val="20"/>
          <w:szCs w:val="20"/>
          <w:lang w:eastAsia="ar-SA"/>
        </w:rPr>
      </w:pPr>
      <w:r w:rsidRPr="00D62222">
        <w:rPr>
          <w:rFonts w:cs="Arial"/>
          <w:bCs/>
          <w:color w:val="000000" w:themeColor="text1"/>
          <w:sz w:val="20"/>
          <w:szCs w:val="20"/>
          <w:lang w:eastAsia="ar-SA"/>
        </w:rPr>
        <w:t>Vlada Republike Slovenije</w:t>
      </w:r>
      <w:r w:rsidR="00830CD3" w:rsidRPr="00D62222">
        <w:rPr>
          <w:rFonts w:cs="Arial"/>
          <w:bCs/>
          <w:color w:val="000000" w:themeColor="text1"/>
          <w:sz w:val="20"/>
          <w:szCs w:val="20"/>
          <w:lang w:eastAsia="ar-SA"/>
        </w:rPr>
        <w:t xml:space="preserve"> je</w:t>
      </w:r>
      <w:r w:rsidRPr="00D62222">
        <w:rPr>
          <w:rFonts w:cs="Arial"/>
          <w:bCs/>
          <w:color w:val="000000" w:themeColor="text1"/>
          <w:sz w:val="20"/>
          <w:szCs w:val="20"/>
          <w:lang w:eastAsia="ar-SA"/>
        </w:rPr>
        <w:t xml:space="preserve"> izda</w:t>
      </w:r>
      <w:r w:rsidR="00830CD3" w:rsidRPr="00D62222">
        <w:rPr>
          <w:rFonts w:cs="Arial"/>
          <w:bCs/>
          <w:color w:val="000000" w:themeColor="text1"/>
          <w:sz w:val="20"/>
          <w:szCs w:val="20"/>
          <w:lang w:eastAsia="ar-SA"/>
        </w:rPr>
        <w:t>la</w:t>
      </w:r>
      <w:r w:rsidRPr="00D62222">
        <w:rPr>
          <w:rFonts w:cs="Arial"/>
          <w:bCs/>
          <w:color w:val="000000" w:themeColor="text1"/>
          <w:sz w:val="20"/>
          <w:szCs w:val="20"/>
          <w:lang w:eastAsia="ar-SA"/>
        </w:rPr>
        <w:t xml:space="preserve"> Uredbo o</w:t>
      </w:r>
      <w:r w:rsidR="00C76649">
        <w:rPr>
          <w:rFonts w:cs="Arial"/>
          <w:bCs/>
          <w:color w:val="000000" w:themeColor="text1"/>
          <w:sz w:val="20"/>
          <w:szCs w:val="20"/>
          <w:lang w:eastAsia="ar-SA"/>
        </w:rPr>
        <w:t xml:space="preserve"> spremembah</w:t>
      </w:r>
      <w:r w:rsidR="003D6F98">
        <w:rPr>
          <w:rFonts w:cs="Arial"/>
          <w:bCs/>
          <w:color w:val="000000" w:themeColor="text1"/>
          <w:sz w:val="20"/>
          <w:szCs w:val="20"/>
          <w:lang w:eastAsia="ar-SA"/>
        </w:rPr>
        <w:t xml:space="preserve"> </w:t>
      </w:r>
      <w:r w:rsidR="00C76649">
        <w:rPr>
          <w:rFonts w:cs="Arial"/>
          <w:bCs/>
          <w:color w:val="000000" w:themeColor="text1"/>
          <w:sz w:val="20"/>
          <w:szCs w:val="20"/>
          <w:lang w:eastAsia="ar-SA"/>
        </w:rPr>
        <w:t>Uredbe o</w:t>
      </w:r>
      <w:r w:rsidRPr="00D62222">
        <w:rPr>
          <w:rFonts w:cs="Arial"/>
          <w:bCs/>
          <w:color w:val="000000" w:themeColor="text1"/>
          <w:sz w:val="20"/>
          <w:szCs w:val="20"/>
          <w:lang w:eastAsia="ar-SA"/>
        </w:rPr>
        <w:t xml:space="preserve"> obrtnih dejavnostih in jo objavi v Uradnem listu Republike Slovenije.</w:t>
      </w:r>
    </w:p>
    <w:p w14:paraId="43A8BD94" w14:textId="77777777" w:rsidR="00D70371" w:rsidRPr="00D62222" w:rsidRDefault="00D70371" w:rsidP="00D70371">
      <w:pPr>
        <w:pStyle w:val="Neotevilenodstavek"/>
        <w:framePr w:hSpace="141" w:wrap="around" w:vAnchor="text" w:hAnchor="text" w:x="108" w:y="1"/>
        <w:spacing w:line="240" w:lineRule="auto"/>
        <w:suppressOverlap/>
        <w:rPr>
          <w:rFonts w:cs="Arial"/>
          <w:bCs/>
          <w:color w:val="000000" w:themeColor="text1"/>
          <w:sz w:val="20"/>
          <w:szCs w:val="20"/>
          <w:lang w:eastAsia="ar-SA"/>
        </w:rPr>
      </w:pPr>
    </w:p>
    <w:p w14:paraId="3B7DA075" w14:textId="77777777" w:rsidR="00D70371" w:rsidRPr="00D62222" w:rsidRDefault="00D70371" w:rsidP="00D70371">
      <w:pPr>
        <w:pStyle w:val="Neotevilenodstavek"/>
        <w:framePr w:hSpace="141" w:wrap="around" w:vAnchor="text" w:hAnchor="text" w:x="108" w:y="1"/>
        <w:suppressOverlap/>
        <w:rPr>
          <w:rFonts w:cs="Arial"/>
          <w:bCs/>
          <w:color w:val="000000" w:themeColor="text1"/>
          <w:sz w:val="20"/>
          <w:szCs w:val="20"/>
          <w:lang w:eastAsia="ar-SA"/>
        </w:rPr>
      </w:pPr>
    </w:p>
    <w:p w14:paraId="5D8187D0" w14:textId="77777777" w:rsidR="00D70371" w:rsidRPr="00D62222" w:rsidRDefault="00D70371" w:rsidP="00D70371">
      <w:pPr>
        <w:pStyle w:val="Neotevilenodstavek"/>
        <w:framePr w:hSpace="141" w:wrap="around" w:vAnchor="text" w:hAnchor="text" w:x="108" w:y="1"/>
        <w:suppressOverlap/>
        <w:rPr>
          <w:rFonts w:cs="Arial"/>
          <w:bCs/>
          <w:color w:val="000000" w:themeColor="text1"/>
          <w:sz w:val="20"/>
          <w:szCs w:val="20"/>
          <w:lang w:eastAsia="ar-SA"/>
        </w:rPr>
      </w:pPr>
    </w:p>
    <w:p w14:paraId="4D441233" w14:textId="77777777" w:rsidR="00D70371" w:rsidRPr="00D62222" w:rsidRDefault="00D70371" w:rsidP="00D70371">
      <w:pPr>
        <w:pStyle w:val="Neotevilenodstavek"/>
        <w:framePr w:hSpace="141" w:wrap="around" w:vAnchor="text" w:hAnchor="text" w:x="108" w:y="1"/>
        <w:suppressOverlap/>
        <w:rPr>
          <w:rFonts w:cs="Arial"/>
          <w:color w:val="000000" w:themeColor="text1"/>
          <w:sz w:val="20"/>
          <w:szCs w:val="20"/>
          <w:lang w:eastAsia="ar-SA"/>
        </w:rPr>
      </w:pPr>
      <w:r w:rsidRPr="00D62222">
        <w:rPr>
          <w:rFonts w:cs="Arial"/>
          <w:bCs/>
          <w:color w:val="000000" w:themeColor="text1"/>
          <w:sz w:val="20"/>
          <w:szCs w:val="20"/>
          <w:lang w:eastAsia="ar-SA"/>
        </w:rPr>
        <w:t xml:space="preserve">                                                                                                        </w:t>
      </w:r>
      <w:r w:rsidRPr="00D62222">
        <w:rPr>
          <w:rFonts w:cs="Arial"/>
          <w:color w:val="000000" w:themeColor="text1"/>
          <w:sz w:val="20"/>
          <w:szCs w:val="20"/>
          <w:lang w:eastAsia="ar-SA"/>
        </w:rPr>
        <w:t>Barbara Kolenko Helbl</w:t>
      </w:r>
    </w:p>
    <w:p w14:paraId="477B0DFC" w14:textId="77777777" w:rsidR="00D70371" w:rsidRPr="00D62222" w:rsidRDefault="00D70371" w:rsidP="00D70371">
      <w:pPr>
        <w:framePr w:hSpace="141" w:wrap="around" w:vAnchor="text" w:hAnchor="text" w:x="108" w:y="1"/>
        <w:overflowPunct w:val="0"/>
        <w:autoSpaceDE w:val="0"/>
        <w:autoSpaceDN w:val="0"/>
        <w:adjustRightInd w:val="0"/>
        <w:spacing w:before="60" w:after="60" w:line="200" w:lineRule="exact"/>
        <w:suppressOverlap/>
        <w:jc w:val="both"/>
        <w:textAlignment w:val="baseline"/>
        <w:rPr>
          <w:rFonts w:cs="Arial"/>
          <w:iCs/>
          <w:color w:val="000000" w:themeColor="text1"/>
          <w:szCs w:val="20"/>
        </w:rPr>
      </w:pPr>
      <w:r w:rsidRPr="00D62222">
        <w:rPr>
          <w:rFonts w:cs="Arial"/>
          <w:color w:val="000000" w:themeColor="text1"/>
          <w:szCs w:val="20"/>
          <w:lang w:eastAsia="ar-SA"/>
        </w:rPr>
        <w:t xml:space="preserve">                                                                                                         generalna sekretarka</w:t>
      </w:r>
    </w:p>
    <w:p w14:paraId="56D4661F" w14:textId="77777777" w:rsidR="00D70371" w:rsidRPr="00D62222" w:rsidRDefault="00D70371" w:rsidP="00D70371">
      <w:pPr>
        <w:pStyle w:val="Neotevilenodstavek"/>
        <w:framePr w:hSpace="141" w:wrap="around" w:vAnchor="text" w:hAnchor="text" w:x="108" w:y="1"/>
        <w:suppressOverlap/>
        <w:rPr>
          <w:rFonts w:cs="Arial"/>
          <w:bCs/>
          <w:color w:val="000000" w:themeColor="text1"/>
          <w:sz w:val="20"/>
          <w:szCs w:val="20"/>
          <w:lang w:eastAsia="ar-SA"/>
        </w:rPr>
      </w:pPr>
    </w:p>
    <w:p w14:paraId="2D5E8A7B" w14:textId="77777777" w:rsidR="00D70371" w:rsidRPr="00D62222" w:rsidRDefault="00D70371" w:rsidP="00D70371">
      <w:pPr>
        <w:pStyle w:val="Neotevilenodstavek"/>
        <w:framePr w:hSpace="141" w:wrap="around" w:vAnchor="text" w:hAnchor="text" w:x="108" w:y="1"/>
        <w:suppressOverlap/>
        <w:rPr>
          <w:rFonts w:cs="Arial"/>
          <w:iCs/>
          <w:color w:val="000000" w:themeColor="text1"/>
          <w:sz w:val="20"/>
          <w:szCs w:val="20"/>
          <w:lang w:eastAsia="sl-SI"/>
        </w:rPr>
      </w:pPr>
    </w:p>
    <w:p w14:paraId="1EF354A5" w14:textId="77777777" w:rsidR="00D70371" w:rsidRPr="00D62222" w:rsidRDefault="00D70371" w:rsidP="00D70371">
      <w:pPr>
        <w:pStyle w:val="Neotevilenodstavek"/>
        <w:framePr w:hSpace="141" w:wrap="around" w:vAnchor="text" w:hAnchor="text" w:x="108" w:y="1"/>
        <w:suppressOverlap/>
        <w:rPr>
          <w:rFonts w:cs="Arial"/>
          <w:iCs/>
          <w:color w:val="000000" w:themeColor="text1"/>
          <w:sz w:val="20"/>
          <w:szCs w:val="20"/>
          <w:lang w:eastAsia="sl-SI"/>
        </w:rPr>
      </w:pPr>
    </w:p>
    <w:p w14:paraId="78030E1D" w14:textId="77777777" w:rsidR="00D70371" w:rsidRPr="00D62222" w:rsidRDefault="00D70371" w:rsidP="00D70371">
      <w:pPr>
        <w:pStyle w:val="Neotevilenodstavek"/>
        <w:framePr w:hSpace="141" w:wrap="around" w:vAnchor="text" w:hAnchor="text" w:x="108" w:y="1"/>
        <w:suppressOverlap/>
        <w:rPr>
          <w:rFonts w:cs="Arial"/>
          <w:iCs/>
          <w:color w:val="000000" w:themeColor="text1"/>
          <w:sz w:val="20"/>
          <w:szCs w:val="20"/>
          <w:lang w:eastAsia="sl-SI"/>
        </w:rPr>
      </w:pPr>
    </w:p>
    <w:p w14:paraId="28415603" w14:textId="77777777" w:rsidR="00D70371" w:rsidRPr="00D62222" w:rsidRDefault="00D70371" w:rsidP="00D70371">
      <w:pPr>
        <w:pStyle w:val="Neotevilenodstavek"/>
        <w:framePr w:hSpace="141" w:wrap="around" w:vAnchor="text" w:hAnchor="text" w:x="108" w:y="1"/>
        <w:suppressOverlap/>
        <w:rPr>
          <w:rFonts w:cs="Arial"/>
          <w:iCs/>
          <w:color w:val="000000" w:themeColor="text1"/>
          <w:sz w:val="20"/>
          <w:szCs w:val="20"/>
          <w:lang w:eastAsia="sl-SI"/>
        </w:rPr>
      </w:pPr>
    </w:p>
    <w:p w14:paraId="6D8D8515" w14:textId="77777777" w:rsidR="00D70371" w:rsidRPr="00D62222" w:rsidRDefault="00D70371" w:rsidP="00D70371">
      <w:pPr>
        <w:pStyle w:val="Neotevilenodstavek"/>
        <w:framePr w:hSpace="141" w:wrap="around" w:vAnchor="text" w:hAnchor="text" w:x="108" w:y="1"/>
        <w:suppressOverlap/>
        <w:rPr>
          <w:rFonts w:cs="Arial"/>
          <w:iCs/>
          <w:color w:val="000000" w:themeColor="text1"/>
          <w:sz w:val="20"/>
          <w:szCs w:val="20"/>
          <w:lang w:eastAsia="sl-SI"/>
        </w:rPr>
      </w:pPr>
    </w:p>
    <w:p w14:paraId="69376838" w14:textId="77777777" w:rsidR="00D70371" w:rsidRPr="00D62222" w:rsidRDefault="00D70371" w:rsidP="00D70371">
      <w:pPr>
        <w:pStyle w:val="Neotevilenodstavek"/>
        <w:framePr w:hSpace="141" w:wrap="around" w:vAnchor="text" w:hAnchor="text" w:x="108" w:y="1"/>
        <w:suppressOverlap/>
        <w:rPr>
          <w:rFonts w:cs="Arial"/>
          <w:iCs/>
          <w:color w:val="000000" w:themeColor="text1"/>
          <w:sz w:val="20"/>
          <w:szCs w:val="20"/>
          <w:lang w:eastAsia="sl-SI"/>
        </w:rPr>
      </w:pPr>
    </w:p>
    <w:p w14:paraId="0DA61446" w14:textId="77777777" w:rsidR="00D70371" w:rsidRPr="00D62222" w:rsidRDefault="00D70371" w:rsidP="00D70371">
      <w:pPr>
        <w:pStyle w:val="Neotevilenodstavek"/>
        <w:framePr w:hSpace="141" w:wrap="around" w:vAnchor="text" w:hAnchor="text" w:x="108" w:y="1"/>
        <w:suppressOverlap/>
        <w:rPr>
          <w:rFonts w:cs="Arial"/>
          <w:iCs/>
          <w:color w:val="000000" w:themeColor="text1"/>
          <w:sz w:val="20"/>
          <w:szCs w:val="20"/>
          <w:lang w:eastAsia="sl-SI"/>
        </w:rPr>
      </w:pPr>
    </w:p>
    <w:p w14:paraId="3764726F" w14:textId="77777777" w:rsidR="00D70371" w:rsidRPr="00D62222" w:rsidRDefault="00D70371" w:rsidP="00D70371">
      <w:pPr>
        <w:pStyle w:val="Neotevilenodstavek"/>
        <w:framePr w:hSpace="141" w:wrap="around" w:vAnchor="text" w:hAnchor="text" w:x="108" w:y="1"/>
        <w:suppressOverlap/>
        <w:rPr>
          <w:rFonts w:cs="Arial"/>
          <w:iCs/>
          <w:color w:val="000000" w:themeColor="text1"/>
          <w:sz w:val="20"/>
          <w:szCs w:val="20"/>
          <w:lang w:eastAsia="sl-SI"/>
        </w:rPr>
      </w:pPr>
    </w:p>
    <w:p w14:paraId="2386DE39" w14:textId="77777777" w:rsidR="00D70371" w:rsidRPr="00D62222" w:rsidRDefault="00D70371" w:rsidP="00D70371">
      <w:pPr>
        <w:pStyle w:val="Neotevilenodstavek"/>
        <w:framePr w:hSpace="141" w:wrap="around" w:vAnchor="text" w:hAnchor="text" w:x="108" w:y="1"/>
        <w:suppressOverlap/>
        <w:rPr>
          <w:rFonts w:cs="Arial"/>
          <w:iCs/>
          <w:color w:val="000000" w:themeColor="text1"/>
          <w:sz w:val="20"/>
          <w:szCs w:val="20"/>
          <w:lang w:eastAsia="sl-SI"/>
        </w:rPr>
      </w:pPr>
    </w:p>
    <w:p w14:paraId="0807F8A4" w14:textId="77777777" w:rsidR="00D70371" w:rsidRPr="00D62222" w:rsidRDefault="00D70371" w:rsidP="00D70371">
      <w:pPr>
        <w:pStyle w:val="Neotevilenodstavek"/>
        <w:framePr w:hSpace="141" w:wrap="around" w:vAnchor="text" w:hAnchor="text" w:x="108" w:y="1"/>
        <w:suppressOverlap/>
        <w:rPr>
          <w:rFonts w:cs="Arial"/>
          <w:iCs/>
          <w:color w:val="000000" w:themeColor="text1"/>
          <w:sz w:val="20"/>
          <w:szCs w:val="20"/>
          <w:lang w:eastAsia="sl-SI"/>
        </w:rPr>
      </w:pPr>
    </w:p>
    <w:p w14:paraId="34DA6D71" w14:textId="77777777" w:rsidR="00D70371" w:rsidRPr="00D62222" w:rsidRDefault="00D70371" w:rsidP="00D70371">
      <w:pPr>
        <w:pStyle w:val="Neotevilenodstavek"/>
        <w:framePr w:hSpace="141" w:wrap="around" w:vAnchor="text" w:hAnchor="text" w:x="108" w:y="1"/>
        <w:suppressOverlap/>
        <w:rPr>
          <w:rFonts w:cs="Arial"/>
          <w:iCs/>
          <w:color w:val="000000" w:themeColor="text1"/>
          <w:sz w:val="20"/>
          <w:szCs w:val="20"/>
          <w:lang w:eastAsia="sl-SI"/>
        </w:rPr>
      </w:pPr>
    </w:p>
    <w:p w14:paraId="3AA554EE" w14:textId="77777777" w:rsidR="00D70371" w:rsidRPr="00D62222" w:rsidRDefault="00D70371" w:rsidP="00D70371">
      <w:pPr>
        <w:pStyle w:val="Neotevilenodstavek"/>
        <w:framePr w:hSpace="141" w:wrap="around" w:vAnchor="text" w:hAnchor="text" w:x="108" w:y="1"/>
        <w:suppressOverlap/>
        <w:rPr>
          <w:rFonts w:cs="Arial"/>
          <w:iCs/>
          <w:color w:val="000000" w:themeColor="text1"/>
          <w:sz w:val="20"/>
          <w:szCs w:val="20"/>
          <w:lang w:eastAsia="sl-SI"/>
        </w:rPr>
      </w:pPr>
    </w:p>
    <w:p w14:paraId="73B7EFDF" w14:textId="77777777" w:rsidR="00D70371" w:rsidRPr="00D62222" w:rsidRDefault="00D70371" w:rsidP="00D70371">
      <w:pPr>
        <w:pStyle w:val="Neotevilenodstavek"/>
        <w:framePr w:hSpace="141" w:wrap="around" w:vAnchor="text" w:hAnchor="text" w:x="108" w:y="1"/>
        <w:suppressOverlap/>
        <w:rPr>
          <w:rFonts w:cs="Arial"/>
          <w:iCs/>
          <w:color w:val="000000" w:themeColor="text1"/>
          <w:sz w:val="20"/>
          <w:szCs w:val="20"/>
          <w:lang w:eastAsia="sl-SI"/>
        </w:rPr>
      </w:pPr>
    </w:p>
    <w:p w14:paraId="727A2DCD" w14:textId="77777777" w:rsidR="00830CD3" w:rsidRPr="00D62222" w:rsidRDefault="00830CD3" w:rsidP="00D70371">
      <w:pPr>
        <w:pStyle w:val="Neotevilenodstavek"/>
        <w:framePr w:hSpace="141" w:wrap="around" w:vAnchor="text" w:hAnchor="text" w:x="108" w:y="1"/>
        <w:suppressOverlap/>
        <w:rPr>
          <w:rFonts w:cs="Arial"/>
          <w:iCs/>
          <w:color w:val="000000" w:themeColor="text1"/>
          <w:sz w:val="20"/>
          <w:szCs w:val="20"/>
          <w:lang w:eastAsia="sl-SI"/>
        </w:rPr>
      </w:pPr>
    </w:p>
    <w:p w14:paraId="543C11F9" w14:textId="77777777" w:rsidR="00830CD3" w:rsidRPr="00D62222" w:rsidRDefault="00830CD3" w:rsidP="00D70371">
      <w:pPr>
        <w:pStyle w:val="Neotevilenodstavek"/>
        <w:framePr w:hSpace="141" w:wrap="around" w:vAnchor="text" w:hAnchor="text" w:x="108" w:y="1"/>
        <w:suppressOverlap/>
        <w:rPr>
          <w:rFonts w:cs="Arial"/>
          <w:iCs/>
          <w:color w:val="000000" w:themeColor="text1"/>
          <w:sz w:val="20"/>
          <w:szCs w:val="20"/>
          <w:lang w:eastAsia="sl-SI"/>
        </w:rPr>
      </w:pPr>
    </w:p>
    <w:p w14:paraId="1F8A6B14" w14:textId="77777777" w:rsidR="00830CD3" w:rsidRPr="00D62222" w:rsidRDefault="00830CD3" w:rsidP="00D70371">
      <w:pPr>
        <w:pStyle w:val="Neotevilenodstavek"/>
        <w:framePr w:hSpace="141" w:wrap="around" w:vAnchor="text" w:hAnchor="text" w:x="108" w:y="1"/>
        <w:suppressOverlap/>
        <w:rPr>
          <w:rFonts w:cs="Arial"/>
          <w:iCs/>
          <w:color w:val="000000" w:themeColor="text1"/>
          <w:sz w:val="20"/>
          <w:szCs w:val="20"/>
          <w:lang w:eastAsia="sl-SI"/>
        </w:rPr>
      </w:pPr>
    </w:p>
    <w:p w14:paraId="1C3AAE24" w14:textId="77777777" w:rsidR="00830CD3" w:rsidRPr="00D62222" w:rsidRDefault="00830CD3" w:rsidP="00D70371">
      <w:pPr>
        <w:pStyle w:val="Neotevilenodstavek"/>
        <w:framePr w:hSpace="141" w:wrap="around" w:vAnchor="text" w:hAnchor="text" w:x="108" w:y="1"/>
        <w:suppressOverlap/>
        <w:rPr>
          <w:rFonts w:cs="Arial"/>
          <w:iCs/>
          <w:color w:val="000000" w:themeColor="text1"/>
          <w:sz w:val="20"/>
          <w:szCs w:val="20"/>
          <w:lang w:eastAsia="sl-SI"/>
        </w:rPr>
      </w:pPr>
    </w:p>
    <w:p w14:paraId="123766AF" w14:textId="77777777" w:rsidR="00D70371" w:rsidRPr="00D62222" w:rsidRDefault="00D70371" w:rsidP="00D70371">
      <w:pPr>
        <w:pStyle w:val="Neotevilenodstavek"/>
        <w:framePr w:hSpace="141" w:wrap="around" w:vAnchor="text" w:hAnchor="text" w:x="108" w:y="1"/>
        <w:suppressOverlap/>
        <w:rPr>
          <w:rFonts w:cs="Arial"/>
          <w:iCs/>
          <w:color w:val="000000" w:themeColor="text1"/>
          <w:sz w:val="20"/>
          <w:szCs w:val="20"/>
          <w:lang w:eastAsia="sl-SI"/>
        </w:rPr>
      </w:pPr>
    </w:p>
    <w:p w14:paraId="726B059D" w14:textId="6BF00B37" w:rsidR="00D70371" w:rsidRPr="00D62222" w:rsidRDefault="00D70371" w:rsidP="00D70371">
      <w:pPr>
        <w:pStyle w:val="Neotevilenodstavek"/>
        <w:framePr w:hSpace="141" w:wrap="around" w:vAnchor="text" w:hAnchor="text" w:x="108" w:y="1"/>
        <w:suppressOverlap/>
        <w:rPr>
          <w:rFonts w:cs="Arial"/>
          <w:iCs/>
          <w:color w:val="000000" w:themeColor="text1"/>
          <w:sz w:val="20"/>
          <w:szCs w:val="20"/>
          <w:lang w:eastAsia="sl-SI"/>
        </w:rPr>
      </w:pPr>
      <w:r w:rsidRPr="00D62222">
        <w:rPr>
          <w:rFonts w:cs="Arial"/>
          <w:iCs/>
          <w:color w:val="000000" w:themeColor="text1"/>
          <w:sz w:val="20"/>
          <w:szCs w:val="20"/>
          <w:lang w:eastAsia="sl-SI"/>
        </w:rPr>
        <w:t>Sklep prejme</w:t>
      </w:r>
      <w:r w:rsidR="00461003">
        <w:rPr>
          <w:rFonts w:cs="Arial"/>
          <w:iCs/>
          <w:color w:val="000000" w:themeColor="text1"/>
          <w:sz w:val="20"/>
          <w:szCs w:val="20"/>
          <w:lang w:eastAsia="sl-SI"/>
        </w:rPr>
        <w:t>ta</w:t>
      </w:r>
      <w:r w:rsidRPr="00D62222">
        <w:rPr>
          <w:rFonts w:cs="Arial"/>
          <w:iCs/>
          <w:color w:val="000000" w:themeColor="text1"/>
          <w:sz w:val="20"/>
          <w:szCs w:val="20"/>
          <w:lang w:eastAsia="sl-SI"/>
        </w:rPr>
        <w:t>:</w:t>
      </w:r>
    </w:p>
    <w:p w14:paraId="0EC3412A" w14:textId="77777777" w:rsidR="00D70371" w:rsidRPr="00D62222" w:rsidRDefault="00D70371" w:rsidP="00D70371">
      <w:pPr>
        <w:pStyle w:val="Neotevilenodstavek"/>
        <w:framePr w:hSpace="141" w:wrap="around" w:vAnchor="text" w:hAnchor="text" w:x="108" w:y="1"/>
        <w:numPr>
          <w:ilvl w:val="0"/>
          <w:numId w:val="8"/>
        </w:numPr>
        <w:spacing w:line="240" w:lineRule="auto"/>
        <w:suppressOverlap/>
        <w:textAlignment w:val="auto"/>
        <w:rPr>
          <w:rFonts w:cs="Arial"/>
          <w:bCs/>
          <w:color w:val="000000" w:themeColor="text1"/>
          <w:sz w:val="20"/>
          <w:szCs w:val="20"/>
          <w:lang w:eastAsia="ar-SA"/>
        </w:rPr>
      </w:pPr>
      <w:r w:rsidRPr="00D62222">
        <w:rPr>
          <w:rFonts w:cs="Arial"/>
          <w:bCs/>
          <w:color w:val="000000" w:themeColor="text1"/>
          <w:sz w:val="20"/>
          <w:szCs w:val="20"/>
          <w:lang w:eastAsia="ar-SA"/>
        </w:rPr>
        <w:t>Ministrstvo za gospodarstvo, turizem in šport,</w:t>
      </w:r>
    </w:p>
    <w:p w14:paraId="73A795BD" w14:textId="6C3D3803" w:rsidR="00D70371" w:rsidRPr="00D62222" w:rsidRDefault="00D70371" w:rsidP="00D70371">
      <w:pPr>
        <w:pStyle w:val="Neotevilenodstavek"/>
        <w:framePr w:hSpace="141" w:wrap="around" w:vAnchor="text" w:hAnchor="text" w:x="108" w:y="1"/>
        <w:numPr>
          <w:ilvl w:val="0"/>
          <w:numId w:val="8"/>
        </w:numPr>
        <w:spacing w:line="240" w:lineRule="auto"/>
        <w:suppressOverlap/>
        <w:textAlignment w:val="auto"/>
        <w:rPr>
          <w:rFonts w:cs="Arial"/>
          <w:bCs/>
          <w:color w:val="000000" w:themeColor="text1"/>
          <w:sz w:val="20"/>
          <w:szCs w:val="20"/>
          <w:lang w:eastAsia="ar-SA"/>
        </w:rPr>
      </w:pPr>
      <w:r w:rsidRPr="00D62222">
        <w:rPr>
          <w:rFonts w:cs="Arial"/>
          <w:bCs/>
          <w:color w:val="000000" w:themeColor="text1"/>
          <w:sz w:val="20"/>
          <w:szCs w:val="20"/>
          <w:lang w:eastAsia="ar-SA"/>
        </w:rPr>
        <w:t>Služba Vlade R</w:t>
      </w:r>
      <w:r w:rsidR="00551849">
        <w:rPr>
          <w:rFonts w:cs="Arial"/>
          <w:bCs/>
          <w:color w:val="000000" w:themeColor="text1"/>
          <w:sz w:val="20"/>
          <w:szCs w:val="20"/>
          <w:lang w:eastAsia="ar-SA"/>
        </w:rPr>
        <w:t xml:space="preserve">epublike </w:t>
      </w:r>
      <w:r w:rsidRPr="00D62222">
        <w:rPr>
          <w:rFonts w:cs="Arial"/>
          <w:bCs/>
          <w:color w:val="000000" w:themeColor="text1"/>
          <w:sz w:val="20"/>
          <w:szCs w:val="20"/>
          <w:lang w:eastAsia="ar-SA"/>
        </w:rPr>
        <w:t>S</w:t>
      </w:r>
      <w:r w:rsidR="00551849">
        <w:rPr>
          <w:rFonts w:cs="Arial"/>
          <w:bCs/>
          <w:color w:val="000000" w:themeColor="text1"/>
          <w:sz w:val="20"/>
          <w:szCs w:val="20"/>
          <w:lang w:eastAsia="ar-SA"/>
        </w:rPr>
        <w:t>lovenije</w:t>
      </w:r>
      <w:r w:rsidRPr="00D62222">
        <w:rPr>
          <w:rFonts w:cs="Arial"/>
          <w:bCs/>
          <w:color w:val="000000" w:themeColor="text1"/>
          <w:sz w:val="20"/>
          <w:szCs w:val="20"/>
          <w:lang w:eastAsia="ar-SA"/>
        </w:rPr>
        <w:t xml:space="preserve"> za zakonodajo.</w:t>
      </w:r>
    </w:p>
    <w:p w14:paraId="7F285750" w14:textId="77777777" w:rsidR="00D70371" w:rsidRPr="00D62222" w:rsidRDefault="00D70371">
      <w:pPr>
        <w:spacing w:line="240" w:lineRule="auto"/>
        <w:rPr>
          <w:rFonts w:cs="Arial"/>
          <w:color w:val="000000" w:themeColor="text1"/>
          <w:szCs w:val="20"/>
        </w:rPr>
      </w:pPr>
      <w:r w:rsidRPr="00D62222">
        <w:rPr>
          <w:rFonts w:cs="Arial"/>
          <w:color w:val="000000" w:themeColor="text1"/>
          <w:szCs w:val="20"/>
        </w:rPr>
        <w:br w:type="page"/>
      </w:r>
    </w:p>
    <w:p w14:paraId="49AA8861" w14:textId="77777777" w:rsidR="00B94323" w:rsidRPr="00D62222" w:rsidRDefault="00B94323" w:rsidP="00B94323">
      <w:pPr>
        <w:rPr>
          <w:rFonts w:cs="Arial"/>
          <w:color w:val="000000" w:themeColor="text1"/>
          <w:szCs w:val="20"/>
        </w:rPr>
        <w:sectPr w:rsidR="00B94323" w:rsidRPr="00D62222" w:rsidSect="00396687">
          <w:headerReference w:type="even" r:id="rId13"/>
          <w:headerReference w:type="default" r:id="rId14"/>
          <w:footerReference w:type="even" r:id="rId15"/>
          <w:footerReference w:type="default" r:id="rId16"/>
          <w:headerReference w:type="first" r:id="rId17"/>
          <w:footerReference w:type="first" r:id="rId18"/>
          <w:pgSz w:w="11906" w:h="16838"/>
          <w:pgMar w:top="1100" w:right="1418" w:bottom="1418" w:left="1418" w:header="851" w:footer="709" w:gutter="0"/>
          <w:cols w:space="708"/>
          <w:titlePg/>
          <w:docGrid w:linePitch="360"/>
        </w:sectPr>
      </w:pPr>
    </w:p>
    <w:p w14:paraId="2E3ED5DE" w14:textId="77777777" w:rsidR="00F556B7" w:rsidRPr="00BE6705" w:rsidRDefault="00F556B7" w:rsidP="00F556B7">
      <w:pPr>
        <w:pStyle w:val="zamik"/>
        <w:pBdr>
          <w:top w:val="none" w:sz="0" w:space="24" w:color="auto"/>
        </w:pBdr>
        <w:ind w:firstLine="0"/>
        <w:jc w:val="both"/>
        <w:rPr>
          <w:rFonts w:ascii="Arial" w:eastAsia="Arial" w:hAnsi="Arial" w:cs="Arial"/>
          <w:b/>
          <w:bCs/>
          <w:color w:val="000000" w:themeColor="text1"/>
          <w:sz w:val="20"/>
          <w:szCs w:val="20"/>
          <w:lang w:val="sl-SI"/>
        </w:rPr>
      </w:pPr>
      <w:r w:rsidRPr="00BE6705">
        <w:rPr>
          <w:rFonts w:ascii="Arial" w:eastAsia="Arial" w:hAnsi="Arial" w:cs="Arial"/>
          <w:b/>
          <w:bCs/>
          <w:color w:val="000000" w:themeColor="text1"/>
          <w:sz w:val="20"/>
          <w:szCs w:val="20"/>
          <w:lang w:val="sl-SI"/>
        </w:rPr>
        <w:lastRenderedPageBreak/>
        <w:t>PRILOGA:</w:t>
      </w:r>
      <w:r w:rsidRPr="00BE6705">
        <w:rPr>
          <w:rFonts w:ascii="Arial" w:eastAsia="Arial" w:hAnsi="Arial" w:cs="Arial"/>
          <w:b/>
          <w:bCs/>
          <w:color w:val="000000" w:themeColor="text1"/>
          <w:sz w:val="20"/>
          <w:szCs w:val="20"/>
          <w:lang w:val="sl-SI"/>
        </w:rPr>
        <w:tab/>
      </w:r>
      <w:r w:rsidRPr="00BE6705">
        <w:rPr>
          <w:rFonts w:ascii="Arial" w:eastAsia="Arial" w:hAnsi="Arial" w:cs="Arial"/>
          <w:b/>
          <w:bCs/>
          <w:color w:val="000000" w:themeColor="text1"/>
          <w:sz w:val="20"/>
          <w:szCs w:val="20"/>
          <w:lang w:val="sl-SI"/>
        </w:rPr>
        <w:tab/>
      </w:r>
      <w:r w:rsidRPr="00BE6705">
        <w:rPr>
          <w:rFonts w:ascii="Arial" w:eastAsia="Arial" w:hAnsi="Arial" w:cs="Arial"/>
          <w:b/>
          <w:bCs/>
          <w:color w:val="000000" w:themeColor="text1"/>
          <w:sz w:val="20"/>
          <w:szCs w:val="20"/>
          <w:lang w:val="sl-SI"/>
        </w:rPr>
        <w:tab/>
      </w:r>
      <w:r w:rsidRPr="00BE6705">
        <w:rPr>
          <w:rFonts w:ascii="Arial" w:eastAsia="Arial" w:hAnsi="Arial" w:cs="Arial"/>
          <w:b/>
          <w:bCs/>
          <w:color w:val="000000" w:themeColor="text1"/>
          <w:sz w:val="20"/>
          <w:szCs w:val="20"/>
          <w:lang w:val="sl-SI"/>
        </w:rPr>
        <w:tab/>
      </w:r>
      <w:r w:rsidRPr="00BE6705">
        <w:rPr>
          <w:rFonts w:ascii="Arial" w:eastAsia="Arial" w:hAnsi="Arial" w:cs="Arial"/>
          <w:b/>
          <w:bCs/>
          <w:color w:val="000000" w:themeColor="text1"/>
          <w:sz w:val="20"/>
          <w:szCs w:val="20"/>
          <w:lang w:val="sl-SI"/>
        </w:rPr>
        <w:tab/>
      </w:r>
      <w:r w:rsidRPr="00BE6705">
        <w:rPr>
          <w:rFonts w:ascii="Arial" w:eastAsia="Arial" w:hAnsi="Arial" w:cs="Arial"/>
          <w:b/>
          <w:bCs/>
          <w:color w:val="000000" w:themeColor="text1"/>
          <w:sz w:val="20"/>
          <w:szCs w:val="20"/>
          <w:lang w:val="sl-SI"/>
        </w:rPr>
        <w:tab/>
      </w:r>
      <w:r w:rsidRPr="00BE6705">
        <w:rPr>
          <w:rFonts w:ascii="Arial" w:eastAsia="Arial" w:hAnsi="Arial" w:cs="Arial"/>
          <w:b/>
          <w:bCs/>
          <w:color w:val="000000" w:themeColor="text1"/>
          <w:sz w:val="20"/>
          <w:szCs w:val="20"/>
          <w:lang w:val="sl-SI"/>
        </w:rPr>
        <w:tab/>
      </w:r>
      <w:r w:rsidRPr="00BE6705">
        <w:rPr>
          <w:rFonts w:ascii="Arial" w:eastAsia="Arial" w:hAnsi="Arial" w:cs="Arial"/>
          <w:b/>
          <w:bCs/>
          <w:color w:val="000000" w:themeColor="text1"/>
          <w:sz w:val="20"/>
          <w:szCs w:val="20"/>
          <w:lang w:val="sl-SI"/>
        </w:rPr>
        <w:tab/>
      </w:r>
      <w:r w:rsidRPr="00BE6705">
        <w:rPr>
          <w:rFonts w:ascii="Arial" w:eastAsia="Arial" w:hAnsi="Arial" w:cs="Arial"/>
          <w:b/>
          <w:bCs/>
          <w:color w:val="000000" w:themeColor="text1"/>
          <w:sz w:val="20"/>
          <w:szCs w:val="20"/>
          <w:lang w:val="sl-SI"/>
        </w:rPr>
        <w:tab/>
      </w:r>
      <w:r w:rsidRPr="00BE6705">
        <w:rPr>
          <w:rFonts w:ascii="Arial" w:eastAsia="Arial" w:hAnsi="Arial" w:cs="Arial"/>
          <w:b/>
          <w:bCs/>
          <w:color w:val="000000" w:themeColor="text1"/>
          <w:sz w:val="20"/>
          <w:szCs w:val="20"/>
          <w:lang w:val="sl-SI"/>
        </w:rPr>
        <w:tab/>
        <w:t xml:space="preserve"> PREDLOG </w:t>
      </w:r>
    </w:p>
    <w:p w14:paraId="3B9F7D51" w14:textId="77777777" w:rsidR="00F556B7" w:rsidRPr="00BE6705" w:rsidRDefault="00F556B7" w:rsidP="00F556B7">
      <w:pPr>
        <w:pStyle w:val="zamik"/>
        <w:pBdr>
          <w:top w:val="none" w:sz="0" w:space="24" w:color="auto"/>
        </w:pBdr>
        <w:ind w:firstLine="0"/>
        <w:rPr>
          <w:rFonts w:ascii="Arial" w:eastAsia="Arial" w:hAnsi="Arial" w:cs="Arial"/>
          <w:b/>
          <w:bCs/>
          <w:color w:val="000000" w:themeColor="text1"/>
          <w:sz w:val="20"/>
          <w:szCs w:val="20"/>
          <w:lang w:val="sl-SI"/>
        </w:rPr>
      </w:pPr>
      <w:r w:rsidRPr="00BE6705">
        <w:rPr>
          <w:rFonts w:ascii="Arial" w:eastAsia="Arial" w:hAnsi="Arial" w:cs="Arial"/>
          <w:b/>
          <w:bCs/>
          <w:color w:val="000000" w:themeColor="text1"/>
          <w:sz w:val="20"/>
          <w:szCs w:val="20"/>
          <w:lang w:val="sl-SI"/>
        </w:rPr>
        <w:tab/>
      </w:r>
      <w:r w:rsidRPr="00BE6705">
        <w:rPr>
          <w:rFonts w:ascii="Arial" w:eastAsia="Arial" w:hAnsi="Arial" w:cs="Arial"/>
          <w:b/>
          <w:bCs/>
          <w:color w:val="000000" w:themeColor="text1"/>
          <w:sz w:val="20"/>
          <w:szCs w:val="20"/>
          <w:lang w:val="sl-SI"/>
        </w:rPr>
        <w:tab/>
      </w:r>
      <w:r w:rsidRPr="00BE6705">
        <w:rPr>
          <w:rFonts w:ascii="Arial" w:eastAsia="Arial" w:hAnsi="Arial" w:cs="Arial"/>
          <w:b/>
          <w:bCs/>
          <w:color w:val="000000" w:themeColor="text1"/>
          <w:sz w:val="20"/>
          <w:szCs w:val="20"/>
          <w:lang w:val="sl-SI"/>
        </w:rPr>
        <w:tab/>
      </w:r>
      <w:r w:rsidRPr="00BE6705">
        <w:rPr>
          <w:rFonts w:ascii="Arial" w:eastAsia="Arial" w:hAnsi="Arial" w:cs="Arial"/>
          <w:b/>
          <w:bCs/>
          <w:color w:val="000000" w:themeColor="text1"/>
          <w:sz w:val="20"/>
          <w:szCs w:val="20"/>
          <w:lang w:val="sl-SI"/>
        </w:rPr>
        <w:tab/>
      </w:r>
      <w:r w:rsidRPr="00BE6705">
        <w:rPr>
          <w:rFonts w:ascii="Arial" w:eastAsia="Arial" w:hAnsi="Arial" w:cs="Arial"/>
          <w:b/>
          <w:bCs/>
          <w:color w:val="000000" w:themeColor="text1"/>
          <w:sz w:val="20"/>
          <w:szCs w:val="20"/>
          <w:lang w:val="sl-SI"/>
        </w:rPr>
        <w:tab/>
      </w:r>
      <w:r w:rsidRPr="00BE6705">
        <w:rPr>
          <w:rFonts w:ascii="Arial" w:eastAsia="Arial" w:hAnsi="Arial" w:cs="Arial"/>
          <w:b/>
          <w:bCs/>
          <w:color w:val="000000" w:themeColor="text1"/>
          <w:sz w:val="20"/>
          <w:szCs w:val="20"/>
          <w:lang w:val="sl-SI"/>
        </w:rPr>
        <w:tab/>
      </w:r>
      <w:r w:rsidRPr="00BE6705">
        <w:rPr>
          <w:rFonts w:ascii="Arial" w:eastAsia="Arial" w:hAnsi="Arial" w:cs="Arial"/>
          <w:b/>
          <w:bCs/>
          <w:color w:val="000000" w:themeColor="text1"/>
          <w:sz w:val="20"/>
          <w:szCs w:val="20"/>
          <w:lang w:val="sl-SI"/>
        </w:rPr>
        <w:tab/>
      </w:r>
      <w:r w:rsidRPr="00BE6705">
        <w:rPr>
          <w:rFonts w:ascii="Arial" w:eastAsia="Arial" w:hAnsi="Arial" w:cs="Arial"/>
          <w:b/>
          <w:bCs/>
          <w:color w:val="000000" w:themeColor="text1"/>
          <w:sz w:val="20"/>
          <w:szCs w:val="20"/>
          <w:lang w:val="sl-SI"/>
        </w:rPr>
        <w:tab/>
        <w:t xml:space="preserve">                 </w:t>
      </w:r>
      <w:r w:rsidR="006567C8" w:rsidRPr="00BE6705">
        <w:rPr>
          <w:rFonts w:ascii="Arial" w:eastAsia="Arial" w:hAnsi="Arial" w:cs="Arial"/>
          <w:b/>
          <w:bCs/>
          <w:color w:val="000000" w:themeColor="text1"/>
          <w:sz w:val="20"/>
          <w:szCs w:val="20"/>
          <w:lang w:val="sl-SI"/>
        </w:rPr>
        <w:t xml:space="preserve"> </w:t>
      </w:r>
      <w:r w:rsidRPr="00BE6705">
        <w:rPr>
          <w:rFonts w:ascii="Arial" w:eastAsia="Arial" w:hAnsi="Arial" w:cs="Arial"/>
          <w:b/>
          <w:bCs/>
          <w:color w:val="000000" w:themeColor="text1"/>
          <w:sz w:val="20"/>
          <w:szCs w:val="20"/>
          <w:lang w:val="sl-SI"/>
        </w:rPr>
        <w:t xml:space="preserve">  (EVA </w:t>
      </w:r>
      <w:r w:rsidRPr="00D62222">
        <w:rPr>
          <w:rFonts w:ascii="Arial" w:eastAsia="Arial" w:hAnsi="Arial" w:cs="Arial"/>
          <w:b/>
          <w:bCs/>
          <w:color w:val="000000" w:themeColor="text1"/>
          <w:sz w:val="20"/>
          <w:szCs w:val="20"/>
          <w:lang w:val="sl-SI"/>
        </w:rPr>
        <w:t>2024-2180-0025)</w:t>
      </w:r>
      <w:r w:rsidRPr="00D62222">
        <w:rPr>
          <w:rFonts w:ascii="Arial" w:eastAsia="Arial" w:hAnsi="Arial" w:cs="Arial"/>
          <w:b/>
          <w:bCs/>
          <w:color w:val="000000" w:themeColor="text1"/>
          <w:sz w:val="20"/>
          <w:szCs w:val="20"/>
          <w:lang w:val="sl-SI"/>
        </w:rPr>
        <w:tab/>
      </w:r>
    </w:p>
    <w:p w14:paraId="709753D4" w14:textId="77777777" w:rsidR="00F556B7" w:rsidRPr="00BE6705" w:rsidRDefault="00F556B7" w:rsidP="00F556B7">
      <w:pPr>
        <w:pStyle w:val="zamik"/>
        <w:pBdr>
          <w:top w:val="none" w:sz="0" w:space="24" w:color="auto"/>
        </w:pBdr>
        <w:spacing w:after="210"/>
        <w:ind w:firstLine="0"/>
        <w:jc w:val="both"/>
        <w:rPr>
          <w:rFonts w:ascii="Arial" w:eastAsia="Arial" w:hAnsi="Arial" w:cs="Arial"/>
          <w:b/>
          <w:bCs/>
          <w:color w:val="000000" w:themeColor="text1"/>
          <w:sz w:val="20"/>
          <w:szCs w:val="20"/>
          <w:lang w:val="sl-SI"/>
        </w:rPr>
      </w:pPr>
      <w:r w:rsidRPr="00BE6705">
        <w:rPr>
          <w:rFonts w:ascii="Arial" w:eastAsia="Arial" w:hAnsi="Arial" w:cs="Arial"/>
          <w:b/>
          <w:bCs/>
          <w:color w:val="000000" w:themeColor="text1"/>
          <w:sz w:val="20"/>
          <w:szCs w:val="20"/>
          <w:lang w:val="sl-SI"/>
        </w:rPr>
        <w:tab/>
      </w:r>
      <w:r w:rsidRPr="00BE6705">
        <w:rPr>
          <w:rFonts w:ascii="Arial" w:eastAsia="Arial" w:hAnsi="Arial" w:cs="Arial"/>
          <w:b/>
          <w:bCs/>
          <w:color w:val="000000" w:themeColor="text1"/>
          <w:sz w:val="20"/>
          <w:szCs w:val="20"/>
          <w:lang w:val="sl-SI"/>
        </w:rPr>
        <w:tab/>
      </w:r>
      <w:r w:rsidRPr="00BE6705">
        <w:rPr>
          <w:rFonts w:ascii="Arial" w:eastAsia="Arial" w:hAnsi="Arial" w:cs="Arial"/>
          <w:b/>
          <w:bCs/>
          <w:color w:val="000000" w:themeColor="text1"/>
          <w:sz w:val="20"/>
          <w:szCs w:val="20"/>
          <w:lang w:val="sl-SI"/>
        </w:rPr>
        <w:tab/>
      </w:r>
      <w:r w:rsidRPr="00BE6705">
        <w:rPr>
          <w:rFonts w:ascii="Arial" w:eastAsia="Arial" w:hAnsi="Arial" w:cs="Arial"/>
          <w:b/>
          <w:bCs/>
          <w:color w:val="000000" w:themeColor="text1"/>
          <w:sz w:val="20"/>
          <w:szCs w:val="20"/>
          <w:lang w:val="sl-SI"/>
        </w:rPr>
        <w:tab/>
      </w:r>
      <w:r w:rsidRPr="00BE6705">
        <w:rPr>
          <w:rFonts w:ascii="Arial" w:eastAsia="Arial" w:hAnsi="Arial" w:cs="Arial"/>
          <w:b/>
          <w:bCs/>
          <w:color w:val="000000" w:themeColor="text1"/>
          <w:sz w:val="20"/>
          <w:szCs w:val="20"/>
          <w:lang w:val="sl-SI"/>
        </w:rPr>
        <w:tab/>
      </w:r>
      <w:r w:rsidRPr="00BE6705">
        <w:rPr>
          <w:rFonts w:ascii="Arial" w:eastAsia="Arial" w:hAnsi="Arial" w:cs="Arial"/>
          <w:b/>
          <w:bCs/>
          <w:color w:val="000000" w:themeColor="text1"/>
          <w:sz w:val="20"/>
          <w:szCs w:val="20"/>
          <w:lang w:val="sl-SI"/>
        </w:rPr>
        <w:tab/>
      </w:r>
      <w:r w:rsidRPr="00BE6705">
        <w:rPr>
          <w:rFonts w:ascii="Arial" w:eastAsia="Arial" w:hAnsi="Arial" w:cs="Arial"/>
          <w:b/>
          <w:bCs/>
          <w:color w:val="000000" w:themeColor="text1"/>
          <w:sz w:val="20"/>
          <w:szCs w:val="20"/>
          <w:lang w:val="sl-SI"/>
        </w:rPr>
        <w:tab/>
      </w:r>
      <w:r w:rsidRPr="00BE6705">
        <w:rPr>
          <w:rFonts w:ascii="Arial" w:eastAsia="Arial" w:hAnsi="Arial" w:cs="Arial"/>
          <w:b/>
          <w:bCs/>
          <w:color w:val="000000" w:themeColor="text1"/>
          <w:sz w:val="20"/>
          <w:szCs w:val="20"/>
          <w:lang w:val="sl-SI"/>
        </w:rPr>
        <w:tab/>
      </w:r>
      <w:r w:rsidRPr="00BE6705">
        <w:rPr>
          <w:rFonts w:ascii="Arial" w:eastAsia="Arial" w:hAnsi="Arial" w:cs="Arial"/>
          <w:b/>
          <w:bCs/>
          <w:color w:val="000000" w:themeColor="text1"/>
          <w:sz w:val="20"/>
          <w:szCs w:val="20"/>
          <w:lang w:val="sl-SI"/>
        </w:rPr>
        <w:tab/>
      </w:r>
      <w:r w:rsidRPr="00BE6705">
        <w:rPr>
          <w:rFonts w:ascii="Arial" w:eastAsia="Arial" w:hAnsi="Arial" w:cs="Arial"/>
          <w:b/>
          <w:bCs/>
          <w:color w:val="000000" w:themeColor="text1"/>
          <w:sz w:val="20"/>
          <w:szCs w:val="20"/>
          <w:lang w:val="sl-SI"/>
        </w:rPr>
        <w:tab/>
      </w:r>
      <w:r w:rsidRPr="00BE6705">
        <w:rPr>
          <w:rFonts w:ascii="Arial" w:eastAsia="Arial" w:hAnsi="Arial" w:cs="Arial"/>
          <w:b/>
          <w:bCs/>
          <w:color w:val="000000" w:themeColor="text1"/>
          <w:sz w:val="20"/>
          <w:szCs w:val="20"/>
          <w:lang w:val="sl-SI"/>
        </w:rPr>
        <w:tab/>
      </w:r>
    </w:p>
    <w:p w14:paraId="7877F030" w14:textId="77777777" w:rsidR="00F54BB9" w:rsidRPr="00D62222" w:rsidRDefault="00F54BB9" w:rsidP="00F556B7">
      <w:pPr>
        <w:pStyle w:val="zamik"/>
        <w:pBdr>
          <w:top w:val="none" w:sz="0" w:space="24" w:color="auto"/>
        </w:pBdr>
        <w:spacing w:after="210"/>
        <w:ind w:firstLine="0"/>
        <w:jc w:val="both"/>
        <w:rPr>
          <w:rFonts w:ascii="Arial" w:eastAsia="Arial" w:hAnsi="Arial" w:cs="Arial"/>
          <w:color w:val="000000" w:themeColor="text1"/>
          <w:sz w:val="20"/>
          <w:szCs w:val="20"/>
          <w:lang w:val="sl-SI"/>
        </w:rPr>
      </w:pPr>
      <w:r w:rsidRPr="00BE6705">
        <w:rPr>
          <w:rFonts w:ascii="Arial" w:eastAsia="Arial" w:hAnsi="Arial" w:cs="Arial"/>
          <w:color w:val="000000" w:themeColor="text1"/>
          <w:sz w:val="20"/>
          <w:szCs w:val="20"/>
          <w:lang w:val="sl-SI"/>
        </w:rPr>
        <w:t xml:space="preserve">Na podlagi </w:t>
      </w:r>
      <w:r w:rsidRPr="00D62222">
        <w:rPr>
          <w:rFonts w:ascii="Arial" w:eastAsia="Arial" w:hAnsi="Arial" w:cs="Arial"/>
          <w:color w:val="000000" w:themeColor="text1"/>
          <w:sz w:val="20"/>
          <w:szCs w:val="20"/>
          <w:lang w:val="sl-SI"/>
        </w:rPr>
        <w:t>tretjega odstavka 2. člena</w:t>
      </w:r>
      <w:r w:rsidR="00384632" w:rsidRPr="00D62222">
        <w:rPr>
          <w:rFonts w:ascii="Arial" w:eastAsia="Arial" w:hAnsi="Arial" w:cs="Arial"/>
          <w:color w:val="000000" w:themeColor="text1"/>
          <w:sz w:val="20"/>
          <w:szCs w:val="20"/>
          <w:lang w:val="sl-SI"/>
        </w:rPr>
        <w:t xml:space="preserve"> in</w:t>
      </w:r>
      <w:r w:rsidRPr="00D62222">
        <w:rPr>
          <w:rFonts w:ascii="Arial" w:eastAsia="Arial" w:hAnsi="Arial" w:cs="Arial"/>
          <w:color w:val="000000" w:themeColor="text1"/>
          <w:sz w:val="20"/>
          <w:szCs w:val="20"/>
          <w:lang w:val="sl-SI"/>
        </w:rPr>
        <w:t xml:space="preserve"> petega odstavka 5. člena Obrtnega zakona (Uradni list RS, št. 40/04 – uradno prečiščeno besedilo, 117/06 – ZDavP-2, 102/07, 30/13</w:t>
      </w:r>
      <w:r w:rsidR="006A7A03">
        <w:rPr>
          <w:rFonts w:ascii="Arial" w:eastAsia="Arial" w:hAnsi="Arial" w:cs="Arial"/>
          <w:color w:val="000000" w:themeColor="text1"/>
          <w:sz w:val="20"/>
          <w:szCs w:val="20"/>
          <w:lang w:val="sl-SI"/>
        </w:rPr>
        <w:t>,</w:t>
      </w:r>
      <w:r w:rsidRPr="00D62222">
        <w:rPr>
          <w:rFonts w:ascii="Arial" w:eastAsia="Arial" w:hAnsi="Arial" w:cs="Arial"/>
          <w:color w:val="000000" w:themeColor="text1"/>
          <w:sz w:val="20"/>
          <w:szCs w:val="20"/>
          <w:lang w:val="sl-SI"/>
        </w:rPr>
        <w:t xml:space="preserve"> 36/13 – popr.</w:t>
      </w:r>
      <w:r w:rsidR="006A7A03" w:rsidRPr="00354BD4">
        <w:rPr>
          <w:lang w:val="sl-SI"/>
        </w:rPr>
        <w:t xml:space="preserve"> </w:t>
      </w:r>
      <w:r w:rsidR="006A7A03" w:rsidRPr="006A7A03">
        <w:rPr>
          <w:rFonts w:ascii="Arial" w:eastAsia="Arial" w:hAnsi="Arial" w:cs="Arial"/>
          <w:color w:val="000000" w:themeColor="text1"/>
          <w:sz w:val="20"/>
          <w:szCs w:val="20"/>
          <w:lang w:val="sl-SI"/>
        </w:rPr>
        <w:t>in 78/23 – ZORR</w:t>
      </w:r>
      <w:r w:rsidRPr="00D62222">
        <w:rPr>
          <w:rFonts w:ascii="Arial" w:eastAsia="Arial" w:hAnsi="Arial" w:cs="Arial"/>
          <w:color w:val="000000" w:themeColor="text1"/>
          <w:sz w:val="20"/>
          <w:szCs w:val="20"/>
          <w:lang w:val="sl-SI"/>
        </w:rPr>
        <w:t>) Vlada Republike Slovenije</w:t>
      </w:r>
      <w:r w:rsidR="00830CD3" w:rsidRPr="00D62222">
        <w:rPr>
          <w:rFonts w:ascii="Arial" w:eastAsia="Arial" w:hAnsi="Arial" w:cs="Arial"/>
          <w:color w:val="000000" w:themeColor="text1"/>
          <w:sz w:val="20"/>
          <w:szCs w:val="20"/>
          <w:lang w:val="sl-SI"/>
        </w:rPr>
        <w:t xml:space="preserve"> izdaja</w:t>
      </w:r>
    </w:p>
    <w:p w14:paraId="2C464B2A" w14:textId="77777777" w:rsidR="00AB4744" w:rsidRPr="00D62222" w:rsidRDefault="00AB4744" w:rsidP="00F54BB9">
      <w:pPr>
        <w:pStyle w:val="center"/>
        <w:spacing w:before="210" w:after="210"/>
        <w:rPr>
          <w:rFonts w:ascii="Arial" w:eastAsia="Arial" w:hAnsi="Arial" w:cs="Arial"/>
          <w:b/>
          <w:bCs/>
          <w:caps/>
          <w:color w:val="000000" w:themeColor="text1"/>
          <w:sz w:val="20"/>
          <w:szCs w:val="20"/>
          <w:lang w:val="sl-SI"/>
        </w:rPr>
      </w:pPr>
    </w:p>
    <w:p w14:paraId="1FBE4920" w14:textId="77777777" w:rsidR="00354BD4" w:rsidRPr="00D62222" w:rsidRDefault="00F54BB9" w:rsidP="00354BD4">
      <w:pPr>
        <w:pStyle w:val="center"/>
        <w:spacing w:before="210" w:after="210"/>
        <w:rPr>
          <w:rFonts w:ascii="Arial" w:eastAsia="Arial" w:hAnsi="Arial" w:cs="Arial"/>
          <w:b/>
          <w:bCs/>
          <w:caps/>
          <w:color w:val="000000" w:themeColor="text1"/>
          <w:sz w:val="20"/>
          <w:szCs w:val="20"/>
          <w:lang w:val="sl-SI"/>
        </w:rPr>
      </w:pPr>
      <w:r w:rsidRPr="00D62222">
        <w:rPr>
          <w:rFonts w:ascii="Arial" w:eastAsia="Arial" w:hAnsi="Arial" w:cs="Arial"/>
          <w:b/>
          <w:bCs/>
          <w:caps/>
          <w:color w:val="000000" w:themeColor="text1"/>
          <w:sz w:val="20"/>
          <w:szCs w:val="20"/>
          <w:lang w:val="sl-SI"/>
        </w:rPr>
        <w:t>UREDBO</w:t>
      </w:r>
      <w:r w:rsidR="00354BD4">
        <w:rPr>
          <w:rFonts w:ascii="Arial" w:eastAsia="Arial" w:hAnsi="Arial" w:cs="Arial"/>
          <w:b/>
          <w:bCs/>
          <w:caps/>
          <w:color w:val="000000" w:themeColor="text1"/>
          <w:sz w:val="20"/>
          <w:szCs w:val="20"/>
          <w:lang w:val="sl-SI"/>
        </w:rPr>
        <w:t xml:space="preserve"> </w:t>
      </w:r>
    </w:p>
    <w:p w14:paraId="6208134F" w14:textId="77777777" w:rsidR="00F54BB9" w:rsidRDefault="00830CD3" w:rsidP="00F54BB9">
      <w:pPr>
        <w:pStyle w:val="center"/>
        <w:spacing w:before="210" w:after="210"/>
        <w:rPr>
          <w:rFonts w:ascii="Arial" w:eastAsia="Arial" w:hAnsi="Arial" w:cs="Arial"/>
          <w:b/>
          <w:bCs/>
          <w:color w:val="000000" w:themeColor="text1"/>
          <w:sz w:val="20"/>
          <w:szCs w:val="20"/>
          <w:lang w:val="sl-SI"/>
        </w:rPr>
      </w:pPr>
      <w:r w:rsidRPr="00D62222">
        <w:rPr>
          <w:rFonts w:ascii="Arial" w:eastAsia="Arial" w:hAnsi="Arial" w:cs="Arial"/>
          <w:b/>
          <w:bCs/>
          <w:color w:val="000000" w:themeColor="text1"/>
          <w:sz w:val="20"/>
          <w:szCs w:val="20"/>
          <w:lang w:val="sl-SI"/>
        </w:rPr>
        <w:t xml:space="preserve">o </w:t>
      </w:r>
      <w:r w:rsidR="00354BD4">
        <w:rPr>
          <w:rFonts w:ascii="Arial" w:eastAsia="Arial" w:hAnsi="Arial" w:cs="Arial"/>
          <w:b/>
          <w:bCs/>
          <w:color w:val="000000" w:themeColor="text1"/>
          <w:sz w:val="20"/>
          <w:szCs w:val="20"/>
          <w:lang w:val="sl-SI"/>
        </w:rPr>
        <w:t xml:space="preserve">spremembah Uredbe o </w:t>
      </w:r>
      <w:r w:rsidRPr="00D62222">
        <w:rPr>
          <w:rFonts w:ascii="Arial" w:eastAsia="Arial" w:hAnsi="Arial" w:cs="Arial"/>
          <w:b/>
          <w:bCs/>
          <w:color w:val="000000" w:themeColor="text1"/>
          <w:sz w:val="20"/>
          <w:szCs w:val="20"/>
          <w:lang w:val="sl-SI"/>
        </w:rPr>
        <w:t>obrtnih dejavnostih</w:t>
      </w:r>
    </w:p>
    <w:p w14:paraId="6AD9B0DD" w14:textId="77777777" w:rsidR="00354BD4" w:rsidRPr="00572106" w:rsidRDefault="00354BD4" w:rsidP="00354BD4">
      <w:pPr>
        <w:pStyle w:val="center"/>
        <w:numPr>
          <w:ilvl w:val="0"/>
          <w:numId w:val="46"/>
        </w:numPr>
        <w:spacing w:before="210" w:after="210"/>
        <w:rPr>
          <w:rFonts w:ascii="Arial" w:eastAsia="Arial" w:hAnsi="Arial" w:cs="Arial"/>
          <w:b/>
          <w:bCs/>
          <w:color w:val="000000" w:themeColor="text1"/>
          <w:sz w:val="20"/>
          <w:szCs w:val="20"/>
          <w:lang w:val="sl-SI"/>
        </w:rPr>
      </w:pPr>
      <w:r w:rsidRPr="00572106">
        <w:rPr>
          <w:rFonts w:ascii="Arial" w:eastAsia="Arial" w:hAnsi="Arial" w:cs="Arial"/>
          <w:b/>
          <w:bCs/>
          <w:color w:val="000000" w:themeColor="text1"/>
          <w:sz w:val="20"/>
          <w:szCs w:val="20"/>
          <w:lang w:val="sl-SI"/>
        </w:rPr>
        <w:t xml:space="preserve">člen </w:t>
      </w:r>
    </w:p>
    <w:p w14:paraId="3510D24A" w14:textId="44101769" w:rsidR="00572106" w:rsidRPr="00572106" w:rsidRDefault="00354BD4" w:rsidP="00572106">
      <w:pPr>
        <w:pStyle w:val="pf0"/>
        <w:rPr>
          <w:rFonts w:ascii="Arial" w:eastAsia="Arial" w:hAnsi="Arial" w:cs="Arial"/>
          <w:color w:val="000000" w:themeColor="text1"/>
          <w:sz w:val="20"/>
          <w:szCs w:val="20"/>
        </w:rPr>
      </w:pPr>
      <w:r w:rsidRPr="00354BD4">
        <w:rPr>
          <w:rFonts w:ascii="Arial" w:eastAsia="Arial" w:hAnsi="Arial" w:cs="Arial"/>
          <w:color w:val="000000" w:themeColor="text1"/>
          <w:sz w:val="20"/>
          <w:szCs w:val="20"/>
        </w:rPr>
        <w:t>V Uredbi o obrtnih dejavnostih (Uradni list RS, št. </w:t>
      </w:r>
      <w:r w:rsidRPr="00DA48F6">
        <w:rPr>
          <w:rFonts w:ascii="Arial" w:eastAsia="Arial" w:hAnsi="Arial" w:cs="Arial"/>
          <w:color w:val="000000" w:themeColor="text1"/>
          <w:sz w:val="20"/>
          <w:szCs w:val="20"/>
        </w:rPr>
        <w:t>63/13</w:t>
      </w:r>
      <w:r w:rsidRPr="00354BD4">
        <w:rPr>
          <w:rFonts w:ascii="Arial" w:eastAsia="Arial" w:hAnsi="Arial" w:cs="Arial"/>
          <w:color w:val="000000" w:themeColor="text1"/>
          <w:sz w:val="20"/>
          <w:szCs w:val="20"/>
        </w:rPr>
        <w:t>)</w:t>
      </w:r>
      <w:r w:rsidR="00572106">
        <w:rPr>
          <w:rFonts w:ascii="Arial" w:eastAsia="Arial" w:hAnsi="Arial" w:cs="Arial"/>
          <w:color w:val="000000" w:themeColor="text1"/>
          <w:sz w:val="20"/>
          <w:szCs w:val="20"/>
        </w:rPr>
        <w:t xml:space="preserve"> </w:t>
      </w:r>
      <w:r w:rsidR="00572106" w:rsidRPr="00572106">
        <w:rPr>
          <w:rFonts w:ascii="Arial" w:eastAsia="Arial" w:hAnsi="Arial" w:cs="Arial"/>
          <w:color w:val="000000" w:themeColor="text1"/>
          <w:sz w:val="20"/>
          <w:szCs w:val="20"/>
        </w:rPr>
        <w:t xml:space="preserve">v 1. členu postane besedilo prvega odstavka besedilo člena. </w:t>
      </w:r>
    </w:p>
    <w:p w14:paraId="1D8188DC" w14:textId="2361F3C2" w:rsidR="00572106" w:rsidRDefault="00572106" w:rsidP="00572106">
      <w:pPr>
        <w:pStyle w:val="pf0"/>
        <w:rPr>
          <w:rFonts w:ascii="Arial" w:eastAsia="Arial" w:hAnsi="Arial" w:cs="Arial"/>
          <w:color w:val="000000" w:themeColor="text1"/>
          <w:sz w:val="20"/>
          <w:szCs w:val="20"/>
        </w:rPr>
      </w:pPr>
      <w:r w:rsidRPr="00572106">
        <w:rPr>
          <w:rFonts w:ascii="Arial" w:eastAsia="Arial" w:hAnsi="Arial" w:cs="Arial"/>
          <w:color w:val="000000" w:themeColor="text1"/>
          <w:sz w:val="20"/>
          <w:szCs w:val="20"/>
        </w:rPr>
        <w:t xml:space="preserve">Drugi odstavek se črta. </w:t>
      </w:r>
    </w:p>
    <w:p w14:paraId="34E6EE24" w14:textId="77777777" w:rsidR="00FA55DD" w:rsidRDefault="003465E5" w:rsidP="00FA55DD">
      <w:pPr>
        <w:pStyle w:val="center"/>
        <w:numPr>
          <w:ilvl w:val="0"/>
          <w:numId w:val="46"/>
        </w:numPr>
        <w:pBdr>
          <w:top w:val="none" w:sz="0" w:space="24" w:color="auto"/>
        </w:pBdr>
        <w:spacing w:before="210" w:after="210"/>
        <w:rPr>
          <w:rFonts w:ascii="Arial" w:eastAsia="Arial" w:hAnsi="Arial" w:cs="Arial"/>
          <w:b/>
          <w:bCs/>
          <w:color w:val="000000" w:themeColor="text1"/>
          <w:sz w:val="20"/>
          <w:szCs w:val="20"/>
          <w:lang w:val="sl-SI"/>
        </w:rPr>
      </w:pPr>
      <w:r>
        <w:rPr>
          <w:rFonts w:ascii="Arial" w:eastAsia="Arial" w:hAnsi="Arial" w:cs="Arial"/>
          <w:b/>
          <w:bCs/>
          <w:color w:val="000000" w:themeColor="text1"/>
          <w:sz w:val="20"/>
          <w:szCs w:val="20"/>
          <w:lang w:val="sl-SI"/>
        </w:rPr>
        <w:t>č</w:t>
      </w:r>
      <w:r w:rsidR="00F54BB9" w:rsidRPr="00D62222">
        <w:rPr>
          <w:rFonts w:ascii="Arial" w:eastAsia="Arial" w:hAnsi="Arial" w:cs="Arial"/>
          <w:b/>
          <w:bCs/>
          <w:color w:val="000000" w:themeColor="text1"/>
          <w:sz w:val="20"/>
          <w:szCs w:val="20"/>
          <w:lang w:val="sl-SI"/>
        </w:rPr>
        <w:t>len</w:t>
      </w:r>
    </w:p>
    <w:p w14:paraId="522DC3F9" w14:textId="7F3DD02D" w:rsidR="00B064A3" w:rsidRDefault="00572106" w:rsidP="00B064A3">
      <w:pPr>
        <w:rPr>
          <w:rFonts w:ascii="Aptos" w:hAnsi="Aptos"/>
          <w:szCs w:val="22"/>
        </w:rPr>
      </w:pPr>
      <w:r>
        <w:rPr>
          <w:rFonts w:eastAsia="Arial" w:cs="Arial"/>
          <w:color w:val="000000" w:themeColor="text1"/>
          <w:szCs w:val="20"/>
        </w:rPr>
        <w:t>V 2. členu</w:t>
      </w:r>
      <w:r w:rsidR="00B064A3">
        <w:rPr>
          <w:rFonts w:eastAsia="Arial" w:cs="Arial"/>
          <w:color w:val="000000" w:themeColor="text1"/>
          <w:szCs w:val="20"/>
        </w:rPr>
        <w:t xml:space="preserve"> </w:t>
      </w:r>
      <w:r w:rsidR="00B064A3">
        <w:t>se kratica »ObrZ« nadomesti z besedilom »Obrtnega zakona (</w:t>
      </w:r>
      <w:r w:rsidR="002B375C" w:rsidRPr="002B375C">
        <w:t>Uradni list RS, št. 40/04 – UPB, 117/06 – ZDavP-2, 102/07, 30/13, 36/13 – popr. in 78/23 – ZORR</w:t>
      </w:r>
      <w:r w:rsidR="00A61C09">
        <w:t xml:space="preserve">)«, </w:t>
      </w:r>
      <w:r w:rsidR="00B064A3">
        <w:t xml:space="preserve">besedilo »(Uradni list RS, št. 69/07 in 17/08)« </w:t>
      </w:r>
      <w:r w:rsidR="00A61C09">
        <w:t xml:space="preserve">pa se </w:t>
      </w:r>
      <w:r w:rsidR="00B064A3">
        <w:t>nadomesti z besedilom »(Uradni list RS, št. 2</w:t>
      </w:r>
      <w:r w:rsidR="00CB0E54">
        <w:t>7</w:t>
      </w:r>
      <w:r w:rsidR="00B064A3">
        <w:t>/24)«.</w:t>
      </w:r>
      <w:r w:rsidR="00CB0E54" w:rsidRPr="00CB0E54">
        <w:t xml:space="preserve"> </w:t>
      </w:r>
    </w:p>
    <w:p w14:paraId="3D3F81BC" w14:textId="77777777" w:rsidR="00FA55DD" w:rsidRDefault="00FA55DD" w:rsidP="00FA55DD">
      <w:pPr>
        <w:pStyle w:val="center"/>
        <w:numPr>
          <w:ilvl w:val="0"/>
          <w:numId w:val="46"/>
        </w:numPr>
        <w:pBdr>
          <w:top w:val="none" w:sz="0" w:space="24" w:color="auto"/>
        </w:pBdr>
        <w:spacing w:before="210" w:after="210"/>
        <w:rPr>
          <w:rFonts w:ascii="Arial" w:eastAsia="Arial" w:hAnsi="Arial" w:cs="Arial"/>
          <w:b/>
          <w:bCs/>
          <w:color w:val="000000" w:themeColor="text1"/>
          <w:sz w:val="20"/>
          <w:szCs w:val="20"/>
          <w:lang w:val="sl-SI"/>
        </w:rPr>
      </w:pPr>
      <w:r>
        <w:rPr>
          <w:rFonts w:ascii="Arial" w:eastAsia="Arial" w:hAnsi="Arial" w:cs="Arial"/>
          <w:b/>
          <w:bCs/>
          <w:color w:val="000000" w:themeColor="text1"/>
          <w:sz w:val="20"/>
          <w:szCs w:val="20"/>
          <w:lang w:val="sl-SI"/>
        </w:rPr>
        <w:t xml:space="preserve">člen </w:t>
      </w:r>
    </w:p>
    <w:p w14:paraId="74323588" w14:textId="2C0DD3B4" w:rsidR="00F54BB9" w:rsidRDefault="00404BDF" w:rsidP="00404BDF">
      <w:pPr>
        <w:pStyle w:val="zamik"/>
        <w:pBdr>
          <w:top w:val="none" w:sz="0" w:space="12" w:color="auto"/>
        </w:pBdr>
        <w:spacing w:before="210" w:after="210"/>
        <w:ind w:firstLine="0"/>
        <w:jc w:val="both"/>
        <w:rPr>
          <w:rFonts w:ascii="Arial" w:eastAsia="Arial" w:hAnsi="Arial" w:cs="Arial"/>
          <w:color w:val="000000" w:themeColor="text1"/>
          <w:sz w:val="20"/>
          <w:szCs w:val="20"/>
          <w:lang w:val="sl-SI"/>
        </w:rPr>
      </w:pPr>
      <w:r w:rsidRPr="00404BDF">
        <w:rPr>
          <w:rFonts w:ascii="Arial" w:eastAsia="Arial" w:hAnsi="Arial" w:cs="Arial"/>
          <w:color w:val="000000" w:themeColor="text1"/>
          <w:sz w:val="20"/>
          <w:szCs w:val="20"/>
          <w:lang w:val="sl-SI"/>
        </w:rPr>
        <w:t xml:space="preserve">V 3. členu se </w:t>
      </w:r>
      <w:r w:rsidR="00551849">
        <w:rPr>
          <w:rFonts w:ascii="Arial" w:eastAsia="Arial" w:hAnsi="Arial" w:cs="Arial"/>
          <w:color w:val="000000" w:themeColor="text1"/>
          <w:sz w:val="20"/>
          <w:szCs w:val="20"/>
          <w:lang w:val="sl-SI"/>
        </w:rPr>
        <w:t>preglednic</w:t>
      </w:r>
      <w:r w:rsidRPr="00404BDF">
        <w:rPr>
          <w:rFonts w:ascii="Arial" w:eastAsia="Arial" w:hAnsi="Arial" w:cs="Arial"/>
          <w:color w:val="000000" w:themeColor="text1"/>
          <w:sz w:val="20"/>
          <w:szCs w:val="20"/>
          <w:lang w:val="sl-SI"/>
        </w:rPr>
        <w:t xml:space="preserve">a nadomesti z novo </w:t>
      </w:r>
      <w:r w:rsidR="00551849">
        <w:rPr>
          <w:rFonts w:ascii="Arial" w:eastAsia="Arial" w:hAnsi="Arial" w:cs="Arial"/>
          <w:color w:val="000000" w:themeColor="text1"/>
          <w:sz w:val="20"/>
          <w:szCs w:val="20"/>
          <w:lang w:val="sl-SI"/>
        </w:rPr>
        <w:t>preglednic</w:t>
      </w:r>
      <w:r w:rsidRPr="00404BDF">
        <w:rPr>
          <w:rFonts w:ascii="Arial" w:eastAsia="Arial" w:hAnsi="Arial" w:cs="Arial"/>
          <w:color w:val="000000" w:themeColor="text1"/>
          <w:sz w:val="20"/>
          <w:szCs w:val="20"/>
          <w:lang w:val="sl-SI"/>
        </w:rPr>
        <w:t>o, ki se glasi:</w:t>
      </w:r>
    </w:p>
    <w:p w14:paraId="69C9D9AE" w14:textId="32D6A4EF" w:rsidR="00B064A3" w:rsidRPr="00D62222" w:rsidRDefault="00B064A3" w:rsidP="00404BDF">
      <w:pPr>
        <w:pStyle w:val="zamik"/>
        <w:pBdr>
          <w:top w:val="none" w:sz="0" w:space="12" w:color="auto"/>
        </w:pBdr>
        <w:spacing w:before="210" w:after="210"/>
        <w:ind w:firstLine="0"/>
        <w:jc w:val="both"/>
        <w:rPr>
          <w:rFonts w:ascii="Arial" w:eastAsia="Arial" w:hAnsi="Arial" w:cs="Arial"/>
          <w:color w:val="000000" w:themeColor="text1"/>
          <w:sz w:val="20"/>
          <w:szCs w:val="20"/>
          <w:lang w:val="sl-SI"/>
        </w:rPr>
      </w:pPr>
      <w:r>
        <w:rPr>
          <w:rFonts w:ascii="Arial" w:eastAsia="Arial" w:hAnsi="Arial" w:cs="Arial"/>
          <w:color w:val="000000" w:themeColor="text1"/>
          <w:sz w:val="20"/>
          <w:szCs w:val="20"/>
          <w:lang w:val="sl-SI"/>
        </w:rPr>
        <w:t>»</w:t>
      </w:r>
    </w:p>
    <w:tbl>
      <w:tblPr>
        <w:tblW w:w="0" w:type="auto"/>
        <w:tblInd w:w="76" w:type="dxa"/>
        <w:tblCellMar>
          <w:top w:w="15" w:type="dxa"/>
          <w:left w:w="15" w:type="dxa"/>
          <w:bottom w:w="15" w:type="dxa"/>
          <w:right w:w="15" w:type="dxa"/>
        </w:tblCellMar>
        <w:tblLook w:val="04A0" w:firstRow="1" w:lastRow="0" w:firstColumn="1" w:lastColumn="0" w:noHBand="0" w:noVBand="1"/>
      </w:tblPr>
      <w:tblGrid>
        <w:gridCol w:w="2211"/>
        <w:gridCol w:w="3375"/>
        <w:gridCol w:w="3390"/>
      </w:tblGrid>
      <w:tr w:rsidR="00D62222" w:rsidRPr="00D62222" w14:paraId="2E43D140" w14:textId="77777777" w:rsidTr="009C3809">
        <w:trPr>
          <w:trHeight w:val="60"/>
          <w:tblHeader/>
        </w:trPr>
        <w:tc>
          <w:tcPr>
            <w:tcW w:w="2211" w:type="dxa"/>
            <w:tcBorders>
              <w:top w:val="single" w:sz="8" w:space="0" w:color="000000"/>
              <w:left w:val="single" w:sz="8" w:space="0" w:color="000000"/>
              <w:bottom w:val="single" w:sz="8" w:space="0" w:color="000000"/>
              <w:right w:val="single" w:sz="8" w:space="0" w:color="000000"/>
            </w:tcBorders>
            <w:tcMar>
              <w:top w:w="95" w:type="dxa"/>
              <w:left w:w="38" w:type="dxa"/>
              <w:bottom w:w="95" w:type="dxa"/>
              <w:right w:w="38" w:type="dxa"/>
            </w:tcMar>
            <w:hideMark/>
          </w:tcPr>
          <w:p w14:paraId="453C8A7B" w14:textId="77777777" w:rsidR="00F54BB9" w:rsidRPr="00D62222" w:rsidRDefault="00F54BB9" w:rsidP="00B653AD">
            <w:pPr>
              <w:pStyle w:val="p"/>
              <w:rPr>
                <w:rFonts w:ascii="Arial" w:eastAsia="Arial" w:hAnsi="Arial" w:cs="Arial"/>
                <w:color w:val="000000" w:themeColor="text1"/>
                <w:sz w:val="20"/>
                <w:szCs w:val="20"/>
                <w:lang w:val="sl-SI"/>
              </w:rPr>
            </w:pPr>
            <w:bookmarkStart w:id="2" w:name="_Hlk187324566"/>
            <w:r w:rsidRPr="00D62222">
              <w:rPr>
                <w:rFonts w:ascii="Arial" w:eastAsia="Arial" w:hAnsi="Arial" w:cs="Arial"/>
                <w:color w:val="000000" w:themeColor="text1"/>
                <w:sz w:val="20"/>
                <w:szCs w:val="20"/>
                <w:lang w:val="sl-SI"/>
              </w:rPr>
              <w:t>ŠIFRA STANDARDNE KLASIFIKACIJE DEJAVNOSTI (SKD)</w:t>
            </w:r>
          </w:p>
        </w:tc>
        <w:tc>
          <w:tcPr>
            <w:tcW w:w="3375" w:type="dxa"/>
            <w:tcBorders>
              <w:top w:val="single" w:sz="8" w:space="0" w:color="000000"/>
              <w:bottom w:val="single" w:sz="8" w:space="0" w:color="000000"/>
              <w:right w:val="single" w:sz="8" w:space="0" w:color="000000"/>
            </w:tcBorders>
            <w:tcMar>
              <w:top w:w="95" w:type="dxa"/>
              <w:left w:w="33" w:type="dxa"/>
              <w:bottom w:w="95" w:type="dxa"/>
              <w:right w:w="38" w:type="dxa"/>
            </w:tcMar>
            <w:hideMark/>
          </w:tcPr>
          <w:p w14:paraId="3E997610" w14:textId="77777777" w:rsidR="00F54BB9" w:rsidRPr="00D62222" w:rsidRDefault="00F54BB9" w:rsidP="00B653AD">
            <w:pPr>
              <w:pStyle w:val="p"/>
              <w:rPr>
                <w:rFonts w:ascii="Arial" w:eastAsia="Arial" w:hAnsi="Arial" w:cs="Arial"/>
                <w:color w:val="000000" w:themeColor="text1"/>
                <w:sz w:val="20"/>
                <w:szCs w:val="20"/>
                <w:lang w:val="sl-SI"/>
              </w:rPr>
            </w:pPr>
            <w:r w:rsidRPr="00D62222">
              <w:rPr>
                <w:rFonts w:ascii="Arial" w:eastAsia="Arial" w:hAnsi="Arial" w:cs="Arial"/>
                <w:color w:val="000000" w:themeColor="text1"/>
                <w:sz w:val="20"/>
                <w:szCs w:val="20"/>
                <w:lang w:val="sl-SI"/>
              </w:rPr>
              <w:t>DEJAVNOST SKD</w:t>
            </w:r>
          </w:p>
        </w:tc>
        <w:tc>
          <w:tcPr>
            <w:tcW w:w="3390" w:type="dxa"/>
            <w:tcBorders>
              <w:top w:val="single" w:sz="8" w:space="0" w:color="000000"/>
              <w:bottom w:val="single" w:sz="8" w:space="0" w:color="000000"/>
              <w:right w:val="single" w:sz="8" w:space="0" w:color="000000"/>
            </w:tcBorders>
            <w:tcMar>
              <w:top w:w="95" w:type="dxa"/>
              <w:left w:w="33" w:type="dxa"/>
              <w:bottom w:w="95" w:type="dxa"/>
              <w:right w:w="38" w:type="dxa"/>
            </w:tcMar>
            <w:hideMark/>
          </w:tcPr>
          <w:p w14:paraId="20531470" w14:textId="77777777" w:rsidR="00F54BB9" w:rsidRPr="00D62222" w:rsidRDefault="00F54BB9" w:rsidP="00B653AD">
            <w:pPr>
              <w:pStyle w:val="p"/>
              <w:rPr>
                <w:rFonts w:ascii="Arial" w:eastAsia="Arial" w:hAnsi="Arial" w:cs="Arial"/>
                <w:color w:val="000000" w:themeColor="text1"/>
                <w:sz w:val="20"/>
                <w:szCs w:val="20"/>
                <w:lang w:val="sl-SI"/>
              </w:rPr>
            </w:pPr>
            <w:r w:rsidRPr="00D62222">
              <w:rPr>
                <w:rFonts w:ascii="Arial" w:eastAsia="Arial" w:hAnsi="Arial" w:cs="Arial"/>
                <w:color w:val="000000" w:themeColor="text1"/>
                <w:sz w:val="20"/>
                <w:szCs w:val="20"/>
                <w:lang w:val="sl-SI"/>
              </w:rPr>
              <w:t>MINIMALNA POKLICNA USPOSOBLJENOST</w:t>
            </w:r>
          </w:p>
        </w:tc>
      </w:tr>
      <w:tr w:rsidR="00D62222" w:rsidRPr="00D62222" w14:paraId="1977C6FE" w14:textId="77777777" w:rsidTr="009C3809">
        <w:trPr>
          <w:trHeight w:val="60"/>
        </w:trPr>
        <w:tc>
          <w:tcPr>
            <w:tcW w:w="2211" w:type="dxa"/>
            <w:tcBorders>
              <w:left w:val="single" w:sz="8" w:space="0" w:color="000000"/>
              <w:bottom w:val="single" w:sz="8" w:space="0" w:color="000000"/>
              <w:right w:val="single" w:sz="8" w:space="0" w:color="000000"/>
            </w:tcBorders>
            <w:tcMar>
              <w:top w:w="101" w:type="dxa"/>
              <w:left w:w="38" w:type="dxa"/>
              <w:bottom w:w="106" w:type="dxa"/>
              <w:right w:w="38" w:type="dxa"/>
            </w:tcMar>
            <w:hideMark/>
          </w:tcPr>
          <w:p w14:paraId="7ABF3F71" w14:textId="77777777" w:rsidR="00F54BB9" w:rsidRPr="00D62222" w:rsidRDefault="00F54BB9" w:rsidP="00B653AD">
            <w:pPr>
              <w:pStyle w:val="p"/>
              <w:rPr>
                <w:rFonts w:ascii="Arial" w:eastAsia="Arial" w:hAnsi="Arial" w:cs="Arial"/>
                <w:color w:val="000000" w:themeColor="text1"/>
                <w:sz w:val="20"/>
                <w:szCs w:val="20"/>
                <w:lang w:val="sl-SI"/>
              </w:rPr>
            </w:pPr>
            <w:r w:rsidRPr="00D62222">
              <w:rPr>
                <w:rFonts w:ascii="Arial" w:eastAsia="Arial" w:hAnsi="Arial" w:cs="Arial"/>
                <w:color w:val="000000" w:themeColor="text1"/>
                <w:sz w:val="20"/>
                <w:szCs w:val="20"/>
                <w:lang w:val="sl-SI"/>
              </w:rPr>
              <w:t>10.710</w:t>
            </w:r>
          </w:p>
        </w:tc>
        <w:tc>
          <w:tcPr>
            <w:tcW w:w="3375" w:type="dxa"/>
            <w:tcBorders>
              <w:bottom w:val="single" w:sz="8" w:space="0" w:color="000000"/>
              <w:right w:val="single" w:sz="8" w:space="0" w:color="000000"/>
            </w:tcBorders>
            <w:tcMar>
              <w:top w:w="101" w:type="dxa"/>
              <w:left w:w="33" w:type="dxa"/>
              <w:bottom w:w="106" w:type="dxa"/>
              <w:right w:w="38" w:type="dxa"/>
            </w:tcMar>
            <w:hideMark/>
          </w:tcPr>
          <w:p w14:paraId="15F1BEED" w14:textId="77777777" w:rsidR="00F54BB9" w:rsidRPr="00D62222" w:rsidRDefault="00F54BB9" w:rsidP="00B653AD">
            <w:pPr>
              <w:pStyle w:val="p"/>
              <w:rPr>
                <w:rFonts w:ascii="Arial" w:eastAsia="Arial" w:hAnsi="Arial" w:cs="Arial"/>
                <w:color w:val="000000" w:themeColor="text1"/>
                <w:sz w:val="20"/>
                <w:szCs w:val="20"/>
                <w:lang w:val="sl-SI"/>
              </w:rPr>
            </w:pPr>
            <w:r w:rsidRPr="00D62222">
              <w:rPr>
                <w:rFonts w:ascii="Arial" w:eastAsia="Arial" w:hAnsi="Arial" w:cs="Arial"/>
                <w:color w:val="000000" w:themeColor="text1"/>
                <w:sz w:val="20"/>
                <w:szCs w:val="20"/>
                <w:lang w:val="sl-SI"/>
              </w:rPr>
              <w:t>Proizvodnja kruha, svežega peciva in slaščic</w:t>
            </w:r>
          </w:p>
        </w:tc>
        <w:tc>
          <w:tcPr>
            <w:tcW w:w="3390" w:type="dxa"/>
            <w:tcBorders>
              <w:bottom w:val="single" w:sz="8" w:space="0" w:color="000000"/>
              <w:right w:val="single" w:sz="8" w:space="0" w:color="000000"/>
            </w:tcBorders>
            <w:tcMar>
              <w:top w:w="101" w:type="dxa"/>
              <w:left w:w="33" w:type="dxa"/>
              <w:bottom w:w="106" w:type="dxa"/>
              <w:right w:w="38" w:type="dxa"/>
            </w:tcMar>
            <w:hideMark/>
          </w:tcPr>
          <w:p w14:paraId="76363AB9" w14:textId="297F7AFB" w:rsidR="00F54BB9" w:rsidRPr="00D62222" w:rsidRDefault="002A2952" w:rsidP="00B653AD">
            <w:pPr>
              <w:pStyle w:val="p"/>
              <w:rPr>
                <w:rFonts w:ascii="Arial" w:eastAsia="Arial" w:hAnsi="Arial" w:cs="Arial"/>
                <w:color w:val="000000" w:themeColor="text1"/>
                <w:sz w:val="20"/>
                <w:szCs w:val="20"/>
                <w:lang w:val="sl-SI"/>
              </w:rPr>
            </w:pPr>
            <w:r>
              <w:rPr>
                <w:rFonts w:ascii="Arial" w:eastAsia="Arial" w:hAnsi="Arial" w:cs="Arial"/>
                <w:color w:val="000000" w:themeColor="text1"/>
                <w:sz w:val="20"/>
                <w:szCs w:val="20"/>
                <w:lang w:val="sl-SI"/>
              </w:rPr>
              <w:t>U</w:t>
            </w:r>
            <w:r w:rsidR="00F54BB9" w:rsidRPr="00D62222">
              <w:rPr>
                <w:rFonts w:ascii="Arial" w:eastAsia="Arial" w:hAnsi="Arial" w:cs="Arial"/>
                <w:color w:val="000000" w:themeColor="text1"/>
                <w:sz w:val="20"/>
                <w:szCs w:val="20"/>
                <w:lang w:val="sl-SI"/>
              </w:rPr>
              <w:t>strezna nacionalna poklicna kvalifikacija</w:t>
            </w:r>
          </w:p>
        </w:tc>
      </w:tr>
      <w:tr w:rsidR="00D62222" w:rsidRPr="00D62222" w14:paraId="1086FBA7" w14:textId="77777777" w:rsidTr="009C3809">
        <w:trPr>
          <w:trHeight w:val="60"/>
        </w:trPr>
        <w:tc>
          <w:tcPr>
            <w:tcW w:w="2211" w:type="dxa"/>
            <w:tcBorders>
              <w:left w:val="single" w:sz="8" w:space="0" w:color="000000"/>
              <w:bottom w:val="single" w:sz="8" w:space="0" w:color="000000"/>
              <w:right w:val="single" w:sz="8" w:space="0" w:color="000000"/>
            </w:tcBorders>
            <w:tcMar>
              <w:top w:w="101" w:type="dxa"/>
              <w:left w:w="38" w:type="dxa"/>
              <w:bottom w:w="106" w:type="dxa"/>
              <w:right w:w="38" w:type="dxa"/>
            </w:tcMar>
            <w:hideMark/>
          </w:tcPr>
          <w:p w14:paraId="2319B473" w14:textId="77777777" w:rsidR="00F54BB9" w:rsidRPr="00D62222" w:rsidRDefault="00F54BB9" w:rsidP="00B653AD">
            <w:pPr>
              <w:pStyle w:val="p"/>
              <w:rPr>
                <w:rFonts w:ascii="Arial" w:eastAsia="Arial" w:hAnsi="Arial" w:cs="Arial"/>
                <w:color w:val="000000" w:themeColor="text1"/>
                <w:sz w:val="20"/>
                <w:szCs w:val="20"/>
                <w:lang w:val="sl-SI"/>
              </w:rPr>
            </w:pPr>
            <w:r w:rsidRPr="00D62222">
              <w:rPr>
                <w:rFonts w:ascii="Arial" w:eastAsia="Arial" w:hAnsi="Arial" w:cs="Arial"/>
                <w:color w:val="000000" w:themeColor="text1"/>
                <w:sz w:val="20"/>
                <w:szCs w:val="20"/>
                <w:lang w:val="sl-SI"/>
              </w:rPr>
              <w:t>10.720</w:t>
            </w:r>
          </w:p>
        </w:tc>
        <w:tc>
          <w:tcPr>
            <w:tcW w:w="3375" w:type="dxa"/>
            <w:tcBorders>
              <w:bottom w:val="single" w:sz="8" w:space="0" w:color="000000"/>
              <w:right w:val="single" w:sz="8" w:space="0" w:color="000000"/>
            </w:tcBorders>
            <w:tcMar>
              <w:top w:w="101" w:type="dxa"/>
              <w:left w:w="33" w:type="dxa"/>
              <w:bottom w:w="106" w:type="dxa"/>
              <w:right w:w="38" w:type="dxa"/>
            </w:tcMar>
            <w:hideMark/>
          </w:tcPr>
          <w:p w14:paraId="2C2C5FC5" w14:textId="77777777" w:rsidR="00F54BB9" w:rsidRPr="00D62222" w:rsidRDefault="00F54BB9" w:rsidP="00B653AD">
            <w:pPr>
              <w:pStyle w:val="p"/>
              <w:rPr>
                <w:rFonts w:ascii="Arial" w:eastAsia="Arial" w:hAnsi="Arial" w:cs="Arial"/>
                <w:color w:val="000000" w:themeColor="text1"/>
                <w:sz w:val="20"/>
                <w:szCs w:val="20"/>
                <w:lang w:val="sl-SI"/>
              </w:rPr>
            </w:pPr>
            <w:r w:rsidRPr="00D62222">
              <w:rPr>
                <w:rFonts w:ascii="Arial" w:eastAsia="Arial" w:hAnsi="Arial" w:cs="Arial"/>
                <w:color w:val="000000" w:themeColor="text1"/>
                <w:sz w:val="20"/>
                <w:szCs w:val="20"/>
                <w:lang w:val="sl-SI"/>
              </w:rPr>
              <w:t>Proizvodnja prepečenca, piškotov, trajnega peciva in slaščic</w:t>
            </w:r>
          </w:p>
        </w:tc>
        <w:tc>
          <w:tcPr>
            <w:tcW w:w="3390" w:type="dxa"/>
            <w:tcBorders>
              <w:bottom w:val="single" w:sz="8" w:space="0" w:color="000000"/>
              <w:right w:val="single" w:sz="8" w:space="0" w:color="000000"/>
            </w:tcBorders>
            <w:tcMar>
              <w:top w:w="101" w:type="dxa"/>
              <w:left w:w="33" w:type="dxa"/>
              <w:bottom w:w="106" w:type="dxa"/>
              <w:right w:w="38" w:type="dxa"/>
            </w:tcMar>
            <w:hideMark/>
          </w:tcPr>
          <w:p w14:paraId="3D62C0B0" w14:textId="1A9DB9D1" w:rsidR="00F54BB9" w:rsidRPr="00D62222" w:rsidRDefault="002A2952" w:rsidP="00B653AD">
            <w:pPr>
              <w:pStyle w:val="p"/>
              <w:rPr>
                <w:rFonts w:ascii="Arial" w:eastAsia="Arial" w:hAnsi="Arial" w:cs="Arial"/>
                <w:color w:val="000000" w:themeColor="text1"/>
                <w:sz w:val="20"/>
                <w:szCs w:val="20"/>
                <w:lang w:val="sl-SI"/>
              </w:rPr>
            </w:pPr>
            <w:r>
              <w:rPr>
                <w:rFonts w:ascii="Arial" w:eastAsia="Arial" w:hAnsi="Arial" w:cs="Arial"/>
                <w:color w:val="000000" w:themeColor="text1"/>
                <w:sz w:val="20"/>
                <w:szCs w:val="20"/>
                <w:lang w:val="sl-SI"/>
              </w:rPr>
              <w:t>U</w:t>
            </w:r>
            <w:r w:rsidR="00F54BB9" w:rsidRPr="00D62222">
              <w:rPr>
                <w:rFonts w:ascii="Arial" w:eastAsia="Arial" w:hAnsi="Arial" w:cs="Arial"/>
                <w:color w:val="000000" w:themeColor="text1"/>
                <w:sz w:val="20"/>
                <w:szCs w:val="20"/>
                <w:lang w:val="sl-SI"/>
              </w:rPr>
              <w:t>strezna nacionalna poklicna kvalifikacija</w:t>
            </w:r>
          </w:p>
        </w:tc>
      </w:tr>
      <w:tr w:rsidR="00D62222" w:rsidRPr="00D62222" w14:paraId="571A5376" w14:textId="77777777" w:rsidTr="009C3809">
        <w:trPr>
          <w:trHeight w:val="60"/>
        </w:trPr>
        <w:tc>
          <w:tcPr>
            <w:tcW w:w="2211" w:type="dxa"/>
            <w:tcBorders>
              <w:left w:val="single" w:sz="8" w:space="0" w:color="000000"/>
              <w:bottom w:val="single" w:sz="8" w:space="0" w:color="000000"/>
              <w:right w:val="single" w:sz="8" w:space="0" w:color="000000"/>
            </w:tcBorders>
            <w:tcMar>
              <w:top w:w="101" w:type="dxa"/>
              <w:left w:w="38" w:type="dxa"/>
              <w:bottom w:w="106" w:type="dxa"/>
              <w:right w:w="38" w:type="dxa"/>
            </w:tcMar>
            <w:hideMark/>
          </w:tcPr>
          <w:p w14:paraId="2570F5BC" w14:textId="77777777" w:rsidR="00F54BB9" w:rsidRPr="00D62222" w:rsidRDefault="00F54BB9" w:rsidP="00B653AD">
            <w:pPr>
              <w:pStyle w:val="p"/>
              <w:rPr>
                <w:rFonts w:ascii="Arial" w:eastAsia="Arial" w:hAnsi="Arial" w:cs="Arial"/>
                <w:color w:val="000000" w:themeColor="text1"/>
                <w:sz w:val="20"/>
                <w:szCs w:val="20"/>
                <w:lang w:val="sl-SI"/>
              </w:rPr>
            </w:pPr>
            <w:r w:rsidRPr="00D62222">
              <w:rPr>
                <w:rFonts w:ascii="Arial" w:eastAsia="Arial" w:hAnsi="Arial" w:cs="Arial"/>
                <w:color w:val="000000" w:themeColor="text1"/>
                <w:sz w:val="20"/>
                <w:szCs w:val="20"/>
                <w:lang w:val="sl-SI"/>
              </w:rPr>
              <w:t>22.110</w:t>
            </w:r>
          </w:p>
        </w:tc>
        <w:tc>
          <w:tcPr>
            <w:tcW w:w="3375" w:type="dxa"/>
            <w:tcBorders>
              <w:bottom w:val="single" w:sz="8" w:space="0" w:color="000000"/>
              <w:right w:val="single" w:sz="8" w:space="0" w:color="000000"/>
            </w:tcBorders>
            <w:tcMar>
              <w:top w:w="101" w:type="dxa"/>
              <w:left w:w="33" w:type="dxa"/>
              <w:bottom w:w="106" w:type="dxa"/>
              <w:right w:w="38" w:type="dxa"/>
            </w:tcMar>
          </w:tcPr>
          <w:p w14:paraId="798FEC62" w14:textId="77777777" w:rsidR="00F54BB9" w:rsidRPr="00D62222" w:rsidRDefault="00427C63" w:rsidP="00B653AD">
            <w:pPr>
              <w:pStyle w:val="p"/>
              <w:rPr>
                <w:rFonts w:ascii="Arial" w:eastAsia="Arial" w:hAnsi="Arial" w:cs="Arial"/>
                <w:color w:val="000000" w:themeColor="text1"/>
                <w:sz w:val="20"/>
                <w:szCs w:val="20"/>
                <w:lang w:val="sl-SI"/>
              </w:rPr>
            </w:pPr>
            <w:r w:rsidRPr="00D62222">
              <w:rPr>
                <w:rFonts w:ascii="Arial" w:eastAsia="Arial" w:hAnsi="Arial" w:cs="Arial"/>
                <w:color w:val="000000" w:themeColor="text1"/>
                <w:sz w:val="20"/>
                <w:szCs w:val="20"/>
                <w:lang w:val="sl-SI"/>
              </w:rPr>
              <w:t>Proizvodnja in obnavljanje zračnic za vozila in proizvodnja gumijastih plaščev</w:t>
            </w:r>
          </w:p>
        </w:tc>
        <w:tc>
          <w:tcPr>
            <w:tcW w:w="3390" w:type="dxa"/>
            <w:tcBorders>
              <w:bottom w:val="single" w:sz="8" w:space="0" w:color="000000"/>
              <w:right w:val="single" w:sz="8" w:space="0" w:color="000000"/>
            </w:tcBorders>
            <w:tcMar>
              <w:top w:w="101" w:type="dxa"/>
              <w:left w:w="33" w:type="dxa"/>
              <w:bottom w:w="106" w:type="dxa"/>
              <w:right w:w="38" w:type="dxa"/>
            </w:tcMar>
            <w:hideMark/>
          </w:tcPr>
          <w:p w14:paraId="216C698F" w14:textId="2FEE371B" w:rsidR="00F54BB9" w:rsidRPr="00D62222" w:rsidRDefault="002A2952" w:rsidP="00B653AD">
            <w:pPr>
              <w:pStyle w:val="p"/>
              <w:rPr>
                <w:rFonts w:ascii="Arial" w:eastAsia="Arial" w:hAnsi="Arial" w:cs="Arial"/>
                <w:color w:val="000000" w:themeColor="text1"/>
                <w:sz w:val="20"/>
                <w:szCs w:val="20"/>
                <w:lang w:val="sl-SI"/>
              </w:rPr>
            </w:pPr>
            <w:r>
              <w:rPr>
                <w:rFonts w:ascii="Arial" w:eastAsia="Arial" w:hAnsi="Arial" w:cs="Arial"/>
                <w:color w:val="000000" w:themeColor="text1"/>
                <w:sz w:val="20"/>
                <w:szCs w:val="20"/>
                <w:lang w:val="sl-SI"/>
              </w:rPr>
              <w:t>U</w:t>
            </w:r>
            <w:r w:rsidR="00F54BB9" w:rsidRPr="00D62222">
              <w:rPr>
                <w:rFonts w:ascii="Arial" w:eastAsia="Arial" w:hAnsi="Arial" w:cs="Arial"/>
                <w:color w:val="000000" w:themeColor="text1"/>
                <w:sz w:val="20"/>
                <w:szCs w:val="20"/>
                <w:lang w:val="sl-SI"/>
              </w:rPr>
              <w:t xml:space="preserve">strezna nacionalna poklicna kvalifikacija </w:t>
            </w:r>
          </w:p>
        </w:tc>
      </w:tr>
      <w:tr w:rsidR="00D62222" w:rsidRPr="00D62222" w14:paraId="0C900AE5" w14:textId="77777777" w:rsidTr="009C3809">
        <w:trPr>
          <w:trHeight w:val="60"/>
        </w:trPr>
        <w:tc>
          <w:tcPr>
            <w:tcW w:w="2211" w:type="dxa"/>
            <w:tcBorders>
              <w:left w:val="single" w:sz="8" w:space="0" w:color="000000"/>
              <w:bottom w:val="single" w:sz="8" w:space="0" w:color="000000"/>
              <w:right w:val="single" w:sz="8" w:space="0" w:color="000000"/>
            </w:tcBorders>
            <w:tcMar>
              <w:top w:w="101" w:type="dxa"/>
              <w:left w:w="38" w:type="dxa"/>
              <w:bottom w:w="106" w:type="dxa"/>
              <w:right w:w="38" w:type="dxa"/>
            </w:tcMar>
            <w:hideMark/>
          </w:tcPr>
          <w:p w14:paraId="2800BEC5" w14:textId="77777777" w:rsidR="00F54BB9" w:rsidRPr="00D62222" w:rsidRDefault="00F54BB9" w:rsidP="00B653AD">
            <w:pPr>
              <w:pStyle w:val="p"/>
              <w:rPr>
                <w:rFonts w:ascii="Arial" w:eastAsia="Arial" w:hAnsi="Arial" w:cs="Arial"/>
                <w:color w:val="000000" w:themeColor="text1"/>
                <w:sz w:val="20"/>
                <w:szCs w:val="20"/>
                <w:lang w:val="sl-SI"/>
              </w:rPr>
            </w:pPr>
            <w:r w:rsidRPr="00D62222">
              <w:rPr>
                <w:rFonts w:ascii="Arial" w:eastAsia="Arial" w:hAnsi="Arial" w:cs="Arial"/>
                <w:color w:val="000000" w:themeColor="text1"/>
                <w:sz w:val="20"/>
                <w:szCs w:val="20"/>
                <w:lang w:val="sl-SI"/>
              </w:rPr>
              <w:t> </w:t>
            </w:r>
          </w:p>
        </w:tc>
        <w:tc>
          <w:tcPr>
            <w:tcW w:w="3375" w:type="dxa"/>
            <w:tcBorders>
              <w:bottom w:val="single" w:sz="8" w:space="0" w:color="000000"/>
              <w:right w:val="single" w:sz="8" w:space="0" w:color="000000"/>
            </w:tcBorders>
            <w:tcMar>
              <w:top w:w="101" w:type="dxa"/>
              <w:left w:w="33" w:type="dxa"/>
              <w:bottom w:w="106" w:type="dxa"/>
              <w:right w:w="38" w:type="dxa"/>
            </w:tcMar>
            <w:hideMark/>
          </w:tcPr>
          <w:p w14:paraId="3FA34A6E" w14:textId="7ABD3F8D" w:rsidR="00F54BB9" w:rsidRPr="00D62222" w:rsidRDefault="008B4C1A" w:rsidP="00551849">
            <w:pPr>
              <w:pStyle w:val="p"/>
              <w:rPr>
                <w:rFonts w:ascii="Arial" w:eastAsia="Arial" w:hAnsi="Arial" w:cs="Arial"/>
                <w:color w:val="000000" w:themeColor="text1"/>
                <w:sz w:val="20"/>
                <w:szCs w:val="20"/>
                <w:lang w:val="sl-SI"/>
              </w:rPr>
            </w:pPr>
            <w:r>
              <w:rPr>
                <w:rFonts w:ascii="Arial" w:eastAsia="Arial" w:hAnsi="Arial" w:cs="Arial"/>
                <w:color w:val="000000" w:themeColor="text1"/>
                <w:sz w:val="20"/>
                <w:szCs w:val="20"/>
                <w:lang w:val="sl-SI"/>
              </w:rPr>
              <w:t>Obrtno dovoljenje je treb</w:t>
            </w:r>
            <w:r w:rsidR="00551849">
              <w:rPr>
                <w:rFonts w:ascii="Arial" w:eastAsia="Arial" w:hAnsi="Arial" w:cs="Arial"/>
                <w:color w:val="000000" w:themeColor="text1"/>
                <w:sz w:val="20"/>
                <w:szCs w:val="20"/>
                <w:lang w:val="sl-SI"/>
              </w:rPr>
              <w:t>a</w:t>
            </w:r>
            <w:r>
              <w:rPr>
                <w:rFonts w:ascii="Arial" w:eastAsia="Arial" w:hAnsi="Arial" w:cs="Arial"/>
                <w:color w:val="000000" w:themeColor="text1"/>
                <w:sz w:val="20"/>
                <w:szCs w:val="20"/>
                <w:lang w:val="sl-SI"/>
              </w:rPr>
              <w:t xml:space="preserve"> pridobiti samo za: </w:t>
            </w:r>
          </w:p>
        </w:tc>
        <w:tc>
          <w:tcPr>
            <w:tcW w:w="3390" w:type="dxa"/>
            <w:tcBorders>
              <w:bottom w:val="single" w:sz="8" w:space="0" w:color="000000"/>
              <w:right w:val="single" w:sz="8" w:space="0" w:color="000000"/>
            </w:tcBorders>
            <w:tcMar>
              <w:top w:w="101" w:type="dxa"/>
              <w:left w:w="33" w:type="dxa"/>
              <w:bottom w:w="106" w:type="dxa"/>
              <w:right w:w="38" w:type="dxa"/>
            </w:tcMar>
            <w:hideMark/>
          </w:tcPr>
          <w:p w14:paraId="766B4702" w14:textId="77777777" w:rsidR="00F54BB9" w:rsidRPr="00D62222" w:rsidRDefault="00F54BB9" w:rsidP="00B653AD">
            <w:pPr>
              <w:pStyle w:val="p"/>
              <w:rPr>
                <w:rFonts w:ascii="Arial" w:eastAsia="Arial" w:hAnsi="Arial" w:cs="Arial"/>
                <w:color w:val="000000" w:themeColor="text1"/>
                <w:sz w:val="20"/>
                <w:szCs w:val="20"/>
                <w:lang w:val="sl-SI"/>
              </w:rPr>
            </w:pPr>
            <w:r w:rsidRPr="00D62222">
              <w:rPr>
                <w:rFonts w:ascii="Arial" w:eastAsia="Arial" w:hAnsi="Arial" w:cs="Arial"/>
                <w:color w:val="000000" w:themeColor="text1"/>
                <w:sz w:val="20"/>
                <w:szCs w:val="20"/>
                <w:lang w:val="sl-SI"/>
              </w:rPr>
              <w:t> </w:t>
            </w:r>
          </w:p>
        </w:tc>
      </w:tr>
      <w:tr w:rsidR="00D62222" w:rsidRPr="00D62222" w14:paraId="22528801" w14:textId="77777777" w:rsidTr="009C3809">
        <w:trPr>
          <w:trHeight w:val="60"/>
        </w:trPr>
        <w:tc>
          <w:tcPr>
            <w:tcW w:w="2211" w:type="dxa"/>
            <w:tcBorders>
              <w:left w:val="single" w:sz="8" w:space="0" w:color="000000"/>
              <w:bottom w:val="single" w:sz="8" w:space="0" w:color="000000"/>
              <w:right w:val="single" w:sz="8" w:space="0" w:color="000000"/>
            </w:tcBorders>
            <w:tcMar>
              <w:top w:w="101" w:type="dxa"/>
              <w:left w:w="38" w:type="dxa"/>
              <w:bottom w:w="106" w:type="dxa"/>
              <w:right w:w="38" w:type="dxa"/>
            </w:tcMar>
            <w:hideMark/>
          </w:tcPr>
          <w:p w14:paraId="0CFEADB7" w14:textId="77777777" w:rsidR="00BB5702" w:rsidRPr="00D62222" w:rsidRDefault="00BB5702" w:rsidP="00BB5702">
            <w:pPr>
              <w:pStyle w:val="p"/>
              <w:rPr>
                <w:rFonts w:ascii="Arial" w:eastAsia="Arial" w:hAnsi="Arial" w:cs="Arial"/>
                <w:color w:val="000000" w:themeColor="text1"/>
                <w:sz w:val="20"/>
                <w:szCs w:val="20"/>
                <w:lang w:val="sl-SI"/>
              </w:rPr>
            </w:pPr>
            <w:r w:rsidRPr="00D62222">
              <w:rPr>
                <w:rFonts w:ascii="Arial" w:eastAsia="Arial" w:hAnsi="Arial" w:cs="Arial"/>
                <w:color w:val="000000" w:themeColor="text1"/>
                <w:sz w:val="20"/>
                <w:szCs w:val="20"/>
                <w:lang w:val="sl-SI"/>
              </w:rPr>
              <w:t> </w:t>
            </w:r>
          </w:p>
        </w:tc>
        <w:tc>
          <w:tcPr>
            <w:tcW w:w="3375" w:type="dxa"/>
            <w:tcBorders>
              <w:bottom w:val="single" w:sz="8" w:space="0" w:color="000000"/>
              <w:right w:val="single" w:sz="8" w:space="0" w:color="000000"/>
            </w:tcBorders>
            <w:tcMar>
              <w:top w:w="101" w:type="dxa"/>
              <w:left w:w="33" w:type="dxa"/>
              <w:bottom w:w="106" w:type="dxa"/>
              <w:right w:w="38" w:type="dxa"/>
            </w:tcMar>
            <w:hideMark/>
          </w:tcPr>
          <w:p w14:paraId="215AF3A3" w14:textId="77777777" w:rsidR="00BB5702" w:rsidRPr="00D62222" w:rsidRDefault="00BB5702" w:rsidP="00BB5702">
            <w:pPr>
              <w:pStyle w:val="p"/>
              <w:rPr>
                <w:rFonts w:ascii="Arial" w:eastAsia="Arial" w:hAnsi="Arial" w:cs="Arial"/>
                <w:color w:val="000000" w:themeColor="text1"/>
                <w:sz w:val="20"/>
                <w:szCs w:val="20"/>
                <w:lang w:val="sl-SI"/>
              </w:rPr>
            </w:pPr>
            <w:r w:rsidRPr="00D62222">
              <w:rPr>
                <w:rFonts w:ascii="Arial" w:eastAsia="Arial" w:hAnsi="Arial" w:cs="Arial"/>
                <w:color w:val="000000" w:themeColor="text1"/>
                <w:sz w:val="20"/>
                <w:szCs w:val="20"/>
                <w:lang w:val="sl-SI"/>
              </w:rPr>
              <w:t xml:space="preserve">– obnavljanje in protektiranje pnevmatik </w:t>
            </w:r>
          </w:p>
        </w:tc>
        <w:tc>
          <w:tcPr>
            <w:tcW w:w="3390" w:type="dxa"/>
            <w:tcBorders>
              <w:bottom w:val="single" w:sz="8" w:space="0" w:color="000000"/>
              <w:right w:val="single" w:sz="8" w:space="0" w:color="000000"/>
            </w:tcBorders>
            <w:tcMar>
              <w:top w:w="101" w:type="dxa"/>
              <w:left w:w="33" w:type="dxa"/>
              <w:bottom w:w="106" w:type="dxa"/>
              <w:right w:w="38" w:type="dxa"/>
            </w:tcMar>
            <w:hideMark/>
          </w:tcPr>
          <w:p w14:paraId="394189DC" w14:textId="77777777" w:rsidR="00BB5702" w:rsidRPr="00D62222" w:rsidRDefault="00BB5702" w:rsidP="00BB5702">
            <w:pPr>
              <w:pStyle w:val="p"/>
              <w:rPr>
                <w:rFonts w:ascii="Arial" w:eastAsia="Arial" w:hAnsi="Arial" w:cs="Arial"/>
                <w:color w:val="000000" w:themeColor="text1"/>
                <w:sz w:val="20"/>
                <w:szCs w:val="20"/>
                <w:lang w:val="sl-SI"/>
              </w:rPr>
            </w:pPr>
            <w:r w:rsidRPr="00D62222">
              <w:rPr>
                <w:rFonts w:ascii="Arial" w:eastAsia="Arial" w:hAnsi="Arial" w:cs="Arial"/>
                <w:color w:val="000000" w:themeColor="text1"/>
                <w:sz w:val="20"/>
                <w:szCs w:val="20"/>
                <w:lang w:val="sl-SI"/>
              </w:rPr>
              <w:t> </w:t>
            </w:r>
          </w:p>
        </w:tc>
      </w:tr>
      <w:tr w:rsidR="00D62222" w:rsidRPr="00D62222" w14:paraId="48841D34" w14:textId="77777777" w:rsidTr="009C3809">
        <w:trPr>
          <w:trHeight w:val="60"/>
        </w:trPr>
        <w:tc>
          <w:tcPr>
            <w:tcW w:w="2211" w:type="dxa"/>
            <w:tcBorders>
              <w:left w:val="single" w:sz="8" w:space="0" w:color="000000"/>
              <w:bottom w:val="single" w:sz="8" w:space="0" w:color="000000"/>
              <w:right w:val="single" w:sz="8" w:space="0" w:color="000000"/>
            </w:tcBorders>
            <w:tcMar>
              <w:top w:w="101" w:type="dxa"/>
              <w:left w:w="38" w:type="dxa"/>
              <w:bottom w:w="106" w:type="dxa"/>
              <w:right w:w="38" w:type="dxa"/>
            </w:tcMar>
            <w:hideMark/>
          </w:tcPr>
          <w:p w14:paraId="533841FD" w14:textId="77777777" w:rsidR="00BB5702" w:rsidRPr="00D62222" w:rsidRDefault="00BB5702" w:rsidP="00BB5702">
            <w:pPr>
              <w:pStyle w:val="p"/>
              <w:rPr>
                <w:rFonts w:ascii="Arial" w:eastAsia="Arial" w:hAnsi="Arial" w:cs="Arial"/>
                <w:color w:val="000000" w:themeColor="text1"/>
                <w:sz w:val="20"/>
                <w:szCs w:val="20"/>
                <w:lang w:val="sl-SI"/>
              </w:rPr>
            </w:pPr>
            <w:r w:rsidRPr="00D62222">
              <w:rPr>
                <w:rFonts w:ascii="Arial" w:eastAsia="Arial" w:hAnsi="Arial" w:cs="Arial"/>
                <w:color w:val="000000" w:themeColor="text1"/>
                <w:sz w:val="20"/>
                <w:szCs w:val="20"/>
                <w:lang w:val="sl-SI"/>
              </w:rPr>
              <w:lastRenderedPageBreak/>
              <w:t>24.510</w:t>
            </w:r>
          </w:p>
        </w:tc>
        <w:tc>
          <w:tcPr>
            <w:tcW w:w="3375" w:type="dxa"/>
            <w:tcBorders>
              <w:bottom w:val="single" w:sz="8" w:space="0" w:color="000000"/>
              <w:right w:val="single" w:sz="8" w:space="0" w:color="000000"/>
            </w:tcBorders>
            <w:tcMar>
              <w:top w:w="101" w:type="dxa"/>
              <w:left w:w="33" w:type="dxa"/>
              <w:bottom w:w="106" w:type="dxa"/>
              <w:right w:w="38" w:type="dxa"/>
            </w:tcMar>
            <w:hideMark/>
          </w:tcPr>
          <w:p w14:paraId="30486685" w14:textId="77777777" w:rsidR="00BB5702" w:rsidRPr="00D62222" w:rsidRDefault="00BB5702" w:rsidP="00BB5702">
            <w:pPr>
              <w:pStyle w:val="p"/>
              <w:rPr>
                <w:rFonts w:ascii="Arial" w:eastAsia="Arial" w:hAnsi="Arial" w:cs="Arial"/>
                <w:color w:val="000000" w:themeColor="text1"/>
                <w:sz w:val="20"/>
                <w:szCs w:val="20"/>
                <w:lang w:val="sl-SI"/>
              </w:rPr>
            </w:pPr>
            <w:r w:rsidRPr="00D62222">
              <w:rPr>
                <w:rFonts w:ascii="Arial" w:eastAsia="Arial" w:hAnsi="Arial" w:cs="Arial"/>
                <w:color w:val="000000" w:themeColor="text1"/>
                <w:sz w:val="20"/>
                <w:szCs w:val="20"/>
                <w:lang w:val="sl-SI"/>
              </w:rPr>
              <w:t xml:space="preserve">Litje železa </w:t>
            </w:r>
          </w:p>
        </w:tc>
        <w:tc>
          <w:tcPr>
            <w:tcW w:w="3390" w:type="dxa"/>
            <w:tcBorders>
              <w:bottom w:val="single" w:sz="8" w:space="0" w:color="000000"/>
              <w:right w:val="single" w:sz="8" w:space="0" w:color="000000"/>
            </w:tcBorders>
            <w:tcMar>
              <w:top w:w="101" w:type="dxa"/>
              <w:left w:w="33" w:type="dxa"/>
              <w:bottom w:w="106" w:type="dxa"/>
              <w:right w:w="38" w:type="dxa"/>
            </w:tcMar>
            <w:hideMark/>
          </w:tcPr>
          <w:p w14:paraId="6491CD76" w14:textId="493C0EB1" w:rsidR="00BB5702" w:rsidRPr="00D62222" w:rsidRDefault="002A2952" w:rsidP="00BB5702">
            <w:pPr>
              <w:pStyle w:val="p"/>
              <w:rPr>
                <w:rFonts w:ascii="Arial" w:eastAsia="Arial" w:hAnsi="Arial" w:cs="Arial"/>
                <w:color w:val="000000" w:themeColor="text1"/>
                <w:sz w:val="20"/>
                <w:szCs w:val="20"/>
                <w:lang w:val="sl-SI"/>
              </w:rPr>
            </w:pPr>
            <w:r>
              <w:rPr>
                <w:rFonts w:ascii="Arial" w:eastAsia="Arial" w:hAnsi="Arial" w:cs="Arial"/>
                <w:color w:val="000000" w:themeColor="text1"/>
                <w:sz w:val="20"/>
                <w:szCs w:val="20"/>
                <w:lang w:val="sl-SI"/>
              </w:rPr>
              <w:t>U</w:t>
            </w:r>
            <w:r w:rsidR="00BB5702" w:rsidRPr="00D62222">
              <w:rPr>
                <w:rFonts w:ascii="Arial" w:eastAsia="Arial" w:hAnsi="Arial" w:cs="Arial"/>
                <w:color w:val="000000" w:themeColor="text1"/>
                <w:sz w:val="20"/>
                <w:szCs w:val="20"/>
                <w:lang w:val="sl-SI"/>
              </w:rPr>
              <w:t>strezna nacionalna poklicna kvalifikacija</w:t>
            </w:r>
          </w:p>
        </w:tc>
      </w:tr>
      <w:tr w:rsidR="00D62222" w:rsidRPr="00D62222" w14:paraId="7A7E46E3" w14:textId="77777777" w:rsidTr="009C3809">
        <w:trPr>
          <w:trHeight w:val="60"/>
        </w:trPr>
        <w:tc>
          <w:tcPr>
            <w:tcW w:w="2211" w:type="dxa"/>
            <w:tcBorders>
              <w:left w:val="single" w:sz="8" w:space="0" w:color="000000"/>
              <w:bottom w:val="single" w:sz="8" w:space="0" w:color="000000"/>
              <w:right w:val="single" w:sz="8" w:space="0" w:color="000000"/>
            </w:tcBorders>
            <w:tcMar>
              <w:top w:w="101" w:type="dxa"/>
              <w:left w:w="38" w:type="dxa"/>
              <w:bottom w:w="106" w:type="dxa"/>
              <w:right w:w="38" w:type="dxa"/>
            </w:tcMar>
            <w:hideMark/>
          </w:tcPr>
          <w:p w14:paraId="0F613EF7" w14:textId="77777777" w:rsidR="00BB5702" w:rsidRPr="00D62222" w:rsidRDefault="00BB5702" w:rsidP="00BB5702">
            <w:pPr>
              <w:pStyle w:val="p"/>
              <w:rPr>
                <w:rFonts w:ascii="Arial" w:eastAsia="Arial" w:hAnsi="Arial" w:cs="Arial"/>
                <w:color w:val="000000" w:themeColor="text1"/>
                <w:sz w:val="20"/>
                <w:szCs w:val="20"/>
                <w:lang w:val="sl-SI"/>
              </w:rPr>
            </w:pPr>
            <w:r w:rsidRPr="00D62222">
              <w:rPr>
                <w:rFonts w:ascii="Arial" w:eastAsia="Arial" w:hAnsi="Arial" w:cs="Arial"/>
                <w:color w:val="000000" w:themeColor="text1"/>
                <w:sz w:val="20"/>
                <w:szCs w:val="20"/>
                <w:lang w:val="sl-SI"/>
              </w:rPr>
              <w:t>24.520</w:t>
            </w:r>
          </w:p>
        </w:tc>
        <w:tc>
          <w:tcPr>
            <w:tcW w:w="3375" w:type="dxa"/>
            <w:tcBorders>
              <w:bottom w:val="single" w:sz="8" w:space="0" w:color="000000"/>
              <w:right w:val="single" w:sz="8" w:space="0" w:color="000000"/>
            </w:tcBorders>
            <w:tcMar>
              <w:top w:w="101" w:type="dxa"/>
              <w:left w:w="33" w:type="dxa"/>
              <w:bottom w:w="106" w:type="dxa"/>
              <w:right w:w="38" w:type="dxa"/>
            </w:tcMar>
            <w:hideMark/>
          </w:tcPr>
          <w:p w14:paraId="20B952DD" w14:textId="77777777" w:rsidR="00BB5702" w:rsidRPr="00D62222" w:rsidRDefault="00BB5702" w:rsidP="00BB5702">
            <w:pPr>
              <w:pStyle w:val="p"/>
              <w:rPr>
                <w:rFonts w:ascii="Arial" w:eastAsia="Arial" w:hAnsi="Arial" w:cs="Arial"/>
                <w:color w:val="000000" w:themeColor="text1"/>
                <w:sz w:val="20"/>
                <w:szCs w:val="20"/>
                <w:lang w:val="sl-SI"/>
              </w:rPr>
            </w:pPr>
            <w:r w:rsidRPr="00D62222">
              <w:rPr>
                <w:rFonts w:ascii="Arial" w:eastAsia="Arial" w:hAnsi="Arial" w:cs="Arial"/>
                <w:color w:val="000000" w:themeColor="text1"/>
                <w:sz w:val="20"/>
                <w:szCs w:val="20"/>
                <w:lang w:val="sl-SI"/>
              </w:rPr>
              <w:t>Litje jekla</w:t>
            </w:r>
          </w:p>
        </w:tc>
        <w:tc>
          <w:tcPr>
            <w:tcW w:w="3390" w:type="dxa"/>
            <w:tcBorders>
              <w:bottom w:val="single" w:sz="8" w:space="0" w:color="000000"/>
              <w:right w:val="single" w:sz="8" w:space="0" w:color="000000"/>
            </w:tcBorders>
            <w:tcMar>
              <w:top w:w="101" w:type="dxa"/>
              <w:left w:w="33" w:type="dxa"/>
              <w:bottom w:w="106" w:type="dxa"/>
              <w:right w:w="38" w:type="dxa"/>
            </w:tcMar>
            <w:hideMark/>
          </w:tcPr>
          <w:p w14:paraId="00ACA68E" w14:textId="200C698E" w:rsidR="00BB5702" w:rsidRPr="00D62222" w:rsidRDefault="002A2952" w:rsidP="00BB5702">
            <w:pPr>
              <w:pStyle w:val="p"/>
              <w:rPr>
                <w:rFonts w:ascii="Arial" w:eastAsia="Arial" w:hAnsi="Arial" w:cs="Arial"/>
                <w:color w:val="000000" w:themeColor="text1"/>
                <w:sz w:val="20"/>
                <w:szCs w:val="20"/>
                <w:lang w:val="sl-SI"/>
              </w:rPr>
            </w:pPr>
            <w:r>
              <w:rPr>
                <w:rFonts w:ascii="Arial" w:eastAsia="Arial" w:hAnsi="Arial" w:cs="Arial"/>
                <w:color w:val="000000" w:themeColor="text1"/>
                <w:sz w:val="20"/>
                <w:szCs w:val="20"/>
                <w:lang w:val="sl-SI"/>
              </w:rPr>
              <w:t>U</w:t>
            </w:r>
            <w:r w:rsidR="00BB5702" w:rsidRPr="00D62222">
              <w:rPr>
                <w:rFonts w:ascii="Arial" w:eastAsia="Arial" w:hAnsi="Arial" w:cs="Arial"/>
                <w:color w:val="000000" w:themeColor="text1"/>
                <w:sz w:val="20"/>
                <w:szCs w:val="20"/>
                <w:lang w:val="sl-SI"/>
              </w:rPr>
              <w:t>strezna nacionalna poklicna kvalifikacija</w:t>
            </w:r>
          </w:p>
        </w:tc>
      </w:tr>
      <w:tr w:rsidR="00D62222" w:rsidRPr="00D62222" w14:paraId="1F3D1C1D" w14:textId="77777777" w:rsidTr="009C3809">
        <w:trPr>
          <w:trHeight w:val="60"/>
        </w:trPr>
        <w:tc>
          <w:tcPr>
            <w:tcW w:w="2211" w:type="dxa"/>
            <w:tcBorders>
              <w:left w:val="single" w:sz="8" w:space="0" w:color="000000"/>
              <w:bottom w:val="single" w:sz="8" w:space="0" w:color="000000"/>
              <w:right w:val="single" w:sz="8" w:space="0" w:color="000000"/>
            </w:tcBorders>
            <w:tcMar>
              <w:top w:w="101" w:type="dxa"/>
              <w:left w:w="38" w:type="dxa"/>
              <w:bottom w:w="106" w:type="dxa"/>
              <w:right w:w="38" w:type="dxa"/>
            </w:tcMar>
            <w:hideMark/>
          </w:tcPr>
          <w:p w14:paraId="5972603C" w14:textId="77777777" w:rsidR="00BB5702" w:rsidRPr="00D62222" w:rsidRDefault="00BB5702" w:rsidP="00BB5702">
            <w:pPr>
              <w:pStyle w:val="p"/>
              <w:rPr>
                <w:rFonts w:ascii="Arial" w:eastAsia="Arial" w:hAnsi="Arial" w:cs="Arial"/>
                <w:color w:val="000000" w:themeColor="text1"/>
                <w:sz w:val="20"/>
                <w:szCs w:val="20"/>
                <w:lang w:val="sl-SI"/>
              </w:rPr>
            </w:pPr>
            <w:r w:rsidRPr="00D62222">
              <w:rPr>
                <w:rFonts w:ascii="Arial" w:eastAsia="Arial" w:hAnsi="Arial" w:cs="Arial"/>
                <w:color w:val="000000" w:themeColor="text1"/>
                <w:sz w:val="20"/>
                <w:szCs w:val="20"/>
                <w:lang w:val="sl-SI"/>
              </w:rPr>
              <w:t>24.530</w:t>
            </w:r>
          </w:p>
        </w:tc>
        <w:tc>
          <w:tcPr>
            <w:tcW w:w="3375" w:type="dxa"/>
            <w:tcBorders>
              <w:bottom w:val="single" w:sz="8" w:space="0" w:color="000000"/>
              <w:right w:val="single" w:sz="8" w:space="0" w:color="000000"/>
            </w:tcBorders>
            <w:tcMar>
              <w:top w:w="101" w:type="dxa"/>
              <w:left w:w="33" w:type="dxa"/>
              <w:bottom w:w="106" w:type="dxa"/>
              <w:right w:w="38" w:type="dxa"/>
            </w:tcMar>
            <w:hideMark/>
          </w:tcPr>
          <w:p w14:paraId="13E2C739" w14:textId="77777777" w:rsidR="00BB5702" w:rsidRPr="00D62222" w:rsidRDefault="00BB5702" w:rsidP="00BB5702">
            <w:pPr>
              <w:pStyle w:val="p"/>
              <w:rPr>
                <w:rFonts w:ascii="Arial" w:eastAsia="Arial" w:hAnsi="Arial" w:cs="Arial"/>
                <w:color w:val="000000" w:themeColor="text1"/>
                <w:sz w:val="20"/>
                <w:szCs w:val="20"/>
                <w:lang w:val="sl-SI"/>
              </w:rPr>
            </w:pPr>
            <w:r w:rsidRPr="00D62222">
              <w:rPr>
                <w:rFonts w:ascii="Arial" w:eastAsia="Arial" w:hAnsi="Arial" w:cs="Arial"/>
                <w:color w:val="000000" w:themeColor="text1"/>
                <w:sz w:val="20"/>
                <w:szCs w:val="20"/>
                <w:lang w:val="sl-SI"/>
              </w:rPr>
              <w:t xml:space="preserve">Litje lahkih kovin </w:t>
            </w:r>
          </w:p>
        </w:tc>
        <w:tc>
          <w:tcPr>
            <w:tcW w:w="3390" w:type="dxa"/>
            <w:tcBorders>
              <w:bottom w:val="single" w:sz="8" w:space="0" w:color="000000"/>
              <w:right w:val="single" w:sz="8" w:space="0" w:color="000000"/>
            </w:tcBorders>
            <w:tcMar>
              <w:top w:w="101" w:type="dxa"/>
              <w:left w:w="33" w:type="dxa"/>
              <w:bottom w:w="106" w:type="dxa"/>
              <w:right w:w="38" w:type="dxa"/>
            </w:tcMar>
            <w:hideMark/>
          </w:tcPr>
          <w:p w14:paraId="7E019EFC" w14:textId="173A2A7B" w:rsidR="00BB5702" w:rsidRPr="00D62222" w:rsidRDefault="002A2952" w:rsidP="00BB5702">
            <w:pPr>
              <w:pStyle w:val="p"/>
              <w:rPr>
                <w:rFonts w:ascii="Arial" w:eastAsia="Arial" w:hAnsi="Arial" w:cs="Arial"/>
                <w:color w:val="000000" w:themeColor="text1"/>
                <w:sz w:val="20"/>
                <w:szCs w:val="20"/>
                <w:lang w:val="sl-SI"/>
              </w:rPr>
            </w:pPr>
            <w:r>
              <w:rPr>
                <w:rFonts w:ascii="Arial" w:eastAsia="Arial" w:hAnsi="Arial" w:cs="Arial"/>
                <w:color w:val="000000" w:themeColor="text1"/>
                <w:sz w:val="20"/>
                <w:szCs w:val="20"/>
                <w:lang w:val="sl-SI"/>
              </w:rPr>
              <w:t>U</w:t>
            </w:r>
            <w:r w:rsidR="00BB5702" w:rsidRPr="00D62222">
              <w:rPr>
                <w:rFonts w:ascii="Arial" w:eastAsia="Arial" w:hAnsi="Arial" w:cs="Arial"/>
                <w:color w:val="000000" w:themeColor="text1"/>
                <w:sz w:val="20"/>
                <w:szCs w:val="20"/>
                <w:lang w:val="sl-SI"/>
              </w:rPr>
              <w:t>strezna</w:t>
            </w:r>
            <w:r w:rsidR="003465E5">
              <w:rPr>
                <w:rFonts w:ascii="Arial" w:eastAsia="Arial" w:hAnsi="Arial" w:cs="Arial"/>
                <w:color w:val="000000" w:themeColor="text1"/>
                <w:sz w:val="20"/>
                <w:szCs w:val="20"/>
                <w:lang w:val="sl-SI"/>
              </w:rPr>
              <w:t xml:space="preserve"> nacionalna poklicna kvalifikacija </w:t>
            </w:r>
          </w:p>
        </w:tc>
      </w:tr>
      <w:tr w:rsidR="00D62222" w:rsidRPr="00D62222" w14:paraId="2202D77F" w14:textId="77777777" w:rsidTr="009C3809">
        <w:trPr>
          <w:trHeight w:val="60"/>
        </w:trPr>
        <w:tc>
          <w:tcPr>
            <w:tcW w:w="2211" w:type="dxa"/>
            <w:tcBorders>
              <w:left w:val="single" w:sz="8" w:space="0" w:color="000000"/>
              <w:bottom w:val="single" w:sz="8" w:space="0" w:color="000000"/>
              <w:right w:val="single" w:sz="8" w:space="0" w:color="000000"/>
            </w:tcBorders>
            <w:tcMar>
              <w:top w:w="101" w:type="dxa"/>
              <w:left w:w="38" w:type="dxa"/>
              <w:bottom w:w="106" w:type="dxa"/>
              <w:right w:w="38" w:type="dxa"/>
            </w:tcMar>
            <w:hideMark/>
          </w:tcPr>
          <w:p w14:paraId="066C540A" w14:textId="77777777" w:rsidR="00BB5702" w:rsidRPr="00D62222" w:rsidRDefault="00BB5702" w:rsidP="00BB5702">
            <w:pPr>
              <w:pStyle w:val="p"/>
              <w:rPr>
                <w:rFonts w:ascii="Arial" w:eastAsia="Arial" w:hAnsi="Arial" w:cs="Arial"/>
                <w:color w:val="000000" w:themeColor="text1"/>
                <w:sz w:val="20"/>
                <w:szCs w:val="20"/>
                <w:lang w:val="sl-SI"/>
              </w:rPr>
            </w:pPr>
            <w:r w:rsidRPr="00D62222">
              <w:rPr>
                <w:rFonts w:ascii="Arial" w:eastAsia="Arial" w:hAnsi="Arial" w:cs="Arial"/>
                <w:color w:val="000000" w:themeColor="text1"/>
                <w:sz w:val="20"/>
                <w:szCs w:val="20"/>
                <w:lang w:val="sl-SI"/>
              </w:rPr>
              <w:t>24.540</w:t>
            </w:r>
          </w:p>
        </w:tc>
        <w:tc>
          <w:tcPr>
            <w:tcW w:w="3375" w:type="dxa"/>
            <w:tcBorders>
              <w:bottom w:val="single" w:sz="8" w:space="0" w:color="000000"/>
              <w:right w:val="single" w:sz="8" w:space="0" w:color="000000"/>
            </w:tcBorders>
            <w:tcMar>
              <w:top w:w="101" w:type="dxa"/>
              <w:left w:w="33" w:type="dxa"/>
              <w:bottom w:w="106" w:type="dxa"/>
              <w:right w:w="38" w:type="dxa"/>
            </w:tcMar>
            <w:hideMark/>
          </w:tcPr>
          <w:p w14:paraId="04E0AC66" w14:textId="77777777" w:rsidR="00BB5702" w:rsidRPr="00D62222" w:rsidRDefault="00BB5702" w:rsidP="00BB5702">
            <w:pPr>
              <w:pStyle w:val="p"/>
              <w:rPr>
                <w:rFonts w:ascii="Arial" w:eastAsia="Arial" w:hAnsi="Arial" w:cs="Arial"/>
                <w:color w:val="000000" w:themeColor="text1"/>
                <w:sz w:val="20"/>
                <w:szCs w:val="20"/>
                <w:lang w:val="sl-SI"/>
              </w:rPr>
            </w:pPr>
            <w:r w:rsidRPr="00D62222">
              <w:rPr>
                <w:rFonts w:ascii="Arial" w:eastAsia="Arial" w:hAnsi="Arial" w:cs="Arial"/>
                <w:color w:val="000000" w:themeColor="text1"/>
                <w:sz w:val="20"/>
                <w:szCs w:val="20"/>
                <w:lang w:val="sl-SI"/>
              </w:rPr>
              <w:t xml:space="preserve">Litje drugih neželeznih kovin </w:t>
            </w:r>
          </w:p>
        </w:tc>
        <w:tc>
          <w:tcPr>
            <w:tcW w:w="3390" w:type="dxa"/>
            <w:tcBorders>
              <w:bottom w:val="single" w:sz="8" w:space="0" w:color="000000"/>
              <w:right w:val="single" w:sz="8" w:space="0" w:color="000000"/>
            </w:tcBorders>
            <w:tcMar>
              <w:top w:w="101" w:type="dxa"/>
              <w:left w:w="33" w:type="dxa"/>
              <w:bottom w:w="106" w:type="dxa"/>
              <w:right w:w="38" w:type="dxa"/>
            </w:tcMar>
            <w:hideMark/>
          </w:tcPr>
          <w:p w14:paraId="3A427157" w14:textId="58E3464F" w:rsidR="00BB5702" w:rsidRPr="00D62222" w:rsidRDefault="003465E5" w:rsidP="00BB5702">
            <w:pPr>
              <w:pStyle w:val="p"/>
              <w:rPr>
                <w:rFonts w:ascii="Arial" w:eastAsia="Arial" w:hAnsi="Arial" w:cs="Arial"/>
                <w:color w:val="000000" w:themeColor="text1"/>
                <w:sz w:val="20"/>
                <w:szCs w:val="20"/>
                <w:lang w:val="sl-SI"/>
              </w:rPr>
            </w:pPr>
            <w:r w:rsidRPr="00D62222">
              <w:rPr>
                <w:rFonts w:ascii="Arial" w:eastAsia="Arial" w:hAnsi="Arial" w:cs="Arial"/>
                <w:color w:val="000000" w:themeColor="text1"/>
                <w:sz w:val="20"/>
                <w:szCs w:val="20"/>
                <w:lang w:val="sl-SI"/>
              </w:rPr>
              <w:t>U</w:t>
            </w:r>
            <w:r w:rsidR="00BB5702" w:rsidRPr="00D62222">
              <w:rPr>
                <w:rFonts w:ascii="Arial" w:eastAsia="Arial" w:hAnsi="Arial" w:cs="Arial"/>
                <w:color w:val="000000" w:themeColor="text1"/>
                <w:sz w:val="20"/>
                <w:szCs w:val="20"/>
                <w:lang w:val="sl-SI"/>
              </w:rPr>
              <w:t>strezna</w:t>
            </w:r>
            <w:r>
              <w:rPr>
                <w:rFonts w:ascii="Arial" w:eastAsia="Arial" w:hAnsi="Arial" w:cs="Arial"/>
                <w:color w:val="000000" w:themeColor="text1"/>
                <w:sz w:val="20"/>
                <w:szCs w:val="20"/>
                <w:lang w:val="sl-SI"/>
              </w:rPr>
              <w:t xml:space="preserve"> nacionalna poklicna kvalifikacija </w:t>
            </w:r>
          </w:p>
        </w:tc>
      </w:tr>
      <w:tr w:rsidR="00D62222" w:rsidRPr="00D62222" w14:paraId="6B8053E4" w14:textId="77777777" w:rsidTr="009C3809">
        <w:trPr>
          <w:trHeight w:val="60"/>
        </w:trPr>
        <w:tc>
          <w:tcPr>
            <w:tcW w:w="2211" w:type="dxa"/>
            <w:tcBorders>
              <w:left w:val="single" w:sz="8" w:space="0" w:color="000000"/>
              <w:bottom w:val="single" w:sz="8" w:space="0" w:color="000000"/>
              <w:right w:val="single" w:sz="8" w:space="0" w:color="000000"/>
            </w:tcBorders>
            <w:tcMar>
              <w:top w:w="101" w:type="dxa"/>
              <w:left w:w="38" w:type="dxa"/>
              <w:bottom w:w="106" w:type="dxa"/>
              <w:right w:w="38" w:type="dxa"/>
            </w:tcMar>
            <w:hideMark/>
          </w:tcPr>
          <w:p w14:paraId="6211E226" w14:textId="77777777" w:rsidR="00BB5702" w:rsidRPr="00D62222" w:rsidRDefault="00BB5702" w:rsidP="00BB5702">
            <w:pPr>
              <w:pStyle w:val="p"/>
              <w:rPr>
                <w:rFonts w:ascii="Arial" w:eastAsia="Arial" w:hAnsi="Arial" w:cs="Arial"/>
                <w:color w:val="000000" w:themeColor="text1"/>
                <w:sz w:val="20"/>
                <w:szCs w:val="20"/>
                <w:lang w:val="sl-SI"/>
              </w:rPr>
            </w:pPr>
            <w:r w:rsidRPr="00D62222">
              <w:rPr>
                <w:rFonts w:ascii="Arial" w:eastAsia="Arial" w:hAnsi="Arial" w:cs="Arial"/>
                <w:color w:val="000000" w:themeColor="text1"/>
                <w:sz w:val="20"/>
                <w:szCs w:val="20"/>
                <w:lang w:val="sl-SI"/>
              </w:rPr>
              <w:t>25.510</w:t>
            </w:r>
          </w:p>
        </w:tc>
        <w:tc>
          <w:tcPr>
            <w:tcW w:w="3375" w:type="dxa"/>
            <w:tcBorders>
              <w:bottom w:val="single" w:sz="8" w:space="0" w:color="000000"/>
              <w:right w:val="single" w:sz="8" w:space="0" w:color="000000"/>
            </w:tcBorders>
            <w:tcMar>
              <w:top w:w="101" w:type="dxa"/>
              <w:left w:w="33" w:type="dxa"/>
              <w:bottom w:w="106" w:type="dxa"/>
              <w:right w:w="38" w:type="dxa"/>
            </w:tcMar>
            <w:hideMark/>
          </w:tcPr>
          <w:p w14:paraId="631DC2CA" w14:textId="77777777" w:rsidR="00BB5702" w:rsidRPr="00D62222" w:rsidRDefault="00BB5702" w:rsidP="00BB5702">
            <w:pPr>
              <w:pStyle w:val="p"/>
              <w:rPr>
                <w:rFonts w:ascii="Arial" w:eastAsia="Arial" w:hAnsi="Arial" w:cs="Arial"/>
                <w:color w:val="000000" w:themeColor="text1"/>
                <w:sz w:val="20"/>
                <w:szCs w:val="20"/>
                <w:lang w:val="sl-SI"/>
              </w:rPr>
            </w:pPr>
            <w:r w:rsidRPr="00D62222">
              <w:rPr>
                <w:rFonts w:ascii="Arial" w:eastAsia="Arial" w:hAnsi="Arial" w:cs="Arial"/>
                <w:color w:val="000000" w:themeColor="text1"/>
                <w:sz w:val="20"/>
                <w:szCs w:val="20"/>
                <w:lang w:val="sl-SI"/>
              </w:rPr>
              <w:t xml:space="preserve">Prekrivanje kovin </w:t>
            </w:r>
          </w:p>
        </w:tc>
        <w:tc>
          <w:tcPr>
            <w:tcW w:w="3390" w:type="dxa"/>
            <w:tcBorders>
              <w:bottom w:val="single" w:sz="8" w:space="0" w:color="000000"/>
              <w:right w:val="single" w:sz="8" w:space="0" w:color="000000"/>
            </w:tcBorders>
            <w:tcMar>
              <w:top w:w="101" w:type="dxa"/>
              <w:left w:w="33" w:type="dxa"/>
              <w:bottom w:w="106" w:type="dxa"/>
              <w:right w:w="38" w:type="dxa"/>
            </w:tcMar>
            <w:hideMark/>
          </w:tcPr>
          <w:p w14:paraId="07C6AA4F" w14:textId="2D7C6582" w:rsidR="00BB5702" w:rsidRPr="00D62222" w:rsidRDefault="002A2952" w:rsidP="002A2952">
            <w:pPr>
              <w:pStyle w:val="p"/>
              <w:rPr>
                <w:rFonts w:ascii="Arial" w:eastAsia="Arial" w:hAnsi="Arial" w:cs="Arial"/>
                <w:color w:val="000000" w:themeColor="text1"/>
                <w:sz w:val="20"/>
                <w:szCs w:val="20"/>
                <w:lang w:val="sl-SI"/>
              </w:rPr>
            </w:pPr>
            <w:r>
              <w:rPr>
                <w:rFonts w:ascii="Arial" w:eastAsia="Arial" w:hAnsi="Arial" w:cs="Arial"/>
                <w:color w:val="000000" w:themeColor="text1"/>
                <w:sz w:val="20"/>
                <w:szCs w:val="20"/>
                <w:lang w:val="sl-SI"/>
              </w:rPr>
              <w:t>S</w:t>
            </w:r>
            <w:r w:rsidR="00BB5702" w:rsidRPr="00D62222">
              <w:rPr>
                <w:rFonts w:ascii="Arial" w:eastAsia="Arial" w:hAnsi="Arial" w:cs="Arial"/>
                <w:color w:val="000000" w:themeColor="text1"/>
                <w:sz w:val="20"/>
                <w:szCs w:val="20"/>
                <w:lang w:val="sl-SI"/>
              </w:rPr>
              <w:t>rednja poklicna izobrazba ustrezne smeri</w:t>
            </w:r>
          </w:p>
        </w:tc>
      </w:tr>
      <w:tr w:rsidR="00D62222" w:rsidRPr="00D62222" w14:paraId="6FD5AB55" w14:textId="77777777" w:rsidTr="009C3809">
        <w:trPr>
          <w:trHeight w:val="60"/>
        </w:trPr>
        <w:tc>
          <w:tcPr>
            <w:tcW w:w="2211" w:type="dxa"/>
            <w:tcBorders>
              <w:left w:val="single" w:sz="8" w:space="0" w:color="000000"/>
              <w:bottom w:val="single" w:sz="8" w:space="0" w:color="000000"/>
              <w:right w:val="single" w:sz="8" w:space="0" w:color="000000"/>
            </w:tcBorders>
            <w:tcMar>
              <w:top w:w="101" w:type="dxa"/>
              <w:left w:w="38" w:type="dxa"/>
              <w:bottom w:w="106" w:type="dxa"/>
              <w:right w:w="38" w:type="dxa"/>
            </w:tcMar>
            <w:hideMark/>
          </w:tcPr>
          <w:p w14:paraId="351F3EB3" w14:textId="77777777" w:rsidR="00BB5702" w:rsidRPr="00D62222" w:rsidRDefault="00BB5702" w:rsidP="00BB5702">
            <w:pPr>
              <w:pStyle w:val="p"/>
              <w:rPr>
                <w:rFonts w:ascii="Arial" w:eastAsia="Arial" w:hAnsi="Arial" w:cs="Arial"/>
                <w:color w:val="000000" w:themeColor="text1"/>
                <w:sz w:val="20"/>
                <w:szCs w:val="20"/>
                <w:lang w:val="sl-SI"/>
              </w:rPr>
            </w:pPr>
            <w:r w:rsidRPr="00D62222">
              <w:rPr>
                <w:rFonts w:ascii="Arial" w:eastAsia="Arial" w:hAnsi="Arial" w:cs="Arial"/>
                <w:color w:val="000000" w:themeColor="text1"/>
                <w:sz w:val="20"/>
                <w:szCs w:val="20"/>
                <w:lang w:val="sl-SI"/>
              </w:rPr>
              <w:t>33.120</w:t>
            </w:r>
          </w:p>
        </w:tc>
        <w:tc>
          <w:tcPr>
            <w:tcW w:w="3375" w:type="dxa"/>
            <w:tcBorders>
              <w:bottom w:val="single" w:sz="8" w:space="0" w:color="000000"/>
              <w:right w:val="single" w:sz="8" w:space="0" w:color="000000"/>
            </w:tcBorders>
            <w:tcMar>
              <w:top w:w="101" w:type="dxa"/>
              <w:left w:w="33" w:type="dxa"/>
              <w:bottom w:w="106" w:type="dxa"/>
              <w:right w:w="38" w:type="dxa"/>
            </w:tcMar>
            <w:hideMark/>
          </w:tcPr>
          <w:p w14:paraId="0AB53006" w14:textId="77777777" w:rsidR="00BB5702" w:rsidRPr="00D62222" w:rsidRDefault="00BB5702" w:rsidP="00BB5702">
            <w:pPr>
              <w:pStyle w:val="p"/>
              <w:rPr>
                <w:rFonts w:ascii="Arial" w:eastAsia="Arial" w:hAnsi="Arial" w:cs="Arial"/>
                <w:color w:val="000000" w:themeColor="text1"/>
                <w:sz w:val="20"/>
                <w:szCs w:val="20"/>
                <w:lang w:val="sl-SI"/>
              </w:rPr>
            </w:pPr>
            <w:r w:rsidRPr="00D62222">
              <w:rPr>
                <w:rFonts w:ascii="Arial" w:eastAsia="Arial" w:hAnsi="Arial" w:cs="Arial"/>
                <w:color w:val="000000" w:themeColor="text1"/>
                <w:sz w:val="20"/>
                <w:szCs w:val="20"/>
                <w:lang w:val="sl-SI"/>
              </w:rPr>
              <w:t xml:space="preserve">Popravila in vzdrževanje strojev in naprav </w:t>
            </w:r>
          </w:p>
        </w:tc>
        <w:tc>
          <w:tcPr>
            <w:tcW w:w="3390" w:type="dxa"/>
            <w:tcBorders>
              <w:bottom w:val="single" w:sz="8" w:space="0" w:color="000000"/>
              <w:right w:val="single" w:sz="8" w:space="0" w:color="000000"/>
            </w:tcBorders>
            <w:tcMar>
              <w:top w:w="101" w:type="dxa"/>
              <w:left w:w="33" w:type="dxa"/>
              <w:bottom w:w="106" w:type="dxa"/>
              <w:right w:w="38" w:type="dxa"/>
            </w:tcMar>
            <w:hideMark/>
          </w:tcPr>
          <w:p w14:paraId="6400053C" w14:textId="184F083E" w:rsidR="00BB5702" w:rsidRPr="00D62222" w:rsidRDefault="002A2952" w:rsidP="00BB5702">
            <w:pPr>
              <w:pStyle w:val="p"/>
              <w:rPr>
                <w:rFonts w:ascii="Arial" w:eastAsia="Arial" w:hAnsi="Arial" w:cs="Arial"/>
                <w:color w:val="000000" w:themeColor="text1"/>
                <w:sz w:val="20"/>
                <w:szCs w:val="20"/>
                <w:lang w:val="sl-SI"/>
              </w:rPr>
            </w:pPr>
            <w:r>
              <w:rPr>
                <w:rFonts w:ascii="Arial" w:eastAsia="Arial" w:hAnsi="Arial" w:cs="Arial"/>
                <w:color w:val="000000" w:themeColor="text1"/>
                <w:sz w:val="20"/>
                <w:szCs w:val="20"/>
                <w:lang w:val="sl-SI"/>
              </w:rPr>
              <w:t>S</w:t>
            </w:r>
            <w:r w:rsidR="00BB5702" w:rsidRPr="00D62222">
              <w:rPr>
                <w:rFonts w:ascii="Arial" w:eastAsia="Arial" w:hAnsi="Arial" w:cs="Arial"/>
                <w:color w:val="000000" w:themeColor="text1"/>
                <w:sz w:val="20"/>
                <w:szCs w:val="20"/>
                <w:lang w:val="sl-SI"/>
              </w:rPr>
              <w:t>rednja poklicna izobrazba ustrezne smeri</w:t>
            </w:r>
          </w:p>
        </w:tc>
      </w:tr>
      <w:tr w:rsidR="00D62222" w:rsidRPr="00D62222" w14:paraId="5DAA8DB5" w14:textId="77777777" w:rsidTr="009C3809">
        <w:trPr>
          <w:trHeight w:val="60"/>
        </w:trPr>
        <w:tc>
          <w:tcPr>
            <w:tcW w:w="2211" w:type="dxa"/>
            <w:tcBorders>
              <w:left w:val="single" w:sz="8" w:space="0" w:color="000000"/>
              <w:bottom w:val="single" w:sz="8" w:space="0" w:color="000000"/>
              <w:right w:val="single" w:sz="8" w:space="0" w:color="000000"/>
            </w:tcBorders>
            <w:tcMar>
              <w:top w:w="101" w:type="dxa"/>
              <w:left w:w="38" w:type="dxa"/>
              <w:bottom w:w="106" w:type="dxa"/>
              <w:right w:w="38" w:type="dxa"/>
            </w:tcMar>
            <w:hideMark/>
          </w:tcPr>
          <w:p w14:paraId="731AC23A" w14:textId="77777777" w:rsidR="00BB5702" w:rsidRPr="00D62222" w:rsidRDefault="00BB5702" w:rsidP="00BB5702">
            <w:pPr>
              <w:pStyle w:val="p"/>
              <w:rPr>
                <w:rFonts w:ascii="Arial" w:eastAsia="Arial" w:hAnsi="Arial" w:cs="Arial"/>
                <w:color w:val="000000" w:themeColor="text1"/>
                <w:sz w:val="20"/>
                <w:szCs w:val="20"/>
                <w:lang w:val="sl-SI"/>
              </w:rPr>
            </w:pPr>
            <w:r w:rsidRPr="00D62222">
              <w:rPr>
                <w:rFonts w:ascii="Arial" w:eastAsia="Arial" w:hAnsi="Arial" w:cs="Arial"/>
                <w:color w:val="000000" w:themeColor="text1"/>
                <w:sz w:val="20"/>
                <w:szCs w:val="20"/>
                <w:lang w:val="sl-SI"/>
              </w:rPr>
              <w:t> </w:t>
            </w:r>
          </w:p>
        </w:tc>
        <w:tc>
          <w:tcPr>
            <w:tcW w:w="3375" w:type="dxa"/>
            <w:tcBorders>
              <w:bottom w:val="single" w:sz="8" w:space="0" w:color="000000"/>
              <w:right w:val="single" w:sz="8" w:space="0" w:color="000000"/>
            </w:tcBorders>
            <w:tcMar>
              <w:top w:w="101" w:type="dxa"/>
              <w:left w:w="33" w:type="dxa"/>
              <w:bottom w:w="106" w:type="dxa"/>
              <w:right w:w="38" w:type="dxa"/>
            </w:tcMar>
            <w:hideMark/>
          </w:tcPr>
          <w:p w14:paraId="649A3011" w14:textId="1D03DC0E" w:rsidR="00BB5702" w:rsidRPr="00D62222" w:rsidRDefault="008B4C1A" w:rsidP="00551849">
            <w:pPr>
              <w:pStyle w:val="p"/>
              <w:rPr>
                <w:rFonts w:ascii="Arial" w:eastAsia="Arial" w:hAnsi="Arial" w:cs="Arial"/>
                <w:color w:val="000000" w:themeColor="text1"/>
                <w:sz w:val="20"/>
                <w:szCs w:val="20"/>
                <w:lang w:val="sl-SI"/>
              </w:rPr>
            </w:pPr>
            <w:r>
              <w:rPr>
                <w:rFonts w:ascii="Arial" w:eastAsia="Arial" w:hAnsi="Arial" w:cs="Arial"/>
                <w:color w:val="000000" w:themeColor="text1"/>
                <w:sz w:val="20"/>
                <w:szCs w:val="20"/>
                <w:lang w:val="sl-SI"/>
              </w:rPr>
              <w:t>Obrtno dovoljenje je treb</w:t>
            </w:r>
            <w:r w:rsidR="00551849">
              <w:rPr>
                <w:rFonts w:ascii="Arial" w:eastAsia="Arial" w:hAnsi="Arial" w:cs="Arial"/>
                <w:color w:val="000000" w:themeColor="text1"/>
                <w:sz w:val="20"/>
                <w:szCs w:val="20"/>
                <w:lang w:val="sl-SI"/>
              </w:rPr>
              <w:t>a</w:t>
            </w:r>
            <w:r>
              <w:rPr>
                <w:rFonts w:ascii="Arial" w:eastAsia="Arial" w:hAnsi="Arial" w:cs="Arial"/>
                <w:color w:val="000000" w:themeColor="text1"/>
                <w:sz w:val="20"/>
                <w:szCs w:val="20"/>
                <w:lang w:val="sl-SI"/>
              </w:rPr>
              <w:t xml:space="preserve"> pridobiti samo za:</w:t>
            </w:r>
          </w:p>
        </w:tc>
        <w:tc>
          <w:tcPr>
            <w:tcW w:w="3390" w:type="dxa"/>
            <w:tcBorders>
              <w:bottom w:val="single" w:sz="8" w:space="0" w:color="000000"/>
              <w:right w:val="single" w:sz="8" w:space="0" w:color="000000"/>
            </w:tcBorders>
            <w:tcMar>
              <w:top w:w="101" w:type="dxa"/>
              <w:left w:w="33" w:type="dxa"/>
              <w:bottom w:w="106" w:type="dxa"/>
              <w:right w:w="38" w:type="dxa"/>
            </w:tcMar>
            <w:hideMark/>
          </w:tcPr>
          <w:p w14:paraId="0A32E5E7" w14:textId="77777777" w:rsidR="00BB5702" w:rsidRPr="00D62222" w:rsidRDefault="00BB5702" w:rsidP="00BB5702">
            <w:pPr>
              <w:pStyle w:val="p"/>
              <w:rPr>
                <w:rFonts w:ascii="Arial" w:eastAsia="Arial" w:hAnsi="Arial" w:cs="Arial"/>
                <w:color w:val="000000" w:themeColor="text1"/>
                <w:sz w:val="20"/>
                <w:szCs w:val="20"/>
                <w:lang w:val="sl-SI"/>
              </w:rPr>
            </w:pPr>
            <w:r w:rsidRPr="00D62222">
              <w:rPr>
                <w:rFonts w:ascii="Arial" w:eastAsia="Arial" w:hAnsi="Arial" w:cs="Arial"/>
                <w:color w:val="000000" w:themeColor="text1"/>
                <w:sz w:val="20"/>
                <w:szCs w:val="20"/>
                <w:lang w:val="sl-SI"/>
              </w:rPr>
              <w:t> </w:t>
            </w:r>
          </w:p>
        </w:tc>
      </w:tr>
      <w:tr w:rsidR="00D62222" w:rsidRPr="00D62222" w14:paraId="12FE6EE0" w14:textId="77777777" w:rsidTr="009C3809">
        <w:trPr>
          <w:trHeight w:val="60"/>
        </w:trPr>
        <w:tc>
          <w:tcPr>
            <w:tcW w:w="2211" w:type="dxa"/>
            <w:tcBorders>
              <w:left w:val="single" w:sz="8" w:space="0" w:color="000000"/>
              <w:bottom w:val="single" w:sz="8" w:space="0" w:color="000000"/>
              <w:right w:val="single" w:sz="8" w:space="0" w:color="000000"/>
            </w:tcBorders>
            <w:tcMar>
              <w:top w:w="101" w:type="dxa"/>
              <w:left w:w="38" w:type="dxa"/>
              <w:bottom w:w="106" w:type="dxa"/>
              <w:right w:w="38" w:type="dxa"/>
            </w:tcMar>
            <w:hideMark/>
          </w:tcPr>
          <w:p w14:paraId="730B3AD5" w14:textId="77777777" w:rsidR="00BB5702" w:rsidRPr="00D62222" w:rsidRDefault="00BB5702" w:rsidP="00BB5702">
            <w:pPr>
              <w:pStyle w:val="p"/>
              <w:rPr>
                <w:rFonts w:ascii="Arial" w:eastAsia="Arial" w:hAnsi="Arial" w:cs="Arial"/>
                <w:color w:val="000000" w:themeColor="text1"/>
                <w:sz w:val="20"/>
                <w:szCs w:val="20"/>
                <w:lang w:val="sl-SI"/>
              </w:rPr>
            </w:pPr>
            <w:r w:rsidRPr="00D62222">
              <w:rPr>
                <w:rFonts w:ascii="Arial" w:eastAsia="Arial" w:hAnsi="Arial" w:cs="Arial"/>
                <w:color w:val="000000" w:themeColor="text1"/>
                <w:sz w:val="20"/>
                <w:szCs w:val="20"/>
                <w:lang w:val="sl-SI"/>
              </w:rPr>
              <w:t> </w:t>
            </w:r>
          </w:p>
        </w:tc>
        <w:tc>
          <w:tcPr>
            <w:tcW w:w="3375" w:type="dxa"/>
            <w:tcBorders>
              <w:bottom w:val="single" w:sz="8" w:space="0" w:color="000000"/>
              <w:right w:val="single" w:sz="8" w:space="0" w:color="000000"/>
            </w:tcBorders>
            <w:tcMar>
              <w:top w:w="101" w:type="dxa"/>
              <w:left w:w="33" w:type="dxa"/>
              <w:bottom w:w="106" w:type="dxa"/>
              <w:right w:w="38" w:type="dxa"/>
            </w:tcMar>
            <w:hideMark/>
          </w:tcPr>
          <w:p w14:paraId="10DCF4AB" w14:textId="381DB7D0" w:rsidR="00BB5702" w:rsidRPr="00D62222" w:rsidRDefault="00BB5702" w:rsidP="00551849">
            <w:pPr>
              <w:pStyle w:val="p"/>
              <w:rPr>
                <w:rFonts w:ascii="Arial" w:eastAsia="Arial" w:hAnsi="Arial" w:cs="Arial"/>
                <w:color w:val="000000" w:themeColor="text1"/>
                <w:sz w:val="20"/>
                <w:szCs w:val="20"/>
                <w:lang w:val="sl-SI"/>
              </w:rPr>
            </w:pPr>
            <w:r w:rsidRPr="00D62222">
              <w:rPr>
                <w:rFonts w:ascii="Arial" w:eastAsia="Arial" w:hAnsi="Arial" w:cs="Arial"/>
                <w:color w:val="000000" w:themeColor="text1"/>
                <w:sz w:val="20"/>
                <w:szCs w:val="20"/>
                <w:lang w:val="sl-SI"/>
              </w:rPr>
              <w:t xml:space="preserve">– popravila in vzdrževanje motorjev (razen za </w:t>
            </w:r>
            <w:r w:rsidR="009F4581" w:rsidRPr="00D62222">
              <w:rPr>
                <w:rFonts w:ascii="Arial" w:eastAsia="Arial" w:hAnsi="Arial" w:cs="Arial"/>
                <w:color w:val="000000" w:themeColor="text1"/>
                <w:sz w:val="20"/>
                <w:szCs w:val="20"/>
                <w:lang w:val="sl-SI"/>
              </w:rPr>
              <w:t xml:space="preserve">motorna </w:t>
            </w:r>
            <w:r w:rsidRPr="00D62222">
              <w:rPr>
                <w:rFonts w:ascii="Arial" w:eastAsia="Arial" w:hAnsi="Arial" w:cs="Arial"/>
                <w:color w:val="000000" w:themeColor="text1"/>
                <w:sz w:val="20"/>
                <w:szCs w:val="20"/>
                <w:lang w:val="sl-SI"/>
              </w:rPr>
              <w:t>vozila</w:t>
            </w:r>
            <w:r w:rsidR="009F4581" w:rsidRPr="00D62222">
              <w:rPr>
                <w:rFonts w:ascii="Arial" w:eastAsia="Arial" w:hAnsi="Arial" w:cs="Arial"/>
                <w:color w:val="000000" w:themeColor="text1"/>
                <w:sz w:val="20"/>
                <w:szCs w:val="20"/>
                <w:lang w:val="sl-SI"/>
              </w:rPr>
              <w:t>, ladje, čolne in zrakoplove</w:t>
            </w:r>
            <w:r w:rsidRPr="00D62222">
              <w:rPr>
                <w:rFonts w:ascii="Arial" w:eastAsia="Arial" w:hAnsi="Arial" w:cs="Arial"/>
                <w:color w:val="000000" w:themeColor="text1"/>
                <w:sz w:val="20"/>
                <w:szCs w:val="20"/>
                <w:lang w:val="sl-SI"/>
              </w:rPr>
              <w:t>)</w:t>
            </w:r>
          </w:p>
        </w:tc>
        <w:tc>
          <w:tcPr>
            <w:tcW w:w="3390" w:type="dxa"/>
            <w:tcBorders>
              <w:bottom w:val="single" w:sz="8" w:space="0" w:color="000000"/>
              <w:right w:val="single" w:sz="8" w:space="0" w:color="000000"/>
            </w:tcBorders>
            <w:tcMar>
              <w:top w:w="101" w:type="dxa"/>
              <w:left w:w="33" w:type="dxa"/>
              <w:bottom w:w="106" w:type="dxa"/>
              <w:right w:w="38" w:type="dxa"/>
            </w:tcMar>
            <w:hideMark/>
          </w:tcPr>
          <w:p w14:paraId="07A2FE32" w14:textId="77777777" w:rsidR="00BB5702" w:rsidRPr="00D62222" w:rsidRDefault="00BB5702" w:rsidP="00BB5702">
            <w:pPr>
              <w:pStyle w:val="p"/>
              <w:rPr>
                <w:rFonts w:ascii="Arial" w:eastAsia="Arial" w:hAnsi="Arial" w:cs="Arial"/>
                <w:color w:val="000000" w:themeColor="text1"/>
                <w:sz w:val="20"/>
                <w:szCs w:val="20"/>
                <w:lang w:val="sl-SI"/>
              </w:rPr>
            </w:pPr>
            <w:r w:rsidRPr="00D62222">
              <w:rPr>
                <w:rFonts w:ascii="Arial" w:eastAsia="Arial" w:hAnsi="Arial" w:cs="Arial"/>
                <w:color w:val="000000" w:themeColor="text1"/>
                <w:sz w:val="20"/>
                <w:szCs w:val="20"/>
                <w:lang w:val="sl-SI"/>
              </w:rPr>
              <w:t> </w:t>
            </w:r>
          </w:p>
        </w:tc>
      </w:tr>
      <w:tr w:rsidR="00D62222" w:rsidRPr="00D62222" w14:paraId="2334896B" w14:textId="77777777" w:rsidTr="009C3809">
        <w:trPr>
          <w:trHeight w:val="60"/>
        </w:trPr>
        <w:tc>
          <w:tcPr>
            <w:tcW w:w="2211" w:type="dxa"/>
            <w:tcBorders>
              <w:left w:val="single" w:sz="8" w:space="0" w:color="000000"/>
              <w:bottom w:val="single" w:sz="8" w:space="0" w:color="000000"/>
              <w:right w:val="single" w:sz="8" w:space="0" w:color="000000"/>
            </w:tcBorders>
            <w:tcMar>
              <w:top w:w="101" w:type="dxa"/>
              <w:left w:w="38" w:type="dxa"/>
              <w:bottom w:w="106" w:type="dxa"/>
              <w:right w:w="38" w:type="dxa"/>
            </w:tcMar>
          </w:tcPr>
          <w:p w14:paraId="45F04F62" w14:textId="77777777" w:rsidR="00532EE8" w:rsidRPr="00D62222" w:rsidRDefault="00532EE8" w:rsidP="00BB5702">
            <w:pPr>
              <w:pStyle w:val="p"/>
              <w:rPr>
                <w:rFonts w:ascii="Arial" w:eastAsia="Arial" w:hAnsi="Arial" w:cs="Arial"/>
                <w:color w:val="000000" w:themeColor="text1"/>
                <w:sz w:val="20"/>
                <w:szCs w:val="20"/>
                <w:lang w:val="sl-SI"/>
              </w:rPr>
            </w:pPr>
          </w:p>
        </w:tc>
        <w:tc>
          <w:tcPr>
            <w:tcW w:w="3375" w:type="dxa"/>
            <w:tcBorders>
              <w:bottom w:val="single" w:sz="8" w:space="0" w:color="000000"/>
              <w:right w:val="single" w:sz="8" w:space="0" w:color="000000"/>
            </w:tcBorders>
            <w:tcMar>
              <w:top w:w="101" w:type="dxa"/>
              <w:left w:w="33" w:type="dxa"/>
              <w:bottom w:w="106" w:type="dxa"/>
              <w:right w:w="38" w:type="dxa"/>
            </w:tcMar>
          </w:tcPr>
          <w:p w14:paraId="2F222B6F" w14:textId="77777777" w:rsidR="00532EE8" w:rsidRPr="00D62222" w:rsidRDefault="00532EE8" w:rsidP="00BB5702">
            <w:pPr>
              <w:pStyle w:val="p"/>
              <w:rPr>
                <w:rFonts w:ascii="Arial" w:eastAsia="Arial" w:hAnsi="Arial" w:cs="Arial"/>
                <w:color w:val="000000" w:themeColor="text1"/>
                <w:sz w:val="20"/>
                <w:szCs w:val="20"/>
                <w:highlight w:val="yellow"/>
                <w:lang w:val="sl-SI"/>
              </w:rPr>
            </w:pPr>
            <w:r w:rsidRPr="00D62222">
              <w:rPr>
                <w:rFonts w:ascii="Arial" w:eastAsia="Arial" w:hAnsi="Arial" w:cs="Arial"/>
                <w:color w:val="000000" w:themeColor="text1"/>
                <w:sz w:val="20"/>
                <w:szCs w:val="20"/>
                <w:lang w:val="sl-SI"/>
              </w:rPr>
              <w:t xml:space="preserve">– popravila in vzdrževanje drugih obdelovalnih strojev </w:t>
            </w:r>
          </w:p>
        </w:tc>
        <w:tc>
          <w:tcPr>
            <w:tcW w:w="3390" w:type="dxa"/>
            <w:tcBorders>
              <w:bottom w:val="single" w:sz="8" w:space="0" w:color="000000"/>
              <w:right w:val="single" w:sz="8" w:space="0" w:color="000000"/>
            </w:tcBorders>
            <w:tcMar>
              <w:top w:w="101" w:type="dxa"/>
              <w:left w:w="33" w:type="dxa"/>
              <w:bottom w:w="106" w:type="dxa"/>
              <w:right w:w="38" w:type="dxa"/>
            </w:tcMar>
          </w:tcPr>
          <w:p w14:paraId="4CE90A14" w14:textId="77777777" w:rsidR="00532EE8" w:rsidRPr="00D62222" w:rsidRDefault="00532EE8" w:rsidP="00BB5702">
            <w:pPr>
              <w:pStyle w:val="p"/>
              <w:rPr>
                <w:rFonts w:ascii="Arial" w:eastAsia="Arial" w:hAnsi="Arial" w:cs="Arial"/>
                <w:color w:val="000000" w:themeColor="text1"/>
                <w:sz w:val="20"/>
                <w:szCs w:val="20"/>
                <w:lang w:val="sl-SI"/>
              </w:rPr>
            </w:pPr>
          </w:p>
        </w:tc>
      </w:tr>
      <w:tr w:rsidR="00D62222" w:rsidRPr="00D62222" w14:paraId="66955C38" w14:textId="77777777" w:rsidTr="009C3809">
        <w:trPr>
          <w:trHeight w:val="60"/>
        </w:trPr>
        <w:tc>
          <w:tcPr>
            <w:tcW w:w="2211" w:type="dxa"/>
            <w:tcBorders>
              <w:left w:val="single" w:sz="8" w:space="0" w:color="000000"/>
              <w:bottom w:val="single" w:sz="8" w:space="0" w:color="000000"/>
              <w:right w:val="single" w:sz="8" w:space="0" w:color="000000"/>
            </w:tcBorders>
            <w:tcMar>
              <w:top w:w="101" w:type="dxa"/>
              <w:left w:w="38" w:type="dxa"/>
              <w:bottom w:w="106" w:type="dxa"/>
              <w:right w:w="38" w:type="dxa"/>
            </w:tcMar>
            <w:hideMark/>
          </w:tcPr>
          <w:p w14:paraId="318893C8" w14:textId="77777777" w:rsidR="00BB5702" w:rsidRPr="00D62222" w:rsidRDefault="00BB5702" w:rsidP="00BB5702">
            <w:pPr>
              <w:pStyle w:val="p"/>
              <w:rPr>
                <w:rFonts w:ascii="Arial" w:eastAsia="Arial" w:hAnsi="Arial" w:cs="Arial"/>
                <w:color w:val="000000" w:themeColor="text1"/>
                <w:sz w:val="20"/>
                <w:szCs w:val="20"/>
                <w:lang w:val="sl-SI"/>
              </w:rPr>
            </w:pPr>
            <w:r w:rsidRPr="00D62222">
              <w:rPr>
                <w:rFonts w:ascii="Arial" w:eastAsia="Arial" w:hAnsi="Arial" w:cs="Arial"/>
                <w:color w:val="000000" w:themeColor="text1"/>
                <w:sz w:val="20"/>
                <w:szCs w:val="20"/>
                <w:lang w:val="sl-SI"/>
              </w:rPr>
              <w:t> </w:t>
            </w:r>
          </w:p>
        </w:tc>
        <w:tc>
          <w:tcPr>
            <w:tcW w:w="3375" w:type="dxa"/>
            <w:tcBorders>
              <w:bottom w:val="single" w:sz="8" w:space="0" w:color="000000"/>
              <w:right w:val="single" w:sz="8" w:space="0" w:color="000000"/>
            </w:tcBorders>
            <w:tcMar>
              <w:top w:w="101" w:type="dxa"/>
              <w:left w:w="33" w:type="dxa"/>
              <w:bottom w:w="106" w:type="dxa"/>
              <w:right w:w="38" w:type="dxa"/>
            </w:tcMar>
            <w:hideMark/>
          </w:tcPr>
          <w:p w14:paraId="5F9A2530" w14:textId="77777777" w:rsidR="00BB5702" w:rsidRPr="00D62222" w:rsidRDefault="00BB5702" w:rsidP="00BB5702">
            <w:pPr>
              <w:pStyle w:val="p"/>
              <w:rPr>
                <w:rFonts w:ascii="Arial" w:eastAsia="Arial" w:hAnsi="Arial" w:cs="Arial"/>
                <w:color w:val="000000" w:themeColor="text1"/>
                <w:sz w:val="20"/>
                <w:szCs w:val="20"/>
                <w:lang w:val="sl-SI"/>
              </w:rPr>
            </w:pPr>
            <w:r w:rsidRPr="00D62222">
              <w:rPr>
                <w:rFonts w:ascii="Arial" w:eastAsia="Arial" w:hAnsi="Arial" w:cs="Arial"/>
                <w:color w:val="000000" w:themeColor="text1"/>
                <w:sz w:val="20"/>
                <w:szCs w:val="20"/>
                <w:lang w:val="sl-SI"/>
              </w:rPr>
              <w:t>– popravila in vzdrževanje</w:t>
            </w:r>
            <w:r w:rsidR="009F4581" w:rsidRPr="00D62222">
              <w:rPr>
                <w:rFonts w:ascii="Arial" w:eastAsia="Arial" w:hAnsi="Arial" w:cs="Arial"/>
                <w:color w:val="000000" w:themeColor="text1"/>
                <w:sz w:val="20"/>
                <w:szCs w:val="20"/>
                <w:lang w:val="sl-SI"/>
              </w:rPr>
              <w:t xml:space="preserve"> obdelovalnih</w:t>
            </w:r>
            <w:r w:rsidRPr="00D62222">
              <w:rPr>
                <w:rFonts w:ascii="Arial" w:eastAsia="Arial" w:hAnsi="Arial" w:cs="Arial"/>
                <w:color w:val="000000" w:themeColor="text1"/>
                <w:sz w:val="20"/>
                <w:szCs w:val="20"/>
                <w:lang w:val="sl-SI"/>
              </w:rPr>
              <w:t xml:space="preserve"> strojev </w:t>
            </w:r>
            <w:r w:rsidR="009F4581" w:rsidRPr="00D62222">
              <w:rPr>
                <w:rFonts w:ascii="Arial" w:eastAsia="Arial" w:hAnsi="Arial" w:cs="Arial"/>
                <w:color w:val="000000" w:themeColor="text1"/>
                <w:sz w:val="20"/>
                <w:szCs w:val="20"/>
                <w:lang w:val="sl-SI"/>
              </w:rPr>
              <w:t>in dodatkov za rezanje in oblikovanje</w:t>
            </w:r>
            <w:r w:rsidRPr="00D62222">
              <w:rPr>
                <w:rFonts w:ascii="Arial" w:eastAsia="Arial" w:hAnsi="Arial" w:cs="Arial"/>
                <w:color w:val="000000" w:themeColor="text1"/>
                <w:sz w:val="20"/>
                <w:szCs w:val="20"/>
                <w:lang w:val="sl-SI"/>
              </w:rPr>
              <w:t xml:space="preserve"> kovin</w:t>
            </w:r>
          </w:p>
        </w:tc>
        <w:tc>
          <w:tcPr>
            <w:tcW w:w="3390" w:type="dxa"/>
            <w:tcBorders>
              <w:bottom w:val="single" w:sz="8" w:space="0" w:color="000000"/>
              <w:right w:val="single" w:sz="8" w:space="0" w:color="000000"/>
            </w:tcBorders>
            <w:tcMar>
              <w:top w:w="101" w:type="dxa"/>
              <w:left w:w="33" w:type="dxa"/>
              <w:bottom w:w="106" w:type="dxa"/>
              <w:right w:w="38" w:type="dxa"/>
            </w:tcMar>
            <w:hideMark/>
          </w:tcPr>
          <w:p w14:paraId="379191DB" w14:textId="77777777" w:rsidR="00BB5702" w:rsidRPr="00D62222" w:rsidRDefault="00BB5702" w:rsidP="00BB5702">
            <w:pPr>
              <w:pStyle w:val="p"/>
              <w:rPr>
                <w:rFonts w:ascii="Arial" w:eastAsia="Arial" w:hAnsi="Arial" w:cs="Arial"/>
                <w:color w:val="000000" w:themeColor="text1"/>
                <w:sz w:val="20"/>
                <w:szCs w:val="20"/>
                <w:lang w:val="sl-SI"/>
              </w:rPr>
            </w:pPr>
            <w:r w:rsidRPr="00D62222">
              <w:rPr>
                <w:rFonts w:ascii="Arial" w:eastAsia="Arial" w:hAnsi="Arial" w:cs="Arial"/>
                <w:color w:val="000000" w:themeColor="text1"/>
                <w:sz w:val="20"/>
                <w:szCs w:val="20"/>
                <w:lang w:val="sl-SI"/>
              </w:rPr>
              <w:t> </w:t>
            </w:r>
          </w:p>
        </w:tc>
      </w:tr>
      <w:tr w:rsidR="00D62222" w:rsidRPr="00D62222" w14:paraId="189D6BCB" w14:textId="77777777" w:rsidTr="009C3809">
        <w:trPr>
          <w:trHeight w:val="60"/>
        </w:trPr>
        <w:tc>
          <w:tcPr>
            <w:tcW w:w="2211" w:type="dxa"/>
            <w:tcBorders>
              <w:left w:val="single" w:sz="8" w:space="0" w:color="000000"/>
              <w:bottom w:val="single" w:sz="8" w:space="0" w:color="000000"/>
              <w:right w:val="single" w:sz="8" w:space="0" w:color="000000"/>
            </w:tcBorders>
            <w:tcMar>
              <w:top w:w="101" w:type="dxa"/>
              <w:left w:w="38" w:type="dxa"/>
              <w:bottom w:w="106" w:type="dxa"/>
              <w:right w:w="38" w:type="dxa"/>
            </w:tcMar>
            <w:hideMark/>
          </w:tcPr>
          <w:p w14:paraId="0AFFAC22" w14:textId="77777777" w:rsidR="00BB5702" w:rsidRPr="00D62222" w:rsidRDefault="00BB5702" w:rsidP="00BB5702">
            <w:pPr>
              <w:pStyle w:val="p"/>
              <w:rPr>
                <w:rFonts w:ascii="Arial" w:eastAsia="Arial" w:hAnsi="Arial" w:cs="Arial"/>
                <w:color w:val="000000" w:themeColor="text1"/>
                <w:sz w:val="20"/>
                <w:szCs w:val="20"/>
                <w:lang w:val="sl-SI"/>
              </w:rPr>
            </w:pPr>
            <w:r w:rsidRPr="00D62222">
              <w:rPr>
                <w:rFonts w:ascii="Arial" w:eastAsia="Arial" w:hAnsi="Arial" w:cs="Arial"/>
                <w:color w:val="000000" w:themeColor="text1"/>
                <w:sz w:val="20"/>
                <w:szCs w:val="20"/>
                <w:lang w:val="sl-SI"/>
              </w:rPr>
              <w:t> </w:t>
            </w:r>
          </w:p>
        </w:tc>
        <w:tc>
          <w:tcPr>
            <w:tcW w:w="3375" w:type="dxa"/>
            <w:tcBorders>
              <w:bottom w:val="single" w:sz="8" w:space="0" w:color="000000"/>
              <w:right w:val="single" w:sz="8" w:space="0" w:color="000000"/>
            </w:tcBorders>
            <w:tcMar>
              <w:top w:w="101" w:type="dxa"/>
              <w:left w:w="33" w:type="dxa"/>
              <w:bottom w:w="106" w:type="dxa"/>
              <w:right w:w="38" w:type="dxa"/>
            </w:tcMar>
            <w:hideMark/>
          </w:tcPr>
          <w:p w14:paraId="0D7B5B63" w14:textId="77777777" w:rsidR="00BB5702" w:rsidRPr="00D62222" w:rsidRDefault="00BB5702" w:rsidP="00BB5702">
            <w:pPr>
              <w:pStyle w:val="p"/>
              <w:rPr>
                <w:rFonts w:ascii="Arial" w:eastAsia="Arial" w:hAnsi="Arial" w:cs="Arial"/>
                <w:color w:val="000000" w:themeColor="text1"/>
                <w:sz w:val="20"/>
                <w:szCs w:val="20"/>
                <w:lang w:val="sl-SI"/>
              </w:rPr>
            </w:pPr>
            <w:r w:rsidRPr="00D62222">
              <w:rPr>
                <w:rFonts w:ascii="Arial" w:eastAsia="Arial" w:hAnsi="Arial" w:cs="Arial"/>
                <w:color w:val="000000" w:themeColor="text1"/>
                <w:sz w:val="20"/>
                <w:szCs w:val="20"/>
                <w:lang w:val="sl-SI"/>
              </w:rPr>
              <w:t xml:space="preserve">– popravila in vzdrževanje </w:t>
            </w:r>
            <w:r w:rsidR="00844873" w:rsidRPr="00D62222">
              <w:rPr>
                <w:rFonts w:ascii="Arial" w:eastAsia="Arial" w:hAnsi="Arial" w:cs="Arial"/>
                <w:color w:val="000000" w:themeColor="text1"/>
                <w:sz w:val="20"/>
                <w:szCs w:val="20"/>
                <w:lang w:val="sl-SI"/>
              </w:rPr>
              <w:t xml:space="preserve">strojev in naprav za rudarjenje, gradbeništvo, pridobivanje nafte in plina </w:t>
            </w:r>
          </w:p>
        </w:tc>
        <w:tc>
          <w:tcPr>
            <w:tcW w:w="3390" w:type="dxa"/>
            <w:tcBorders>
              <w:bottom w:val="single" w:sz="8" w:space="0" w:color="000000"/>
              <w:right w:val="single" w:sz="8" w:space="0" w:color="000000"/>
            </w:tcBorders>
            <w:tcMar>
              <w:top w:w="101" w:type="dxa"/>
              <w:left w:w="33" w:type="dxa"/>
              <w:bottom w:w="106" w:type="dxa"/>
              <w:right w:w="38" w:type="dxa"/>
            </w:tcMar>
            <w:hideMark/>
          </w:tcPr>
          <w:p w14:paraId="506D9FEF" w14:textId="77777777" w:rsidR="00BB5702" w:rsidRPr="00D62222" w:rsidRDefault="00BB5702" w:rsidP="00BB5702">
            <w:pPr>
              <w:pStyle w:val="p"/>
              <w:rPr>
                <w:rFonts w:ascii="Arial" w:eastAsia="Arial" w:hAnsi="Arial" w:cs="Arial"/>
                <w:color w:val="000000" w:themeColor="text1"/>
                <w:sz w:val="20"/>
                <w:szCs w:val="20"/>
                <w:lang w:val="sl-SI"/>
              </w:rPr>
            </w:pPr>
            <w:r w:rsidRPr="00D62222">
              <w:rPr>
                <w:rFonts w:ascii="Arial" w:eastAsia="Arial" w:hAnsi="Arial" w:cs="Arial"/>
                <w:color w:val="000000" w:themeColor="text1"/>
                <w:sz w:val="20"/>
                <w:szCs w:val="20"/>
                <w:lang w:val="sl-SI"/>
              </w:rPr>
              <w:t> </w:t>
            </w:r>
          </w:p>
        </w:tc>
      </w:tr>
      <w:tr w:rsidR="00D62222" w:rsidRPr="00D62222" w14:paraId="6532CAB9" w14:textId="77777777" w:rsidTr="009C3809">
        <w:trPr>
          <w:trHeight w:val="60"/>
        </w:trPr>
        <w:tc>
          <w:tcPr>
            <w:tcW w:w="2211" w:type="dxa"/>
            <w:tcBorders>
              <w:left w:val="single" w:sz="8" w:space="0" w:color="000000"/>
              <w:bottom w:val="single" w:sz="8" w:space="0" w:color="000000"/>
              <w:right w:val="single" w:sz="8" w:space="0" w:color="000000"/>
            </w:tcBorders>
            <w:tcMar>
              <w:top w:w="101" w:type="dxa"/>
              <w:left w:w="38" w:type="dxa"/>
              <w:bottom w:w="106" w:type="dxa"/>
              <w:right w:w="38" w:type="dxa"/>
            </w:tcMar>
            <w:hideMark/>
          </w:tcPr>
          <w:p w14:paraId="6A3D07A9" w14:textId="77777777" w:rsidR="00BB5702" w:rsidRPr="00D62222" w:rsidRDefault="00BB5702" w:rsidP="00BB5702">
            <w:pPr>
              <w:pStyle w:val="p"/>
              <w:rPr>
                <w:rFonts w:ascii="Arial" w:eastAsia="Arial" w:hAnsi="Arial" w:cs="Arial"/>
                <w:color w:val="000000" w:themeColor="text1"/>
                <w:sz w:val="20"/>
                <w:szCs w:val="20"/>
                <w:lang w:val="sl-SI"/>
              </w:rPr>
            </w:pPr>
            <w:r w:rsidRPr="00D62222">
              <w:rPr>
                <w:rFonts w:ascii="Arial" w:eastAsia="Arial" w:hAnsi="Arial" w:cs="Arial"/>
                <w:color w:val="000000" w:themeColor="text1"/>
                <w:sz w:val="20"/>
                <w:szCs w:val="20"/>
                <w:lang w:val="sl-SI"/>
              </w:rPr>
              <w:t> </w:t>
            </w:r>
          </w:p>
        </w:tc>
        <w:tc>
          <w:tcPr>
            <w:tcW w:w="3375" w:type="dxa"/>
            <w:tcBorders>
              <w:bottom w:val="single" w:sz="8" w:space="0" w:color="000000"/>
              <w:right w:val="single" w:sz="8" w:space="0" w:color="000000"/>
            </w:tcBorders>
            <w:tcMar>
              <w:top w:w="101" w:type="dxa"/>
              <w:left w:w="33" w:type="dxa"/>
              <w:bottom w:w="106" w:type="dxa"/>
              <w:right w:w="38" w:type="dxa"/>
            </w:tcMar>
            <w:hideMark/>
          </w:tcPr>
          <w:p w14:paraId="425BD216" w14:textId="77777777" w:rsidR="00BB5702" w:rsidRPr="00D62222" w:rsidRDefault="00BB5702" w:rsidP="00BB5702">
            <w:pPr>
              <w:pStyle w:val="p"/>
              <w:rPr>
                <w:rFonts w:ascii="Arial" w:eastAsia="Arial" w:hAnsi="Arial" w:cs="Arial"/>
                <w:color w:val="000000" w:themeColor="text1"/>
                <w:sz w:val="20"/>
                <w:szCs w:val="20"/>
                <w:lang w:val="sl-SI"/>
              </w:rPr>
            </w:pPr>
            <w:r w:rsidRPr="00D62222">
              <w:rPr>
                <w:rFonts w:ascii="Arial" w:eastAsia="Arial" w:hAnsi="Arial" w:cs="Arial"/>
                <w:color w:val="000000" w:themeColor="text1"/>
                <w:sz w:val="20"/>
                <w:szCs w:val="20"/>
                <w:lang w:val="sl-SI"/>
              </w:rPr>
              <w:t>– popravila in vzdrževanje črpalk, kompresorjev in podobnih naprav</w:t>
            </w:r>
          </w:p>
          <w:p w14:paraId="57975ADA" w14:textId="77777777" w:rsidR="00844873" w:rsidRPr="00D62222" w:rsidRDefault="00844873" w:rsidP="00BB5702">
            <w:pPr>
              <w:pStyle w:val="p"/>
              <w:rPr>
                <w:rFonts w:ascii="Arial" w:eastAsia="Arial" w:hAnsi="Arial" w:cs="Arial"/>
                <w:color w:val="000000" w:themeColor="text1"/>
                <w:sz w:val="20"/>
                <w:szCs w:val="20"/>
                <w:lang w:val="sl-SI"/>
              </w:rPr>
            </w:pPr>
          </w:p>
        </w:tc>
        <w:tc>
          <w:tcPr>
            <w:tcW w:w="3390" w:type="dxa"/>
            <w:tcBorders>
              <w:bottom w:val="single" w:sz="8" w:space="0" w:color="000000"/>
              <w:right w:val="single" w:sz="8" w:space="0" w:color="000000"/>
            </w:tcBorders>
            <w:tcMar>
              <w:top w:w="101" w:type="dxa"/>
              <w:left w:w="33" w:type="dxa"/>
              <w:bottom w:w="106" w:type="dxa"/>
              <w:right w:w="38" w:type="dxa"/>
            </w:tcMar>
            <w:hideMark/>
          </w:tcPr>
          <w:p w14:paraId="64853443" w14:textId="77777777" w:rsidR="00BB5702" w:rsidRPr="00D62222" w:rsidRDefault="00BB5702" w:rsidP="00BB5702">
            <w:pPr>
              <w:pStyle w:val="p"/>
              <w:rPr>
                <w:rFonts w:ascii="Arial" w:eastAsia="Arial" w:hAnsi="Arial" w:cs="Arial"/>
                <w:color w:val="000000" w:themeColor="text1"/>
                <w:sz w:val="20"/>
                <w:szCs w:val="20"/>
                <w:lang w:val="sl-SI"/>
              </w:rPr>
            </w:pPr>
            <w:r w:rsidRPr="00D62222">
              <w:rPr>
                <w:rFonts w:ascii="Arial" w:eastAsia="Arial" w:hAnsi="Arial" w:cs="Arial"/>
                <w:color w:val="000000" w:themeColor="text1"/>
                <w:sz w:val="20"/>
                <w:szCs w:val="20"/>
                <w:lang w:val="sl-SI"/>
              </w:rPr>
              <w:t> </w:t>
            </w:r>
          </w:p>
        </w:tc>
      </w:tr>
      <w:tr w:rsidR="00D62222" w:rsidRPr="00D62222" w14:paraId="7B70D8CC" w14:textId="77777777" w:rsidTr="009C3809">
        <w:trPr>
          <w:trHeight w:val="60"/>
        </w:trPr>
        <w:tc>
          <w:tcPr>
            <w:tcW w:w="2211" w:type="dxa"/>
            <w:tcBorders>
              <w:left w:val="single" w:sz="8" w:space="0" w:color="000000"/>
              <w:bottom w:val="single" w:sz="8" w:space="0" w:color="000000"/>
              <w:right w:val="single" w:sz="8" w:space="0" w:color="000000"/>
            </w:tcBorders>
            <w:tcMar>
              <w:top w:w="101" w:type="dxa"/>
              <w:left w:w="38" w:type="dxa"/>
              <w:bottom w:w="106" w:type="dxa"/>
              <w:right w:w="38" w:type="dxa"/>
            </w:tcMar>
          </w:tcPr>
          <w:p w14:paraId="689819FC" w14:textId="77777777" w:rsidR="00844873" w:rsidRPr="00D62222" w:rsidRDefault="00844873" w:rsidP="00BB5702">
            <w:pPr>
              <w:pStyle w:val="p"/>
              <w:rPr>
                <w:rFonts w:ascii="Arial" w:eastAsia="Arial" w:hAnsi="Arial" w:cs="Arial"/>
                <w:color w:val="000000" w:themeColor="text1"/>
                <w:sz w:val="20"/>
                <w:szCs w:val="20"/>
                <w:lang w:val="sl-SI"/>
              </w:rPr>
            </w:pPr>
          </w:p>
        </w:tc>
        <w:tc>
          <w:tcPr>
            <w:tcW w:w="3375" w:type="dxa"/>
            <w:tcBorders>
              <w:bottom w:val="single" w:sz="8" w:space="0" w:color="000000"/>
              <w:right w:val="single" w:sz="8" w:space="0" w:color="000000"/>
            </w:tcBorders>
            <w:tcMar>
              <w:top w:w="101" w:type="dxa"/>
              <w:left w:w="33" w:type="dxa"/>
              <w:bottom w:w="106" w:type="dxa"/>
              <w:right w:w="38" w:type="dxa"/>
            </w:tcMar>
          </w:tcPr>
          <w:p w14:paraId="2E29BF46" w14:textId="77777777" w:rsidR="00844873" w:rsidRPr="00D62222" w:rsidRDefault="00844873" w:rsidP="00BB5702">
            <w:pPr>
              <w:pStyle w:val="p"/>
              <w:rPr>
                <w:rFonts w:ascii="Arial" w:eastAsia="Arial" w:hAnsi="Arial" w:cs="Arial"/>
                <w:color w:val="000000" w:themeColor="text1"/>
                <w:sz w:val="20"/>
                <w:szCs w:val="20"/>
                <w:lang w:val="sl-SI"/>
              </w:rPr>
            </w:pPr>
            <w:r w:rsidRPr="00D62222">
              <w:rPr>
                <w:rFonts w:ascii="Arial" w:eastAsia="Arial" w:hAnsi="Arial" w:cs="Arial"/>
                <w:color w:val="000000" w:themeColor="text1"/>
                <w:sz w:val="20"/>
                <w:szCs w:val="20"/>
                <w:lang w:val="sl-SI"/>
              </w:rPr>
              <w:t xml:space="preserve">– popravila ventilov </w:t>
            </w:r>
          </w:p>
        </w:tc>
        <w:tc>
          <w:tcPr>
            <w:tcW w:w="3390" w:type="dxa"/>
            <w:tcBorders>
              <w:bottom w:val="single" w:sz="8" w:space="0" w:color="000000"/>
              <w:right w:val="single" w:sz="8" w:space="0" w:color="000000"/>
            </w:tcBorders>
            <w:tcMar>
              <w:top w:w="101" w:type="dxa"/>
              <w:left w:w="33" w:type="dxa"/>
              <w:bottom w:w="106" w:type="dxa"/>
              <w:right w:w="38" w:type="dxa"/>
            </w:tcMar>
          </w:tcPr>
          <w:p w14:paraId="129BBB65" w14:textId="77777777" w:rsidR="00844873" w:rsidRPr="00D62222" w:rsidRDefault="00844873" w:rsidP="00BB5702">
            <w:pPr>
              <w:pStyle w:val="p"/>
              <w:rPr>
                <w:rFonts w:ascii="Arial" w:eastAsia="Arial" w:hAnsi="Arial" w:cs="Arial"/>
                <w:color w:val="000000" w:themeColor="text1"/>
                <w:sz w:val="20"/>
                <w:szCs w:val="20"/>
                <w:lang w:val="sl-SI"/>
              </w:rPr>
            </w:pPr>
          </w:p>
        </w:tc>
      </w:tr>
      <w:tr w:rsidR="00D62222" w:rsidRPr="00D62222" w14:paraId="5235FE7B" w14:textId="77777777" w:rsidTr="009C3809">
        <w:trPr>
          <w:trHeight w:val="60"/>
        </w:trPr>
        <w:tc>
          <w:tcPr>
            <w:tcW w:w="2211" w:type="dxa"/>
            <w:tcBorders>
              <w:left w:val="single" w:sz="8" w:space="0" w:color="000000"/>
              <w:bottom w:val="single" w:sz="8" w:space="0" w:color="000000"/>
              <w:right w:val="single" w:sz="8" w:space="0" w:color="000000"/>
            </w:tcBorders>
            <w:tcMar>
              <w:top w:w="101" w:type="dxa"/>
              <w:left w:w="38" w:type="dxa"/>
              <w:bottom w:w="106" w:type="dxa"/>
              <w:right w:w="38" w:type="dxa"/>
            </w:tcMar>
            <w:hideMark/>
          </w:tcPr>
          <w:p w14:paraId="3339F269" w14:textId="77777777" w:rsidR="00BB5702" w:rsidRPr="00D62222" w:rsidRDefault="00BB5702" w:rsidP="00BB5702">
            <w:pPr>
              <w:pStyle w:val="p"/>
              <w:rPr>
                <w:rFonts w:ascii="Arial" w:eastAsia="Arial" w:hAnsi="Arial" w:cs="Arial"/>
                <w:color w:val="000000" w:themeColor="text1"/>
                <w:sz w:val="20"/>
                <w:szCs w:val="20"/>
                <w:lang w:val="sl-SI"/>
              </w:rPr>
            </w:pPr>
            <w:r w:rsidRPr="00D62222">
              <w:rPr>
                <w:rFonts w:ascii="Arial" w:eastAsia="Arial" w:hAnsi="Arial" w:cs="Arial"/>
                <w:color w:val="000000" w:themeColor="text1"/>
                <w:sz w:val="20"/>
                <w:szCs w:val="20"/>
                <w:lang w:val="sl-SI"/>
              </w:rPr>
              <w:t> </w:t>
            </w:r>
          </w:p>
        </w:tc>
        <w:tc>
          <w:tcPr>
            <w:tcW w:w="3375" w:type="dxa"/>
            <w:tcBorders>
              <w:bottom w:val="single" w:sz="8" w:space="0" w:color="000000"/>
              <w:right w:val="single" w:sz="8" w:space="0" w:color="000000"/>
            </w:tcBorders>
            <w:tcMar>
              <w:top w:w="101" w:type="dxa"/>
              <w:left w:w="33" w:type="dxa"/>
              <w:bottom w:w="106" w:type="dxa"/>
              <w:right w:w="38" w:type="dxa"/>
            </w:tcMar>
            <w:hideMark/>
          </w:tcPr>
          <w:p w14:paraId="511579FD" w14:textId="77777777" w:rsidR="00BB5702" w:rsidRPr="00D62222" w:rsidRDefault="00BB5702" w:rsidP="00BB5702">
            <w:pPr>
              <w:pStyle w:val="p"/>
              <w:rPr>
                <w:rFonts w:ascii="Arial" w:eastAsia="Arial" w:hAnsi="Arial" w:cs="Arial"/>
                <w:color w:val="000000" w:themeColor="text1"/>
                <w:sz w:val="20"/>
                <w:szCs w:val="20"/>
                <w:lang w:val="sl-SI"/>
              </w:rPr>
            </w:pPr>
            <w:r w:rsidRPr="00D62222">
              <w:rPr>
                <w:rFonts w:ascii="Arial" w:eastAsia="Arial" w:hAnsi="Arial" w:cs="Arial"/>
                <w:color w:val="000000" w:themeColor="text1"/>
                <w:sz w:val="20"/>
                <w:szCs w:val="20"/>
                <w:lang w:val="sl-SI"/>
              </w:rPr>
              <w:t>– popravila in vzdrževanje naprav za fluidno tehniko</w:t>
            </w:r>
          </w:p>
        </w:tc>
        <w:tc>
          <w:tcPr>
            <w:tcW w:w="3390" w:type="dxa"/>
            <w:tcBorders>
              <w:bottom w:val="single" w:sz="8" w:space="0" w:color="000000"/>
              <w:right w:val="single" w:sz="8" w:space="0" w:color="000000"/>
            </w:tcBorders>
            <w:tcMar>
              <w:top w:w="101" w:type="dxa"/>
              <w:left w:w="33" w:type="dxa"/>
              <w:bottom w:w="106" w:type="dxa"/>
              <w:right w:w="38" w:type="dxa"/>
            </w:tcMar>
            <w:hideMark/>
          </w:tcPr>
          <w:p w14:paraId="3FF5C291" w14:textId="77777777" w:rsidR="00BB5702" w:rsidRPr="00D62222" w:rsidRDefault="00BB5702" w:rsidP="00BB5702">
            <w:pPr>
              <w:pStyle w:val="p"/>
              <w:rPr>
                <w:rFonts w:ascii="Arial" w:eastAsia="Arial" w:hAnsi="Arial" w:cs="Arial"/>
                <w:color w:val="000000" w:themeColor="text1"/>
                <w:sz w:val="20"/>
                <w:szCs w:val="20"/>
                <w:lang w:val="sl-SI"/>
              </w:rPr>
            </w:pPr>
            <w:r w:rsidRPr="00D62222">
              <w:rPr>
                <w:rFonts w:ascii="Arial" w:eastAsia="Arial" w:hAnsi="Arial" w:cs="Arial"/>
                <w:color w:val="000000" w:themeColor="text1"/>
                <w:sz w:val="20"/>
                <w:szCs w:val="20"/>
                <w:lang w:val="sl-SI"/>
              </w:rPr>
              <w:t> </w:t>
            </w:r>
          </w:p>
        </w:tc>
      </w:tr>
      <w:tr w:rsidR="00D62222" w:rsidRPr="00D62222" w14:paraId="665C1B5E" w14:textId="77777777" w:rsidTr="009C3809">
        <w:trPr>
          <w:trHeight w:val="60"/>
        </w:trPr>
        <w:tc>
          <w:tcPr>
            <w:tcW w:w="2211" w:type="dxa"/>
            <w:tcBorders>
              <w:left w:val="single" w:sz="8" w:space="0" w:color="000000"/>
              <w:bottom w:val="single" w:sz="8" w:space="0" w:color="000000"/>
              <w:right w:val="single" w:sz="8" w:space="0" w:color="000000"/>
            </w:tcBorders>
            <w:tcMar>
              <w:top w:w="104" w:type="dxa"/>
              <w:left w:w="38" w:type="dxa"/>
              <w:bottom w:w="109" w:type="dxa"/>
              <w:right w:w="38" w:type="dxa"/>
            </w:tcMar>
            <w:hideMark/>
          </w:tcPr>
          <w:p w14:paraId="7C708B4C" w14:textId="77777777" w:rsidR="00BB5702" w:rsidRPr="00D62222" w:rsidRDefault="00BB5702" w:rsidP="00BB5702">
            <w:pPr>
              <w:pStyle w:val="p"/>
              <w:rPr>
                <w:rFonts w:ascii="Arial" w:eastAsia="Arial" w:hAnsi="Arial" w:cs="Arial"/>
                <w:color w:val="000000" w:themeColor="text1"/>
                <w:sz w:val="20"/>
                <w:szCs w:val="20"/>
                <w:lang w:val="sl-SI"/>
              </w:rPr>
            </w:pPr>
            <w:r w:rsidRPr="00D62222">
              <w:rPr>
                <w:rFonts w:ascii="Arial" w:eastAsia="Arial" w:hAnsi="Arial" w:cs="Arial"/>
                <w:color w:val="000000" w:themeColor="text1"/>
                <w:sz w:val="20"/>
                <w:szCs w:val="20"/>
                <w:lang w:val="sl-SI"/>
              </w:rPr>
              <w:t> </w:t>
            </w:r>
          </w:p>
        </w:tc>
        <w:tc>
          <w:tcPr>
            <w:tcW w:w="3375" w:type="dxa"/>
            <w:tcBorders>
              <w:bottom w:val="single" w:sz="8" w:space="0" w:color="000000"/>
              <w:right w:val="single" w:sz="8" w:space="0" w:color="000000"/>
            </w:tcBorders>
            <w:tcMar>
              <w:top w:w="104" w:type="dxa"/>
              <w:left w:w="33" w:type="dxa"/>
              <w:bottom w:w="109" w:type="dxa"/>
              <w:right w:w="38" w:type="dxa"/>
            </w:tcMar>
            <w:hideMark/>
          </w:tcPr>
          <w:p w14:paraId="049CE1EB" w14:textId="77777777" w:rsidR="00BB5702" w:rsidRPr="00D62222" w:rsidRDefault="00BB5702" w:rsidP="00BB5702">
            <w:pPr>
              <w:pStyle w:val="p"/>
              <w:rPr>
                <w:rFonts w:ascii="Arial" w:eastAsia="Arial" w:hAnsi="Arial" w:cs="Arial"/>
                <w:color w:val="000000" w:themeColor="text1"/>
                <w:sz w:val="20"/>
                <w:szCs w:val="20"/>
                <w:lang w:val="sl-SI"/>
              </w:rPr>
            </w:pPr>
            <w:r w:rsidRPr="00D62222">
              <w:rPr>
                <w:rFonts w:ascii="Arial" w:eastAsia="Arial" w:hAnsi="Arial" w:cs="Arial"/>
                <w:color w:val="000000" w:themeColor="text1"/>
                <w:sz w:val="20"/>
                <w:szCs w:val="20"/>
                <w:lang w:val="sl-SI"/>
              </w:rPr>
              <w:t>– popravila in vzdrževanje mehanizmov za prenos energije</w:t>
            </w:r>
          </w:p>
        </w:tc>
        <w:tc>
          <w:tcPr>
            <w:tcW w:w="3390" w:type="dxa"/>
            <w:tcBorders>
              <w:bottom w:val="single" w:sz="8" w:space="0" w:color="000000"/>
              <w:right w:val="single" w:sz="8" w:space="0" w:color="000000"/>
            </w:tcBorders>
            <w:tcMar>
              <w:top w:w="104" w:type="dxa"/>
              <w:left w:w="33" w:type="dxa"/>
              <w:bottom w:w="109" w:type="dxa"/>
              <w:right w:w="38" w:type="dxa"/>
            </w:tcMar>
            <w:hideMark/>
          </w:tcPr>
          <w:p w14:paraId="119398DD" w14:textId="77777777" w:rsidR="00BB5702" w:rsidRPr="00D62222" w:rsidRDefault="00BB5702" w:rsidP="00BB5702">
            <w:pPr>
              <w:pStyle w:val="p"/>
              <w:rPr>
                <w:rFonts w:ascii="Arial" w:eastAsia="Arial" w:hAnsi="Arial" w:cs="Arial"/>
                <w:color w:val="000000" w:themeColor="text1"/>
                <w:sz w:val="20"/>
                <w:szCs w:val="20"/>
                <w:lang w:val="sl-SI"/>
              </w:rPr>
            </w:pPr>
            <w:r w:rsidRPr="00D62222">
              <w:rPr>
                <w:rFonts w:ascii="Arial" w:eastAsia="Arial" w:hAnsi="Arial" w:cs="Arial"/>
                <w:color w:val="000000" w:themeColor="text1"/>
                <w:sz w:val="20"/>
                <w:szCs w:val="20"/>
                <w:lang w:val="sl-SI"/>
              </w:rPr>
              <w:t> </w:t>
            </w:r>
          </w:p>
        </w:tc>
      </w:tr>
      <w:tr w:rsidR="00D62222" w:rsidRPr="00D62222" w14:paraId="30EB6FB0" w14:textId="77777777" w:rsidTr="009C3809">
        <w:trPr>
          <w:trHeight w:val="60"/>
        </w:trPr>
        <w:tc>
          <w:tcPr>
            <w:tcW w:w="2211" w:type="dxa"/>
            <w:tcBorders>
              <w:left w:val="single" w:sz="8" w:space="0" w:color="000000"/>
              <w:bottom w:val="single" w:sz="8" w:space="0" w:color="000000"/>
              <w:right w:val="single" w:sz="8" w:space="0" w:color="000000"/>
            </w:tcBorders>
            <w:tcMar>
              <w:top w:w="104" w:type="dxa"/>
              <w:left w:w="38" w:type="dxa"/>
              <w:bottom w:w="109" w:type="dxa"/>
              <w:right w:w="38" w:type="dxa"/>
            </w:tcMar>
            <w:hideMark/>
          </w:tcPr>
          <w:p w14:paraId="7692D11E" w14:textId="77777777" w:rsidR="00BB5702" w:rsidRPr="00D62222" w:rsidRDefault="00BB5702" w:rsidP="00BB5702">
            <w:pPr>
              <w:pStyle w:val="p"/>
              <w:rPr>
                <w:rFonts w:ascii="Arial" w:eastAsia="Arial" w:hAnsi="Arial" w:cs="Arial"/>
                <w:color w:val="000000" w:themeColor="text1"/>
                <w:sz w:val="20"/>
                <w:szCs w:val="20"/>
                <w:lang w:val="sl-SI"/>
              </w:rPr>
            </w:pPr>
            <w:r w:rsidRPr="00D62222">
              <w:rPr>
                <w:rFonts w:ascii="Arial" w:eastAsia="Arial" w:hAnsi="Arial" w:cs="Arial"/>
                <w:color w:val="000000" w:themeColor="text1"/>
                <w:sz w:val="20"/>
                <w:szCs w:val="20"/>
                <w:lang w:val="sl-SI"/>
              </w:rPr>
              <w:t> </w:t>
            </w:r>
          </w:p>
        </w:tc>
        <w:tc>
          <w:tcPr>
            <w:tcW w:w="3375" w:type="dxa"/>
            <w:tcBorders>
              <w:bottom w:val="single" w:sz="8" w:space="0" w:color="000000"/>
              <w:right w:val="single" w:sz="8" w:space="0" w:color="000000"/>
            </w:tcBorders>
            <w:tcMar>
              <w:top w:w="104" w:type="dxa"/>
              <w:left w:w="33" w:type="dxa"/>
              <w:bottom w:w="109" w:type="dxa"/>
              <w:right w:w="38" w:type="dxa"/>
            </w:tcMar>
            <w:hideMark/>
          </w:tcPr>
          <w:p w14:paraId="796D6248" w14:textId="77777777" w:rsidR="00BB5702" w:rsidRPr="00D62222" w:rsidRDefault="00BB5702" w:rsidP="00BB5702">
            <w:pPr>
              <w:pStyle w:val="p"/>
              <w:rPr>
                <w:rFonts w:ascii="Arial" w:eastAsia="Arial" w:hAnsi="Arial" w:cs="Arial"/>
                <w:color w:val="000000" w:themeColor="text1"/>
                <w:sz w:val="20"/>
                <w:szCs w:val="20"/>
                <w:lang w:val="sl-SI"/>
              </w:rPr>
            </w:pPr>
            <w:r w:rsidRPr="00D62222">
              <w:rPr>
                <w:rFonts w:ascii="Arial" w:eastAsia="Arial" w:hAnsi="Arial" w:cs="Arial"/>
                <w:color w:val="000000" w:themeColor="text1"/>
                <w:sz w:val="20"/>
                <w:szCs w:val="20"/>
                <w:lang w:val="sl-SI"/>
              </w:rPr>
              <w:t xml:space="preserve">– popravila in vzdrževanje </w:t>
            </w:r>
            <w:r w:rsidR="00844873" w:rsidRPr="00D62222">
              <w:rPr>
                <w:rFonts w:ascii="Arial" w:eastAsia="Arial" w:hAnsi="Arial" w:cs="Arial"/>
                <w:color w:val="000000" w:themeColor="text1"/>
                <w:sz w:val="20"/>
                <w:szCs w:val="20"/>
                <w:lang w:val="sl-SI"/>
              </w:rPr>
              <w:t xml:space="preserve">dvigalnih in </w:t>
            </w:r>
            <w:r w:rsidRPr="00D62222">
              <w:rPr>
                <w:rFonts w:ascii="Arial" w:eastAsia="Arial" w:hAnsi="Arial" w:cs="Arial"/>
                <w:color w:val="000000" w:themeColor="text1"/>
                <w:sz w:val="20"/>
                <w:szCs w:val="20"/>
                <w:lang w:val="sl-SI"/>
              </w:rPr>
              <w:t>transportnih naprav</w:t>
            </w:r>
          </w:p>
        </w:tc>
        <w:tc>
          <w:tcPr>
            <w:tcW w:w="3390" w:type="dxa"/>
            <w:tcBorders>
              <w:bottom w:val="single" w:sz="8" w:space="0" w:color="000000"/>
              <w:right w:val="single" w:sz="8" w:space="0" w:color="000000"/>
            </w:tcBorders>
            <w:tcMar>
              <w:top w:w="104" w:type="dxa"/>
              <w:left w:w="33" w:type="dxa"/>
              <w:bottom w:w="109" w:type="dxa"/>
              <w:right w:w="38" w:type="dxa"/>
            </w:tcMar>
            <w:hideMark/>
          </w:tcPr>
          <w:p w14:paraId="7460640E" w14:textId="77777777" w:rsidR="00BB5702" w:rsidRPr="00D62222" w:rsidRDefault="00BB5702" w:rsidP="00BB5702">
            <w:pPr>
              <w:pStyle w:val="p"/>
              <w:rPr>
                <w:rFonts w:ascii="Arial" w:eastAsia="Arial" w:hAnsi="Arial" w:cs="Arial"/>
                <w:color w:val="000000" w:themeColor="text1"/>
                <w:sz w:val="20"/>
                <w:szCs w:val="20"/>
                <w:lang w:val="sl-SI"/>
              </w:rPr>
            </w:pPr>
            <w:r w:rsidRPr="00D62222">
              <w:rPr>
                <w:rFonts w:ascii="Arial" w:eastAsia="Arial" w:hAnsi="Arial" w:cs="Arial"/>
                <w:color w:val="000000" w:themeColor="text1"/>
                <w:sz w:val="20"/>
                <w:szCs w:val="20"/>
                <w:lang w:val="sl-SI"/>
              </w:rPr>
              <w:t> </w:t>
            </w:r>
          </w:p>
        </w:tc>
      </w:tr>
      <w:tr w:rsidR="00D62222" w:rsidRPr="00D62222" w14:paraId="5F288A1F" w14:textId="77777777" w:rsidTr="009C3809">
        <w:trPr>
          <w:trHeight w:val="60"/>
        </w:trPr>
        <w:tc>
          <w:tcPr>
            <w:tcW w:w="2211" w:type="dxa"/>
            <w:tcBorders>
              <w:left w:val="single" w:sz="8" w:space="0" w:color="000000"/>
              <w:bottom w:val="single" w:sz="8" w:space="0" w:color="000000"/>
              <w:right w:val="single" w:sz="8" w:space="0" w:color="000000"/>
            </w:tcBorders>
            <w:tcMar>
              <w:top w:w="104" w:type="dxa"/>
              <w:left w:w="38" w:type="dxa"/>
              <w:bottom w:w="109" w:type="dxa"/>
              <w:right w:w="38" w:type="dxa"/>
            </w:tcMar>
            <w:hideMark/>
          </w:tcPr>
          <w:p w14:paraId="53287D7E" w14:textId="77777777" w:rsidR="00BB5702" w:rsidRPr="00D62222" w:rsidRDefault="00BB5702" w:rsidP="00BB5702">
            <w:pPr>
              <w:pStyle w:val="p"/>
              <w:rPr>
                <w:rFonts w:ascii="Arial" w:eastAsia="Arial" w:hAnsi="Arial" w:cs="Arial"/>
                <w:color w:val="000000" w:themeColor="text1"/>
                <w:sz w:val="20"/>
                <w:szCs w:val="20"/>
                <w:lang w:val="sl-SI"/>
              </w:rPr>
            </w:pPr>
            <w:r w:rsidRPr="00D62222">
              <w:rPr>
                <w:rFonts w:ascii="Arial" w:eastAsia="Arial" w:hAnsi="Arial" w:cs="Arial"/>
                <w:color w:val="000000" w:themeColor="text1"/>
                <w:sz w:val="20"/>
                <w:szCs w:val="20"/>
                <w:lang w:val="sl-SI"/>
              </w:rPr>
              <w:t> </w:t>
            </w:r>
          </w:p>
        </w:tc>
        <w:tc>
          <w:tcPr>
            <w:tcW w:w="3375" w:type="dxa"/>
            <w:tcBorders>
              <w:bottom w:val="single" w:sz="8" w:space="0" w:color="000000"/>
              <w:right w:val="single" w:sz="8" w:space="0" w:color="000000"/>
            </w:tcBorders>
            <w:tcMar>
              <w:top w:w="104" w:type="dxa"/>
              <w:left w:w="33" w:type="dxa"/>
              <w:bottom w:w="109" w:type="dxa"/>
              <w:right w:w="38" w:type="dxa"/>
            </w:tcMar>
            <w:hideMark/>
          </w:tcPr>
          <w:p w14:paraId="53631A59" w14:textId="77777777" w:rsidR="00BB5702" w:rsidRPr="00D62222" w:rsidRDefault="00BB5702" w:rsidP="00BB5702">
            <w:pPr>
              <w:pStyle w:val="p"/>
              <w:rPr>
                <w:rFonts w:ascii="Arial" w:eastAsia="Arial" w:hAnsi="Arial" w:cs="Arial"/>
                <w:color w:val="000000" w:themeColor="text1"/>
                <w:sz w:val="20"/>
                <w:szCs w:val="20"/>
                <w:lang w:val="sl-SI"/>
              </w:rPr>
            </w:pPr>
            <w:r w:rsidRPr="00D62222">
              <w:rPr>
                <w:rFonts w:ascii="Arial" w:eastAsia="Arial" w:hAnsi="Arial" w:cs="Arial"/>
                <w:color w:val="000000" w:themeColor="text1"/>
                <w:sz w:val="20"/>
                <w:szCs w:val="20"/>
                <w:lang w:val="sl-SI"/>
              </w:rPr>
              <w:t>– popravila in vzdrževanje industrijskih hladilnih in čistilnih naprav</w:t>
            </w:r>
          </w:p>
        </w:tc>
        <w:tc>
          <w:tcPr>
            <w:tcW w:w="3390" w:type="dxa"/>
            <w:tcBorders>
              <w:bottom w:val="single" w:sz="8" w:space="0" w:color="000000"/>
              <w:right w:val="single" w:sz="8" w:space="0" w:color="000000"/>
            </w:tcBorders>
            <w:tcMar>
              <w:top w:w="104" w:type="dxa"/>
              <w:left w:w="33" w:type="dxa"/>
              <w:bottom w:w="109" w:type="dxa"/>
              <w:right w:w="38" w:type="dxa"/>
            </w:tcMar>
            <w:hideMark/>
          </w:tcPr>
          <w:p w14:paraId="1BF69E6D" w14:textId="77777777" w:rsidR="00BB5702" w:rsidRPr="00D62222" w:rsidRDefault="00BB5702" w:rsidP="00BB5702">
            <w:pPr>
              <w:pStyle w:val="p"/>
              <w:rPr>
                <w:rFonts w:ascii="Arial" w:eastAsia="Arial" w:hAnsi="Arial" w:cs="Arial"/>
                <w:color w:val="000000" w:themeColor="text1"/>
                <w:sz w:val="20"/>
                <w:szCs w:val="20"/>
                <w:lang w:val="sl-SI"/>
              </w:rPr>
            </w:pPr>
            <w:r w:rsidRPr="00D62222">
              <w:rPr>
                <w:rFonts w:ascii="Arial" w:eastAsia="Arial" w:hAnsi="Arial" w:cs="Arial"/>
                <w:color w:val="000000" w:themeColor="text1"/>
                <w:sz w:val="20"/>
                <w:szCs w:val="20"/>
                <w:lang w:val="sl-SI"/>
              </w:rPr>
              <w:t> </w:t>
            </w:r>
          </w:p>
        </w:tc>
      </w:tr>
      <w:tr w:rsidR="00D62222" w:rsidRPr="00D62222" w14:paraId="21B7566B" w14:textId="77777777" w:rsidTr="009C3809">
        <w:trPr>
          <w:trHeight w:val="60"/>
        </w:trPr>
        <w:tc>
          <w:tcPr>
            <w:tcW w:w="2211" w:type="dxa"/>
            <w:tcBorders>
              <w:left w:val="single" w:sz="8" w:space="0" w:color="000000"/>
              <w:bottom w:val="single" w:sz="8" w:space="0" w:color="000000"/>
              <w:right w:val="single" w:sz="8" w:space="0" w:color="000000"/>
            </w:tcBorders>
            <w:tcMar>
              <w:top w:w="104" w:type="dxa"/>
              <w:left w:w="38" w:type="dxa"/>
              <w:bottom w:w="109" w:type="dxa"/>
              <w:right w:w="38" w:type="dxa"/>
            </w:tcMar>
            <w:hideMark/>
          </w:tcPr>
          <w:p w14:paraId="3147AEE4" w14:textId="77777777" w:rsidR="00BB5702" w:rsidRPr="00D62222" w:rsidRDefault="00BB5702" w:rsidP="00BB5702">
            <w:pPr>
              <w:pStyle w:val="p"/>
              <w:rPr>
                <w:rFonts w:ascii="Arial" w:eastAsia="Arial" w:hAnsi="Arial" w:cs="Arial"/>
                <w:color w:val="000000" w:themeColor="text1"/>
                <w:sz w:val="20"/>
                <w:szCs w:val="20"/>
                <w:lang w:val="sl-SI"/>
              </w:rPr>
            </w:pPr>
            <w:r w:rsidRPr="00D62222">
              <w:rPr>
                <w:rFonts w:ascii="Arial" w:eastAsia="Arial" w:hAnsi="Arial" w:cs="Arial"/>
                <w:color w:val="000000" w:themeColor="text1"/>
                <w:sz w:val="20"/>
                <w:szCs w:val="20"/>
                <w:lang w:val="sl-SI"/>
              </w:rPr>
              <w:t> </w:t>
            </w:r>
          </w:p>
        </w:tc>
        <w:tc>
          <w:tcPr>
            <w:tcW w:w="3375" w:type="dxa"/>
            <w:tcBorders>
              <w:bottom w:val="single" w:sz="8" w:space="0" w:color="000000"/>
              <w:right w:val="single" w:sz="8" w:space="0" w:color="000000"/>
            </w:tcBorders>
            <w:tcMar>
              <w:top w:w="104" w:type="dxa"/>
              <w:left w:w="33" w:type="dxa"/>
              <w:bottom w:w="109" w:type="dxa"/>
              <w:right w:w="38" w:type="dxa"/>
            </w:tcMar>
            <w:hideMark/>
          </w:tcPr>
          <w:p w14:paraId="260D1C53" w14:textId="77777777" w:rsidR="00BB5702" w:rsidRPr="00D62222" w:rsidRDefault="00BB5702" w:rsidP="00BB5702">
            <w:pPr>
              <w:pStyle w:val="p"/>
              <w:rPr>
                <w:rFonts w:ascii="Arial" w:eastAsia="Arial" w:hAnsi="Arial" w:cs="Arial"/>
                <w:color w:val="000000" w:themeColor="text1"/>
                <w:sz w:val="20"/>
                <w:szCs w:val="20"/>
                <w:lang w:val="sl-SI"/>
              </w:rPr>
            </w:pPr>
            <w:r w:rsidRPr="00D62222">
              <w:rPr>
                <w:rFonts w:ascii="Arial" w:eastAsia="Arial" w:hAnsi="Arial" w:cs="Arial"/>
                <w:color w:val="000000" w:themeColor="text1"/>
                <w:sz w:val="20"/>
                <w:szCs w:val="20"/>
                <w:lang w:val="sl-SI"/>
              </w:rPr>
              <w:t>– popravila in vzdrževanje industrijskih peči</w:t>
            </w:r>
          </w:p>
        </w:tc>
        <w:tc>
          <w:tcPr>
            <w:tcW w:w="3390" w:type="dxa"/>
            <w:tcBorders>
              <w:bottom w:val="single" w:sz="8" w:space="0" w:color="000000"/>
              <w:right w:val="single" w:sz="8" w:space="0" w:color="000000"/>
            </w:tcBorders>
            <w:tcMar>
              <w:top w:w="104" w:type="dxa"/>
              <w:left w:w="33" w:type="dxa"/>
              <w:bottom w:w="109" w:type="dxa"/>
              <w:right w:w="38" w:type="dxa"/>
            </w:tcMar>
            <w:hideMark/>
          </w:tcPr>
          <w:p w14:paraId="6004582B" w14:textId="77777777" w:rsidR="00BB5702" w:rsidRPr="00D62222" w:rsidRDefault="00BB5702" w:rsidP="00BB5702">
            <w:pPr>
              <w:pStyle w:val="p"/>
              <w:rPr>
                <w:rFonts w:ascii="Arial" w:eastAsia="Arial" w:hAnsi="Arial" w:cs="Arial"/>
                <w:color w:val="000000" w:themeColor="text1"/>
                <w:sz w:val="20"/>
                <w:szCs w:val="20"/>
                <w:lang w:val="sl-SI"/>
              </w:rPr>
            </w:pPr>
            <w:r w:rsidRPr="00D62222">
              <w:rPr>
                <w:rFonts w:ascii="Arial" w:eastAsia="Arial" w:hAnsi="Arial" w:cs="Arial"/>
                <w:color w:val="000000" w:themeColor="text1"/>
                <w:sz w:val="20"/>
                <w:szCs w:val="20"/>
                <w:lang w:val="sl-SI"/>
              </w:rPr>
              <w:t> </w:t>
            </w:r>
          </w:p>
        </w:tc>
      </w:tr>
      <w:tr w:rsidR="00D62222" w:rsidRPr="00D62222" w14:paraId="29CBB464" w14:textId="77777777" w:rsidTr="009C3809">
        <w:trPr>
          <w:trHeight w:val="60"/>
        </w:trPr>
        <w:tc>
          <w:tcPr>
            <w:tcW w:w="2211" w:type="dxa"/>
            <w:tcBorders>
              <w:left w:val="single" w:sz="8" w:space="0" w:color="000000"/>
              <w:bottom w:val="single" w:sz="8" w:space="0" w:color="000000"/>
              <w:right w:val="single" w:sz="8" w:space="0" w:color="000000"/>
            </w:tcBorders>
            <w:tcMar>
              <w:top w:w="104" w:type="dxa"/>
              <w:left w:w="38" w:type="dxa"/>
              <w:bottom w:w="109" w:type="dxa"/>
              <w:right w:w="38" w:type="dxa"/>
            </w:tcMar>
            <w:hideMark/>
          </w:tcPr>
          <w:p w14:paraId="117B16D3" w14:textId="77777777" w:rsidR="00BB5702" w:rsidRPr="00D62222" w:rsidRDefault="00BB5702" w:rsidP="00BB5702">
            <w:pPr>
              <w:pStyle w:val="p"/>
              <w:rPr>
                <w:rFonts w:ascii="Arial" w:eastAsia="Arial" w:hAnsi="Arial" w:cs="Arial"/>
                <w:color w:val="000000" w:themeColor="text1"/>
                <w:sz w:val="20"/>
                <w:szCs w:val="20"/>
                <w:lang w:val="sl-SI"/>
              </w:rPr>
            </w:pPr>
            <w:r w:rsidRPr="00D62222">
              <w:rPr>
                <w:rFonts w:ascii="Arial" w:eastAsia="Arial" w:hAnsi="Arial" w:cs="Arial"/>
                <w:color w:val="000000" w:themeColor="text1"/>
                <w:sz w:val="20"/>
                <w:szCs w:val="20"/>
                <w:lang w:val="sl-SI"/>
              </w:rPr>
              <w:t> </w:t>
            </w:r>
          </w:p>
        </w:tc>
        <w:tc>
          <w:tcPr>
            <w:tcW w:w="3375" w:type="dxa"/>
            <w:tcBorders>
              <w:bottom w:val="single" w:sz="8" w:space="0" w:color="000000"/>
              <w:right w:val="single" w:sz="8" w:space="0" w:color="000000"/>
            </w:tcBorders>
            <w:tcMar>
              <w:top w:w="104" w:type="dxa"/>
              <w:left w:w="33" w:type="dxa"/>
              <w:bottom w:w="109" w:type="dxa"/>
              <w:right w:w="38" w:type="dxa"/>
            </w:tcMar>
            <w:hideMark/>
          </w:tcPr>
          <w:p w14:paraId="3A2748DC" w14:textId="77777777" w:rsidR="00BB5702" w:rsidRPr="00D62222" w:rsidRDefault="00BB5702" w:rsidP="00BB5702">
            <w:pPr>
              <w:pStyle w:val="p"/>
              <w:rPr>
                <w:rFonts w:ascii="Arial" w:eastAsia="Arial" w:hAnsi="Arial" w:cs="Arial"/>
                <w:color w:val="000000" w:themeColor="text1"/>
                <w:sz w:val="20"/>
                <w:szCs w:val="20"/>
                <w:lang w:val="sl-SI"/>
              </w:rPr>
            </w:pPr>
            <w:r w:rsidRPr="00D62222">
              <w:rPr>
                <w:rFonts w:ascii="Arial" w:eastAsia="Arial" w:hAnsi="Arial" w:cs="Arial"/>
                <w:color w:val="000000" w:themeColor="text1"/>
                <w:sz w:val="20"/>
                <w:szCs w:val="20"/>
                <w:lang w:val="sl-SI"/>
              </w:rPr>
              <w:t>– popravila in vzdrževanje ročnih obdelovalnih strojev</w:t>
            </w:r>
          </w:p>
        </w:tc>
        <w:tc>
          <w:tcPr>
            <w:tcW w:w="3390" w:type="dxa"/>
            <w:tcBorders>
              <w:bottom w:val="single" w:sz="8" w:space="0" w:color="000000"/>
              <w:right w:val="single" w:sz="8" w:space="0" w:color="000000"/>
            </w:tcBorders>
            <w:tcMar>
              <w:top w:w="104" w:type="dxa"/>
              <w:left w:w="33" w:type="dxa"/>
              <w:bottom w:w="109" w:type="dxa"/>
              <w:right w:w="38" w:type="dxa"/>
            </w:tcMar>
            <w:hideMark/>
          </w:tcPr>
          <w:p w14:paraId="10230035" w14:textId="77777777" w:rsidR="00BB5702" w:rsidRPr="00D62222" w:rsidRDefault="00BB5702" w:rsidP="00BB5702">
            <w:pPr>
              <w:pStyle w:val="p"/>
              <w:rPr>
                <w:rFonts w:ascii="Arial" w:eastAsia="Arial" w:hAnsi="Arial" w:cs="Arial"/>
                <w:color w:val="000000" w:themeColor="text1"/>
                <w:sz w:val="20"/>
                <w:szCs w:val="20"/>
                <w:lang w:val="sl-SI"/>
              </w:rPr>
            </w:pPr>
            <w:r w:rsidRPr="00D62222">
              <w:rPr>
                <w:rFonts w:ascii="Arial" w:eastAsia="Arial" w:hAnsi="Arial" w:cs="Arial"/>
                <w:color w:val="000000" w:themeColor="text1"/>
                <w:sz w:val="20"/>
                <w:szCs w:val="20"/>
                <w:lang w:val="sl-SI"/>
              </w:rPr>
              <w:t> </w:t>
            </w:r>
          </w:p>
        </w:tc>
      </w:tr>
      <w:tr w:rsidR="00D62222" w:rsidRPr="00D62222" w14:paraId="150CDC7D" w14:textId="77777777" w:rsidTr="009C3809">
        <w:trPr>
          <w:trHeight w:val="60"/>
        </w:trPr>
        <w:tc>
          <w:tcPr>
            <w:tcW w:w="2211" w:type="dxa"/>
            <w:tcBorders>
              <w:left w:val="single" w:sz="8" w:space="0" w:color="000000"/>
              <w:bottom w:val="single" w:sz="8" w:space="0" w:color="000000"/>
              <w:right w:val="single" w:sz="8" w:space="0" w:color="000000"/>
            </w:tcBorders>
            <w:tcMar>
              <w:top w:w="104" w:type="dxa"/>
              <w:left w:w="38" w:type="dxa"/>
              <w:bottom w:w="109" w:type="dxa"/>
              <w:right w:w="38" w:type="dxa"/>
            </w:tcMar>
            <w:hideMark/>
          </w:tcPr>
          <w:p w14:paraId="06D43095" w14:textId="77777777" w:rsidR="00BB5702" w:rsidRPr="00D62222" w:rsidRDefault="00BB5702" w:rsidP="00BB5702">
            <w:pPr>
              <w:pStyle w:val="p"/>
              <w:rPr>
                <w:rFonts w:ascii="Arial" w:eastAsia="Arial" w:hAnsi="Arial" w:cs="Arial"/>
                <w:color w:val="000000" w:themeColor="text1"/>
                <w:sz w:val="20"/>
                <w:szCs w:val="20"/>
                <w:lang w:val="sl-SI"/>
              </w:rPr>
            </w:pPr>
            <w:r w:rsidRPr="00D62222">
              <w:rPr>
                <w:rFonts w:ascii="Arial" w:eastAsia="Arial" w:hAnsi="Arial" w:cs="Arial"/>
                <w:color w:val="000000" w:themeColor="text1"/>
                <w:sz w:val="20"/>
                <w:szCs w:val="20"/>
                <w:lang w:val="sl-SI"/>
              </w:rPr>
              <w:lastRenderedPageBreak/>
              <w:t> </w:t>
            </w:r>
          </w:p>
        </w:tc>
        <w:tc>
          <w:tcPr>
            <w:tcW w:w="3375" w:type="dxa"/>
            <w:tcBorders>
              <w:bottom w:val="single" w:sz="8" w:space="0" w:color="000000"/>
              <w:right w:val="single" w:sz="8" w:space="0" w:color="000000"/>
            </w:tcBorders>
            <w:tcMar>
              <w:top w:w="104" w:type="dxa"/>
              <w:left w:w="33" w:type="dxa"/>
              <w:bottom w:w="109" w:type="dxa"/>
              <w:right w:w="38" w:type="dxa"/>
            </w:tcMar>
            <w:hideMark/>
          </w:tcPr>
          <w:p w14:paraId="155865D9" w14:textId="77777777" w:rsidR="00BB5702" w:rsidRPr="00D62222" w:rsidRDefault="00BB5702" w:rsidP="00BB5702">
            <w:pPr>
              <w:pStyle w:val="p"/>
              <w:rPr>
                <w:rFonts w:ascii="Arial" w:eastAsia="Arial" w:hAnsi="Arial" w:cs="Arial"/>
                <w:color w:val="000000" w:themeColor="text1"/>
                <w:sz w:val="20"/>
                <w:szCs w:val="20"/>
                <w:lang w:val="sl-SI"/>
              </w:rPr>
            </w:pPr>
            <w:r w:rsidRPr="00D62222">
              <w:rPr>
                <w:rFonts w:ascii="Arial" w:eastAsia="Arial" w:hAnsi="Arial" w:cs="Arial"/>
                <w:color w:val="000000" w:themeColor="text1"/>
                <w:sz w:val="20"/>
                <w:szCs w:val="20"/>
                <w:lang w:val="sl-SI"/>
              </w:rPr>
              <w:t>– popravila in vzdrževanje strojev za splošne namene</w:t>
            </w:r>
          </w:p>
        </w:tc>
        <w:tc>
          <w:tcPr>
            <w:tcW w:w="3390" w:type="dxa"/>
            <w:tcBorders>
              <w:bottom w:val="single" w:sz="8" w:space="0" w:color="000000"/>
              <w:right w:val="single" w:sz="8" w:space="0" w:color="000000"/>
            </w:tcBorders>
            <w:tcMar>
              <w:top w:w="104" w:type="dxa"/>
              <w:left w:w="33" w:type="dxa"/>
              <w:bottom w:w="109" w:type="dxa"/>
              <w:right w:w="38" w:type="dxa"/>
            </w:tcMar>
            <w:hideMark/>
          </w:tcPr>
          <w:p w14:paraId="7B4805A1" w14:textId="77777777" w:rsidR="00BB5702" w:rsidRPr="00D62222" w:rsidRDefault="00BB5702" w:rsidP="00BB5702">
            <w:pPr>
              <w:pStyle w:val="p"/>
              <w:rPr>
                <w:rFonts w:ascii="Arial" w:eastAsia="Arial" w:hAnsi="Arial" w:cs="Arial"/>
                <w:color w:val="000000" w:themeColor="text1"/>
                <w:sz w:val="20"/>
                <w:szCs w:val="20"/>
                <w:lang w:val="sl-SI"/>
              </w:rPr>
            </w:pPr>
            <w:r w:rsidRPr="00D62222">
              <w:rPr>
                <w:rFonts w:ascii="Arial" w:eastAsia="Arial" w:hAnsi="Arial" w:cs="Arial"/>
                <w:color w:val="000000" w:themeColor="text1"/>
                <w:sz w:val="20"/>
                <w:szCs w:val="20"/>
                <w:lang w:val="sl-SI"/>
              </w:rPr>
              <w:t> </w:t>
            </w:r>
          </w:p>
        </w:tc>
      </w:tr>
      <w:tr w:rsidR="00D62222" w:rsidRPr="00D62222" w14:paraId="57F5C1C6" w14:textId="77777777" w:rsidTr="009C3809">
        <w:trPr>
          <w:trHeight w:val="60"/>
        </w:trPr>
        <w:tc>
          <w:tcPr>
            <w:tcW w:w="2211" w:type="dxa"/>
            <w:tcBorders>
              <w:left w:val="single" w:sz="8" w:space="0" w:color="000000"/>
              <w:bottom w:val="single" w:sz="8" w:space="0" w:color="000000"/>
              <w:right w:val="single" w:sz="8" w:space="0" w:color="000000"/>
            </w:tcBorders>
            <w:tcMar>
              <w:top w:w="104" w:type="dxa"/>
              <w:left w:w="38" w:type="dxa"/>
              <w:bottom w:w="109" w:type="dxa"/>
              <w:right w:w="38" w:type="dxa"/>
            </w:tcMar>
          </w:tcPr>
          <w:p w14:paraId="29736993" w14:textId="77777777" w:rsidR="00C33AFC" w:rsidRPr="00D62222" w:rsidRDefault="00C33AFC" w:rsidP="00BB5702">
            <w:pPr>
              <w:pStyle w:val="p"/>
              <w:rPr>
                <w:rFonts w:ascii="Arial" w:eastAsia="Arial" w:hAnsi="Arial" w:cs="Arial"/>
                <w:color w:val="000000" w:themeColor="text1"/>
                <w:sz w:val="20"/>
                <w:szCs w:val="20"/>
                <w:lang w:val="sl-SI"/>
              </w:rPr>
            </w:pPr>
          </w:p>
        </w:tc>
        <w:tc>
          <w:tcPr>
            <w:tcW w:w="3375" w:type="dxa"/>
            <w:tcBorders>
              <w:bottom w:val="single" w:sz="8" w:space="0" w:color="000000"/>
              <w:right w:val="single" w:sz="8" w:space="0" w:color="000000"/>
            </w:tcBorders>
            <w:tcMar>
              <w:top w:w="104" w:type="dxa"/>
              <w:left w:w="33" w:type="dxa"/>
              <w:bottom w:w="109" w:type="dxa"/>
              <w:right w:w="38" w:type="dxa"/>
            </w:tcMar>
          </w:tcPr>
          <w:p w14:paraId="4BA5EECA" w14:textId="77777777" w:rsidR="00C33AFC" w:rsidRPr="00D62222" w:rsidRDefault="00C33AFC" w:rsidP="00C33AFC">
            <w:pPr>
              <w:pStyle w:val="p"/>
              <w:rPr>
                <w:rFonts w:ascii="Arial" w:eastAsia="Arial" w:hAnsi="Arial" w:cs="Arial"/>
                <w:color w:val="000000" w:themeColor="text1"/>
                <w:sz w:val="20"/>
                <w:szCs w:val="20"/>
                <w:lang w:val="sl-SI"/>
              </w:rPr>
            </w:pPr>
            <w:r w:rsidRPr="00D62222">
              <w:rPr>
                <w:rFonts w:ascii="Arial" w:eastAsia="Arial" w:hAnsi="Arial" w:cs="Arial"/>
                <w:color w:val="000000" w:themeColor="text1"/>
                <w:sz w:val="20"/>
                <w:szCs w:val="20"/>
                <w:lang w:val="sl-SI"/>
              </w:rPr>
              <w:t>– popravila in vzdrževanje traktorjev</w:t>
            </w:r>
            <w:r w:rsidR="005A63A8" w:rsidRPr="00D62222">
              <w:rPr>
                <w:rFonts w:ascii="Arial" w:eastAsia="Arial" w:hAnsi="Arial" w:cs="Arial"/>
                <w:color w:val="000000" w:themeColor="text1"/>
                <w:sz w:val="20"/>
                <w:szCs w:val="20"/>
                <w:lang w:val="sl-SI"/>
              </w:rPr>
              <w:t xml:space="preserve"> za kmetijstvo in gozdarstvo </w:t>
            </w:r>
          </w:p>
        </w:tc>
        <w:tc>
          <w:tcPr>
            <w:tcW w:w="3390" w:type="dxa"/>
            <w:tcBorders>
              <w:bottom w:val="single" w:sz="8" w:space="0" w:color="000000"/>
              <w:right w:val="single" w:sz="8" w:space="0" w:color="000000"/>
            </w:tcBorders>
            <w:tcMar>
              <w:top w:w="104" w:type="dxa"/>
              <w:left w:w="33" w:type="dxa"/>
              <w:bottom w:w="109" w:type="dxa"/>
              <w:right w:w="38" w:type="dxa"/>
            </w:tcMar>
          </w:tcPr>
          <w:p w14:paraId="37C692AD" w14:textId="77777777" w:rsidR="00C33AFC" w:rsidRPr="00D62222" w:rsidRDefault="00C33AFC" w:rsidP="00BB5702">
            <w:pPr>
              <w:pStyle w:val="p"/>
              <w:rPr>
                <w:rFonts w:ascii="Arial" w:eastAsia="Arial" w:hAnsi="Arial" w:cs="Arial"/>
                <w:color w:val="000000" w:themeColor="text1"/>
                <w:sz w:val="20"/>
                <w:szCs w:val="20"/>
                <w:lang w:val="sl-SI"/>
              </w:rPr>
            </w:pPr>
          </w:p>
        </w:tc>
      </w:tr>
      <w:tr w:rsidR="00D62222" w:rsidRPr="00D62222" w14:paraId="1DF313F5" w14:textId="77777777" w:rsidTr="009C3809">
        <w:trPr>
          <w:trHeight w:val="60"/>
        </w:trPr>
        <w:tc>
          <w:tcPr>
            <w:tcW w:w="2211" w:type="dxa"/>
            <w:tcBorders>
              <w:left w:val="single" w:sz="8" w:space="0" w:color="000000"/>
              <w:bottom w:val="single" w:sz="8" w:space="0" w:color="000000"/>
              <w:right w:val="single" w:sz="8" w:space="0" w:color="000000"/>
            </w:tcBorders>
            <w:tcMar>
              <w:top w:w="104" w:type="dxa"/>
              <w:left w:w="38" w:type="dxa"/>
              <w:bottom w:w="109" w:type="dxa"/>
              <w:right w:w="38" w:type="dxa"/>
            </w:tcMar>
          </w:tcPr>
          <w:p w14:paraId="0A17BB59" w14:textId="77777777" w:rsidR="00C33AFC" w:rsidRPr="00D62222" w:rsidRDefault="00C33AFC" w:rsidP="00BB5702">
            <w:pPr>
              <w:pStyle w:val="p"/>
              <w:rPr>
                <w:rFonts w:ascii="Arial" w:eastAsia="Arial" w:hAnsi="Arial" w:cs="Arial"/>
                <w:color w:val="000000" w:themeColor="text1"/>
                <w:sz w:val="20"/>
                <w:szCs w:val="20"/>
                <w:lang w:val="sl-SI"/>
              </w:rPr>
            </w:pPr>
          </w:p>
        </w:tc>
        <w:tc>
          <w:tcPr>
            <w:tcW w:w="3375" w:type="dxa"/>
            <w:tcBorders>
              <w:bottom w:val="single" w:sz="8" w:space="0" w:color="000000"/>
              <w:right w:val="single" w:sz="8" w:space="0" w:color="000000"/>
            </w:tcBorders>
            <w:tcMar>
              <w:top w:w="104" w:type="dxa"/>
              <w:left w:w="33" w:type="dxa"/>
              <w:bottom w:w="109" w:type="dxa"/>
              <w:right w:w="38" w:type="dxa"/>
            </w:tcMar>
          </w:tcPr>
          <w:p w14:paraId="4B7B06D2" w14:textId="77777777" w:rsidR="00C33AFC" w:rsidRPr="00D62222" w:rsidRDefault="00C33AFC" w:rsidP="00BB5702">
            <w:pPr>
              <w:pStyle w:val="p"/>
              <w:rPr>
                <w:rFonts w:ascii="Arial" w:eastAsia="Arial" w:hAnsi="Arial" w:cs="Arial"/>
                <w:color w:val="000000" w:themeColor="text1"/>
                <w:sz w:val="20"/>
                <w:szCs w:val="20"/>
                <w:lang w:val="sl-SI"/>
              </w:rPr>
            </w:pPr>
            <w:r w:rsidRPr="00D62222">
              <w:rPr>
                <w:rFonts w:ascii="Arial" w:eastAsia="Arial" w:hAnsi="Arial" w:cs="Arial"/>
                <w:color w:val="000000" w:themeColor="text1"/>
                <w:sz w:val="20"/>
                <w:szCs w:val="20"/>
                <w:lang w:val="sl-SI"/>
              </w:rPr>
              <w:t xml:space="preserve">– popravila in vzdrževanje kmetijskih strojev ter strojev za gozdarstvo in sečnjo </w:t>
            </w:r>
          </w:p>
        </w:tc>
        <w:tc>
          <w:tcPr>
            <w:tcW w:w="3390" w:type="dxa"/>
            <w:tcBorders>
              <w:bottom w:val="single" w:sz="8" w:space="0" w:color="000000"/>
              <w:right w:val="single" w:sz="8" w:space="0" w:color="000000"/>
            </w:tcBorders>
            <w:tcMar>
              <w:top w:w="104" w:type="dxa"/>
              <w:left w:w="33" w:type="dxa"/>
              <w:bottom w:w="109" w:type="dxa"/>
              <w:right w:w="38" w:type="dxa"/>
            </w:tcMar>
          </w:tcPr>
          <w:p w14:paraId="49C176B0" w14:textId="77777777" w:rsidR="00C33AFC" w:rsidRPr="00D62222" w:rsidRDefault="00C33AFC" w:rsidP="00BB5702">
            <w:pPr>
              <w:pStyle w:val="p"/>
              <w:rPr>
                <w:rFonts w:ascii="Arial" w:eastAsia="Arial" w:hAnsi="Arial" w:cs="Arial"/>
                <w:color w:val="000000" w:themeColor="text1"/>
                <w:sz w:val="20"/>
                <w:szCs w:val="20"/>
                <w:lang w:val="sl-SI"/>
              </w:rPr>
            </w:pPr>
          </w:p>
        </w:tc>
      </w:tr>
      <w:tr w:rsidR="00D62222" w:rsidRPr="00D62222" w14:paraId="14B0E16C" w14:textId="77777777" w:rsidTr="009C3809">
        <w:trPr>
          <w:trHeight w:val="60"/>
        </w:trPr>
        <w:tc>
          <w:tcPr>
            <w:tcW w:w="2211" w:type="dxa"/>
            <w:tcBorders>
              <w:left w:val="single" w:sz="8" w:space="0" w:color="000000"/>
              <w:bottom w:val="single" w:sz="8" w:space="0" w:color="000000"/>
              <w:right w:val="single" w:sz="8" w:space="0" w:color="000000"/>
            </w:tcBorders>
            <w:tcMar>
              <w:top w:w="104" w:type="dxa"/>
              <w:left w:w="38" w:type="dxa"/>
              <w:bottom w:w="109" w:type="dxa"/>
              <w:right w:w="38" w:type="dxa"/>
            </w:tcMar>
            <w:hideMark/>
          </w:tcPr>
          <w:p w14:paraId="11516590" w14:textId="77777777" w:rsidR="00BB5702" w:rsidRPr="00D62222" w:rsidRDefault="00BB5702" w:rsidP="00BB5702">
            <w:pPr>
              <w:pStyle w:val="p"/>
              <w:rPr>
                <w:rFonts w:ascii="Arial" w:eastAsia="Arial" w:hAnsi="Arial" w:cs="Arial"/>
                <w:color w:val="000000" w:themeColor="text1"/>
                <w:sz w:val="20"/>
                <w:szCs w:val="20"/>
                <w:lang w:val="sl-SI"/>
              </w:rPr>
            </w:pPr>
            <w:r w:rsidRPr="00D62222">
              <w:rPr>
                <w:rFonts w:ascii="Arial" w:eastAsia="Arial" w:hAnsi="Arial" w:cs="Arial"/>
                <w:color w:val="000000" w:themeColor="text1"/>
                <w:sz w:val="20"/>
                <w:szCs w:val="20"/>
                <w:lang w:val="sl-SI"/>
              </w:rPr>
              <w:t> </w:t>
            </w:r>
          </w:p>
        </w:tc>
        <w:tc>
          <w:tcPr>
            <w:tcW w:w="3375" w:type="dxa"/>
            <w:tcBorders>
              <w:bottom w:val="single" w:sz="8" w:space="0" w:color="000000"/>
              <w:right w:val="single" w:sz="8" w:space="0" w:color="000000"/>
            </w:tcBorders>
            <w:tcMar>
              <w:top w:w="104" w:type="dxa"/>
              <w:left w:w="33" w:type="dxa"/>
              <w:bottom w:w="109" w:type="dxa"/>
              <w:right w:w="38" w:type="dxa"/>
            </w:tcMar>
            <w:hideMark/>
          </w:tcPr>
          <w:p w14:paraId="7AB20AB1" w14:textId="77777777" w:rsidR="00BB5702" w:rsidRPr="00D62222" w:rsidRDefault="00BB5702" w:rsidP="00BB5702">
            <w:pPr>
              <w:pStyle w:val="p"/>
              <w:rPr>
                <w:rFonts w:ascii="Arial" w:eastAsia="Arial" w:hAnsi="Arial" w:cs="Arial"/>
                <w:color w:val="000000" w:themeColor="text1"/>
                <w:sz w:val="20"/>
                <w:szCs w:val="20"/>
                <w:lang w:val="sl-SI"/>
              </w:rPr>
            </w:pPr>
            <w:r w:rsidRPr="00D62222">
              <w:rPr>
                <w:rFonts w:ascii="Arial" w:eastAsia="Arial" w:hAnsi="Arial" w:cs="Arial"/>
                <w:color w:val="000000" w:themeColor="text1"/>
                <w:sz w:val="20"/>
                <w:szCs w:val="20"/>
                <w:lang w:val="sl-SI"/>
              </w:rPr>
              <w:t>– popravila in vzdrževanje metalurških strojev in naprav</w:t>
            </w:r>
          </w:p>
        </w:tc>
        <w:tc>
          <w:tcPr>
            <w:tcW w:w="3390" w:type="dxa"/>
            <w:tcBorders>
              <w:bottom w:val="single" w:sz="8" w:space="0" w:color="000000"/>
              <w:right w:val="single" w:sz="8" w:space="0" w:color="000000"/>
            </w:tcBorders>
            <w:tcMar>
              <w:top w:w="104" w:type="dxa"/>
              <w:left w:w="33" w:type="dxa"/>
              <w:bottom w:w="109" w:type="dxa"/>
              <w:right w:w="38" w:type="dxa"/>
            </w:tcMar>
            <w:hideMark/>
          </w:tcPr>
          <w:p w14:paraId="1B513026" w14:textId="77777777" w:rsidR="00BB5702" w:rsidRPr="00D62222" w:rsidRDefault="00BB5702" w:rsidP="00BB5702">
            <w:pPr>
              <w:pStyle w:val="p"/>
              <w:rPr>
                <w:rFonts w:ascii="Arial" w:eastAsia="Arial" w:hAnsi="Arial" w:cs="Arial"/>
                <w:color w:val="000000" w:themeColor="text1"/>
                <w:sz w:val="20"/>
                <w:szCs w:val="20"/>
                <w:lang w:val="sl-SI"/>
              </w:rPr>
            </w:pPr>
            <w:r w:rsidRPr="00D62222">
              <w:rPr>
                <w:rFonts w:ascii="Arial" w:eastAsia="Arial" w:hAnsi="Arial" w:cs="Arial"/>
                <w:color w:val="000000" w:themeColor="text1"/>
                <w:sz w:val="20"/>
                <w:szCs w:val="20"/>
                <w:lang w:val="sl-SI"/>
              </w:rPr>
              <w:t> </w:t>
            </w:r>
          </w:p>
        </w:tc>
      </w:tr>
      <w:tr w:rsidR="00D62222" w:rsidRPr="00D62222" w14:paraId="694AB067" w14:textId="77777777" w:rsidTr="009C3809">
        <w:trPr>
          <w:trHeight w:val="60"/>
        </w:trPr>
        <w:tc>
          <w:tcPr>
            <w:tcW w:w="2211" w:type="dxa"/>
            <w:tcBorders>
              <w:left w:val="single" w:sz="8" w:space="0" w:color="000000"/>
              <w:bottom w:val="single" w:sz="8" w:space="0" w:color="000000"/>
              <w:right w:val="single" w:sz="8" w:space="0" w:color="000000"/>
            </w:tcBorders>
            <w:tcMar>
              <w:top w:w="104" w:type="dxa"/>
              <w:left w:w="38" w:type="dxa"/>
              <w:bottom w:w="109" w:type="dxa"/>
              <w:right w:w="38" w:type="dxa"/>
            </w:tcMar>
            <w:hideMark/>
          </w:tcPr>
          <w:p w14:paraId="60C4A7E0" w14:textId="77777777" w:rsidR="00BB5702" w:rsidRPr="00D62222" w:rsidRDefault="00BB5702" w:rsidP="00BB5702">
            <w:pPr>
              <w:pStyle w:val="p"/>
              <w:rPr>
                <w:rFonts w:ascii="Arial" w:eastAsia="Arial" w:hAnsi="Arial" w:cs="Arial"/>
                <w:color w:val="000000" w:themeColor="text1"/>
                <w:sz w:val="20"/>
                <w:szCs w:val="20"/>
                <w:lang w:val="sl-SI"/>
              </w:rPr>
            </w:pPr>
            <w:r w:rsidRPr="00D62222">
              <w:rPr>
                <w:rFonts w:ascii="Arial" w:eastAsia="Arial" w:hAnsi="Arial" w:cs="Arial"/>
                <w:color w:val="000000" w:themeColor="text1"/>
                <w:sz w:val="20"/>
                <w:szCs w:val="20"/>
                <w:lang w:val="sl-SI"/>
              </w:rPr>
              <w:t> </w:t>
            </w:r>
          </w:p>
        </w:tc>
        <w:tc>
          <w:tcPr>
            <w:tcW w:w="3375" w:type="dxa"/>
            <w:tcBorders>
              <w:bottom w:val="single" w:sz="8" w:space="0" w:color="000000"/>
              <w:right w:val="single" w:sz="8" w:space="0" w:color="000000"/>
            </w:tcBorders>
            <w:tcMar>
              <w:top w:w="104" w:type="dxa"/>
              <w:left w:w="33" w:type="dxa"/>
              <w:bottom w:w="109" w:type="dxa"/>
              <w:right w:w="38" w:type="dxa"/>
            </w:tcMar>
            <w:hideMark/>
          </w:tcPr>
          <w:p w14:paraId="73692CB1" w14:textId="67217F47" w:rsidR="00BB5702" w:rsidRPr="00D62222" w:rsidRDefault="00BB5702" w:rsidP="00A1078F">
            <w:pPr>
              <w:pStyle w:val="p"/>
              <w:rPr>
                <w:rFonts w:ascii="Arial" w:eastAsia="Arial" w:hAnsi="Arial" w:cs="Arial"/>
                <w:color w:val="000000" w:themeColor="text1"/>
                <w:sz w:val="20"/>
                <w:szCs w:val="20"/>
                <w:lang w:val="sl-SI"/>
              </w:rPr>
            </w:pPr>
            <w:r w:rsidRPr="00D62222">
              <w:rPr>
                <w:rFonts w:ascii="Arial" w:eastAsia="Arial" w:hAnsi="Arial" w:cs="Arial"/>
                <w:color w:val="000000" w:themeColor="text1"/>
                <w:sz w:val="20"/>
                <w:szCs w:val="20"/>
                <w:lang w:val="sl-SI"/>
              </w:rPr>
              <w:t xml:space="preserve">– popravila in vzdrževanje strojev in naprav za </w:t>
            </w:r>
            <w:r w:rsidR="00C33AFC" w:rsidRPr="00D62222">
              <w:rPr>
                <w:rFonts w:ascii="Arial" w:eastAsia="Arial" w:hAnsi="Arial" w:cs="Arial"/>
                <w:color w:val="000000" w:themeColor="text1"/>
                <w:sz w:val="20"/>
                <w:szCs w:val="20"/>
                <w:lang w:val="sl-SI"/>
              </w:rPr>
              <w:t xml:space="preserve">proizvodnjo </w:t>
            </w:r>
            <w:r w:rsidRPr="00D62222">
              <w:rPr>
                <w:rFonts w:ascii="Arial" w:eastAsia="Arial" w:hAnsi="Arial" w:cs="Arial"/>
                <w:color w:val="000000" w:themeColor="text1"/>
                <w:sz w:val="20"/>
                <w:szCs w:val="20"/>
                <w:lang w:val="sl-SI"/>
              </w:rPr>
              <w:t>živil</w:t>
            </w:r>
            <w:r w:rsidR="00C33AFC" w:rsidRPr="00D62222">
              <w:rPr>
                <w:rFonts w:ascii="Arial" w:eastAsia="Arial" w:hAnsi="Arial" w:cs="Arial"/>
                <w:color w:val="000000" w:themeColor="text1"/>
                <w:sz w:val="20"/>
                <w:szCs w:val="20"/>
                <w:lang w:val="sl-SI"/>
              </w:rPr>
              <w:t>, pijač in tobačnih izdelkov</w:t>
            </w:r>
          </w:p>
        </w:tc>
        <w:tc>
          <w:tcPr>
            <w:tcW w:w="3390" w:type="dxa"/>
            <w:tcBorders>
              <w:bottom w:val="single" w:sz="8" w:space="0" w:color="000000"/>
              <w:right w:val="single" w:sz="8" w:space="0" w:color="000000"/>
            </w:tcBorders>
            <w:tcMar>
              <w:top w:w="104" w:type="dxa"/>
              <w:left w:w="33" w:type="dxa"/>
              <w:bottom w:w="109" w:type="dxa"/>
              <w:right w:w="38" w:type="dxa"/>
            </w:tcMar>
            <w:hideMark/>
          </w:tcPr>
          <w:p w14:paraId="24E466DB" w14:textId="77777777" w:rsidR="00BB5702" w:rsidRPr="00D62222" w:rsidRDefault="00BB5702" w:rsidP="00BB5702">
            <w:pPr>
              <w:pStyle w:val="p"/>
              <w:rPr>
                <w:rFonts w:ascii="Arial" w:eastAsia="Arial" w:hAnsi="Arial" w:cs="Arial"/>
                <w:color w:val="000000" w:themeColor="text1"/>
                <w:sz w:val="20"/>
                <w:szCs w:val="20"/>
                <w:lang w:val="sl-SI"/>
              </w:rPr>
            </w:pPr>
            <w:r w:rsidRPr="00D62222">
              <w:rPr>
                <w:rFonts w:ascii="Arial" w:eastAsia="Arial" w:hAnsi="Arial" w:cs="Arial"/>
                <w:color w:val="000000" w:themeColor="text1"/>
                <w:sz w:val="20"/>
                <w:szCs w:val="20"/>
                <w:lang w:val="sl-SI"/>
              </w:rPr>
              <w:t> </w:t>
            </w:r>
          </w:p>
        </w:tc>
      </w:tr>
      <w:tr w:rsidR="00D62222" w:rsidRPr="00D62222" w14:paraId="7B4BA08F" w14:textId="77777777" w:rsidTr="009C3809">
        <w:trPr>
          <w:trHeight w:val="60"/>
        </w:trPr>
        <w:tc>
          <w:tcPr>
            <w:tcW w:w="2211" w:type="dxa"/>
            <w:tcBorders>
              <w:left w:val="single" w:sz="8" w:space="0" w:color="000000"/>
              <w:bottom w:val="single" w:sz="8" w:space="0" w:color="000000"/>
              <w:right w:val="single" w:sz="8" w:space="0" w:color="000000"/>
            </w:tcBorders>
            <w:tcMar>
              <w:top w:w="104" w:type="dxa"/>
              <w:left w:w="38" w:type="dxa"/>
              <w:bottom w:w="109" w:type="dxa"/>
              <w:right w:w="38" w:type="dxa"/>
            </w:tcMar>
            <w:hideMark/>
          </w:tcPr>
          <w:p w14:paraId="715E5F3E" w14:textId="77777777" w:rsidR="00BB5702" w:rsidRPr="00D62222" w:rsidRDefault="00BB5702" w:rsidP="00BB5702">
            <w:pPr>
              <w:pStyle w:val="p"/>
              <w:rPr>
                <w:rFonts w:ascii="Arial" w:eastAsia="Arial" w:hAnsi="Arial" w:cs="Arial"/>
                <w:color w:val="000000" w:themeColor="text1"/>
                <w:sz w:val="20"/>
                <w:szCs w:val="20"/>
                <w:lang w:val="sl-SI"/>
              </w:rPr>
            </w:pPr>
            <w:r w:rsidRPr="00D62222">
              <w:rPr>
                <w:rFonts w:ascii="Arial" w:eastAsia="Arial" w:hAnsi="Arial" w:cs="Arial"/>
                <w:color w:val="000000" w:themeColor="text1"/>
                <w:sz w:val="20"/>
                <w:szCs w:val="20"/>
                <w:lang w:val="sl-SI"/>
              </w:rPr>
              <w:t> </w:t>
            </w:r>
          </w:p>
        </w:tc>
        <w:tc>
          <w:tcPr>
            <w:tcW w:w="3375" w:type="dxa"/>
            <w:tcBorders>
              <w:bottom w:val="single" w:sz="8" w:space="0" w:color="000000"/>
              <w:right w:val="single" w:sz="8" w:space="0" w:color="000000"/>
            </w:tcBorders>
            <w:tcMar>
              <w:top w:w="104" w:type="dxa"/>
              <w:left w:w="33" w:type="dxa"/>
              <w:bottom w:w="109" w:type="dxa"/>
              <w:right w:w="38" w:type="dxa"/>
            </w:tcMar>
            <w:hideMark/>
          </w:tcPr>
          <w:p w14:paraId="4C78C914" w14:textId="77777777" w:rsidR="00BB5702" w:rsidRPr="00D62222" w:rsidRDefault="00BB5702" w:rsidP="00BB5702">
            <w:pPr>
              <w:pStyle w:val="p"/>
              <w:rPr>
                <w:rFonts w:ascii="Arial" w:eastAsia="Arial" w:hAnsi="Arial" w:cs="Arial"/>
                <w:color w:val="000000" w:themeColor="text1"/>
                <w:sz w:val="20"/>
                <w:szCs w:val="20"/>
                <w:lang w:val="sl-SI"/>
              </w:rPr>
            </w:pPr>
            <w:r w:rsidRPr="00D62222">
              <w:rPr>
                <w:rFonts w:ascii="Arial" w:eastAsia="Arial" w:hAnsi="Arial" w:cs="Arial"/>
                <w:color w:val="000000" w:themeColor="text1"/>
                <w:sz w:val="20"/>
                <w:szCs w:val="20"/>
                <w:lang w:val="sl-SI"/>
              </w:rPr>
              <w:t>– popravila in vzdrževanje strojev in naprav  za</w:t>
            </w:r>
            <w:r w:rsidR="00C33AFC" w:rsidRPr="00D62222">
              <w:rPr>
                <w:rFonts w:ascii="Arial" w:eastAsia="Arial" w:hAnsi="Arial" w:cs="Arial"/>
                <w:color w:val="000000" w:themeColor="text1"/>
                <w:sz w:val="20"/>
                <w:szCs w:val="20"/>
                <w:lang w:val="sl-SI"/>
              </w:rPr>
              <w:t xml:space="preserve"> proizvodnjo</w:t>
            </w:r>
            <w:r w:rsidRPr="00D62222">
              <w:rPr>
                <w:rFonts w:ascii="Arial" w:eastAsia="Arial" w:hAnsi="Arial" w:cs="Arial"/>
                <w:color w:val="000000" w:themeColor="text1"/>
                <w:sz w:val="20"/>
                <w:szCs w:val="20"/>
                <w:lang w:val="sl-SI"/>
              </w:rPr>
              <w:t xml:space="preserve"> tekstiln</w:t>
            </w:r>
            <w:r w:rsidR="00C33AFC" w:rsidRPr="00D62222">
              <w:rPr>
                <w:rFonts w:ascii="Arial" w:eastAsia="Arial" w:hAnsi="Arial" w:cs="Arial"/>
                <w:color w:val="000000" w:themeColor="text1"/>
                <w:sz w:val="20"/>
                <w:szCs w:val="20"/>
                <w:lang w:val="sl-SI"/>
              </w:rPr>
              <w:t xml:space="preserve">ih </w:t>
            </w:r>
            <w:r w:rsidR="00CB7BED">
              <w:rPr>
                <w:rFonts w:ascii="Arial" w:eastAsia="Arial" w:hAnsi="Arial" w:cs="Arial"/>
                <w:color w:val="000000" w:themeColor="text1"/>
                <w:sz w:val="20"/>
                <w:szCs w:val="20"/>
                <w:lang w:val="sl-SI"/>
              </w:rPr>
              <w:t>i</w:t>
            </w:r>
            <w:r w:rsidR="00C33AFC" w:rsidRPr="00D62222">
              <w:rPr>
                <w:rFonts w:ascii="Arial" w:eastAsia="Arial" w:hAnsi="Arial" w:cs="Arial"/>
                <w:color w:val="000000" w:themeColor="text1"/>
                <w:sz w:val="20"/>
                <w:szCs w:val="20"/>
                <w:lang w:val="sl-SI"/>
              </w:rPr>
              <w:t>n usnjenih izdelkov</w:t>
            </w:r>
            <w:r w:rsidRPr="00D62222">
              <w:rPr>
                <w:rFonts w:ascii="Arial" w:eastAsia="Arial" w:hAnsi="Arial" w:cs="Arial"/>
                <w:color w:val="000000" w:themeColor="text1"/>
                <w:sz w:val="20"/>
                <w:szCs w:val="20"/>
                <w:lang w:val="sl-SI"/>
              </w:rPr>
              <w:t xml:space="preserve"> </w:t>
            </w:r>
          </w:p>
        </w:tc>
        <w:tc>
          <w:tcPr>
            <w:tcW w:w="3390" w:type="dxa"/>
            <w:tcBorders>
              <w:bottom w:val="single" w:sz="8" w:space="0" w:color="000000"/>
              <w:right w:val="single" w:sz="8" w:space="0" w:color="000000"/>
            </w:tcBorders>
            <w:tcMar>
              <w:top w:w="104" w:type="dxa"/>
              <w:left w:w="33" w:type="dxa"/>
              <w:bottom w:w="109" w:type="dxa"/>
              <w:right w:w="38" w:type="dxa"/>
            </w:tcMar>
            <w:hideMark/>
          </w:tcPr>
          <w:p w14:paraId="50C6F256" w14:textId="77777777" w:rsidR="00BB5702" w:rsidRPr="00D62222" w:rsidRDefault="00BB5702" w:rsidP="00BB5702">
            <w:pPr>
              <w:pStyle w:val="p"/>
              <w:rPr>
                <w:rFonts w:ascii="Arial" w:eastAsia="Arial" w:hAnsi="Arial" w:cs="Arial"/>
                <w:color w:val="000000" w:themeColor="text1"/>
                <w:sz w:val="20"/>
                <w:szCs w:val="20"/>
                <w:lang w:val="sl-SI"/>
              </w:rPr>
            </w:pPr>
            <w:r w:rsidRPr="00D62222">
              <w:rPr>
                <w:rFonts w:ascii="Arial" w:eastAsia="Arial" w:hAnsi="Arial" w:cs="Arial"/>
                <w:color w:val="000000" w:themeColor="text1"/>
                <w:sz w:val="20"/>
                <w:szCs w:val="20"/>
                <w:lang w:val="sl-SI"/>
              </w:rPr>
              <w:t> </w:t>
            </w:r>
          </w:p>
        </w:tc>
      </w:tr>
      <w:tr w:rsidR="00D62222" w:rsidRPr="00D62222" w14:paraId="4C0E62A1" w14:textId="77777777" w:rsidTr="009C3809">
        <w:trPr>
          <w:trHeight w:val="60"/>
        </w:trPr>
        <w:tc>
          <w:tcPr>
            <w:tcW w:w="2211" w:type="dxa"/>
            <w:tcBorders>
              <w:left w:val="single" w:sz="8" w:space="0" w:color="000000"/>
              <w:bottom w:val="single" w:sz="8" w:space="0" w:color="000000"/>
              <w:right w:val="single" w:sz="8" w:space="0" w:color="000000"/>
            </w:tcBorders>
            <w:tcMar>
              <w:top w:w="104" w:type="dxa"/>
              <w:left w:w="38" w:type="dxa"/>
              <w:bottom w:w="109" w:type="dxa"/>
              <w:right w:w="38" w:type="dxa"/>
            </w:tcMar>
            <w:hideMark/>
          </w:tcPr>
          <w:p w14:paraId="1F5B8D8E" w14:textId="77777777" w:rsidR="00BB5702" w:rsidRPr="00D62222" w:rsidRDefault="00BB5702" w:rsidP="00BB5702">
            <w:pPr>
              <w:pStyle w:val="p"/>
              <w:rPr>
                <w:rFonts w:ascii="Arial" w:eastAsia="Arial" w:hAnsi="Arial" w:cs="Arial"/>
                <w:color w:val="000000" w:themeColor="text1"/>
                <w:sz w:val="20"/>
                <w:szCs w:val="20"/>
                <w:lang w:val="sl-SI"/>
              </w:rPr>
            </w:pPr>
            <w:r w:rsidRPr="00D62222">
              <w:rPr>
                <w:rFonts w:ascii="Arial" w:eastAsia="Arial" w:hAnsi="Arial" w:cs="Arial"/>
                <w:color w:val="000000" w:themeColor="text1"/>
                <w:sz w:val="20"/>
                <w:szCs w:val="20"/>
                <w:lang w:val="sl-SI"/>
              </w:rPr>
              <w:t> </w:t>
            </w:r>
          </w:p>
        </w:tc>
        <w:tc>
          <w:tcPr>
            <w:tcW w:w="3375" w:type="dxa"/>
            <w:tcBorders>
              <w:bottom w:val="single" w:sz="8" w:space="0" w:color="000000"/>
              <w:right w:val="single" w:sz="8" w:space="0" w:color="000000"/>
            </w:tcBorders>
            <w:tcMar>
              <w:top w:w="104" w:type="dxa"/>
              <w:left w:w="33" w:type="dxa"/>
              <w:bottom w:w="109" w:type="dxa"/>
              <w:right w:w="38" w:type="dxa"/>
            </w:tcMar>
            <w:hideMark/>
          </w:tcPr>
          <w:p w14:paraId="165240F4" w14:textId="77777777" w:rsidR="00BB5702" w:rsidRPr="00D62222" w:rsidRDefault="00BB5702" w:rsidP="00BB5702">
            <w:pPr>
              <w:pStyle w:val="p"/>
              <w:rPr>
                <w:rFonts w:ascii="Arial" w:eastAsia="Arial" w:hAnsi="Arial" w:cs="Arial"/>
                <w:color w:val="000000" w:themeColor="text1"/>
                <w:sz w:val="20"/>
                <w:szCs w:val="20"/>
                <w:lang w:val="sl-SI"/>
              </w:rPr>
            </w:pPr>
            <w:r w:rsidRPr="00D62222">
              <w:rPr>
                <w:rFonts w:ascii="Arial" w:eastAsia="Arial" w:hAnsi="Arial" w:cs="Arial"/>
                <w:color w:val="000000" w:themeColor="text1"/>
                <w:sz w:val="20"/>
                <w:szCs w:val="20"/>
                <w:lang w:val="sl-SI"/>
              </w:rPr>
              <w:t xml:space="preserve">– popravila in vzdrževanje strojev za </w:t>
            </w:r>
            <w:r w:rsidR="00C33AFC" w:rsidRPr="00D62222">
              <w:rPr>
                <w:rFonts w:ascii="Arial" w:eastAsia="Arial" w:hAnsi="Arial" w:cs="Arial"/>
                <w:color w:val="000000" w:themeColor="text1"/>
                <w:sz w:val="20"/>
                <w:szCs w:val="20"/>
                <w:lang w:val="sl-SI"/>
              </w:rPr>
              <w:t>proizvodn</w:t>
            </w:r>
            <w:r w:rsidR="008121BC">
              <w:rPr>
                <w:rFonts w:ascii="Arial" w:eastAsia="Arial" w:hAnsi="Arial" w:cs="Arial"/>
                <w:color w:val="000000" w:themeColor="text1"/>
                <w:sz w:val="20"/>
                <w:szCs w:val="20"/>
                <w:lang w:val="sl-SI"/>
              </w:rPr>
              <w:t>j</w:t>
            </w:r>
            <w:r w:rsidR="00C33AFC" w:rsidRPr="00D62222">
              <w:rPr>
                <w:rFonts w:ascii="Arial" w:eastAsia="Arial" w:hAnsi="Arial" w:cs="Arial"/>
                <w:color w:val="000000" w:themeColor="text1"/>
                <w:sz w:val="20"/>
                <w:szCs w:val="20"/>
                <w:lang w:val="sl-SI"/>
              </w:rPr>
              <w:t>o plastike in gume</w:t>
            </w:r>
          </w:p>
        </w:tc>
        <w:tc>
          <w:tcPr>
            <w:tcW w:w="3390" w:type="dxa"/>
            <w:tcBorders>
              <w:bottom w:val="single" w:sz="8" w:space="0" w:color="000000"/>
              <w:right w:val="single" w:sz="8" w:space="0" w:color="000000"/>
            </w:tcBorders>
            <w:tcMar>
              <w:top w:w="104" w:type="dxa"/>
              <w:left w:w="33" w:type="dxa"/>
              <w:bottom w:w="109" w:type="dxa"/>
              <w:right w:w="38" w:type="dxa"/>
            </w:tcMar>
            <w:hideMark/>
          </w:tcPr>
          <w:p w14:paraId="6C92853D" w14:textId="77777777" w:rsidR="00BB5702" w:rsidRPr="00D62222" w:rsidRDefault="00BB5702" w:rsidP="00BB5702">
            <w:pPr>
              <w:pStyle w:val="p"/>
              <w:rPr>
                <w:rFonts w:ascii="Arial" w:eastAsia="Arial" w:hAnsi="Arial" w:cs="Arial"/>
                <w:color w:val="000000" w:themeColor="text1"/>
                <w:sz w:val="20"/>
                <w:szCs w:val="20"/>
                <w:lang w:val="sl-SI"/>
              </w:rPr>
            </w:pPr>
            <w:r w:rsidRPr="00D62222">
              <w:rPr>
                <w:rFonts w:ascii="Arial" w:eastAsia="Arial" w:hAnsi="Arial" w:cs="Arial"/>
                <w:color w:val="000000" w:themeColor="text1"/>
                <w:sz w:val="20"/>
                <w:szCs w:val="20"/>
                <w:lang w:val="sl-SI"/>
              </w:rPr>
              <w:t> </w:t>
            </w:r>
          </w:p>
        </w:tc>
      </w:tr>
      <w:tr w:rsidR="00D62222" w:rsidRPr="00D62222" w14:paraId="25B48894" w14:textId="77777777" w:rsidTr="009C3809">
        <w:trPr>
          <w:trHeight w:val="60"/>
        </w:trPr>
        <w:tc>
          <w:tcPr>
            <w:tcW w:w="2211" w:type="dxa"/>
            <w:tcBorders>
              <w:left w:val="single" w:sz="8" w:space="0" w:color="000000"/>
              <w:bottom w:val="single" w:sz="8" w:space="0" w:color="000000"/>
              <w:right w:val="single" w:sz="8" w:space="0" w:color="000000"/>
            </w:tcBorders>
            <w:tcMar>
              <w:top w:w="104" w:type="dxa"/>
              <w:left w:w="38" w:type="dxa"/>
              <w:bottom w:w="109" w:type="dxa"/>
              <w:right w:w="38" w:type="dxa"/>
            </w:tcMar>
            <w:hideMark/>
          </w:tcPr>
          <w:p w14:paraId="5EEAA2DD" w14:textId="77777777" w:rsidR="00BB5702" w:rsidRPr="00D62222" w:rsidRDefault="00BB5702" w:rsidP="00BB5702">
            <w:pPr>
              <w:pStyle w:val="p"/>
              <w:rPr>
                <w:rFonts w:ascii="Arial" w:eastAsia="Arial" w:hAnsi="Arial" w:cs="Arial"/>
                <w:color w:val="000000" w:themeColor="text1"/>
                <w:sz w:val="20"/>
                <w:szCs w:val="20"/>
                <w:lang w:val="sl-SI"/>
              </w:rPr>
            </w:pPr>
            <w:r w:rsidRPr="00D62222">
              <w:rPr>
                <w:rFonts w:ascii="Arial" w:eastAsia="Arial" w:hAnsi="Arial" w:cs="Arial"/>
                <w:color w:val="000000" w:themeColor="text1"/>
                <w:sz w:val="20"/>
                <w:szCs w:val="20"/>
                <w:lang w:val="sl-SI"/>
              </w:rPr>
              <w:t> </w:t>
            </w:r>
          </w:p>
        </w:tc>
        <w:tc>
          <w:tcPr>
            <w:tcW w:w="3375" w:type="dxa"/>
            <w:tcBorders>
              <w:bottom w:val="single" w:sz="8" w:space="0" w:color="000000"/>
              <w:right w:val="single" w:sz="8" w:space="0" w:color="000000"/>
            </w:tcBorders>
            <w:tcMar>
              <w:top w:w="104" w:type="dxa"/>
              <w:left w:w="33" w:type="dxa"/>
              <w:bottom w:w="109" w:type="dxa"/>
              <w:right w:w="38" w:type="dxa"/>
            </w:tcMar>
            <w:hideMark/>
          </w:tcPr>
          <w:p w14:paraId="6A76D319" w14:textId="77777777" w:rsidR="00BB5702" w:rsidRPr="00D62222" w:rsidRDefault="00BB5702" w:rsidP="00BB5702">
            <w:pPr>
              <w:pStyle w:val="p"/>
              <w:rPr>
                <w:rFonts w:ascii="Arial" w:eastAsia="Arial" w:hAnsi="Arial" w:cs="Arial"/>
                <w:color w:val="000000" w:themeColor="text1"/>
                <w:sz w:val="20"/>
                <w:szCs w:val="20"/>
                <w:lang w:val="sl-SI"/>
              </w:rPr>
            </w:pPr>
            <w:r w:rsidRPr="00D62222">
              <w:rPr>
                <w:rFonts w:ascii="Arial" w:eastAsia="Arial" w:hAnsi="Arial" w:cs="Arial"/>
                <w:color w:val="000000" w:themeColor="text1"/>
                <w:sz w:val="20"/>
                <w:szCs w:val="20"/>
                <w:lang w:val="sl-SI"/>
              </w:rPr>
              <w:t xml:space="preserve">– popravila in vzdrževanje strojev za </w:t>
            </w:r>
            <w:r w:rsidR="00C33AFC" w:rsidRPr="00D62222">
              <w:rPr>
                <w:rFonts w:ascii="Arial" w:eastAsia="Arial" w:hAnsi="Arial" w:cs="Arial"/>
                <w:color w:val="000000" w:themeColor="text1"/>
                <w:sz w:val="20"/>
                <w:szCs w:val="20"/>
                <w:lang w:val="sl-SI"/>
              </w:rPr>
              <w:t>proizvodnjo papirja</w:t>
            </w:r>
          </w:p>
        </w:tc>
        <w:tc>
          <w:tcPr>
            <w:tcW w:w="3390" w:type="dxa"/>
            <w:tcBorders>
              <w:bottom w:val="single" w:sz="8" w:space="0" w:color="000000"/>
              <w:right w:val="single" w:sz="8" w:space="0" w:color="000000"/>
            </w:tcBorders>
            <w:tcMar>
              <w:top w:w="104" w:type="dxa"/>
              <w:left w:w="33" w:type="dxa"/>
              <w:bottom w:w="109" w:type="dxa"/>
              <w:right w:w="38" w:type="dxa"/>
            </w:tcMar>
            <w:hideMark/>
          </w:tcPr>
          <w:p w14:paraId="6B8D459D" w14:textId="77777777" w:rsidR="00BB5702" w:rsidRPr="00D62222" w:rsidRDefault="00BB5702" w:rsidP="00BB5702">
            <w:pPr>
              <w:pStyle w:val="p"/>
              <w:rPr>
                <w:rFonts w:ascii="Arial" w:eastAsia="Arial" w:hAnsi="Arial" w:cs="Arial"/>
                <w:color w:val="000000" w:themeColor="text1"/>
                <w:sz w:val="20"/>
                <w:szCs w:val="20"/>
                <w:lang w:val="sl-SI"/>
              </w:rPr>
            </w:pPr>
            <w:r w:rsidRPr="00D62222">
              <w:rPr>
                <w:rFonts w:ascii="Arial" w:eastAsia="Arial" w:hAnsi="Arial" w:cs="Arial"/>
                <w:color w:val="000000" w:themeColor="text1"/>
                <w:sz w:val="20"/>
                <w:szCs w:val="20"/>
                <w:lang w:val="sl-SI"/>
              </w:rPr>
              <w:t> </w:t>
            </w:r>
          </w:p>
        </w:tc>
      </w:tr>
      <w:tr w:rsidR="00D62222" w:rsidRPr="00D62222" w14:paraId="0D6DEFCA" w14:textId="77777777" w:rsidTr="009C3809">
        <w:trPr>
          <w:trHeight w:val="60"/>
        </w:trPr>
        <w:tc>
          <w:tcPr>
            <w:tcW w:w="2211" w:type="dxa"/>
            <w:tcBorders>
              <w:left w:val="single" w:sz="8" w:space="0" w:color="000000"/>
              <w:bottom w:val="single" w:sz="8" w:space="0" w:color="000000"/>
              <w:right w:val="single" w:sz="8" w:space="0" w:color="000000"/>
            </w:tcBorders>
            <w:tcMar>
              <w:top w:w="104" w:type="dxa"/>
              <w:left w:w="38" w:type="dxa"/>
              <w:bottom w:w="109" w:type="dxa"/>
              <w:right w:w="38" w:type="dxa"/>
            </w:tcMar>
            <w:hideMark/>
          </w:tcPr>
          <w:p w14:paraId="19E86903" w14:textId="77777777" w:rsidR="00BB5702" w:rsidRPr="00D62222" w:rsidRDefault="00BB5702" w:rsidP="00BB5702">
            <w:pPr>
              <w:pStyle w:val="p"/>
              <w:rPr>
                <w:rFonts w:ascii="Arial" w:eastAsia="Arial" w:hAnsi="Arial" w:cs="Arial"/>
                <w:color w:val="000000" w:themeColor="text1"/>
                <w:sz w:val="20"/>
                <w:szCs w:val="20"/>
                <w:lang w:val="sl-SI"/>
              </w:rPr>
            </w:pPr>
            <w:r w:rsidRPr="00D62222">
              <w:rPr>
                <w:rFonts w:ascii="Arial" w:eastAsia="Arial" w:hAnsi="Arial" w:cs="Arial"/>
                <w:color w:val="000000" w:themeColor="text1"/>
                <w:sz w:val="20"/>
                <w:szCs w:val="20"/>
                <w:lang w:val="sl-SI"/>
              </w:rPr>
              <w:t>33.130</w:t>
            </w:r>
          </w:p>
        </w:tc>
        <w:tc>
          <w:tcPr>
            <w:tcW w:w="3375" w:type="dxa"/>
            <w:tcBorders>
              <w:bottom w:val="single" w:sz="8" w:space="0" w:color="000000"/>
              <w:right w:val="single" w:sz="8" w:space="0" w:color="000000"/>
            </w:tcBorders>
            <w:tcMar>
              <w:top w:w="104" w:type="dxa"/>
              <w:left w:w="33" w:type="dxa"/>
              <w:bottom w:w="109" w:type="dxa"/>
              <w:right w:w="38" w:type="dxa"/>
            </w:tcMar>
            <w:hideMark/>
          </w:tcPr>
          <w:p w14:paraId="04116A5D" w14:textId="77777777" w:rsidR="00BB5702" w:rsidRPr="00D62222" w:rsidRDefault="00BB5702" w:rsidP="00BB5702">
            <w:pPr>
              <w:pStyle w:val="p"/>
              <w:rPr>
                <w:rFonts w:ascii="Arial" w:eastAsia="Arial" w:hAnsi="Arial" w:cs="Arial"/>
                <w:color w:val="000000" w:themeColor="text1"/>
                <w:sz w:val="20"/>
                <w:szCs w:val="20"/>
                <w:lang w:val="sl-SI"/>
              </w:rPr>
            </w:pPr>
            <w:r w:rsidRPr="00D62222">
              <w:rPr>
                <w:rFonts w:ascii="Arial" w:eastAsia="Arial" w:hAnsi="Arial" w:cs="Arial"/>
                <w:color w:val="000000" w:themeColor="text1"/>
                <w:sz w:val="20"/>
                <w:szCs w:val="20"/>
                <w:lang w:val="sl-SI"/>
              </w:rPr>
              <w:t>Popravila</w:t>
            </w:r>
            <w:r w:rsidR="006B47E4" w:rsidRPr="00D62222">
              <w:rPr>
                <w:rFonts w:ascii="Arial" w:eastAsia="Arial" w:hAnsi="Arial" w:cs="Arial"/>
                <w:color w:val="000000" w:themeColor="text1"/>
                <w:sz w:val="20"/>
                <w:szCs w:val="20"/>
                <w:lang w:val="sl-SI"/>
              </w:rPr>
              <w:t xml:space="preserve"> in vzdrževanje</w:t>
            </w:r>
            <w:r w:rsidRPr="00D62222">
              <w:rPr>
                <w:rFonts w:ascii="Arial" w:eastAsia="Arial" w:hAnsi="Arial" w:cs="Arial"/>
                <w:color w:val="000000" w:themeColor="text1"/>
                <w:sz w:val="20"/>
                <w:szCs w:val="20"/>
                <w:lang w:val="sl-SI"/>
              </w:rPr>
              <w:t xml:space="preserve"> elektronskih in optičnih naprav</w:t>
            </w:r>
          </w:p>
        </w:tc>
        <w:tc>
          <w:tcPr>
            <w:tcW w:w="3390" w:type="dxa"/>
            <w:tcBorders>
              <w:bottom w:val="single" w:sz="8" w:space="0" w:color="000000"/>
              <w:right w:val="single" w:sz="8" w:space="0" w:color="000000"/>
            </w:tcBorders>
            <w:tcMar>
              <w:top w:w="104" w:type="dxa"/>
              <w:left w:w="33" w:type="dxa"/>
              <w:bottom w:w="109" w:type="dxa"/>
              <w:right w:w="38" w:type="dxa"/>
            </w:tcMar>
            <w:hideMark/>
          </w:tcPr>
          <w:p w14:paraId="2B2A3632" w14:textId="0B1CA309" w:rsidR="00BB5702" w:rsidRPr="00D62222" w:rsidRDefault="002A2952" w:rsidP="00BB5702">
            <w:pPr>
              <w:pStyle w:val="p"/>
              <w:rPr>
                <w:rFonts w:ascii="Arial" w:eastAsia="Arial" w:hAnsi="Arial" w:cs="Arial"/>
                <w:color w:val="000000" w:themeColor="text1"/>
                <w:sz w:val="20"/>
                <w:szCs w:val="20"/>
                <w:lang w:val="sl-SI"/>
              </w:rPr>
            </w:pPr>
            <w:r>
              <w:rPr>
                <w:rFonts w:ascii="Arial" w:eastAsia="Arial" w:hAnsi="Arial" w:cs="Arial"/>
                <w:color w:val="000000" w:themeColor="text1"/>
                <w:sz w:val="20"/>
                <w:szCs w:val="20"/>
                <w:lang w:val="sl-SI"/>
              </w:rPr>
              <w:t>Sr</w:t>
            </w:r>
            <w:r w:rsidR="00BB5702" w:rsidRPr="00D62222">
              <w:rPr>
                <w:rFonts w:ascii="Arial" w:eastAsia="Arial" w:hAnsi="Arial" w:cs="Arial"/>
                <w:color w:val="000000" w:themeColor="text1"/>
                <w:sz w:val="20"/>
                <w:szCs w:val="20"/>
                <w:lang w:val="sl-SI"/>
              </w:rPr>
              <w:t xml:space="preserve">ednja poklicna izobrazba ustrezne smeri </w:t>
            </w:r>
          </w:p>
        </w:tc>
      </w:tr>
      <w:tr w:rsidR="00D62222" w:rsidRPr="00D62222" w14:paraId="078EB8E4" w14:textId="77777777" w:rsidTr="009C3809">
        <w:trPr>
          <w:trHeight w:val="60"/>
        </w:trPr>
        <w:tc>
          <w:tcPr>
            <w:tcW w:w="2211" w:type="dxa"/>
            <w:tcBorders>
              <w:left w:val="single" w:sz="8" w:space="0" w:color="000000"/>
              <w:bottom w:val="single" w:sz="8" w:space="0" w:color="000000"/>
              <w:right w:val="single" w:sz="8" w:space="0" w:color="000000"/>
            </w:tcBorders>
            <w:tcMar>
              <w:top w:w="104" w:type="dxa"/>
              <w:left w:w="38" w:type="dxa"/>
              <w:bottom w:w="109" w:type="dxa"/>
              <w:right w:w="38" w:type="dxa"/>
            </w:tcMar>
            <w:hideMark/>
          </w:tcPr>
          <w:p w14:paraId="4D94C0C5" w14:textId="77777777" w:rsidR="00BB5702" w:rsidRPr="00D62222" w:rsidRDefault="00BB5702" w:rsidP="00BB5702">
            <w:pPr>
              <w:pStyle w:val="p"/>
              <w:rPr>
                <w:rFonts w:ascii="Arial" w:eastAsia="Arial" w:hAnsi="Arial" w:cs="Arial"/>
                <w:color w:val="000000" w:themeColor="text1"/>
                <w:sz w:val="20"/>
                <w:szCs w:val="20"/>
                <w:lang w:val="sl-SI"/>
              </w:rPr>
            </w:pPr>
            <w:r w:rsidRPr="00D62222">
              <w:rPr>
                <w:rFonts w:ascii="Arial" w:eastAsia="Arial" w:hAnsi="Arial" w:cs="Arial"/>
                <w:color w:val="000000" w:themeColor="text1"/>
                <w:sz w:val="20"/>
                <w:szCs w:val="20"/>
                <w:lang w:val="sl-SI"/>
              </w:rPr>
              <w:t>33.140</w:t>
            </w:r>
          </w:p>
        </w:tc>
        <w:tc>
          <w:tcPr>
            <w:tcW w:w="3375" w:type="dxa"/>
            <w:tcBorders>
              <w:bottom w:val="single" w:sz="8" w:space="0" w:color="000000"/>
              <w:right w:val="single" w:sz="8" w:space="0" w:color="000000"/>
            </w:tcBorders>
            <w:tcMar>
              <w:top w:w="104" w:type="dxa"/>
              <w:left w:w="33" w:type="dxa"/>
              <w:bottom w:w="109" w:type="dxa"/>
              <w:right w:w="38" w:type="dxa"/>
            </w:tcMar>
            <w:hideMark/>
          </w:tcPr>
          <w:p w14:paraId="5EB41BBB" w14:textId="77777777" w:rsidR="00BB5702" w:rsidRPr="00D62222" w:rsidRDefault="00BB5702" w:rsidP="00BB5702">
            <w:pPr>
              <w:pStyle w:val="p"/>
              <w:rPr>
                <w:rFonts w:ascii="Arial" w:eastAsia="Arial" w:hAnsi="Arial" w:cs="Arial"/>
                <w:color w:val="000000" w:themeColor="text1"/>
                <w:sz w:val="20"/>
                <w:szCs w:val="20"/>
                <w:lang w:val="sl-SI"/>
              </w:rPr>
            </w:pPr>
            <w:r w:rsidRPr="00D62222">
              <w:rPr>
                <w:rFonts w:ascii="Arial" w:eastAsia="Arial" w:hAnsi="Arial" w:cs="Arial"/>
                <w:color w:val="000000" w:themeColor="text1"/>
                <w:sz w:val="20"/>
                <w:szCs w:val="20"/>
                <w:lang w:val="sl-SI"/>
              </w:rPr>
              <w:t xml:space="preserve">Popravila </w:t>
            </w:r>
            <w:r w:rsidR="006B47E4" w:rsidRPr="00D62222">
              <w:rPr>
                <w:rFonts w:ascii="Arial" w:eastAsia="Arial" w:hAnsi="Arial" w:cs="Arial"/>
                <w:color w:val="000000" w:themeColor="text1"/>
                <w:sz w:val="20"/>
                <w:szCs w:val="20"/>
                <w:lang w:val="sl-SI"/>
              </w:rPr>
              <w:t xml:space="preserve">in vzdrževanje </w:t>
            </w:r>
            <w:r w:rsidRPr="00D62222">
              <w:rPr>
                <w:rFonts w:ascii="Arial" w:eastAsia="Arial" w:hAnsi="Arial" w:cs="Arial"/>
                <w:color w:val="000000" w:themeColor="text1"/>
                <w:sz w:val="20"/>
                <w:szCs w:val="20"/>
                <w:lang w:val="sl-SI"/>
              </w:rPr>
              <w:t>električnih naprav</w:t>
            </w:r>
          </w:p>
        </w:tc>
        <w:tc>
          <w:tcPr>
            <w:tcW w:w="3390" w:type="dxa"/>
            <w:tcBorders>
              <w:bottom w:val="single" w:sz="8" w:space="0" w:color="000000"/>
              <w:right w:val="single" w:sz="8" w:space="0" w:color="000000"/>
            </w:tcBorders>
            <w:tcMar>
              <w:top w:w="104" w:type="dxa"/>
              <w:left w:w="33" w:type="dxa"/>
              <w:bottom w:w="109" w:type="dxa"/>
              <w:right w:w="38" w:type="dxa"/>
            </w:tcMar>
            <w:hideMark/>
          </w:tcPr>
          <w:p w14:paraId="3E98D0CA" w14:textId="64A73462" w:rsidR="00BB5702" w:rsidRPr="00D62222" w:rsidRDefault="002A2952" w:rsidP="00BB5702">
            <w:pPr>
              <w:pStyle w:val="p"/>
              <w:rPr>
                <w:rFonts w:ascii="Arial" w:eastAsia="Arial" w:hAnsi="Arial" w:cs="Arial"/>
                <w:color w:val="000000" w:themeColor="text1"/>
                <w:sz w:val="20"/>
                <w:szCs w:val="20"/>
                <w:lang w:val="sl-SI"/>
              </w:rPr>
            </w:pPr>
            <w:r>
              <w:rPr>
                <w:rFonts w:ascii="Arial" w:eastAsia="Arial" w:hAnsi="Arial" w:cs="Arial"/>
                <w:color w:val="000000" w:themeColor="text1"/>
                <w:sz w:val="20"/>
                <w:szCs w:val="20"/>
                <w:lang w:val="sl-SI"/>
              </w:rPr>
              <w:t>Sr</w:t>
            </w:r>
            <w:r w:rsidR="00BB5702" w:rsidRPr="00D62222">
              <w:rPr>
                <w:rFonts w:ascii="Arial" w:eastAsia="Arial" w:hAnsi="Arial" w:cs="Arial"/>
                <w:color w:val="000000" w:themeColor="text1"/>
                <w:sz w:val="20"/>
                <w:szCs w:val="20"/>
                <w:lang w:val="sl-SI"/>
              </w:rPr>
              <w:t xml:space="preserve">ednja poklicna izobrazba ustrezne smeri </w:t>
            </w:r>
          </w:p>
        </w:tc>
      </w:tr>
      <w:tr w:rsidR="00D62222" w:rsidRPr="00D62222" w14:paraId="66FDD1D5" w14:textId="77777777" w:rsidTr="009C3809">
        <w:trPr>
          <w:trHeight w:val="60"/>
        </w:trPr>
        <w:tc>
          <w:tcPr>
            <w:tcW w:w="2211" w:type="dxa"/>
            <w:tcBorders>
              <w:left w:val="single" w:sz="8" w:space="0" w:color="000000"/>
              <w:bottom w:val="single" w:sz="8" w:space="0" w:color="000000"/>
              <w:right w:val="single" w:sz="8" w:space="0" w:color="000000"/>
            </w:tcBorders>
            <w:tcMar>
              <w:top w:w="104" w:type="dxa"/>
              <w:left w:w="38" w:type="dxa"/>
              <w:bottom w:w="109" w:type="dxa"/>
              <w:right w:w="38" w:type="dxa"/>
            </w:tcMar>
            <w:hideMark/>
          </w:tcPr>
          <w:p w14:paraId="0957BEB3" w14:textId="77777777" w:rsidR="00BB5702" w:rsidRPr="00D62222" w:rsidRDefault="00BB5702" w:rsidP="00BB5702">
            <w:pPr>
              <w:pStyle w:val="p"/>
              <w:rPr>
                <w:rFonts w:ascii="Arial" w:eastAsia="Arial" w:hAnsi="Arial" w:cs="Arial"/>
                <w:color w:val="000000" w:themeColor="text1"/>
                <w:sz w:val="20"/>
                <w:szCs w:val="20"/>
                <w:lang w:val="sl-SI"/>
              </w:rPr>
            </w:pPr>
            <w:r w:rsidRPr="00D62222">
              <w:rPr>
                <w:rFonts w:ascii="Arial" w:eastAsia="Arial" w:hAnsi="Arial" w:cs="Arial"/>
                <w:color w:val="000000" w:themeColor="text1"/>
                <w:sz w:val="20"/>
                <w:szCs w:val="20"/>
                <w:lang w:val="sl-SI"/>
              </w:rPr>
              <w:t>41.000</w:t>
            </w:r>
          </w:p>
        </w:tc>
        <w:tc>
          <w:tcPr>
            <w:tcW w:w="3375" w:type="dxa"/>
            <w:tcBorders>
              <w:bottom w:val="single" w:sz="8" w:space="0" w:color="000000"/>
              <w:right w:val="single" w:sz="8" w:space="0" w:color="000000"/>
            </w:tcBorders>
            <w:tcMar>
              <w:top w:w="104" w:type="dxa"/>
              <w:left w:w="33" w:type="dxa"/>
              <w:bottom w:w="109" w:type="dxa"/>
              <w:right w:w="38" w:type="dxa"/>
            </w:tcMar>
            <w:hideMark/>
          </w:tcPr>
          <w:p w14:paraId="063B9187" w14:textId="77777777" w:rsidR="00BB5702" w:rsidRPr="00D62222" w:rsidRDefault="00BB5702" w:rsidP="00BB5702">
            <w:pPr>
              <w:pStyle w:val="p"/>
              <w:rPr>
                <w:rFonts w:ascii="Arial" w:eastAsia="Arial" w:hAnsi="Arial" w:cs="Arial"/>
                <w:color w:val="000000" w:themeColor="text1"/>
                <w:sz w:val="20"/>
                <w:szCs w:val="20"/>
                <w:lang w:val="sl-SI"/>
              </w:rPr>
            </w:pPr>
            <w:r w:rsidRPr="00D62222">
              <w:rPr>
                <w:rFonts w:ascii="Arial" w:eastAsia="Arial" w:hAnsi="Arial" w:cs="Arial"/>
                <w:color w:val="000000" w:themeColor="text1"/>
                <w:sz w:val="20"/>
                <w:szCs w:val="20"/>
                <w:lang w:val="sl-SI"/>
              </w:rPr>
              <w:t>Gradnja stanovanjskih in nestanovanjskih stavb</w:t>
            </w:r>
          </w:p>
        </w:tc>
        <w:tc>
          <w:tcPr>
            <w:tcW w:w="3390" w:type="dxa"/>
            <w:tcBorders>
              <w:bottom w:val="single" w:sz="8" w:space="0" w:color="000000"/>
              <w:right w:val="single" w:sz="8" w:space="0" w:color="000000"/>
            </w:tcBorders>
            <w:tcMar>
              <w:top w:w="104" w:type="dxa"/>
              <w:left w:w="33" w:type="dxa"/>
              <w:bottom w:w="109" w:type="dxa"/>
              <w:right w:w="38" w:type="dxa"/>
            </w:tcMar>
            <w:hideMark/>
          </w:tcPr>
          <w:p w14:paraId="364A99DF" w14:textId="7D918291" w:rsidR="00BB5702" w:rsidRPr="00D62222" w:rsidRDefault="002A2952" w:rsidP="00BB5702">
            <w:pPr>
              <w:pStyle w:val="p"/>
              <w:rPr>
                <w:rFonts w:ascii="Arial" w:eastAsia="Arial" w:hAnsi="Arial" w:cs="Arial"/>
                <w:color w:val="000000" w:themeColor="text1"/>
                <w:sz w:val="20"/>
                <w:szCs w:val="20"/>
                <w:lang w:val="sl-SI"/>
              </w:rPr>
            </w:pPr>
            <w:r>
              <w:rPr>
                <w:rFonts w:ascii="Arial" w:eastAsia="Arial" w:hAnsi="Arial" w:cs="Arial"/>
                <w:color w:val="000000" w:themeColor="text1"/>
                <w:sz w:val="20"/>
                <w:szCs w:val="20"/>
                <w:lang w:val="sl-SI"/>
              </w:rPr>
              <w:t>Sr</w:t>
            </w:r>
            <w:r w:rsidR="00BB5702" w:rsidRPr="00D62222">
              <w:rPr>
                <w:rFonts w:ascii="Arial" w:eastAsia="Arial" w:hAnsi="Arial" w:cs="Arial"/>
                <w:color w:val="000000" w:themeColor="text1"/>
                <w:sz w:val="20"/>
                <w:szCs w:val="20"/>
                <w:lang w:val="sl-SI"/>
              </w:rPr>
              <w:t>ednja poklicna izobrazba ustrezne smeri</w:t>
            </w:r>
          </w:p>
        </w:tc>
      </w:tr>
      <w:tr w:rsidR="00D62222" w:rsidRPr="00D62222" w14:paraId="2B3FDB32" w14:textId="77777777" w:rsidTr="009C3809">
        <w:trPr>
          <w:trHeight w:val="60"/>
        </w:trPr>
        <w:tc>
          <w:tcPr>
            <w:tcW w:w="2211" w:type="dxa"/>
            <w:tcBorders>
              <w:left w:val="single" w:sz="8" w:space="0" w:color="000000"/>
              <w:bottom w:val="single" w:sz="8" w:space="0" w:color="000000"/>
              <w:right w:val="single" w:sz="8" w:space="0" w:color="000000"/>
            </w:tcBorders>
            <w:tcMar>
              <w:top w:w="104" w:type="dxa"/>
              <w:left w:w="38" w:type="dxa"/>
              <w:bottom w:w="109" w:type="dxa"/>
              <w:right w:w="38" w:type="dxa"/>
            </w:tcMar>
            <w:hideMark/>
          </w:tcPr>
          <w:p w14:paraId="3267BFB5" w14:textId="77777777" w:rsidR="00BB5702" w:rsidRPr="00D62222" w:rsidRDefault="00BB5702" w:rsidP="00BB5702">
            <w:pPr>
              <w:pStyle w:val="p"/>
              <w:rPr>
                <w:rFonts w:ascii="Arial" w:eastAsia="Arial" w:hAnsi="Arial" w:cs="Arial"/>
                <w:color w:val="000000" w:themeColor="text1"/>
                <w:sz w:val="20"/>
                <w:szCs w:val="20"/>
                <w:lang w:val="sl-SI"/>
              </w:rPr>
            </w:pPr>
            <w:r w:rsidRPr="00D62222">
              <w:rPr>
                <w:rFonts w:ascii="Arial" w:eastAsia="Arial" w:hAnsi="Arial" w:cs="Arial"/>
                <w:color w:val="000000" w:themeColor="text1"/>
                <w:sz w:val="20"/>
                <w:szCs w:val="20"/>
                <w:lang w:val="sl-SI"/>
              </w:rPr>
              <w:t>43.210</w:t>
            </w:r>
          </w:p>
        </w:tc>
        <w:tc>
          <w:tcPr>
            <w:tcW w:w="3375" w:type="dxa"/>
            <w:tcBorders>
              <w:bottom w:val="single" w:sz="8" w:space="0" w:color="000000"/>
              <w:right w:val="single" w:sz="8" w:space="0" w:color="000000"/>
            </w:tcBorders>
            <w:tcMar>
              <w:top w:w="104" w:type="dxa"/>
              <w:left w:w="33" w:type="dxa"/>
              <w:bottom w:w="109" w:type="dxa"/>
              <w:right w:w="38" w:type="dxa"/>
            </w:tcMar>
            <w:hideMark/>
          </w:tcPr>
          <w:p w14:paraId="513248BC" w14:textId="77777777" w:rsidR="00BB5702" w:rsidRPr="00D62222" w:rsidRDefault="006B47E4" w:rsidP="00BB5702">
            <w:pPr>
              <w:pStyle w:val="p"/>
              <w:rPr>
                <w:rFonts w:ascii="Arial" w:eastAsia="Arial" w:hAnsi="Arial" w:cs="Arial"/>
                <w:color w:val="000000" w:themeColor="text1"/>
                <w:sz w:val="20"/>
                <w:szCs w:val="20"/>
                <w:lang w:val="sl-SI"/>
              </w:rPr>
            </w:pPr>
            <w:r w:rsidRPr="00D62222">
              <w:rPr>
                <w:rFonts w:ascii="Arial" w:eastAsia="Arial" w:hAnsi="Arial" w:cs="Arial"/>
                <w:color w:val="000000" w:themeColor="text1"/>
                <w:sz w:val="20"/>
                <w:szCs w:val="20"/>
                <w:lang w:val="sl-SI"/>
              </w:rPr>
              <w:t xml:space="preserve">Elektroinštalacije </w:t>
            </w:r>
          </w:p>
        </w:tc>
        <w:tc>
          <w:tcPr>
            <w:tcW w:w="3390" w:type="dxa"/>
            <w:tcBorders>
              <w:bottom w:val="single" w:sz="8" w:space="0" w:color="000000"/>
              <w:right w:val="single" w:sz="8" w:space="0" w:color="000000"/>
            </w:tcBorders>
            <w:tcMar>
              <w:top w:w="104" w:type="dxa"/>
              <w:left w:w="33" w:type="dxa"/>
              <w:bottom w:w="109" w:type="dxa"/>
              <w:right w:w="38" w:type="dxa"/>
            </w:tcMar>
            <w:hideMark/>
          </w:tcPr>
          <w:p w14:paraId="111D472A" w14:textId="524AF540" w:rsidR="00BB5702" w:rsidRPr="00D62222" w:rsidRDefault="002A2952" w:rsidP="00BB5702">
            <w:pPr>
              <w:pStyle w:val="p"/>
              <w:rPr>
                <w:rFonts w:ascii="Arial" w:eastAsia="Arial" w:hAnsi="Arial" w:cs="Arial"/>
                <w:color w:val="000000" w:themeColor="text1"/>
                <w:sz w:val="20"/>
                <w:szCs w:val="20"/>
                <w:lang w:val="sl-SI"/>
              </w:rPr>
            </w:pPr>
            <w:r>
              <w:rPr>
                <w:rFonts w:ascii="Arial" w:eastAsia="Arial" w:hAnsi="Arial" w:cs="Arial"/>
                <w:color w:val="000000" w:themeColor="text1"/>
                <w:sz w:val="20"/>
                <w:szCs w:val="20"/>
                <w:lang w:val="sl-SI"/>
              </w:rPr>
              <w:t>Sr</w:t>
            </w:r>
            <w:r w:rsidR="00BB5702" w:rsidRPr="00D62222">
              <w:rPr>
                <w:rFonts w:ascii="Arial" w:eastAsia="Arial" w:hAnsi="Arial" w:cs="Arial"/>
                <w:color w:val="000000" w:themeColor="text1"/>
                <w:sz w:val="20"/>
                <w:szCs w:val="20"/>
                <w:lang w:val="sl-SI"/>
              </w:rPr>
              <w:t xml:space="preserve">ednja poklicna izobrazba ustrezne smeri </w:t>
            </w:r>
          </w:p>
        </w:tc>
      </w:tr>
      <w:tr w:rsidR="00D62222" w:rsidRPr="00D62222" w14:paraId="5776AA3B" w14:textId="77777777" w:rsidTr="009C3809">
        <w:trPr>
          <w:trHeight w:val="60"/>
        </w:trPr>
        <w:tc>
          <w:tcPr>
            <w:tcW w:w="2211" w:type="dxa"/>
            <w:tcBorders>
              <w:left w:val="single" w:sz="8" w:space="0" w:color="000000"/>
              <w:bottom w:val="single" w:sz="8" w:space="0" w:color="000000"/>
              <w:right w:val="single" w:sz="8" w:space="0" w:color="000000"/>
            </w:tcBorders>
            <w:tcMar>
              <w:top w:w="104" w:type="dxa"/>
              <w:left w:w="38" w:type="dxa"/>
              <w:bottom w:w="109" w:type="dxa"/>
              <w:right w:w="38" w:type="dxa"/>
            </w:tcMar>
            <w:hideMark/>
          </w:tcPr>
          <w:p w14:paraId="4BC8C4D6" w14:textId="77777777" w:rsidR="00BB5702" w:rsidRPr="00D62222" w:rsidRDefault="00BB5702" w:rsidP="00BB5702">
            <w:pPr>
              <w:pStyle w:val="p"/>
              <w:rPr>
                <w:rFonts w:ascii="Arial" w:eastAsia="Arial" w:hAnsi="Arial" w:cs="Arial"/>
                <w:color w:val="000000" w:themeColor="text1"/>
                <w:sz w:val="20"/>
                <w:szCs w:val="20"/>
                <w:lang w:val="sl-SI"/>
              </w:rPr>
            </w:pPr>
            <w:r w:rsidRPr="00D62222">
              <w:rPr>
                <w:rFonts w:ascii="Arial" w:eastAsia="Arial" w:hAnsi="Arial" w:cs="Arial"/>
                <w:color w:val="000000" w:themeColor="text1"/>
                <w:sz w:val="20"/>
                <w:szCs w:val="20"/>
                <w:lang w:val="sl-SI"/>
              </w:rPr>
              <w:t>43.220</w:t>
            </w:r>
          </w:p>
        </w:tc>
        <w:tc>
          <w:tcPr>
            <w:tcW w:w="3375" w:type="dxa"/>
            <w:tcBorders>
              <w:bottom w:val="single" w:sz="8" w:space="0" w:color="000000"/>
              <w:right w:val="single" w:sz="8" w:space="0" w:color="000000"/>
            </w:tcBorders>
            <w:tcMar>
              <w:top w:w="104" w:type="dxa"/>
              <w:left w:w="33" w:type="dxa"/>
              <w:bottom w:w="109" w:type="dxa"/>
              <w:right w:w="38" w:type="dxa"/>
            </w:tcMar>
            <w:hideMark/>
          </w:tcPr>
          <w:p w14:paraId="70341E01" w14:textId="77777777" w:rsidR="00BB5702" w:rsidRPr="00D62222" w:rsidRDefault="00053E33" w:rsidP="00BB5702">
            <w:pPr>
              <w:pStyle w:val="p"/>
              <w:rPr>
                <w:rFonts w:ascii="Arial" w:eastAsia="Arial" w:hAnsi="Arial" w:cs="Arial"/>
                <w:color w:val="000000" w:themeColor="text1"/>
                <w:sz w:val="20"/>
                <w:szCs w:val="20"/>
                <w:lang w:val="sl-SI"/>
              </w:rPr>
            </w:pPr>
            <w:r w:rsidRPr="00D62222">
              <w:rPr>
                <w:rFonts w:ascii="Arial" w:eastAsia="Arial" w:hAnsi="Arial" w:cs="Arial"/>
                <w:color w:val="000000" w:themeColor="text1"/>
                <w:sz w:val="20"/>
                <w:szCs w:val="20"/>
                <w:lang w:val="sl-SI"/>
              </w:rPr>
              <w:t xml:space="preserve">Vodovodne, grelne in hladilne inštalacije </w:t>
            </w:r>
          </w:p>
        </w:tc>
        <w:tc>
          <w:tcPr>
            <w:tcW w:w="3390" w:type="dxa"/>
            <w:tcBorders>
              <w:bottom w:val="single" w:sz="8" w:space="0" w:color="000000"/>
              <w:right w:val="single" w:sz="8" w:space="0" w:color="000000"/>
            </w:tcBorders>
            <w:tcMar>
              <w:top w:w="104" w:type="dxa"/>
              <w:left w:w="33" w:type="dxa"/>
              <w:bottom w:w="109" w:type="dxa"/>
              <w:right w:w="38" w:type="dxa"/>
            </w:tcMar>
            <w:hideMark/>
          </w:tcPr>
          <w:p w14:paraId="1A700B85" w14:textId="20AF8CC4" w:rsidR="00BB5702" w:rsidRPr="00D62222" w:rsidRDefault="002A2952" w:rsidP="00BB5702">
            <w:pPr>
              <w:pStyle w:val="p"/>
              <w:rPr>
                <w:rFonts w:ascii="Arial" w:eastAsia="Arial" w:hAnsi="Arial" w:cs="Arial"/>
                <w:color w:val="000000" w:themeColor="text1"/>
                <w:sz w:val="20"/>
                <w:szCs w:val="20"/>
                <w:lang w:val="sl-SI"/>
              </w:rPr>
            </w:pPr>
            <w:r>
              <w:rPr>
                <w:rFonts w:ascii="Arial" w:eastAsia="Arial" w:hAnsi="Arial" w:cs="Arial"/>
                <w:color w:val="000000" w:themeColor="text1"/>
                <w:sz w:val="20"/>
                <w:szCs w:val="20"/>
                <w:lang w:val="sl-SI"/>
              </w:rPr>
              <w:t>Sr</w:t>
            </w:r>
            <w:r w:rsidR="00BB5702" w:rsidRPr="00D62222">
              <w:rPr>
                <w:rFonts w:ascii="Arial" w:eastAsia="Arial" w:hAnsi="Arial" w:cs="Arial"/>
                <w:color w:val="000000" w:themeColor="text1"/>
                <w:sz w:val="20"/>
                <w:szCs w:val="20"/>
                <w:lang w:val="sl-SI"/>
              </w:rPr>
              <w:t xml:space="preserve">ednja poklicna izobrazba ustrezne smeri </w:t>
            </w:r>
          </w:p>
        </w:tc>
      </w:tr>
      <w:tr w:rsidR="00D023A1" w:rsidRPr="00D62222" w14:paraId="0CEC21CC" w14:textId="77777777" w:rsidTr="009C3809">
        <w:trPr>
          <w:trHeight w:val="60"/>
        </w:trPr>
        <w:tc>
          <w:tcPr>
            <w:tcW w:w="2211" w:type="dxa"/>
            <w:tcBorders>
              <w:left w:val="single" w:sz="8" w:space="0" w:color="000000"/>
              <w:bottom w:val="single" w:sz="8" w:space="0" w:color="000000"/>
              <w:right w:val="single" w:sz="8" w:space="0" w:color="000000"/>
            </w:tcBorders>
            <w:tcMar>
              <w:top w:w="104" w:type="dxa"/>
              <w:left w:w="38" w:type="dxa"/>
              <w:bottom w:w="109" w:type="dxa"/>
              <w:right w:w="38" w:type="dxa"/>
            </w:tcMar>
          </w:tcPr>
          <w:p w14:paraId="7E6D8D1F" w14:textId="77777777" w:rsidR="00D023A1" w:rsidRPr="00D62222" w:rsidRDefault="00D023A1" w:rsidP="00BB5702">
            <w:pPr>
              <w:pStyle w:val="p"/>
              <w:rPr>
                <w:rFonts w:ascii="Arial" w:eastAsia="Arial" w:hAnsi="Arial" w:cs="Arial"/>
                <w:color w:val="000000" w:themeColor="text1"/>
                <w:sz w:val="20"/>
                <w:szCs w:val="20"/>
                <w:lang w:val="sl-SI"/>
              </w:rPr>
            </w:pPr>
          </w:p>
        </w:tc>
        <w:tc>
          <w:tcPr>
            <w:tcW w:w="3375" w:type="dxa"/>
            <w:tcBorders>
              <w:bottom w:val="single" w:sz="8" w:space="0" w:color="000000"/>
              <w:right w:val="single" w:sz="8" w:space="0" w:color="000000"/>
            </w:tcBorders>
            <w:tcMar>
              <w:top w:w="104" w:type="dxa"/>
              <w:left w:w="33" w:type="dxa"/>
              <w:bottom w:w="109" w:type="dxa"/>
              <w:right w:w="38" w:type="dxa"/>
            </w:tcMar>
          </w:tcPr>
          <w:p w14:paraId="4BCBC97C" w14:textId="564ABCA5" w:rsidR="00D023A1" w:rsidRPr="00D62222" w:rsidRDefault="00D023A1" w:rsidP="00A1078F">
            <w:pPr>
              <w:pStyle w:val="p"/>
              <w:rPr>
                <w:rFonts w:ascii="Arial" w:eastAsia="Arial" w:hAnsi="Arial" w:cs="Arial"/>
                <w:color w:val="000000" w:themeColor="text1"/>
                <w:sz w:val="20"/>
                <w:szCs w:val="20"/>
                <w:lang w:val="sl-SI"/>
              </w:rPr>
            </w:pPr>
            <w:r w:rsidRPr="00D62222">
              <w:rPr>
                <w:rFonts w:ascii="Arial" w:eastAsia="Arial" w:hAnsi="Arial" w:cs="Arial"/>
                <w:color w:val="000000" w:themeColor="text1"/>
                <w:sz w:val="20"/>
                <w:szCs w:val="20"/>
                <w:lang w:val="sl-SI"/>
              </w:rPr>
              <w:t>– </w:t>
            </w:r>
            <w:r>
              <w:rPr>
                <w:rFonts w:ascii="Arial" w:eastAsia="Arial" w:hAnsi="Arial" w:cs="Arial"/>
                <w:color w:val="000000" w:themeColor="text1"/>
                <w:sz w:val="20"/>
                <w:szCs w:val="20"/>
                <w:lang w:val="sl-SI"/>
              </w:rPr>
              <w:t>i</w:t>
            </w:r>
            <w:r w:rsidRPr="00D023A1">
              <w:rPr>
                <w:rFonts w:ascii="Arial" w:eastAsia="Arial" w:hAnsi="Arial" w:cs="Arial"/>
                <w:color w:val="000000" w:themeColor="text1"/>
                <w:sz w:val="20"/>
                <w:szCs w:val="20"/>
                <w:lang w:val="sl-SI"/>
              </w:rPr>
              <w:t>nštaliranje vzdrževanje in popravilo vodovodnih, grelnih in hladilnih inštalacij</w:t>
            </w:r>
          </w:p>
        </w:tc>
        <w:tc>
          <w:tcPr>
            <w:tcW w:w="3390" w:type="dxa"/>
            <w:tcBorders>
              <w:bottom w:val="single" w:sz="8" w:space="0" w:color="000000"/>
              <w:right w:val="single" w:sz="8" w:space="0" w:color="000000"/>
            </w:tcBorders>
            <w:tcMar>
              <w:top w:w="104" w:type="dxa"/>
              <w:left w:w="33" w:type="dxa"/>
              <w:bottom w:w="109" w:type="dxa"/>
              <w:right w:w="38" w:type="dxa"/>
            </w:tcMar>
          </w:tcPr>
          <w:p w14:paraId="63FD7130" w14:textId="77777777" w:rsidR="00D023A1" w:rsidRPr="00D62222" w:rsidRDefault="00D023A1" w:rsidP="00BB5702">
            <w:pPr>
              <w:pStyle w:val="p"/>
              <w:rPr>
                <w:rFonts w:ascii="Arial" w:eastAsia="Arial" w:hAnsi="Arial" w:cs="Arial"/>
                <w:color w:val="000000" w:themeColor="text1"/>
                <w:sz w:val="20"/>
                <w:szCs w:val="20"/>
                <w:lang w:val="sl-SI"/>
              </w:rPr>
            </w:pPr>
          </w:p>
        </w:tc>
      </w:tr>
      <w:tr w:rsidR="00D023A1" w:rsidRPr="00D62222" w14:paraId="4903899A" w14:textId="77777777" w:rsidTr="009C3809">
        <w:trPr>
          <w:trHeight w:val="60"/>
        </w:trPr>
        <w:tc>
          <w:tcPr>
            <w:tcW w:w="2211" w:type="dxa"/>
            <w:tcBorders>
              <w:left w:val="single" w:sz="8" w:space="0" w:color="000000"/>
              <w:bottom w:val="single" w:sz="8" w:space="0" w:color="000000"/>
              <w:right w:val="single" w:sz="8" w:space="0" w:color="000000"/>
            </w:tcBorders>
            <w:tcMar>
              <w:top w:w="104" w:type="dxa"/>
              <w:left w:w="38" w:type="dxa"/>
              <w:bottom w:w="109" w:type="dxa"/>
              <w:right w:w="38" w:type="dxa"/>
            </w:tcMar>
          </w:tcPr>
          <w:p w14:paraId="59D93D0A" w14:textId="77777777" w:rsidR="00D023A1" w:rsidRPr="00D62222" w:rsidRDefault="00D023A1" w:rsidP="00BB5702">
            <w:pPr>
              <w:pStyle w:val="p"/>
              <w:rPr>
                <w:rFonts w:ascii="Arial" w:eastAsia="Arial" w:hAnsi="Arial" w:cs="Arial"/>
                <w:color w:val="000000" w:themeColor="text1"/>
                <w:sz w:val="20"/>
                <w:szCs w:val="20"/>
                <w:lang w:val="sl-SI"/>
              </w:rPr>
            </w:pPr>
          </w:p>
        </w:tc>
        <w:tc>
          <w:tcPr>
            <w:tcW w:w="3375" w:type="dxa"/>
            <w:tcBorders>
              <w:bottom w:val="single" w:sz="8" w:space="0" w:color="000000"/>
              <w:right w:val="single" w:sz="8" w:space="0" w:color="000000"/>
            </w:tcBorders>
            <w:tcMar>
              <w:top w:w="104" w:type="dxa"/>
              <w:left w:w="33" w:type="dxa"/>
              <w:bottom w:w="109" w:type="dxa"/>
              <w:right w:w="38" w:type="dxa"/>
            </w:tcMar>
          </w:tcPr>
          <w:p w14:paraId="7E078FBB" w14:textId="77777777" w:rsidR="00D023A1" w:rsidRPr="00D62222" w:rsidRDefault="00D023A1" w:rsidP="00BB5702">
            <w:pPr>
              <w:pStyle w:val="p"/>
              <w:rPr>
                <w:rFonts w:ascii="Arial" w:eastAsia="Arial" w:hAnsi="Arial" w:cs="Arial"/>
                <w:color w:val="000000" w:themeColor="text1"/>
                <w:sz w:val="20"/>
                <w:szCs w:val="20"/>
                <w:lang w:val="sl-SI"/>
              </w:rPr>
            </w:pPr>
            <w:r w:rsidRPr="00D62222">
              <w:rPr>
                <w:rFonts w:ascii="Arial" w:eastAsia="Arial" w:hAnsi="Arial" w:cs="Arial"/>
                <w:color w:val="000000" w:themeColor="text1"/>
                <w:sz w:val="20"/>
                <w:szCs w:val="20"/>
                <w:lang w:val="sl-SI"/>
              </w:rPr>
              <w:t>– </w:t>
            </w:r>
            <w:r>
              <w:rPr>
                <w:rFonts w:ascii="Arial" w:eastAsia="Arial" w:hAnsi="Arial" w:cs="Arial"/>
                <w:color w:val="000000" w:themeColor="text1"/>
                <w:sz w:val="20"/>
                <w:szCs w:val="20"/>
                <w:lang w:val="sl-SI"/>
              </w:rPr>
              <w:t>g</w:t>
            </w:r>
            <w:r w:rsidRPr="00D023A1">
              <w:rPr>
                <w:rFonts w:ascii="Arial" w:eastAsia="Arial" w:hAnsi="Arial" w:cs="Arial"/>
                <w:color w:val="000000" w:themeColor="text1"/>
                <w:sz w:val="20"/>
                <w:szCs w:val="20"/>
                <w:lang w:val="sl-SI"/>
              </w:rPr>
              <w:t>radnja ali vgradnja zidanih peči</w:t>
            </w:r>
          </w:p>
        </w:tc>
        <w:tc>
          <w:tcPr>
            <w:tcW w:w="3390" w:type="dxa"/>
            <w:tcBorders>
              <w:bottom w:val="single" w:sz="8" w:space="0" w:color="000000"/>
              <w:right w:val="single" w:sz="8" w:space="0" w:color="000000"/>
            </w:tcBorders>
            <w:tcMar>
              <w:top w:w="104" w:type="dxa"/>
              <w:left w:w="33" w:type="dxa"/>
              <w:bottom w:w="109" w:type="dxa"/>
              <w:right w:w="38" w:type="dxa"/>
            </w:tcMar>
          </w:tcPr>
          <w:p w14:paraId="0321F6BE" w14:textId="77777777" w:rsidR="00D023A1" w:rsidRPr="00D62222" w:rsidRDefault="00D023A1" w:rsidP="00BB5702">
            <w:pPr>
              <w:pStyle w:val="p"/>
              <w:rPr>
                <w:rFonts w:ascii="Arial" w:eastAsia="Arial" w:hAnsi="Arial" w:cs="Arial"/>
                <w:color w:val="000000" w:themeColor="text1"/>
                <w:sz w:val="20"/>
                <w:szCs w:val="20"/>
                <w:lang w:val="sl-SI"/>
              </w:rPr>
            </w:pPr>
          </w:p>
        </w:tc>
      </w:tr>
      <w:tr w:rsidR="00D62222" w:rsidRPr="00D62222" w14:paraId="27D8C548" w14:textId="77777777" w:rsidTr="009C3809">
        <w:trPr>
          <w:trHeight w:val="60"/>
        </w:trPr>
        <w:tc>
          <w:tcPr>
            <w:tcW w:w="2211" w:type="dxa"/>
            <w:tcBorders>
              <w:left w:val="single" w:sz="8" w:space="0" w:color="000000"/>
              <w:bottom w:val="single" w:sz="8" w:space="0" w:color="000000"/>
              <w:right w:val="single" w:sz="8" w:space="0" w:color="000000"/>
            </w:tcBorders>
            <w:tcMar>
              <w:top w:w="104" w:type="dxa"/>
              <w:left w:w="38" w:type="dxa"/>
              <w:bottom w:w="109" w:type="dxa"/>
              <w:right w:w="38" w:type="dxa"/>
            </w:tcMar>
          </w:tcPr>
          <w:p w14:paraId="27C2A3BA" w14:textId="77777777" w:rsidR="00B90E64" w:rsidRPr="00D62222" w:rsidRDefault="00B90E64" w:rsidP="00BB5702">
            <w:pPr>
              <w:pStyle w:val="p"/>
              <w:rPr>
                <w:rFonts w:ascii="Arial" w:eastAsia="Arial" w:hAnsi="Arial" w:cs="Arial"/>
                <w:color w:val="000000" w:themeColor="text1"/>
                <w:sz w:val="20"/>
                <w:szCs w:val="20"/>
                <w:lang w:val="sl-SI"/>
              </w:rPr>
            </w:pPr>
            <w:r w:rsidRPr="00D62222">
              <w:rPr>
                <w:rFonts w:ascii="Arial" w:eastAsia="Arial" w:hAnsi="Arial" w:cs="Arial"/>
                <w:color w:val="000000" w:themeColor="text1"/>
                <w:sz w:val="20"/>
                <w:szCs w:val="20"/>
                <w:lang w:val="sl-SI"/>
              </w:rPr>
              <w:t>43.230</w:t>
            </w:r>
          </w:p>
        </w:tc>
        <w:tc>
          <w:tcPr>
            <w:tcW w:w="3375" w:type="dxa"/>
            <w:tcBorders>
              <w:bottom w:val="single" w:sz="8" w:space="0" w:color="000000"/>
              <w:right w:val="single" w:sz="8" w:space="0" w:color="000000"/>
            </w:tcBorders>
            <w:tcMar>
              <w:top w:w="104" w:type="dxa"/>
              <w:left w:w="33" w:type="dxa"/>
              <w:bottom w:w="109" w:type="dxa"/>
              <w:right w:w="38" w:type="dxa"/>
            </w:tcMar>
          </w:tcPr>
          <w:p w14:paraId="710FEBB0" w14:textId="77777777" w:rsidR="00B90E64" w:rsidRPr="00D62222" w:rsidRDefault="00B90E64" w:rsidP="00BB5702">
            <w:pPr>
              <w:pStyle w:val="p"/>
              <w:rPr>
                <w:rFonts w:ascii="Arial" w:eastAsia="Arial" w:hAnsi="Arial" w:cs="Arial"/>
                <w:color w:val="000000" w:themeColor="text1"/>
                <w:sz w:val="20"/>
                <w:szCs w:val="20"/>
                <w:lang w:val="sl-SI"/>
              </w:rPr>
            </w:pPr>
            <w:r w:rsidRPr="00D62222">
              <w:rPr>
                <w:rFonts w:ascii="Arial" w:eastAsia="Arial" w:hAnsi="Arial" w:cs="Arial"/>
                <w:color w:val="000000" w:themeColor="text1"/>
                <w:sz w:val="20"/>
                <w:szCs w:val="20"/>
                <w:lang w:val="sl-SI"/>
              </w:rPr>
              <w:t>Namestitev izolacije</w:t>
            </w:r>
          </w:p>
        </w:tc>
        <w:tc>
          <w:tcPr>
            <w:tcW w:w="3390" w:type="dxa"/>
            <w:tcBorders>
              <w:bottom w:val="single" w:sz="8" w:space="0" w:color="000000"/>
              <w:right w:val="single" w:sz="8" w:space="0" w:color="000000"/>
            </w:tcBorders>
            <w:tcMar>
              <w:top w:w="104" w:type="dxa"/>
              <w:left w:w="33" w:type="dxa"/>
              <w:bottom w:w="109" w:type="dxa"/>
              <w:right w:w="38" w:type="dxa"/>
            </w:tcMar>
          </w:tcPr>
          <w:p w14:paraId="0AD1A5F8" w14:textId="09B7FFFE" w:rsidR="00B90E64" w:rsidRPr="00D62222" w:rsidRDefault="002A2952" w:rsidP="002A2952">
            <w:pPr>
              <w:pStyle w:val="p"/>
              <w:rPr>
                <w:rFonts w:ascii="Arial" w:eastAsia="Arial" w:hAnsi="Arial" w:cs="Arial"/>
                <w:color w:val="000000" w:themeColor="text1"/>
                <w:sz w:val="20"/>
                <w:szCs w:val="20"/>
                <w:lang w:val="sl-SI"/>
              </w:rPr>
            </w:pPr>
            <w:r>
              <w:rPr>
                <w:rFonts w:ascii="Arial" w:eastAsia="Arial" w:hAnsi="Arial" w:cs="Arial"/>
                <w:color w:val="000000" w:themeColor="text1"/>
                <w:sz w:val="20"/>
                <w:szCs w:val="20"/>
                <w:lang w:val="sl-SI"/>
              </w:rPr>
              <w:t>S</w:t>
            </w:r>
            <w:r w:rsidR="008D405F" w:rsidRPr="00D62222">
              <w:rPr>
                <w:rFonts w:ascii="Arial" w:eastAsia="Arial" w:hAnsi="Arial" w:cs="Arial"/>
                <w:color w:val="000000" w:themeColor="text1"/>
                <w:sz w:val="20"/>
                <w:szCs w:val="20"/>
                <w:lang w:val="sl-SI"/>
              </w:rPr>
              <w:t>rednja poklicna izobrazba ustrezne smeri</w:t>
            </w:r>
          </w:p>
        </w:tc>
      </w:tr>
      <w:tr w:rsidR="00D62222" w:rsidRPr="00D62222" w14:paraId="78C96022" w14:textId="77777777" w:rsidTr="009C3809">
        <w:trPr>
          <w:trHeight w:val="60"/>
        </w:trPr>
        <w:tc>
          <w:tcPr>
            <w:tcW w:w="2211" w:type="dxa"/>
            <w:tcBorders>
              <w:left w:val="single" w:sz="8" w:space="0" w:color="000000"/>
              <w:bottom w:val="single" w:sz="8" w:space="0" w:color="000000"/>
              <w:right w:val="single" w:sz="8" w:space="0" w:color="000000"/>
            </w:tcBorders>
            <w:tcMar>
              <w:top w:w="104" w:type="dxa"/>
              <w:left w:w="38" w:type="dxa"/>
              <w:bottom w:w="109" w:type="dxa"/>
              <w:right w:w="38" w:type="dxa"/>
            </w:tcMar>
          </w:tcPr>
          <w:p w14:paraId="421518BF" w14:textId="77777777" w:rsidR="00B90E64" w:rsidRPr="00D62222" w:rsidRDefault="00B90E64" w:rsidP="00BB5702">
            <w:pPr>
              <w:pStyle w:val="p"/>
              <w:rPr>
                <w:rFonts w:ascii="Arial" w:eastAsia="Arial" w:hAnsi="Arial" w:cs="Arial"/>
                <w:color w:val="000000" w:themeColor="text1"/>
                <w:sz w:val="20"/>
                <w:szCs w:val="20"/>
                <w:lang w:val="sl-SI"/>
              </w:rPr>
            </w:pPr>
          </w:p>
        </w:tc>
        <w:tc>
          <w:tcPr>
            <w:tcW w:w="3375" w:type="dxa"/>
            <w:tcBorders>
              <w:bottom w:val="single" w:sz="8" w:space="0" w:color="000000"/>
              <w:right w:val="single" w:sz="8" w:space="0" w:color="000000"/>
            </w:tcBorders>
            <w:tcMar>
              <w:top w:w="104" w:type="dxa"/>
              <w:left w:w="33" w:type="dxa"/>
              <w:bottom w:w="109" w:type="dxa"/>
              <w:right w:w="38" w:type="dxa"/>
            </w:tcMar>
          </w:tcPr>
          <w:p w14:paraId="3E633D11" w14:textId="72E45D01" w:rsidR="00B90E64" w:rsidRPr="00D62222" w:rsidRDefault="00D96DAD" w:rsidP="00A1078F">
            <w:pPr>
              <w:pStyle w:val="p"/>
              <w:rPr>
                <w:rFonts w:ascii="Arial" w:eastAsia="Arial" w:hAnsi="Arial" w:cs="Arial"/>
                <w:color w:val="000000" w:themeColor="text1"/>
                <w:sz w:val="20"/>
                <w:szCs w:val="20"/>
                <w:lang w:val="sl-SI"/>
              </w:rPr>
            </w:pPr>
            <w:r w:rsidRPr="00D62222">
              <w:rPr>
                <w:rFonts w:ascii="Arial" w:eastAsia="Arial" w:hAnsi="Arial" w:cs="Arial"/>
                <w:color w:val="000000" w:themeColor="text1"/>
                <w:sz w:val="20"/>
                <w:szCs w:val="20"/>
                <w:lang w:val="sl-SI"/>
              </w:rPr>
              <w:t>– </w:t>
            </w:r>
            <w:r w:rsidR="00B90E64" w:rsidRPr="00D62222">
              <w:rPr>
                <w:rFonts w:ascii="Arial" w:eastAsia="Arial" w:hAnsi="Arial" w:cs="Arial"/>
                <w:color w:val="000000" w:themeColor="text1"/>
                <w:sz w:val="20"/>
                <w:szCs w:val="20"/>
                <w:lang w:val="sl-SI"/>
              </w:rPr>
              <w:t>nameščanje toplotne izolacije, n</w:t>
            </w:r>
            <w:r w:rsidR="00A1078F">
              <w:rPr>
                <w:rFonts w:ascii="Arial" w:eastAsia="Arial" w:hAnsi="Arial" w:cs="Arial"/>
                <w:color w:val="000000" w:themeColor="text1"/>
                <w:sz w:val="20"/>
                <w:szCs w:val="20"/>
                <w:lang w:val="sl-SI"/>
              </w:rPr>
              <w:t xml:space="preserve">a </w:t>
            </w:r>
            <w:r w:rsidR="00B90E64" w:rsidRPr="00D62222">
              <w:rPr>
                <w:rFonts w:ascii="Arial" w:eastAsia="Arial" w:hAnsi="Arial" w:cs="Arial"/>
                <w:color w:val="000000" w:themeColor="text1"/>
                <w:sz w:val="20"/>
                <w:szCs w:val="20"/>
                <w:lang w:val="sl-SI"/>
              </w:rPr>
              <w:t>pr</w:t>
            </w:r>
            <w:r w:rsidR="00A1078F">
              <w:rPr>
                <w:rFonts w:ascii="Arial" w:eastAsia="Arial" w:hAnsi="Arial" w:cs="Arial"/>
                <w:color w:val="000000" w:themeColor="text1"/>
                <w:sz w:val="20"/>
                <w:szCs w:val="20"/>
                <w:lang w:val="sl-SI"/>
              </w:rPr>
              <w:t>imer</w:t>
            </w:r>
            <w:r w:rsidR="00B90E64" w:rsidRPr="00D62222">
              <w:rPr>
                <w:rFonts w:ascii="Arial" w:eastAsia="Arial" w:hAnsi="Arial" w:cs="Arial"/>
                <w:color w:val="000000" w:themeColor="text1"/>
                <w:sz w:val="20"/>
                <w:szCs w:val="20"/>
                <w:lang w:val="sl-SI"/>
              </w:rPr>
              <w:t xml:space="preserve"> za cevi, kotle in kanale, notranje ali zunanje, vključno z izolacijskimi oblogami</w:t>
            </w:r>
          </w:p>
        </w:tc>
        <w:tc>
          <w:tcPr>
            <w:tcW w:w="3390" w:type="dxa"/>
            <w:tcBorders>
              <w:bottom w:val="single" w:sz="8" w:space="0" w:color="000000"/>
              <w:right w:val="single" w:sz="8" w:space="0" w:color="000000"/>
            </w:tcBorders>
            <w:tcMar>
              <w:top w:w="104" w:type="dxa"/>
              <w:left w:w="33" w:type="dxa"/>
              <w:bottom w:w="109" w:type="dxa"/>
              <w:right w:w="38" w:type="dxa"/>
            </w:tcMar>
          </w:tcPr>
          <w:p w14:paraId="002A7B50" w14:textId="77777777" w:rsidR="00B90E64" w:rsidRPr="00D62222" w:rsidRDefault="00B90E64" w:rsidP="00BB5702">
            <w:pPr>
              <w:pStyle w:val="p"/>
              <w:rPr>
                <w:rFonts w:ascii="Arial" w:eastAsia="Arial" w:hAnsi="Arial" w:cs="Arial"/>
                <w:color w:val="000000" w:themeColor="text1"/>
                <w:sz w:val="20"/>
                <w:szCs w:val="20"/>
                <w:lang w:val="sl-SI"/>
              </w:rPr>
            </w:pPr>
          </w:p>
        </w:tc>
      </w:tr>
      <w:tr w:rsidR="00D62222" w:rsidRPr="00D62222" w14:paraId="5241FA52" w14:textId="77777777" w:rsidTr="009C3809">
        <w:trPr>
          <w:trHeight w:val="60"/>
        </w:trPr>
        <w:tc>
          <w:tcPr>
            <w:tcW w:w="2211" w:type="dxa"/>
            <w:tcBorders>
              <w:left w:val="single" w:sz="8" w:space="0" w:color="000000"/>
              <w:bottom w:val="single" w:sz="8" w:space="0" w:color="000000"/>
              <w:right w:val="single" w:sz="8" w:space="0" w:color="000000"/>
            </w:tcBorders>
            <w:tcMar>
              <w:top w:w="104" w:type="dxa"/>
              <w:left w:w="38" w:type="dxa"/>
              <w:bottom w:w="109" w:type="dxa"/>
              <w:right w:w="38" w:type="dxa"/>
            </w:tcMar>
          </w:tcPr>
          <w:p w14:paraId="607A01C5" w14:textId="77777777" w:rsidR="00B90E64" w:rsidRPr="00D62222" w:rsidRDefault="00B90E64" w:rsidP="00BB5702">
            <w:pPr>
              <w:pStyle w:val="p"/>
              <w:rPr>
                <w:rFonts w:ascii="Arial" w:eastAsia="Arial" w:hAnsi="Arial" w:cs="Arial"/>
                <w:color w:val="000000" w:themeColor="text1"/>
                <w:sz w:val="20"/>
                <w:szCs w:val="20"/>
                <w:lang w:val="sl-SI"/>
              </w:rPr>
            </w:pPr>
          </w:p>
        </w:tc>
        <w:tc>
          <w:tcPr>
            <w:tcW w:w="3375" w:type="dxa"/>
            <w:tcBorders>
              <w:bottom w:val="single" w:sz="8" w:space="0" w:color="000000"/>
              <w:right w:val="single" w:sz="8" w:space="0" w:color="000000"/>
            </w:tcBorders>
            <w:tcMar>
              <w:top w:w="104" w:type="dxa"/>
              <w:left w:w="33" w:type="dxa"/>
              <w:bottom w:w="109" w:type="dxa"/>
              <w:right w:w="38" w:type="dxa"/>
            </w:tcMar>
          </w:tcPr>
          <w:p w14:paraId="43A2CFBD" w14:textId="77777777" w:rsidR="00B90E64" w:rsidRPr="00D62222" w:rsidRDefault="00D96DAD" w:rsidP="00BB5702">
            <w:pPr>
              <w:pStyle w:val="p"/>
              <w:rPr>
                <w:rFonts w:ascii="Arial" w:eastAsia="Arial" w:hAnsi="Arial" w:cs="Arial"/>
                <w:color w:val="000000" w:themeColor="text1"/>
                <w:sz w:val="20"/>
                <w:szCs w:val="20"/>
                <w:lang w:val="sl-SI"/>
              </w:rPr>
            </w:pPr>
            <w:r w:rsidRPr="00D62222">
              <w:rPr>
                <w:rFonts w:ascii="Arial" w:eastAsia="Arial" w:hAnsi="Arial" w:cs="Arial"/>
                <w:color w:val="000000" w:themeColor="text1"/>
                <w:sz w:val="20"/>
                <w:szCs w:val="20"/>
                <w:lang w:val="sl-SI"/>
              </w:rPr>
              <w:t>– </w:t>
            </w:r>
            <w:r w:rsidR="00B90E64" w:rsidRPr="00D62222">
              <w:rPr>
                <w:rFonts w:ascii="Arial" w:eastAsia="Arial" w:hAnsi="Arial" w:cs="Arial"/>
                <w:color w:val="000000" w:themeColor="text1"/>
                <w:sz w:val="20"/>
                <w:szCs w:val="20"/>
                <w:lang w:val="sl-SI"/>
              </w:rPr>
              <w:t>izvedba zvočne izolacije</w:t>
            </w:r>
          </w:p>
        </w:tc>
        <w:tc>
          <w:tcPr>
            <w:tcW w:w="3390" w:type="dxa"/>
            <w:tcBorders>
              <w:bottom w:val="single" w:sz="8" w:space="0" w:color="000000"/>
              <w:right w:val="single" w:sz="8" w:space="0" w:color="000000"/>
            </w:tcBorders>
            <w:tcMar>
              <w:top w:w="104" w:type="dxa"/>
              <w:left w:w="33" w:type="dxa"/>
              <w:bottom w:w="109" w:type="dxa"/>
              <w:right w:w="38" w:type="dxa"/>
            </w:tcMar>
          </w:tcPr>
          <w:p w14:paraId="58085216" w14:textId="77777777" w:rsidR="00B90E64" w:rsidRPr="00D62222" w:rsidRDefault="00B90E64" w:rsidP="00BB5702">
            <w:pPr>
              <w:pStyle w:val="p"/>
              <w:rPr>
                <w:rFonts w:ascii="Arial" w:eastAsia="Arial" w:hAnsi="Arial" w:cs="Arial"/>
                <w:color w:val="000000" w:themeColor="text1"/>
                <w:sz w:val="20"/>
                <w:szCs w:val="20"/>
                <w:lang w:val="sl-SI"/>
              </w:rPr>
            </w:pPr>
          </w:p>
        </w:tc>
      </w:tr>
      <w:tr w:rsidR="00D62222" w:rsidRPr="00D62222" w14:paraId="4CBD9641" w14:textId="77777777" w:rsidTr="009C3809">
        <w:trPr>
          <w:trHeight w:val="60"/>
        </w:trPr>
        <w:tc>
          <w:tcPr>
            <w:tcW w:w="2211" w:type="dxa"/>
            <w:tcBorders>
              <w:left w:val="single" w:sz="8" w:space="0" w:color="000000"/>
              <w:bottom w:val="single" w:sz="8" w:space="0" w:color="000000"/>
              <w:right w:val="single" w:sz="8" w:space="0" w:color="000000"/>
            </w:tcBorders>
            <w:tcMar>
              <w:top w:w="104" w:type="dxa"/>
              <w:left w:w="38" w:type="dxa"/>
              <w:bottom w:w="109" w:type="dxa"/>
              <w:right w:w="38" w:type="dxa"/>
            </w:tcMar>
          </w:tcPr>
          <w:p w14:paraId="482CFDF2" w14:textId="77777777" w:rsidR="00B90E64" w:rsidRPr="00D62222" w:rsidRDefault="00B90E64" w:rsidP="00BB5702">
            <w:pPr>
              <w:pStyle w:val="p"/>
              <w:rPr>
                <w:rFonts w:ascii="Arial" w:eastAsia="Arial" w:hAnsi="Arial" w:cs="Arial"/>
                <w:color w:val="000000" w:themeColor="text1"/>
                <w:sz w:val="20"/>
                <w:szCs w:val="20"/>
                <w:lang w:val="sl-SI"/>
              </w:rPr>
            </w:pPr>
          </w:p>
        </w:tc>
        <w:tc>
          <w:tcPr>
            <w:tcW w:w="3375" w:type="dxa"/>
            <w:tcBorders>
              <w:bottom w:val="single" w:sz="8" w:space="0" w:color="000000"/>
              <w:right w:val="single" w:sz="8" w:space="0" w:color="000000"/>
            </w:tcBorders>
            <w:tcMar>
              <w:top w:w="104" w:type="dxa"/>
              <w:left w:w="33" w:type="dxa"/>
              <w:bottom w:w="109" w:type="dxa"/>
              <w:right w:w="38" w:type="dxa"/>
            </w:tcMar>
          </w:tcPr>
          <w:p w14:paraId="011704CF" w14:textId="77777777" w:rsidR="00B90E64" w:rsidRPr="00D62222" w:rsidRDefault="00D96DAD" w:rsidP="00BB5702">
            <w:pPr>
              <w:pStyle w:val="p"/>
              <w:rPr>
                <w:rFonts w:ascii="Arial" w:eastAsia="Arial" w:hAnsi="Arial" w:cs="Arial"/>
                <w:color w:val="000000" w:themeColor="text1"/>
                <w:sz w:val="20"/>
                <w:szCs w:val="20"/>
                <w:lang w:val="sl-SI"/>
              </w:rPr>
            </w:pPr>
            <w:r w:rsidRPr="00D62222">
              <w:rPr>
                <w:rFonts w:ascii="Arial" w:eastAsia="Arial" w:hAnsi="Arial" w:cs="Arial"/>
                <w:color w:val="000000" w:themeColor="text1"/>
                <w:sz w:val="20"/>
                <w:szCs w:val="20"/>
                <w:lang w:val="sl-SI"/>
              </w:rPr>
              <w:t>– </w:t>
            </w:r>
            <w:r w:rsidR="00B90E64" w:rsidRPr="00D62222">
              <w:rPr>
                <w:rFonts w:ascii="Arial" w:eastAsia="Arial" w:hAnsi="Arial" w:cs="Arial"/>
                <w:color w:val="000000" w:themeColor="text1"/>
                <w:sz w:val="20"/>
                <w:szCs w:val="20"/>
                <w:lang w:val="sl-SI"/>
              </w:rPr>
              <w:t>izvedba vibracijske izolacije</w:t>
            </w:r>
          </w:p>
        </w:tc>
        <w:tc>
          <w:tcPr>
            <w:tcW w:w="3390" w:type="dxa"/>
            <w:tcBorders>
              <w:bottom w:val="single" w:sz="8" w:space="0" w:color="000000"/>
              <w:right w:val="single" w:sz="8" w:space="0" w:color="000000"/>
            </w:tcBorders>
            <w:tcMar>
              <w:top w:w="104" w:type="dxa"/>
              <w:left w:w="33" w:type="dxa"/>
              <w:bottom w:w="109" w:type="dxa"/>
              <w:right w:w="38" w:type="dxa"/>
            </w:tcMar>
          </w:tcPr>
          <w:p w14:paraId="6B202F25" w14:textId="77777777" w:rsidR="00B90E64" w:rsidRPr="00D62222" w:rsidRDefault="00B90E64" w:rsidP="00BB5702">
            <w:pPr>
              <w:pStyle w:val="p"/>
              <w:rPr>
                <w:rFonts w:ascii="Arial" w:eastAsia="Arial" w:hAnsi="Arial" w:cs="Arial"/>
                <w:color w:val="000000" w:themeColor="text1"/>
                <w:sz w:val="20"/>
                <w:szCs w:val="20"/>
                <w:lang w:val="sl-SI"/>
              </w:rPr>
            </w:pPr>
          </w:p>
        </w:tc>
      </w:tr>
      <w:tr w:rsidR="00D62222" w:rsidRPr="00D62222" w14:paraId="49ED8C95" w14:textId="77777777" w:rsidTr="009C3809">
        <w:trPr>
          <w:trHeight w:val="60"/>
        </w:trPr>
        <w:tc>
          <w:tcPr>
            <w:tcW w:w="2211" w:type="dxa"/>
            <w:tcBorders>
              <w:left w:val="single" w:sz="8" w:space="0" w:color="000000"/>
              <w:bottom w:val="single" w:sz="8" w:space="0" w:color="000000"/>
              <w:right w:val="single" w:sz="8" w:space="0" w:color="000000"/>
            </w:tcBorders>
            <w:tcMar>
              <w:top w:w="104" w:type="dxa"/>
              <w:left w:w="38" w:type="dxa"/>
              <w:bottom w:w="109" w:type="dxa"/>
              <w:right w:w="38" w:type="dxa"/>
            </w:tcMar>
          </w:tcPr>
          <w:p w14:paraId="203A0BB7" w14:textId="77777777" w:rsidR="00B90E64" w:rsidRPr="00D62222" w:rsidRDefault="00B90E64" w:rsidP="00BB5702">
            <w:pPr>
              <w:pStyle w:val="p"/>
              <w:rPr>
                <w:rFonts w:ascii="Arial" w:eastAsia="Arial" w:hAnsi="Arial" w:cs="Arial"/>
                <w:color w:val="000000" w:themeColor="text1"/>
                <w:sz w:val="20"/>
                <w:szCs w:val="20"/>
                <w:lang w:val="sl-SI"/>
              </w:rPr>
            </w:pPr>
          </w:p>
        </w:tc>
        <w:tc>
          <w:tcPr>
            <w:tcW w:w="3375" w:type="dxa"/>
            <w:tcBorders>
              <w:bottom w:val="single" w:sz="8" w:space="0" w:color="000000"/>
              <w:right w:val="single" w:sz="8" w:space="0" w:color="000000"/>
            </w:tcBorders>
            <w:tcMar>
              <w:top w:w="104" w:type="dxa"/>
              <w:left w:w="33" w:type="dxa"/>
              <w:bottom w:w="109" w:type="dxa"/>
              <w:right w:w="38" w:type="dxa"/>
            </w:tcMar>
          </w:tcPr>
          <w:p w14:paraId="6DE0259F" w14:textId="77777777" w:rsidR="00B90E64" w:rsidRPr="00D62222" w:rsidRDefault="00D96DAD" w:rsidP="00BB5702">
            <w:pPr>
              <w:pStyle w:val="p"/>
              <w:rPr>
                <w:rFonts w:ascii="Arial" w:eastAsia="Arial" w:hAnsi="Arial" w:cs="Arial"/>
                <w:color w:val="000000" w:themeColor="text1"/>
                <w:sz w:val="20"/>
                <w:szCs w:val="20"/>
                <w:lang w:val="sl-SI"/>
              </w:rPr>
            </w:pPr>
            <w:r w:rsidRPr="00D62222">
              <w:rPr>
                <w:rFonts w:ascii="Arial" w:eastAsia="Arial" w:hAnsi="Arial" w:cs="Arial"/>
                <w:color w:val="000000" w:themeColor="text1"/>
                <w:sz w:val="20"/>
                <w:szCs w:val="20"/>
                <w:lang w:val="sl-SI"/>
              </w:rPr>
              <w:t>– </w:t>
            </w:r>
            <w:r w:rsidR="00B90E64" w:rsidRPr="00D62222">
              <w:rPr>
                <w:rFonts w:ascii="Arial" w:eastAsia="Arial" w:hAnsi="Arial" w:cs="Arial"/>
                <w:color w:val="000000" w:themeColor="text1"/>
                <w:sz w:val="20"/>
                <w:szCs w:val="20"/>
                <w:lang w:val="sl-SI"/>
              </w:rPr>
              <w:t>izvedba protipožarne zaščite</w:t>
            </w:r>
          </w:p>
        </w:tc>
        <w:tc>
          <w:tcPr>
            <w:tcW w:w="3390" w:type="dxa"/>
            <w:tcBorders>
              <w:bottom w:val="single" w:sz="8" w:space="0" w:color="000000"/>
              <w:right w:val="single" w:sz="8" w:space="0" w:color="000000"/>
            </w:tcBorders>
            <w:tcMar>
              <w:top w:w="104" w:type="dxa"/>
              <w:left w:w="33" w:type="dxa"/>
              <w:bottom w:w="109" w:type="dxa"/>
              <w:right w:w="38" w:type="dxa"/>
            </w:tcMar>
          </w:tcPr>
          <w:p w14:paraId="4B10432A" w14:textId="77777777" w:rsidR="00B90E64" w:rsidRPr="00D62222" w:rsidRDefault="00B90E64" w:rsidP="00BB5702">
            <w:pPr>
              <w:pStyle w:val="p"/>
              <w:rPr>
                <w:rFonts w:ascii="Arial" w:eastAsia="Arial" w:hAnsi="Arial" w:cs="Arial"/>
                <w:color w:val="000000" w:themeColor="text1"/>
                <w:sz w:val="20"/>
                <w:szCs w:val="20"/>
                <w:lang w:val="sl-SI"/>
              </w:rPr>
            </w:pPr>
          </w:p>
        </w:tc>
      </w:tr>
      <w:tr w:rsidR="00D62222" w:rsidRPr="00D62222" w14:paraId="21FDC34A" w14:textId="77777777" w:rsidTr="009C3809">
        <w:trPr>
          <w:trHeight w:val="60"/>
        </w:trPr>
        <w:tc>
          <w:tcPr>
            <w:tcW w:w="2211" w:type="dxa"/>
            <w:tcBorders>
              <w:left w:val="single" w:sz="8" w:space="0" w:color="000000"/>
              <w:bottom w:val="single" w:sz="8" w:space="0" w:color="000000"/>
              <w:right w:val="single" w:sz="8" w:space="0" w:color="000000"/>
            </w:tcBorders>
            <w:tcMar>
              <w:top w:w="104" w:type="dxa"/>
              <w:left w:w="38" w:type="dxa"/>
              <w:bottom w:w="109" w:type="dxa"/>
              <w:right w:w="38" w:type="dxa"/>
            </w:tcMar>
          </w:tcPr>
          <w:p w14:paraId="3937004E" w14:textId="77777777" w:rsidR="00B90E64" w:rsidRPr="00D62222" w:rsidRDefault="00B90E64" w:rsidP="00BB5702">
            <w:pPr>
              <w:pStyle w:val="p"/>
              <w:rPr>
                <w:rFonts w:ascii="Arial" w:eastAsia="Arial" w:hAnsi="Arial" w:cs="Arial"/>
                <w:color w:val="000000" w:themeColor="text1"/>
                <w:sz w:val="20"/>
                <w:szCs w:val="20"/>
                <w:lang w:val="sl-SI"/>
              </w:rPr>
            </w:pPr>
          </w:p>
        </w:tc>
        <w:tc>
          <w:tcPr>
            <w:tcW w:w="3375" w:type="dxa"/>
            <w:tcBorders>
              <w:bottom w:val="single" w:sz="8" w:space="0" w:color="000000"/>
              <w:right w:val="single" w:sz="8" w:space="0" w:color="000000"/>
            </w:tcBorders>
            <w:tcMar>
              <w:top w:w="104" w:type="dxa"/>
              <w:left w:w="33" w:type="dxa"/>
              <w:bottom w:w="109" w:type="dxa"/>
              <w:right w:w="38" w:type="dxa"/>
            </w:tcMar>
          </w:tcPr>
          <w:p w14:paraId="0E137174" w14:textId="77777777" w:rsidR="00B90E64" w:rsidRPr="00D62222" w:rsidRDefault="00D96DAD" w:rsidP="00BB5702">
            <w:pPr>
              <w:pStyle w:val="p"/>
              <w:rPr>
                <w:rFonts w:ascii="Arial" w:eastAsia="Arial" w:hAnsi="Arial" w:cs="Arial"/>
                <w:color w:val="000000" w:themeColor="text1"/>
                <w:sz w:val="20"/>
                <w:szCs w:val="20"/>
                <w:lang w:val="sl-SI"/>
              </w:rPr>
            </w:pPr>
            <w:r w:rsidRPr="00D62222">
              <w:rPr>
                <w:rFonts w:ascii="Arial" w:eastAsia="Arial" w:hAnsi="Arial" w:cs="Arial"/>
                <w:color w:val="000000" w:themeColor="text1"/>
                <w:sz w:val="20"/>
                <w:szCs w:val="20"/>
                <w:lang w:val="sl-SI"/>
              </w:rPr>
              <w:t>– </w:t>
            </w:r>
            <w:r w:rsidR="00B90E64" w:rsidRPr="00D62222">
              <w:rPr>
                <w:rFonts w:ascii="Arial" w:eastAsia="Arial" w:hAnsi="Arial" w:cs="Arial"/>
                <w:color w:val="000000" w:themeColor="text1"/>
                <w:sz w:val="20"/>
                <w:szCs w:val="20"/>
                <w:lang w:val="sl-SI"/>
              </w:rPr>
              <w:t>hidroizolacija</w:t>
            </w:r>
          </w:p>
        </w:tc>
        <w:tc>
          <w:tcPr>
            <w:tcW w:w="3390" w:type="dxa"/>
            <w:tcBorders>
              <w:bottom w:val="single" w:sz="8" w:space="0" w:color="000000"/>
              <w:right w:val="single" w:sz="8" w:space="0" w:color="000000"/>
            </w:tcBorders>
            <w:tcMar>
              <w:top w:w="104" w:type="dxa"/>
              <w:left w:w="33" w:type="dxa"/>
              <w:bottom w:w="109" w:type="dxa"/>
              <w:right w:w="38" w:type="dxa"/>
            </w:tcMar>
          </w:tcPr>
          <w:p w14:paraId="1AF41CB3" w14:textId="77777777" w:rsidR="00B90E64" w:rsidRPr="00D62222" w:rsidRDefault="00B90E64" w:rsidP="00BB5702">
            <w:pPr>
              <w:pStyle w:val="p"/>
              <w:rPr>
                <w:rFonts w:ascii="Arial" w:eastAsia="Arial" w:hAnsi="Arial" w:cs="Arial"/>
                <w:color w:val="000000" w:themeColor="text1"/>
                <w:sz w:val="20"/>
                <w:szCs w:val="20"/>
                <w:lang w:val="sl-SI"/>
              </w:rPr>
            </w:pPr>
          </w:p>
        </w:tc>
      </w:tr>
      <w:tr w:rsidR="00D62222" w:rsidRPr="00D62222" w14:paraId="68A163AB" w14:textId="77777777" w:rsidTr="009C3809">
        <w:trPr>
          <w:trHeight w:val="60"/>
        </w:trPr>
        <w:tc>
          <w:tcPr>
            <w:tcW w:w="2211" w:type="dxa"/>
            <w:tcBorders>
              <w:left w:val="single" w:sz="8" w:space="0" w:color="000000"/>
              <w:bottom w:val="single" w:sz="8" w:space="0" w:color="000000"/>
              <w:right w:val="single" w:sz="8" w:space="0" w:color="000000"/>
            </w:tcBorders>
            <w:tcMar>
              <w:top w:w="104" w:type="dxa"/>
              <w:left w:w="38" w:type="dxa"/>
              <w:bottom w:w="109" w:type="dxa"/>
              <w:right w:w="38" w:type="dxa"/>
            </w:tcMar>
          </w:tcPr>
          <w:p w14:paraId="1F39B392" w14:textId="77777777" w:rsidR="00B90E64" w:rsidRPr="00D62222" w:rsidRDefault="00B90E64" w:rsidP="00BB5702">
            <w:pPr>
              <w:pStyle w:val="p"/>
              <w:rPr>
                <w:rFonts w:ascii="Arial" w:eastAsia="Arial" w:hAnsi="Arial" w:cs="Arial"/>
                <w:color w:val="000000" w:themeColor="text1"/>
                <w:sz w:val="20"/>
                <w:szCs w:val="20"/>
                <w:lang w:val="sl-SI"/>
              </w:rPr>
            </w:pPr>
          </w:p>
        </w:tc>
        <w:tc>
          <w:tcPr>
            <w:tcW w:w="3375" w:type="dxa"/>
            <w:tcBorders>
              <w:bottom w:val="single" w:sz="8" w:space="0" w:color="000000"/>
              <w:right w:val="single" w:sz="8" w:space="0" w:color="000000"/>
            </w:tcBorders>
            <w:tcMar>
              <w:top w:w="104" w:type="dxa"/>
              <w:left w:w="33" w:type="dxa"/>
              <w:bottom w:w="109" w:type="dxa"/>
              <w:right w:w="38" w:type="dxa"/>
            </w:tcMar>
          </w:tcPr>
          <w:p w14:paraId="03AA98AC" w14:textId="77777777" w:rsidR="00B90E64" w:rsidRPr="00D62222" w:rsidRDefault="00D96DAD" w:rsidP="00BB5702">
            <w:pPr>
              <w:pStyle w:val="p"/>
              <w:rPr>
                <w:rFonts w:ascii="Arial" w:eastAsia="Arial" w:hAnsi="Arial" w:cs="Arial"/>
                <w:color w:val="000000" w:themeColor="text1"/>
                <w:sz w:val="20"/>
                <w:szCs w:val="20"/>
                <w:lang w:val="sl-SI"/>
              </w:rPr>
            </w:pPr>
            <w:r w:rsidRPr="00D62222">
              <w:rPr>
                <w:rFonts w:ascii="Arial" w:eastAsia="Arial" w:hAnsi="Arial" w:cs="Arial"/>
                <w:color w:val="000000" w:themeColor="text1"/>
                <w:sz w:val="20"/>
                <w:szCs w:val="20"/>
                <w:lang w:val="sl-SI"/>
              </w:rPr>
              <w:t>– </w:t>
            </w:r>
            <w:r w:rsidR="00B90E64" w:rsidRPr="00D62222">
              <w:rPr>
                <w:rFonts w:ascii="Arial" w:eastAsia="Arial" w:hAnsi="Arial" w:cs="Arial"/>
                <w:color w:val="000000" w:themeColor="text1"/>
                <w:sz w:val="20"/>
                <w:szCs w:val="20"/>
                <w:lang w:val="sl-SI"/>
              </w:rPr>
              <w:t xml:space="preserve">notranja izolacija streh </w:t>
            </w:r>
          </w:p>
        </w:tc>
        <w:tc>
          <w:tcPr>
            <w:tcW w:w="3390" w:type="dxa"/>
            <w:tcBorders>
              <w:bottom w:val="single" w:sz="8" w:space="0" w:color="000000"/>
              <w:right w:val="single" w:sz="8" w:space="0" w:color="000000"/>
            </w:tcBorders>
            <w:tcMar>
              <w:top w:w="104" w:type="dxa"/>
              <w:left w:w="33" w:type="dxa"/>
              <w:bottom w:w="109" w:type="dxa"/>
              <w:right w:w="38" w:type="dxa"/>
            </w:tcMar>
          </w:tcPr>
          <w:p w14:paraId="42AFAD8A" w14:textId="77777777" w:rsidR="00B90E64" w:rsidRPr="00D62222" w:rsidRDefault="00B90E64" w:rsidP="00BB5702">
            <w:pPr>
              <w:pStyle w:val="p"/>
              <w:rPr>
                <w:rFonts w:ascii="Arial" w:eastAsia="Arial" w:hAnsi="Arial" w:cs="Arial"/>
                <w:color w:val="000000" w:themeColor="text1"/>
                <w:sz w:val="20"/>
                <w:szCs w:val="20"/>
                <w:lang w:val="sl-SI"/>
              </w:rPr>
            </w:pPr>
          </w:p>
        </w:tc>
      </w:tr>
      <w:tr w:rsidR="00D62222" w:rsidRPr="00D62222" w14:paraId="1EA7D620" w14:textId="77777777" w:rsidTr="009C3809">
        <w:trPr>
          <w:trHeight w:val="60"/>
        </w:trPr>
        <w:tc>
          <w:tcPr>
            <w:tcW w:w="2211" w:type="dxa"/>
            <w:tcBorders>
              <w:left w:val="single" w:sz="8" w:space="0" w:color="000000"/>
              <w:bottom w:val="single" w:sz="8" w:space="0" w:color="000000"/>
              <w:right w:val="single" w:sz="8" w:space="0" w:color="000000"/>
            </w:tcBorders>
            <w:tcMar>
              <w:top w:w="104" w:type="dxa"/>
              <w:left w:w="38" w:type="dxa"/>
              <w:bottom w:w="109" w:type="dxa"/>
              <w:right w:w="38" w:type="dxa"/>
            </w:tcMar>
            <w:hideMark/>
          </w:tcPr>
          <w:p w14:paraId="59CF6971" w14:textId="77777777" w:rsidR="00BB5702" w:rsidRPr="00D62222" w:rsidRDefault="00BB5702" w:rsidP="00BB5702">
            <w:pPr>
              <w:pStyle w:val="p"/>
              <w:rPr>
                <w:rFonts w:ascii="Arial" w:eastAsia="Arial" w:hAnsi="Arial" w:cs="Arial"/>
                <w:color w:val="000000" w:themeColor="text1"/>
                <w:sz w:val="20"/>
                <w:szCs w:val="20"/>
                <w:lang w:val="sl-SI"/>
              </w:rPr>
            </w:pPr>
            <w:r w:rsidRPr="00D62222">
              <w:rPr>
                <w:rFonts w:ascii="Arial" w:eastAsia="Arial" w:hAnsi="Arial" w:cs="Arial"/>
                <w:color w:val="000000" w:themeColor="text1"/>
                <w:sz w:val="20"/>
                <w:szCs w:val="20"/>
                <w:lang w:val="sl-SI"/>
              </w:rPr>
              <w:t>43.240</w:t>
            </w:r>
          </w:p>
        </w:tc>
        <w:tc>
          <w:tcPr>
            <w:tcW w:w="3375" w:type="dxa"/>
            <w:tcBorders>
              <w:bottom w:val="single" w:sz="8" w:space="0" w:color="000000"/>
              <w:right w:val="single" w:sz="8" w:space="0" w:color="000000"/>
            </w:tcBorders>
            <w:tcMar>
              <w:top w:w="104" w:type="dxa"/>
              <w:left w:w="33" w:type="dxa"/>
              <w:bottom w:w="109" w:type="dxa"/>
              <w:right w:w="38" w:type="dxa"/>
            </w:tcMar>
            <w:hideMark/>
          </w:tcPr>
          <w:p w14:paraId="5C56F244" w14:textId="77777777" w:rsidR="00BB5702" w:rsidRPr="00D62222" w:rsidRDefault="00BB5702" w:rsidP="00BB5702">
            <w:pPr>
              <w:pStyle w:val="p"/>
              <w:rPr>
                <w:rFonts w:ascii="Arial" w:eastAsia="Arial" w:hAnsi="Arial" w:cs="Arial"/>
                <w:color w:val="000000" w:themeColor="text1"/>
                <w:sz w:val="20"/>
                <w:szCs w:val="20"/>
                <w:lang w:val="sl-SI"/>
              </w:rPr>
            </w:pPr>
            <w:r w:rsidRPr="00D62222">
              <w:rPr>
                <w:rFonts w:ascii="Arial" w:eastAsia="Arial" w:hAnsi="Arial" w:cs="Arial"/>
                <w:color w:val="000000" w:themeColor="text1"/>
                <w:sz w:val="20"/>
                <w:szCs w:val="20"/>
                <w:lang w:val="sl-SI"/>
              </w:rPr>
              <w:t>Druge inštalacije pri gradnjah</w:t>
            </w:r>
          </w:p>
        </w:tc>
        <w:tc>
          <w:tcPr>
            <w:tcW w:w="3390" w:type="dxa"/>
            <w:tcBorders>
              <w:bottom w:val="single" w:sz="8" w:space="0" w:color="000000"/>
              <w:right w:val="single" w:sz="8" w:space="0" w:color="000000"/>
            </w:tcBorders>
            <w:tcMar>
              <w:top w:w="104" w:type="dxa"/>
              <w:left w:w="33" w:type="dxa"/>
              <w:bottom w:w="109" w:type="dxa"/>
              <w:right w:w="38" w:type="dxa"/>
            </w:tcMar>
            <w:hideMark/>
          </w:tcPr>
          <w:p w14:paraId="0E990029" w14:textId="3DD0F63C" w:rsidR="00BB5702" w:rsidRPr="00D62222" w:rsidRDefault="002A2952" w:rsidP="002A2952">
            <w:pPr>
              <w:pStyle w:val="p"/>
              <w:rPr>
                <w:rFonts w:ascii="Arial" w:eastAsia="Arial" w:hAnsi="Arial" w:cs="Arial"/>
                <w:color w:val="000000" w:themeColor="text1"/>
                <w:sz w:val="20"/>
                <w:szCs w:val="20"/>
                <w:lang w:val="sl-SI"/>
              </w:rPr>
            </w:pPr>
            <w:r>
              <w:rPr>
                <w:rFonts w:ascii="Arial" w:eastAsia="Arial" w:hAnsi="Arial" w:cs="Arial"/>
                <w:color w:val="000000" w:themeColor="text1"/>
                <w:sz w:val="20"/>
                <w:szCs w:val="20"/>
                <w:lang w:val="sl-SI"/>
              </w:rPr>
              <w:t>S</w:t>
            </w:r>
            <w:r w:rsidR="00BB5702" w:rsidRPr="00D62222">
              <w:rPr>
                <w:rFonts w:ascii="Arial" w:eastAsia="Arial" w:hAnsi="Arial" w:cs="Arial"/>
                <w:color w:val="000000" w:themeColor="text1"/>
                <w:sz w:val="20"/>
                <w:szCs w:val="20"/>
                <w:lang w:val="sl-SI"/>
              </w:rPr>
              <w:t xml:space="preserve">rednja poklicna izobrazba ustrezne smeri </w:t>
            </w:r>
          </w:p>
        </w:tc>
      </w:tr>
      <w:tr w:rsidR="00D62222" w:rsidRPr="00D62222" w14:paraId="0BF0F031" w14:textId="77777777" w:rsidTr="009C3809">
        <w:trPr>
          <w:trHeight w:val="60"/>
        </w:trPr>
        <w:tc>
          <w:tcPr>
            <w:tcW w:w="2211" w:type="dxa"/>
            <w:tcBorders>
              <w:left w:val="single" w:sz="8" w:space="0" w:color="000000"/>
              <w:bottom w:val="single" w:sz="8" w:space="0" w:color="000000"/>
              <w:right w:val="single" w:sz="8" w:space="0" w:color="000000"/>
            </w:tcBorders>
            <w:tcMar>
              <w:top w:w="104" w:type="dxa"/>
              <w:left w:w="38" w:type="dxa"/>
              <w:bottom w:w="109" w:type="dxa"/>
              <w:right w:w="38" w:type="dxa"/>
            </w:tcMar>
            <w:hideMark/>
          </w:tcPr>
          <w:p w14:paraId="27CE4A11" w14:textId="77777777" w:rsidR="00BB5702" w:rsidRPr="00D62222" w:rsidRDefault="00BB5702" w:rsidP="00BB5702">
            <w:pPr>
              <w:pStyle w:val="p"/>
              <w:rPr>
                <w:rFonts w:ascii="Arial" w:eastAsia="Arial" w:hAnsi="Arial" w:cs="Arial"/>
                <w:color w:val="000000" w:themeColor="text1"/>
                <w:sz w:val="20"/>
                <w:szCs w:val="20"/>
                <w:lang w:val="sl-SI"/>
              </w:rPr>
            </w:pPr>
            <w:r w:rsidRPr="00D62222">
              <w:rPr>
                <w:rFonts w:ascii="Arial" w:eastAsia="Arial" w:hAnsi="Arial" w:cs="Arial"/>
                <w:color w:val="000000" w:themeColor="text1"/>
                <w:sz w:val="20"/>
                <w:szCs w:val="20"/>
                <w:lang w:val="sl-SI"/>
              </w:rPr>
              <w:t> </w:t>
            </w:r>
          </w:p>
        </w:tc>
        <w:tc>
          <w:tcPr>
            <w:tcW w:w="3375" w:type="dxa"/>
            <w:tcBorders>
              <w:bottom w:val="single" w:sz="8" w:space="0" w:color="000000"/>
              <w:right w:val="single" w:sz="8" w:space="0" w:color="000000"/>
            </w:tcBorders>
            <w:tcMar>
              <w:top w:w="104" w:type="dxa"/>
              <w:left w:w="33" w:type="dxa"/>
              <w:bottom w:w="109" w:type="dxa"/>
              <w:right w:w="38" w:type="dxa"/>
            </w:tcMar>
            <w:hideMark/>
          </w:tcPr>
          <w:p w14:paraId="2FFC29BF" w14:textId="148333D7" w:rsidR="00BB5702" w:rsidRPr="00D62222" w:rsidRDefault="00A1078F" w:rsidP="00A1078F">
            <w:pPr>
              <w:pStyle w:val="p"/>
              <w:rPr>
                <w:rFonts w:ascii="Arial" w:eastAsia="Arial" w:hAnsi="Arial" w:cs="Arial"/>
                <w:color w:val="000000" w:themeColor="text1"/>
                <w:sz w:val="20"/>
                <w:szCs w:val="20"/>
                <w:lang w:val="sl-SI"/>
              </w:rPr>
            </w:pPr>
            <w:r>
              <w:rPr>
                <w:rFonts w:ascii="Arial" w:eastAsia="Arial" w:hAnsi="Arial" w:cs="Arial"/>
                <w:color w:val="000000" w:themeColor="text1"/>
                <w:sz w:val="20"/>
                <w:szCs w:val="20"/>
                <w:lang w:val="sl-SI"/>
              </w:rPr>
              <w:t>V</w:t>
            </w:r>
            <w:r w:rsidR="00B90E64" w:rsidRPr="00D62222">
              <w:rPr>
                <w:rFonts w:ascii="Arial" w:eastAsia="Arial" w:hAnsi="Arial" w:cs="Arial"/>
                <w:color w:val="000000" w:themeColor="text1"/>
                <w:sz w:val="20"/>
                <w:szCs w:val="20"/>
                <w:lang w:val="sl-SI"/>
              </w:rPr>
              <w:t>gradnja v stavbah in drugih gradbenih inženirskih objektih:</w:t>
            </w:r>
          </w:p>
        </w:tc>
        <w:tc>
          <w:tcPr>
            <w:tcW w:w="3390" w:type="dxa"/>
            <w:tcBorders>
              <w:bottom w:val="single" w:sz="8" w:space="0" w:color="000000"/>
              <w:right w:val="single" w:sz="8" w:space="0" w:color="000000"/>
            </w:tcBorders>
            <w:tcMar>
              <w:top w:w="104" w:type="dxa"/>
              <w:left w:w="33" w:type="dxa"/>
              <w:bottom w:w="109" w:type="dxa"/>
              <w:right w:w="38" w:type="dxa"/>
            </w:tcMar>
            <w:hideMark/>
          </w:tcPr>
          <w:p w14:paraId="77DA475F" w14:textId="77777777" w:rsidR="00BB5702" w:rsidRPr="00D62222" w:rsidRDefault="00BB5702" w:rsidP="00BB5702">
            <w:pPr>
              <w:pStyle w:val="p"/>
              <w:rPr>
                <w:rFonts w:ascii="Arial" w:eastAsia="Arial" w:hAnsi="Arial" w:cs="Arial"/>
                <w:color w:val="000000" w:themeColor="text1"/>
                <w:sz w:val="20"/>
                <w:szCs w:val="20"/>
                <w:lang w:val="sl-SI"/>
              </w:rPr>
            </w:pPr>
            <w:r w:rsidRPr="00D62222">
              <w:rPr>
                <w:rFonts w:ascii="Arial" w:eastAsia="Arial" w:hAnsi="Arial" w:cs="Arial"/>
                <w:color w:val="000000" w:themeColor="text1"/>
                <w:sz w:val="20"/>
                <w:szCs w:val="20"/>
                <w:lang w:val="sl-SI"/>
              </w:rPr>
              <w:t> </w:t>
            </w:r>
          </w:p>
        </w:tc>
      </w:tr>
      <w:tr w:rsidR="00D62222" w:rsidRPr="00D62222" w14:paraId="369A6270" w14:textId="77777777" w:rsidTr="009C3809">
        <w:trPr>
          <w:trHeight w:val="60"/>
        </w:trPr>
        <w:tc>
          <w:tcPr>
            <w:tcW w:w="2211" w:type="dxa"/>
            <w:tcBorders>
              <w:left w:val="single" w:sz="8" w:space="0" w:color="000000"/>
              <w:bottom w:val="single" w:sz="8" w:space="0" w:color="000000"/>
              <w:right w:val="single" w:sz="8" w:space="0" w:color="000000"/>
            </w:tcBorders>
            <w:tcMar>
              <w:top w:w="104" w:type="dxa"/>
              <w:left w:w="38" w:type="dxa"/>
              <w:bottom w:w="109" w:type="dxa"/>
              <w:right w:w="38" w:type="dxa"/>
            </w:tcMar>
            <w:hideMark/>
          </w:tcPr>
          <w:p w14:paraId="353B31D6" w14:textId="77777777" w:rsidR="00BB5702" w:rsidRPr="00D62222" w:rsidRDefault="00BB5702" w:rsidP="00BB5702">
            <w:pPr>
              <w:pStyle w:val="p"/>
              <w:rPr>
                <w:rFonts w:ascii="Arial" w:eastAsia="Arial" w:hAnsi="Arial" w:cs="Arial"/>
                <w:color w:val="000000" w:themeColor="text1"/>
                <w:sz w:val="20"/>
                <w:szCs w:val="20"/>
                <w:lang w:val="sl-SI"/>
              </w:rPr>
            </w:pPr>
            <w:r w:rsidRPr="00D62222">
              <w:rPr>
                <w:rFonts w:ascii="Arial" w:eastAsia="Arial" w:hAnsi="Arial" w:cs="Arial"/>
                <w:color w:val="000000" w:themeColor="text1"/>
                <w:sz w:val="20"/>
                <w:szCs w:val="20"/>
                <w:lang w:val="sl-SI"/>
              </w:rPr>
              <w:t> </w:t>
            </w:r>
          </w:p>
        </w:tc>
        <w:tc>
          <w:tcPr>
            <w:tcW w:w="3375" w:type="dxa"/>
            <w:tcBorders>
              <w:bottom w:val="single" w:sz="8" w:space="0" w:color="000000"/>
              <w:right w:val="single" w:sz="8" w:space="0" w:color="000000"/>
            </w:tcBorders>
            <w:tcMar>
              <w:top w:w="104" w:type="dxa"/>
              <w:left w:w="33" w:type="dxa"/>
              <w:bottom w:w="109" w:type="dxa"/>
              <w:right w:w="38" w:type="dxa"/>
            </w:tcMar>
            <w:hideMark/>
          </w:tcPr>
          <w:p w14:paraId="3AF3B4C3" w14:textId="086882FF" w:rsidR="00BB5702" w:rsidRPr="00D62222" w:rsidRDefault="00BB5702" w:rsidP="00F15C53">
            <w:pPr>
              <w:pStyle w:val="p"/>
              <w:rPr>
                <w:rFonts w:ascii="Arial" w:eastAsia="Arial" w:hAnsi="Arial" w:cs="Arial"/>
                <w:color w:val="000000" w:themeColor="text1"/>
                <w:sz w:val="20"/>
                <w:szCs w:val="20"/>
                <w:lang w:val="sl-SI"/>
              </w:rPr>
            </w:pPr>
            <w:r w:rsidRPr="00D62222">
              <w:rPr>
                <w:rFonts w:ascii="Arial" w:eastAsia="Arial" w:hAnsi="Arial" w:cs="Arial"/>
                <w:color w:val="000000" w:themeColor="text1"/>
                <w:sz w:val="20"/>
                <w:szCs w:val="20"/>
                <w:lang w:val="sl-SI"/>
              </w:rPr>
              <w:t>– dvigal, tekočih stopnic</w:t>
            </w:r>
            <w:r w:rsidR="00B90E64" w:rsidRPr="00D62222">
              <w:rPr>
                <w:rFonts w:ascii="Arial" w:eastAsia="Arial" w:hAnsi="Arial" w:cs="Arial"/>
                <w:color w:val="000000" w:themeColor="text1"/>
                <w:sz w:val="20"/>
                <w:szCs w:val="20"/>
                <w:lang w:val="sl-SI"/>
              </w:rPr>
              <w:t xml:space="preserve">, vključno s stopniščnimi dvigali </w:t>
            </w:r>
          </w:p>
        </w:tc>
        <w:tc>
          <w:tcPr>
            <w:tcW w:w="3390" w:type="dxa"/>
            <w:tcBorders>
              <w:bottom w:val="single" w:sz="8" w:space="0" w:color="000000"/>
              <w:right w:val="single" w:sz="8" w:space="0" w:color="000000"/>
            </w:tcBorders>
            <w:tcMar>
              <w:top w:w="104" w:type="dxa"/>
              <w:left w:w="33" w:type="dxa"/>
              <w:bottom w:w="109" w:type="dxa"/>
              <w:right w:w="38" w:type="dxa"/>
            </w:tcMar>
            <w:hideMark/>
          </w:tcPr>
          <w:p w14:paraId="326A6466" w14:textId="77777777" w:rsidR="00BB5702" w:rsidRPr="00D62222" w:rsidRDefault="00BB5702" w:rsidP="00BB5702">
            <w:pPr>
              <w:pStyle w:val="p"/>
              <w:rPr>
                <w:rFonts w:ascii="Arial" w:eastAsia="Arial" w:hAnsi="Arial" w:cs="Arial"/>
                <w:color w:val="000000" w:themeColor="text1"/>
                <w:sz w:val="20"/>
                <w:szCs w:val="20"/>
                <w:lang w:val="sl-SI"/>
              </w:rPr>
            </w:pPr>
            <w:r w:rsidRPr="00D62222">
              <w:rPr>
                <w:rFonts w:ascii="Arial" w:eastAsia="Arial" w:hAnsi="Arial" w:cs="Arial"/>
                <w:color w:val="000000" w:themeColor="text1"/>
                <w:sz w:val="20"/>
                <w:szCs w:val="20"/>
                <w:lang w:val="sl-SI"/>
              </w:rPr>
              <w:t> </w:t>
            </w:r>
          </w:p>
        </w:tc>
      </w:tr>
      <w:tr w:rsidR="00D62222" w:rsidRPr="00D62222" w14:paraId="0FDFD6EC" w14:textId="77777777" w:rsidTr="009C3809">
        <w:trPr>
          <w:trHeight w:val="60"/>
        </w:trPr>
        <w:tc>
          <w:tcPr>
            <w:tcW w:w="2211" w:type="dxa"/>
            <w:tcBorders>
              <w:left w:val="single" w:sz="8" w:space="0" w:color="000000"/>
              <w:bottom w:val="single" w:sz="8" w:space="0" w:color="000000"/>
              <w:right w:val="single" w:sz="8" w:space="0" w:color="000000"/>
            </w:tcBorders>
            <w:tcMar>
              <w:top w:w="104" w:type="dxa"/>
              <w:left w:w="38" w:type="dxa"/>
              <w:bottom w:w="109" w:type="dxa"/>
              <w:right w:w="38" w:type="dxa"/>
            </w:tcMar>
            <w:hideMark/>
          </w:tcPr>
          <w:p w14:paraId="5BBF442B" w14:textId="77777777" w:rsidR="00BB5702" w:rsidRPr="00D62222" w:rsidRDefault="00BB5702" w:rsidP="00BB5702">
            <w:pPr>
              <w:pStyle w:val="p"/>
              <w:rPr>
                <w:rFonts w:ascii="Arial" w:eastAsia="Arial" w:hAnsi="Arial" w:cs="Arial"/>
                <w:color w:val="000000" w:themeColor="text1"/>
                <w:sz w:val="20"/>
                <w:szCs w:val="20"/>
                <w:lang w:val="sl-SI"/>
              </w:rPr>
            </w:pPr>
            <w:r w:rsidRPr="00D62222">
              <w:rPr>
                <w:rFonts w:ascii="Arial" w:eastAsia="Arial" w:hAnsi="Arial" w:cs="Arial"/>
                <w:color w:val="000000" w:themeColor="text1"/>
                <w:sz w:val="20"/>
                <w:szCs w:val="20"/>
                <w:lang w:val="sl-SI"/>
              </w:rPr>
              <w:t> </w:t>
            </w:r>
          </w:p>
        </w:tc>
        <w:tc>
          <w:tcPr>
            <w:tcW w:w="3375" w:type="dxa"/>
            <w:tcBorders>
              <w:bottom w:val="single" w:sz="8" w:space="0" w:color="000000"/>
              <w:right w:val="single" w:sz="8" w:space="0" w:color="000000"/>
            </w:tcBorders>
            <w:tcMar>
              <w:top w:w="104" w:type="dxa"/>
              <w:left w:w="33" w:type="dxa"/>
              <w:bottom w:w="109" w:type="dxa"/>
              <w:right w:w="38" w:type="dxa"/>
            </w:tcMar>
            <w:hideMark/>
          </w:tcPr>
          <w:p w14:paraId="53A70B86" w14:textId="77777777" w:rsidR="00BB5702" w:rsidRPr="00D62222" w:rsidRDefault="00BB5702" w:rsidP="00BB5702">
            <w:pPr>
              <w:pStyle w:val="p"/>
              <w:rPr>
                <w:rFonts w:ascii="Arial" w:eastAsia="Arial" w:hAnsi="Arial" w:cs="Arial"/>
                <w:color w:val="000000" w:themeColor="text1"/>
                <w:sz w:val="20"/>
                <w:szCs w:val="20"/>
                <w:lang w:val="sl-SI"/>
              </w:rPr>
            </w:pPr>
            <w:r w:rsidRPr="00D62222">
              <w:rPr>
                <w:rFonts w:ascii="Arial" w:eastAsia="Arial" w:hAnsi="Arial" w:cs="Arial"/>
                <w:color w:val="000000" w:themeColor="text1"/>
                <w:sz w:val="20"/>
                <w:szCs w:val="20"/>
                <w:lang w:val="sl-SI"/>
              </w:rPr>
              <w:t xml:space="preserve">– avtomatskih </w:t>
            </w:r>
            <w:r w:rsidR="00B90E64" w:rsidRPr="00D62222">
              <w:rPr>
                <w:rFonts w:ascii="Arial" w:eastAsia="Arial" w:hAnsi="Arial" w:cs="Arial"/>
                <w:color w:val="000000" w:themeColor="text1"/>
                <w:sz w:val="20"/>
                <w:szCs w:val="20"/>
                <w:lang w:val="sl-SI"/>
              </w:rPr>
              <w:t xml:space="preserve">in vrtljivih </w:t>
            </w:r>
            <w:r w:rsidRPr="00D62222">
              <w:rPr>
                <w:rFonts w:ascii="Arial" w:eastAsia="Arial" w:hAnsi="Arial" w:cs="Arial"/>
                <w:color w:val="000000" w:themeColor="text1"/>
                <w:sz w:val="20"/>
                <w:szCs w:val="20"/>
                <w:lang w:val="sl-SI"/>
              </w:rPr>
              <w:t>vrat</w:t>
            </w:r>
          </w:p>
        </w:tc>
        <w:tc>
          <w:tcPr>
            <w:tcW w:w="3390" w:type="dxa"/>
            <w:tcBorders>
              <w:bottom w:val="single" w:sz="8" w:space="0" w:color="000000"/>
              <w:right w:val="single" w:sz="8" w:space="0" w:color="000000"/>
            </w:tcBorders>
            <w:tcMar>
              <w:top w:w="104" w:type="dxa"/>
              <w:left w:w="33" w:type="dxa"/>
              <w:bottom w:w="109" w:type="dxa"/>
              <w:right w:w="38" w:type="dxa"/>
            </w:tcMar>
            <w:hideMark/>
          </w:tcPr>
          <w:p w14:paraId="4A71EEB8" w14:textId="77777777" w:rsidR="00BB5702" w:rsidRPr="00D62222" w:rsidRDefault="00BB5702" w:rsidP="00BB5702">
            <w:pPr>
              <w:pStyle w:val="p"/>
              <w:rPr>
                <w:rFonts w:ascii="Arial" w:eastAsia="Arial" w:hAnsi="Arial" w:cs="Arial"/>
                <w:color w:val="000000" w:themeColor="text1"/>
                <w:sz w:val="20"/>
                <w:szCs w:val="20"/>
                <w:lang w:val="sl-SI"/>
              </w:rPr>
            </w:pPr>
            <w:r w:rsidRPr="00D62222">
              <w:rPr>
                <w:rFonts w:ascii="Arial" w:eastAsia="Arial" w:hAnsi="Arial" w:cs="Arial"/>
                <w:color w:val="000000" w:themeColor="text1"/>
                <w:sz w:val="20"/>
                <w:szCs w:val="20"/>
                <w:lang w:val="sl-SI"/>
              </w:rPr>
              <w:t> </w:t>
            </w:r>
          </w:p>
        </w:tc>
      </w:tr>
      <w:tr w:rsidR="00D62222" w:rsidRPr="00D62222" w14:paraId="2F0CB3A4" w14:textId="77777777" w:rsidTr="009C3809">
        <w:trPr>
          <w:trHeight w:val="60"/>
        </w:trPr>
        <w:tc>
          <w:tcPr>
            <w:tcW w:w="2211" w:type="dxa"/>
            <w:tcBorders>
              <w:left w:val="single" w:sz="8" w:space="0" w:color="000000"/>
              <w:bottom w:val="single" w:sz="8" w:space="0" w:color="000000"/>
              <w:right w:val="single" w:sz="8" w:space="0" w:color="000000"/>
            </w:tcBorders>
            <w:tcMar>
              <w:top w:w="104" w:type="dxa"/>
              <w:left w:w="38" w:type="dxa"/>
              <w:bottom w:w="109" w:type="dxa"/>
              <w:right w:w="38" w:type="dxa"/>
            </w:tcMar>
            <w:hideMark/>
          </w:tcPr>
          <w:p w14:paraId="1944D98E" w14:textId="77777777" w:rsidR="00BB5702" w:rsidRPr="00D62222" w:rsidRDefault="00BB5702" w:rsidP="00BB5702">
            <w:pPr>
              <w:pStyle w:val="p"/>
              <w:rPr>
                <w:rFonts w:ascii="Arial" w:eastAsia="Arial" w:hAnsi="Arial" w:cs="Arial"/>
                <w:color w:val="000000" w:themeColor="text1"/>
                <w:sz w:val="20"/>
                <w:szCs w:val="20"/>
                <w:lang w:val="sl-SI"/>
              </w:rPr>
            </w:pPr>
            <w:r w:rsidRPr="00D62222">
              <w:rPr>
                <w:rFonts w:ascii="Arial" w:eastAsia="Arial" w:hAnsi="Arial" w:cs="Arial"/>
                <w:color w:val="000000" w:themeColor="text1"/>
                <w:sz w:val="20"/>
                <w:szCs w:val="20"/>
                <w:lang w:val="sl-SI"/>
              </w:rPr>
              <w:t> </w:t>
            </w:r>
          </w:p>
        </w:tc>
        <w:tc>
          <w:tcPr>
            <w:tcW w:w="3375" w:type="dxa"/>
            <w:tcBorders>
              <w:bottom w:val="single" w:sz="8" w:space="0" w:color="000000"/>
              <w:right w:val="single" w:sz="8" w:space="0" w:color="000000"/>
            </w:tcBorders>
            <w:tcMar>
              <w:top w:w="104" w:type="dxa"/>
              <w:left w:w="33" w:type="dxa"/>
              <w:bottom w:w="109" w:type="dxa"/>
              <w:right w:w="38" w:type="dxa"/>
            </w:tcMar>
            <w:hideMark/>
          </w:tcPr>
          <w:p w14:paraId="015ACA72" w14:textId="77777777" w:rsidR="00BB5702" w:rsidRPr="00D62222" w:rsidRDefault="00BB5702" w:rsidP="00BB5702">
            <w:pPr>
              <w:pStyle w:val="p"/>
              <w:rPr>
                <w:rFonts w:ascii="Arial" w:eastAsia="Arial" w:hAnsi="Arial" w:cs="Arial"/>
                <w:color w:val="000000" w:themeColor="text1"/>
                <w:sz w:val="20"/>
                <w:szCs w:val="20"/>
                <w:lang w:val="sl-SI"/>
              </w:rPr>
            </w:pPr>
            <w:r w:rsidRPr="00D62222">
              <w:rPr>
                <w:rFonts w:ascii="Arial" w:eastAsia="Arial" w:hAnsi="Arial" w:cs="Arial"/>
                <w:color w:val="000000" w:themeColor="text1"/>
                <w:sz w:val="20"/>
                <w:szCs w:val="20"/>
                <w:lang w:val="sl-SI"/>
              </w:rPr>
              <w:t>– strelovodov</w:t>
            </w:r>
          </w:p>
        </w:tc>
        <w:tc>
          <w:tcPr>
            <w:tcW w:w="3390" w:type="dxa"/>
            <w:tcBorders>
              <w:bottom w:val="single" w:sz="8" w:space="0" w:color="000000"/>
              <w:right w:val="single" w:sz="8" w:space="0" w:color="000000"/>
            </w:tcBorders>
            <w:tcMar>
              <w:top w:w="104" w:type="dxa"/>
              <w:left w:w="33" w:type="dxa"/>
              <w:bottom w:w="109" w:type="dxa"/>
              <w:right w:w="38" w:type="dxa"/>
            </w:tcMar>
            <w:hideMark/>
          </w:tcPr>
          <w:p w14:paraId="13153130" w14:textId="77777777" w:rsidR="00BB5702" w:rsidRPr="00D62222" w:rsidRDefault="00BB5702" w:rsidP="00BB5702">
            <w:pPr>
              <w:pStyle w:val="p"/>
              <w:rPr>
                <w:rFonts w:ascii="Arial" w:eastAsia="Arial" w:hAnsi="Arial" w:cs="Arial"/>
                <w:color w:val="000000" w:themeColor="text1"/>
                <w:sz w:val="20"/>
                <w:szCs w:val="20"/>
                <w:lang w:val="sl-SI"/>
              </w:rPr>
            </w:pPr>
            <w:r w:rsidRPr="00D62222">
              <w:rPr>
                <w:rFonts w:ascii="Arial" w:eastAsia="Arial" w:hAnsi="Arial" w:cs="Arial"/>
                <w:color w:val="000000" w:themeColor="text1"/>
                <w:sz w:val="20"/>
                <w:szCs w:val="20"/>
                <w:lang w:val="sl-SI"/>
              </w:rPr>
              <w:t> </w:t>
            </w:r>
          </w:p>
        </w:tc>
      </w:tr>
      <w:tr w:rsidR="00D62222" w:rsidRPr="00D62222" w14:paraId="1A3C2563" w14:textId="77777777" w:rsidTr="009C3809">
        <w:trPr>
          <w:trHeight w:val="60"/>
        </w:trPr>
        <w:tc>
          <w:tcPr>
            <w:tcW w:w="2211" w:type="dxa"/>
            <w:tcBorders>
              <w:left w:val="single" w:sz="8" w:space="0" w:color="000000"/>
              <w:bottom w:val="single" w:sz="8" w:space="0" w:color="000000"/>
              <w:right w:val="single" w:sz="8" w:space="0" w:color="000000"/>
            </w:tcBorders>
            <w:tcMar>
              <w:top w:w="104" w:type="dxa"/>
              <w:left w:w="38" w:type="dxa"/>
              <w:bottom w:w="109" w:type="dxa"/>
              <w:right w:w="38" w:type="dxa"/>
            </w:tcMar>
            <w:hideMark/>
          </w:tcPr>
          <w:p w14:paraId="15545836" w14:textId="77777777" w:rsidR="00BB5702" w:rsidRPr="00D62222" w:rsidRDefault="00BB5702" w:rsidP="00BB5702">
            <w:pPr>
              <w:pStyle w:val="p"/>
              <w:rPr>
                <w:rFonts w:ascii="Arial" w:eastAsia="Arial" w:hAnsi="Arial" w:cs="Arial"/>
                <w:color w:val="000000" w:themeColor="text1"/>
                <w:sz w:val="20"/>
                <w:szCs w:val="20"/>
                <w:lang w:val="sl-SI"/>
              </w:rPr>
            </w:pPr>
            <w:r w:rsidRPr="00D62222">
              <w:rPr>
                <w:rFonts w:ascii="Arial" w:eastAsia="Arial" w:hAnsi="Arial" w:cs="Arial"/>
                <w:color w:val="000000" w:themeColor="text1"/>
                <w:sz w:val="20"/>
                <w:szCs w:val="20"/>
                <w:lang w:val="sl-SI"/>
              </w:rPr>
              <w:t>43.310</w:t>
            </w:r>
          </w:p>
        </w:tc>
        <w:tc>
          <w:tcPr>
            <w:tcW w:w="3375" w:type="dxa"/>
            <w:tcBorders>
              <w:bottom w:val="single" w:sz="8" w:space="0" w:color="000000"/>
              <w:right w:val="single" w:sz="8" w:space="0" w:color="000000"/>
            </w:tcBorders>
            <w:tcMar>
              <w:top w:w="104" w:type="dxa"/>
              <w:left w:w="33" w:type="dxa"/>
              <w:bottom w:w="109" w:type="dxa"/>
              <w:right w:w="38" w:type="dxa"/>
            </w:tcMar>
            <w:hideMark/>
          </w:tcPr>
          <w:p w14:paraId="5FC8BF3C" w14:textId="77777777" w:rsidR="00BB5702" w:rsidRPr="00D62222" w:rsidRDefault="00BB5702" w:rsidP="00BB5702">
            <w:pPr>
              <w:pStyle w:val="p"/>
              <w:rPr>
                <w:rFonts w:ascii="Arial" w:eastAsia="Arial" w:hAnsi="Arial" w:cs="Arial"/>
                <w:color w:val="000000" w:themeColor="text1"/>
                <w:sz w:val="20"/>
                <w:szCs w:val="20"/>
                <w:lang w:val="sl-SI"/>
              </w:rPr>
            </w:pPr>
            <w:r w:rsidRPr="00D62222">
              <w:rPr>
                <w:rFonts w:ascii="Arial" w:eastAsia="Arial" w:hAnsi="Arial" w:cs="Arial"/>
                <w:color w:val="000000" w:themeColor="text1"/>
                <w:sz w:val="20"/>
                <w:szCs w:val="20"/>
                <w:lang w:val="sl-SI"/>
              </w:rPr>
              <w:t>Fasaderska in štukaterska dela</w:t>
            </w:r>
          </w:p>
        </w:tc>
        <w:tc>
          <w:tcPr>
            <w:tcW w:w="3390" w:type="dxa"/>
            <w:tcBorders>
              <w:bottom w:val="single" w:sz="8" w:space="0" w:color="000000"/>
              <w:right w:val="single" w:sz="8" w:space="0" w:color="000000"/>
            </w:tcBorders>
            <w:tcMar>
              <w:top w:w="104" w:type="dxa"/>
              <w:left w:w="33" w:type="dxa"/>
              <w:bottom w:w="109" w:type="dxa"/>
              <w:right w:w="38" w:type="dxa"/>
            </w:tcMar>
            <w:hideMark/>
          </w:tcPr>
          <w:p w14:paraId="335D380D" w14:textId="2C76137B" w:rsidR="00BB5702" w:rsidRPr="00D62222" w:rsidRDefault="002A2952" w:rsidP="00BB5702">
            <w:pPr>
              <w:pStyle w:val="p"/>
              <w:rPr>
                <w:rFonts w:ascii="Arial" w:eastAsia="Arial" w:hAnsi="Arial" w:cs="Arial"/>
                <w:color w:val="000000" w:themeColor="text1"/>
                <w:sz w:val="20"/>
                <w:szCs w:val="20"/>
                <w:lang w:val="sl-SI"/>
              </w:rPr>
            </w:pPr>
            <w:r>
              <w:rPr>
                <w:rFonts w:ascii="Arial" w:eastAsia="Arial" w:hAnsi="Arial" w:cs="Arial"/>
                <w:color w:val="000000" w:themeColor="text1"/>
                <w:sz w:val="20"/>
                <w:szCs w:val="20"/>
                <w:lang w:val="sl-SI"/>
              </w:rPr>
              <w:t>U</w:t>
            </w:r>
            <w:r w:rsidR="00BB5702" w:rsidRPr="00D62222">
              <w:rPr>
                <w:rFonts w:ascii="Arial" w:eastAsia="Arial" w:hAnsi="Arial" w:cs="Arial"/>
                <w:color w:val="000000" w:themeColor="text1"/>
                <w:sz w:val="20"/>
                <w:szCs w:val="20"/>
                <w:lang w:val="sl-SI"/>
              </w:rPr>
              <w:t>strezna nacionalna poklicna kvalifikacija</w:t>
            </w:r>
          </w:p>
        </w:tc>
      </w:tr>
      <w:tr w:rsidR="00D62222" w:rsidRPr="00D62222" w14:paraId="610D5951" w14:textId="77777777" w:rsidTr="009C3809">
        <w:trPr>
          <w:trHeight w:val="60"/>
        </w:trPr>
        <w:tc>
          <w:tcPr>
            <w:tcW w:w="2211" w:type="dxa"/>
            <w:tcBorders>
              <w:left w:val="single" w:sz="8" w:space="0" w:color="000000"/>
              <w:bottom w:val="single" w:sz="8" w:space="0" w:color="000000"/>
              <w:right w:val="single" w:sz="8" w:space="0" w:color="000000"/>
            </w:tcBorders>
            <w:tcMar>
              <w:top w:w="104" w:type="dxa"/>
              <w:left w:w="38" w:type="dxa"/>
              <w:bottom w:w="109" w:type="dxa"/>
              <w:right w:w="38" w:type="dxa"/>
            </w:tcMar>
          </w:tcPr>
          <w:p w14:paraId="10731891" w14:textId="77777777" w:rsidR="00A43509" w:rsidRPr="00D62222" w:rsidRDefault="00A43509" w:rsidP="00BB5702">
            <w:pPr>
              <w:pStyle w:val="p"/>
              <w:rPr>
                <w:rFonts w:ascii="Arial" w:eastAsia="Arial" w:hAnsi="Arial" w:cs="Arial"/>
                <w:color w:val="000000" w:themeColor="text1"/>
                <w:sz w:val="20"/>
                <w:szCs w:val="20"/>
                <w:lang w:val="sl-SI"/>
              </w:rPr>
            </w:pPr>
            <w:r w:rsidRPr="00D62222">
              <w:rPr>
                <w:rFonts w:ascii="Arial" w:eastAsia="Arial" w:hAnsi="Arial" w:cs="Arial"/>
                <w:color w:val="000000" w:themeColor="text1"/>
                <w:sz w:val="20"/>
                <w:szCs w:val="20"/>
                <w:lang w:val="sl-SI"/>
              </w:rPr>
              <w:t>43.350</w:t>
            </w:r>
          </w:p>
        </w:tc>
        <w:tc>
          <w:tcPr>
            <w:tcW w:w="3375" w:type="dxa"/>
            <w:tcBorders>
              <w:bottom w:val="single" w:sz="8" w:space="0" w:color="000000"/>
              <w:right w:val="single" w:sz="8" w:space="0" w:color="000000"/>
            </w:tcBorders>
            <w:tcMar>
              <w:top w:w="104" w:type="dxa"/>
              <w:left w:w="33" w:type="dxa"/>
              <w:bottom w:w="109" w:type="dxa"/>
              <w:right w:w="38" w:type="dxa"/>
            </w:tcMar>
          </w:tcPr>
          <w:p w14:paraId="2A821EBC" w14:textId="77777777" w:rsidR="00A43509" w:rsidRPr="00D62222" w:rsidRDefault="00A43509" w:rsidP="00BB5702">
            <w:pPr>
              <w:pStyle w:val="p"/>
              <w:rPr>
                <w:rFonts w:ascii="Arial" w:eastAsia="Arial" w:hAnsi="Arial" w:cs="Arial"/>
                <w:color w:val="000000" w:themeColor="text1"/>
                <w:sz w:val="20"/>
                <w:szCs w:val="20"/>
                <w:lang w:val="sl-SI"/>
              </w:rPr>
            </w:pPr>
            <w:r w:rsidRPr="00D62222">
              <w:rPr>
                <w:rFonts w:ascii="Arial" w:eastAsia="Arial" w:hAnsi="Arial" w:cs="Arial"/>
                <w:color w:val="000000" w:themeColor="text1"/>
                <w:sz w:val="20"/>
                <w:szCs w:val="20"/>
                <w:lang w:val="sl-SI"/>
              </w:rPr>
              <w:t>Druga zaključna gradbena dela</w:t>
            </w:r>
          </w:p>
        </w:tc>
        <w:tc>
          <w:tcPr>
            <w:tcW w:w="3390" w:type="dxa"/>
            <w:tcBorders>
              <w:bottom w:val="single" w:sz="8" w:space="0" w:color="000000"/>
              <w:right w:val="single" w:sz="8" w:space="0" w:color="000000"/>
            </w:tcBorders>
            <w:tcMar>
              <w:top w:w="104" w:type="dxa"/>
              <w:left w:w="33" w:type="dxa"/>
              <w:bottom w:w="109" w:type="dxa"/>
              <w:right w:w="38" w:type="dxa"/>
            </w:tcMar>
          </w:tcPr>
          <w:p w14:paraId="5CE1E4A4" w14:textId="48D61AEB" w:rsidR="00A43509" w:rsidRPr="00D62222" w:rsidRDefault="002A2952" w:rsidP="00BB5702">
            <w:pPr>
              <w:pStyle w:val="p"/>
              <w:rPr>
                <w:rFonts w:ascii="Arial" w:eastAsia="Arial" w:hAnsi="Arial" w:cs="Arial"/>
                <w:color w:val="000000" w:themeColor="text1"/>
                <w:sz w:val="20"/>
                <w:szCs w:val="20"/>
                <w:lang w:val="sl-SI"/>
              </w:rPr>
            </w:pPr>
            <w:r>
              <w:rPr>
                <w:rFonts w:ascii="Arial" w:eastAsia="Arial" w:hAnsi="Arial" w:cs="Arial"/>
                <w:color w:val="000000" w:themeColor="text1"/>
                <w:sz w:val="20"/>
                <w:szCs w:val="20"/>
                <w:lang w:val="sl-SI"/>
              </w:rPr>
              <w:t>S</w:t>
            </w:r>
            <w:r w:rsidR="00A43509" w:rsidRPr="00D62222">
              <w:rPr>
                <w:rFonts w:ascii="Arial" w:eastAsia="Arial" w:hAnsi="Arial" w:cs="Arial"/>
                <w:color w:val="000000" w:themeColor="text1"/>
                <w:sz w:val="20"/>
                <w:szCs w:val="20"/>
                <w:lang w:val="sl-SI"/>
              </w:rPr>
              <w:t>rednja poklicna izobrazba ustrezne smeri</w:t>
            </w:r>
          </w:p>
        </w:tc>
      </w:tr>
      <w:tr w:rsidR="00D62222" w:rsidRPr="00D62222" w14:paraId="5EC522C3" w14:textId="77777777" w:rsidTr="009C3809">
        <w:trPr>
          <w:trHeight w:val="60"/>
        </w:trPr>
        <w:tc>
          <w:tcPr>
            <w:tcW w:w="2211" w:type="dxa"/>
            <w:tcBorders>
              <w:left w:val="single" w:sz="8" w:space="0" w:color="000000"/>
              <w:bottom w:val="single" w:sz="8" w:space="0" w:color="000000"/>
              <w:right w:val="single" w:sz="8" w:space="0" w:color="000000"/>
            </w:tcBorders>
            <w:tcMar>
              <w:top w:w="104" w:type="dxa"/>
              <w:left w:w="38" w:type="dxa"/>
              <w:bottom w:w="109" w:type="dxa"/>
              <w:right w:w="38" w:type="dxa"/>
            </w:tcMar>
          </w:tcPr>
          <w:p w14:paraId="58286E49" w14:textId="77777777" w:rsidR="00A43509" w:rsidRPr="00D62222" w:rsidRDefault="00A43509" w:rsidP="00BB5702">
            <w:pPr>
              <w:pStyle w:val="p"/>
              <w:rPr>
                <w:rFonts w:ascii="Arial" w:eastAsia="Arial" w:hAnsi="Arial" w:cs="Arial"/>
                <w:color w:val="000000" w:themeColor="text1"/>
                <w:sz w:val="20"/>
                <w:szCs w:val="20"/>
                <w:lang w:val="sl-SI"/>
              </w:rPr>
            </w:pPr>
          </w:p>
        </w:tc>
        <w:tc>
          <w:tcPr>
            <w:tcW w:w="3375" w:type="dxa"/>
            <w:tcBorders>
              <w:bottom w:val="single" w:sz="8" w:space="0" w:color="000000"/>
              <w:right w:val="single" w:sz="8" w:space="0" w:color="000000"/>
            </w:tcBorders>
            <w:tcMar>
              <w:top w:w="104" w:type="dxa"/>
              <w:left w:w="33" w:type="dxa"/>
              <w:bottom w:w="109" w:type="dxa"/>
              <w:right w:w="38" w:type="dxa"/>
            </w:tcMar>
          </w:tcPr>
          <w:p w14:paraId="221BDC02" w14:textId="446C0B27" w:rsidR="00A43509" w:rsidRPr="00D62222" w:rsidRDefault="008B4C1A" w:rsidP="00A1078F">
            <w:pPr>
              <w:pStyle w:val="p"/>
              <w:rPr>
                <w:rFonts w:ascii="Arial" w:eastAsia="Arial" w:hAnsi="Arial" w:cs="Arial"/>
                <w:color w:val="000000" w:themeColor="text1"/>
                <w:sz w:val="20"/>
                <w:szCs w:val="20"/>
                <w:lang w:val="sl-SI"/>
              </w:rPr>
            </w:pPr>
            <w:r>
              <w:rPr>
                <w:rFonts w:ascii="Arial" w:eastAsia="Arial" w:hAnsi="Arial" w:cs="Arial"/>
                <w:color w:val="000000" w:themeColor="text1"/>
                <w:sz w:val="20"/>
                <w:szCs w:val="20"/>
                <w:lang w:val="sl-SI"/>
              </w:rPr>
              <w:t>Obrtno dovoljenje je treb</w:t>
            </w:r>
            <w:r w:rsidR="00A1078F">
              <w:rPr>
                <w:rFonts w:ascii="Arial" w:eastAsia="Arial" w:hAnsi="Arial" w:cs="Arial"/>
                <w:color w:val="000000" w:themeColor="text1"/>
                <w:sz w:val="20"/>
                <w:szCs w:val="20"/>
                <w:lang w:val="sl-SI"/>
              </w:rPr>
              <w:t>a</w:t>
            </w:r>
            <w:r>
              <w:rPr>
                <w:rFonts w:ascii="Arial" w:eastAsia="Arial" w:hAnsi="Arial" w:cs="Arial"/>
                <w:color w:val="000000" w:themeColor="text1"/>
                <w:sz w:val="20"/>
                <w:szCs w:val="20"/>
                <w:lang w:val="sl-SI"/>
              </w:rPr>
              <w:t xml:space="preserve"> pridobiti samo za:</w:t>
            </w:r>
          </w:p>
        </w:tc>
        <w:tc>
          <w:tcPr>
            <w:tcW w:w="3390" w:type="dxa"/>
            <w:tcBorders>
              <w:bottom w:val="single" w:sz="8" w:space="0" w:color="000000"/>
              <w:right w:val="single" w:sz="8" w:space="0" w:color="000000"/>
            </w:tcBorders>
            <w:tcMar>
              <w:top w:w="104" w:type="dxa"/>
              <w:left w:w="33" w:type="dxa"/>
              <w:bottom w:w="109" w:type="dxa"/>
              <w:right w:w="38" w:type="dxa"/>
            </w:tcMar>
          </w:tcPr>
          <w:p w14:paraId="21D40B60" w14:textId="77777777" w:rsidR="00A43509" w:rsidRPr="00D62222" w:rsidRDefault="00A43509" w:rsidP="00BB5702">
            <w:pPr>
              <w:pStyle w:val="p"/>
              <w:rPr>
                <w:rFonts w:ascii="Arial" w:eastAsia="Arial" w:hAnsi="Arial" w:cs="Arial"/>
                <w:color w:val="000000" w:themeColor="text1"/>
                <w:sz w:val="20"/>
                <w:szCs w:val="20"/>
                <w:lang w:val="sl-SI"/>
              </w:rPr>
            </w:pPr>
          </w:p>
        </w:tc>
      </w:tr>
      <w:tr w:rsidR="00D62222" w:rsidRPr="00D62222" w14:paraId="35888A3A" w14:textId="77777777" w:rsidTr="009C3809">
        <w:trPr>
          <w:trHeight w:val="60"/>
        </w:trPr>
        <w:tc>
          <w:tcPr>
            <w:tcW w:w="2211" w:type="dxa"/>
            <w:tcBorders>
              <w:left w:val="single" w:sz="8" w:space="0" w:color="000000"/>
              <w:bottom w:val="single" w:sz="8" w:space="0" w:color="000000"/>
              <w:right w:val="single" w:sz="8" w:space="0" w:color="000000"/>
            </w:tcBorders>
            <w:tcMar>
              <w:top w:w="104" w:type="dxa"/>
              <w:left w:w="38" w:type="dxa"/>
              <w:bottom w:w="109" w:type="dxa"/>
              <w:right w:w="38" w:type="dxa"/>
            </w:tcMar>
          </w:tcPr>
          <w:p w14:paraId="4BD37838" w14:textId="77777777" w:rsidR="00A43509" w:rsidRPr="00D62222" w:rsidRDefault="00A43509" w:rsidP="00BB5702">
            <w:pPr>
              <w:pStyle w:val="p"/>
              <w:rPr>
                <w:rFonts w:ascii="Arial" w:eastAsia="Arial" w:hAnsi="Arial" w:cs="Arial"/>
                <w:color w:val="000000" w:themeColor="text1"/>
                <w:sz w:val="20"/>
                <w:szCs w:val="20"/>
                <w:lang w:val="sl-SI"/>
              </w:rPr>
            </w:pPr>
          </w:p>
        </w:tc>
        <w:tc>
          <w:tcPr>
            <w:tcW w:w="3375" w:type="dxa"/>
            <w:tcBorders>
              <w:bottom w:val="single" w:sz="8" w:space="0" w:color="000000"/>
              <w:right w:val="single" w:sz="8" w:space="0" w:color="000000"/>
            </w:tcBorders>
            <w:tcMar>
              <w:top w:w="104" w:type="dxa"/>
              <w:left w:w="33" w:type="dxa"/>
              <w:bottom w:w="109" w:type="dxa"/>
              <w:right w:w="38" w:type="dxa"/>
            </w:tcMar>
          </w:tcPr>
          <w:p w14:paraId="0AB7CCF8" w14:textId="6948AA9F" w:rsidR="00A43509" w:rsidRPr="00D62222" w:rsidRDefault="00A43509" w:rsidP="00A1078F">
            <w:pPr>
              <w:pStyle w:val="p"/>
              <w:rPr>
                <w:rFonts w:ascii="Arial" w:eastAsia="Arial" w:hAnsi="Arial" w:cs="Arial"/>
                <w:color w:val="000000" w:themeColor="text1"/>
                <w:sz w:val="20"/>
                <w:szCs w:val="20"/>
                <w:lang w:val="sl-SI"/>
              </w:rPr>
            </w:pPr>
            <w:r w:rsidRPr="00D62222">
              <w:rPr>
                <w:rFonts w:ascii="Arial" w:eastAsia="Arial" w:hAnsi="Arial" w:cs="Arial"/>
                <w:color w:val="000000" w:themeColor="text1"/>
                <w:sz w:val="20"/>
                <w:szCs w:val="20"/>
                <w:lang w:val="sl-SI"/>
              </w:rPr>
              <w:t>– vgradnj</w:t>
            </w:r>
            <w:r w:rsidR="00A1078F">
              <w:rPr>
                <w:rFonts w:ascii="Arial" w:eastAsia="Arial" w:hAnsi="Arial" w:cs="Arial"/>
                <w:color w:val="000000" w:themeColor="text1"/>
                <w:sz w:val="20"/>
                <w:szCs w:val="20"/>
                <w:lang w:val="sl-SI"/>
              </w:rPr>
              <w:t>o</w:t>
            </w:r>
            <w:r w:rsidRPr="00D62222">
              <w:rPr>
                <w:rFonts w:ascii="Arial" w:eastAsia="Arial" w:hAnsi="Arial" w:cs="Arial"/>
                <w:color w:val="000000" w:themeColor="text1"/>
                <w:sz w:val="20"/>
                <w:szCs w:val="20"/>
                <w:lang w:val="sl-SI"/>
              </w:rPr>
              <w:t xml:space="preserve"> montažne pločevine, jeklenih delov, profilov i</w:t>
            </w:r>
            <w:r w:rsidR="00A1078F">
              <w:rPr>
                <w:rFonts w:ascii="Arial" w:eastAsia="Arial" w:hAnsi="Arial" w:cs="Arial"/>
                <w:color w:val="000000" w:themeColor="text1"/>
                <w:sz w:val="20"/>
                <w:szCs w:val="20"/>
                <w:lang w:val="sl-SI"/>
              </w:rPr>
              <w:t>n tako dalje</w:t>
            </w:r>
          </w:p>
        </w:tc>
        <w:tc>
          <w:tcPr>
            <w:tcW w:w="3390" w:type="dxa"/>
            <w:tcBorders>
              <w:bottom w:val="single" w:sz="8" w:space="0" w:color="000000"/>
              <w:right w:val="single" w:sz="8" w:space="0" w:color="000000"/>
            </w:tcBorders>
            <w:tcMar>
              <w:top w:w="104" w:type="dxa"/>
              <w:left w:w="33" w:type="dxa"/>
              <w:bottom w:w="109" w:type="dxa"/>
              <w:right w:w="38" w:type="dxa"/>
            </w:tcMar>
          </w:tcPr>
          <w:p w14:paraId="483F0AA7" w14:textId="77777777" w:rsidR="00A43509" w:rsidRPr="00D62222" w:rsidRDefault="00A43509" w:rsidP="00BB5702">
            <w:pPr>
              <w:pStyle w:val="p"/>
              <w:rPr>
                <w:rFonts w:ascii="Arial" w:eastAsia="Arial" w:hAnsi="Arial" w:cs="Arial"/>
                <w:color w:val="000000" w:themeColor="text1"/>
                <w:sz w:val="20"/>
                <w:szCs w:val="20"/>
                <w:lang w:val="sl-SI"/>
              </w:rPr>
            </w:pPr>
          </w:p>
        </w:tc>
      </w:tr>
      <w:tr w:rsidR="00D62222" w:rsidRPr="00D62222" w14:paraId="2D3FCFEA" w14:textId="77777777" w:rsidTr="009C3809">
        <w:trPr>
          <w:trHeight w:val="60"/>
        </w:trPr>
        <w:tc>
          <w:tcPr>
            <w:tcW w:w="2211" w:type="dxa"/>
            <w:tcBorders>
              <w:left w:val="single" w:sz="8" w:space="0" w:color="000000"/>
              <w:bottom w:val="single" w:sz="8" w:space="0" w:color="000000"/>
              <w:right w:val="single" w:sz="8" w:space="0" w:color="000000"/>
            </w:tcBorders>
            <w:tcMar>
              <w:top w:w="104" w:type="dxa"/>
              <w:left w:w="38" w:type="dxa"/>
              <w:bottom w:w="109" w:type="dxa"/>
              <w:right w:w="38" w:type="dxa"/>
            </w:tcMar>
          </w:tcPr>
          <w:p w14:paraId="522B9994" w14:textId="77777777" w:rsidR="00A43509" w:rsidRPr="00D62222" w:rsidRDefault="00A43509" w:rsidP="00BB5702">
            <w:pPr>
              <w:pStyle w:val="p"/>
              <w:rPr>
                <w:rFonts w:ascii="Arial" w:eastAsia="Arial" w:hAnsi="Arial" w:cs="Arial"/>
                <w:color w:val="000000" w:themeColor="text1"/>
                <w:sz w:val="20"/>
                <w:szCs w:val="20"/>
                <w:lang w:val="sl-SI"/>
              </w:rPr>
            </w:pPr>
          </w:p>
        </w:tc>
        <w:tc>
          <w:tcPr>
            <w:tcW w:w="3375" w:type="dxa"/>
            <w:tcBorders>
              <w:bottom w:val="single" w:sz="8" w:space="0" w:color="000000"/>
              <w:right w:val="single" w:sz="8" w:space="0" w:color="000000"/>
            </w:tcBorders>
            <w:tcMar>
              <w:top w:w="104" w:type="dxa"/>
              <w:left w:w="33" w:type="dxa"/>
              <w:bottom w:w="109" w:type="dxa"/>
              <w:right w:w="38" w:type="dxa"/>
            </w:tcMar>
          </w:tcPr>
          <w:p w14:paraId="6DAF99AE" w14:textId="23C67CCA" w:rsidR="00A43509" w:rsidRPr="00D62222" w:rsidRDefault="00A43509" w:rsidP="00A1078F">
            <w:pPr>
              <w:pStyle w:val="p"/>
              <w:rPr>
                <w:rFonts w:ascii="Arial" w:eastAsia="Arial" w:hAnsi="Arial" w:cs="Arial"/>
                <w:color w:val="000000" w:themeColor="text1"/>
                <w:sz w:val="20"/>
                <w:szCs w:val="20"/>
                <w:lang w:val="sl-SI"/>
              </w:rPr>
            </w:pPr>
            <w:r w:rsidRPr="00D62222">
              <w:rPr>
                <w:rFonts w:ascii="Arial" w:eastAsia="Arial" w:hAnsi="Arial" w:cs="Arial"/>
                <w:color w:val="000000" w:themeColor="text1"/>
                <w:sz w:val="20"/>
                <w:szCs w:val="20"/>
                <w:lang w:val="sl-SI"/>
              </w:rPr>
              <w:t>– izvedb</w:t>
            </w:r>
            <w:r w:rsidR="00A1078F">
              <w:rPr>
                <w:rFonts w:ascii="Arial" w:eastAsia="Arial" w:hAnsi="Arial" w:cs="Arial"/>
                <w:color w:val="000000" w:themeColor="text1"/>
                <w:sz w:val="20"/>
                <w:szCs w:val="20"/>
                <w:lang w:val="sl-SI"/>
              </w:rPr>
              <w:t>o</w:t>
            </w:r>
            <w:r w:rsidRPr="00D62222">
              <w:rPr>
                <w:rFonts w:ascii="Arial" w:eastAsia="Arial" w:hAnsi="Arial" w:cs="Arial"/>
                <w:color w:val="000000" w:themeColor="text1"/>
                <w:sz w:val="20"/>
                <w:szCs w:val="20"/>
                <w:lang w:val="sl-SI"/>
              </w:rPr>
              <w:t xml:space="preserve"> obešenih fasad</w:t>
            </w:r>
          </w:p>
        </w:tc>
        <w:tc>
          <w:tcPr>
            <w:tcW w:w="3390" w:type="dxa"/>
            <w:tcBorders>
              <w:bottom w:val="single" w:sz="8" w:space="0" w:color="000000"/>
              <w:right w:val="single" w:sz="8" w:space="0" w:color="000000"/>
            </w:tcBorders>
            <w:tcMar>
              <w:top w:w="104" w:type="dxa"/>
              <w:left w:w="33" w:type="dxa"/>
              <w:bottom w:w="109" w:type="dxa"/>
              <w:right w:w="38" w:type="dxa"/>
            </w:tcMar>
          </w:tcPr>
          <w:p w14:paraId="04A79D07" w14:textId="77777777" w:rsidR="00A43509" w:rsidRPr="00D62222" w:rsidRDefault="00A43509" w:rsidP="00BB5702">
            <w:pPr>
              <w:pStyle w:val="p"/>
              <w:rPr>
                <w:rFonts w:ascii="Arial" w:eastAsia="Arial" w:hAnsi="Arial" w:cs="Arial"/>
                <w:color w:val="000000" w:themeColor="text1"/>
                <w:sz w:val="20"/>
                <w:szCs w:val="20"/>
                <w:lang w:val="sl-SI"/>
              </w:rPr>
            </w:pPr>
          </w:p>
        </w:tc>
      </w:tr>
      <w:tr w:rsidR="00D62222" w:rsidRPr="00D62222" w14:paraId="042EC608" w14:textId="77777777" w:rsidTr="009C3809">
        <w:trPr>
          <w:trHeight w:val="60"/>
        </w:trPr>
        <w:tc>
          <w:tcPr>
            <w:tcW w:w="2211" w:type="dxa"/>
            <w:tcBorders>
              <w:left w:val="single" w:sz="8" w:space="0" w:color="000000"/>
              <w:bottom w:val="single" w:sz="8" w:space="0" w:color="000000"/>
              <w:right w:val="single" w:sz="8" w:space="0" w:color="000000"/>
            </w:tcBorders>
            <w:tcMar>
              <w:top w:w="104" w:type="dxa"/>
              <w:left w:w="38" w:type="dxa"/>
              <w:bottom w:w="109" w:type="dxa"/>
              <w:right w:w="38" w:type="dxa"/>
            </w:tcMar>
            <w:hideMark/>
          </w:tcPr>
          <w:p w14:paraId="295B20BE" w14:textId="77777777" w:rsidR="00BB5702" w:rsidRPr="00D62222" w:rsidRDefault="00BB5702" w:rsidP="00BB5702">
            <w:pPr>
              <w:pStyle w:val="p"/>
              <w:rPr>
                <w:rFonts w:ascii="Arial" w:eastAsia="Arial" w:hAnsi="Arial" w:cs="Arial"/>
                <w:color w:val="000000" w:themeColor="text1"/>
                <w:sz w:val="20"/>
                <w:szCs w:val="20"/>
                <w:lang w:val="sl-SI"/>
              </w:rPr>
            </w:pPr>
            <w:r w:rsidRPr="00D62222">
              <w:rPr>
                <w:rFonts w:ascii="Arial" w:eastAsia="Arial" w:hAnsi="Arial" w:cs="Arial"/>
                <w:color w:val="000000" w:themeColor="text1"/>
                <w:sz w:val="20"/>
                <w:szCs w:val="20"/>
                <w:lang w:val="sl-SI"/>
              </w:rPr>
              <w:t>43.410</w:t>
            </w:r>
          </w:p>
        </w:tc>
        <w:tc>
          <w:tcPr>
            <w:tcW w:w="3375" w:type="dxa"/>
            <w:tcBorders>
              <w:bottom w:val="single" w:sz="8" w:space="0" w:color="000000"/>
              <w:right w:val="single" w:sz="8" w:space="0" w:color="000000"/>
            </w:tcBorders>
            <w:tcMar>
              <w:top w:w="104" w:type="dxa"/>
              <w:left w:w="33" w:type="dxa"/>
              <w:bottom w:w="109" w:type="dxa"/>
              <w:right w:w="38" w:type="dxa"/>
            </w:tcMar>
            <w:hideMark/>
          </w:tcPr>
          <w:p w14:paraId="2803E35B" w14:textId="77777777" w:rsidR="00BB5702" w:rsidRPr="00D62222" w:rsidRDefault="00BB5702" w:rsidP="00BB5702">
            <w:pPr>
              <w:pStyle w:val="p"/>
              <w:rPr>
                <w:rFonts w:ascii="Arial" w:eastAsia="Arial" w:hAnsi="Arial" w:cs="Arial"/>
                <w:color w:val="000000" w:themeColor="text1"/>
                <w:sz w:val="20"/>
                <w:szCs w:val="20"/>
                <w:lang w:val="sl-SI"/>
              </w:rPr>
            </w:pPr>
            <w:r w:rsidRPr="00D62222">
              <w:rPr>
                <w:rFonts w:ascii="Arial" w:eastAsia="Arial" w:hAnsi="Arial" w:cs="Arial"/>
                <w:color w:val="000000" w:themeColor="text1"/>
                <w:sz w:val="20"/>
                <w:szCs w:val="20"/>
                <w:lang w:val="sl-SI"/>
              </w:rPr>
              <w:t>Postavljanje ostrešij in krovska dela</w:t>
            </w:r>
          </w:p>
        </w:tc>
        <w:tc>
          <w:tcPr>
            <w:tcW w:w="3390" w:type="dxa"/>
            <w:tcBorders>
              <w:bottom w:val="single" w:sz="8" w:space="0" w:color="000000"/>
              <w:right w:val="single" w:sz="8" w:space="0" w:color="000000"/>
            </w:tcBorders>
            <w:tcMar>
              <w:top w:w="104" w:type="dxa"/>
              <w:left w:w="33" w:type="dxa"/>
              <w:bottom w:w="109" w:type="dxa"/>
              <w:right w:w="38" w:type="dxa"/>
            </w:tcMar>
            <w:hideMark/>
          </w:tcPr>
          <w:p w14:paraId="3835D4BA" w14:textId="10AE21DC" w:rsidR="00BB5702" w:rsidRPr="00D62222" w:rsidRDefault="002A2952" w:rsidP="00BB5702">
            <w:pPr>
              <w:pStyle w:val="p"/>
              <w:rPr>
                <w:rFonts w:ascii="Arial" w:eastAsia="Arial" w:hAnsi="Arial" w:cs="Arial"/>
                <w:color w:val="000000" w:themeColor="text1"/>
                <w:sz w:val="20"/>
                <w:szCs w:val="20"/>
                <w:lang w:val="sl-SI"/>
              </w:rPr>
            </w:pPr>
            <w:r>
              <w:rPr>
                <w:rFonts w:ascii="Arial" w:eastAsia="Arial" w:hAnsi="Arial" w:cs="Arial"/>
                <w:color w:val="000000" w:themeColor="text1"/>
                <w:sz w:val="20"/>
                <w:szCs w:val="20"/>
                <w:lang w:val="sl-SI"/>
              </w:rPr>
              <w:t>S</w:t>
            </w:r>
            <w:r w:rsidR="00BB5702" w:rsidRPr="00D62222">
              <w:rPr>
                <w:rFonts w:ascii="Arial" w:eastAsia="Arial" w:hAnsi="Arial" w:cs="Arial"/>
                <w:color w:val="000000" w:themeColor="text1"/>
                <w:sz w:val="20"/>
                <w:szCs w:val="20"/>
                <w:lang w:val="sl-SI"/>
              </w:rPr>
              <w:t xml:space="preserve">rednja poklicna izobrazba ustrezne smeri </w:t>
            </w:r>
          </w:p>
        </w:tc>
      </w:tr>
      <w:tr w:rsidR="00D62222" w:rsidRPr="00D62222" w14:paraId="0C92EFDC" w14:textId="77777777" w:rsidTr="009C3809">
        <w:trPr>
          <w:trHeight w:val="60"/>
        </w:trPr>
        <w:tc>
          <w:tcPr>
            <w:tcW w:w="2211" w:type="dxa"/>
            <w:tcBorders>
              <w:left w:val="single" w:sz="8" w:space="0" w:color="000000"/>
              <w:bottom w:val="single" w:sz="8" w:space="0" w:color="000000"/>
              <w:right w:val="single" w:sz="8" w:space="0" w:color="000000"/>
            </w:tcBorders>
            <w:tcMar>
              <w:top w:w="104" w:type="dxa"/>
              <w:left w:w="38" w:type="dxa"/>
              <w:bottom w:w="109" w:type="dxa"/>
              <w:right w:w="38" w:type="dxa"/>
            </w:tcMar>
            <w:hideMark/>
          </w:tcPr>
          <w:p w14:paraId="116FC7F2" w14:textId="77777777" w:rsidR="00BB5702" w:rsidRPr="00D62222" w:rsidRDefault="00BB5702" w:rsidP="00BB5702">
            <w:pPr>
              <w:pStyle w:val="p"/>
              <w:rPr>
                <w:rFonts w:ascii="Arial" w:eastAsia="Arial" w:hAnsi="Arial" w:cs="Arial"/>
                <w:color w:val="000000" w:themeColor="text1"/>
                <w:sz w:val="20"/>
                <w:szCs w:val="20"/>
                <w:lang w:val="sl-SI"/>
              </w:rPr>
            </w:pPr>
            <w:r w:rsidRPr="00D62222">
              <w:rPr>
                <w:rFonts w:ascii="Arial" w:eastAsia="Arial" w:hAnsi="Arial" w:cs="Arial"/>
                <w:color w:val="000000" w:themeColor="text1"/>
                <w:sz w:val="20"/>
                <w:szCs w:val="20"/>
                <w:lang w:val="sl-SI"/>
              </w:rPr>
              <w:t> </w:t>
            </w:r>
          </w:p>
        </w:tc>
        <w:tc>
          <w:tcPr>
            <w:tcW w:w="3375" w:type="dxa"/>
            <w:tcBorders>
              <w:bottom w:val="single" w:sz="8" w:space="0" w:color="000000"/>
              <w:right w:val="single" w:sz="8" w:space="0" w:color="000000"/>
            </w:tcBorders>
            <w:tcMar>
              <w:top w:w="104" w:type="dxa"/>
              <w:left w:w="33" w:type="dxa"/>
              <w:bottom w:w="109" w:type="dxa"/>
              <w:right w:w="38" w:type="dxa"/>
            </w:tcMar>
            <w:hideMark/>
          </w:tcPr>
          <w:p w14:paraId="08565ABF" w14:textId="08A2DD4C" w:rsidR="00BB5702" w:rsidRPr="00D62222" w:rsidRDefault="008B4C1A" w:rsidP="00C20687">
            <w:pPr>
              <w:pStyle w:val="p"/>
              <w:rPr>
                <w:rFonts w:ascii="Arial" w:eastAsia="Arial" w:hAnsi="Arial" w:cs="Arial"/>
                <w:color w:val="000000" w:themeColor="text1"/>
                <w:sz w:val="20"/>
                <w:szCs w:val="20"/>
                <w:lang w:val="sl-SI"/>
              </w:rPr>
            </w:pPr>
            <w:r>
              <w:rPr>
                <w:rFonts w:ascii="Arial" w:eastAsia="Arial" w:hAnsi="Arial" w:cs="Arial"/>
                <w:color w:val="000000" w:themeColor="text1"/>
                <w:sz w:val="20"/>
                <w:szCs w:val="20"/>
                <w:lang w:val="sl-SI"/>
              </w:rPr>
              <w:t>Obrtno dovoljenje je treb</w:t>
            </w:r>
            <w:r w:rsidR="00C20687">
              <w:rPr>
                <w:rFonts w:ascii="Arial" w:eastAsia="Arial" w:hAnsi="Arial" w:cs="Arial"/>
                <w:color w:val="000000" w:themeColor="text1"/>
                <w:sz w:val="20"/>
                <w:szCs w:val="20"/>
                <w:lang w:val="sl-SI"/>
              </w:rPr>
              <w:t>a</w:t>
            </w:r>
            <w:r>
              <w:rPr>
                <w:rFonts w:ascii="Arial" w:eastAsia="Arial" w:hAnsi="Arial" w:cs="Arial"/>
                <w:color w:val="000000" w:themeColor="text1"/>
                <w:sz w:val="20"/>
                <w:szCs w:val="20"/>
                <w:lang w:val="sl-SI"/>
              </w:rPr>
              <w:t xml:space="preserve"> pridobiti samo za:</w:t>
            </w:r>
          </w:p>
        </w:tc>
        <w:tc>
          <w:tcPr>
            <w:tcW w:w="3390" w:type="dxa"/>
            <w:tcBorders>
              <w:bottom w:val="single" w:sz="8" w:space="0" w:color="000000"/>
              <w:right w:val="single" w:sz="8" w:space="0" w:color="000000"/>
            </w:tcBorders>
            <w:tcMar>
              <w:top w:w="104" w:type="dxa"/>
              <w:left w:w="33" w:type="dxa"/>
              <w:bottom w:w="109" w:type="dxa"/>
              <w:right w:w="38" w:type="dxa"/>
            </w:tcMar>
            <w:hideMark/>
          </w:tcPr>
          <w:p w14:paraId="73E3FDF7" w14:textId="77777777" w:rsidR="00BB5702" w:rsidRPr="00D62222" w:rsidRDefault="00BB5702" w:rsidP="00BB5702">
            <w:pPr>
              <w:pStyle w:val="p"/>
              <w:rPr>
                <w:rFonts w:ascii="Arial" w:eastAsia="Arial" w:hAnsi="Arial" w:cs="Arial"/>
                <w:color w:val="000000" w:themeColor="text1"/>
                <w:sz w:val="20"/>
                <w:szCs w:val="20"/>
                <w:lang w:val="sl-SI"/>
              </w:rPr>
            </w:pPr>
            <w:r w:rsidRPr="00D62222">
              <w:rPr>
                <w:rFonts w:ascii="Arial" w:eastAsia="Arial" w:hAnsi="Arial" w:cs="Arial"/>
                <w:color w:val="000000" w:themeColor="text1"/>
                <w:sz w:val="20"/>
                <w:szCs w:val="20"/>
                <w:lang w:val="sl-SI"/>
              </w:rPr>
              <w:t> </w:t>
            </w:r>
          </w:p>
        </w:tc>
      </w:tr>
      <w:tr w:rsidR="00D62222" w:rsidRPr="00D62222" w14:paraId="081B166F" w14:textId="77777777" w:rsidTr="009C3809">
        <w:trPr>
          <w:trHeight w:val="60"/>
        </w:trPr>
        <w:tc>
          <w:tcPr>
            <w:tcW w:w="2211" w:type="dxa"/>
            <w:tcBorders>
              <w:left w:val="single" w:sz="8" w:space="0" w:color="000000"/>
              <w:bottom w:val="single" w:sz="8" w:space="0" w:color="000000"/>
              <w:right w:val="single" w:sz="8" w:space="0" w:color="000000"/>
            </w:tcBorders>
            <w:tcMar>
              <w:top w:w="104" w:type="dxa"/>
              <w:left w:w="38" w:type="dxa"/>
              <w:bottom w:w="109" w:type="dxa"/>
              <w:right w:w="38" w:type="dxa"/>
            </w:tcMar>
            <w:hideMark/>
          </w:tcPr>
          <w:p w14:paraId="7C087999" w14:textId="77777777" w:rsidR="00BB5702" w:rsidRPr="00D62222" w:rsidRDefault="00BB5702" w:rsidP="00BB5702">
            <w:pPr>
              <w:pStyle w:val="p"/>
              <w:rPr>
                <w:rFonts w:ascii="Arial" w:eastAsia="Arial" w:hAnsi="Arial" w:cs="Arial"/>
                <w:color w:val="000000" w:themeColor="text1"/>
                <w:sz w:val="20"/>
                <w:szCs w:val="20"/>
                <w:lang w:val="sl-SI"/>
              </w:rPr>
            </w:pPr>
            <w:r w:rsidRPr="00D62222">
              <w:rPr>
                <w:rFonts w:ascii="Arial" w:eastAsia="Arial" w:hAnsi="Arial" w:cs="Arial"/>
                <w:color w:val="000000" w:themeColor="text1"/>
                <w:sz w:val="20"/>
                <w:szCs w:val="20"/>
                <w:lang w:val="sl-SI"/>
              </w:rPr>
              <w:t> </w:t>
            </w:r>
          </w:p>
        </w:tc>
        <w:tc>
          <w:tcPr>
            <w:tcW w:w="3375" w:type="dxa"/>
            <w:tcBorders>
              <w:bottom w:val="single" w:sz="8" w:space="0" w:color="000000"/>
              <w:right w:val="single" w:sz="8" w:space="0" w:color="000000"/>
            </w:tcBorders>
            <w:tcMar>
              <w:top w:w="104" w:type="dxa"/>
              <w:left w:w="33" w:type="dxa"/>
              <w:bottom w:w="109" w:type="dxa"/>
              <w:right w:w="38" w:type="dxa"/>
            </w:tcMar>
            <w:hideMark/>
          </w:tcPr>
          <w:p w14:paraId="6C2DE900" w14:textId="77777777" w:rsidR="00BB5702" w:rsidRPr="00D62222" w:rsidRDefault="00BB5702" w:rsidP="00BB5702">
            <w:pPr>
              <w:pStyle w:val="p"/>
              <w:rPr>
                <w:rFonts w:ascii="Arial" w:eastAsia="Arial" w:hAnsi="Arial" w:cs="Arial"/>
                <w:color w:val="000000" w:themeColor="text1"/>
                <w:sz w:val="20"/>
                <w:szCs w:val="20"/>
                <w:lang w:val="sl-SI"/>
              </w:rPr>
            </w:pPr>
            <w:r w:rsidRPr="00D62222">
              <w:rPr>
                <w:rFonts w:ascii="Arial" w:eastAsia="Arial" w:hAnsi="Arial" w:cs="Arial"/>
                <w:color w:val="000000" w:themeColor="text1"/>
                <w:sz w:val="20"/>
                <w:szCs w:val="20"/>
                <w:lang w:val="sl-SI"/>
              </w:rPr>
              <w:t>– postavljanje ostrešij</w:t>
            </w:r>
          </w:p>
        </w:tc>
        <w:tc>
          <w:tcPr>
            <w:tcW w:w="3390" w:type="dxa"/>
            <w:tcBorders>
              <w:bottom w:val="single" w:sz="8" w:space="0" w:color="000000"/>
              <w:right w:val="single" w:sz="8" w:space="0" w:color="000000"/>
            </w:tcBorders>
            <w:tcMar>
              <w:top w:w="104" w:type="dxa"/>
              <w:left w:w="33" w:type="dxa"/>
              <w:bottom w:w="109" w:type="dxa"/>
              <w:right w:w="38" w:type="dxa"/>
            </w:tcMar>
            <w:hideMark/>
          </w:tcPr>
          <w:p w14:paraId="3850A01C" w14:textId="77777777" w:rsidR="00BB5702" w:rsidRPr="00D62222" w:rsidRDefault="00BB5702" w:rsidP="00BB5702">
            <w:pPr>
              <w:pStyle w:val="p"/>
              <w:rPr>
                <w:rFonts w:ascii="Arial" w:eastAsia="Arial" w:hAnsi="Arial" w:cs="Arial"/>
                <w:color w:val="000000" w:themeColor="text1"/>
                <w:sz w:val="20"/>
                <w:szCs w:val="20"/>
                <w:lang w:val="sl-SI"/>
              </w:rPr>
            </w:pPr>
            <w:r w:rsidRPr="00D62222">
              <w:rPr>
                <w:rFonts w:ascii="Arial" w:eastAsia="Arial" w:hAnsi="Arial" w:cs="Arial"/>
                <w:color w:val="000000" w:themeColor="text1"/>
                <w:sz w:val="20"/>
                <w:szCs w:val="20"/>
                <w:lang w:val="sl-SI"/>
              </w:rPr>
              <w:t> </w:t>
            </w:r>
          </w:p>
        </w:tc>
      </w:tr>
      <w:tr w:rsidR="00D62222" w:rsidRPr="00D62222" w14:paraId="022627E1" w14:textId="77777777" w:rsidTr="009C3809">
        <w:trPr>
          <w:trHeight w:val="60"/>
        </w:trPr>
        <w:tc>
          <w:tcPr>
            <w:tcW w:w="2211" w:type="dxa"/>
            <w:tcBorders>
              <w:left w:val="single" w:sz="8" w:space="0" w:color="000000"/>
              <w:bottom w:val="single" w:sz="8" w:space="0" w:color="000000"/>
              <w:right w:val="single" w:sz="8" w:space="0" w:color="000000"/>
            </w:tcBorders>
            <w:tcMar>
              <w:top w:w="104" w:type="dxa"/>
              <w:left w:w="38" w:type="dxa"/>
              <w:bottom w:w="109" w:type="dxa"/>
              <w:right w:w="38" w:type="dxa"/>
            </w:tcMar>
            <w:hideMark/>
          </w:tcPr>
          <w:p w14:paraId="12386603" w14:textId="77777777" w:rsidR="00BB5702" w:rsidRPr="00D62222" w:rsidRDefault="00BB5702" w:rsidP="00BB5702">
            <w:pPr>
              <w:pStyle w:val="p"/>
              <w:rPr>
                <w:rFonts w:ascii="Arial" w:eastAsia="Arial" w:hAnsi="Arial" w:cs="Arial"/>
                <w:color w:val="000000" w:themeColor="text1"/>
                <w:sz w:val="20"/>
                <w:szCs w:val="20"/>
                <w:lang w:val="sl-SI"/>
              </w:rPr>
            </w:pPr>
            <w:r w:rsidRPr="00D62222">
              <w:rPr>
                <w:rFonts w:ascii="Arial" w:eastAsia="Arial" w:hAnsi="Arial" w:cs="Arial"/>
                <w:color w:val="000000" w:themeColor="text1"/>
                <w:sz w:val="20"/>
                <w:szCs w:val="20"/>
                <w:lang w:val="sl-SI"/>
              </w:rPr>
              <w:t> </w:t>
            </w:r>
          </w:p>
        </w:tc>
        <w:tc>
          <w:tcPr>
            <w:tcW w:w="3375" w:type="dxa"/>
            <w:tcBorders>
              <w:bottom w:val="single" w:sz="8" w:space="0" w:color="000000"/>
              <w:right w:val="single" w:sz="8" w:space="0" w:color="000000"/>
            </w:tcBorders>
            <w:tcMar>
              <w:top w:w="104" w:type="dxa"/>
              <w:left w:w="33" w:type="dxa"/>
              <w:bottom w:w="109" w:type="dxa"/>
              <w:right w:w="38" w:type="dxa"/>
            </w:tcMar>
            <w:hideMark/>
          </w:tcPr>
          <w:p w14:paraId="18AE31B9" w14:textId="6B10725E" w:rsidR="00BB5702" w:rsidRPr="00D62222" w:rsidRDefault="001349DC" w:rsidP="00C20687">
            <w:pPr>
              <w:pStyle w:val="p"/>
              <w:rPr>
                <w:rFonts w:ascii="Arial" w:eastAsia="Arial" w:hAnsi="Arial" w:cs="Arial"/>
                <w:color w:val="000000" w:themeColor="text1"/>
                <w:sz w:val="20"/>
                <w:szCs w:val="20"/>
                <w:lang w:val="sl-SI"/>
              </w:rPr>
            </w:pPr>
            <w:r w:rsidRPr="00D62222">
              <w:rPr>
                <w:rFonts w:ascii="Arial" w:eastAsia="Arial" w:hAnsi="Arial" w:cs="Arial"/>
                <w:color w:val="000000" w:themeColor="text1"/>
                <w:sz w:val="20"/>
                <w:szCs w:val="20"/>
                <w:lang w:val="sl-SI"/>
              </w:rPr>
              <w:t>– vgradnj</w:t>
            </w:r>
            <w:r w:rsidR="00C20687">
              <w:rPr>
                <w:rFonts w:ascii="Arial" w:eastAsia="Arial" w:hAnsi="Arial" w:cs="Arial"/>
                <w:color w:val="000000" w:themeColor="text1"/>
                <w:sz w:val="20"/>
                <w:szCs w:val="20"/>
                <w:lang w:val="sl-SI"/>
              </w:rPr>
              <w:t>o</w:t>
            </w:r>
            <w:r w:rsidRPr="00D62222">
              <w:rPr>
                <w:rFonts w:ascii="Arial" w:eastAsia="Arial" w:hAnsi="Arial" w:cs="Arial"/>
                <w:color w:val="000000" w:themeColor="text1"/>
                <w:sz w:val="20"/>
                <w:szCs w:val="20"/>
                <w:lang w:val="sl-SI"/>
              </w:rPr>
              <w:t xml:space="preserve"> strešnih konstrukcij</w:t>
            </w:r>
          </w:p>
        </w:tc>
        <w:tc>
          <w:tcPr>
            <w:tcW w:w="3390" w:type="dxa"/>
            <w:tcBorders>
              <w:bottom w:val="single" w:sz="8" w:space="0" w:color="000000"/>
              <w:right w:val="single" w:sz="8" w:space="0" w:color="000000"/>
            </w:tcBorders>
            <w:tcMar>
              <w:top w:w="104" w:type="dxa"/>
              <w:left w:w="33" w:type="dxa"/>
              <w:bottom w:w="109" w:type="dxa"/>
              <w:right w:w="38" w:type="dxa"/>
            </w:tcMar>
            <w:hideMark/>
          </w:tcPr>
          <w:p w14:paraId="6DB63542" w14:textId="77777777" w:rsidR="00BB5702" w:rsidRPr="00D62222" w:rsidRDefault="00BB5702" w:rsidP="00BB5702">
            <w:pPr>
              <w:pStyle w:val="p"/>
              <w:rPr>
                <w:rFonts w:ascii="Arial" w:eastAsia="Arial" w:hAnsi="Arial" w:cs="Arial"/>
                <w:color w:val="000000" w:themeColor="text1"/>
                <w:sz w:val="20"/>
                <w:szCs w:val="20"/>
                <w:lang w:val="sl-SI"/>
              </w:rPr>
            </w:pPr>
            <w:r w:rsidRPr="00D62222">
              <w:rPr>
                <w:rFonts w:ascii="Arial" w:eastAsia="Arial" w:hAnsi="Arial" w:cs="Arial"/>
                <w:color w:val="000000" w:themeColor="text1"/>
                <w:sz w:val="20"/>
                <w:szCs w:val="20"/>
                <w:lang w:val="sl-SI"/>
              </w:rPr>
              <w:t> </w:t>
            </w:r>
          </w:p>
        </w:tc>
      </w:tr>
      <w:tr w:rsidR="00D62222" w:rsidRPr="00D62222" w14:paraId="3C8AE106" w14:textId="77777777" w:rsidTr="009C3809">
        <w:trPr>
          <w:trHeight w:val="60"/>
        </w:trPr>
        <w:tc>
          <w:tcPr>
            <w:tcW w:w="2211" w:type="dxa"/>
            <w:tcBorders>
              <w:left w:val="single" w:sz="8" w:space="0" w:color="000000"/>
              <w:bottom w:val="single" w:sz="8" w:space="0" w:color="000000"/>
              <w:right w:val="single" w:sz="8" w:space="0" w:color="000000"/>
            </w:tcBorders>
            <w:tcMar>
              <w:top w:w="104" w:type="dxa"/>
              <w:left w:w="38" w:type="dxa"/>
              <w:bottom w:w="109" w:type="dxa"/>
              <w:right w:w="38" w:type="dxa"/>
            </w:tcMar>
          </w:tcPr>
          <w:p w14:paraId="0CD4A2CE" w14:textId="77777777" w:rsidR="001349DC" w:rsidRPr="00D62222" w:rsidRDefault="001349DC" w:rsidP="00BB5702">
            <w:pPr>
              <w:pStyle w:val="p"/>
              <w:rPr>
                <w:rFonts w:ascii="Arial" w:eastAsia="Arial" w:hAnsi="Arial" w:cs="Arial"/>
                <w:color w:val="000000" w:themeColor="text1"/>
                <w:sz w:val="20"/>
                <w:szCs w:val="20"/>
                <w:lang w:val="sl-SI"/>
              </w:rPr>
            </w:pPr>
          </w:p>
        </w:tc>
        <w:tc>
          <w:tcPr>
            <w:tcW w:w="3375" w:type="dxa"/>
            <w:tcBorders>
              <w:bottom w:val="single" w:sz="8" w:space="0" w:color="000000"/>
              <w:right w:val="single" w:sz="8" w:space="0" w:color="000000"/>
            </w:tcBorders>
            <w:tcMar>
              <w:top w:w="104" w:type="dxa"/>
              <w:left w:w="33" w:type="dxa"/>
              <w:bottom w:w="109" w:type="dxa"/>
              <w:right w:w="38" w:type="dxa"/>
            </w:tcMar>
          </w:tcPr>
          <w:p w14:paraId="547677ED" w14:textId="3627299F" w:rsidR="001349DC" w:rsidRPr="00D62222" w:rsidRDefault="001349DC" w:rsidP="00C20687">
            <w:pPr>
              <w:pStyle w:val="p"/>
              <w:tabs>
                <w:tab w:val="left" w:pos="1035"/>
              </w:tabs>
              <w:rPr>
                <w:rFonts w:ascii="Arial" w:eastAsia="Arial" w:hAnsi="Arial" w:cs="Arial"/>
                <w:color w:val="000000" w:themeColor="text1"/>
                <w:sz w:val="20"/>
                <w:szCs w:val="20"/>
                <w:lang w:val="sl-SI"/>
              </w:rPr>
            </w:pPr>
            <w:r w:rsidRPr="00D62222">
              <w:rPr>
                <w:rFonts w:ascii="Arial" w:eastAsia="Arial" w:hAnsi="Arial" w:cs="Arial"/>
                <w:color w:val="000000" w:themeColor="text1"/>
                <w:sz w:val="20"/>
                <w:szCs w:val="20"/>
                <w:lang w:val="sl-SI"/>
              </w:rPr>
              <w:t>– zunanj</w:t>
            </w:r>
            <w:r w:rsidR="00C20687">
              <w:rPr>
                <w:rFonts w:ascii="Arial" w:eastAsia="Arial" w:hAnsi="Arial" w:cs="Arial"/>
                <w:color w:val="000000" w:themeColor="text1"/>
                <w:sz w:val="20"/>
                <w:szCs w:val="20"/>
                <w:lang w:val="sl-SI"/>
              </w:rPr>
              <w:t>o</w:t>
            </w:r>
            <w:r w:rsidRPr="00D62222">
              <w:rPr>
                <w:rFonts w:ascii="Arial" w:eastAsia="Arial" w:hAnsi="Arial" w:cs="Arial"/>
                <w:color w:val="000000" w:themeColor="text1"/>
                <w:sz w:val="20"/>
                <w:szCs w:val="20"/>
                <w:lang w:val="sl-SI"/>
              </w:rPr>
              <w:t xml:space="preserve"> izolacij</w:t>
            </w:r>
            <w:r w:rsidR="00C20687">
              <w:rPr>
                <w:rFonts w:ascii="Arial" w:eastAsia="Arial" w:hAnsi="Arial" w:cs="Arial"/>
                <w:color w:val="000000" w:themeColor="text1"/>
                <w:sz w:val="20"/>
                <w:szCs w:val="20"/>
                <w:lang w:val="sl-SI"/>
              </w:rPr>
              <w:t>o</w:t>
            </w:r>
            <w:r w:rsidRPr="00D62222">
              <w:rPr>
                <w:rFonts w:ascii="Arial" w:eastAsia="Arial" w:hAnsi="Arial" w:cs="Arial"/>
                <w:color w:val="000000" w:themeColor="text1"/>
                <w:sz w:val="20"/>
                <w:szCs w:val="20"/>
                <w:lang w:val="sl-SI"/>
              </w:rPr>
              <w:t xml:space="preserve"> streh</w:t>
            </w:r>
            <w:r w:rsidRPr="00D62222">
              <w:rPr>
                <w:rFonts w:ascii="Arial" w:eastAsia="Arial" w:hAnsi="Arial" w:cs="Arial"/>
                <w:color w:val="000000" w:themeColor="text1"/>
                <w:sz w:val="20"/>
                <w:szCs w:val="20"/>
                <w:lang w:val="sl-SI"/>
              </w:rPr>
              <w:tab/>
            </w:r>
          </w:p>
        </w:tc>
        <w:tc>
          <w:tcPr>
            <w:tcW w:w="3390" w:type="dxa"/>
            <w:tcBorders>
              <w:bottom w:val="single" w:sz="8" w:space="0" w:color="000000"/>
              <w:right w:val="single" w:sz="8" w:space="0" w:color="000000"/>
            </w:tcBorders>
            <w:tcMar>
              <w:top w:w="104" w:type="dxa"/>
              <w:left w:w="33" w:type="dxa"/>
              <w:bottom w:w="109" w:type="dxa"/>
              <w:right w:w="38" w:type="dxa"/>
            </w:tcMar>
          </w:tcPr>
          <w:p w14:paraId="5FE3ADAE" w14:textId="77777777" w:rsidR="001349DC" w:rsidRPr="00D62222" w:rsidRDefault="001349DC" w:rsidP="00BB5702">
            <w:pPr>
              <w:pStyle w:val="p"/>
              <w:rPr>
                <w:rFonts w:ascii="Arial" w:eastAsia="Arial" w:hAnsi="Arial" w:cs="Arial"/>
                <w:color w:val="000000" w:themeColor="text1"/>
                <w:sz w:val="20"/>
                <w:szCs w:val="20"/>
                <w:lang w:val="sl-SI"/>
              </w:rPr>
            </w:pPr>
          </w:p>
        </w:tc>
      </w:tr>
      <w:tr w:rsidR="00D62222" w:rsidRPr="00D62222" w14:paraId="359E1727" w14:textId="77777777" w:rsidTr="009C3809">
        <w:trPr>
          <w:trHeight w:val="60"/>
        </w:trPr>
        <w:tc>
          <w:tcPr>
            <w:tcW w:w="2211" w:type="dxa"/>
            <w:tcBorders>
              <w:left w:val="single" w:sz="8" w:space="0" w:color="000000"/>
              <w:bottom w:val="single" w:sz="8" w:space="0" w:color="000000"/>
              <w:right w:val="single" w:sz="8" w:space="0" w:color="000000"/>
            </w:tcBorders>
            <w:tcMar>
              <w:top w:w="104" w:type="dxa"/>
              <w:left w:w="38" w:type="dxa"/>
              <w:bottom w:w="109" w:type="dxa"/>
              <w:right w:w="38" w:type="dxa"/>
            </w:tcMar>
          </w:tcPr>
          <w:p w14:paraId="36E783D7" w14:textId="77777777" w:rsidR="001349DC" w:rsidRPr="00D62222" w:rsidRDefault="001349DC" w:rsidP="00BB5702">
            <w:pPr>
              <w:pStyle w:val="p"/>
              <w:rPr>
                <w:rFonts w:ascii="Arial" w:eastAsia="Arial" w:hAnsi="Arial" w:cs="Arial"/>
                <w:color w:val="000000" w:themeColor="text1"/>
                <w:sz w:val="20"/>
                <w:szCs w:val="20"/>
                <w:lang w:val="sl-SI"/>
              </w:rPr>
            </w:pPr>
          </w:p>
        </w:tc>
        <w:tc>
          <w:tcPr>
            <w:tcW w:w="3375" w:type="dxa"/>
            <w:tcBorders>
              <w:bottom w:val="single" w:sz="8" w:space="0" w:color="000000"/>
              <w:right w:val="single" w:sz="8" w:space="0" w:color="000000"/>
            </w:tcBorders>
            <w:tcMar>
              <w:top w:w="104" w:type="dxa"/>
              <w:left w:w="33" w:type="dxa"/>
              <w:bottom w:w="109" w:type="dxa"/>
              <w:right w:w="38" w:type="dxa"/>
            </w:tcMar>
          </w:tcPr>
          <w:p w14:paraId="6AB98EB8" w14:textId="77777777" w:rsidR="001349DC" w:rsidRPr="00D62222" w:rsidRDefault="001349DC" w:rsidP="001349DC">
            <w:pPr>
              <w:pStyle w:val="p"/>
              <w:tabs>
                <w:tab w:val="left" w:pos="1035"/>
              </w:tabs>
              <w:rPr>
                <w:rFonts w:ascii="Arial" w:eastAsia="Arial" w:hAnsi="Arial" w:cs="Arial"/>
                <w:color w:val="000000" w:themeColor="text1"/>
                <w:sz w:val="20"/>
                <w:szCs w:val="20"/>
                <w:lang w:val="sl-SI"/>
              </w:rPr>
            </w:pPr>
            <w:r w:rsidRPr="00D62222">
              <w:rPr>
                <w:rFonts w:ascii="Arial" w:eastAsia="Arial" w:hAnsi="Arial" w:cs="Arial"/>
                <w:color w:val="000000" w:themeColor="text1"/>
                <w:sz w:val="20"/>
                <w:szCs w:val="20"/>
                <w:lang w:val="sl-SI"/>
              </w:rPr>
              <w:t>– polaganje strešne kritine</w:t>
            </w:r>
          </w:p>
        </w:tc>
        <w:tc>
          <w:tcPr>
            <w:tcW w:w="3390" w:type="dxa"/>
            <w:tcBorders>
              <w:bottom w:val="single" w:sz="8" w:space="0" w:color="000000"/>
              <w:right w:val="single" w:sz="8" w:space="0" w:color="000000"/>
            </w:tcBorders>
            <w:tcMar>
              <w:top w:w="104" w:type="dxa"/>
              <w:left w:w="33" w:type="dxa"/>
              <w:bottom w:w="109" w:type="dxa"/>
              <w:right w:w="38" w:type="dxa"/>
            </w:tcMar>
          </w:tcPr>
          <w:p w14:paraId="6BA50AD9" w14:textId="77777777" w:rsidR="001349DC" w:rsidRPr="00D62222" w:rsidRDefault="001349DC" w:rsidP="00BB5702">
            <w:pPr>
              <w:pStyle w:val="p"/>
              <w:rPr>
                <w:rFonts w:ascii="Arial" w:eastAsia="Arial" w:hAnsi="Arial" w:cs="Arial"/>
                <w:color w:val="000000" w:themeColor="text1"/>
                <w:sz w:val="20"/>
                <w:szCs w:val="20"/>
                <w:lang w:val="sl-SI"/>
              </w:rPr>
            </w:pPr>
          </w:p>
        </w:tc>
      </w:tr>
      <w:tr w:rsidR="00D62222" w:rsidRPr="00D62222" w14:paraId="4BE0C205" w14:textId="77777777" w:rsidTr="009C3809">
        <w:trPr>
          <w:trHeight w:val="60"/>
        </w:trPr>
        <w:tc>
          <w:tcPr>
            <w:tcW w:w="2211" w:type="dxa"/>
            <w:tcBorders>
              <w:left w:val="single" w:sz="8" w:space="0" w:color="000000"/>
              <w:bottom w:val="single" w:sz="8" w:space="0" w:color="000000"/>
              <w:right w:val="single" w:sz="8" w:space="0" w:color="000000"/>
            </w:tcBorders>
            <w:tcMar>
              <w:top w:w="104" w:type="dxa"/>
              <w:left w:w="38" w:type="dxa"/>
              <w:bottom w:w="109" w:type="dxa"/>
              <w:right w:w="38" w:type="dxa"/>
            </w:tcMar>
          </w:tcPr>
          <w:p w14:paraId="0CEAF170" w14:textId="77777777" w:rsidR="001349DC" w:rsidRPr="00D62222" w:rsidRDefault="001349DC" w:rsidP="00BB5702">
            <w:pPr>
              <w:pStyle w:val="p"/>
              <w:rPr>
                <w:rFonts w:ascii="Arial" w:eastAsia="Arial" w:hAnsi="Arial" w:cs="Arial"/>
                <w:color w:val="000000" w:themeColor="text1"/>
                <w:sz w:val="20"/>
                <w:szCs w:val="20"/>
                <w:lang w:val="sl-SI"/>
              </w:rPr>
            </w:pPr>
          </w:p>
        </w:tc>
        <w:tc>
          <w:tcPr>
            <w:tcW w:w="3375" w:type="dxa"/>
            <w:tcBorders>
              <w:bottom w:val="single" w:sz="8" w:space="0" w:color="000000"/>
              <w:right w:val="single" w:sz="8" w:space="0" w:color="000000"/>
            </w:tcBorders>
            <w:tcMar>
              <w:top w:w="104" w:type="dxa"/>
              <w:left w:w="33" w:type="dxa"/>
              <w:bottom w:w="109" w:type="dxa"/>
              <w:right w:w="38" w:type="dxa"/>
            </w:tcMar>
          </w:tcPr>
          <w:p w14:paraId="2C3D06FE" w14:textId="77777777" w:rsidR="001349DC" w:rsidRPr="00D62222" w:rsidRDefault="001349DC" w:rsidP="001349DC">
            <w:pPr>
              <w:pStyle w:val="p"/>
              <w:tabs>
                <w:tab w:val="left" w:pos="1035"/>
              </w:tabs>
              <w:rPr>
                <w:rFonts w:ascii="Arial" w:eastAsia="Arial" w:hAnsi="Arial" w:cs="Arial"/>
                <w:color w:val="000000" w:themeColor="text1"/>
                <w:sz w:val="20"/>
                <w:szCs w:val="20"/>
                <w:lang w:val="sl-SI"/>
              </w:rPr>
            </w:pPr>
            <w:r w:rsidRPr="00D62222">
              <w:rPr>
                <w:rFonts w:ascii="Arial" w:eastAsia="Arial" w:hAnsi="Arial" w:cs="Arial"/>
                <w:color w:val="000000" w:themeColor="text1"/>
                <w:sz w:val="20"/>
                <w:szCs w:val="20"/>
                <w:lang w:val="sl-SI"/>
              </w:rPr>
              <w:t>– polaganje izolacije na strehah</w:t>
            </w:r>
          </w:p>
        </w:tc>
        <w:tc>
          <w:tcPr>
            <w:tcW w:w="3390" w:type="dxa"/>
            <w:tcBorders>
              <w:bottom w:val="single" w:sz="8" w:space="0" w:color="000000"/>
              <w:right w:val="single" w:sz="8" w:space="0" w:color="000000"/>
            </w:tcBorders>
            <w:tcMar>
              <w:top w:w="104" w:type="dxa"/>
              <w:left w:w="33" w:type="dxa"/>
              <w:bottom w:w="109" w:type="dxa"/>
              <w:right w:w="38" w:type="dxa"/>
            </w:tcMar>
          </w:tcPr>
          <w:p w14:paraId="3C4205AE" w14:textId="77777777" w:rsidR="001349DC" w:rsidRPr="00D62222" w:rsidRDefault="001349DC" w:rsidP="00BB5702">
            <w:pPr>
              <w:pStyle w:val="p"/>
              <w:rPr>
                <w:rFonts w:ascii="Arial" w:eastAsia="Arial" w:hAnsi="Arial" w:cs="Arial"/>
                <w:color w:val="000000" w:themeColor="text1"/>
                <w:sz w:val="20"/>
                <w:szCs w:val="20"/>
                <w:lang w:val="sl-SI"/>
              </w:rPr>
            </w:pPr>
          </w:p>
        </w:tc>
      </w:tr>
      <w:tr w:rsidR="00D62222" w:rsidRPr="00D62222" w14:paraId="5EB348DE" w14:textId="77777777" w:rsidTr="009C3809">
        <w:trPr>
          <w:trHeight w:val="60"/>
        </w:trPr>
        <w:tc>
          <w:tcPr>
            <w:tcW w:w="2211" w:type="dxa"/>
            <w:tcBorders>
              <w:left w:val="single" w:sz="8" w:space="0" w:color="000000"/>
              <w:bottom w:val="single" w:sz="8" w:space="0" w:color="000000"/>
              <w:right w:val="single" w:sz="8" w:space="0" w:color="000000"/>
            </w:tcBorders>
            <w:tcMar>
              <w:top w:w="104" w:type="dxa"/>
              <w:left w:w="38" w:type="dxa"/>
              <w:bottom w:w="109" w:type="dxa"/>
              <w:right w:w="38" w:type="dxa"/>
            </w:tcMar>
          </w:tcPr>
          <w:p w14:paraId="0880238B" w14:textId="77777777" w:rsidR="001349DC" w:rsidRPr="00D62222" w:rsidRDefault="001349DC" w:rsidP="00BB5702">
            <w:pPr>
              <w:pStyle w:val="p"/>
              <w:rPr>
                <w:rFonts w:ascii="Arial" w:eastAsia="Arial" w:hAnsi="Arial" w:cs="Arial"/>
                <w:color w:val="000000" w:themeColor="text1"/>
                <w:sz w:val="20"/>
                <w:szCs w:val="20"/>
                <w:lang w:val="sl-SI"/>
              </w:rPr>
            </w:pPr>
          </w:p>
        </w:tc>
        <w:tc>
          <w:tcPr>
            <w:tcW w:w="3375" w:type="dxa"/>
            <w:tcBorders>
              <w:bottom w:val="single" w:sz="8" w:space="0" w:color="000000"/>
              <w:right w:val="single" w:sz="8" w:space="0" w:color="000000"/>
            </w:tcBorders>
            <w:tcMar>
              <w:top w:w="104" w:type="dxa"/>
              <w:left w:w="33" w:type="dxa"/>
              <w:bottom w:w="109" w:type="dxa"/>
              <w:right w:w="38" w:type="dxa"/>
            </w:tcMar>
          </w:tcPr>
          <w:p w14:paraId="36E04A49" w14:textId="17747D53" w:rsidR="001349DC" w:rsidRPr="00D62222" w:rsidRDefault="001349DC" w:rsidP="001349DC">
            <w:pPr>
              <w:pStyle w:val="p"/>
              <w:tabs>
                <w:tab w:val="left" w:pos="1035"/>
              </w:tabs>
              <w:rPr>
                <w:rFonts w:ascii="Arial" w:eastAsia="Arial" w:hAnsi="Arial" w:cs="Arial"/>
                <w:color w:val="000000" w:themeColor="text1"/>
                <w:sz w:val="20"/>
                <w:szCs w:val="20"/>
                <w:lang w:val="sl-SI"/>
              </w:rPr>
            </w:pPr>
            <w:r w:rsidRPr="00D62222">
              <w:rPr>
                <w:rFonts w:ascii="Arial" w:eastAsia="Arial" w:hAnsi="Arial" w:cs="Arial"/>
                <w:color w:val="000000" w:themeColor="text1"/>
                <w:sz w:val="20"/>
                <w:szCs w:val="20"/>
                <w:lang w:val="sl-SI"/>
              </w:rPr>
              <w:t>– </w:t>
            </w:r>
            <w:r w:rsidR="00FE741B" w:rsidRPr="00D62222">
              <w:rPr>
                <w:rFonts w:ascii="Arial" w:eastAsia="Arial" w:hAnsi="Arial" w:cs="Arial"/>
                <w:color w:val="000000" w:themeColor="text1"/>
                <w:sz w:val="20"/>
                <w:szCs w:val="20"/>
                <w:lang w:val="sl-SI"/>
              </w:rPr>
              <w:t>hidroizolacij</w:t>
            </w:r>
            <w:r w:rsidR="00C20687">
              <w:rPr>
                <w:rFonts w:ascii="Arial" w:eastAsia="Arial" w:hAnsi="Arial" w:cs="Arial"/>
                <w:color w:val="000000" w:themeColor="text1"/>
                <w:sz w:val="20"/>
                <w:szCs w:val="20"/>
                <w:lang w:val="sl-SI"/>
              </w:rPr>
              <w:t>o</w:t>
            </w:r>
            <w:r w:rsidR="00FE741B" w:rsidRPr="00D62222">
              <w:rPr>
                <w:rFonts w:ascii="Arial" w:eastAsia="Arial" w:hAnsi="Arial" w:cs="Arial"/>
                <w:color w:val="000000" w:themeColor="text1"/>
                <w:sz w:val="20"/>
                <w:szCs w:val="20"/>
                <w:lang w:val="sl-SI"/>
              </w:rPr>
              <w:t xml:space="preserve"> streh </w:t>
            </w:r>
          </w:p>
        </w:tc>
        <w:tc>
          <w:tcPr>
            <w:tcW w:w="3390" w:type="dxa"/>
            <w:tcBorders>
              <w:bottom w:val="single" w:sz="8" w:space="0" w:color="000000"/>
              <w:right w:val="single" w:sz="8" w:space="0" w:color="000000"/>
            </w:tcBorders>
            <w:tcMar>
              <w:top w:w="104" w:type="dxa"/>
              <w:left w:w="33" w:type="dxa"/>
              <w:bottom w:w="109" w:type="dxa"/>
              <w:right w:w="38" w:type="dxa"/>
            </w:tcMar>
          </w:tcPr>
          <w:p w14:paraId="558EB49A" w14:textId="77777777" w:rsidR="001349DC" w:rsidRPr="00D62222" w:rsidRDefault="001349DC" w:rsidP="00BB5702">
            <w:pPr>
              <w:pStyle w:val="p"/>
              <w:rPr>
                <w:rFonts w:ascii="Arial" w:eastAsia="Arial" w:hAnsi="Arial" w:cs="Arial"/>
                <w:color w:val="000000" w:themeColor="text1"/>
                <w:sz w:val="20"/>
                <w:szCs w:val="20"/>
                <w:lang w:val="sl-SI"/>
              </w:rPr>
            </w:pPr>
          </w:p>
        </w:tc>
      </w:tr>
      <w:tr w:rsidR="00D62222" w:rsidRPr="00D62222" w14:paraId="777DD5E2" w14:textId="77777777" w:rsidTr="009C3809">
        <w:trPr>
          <w:trHeight w:val="60"/>
        </w:trPr>
        <w:tc>
          <w:tcPr>
            <w:tcW w:w="2211" w:type="dxa"/>
            <w:tcBorders>
              <w:left w:val="single" w:sz="8" w:space="0" w:color="000000"/>
              <w:bottom w:val="single" w:sz="8" w:space="0" w:color="000000"/>
              <w:right w:val="single" w:sz="8" w:space="0" w:color="000000"/>
            </w:tcBorders>
            <w:tcMar>
              <w:top w:w="104" w:type="dxa"/>
              <w:left w:w="38" w:type="dxa"/>
              <w:bottom w:w="109" w:type="dxa"/>
              <w:right w:w="38" w:type="dxa"/>
            </w:tcMar>
          </w:tcPr>
          <w:p w14:paraId="1EFF4D15" w14:textId="77777777" w:rsidR="00D96DAD" w:rsidRPr="00D62222" w:rsidRDefault="001D5DE1" w:rsidP="00BB5702">
            <w:pPr>
              <w:pStyle w:val="p"/>
              <w:rPr>
                <w:rFonts w:ascii="Arial" w:eastAsia="Arial" w:hAnsi="Arial" w:cs="Arial"/>
                <w:color w:val="000000" w:themeColor="text1"/>
                <w:sz w:val="20"/>
                <w:szCs w:val="20"/>
                <w:lang w:val="sl-SI"/>
              </w:rPr>
            </w:pPr>
            <w:r w:rsidRPr="00D62222">
              <w:rPr>
                <w:rFonts w:ascii="Arial" w:eastAsia="Arial" w:hAnsi="Arial" w:cs="Arial"/>
                <w:color w:val="000000" w:themeColor="text1"/>
                <w:sz w:val="20"/>
                <w:szCs w:val="20"/>
                <w:lang w:val="sl-SI"/>
              </w:rPr>
              <w:t>43.420</w:t>
            </w:r>
          </w:p>
        </w:tc>
        <w:tc>
          <w:tcPr>
            <w:tcW w:w="3375" w:type="dxa"/>
            <w:tcBorders>
              <w:bottom w:val="single" w:sz="8" w:space="0" w:color="000000"/>
              <w:right w:val="single" w:sz="8" w:space="0" w:color="000000"/>
            </w:tcBorders>
            <w:tcMar>
              <w:top w:w="104" w:type="dxa"/>
              <w:left w:w="33" w:type="dxa"/>
              <w:bottom w:w="109" w:type="dxa"/>
              <w:right w:w="38" w:type="dxa"/>
            </w:tcMar>
          </w:tcPr>
          <w:p w14:paraId="433CEFB4" w14:textId="77777777" w:rsidR="00D96DAD" w:rsidRPr="00D62222" w:rsidRDefault="001D5DE1" w:rsidP="001349DC">
            <w:pPr>
              <w:pStyle w:val="p"/>
              <w:tabs>
                <w:tab w:val="left" w:pos="1035"/>
              </w:tabs>
              <w:rPr>
                <w:rFonts w:ascii="Arial" w:eastAsia="Arial" w:hAnsi="Arial" w:cs="Arial"/>
                <w:color w:val="000000" w:themeColor="text1"/>
                <w:sz w:val="20"/>
                <w:szCs w:val="20"/>
                <w:lang w:val="sl-SI"/>
              </w:rPr>
            </w:pPr>
            <w:r w:rsidRPr="00D62222">
              <w:rPr>
                <w:rFonts w:ascii="Arial" w:eastAsia="Arial" w:hAnsi="Arial" w:cs="Arial"/>
                <w:color w:val="000000" w:themeColor="text1"/>
                <w:sz w:val="20"/>
                <w:szCs w:val="20"/>
                <w:lang w:val="sl-SI"/>
              </w:rPr>
              <w:t>Druga specializirana gradbena dela pri gradnji stavb</w:t>
            </w:r>
          </w:p>
        </w:tc>
        <w:tc>
          <w:tcPr>
            <w:tcW w:w="3390" w:type="dxa"/>
            <w:tcBorders>
              <w:bottom w:val="single" w:sz="8" w:space="0" w:color="000000"/>
              <w:right w:val="single" w:sz="8" w:space="0" w:color="000000"/>
            </w:tcBorders>
            <w:tcMar>
              <w:top w:w="104" w:type="dxa"/>
              <w:left w:w="33" w:type="dxa"/>
              <w:bottom w:w="109" w:type="dxa"/>
              <w:right w:w="38" w:type="dxa"/>
            </w:tcMar>
          </w:tcPr>
          <w:p w14:paraId="13C49466" w14:textId="6AF89458" w:rsidR="00D96DAD" w:rsidRPr="00D62222" w:rsidRDefault="002A2952" w:rsidP="00BB5702">
            <w:pPr>
              <w:pStyle w:val="p"/>
              <w:rPr>
                <w:rFonts w:ascii="Arial" w:eastAsia="Arial" w:hAnsi="Arial" w:cs="Arial"/>
                <w:color w:val="000000" w:themeColor="text1"/>
                <w:sz w:val="20"/>
                <w:szCs w:val="20"/>
                <w:lang w:val="sl-SI"/>
              </w:rPr>
            </w:pPr>
            <w:r>
              <w:rPr>
                <w:rFonts w:ascii="Arial" w:eastAsia="Arial" w:hAnsi="Arial" w:cs="Arial"/>
                <w:color w:val="000000" w:themeColor="text1"/>
                <w:sz w:val="20"/>
                <w:szCs w:val="20"/>
                <w:lang w:val="sl-SI"/>
              </w:rPr>
              <w:t>S</w:t>
            </w:r>
            <w:r w:rsidR="001D5DE1" w:rsidRPr="00D62222">
              <w:rPr>
                <w:rFonts w:ascii="Arial" w:eastAsia="Arial" w:hAnsi="Arial" w:cs="Arial"/>
                <w:color w:val="000000" w:themeColor="text1"/>
                <w:sz w:val="20"/>
                <w:szCs w:val="20"/>
                <w:lang w:val="sl-SI"/>
              </w:rPr>
              <w:t>rednja poklicna izobrazba ustrezne smeri</w:t>
            </w:r>
          </w:p>
        </w:tc>
      </w:tr>
      <w:tr w:rsidR="00D62222" w:rsidRPr="00D62222" w14:paraId="2ACB63C9" w14:textId="77777777" w:rsidTr="009C3809">
        <w:trPr>
          <w:trHeight w:val="60"/>
        </w:trPr>
        <w:tc>
          <w:tcPr>
            <w:tcW w:w="2211" w:type="dxa"/>
            <w:tcBorders>
              <w:left w:val="single" w:sz="8" w:space="0" w:color="000000"/>
              <w:bottom w:val="single" w:sz="8" w:space="0" w:color="000000"/>
              <w:right w:val="single" w:sz="8" w:space="0" w:color="000000"/>
            </w:tcBorders>
            <w:tcMar>
              <w:top w:w="104" w:type="dxa"/>
              <w:left w:w="38" w:type="dxa"/>
              <w:bottom w:w="109" w:type="dxa"/>
              <w:right w:w="38" w:type="dxa"/>
            </w:tcMar>
          </w:tcPr>
          <w:p w14:paraId="31832E39" w14:textId="77777777" w:rsidR="0054116A" w:rsidRPr="00D62222" w:rsidRDefault="0054116A" w:rsidP="00BB5702">
            <w:pPr>
              <w:pStyle w:val="p"/>
              <w:rPr>
                <w:rFonts w:ascii="Arial" w:eastAsia="Arial" w:hAnsi="Arial" w:cs="Arial"/>
                <w:color w:val="000000" w:themeColor="text1"/>
                <w:sz w:val="20"/>
                <w:szCs w:val="20"/>
                <w:lang w:val="sl-SI"/>
              </w:rPr>
            </w:pPr>
          </w:p>
        </w:tc>
        <w:tc>
          <w:tcPr>
            <w:tcW w:w="3375" w:type="dxa"/>
            <w:tcBorders>
              <w:bottom w:val="single" w:sz="8" w:space="0" w:color="000000"/>
              <w:right w:val="single" w:sz="8" w:space="0" w:color="000000"/>
            </w:tcBorders>
            <w:tcMar>
              <w:top w:w="104" w:type="dxa"/>
              <w:left w:w="33" w:type="dxa"/>
              <w:bottom w:w="109" w:type="dxa"/>
              <w:right w:w="38" w:type="dxa"/>
            </w:tcMar>
          </w:tcPr>
          <w:p w14:paraId="10910292" w14:textId="42416F19" w:rsidR="0054116A" w:rsidRPr="00D62222" w:rsidRDefault="000579E7" w:rsidP="00C20687">
            <w:pPr>
              <w:pStyle w:val="p"/>
              <w:tabs>
                <w:tab w:val="left" w:pos="1035"/>
              </w:tabs>
              <w:rPr>
                <w:rFonts w:ascii="Arial" w:eastAsia="Arial" w:hAnsi="Arial" w:cs="Arial"/>
                <w:color w:val="000000" w:themeColor="text1"/>
                <w:sz w:val="20"/>
                <w:szCs w:val="20"/>
                <w:lang w:val="sl-SI"/>
              </w:rPr>
            </w:pPr>
            <w:r>
              <w:rPr>
                <w:rFonts w:ascii="Arial" w:eastAsia="Arial" w:hAnsi="Arial" w:cs="Arial"/>
                <w:color w:val="000000" w:themeColor="text1"/>
                <w:sz w:val="20"/>
                <w:szCs w:val="20"/>
                <w:lang w:val="sl-SI"/>
              </w:rPr>
              <w:t>Obrtno dovoljenje je treb</w:t>
            </w:r>
            <w:r w:rsidR="00C20687">
              <w:rPr>
                <w:rFonts w:ascii="Arial" w:eastAsia="Arial" w:hAnsi="Arial" w:cs="Arial"/>
                <w:color w:val="000000" w:themeColor="text1"/>
                <w:sz w:val="20"/>
                <w:szCs w:val="20"/>
                <w:lang w:val="sl-SI"/>
              </w:rPr>
              <w:t>a</w:t>
            </w:r>
            <w:r>
              <w:rPr>
                <w:rFonts w:ascii="Arial" w:eastAsia="Arial" w:hAnsi="Arial" w:cs="Arial"/>
                <w:color w:val="000000" w:themeColor="text1"/>
                <w:sz w:val="20"/>
                <w:szCs w:val="20"/>
                <w:lang w:val="sl-SI"/>
              </w:rPr>
              <w:t xml:space="preserve"> pridobiti samo za: </w:t>
            </w:r>
          </w:p>
        </w:tc>
        <w:tc>
          <w:tcPr>
            <w:tcW w:w="3390" w:type="dxa"/>
            <w:tcBorders>
              <w:bottom w:val="single" w:sz="8" w:space="0" w:color="000000"/>
              <w:right w:val="single" w:sz="8" w:space="0" w:color="000000"/>
            </w:tcBorders>
            <w:tcMar>
              <w:top w:w="104" w:type="dxa"/>
              <w:left w:w="33" w:type="dxa"/>
              <w:bottom w:w="109" w:type="dxa"/>
              <w:right w:w="38" w:type="dxa"/>
            </w:tcMar>
          </w:tcPr>
          <w:p w14:paraId="261C67EB" w14:textId="77777777" w:rsidR="0054116A" w:rsidRPr="00D62222" w:rsidRDefault="0054116A" w:rsidP="00BB5702">
            <w:pPr>
              <w:pStyle w:val="p"/>
              <w:rPr>
                <w:rFonts w:ascii="Arial" w:eastAsia="Arial" w:hAnsi="Arial" w:cs="Arial"/>
                <w:color w:val="000000" w:themeColor="text1"/>
                <w:sz w:val="20"/>
                <w:szCs w:val="20"/>
                <w:lang w:val="sl-SI"/>
              </w:rPr>
            </w:pPr>
          </w:p>
        </w:tc>
      </w:tr>
      <w:tr w:rsidR="00D62222" w:rsidRPr="00D62222" w14:paraId="305C2EA4" w14:textId="77777777" w:rsidTr="009C3809">
        <w:trPr>
          <w:trHeight w:val="60"/>
        </w:trPr>
        <w:tc>
          <w:tcPr>
            <w:tcW w:w="2211" w:type="dxa"/>
            <w:tcBorders>
              <w:left w:val="single" w:sz="8" w:space="0" w:color="000000"/>
              <w:bottom w:val="single" w:sz="8" w:space="0" w:color="000000"/>
              <w:right w:val="single" w:sz="8" w:space="0" w:color="000000"/>
            </w:tcBorders>
            <w:tcMar>
              <w:top w:w="104" w:type="dxa"/>
              <w:left w:w="38" w:type="dxa"/>
              <w:bottom w:w="109" w:type="dxa"/>
              <w:right w:w="38" w:type="dxa"/>
            </w:tcMar>
          </w:tcPr>
          <w:p w14:paraId="57BFDF73" w14:textId="77777777" w:rsidR="00D96DAD" w:rsidRPr="00D62222" w:rsidRDefault="00D96DAD" w:rsidP="00BB5702">
            <w:pPr>
              <w:pStyle w:val="p"/>
              <w:rPr>
                <w:rFonts w:ascii="Arial" w:eastAsia="Arial" w:hAnsi="Arial" w:cs="Arial"/>
                <w:color w:val="000000" w:themeColor="text1"/>
                <w:sz w:val="20"/>
                <w:szCs w:val="20"/>
                <w:lang w:val="sl-SI"/>
              </w:rPr>
            </w:pPr>
          </w:p>
        </w:tc>
        <w:tc>
          <w:tcPr>
            <w:tcW w:w="3375" w:type="dxa"/>
            <w:tcBorders>
              <w:bottom w:val="single" w:sz="8" w:space="0" w:color="000000"/>
              <w:right w:val="single" w:sz="8" w:space="0" w:color="000000"/>
            </w:tcBorders>
            <w:tcMar>
              <w:top w:w="104" w:type="dxa"/>
              <w:left w:w="33" w:type="dxa"/>
              <w:bottom w:w="109" w:type="dxa"/>
              <w:right w:w="38" w:type="dxa"/>
            </w:tcMar>
          </w:tcPr>
          <w:p w14:paraId="76EC18EA" w14:textId="634FE780" w:rsidR="00D96DAD" w:rsidRPr="00D62222" w:rsidRDefault="00F007D6" w:rsidP="001349DC">
            <w:pPr>
              <w:pStyle w:val="p"/>
              <w:tabs>
                <w:tab w:val="left" w:pos="1035"/>
              </w:tabs>
              <w:rPr>
                <w:rFonts w:ascii="Arial" w:eastAsia="Arial" w:hAnsi="Arial" w:cs="Arial"/>
                <w:color w:val="000000" w:themeColor="text1"/>
                <w:sz w:val="20"/>
                <w:szCs w:val="20"/>
                <w:lang w:val="sl-SI"/>
              </w:rPr>
            </w:pPr>
            <w:r w:rsidRPr="00D62222">
              <w:rPr>
                <w:rFonts w:ascii="Arial" w:eastAsia="Arial" w:hAnsi="Arial" w:cs="Arial"/>
                <w:color w:val="000000" w:themeColor="text1"/>
                <w:sz w:val="20"/>
                <w:szCs w:val="20"/>
                <w:lang w:val="sl-SI"/>
              </w:rPr>
              <w:t>– gradnj</w:t>
            </w:r>
            <w:r w:rsidR="00C20687">
              <w:rPr>
                <w:rFonts w:ascii="Arial" w:eastAsia="Arial" w:hAnsi="Arial" w:cs="Arial"/>
                <w:color w:val="000000" w:themeColor="text1"/>
                <w:sz w:val="20"/>
                <w:szCs w:val="20"/>
                <w:lang w:val="sl-SI"/>
              </w:rPr>
              <w:t>o</w:t>
            </w:r>
            <w:r w:rsidRPr="00D62222">
              <w:rPr>
                <w:rFonts w:ascii="Arial" w:eastAsia="Arial" w:hAnsi="Arial" w:cs="Arial"/>
                <w:color w:val="000000" w:themeColor="text1"/>
                <w:sz w:val="20"/>
                <w:szCs w:val="20"/>
                <w:lang w:val="sl-SI"/>
              </w:rPr>
              <w:t xml:space="preserve"> temeljev</w:t>
            </w:r>
            <w:r w:rsidR="000E1FDC">
              <w:rPr>
                <w:rFonts w:ascii="Arial" w:eastAsia="Arial" w:hAnsi="Arial" w:cs="Arial"/>
                <w:color w:val="000000" w:themeColor="text1"/>
                <w:sz w:val="20"/>
                <w:szCs w:val="20"/>
                <w:lang w:val="sl-SI"/>
              </w:rPr>
              <w:t>,</w:t>
            </w:r>
            <w:r w:rsidR="00CB7BED">
              <w:rPr>
                <w:rFonts w:ascii="Arial" w:eastAsia="Arial" w:hAnsi="Arial" w:cs="Arial"/>
                <w:color w:val="000000" w:themeColor="text1"/>
                <w:sz w:val="20"/>
                <w:szCs w:val="20"/>
                <w:lang w:val="sl-SI"/>
              </w:rPr>
              <w:t xml:space="preserve"> vključno z </w:t>
            </w:r>
            <w:r w:rsidRPr="00D62222">
              <w:rPr>
                <w:rFonts w:ascii="Arial" w:eastAsia="Arial" w:hAnsi="Arial" w:cs="Arial"/>
                <w:color w:val="000000" w:themeColor="text1"/>
                <w:sz w:val="20"/>
                <w:szCs w:val="20"/>
                <w:lang w:val="sl-SI"/>
              </w:rPr>
              <w:t>zabijanje</w:t>
            </w:r>
            <w:r w:rsidR="00CB7BED">
              <w:rPr>
                <w:rFonts w:ascii="Arial" w:eastAsia="Arial" w:hAnsi="Arial" w:cs="Arial"/>
                <w:color w:val="000000" w:themeColor="text1"/>
                <w:sz w:val="20"/>
                <w:szCs w:val="20"/>
                <w:lang w:val="sl-SI"/>
              </w:rPr>
              <w:t>m</w:t>
            </w:r>
            <w:r w:rsidRPr="00D62222">
              <w:rPr>
                <w:rFonts w:ascii="Arial" w:eastAsia="Arial" w:hAnsi="Arial" w:cs="Arial"/>
                <w:color w:val="000000" w:themeColor="text1"/>
                <w:sz w:val="20"/>
                <w:szCs w:val="20"/>
                <w:lang w:val="sl-SI"/>
              </w:rPr>
              <w:t xml:space="preserve"> pilotov </w:t>
            </w:r>
          </w:p>
        </w:tc>
        <w:tc>
          <w:tcPr>
            <w:tcW w:w="3390" w:type="dxa"/>
            <w:tcBorders>
              <w:bottom w:val="single" w:sz="8" w:space="0" w:color="000000"/>
              <w:right w:val="single" w:sz="8" w:space="0" w:color="000000"/>
            </w:tcBorders>
            <w:tcMar>
              <w:top w:w="104" w:type="dxa"/>
              <w:left w:w="33" w:type="dxa"/>
              <w:bottom w:w="109" w:type="dxa"/>
              <w:right w:w="38" w:type="dxa"/>
            </w:tcMar>
          </w:tcPr>
          <w:p w14:paraId="5A84B68D" w14:textId="0B70F60A" w:rsidR="00D96DAD" w:rsidRPr="00D62222" w:rsidRDefault="002A2952" w:rsidP="00BB5702">
            <w:pPr>
              <w:pStyle w:val="p"/>
              <w:rPr>
                <w:rFonts w:ascii="Arial" w:eastAsia="Arial" w:hAnsi="Arial" w:cs="Arial"/>
                <w:color w:val="000000" w:themeColor="text1"/>
                <w:sz w:val="20"/>
                <w:szCs w:val="20"/>
                <w:lang w:val="sl-SI"/>
              </w:rPr>
            </w:pPr>
            <w:r>
              <w:rPr>
                <w:rFonts w:ascii="Arial" w:eastAsia="Arial" w:hAnsi="Arial" w:cs="Arial"/>
                <w:color w:val="000000" w:themeColor="text1"/>
                <w:sz w:val="20"/>
                <w:szCs w:val="20"/>
                <w:lang w:val="sl-SI"/>
              </w:rPr>
              <w:t>U</w:t>
            </w:r>
            <w:r w:rsidR="004072A2" w:rsidRPr="00D62222">
              <w:rPr>
                <w:rFonts w:ascii="Arial" w:eastAsia="Arial" w:hAnsi="Arial" w:cs="Arial"/>
                <w:color w:val="000000" w:themeColor="text1"/>
                <w:sz w:val="20"/>
                <w:szCs w:val="20"/>
                <w:lang w:val="sl-SI"/>
              </w:rPr>
              <w:t>strezna </w:t>
            </w:r>
            <w:hyperlink r:id="rId19" w:history="1">
              <w:r w:rsidR="004072A2" w:rsidRPr="00D62222">
                <w:rPr>
                  <w:rFonts w:ascii="Arial" w:eastAsia="Arial" w:hAnsi="Arial" w:cs="Arial"/>
                  <w:color w:val="000000" w:themeColor="text1"/>
                  <w:sz w:val="20"/>
                  <w:szCs w:val="20"/>
                  <w:lang w:val="sl-SI"/>
                </w:rPr>
                <w:t>nacionalna poklicna kvalifikacija</w:t>
              </w:r>
            </w:hyperlink>
          </w:p>
        </w:tc>
      </w:tr>
      <w:tr w:rsidR="00D62222" w:rsidRPr="00D62222" w14:paraId="488C7F08" w14:textId="77777777" w:rsidTr="009C3809">
        <w:trPr>
          <w:trHeight w:val="60"/>
        </w:trPr>
        <w:tc>
          <w:tcPr>
            <w:tcW w:w="2211" w:type="dxa"/>
            <w:tcBorders>
              <w:left w:val="single" w:sz="8" w:space="0" w:color="000000"/>
              <w:bottom w:val="single" w:sz="8" w:space="0" w:color="000000"/>
              <w:right w:val="single" w:sz="8" w:space="0" w:color="000000"/>
            </w:tcBorders>
            <w:tcMar>
              <w:top w:w="104" w:type="dxa"/>
              <w:left w:w="38" w:type="dxa"/>
              <w:bottom w:w="109" w:type="dxa"/>
              <w:right w:w="38" w:type="dxa"/>
            </w:tcMar>
          </w:tcPr>
          <w:p w14:paraId="5B76273D" w14:textId="77777777" w:rsidR="00D96DAD" w:rsidRPr="00D62222" w:rsidRDefault="00D96DAD" w:rsidP="00BB5702">
            <w:pPr>
              <w:pStyle w:val="p"/>
              <w:rPr>
                <w:rFonts w:ascii="Arial" w:eastAsia="Arial" w:hAnsi="Arial" w:cs="Arial"/>
                <w:color w:val="000000" w:themeColor="text1"/>
                <w:sz w:val="20"/>
                <w:szCs w:val="20"/>
                <w:lang w:val="sl-SI"/>
              </w:rPr>
            </w:pPr>
          </w:p>
        </w:tc>
        <w:tc>
          <w:tcPr>
            <w:tcW w:w="3375" w:type="dxa"/>
            <w:tcBorders>
              <w:bottom w:val="single" w:sz="8" w:space="0" w:color="000000"/>
              <w:right w:val="single" w:sz="8" w:space="0" w:color="000000"/>
            </w:tcBorders>
            <w:tcMar>
              <w:top w:w="104" w:type="dxa"/>
              <w:left w:w="33" w:type="dxa"/>
              <w:bottom w:w="109" w:type="dxa"/>
              <w:right w:w="38" w:type="dxa"/>
            </w:tcMar>
          </w:tcPr>
          <w:p w14:paraId="5ECC2AF2" w14:textId="77777777" w:rsidR="00D96DAD" w:rsidRPr="00D62222" w:rsidRDefault="00F007D6" w:rsidP="001349DC">
            <w:pPr>
              <w:pStyle w:val="p"/>
              <w:tabs>
                <w:tab w:val="left" w:pos="1035"/>
              </w:tabs>
              <w:rPr>
                <w:rFonts w:ascii="Arial" w:eastAsia="Arial" w:hAnsi="Arial" w:cs="Arial"/>
                <w:color w:val="000000" w:themeColor="text1"/>
                <w:sz w:val="20"/>
                <w:szCs w:val="20"/>
                <w:lang w:val="sl-SI"/>
              </w:rPr>
            </w:pPr>
            <w:r w:rsidRPr="00D62222">
              <w:rPr>
                <w:rFonts w:ascii="Arial" w:eastAsia="Arial" w:hAnsi="Arial" w:cs="Arial"/>
                <w:color w:val="000000" w:themeColor="text1"/>
                <w:sz w:val="20"/>
                <w:szCs w:val="20"/>
                <w:lang w:val="sl-SI"/>
              </w:rPr>
              <w:t xml:space="preserve">– sestavljanje montažnih jeklenih konstrukcijskih elementov za stavbe, ki niso lastne izdelave </w:t>
            </w:r>
          </w:p>
        </w:tc>
        <w:tc>
          <w:tcPr>
            <w:tcW w:w="3390" w:type="dxa"/>
            <w:tcBorders>
              <w:bottom w:val="single" w:sz="8" w:space="0" w:color="000000"/>
              <w:right w:val="single" w:sz="8" w:space="0" w:color="000000"/>
            </w:tcBorders>
            <w:tcMar>
              <w:top w:w="104" w:type="dxa"/>
              <w:left w:w="33" w:type="dxa"/>
              <w:bottom w:w="109" w:type="dxa"/>
              <w:right w:w="38" w:type="dxa"/>
            </w:tcMar>
          </w:tcPr>
          <w:p w14:paraId="5998734F" w14:textId="77777777" w:rsidR="00D96DAD" w:rsidRPr="00D62222" w:rsidRDefault="00D96DAD" w:rsidP="00BB5702">
            <w:pPr>
              <w:pStyle w:val="p"/>
              <w:rPr>
                <w:rFonts w:ascii="Arial" w:eastAsia="Arial" w:hAnsi="Arial" w:cs="Arial"/>
                <w:color w:val="000000" w:themeColor="text1"/>
                <w:sz w:val="20"/>
                <w:szCs w:val="20"/>
                <w:lang w:val="sl-SI"/>
              </w:rPr>
            </w:pPr>
          </w:p>
        </w:tc>
      </w:tr>
      <w:tr w:rsidR="00D62222" w:rsidRPr="00D62222" w14:paraId="1C2E8D44" w14:textId="77777777" w:rsidTr="009C3809">
        <w:trPr>
          <w:trHeight w:val="60"/>
        </w:trPr>
        <w:tc>
          <w:tcPr>
            <w:tcW w:w="2211" w:type="dxa"/>
            <w:tcBorders>
              <w:left w:val="single" w:sz="8" w:space="0" w:color="000000"/>
              <w:bottom w:val="single" w:sz="8" w:space="0" w:color="000000"/>
              <w:right w:val="single" w:sz="8" w:space="0" w:color="000000"/>
            </w:tcBorders>
            <w:tcMar>
              <w:top w:w="104" w:type="dxa"/>
              <w:left w:w="38" w:type="dxa"/>
              <w:bottom w:w="109" w:type="dxa"/>
              <w:right w:w="38" w:type="dxa"/>
            </w:tcMar>
          </w:tcPr>
          <w:p w14:paraId="50F22DDF" w14:textId="77777777" w:rsidR="00D96DAD" w:rsidRPr="00D62222" w:rsidRDefault="00D96DAD" w:rsidP="00BB5702">
            <w:pPr>
              <w:pStyle w:val="p"/>
              <w:rPr>
                <w:rFonts w:ascii="Arial" w:eastAsia="Arial" w:hAnsi="Arial" w:cs="Arial"/>
                <w:color w:val="000000" w:themeColor="text1"/>
                <w:sz w:val="20"/>
                <w:szCs w:val="20"/>
                <w:lang w:val="sl-SI"/>
              </w:rPr>
            </w:pPr>
          </w:p>
        </w:tc>
        <w:tc>
          <w:tcPr>
            <w:tcW w:w="3375" w:type="dxa"/>
            <w:tcBorders>
              <w:bottom w:val="single" w:sz="8" w:space="0" w:color="000000"/>
              <w:right w:val="single" w:sz="8" w:space="0" w:color="000000"/>
            </w:tcBorders>
            <w:tcMar>
              <w:top w:w="104" w:type="dxa"/>
              <w:left w:w="33" w:type="dxa"/>
              <w:bottom w:w="109" w:type="dxa"/>
              <w:right w:w="38" w:type="dxa"/>
            </w:tcMar>
          </w:tcPr>
          <w:p w14:paraId="75D6A74A" w14:textId="77777777" w:rsidR="00D96DAD" w:rsidRPr="00D62222" w:rsidRDefault="00F007D6" w:rsidP="001349DC">
            <w:pPr>
              <w:pStyle w:val="p"/>
              <w:tabs>
                <w:tab w:val="left" w:pos="1035"/>
              </w:tabs>
              <w:rPr>
                <w:rFonts w:ascii="Arial" w:eastAsia="Arial" w:hAnsi="Arial" w:cs="Arial"/>
                <w:color w:val="000000" w:themeColor="text1"/>
                <w:sz w:val="20"/>
                <w:szCs w:val="20"/>
                <w:lang w:val="sl-SI"/>
              </w:rPr>
            </w:pPr>
            <w:r w:rsidRPr="00D62222">
              <w:rPr>
                <w:rFonts w:ascii="Arial" w:eastAsia="Arial" w:hAnsi="Arial" w:cs="Arial"/>
                <w:color w:val="000000" w:themeColor="text1"/>
                <w:sz w:val="20"/>
                <w:szCs w:val="20"/>
                <w:lang w:val="sl-SI"/>
              </w:rPr>
              <w:t>– postavljanje dimnikov in industrijskih peči</w:t>
            </w:r>
          </w:p>
        </w:tc>
        <w:tc>
          <w:tcPr>
            <w:tcW w:w="3390" w:type="dxa"/>
            <w:tcBorders>
              <w:bottom w:val="single" w:sz="8" w:space="0" w:color="000000"/>
              <w:right w:val="single" w:sz="8" w:space="0" w:color="000000"/>
            </w:tcBorders>
            <w:tcMar>
              <w:top w:w="104" w:type="dxa"/>
              <w:left w:w="33" w:type="dxa"/>
              <w:bottom w:w="109" w:type="dxa"/>
              <w:right w:w="38" w:type="dxa"/>
            </w:tcMar>
          </w:tcPr>
          <w:p w14:paraId="46DCB592" w14:textId="079B9DA0" w:rsidR="00D96DAD" w:rsidRPr="00D62222" w:rsidRDefault="002A2952" w:rsidP="00BB5702">
            <w:pPr>
              <w:pStyle w:val="p"/>
              <w:rPr>
                <w:rFonts w:ascii="Arial" w:eastAsia="Arial" w:hAnsi="Arial" w:cs="Arial"/>
                <w:color w:val="000000" w:themeColor="text1"/>
                <w:sz w:val="20"/>
                <w:szCs w:val="20"/>
                <w:lang w:val="sl-SI"/>
              </w:rPr>
            </w:pPr>
            <w:r>
              <w:rPr>
                <w:rFonts w:ascii="Arial" w:eastAsia="Arial" w:hAnsi="Arial" w:cs="Arial"/>
                <w:color w:val="000000" w:themeColor="text1"/>
                <w:sz w:val="20"/>
                <w:szCs w:val="20"/>
                <w:lang w:val="sl-SI"/>
              </w:rPr>
              <w:t>U</w:t>
            </w:r>
            <w:r w:rsidR="004072A2" w:rsidRPr="00D62222">
              <w:rPr>
                <w:rFonts w:ascii="Arial" w:eastAsia="Arial" w:hAnsi="Arial" w:cs="Arial"/>
                <w:color w:val="000000" w:themeColor="text1"/>
                <w:sz w:val="20"/>
                <w:szCs w:val="20"/>
                <w:lang w:val="sl-SI"/>
              </w:rPr>
              <w:t>strezna </w:t>
            </w:r>
            <w:hyperlink r:id="rId20" w:history="1">
              <w:r w:rsidR="004072A2" w:rsidRPr="00D62222">
                <w:rPr>
                  <w:rFonts w:ascii="Arial" w:eastAsia="Arial" w:hAnsi="Arial" w:cs="Arial"/>
                  <w:color w:val="000000" w:themeColor="text1"/>
                  <w:sz w:val="20"/>
                  <w:szCs w:val="20"/>
                  <w:lang w:val="sl-SI"/>
                </w:rPr>
                <w:t>nacionalna poklicna kvalifikacija</w:t>
              </w:r>
            </w:hyperlink>
          </w:p>
        </w:tc>
      </w:tr>
      <w:tr w:rsidR="00D62222" w:rsidRPr="00D62222" w14:paraId="5C8225FF" w14:textId="77777777" w:rsidTr="009C3809">
        <w:trPr>
          <w:trHeight w:val="60"/>
        </w:trPr>
        <w:tc>
          <w:tcPr>
            <w:tcW w:w="2211" w:type="dxa"/>
            <w:tcBorders>
              <w:left w:val="single" w:sz="8" w:space="0" w:color="000000"/>
              <w:bottom w:val="single" w:sz="8" w:space="0" w:color="000000"/>
              <w:right w:val="single" w:sz="8" w:space="0" w:color="000000"/>
            </w:tcBorders>
            <w:tcMar>
              <w:top w:w="104" w:type="dxa"/>
              <w:left w:w="38" w:type="dxa"/>
              <w:bottom w:w="109" w:type="dxa"/>
              <w:right w:w="38" w:type="dxa"/>
            </w:tcMar>
          </w:tcPr>
          <w:p w14:paraId="40EE1A68" w14:textId="77777777" w:rsidR="008D405F" w:rsidRPr="00D62222" w:rsidRDefault="008D405F" w:rsidP="008D405F">
            <w:pPr>
              <w:pStyle w:val="p"/>
              <w:rPr>
                <w:rFonts w:ascii="Arial" w:eastAsia="Arial" w:hAnsi="Arial" w:cs="Arial"/>
                <w:color w:val="000000" w:themeColor="text1"/>
                <w:sz w:val="20"/>
                <w:szCs w:val="20"/>
                <w:lang w:val="sl-SI"/>
              </w:rPr>
            </w:pPr>
            <w:r w:rsidRPr="00D62222">
              <w:rPr>
                <w:rFonts w:ascii="Arial" w:eastAsia="Arial" w:hAnsi="Arial" w:cs="Arial"/>
                <w:color w:val="000000" w:themeColor="text1"/>
                <w:sz w:val="20"/>
                <w:szCs w:val="20"/>
                <w:lang w:val="sl-SI"/>
              </w:rPr>
              <w:t>43.500</w:t>
            </w:r>
          </w:p>
        </w:tc>
        <w:tc>
          <w:tcPr>
            <w:tcW w:w="3375" w:type="dxa"/>
            <w:tcBorders>
              <w:bottom w:val="single" w:sz="8" w:space="0" w:color="000000"/>
              <w:right w:val="single" w:sz="8" w:space="0" w:color="000000"/>
            </w:tcBorders>
            <w:tcMar>
              <w:top w:w="104" w:type="dxa"/>
              <w:left w:w="33" w:type="dxa"/>
              <w:bottom w:w="109" w:type="dxa"/>
              <w:right w:w="38" w:type="dxa"/>
            </w:tcMar>
          </w:tcPr>
          <w:p w14:paraId="0977E42C" w14:textId="77777777" w:rsidR="008D405F" w:rsidRPr="00D62222" w:rsidRDefault="008D405F" w:rsidP="008D405F">
            <w:pPr>
              <w:pStyle w:val="p"/>
              <w:tabs>
                <w:tab w:val="left" w:pos="1035"/>
              </w:tabs>
              <w:rPr>
                <w:rFonts w:ascii="Arial" w:eastAsia="Arial" w:hAnsi="Arial" w:cs="Arial"/>
                <w:color w:val="000000" w:themeColor="text1"/>
                <w:sz w:val="20"/>
                <w:szCs w:val="20"/>
                <w:lang w:val="sl-SI"/>
              </w:rPr>
            </w:pPr>
            <w:r w:rsidRPr="00D62222">
              <w:rPr>
                <w:rFonts w:ascii="Arial" w:eastAsia="Arial" w:hAnsi="Arial" w:cs="Arial"/>
                <w:color w:val="000000" w:themeColor="text1"/>
                <w:sz w:val="20"/>
                <w:szCs w:val="20"/>
                <w:lang w:val="sl-SI"/>
              </w:rPr>
              <w:t xml:space="preserve">Specializirana gradbena dela pri gradnji inženirskih objektov </w:t>
            </w:r>
          </w:p>
        </w:tc>
        <w:tc>
          <w:tcPr>
            <w:tcW w:w="3390" w:type="dxa"/>
            <w:tcBorders>
              <w:bottom w:val="single" w:sz="8" w:space="0" w:color="000000"/>
              <w:right w:val="single" w:sz="8" w:space="0" w:color="000000"/>
            </w:tcBorders>
            <w:tcMar>
              <w:top w:w="104" w:type="dxa"/>
              <w:left w:w="33" w:type="dxa"/>
              <w:bottom w:w="109" w:type="dxa"/>
              <w:right w:w="38" w:type="dxa"/>
            </w:tcMar>
          </w:tcPr>
          <w:p w14:paraId="57791E09" w14:textId="77FABB3E" w:rsidR="008D405F" w:rsidRPr="00D62222" w:rsidRDefault="002A2952" w:rsidP="002A2952">
            <w:pPr>
              <w:pStyle w:val="p"/>
              <w:rPr>
                <w:rFonts w:ascii="Arial" w:eastAsia="Arial" w:hAnsi="Arial" w:cs="Arial"/>
                <w:color w:val="000000" w:themeColor="text1"/>
                <w:sz w:val="20"/>
                <w:szCs w:val="20"/>
                <w:lang w:val="sl-SI"/>
              </w:rPr>
            </w:pPr>
            <w:r>
              <w:rPr>
                <w:rFonts w:ascii="Arial" w:eastAsia="Arial" w:hAnsi="Arial" w:cs="Arial"/>
                <w:color w:val="000000" w:themeColor="text1"/>
                <w:sz w:val="20"/>
                <w:szCs w:val="20"/>
                <w:lang w:val="sl-SI"/>
              </w:rPr>
              <w:t>S</w:t>
            </w:r>
            <w:r w:rsidR="008D405F" w:rsidRPr="00D62222">
              <w:rPr>
                <w:rFonts w:ascii="Arial" w:eastAsia="Arial" w:hAnsi="Arial" w:cs="Arial"/>
                <w:color w:val="000000" w:themeColor="text1"/>
                <w:sz w:val="20"/>
                <w:szCs w:val="20"/>
                <w:lang w:val="sl-SI"/>
              </w:rPr>
              <w:t xml:space="preserve">rednja poklicna izobrazba ustrezne smeri </w:t>
            </w:r>
          </w:p>
        </w:tc>
      </w:tr>
      <w:tr w:rsidR="00D62222" w:rsidRPr="00D62222" w14:paraId="4435C606" w14:textId="77777777" w:rsidTr="009C3809">
        <w:trPr>
          <w:trHeight w:val="60"/>
        </w:trPr>
        <w:tc>
          <w:tcPr>
            <w:tcW w:w="2211" w:type="dxa"/>
            <w:tcBorders>
              <w:left w:val="single" w:sz="8" w:space="0" w:color="000000"/>
              <w:bottom w:val="single" w:sz="8" w:space="0" w:color="000000"/>
              <w:right w:val="single" w:sz="8" w:space="0" w:color="000000"/>
            </w:tcBorders>
            <w:tcMar>
              <w:top w:w="104" w:type="dxa"/>
              <w:left w:w="38" w:type="dxa"/>
              <w:bottom w:w="109" w:type="dxa"/>
              <w:right w:w="38" w:type="dxa"/>
            </w:tcMar>
          </w:tcPr>
          <w:p w14:paraId="07F8829A" w14:textId="77777777" w:rsidR="008D405F" w:rsidRPr="00D62222" w:rsidRDefault="008D405F" w:rsidP="008D405F">
            <w:pPr>
              <w:pStyle w:val="p"/>
              <w:rPr>
                <w:rFonts w:ascii="Arial" w:eastAsia="Arial" w:hAnsi="Arial" w:cs="Arial"/>
                <w:color w:val="000000" w:themeColor="text1"/>
                <w:sz w:val="20"/>
                <w:szCs w:val="20"/>
                <w:lang w:val="sl-SI"/>
              </w:rPr>
            </w:pPr>
          </w:p>
        </w:tc>
        <w:tc>
          <w:tcPr>
            <w:tcW w:w="3375" w:type="dxa"/>
            <w:tcBorders>
              <w:bottom w:val="single" w:sz="8" w:space="0" w:color="000000"/>
              <w:right w:val="single" w:sz="8" w:space="0" w:color="000000"/>
            </w:tcBorders>
            <w:tcMar>
              <w:top w:w="104" w:type="dxa"/>
              <w:left w:w="33" w:type="dxa"/>
              <w:bottom w:w="109" w:type="dxa"/>
              <w:right w:w="38" w:type="dxa"/>
            </w:tcMar>
          </w:tcPr>
          <w:p w14:paraId="63B7150D" w14:textId="16714303" w:rsidR="008D405F" w:rsidRPr="00D62222" w:rsidRDefault="000579E7" w:rsidP="00C20687">
            <w:pPr>
              <w:pStyle w:val="p"/>
              <w:tabs>
                <w:tab w:val="left" w:pos="1035"/>
              </w:tabs>
              <w:rPr>
                <w:rFonts w:ascii="Arial" w:eastAsia="Arial" w:hAnsi="Arial" w:cs="Arial"/>
                <w:color w:val="000000" w:themeColor="text1"/>
                <w:sz w:val="20"/>
                <w:szCs w:val="20"/>
                <w:lang w:val="sl-SI"/>
              </w:rPr>
            </w:pPr>
            <w:r>
              <w:rPr>
                <w:rFonts w:ascii="Arial" w:eastAsia="Arial" w:hAnsi="Arial" w:cs="Arial"/>
                <w:color w:val="000000" w:themeColor="text1"/>
                <w:sz w:val="20"/>
                <w:szCs w:val="20"/>
                <w:lang w:val="sl-SI"/>
              </w:rPr>
              <w:t>Obrtno dovoljenje je treb</w:t>
            </w:r>
            <w:r w:rsidR="00C20687">
              <w:rPr>
                <w:rFonts w:ascii="Arial" w:eastAsia="Arial" w:hAnsi="Arial" w:cs="Arial"/>
                <w:color w:val="000000" w:themeColor="text1"/>
                <w:sz w:val="20"/>
                <w:szCs w:val="20"/>
                <w:lang w:val="sl-SI"/>
              </w:rPr>
              <w:t>a</w:t>
            </w:r>
            <w:r>
              <w:rPr>
                <w:rFonts w:ascii="Arial" w:eastAsia="Arial" w:hAnsi="Arial" w:cs="Arial"/>
                <w:color w:val="000000" w:themeColor="text1"/>
                <w:sz w:val="20"/>
                <w:szCs w:val="20"/>
                <w:lang w:val="sl-SI"/>
              </w:rPr>
              <w:t xml:space="preserve"> pridobiti samo za:</w:t>
            </w:r>
          </w:p>
        </w:tc>
        <w:tc>
          <w:tcPr>
            <w:tcW w:w="3390" w:type="dxa"/>
            <w:tcBorders>
              <w:bottom w:val="single" w:sz="8" w:space="0" w:color="000000"/>
              <w:right w:val="single" w:sz="8" w:space="0" w:color="000000"/>
            </w:tcBorders>
            <w:tcMar>
              <w:top w:w="104" w:type="dxa"/>
              <w:left w:w="33" w:type="dxa"/>
              <w:bottom w:w="109" w:type="dxa"/>
              <w:right w:w="38" w:type="dxa"/>
            </w:tcMar>
          </w:tcPr>
          <w:p w14:paraId="01AF7C07" w14:textId="77777777" w:rsidR="008D405F" w:rsidRPr="00D62222" w:rsidRDefault="008D405F" w:rsidP="008D405F">
            <w:pPr>
              <w:pStyle w:val="p"/>
              <w:rPr>
                <w:rFonts w:ascii="Arial" w:eastAsia="Arial" w:hAnsi="Arial" w:cs="Arial"/>
                <w:color w:val="000000" w:themeColor="text1"/>
                <w:sz w:val="20"/>
                <w:szCs w:val="20"/>
                <w:lang w:val="sl-SI"/>
              </w:rPr>
            </w:pPr>
          </w:p>
        </w:tc>
      </w:tr>
      <w:tr w:rsidR="00D62222" w:rsidRPr="00D62222" w14:paraId="1CA390C5" w14:textId="77777777" w:rsidTr="009C3809">
        <w:trPr>
          <w:trHeight w:val="60"/>
        </w:trPr>
        <w:tc>
          <w:tcPr>
            <w:tcW w:w="2211" w:type="dxa"/>
            <w:tcBorders>
              <w:left w:val="single" w:sz="8" w:space="0" w:color="000000"/>
              <w:bottom w:val="single" w:sz="8" w:space="0" w:color="000000"/>
              <w:right w:val="single" w:sz="8" w:space="0" w:color="000000"/>
            </w:tcBorders>
            <w:tcMar>
              <w:top w:w="104" w:type="dxa"/>
              <w:left w:w="38" w:type="dxa"/>
              <w:bottom w:w="109" w:type="dxa"/>
              <w:right w:w="38" w:type="dxa"/>
            </w:tcMar>
          </w:tcPr>
          <w:p w14:paraId="5DFAB7D6" w14:textId="77777777" w:rsidR="008D405F" w:rsidRPr="00D62222" w:rsidRDefault="008D405F" w:rsidP="008D405F">
            <w:pPr>
              <w:pStyle w:val="p"/>
              <w:rPr>
                <w:rFonts w:ascii="Arial" w:eastAsia="Arial" w:hAnsi="Arial" w:cs="Arial"/>
                <w:color w:val="000000" w:themeColor="text1"/>
                <w:sz w:val="20"/>
                <w:szCs w:val="20"/>
                <w:lang w:val="sl-SI"/>
              </w:rPr>
            </w:pPr>
          </w:p>
        </w:tc>
        <w:tc>
          <w:tcPr>
            <w:tcW w:w="3375" w:type="dxa"/>
            <w:tcBorders>
              <w:bottom w:val="single" w:sz="8" w:space="0" w:color="000000"/>
              <w:right w:val="single" w:sz="8" w:space="0" w:color="000000"/>
            </w:tcBorders>
            <w:tcMar>
              <w:top w:w="104" w:type="dxa"/>
              <w:left w:w="33" w:type="dxa"/>
              <w:bottom w:w="109" w:type="dxa"/>
              <w:right w:w="38" w:type="dxa"/>
            </w:tcMar>
          </w:tcPr>
          <w:p w14:paraId="766B6D8C" w14:textId="1EAF814E" w:rsidR="008D405F" w:rsidRPr="00D62222" w:rsidRDefault="008D405F" w:rsidP="00C20687">
            <w:pPr>
              <w:pStyle w:val="p"/>
              <w:tabs>
                <w:tab w:val="left" w:pos="1035"/>
              </w:tabs>
              <w:rPr>
                <w:rFonts w:ascii="Arial" w:eastAsia="Arial" w:hAnsi="Arial" w:cs="Arial"/>
                <w:color w:val="000000" w:themeColor="text1"/>
                <w:sz w:val="20"/>
                <w:szCs w:val="20"/>
                <w:lang w:val="sl-SI"/>
              </w:rPr>
            </w:pPr>
            <w:r w:rsidRPr="00D62222">
              <w:rPr>
                <w:rFonts w:ascii="Arial" w:eastAsia="Arial" w:hAnsi="Arial" w:cs="Arial"/>
                <w:color w:val="000000" w:themeColor="text1"/>
                <w:sz w:val="20"/>
                <w:szCs w:val="20"/>
                <w:lang w:val="sl-SI"/>
              </w:rPr>
              <w:t>– gradnj</w:t>
            </w:r>
            <w:r w:rsidR="00C20687">
              <w:rPr>
                <w:rFonts w:ascii="Arial" w:eastAsia="Arial" w:hAnsi="Arial" w:cs="Arial"/>
                <w:color w:val="000000" w:themeColor="text1"/>
                <w:sz w:val="20"/>
                <w:szCs w:val="20"/>
                <w:lang w:val="sl-SI"/>
              </w:rPr>
              <w:t>o</w:t>
            </w:r>
            <w:r w:rsidRPr="00D62222">
              <w:rPr>
                <w:rFonts w:ascii="Arial" w:eastAsia="Arial" w:hAnsi="Arial" w:cs="Arial"/>
                <w:color w:val="000000" w:themeColor="text1"/>
                <w:sz w:val="20"/>
                <w:szCs w:val="20"/>
                <w:lang w:val="sl-SI"/>
              </w:rPr>
              <w:t xml:space="preserve"> temelje</w:t>
            </w:r>
            <w:r w:rsidR="00C20687">
              <w:rPr>
                <w:rFonts w:ascii="Arial" w:eastAsia="Arial" w:hAnsi="Arial" w:cs="Arial"/>
                <w:color w:val="000000" w:themeColor="text1"/>
                <w:sz w:val="20"/>
                <w:szCs w:val="20"/>
                <w:lang w:val="sl-SI"/>
              </w:rPr>
              <w:t>v</w:t>
            </w:r>
            <w:r w:rsidR="000E1FDC">
              <w:rPr>
                <w:rFonts w:ascii="Arial" w:eastAsia="Arial" w:hAnsi="Arial" w:cs="Arial"/>
                <w:color w:val="000000" w:themeColor="text1"/>
                <w:sz w:val="20"/>
                <w:szCs w:val="20"/>
                <w:lang w:val="sl-SI"/>
              </w:rPr>
              <w:t>,</w:t>
            </w:r>
            <w:r w:rsidR="00CB7BED">
              <w:rPr>
                <w:rFonts w:ascii="Arial" w:eastAsia="Arial" w:hAnsi="Arial" w:cs="Arial"/>
                <w:color w:val="000000" w:themeColor="text1"/>
                <w:sz w:val="20"/>
                <w:szCs w:val="20"/>
                <w:lang w:val="sl-SI"/>
              </w:rPr>
              <w:t xml:space="preserve"> vključno z </w:t>
            </w:r>
            <w:r w:rsidRPr="00D62222">
              <w:rPr>
                <w:rFonts w:ascii="Arial" w:eastAsia="Arial" w:hAnsi="Arial" w:cs="Arial"/>
                <w:color w:val="000000" w:themeColor="text1"/>
                <w:sz w:val="20"/>
                <w:szCs w:val="20"/>
                <w:lang w:val="sl-SI"/>
              </w:rPr>
              <w:t>zabijanje</w:t>
            </w:r>
            <w:r w:rsidR="00CB7BED">
              <w:rPr>
                <w:rFonts w:ascii="Arial" w:eastAsia="Arial" w:hAnsi="Arial" w:cs="Arial"/>
                <w:color w:val="000000" w:themeColor="text1"/>
                <w:sz w:val="20"/>
                <w:szCs w:val="20"/>
                <w:lang w:val="sl-SI"/>
              </w:rPr>
              <w:t>m</w:t>
            </w:r>
            <w:r w:rsidRPr="00D62222">
              <w:rPr>
                <w:rFonts w:ascii="Arial" w:eastAsia="Arial" w:hAnsi="Arial" w:cs="Arial"/>
                <w:color w:val="000000" w:themeColor="text1"/>
                <w:sz w:val="20"/>
                <w:szCs w:val="20"/>
                <w:lang w:val="sl-SI"/>
              </w:rPr>
              <w:t xml:space="preserve"> pilotov</w:t>
            </w:r>
          </w:p>
        </w:tc>
        <w:tc>
          <w:tcPr>
            <w:tcW w:w="3390" w:type="dxa"/>
            <w:tcBorders>
              <w:bottom w:val="single" w:sz="8" w:space="0" w:color="000000"/>
              <w:right w:val="single" w:sz="8" w:space="0" w:color="000000"/>
            </w:tcBorders>
            <w:tcMar>
              <w:top w:w="104" w:type="dxa"/>
              <w:left w:w="33" w:type="dxa"/>
              <w:bottom w:w="109" w:type="dxa"/>
              <w:right w:w="38" w:type="dxa"/>
            </w:tcMar>
          </w:tcPr>
          <w:p w14:paraId="125687C7" w14:textId="4E004DC6" w:rsidR="008D405F" w:rsidRPr="00D62222" w:rsidRDefault="002A2952" w:rsidP="008D405F">
            <w:pPr>
              <w:pStyle w:val="p"/>
              <w:rPr>
                <w:rFonts w:ascii="Arial" w:eastAsia="Arial" w:hAnsi="Arial" w:cs="Arial"/>
                <w:color w:val="000000" w:themeColor="text1"/>
                <w:sz w:val="20"/>
                <w:szCs w:val="20"/>
                <w:lang w:val="sl-SI"/>
              </w:rPr>
            </w:pPr>
            <w:r>
              <w:rPr>
                <w:rFonts w:ascii="Arial" w:eastAsia="Arial" w:hAnsi="Arial" w:cs="Arial"/>
                <w:color w:val="000000" w:themeColor="text1"/>
                <w:sz w:val="20"/>
                <w:szCs w:val="20"/>
                <w:lang w:val="sl-SI"/>
              </w:rPr>
              <w:t>U</w:t>
            </w:r>
            <w:r w:rsidR="004072A2" w:rsidRPr="00D62222">
              <w:rPr>
                <w:rFonts w:ascii="Arial" w:eastAsia="Arial" w:hAnsi="Arial" w:cs="Arial"/>
                <w:color w:val="000000" w:themeColor="text1"/>
                <w:sz w:val="20"/>
                <w:szCs w:val="20"/>
                <w:lang w:val="sl-SI"/>
              </w:rPr>
              <w:t>strezna </w:t>
            </w:r>
            <w:hyperlink r:id="rId21" w:history="1">
              <w:r w:rsidR="004072A2" w:rsidRPr="00D62222">
                <w:rPr>
                  <w:rFonts w:ascii="Arial" w:eastAsia="Arial" w:hAnsi="Arial" w:cs="Arial"/>
                  <w:color w:val="000000" w:themeColor="text1"/>
                  <w:sz w:val="20"/>
                  <w:szCs w:val="20"/>
                  <w:lang w:val="sl-SI"/>
                </w:rPr>
                <w:t>nacionalna poklicna kvalifikacija</w:t>
              </w:r>
            </w:hyperlink>
          </w:p>
        </w:tc>
      </w:tr>
      <w:tr w:rsidR="00D62222" w:rsidRPr="00D62222" w14:paraId="443CC288" w14:textId="77777777" w:rsidTr="009C3809">
        <w:trPr>
          <w:trHeight w:val="60"/>
        </w:trPr>
        <w:tc>
          <w:tcPr>
            <w:tcW w:w="2211" w:type="dxa"/>
            <w:tcBorders>
              <w:left w:val="single" w:sz="8" w:space="0" w:color="000000"/>
              <w:bottom w:val="single" w:sz="8" w:space="0" w:color="000000"/>
              <w:right w:val="single" w:sz="8" w:space="0" w:color="000000"/>
            </w:tcBorders>
            <w:tcMar>
              <w:top w:w="104" w:type="dxa"/>
              <w:left w:w="38" w:type="dxa"/>
              <w:bottom w:w="109" w:type="dxa"/>
              <w:right w:w="38" w:type="dxa"/>
            </w:tcMar>
          </w:tcPr>
          <w:p w14:paraId="49F5A73D" w14:textId="77777777" w:rsidR="008D405F" w:rsidRPr="00D62222" w:rsidRDefault="008D405F" w:rsidP="008D405F">
            <w:pPr>
              <w:pStyle w:val="p"/>
              <w:rPr>
                <w:rFonts w:ascii="Arial" w:eastAsia="Arial" w:hAnsi="Arial" w:cs="Arial"/>
                <w:color w:val="000000" w:themeColor="text1"/>
                <w:sz w:val="20"/>
                <w:szCs w:val="20"/>
                <w:lang w:val="sl-SI"/>
              </w:rPr>
            </w:pPr>
          </w:p>
        </w:tc>
        <w:tc>
          <w:tcPr>
            <w:tcW w:w="3375" w:type="dxa"/>
            <w:tcBorders>
              <w:bottom w:val="single" w:sz="8" w:space="0" w:color="000000"/>
              <w:right w:val="single" w:sz="8" w:space="0" w:color="000000"/>
            </w:tcBorders>
            <w:tcMar>
              <w:top w:w="104" w:type="dxa"/>
              <w:left w:w="33" w:type="dxa"/>
              <w:bottom w:w="109" w:type="dxa"/>
              <w:right w:w="38" w:type="dxa"/>
            </w:tcMar>
          </w:tcPr>
          <w:p w14:paraId="701DA88C" w14:textId="77777777" w:rsidR="008D405F" w:rsidRPr="00D62222" w:rsidRDefault="008D405F" w:rsidP="008D405F">
            <w:pPr>
              <w:pStyle w:val="p"/>
              <w:tabs>
                <w:tab w:val="left" w:pos="1035"/>
              </w:tabs>
              <w:rPr>
                <w:rFonts w:ascii="Arial" w:eastAsia="Arial" w:hAnsi="Arial" w:cs="Arial"/>
                <w:color w:val="000000" w:themeColor="text1"/>
                <w:sz w:val="20"/>
                <w:szCs w:val="20"/>
                <w:lang w:val="sl-SI"/>
              </w:rPr>
            </w:pPr>
            <w:r w:rsidRPr="00D62222">
              <w:rPr>
                <w:rFonts w:ascii="Arial" w:eastAsia="Arial" w:hAnsi="Arial" w:cs="Arial"/>
                <w:color w:val="000000" w:themeColor="text1"/>
                <w:sz w:val="20"/>
                <w:szCs w:val="20"/>
                <w:lang w:val="sl-SI"/>
              </w:rPr>
              <w:t>– kopanje jaškov</w:t>
            </w:r>
          </w:p>
        </w:tc>
        <w:tc>
          <w:tcPr>
            <w:tcW w:w="3390" w:type="dxa"/>
            <w:tcBorders>
              <w:bottom w:val="single" w:sz="8" w:space="0" w:color="000000"/>
              <w:right w:val="single" w:sz="8" w:space="0" w:color="000000"/>
            </w:tcBorders>
            <w:tcMar>
              <w:top w:w="104" w:type="dxa"/>
              <w:left w:w="33" w:type="dxa"/>
              <w:bottom w:w="109" w:type="dxa"/>
              <w:right w:w="38" w:type="dxa"/>
            </w:tcMar>
          </w:tcPr>
          <w:p w14:paraId="3CD7F773" w14:textId="7CB486DC" w:rsidR="008D405F" w:rsidRPr="00D62222" w:rsidRDefault="002A2952" w:rsidP="008D405F">
            <w:pPr>
              <w:pStyle w:val="p"/>
              <w:rPr>
                <w:rFonts w:ascii="Arial" w:eastAsia="Arial" w:hAnsi="Arial" w:cs="Arial"/>
                <w:color w:val="000000" w:themeColor="text1"/>
                <w:sz w:val="20"/>
                <w:szCs w:val="20"/>
                <w:lang w:val="sl-SI"/>
              </w:rPr>
            </w:pPr>
            <w:r>
              <w:rPr>
                <w:rFonts w:ascii="Arial" w:eastAsia="Arial" w:hAnsi="Arial" w:cs="Arial"/>
                <w:color w:val="000000" w:themeColor="text1"/>
                <w:sz w:val="20"/>
                <w:szCs w:val="20"/>
                <w:lang w:val="sl-SI"/>
              </w:rPr>
              <w:t>U</w:t>
            </w:r>
            <w:r w:rsidR="004072A2" w:rsidRPr="00D62222">
              <w:rPr>
                <w:rFonts w:ascii="Arial" w:eastAsia="Arial" w:hAnsi="Arial" w:cs="Arial"/>
                <w:color w:val="000000" w:themeColor="text1"/>
                <w:sz w:val="20"/>
                <w:szCs w:val="20"/>
                <w:lang w:val="sl-SI"/>
              </w:rPr>
              <w:t>strezna </w:t>
            </w:r>
            <w:hyperlink r:id="rId22" w:history="1">
              <w:r w:rsidR="004072A2" w:rsidRPr="00D62222">
                <w:rPr>
                  <w:rFonts w:ascii="Arial" w:eastAsia="Arial" w:hAnsi="Arial" w:cs="Arial"/>
                  <w:color w:val="000000" w:themeColor="text1"/>
                  <w:sz w:val="20"/>
                  <w:szCs w:val="20"/>
                  <w:lang w:val="sl-SI"/>
                </w:rPr>
                <w:t>nacionalna poklicna kvalifikacija</w:t>
              </w:r>
            </w:hyperlink>
          </w:p>
        </w:tc>
      </w:tr>
      <w:tr w:rsidR="00D62222" w:rsidRPr="00D62222" w14:paraId="228C0852" w14:textId="77777777" w:rsidTr="009C3809">
        <w:trPr>
          <w:trHeight w:val="60"/>
        </w:trPr>
        <w:tc>
          <w:tcPr>
            <w:tcW w:w="2211" w:type="dxa"/>
            <w:tcBorders>
              <w:left w:val="single" w:sz="8" w:space="0" w:color="000000"/>
              <w:bottom w:val="single" w:sz="8" w:space="0" w:color="000000"/>
              <w:right w:val="single" w:sz="8" w:space="0" w:color="000000"/>
            </w:tcBorders>
            <w:tcMar>
              <w:top w:w="104" w:type="dxa"/>
              <w:left w:w="38" w:type="dxa"/>
              <w:bottom w:w="109" w:type="dxa"/>
              <w:right w:w="38" w:type="dxa"/>
            </w:tcMar>
          </w:tcPr>
          <w:p w14:paraId="69FFA762" w14:textId="77777777" w:rsidR="008D405F" w:rsidRPr="00D62222" w:rsidRDefault="008D405F" w:rsidP="008D405F">
            <w:pPr>
              <w:pStyle w:val="p"/>
              <w:rPr>
                <w:rFonts w:ascii="Arial" w:eastAsia="Arial" w:hAnsi="Arial" w:cs="Arial"/>
                <w:color w:val="000000" w:themeColor="text1"/>
                <w:sz w:val="20"/>
                <w:szCs w:val="20"/>
                <w:lang w:val="sl-SI"/>
              </w:rPr>
            </w:pPr>
          </w:p>
        </w:tc>
        <w:tc>
          <w:tcPr>
            <w:tcW w:w="3375" w:type="dxa"/>
            <w:tcBorders>
              <w:bottom w:val="single" w:sz="8" w:space="0" w:color="000000"/>
              <w:right w:val="single" w:sz="8" w:space="0" w:color="000000"/>
            </w:tcBorders>
            <w:tcMar>
              <w:top w:w="104" w:type="dxa"/>
              <w:left w:w="33" w:type="dxa"/>
              <w:bottom w:w="109" w:type="dxa"/>
              <w:right w:w="38" w:type="dxa"/>
            </w:tcMar>
          </w:tcPr>
          <w:p w14:paraId="0FC53B7D" w14:textId="77777777" w:rsidR="008D405F" w:rsidRPr="00D62222" w:rsidRDefault="008D405F" w:rsidP="008D405F">
            <w:pPr>
              <w:pStyle w:val="p"/>
              <w:tabs>
                <w:tab w:val="left" w:pos="1035"/>
              </w:tabs>
              <w:rPr>
                <w:rFonts w:ascii="Arial" w:eastAsia="Arial" w:hAnsi="Arial" w:cs="Arial"/>
                <w:color w:val="000000" w:themeColor="text1"/>
                <w:sz w:val="20"/>
                <w:szCs w:val="20"/>
                <w:lang w:val="sl-SI"/>
              </w:rPr>
            </w:pPr>
            <w:r w:rsidRPr="00D62222">
              <w:rPr>
                <w:rFonts w:ascii="Arial" w:eastAsia="Arial" w:hAnsi="Arial" w:cs="Arial"/>
                <w:color w:val="000000" w:themeColor="text1"/>
                <w:sz w:val="20"/>
                <w:szCs w:val="20"/>
                <w:lang w:val="sl-SI"/>
              </w:rPr>
              <w:t>– postavljanje jeklenih konstrukcij za gradbene projekte</w:t>
            </w:r>
          </w:p>
        </w:tc>
        <w:tc>
          <w:tcPr>
            <w:tcW w:w="3390" w:type="dxa"/>
            <w:tcBorders>
              <w:bottom w:val="single" w:sz="8" w:space="0" w:color="000000"/>
              <w:right w:val="single" w:sz="8" w:space="0" w:color="000000"/>
            </w:tcBorders>
            <w:tcMar>
              <w:top w:w="104" w:type="dxa"/>
              <w:left w:w="33" w:type="dxa"/>
              <w:bottom w:w="109" w:type="dxa"/>
              <w:right w:w="38" w:type="dxa"/>
            </w:tcMar>
          </w:tcPr>
          <w:p w14:paraId="1C87D892" w14:textId="77777777" w:rsidR="008D405F" w:rsidRPr="00D62222" w:rsidRDefault="008D405F" w:rsidP="008D405F">
            <w:pPr>
              <w:pStyle w:val="p"/>
              <w:rPr>
                <w:rFonts w:ascii="Arial" w:eastAsia="Arial" w:hAnsi="Arial" w:cs="Arial"/>
                <w:color w:val="000000" w:themeColor="text1"/>
                <w:sz w:val="20"/>
                <w:szCs w:val="20"/>
                <w:lang w:val="sl-SI"/>
              </w:rPr>
            </w:pPr>
          </w:p>
        </w:tc>
      </w:tr>
      <w:tr w:rsidR="00D62222" w:rsidRPr="00D62222" w14:paraId="6D0765AB" w14:textId="77777777" w:rsidTr="009C3809">
        <w:trPr>
          <w:trHeight w:val="60"/>
        </w:trPr>
        <w:tc>
          <w:tcPr>
            <w:tcW w:w="2211" w:type="dxa"/>
            <w:tcBorders>
              <w:left w:val="single" w:sz="8" w:space="0" w:color="000000"/>
              <w:bottom w:val="single" w:sz="8" w:space="0" w:color="000000"/>
              <w:right w:val="single" w:sz="8" w:space="0" w:color="000000"/>
            </w:tcBorders>
            <w:tcMar>
              <w:top w:w="104" w:type="dxa"/>
              <w:left w:w="38" w:type="dxa"/>
              <w:bottom w:w="109" w:type="dxa"/>
              <w:right w:w="38" w:type="dxa"/>
            </w:tcMar>
            <w:hideMark/>
          </w:tcPr>
          <w:p w14:paraId="7127FCDD" w14:textId="77777777" w:rsidR="008D405F" w:rsidRPr="00D62222" w:rsidRDefault="008D405F" w:rsidP="008D405F">
            <w:pPr>
              <w:pStyle w:val="p"/>
              <w:rPr>
                <w:rFonts w:ascii="Arial" w:eastAsia="Arial" w:hAnsi="Arial" w:cs="Arial"/>
                <w:color w:val="000000" w:themeColor="text1"/>
                <w:sz w:val="20"/>
                <w:szCs w:val="20"/>
                <w:lang w:val="sl-SI"/>
              </w:rPr>
            </w:pPr>
            <w:r w:rsidRPr="00D62222">
              <w:rPr>
                <w:rFonts w:ascii="Arial" w:eastAsia="Arial" w:hAnsi="Arial" w:cs="Arial"/>
                <w:color w:val="000000" w:themeColor="text1"/>
                <w:sz w:val="20"/>
                <w:szCs w:val="20"/>
                <w:lang w:val="sl-SI"/>
              </w:rPr>
              <w:t>43.990</w:t>
            </w:r>
          </w:p>
        </w:tc>
        <w:tc>
          <w:tcPr>
            <w:tcW w:w="3375" w:type="dxa"/>
            <w:tcBorders>
              <w:bottom w:val="single" w:sz="8" w:space="0" w:color="000000"/>
              <w:right w:val="single" w:sz="8" w:space="0" w:color="000000"/>
            </w:tcBorders>
            <w:tcMar>
              <w:top w:w="104" w:type="dxa"/>
              <w:left w:w="33" w:type="dxa"/>
              <w:bottom w:w="109" w:type="dxa"/>
              <w:right w:w="38" w:type="dxa"/>
            </w:tcMar>
            <w:hideMark/>
          </w:tcPr>
          <w:p w14:paraId="261CAAA4" w14:textId="77777777" w:rsidR="008D405F" w:rsidRPr="00D62222" w:rsidRDefault="008D405F" w:rsidP="008D405F">
            <w:pPr>
              <w:pStyle w:val="p"/>
              <w:rPr>
                <w:rFonts w:ascii="Arial" w:eastAsia="Arial" w:hAnsi="Arial" w:cs="Arial"/>
                <w:color w:val="000000" w:themeColor="text1"/>
                <w:sz w:val="20"/>
                <w:szCs w:val="20"/>
                <w:lang w:val="sl-SI"/>
              </w:rPr>
            </w:pPr>
            <w:r w:rsidRPr="00D62222">
              <w:rPr>
                <w:rFonts w:ascii="Arial" w:eastAsia="Arial" w:hAnsi="Arial" w:cs="Arial"/>
                <w:color w:val="000000" w:themeColor="text1"/>
                <w:sz w:val="20"/>
                <w:szCs w:val="20"/>
                <w:lang w:val="sl-SI"/>
              </w:rPr>
              <w:t>Druga specializirana gradbena dela</w:t>
            </w:r>
          </w:p>
        </w:tc>
        <w:tc>
          <w:tcPr>
            <w:tcW w:w="3390" w:type="dxa"/>
            <w:tcBorders>
              <w:bottom w:val="single" w:sz="8" w:space="0" w:color="000000"/>
              <w:right w:val="single" w:sz="8" w:space="0" w:color="000000"/>
            </w:tcBorders>
            <w:tcMar>
              <w:top w:w="104" w:type="dxa"/>
              <w:left w:w="33" w:type="dxa"/>
              <w:bottom w:w="109" w:type="dxa"/>
              <w:right w:w="38" w:type="dxa"/>
            </w:tcMar>
            <w:hideMark/>
          </w:tcPr>
          <w:p w14:paraId="34CB0EE6" w14:textId="34A68F46" w:rsidR="008D405F" w:rsidRPr="00D62222" w:rsidRDefault="002A2952" w:rsidP="002A2952">
            <w:pPr>
              <w:pStyle w:val="p"/>
              <w:rPr>
                <w:rFonts w:ascii="Arial" w:eastAsia="Arial" w:hAnsi="Arial" w:cs="Arial"/>
                <w:color w:val="000000" w:themeColor="text1"/>
                <w:sz w:val="20"/>
                <w:szCs w:val="20"/>
                <w:lang w:val="sl-SI"/>
              </w:rPr>
            </w:pPr>
            <w:r>
              <w:rPr>
                <w:rFonts w:ascii="Arial" w:eastAsia="Arial" w:hAnsi="Arial" w:cs="Arial"/>
                <w:color w:val="000000" w:themeColor="text1"/>
                <w:sz w:val="20"/>
                <w:szCs w:val="20"/>
                <w:lang w:val="sl-SI"/>
              </w:rPr>
              <w:t>S</w:t>
            </w:r>
            <w:r w:rsidR="008D405F" w:rsidRPr="00D62222">
              <w:rPr>
                <w:rFonts w:ascii="Arial" w:eastAsia="Arial" w:hAnsi="Arial" w:cs="Arial"/>
                <w:color w:val="000000" w:themeColor="text1"/>
                <w:sz w:val="20"/>
                <w:szCs w:val="20"/>
                <w:lang w:val="sl-SI"/>
              </w:rPr>
              <w:t xml:space="preserve">rednja poklicna izobrazba ustrezne smeri </w:t>
            </w:r>
          </w:p>
        </w:tc>
      </w:tr>
      <w:tr w:rsidR="00D62222" w:rsidRPr="00D62222" w14:paraId="0AEC6B90" w14:textId="77777777" w:rsidTr="009C3809">
        <w:trPr>
          <w:trHeight w:val="60"/>
        </w:trPr>
        <w:tc>
          <w:tcPr>
            <w:tcW w:w="2211" w:type="dxa"/>
            <w:tcBorders>
              <w:left w:val="single" w:sz="8" w:space="0" w:color="000000"/>
              <w:bottom w:val="single" w:sz="8" w:space="0" w:color="000000"/>
              <w:right w:val="single" w:sz="8" w:space="0" w:color="000000"/>
            </w:tcBorders>
            <w:tcMar>
              <w:top w:w="104" w:type="dxa"/>
              <w:left w:w="38" w:type="dxa"/>
              <w:bottom w:w="109" w:type="dxa"/>
              <w:right w:w="38" w:type="dxa"/>
            </w:tcMar>
            <w:hideMark/>
          </w:tcPr>
          <w:p w14:paraId="4FD44256" w14:textId="77777777" w:rsidR="008D405F" w:rsidRPr="00D62222" w:rsidRDefault="008D405F" w:rsidP="008D405F">
            <w:pPr>
              <w:pStyle w:val="p"/>
              <w:rPr>
                <w:rFonts w:ascii="Arial" w:eastAsia="Arial" w:hAnsi="Arial" w:cs="Arial"/>
                <w:color w:val="000000" w:themeColor="text1"/>
                <w:sz w:val="20"/>
                <w:szCs w:val="20"/>
                <w:lang w:val="sl-SI"/>
              </w:rPr>
            </w:pPr>
            <w:r w:rsidRPr="00D62222">
              <w:rPr>
                <w:rFonts w:ascii="Arial" w:eastAsia="Arial" w:hAnsi="Arial" w:cs="Arial"/>
                <w:color w:val="000000" w:themeColor="text1"/>
                <w:sz w:val="20"/>
                <w:szCs w:val="20"/>
                <w:lang w:val="sl-SI"/>
              </w:rPr>
              <w:t> </w:t>
            </w:r>
          </w:p>
        </w:tc>
        <w:tc>
          <w:tcPr>
            <w:tcW w:w="3375" w:type="dxa"/>
            <w:tcBorders>
              <w:bottom w:val="single" w:sz="8" w:space="0" w:color="000000"/>
              <w:right w:val="single" w:sz="8" w:space="0" w:color="000000"/>
            </w:tcBorders>
            <w:tcMar>
              <w:top w:w="104" w:type="dxa"/>
              <w:left w:w="33" w:type="dxa"/>
              <w:bottom w:w="109" w:type="dxa"/>
              <w:right w:w="38" w:type="dxa"/>
            </w:tcMar>
            <w:hideMark/>
          </w:tcPr>
          <w:p w14:paraId="1D01C8C4" w14:textId="65543316" w:rsidR="008D405F" w:rsidRPr="00D62222" w:rsidRDefault="000579E7" w:rsidP="00C20687">
            <w:pPr>
              <w:pStyle w:val="p"/>
              <w:rPr>
                <w:rFonts w:ascii="Arial" w:eastAsia="Arial" w:hAnsi="Arial" w:cs="Arial"/>
                <w:color w:val="000000" w:themeColor="text1"/>
                <w:sz w:val="20"/>
                <w:szCs w:val="20"/>
                <w:lang w:val="sl-SI"/>
              </w:rPr>
            </w:pPr>
            <w:r>
              <w:rPr>
                <w:rFonts w:ascii="Arial" w:eastAsia="Arial" w:hAnsi="Arial" w:cs="Arial"/>
                <w:color w:val="000000" w:themeColor="text1"/>
                <w:sz w:val="20"/>
                <w:szCs w:val="20"/>
                <w:lang w:val="sl-SI"/>
              </w:rPr>
              <w:t>Obrtno dovoljenje je treb</w:t>
            </w:r>
            <w:r w:rsidR="00C20687">
              <w:rPr>
                <w:rFonts w:ascii="Arial" w:eastAsia="Arial" w:hAnsi="Arial" w:cs="Arial"/>
                <w:color w:val="000000" w:themeColor="text1"/>
                <w:sz w:val="20"/>
                <w:szCs w:val="20"/>
                <w:lang w:val="sl-SI"/>
              </w:rPr>
              <w:t>a</w:t>
            </w:r>
            <w:r>
              <w:rPr>
                <w:rFonts w:ascii="Arial" w:eastAsia="Arial" w:hAnsi="Arial" w:cs="Arial"/>
                <w:color w:val="000000" w:themeColor="text1"/>
                <w:sz w:val="20"/>
                <w:szCs w:val="20"/>
                <w:lang w:val="sl-SI"/>
              </w:rPr>
              <w:t xml:space="preserve"> pridobiti samo za:</w:t>
            </w:r>
          </w:p>
        </w:tc>
        <w:tc>
          <w:tcPr>
            <w:tcW w:w="3390" w:type="dxa"/>
            <w:tcBorders>
              <w:bottom w:val="single" w:sz="8" w:space="0" w:color="000000"/>
              <w:right w:val="single" w:sz="8" w:space="0" w:color="000000"/>
            </w:tcBorders>
            <w:tcMar>
              <w:top w:w="104" w:type="dxa"/>
              <w:left w:w="33" w:type="dxa"/>
              <w:bottom w:w="109" w:type="dxa"/>
              <w:right w:w="38" w:type="dxa"/>
            </w:tcMar>
            <w:hideMark/>
          </w:tcPr>
          <w:p w14:paraId="687FD3C7" w14:textId="77777777" w:rsidR="008D405F" w:rsidRPr="00D62222" w:rsidRDefault="008D405F" w:rsidP="008D405F">
            <w:pPr>
              <w:pStyle w:val="p"/>
              <w:rPr>
                <w:rFonts w:ascii="Arial" w:eastAsia="Arial" w:hAnsi="Arial" w:cs="Arial"/>
                <w:color w:val="000000" w:themeColor="text1"/>
                <w:sz w:val="20"/>
                <w:szCs w:val="20"/>
                <w:lang w:val="sl-SI"/>
              </w:rPr>
            </w:pPr>
            <w:r w:rsidRPr="00D62222">
              <w:rPr>
                <w:rFonts w:ascii="Arial" w:eastAsia="Arial" w:hAnsi="Arial" w:cs="Arial"/>
                <w:color w:val="000000" w:themeColor="text1"/>
                <w:sz w:val="20"/>
                <w:szCs w:val="20"/>
                <w:lang w:val="sl-SI"/>
              </w:rPr>
              <w:t> </w:t>
            </w:r>
          </w:p>
        </w:tc>
      </w:tr>
      <w:tr w:rsidR="00D62222" w:rsidRPr="00D62222" w14:paraId="36C91DC0" w14:textId="77777777" w:rsidTr="009C3809">
        <w:trPr>
          <w:trHeight w:val="60"/>
        </w:trPr>
        <w:tc>
          <w:tcPr>
            <w:tcW w:w="2211" w:type="dxa"/>
            <w:tcBorders>
              <w:left w:val="single" w:sz="8" w:space="0" w:color="000000"/>
              <w:bottom w:val="single" w:sz="8" w:space="0" w:color="000000"/>
              <w:right w:val="single" w:sz="8" w:space="0" w:color="000000"/>
            </w:tcBorders>
            <w:tcMar>
              <w:top w:w="104" w:type="dxa"/>
              <w:left w:w="38" w:type="dxa"/>
              <w:bottom w:w="109" w:type="dxa"/>
              <w:right w:w="38" w:type="dxa"/>
            </w:tcMar>
            <w:hideMark/>
          </w:tcPr>
          <w:p w14:paraId="2AE726DD" w14:textId="77777777" w:rsidR="008D405F" w:rsidRPr="00D62222" w:rsidRDefault="008D405F" w:rsidP="008D405F">
            <w:pPr>
              <w:pStyle w:val="p"/>
              <w:rPr>
                <w:rFonts w:ascii="Arial" w:eastAsia="Arial" w:hAnsi="Arial" w:cs="Arial"/>
                <w:color w:val="000000" w:themeColor="text1"/>
                <w:sz w:val="20"/>
                <w:szCs w:val="20"/>
                <w:lang w:val="sl-SI"/>
              </w:rPr>
            </w:pPr>
            <w:r w:rsidRPr="00D62222">
              <w:rPr>
                <w:rFonts w:ascii="Arial" w:eastAsia="Arial" w:hAnsi="Arial" w:cs="Arial"/>
                <w:color w:val="000000" w:themeColor="text1"/>
                <w:sz w:val="20"/>
                <w:szCs w:val="20"/>
                <w:lang w:val="sl-SI"/>
              </w:rPr>
              <w:t> </w:t>
            </w:r>
          </w:p>
        </w:tc>
        <w:tc>
          <w:tcPr>
            <w:tcW w:w="3375" w:type="dxa"/>
            <w:tcBorders>
              <w:bottom w:val="single" w:sz="8" w:space="0" w:color="000000"/>
              <w:right w:val="single" w:sz="8" w:space="0" w:color="000000"/>
            </w:tcBorders>
            <w:tcMar>
              <w:top w:w="104" w:type="dxa"/>
              <w:left w:w="33" w:type="dxa"/>
              <w:bottom w:w="109" w:type="dxa"/>
              <w:right w:w="38" w:type="dxa"/>
            </w:tcMar>
            <w:hideMark/>
          </w:tcPr>
          <w:p w14:paraId="00CAC4EE" w14:textId="77777777" w:rsidR="008D405F" w:rsidRPr="00D62222" w:rsidRDefault="008D405F" w:rsidP="008D405F">
            <w:pPr>
              <w:pStyle w:val="p"/>
              <w:rPr>
                <w:rFonts w:ascii="Arial" w:eastAsia="Arial" w:hAnsi="Arial" w:cs="Arial"/>
                <w:color w:val="000000" w:themeColor="text1"/>
                <w:sz w:val="20"/>
                <w:szCs w:val="20"/>
                <w:lang w:val="sl-SI"/>
              </w:rPr>
            </w:pPr>
            <w:r w:rsidRPr="00D62222">
              <w:rPr>
                <w:rFonts w:ascii="Arial" w:eastAsia="Arial" w:hAnsi="Arial" w:cs="Arial"/>
                <w:color w:val="000000" w:themeColor="text1"/>
                <w:sz w:val="20"/>
                <w:szCs w:val="20"/>
                <w:lang w:val="sl-SI"/>
              </w:rPr>
              <w:t xml:space="preserve">– krivljenje jeklene armature na gradbišču </w:t>
            </w:r>
          </w:p>
        </w:tc>
        <w:tc>
          <w:tcPr>
            <w:tcW w:w="3390" w:type="dxa"/>
            <w:tcBorders>
              <w:bottom w:val="single" w:sz="8" w:space="0" w:color="000000"/>
              <w:right w:val="single" w:sz="8" w:space="0" w:color="000000"/>
            </w:tcBorders>
            <w:tcMar>
              <w:top w:w="104" w:type="dxa"/>
              <w:left w:w="33" w:type="dxa"/>
              <w:bottom w:w="109" w:type="dxa"/>
              <w:right w:w="38" w:type="dxa"/>
            </w:tcMar>
            <w:hideMark/>
          </w:tcPr>
          <w:p w14:paraId="7DF18D5D" w14:textId="77777777" w:rsidR="008D405F" w:rsidRPr="00D62222" w:rsidRDefault="008D405F" w:rsidP="008D405F">
            <w:pPr>
              <w:pStyle w:val="p"/>
              <w:rPr>
                <w:rFonts w:ascii="Arial" w:eastAsia="Arial" w:hAnsi="Arial" w:cs="Arial"/>
                <w:color w:val="000000" w:themeColor="text1"/>
                <w:sz w:val="20"/>
                <w:szCs w:val="20"/>
                <w:lang w:val="sl-SI"/>
              </w:rPr>
            </w:pPr>
          </w:p>
        </w:tc>
      </w:tr>
      <w:tr w:rsidR="00D62222" w:rsidRPr="00D62222" w14:paraId="3D22EE54" w14:textId="77777777" w:rsidTr="009C3809">
        <w:trPr>
          <w:trHeight w:val="60"/>
        </w:trPr>
        <w:tc>
          <w:tcPr>
            <w:tcW w:w="2211" w:type="dxa"/>
            <w:tcBorders>
              <w:left w:val="single" w:sz="8" w:space="0" w:color="000000"/>
              <w:bottom w:val="single" w:sz="8" w:space="0" w:color="000000"/>
              <w:right w:val="single" w:sz="8" w:space="0" w:color="000000"/>
            </w:tcBorders>
            <w:tcMar>
              <w:top w:w="104" w:type="dxa"/>
              <w:left w:w="38" w:type="dxa"/>
              <w:bottom w:w="109" w:type="dxa"/>
              <w:right w:w="38" w:type="dxa"/>
            </w:tcMar>
          </w:tcPr>
          <w:p w14:paraId="5C872298" w14:textId="77777777" w:rsidR="008D405F" w:rsidRPr="00D62222" w:rsidRDefault="008D405F" w:rsidP="008D405F">
            <w:pPr>
              <w:pStyle w:val="p"/>
              <w:rPr>
                <w:rFonts w:ascii="Arial" w:eastAsia="Arial" w:hAnsi="Arial" w:cs="Arial"/>
                <w:color w:val="000000" w:themeColor="text1"/>
                <w:sz w:val="20"/>
                <w:szCs w:val="20"/>
                <w:lang w:val="sl-SI"/>
              </w:rPr>
            </w:pPr>
          </w:p>
        </w:tc>
        <w:tc>
          <w:tcPr>
            <w:tcW w:w="3375" w:type="dxa"/>
            <w:tcBorders>
              <w:bottom w:val="single" w:sz="8" w:space="0" w:color="000000"/>
              <w:right w:val="single" w:sz="8" w:space="0" w:color="000000"/>
            </w:tcBorders>
            <w:tcMar>
              <w:top w:w="104" w:type="dxa"/>
              <w:left w:w="33" w:type="dxa"/>
              <w:bottom w:w="109" w:type="dxa"/>
              <w:right w:w="38" w:type="dxa"/>
            </w:tcMar>
          </w:tcPr>
          <w:p w14:paraId="474704E0" w14:textId="77777777" w:rsidR="008D405F" w:rsidRPr="00D62222" w:rsidRDefault="008D405F" w:rsidP="008D405F">
            <w:pPr>
              <w:spacing w:line="240" w:lineRule="auto"/>
              <w:rPr>
                <w:rFonts w:eastAsia="Arial" w:cs="Arial"/>
                <w:color w:val="000000" w:themeColor="text1"/>
                <w:szCs w:val="20"/>
              </w:rPr>
            </w:pPr>
            <w:r w:rsidRPr="00D62222">
              <w:rPr>
                <w:rFonts w:eastAsia="Arial" w:cs="Arial"/>
                <w:color w:val="000000" w:themeColor="text1"/>
                <w:szCs w:val="20"/>
              </w:rPr>
              <w:t>– postavljanje in razstavljanje gradbenih odrov in ploščadi</w:t>
            </w:r>
          </w:p>
        </w:tc>
        <w:tc>
          <w:tcPr>
            <w:tcW w:w="3390" w:type="dxa"/>
            <w:tcBorders>
              <w:bottom w:val="single" w:sz="8" w:space="0" w:color="000000"/>
              <w:right w:val="single" w:sz="8" w:space="0" w:color="000000"/>
            </w:tcBorders>
            <w:tcMar>
              <w:top w:w="104" w:type="dxa"/>
              <w:left w:w="33" w:type="dxa"/>
              <w:bottom w:w="109" w:type="dxa"/>
              <w:right w:w="38" w:type="dxa"/>
            </w:tcMar>
          </w:tcPr>
          <w:p w14:paraId="0A92CF2F" w14:textId="77777777" w:rsidR="008D405F" w:rsidRPr="00D62222" w:rsidRDefault="008D405F" w:rsidP="008D405F">
            <w:pPr>
              <w:pStyle w:val="p"/>
              <w:rPr>
                <w:rFonts w:ascii="Arial" w:eastAsia="Arial" w:hAnsi="Arial" w:cs="Arial"/>
                <w:color w:val="000000" w:themeColor="text1"/>
                <w:sz w:val="20"/>
                <w:szCs w:val="20"/>
                <w:lang w:val="sl-SI"/>
              </w:rPr>
            </w:pPr>
          </w:p>
        </w:tc>
      </w:tr>
      <w:tr w:rsidR="00D62222" w:rsidRPr="00D62222" w14:paraId="2C271F50" w14:textId="77777777" w:rsidTr="009C3809">
        <w:trPr>
          <w:trHeight w:val="60"/>
        </w:trPr>
        <w:tc>
          <w:tcPr>
            <w:tcW w:w="2211" w:type="dxa"/>
            <w:tcBorders>
              <w:left w:val="single" w:sz="8" w:space="0" w:color="000000"/>
              <w:bottom w:val="single" w:sz="8" w:space="0" w:color="000000"/>
              <w:right w:val="single" w:sz="8" w:space="0" w:color="000000"/>
            </w:tcBorders>
            <w:tcMar>
              <w:top w:w="104" w:type="dxa"/>
              <w:left w:w="38" w:type="dxa"/>
              <w:bottom w:w="109" w:type="dxa"/>
              <w:right w:w="38" w:type="dxa"/>
            </w:tcMar>
            <w:hideMark/>
          </w:tcPr>
          <w:p w14:paraId="001DE576" w14:textId="77777777" w:rsidR="008D405F" w:rsidRPr="00D62222" w:rsidRDefault="008D405F" w:rsidP="008D405F">
            <w:pPr>
              <w:pStyle w:val="p"/>
              <w:rPr>
                <w:rFonts w:ascii="Arial" w:eastAsia="Arial" w:hAnsi="Arial" w:cs="Arial"/>
                <w:color w:val="000000" w:themeColor="text1"/>
                <w:sz w:val="20"/>
                <w:szCs w:val="20"/>
                <w:lang w:val="sl-SI"/>
              </w:rPr>
            </w:pPr>
            <w:r w:rsidRPr="00D62222">
              <w:rPr>
                <w:rFonts w:ascii="Arial" w:eastAsia="Arial" w:hAnsi="Arial" w:cs="Arial"/>
                <w:color w:val="000000" w:themeColor="text1"/>
                <w:sz w:val="20"/>
                <w:szCs w:val="20"/>
                <w:lang w:val="sl-SI"/>
              </w:rPr>
              <w:t> </w:t>
            </w:r>
          </w:p>
        </w:tc>
        <w:tc>
          <w:tcPr>
            <w:tcW w:w="3375" w:type="dxa"/>
            <w:tcBorders>
              <w:bottom w:val="single" w:sz="8" w:space="0" w:color="000000"/>
              <w:right w:val="single" w:sz="8" w:space="0" w:color="000000"/>
            </w:tcBorders>
            <w:tcMar>
              <w:top w:w="104" w:type="dxa"/>
              <w:left w:w="33" w:type="dxa"/>
              <w:bottom w:w="109" w:type="dxa"/>
              <w:right w:w="38" w:type="dxa"/>
            </w:tcMar>
            <w:hideMark/>
          </w:tcPr>
          <w:p w14:paraId="15F88449" w14:textId="77777777" w:rsidR="008D405F" w:rsidRPr="00D62222" w:rsidRDefault="008D405F" w:rsidP="008D405F">
            <w:pPr>
              <w:pStyle w:val="p"/>
              <w:rPr>
                <w:rFonts w:ascii="Arial" w:eastAsia="Arial" w:hAnsi="Arial" w:cs="Arial"/>
                <w:color w:val="000000" w:themeColor="text1"/>
                <w:sz w:val="20"/>
                <w:szCs w:val="20"/>
                <w:lang w:val="sl-SI"/>
              </w:rPr>
            </w:pPr>
            <w:r w:rsidRPr="00D62222">
              <w:rPr>
                <w:rFonts w:ascii="Arial" w:eastAsia="Arial" w:hAnsi="Arial" w:cs="Arial"/>
                <w:color w:val="000000" w:themeColor="text1"/>
                <w:sz w:val="20"/>
                <w:szCs w:val="20"/>
                <w:lang w:val="sl-SI"/>
              </w:rPr>
              <w:t xml:space="preserve">– betoniranje </w:t>
            </w:r>
          </w:p>
        </w:tc>
        <w:tc>
          <w:tcPr>
            <w:tcW w:w="3390" w:type="dxa"/>
            <w:tcBorders>
              <w:bottom w:val="single" w:sz="8" w:space="0" w:color="000000"/>
              <w:right w:val="single" w:sz="8" w:space="0" w:color="000000"/>
            </w:tcBorders>
            <w:tcMar>
              <w:top w:w="104" w:type="dxa"/>
              <w:left w:w="33" w:type="dxa"/>
              <w:bottom w:w="109" w:type="dxa"/>
              <w:right w:w="38" w:type="dxa"/>
            </w:tcMar>
            <w:hideMark/>
          </w:tcPr>
          <w:p w14:paraId="79F7A2A2" w14:textId="1E36976E" w:rsidR="008D405F" w:rsidRPr="00D62222" w:rsidRDefault="002A2952" w:rsidP="008D405F">
            <w:pPr>
              <w:pStyle w:val="p"/>
              <w:rPr>
                <w:rFonts w:ascii="Arial" w:eastAsia="Arial" w:hAnsi="Arial" w:cs="Arial"/>
                <w:color w:val="000000" w:themeColor="text1"/>
                <w:sz w:val="20"/>
                <w:szCs w:val="20"/>
                <w:lang w:val="sl-SI"/>
              </w:rPr>
            </w:pPr>
            <w:r>
              <w:rPr>
                <w:rFonts w:ascii="Arial" w:eastAsia="Arial" w:hAnsi="Arial" w:cs="Arial"/>
                <w:color w:val="000000" w:themeColor="text1"/>
                <w:sz w:val="20"/>
                <w:szCs w:val="20"/>
                <w:lang w:val="sl-SI"/>
              </w:rPr>
              <w:t>U</w:t>
            </w:r>
            <w:r w:rsidR="004072A2" w:rsidRPr="00D62222">
              <w:rPr>
                <w:rFonts w:ascii="Arial" w:eastAsia="Arial" w:hAnsi="Arial" w:cs="Arial"/>
                <w:color w:val="000000" w:themeColor="text1"/>
                <w:sz w:val="20"/>
                <w:szCs w:val="20"/>
                <w:lang w:val="sl-SI"/>
              </w:rPr>
              <w:t>strezna </w:t>
            </w:r>
            <w:hyperlink r:id="rId23" w:history="1">
              <w:r w:rsidR="004072A2" w:rsidRPr="00D62222">
                <w:rPr>
                  <w:rFonts w:ascii="Arial" w:eastAsia="Arial" w:hAnsi="Arial" w:cs="Arial"/>
                  <w:color w:val="000000" w:themeColor="text1"/>
                  <w:sz w:val="20"/>
                  <w:szCs w:val="20"/>
                  <w:lang w:val="sl-SI"/>
                </w:rPr>
                <w:t>nacionalna poklicna kvalifikacija</w:t>
              </w:r>
            </w:hyperlink>
          </w:p>
        </w:tc>
      </w:tr>
      <w:tr w:rsidR="00D62222" w:rsidRPr="00D62222" w14:paraId="2D56C20E" w14:textId="77777777" w:rsidTr="009C3809">
        <w:trPr>
          <w:trHeight w:val="60"/>
        </w:trPr>
        <w:tc>
          <w:tcPr>
            <w:tcW w:w="2211" w:type="dxa"/>
            <w:tcBorders>
              <w:left w:val="single" w:sz="8" w:space="0" w:color="000000"/>
              <w:bottom w:val="single" w:sz="8" w:space="0" w:color="000000"/>
              <w:right w:val="single" w:sz="8" w:space="0" w:color="000000"/>
            </w:tcBorders>
            <w:tcMar>
              <w:top w:w="104" w:type="dxa"/>
              <w:left w:w="38" w:type="dxa"/>
              <w:bottom w:w="109" w:type="dxa"/>
              <w:right w:w="38" w:type="dxa"/>
            </w:tcMar>
          </w:tcPr>
          <w:p w14:paraId="73E912DB" w14:textId="77777777" w:rsidR="008D405F" w:rsidRPr="00D62222" w:rsidRDefault="008D405F" w:rsidP="008D405F">
            <w:pPr>
              <w:pStyle w:val="p"/>
              <w:rPr>
                <w:rFonts w:ascii="Arial" w:eastAsia="Arial" w:hAnsi="Arial" w:cs="Arial"/>
                <w:color w:val="000000" w:themeColor="text1"/>
                <w:sz w:val="20"/>
                <w:szCs w:val="20"/>
                <w:lang w:val="sl-SI"/>
              </w:rPr>
            </w:pPr>
          </w:p>
        </w:tc>
        <w:tc>
          <w:tcPr>
            <w:tcW w:w="3375" w:type="dxa"/>
            <w:tcBorders>
              <w:bottom w:val="single" w:sz="8" w:space="0" w:color="000000"/>
              <w:right w:val="single" w:sz="8" w:space="0" w:color="000000"/>
            </w:tcBorders>
            <w:tcMar>
              <w:top w:w="104" w:type="dxa"/>
              <w:left w:w="33" w:type="dxa"/>
              <w:bottom w:w="109" w:type="dxa"/>
              <w:right w:w="38" w:type="dxa"/>
            </w:tcMar>
          </w:tcPr>
          <w:p w14:paraId="4F8550BF" w14:textId="2F5C0CB0" w:rsidR="008D405F" w:rsidRPr="00D62222" w:rsidRDefault="008D405F" w:rsidP="00C20687">
            <w:pPr>
              <w:spacing w:line="240" w:lineRule="auto"/>
              <w:rPr>
                <w:rFonts w:eastAsia="Arial" w:cs="Arial"/>
                <w:color w:val="000000" w:themeColor="text1"/>
                <w:szCs w:val="20"/>
              </w:rPr>
            </w:pPr>
            <w:r w:rsidRPr="00D62222">
              <w:rPr>
                <w:rFonts w:eastAsia="Arial" w:cs="Arial"/>
                <w:color w:val="000000" w:themeColor="text1"/>
                <w:szCs w:val="20"/>
              </w:rPr>
              <w:t>– popravilo armiranobetonskih konstrukcij, n</w:t>
            </w:r>
            <w:r w:rsidR="00C20687">
              <w:rPr>
                <w:rFonts w:eastAsia="Arial" w:cs="Arial"/>
                <w:color w:val="000000" w:themeColor="text1"/>
                <w:szCs w:val="20"/>
              </w:rPr>
              <w:t xml:space="preserve">a </w:t>
            </w:r>
            <w:r w:rsidRPr="00D62222">
              <w:rPr>
                <w:rFonts w:eastAsia="Arial" w:cs="Arial"/>
                <w:color w:val="000000" w:themeColor="text1"/>
                <w:szCs w:val="20"/>
              </w:rPr>
              <w:t>pr</w:t>
            </w:r>
            <w:r w:rsidR="00C20687">
              <w:rPr>
                <w:rFonts w:eastAsia="Arial" w:cs="Arial"/>
                <w:color w:val="000000" w:themeColor="text1"/>
                <w:szCs w:val="20"/>
              </w:rPr>
              <w:t>imer</w:t>
            </w:r>
            <w:r w:rsidRPr="00D62222">
              <w:rPr>
                <w:rFonts w:eastAsia="Arial" w:cs="Arial"/>
                <w:color w:val="000000" w:themeColor="text1"/>
                <w:szCs w:val="20"/>
              </w:rPr>
              <w:t xml:space="preserve"> nosilcev, stebrov</w:t>
            </w:r>
          </w:p>
        </w:tc>
        <w:tc>
          <w:tcPr>
            <w:tcW w:w="3390" w:type="dxa"/>
            <w:tcBorders>
              <w:bottom w:val="single" w:sz="8" w:space="0" w:color="000000"/>
              <w:right w:val="single" w:sz="8" w:space="0" w:color="000000"/>
            </w:tcBorders>
            <w:tcMar>
              <w:top w:w="104" w:type="dxa"/>
              <w:left w:w="33" w:type="dxa"/>
              <w:bottom w:w="109" w:type="dxa"/>
              <w:right w:w="38" w:type="dxa"/>
            </w:tcMar>
          </w:tcPr>
          <w:p w14:paraId="48778C86" w14:textId="77777777" w:rsidR="008D405F" w:rsidRPr="00D62222" w:rsidRDefault="008D405F" w:rsidP="008D405F">
            <w:pPr>
              <w:pStyle w:val="p"/>
              <w:rPr>
                <w:rFonts w:ascii="Arial" w:eastAsia="Arial" w:hAnsi="Arial" w:cs="Arial"/>
                <w:color w:val="000000" w:themeColor="text1"/>
                <w:sz w:val="20"/>
                <w:szCs w:val="20"/>
                <w:lang w:val="sl-SI"/>
              </w:rPr>
            </w:pPr>
          </w:p>
        </w:tc>
      </w:tr>
      <w:tr w:rsidR="00D62222" w:rsidRPr="00D62222" w14:paraId="2DCC1796" w14:textId="77777777" w:rsidTr="009C3809">
        <w:trPr>
          <w:trHeight w:val="60"/>
        </w:trPr>
        <w:tc>
          <w:tcPr>
            <w:tcW w:w="2211" w:type="dxa"/>
            <w:tcBorders>
              <w:left w:val="single" w:sz="8" w:space="0" w:color="000000"/>
              <w:bottom w:val="single" w:sz="8" w:space="0" w:color="000000"/>
              <w:right w:val="single" w:sz="8" w:space="0" w:color="000000"/>
            </w:tcBorders>
            <w:tcMar>
              <w:top w:w="104" w:type="dxa"/>
              <w:left w:w="38" w:type="dxa"/>
              <w:bottom w:w="109" w:type="dxa"/>
              <w:right w:w="38" w:type="dxa"/>
            </w:tcMar>
          </w:tcPr>
          <w:p w14:paraId="745F5099" w14:textId="77777777" w:rsidR="008D405F" w:rsidRPr="00D62222" w:rsidRDefault="008D405F" w:rsidP="008D405F">
            <w:pPr>
              <w:pStyle w:val="p"/>
              <w:rPr>
                <w:rFonts w:ascii="Arial" w:eastAsia="Arial" w:hAnsi="Arial" w:cs="Arial"/>
                <w:color w:val="000000" w:themeColor="text1"/>
                <w:sz w:val="20"/>
                <w:szCs w:val="20"/>
                <w:lang w:val="sl-SI"/>
              </w:rPr>
            </w:pPr>
          </w:p>
        </w:tc>
        <w:tc>
          <w:tcPr>
            <w:tcW w:w="3375" w:type="dxa"/>
            <w:tcBorders>
              <w:bottom w:val="single" w:sz="8" w:space="0" w:color="000000"/>
              <w:right w:val="single" w:sz="8" w:space="0" w:color="000000"/>
            </w:tcBorders>
            <w:tcMar>
              <w:top w:w="104" w:type="dxa"/>
              <w:left w:w="33" w:type="dxa"/>
              <w:bottom w:w="109" w:type="dxa"/>
              <w:right w:w="38" w:type="dxa"/>
            </w:tcMar>
          </w:tcPr>
          <w:p w14:paraId="07A402A9" w14:textId="77777777" w:rsidR="008D405F" w:rsidRPr="00D62222" w:rsidRDefault="008D405F" w:rsidP="008D405F">
            <w:pPr>
              <w:spacing w:line="240" w:lineRule="auto"/>
              <w:rPr>
                <w:rFonts w:eastAsia="Arial" w:cs="Arial"/>
                <w:color w:val="000000" w:themeColor="text1"/>
                <w:szCs w:val="20"/>
              </w:rPr>
            </w:pPr>
            <w:r w:rsidRPr="00D62222">
              <w:rPr>
                <w:rFonts w:eastAsia="Arial" w:cs="Arial"/>
                <w:color w:val="000000" w:themeColor="text1"/>
                <w:szCs w:val="20"/>
              </w:rPr>
              <w:t>– najem žerjavov in druge gradbene opreme, ki je ni mogoče dodeliti določeni vrsti gradnje, z upravljavcem</w:t>
            </w:r>
          </w:p>
        </w:tc>
        <w:tc>
          <w:tcPr>
            <w:tcW w:w="3390" w:type="dxa"/>
            <w:tcBorders>
              <w:bottom w:val="single" w:sz="8" w:space="0" w:color="000000"/>
              <w:right w:val="single" w:sz="8" w:space="0" w:color="000000"/>
            </w:tcBorders>
            <w:tcMar>
              <w:top w:w="104" w:type="dxa"/>
              <w:left w:w="33" w:type="dxa"/>
              <w:bottom w:w="109" w:type="dxa"/>
              <w:right w:w="38" w:type="dxa"/>
            </w:tcMar>
          </w:tcPr>
          <w:p w14:paraId="3A06B149" w14:textId="77777777" w:rsidR="008D405F" w:rsidRPr="00D62222" w:rsidRDefault="008D405F" w:rsidP="008D405F">
            <w:pPr>
              <w:pStyle w:val="p"/>
              <w:rPr>
                <w:rFonts w:ascii="Arial" w:eastAsia="Arial" w:hAnsi="Arial" w:cs="Arial"/>
                <w:color w:val="000000" w:themeColor="text1"/>
                <w:sz w:val="20"/>
                <w:szCs w:val="20"/>
                <w:lang w:val="sl-SI"/>
              </w:rPr>
            </w:pPr>
          </w:p>
        </w:tc>
      </w:tr>
      <w:tr w:rsidR="00D62222" w:rsidRPr="00D62222" w14:paraId="6EBBEAFD" w14:textId="77777777" w:rsidTr="009C3809">
        <w:trPr>
          <w:trHeight w:val="60"/>
        </w:trPr>
        <w:tc>
          <w:tcPr>
            <w:tcW w:w="2211" w:type="dxa"/>
            <w:tcBorders>
              <w:left w:val="single" w:sz="8" w:space="0" w:color="000000"/>
              <w:bottom w:val="single" w:sz="8" w:space="0" w:color="000000"/>
              <w:right w:val="single" w:sz="8" w:space="0" w:color="000000"/>
            </w:tcBorders>
            <w:tcMar>
              <w:top w:w="104" w:type="dxa"/>
              <w:left w:w="38" w:type="dxa"/>
              <w:bottom w:w="109" w:type="dxa"/>
              <w:right w:w="38" w:type="dxa"/>
            </w:tcMar>
          </w:tcPr>
          <w:p w14:paraId="09B195B6" w14:textId="77777777" w:rsidR="008D405F" w:rsidRPr="00D62222" w:rsidRDefault="008D405F" w:rsidP="008D405F">
            <w:pPr>
              <w:pStyle w:val="p"/>
              <w:rPr>
                <w:rFonts w:ascii="Arial" w:eastAsia="Arial" w:hAnsi="Arial" w:cs="Arial"/>
                <w:color w:val="000000" w:themeColor="text1"/>
                <w:sz w:val="20"/>
                <w:szCs w:val="20"/>
                <w:lang w:val="sl-SI"/>
              </w:rPr>
            </w:pPr>
            <w:r w:rsidRPr="00D62222">
              <w:rPr>
                <w:rFonts w:ascii="Arial" w:eastAsia="Arial" w:hAnsi="Arial" w:cs="Arial"/>
                <w:color w:val="000000" w:themeColor="text1"/>
                <w:sz w:val="20"/>
                <w:szCs w:val="20"/>
                <w:lang w:val="sl-SI"/>
              </w:rPr>
              <w:t>47.740</w:t>
            </w:r>
          </w:p>
        </w:tc>
        <w:tc>
          <w:tcPr>
            <w:tcW w:w="3375" w:type="dxa"/>
            <w:tcBorders>
              <w:bottom w:val="single" w:sz="8" w:space="0" w:color="000000"/>
              <w:right w:val="single" w:sz="8" w:space="0" w:color="000000"/>
            </w:tcBorders>
            <w:tcMar>
              <w:top w:w="104" w:type="dxa"/>
              <w:left w:w="33" w:type="dxa"/>
              <w:bottom w:w="109" w:type="dxa"/>
              <w:right w:w="38" w:type="dxa"/>
            </w:tcMar>
          </w:tcPr>
          <w:p w14:paraId="7CC90DC7" w14:textId="77777777" w:rsidR="008D405F" w:rsidRPr="00D62222" w:rsidRDefault="008D405F" w:rsidP="008D405F">
            <w:pPr>
              <w:pStyle w:val="p"/>
              <w:rPr>
                <w:rFonts w:ascii="Arial" w:eastAsia="Arial" w:hAnsi="Arial" w:cs="Arial"/>
                <w:color w:val="000000" w:themeColor="text1"/>
                <w:sz w:val="20"/>
                <w:szCs w:val="20"/>
                <w:lang w:val="sl-SI"/>
              </w:rPr>
            </w:pPr>
            <w:r w:rsidRPr="00D62222">
              <w:rPr>
                <w:rFonts w:ascii="Arial" w:eastAsia="Arial" w:hAnsi="Arial" w:cs="Arial"/>
                <w:color w:val="000000" w:themeColor="text1"/>
                <w:sz w:val="20"/>
                <w:szCs w:val="20"/>
                <w:lang w:val="sl-SI"/>
              </w:rPr>
              <w:t>Trgovina na drobno z medicinskimi in ortopedskimi izdelki</w:t>
            </w:r>
          </w:p>
        </w:tc>
        <w:tc>
          <w:tcPr>
            <w:tcW w:w="3390" w:type="dxa"/>
            <w:tcBorders>
              <w:bottom w:val="single" w:sz="8" w:space="0" w:color="000000"/>
              <w:right w:val="single" w:sz="8" w:space="0" w:color="000000"/>
            </w:tcBorders>
            <w:tcMar>
              <w:top w:w="104" w:type="dxa"/>
              <w:left w:w="33" w:type="dxa"/>
              <w:bottom w:w="109" w:type="dxa"/>
              <w:right w:w="38" w:type="dxa"/>
            </w:tcMar>
          </w:tcPr>
          <w:p w14:paraId="48228101" w14:textId="795F787A" w:rsidR="008D405F" w:rsidRPr="00D62222" w:rsidRDefault="002A2952" w:rsidP="008D405F">
            <w:pPr>
              <w:pStyle w:val="p"/>
              <w:rPr>
                <w:rFonts w:ascii="Arial" w:eastAsia="Arial" w:hAnsi="Arial" w:cs="Arial"/>
                <w:color w:val="000000" w:themeColor="text1"/>
                <w:sz w:val="20"/>
                <w:szCs w:val="20"/>
                <w:lang w:val="sl-SI"/>
              </w:rPr>
            </w:pPr>
            <w:r>
              <w:rPr>
                <w:rFonts w:ascii="Arial" w:eastAsia="Arial" w:hAnsi="Arial" w:cs="Arial"/>
                <w:color w:val="000000" w:themeColor="text1"/>
                <w:sz w:val="20"/>
                <w:szCs w:val="20"/>
                <w:lang w:val="sl-SI"/>
              </w:rPr>
              <w:t>S</w:t>
            </w:r>
            <w:r w:rsidR="008D405F" w:rsidRPr="00D62222">
              <w:rPr>
                <w:rFonts w:ascii="Arial" w:eastAsia="Arial" w:hAnsi="Arial" w:cs="Arial"/>
                <w:color w:val="000000" w:themeColor="text1"/>
                <w:sz w:val="20"/>
                <w:szCs w:val="20"/>
                <w:lang w:val="sl-SI"/>
              </w:rPr>
              <w:t>rednja strokovna izobrazba ustrezne smeri</w:t>
            </w:r>
          </w:p>
        </w:tc>
      </w:tr>
      <w:tr w:rsidR="00D62222" w:rsidRPr="00D62222" w14:paraId="5E5B71D3" w14:textId="77777777" w:rsidTr="009C3809">
        <w:trPr>
          <w:trHeight w:val="60"/>
        </w:trPr>
        <w:tc>
          <w:tcPr>
            <w:tcW w:w="2211" w:type="dxa"/>
            <w:tcBorders>
              <w:left w:val="single" w:sz="8" w:space="0" w:color="000000"/>
              <w:bottom w:val="single" w:sz="8" w:space="0" w:color="000000"/>
              <w:right w:val="single" w:sz="8" w:space="0" w:color="000000"/>
            </w:tcBorders>
            <w:tcMar>
              <w:top w:w="104" w:type="dxa"/>
              <w:left w:w="38" w:type="dxa"/>
              <w:bottom w:w="109" w:type="dxa"/>
              <w:right w:w="38" w:type="dxa"/>
            </w:tcMar>
          </w:tcPr>
          <w:p w14:paraId="3A32CDC4" w14:textId="77777777" w:rsidR="008D405F" w:rsidRPr="00D62222" w:rsidRDefault="008D405F" w:rsidP="008D405F">
            <w:pPr>
              <w:pStyle w:val="p"/>
              <w:rPr>
                <w:rFonts w:ascii="Arial" w:eastAsia="Arial" w:hAnsi="Arial" w:cs="Arial"/>
                <w:color w:val="000000" w:themeColor="text1"/>
                <w:sz w:val="20"/>
                <w:szCs w:val="20"/>
                <w:lang w:val="sl-SI"/>
              </w:rPr>
            </w:pPr>
          </w:p>
        </w:tc>
        <w:tc>
          <w:tcPr>
            <w:tcW w:w="3375" w:type="dxa"/>
            <w:tcBorders>
              <w:bottom w:val="single" w:sz="8" w:space="0" w:color="000000"/>
              <w:right w:val="single" w:sz="8" w:space="0" w:color="000000"/>
            </w:tcBorders>
            <w:tcMar>
              <w:top w:w="104" w:type="dxa"/>
              <w:left w:w="33" w:type="dxa"/>
              <w:bottom w:w="109" w:type="dxa"/>
              <w:right w:w="38" w:type="dxa"/>
            </w:tcMar>
          </w:tcPr>
          <w:p w14:paraId="4A0CBABC" w14:textId="1F880114" w:rsidR="008D405F" w:rsidRPr="00D62222" w:rsidRDefault="000579E7" w:rsidP="00C20687">
            <w:pPr>
              <w:pStyle w:val="p"/>
              <w:rPr>
                <w:rFonts w:ascii="Arial" w:eastAsia="Arial" w:hAnsi="Arial" w:cs="Arial"/>
                <w:color w:val="000000" w:themeColor="text1"/>
                <w:sz w:val="20"/>
                <w:szCs w:val="20"/>
                <w:lang w:val="sl-SI"/>
              </w:rPr>
            </w:pPr>
            <w:r>
              <w:rPr>
                <w:rFonts w:ascii="Arial" w:eastAsia="Arial" w:hAnsi="Arial" w:cs="Arial"/>
                <w:color w:val="000000" w:themeColor="text1"/>
                <w:sz w:val="20"/>
                <w:szCs w:val="20"/>
                <w:lang w:val="sl-SI"/>
              </w:rPr>
              <w:t>Obrtno dovoljenje je treb</w:t>
            </w:r>
            <w:r w:rsidR="00C20687">
              <w:rPr>
                <w:rFonts w:ascii="Arial" w:eastAsia="Arial" w:hAnsi="Arial" w:cs="Arial"/>
                <w:color w:val="000000" w:themeColor="text1"/>
                <w:sz w:val="20"/>
                <w:szCs w:val="20"/>
                <w:lang w:val="sl-SI"/>
              </w:rPr>
              <w:t>a</w:t>
            </w:r>
            <w:r>
              <w:rPr>
                <w:rFonts w:ascii="Arial" w:eastAsia="Arial" w:hAnsi="Arial" w:cs="Arial"/>
                <w:color w:val="000000" w:themeColor="text1"/>
                <w:sz w:val="20"/>
                <w:szCs w:val="20"/>
                <w:lang w:val="sl-SI"/>
              </w:rPr>
              <w:t xml:space="preserve"> pridobiti samo za:</w:t>
            </w:r>
          </w:p>
        </w:tc>
        <w:tc>
          <w:tcPr>
            <w:tcW w:w="3390" w:type="dxa"/>
            <w:tcBorders>
              <w:bottom w:val="single" w:sz="8" w:space="0" w:color="000000"/>
              <w:right w:val="single" w:sz="8" w:space="0" w:color="000000"/>
            </w:tcBorders>
            <w:tcMar>
              <w:top w:w="104" w:type="dxa"/>
              <w:left w:w="33" w:type="dxa"/>
              <w:bottom w:w="109" w:type="dxa"/>
              <w:right w:w="38" w:type="dxa"/>
            </w:tcMar>
          </w:tcPr>
          <w:p w14:paraId="656492AA" w14:textId="77777777" w:rsidR="008D405F" w:rsidRPr="00D62222" w:rsidRDefault="008D405F" w:rsidP="008D405F">
            <w:pPr>
              <w:pStyle w:val="p"/>
              <w:rPr>
                <w:rFonts w:ascii="Arial" w:eastAsia="Arial" w:hAnsi="Arial" w:cs="Arial"/>
                <w:color w:val="000000" w:themeColor="text1"/>
                <w:sz w:val="20"/>
                <w:szCs w:val="20"/>
                <w:lang w:val="sl-SI"/>
              </w:rPr>
            </w:pPr>
          </w:p>
        </w:tc>
      </w:tr>
      <w:tr w:rsidR="00D62222" w:rsidRPr="00D62222" w14:paraId="404C5EDF" w14:textId="77777777" w:rsidTr="009C3809">
        <w:trPr>
          <w:trHeight w:val="60"/>
        </w:trPr>
        <w:tc>
          <w:tcPr>
            <w:tcW w:w="2211" w:type="dxa"/>
            <w:tcBorders>
              <w:left w:val="single" w:sz="8" w:space="0" w:color="000000"/>
              <w:bottom w:val="single" w:sz="8" w:space="0" w:color="000000"/>
              <w:right w:val="single" w:sz="8" w:space="0" w:color="000000"/>
            </w:tcBorders>
            <w:tcMar>
              <w:top w:w="104" w:type="dxa"/>
              <w:left w:w="38" w:type="dxa"/>
              <w:bottom w:w="109" w:type="dxa"/>
              <w:right w:w="38" w:type="dxa"/>
            </w:tcMar>
          </w:tcPr>
          <w:p w14:paraId="752AA555" w14:textId="77777777" w:rsidR="008D405F" w:rsidRPr="00D62222" w:rsidRDefault="008D405F" w:rsidP="008D405F">
            <w:pPr>
              <w:pStyle w:val="p"/>
              <w:rPr>
                <w:rFonts w:ascii="Arial" w:eastAsia="Arial" w:hAnsi="Arial" w:cs="Arial"/>
                <w:color w:val="000000" w:themeColor="text1"/>
                <w:sz w:val="20"/>
                <w:szCs w:val="20"/>
                <w:lang w:val="sl-SI"/>
              </w:rPr>
            </w:pPr>
          </w:p>
        </w:tc>
        <w:tc>
          <w:tcPr>
            <w:tcW w:w="3375" w:type="dxa"/>
            <w:tcBorders>
              <w:bottom w:val="single" w:sz="8" w:space="0" w:color="000000"/>
              <w:right w:val="single" w:sz="8" w:space="0" w:color="000000"/>
            </w:tcBorders>
            <w:tcMar>
              <w:top w:w="104" w:type="dxa"/>
              <w:left w:w="33" w:type="dxa"/>
              <w:bottom w:w="109" w:type="dxa"/>
              <w:right w:w="38" w:type="dxa"/>
            </w:tcMar>
          </w:tcPr>
          <w:p w14:paraId="0015AD7C" w14:textId="3F9E1FC7" w:rsidR="008D405F" w:rsidRPr="00D62222" w:rsidRDefault="008D405F" w:rsidP="008D405F">
            <w:pPr>
              <w:pStyle w:val="p"/>
              <w:rPr>
                <w:rFonts w:ascii="Arial" w:eastAsia="Arial" w:hAnsi="Arial" w:cs="Arial"/>
                <w:color w:val="000000" w:themeColor="text1"/>
                <w:sz w:val="20"/>
                <w:szCs w:val="20"/>
                <w:lang w:val="sl-SI"/>
              </w:rPr>
            </w:pPr>
            <w:r w:rsidRPr="00BE6705">
              <w:rPr>
                <w:rFonts w:eastAsia="Arial" w:cs="Arial"/>
                <w:color w:val="000000" w:themeColor="text1"/>
                <w:szCs w:val="20"/>
                <w:lang w:val="sl-SI"/>
              </w:rPr>
              <w:t xml:space="preserve">– </w:t>
            </w:r>
            <w:r w:rsidRPr="00D62222">
              <w:rPr>
                <w:rFonts w:ascii="Arial" w:eastAsia="Arial" w:hAnsi="Arial" w:cs="Arial"/>
                <w:color w:val="000000" w:themeColor="text1"/>
                <w:sz w:val="20"/>
                <w:szCs w:val="20"/>
                <w:lang w:val="sl-SI"/>
              </w:rPr>
              <w:t>trgovin</w:t>
            </w:r>
            <w:r w:rsidR="00C20687">
              <w:rPr>
                <w:rFonts w:ascii="Arial" w:eastAsia="Arial" w:hAnsi="Arial" w:cs="Arial"/>
                <w:color w:val="000000" w:themeColor="text1"/>
                <w:sz w:val="20"/>
                <w:szCs w:val="20"/>
                <w:lang w:val="sl-SI"/>
              </w:rPr>
              <w:t>o</w:t>
            </w:r>
            <w:r w:rsidRPr="00D62222">
              <w:rPr>
                <w:rFonts w:ascii="Arial" w:eastAsia="Arial" w:hAnsi="Arial" w:cs="Arial"/>
                <w:color w:val="000000" w:themeColor="text1"/>
                <w:sz w:val="20"/>
                <w:szCs w:val="20"/>
                <w:lang w:val="sl-SI"/>
              </w:rPr>
              <w:t xml:space="preserve"> na drobno s korekcijskimi očali, lečami in sončnimi očali: </w:t>
            </w:r>
          </w:p>
          <w:p w14:paraId="5AAD2E69" w14:textId="77777777" w:rsidR="008D405F" w:rsidRPr="00D62222" w:rsidRDefault="008D405F" w:rsidP="008D405F">
            <w:pPr>
              <w:pStyle w:val="p"/>
              <w:rPr>
                <w:rFonts w:ascii="Arial" w:eastAsia="Arial" w:hAnsi="Arial" w:cs="Arial"/>
                <w:color w:val="000000" w:themeColor="text1"/>
                <w:sz w:val="20"/>
                <w:szCs w:val="20"/>
                <w:lang w:val="sl-SI"/>
              </w:rPr>
            </w:pPr>
          </w:p>
          <w:p w14:paraId="40DA4D1C" w14:textId="1E2CB3A8" w:rsidR="008D405F" w:rsidRPr="00D62222" w:rsidRDefault="008D405F" w:rsidP="008D405F">
            <w:pPr>
              <w:pStyle w:val="p"/>
              <w:rPr>
                <w:rFonts w:ascii="Arial" w:eastAsia="Arial" w:hAnsi="Arial" w:cs="Arial"/>
                <w:color w:val="000000" w:themeColor="text1"/>
                <w:sz w:val="20"/>
                <w:szCs w:val="20"/>
                <w:lang w:val="sl-SI"/>
              </w:rPr>
            </w:pPr>
            <w:r w:rsidRPr="00D62222">
              <w:rPr>
                <w:rFonts w:ascii="Arial" w:eastAsia="Arial" w:hAnsi="Arial" w:cs="Arial"/>
                <w:color w:val="000000" w:themeColor="text1"/>
                <w:sz w:val="20"/>
                <w:szCs w:val="20"/>
                <w:lang w:val="sl-SI"/>
              </w:rPr>
              <w:t>– </w:t>
            </w:r>
            <w:r w:rsidRPr="00BE6705">
              <w:rPr>
                <w:color w:val="000000" w:themeColor="text1"/>
                <w:lang w:val="sl-SI"/>
              </w:rPr>
              <w:t xml:space="preserve"> </w:t>
            </w:r>
            <w:r w:rsidRPr="00D62222">
              <w:rPr>
                <w:rFonts w:ascii="Arial" w:eastAsia="Arial" w:hAnsi="Arial" w:cs="Arial"/>
                <w:color w:val="000000" w:themeColor="text1"/>
                <w:sz w:val="20"/>
                <w:szCs w:val="20"/>
                <w:lang w:val="sl-SI"/>
              </w:rPr>
              <w:t>montaža in vstavljanje leč v okvirje očal i</w:t>
            </w:r>
            <w:r w:rsidR="00C20687">
              <w:rPr>
                <w:rFonts w:ascii="Arial" w:eastAsia="Arial" w:hAnsi="Arial" w:cs="Arial"/>
                <w:color w:val="000000" w:themeColor="text1"/>
                <w:sz w:val="20"/>
                <w:szCs w:val="20"/>
                <w:lang w:val="sl-SI"/>
              </w:rPr>
              <w:t>n podobno</w:t>
            </w:r>
          </w:p>
          <w:p w14:paraId="11CCFFEB" w14:textId="59E8A3C7" w:rsidR="008D405F" w:rsidRPr="00D62222" w:rsidRDefault="008D405F" w:rsidP="008D405F">
            <w:pPr>
              <w:pStyle w:val="p"/>
              <w:rPr>
                <w:rFonts w:ascii="Arial" w:eastAsia="Arial" w:hAnsi="Arial" w:cs="Arial"/>
                <w:color w:val="000000" w:themeColor="text1"/>
                <w:sz w:val="20"/>
                <w:szCs w:val="20"/>
                <w:lang w:val="sl-SI"/>
              </w:rPr>
            </w:pPr>
            <w:r w:rsidRPr="00D62222">
              <w:rPr>
                <w:rFonts w:ascii="Arial" w:eastAsia="Arial" w:hAnsi="Arial" w:cs="Arial"/>
                <w:color w:val="000000" w:themeColor="text1"/>
                <w:sz w:val="20"/>
                <w:szCs w:val="20"/>
                <w:lang w:val="sl-SI"/>
              </w:rPr>
              <w:t>–  popravil</w:t>
            </w:r>
            <w:r w:rsidR="00C20687">
              <w:rPr>
                <w:rFonts w:ascii="Arial" w:eastAsia="Arial" w:hAnsi="Arial" w:cs="Arial"/>
                <w:color w:val="000000" w:themeColor="text1"/>
                <w:sz w:val="20"/>
                <w:szCs w:val="20"/>
                <w:lang w:val="sl-SI"/>
              </w:rPr>
              <w:t>o</w:t>
            </w:r>
            <w:r w:rsidRPr="00D62222">
              <w:rPr>
                <w:rFonts w:ascii="Arial" w:eastAsia="Arial" w:hAnsi="Arial" w:cs="Arial"/>
                <w:color w:val="000000" w:themeColor="text1"/>
                <w:sz w:val="20"/>
                <w:szCs w:val="20"/>
                <w:lang w:val="sl-SI"/>
              </w:rPr>
              <w:t xml:space="preserve"> očal </w:t>
            </w:r>
          </w:p>
          <w:p w14:paraId="00829E8F" w14:textId="77777777" w:rsidR="008D405F" w:rsidRPr="00D62222" w:rsidRDefault="008D405F" w:rsidP="008D405F">
            <w:pPr>
              <w:pStyle w:val="p"/>
              <w:rPr>
                <w:rFonts w:ascii="Arial" w:eastAsia="Arial" w:hAnsi="Arial" w:cs="Arial"/>
                <w:color w:val="000000" w:themeColor="text1"/>
                <w:sz w:val="20"/>
                <w:szCs w:val="20"/>
                <w:lang w:val="sl-SI"/>
              </w:rPr>
            </w:pPr>
            <w:r w:rsidRPr="00D62222">
              <w:rPr>
                <w:rFonts w:ascii="Arial" w:eastAsia="Arial" w:hAnsi="Arial" w:cs="Arial"/>
                <w:color w:val="000000" w:themeColor="text1"/>
                <w:sz w:val="20"/>
                <w:szCs w:val="20"/>
                <w:lang w:val="sl-SI"/>
              </w:rPr>
              <w:t>–  dejavnost optikov</w:t>
            </w:r>
          </w:p>
        </w:tc>
        <w:tc>
          <w:tcPr>
            <w:tcW w:w="3390" w:type="dxa"/>
            <w:tcBorders>
              <w:bottom w:val="single" w:sz="8" w:space="0" w:color="000000"/>
              <w:right w:val="single" w:sz="8" w:space="0" w:color="000000"/>
            </w:tcBorders>
            <w:tcMar>
              <w:top w:w="104" w:type="dxa"/>
              <w:left w:w="33" w:type="dxa"/>
              <w:bottom w:w="109" w:type="dxa"/>
              <w:right w:w="38" w:type="dxa"/>
            </w:tcMar>
          </w:tcPr>
          <w:p w14:paraId="2E0992AA" w14:textId="77777777" w:rsidR="008D405F" w:rsidRPr="00D62222" w:rsidRDefault="008D405F" w:rsidP="008D405F">
            <w:pPr>
              <w:pStyle w:val="p"/>
              <w:rPr>
                <w:rFonts w:ascii="Arial" w:eastAsia="Arial" w:hAnsi="Arial" w:cs="Arial"/>
                <w:color w:val="000000" w:themeColor="text1"/>
                <w:sz w:val="20"/>
                <w:szCs w:val="20"/>
                <w:lang w:val="sl-SI"/>
              </w:rPr>
            </w:pPr>
          </w:p>
        </w:tc>
      </w:tr>
      <w:tr w:rsidR="00D62222" w:rsidRPr="00D62222" w14:paraId="1208E0F4" w14:textId="77777777" w:rsidTr="009C3809">
        <w:trPr>
          <w:trHeight w:val="60"/>
        </w:trPr>
        <w:tc>
          <w:tcPr>
            <w:tcW w:w="2211" w:type="dxa"/>
            <w:tcBorders>
              <w:left w:val="single" w:sz="8" w:space="0" w:color="000000"/>
              <w:bottom w:val="single" w:sz="8" w:space="0" w:color="000000"/>
              <w:right w:val="single" w:sz="8" w:space="0" w:color="000000"/>
            </w:tcBorders>
            <w:tcMar>
              <w:top w:w="104" w:type="dxa"/>
              <w:left w:w="38" w:type="dxa"/>
              <w:bottom w:w="109" w:type="dxa"/>
              <w:right w:w="38" w:type="dxa"/>
            </w:tcMar>
          </w:tcPr>
          <w:p w14:paraId="4CE0718E" w14:textId="77777777" w:rsidR="008D405F" w:rsidRPr="00D62222" w:rsidRDefault="008D405F" w:rsidP="008D405F">
            <w:pPr>
              <w:pStyle w:val="p"/>
              <w:rPr>
                <w:rFonts w:ascii="Arial" w:eastAsia="Arial" w:hAnsi="Arial" w:cs="Arial"/>
                <w:color w:val="000000" w:themeColor="text1"/>
                <w:sz w:val="20"/>
                <w:szCs w:val="20"/>
                <w:lang w:val="sl-SI"/>
              </w:rPr>
            </w:pPr>
            <w:r w:rsidRPr="00D62222">
              <w:rPr>
                <w:rFonts w:ascii="Arial" w:eastAsia="Arial" w:hAnsi="Arial" w:cs="Arial"/>
                <w:color w:val="000000" w:themeColor="text1"/>
                <w:sz w:val="20"/>
                <w:szCs w:val="20"/>
                <w:lang w:val="sl-SI"/>
              </w:rPr>
              <w:lastRenderedPageBreak/>
              <w:t>81.220</w:t>
            </w:r>
          </w:p>
        </w:tc>
        <w:tc>
          <w:tcPr>
            <w:tcW w:w="3375" w:type="dxa"/>
            <w:tcBorders>
              <w:bottom w:val="single" w:sz="8" w:space="0" w:color="000000"/>
              <w:right w:val="single" w:sz="8" w:space="0" w:color="000000"/>
            </w:tcBorders>
            <w:tcMar>
              <w:top w:w="104" w:type="dxa"/>
              <w:left w:w="33" w:type="dxa"/>
              <w:bottom w:w="109" w:type="dxa"/>
              <w:right w:w="38" w:type="dxa"/>
            </w:tcMar>
          </w:tcPr>
          <w:p w14:paraId="59714354" w14:textId="77777777" w:rsidR="008D405F" w:rsidRPr="00D62222" w:rsidRDefault="008D405F" w:rsidP="008D405F">
            <w:pPr>
              <w:pStyle w:val="p"/>
              <w:rPr>
                <w:rFonts w:ascii="Arial" w:eastAsia="Arial" w:hAnsi="Arial" w:cs="Arial"/>
                <w:color w:val="000000" w:themeColor="text1"/>
                <w:sz w:val="20"/>
                <w:szCs w:val="20"/>
                <w:lang w:val="sl-SI"/>
              </w:rPr>
            </w:pPr>
            <w:r w:rsidRPr="00D62222">
              <w:rPr>
                <w:rFonts w:ascii="Arial" w:eastAsia="Arial" w:hAnsi="Arial" w:cs="Arial"/>
                <w:color w:val="000000" w:themeColor="text1"/>
                <w:sz w:val="20"/>
                <w:szCs w:val="20"/>
                <w:lang w:val="sl-SI"/>
              </w:rPr>
              <w:t>Drugo čiščenje stavb, industrijskih naprav in opreme</w:t>
            </w:r>
          </w:p>
        </w:tc>
        <w:tc>
          <w:tcPr>
            <w:tcW w:w="3390" w:type="dxa"/>
            <w:tcBorders>
              <w:bottom w:val="single" w:sz="8" w:space="0" w:color="000000"/>
              <w:right w:val="single" w:sz="8" w:space="0" w:color="000000"/>
            </w:tcBorders>
            <w:tcMar>
              <w:top w:w="104" w:type="dxa"/>
              <w:left w:w="33" w:type="dxa"/>
              <w:bottom w:w="109" w:type="dxa"/>
              <w:right w:w="38" w:type="dxa"/>
            </w:tcMar>
          </w:tcPr>
          <w:p w14:paraId="6930D92F" w14:textId="4CDFFDE2" w:rsidR="008D405F" w:rsidRPr="00D62222" w:rsidRDefault="002A2952" w:rsidP="008D405F">
            <w:pPr>
              <w:pStyle w:val="p"/>
              <w:rPr>
                <w:rFonts w:ascii="Arial" w:eastAsia="Arial" w:hAnsi="Arial" w:cs="Arial"/>
                <w:color w:val="000000" w:themeColor="text1"/>
                <w:sz w:val="20"/>
                <w:szCs w:val="20"/>
                <w:lang w:val="sl-SI"/>
              </w:rPr>
            </w:pPr>
            <w:r>
              <w:rPr>
                <w:rFonts w:ascii="Arial" w:eastAsia="Arial" w:hAnsi="Arial" w:cs="Arial"/>
                <w:color w:val="000000" w:themeColor="text1"/>
                <w:sz w:val="20"/>
                <w:szCs w:val="20"/>
                <w:lang w:val="sl-SI"/>
              </w:rPr>
              <w:t>S</w:t>
            </w:r>
            <w:r w:rsidR="008D405F" w:rsidRPr="00D62222">
              <w:rPr>
                <w:rFonts w:ascii="Arial" w:eastAsia="Arial" w:hAnsi="Arial" w:cs="Arial"/>
                <w:color w:val="000000" w:themeColor="text1"/>
                <w:sz w:val="20"/>
                <w:szCs w:val="20"/>
                <w:lang w:val="sl-SI"/>
              </w:rPr>
              <w:t>rednja poklicna izobrazba ustrezne smeri</w:t>
            </w:r>
          </w:p>
        </w:tc>
      </w:tr>
      <w:tr w:rsidR="00D62222" w:rsidRPr="00D62222" w14:paraId="7BDD4BB9" w14:textId="77777777" w:rsidTr="009C3809">
        <w:trPr>
          <w:trHeight w:val="60"/>
        </w:trPr>
        <w:tc>
          <w:tcPr>
            <w:tcW w:w="2211" w:type="dxa"/>
            <w:tcBorders>
              <w:left w:val="single" w:sz="8" w:space="0" w:color="000000"/>
              <w:bottom w:val="single" w:sz="8" w:space="0" w:color="000000"/>
              <w:right w:val="single" w:sz="8" w:space="0" w:color="000000"/>
            </w:tcBorders>
            <w:tcMar>
              <w:top w:w="104" w:type="dxa"/>
              <w:left w:w="38" w:type="dxa"/>
              <w:bottom w:w="109" w:type="dxa"/>
              <w:right w:w="38" w:type="dxa"/>
            </w:tcMar>
          </w:tcPr>
          <w:p w14:paraId="79AAB44C" w14:textId="77777777" w:rsidR="008D405F" w:rsidRPr="00D62222" w:rsidRDefault="008D405F" w:rsidP="008D405F">
            <w:pPr>
              <w:pStyle w:val="p"/>
              <w:rPr>
                <w:rFonts w:ascii="Arial" w:eastAsia="Arial" w:hAnsi="Arial" w:cs="Arial"/>
                <w:color w:val="000000" w:themeColor="text1"/>
                <w:sz w:val="20"/>
                <w:szCs w:val="20"/>
                <w:lang w:val="sl-SI"/>
              </w:rPr>
            </w:pPr>
            <w:r w:rsidRPr="00D62222">
              <w:rPr>
                <w:rFonts w:ascii="Arial" w:eastAsia="Arial" w:hAnsi="Arial" w:cs="Arial"/>
                <w:color w:val="000000" w:themeColor="text1"/>
                <w:sz w:val="20"/>
                <w:szCs w:val="20"/>
                <w:lang w:val="sl-SI"/>
              </w:rPr>
              <w:t> </w:t>
            </w:r>
          </w:p>
        </w:tc>
        <w:tc>
          <w:tcPr>
            <w:tcW w:w="3375" w:type="dxa"/>
            <w:tcBorders>
              <w:bottom w:val="single" w:sz="8" w:space="0" w:color="000000"/>
              <w:right w:val="single" w:sz="8" w:space="0" w:color="000000"/>
            </w:tcBorders>
            <w:tcMar>
              <w:top w:w="104" w:type="dxa"/>
              <w:left w:w="33" w:type="dxa"/>
              <w:bottom w:w="109" w:type="dxa"/>
              <w:right w:w="38" w:type="dxa"/>
            </w:tcMar>
          </w:tcPr>
          <w:p w14:paraId="24D3C8A3" w14:textId="64DDA789" w:rsidR="008D405F" w:rsidRPr="00D62222" w:rsidRDefault="000579E7" w:rsidP="00C20687">
            <w:pPr>
              <w:pStyle w:val="p"/>
              <w:rPr>
                <w:rFonts w:ascii="Arial" w:eastAsia="Arial" w:hAnsi="Arial" w:cs="Arial"/>
                <w:color w:val="000000" w:themeColor="text1"/>
                <w:sz w:val="20"/>
                <w:szCs w:val="20"/>
                <w:lang w:val="sl-SI"/>
              </w:rPr>
            </w:pPr>
            <w:r>
              <w:rPr>
                <w:rFonts w:ascii="Arial" w:eastAsia="Arial" w:hAnsi="Arial" w:cs="Arial"/>
                <w:color w:val="000000" w:themeColor="text1"/>
                <w:sz w:val="20"/>
                <w:szCs w:val="20"/>
                <w:lang w:val="sl-SI"/>
              </w:rPr>
              <w:t>Obrtno dovoljenje je treb</w:t>
            </w:r>
            <w:r w:rsidR="00C20687">
              <w:rPr>
                <w:rFonts w:ascii="Arial" w:eastAsia="Arial" w:hAnsi="Arial" w:cs="Arial"/>
                <w:color w:val="000000" w:themeColor="text1"/>
                <w:sz w:val="20"/>
                <w:szCs w:val="20"/>
                <w:lang w:val="sl-SI"/>
              </w:rPr>
              <w:t>a</w:t>
            </w:r>
            <w:r>
              <w:rPr>
                <w:rFonts w:ascii="Arial" w:eastAsia="Arial" w:hAnsi="Arial" w:cs="Arial"/>
                <w:color w:val="000000" w:themeColor="text1"/>
                <w:sz w:val="20"/>
                <w:szCs w:val="20"/>
                <w:lang w:val="sl-SI"/>
              </w:rPr>
              <w:t xml:space="preserve"> pridobiti samo za:</w:t>
            </w:r>
          </w:p>
        </w:tc>
        <w:tc>
          <w:tcPr>
            <w:tcW w:w="3390" w:type="dxa"/>
            <w:tcBorders>
              <w:bottom w:val="single" w:sz="8" w:space="0" w:color="000000"/>
              <w:right w:val="single" w:sz="8" w:space="0" w:color="000000"/>
            </w:tcBorders>
            <w:tcMar>
              <w:top w:w="104" w:type="dxa"/>
              <w:left w:w="33" w:type="dxa"/>
              <w:bottom w:w="109" w:type="dxa"/>
              <w:right w:w="38" w:type="dxa"/>
            </w:tcMar>
          </w:tcPr>
          <w:p w14:paraId="6BC4E6F6" w14:textId="77777777" w:rsidR="008D405F" w:rsidRPr="00D62222" w:rsidRDefault="008D405F" w:rsidP="008D405F">
            <w:pPr>
              <w:pStyle w:val="p"/>
              <w:rPr>
                <w:rFonts w:ascii="Arial" w:eastAsia="Arial" w:hAnsi="Arial" w:cs="Arial"/>
                <w:color w:val="000000" w:themeColor="text1"/>
                <w:sz w:val="20"/>
                <w:szCs w:val="20"/>
                <w:lang w:val="sl-SI"/>
              </w:rPr>
            </w:pPr>
            <w:r w:rsidRPr="00D62222">
              <w:rPr>
                <w:rFonts w:ascii="Arial" w:eastAsia="Arial" w:hAnsi="Arial" w:cs="Arial"/>
                <w:color w:val="000000" w:themeColor="text1"/>
                <w:sz w:val="20"/>
                <w:szCs w:val="20"/>
                <w:lang w:val="sl-SI"/>
              </w:rPr>
              <w:t> </w:t>
            </w:r>
          </w:p>
        </w:tc>
      </w:tr>
      <w:tr w:rsidR="00D62222" w:rsidRPr="00D62222" w14:paraId="357D3D3D" w14:textId="77777777" w:rsidTr="009C3809">
        <w:trPr>
          <w:trHeight w:val="60"/>
        </w:trPr>
        <w:tc>
          <w:tcPr>
            <w:tcW w:w="2211" w:type="dxa"/>
            <w:tcBorders>
              <w:left w:val="single" w:sz="8" w:space="0" w:color="000000"/>
              <w:bottom w:val="single" w:sz="8" w:space="0" w:color="000000"/>
              <w:right w:val="single" w:sz="8" w:space="0" w:color="000000"/>
            </w:tcBorders>
            <w:tcMar>
              <w:top w:w="104" w:type="dxa"/>
              <w:left w:w="38" w:type="dxa"/>
              <w:bottom w:w="109" w:type="dxa"/>
              <w:right w:w="38" w:type="dxa"/>
            </w:tcMar>
          </w:tcPr>
          <w:p w14:paraId="73AEE8D2" w14:textId="77777777" w:rsidR="008D405F" w:rsidRPr="00D62222" w:rsidRDefault="008D405F" w:rsidP="008D405F">
            <w:pPr>
              <w:pStyle w:val="p"/>
              <w:rPr>
                <w:rFonts w:ascii="Arial" w:eastAsia="Arial" w:hAnsi="Arial" w:cs="Arial"/>
                <w:color w:val="000000" w:themeColor="text1"/>
                <w:sz w:val="20"/>
                <w:szCs w:val="20"/>
                <w:lang w:val="sl-SI"/>
              </w:rPr>
            </w:pPr>
            <w:r w:rsidRPr="00D62222">
              <w:rPr>
                <w:rFonts w:ascii="Arial" w:eastAsia="Arial" w:hAnsi="Arial" w:cs="Arial"/>
                <w:color w:val="000000" w:themeColor="text1"/>
                <w:sz w:val="20"/>
                <w:szCs w:val="20"/>
                <w:lang w:val="sl-SI"/>
              </w:rPr>
              <w:t> </w:t>
            </w:r>
          </w:p>
        </w:tc>
        <w:tc>
          <w:tcPr>
            <w:tcW w:w="3375" w:type="dxa"/>
            <w:tcBorders>
              <w:bottom w:val="single" w:sz="8" w:space="0" w:color="000000"/>
              <w:right w:val="single" w:sz="8" w:space="0" w:color="000000"/>
            </w:tcBorders>
            <w:tcMar>
              <w:top w:w="104" w:type="dxa"/>
              <w:left w:w="33" w:type="dxa"/>
              <w:bottom w:w="109" w:type="dxa"/>
              <w:right w:w="38" w:type="dxa"/>
            </w:tcMar>
          </w:tcPr>
          <w:p w14:paraId="1826C0CB" w14:textId="77777777" w:rsidR="008D405F" w:rsidRPr="00D62222" w:rsidRDefault="008D405F" w:rsidP="008D405F">
            <w:pPr>
              <w:pStyle w:val="p"/>
              <w:rPr>
                <w:rFonts w:ascii="Arial" w:eastAsia="Arial" w:hAnsi="Arial" w:cs="Arial"/>
                <w:color w:val="000000" w:themeColor="text1"/>
                <w:sz w:val="20"/>
                <w:szCs w:val="20"/>
                <w:lang w:val="sl-SI"/>
              </w:rPr>
            </w:pPr>
            <w:r w:rsidRPr="00D62222">
              <w:rPr>
                <w:rFonts w:ascii="Arial" w:eastAsia="Arial" w:hAnsi="Arial" w:cs="Arial"/>
                <w:color w:val="000000" w:themeColor="text1"/>
                <w:sz w:val="20"/>
                <w:szCs w:val="20"/>
                <w:lang w:val="sl-SI"/>
              </w:rPr>
              <w:t>– specializirano čiščenje stavb: čiščenje dimnikov in ognjišč, štedilnikov, peči, sežigalnic, grelcev, ventilacijskih cevi in odsesalnikov</w:t>
            </w:r>
          </w:p>
        </w:tc>
        <w:tc>
          <w:tcPr>
            <w:tcW w:w="3390" w:type="dxa"/>
            <w:tcBorders>
              <w:bottom w:val="single" w:sz="8" w:space="0" w:color="000000"/>
              <w:right w:val="single" w:sz="8" w:space="0" w:color="000000"/>
            </w:tcBorders>
            <w:tcMar>
              <w:top w:w="104" w:type="dxa"/>
              <w:left w:w="33" w:type="dxa"/>
              <w:bottom w:w="109" w:type="dxa"/>
              <w:right w:w="38" w:type="dxa"/>
            </w:tcMar>
          </w:tcPr>
          <w:p w14:paraId="21BEF301" w14:textId="77777777" w:rsidR="008D405F" w:rsidRPr="00D62222" w:rsidRDefault="008D405F" w:rsidP="008D405F">
            <w:pPr>
              <w:pStyle w:val="p"/>
              <w:rPr>
                <w:rFonts w:ascii="Arial" w:eastAsia="Arial" w:hAnsi="Arial" w:cs="Arial"/>
                <w:color w:val="000000" w:themeColor="text1"/>
                <w:sz w:val="20"/>
                <w:szCs w:val="20"/>
                <w:lang w:val="sl-SI"/>
              </w:rPr>
            </w:pPr>
            <w:r w:rsidRPr="00D62222">
              <w:rPr>
                <w:rFonts w:ascii="Arial" w:eastAsia="Arial" w:hAnsi="Arial" w:cs="Arial"/>
                <w:color w:val="000000" w:themeColor="text1"/>
                <w:sz w:val="20"/>
                <w:szCs w:val="20"/>
                <w:lang w:val="sl-SI"/>
              </w:rPr>
              <w:t> </w:t>
            </w:r>
          </w:p>
        </w:tc>
      </w:tr>
      <w:tr w:rsidR="00D62222" w:rsidRPr="00D62222" w14:paraId="2B2567C8" w14:textId="77777777" w:rsidTr="009C3809">
        <w:trPr>
          <w:trHeight w:val="60"/>
        </w:trPr>
        <w:tc>
          <w:tcPr>
            <w:tcW w:w="2211" w:type="dxa"/>
            <w:tcBorders>
              <w:left w:val="single" w:sz="8" w:space="0" w:color="000000"/>
              <w:bottom w:val="single" w:sz="8" w:space="0" w:color="000000"/>
              <w:right w:val="single" w:sz="8" w:space="0" w:color="000000"/>
            </w:tcBorders>
            <w:tcMar>
              <w:top w:w="104" w:type="dxa"/>
              <w:left w:w="38" w:type="dxa"/>
              <w:bottom w:w="109" w:type="dxa"/>
              <w:right w:w="38" w:type="dxa"/>
            </w:tcMar>
          </w:tcPr>
          <w:p w14:paraId="2BF9D53F" w14:textId="77777777" w:rsidR="008D405F" w:rsidRPr="00D62222" w:rsidRDefault="008D405F" w:rsidP="008D405F">
            <w:pPr>
              <w:pStyle w:val="p"/>
              <w:rPr>
                <w:rFonts w:ascii="Arial" w:eastAsia="Arial" w:hAnsi="Arial" w:cs="Arial"/>
                <w:color w:val="000000" w:themeColor="text1"/>
                <w:sz w:val="20"/>
                <w:szCs w:val="20"/>
                <w:lang w:val="sl-SI"/>
              </w:rPr>
            </w:pPr>
            <w:r w:rsidRPr="00D62222">
              <w:rPr>
                <w:rFonts w:ascii="Arial" w:eastAsia="Arial" w:hAnsi="Arial" w:cs="Arial"/>
                <w:color w:val="000000" w:themeColor="text1"/>
                <w:sz w:val="20"/>
                <w:szCs w:val="20"/>
                <w:lang w:val="sl-SI"/>
              </w:rPr>
              <w:t>95.310</w:t>
            </w:r>
          </w:p>
        </w:tc>
        <w:tc>
          <w:tcPr>
            <w:tcW w:w="3375" w:type="dxa"/>
            <w:tcBorders>
              <w:bottom w:val="single" w:sz="8" w:space="0" w:color="000000"/>
              <w:right w:val="single" w:sz="8" w:space="0" w:color="000000"/>
            </w:tcBorders>
            <w:tcMar>
              <w:top w:w="104" w:type="dxa"/>
              <w:left w:w="33" w:type="dxa"/>
              <w:bottom w:w="109" w:type="dxa"/>
              <w:right w:w="38" w:type="dxa"/>
            </w:tcMar>
          </w:tcPr>
          <w:p w14:paraId="22317814" w14:textId="77777777" w:rsidR="008D405F" w:rsidRPr="00D62222" w:rsidRDefault="008D405F" w:rsidP="008D405F">
            <w:pPr>
              <w:pStyle w:val="p"/>
              <w:rPr>
                <w:rFonts w:ascii="Arial" w:eastAsia="Arial" w:hAnsi="Arial" w:cs="Arial"/>
                <w:color w:val="000000" w:themeColor="text1"/>
                <w:sz w:val="20"/>
                <w:szCs w:val="20"/>
                <w:lang w:val="sl-SI"/>
              </w:rPr>
            </w:pPr>
            <w:r w:rsidRPr="00D62222">
              <w:rPr>
                <w:rFonts w:ascii="Arial" w:eastAsia="Arial" w:hAnsi="Arial" w:cs="Arial"/>
                <w:color w:val="000000" w:themeColor="text1"/>
                <w:sz w:val="20"/>
                <w:szCs w:val="20"/>
                <w:lang w:val="sl-SI"/>
              </w:rPr>
              <w:t>Popravila in vzdrževanje motornih vozil</w:t>
            </w:r>
          </w:p>
        </w:tc>
        <w:tc>
          <w:tcPr>
            <w:tcW w:w="3390" w:type="dxa"/>
            <w:tcBorders>
              <w:bottom w:val="single" w:sz="8" w:space="0" w:color="000000"/>
              <w:right w:val="single" w:sz="8" w:space="0" w:color="000000"/>
            </w:tcBorders>
            <w:tcMar>
              <w:top w:w="104" w:type="dxa"/>
              <w:left w:w="33" w:type="dxa"/>
              <w:bottom w:w="109" w:type="dxa"/>
              <w:right w:w="38" w:type="dxa"/>
            </w:tcMar>
          </w:tcPr>
          <w:p w14:paraId="5ED84D96" w14:textId="267113A7" w:rsidR="008D405F" w:rsidRPr="00D62222" w:rsidRDefault="002A2952" w:rsidP="008D405F">
            <w:pPr>
              <w:pStyle w:val="p"/>
              <w:rPr>
                <w:rFonts w:ascii="Arial" w:eastAsia="Arial" w:hAnsi="Arial" w:cs="Arial"/>
                <w:color w:val="000000" w:themeColor="text1"/>
                <w:sz w:val="20"/>
                <w:szCs w:val="20"/>
                <w:lang w:val="sl-SI"/>
              </w:rPr>
            </w:pPr>
            <w:r>
              <w:rPr>
                <w:rFonts w:ascii="Arial" w:eastAsia="Arial" w:hAnsi="Arial" w:cs="Arial"/>
                <w:color w:val="000000" w:themeColor="text1"/>
                <w:sz w:val="20"/>
                <w:szCs w:val="20"/>
                <w:lang w:val="sl-SI"/>
              </w:rPr>
              <w:t>S</w:t>
            </w:r>
            <w:r w:rsidR="008D405F" w:rsidRPr="00D62222">
              <w:rPr>
                <w:rFonts w:ascii="Arial" w:eastAsia="Arial" w:hAnsi="Arial" w:cs="Arial"/>
                <w:color w:val="000000" w:themeColor="text1"/>
                <w:sz w:val="20"/>
                <w:szCs w:val="20"/>
                <w:lang w:val="sl-SI"/>
              </w:rPr>
              <w:t>rednja poklicna izobrazba ustrezne smeri</w:t>
            </w:r>
          </w:p>
        </w:tc>
      </w:tr>
      <w:tr w:rsidR="00D62222" w:rsidRPr="00D62222" w14:paraId="4CCE9D59" w14:textId="77777777" w:rsidTr="009C3809">
        <w:trPr>
          <w:trHeight w:val="60"/>
        </w:trPr>
        <w:tc>
          <w:tcPr>
            <w:tcW w:w="2211" w:type="dxa"/>
            <w:tcBorders>
              <w:left w:val="single" w:sz="8" w:space="0" w:color="000000"/>
              <w:bottom w:val="single" w:sz="8" w:space="0" w:color="000000"/>
              <w:right w:val="single" w:sz="8" w:space="0" w:color="000000"/>
            </w:tcBorders>
            <w:tcMar>
              <w:top w:w="104" w:type="dxa"/>
              <w:left w:w="38" w:type="dxa"/>
              <w:bottom w:w="109" w:type="dxa"/>
              <w:right w:w="38" w:type="dxa"/>
            </w:tcMar>
          </w:tcPr>
          <w:p w14:paraId="550B39E6" w14:textId="77777777" w:rsidR="008D405F" w:rsidRPr="00D62222" w:rsidRDefault="008D405F" w:rsidP="008D405F">
            <w:pPr>
              <w:pStyle w:val="p"/>
              <w:rPr>
                <w:rFonts w:ascii="Arial" w:eastAsia="Arial" w:hAnsi="Arial" w:cs="Arial"/>
                <w:color w:val="000000" w:themeColor="text1"/>
                <w:sz w:val="20"/>
                <w:szCs w:val="20"/>
                <w:lang w:val="sl-SI"/>
              </w:rPr>
            </w:pPr>
            <w:r w:rsidRPr="00D62222">
              <w:rPr>
                <w:rFonts w:ascii="Arial" w:eastAsia="Arial" w:hAnsi="Arial" w:cs="Arial"/>
                <w:color w:val="000000" w:themeColor="text1"/>
                <w:sz w:val="20"/>
                <w:szCs w:val="20"/>
                <w:lang w:val="sl-SI"/>
              </w:rPr>
              <w:t> </w:t>
            </w:r>
          </w:p>
        </w:tc>
        <w:tc>
          <w:tcPr>
            <w:tcW w:w="3375" w:type="dxa"/>
            <w:tcBorders>
              <w:bottom w:val="single" w:sz="8" w:space="0" w:color="000000"/>
              <w:right w:val="single" w:sz="8" w:space="0" w:color="000000"/>
            </w:tcBorders>
            <w:tcMar>
              <w:top w:w="104" w:type="dxa"/>
              <w:left w:w="33" w:type="dxa"/>
              <w:bottom w:w="109" w:type="dxa"/>
              <w:right w:w="38" w:type="dxa"/>
            </w:tcMar>
          </w:tcPr>
          <w:p w14:paraId="2AB90905" w14:textId="6D258114" w:rsidR="004C48D4" w:rsidRPr="00D62222" w:rsidRDefault="000579E7" w:rsidP="00C20687">
            <w:pPr>
              <w:pStyle w:val="p"/>
              <w:rPr>
                <w:rFonts w:ascii="Arial" w:eastAsia="Arial" w:hAnsi="Arial" w:cs="Arial"/>
                <w:color w:val="000000" w:themeColor="text1"/>
                <w:sz w:val="20"/>
                <w:szCs w:val="20"/>
                <w:lang w:val="sl-SI"/>
              </w:rPr>
            </w:pPr>
            <w:r>
              <w:rPr>
                <w:rFonts w:ascii="Arial" w:eastAsia="Arial" w:hAnsi="Arial" w:cs="Arial"/>
                <w:color w:val="000000" w:themeColor="text1"/>
                <w:sz w:val="20"/>
                <w:szCs w:val="20"/>
                <w:lang w:val="sl-SI"/>
              </w:rPr>
              <w:t>Obrtno dovoljenje je treb</w:t>
            </w:r>
            <w:r w:rsidR="00C20687">
              <w:rPr>
                <w:rFonts w:ascii="Arial" w:eastAsia="Arial" w:hAnsi="Arial" w:cs="Arial"/>
                <w:color w:val="000000" w:themeColor="text1"/>
                <w:sz w:val="20"/>
                <w:szCs w:val="20"/>
                <w:lang w:val="sl-SI"/>
              </w:rPr>
              <w:t>a</w:t>
            </w:r>
            <w:r>
              <w:rPr>
                <w:rFonts w:ascii="Arial" w:eastAsia="Arial" w:hAnsi="Arial" w:cs="Arial"/>
                <w:color w:val="000000" w:themeColor="text1"/>
                <w:sz w:val="20"/>
                <w:szCs w:val="20"/>
                <w:lang w:val="sl-SI"/>
              </w:rPr>
              <w:t xml:space="preserve"> pridobiti samo za: </w:t>
            </w:r>
          </w:p>
        </w:tc>
        <w:tc>
          <w:tcPr>
            <w:tcW w:w="3390" w:type="dxa"/>
            <w:tcBorders>
              <w:bottom w:val="single" w:sz="8" w:space="0" w:color="000000"/>
              <w:right w:val="single" w:sz="8" w:space="0" w:color="000000"/>
            </w:tcBorders>
            <w:tcMar>
              <w:top w:w="104" w:type="dxa"/>
              <w:left w:w="33" w:type="dxa"/>
              <w:bottom w:w="109" w:type="dxa"/>
              <w:right w:w="38" w:type="dxa"/>
            </w:tcMar>
          </w:tcPr>
          <w:p w14:paraId="179BBDD7" w14:textId="77777777" w:rsidR="008D405F" w:rsidRPr="00D62222" w:rsidRDefault="008D405F" w:rsidP="008D405F">
            <w:pPr>
              <w:pStyle w:val="p"/>
              <w:rPr>
                <w:rFonts w:ascii="Arial" w:eastAsia="Arial" w:hAnsi="Arial" w:cs="Arial"/>
                <w:color w:val="000000" w:themeColor="text1"/>
                <w:sz w:val="20"/>
                <w:szCs w:val="20"/>
                <w:lang w:val="sl-SI"/>
              </w:rPr>
            </w:pPr>
            <w:r w:rsidRPr="00D62222">
              <w:rPr>
                <w:rFonts w:ascii="Arial" w:eastAsia="Arial" w:hAnsi="Arial" w:cs="Arial"/>
                <w:color w:val="000000" w:themeColor="text1"/>
                <w:sz w:val="20"/>
                <w:szCs w:val="20"/>
                <w:lang w:val="sl-SI"/>
              </w:rPr>
              <w:t> </w:t>
            </w:r>
          </w:p>
        </w:tc>
      </w:tr>
      <w:tr w:rsidR="00D62222" w:rsidRPr="00D62222" w14:paraId="4F65FD84" w14:textId="77777777" w:rsidTr="009C3809">
        <w:trPr>
          <w:trHeight w:val="60"/>
        </w:trPr>
        <w:tc>
          <w:tcPr>
            <w:tcW w:w="2211" w:type="dxa"/>
            <w:tcBorders>
              <w:left w:val="single" w:sz="8" w:space="0" w:color="000000"/>
              <w:bottom w:val="single" w:sz="8" w:space="0" w:color="000000"/>
              <w:right w:val="single" w:sz="8" w:space="0" w:color="000000"/>
            </w:tcBorders>
            <w:tcMar>
              <w:top w:w="104" w:type="dxa"/>
              <w:left w:w="38" w:type="dxa"/>
              <w:bottom w:w="109" w:type="dxa"/>
              <w:right w:w="38" w:type="dxa"/>
            </w:tcMar>
          </w:tcPr>
          <w:p w14:paraId="2D773AAC" w14:textId="77777777" w:rsidR="008D405F" w:rsidRPr="00D62222" w:rsidRDefault="008D405F" w:rsidP="008D405F">
            <w:pPr>
              <w:pStyle w:val="p"/>
              <w:rPr>
                <w:rFonts w:ascii="Arial" w:eastAsia="Arial" w:hAnsi="Arial" w:cs="Arial"/>
                <w:color w:val="000000" w:themeColor="text1"/>
                <w:sz w:val="20"/>
                <w:szCs w:val="20"/>
                <w:lang w:val="sl-SI"/>
              </w:rPr>
            </w:pPr>
            <w:r w:rsidRPr="00D62222">
              <w:rPr>
                <w:rFonts w:ascii="Arial" w:eastAsia="Arial" w:hAnsi="Arial" w:cs="Arial"/>
                <w:color w:val="000000" w:themeColor="text1"/>
                <w:sz w:val="20"/>
                <w:szCs w:val="20"/>
                <w:lang w:val="sl-SI"/>
              </w:rPr>
              <w:t> </w:t>
            </w:r>
          </w:p>
        </w:tc>
        <w:tc>
          <w:tcPr>
            <w:tcW w:w="3375" w:type="dxa"/>
            <w:tcBorders>
              <w:bottom w:val="single" w:sz="8" w:space="0" w:color="000000"/>
              <w:right w:val="single" w:sz="8" w:space="0" w:color="000000"/>
            </w:tcBorders>
            <w:tcMar>
              <w:top w:w="104" w:type="dxa"/>
              <w:left w:w="33" w:type="dxa"/>
              <w:bottom w:w="109" w:type="dxa"/>
              <w:right w:w="38" w:type="dxa"/>
            </w:tcMar>
          </w:tcPr>
          <w:p w14:paraId="52129C12" w14:textId="77777777" w:rsidR="008D405F" w:rsidRPr="00D62222" w:rsidRDefault="008D405F" w:rsidP="008D405F">
            <w:pPr>
              <w:pStyle w:val="p"/>
              <w:rPr>
                <w:rFonts w:ascii="Arial" w:eastAsia="Arial" w:hAnsi="Arial" w:cs="Arial"/>
                <w:color w:val="000000" w:themeColor="text1"/>
                <w:sz w:val="20"/>
                <w:szCs w:val="20"/>
                <w:lang w:val="sl-SI"/>
              </w:rPr>
            </w:pPr>
            <w:r w:rsidRPr="00D62222">
              <w:rPr>
                <w:rFonts w:ascii="Arial" w:eastAsia="Arial" w:hAnsi="Arial" w:cs="Arial"/>
                <w:color w:val="000000" w:themeColor="text1"/>
                <w:sz w:val="20"/>
                <w:szCs w:val="20"/>
                <w:lang w:val="sl-SI"/>
              </w:rPr>
              <w:t>– mehanična popravila</w:t>
            </w:r>
          </w:p>
        </w:tc>
        <w:tc>
          <w:tcPr>
            <w:tcW w:w="3390" w:type="dxa"/>
            <w:tcBorders>
              <w:bottom w:val="single" w:sz="8" w:space="0" w:color="000000"/>
              <w:right w:val="single" w:sz="8" w:space="0" w:color="000000"/>
            </w:tcBorders>
            <w:tcMar>
              <w:top w:w="104" w:type="dxa"/>
              <w:left w:w="33" w:type="dxa"/>
              <w:bottom w:w="109" w:type="dxa"/>
              <w:right w:w="38" w:type="dxa"/>
            </w:tcMar>
          </w:tcPr>
          <w:p w14:paraId="2EFA323C" w14:textId="77777777" w:rsidR="008D405F" w:rsidRPr="00D62222" w:rsidRDefault="008D405F" w:rsidP="008D405F">
            <w:pPr>
              <w:pStyle w:val="p"/>
              <w:rPr>
                <w:rFonts w:ascii="Arial" w:eastAsia="Arial" w:hAnsi="Arial" w:cs="Arial"/>
                <w:color w:val="000000" w:themeColor="text1"/>
                <w:sz w:val="20"/>
                <w:szCs w:val="20"/>
                <w:lang w:val="sl-SI"/>
              </w:rPr>
            </w:pPr>
            <w:r w:rsidRPr="00D62222">
              <w:rPr>
                <w:rFonts w:ascii="Arial" w:eastAsia="Arial" w:hAnsi="Arial" w:cs="Arial"/>
                <w:color w:val="000000" w:themeColor="text1"/>
                <w:sz w:val="20"/>
                <w:szCs w:val="20"/>
                <w:lang w:val="sl-SI"/>
              </w:rPr>
              <w:t> </w:t>
            </w:r>
          </w:p>
        </w:tc>
      </w:tr>
      <w:tr w:rsidR="00D62222" w:rsidRPr="00D62222" w14:paraId="5E95F47A" w14:textId="77777777" w:rsidTr="009C3809">
        <w:trPr>
          <w:trHeight w:val="60"/>
        </w:trPr>
        <w:tc>
          <w:tcPr>
            <w:tcW w:w="2211" w:type="dxa"/>
            <w:tcBorders>
              <w:left w:val="single" w:sz="8" w:space="0" w:color="000000"/>
              <w:bottom w:val="single" w:sz="8" w:space="0" w:color="000000"/>
              <w:right w:val="single" w:sz="8" w:space="0" w:color="000000"/>
            </w:tcBorders>
            <w:tcMar>
              <w:top w:w="104" w:type="dxa"/>
              <w:left w:w="38" w:type="dxa"/>
              <w:bottom w:w="109" w:type="dxa"/>
              <w:right w:w="38" w:type="dxa"/>
            </w:tcMar>
          </w:tcPr>
          <w:p w14:paraId="16BB8301" w14:textId="77777777" w:rsidR="008D405F" w:rsidRPr="00D62222" w:rsidRDefault="008D405F" w:rsidP="008D405F">
            <w:pPr>
              <w:pStyle w:val="p"/>
              <w:rPr>
                <w:rFonts w:ascii="Arial" w:eastAsia="Arial" w:hAnsi="Arial" w:cs="Arial"/>
                <w:color w:val="000000" w:themeColor="text1"/>
                <w:sz w:val="20"/>
                <w:szCs w:val="20"/>
                <w:lang w:val="sl-SI"/>
              </w:rPr>
            </w:pPr>
            <w:r w:rsidRPr="00D62222">
              <w:rPr>
                <w:rFonts w:ascii="Arial" w:eastAsia="Arial" w:hAnsi="Arial" w:cs="Arial"/>
                <w:color w:val="000000" w:themeColor="text1"/>
                <w:sz w:val="20"/>
                <w:szCs w:val="20"/>
                <w:lang w:val="sl-SI"/>
              </w:rPr>
              <w:t> </w:t>
            </w:r>
          </w:p>
        </w:tc>
        <w:tc>
          <w:tcPr>
            <w:tcW w:w="3375" w:type="dxa"/>
            <w:tcBorders>
              <w:bottom w:val="single" w:sz="8" w:space="0" w:color="000000"/>
              <w:right w:val="single" w:sz="8" w:space="0" w:color="000000"/>
            </w:tcBorders>
            <w:tcMar>
              <w:top w:w="104" w:type="dxa"/>
              <w:left w:w="33" w:type="dxa"/>
              <w:bottom w:w="109" w:type="dxa"/>
              <w:right w:w="38" w:type="dxa"/>
            </w:tcMar>
          </w:tcPr>
          <w:p w14:paraId="329D6CDE" w14:textId="77777777" w:rsidR="008D405F" w:rsidRPr="00D62222" w:rsidRDefault="008D405F" w:rsidP="008D405F">
            <w:pPr>
              <w:pStyle w:val="p"/>
              <w:rPr>
                <w:rFonts w:ascii="Arial" w:eastAsia="Arial" w:hAnsi="Arial" w:cs="Arial"/>
                <w:color w:val="000000" w:themeColor="text1"/>
                <w:sz w:val="20"/>
                <w:szCs w:val="20"/>
                <w:lang w:val="sl-SI"/>
              </w:rPr>
            </w:pPr>
            <w:r w:rsidRPr="00D62222">
              <w:rPr>
                <w:rFonts w:ascii="Arial" w:eastAsia="Arial" w:hAnsi="Arial" w:cs="Arial"/>
                <w:color w:val="000000" w:themeColor="text1"/>
                <w:sz w:val="20"/>
                <w:szCs w:val="20"/>
                <w:lang w:val="sl-SI"/>
              </w:rPr>
              <w:t>– električna popravila</w:t>
            </w:r>
          </w:p>
        </w:tc>
        <w:tc>
          <w:tcPr>
            <w:tcW w:w="3390" w:type="dxa"/>
            <w:tcBorders>
              <w:bottom w:val="single" w:sz="8" w:space="0" w:color="000000"/>
              <w:right w:val="single" w:sz="8" w:space="0" w:color="000000"/>
            </w:tcBorders>
            <w:tcMar>
              <w:top w:w="104" w:type="dxa"/>
              <w:left w:w="33" w:type="dxa"/>
              <w:bottom w:w="109" w:type="dxa"/>
              <w:right w:w="38" w:type="dxa"/>
            </w:tcMar>
          </w:tcPr>
          <w:p w14:paraId="5C6660A1" w14:textId="77777777" w:rsidR="008D405F" w:rsidRPr="00D62222" w:rsidRDefault="008D405F" w:rsidP="008D405F">
            <w:pPr>
              <w:pStyle w:val="p"/>
              <w:rPr>
                <w:rFonts w:ascii="Arial" w:eastAsia="Arial" w:hAnsi="Arial" w:cs="Arial"/>
                <w:color w:val="000000" w:themeColor="text1"/>
                <w:sz w:val="20"/>
                <w:szCs w:val="20"/>
                <w:lang w:val="sl-SI"/>
              </w:rPr>
            </w:pPr>
            <w:r w:rsidRPr="00D62222">
              <w:rPr>
                <w:rFonts w:ascii="Arial" w:eastAsia="Arial" w:hAnsi="Arial" w:cs="Arial"/>
                <w:color w:val="000000" w:themeColor="text1"/>
                <w:sz w:val="20"/>
                <w:szCs w:val="20"/>
                <w:lang w:val="sl-SI"/>
              </w:rPr>
              <w:t> </w:t>
            </w:r>
          </w:p>
        </w:tc>
      </w:tr>
      <w:tr w:rsidR="00D62222" w:rsidRPr="00D62222" w14:paraId="0148F50F" w14:textId="77777777" w:rsidTr="009C3809">
        <w:trPr>
          <w:trHeight w:val="60"/>
        </w:trPr>
        <w:tc>
          <w:tcPr>
            <w:tcW w:w="2211" w:type="dxa"/>
            <w:tcBorders>
              <w:left w:val="single" w:sz="8" w:space="0" w:color="000000"/>
              <w:bottom w:val="single" w:sz="8" w:space="0" w:color="000000"/>
              <w:right w:val="single" w:sz="8" w:space="0" w:color="000000"/>
            </w:tcBorders>
            <w:tcMar>
              <w:top w:w="104" w:type="dxa"/>
              <w:left w:w="38" w:type="dxa"/>
              <w:bottom w:w="109" w:type="dxa"/>
              <w:right w:w="38" w:type="dxa"/>
            </w:tcMar>
          </w:tcPr>
          <w:p w14:paraId="39D0CD0E" w14:textId="77777777" w:rsidR="008D405F" w:rsidRPr="00D62222" w:rsidRDefault="008D405F" w:rsidP="008D405F">
            <w:pPr>
              <w:pStyle w:val="p"/>
              <w:rPr>
                <w:rFonts w:ascii="Arial" w:eastAsia="Arial" w:hAnsi="Arial" w:cs="Arial"/>
                <w:color w:val="000000" w:themeColor="text1"/>
                <w:sz w:val="20"/>
                <w:szCs w:val="20"/>
                <w:lang w:val="sl-SI"/>
              </w:rPr>
            </w:pPr>
          </w:p>
        </w:tc>
        <w:tc>
          <w:tcPr>
            <w:tcW w:w="3375" w:type="dxa"/>
            <w:tcBorders>
              <w:bottom w:val="single" w:sz="8" w:space="0" w:color="000000"/>
              <w:right w:val="single" w:sz="8" w:space="0" w:color="000000"/>
            </w:tcBorders>
            <w:tcMar>
              <w:top w:w="104" w:type="dxa"/>
              <w:left w:w="33" w:type="dxa"/>
              <w:bottom w:w="109" w:type="dxa"/>
              <w:right w:w="38" w:type="dxa"/>
            </w:tcMar>
          </w:tcPr>
          <w:p w14:paraId="1A5758AC" w14:textId="77777777" w:rsidR="008D405F" w:rsidRPr="00D62222" w:rsidRDefault="008D405F" w:rsidP="008D405F">
            <w:pPr>
              <w:spacing w:line="240" w:lineRule="auto"/>
              <w:rPr>
                <w:rFonts w:cs="Arial"/>
                <w:color w:val="000000" w:themeColor="text1"/>
                <w:szCs w:val="20"/>
                <w:lang w:eastAsia="sl-SI"/>
              </w:rPr>
            </w:pPr>
            <w:r w:rsidRPr="00D62222">
              <w:rPr>
                <w:rFonts w:eastAsia="Arial" w:cs="Arial"/>
                <w:color w:val="000000" w:themeColor="text1"/>
                <w:szCs w:val="20"/>
              </w:rPr>
              <w:t xml:space="preserve">– </w:t>
            </w:r>
            <w:r w:rsidRPr="00D62222">
              <w:rPr>
                <w:rFonts w:cs="Arial"/>
                <w:color w:val="000000" w:themeColor="text1"/>
                <w:szCs w:val="20"/>
              </w:rPr>
              <w:t>popravila mehatronskih sistemov in diagnostične storitve</w:t>
            </w:r>
          </w:p>
        </w:tc>
        <w:tc>
          <w:tcPr>
            <w:tcW w:w="3390" w:type="dxa"/>
            <w:tcBorders>
              <w:bottom w:val="single" w:sz="8" w:space="0" w:color="000000"/>
              <w:right w:val="single" w:sz="8" w:space="0" w:color="000000"/>
            </w:tcBorders>
            <w:tcMar>
              <w:top w:w="104" w:type="dxa"/>
              <w:left w:w="33" w:type="dxa"/>
              <w:bottom w:w="109" w:type="dxa"/>
              <w:right w:w="38" w:type="dxa"/>
            </w:tcMar>
          </w:tcPr>
          <w:p w14:paraId="23F17602" w14:textId="77777777" w:rsidR="008D405F" w:rsidRPr="00D62222" w:rsidRDefault="008D405F" w:rsidP="008D405F">
            <w:pPr>
              <w:pStyle w:val="p"/>
              <w:rPr>
                <w:rFonts w:ascii="Arial" w:eastAsia="Arial" w:hAnsi="Arial" w:cs="Arial"/>
                <w:color w:val="000000" w:themeColor="text1"/>
                <w:sz w:val="20"/>
                <w:szCs w:val="20"/>
                <w:lang w:val="sl-SI"/>
              </w:rPr>
            </w:pPr>
          </w:p>
        </w:tc>
      </w:tr>
      <w:tr w:rsidR="00D62222" w:rsidRPr="00D62222" w14:paraId="261106E9" w14:textId="77777777" w:rsidTr="009C3809">
        <w:trPr>
          <w:trHeight w:val="60"/>
        </w:trPr>
        <w:tc>
          <w:tcPr>
            <w:tcW w:w="2211" w:type="dxa"/>
            <w:tcBorders>
              <w:left w:val="single" w:sz="8" w:space="0" w:color="000000"/>
              <w:bottom w:val="single" w:sz="8" w:space="0" w:color="000000"/>
              <w:right w:val="single" w:sz="8" w:space="0" w:color="000000"/>
            </w:tcBorders>
            <w:tcMar>
              <w:top w:w="104" w:type="dxa"/>
              <w:left w:w="38" w:type="dxa"/>
              <w:bottom w:w="109" w:type="dxa"/>
              <w:right w:w="38" w:type="dxa"/>
            </w:tcMar>
          </w:tcPr>
          <w:p w14:paraId="66EDFB1E" w14:textId="77777777" w:rsidR="008D405F" w:rsidRPr="00D62222" w:rsidRDefault="008D405F" w:rsidP="008D405F">
            <w:pPr>
              <w:pStyle w:val="p"/>
              <w:rPr>
                <w:rFonts w:ascii="Arial" w:eastAsia="Arial" w:hAnsi="Arial" w:cs="Arial"/>
                <w:color w:val="000000" w:themeColor="text1"/>
                <w:sz w:val="20"/>
                <w:szCs w:val="20"/>
                <w:lang w:val="sl-SI"/>
              </w:rPr>
            </w:pPr>
          </w:p>
        </w:tc>
        <w:tc>
          <w:tcPr>
            <w:tcW w:w="3375" w:type="dxa"/>
            <w:tcBorders>
              <w:bottom w:val="single" w:sz="8" w:space="0" w:color="000000"/>
              <w:right w:val="single" w:sz="8" w:space="0" w:color="000000"/>
            </w:tcBorders>
            <w:tcMar>
              <w:top w:w="104" w:type="dxa"/>
              <w:left w:w="33" w:type="dxa"/>
              <w:bottom w:w="109" w:type="dxa"/>
              <w:right w:w="38" w:type="dxa"/>
            </w:tcMar>
          </w:tcPr>
          <w:p w14:paraId="52C7905B" w14:textId="77777777" w:rsidR="008D405F" w:rsidRPr="00D62222" w:rsidRDefault="008D405F" w:rsidP="008D405F">
            <w:pPr>
              <w:pStyle w:val="p"/>
              <w:rPr>
                <w:rFonts w:ascii="Arial" w:eastAsia="Arial" w:hAnsi="Arial" w:cs="Arial"/>
                <w:color w:val="000000" w:themeColor="text1"/>
                <w:sz w:val="20"/>
                <w:szCs w:val="20"/>
                <w:lang w:val="sl-SI"/>
              </w:rPr>
            </w:pPr>
            <w:r w:rsidRPr="00D62222">
              <w:rPr>
                <w:rFonts w:ascii="Arial" w:eastAsia="Arial" w:hAnsi="Arial" w:cs="Arial"/>
                <w:color w:val="000000" w:themeColor="text1"/>
                <w:sz w:val="20"/>
                <w:szCs w:val="20"/>
                <w:lang w:val="sl-SI"/>
              </w:rPr>
              <w:t>– popravila elektronskih sistemov za vbrizgavanje</w:t>
            </w:r>
          </w:p>
        </w:tc>
        <w:tc>
          <w:tcPr>
            <w:tcW w:w="3390" w:type="dxa"/>
            <w:tcBorders>
              <w:bottom w:val="single" w:sz="8" w:space="0" w:color="000000"/>
              <w:right w:val="single" w:sz="8" w:space="0" w:color="000000"/>
            </w:tcBorders>
            <w:tcMar>
              <w:top w:w="104" w:type="dxa"/>
              <w:left w:w="33" w:type="dxa"/>
              <w:bottom w:w="109" w:type="dxa"/>
              <w:right w:w="38" w:type="dxa"/>
            </w:tcMar>
          </w:tcPr>
          <w:p w14:paraId="4CF9CBEC" w14:textId="77777777" w:rsidR="008D405F" w:rsidRPr="00D62222" w:rsidRDefault="008D405F" w:rsidP="008D405F">
            <w:pPr>
              <w:pStyle w:val="p"/>
              <w:rPr>
                <w:rFonts w:ascii="Arial" w:eastAsia="Arial" w:hAnsi="Arial" w:cs="Arial"/>
                <w:color w:val="000000" w:themeColor="text1"/>
                <w:sz w:val="20"/>
                <w:szCs w:val="20"/>
                <w:lang w:val="sl-SI"/>
              </w:rPr>
            </w:pPr>
          </w:p>
        </w:tc>
      </w:tr>
      <w:tr w:rsidR="00D62222" w:rsidRPr="00D62222" w14:paraId="103D0819" w14:textId="77777777" w:rsidTr="009C3809">
        <w:trPr>
          <w:trHeight w:val="60"/>
        </w:trPr>
        <w:tc>
          <w:tcPr>
            <w:tcW w:w="2211" w:type="dxa"/>
            <w:tcBorders>
              <w:left w:val="single" w:sz="8" w:space="0" w:color="000000"/>
              <w:bottom w:val="single" w:sz="8" w:space="0" w:color="000000"/>
              <w:right w:val="single" w:sz="8" w:space="0" w:color="000000"/>
            </w:tcBorders>
            <w:tcMar>
              <w:top w:w="104" w:type="dxa"/>
              <w:left w:w="38" w:type="dxa"/>
              <w:bottom w:w="109" w:type="dxa"/>
              <w:right w:w="38" w:type="dxa"/>
            </w:tcMar>
          </w:tcPr>
          <w:p w14:paraId="7642DAE1" w14:textId="77777777" w:rsidR="008D405F" w:rsidRPr="00D62222" w:rsidRDefault="008D405F" w:rsidP="008D405F">
            <w:pPr>
              <w:pStyle w:val="p"/>
              <w:rPr>
                <w:rFonts w:ascii="Arial" w:eastAsia="Arial" w:hAnsi="Arial" w:cs="Arial"/>
                <w:color w:val="000000" w:themeColor="text1"/>
                <w:sz w:val="20"/>
                <w:szCs w:val="20"/>
                <w:lang w:val="sl-SI"/>
              </w:rPr>
            </w:pPr>
            <w:r w:rsidRPr="00D62222">
              <w:rPr>
                <w:rFonts w:ascii="Arial" w:eastAsia="Arial" w:hAnsi="Arial" w:cs="Arial"/>
                <w:color w:val="000000" w:themeColor="text1"/>
                <w:sz w:val="20"/>
                <w:szCs w:val="20"/>
                <w:lang w:val="sl-SI"/>
              </w:rPr>
              <w:t> </w:t>
            </w:r>
          </w:p>
        </w:tc>
        <w:tc>
          <w:tcPr>
            <w:tcW w:w="3375" w:type="dxa"/>
            <w:tcBorders>
              <w:bottom w:val="single" w:sz="8" w:space="0" w:color="000000"/>
              <w:right w:val="single" w:sz="8" w:space="0" w:color="000000"/>
            </w:tcBorders>
            <w:tcMar>
              <w:top w:w="104" w:type="dxa"/>
              <w:left w:w="33" w:type="dxa"/>
              <w:bottom w:w="109" w:type="dxa"/>
              <w:right w:w="38" w:type="dxa"/>
            </w:tcMar>
          </w:tcPr>
          <w:p w14:paraId="7DD3D974" w14:textId="77777777" w:rsidR="008D405F" w:rsidRPr="00D62222" w:rsidRDefault="008D405F" w:rsidP="008D405F">
            <w:pPr>
              <w:pStyle w:val="p"/>
              <w:rPr>
                <w:rFonts w:ascii="Arial" w:eastAsia="Arial" w:hAnsi="Arial" w:cs="Arial"/>
                <w:color w:val="000000" w:themeColor="text1"/>
                <w:sz w:val="20"/>
                <w:szCs w:val="20"/>
                <w:lang w:val="sl-SI"/>
              </w:rPr>
            </w:pPr>
            <w:r w:rsidRPr="00D62222">
              <w:rPr>
                <w:rFonts w:ascii="Arial" w:eastAsia="Arial" w:hAnsi="Arial" w:cs="Arial"/>
                <w:color w:val="000000" w:themeColor="text1"/>
                <w:sz w:val="20"/>
                <w:szCs w:val="20"/>
                <w:lang w:val="sl-SI"/>
              </w:rPr>
              <w:t xml:space="preserve">– redno servisiranje </w:t>
            </w:r>
          </w:p>
        </w:tc>
        <w:tc>
          <w:tcPr>
            <w:tcW w:w="3390" w:type="dxa"/>
            <w:tcBorders>
              <w:bottom w:val="single" w:sz="8" w:space="0" w:color="000000"/>
              <w:right w:val="single" w:sz="8" w:space="0" w:color="000000"/>
            </w:tcBorders>
            <w:tcMar>
              <w:top w:w="104" w:type="dxa"/>
              <w:left w:w="33" w:type="dxa"/>
              <w:bottom w:w="109" w:type="dxa"/>
              <w:right w:w="38" w:type="dxa"/>
            </w:tcMar>
          </w:tcPr>
          <w:p w14:paraId="434A30C0" w14:textId="77777777" w:rsidR="008D405F" w:rsidRPr="00D62222" w:rsidRDefault="008D405F" w:rsidP="008D405F">
            <w:pPr>
              <w:pStyle w:val="p"/>
              <w:rPr>
                <w:rFonts w:ascii="Arial" w:eastAsia="Arial" w:hAnsi="Arial" w:cs="Arial"/>
                <w:color w:val="000000" w:themeColor="text1"/>
                <w:sz w:val="20"/>
                <w:szCs w:val="20"/>
                <w:lang w:val="sl-SI"/>
              </w:rPr>
            </w:pPr>
            <w:r w:rsidRPr="00D62222">
              <w:rPr>
                <w:rFonts w:ascii="Arial" w:eastAsia="Arial" w:hAnsi="Arial" w:cs="Arial"/>
                <w:color w:val="000000" w:themeColor="text1"/>
                <w:sz w:val="20"/>
                <w:szCs w:val="20"/>
                <w:lang w:val="sl-SI"/>
              </w:rPr>
              <w:t> </w:t>
            </w:r>
          </w:p>
        </w:tc>
      </w:tr>
      <w:tr w:rsidR="00D62222" w:rsidRPr="00D62222" w14:paraId="42FFA913" w14:textId="77777777" w:rsidTr="009C3809">
        <w:trPr>
          <w:trHeight w:val="60"/>
        </w:trPr>
        <w:tc>
          <w:tcPr>
            <w:tcW w:w="2211" w:type="dxa"/>
            <w:tcBorders>
              <w:left w:val="single" w:sz="8" w:space="0" w:color="000000"/>
              <w:bottom w:val="single" w:sz="8" w:space="0" w:color="000000"/>
              <w:right w:val="single" w:sz="8" w:space="0" w:color="000000"/>
            </w:tcBorders>
            <w:tcMar>
              <w:top w:w="104" w:type="dxa"/>
              <w:left w:w="38" w:type="dxa"/>
              <w:bottom w:w="109" w:type="dxa"/>
              <w:right w:w="38" w:type="dxa"/>
            </w:tcMar>
          </w:tcPr>
          <w:p w14:paraId="106C7277" w14:textId="77777777" w:rsidR="008D405F" w:rsidRPr="00D62222" w:rsidRDefault="008D405F" w:rsidP="008D405F">
            <w:pPr>
              <w:pStyle w:val="p"/>
              <w:rPr>
                <w:rFonts w:ascii="Arial" w:eastAsia="Arial" w:hAnsi="Arial" w:cs="Arial"/>
                <w:color w:val="000000" w:themeColor="text1"/>
                <w:sz w:val="20"/>
                <w:szCs w:val="20"/>
                <w:lang w:val="sl-SI"/>
              </w:rPr>
            </w:pPr>
            <w:r w:rsidRPr="00D62222">
              <w:rPr>
                <w:rFonts w:ascii="Arial" w:eastAsia="Arial" w:hAnsi="Arial" w:cs="Arial"/>
                <w:color w:val="000000" w:themeColor="text1"/>
                <w:sz w:val="20"/>
                <w:szCs w:val="20"/>
                <w:lang w:val="sl-SI"/>
              </w:rPr>
              <w:t> </w:t>
            </w:r>
          </w:p>
        </w:tc>
        <w:tc>
          <w:tcPr>
            <w:tcW w:w="3375" w:type="dxa"/>
            <w:tcBorders>
              <w:bottom w:val="single" w:sz="8" w:space="0" w:color="000000"/>
              <w:right w:val="single" w:sz="8" w:space="0" w:color="000000"/>
            </w:tcBorders>
            <w:tcMar>
              <w:top w:w="104" w:type="dxa"/>
              <w:left w:w="33" w:type="dxa"/>
              <w:bottom w:w="109" w:type="dxa"/>
              <w:right w:w="38" w:type="dxa"/>
            </w:tcMar>
          </w:tcPr>
          <w:p w14:paraId="2B6FE85E" w14:textId="77777777" w:rsidR="008D405F" w:rsidRPr="00D62222" w:rsidRDefault="008D405F" w:rsidP="008D405F">
            <w:pPr>
              <w:pStyle w:val="p"/>
              <w:rPr>
                <w:rFonts w:ascii="Arial" w:eastAsia="Arial" w:hAnsi="Arial" w:cs="Arial"/>
                <w:color w:val="000000" w:themeColor="text1"/>
                <w:sz w:val="20"/>
                <w:szCs w:val="20"/>
                <w:lang w:val="sl-SI"/>
              </w:rPr>
            </w:pPr>
            <w:r w:rsidRPr="00D62222">
              <w:rPr>
                <w:rFonts w:ascii="Arial" w:eastAsia="Arial" w:hAnsi="Arial" w:cs="Arial"/>
                <w:color w:val="000000" w:themeColor="text1"/>
                <w:sz w:val="20"/>
                <w:szCs w:val="20"/>
                <w:lang w:val="sl-SI"/>
              </w:rPr>
              <w:t>– popravilo karoserij</w:t>
            </w:r>
          </w:p>
        </w:tc>
        <w:tc>
          <w:tcPr>
            <w:tcW w:w="3390" w:type="dxa"/>
            <w:tcBorders>
              <w:bottom w:val="single" w:sz="8" w:space="0" w:color="000000"/>
              <w:right w:val="single" w:sz="8" w:space="0" w:color="000000"/>
            </w:tcBorders>
            <w:tcMar>
              <w:top w:w="104" w:type="dxa"/>
              <w:left w:w="33" w:type="dxa"/>
              <w:bottom w:w="109" w:type="dxa"/>
              <w:right w:w="38" w:type="dxa"/>
            </w:tcMar>
          </w:tcPr>
          <w:p w14:paraId="7F322D45" w14:textId="77777777" w:rsidR="008D405F" w:rsidRPr="00D62222" w:rsidRDefault="008D405F" w:rsidP="008D405F">
            <w:pPr>
              <w:pStyle w:val="p"/>
              <w:rPr>
                <w:rFonts w:ascii="Arial" w:eastAsia="Arial" w:hAnsi="Arial" w:cs="Arial"/>
                <w:color w:val="000000" w:themeColor="text1"/>
                <w:sz w:val="20"/>
                <w:szCs w:val="20"/>
                <w:lang w:val="sl-SI"/>
              </w:rPr>
            </w:pPr>
            <w:r w:rsidRPr="00D62222">
              <w:rPr>
                <w:rFonts w:ascii="Arial" w:eastAsia="Arial" w:hAnsi="Arial" w:cs="Arial"/>
                <w:color w:val="000000" w:themeColor="text1"/>
                <w:sz w:val="20"/>
                <w:szCs w:val="20"/>
                <w:lang w:val="sl-SI"/>
              </w:rPr>
              <w:t> </w:t>
            </w:r>
          </w:p>
        </w:tc>
      </w:tr>
      <w:tr w:rsidR="00D62222" w:rsidRPr="00D62222" w14:paraId="5D1A86CF" w14:textId="77777777" w:rsidTr="009C3809">
        <w:trPr>
          <w:trHeight w:val="60"/>
        </w:trPr>
        <w:tc>
          <w:tcPr>
            <w:tcW w:w="2211" w:type="dxa"/>
            <w:tcBorders>
              <w:left w:val="single" w:sz="8" w:space="0" w:color="000000"/>
              <w:bottom w:val="single" w:sz="8" w:space="0" w:color="000000"/>
              <w:right w:val="single" w:sz="8" w:space="0" w:color="000000"/>
            </w:tcBorders>
            <w:tcMar>
              <w:top w:w="104" w:type="dxa"/>
              <w:left w:w="38" w:type="dxa"/>
              <w:bottom w:w="109" w:type="dxa"/>
              <w:right w:w="38" w:type="dxa"/>
            </w:tcMar>
          </w:tcPr>
          <w:p w14:paraId="6506253A" w14:textId="77777777" w:rsidR="008D405F" w:rsidRPr="00D62222" w:rsidRDefault="008D405F" w:rsidP="008D405F">
            <w:pPr>
              <w:pStyle w:val="p"/>
              <w:rPr>
                <w:rFonts w:ascii="Arial" w:eastAsia="Arial" w:hAnsi="Arial" w:cs="Arial"/>
                <w:color w:val="000000" w:themeColor="text1"/>
                <w:sz w:val="20"/>
                <w:szCs w:val="20"/>
                <w:lang w:val="sl-SI"/>
              </w:rPr>
            </w:pPr>
            <w:r w:rsidRPr="00D62222">
              <w:rPr>
                <w:rFonts w:ascii="Arial" w:eastAsia="Arial" w:hAnsi="Arial" w:cs="Arial"/>
                <w:color w:val="000000" w:themeColor="text1"/>
                <w:sz w:val="20"/>
                <w:szCs w:val="20"/>
                <w:lang w:val="sl-SI"/>
              </w:rPr>
              <w:t> </w:t>
            </w:r>
          </w:p>
        </w:tc>
        <w:tc>
          <w:tcPr>
            <w:tcW w:w="3375" w:type="dxa"/>
            <w:tcBorders>
              <w:bottom w:val="single" w:sz="8" w:space="0" w:color="000000"/>
              <w:right w:val="single" w:sz="8" w:space="0" w:color="000000"/>
            </w:tcBorders>
            <w:tcMar>
              <w:top w:w="104" w:type="dxa"/>
              <w:left w:w="33" w:type="dxa"/>
              <w:bottom w:w="109" w:type="dxa"/>
              <w:right w:w="38" w:type="dxa"/>
            </w:tcMar>
          </w:tcPr>
          <w:p w14:paraId="37CF0E6B" w14:textId="77777777" w:rsidR="008D405F" w:rsidRPr="00D62222" w:rsidRDefault="008D405F" w:rsidP="008D405F">
            <w:pPr>
              <w:pStyle w:val="p"/>
              <w:rPr>
                <w:rFonts w:ascii="Arial" w:eastAsia="Arial" w:hAnsi="Arial" w:cs="Arial"/>
                <w:color w:val="000000" w:themeColor="text1"/>
                <w:sz w:val="20"/>
                <w:szCs w:val="20"/>
                <w:lang w:val="sl-SI"/>
              </w:rPr>
            </w:pPr>
            <w:r w:rsidRPr="00D62222">
              <w:rPr>
                <w:rFonts w:ascii="Arial" w:eastAsia="Arial" w:hAnsi="Arial" w:cs="Arial"/>
                <w:color w:val="000000" w:themeColor="text1"/>
                <w:sz w:val="20"/>
                <w:szCs w:val="20"/>
                <w:lang w:val="sl-SI"/>
              </w:rPr>
              <w:t>– popravilo delov motornih vozil</w:t>
            </w:r>
          </w:p>
        </w:tc>
        <w:tc>
          <w:tcPr>
            <w:tcW w:w="3390" w:type="dxa"/>
            <w:tcBorders>
              <w:bottom w:val="single" w:sz="8" w:space="0" w:color="000000"/>
              <w:right w:val="single" w:sz="8" w:space="0" w:color="000000"/>
            </w:tcBorders>
            <w:tcMar>
              <w:top w:w="104" w:type="dxa"/>
              <w:left w:w="33" w:type="dxa"/>
              <w:bottom w:w="109" w:type="dxa"/>
              <w:right w:w="38" w:type="dxa"/>
            </w:tcMar>
          </w:tcPr>
          <w:p w14:paraId="1D68EB60" w14:textId="77777777" w:rsidR="008D405F" w:rsidRPr="00D62222" w:rsidRDefault="008D405F" w:rsidP="008D405F">
            <w:pPr>
              <w:pStyle w:val="p"/>
              <w:rPr>
                <w:rFonts w:ascii="Arial" w:eastAsia="Arial" w:hAnsi="Arial" w:cs="Arial"/>
                <w:color w:val="000000" w:themeColor="text1"/>
                <w:sz w:val="20"/>
                <w:szCs w:val="20"/>
                <w:lang w:val="sl-SI"/>
              </w:rPr>
            </w:pPr>
            <w:r w:rsidRPr="00D62222">
              <w:rPr>
                <w:rFonts w:ascii="Arial" w:eastAsia="Arial" w:hAnsi="Arial" w:cs="Arial"/>
                <w:color w:val="000000" w:themeColor="text1"/>
                <w:sz w:val="20"/>
                <w:szCs w:val="20"/>
                <w:lang w:val="sl-SI"/>
              </w:rPr>
              <w:t> </w:t>
            </w:r>
          </w:p>
        </w:tc>
      </w:tr>
      <w:tr w:rsidR="00D62222" w:rsidRPr="00D62222" w14:paraId="18C95827" w14:textId="77777777" w:rsidTr="009C3809">
        <w:trPr>
          <w:trHeight w:val="60"/>
        </w:trPr>
        <w:tc>
          <w:tcPr>
            <w:tcW w:w="2211" w:type="dxa"/>
            <w:tcBorders>
              <w:left w:val="single" w:sz="8" w:space="0" w:color="000000"/>
              <w:bottom w:val="single" w:sz="8" w:space="0" w:color="000000"/>
              <w:right w:val="single" w:sz="8" w:space="0" w:color="000000"/>
            </w:tcBorders>
            <w:tcMar>
              <w:top w:w="104" w:type="dxa"/>
              <w:left w:w="38" w:type="dxa"/>
              <w:bottom w:w="109" w:type="dxa"/>
              <w:right w:w="38" w:type="dxa"/>
            </w:tcMar>
          </w:tcPr>
          <w:p w14:paraId="5DB2913C" w14:textId="77777777" w:rsidR="008D405F" w:rsidRPr="00D62222" w:rsidRDefault="008D405F" w:rsidP="008D405F">
            <w:pPr>
              <w:pStyle w:val="p"/>
              <w:rPr>
                <w:rFonts w:ascii="Arial" w:eastAsia="Arial" w:hAnsi="Arial" w:cs="Arial"/>
                <w:color w:val="000000" w:themeColor="text1"/>
                <w:sz w:val="20"/>
                <w:szCs w:val="20"/>
                <w:lang w:val="sl-SI"/>
              </w:rPr>
            </w:pPr>
          </w:p>
        </w:tc>
        <w:tc>
          <w:tcPr>
            <w:tcW w:w="3375" w:type="dxa"/>
            <w:tcBorders>
              <w:bottom w:val="single" w:sz="8" w:space="0" w:color="000000"/>
              <w:right w:val="single" w:sz="8" w:space="0" w:color="000000"/>
            </w:tcBorders>
            <w:tcMar>
              <w:top w:w="104" w:type="dxa"/>
              <w:left w:w="33" w:type="dxa"/>
              <w:bottom w:w="109" w:type="dxa"/>
              <w:right w:w="38" w:type="dxa"/>
            </w:tcMar>
          </w:tcPr>
          <w:p w14:paraId="267A8310" w14:textId="77777777" w:rsidR="008D405F" w:rsidRPr="00D62222" w:rsidRDefault="008D405F" w:rsidP="008D405F">
            <w:pPr>
              <w:pStyle w:val="p"/>
              <w:rPr>
                <w:rFonts w:ascii="Arial" w:eastAsia="Arial" w:hAnsi="Arial" w:cs="Arial"/>
                <w:color w:val="000000" w:themeColor="text1"/>
                <w:sz w:val="20"/>
                <w:szCs w:val="20"/>
                <w:lang w:val="sl-SI"/>
              </w:rPr>
            </w:pPr>
            <w:r w:rsidRPr="00D62222">
              <w:rPr>
                <w:rFonts w:ascii="Arial" w:eastAsia="Arial" w:hAnsi="Arial" w:cs="Arial"/>
                <w:color w:val="000000" w:themeColor="text1"/>
                <w:sz w:val="20"/>
                <w:szCs w:val="20"/>
                <w:lang w:val="sl-SI"/>
              </w:rPr>
              <w:t>– popravila sedežev motornih vozil</w:t>
            </w:r>
          </w:p>
        </w:tc>
        <w:tc>
          <w:tcPr>
            <w:tcW w:w="3390" w:type="dxa"/>
            <w:tcBorders>
              <w:bottom w:val="single" w:sz="8" w:space="0" w:color="000000"/>
              <w:right w:val="single" w:sz="8" w:space="0" w:color="000000"/>
            </w:tcBorders>
            <w:tcMar>
              <w:top w:w="104" w:type="dxa"/>
              <w:left w:w="33" w:type="dxa"/>
              <w:bottom w:w="109" w:type="dxa"/>
              <w:right w:w="38" w:type="dxa"/>
            </w:tcMar>
          </w:tcPr>
          <w:p w14:paraId="4502D59A" w14:textId="77777777" w:rsidR="008D405F" w:rsidRPr="00D62222" w:rsidRDefault="008D405F" w:rsidP="008D405F">
            <w:pPr>
              <w:pStyle w:val="p"/>
              <w:rPr>
                <w:rFonts w:ascii="Arial" w:eastAsia="Arial" w:hAnsi="Arial" w:cs="Arial"/>
                <w:color w:val="000000" w:themeColor="text1"/>
                <w:sz w:val="20"/>
                <w:szCs w:val="20"/>
                <w:lang w:val="sl-SI"/>
              </w:rPr>
            </w:pPr>
            <w:r w:rsidRPr="00D62222">
              <w:rPr>
                <w:rFonts w:ascii="Arial" w:eastAsia="Arial" w:hAnsi="Arial" w:cs="Arial"/>
                <w:color w:val="000000" w:themeColor="text1"/>
                <w:sz w:val="20"/>
                <w:szCs w:val="20"/>
                <w:lang w:val="sl-SI"/>
              </w:rPr>
              <w:t> </w:t>
            </w:r>
          </w:p>
        </w:tc>
      </w:tr>
      <w:tr w:rsidR="00D62222" w:rsidRPr="00D62222" w14:paraId="2D8F68BD" w14:textId="77777777" w:rsidTr="009C3809">
        <w:trPr>
          <w:trHeight w:val="60"/>
        </w:trPr>
        <w:tc>
          <w:tcPr>
            <w:tcW w:w="2211" w:type="dxa"/>
            <w:tcBorders>
              <w:left w:val="single" w:sz="8" w:space="0" w:color="000000"/>
              <w:bottom w:val="single" w:sz="8" w:space="0" w:color="000000"/>
              <w:right w:val="single" w:sz="8" w:space="0" w:color="000000"/>
            </w:tcBorders>
            <w:tcMar>
              <w:top w:w="104" w:type="dxa"/>
              <w:left w:w="38" w:type="dxa"/>
              <w:bottom w:w="109" w:type="dxa"/>
              <w:right w:w="38" w:type="dxa"/>
            </w:tcMar>
          </w:tcPr>
          <w:p w14:paraId="7F479686" w14:textId="77777777" w:rsidR="008D405F" w:rsidRPr="00D62222" w:rsidRDefault="008D405F" w:rsidP="008D405F">
            <w:pPr>
              <w:pStyle w:val="p"/>
              <w:rPr>
                <w:rFonts w:ascii="Arial" w:eastAsia="Arial" w:hAnsi="Arial" w:cs="Arial"/>
                <w:color w:val="000000" w:themeColor="text1"/>
                <w:sz w:val="20"/>
                <w:szCs w:val="20"/>
                <w:lang w:val="sl-SI"/>
              </w:rPr>
            </w:pPr>
            <w:r w:rsidRPr="00D62222">
              <w:rPr>
                <w:rFonts w:ascii="Arial" w:eastAsia="Arial" w:hAnsi="Arial" w:cs="Arial"/>
                <w:color w:val="000000" w:themeColor="text1"/>
                <w:sz w:val="20"/>
                <w:szCs w:val="20"/>
                <w:lang w:val="sl-SI"/>
              </w:rPr>
              <w:t> </w:t>
            </w:r>
          </w:p>
        </w:tc>
        <w:tc>
          <w:tcPr>
            <w:tcW w:w="3375" w:type="dxa"/>
            <w:tcBorders>
              <w:bottom w:val="single" w:sz="8" w:space="0" w:color="000000"/>
              <w:right w:val="single" w:sz="8" w:space="0" w:color="000000"/>
            </w:tcBorders>
            <w:tcMar>
              <w:top w:w="104" w:type="dxa"/>
              <w:left w:w="33" w:type="dxa"/>
              <w:bottom w:w="109" w:type="dxa"/>
              <w:right w:w="38" w:type="dxa"/>
            </w:tcMar>
          </w:tcPr>
          <w:p w14:paraId="78668205" w14:textId="77777777" w:rsidR="008D405F" w:rsidRPr="00D62222" w:rsidRDefault="008D405F" w:rsidP="008D405F">
            <w:pPr>
              <w:pStyle w:val="p"/>
              <w:rPr>
                <w:rFonts w:ascii="Arial" w:eastAsia="Arial" w:hAnsi="Arial" w:cs="Arial"/>
                <w:color w:val="000000" w:themeColor="text1"/>
                <w:sz w:val="20"/>
                <w:szCs w:val="20"/>
                <w:lang w:val="sl-SI"/>
              </w:rPr>
            </w:pPr>
            <w:r w:rsidRPr="00D62222">
              <w:rPr>
                <w:rFonts w:ascii="Arial" w:eastAsia="Arial" w:hAnsi="Arial" w:cs="Arial"/>
                <w:color w:val="000000" w:themeColor="text1"/>
                <w:sz w:val="20"/>
                <w:szCs w:val="20"/>
                <w:lang w:val="sl-SI"/>
              </w:rPr>
              <w:t>– ličenje</w:t>
            </w:r>
          </w:p>
        </w:tc>
        <w:tc>
          <w:tcPr>
            <w:tcW w:w="3390" w:type="dxa"/>
            <w:tcBorders>
              <w:bottom w:val="single" w:sz="8" w:space="0" w:color="000000"/>
              <w:right w:val="single" w:sz="8" w:space="0" w:color="000000"/>
            </w:tcBorders>
            <w:tcMar>
              <w:top w:w="104" w:type="dxa"/>
              <w:left w:w="33" w:type="dxa"/>
              <w:bottom w:w="109" w:type="dxa"/>
              <w:right w:w="38" w:type="dxa"/>
            </w:tcMar>
          </w:tcPr>
          <w:p w14:paraId="0F96F706" w14:textId="77777777" w:rsidR="008D405F" w:rsidRPr="00D62222" w:rsidRDefault="008D405F" w:rsidP="008D405F">
            <w:pPr>
              <w:pStyle w:val="p"/>
              <w:rPr>
                <w:rFonts w:ascii="Arial" w:eastAsia="Arial" w:hAnsi="Arial" w:cs="Arial"/>
                <w:color w:val="000000" w:themeColor="text1"/>
                <w:sz w:val="20"/>
                <w:szCs w:val="20"/>
                <w:lang w:val="sl-SI"/>
              </w:rPr>
            </w:pPr>
          </w:p>
        </w:tc>
      </w:tr>
      <w:tr w:rsidR="00D62222" w:rsidRPr="00D62222" w14:paraId="16CC5A9E" w14:textId="77777777" w:rsidTr="009C3809">
        <w:trPr>
          <w:trHeight w:val="60"/>
        </w:trPr>
        <w:tc>
          <w:tcPr>
            <w:tcW w:w="2211" w:type="dxa"/>
            <w:tcBorders>
              <w:left w:val="single" w:sz="8" w:space="0" w:color="000000"/>
              <w:bottom w:val="single" w:sz="8" w:space="0" w:color="000000"/>
              <w:right w:val="single" w:sz="8" w:space="0" w:color="000000"/>
            </w:tcBorders>
            <w:tcMar>
              <w:top w:w="104" w:type="dxa"/>
              <w:left w:w="38" w:type="dxa"/>
              <w:bottom w:w="109" w:type="dxa"/>
              <w:right w:w="38" w:type="dxa"/>
            </w:tcMar>
          </w:tcPr>
          <w:p w14:paraId="71B1E00B" w14:textId="77777777" w:rsidR="008D405F" w:rsidRPr="00D62222" w:rsidRDefault="008D405F" w:rsidP="008D405F">
            <w:pPr>
              <w:pStyle w:val="p"/>
              <w:rPr>
                <w:rFonts w:ascii="Arial" w:eastAsia="Arial" w:hAnsi="Arial" w:cs="Arial"/>
                <w:color w:val="000000" w:themeColor="text1"/>
                <w:sz w:val="20"/>
                <w:szCs w:val="20"/>
                <w:lang w:val="sl-SI"/>
              </w:rPr>
            </w:pPr>
            <w:r w:rsidRPr="00D62222">
              <w:rPr>
                <w:rFonts w:ascii="Arial" w:eastAsia="Arial" w:hAnsi="Arial" w:cs="Arial"/>
                <w:color w:val="000000" w:themeColor="text1"/>
                <w:sz w:val="20"/>
                <w:szCs w:val="20"/>
                <w:lang w:val="sl-SI"/>
              </w:rPr>
              <w:t> </w:t>
            </w:r>
          </w:p>
        </w:tc>
        <w:tc>
          <w:tcPr>
            <w:tcW w:w="3375" w:type="dxa"/>
            <w:tcBorders>
              <w:bottom w:val="single" w:sz="8" w:space="0" w:color="000000"/>
              <w:right w:val="single" w:sz="8" w:space="0" w:color="000000"/>
            </w:tcBorders>
            <w:tcMar>
              <w:top w:w="104" w:type="dxa"/>
              <w:left w:w="33" w:type="dxa"/>
              <w:bottom w:w="109" w:type="dxa"/>
              <w:right w:w="38" w:type="dxa"/>
            </w:tcMar>
          </w:tcPr>
          <w:p w14:paraId="4FECE77A" w14:textId="77777777" w:rsidR="008D405F" w:rsidRPr="00D62222" w:rsidRDefault="008D405F" w:rsidP="008D405F">
            <w:pPr>
              <w:pStyle w:val="p"/>
              <w:rPr>
                <w:rFonts w:ascii="Arial" w:eastAsia="Arial" w:hAnsi="Arial" w:cs="Arial"/>
                <w:color w:val="000000" w:themeColor="text1"/>
                <w:sz w:val="20"/>
                <w:szCs w:val="20"/>
                <w:lang w:val="sl-SI"/>
              </w:rPr>
            </w:pPr>
            <w:r w:rsidRPr="00D62222">
              <w:rPr>
                <w:rFonts w:ascii="Arial" w:eastAsia="Arial" w:hAnsi="Arial" w:cs="Arial"/>
                <w:color w:val="000000" w:themeColor="text1"/>
                <w:sz w:val="20"/>
                <w:szCs w:val="20"/>
                <w:lang w:val="sl-SI"/>
              </w:rPr>
              <w:t>– popravilo vetrobranskih stekel in oken</w:t>
            </w:r>
          </w:p>
        </w:tc>
        <w:tc>
          <w:tcPr>
            <w:tcW w:w="3390" w:type="dxa"/>
            <w:tcBorders>
              <w:bottom w:val="single" w:sz="8" w:space="0" w:color="000000"/>
              <w:right w:val="single" w:sz="8" w:space="0" w:color="000000"/>
            </w:tcBorders>
            <w:tcMar>
              <w:top w:w="104" w:type="dxa"/>
              <w:left w:w="33" w:type="dxa"/>
              <w:bottom w:w="109" w:type="dxa"/>
              <w:right w:w="38" w:type="dxa"/>
            </w:tcMar>
          </w:tcPr>
          <w:p w14:paraId="4E79194C" w14:textId="77777777" w:rsidR="008D405F" w:rsidRPr="00D62222" w:rsidRDefault="008D405F" w:rsidP="008D405F">
            <w:pPr>
              <w:pStyle w:val="p"/>
              <w:rPr>
                <w:rFonts w:ascii="Arial" w:eastAsia="Arial" w:hAnsi="Arial" w:cs="Arial"/>
                <w:color w:val="000000" w:themeColor="text1"/>
                <w:sz w:val="20"/>
                <w:szCs w:val="20"/>
                <w:lang w:val="sl-SI"/>
              </w:rPr>
            </w:pPr>
            <w:r w:rsidRPr="00D62222">
              <w:rPr>
                <w:rFonts w:ascii="Arial" w:eastAsia="Arial" w:hAnsi="Arial" w:cs="Arial"/>
                <w:color w:val="000000" w:themeColor="text1"/>
                <w:sz w:val="20"/>
                <w:szCs w:val="20"/>
                <w:lang w:val="sl-SI"/>
              </w:rPr>
              <w:t> </w:t>
            </w:r>
          </w:p>
        </w:tc>
      </w:tr>
      <w:tr w:rsidR="00D62222" w:rsidRPr="00D62222" w14:paraId="14AB96CF" w14:textId="77777777" w:rsidTr="009C3809">
        <w:trPr>
          <w:trHeight w:val="60"/>
        </w:trPr>
        <w:tc>
          <w:tcPr>
            <w:tcW w:w="2211" w:type="dxa"/>
            <w:tcBorders>
              <w:left w:val="single" w:sz="8" w:space="0" w:color="000000"/>
              <w:bottom w:val="single" w:sz="8" w:space="0" w:color="000000"/>
              <w:right w:val="single" w:sz="8" w:space="0" w:color="000000"/>
            </w:tcBorders>
            <w:tcMar>
              <w:top w:w="104" w:type="dxa"/>
              <w:left w:w="38" w:type="dxa"/>
              <w:bottom w:w="109" w:type="dxa"/>
              <w:right w:w="38" w:type="dxa"/>
            </w:tcMar>
          </w:tcPr>
          <w:p w14:paraId="38BD295A" w14:textId="77777777" w:rsidR="008D405F" w:rsidRPr="00D62222" w:rsidRDefault="008D405F" w:rsidP="008D405F">
            <w:pPr>
              <w:pStyle w:val="p"/>
              <w:rPr>
                <w:rFonts w:ascii="Arial" w:eastAsia="Arial" w:hAnsi="Arial" w:cs="Arial"/>
                <w:color w:val="000000" w:themeColor="text1"/>
                <w:sz w:val="20"/>
                <w:szCs w:val="20"/>
                <w:lang w:val="sl-SI"/>
              </w:rPr>
            </w:pPr>
            <w:r w:rsidRPr="00D62222">
              <w:rPr>
                <w:rFonts w:ascii="Arial" w:eastAsia="Arial" w:hAnsi="Arial" w:cs="Arial"/>
                <w:color w:val="000000" w:themeColor="text1"/>
                <w:sz w:val="20"/>
                <w:szCs w:val="20"/>
                <w:lang w:val="sl-SI"/>
              </w:rPr>
              <w:t> </w:t>
            </w:r>
          </w:p>
        </w:tc>
        <w:tc>
          <w:tcPr>
            <w:tcW w:w="3375" w:type="dxa"/>
            <w:tcBorders>
              <w:bottom w:val="single" w:sz="8" w:space="0" w:color="000000"/>
              <w:right w:val="single" w:sz="8" w:space="0" w:color="000000"/>
            </w:tcBorders>
            <w:tcMar>
              <w:top w:w="104" w:type="dxa"/>
              <w:left w:w="33" w:type="dxa"/>
              <w:bottom w:w="109" w:type="dxa"/>
              <w:right w:w="38" w:type="dxa"/>
            </w:tcMar>
          </w:tcPr>
          <w:p w14:paraId="4BE84640" w14:textId="6F4172E4" w:rsidR="008D405F" w:rsidRPr="00D62222" w:rsidRDefault="008D405F" w:rsidP="00C20687">
            <w:pPr>
              <w:pStyle w:val="p"/>
              <w:rPr>
                <w:rFonts w:ascii="Arial" w:eastAsia="Arial" w:hAnsi="Arial" w:cs="Arial"/>
                <w:color w:val="000000" w:themeColor="text1"/>
                <w:sz w:val="20"/>
                <w:szCs w:val="20"/>
                <w:lang w:val="sl-SI"/>
              </w:rPr>
            </w:pPr>
            <w:r w:rsidRPr="00D62222">
              <w:rPr>
                <w:rFonts w:ascii="Arial" w:eastAsia="Arial" w:hAnsi="Arial" w:cs="Arial"/>
                <w:color w:val="000000" w:themeColor="text1"/>
                <w:sz w:val="20"/>
                <w:szCs w:val="20"/>
                <w:lang w:val="sl-SI"/>
              </w:rPr>
              <w:t>– popravilo, montaž</w:t>
            </w:r>
            <w:r w:rsidR="00C20687">
              <w:rPr>
                <w:rFonts w:ascii="Arial" w:eastAsia="Arial" w:hAnsi="Arial" w:cs="Arial"/>
                <w:color w:val="000000" w:themeColor="text1"/>
                <w:sz w:val="20"/>
                <w:szCs w:val="20"/>
                <w:lang w:val="sl-SI"/>
              </w:rPr>
              <w:t>o</w:t>
            </w:r>
            <w:r w:rsidRPr="00D62222">
              <w:rPr>
                <w:rFonts w:ascii="Arial" w:eastAsia="Arial" w:hAnsi="Arial" w:cs="Arial"/>
                <w:color w:val="000000" w:themeColor="text1"/>
                <w:sz w:val="20"/>
                <w:szCs w:val="20"/>
                <w:lang w:val="sl-SI"/>
              </w:rPr>
              <w:t xml:space="preserve"> in zamenjav</w:t>
            </w:r>
            <w:r w:rsidR="00C20687">
              <w:rPr>
                <w:rFonts w:ascii="Arial" w:eastAsia="Arial" w:hAnsi="Arial" w:cs="Arial"/>
                <w:color w:val="000000" w:themeColor="text1"/>
                <w:sz w:val="20"/>
                <w:szCs w:val="20"/>
                <w:lang w:val="sl-SI"/>
              </w:rPr>
              <w:t>o</w:t>
            </w:r>
            <w:r w:rsidRPr="00D62222">
              <w:rPr>
                <w:rFonts w:ascii="Arial" w:eastAsia="Arial" w:hAnsi="Arial" w:cs="Arial"/>
                <w:color w:val="000000" w:themeColor="text1"/>
                <w:sz w:val="20"/>
                <w:szCs w:val="20"/>
                <w:lang w:val="sl-SI"/>
              </w:rPr>
              <w:t xml:space="preserve"> gum in zračnic </w:t>
            </w:r>
          </w:p>
        </w:tc>
        <w:tc>
          <w:tcPr>
            <w:tcW w:w="3390" w:type="dxa"/>
            <w:tcBorders>
              <w:bottom w:val="single" w:sz="8" w:space="0" w:color="000000"/>
              <w:right w:val="single" w:sz="8" w:space="0" w:color="000000"/>
            </w:tcBorders>
            <w:tcMar>
              <w:top w:w="104" w:type="dxa"/>
              <w:left w:w="33" w:type="dxa"/>
              <w:bottom w:w="109" w:type="dxa"/>
              <w:right w:w="38" w:type="dxa"/>
            </w:tcMar>
          </w:tcPr>
          <w:p w14:paraId="28DBD5F3" w14:textId="3CE18260" w:rsidR="008D405F" w:rsidRPr="00D62222" w:rsidRDefault="002A2952" w:rsidP="002A2952">
            <w:pPr>
              <w:pStyle w:val="p"/>
              <w:rPr>
                <w:rFonts w:ascii="Arial" w:eastAsia="Arial" w:hAnsi="Arial" w:cs="Arial"/>
                <w:color w:val="000000" w:themeColor="text1"/>
                <w:sz w:val="20"/>
                <w:szCs w:val="20"/>
                <w:lang w:val="sl-SI"/>
              </w:rPr>
            </w:pPr>
            <w:r>
              <w:rPr>
                <w:rFonts w:ascii="Arial" w:eastAsia="Arial" w:hAnsi="Arial" w:cs="Arial"/>
                <w:color w:val="000000" w:themeColor="text1"/>
                <w:sz w:val="20"/>
                <w:szCs w:val="20"/>
                <w:lang w:val="sl-SI"/>
              </w:rPr>
              <w:t>U</w:t>
            </w:r>
            <w:r w:rsidR="008D405F" w:rsidRPr="00D62222">
              <w:rPr>
                <w:rFonts w:ascii="Arial" w:eastAsia="Arial" w:hAnsi="Arial" w:cs="Arial"/>
                <w:color w:val="000000" w:themeColor="text1"/>
                <w:sz w:val="20"/>
                <w:szCs w:val="20"/>
                <w:lang w:val="sl-SI"/>
              </w:rPr>
              <w:t>strezna nacionalna poklicna kvalifikacija</w:t>
            </w:r>
          </w:p>
        </w:tc>
      </w:tr>
      <w:tr w:rsidR="00D62222" w:rsidRPr="00D62222" w14:paraId="02D92AAE" w14:textId="77777777" w:rsidTr="009C3809">
        <w:trPr>
          <w:trHeight w:val="60"/>
        </w:trPr>
        <w:tc>
          <w:tcPr>
            <w:tcW w:w="2211" w:type="dxa"/>
            <w:tcBorders>
              <w:left w:val="single" w:sz="8" w:space="0" w:color="000000"/>
              <w:bottom w:val="single" w:sz="8" w:space="0" w:color="000000"/>
              <w:right w:val="single" w:sz="8" w:space="0" w:color="000000"/>
            </w:tcBorders>
            <w:tcMar>
              <w:top w:w="104" w:type="dxa"/>
              <w:left w:w="38" w:type="dxa"/>
              <w:bottom w:w="109" w:type="dxa"/>
              <w:right w:w="38" w:type="dxa"/>
            </w:tcMar>
          </w:tcPr>
          <w:p w14:paraId="4A595650" w14:textId="77777777" w:rsidR="008D405F" w:rsidRPr="00D62222" w:rsidRDefault="008D405F" w:rsidP="008D405F">
            <w:pPr>
              <w:pStyle w:val="p"/>
              <w:rPr>
                <w:rFonts w:ascii="Arial" w:eastAsia="Arial" w:hAnsi="Arial" w:cs="Arial"/>
                <w:color w:val="000000" w:themeColor="text1"/>
                <w:sz w:val="20"/>
                <w:szCs w:val="20"/>
                <w:lang w:val="sl-SI"/>
              </w:rPr>
            </w:pPr>
            <w:r w:rsidRPr="00D62222">
              <w:rPr>
                <w:rFonts w:ascii="Arial" w:eastAsia="Arial" w:hAnsi="Arial" w:cs="Arial"/>
                <w:color w:val="000000" w:themeColor="text1"/>
                <w:sz w:val="20"/>
                <w:szCs w:val="20"/>
                <w:lang w:val="sl-SI"/>
              </w:rPr>
              <w:t>95.320</w:t>
            </w:r>
          </w:p>
        </w:tc>
        <w:tc>
          <w:tcPr>
            <w:tcW w:w="3375" w:type="dxa"/>
            <w:tcBorders>
              <w:bottom w:val="single" w:sz="8" w:space="0" w:color="000000"/>
              <w:right w:val="single" w:sz="8" w:space="0" w:color="000000"/>
            </w:tcBorders>
            <w:tcMar>
              <w:top w:w="104" w:type="dxa"/>
              <w:left w:w="33" w:type="dxa"/>
              <w:bottom w:w="109" w:type="dxa"/>
              <w:right w:w="38" w:type="dxa"/>
            </w:tcMar>
          </w:tcPr>
          <w:p w14:paraId="20A47EB7" w14:textId="77777777" w:rsidR="008D405F" w:rsidRPr="00D62222" w:rsidRDefault="008D405F" w:rsidP="008D405F">
            <w:pPr>
              <w:pStyle w:val="p"/>
              <w:rPr>
                <w:rFonts w:ascii="Arial" w:eastAsia="Arial" w:hAnsi="Arial" w:cs="Arial"/>
                <w:color w:val="000000" w:themeColor="text1"/>
                <w:sz w:val="20"/>
                <w:szCs w:val="20"/>
                <w:lang w:val="sl-SI"/>
              </w:rPr>
            </w:pPr>
            <w:r w:rsidRPr="00D62222">
              <w:rPr>
                <w:rFonts w:ascii="Arial" w:eastAsia="Arial" w:hAnsi="Arial" w:cs="Arial"/>
                <w:color w:val="000000" w:themeColor="text1"/>
                <w:sz w:val="20"/>
                <w:szCs w:val="20"/>
                <w:lang w:val="sl-SI"/>
              </w:rPr>
              <w:t>Popravila in vzdrževanje motornih koles</w:t>
            </w:r>
          </w:p>
        </w:tc>
        <w:tc>
          <w:tcPr>
            <w:tcW w:w="3390" w:type="dxa"/>
            <w:tcBorders>
              <w:bottom w:val="single" w:sz="8" w:space="0" w:color="000000"/>
              <w:right w:val="single" w:sz="8" w:space="0" w:color="000000"/>
            </w:tcBorders>
            <w:tcMar>
              <w:top w:w="104" w:type="dxa"/>
              <w:left w:w="33" w:type="dxa"/>
              <w:bottom w:w="109" w:type="dxa"/>
              <w:right w:w="38" w:type="dxa"/>
            </w:tcMar>
          </w:tcPr>
          <w:p w14:paraId="619DEEA5" w14:textId="325365EE" w:rsidR="008D405F" w:rsidRPr="00D62222" w:rsidRDefault="002A2952" w:rsidP="002A2952">
            <w:pPr>
              <w:pStyle w:val="p"/>
              <w:rPr>
                <w:rFonts w:ascii="Arial" w:eastAsia="Arial" w:hAnsi="Arial" w:cs="Arial"/>
                <w:color w:val="000000" w:themeColor="text1"/>
                <w:sz w:val="20"/>
                <w:szCs w:val="20"/>
                <w:lang w:val="sl-SI"/>
              </w:rPr>
            </w:pPr>
            <w:r>
              <w:rPr>
                <w:rFonts w:ascii="Arial" w:eastAsia="Arial" w:hAnsi="Arial" w:cs="Arial"/>
                <w:color w:val="000000" w:themeColor="text1"/>
                <w:sz w:val="20"/>
                <w:szCs w:val="20"/>
                <w:lang w:val="sl-SI"/>
              </w:rPr>
              <w:t>S</w:t>
            </w:r>
            <w:r w:rsidR="008D405F" w:rsidRPr="00D62222">
              <w:rPr>
                <w:rFonts w:ascii="Arial" w:eastAsia="Arial" w:hAnsi="Arial" w:cs="Arial"/>
                <w:color w:val="000000" w:themeColor="text1"/>
                <w:sz w:val="20"/>
                <w:szCs w:val="20"/>
                <w:lang w:val="sl-SI"/>
              </w:rPr>
              <w:t>rednja poklicna izobrazba ustrezne smeri</w:t>
            </w:r>
          </w:p>
        </w:tc>
      </w:tr>
      <w:tr w:rsidR="00D62222" w:rsidRPr="00D62222" w14:paraId="04B88E45" w14:textId="77777777" w:rsidTr="009C3809">
        <w:trPr>
          <w:trHeight w:val="60"/>
        </w:trPr>
        <w:tc>
          <w:tcPr>
            <w:tcW w:w="2211" w:type="dxa"/>
            <w:tcBorders>
              <w:left w:val="single" w:sz="8" w:space="0" w:color="000000"/>
              <w:bottom w:val="single" w:sz="8" w:space="0" w:color="000000"/>
              <w:right w:val="single" w:sz="8" w:space="0" w:color="000000"/>
            </w:tcBorders>
            <w:tcMar>
              <w:top w:w="104" w:type="dxa"/>
              <w:left w:w="38" w:type="dxa"/>
              <w:bottom w:w="109" w:type="dxa"/>
              <w:right w:w="38" w:type="dxa"/>
            </w:tcMar>
          </w:tcPr>
          <w:p w14:paraId="6046F68D" w14:textId="77777777" w:rsidR="008D405F" w:rsidRPr="00D62222" w:rsidRDefault="008D405F" w:rsidP="008D405F">
            <w:pPr>
              <w:pStyle w:val="p"/>
              <w:rPr>
                <w:rFonts w:ascii="Arial" w:eastAsia="Arial" w:hAnsi="Arial" w:cs="Arial"/>
                <w:color w:val="000000" w:themeColor="text1"/>
                <w:sz w:val="20"/>
                <w:szCs w:val="20"/>
                <w:lang w:val="sl-SI"/>
              </w:rPr>
            </w:pPr>
            <w:r w:rsidRPr="00D62222">
              <w:rPr>
                <w:rFonts w:ascii="Arial" w:eastAsia="Arial" w:hAnsi="Arial" w:cs="Arial"/>
                <w:color w:val="000000" w:themeColor="text1"/>
                <w:sz w:val="20"/>
                <w:szCs w:val="20"/>
                <w:lang w:val="sl-SI"/>
              </w:rPr>
              <w:t> </w:t>
            </w:r>
          </w:p>
        </w:tc>
        <w:tc>
          <w:tcPr>
            <w:tcW w:w="3375" w:type="dxa"/>
            <w:tcBorders>
              <w:bottom w:val="single" w:sz="8" w:space="0" w:color="000000"/>
              <w:right w:val="single" w:sz="8" w:space="0" w:color="000000"/>
            </w:tcBorders>
            <w:tcMar>
              <w:top w:w="104" w:type="dxa"/>
              <w:left w:w="33" w:type="dxa"/>
              <w:bottom w:w="109" w:type="dxa"/>
              <w:right w:w="38" w:type="dxa"/>
            </w:tcMar>
          </w:tcPr>
          <w:p w14:paraId="1D6D78E9" w14:textId="1FEE360D" w:rsidR="008D405F" w:rsidRPr="00D62222" w:rsidRDefault="000579E7" w:rsidP="00C20687">
            <w:pPr>
              <w:pStyle w:val="p"/>
              <w:rPr>
                <w:rFonts w:ascii="Arial" w:eastAsia="Arial" w:hAnsi="Arial" w:cs="Arial"/>
                <w:color w:val="000000" w:themeColor="text1"/>
                <w:sz w:val="20"/>
                <w:szCs w:val="20"/>
                <w:lang w:val="sl-SI"/>
              </w:rPr>
            </w:pPr>
            <w:r>
              <w:rPr>
                <w:rFonts w:ascii="Arial" w:eastAsia="Arial" w:hAnsi="Arial" w:cs="Arial"/>
                <w:color w:val="000000" w:themeColor="text1"/>
                <w:sz w:val="20"/>
                <w:szCs w:val="20"/>
                <w:lang w:val="sl-SI"/>
              </w:rPr>
              <w:t>Obrtno dovoljenje je treb</w:t>
            </w:r>
            <w:r w:rsidR="00C20687">
              <w:rPr>
                <w:rFonts w:ascii="Arial" w:eastAsia="Arial" w:hAnsi="Arial" w:cs="Arial"/>
                <w:color w:val="000000" w:themeColor="text1"/>
                <w:sz w:val="20"/>
                <w:szCs w:val="20"/>
                <w:lang w:val="sl-SI"/>
              </w:rPr>
              <w:t>a</w:t>
            </w:r>
            <w:r>
              <w:rPr>
                <w:rFonts w:ascii="Arial" w:eastAsia="Arial" w:hAnsi="Arial" w:cs="Arial"/>
                <w:color w:val="000000" w:themeColor="text1"/>
                <w:sz w:val="20"/>
                <w:szCs w:val="20"/>
                <w:lang w:val="sl-SI"/>
              </w:rPr>
              <w:t xml:space="preserve"> pridobiti samo za:</w:t>
            </w:r>
          </w:p>
        </w:tc>
        <w:tc>
          <w:tcPr>
            <w:tcW w:w="3390" w:type="dxa"/>
            <w:tcBorders>
              <w:bottom w:val="single" w:sz="8" w:space="0" w:color="000000"/>
              <w:right w:val="single" w:sz="8" w:space="0" w:color="000000"/>
            </w:tcBorders>
            <w:tcMar>
              <w:top w:w="104" w:type="dxa"/>
              <w:left w:w="33" w:type="dxa"/>
              <w:bottom w:w="109" w:type="dxa"/>
              <w:right w:w="38" w:type="dxa"/>
            </w:tcMar>
          </w:tcPr>
          <w:p w14:paraId="0BC44C87" w14:textId="77777777" w:rsidR="008D405F" w:rsidRPr="00D62222" w:rsidRDefault="008D405F" w:rsidP="008D405F">
            <w:pPr>
              <w:pStyle w:val="p"/>
              <w:rPr>
                <w:rFonts w:ascii="Arial" w:eastAsia="Arial" w:hAnsi="Arial" w:cs="Arial"/>
                <w:color w:val="000000" w:themeColor="text1"/>
                <w:sz w:val="20"/>
                <w:szCs w:val="20"/>
                <w:lang w:val="sl-SI"/>
              </w:rPr>
            </w:pPr>
            <w:r w:rsidRPr="00D62222">
              <w:rPr>
                <w:rFonts w:ascii="Arial" w:eastAsia="Arial" w:hAnsi="Arial" w:cs="Arial"/>
                <w:color w:val="000000" w:themeColor="text1"/>
                <w:sz w:val="20"/>
                <w:szCs w:val="20"/>
                <w:lang w:val="sl-SI"/>
              </w:rPr>
              <w:t> </w:t>
            </w:r>
          </w:p>
        </w:tc>
      </w:tr>
      <w:tr w:rsidR="00D62222" w:rsidRPr="00D62222" w14:paraId="1142F8BC" w14:textId="77777777" w:rsidTr="009C3809">
        <w:trPr>
          <w:trHeight w:val="60"/>
        </w:trPr>
        <w:tc>
          <w:tcPr>
            <w:tcW w:w="2211" w:type="dxa"/>
            <w:tcBorders>
              <w:left w:val="single" w:sz="8" w:space="0" w:color="000000"/>
              <w:bottom w:val="single" w:sz="8" w:space="0" w:color="000000"/>
              <w:right w:val="single" w:sz="8" w:space="0" w:color="000000"/>
            </w:tcBorders>
            <w:tcMar>
              <w:top w:w="104" w:type="dxa"/>
              <w:left w:w="38" w:type="dxa"/>
              <w:bottom w:w="109" w:type="dxa"/>
              <w:right w:w="38" w:type="dxa"/>
            </w:tcMar>
          </w:tcPr>
          <w:p w14:paraId="37369B86" w14:textId="77777777" w:rsidR="008D405F" w:rsidRPr="00D62222" w:rsidRDefault="008D405F" w:rsidP="008D405F">
            <w:pPr>
              <w:pStyle w:val="p"/>
              <w:rPr>
                <w:rFonts w:ascii="Arial" w:eastAsia="Arial" w:hAnsi="Arial" w:cs="Arial"/>
                <w:color w:val="000000" w:themeColor="text1"/>
                <w:sz w:val="20"/>
                <w:szCs w:val="20"/>
                <w:lang w:val="sl-SI"/>
              </w:rPr>
            </w:pPr>
            <w:r w:rsidRPr="00D62222">
              <w:rPr>
                <w:rFonts w:ascii="Arial" w:eastAsia="Arial" w:hAnsi="Arial" w:cs="Arial"/>
                <w:color w:val="000000" w:themeColor="text1"/>
                <w:sz w:val="20"/>
                <w:szCs w:val="20"/>
                <w:lang w:val="sl-SI"/>
              </w:rPr>
              <w:t> </w:t>
            </w:r>
          </w:p>
        </w:tc>
        <w:tc>
          <w:tcPr>
            <w:tcW w:w="3375" w:type="dxa"/>
            <w:tcBorders>
              <w:bottom w:val="single" w:sz="8" w:space="0" w:color="000000"/>
              <w:right w:val="single" w:sz="8" w:space="0" w:color="000000"/>
            </w:tcBorders>
            <w:tcMar>
              <w:top w:w="104" w:type="dxa"/>
              <w:left w:w="33" w:type="dxa"/>
              <w:bottom w:w="109" w:type="dxa"/>
              <w:right w:w="38" w:type="dxa"/>
            </w:tcMar>
          </w:tcPr>
          <w:p w14:paraId="44F92ED5" w14:textId="77777777" w:rsidR="008D405F" w:rsidRPr="00D62222" w:rsidRDefault="008D405F" w:rsidP="008D405F">
            <w:pPr>
              <w:pStyle w:val="p"/>
              <w:rPr>
                <w:rFonts w:ascii="Arial" w:eastAsia="Arial" w:hAnsi="Arial" w:cs="Arial"/>
                <w:color w:val="000000" w:themeColor="text1"/>
                <w:sz w:val="20"/>
                <w:szCs w:val="20"/>
                <w:lang w:val="sl-SI"/>
              </w:rPr>
            </w:pPr>
            <w:r w:rsidRPr="00D62222">
              <w:rPr>
                <w:rFonts w:ascii="Arial" w:eastAsia="Arial" w:hAnsi="Arial" w:cs="Arial"/>
                <w:color w:val="000000" w:themeColor="text1"/>
                <w:sz w:val="20"/>
                <w:szCs w:val="20"/>
                <w:lang w:val="sl-SI"/>
              </w:rPr>
              <w:t>– popravila in vzdrževanje motornih koles</w:t>
            </w:r>
          </w:p>
        </w:tc>
        <w:tc>
          <w:tcPr>
            <w:tcW w:w="3390" w:type="dxa"/>
            <w:tcBorders>
              <w:bottom w:val="single" w:sz="8" w:space="0" w:color="000000"/>
              <w:right w:val="single" w:sz="8" w:space="0" w:color="000000"/>
            </w:tcBorders>
            <w:tcMar>
              <w:top w:w="104" w:type="dxa"/>
              <w:left w:w="33" w:type="dxa"/>
              <w:bottom w:w="109" w:type="dxa"/>
              <w:right w:w="38" w:type="dxa"/>
            </w:tcMar>
          </w:tcPr>
          <w:p w14:paraId="26868257" w14:textId="77777777" w:rsidR="008D405F" w:rsidRPr="00D62222" w:rsidRDefault="008D405F" w:rsidP="008D405F">
            <w:pPr>
              <w:pStyle w:val="p"/>
              <w:rPr>
                <w:rFonts w:ascii="Arial" w:eastAsia="Arial" w:hAnsi="Arial" w:cs="Arial"/>
                <w:color w:val="000000" w:themeColor="text1"/>
                <w:sz w:val="20"/>
                <w:szCs w:val="20"/>
                <w:lang w:val="sl-SI"/>
              </w:rPr>
            </w:pPr>
            <w:r w:rsidRPr="00D62222">
              <w:rPr>
                <w:rFonts w:ascii="Arial" w:eastAsia="Arial" w:hAnsi="Arial" w:cs="Arial"/>
                <w:color w:val="000000" w:themeColor="text1"/>
                <w:sz w:val="20"/>
                <w:szCs w:val="20"/>
                <w:lang w:val="sl-SI"/>
              </w:rPr>
              <w:t> </w:t>
            </w:r>
          </w:p>
        </w:tc>
      </w:tr>
      <w:tr w:rsidR="00D62222" w:rsidRPr="00D62222" w14:paraId="205BFBF6" w14:textId="77777777" w:rsidTr="009C3809">
        <w:trPr>
          <w:trHeight w:val="60"/>
        </w:trPr>
        <w:tc>
          <w:tcPr>
            <w:tcW w:w="2211" w:type="dxa"/>
            <w:tcBorders>
              <w:left w:val="single" w:sz="8" w:space="0" w:color="000000"/>
              <w:bottom w:val="single" w:sz="8" w:space="0" w:color="000000"/>
              <w:right w:val="single" w:sz="8" w:space="0" w:color="000000"/>
            </w:tcBorders>
            <w:tcMar>
              <w:top w:w="104" w:type="dxa"/>
              <w:left w:w="38" w:type="dxa"/>
              <w:bottom w:w="109" w:type="dxa"/>
              <w:right w:w="38" w:type="dxa"/>
            </w:tcMar>
          </w:tcPr>
          <w:p w14:paraId="514CEF74" w14:textId="77777777" w:rsidR="008D405F" w:rsidRPr="00D62222" w:rsidRDefault="008D405F" w:rsidP="008D405F">
            <w:pPr>
              <w:pStyle w:val="p"/>
              <w:rPr>
                <w:rFonts w:ascii="Arial" w:eastAsia="Arial" w:hAnsi="Arial" w:cs="Arial"/>
                <w:color w:val="000000" w:themeColor="text1"/>
                <w:sz w:val="20"/>
                <w:szCs w:val="20"/>
                <w:lang w:val="sl-SI"/>
              </w:rPr>
            </w:pPr>
          </w:p>
        </w:tc>
        <w:tc>
          <w:tcPr>
            <w:tcW w:w="3375" w:type="dxa"/>
            <w:tcBorders>
              <w:bottom w:val="single" w:sz="8" w:space="0" w:color="000000"/>
              <w:right w:val="single" w:sz="8" w:space="0" w:color="000000"/>
            </w:tcBorders>
            <w:tcMar>
              <w:top w:w="104" w:type="dxa"/>
              <w:left w:w="33" w:type="dxa"/>
              <w:bottom w:w="109" w:type="dxa"/>
              <w:right w:w="38" w:type="dxa"/>
            </w:tcMar>
          </w:tcPr>
          <w:p w14:paraId="0F8B26F6" w14:textId="77777777" w:rsidR="008D405F" w:rsidRPr="00D62222" w:rsidRDefault="008D405F" w:rsidP="008D405F">
            <w:pPr>
              <w:pStyle w:val="p"/>
              <w:rPr>
                <w:rFonts w:ascii="Arial" w:eastAsia="Arial" w:hAnsi="Arial" w:cs="Arial"/>
                <w:color w:val="000000" w:themeColor="text1"/>
                <w:sz w:val="20"/>
                <w:szCs w:val="20"/>
                <w:lang w:val="sl-SI"/>
              </w:rPr>
            </w:pPr>
            <w:r w:rsidRPr="00D62222">
              <w:rPr>
                <w:rFonts w:ascii="Arial" w:eastAsia="Arial" w:hAnsi="Arial" w:cs="Arial"/>
                <w:color w:val="000000" w:themeColor="text1"/>
                <w:sz w:val="20"/>
                <w:szCs w:val="20"/>
                <w:lang w:val="sl-SI"/>
              </w:rPr>
              <w:t>– dejavnosti ličenja motornih koles in njihovih delov</w:t>
            </w:r>
          </w:p>
        </w:tc>
        <w:tc>
          <w:tcPr>
            <w:tcW w:w="3390" w:type="dxa"/>
            <w:tcBorders>
              <w:bottom w:val="single" w:sz="8" w:space="0" w:color="000000"/>
              <w:right w:val="single" w:sz="8" w:space="0" w:color="000000"/>
            </w:tcBorders>
            <w:tcMar>
              <w:top w:w="104" w:type="dxa"/>
              <w:left w:w="33" w:type="dxa"/>
              <w:bottom w:w="109" w:type="dxa"/>
              <w:right w:w="38" w:type="dxa"/>
            </w:tcMar>
          </w:tcPr>
          <w:p w14:paraId="68625B78" w14:textId="77777777" w:rsidR="008D405F" w:rsidRPr="00D62222" w:rsidRDefault="008D405F" w:rsidP="008D405F">
            <w:pPr>
              <w:pStyle w:val="p"/>
              <w:rPr>
                <w:rFonts w:ascii="Arial" w:eastAsia="Arial" w:hAnsi="Arial" w:cs="Arial"/>
                <w:color w:val="000000" w:themeColor="text1"/>
                <w:sz w:val="20"/>
                <w:szCs w:val="20"/>
                <w:lang w:val="sl-SI"/>
              </w:rPr>
            </w:pPr>
          </w:p>
        </w:tc>
      </w:tr>
      <w:tr w:rsidR="00D62222" w:rsidRPr="00D62222" w14:paraId="52EAA055" w14:textId="77777777" w:rsidTr="009C3809">
        <w:trPr>
          <w:trHeight w:val="60"/>
        </w:trPr>
        <w:tc>
          <w:tcPr>
            <w:tcW w:w="2211" w:type="dxa"/>
            <w:tcBorders>
              <w:left w:val="single" w:sz="8" w:space="0" w:color="000000"/>
              <w:bottom w:val="single" w:sz="8" w:space="0" w:color="000000"/>
              <w:right w:val="single" w:sz="8" w:space="0" w:color="000000"/>
            </w:tcBorders>
            <w:tcMar>
              <w:top w:w="104" w:type="dxa"/>
              <w:left w:w="38" w:type="dxa"/>
              <w:bottom w:w="109" w:type="dxa"/>
              <w:right w:w="38" w:type="dxa"/>
            </w:tcMar>
          </w:tcPr>
          <w:p w14:paraId="03DDDF64" w14:textId="77777777" w:rsidR="008D405F" w:rsidRPr="00D62222" w:rsidRDefault="008D405F" w:rsidP="008D405F">
            <w:pPr>
              <w:pStyle w:val="p"/>
              <w:rPr>
                <w:rFonts w:ascii="Arial" w:eastAsia="Arial" w:hAnsi="Arial" w:cs="Arial"/>
                <w:color w:val="000000" w:themeColor="text1"/>
                <w:sz w:val="20"/>
                <w:szCs w:val="20"/>
                <w:lang w:val="sl-SI"/>
              </w:rPr>
            </w:pPr>
          </w:p>
        </w:tc>
        <w:tc>
          <w:tcPr>
            <w:tcW w:w="3375" w:type="dxa"/>
            <w:tcBorders>
              <w:bottom w:val="single" w:sz="8" w:space="0" w:color="000000"/>
              <w:right w:val="single" w:sz="8" w:space="0" w:color="000000"/>
            </w:tcBorders>
            <w:tcMar>
              <w:top w:w="104" w:type="dxa"/>
              <w:left w:w="33" w:type="dxa"/>
              <w:bottom w:w="109" w:type="dxa"/>
              <w:right w:w="38" w:type="dxa"/>
            </w:tcMar>
          </w:tcPr>
          <w:p w14:paraId="71CFBCB1" w14:textId="109C57C2" w:rsidR="008D405F" w:rsidRPr="00D62222" w:rsidRDefault="00DA48F6" w:rsidP="008D405F">
            <w:pPr>
              <w:pStyle w:val="p"/>
              <w:rPr>
                <w:rFonts w:ascii="Arial" w:eastAsia="Arial" w:hAnsi="Arial" w:cs="Arial"/>
                <w:color w:val="000000" w:themeColor="text1"/>
                <w:sz w:val="20"/>
                <w:szCs w:val="20"/>
                <w:lang w:val="sl-SI"/>
              </w:rPr>
            </w:pPr>
            <w:r w:rsidRPr="00D62222">
              <w:rPr>
                <w:rFonts w:ascii="Arial" w:eastAsia="Arial" w:hAnsi="Arial" w:cs="Arial"/>
                <w:color w:val="000000" w:themeColor="text1"/>
                <w:sz w:val="20"/>
                <w:szCs w:val="20"/>
                <w:lang w:val="sl-SI"/>
              </w:rPr>
              <w:t>– </w:t>
            </w:r>
            <w:r w:rsidR="008D405F" w:rsidRPr="00D62222">
              <w:rPr>
                <w:rFonts w:ascii="Arial" w:eastAsia="Arial" w:hAnsi="Arial" w:cs="Arial"/>
                <w:color w:val="000000" w:themeColor="text1"/>
                <w:sz w:val="20"/>
                <w:szCs w:val="20"/>
                <w:lang w:val="sl-SI"/>
              </w:rPr>
              <w:t>popravila karoserij motornih koles</w:t>
            </w:r>
          </w:p>
        </w:tc>
        <w:tc>
          <w:tcPr>
            <w:tcW w:w="3390" w:type="dxa"/>
            <w:tcBorders>
              <w:bottom w:val="single" w:sz="8" w:space="0" w:color="000000"/>
              <w:right w:val="single" w:sz="8" w:space="0" w:color="000000"/>
            </w:tcBorders>
            <w:tcMar>
              <w:top w:w="104" w:type="dxa"/>
              <w:left w:w="33" w:type="dxa"/>
              <w:bottom w:w="109" w:type="dxa"/>
              <w:right w:w="38" w:type="dxa"/>
            </w:tcMar>
          </w:tcPr>
          <w:p w14:paraId="4986C970" w14:textId="77777777" w:rsidR="008D405F" w:rsidRPr="00D62222" w:rsidRDefault="008D405F" w:rsidP="008D405F">
            <w:pPr>
              <w:pStyle w:val="p"/>
              <w:rPr>
                <w:rFonts w:ascii="Arial" w:eastAsia="Arial" w:hAnsi="Arial" w:cs="Arial"/>
                <w:color w:val="000000" w:themeColor="text1"/>
                <w:sz w:val="20"/>
                <w:szCs w:val="20"/>
                <w:lang w:val="sl-SI"/>
              </w:rPr>
            </w:pPr>
          </w:p>
        </w:tc>
      </w:tr>
      <w:tr w:rsidR="00D62222" w:rsidRPr="00D62222" w14:paraId="1B5DA17E" w14:textId="77777777" w:rsidTr="009C3809">
        <w:trPr>
          <w:trHeight w:val="60"/>
        </w:trPr>
        <w:tc>
          <w:tcPr>
            <w:tcW w:w="2211" w:type="dxa"/>
            <w:tcBorders>
              <w:left w:val="single" w:sz="8" w:space="0" w:color="000000"/>
              <w:bottom w:val="single" w:sz="8" w:space="0" w:color="000000"/>
              <w:right w:val="single" w:sz="8" w:space="0" w:color="000000"/>
            </w:tcBorders>
            <w:tcMar>
              <w:top w:w="104" w:type="dxa"/>
              <w:left w:w="38" w:type="dxa"/>
              <w:bottom w:w="109" w:type="dxa"/>
              <w:right w:w="38" w:type="dxa"/>
            </w:tcMar>
          </w:tcPr>
          <w:p w14:paraId="0E15C422" w14:textId="77777777" w:rsidR="008D405F" w:rsidRPr="00D62222" w:rsidRDefault="002011EA" w:rsidP="008D405F">
            <w:pPr>
              <w:pStyle w:val="p"/>
              <w:rPr>
                <w:rFonts w:ascii="Arial" w:eastAsia="Arial" w:hAnsi="Arial" w:cs="Arial"/>
                <w:color w:val="000000" w:themeColor="text1"/>
                <w:sz w:val="20"/>
                <w:szCs w:val="20"/>
                <w:lang w:val="sl-SI"/>
              </w:rPr>
            </w:pPr>
            <w:r w:rsidRPr="00D62222">
              <w:rPr>
                <w:rFonts w:ascii="Arial" w:eastAsia="Arial" w:hAnsi="Arial" w:cs="Arial"/>
                <w:color w:val="000000" w:themeColor="text1"/>
                <w:sz w:val="20"/>
                <w:szCs w:val="20"/>
                <w:lang w:val="sl-SI"/>
              </w:rPr>
              <w:t>96.210</w:t>
            </w:r>
          </w:p>
        </w:tc>
        <w:tc>
          <w:tcPr>
            <w:tcW w:w="3375" w:type="dxa"/>
            <w:tcBorders>
              <w:bottom w:val="single" w:sz="8" w:space="0" w:color="000000"/>
              <w:right w:val="single" w:sz="8" w:space="0" w:color="000000"/>
            </w:tcBorders>
            <w:tcMar>
              <w:top w:w="104" w:type="dxa"/>
              <w:left w:w="33" w:type="dxa"/>
              <w:bottom w:w="109" w:type="dxa"/>
              <w:right w:w="38" w:type="dxa"/>
            </w:tcMar>
          </w:tcPr>
          <w:p w14:paraId="74120B5D" w14:textId="77777777" w:rsidR="008D405F" w:rsidRPr="00D62222" w:rsidRDefault="008D405F" w:rsidP="008D405F">
            <w:pPr>
              <w:pStyle w:val="p"/>
              <w:rPr>
                <w:rFonts w:ascii="Arial" w:eastAsia="Arial" w:hAnsi="Arial" w:cs="Arial"/>
                <w:color w:val="000000" w:themeColor="text1"/>
                <w:sz w:val="20"/>
                <w:szCs w:val="20"/>
                <w:lang w:val="sl-SI"/>
              </w:rPr>
            </w:pPr>
            <w:r w:rsidRPr="00D62222">
              <w:rPr>
                <w:rFonts w:ascii="Arial" w:eastAsia="Arial" w:hAnsi="Arial" w:cs="Arial"/>
                <w:color w:val="000000" w:themeColor="text1"/>
                <w:sz w:val="20"/>
                <w:szCs w:val="20"/>
                <w:lang w:val="sl-SI"/>
              </w:rPr>
              <w:t>Frizerska in brivska dejavnost</w:t>
            </w:r>
          </w:p>
        </w:tc>
        <w:tc>
          <w:tcPr>
            <w:tcW w:w="3390" w:type="dxa"/>
            <w:tcBorders>
              <w:bottom w:val="single" w:sz="8" w:space="0" w:color="000000"/>
              <w:right w:val="single" w:sz="8" w:space="0" w:color="000000"/>
            </w:tcBorders>
            <w:tcMar>
              <w:top w:w="104" w:type="dxa"/>
              <w:left w:w="33" w:type="dxa"/>
              <w:bottom w:w="109" w:type="dxa"/>
              <w:right w:w="38" w:type="dxa"/>
            </w:tcMar>
          </w:tcPr>
          <w:p w14:paraId="734AE5C5" w14:textId="58DF6872" w:rsidR="008D405F" w:rsidRPr="00D62222" w:rsidRDefault="002A2952" w:rsidP="008D405F">
            <w:pPr>
              <w:pStyle w:val="p"/>
              <w:rPr>
                <w:rFonts w:ascii="Arial" w:eastAsia="Arial" w:hAnsi="Arial" w:cs="Arial"/>
                <w:color w:val="000000" w:themeColor="text1"/>
                <w:sz w:val="20"/>
                <w:szCs w:val="20"/>
                <w:lang w:val="sl-SI"/>
              </w:rPr>
            </w:pPr>
            <w:r>
              <w:rPr>
                <w:rFonts w:ascii="Arial" w:eastAsia="Arial" w:hAnsi="Arial" w:cs="Arial"/>
                <w:color w:val="000000" w:themeColor="text1"/>
                <w:sz w:val="20"/>
                <w:szCs w:val="20"/>
                <w:lang w:val="sl-SI"/>
              </w:rPr>
              <w:t>S</w:t>
            </w:r>
            <w:r w:rsidR="008D405F" w:rsidRPr="00D62222">
              <w:rPr>
                <w:rFonts w:ascii="Arial" w:eastAsia="Arial" w:hAnsi="Arial" w:cs="Arial"/>
                <w:color w:val="000000" w:themeColor="text1"/>
                <w:sz w:val="20"/>
                <w:szCs w:val="20"/>
                <w:lang w:val="sl-SI"/>
              </w:rPr>
              <w:t>rednja poklicna izobrazba ustrezne smeri</w:t>
            </w:r>
          </w:p>
        </w:tc>
      </w:tr>
      <w:tr w:rsidR="00D62222" w:rsidRPr="00D62222" w14:paraId="0862EBAF" w14:textId="77777777" w:rsidTr="009C3809">
        <w:trPr>
          <w:trHeight w:val="60"/>
        </w:trPr>
        <w:tc>
          <w:tcPr>
            <w:tcW w:w="2211" w:type="dxa"/>
            <w:tcBorders>
              <w:left w:val="single" w:sz="8" w:space="0" w:color="000000"/>
              <w:bottom w:val="single" w:sz="8" w:space="0" w:color="000000"/>
              <w:right w:val="single" w:sz="8" w:space="0" w:color="000000"/>
            </w:tcBorders>
            <w:tcMar>
              <w:top w:w="104" w:type="dxa"/>
              <w:left w:w="38" w:type="dxa"/>
              <w:bottom w:w="109" w:type="dxa"/>
              <w:right w:w="38" w:type="dxa"/>
            </w:tcMar>
          </w:tcPr>
          <w:p w14:paraId="72091A0A" w14:textId="77777777" w:rsidR="008D405F" w:rsidRPr="00D62222" w:rsidRDefault="008D405F" w:rsidP="008D405F">
            <w:pPr>
              <w:pStyle w:val="p"/>
              <w:rPr>
                <w:rFonts w:ascii="Arial" w:eastAsia="Arial" w:hAnsi="Arial" w:cs="Arial"/>
                <w:color w:val="000000" w:themeColor="text1"/>
                <w:sz w:val="20"/>
                <w:szCs w:val="20"/>
                <w:lang w:val="sl-SI"/>
              </w:rPr>
            </w:pPr>
          </w:p>
        </w:tc>
        <w:tc>
          <w:tcPr>
            <w:tcW w:w="3375" w:type="dxa"/>
            <w:tcBorders>
              <w:bottom w:val="single" w:sz="8" w:space="0" w:color="000000"/>
              <w:right w:val="single" w:sz="8" w:space="0" w:color="000000"/>
            </w:tcBorders>
            <w:tcMar>
              <w:top w:w="104" w:type="dxa"/>
              <w:left w:w="33" w:type="dxa"/>
              <w:bottom w:w="109" w:type="dxa"/>
              <w:right w:w="38" w:type="dxa"/>
            </w:tcMar>
          </w:tcPr>
          <w:p w14:paraId="6238E578" w14:textId="77777777" w:rsidR="008D405F" w:rsidRPr="00D62222" w:rsidRDefault="008D405F" w:rsidP="008D405F">
            <w:pPr>
              <w:pStyle w:val="p"/>
              <w:rPr>
                <w:rFonts w:ascii="Arial" w:eastAsia="Arial" w:hAnsi="Arial" w:cs="Arial"/>
                <w:color w:val="000000" w:themeColor="text1"/>
                <w:sz w:val="20"/>
                <w:szCs w:val="20"/>
                <w:lang w:val="sl-SI"/>
              </w:rPr>
            </w:pPr>
            <w:r w:rsidRPr="00D62222">
              <w:rPr>
                <w:rFonts w:ascii="Arial" w:eastAsia="Arial" w:hAnsi="Arial" w:cs="Arial"/>
                <w:color w:val="000000" w:themeColor="text1"/>
                <w:sz w:val="20"/>
                <w:szCs w:val="20"/>
                <w:lang w:val="sl-SI"/>
              </w:rPr>
              <w:t>– umivanje las, prirezovanje in striženje, česanje, barvanje, kodranje in ravnanje ter podobne storitve</w:t>
            </w:r>
          </w:p>
        </w:tc>
        <w:tc>
          <w:tcPr>
            <w:tcW w:w="3390" w:type="dxa"/>
            <w:tcBorders>
              <w:bottom w:val="single" w:sz="8" w:space="0" w:color="000000"/>
              <w:right w:val="single" w:sz="8" w:space="0" w:color="000000"/>
            </w:tcBorders>
            <w:tcMar>
              <w:top w:w="104" w:type="dxa"/>
              <w:left w:w="33" w:type="dxa"/>
              <w:bottom w:w="109" w:type="dxa"/>
              <w:right w:w="38" w:type="dxa"/>
            </w:tcMar>
          </w:tcPr>
          <w:p w14:paraId="3BC825E7" w14:textId="77777777" w:rsidR="008D405F" w:rsidRPr="00D62222" w:rsidRDefault="008D405F" w:rsidP="008D405F">
            <w:pPr>
              <w:pStyle w:val="p"/>
              <w:rPr>
                <w:rFonts w:ascii="Arial" w:eastAsia="Arial" w:hAnsi="Arial" w:cs="Arial"/>
                <w:color w:val="000000" w:themeColor="text1"/>
                <w:sz w:val="20"/>
                <w:szCs w:val="20"/>
                <w:lang w:val="sl-SI"/>
              </w:rPr>
            </w:pPr>
          </w:p>
        </w:tc>
      </w:tr>
      <w:tr w:rsidR="00D62222" w:rsidRPr="00D62222" w14:paraId="707B3278" w14:textId="77777777" w:rsidTr="009C3809">
        <w:trPr>
          <w:trHeight w:val="60"/>
        </w:trPr>
        <w:tc>
          <w:tcPr>
            <w:tcW w:w="2211" w:type="dxa"/>
            <w:tcBorders>
              <w:left w:val="single" w:sz="8" w:space="0" w:color="000000"/>
              <w:bottom w:val="single" w:sz="8" w:space="0" w:color="000000"/>
              <w:right w:val="single" w:sz="8" w:space="0" w:color="000000"/>
            </w:tcBorders>
            <w:tcMar>
              <w:top w:w="104" w:type="dxa"/>
              <w:left w:w="38" w:type="dxa"/>
              <w:bottom w:w="109" w:type="dxa"/>
              <w:right w:w="38" w:type="dxa"/>
            </w:tcMar>
          </w:tcPr>
          <w:p w14:paraId="55F8471B" w14:textId="77777777" w:rsidR="008D405F" w:rsidRPr="00D62222" w:rsidRDefault="008D405F" w:rsidP="008D405F">
            <w:pPr>
              <w:pStyle w:val="p"/>
              <w:rPr>
                <w:rFonts w:ascii="Arial" w:eastAsia="Arial" w:hAnsi="Arial" w:cs="Arial"/>
                <w:color w:val="000000" w:themeColor="text1"/>
                <w:sz w:val="20"/>
                <w:szCs w:val="20"/>
                <w:lang w:val="sl-SI"/>
              </w:rPr>
            </w:pPr>
          </w:p>
        </w:tc>
        <w:tc>
          <w:tcPr>
            <w:tcW w:w="3375" w:type="dxa"/>
            <w:tcBorders>
              <w:bottom w:val="single" w:sz="8" w:space="0" w:color="000000"/>
              <w:right w:val="single" w:sz="8" w:space="0" w:color="000000"/>
            </w:tcBorders>
            <w:tcMar>
              <w:top w:w="104" w:type="dxa"/>
              <w:left w:w="33" w:type="dxa"/>
              <w:bottom w:w="109" w:type="dxa"/>
              <w:right w:w="38" w:type="dxa"/>
            </w:tcMar>
          </w:tcPr>
          <w:p w14:paraId="30CCA8EE" w14:textId="77777777" w:rsidR="008D405F" w:rsidRPr="00D62222" w:rsidRDefault="008D405F" w:rsidP="008D405F">
            <w:pPr>
              <w:pStyle w:val="p"/>
              <w:rPr>
                <w:rFonts w:ascii="Arial" w:eastAsia="Arial" w:hAnsi="Arial" w:cs="Arial"/>
                <w:color w:val="000000" w:themeColor="text1"/>
                <w:sz w:val="20"/>
                <w:szCs w:val="20"/>
                <w:lang w:val="sl-SI"/>
              </w:rPr>
            </w:pPr>
            <w:r w:rsidRPr="00D62222">
              <w:rPr>
                <w:rFonts w:ascii="Arial" w:eastAsia="Arial" w:hAnsi="Arial" w:cs="Arial"/>
                <w:color w:val="000000" w:themeColor="text1"/>
                <w:sz w:val="20"/>
                <w:szCs w:val="20"/>
                <w:lang w:val="sl-SI"/>
              </w:rPr>
              <w:t xml:space="preserve">– oblikovanje pričesk </w:t>
            </w:r>
          </w:p>
        </w:tc>
        <w:tc>
          <w:tcPr>
            <w:tcW w:w="3390" w:type="dxa"/>
            <w:tcBorders>
              <w:bottom w:val="single" w:sz="8" w:space="0" w:color="000000"/>
              <w:right w:val="single" w:sz="8" w:space="0" w:color="000000"/>
            </w:tcBorders>
            <w:tcMar>
              <w:top w:w="104" w:type="dxa"/>
              <w:left w:w="33" w:type="dxa"/>
              <w:bottom w:w="109" w:type="dxa"/>
              <w:right w:w="38" w:type="dxa"/>
            </w:tcMar>
          </w:tcPr>
          <w:p w14:paraId="36798F4C" w14:textId="77777777" w:rsidR="008D405F" w:rsidRPr="00D62222" w:rsidRDefault="008D405F" w:rsidP="008D405F">
            <w:pPr>
              <w:pStyle w:val="p"/>
              <w:rPr>
                <w:rFonts w:ascii="Arial" w:eastAsia="Arial" w:hAnsi="Arial" w:cs="Arial"/>
                <w:color w:val="000000" w:themeColor="text1"/>
                <w:sz w:val="20"/>
                <w:szCs w:val="20"/>
                <w:lang w:val="sl-SI"/>
              </w:rPr>
            </w:pPr>
          </w:p>
        </w:tc>
      </w:tr>
      <w:tr w:rsidR="00D62222" w:rsidRPr="00D62222" w14:paraId="36824270" w14:textId="77777777" w:rsidTr="009C3809">
        <w:trPr>
          <w:trHeight w:val="60"/>
        </w:trPr>
        <w:tc>
          <w:tcPr>
            <w:tcW w:w="2211" w:type="dxa"/>
            <w:tcBorders>
              <w:left w:val="single" w:sz="8" w:space="0" w:color="000000"/>
              <w:bottom w:val="single" w:sz="8" w:space="0" w:color="000000"/>
              <w:right w:val="single" w:sz="8" w:space="0" w:color="000000"/>
            </w:tcBorders>
            <w:tcMar>
              <w:top w:w="104" w:type="dxa"/>
              <w:left w:w="38" w:type="dxa"/>
              <w:bottom w:w="109" w:type="dxa"/>
              <w:right w:w="38" w:type="dxa"/>
            </w:tcMar>
          </w:tcPr>
          <w:p w14:paraId="414C19F5" w14:textId="77777777" w:rsidR="008D405F" w:rsidRPr="00D62222" w:rsidRDefault="008D405F" w:rsidP="008D405F">
            <w:pPr>
              <w:pStyle w:val="p"/>
              <w:rPr>
                <w:rFonts w:ascii="Arial" w:eastAsia="Arial" w:hAnsi="Arial" w:cs="Arial"/>
                <w:color w:val="000000" w:themeColor="text1"/>
                <w:sz w:val="20"/>
                <w:szCs w:val="20"/>
                <w:lang w:val="sl-SI"/>
              </w:rPr>
            </w:pPr>
          </w:p>
        </w:tc>
        <w:tc>
          <w:tcPr>
            <w:tcW w:w="3375" w:type="dxa"/>
            <w:tcBorders>
              <w:bottom w:val="single" w:sz="8" w:space="0" w:color="000000"/>
              <w:right w:val="single" w:sz="8" w:space="0" w:color="000000"/>
            </w:tcBorders>
            <w:tcMar>
              <w:top w:w="104" w:type="dxa"/>
              <w:left w:w="33" w:type="dxa"/>
              <w:bottom w:w="109" w:type="dxa"/>
              <w:right w:w="38" w:type="dxa"/>
            </w:tcMar>
          </w:tcPr>
          <w:p w14:paraId="1F8CA94B" w14:textId="77777777" w:rsidR="008D405F" w:rsidRPr="00D62222" w:rsidRDefault="008D405F" w:rsidP="008D405F">
            <w:pPr>
              <w:pStyle w:val="p"/>
              <w:rPr>
                <w:rFonts w:ascii="Arial" w:eastAsia="Arial" w:hAnsi="Arial" w:cs="Arial"/>
                <w:color w:val="000000" w:themeColor="text1"/>
                <w:sz w:val="20"/>
                <w:szCs w:val="20"/>
                <w:lang w:val="sl-SI"/>
              </w:rPr>
            </w:pPr>
            <w:r w:rsidRPr="00D62222">
              <w:rPr>
                <w:rFonts w:ascii="Arial" w:eastAsia="Arial" w:hAnsi="Arial" w:cs="Arial"/>
                <w:color w:val="000000" w:themeColor="text1"/>
                <w:sz w:val="20"/>
                <w:szCs w:val="20"/>
                <w:lang w:val="sl-SI"/>
              </w:rPr>
              <w:t xml:space="preserve">– brivske storitve in prirezovanje brade </w:t>
            </w:r>
          </w:p>
        </w:tc>
        <w:tc>
          <w:tcPr>
            <w:tcW w:w="3390" w:type="dxa"/>
            <w:tcBorders>
              <w:bottom w:val="single" w:sz="8" w:space="0" w:color="000000"/>
              <w:right w:val="single" w:sz="8" w:space="0" w:color="000000"/>
            </w:tcBorders>
            <w:tcMar>
              <w:top w:w="104" w:type="dxa"/>
              <w:left w:w="33" w:type="dxa"/>
              <w:bottom w:w="109" w:type="dxa"/>
              <w:right w:w="38" w:type="dxa"/>
            </w:tcMar>
          </w:tcPr>
          <w:p w14:paraId="72475B30" w14:textId="77777777" w:rsidR="008D405F" w:rsidRPr="00D62222" w:rsidRDefault="008D405F" w:rsidP="008D405F">
            <w:pPr>
              <w:pStyle w:val="p"/>
              <w:rPr>
                <w:rFonts w:ascii="Arial" w:eastAsia="Arial" w:hAnsi="Arial" w:cs="Arial"/>
                <w:color w:val="000000" w:themeColor="text1"/>
                <w:sz w:val="20"/>
                <w:szCs w:val="20"/>
                <w:lang w:val="sl-SI"/>
              </w:rPr>
            </w:pPr>
          </w:p>
        </w:tc>
      </w:tr>
      <w:tr w:rsidR="00D62222" w:rsidRPr="00D62222" w14:paraId="718D91A5" w14:textId="77777777" w:rsidTr="009C3809">
        <w:trPr>
          <w:trHeight w:val="60"/>
        </w:trPr>
        <w:tc>
          <w:tcPr>
            <w:tcW w:w="2211" w:type="dxa"/>
            <w:tcBorders>
              <w:left w:val="single" w:sz="8" w:space="0" w:color="000000"/>
              <w:bottom w:val="single" w:sz="8" w:space="0" w:color="000000"/>
              <w:right w:val="single" w:sz="8" w:space="0" w:color="000000"/>
            </w:tcBorders>
            <w:tcMar>
              <w:top w:w="104" w:type="dxa"/>
              <w:left w:w="38" w:type="dxa"/>
              <w:bottom w:w="109" w:type="dxa"/>
              <w:right w:w="38" w:type="dxa"/>
            </w:tcMar>
          </w:tcPr>
          <w:p w14:paraId="3E3BA239" w14:textId="77777777" w:rsidR="008D405F" w:rsidRPr="00D62222" w:rsidRDefault="008D405F" w:rsidP="008D405F">
            <w:pPr>
              <w:pStyle w:val="p"/>
              <w:rPr>
                <w:rFonts w:ascii="Arial" w:eastAsia="Arial" w:hAnsi="Arial" w:cs="Arial"/>
                <w:color w:val="000000" w:themeColor="text1"/>
                <w:sz w:val="20"/>
                <w:szCs w:val="20"/>
                <w:highlight w:val="yellow"/>
                <w:lang w:val="sl-SI"/>
              </w:rPr>
            </w:pPr>
          </w:p>
        </w:tc>
        <w:tc>
          <w:tcPr>
            <w:tcW w:w="3375" w:type="dxa"/>
            <w:tcBorders>
              <w:bottom w:val="single" w:sz="8" w:space="0" w:color="000000"/>
              <w:right w:val="single" w:sz="8" w:space="0" w:color="000000"/>
            </w:tcBorders>
            <w:tcMar>
              <w:top w:w="104" w:type="dxa"/>
              <w:left w:w="33" w:type="dxa"/>
              <w:bottom w:w="109" w:type="dxa"/>
              <w:right w:w="38" w:type="dxa"/>
            </w:tcMar>
          </w:tcPr>
          <w:p w14:paraId="10CB2EE4" w14:textId="77777777" w:rsidR="008D405F" w:rsidRPr="00D62222" w:rsidRDefault="008D405F" w:rsidP="008D405F">
            <w:pPr>
              <w:pStyle w:val="p"/>
              <w:rPr>
                <w:rFonts w:ascii="Arial" w:eastAsia="Arial" w:hAnsi="Arial" w:cs="Arial"/>
                <w:color w:val="000000" w:themeColor="text1"/>
                <w:sz w:val="20"/>
                <w:szCs w:val="20"/>
                <w:highlight w:val="yellow"/>
                <w:lang w:val="sl-SI"/>
              </w:rPr>
            </w:pPr>
            <w:r w:rsidRPr="00D62222">
              <w:rPr>
                <w:rFonts w:ascii="Arial" w:eastAsia="Arial" w:hAnsi="Arial" w:cs="Arial"/>
                <w:color w:val="000000" w:themeColor="text1"/>
                <w:sz w:val="20"/>
                <w:szCs w:val="20"/>
                <w:lang w:val="sl-SI"/>
              </w:rPr>
              <w:t xml:space="preserve">– oblikovanje in barvanje obrvi </w:t>
            </w:r>
          </w:p>
        </w:tc>
        <w:tc>
          <w:tcPr>
            <w:tcW w:w="3390" w:type="dxa"/>
            <w:tcBorders>
              <w:bottom w:val="single" w:sz="8" w:space="0" w:color="000000"/>
              <w:right w:val="single" w:sz="8" w:space="0" w:color="000000"/>
            </w:tcBorders>
            <w:tcMar>
              <w:top w:w="104" w:type="dxa"/>
              <w:left w:w="33" w:type="dxa"/>
              <w:bottom w:w="109" w:type="dxa"/>
              <w:right w:w="38" w:type="dxa"/>
            </w:tcMar>
          </w:tcPr>
          <w:p w14:paraId="5DD28D8F" w14:textId="0DB6B562" w:rsidR="008D405F" w:rsidRPr="00D62222" w:rsidRDefault="002A2952" w:rsidP="008D405F">
            <w:pPr>
              <w:pStyle w:val="p"/>
              <w:rPr>
                <w:rFonts w:ascii="Arial" w:eastAsia="Arial" w:hAnsi="Arial" w:cs="Arial"/>
                <w:color w:val="000000" w:themeColor="text1"/>
                <w:sz w:val="20"/>
                <w:szCs w:val="20"/>
                <w:lang w:val="sl-SI"/>
              </w:rPr>
            </w:pPr>
            <w:r>
              <w:rPr>
                <w:rFonts w:ascii="Arial" w:eastAsia="Arial" w:hAnsi="Arial" w:cs="Arial"/>
                <w:color w:val="000000" w:themeColor="text1"/>
                <w:sz w:val="20"/>
                <w:szCs w:val="20"/>
                <w:lang w:val="sl-SI"/>
              </w:rPr>
              <w:t>Sr</w:t>
            </w:r>
            <w:r w:rsidR="008D405F" w:rsidRPr="00D62222">
              <w:rPr>
                <w:rFonts w:ascii="Arial" w:eastAsia="Arial" w:hAnsi="Arial" w:cs="Arial"/>
                <w:color w:val="000000" w:themeColor="text1"/>
                <w:sz w:val="20"/>
                <w:szCs w:val="20"/>
                <w:lang w:val="sl-SI"/>
              </w:rPr>
              <w:t>ednja poklicna izobrazba ustrezne smeri</w:t>
            </w:r>
          </w:p>
        </w:tc>
      </w:tr>
      <w:tr w:rsidR="00D62222" w:rsidRPr="00D62222" w14:paraId="6069A62A" w14:textId="77777777" w:rsidTr="009C3809">
        <w:trPr>
          <w:trHeight w:val="60"/>
        </w:trPr>
        <w:tc>
          <w:tcPr>
            <w:tcW w:w="2211" w:type="dxa"/>
            <w:tcBorders>
              <w:left w:val="single" w:sz="8" w:space="0" w:color="000000"/>
              <w:bottom w:val="single" w:sz="8" w:space="0" w:color="000000"/>
              <w:right w:val="single" w:sz="8" w:space="0" w:color="000000"/>
            </w:tcBorders>
            <w:tcMar>
              <w:top w:w="104" w:type="dxa"/>
              <w:left w:w="38" w:type="dxa"/>
              <w:bottom w:w="109" w:type="dxa"/>
              <w:right w:w="38" w:type="dxa"/>
            </w:tcMar>
          </w:tcPr>
          <w:p w14:paraId="5F1959F4" w14:textId="77777777" w:rsidR="008D405F" w:rsidRPr="00D62222" w:rsidRDefault="008D405F" w:rsidP="008D405F">
            <w:pPr>
              <w:pStyle w:val="p"/>
              <w:rPr>
                <w:rFonts w:ascii="Arial" w:eastAsia="Arial" w:hAnsi="Arial" w:cs="Arial"/>
                <w:color w:val="000000" w:themeColor="text1"/>
                <w:sz w:val="20"/>
                <w:szCs w:val="20"/>
                <w:lang w:val="sl-SI"/>
              </w:rPr>
            </w:pPr>
            <w:r w:rsidRPr="00D62222">
              <w:rPr>
                <w:rFonts w:ascii="Arial" w:eastAsia="Arial" w:hAnsi="Arial" w:cs="Arial"/>
                <w:color w:val="000000" w:themeColor="text1"/>
                <w:sz w:val="20"/>
                <w:szCs w:val="20"/>
                <w:lang w:val="sl-SI"/>
              </w:rPr>
              <w:t>96.220</w:t>
            </w:r>
          </w:p>
        </w:tc>
        <w:tc>
          <w:tcPr>
            <w:tcW w:w="3375" w:type="dxa"/>
            <w:tcBorders>
              <w:bottom w:val="single" w:sz="8" w:space="0" w:color="000000"/>
              <w:right w:val="single" w:sz="8" w:space="0" w:color="000000"/>
            </w:tcBorders>
            <w:tcMar>
              <w:top w:w="104" w:type="dxa"/>
              <w:left w:w="33" w:type="dxa"/>
              <w:bottom w:w="109" w:type="dxa"/>
              <w:right w:w="38" w:type="dxa"/>
            </w:tcMar>
          </w:tcPr>
          <w:p w14:paraId="1F21ED0A" w14:textId="77777777" w:rsidR="008D405F" w:rsidRPr="00D62222" w:rsidRDefault="008D405F" w:rsidP="008D405F">
            <w:pPr>
              <w:pStyle w:val="p"/>
              <w:rPr>
                <w:rFonts w:ascii="Arial" w:eastAsia="Arial" w:hAnsi="Arial" w:cs="Arial"/>
                <w:color w:val="000000" w:themeColor="text1"/>
                <w:sz w:val="20"/>
                <w:szCs w:val="20"/>
                <w:lang w:val="sl-SI"/>
              </w:rPr>
            </w:pPr>
            <w:r w:rsidRPr="00D62222">
              <w:rPr>
                <w:rFonts w:ascii="Arial" w:eastAsia="Arial" w:hAnsi="Arial" w:cs="Arial"/>
                <w:color w:val="000000" w:themeColor="text1"/>
                <w:sz w:val="20"/>
                <w:szCs w:val="20"/>
                <w:lang w:val="sl-SI"/>
              </w:rPr>
              <w:t>Kozmetična in pedikerska dejavnost</w:t>
            </w:r>
          </w:p>
        </w:tc>
        <w:tc>
          <w:tcPr>
            <w:tcW w:w="3390" w:type="dxa"/>
            <w:tcBorders>
              <w:bottom w:val="single" w:sz="8" w:space="0" w:color="000000"/>
              <w:right w:val="single" w:sz="8" w:space="0" w:color="000000"/>
            </w:tcBorders>
            <w:tcMar>
              <w:top w:w="104" w:type="dxa"/>
              <w:left w:w="33" w:type="dxa"/>
              <w:bottom w:w="109" w:type="dxa"/>
              <w:right w:w="38" w:type="dxa"/>
            </w:tcMar>
          </w:tcPr>
          <w:p w14:paraId="738F6D86" w14:textId="35592D85" w:rsidR="008D405F" w:rsidRPr="00D62222" w:rsidRDefault="002A2952" w:rsidP="008D405F">
            <w:pPr>
              <w:pStyle w:val="p"/>
              <w:rPr>
                <w:rFonts w:ascii="Arial" w:eastAsia="Arial" w:hAnsi="Arial" w:cs="Arial"/>
                <w:color w:val="000000" w:themeColor="text1"/>
                <w:sz w:val="20"/>
                <w:szCs w:val="20"/>
                <w:lang w:val="sl-SI"/>
              </w:rPr>
            </w:pPr>
            <w:r>
              <w:rPr>
                <w:rFonts w:ascii="Arial" w:eastAsia="Arial" w:hAnsi="Arial" w:cs="Arial"/>
                <w:color w:val="000000" w:themeColor="text1"/>
                <w:sz w:val="20"/>
                <w:szCs w:val="20"/>
                <w:lang w:val="sl-SI"/>
              </w:rPr>
              <w:t>Sr</w:t>
            </w:r>
            <w:r w:rsidR="008D405F" w:rsidRPr="00D62222">
              <w:rPr>
                <w:rFonts w:ascii="Arial" w:eastAsia="Arial" w:hAnsi="Arial" w:cs="Arial"/>
                <w:color w:val="000000" w:themeColor="text1"/>
                <w:sz w:val="20"/>
                <w:szCs w:val="20"/>
                <w:lang w:val="sl-SI"/>
              </w:rPr>
              <w:t>ednja strokovna izobrazba ustrezne smeri</w:t>
            </w:r>
          </w:p>
        </w:tc>
      </w:tr>
      <w:tr w:rsidR="00D62222" w:rsidRPr="00D62222" w14:paraId="0E1A8B34" w14:textId="77777777" w:rsidTr="009C3809">
        <w:trPr>
          <w:trHeight w:val="60"/>
        </w:trPr>
        <w:tc>
          <w:tcPr>
            <w:tcW w:w="2211" w:type="dxa"/>
            <w:tcBorders>
              <w:left w:val="single" w:sz="8" w:space="0" w:color="000000"/>
              <w:bottom w:val="single" w:sz="8" w:space="0" w:color="000000"/>
              <w:right w:val="single" w:sz="8" w:space="0" w:color="000000"/>
            </w:tcBorders>
            <w:tcMar>
              <w:top w:w="104" w:type="dxa"/>
              <w:left w:w="38" w:type="dxa"/>
              <w:bottom w:w="109" w:type="dxa"/>
              <w:right w:w="38" w:type="dxa"/>
            </w:tcMar>
          </w:tcPr>
          <w:p w14:paraId="50187618" w14:textId="77777777" w:rsidR="008D405F" w:rsidRPr="00D62222" w:rsidRDefault="008D405F" w:rsidP="008D405F">
            <w:pPr>
              <w:pStyle w:val="p"/>
              <w:rPr>
                <w:rFonts w:ascii="Arial" w:eastAsia="Arial" w:hAnsi="Arial" w:cs="Arial"/>
                <w:color w:val="000000" w:themeColor="text1"/>
                <w:sz w:val="20"/>
                <w:szCs w:val="20"/>
                <w:lang w:val="sl-SI"/>
              </w:rPr>
            </w:pPr>
            <w:r w:rsidRPr="00D62222">
              <w:rPr>
                <w:rFonts w:ascii="Arial" w:eastAsia="Arial" w:hAnsi="Arial" w:cs="Arial"/>
                <w:color w:val="000000" w:themeColor="text1"/>
                <w:sz w:val="20"/>
                <w:szCs w:val="20"/>
                <w:lang w:val="sl-SI"/>
              </w:rPr>
              <w:t> </w:t>
            </w:r>
          </w:p>
        </w:tc>
        <w:tc>
          <w:tcPr>
            <w:tcW w:w="3375" w:type="dxa"/>
            <w:tcBorders>
              <w:bottom w:val="single" w:sz="8" w:space="0" w:color="000000"/>
              <w:right w:val="single" w:sz="8" w:space="0" w:color="000000"/>
            </w:tcBorders>
            <w:tcMar>
              <w:top w:w="104" w:type="dxa"/>
              <w:left w:w="33" w:type="dxa"/>
              <w:bottom w:w="109" w:type="dxa"/>
              <w:right w:w="38" w:type="dxa"/>
            </w:tcMar>
          </w:tcPr>
          <w:p w14:paraId="55775294" w14:textId="1E08C2CE" w:rsidR="008D405F" w:rsidRPr="00D62222" w:rsidRDefault="000579E7" w:rsidP="00C20687">
            <w:pPr>
              <w:pStyle w:val="p"/>
              <w:rPr>
                <w:rFonts w:ascii="Arial" w:eastAsia="Arial" w:hAnsi="Arial" w:cs="Arial"/>
                <w:color w:val="000000" w:themeColor="text1"/>
                <w:sz w:val="20"/>
                <w:szCs w:val="20"/>
                <w:lang w:val="sl-SI"/>
              </w:rPr>
            </w:pPr>
            <w:r>
              <w:rPr>
                <w:rFonts w:ascii="Arial" w:eastAsia="Arial" w:hAnsi="Arial" w:cs="Arial"/>
                <w:color w:val="000000" w:themeColor="text1"/>
                <w:sz w:val="20"/>
                <w:szCs w:val="20"/>
                <w:lang w:val="sl-SI"/>
              </w:rPr>
              <w:t>Obrtno dovoljenje je treb</w:t>
            </w:r>
            <w:r w:rsidR="00C20687">
              <w:rPr>
                <w:rFonts w:ascii="Arial" w:eastAsia="Arial" w:hAnsi="Arial" w:cs="Arial"/>
                <w:color w:val="000000" w:themeColor="text1"/>
                <w:sz w:val="20"/>
                <w:szCs w:val="20"/>
                <w:lang w:val="sl-SI"/>
              </w:rPr>
              <w:t>a</w:t>
            </w:r>
            <w:r>
              <w:rPr>
                <w:rFonts w:ascii="Arial" w:eastAsia="Arial" w:hAnsi="Arial" w:cs="Arial"/>
                <w:color w:val="000000" w:themeColor="text1"/>
                <w:sz w:val="20"/>
                <w:szCs w:val="20"/>
                <w:lang w:val="sl-SI"/>
              </w:rPr>
              <w:t xml:space="preserve"> pridobiti samo za:</w:t>
            </w:r>
          </w:p>
        </w:tc>
        <w:tc>
          <w:tcPr>
            <w:tcW w:w="3390" w:type="dxa"/>
            <w:tcBorders>
              <w:bottom w:val="single" w:sz="8" w:space="0" w:color="000000"/>
              <w:right w:val="single" w:sz="8" w:space="0" w:color="000000"/>
            </w:tcBorders>
            <w:tcMar>
              <w:top w:w="104" w:type="dxa"/>
              <w:left w:w="33" w:type="dxa"/>
              <w:bottom w:w="109" w:type="dxa"/>
              <w:right w:w="38" w:type="dxa"/>
            </w:tcMar>
          </w:tcPr>
          <w:p w14:paraId="5DA7EC21" w14:textId="77777777" w:rsidR="008D405F" w:rsidRPr="00D62222" w:rsidRDefault="008D405F" w:rsidP="008D405F">
            <w:pPr>
              <w:pStyle w:val="p"/>
              <w:rPr>
                <w:rFonts w:ascii="Arial" w:eastAsia="Arial" w:hAnsi="Arial" w:cs="Arial"/>
                <w:color w:val="000000" w:themeColor="text1"/>
                <w:sz w:val="20"/>
                <w:szCs w:val="20"/>
                <w:lang w:val="sl-SI"/>
              </w:rPr>
            </w:pPr>
            <w:r w:rsidRPr="00D62222">
              <w:rPr>
                <w:rFonts w:ascii="Arial" w:eastAsia="Arial" w:hAnsi="Arial" w:cs="Arial"/>
                <w:color w:val="000000" w:themeColor="text1"/>
                <w:sz w:val="20"/>
                <w:szCs w:val="20"/>
                <w:lang w:val="sl-SI"/>
              </w:rPr>
              <w:t> </w:t>
            </w:r>
          </w:p>
        </w:tc>
      </w:tr>
      <w:tr w:rsidR="00D62222" w:rsidRPr="00D62222" w14:paraId="3F695A62" w14:textId="77777777" w:rsidTr="009C3809">
        <w:trPr>
          <w:trHeight w:val="60"/>
        </w:trPr>
        <w:tc>
          <w:tcPr>
            <w:tcW w:w="2211" w:type="dxa"/>
            <w:tcBorders>
              <w:left w:val="single" w:sz="8" w:space="0" w:color="000000"/>
              <w:bottom w:val="single" w:sz="8" w:space="0" w:color="000000"/>
              <w:right w:val="single" w:sz="8" w:space="0" w:color="000000"/>
            </w:tcBorders>
            <w:tcMar>
              <w:top w:w="104" w:type="dxa"/>
              <w:left w:w="38" w:type="dxa"/>
              <w:bottom w:w="109" w:type="dxa"/>
              <w:right w:w="38" w:type="dxa"/>
            </w:tcMar>
          </w:tcPr>
          <w:p w14:paraId="2B5AFBDF" w14:textId="77777777" w:rsidR="008D405F" w:rsidRPr="00D62222" w:rsidRDefault="008D405F" w:rsidP="008D405F">
            <w:pPr>
              <w:pStyle w:val="p"/>
              <w:rPr>
                <w:rFonts w:ascii="Arial" w:eastAsia="Arial" w:hAnsi="Arial" w:cs="Arial"/>
                <w:color w:val="000000" w:themeColor="text1"/>
                <w:sz w:val="20"/>
                <w:szCs w:val="20"/>
                <w:lang w:val="sl-SI"/>
              </w:rPr>
            </w:pPr>
            <w:r w:rsidRPr="00D62222">
              <w:rPr>
                <w:rFonts w:ascii="Arial" w:eastAsia="Arial" w:hAnsi="Arial" w:cs="Arial"/>
                <w:color w:val="000000" w:themeColor="text1"/>
                <w:sz w:val="20"/>
                <w:szCs w:val="20"/>
                <w:lang w:val="sl-SI"/>
              </w:rPr>
              <w:t> </w:t>
            </w:r>
          </w:p>
        </w:tc>
        <w:tc>
          <w:tcPr>
            <w:tcW w:w="3375" w:type="dxa"/>
            <w:tcBorders>
              <w:bottom w:val="single" w:sz="8" w:space="0" w:color="000000"/>
              <w:right w:val="single" w:sz="8" w:space="0" w:color="000000"/>
            </w:tcBorders>
            <w:tcMar>
              <w:top w:w="104" w:type="dxa"/>
              <w:left w:w="33" w:type="dxa"/>
              <w:bottom w:w="109" w:type="dxa"/>
              <w:right w:w="38" w:type="dxa"/>
            </w:tcMar>
          </w:tcPr>
          <w:p w14:paraId="5C7D5368" w14:textId="3B48CF85" w:rsidR="008D405F" w:rsidRPr="00D62222" w:rsidRDefault="008D405F" w:rsidP="00C20687">
            <w:pPr>
              <w:pStyle w:val="p"/>
              <w:rPr>
                <w:rFonts w:ascii="Arial" w:eastAsia="Arial" w:hAnsi="Arial" w:cs="Arial"/>
                <w:color w:val="000000" w:themeColor="text1"/>
                <w:sz w:val="20"/>
                <w:szCs w:val="20"/>
                <w:lang w:val="sl-SI"/>
              </w:rPr>
            </w:pPr>
            <w:r w:rsidRPr="00D62222">
              <w:rPr>
                <w:rFonts w:ascii="Arial" w:eastAsia="Arial" w:hAnsi="Arial" w:cs="Arial"/>
                <w:color w:val="000000" w:themeColor="text1"/>
                <w:sz w:val="20"/>
                <w:szCs w:val="20"/>
                <w:lang w:val="sl-SI"/>
              </w:rPr>
              <w:t>– neg</w:t>
            </w:r>
            <w:r w:rsidR="00C20687">
              <w:rPr>
                <w:rFonts w:ascii="Arial" w:eastAsia="Arial" w:hAnsi="Arial" w:cs="Arial"/>
                <w:color w:val="000000" w:themeColor="text1"/>
                <w:sz w:val="20"/>
                <w:szCs w:val="20"/>
                <w:lang w:val="sl-SI"/>
              </w:rPr>
              <w:t>o</w:t>
            </w:r>
            <w:r w:rsidRPr="00D62222">
              <w:rPr>
                <w:rFonts w:ascii="Arial" w:eastAsia="Arial" w:hAnsi="Arial" w:cs="Arial"/>
                <w:color w:val="000000" w:themeColor="text1"/>
                <w:sz w:val="20"/>
                <w:szCs w:val="20"/>
                <w:lang w:val="sl-SI"/>
              </w:rPr>
              <w:t xml:space="preserve"> obraza in telesa, trajno ličenje, depilacij</w:t>
            </w:r>
            <w:r w:rsidR="00C20687">
              <w:rPr>
                <w:rFonts w:ascii="Arial" w:eastAsia="Arial" w:hAnsi="Arial" w:cs="Arial"/>
                <w:color w:val="000000" w:themeColor="text1"/>
                <w:sz w:val="20"/>
                <w:szCs w:val="20"/>
                <w:lang w:val="sl-SI"/>
              </w:rPr>
              <w:t>o</w:t>
            </w:r>
          </w:p>
        </w:tc>
        <w:tc>
          <w:tcPr>
            <w:tcW w:w="3390" w:type="dxa"/>
            <w:tcBorders>
              <w:bottom w:val="single" w:sz="8" w:space="0" w:color="000000"/>
              <w:right w:val="single" w:sz="8" w:space="0" w:color="000000"/>
            </w:tcBorders>
            <w:tcMar>
              <w:top w:w="104" w:type="dxa"/>
              <w:left w:w="33" w:type="dxa"/>
              <w:bottom w:w="109" w:type="dxa"/>
              <w:right w:w="38" w:type="dxa"/>
            </w:tcMar>
          </w:tcPr>
          <w:p w14:paraId="4EF59BDD" w14:textId="77777777" w:rsidR="008D405F" w:rsidRPr="00D62222" w:rsidRDefault="008D405F" w:rsidP="008D405F">
            <w:pPr>
              <w:pStyle w:val="p"/>
              <w:rPr>
                <w:rFonts w:ascii="Arial" w:eastAsia="Arial" w:hAnsi="Arial" w:cs="Arial"/>
                <w:color w:val="000000" w:themeColor="text1"/>
                <w:sz w:val="20"/>
                <w:szCs w:val="20"/>
                <w:lang w:val="sl-SI"/>
              </w:rPr>
            </w:pPr>
            <w:r w:rsidRPr="00D62222">
              <w:rPr>
                <w:rFonts w:ascii="Arial" w:eastAsia="Arial" w:hAnsi="Arial" w:cs="Arial"/>
                <w:color w:val="000000" w:themeColor="text1"/>
                <w:sz w:val="20"/>
                <w:szCs w:val="20"/>
                <w:lang w:val="sl-SI"/>
              </w:rPr>
              <w:t> </w:t>
            </w:r>
          </w:p>
        </w:tc>
      </w:tr>
      <w:tr w:rsidR="00D62222" w:rsidRPr="00D62222" w14:paraId="5C5D75A7" w14:textId="77777777" w:rsidTr="00E60D26">
        <w:trPr>
          <w:trHeight w:val="60"/>
        </w:trPr>
        <w:tc>
          <w:tcPr>
            <w:tcW w:w="2211" w:type="dxa"/>
            <w:tcBorders>
              <w:left w:val="single" w:sz="8" w:space="0" w:color="000000"/>
              <w:bottom w:val="single" w:sz="8" w:space="0" w:color="000000"/>
              <w:right w:val="single" w:sz="8" w:space="0" w:color="000000"/>
            </w:tcBorders>
            <w:tcMar>
              <w:top w:w="104" w:type="dxa"/>
              <w:left w:w="38" w:type="dxa"/>
              <w:bottom w:w="109" w:type="dxa"/>
              <w:right w:w="38" w:type="dxa"/>
            </w:tcMar>
          </w:tcPr>
          <w:p w14:paraId="47BD270F" w14:textId="77777777" w:rsidR="008D405F" w:rsidRPr="00D62222" w:rsidRDefault="008D405F" w:rsidP="00E60D26">
            <w:pPr>
              <w:pStyle w:val="p"/>
              <w:rPr>
                <w:rFonts w:ascii="Arial" w:eastAsia="Arial" w:hAnsi="Arial" w:cs="Arial"/>
                <w:color w:val="000000" w:themeColor="text1"/>
                <w:sz w:val="20"/>
                <w:szCs w:val="20"/>
                <w:lang w:val="sl-SI"/>
              </w:rPr>
            </w:pPr>
            <w:r w:rsidRPr="00D62222">
              <w:rPr>
                <w:rFonts w:ascii="Arial" w:eastAsia="Arial" w:hAnsi="Arial" w:cs="Arial"/>
                <w:color w:val="000000" w:themeColor="text1"/>
                <w:sz w:val="20"/>
                <w:szCs w:val="20"/>
                <w:lang w:val="sl-SI"/>
              </w:rPr>
              <w:t> </w:t>
            </w:r>
          </w:p>
        </w:tc>
        <w:tc>
          <w:tcPr>
            <w:tcW w:w="3375" w:type="dxa"/>
            <w:tcBorders>
              <w:bottom w:val="single" w:sz="8" w:space="0" w:color="000000"/>
              <w:right w:val="single" w:sz="8" w:space="0" w:color="000000"/>
            </w:tcBorders>
            <w:tcMar>
              <w:top w:w="104" w:type="dxa"/>
              <w:left w:w="33" w:type="dxa"/>
              <w:bottom w:w="109" w:type="dxa"/>
              <w:right w:w="38" w:type="dxa"/>
            </w:tcMar>
          </w:tcPr>
          <w:p w14:paraId="3E9052E6" w14:textId="77777777" w:rsidR="008D405F" w:rsidRPr="00D62222" w:rsidRDefault="008D405F" w:rsidP="00E60D26">
            <w:pPr>
              <w:pStyle w:val="p"/>
              <w:rPr>
                <w:rFonts w:ascii="Arial" w:eastAsia="Arial" w:hAnsi="Arial" w:cs="Arial"/>
                <w:color w:val="000000" w:themeColor="text1"/>
                <w:sz w:val="20"/>
                <w:szCs w:val="20"/>
                <w:lang w:val="sl-SI"/>
              </w:rPr>
            </w:pPr>
            <w:r w:rsidRPr="00D62222">
              <w:rPr>
                <w:rFonts w:ascii="Arial" w:eastAsia="Arial" w:hAnsi="Arial" w:cs="Arial"/>
                <w:color w:val="000000" w:themeColor="text1"/>
                <w:sz w:val="20"/>
                <w:szCs w:val="20"/>
                <w:lang w:val="sl-SI"/>
              </w:rPr>
              <w:t>– pedikiranje</w:t>
            </w:r>
          </w:p>
        </w:tc>
        <w:tc>
          <w:tcPr>
            <w:tcW w:w="3390" w:type="dxa"/>
            <w:tcBorders>
              <w:bottom w:val="single" w:sz="8" w:space="0" w:color="000000"/>
              <w:right w:val="single" w:sz="8" w:space="0" w:color="000000"/>
            </w:tcBorders>
            <w:tcMar>
              <w:top w:w="104" w:type="dxa"/>
              <w:left w:w="33" w:type="dxa"/>
              <w:bottom w:w="109" w:type="dxa"/>
              <w:right w:w="38" w:type="dxa"/>
            </w:tcMar>
          </w:tcPr>
          <w:p w14:paraId="41C92356" w14:textId="734DF9BB" w:rsidR="008D405F" w:rsidRPr="00D62222" w:rsidRDefault="002A2952" w:rsidP="00E60D26">
            <w:pPr>
              <w:pStyle w:val="p"/>
              <w:rPr>
                <w:rFonts w:ascii="Arial" w:eastAsia="Arial" w:hAnsi="Arial" w:cs="Arial"/>
                <w:color w:val="000000" w:themeColor="text1"/>
                <w:sz w:val="20"/>
                <w:szCs w:val="20"/>
                <w:lang w:val="sl-SI"/>
              </w:rPr>
            </w:pPr>
            <w:r>
              <w:rPr>
                <w:rFonts w:ascii="Arial" w:eastAsia="Arial" w:hAnsi="Arial" w:cs="Arial"/>
                <w:color w:val="000000" w:themeColor="text1"/>
                <w:sz w:val="20"/>
                <w:szCs w:val="20"/>
                <w:lang w:val="sl-SI"/>
              </w:rPr>
              <w:t>U</w:t>
            </w:r>
            <w:r w:rsidR="00C7101B" w:rsidRPr="00D62222">
              <w:rPr>
                <w:rFonts w:ascii="Arial" w:eastAsia="Arial" w:hAnsi="Arial" w:cs="Arial"/>
                <w:color w:val="000000" w:themeColor="text1"/>
                <w:sz w:val="20"/>
                <w:szCs w:val="20"/>
                <w:lang w:val="sl-SI"/>
              </w:rPr>
              <w:t>strezna nacionalna poklicna kvalifikacija</w:t>
            </w:r>
          </w:p>
        </w:tc>
      </w:tr>
      <w:tr w:rsidR="00D62222" w:rsidRPr="00707CDF" w14:paraId="32A63198" w14:textId="77777777" w:rsidTr="00E60D26">
        <w:trPr>
          <w:trHeight w:val="60"/>
        </w:trPr>
        <w:tc>
          <w:tcPr>
            <w:tcW w:w="2211" w:type="dxa"/>
            <w:tcBorders>
              <w:top w:val="single" w:sz="8" w:space="0" w:color="000000"/>
              <w:left w:val="single" w:sz="8" w:space="0" w:color="000000"/>
              <w:bottom w:val="single" w:sz="4" w:space="0" w:color="auto"/>
              <w:right w:val="single" w:sz="8" w:space="0" w:color="000000"/>
            </w:tcBorders>
            <w:tcMar>
              <w:top w:w="104" w:type="dxa"/>
              <w:left w:w="38" w:type="dxa"/>
              <w:bottom w:w="109" w:type="dxa"/>
              <w:right w:w="38" w:type="dxa"/>
            </w:tcMar>
          </w:tcPr>
          <w:p w14:paraId="08777897" w14:textId="77777777" w:rsidR="008D405F" w:rsidRPr="00D62222" w:rsidRDefault="008D405F" w:rsidP="00707CDF">
            <w:pPr>
              <w:pStyle w:val="p"/>
              <w:rPr>
                <w:rFonts w:ascii="Arial" w:eastAsia="Arial" w:hAnsi="Arial" w:cs="Arial"/>
                <w:color w:val="000000" w:themeColor="text1"/>
                <w:sz w:val="20"/>
                <w:szCs w:val="20"/>
                <w:lang w:val="sl-SI"/>
              </w:rPr>
            </w:pPr>
            <w:r w:rsidRPr="00D62222">
              <w:rPr>
                <w:rFonts w:ascii="Arial" w:eastAsia="Arial" w:hAnsi="Arial" w:cs="Arial"/>
                <w:color w:val="000000" w:themeColor="text1"/>
                <w:sz w:val="20"/>
                <w:szCs w:val="20"/>
                <w:lang w:val="sl-SI"/>
              </w:rPr>
              <w:t> 96.991</w:t>
            </w:r>
          </w:p>
        </w:tc>
        <w:tc>
          <w:tcPr>
            <w:tcW w:w="3375" w:type="dxa"/>
            <w:tcBorders>
              <w:top w:val="single" w:sz="8" w:space="0" w:color="000000"/>
              <w:bottom w:val="single" w:sz="4" w:space="0" w:color="auto"/>
              <w:right w:val="single" w:sz="8" w:space="0" w:color="000000"/>
            </w:tcBorders>
            <w:tcMar>
              <w:top w:w="104" w:type="dxa"/>
              <w:left w:w="33" w:type="dxa"/>
              <w:bottom w:w="109" w:type="dxa"/>
              <w:right w:w="38" w:type="dxa"/>
            </w:tcMar>
          </w:tcPr>
          <w:p w14:paraId="6A59E210" w14:textId="77777777" w:rsidR="008D405F" w:rsidRPr="00D62222" w:rsidRDefault="008D405F" w:rsidP="00707CDF">
            <w:pPr>
              <w:pStyle w:val="p"/>
              <w:rPr>
                <w:rFonts w:ascii="Arial" w:eastAsia="Arial" w:hAnsi="Arial" w:cs="Arial"/>
                <w:color w:val="000000" w:themeColor="text1"/>
                <w:sz w:val="20"/>
                <w:szCs w:val="20"/>
                <w:lang w:val="sl-SI"/>
              </w:rPr>
            </w:pPr>
            <w:r w:rsidRPr="00D62222">
              <w:rPr>
                <w:rFonts w:ascii="Arial" w:eastAsia="Arial" w:hAnsi="Arial" w:cs="Arial"/>
                <w:color w:val="000000" w:themeColor="text1"/>
                <w:sz w:val="20"/>
                <w:szCs w:val="20"/>
                <w:lang w:val="sl-SI"/>
              </w:rPr>
              <w:t>Tetoviranje in pir</w:t>
            </w:r>
            <w:r w:rsidR="000F2921">
              <w:rPr>
                <w:rFonts w:ascii="Arial" w:eastAsia="Arial" w:hAnsi="Arial" w:cs="Arial"/>
                <w:color w:val="000000" w:themeColor="text1"/>
                <w:sz w:val="20"/>
                <w:szCs w:val="20"/>
                <w:lang w:val="sl-SI"/>
              </w:rPr>
              <w:t>s</w:t>
            </w:r>
            <w:r w:rsidRPr="00D62222">
              <w:rPr>
                <w:rFonts w:ascii="Arial" w:eastAsia="Arial" w:hAnsi="Arial" w:cs="Arial"/>
                <w:color w:val="000000" w:themeColor="text1"/>
                <w:sz w:val="20"/>
                <w:szCs w:val="20"/>
                <w:lang w:val="sl-SI"/>
              </w:rPr>
              <w:t xml:space="preserve">ing </w:t>
            </w:r>
          </w:p>
        </w:tc>
        <w:tc>
          <w:tcPr>
            <w:tcW w:w="3390" w:type="dxa"/>
            <w:tcBorders>
              <w:top w:val="single" w:sz="8" w:space="0" w:color="000000"/>
              <w:bottom w:val="single" w:sz="4" w:space="0" w:color="auto"/>
              <w:right w:val="single" w:sz="8" w:space="0" w:color="000000"/>
            </w:tcBorders>
            <w:tcMar>
              <w:top w:w="104" w:type="dxa"/>
              <w:left w:w="33" w:type="dxa"/>
              <w:bottom w:w="109" w:type="dxa"/>
              <w:right w:w="38" w:type="dxa"/>
            </w:tcMar>
          </w:tcPr>
          <w:p w14:paraId="15427C45" w14:textId="117261AA" w:rsidR="008D405F" w:rsidRPr="00D62222" w:rsidRDefault="002A2952" w:rsidP="00707CDF">
            <w:pPr>
              <w:pStyle w:val="p"/>
              <w:rPr>
                <w:rFonts w:ascii="Arial" w:eastAsia="Arial" w:hAnsi="Arial" w:cs="Arial"/>
                <w:color w:val="000000" w:themeColor="text1"/>
                <w:sz w:val="20"/>
                <w:szCs w:val="20"/>
                <w:lang w:val="sl-SI"/>
              </w:rPr>
            </w:pPr>
            <w:r>
              <w:rPr>
                <w:rFonts w:ascii="Arial" w:eastAsia="Arial" w:hAnsi="Arial" w:cs="Arial"/>
                <w:color w:val="000000" w:themeColor="text1"/>
                <w:sz w:val="20"/>
                <w:szCs w:val="20"/>
                <w:lang w:val="sl-SI"/>
              </w:rPr>
              <w:t>Sr</w:t>
            </w:r>
            <w:r w:rsidR="00C7101B" w:rsidRPr="00D62222">
              <w:rPr>
                <w:rFonts w:ascii="Arial" w:eastAsia="Arial" w:hAnsi="Arial" w:cs="Arial"/>
                <w:color w:val="000000" w:themeColor="text1"/>
                <w:sz w:val="20"/>
                <w:szCs w:val="20"/>
                <w:lang w:val="sl-SI"/>
              </w:rPr>
              <w:t>ednja strokovna izobrazba ustrezne smeri</w:t>
            </w:r>
          </w:p>
        </w:tc>
      </w:tr>
    </w:tbl>
    <w:bookmarkEnd w:id="2"/>
    <w:p w14:paraId="2CC9557C" w14:textId="0FF4F587" w:rsidR="00E60D26" w:rsidRPr="00707CDF" w:rsidRDefault="00B064A3" w:rsidP="00B064A3">
      <w:pPr>
        <w:pStyle w:val="p"/>
        <w:ind w:left="8496"/>
        <w:rPr>
          <w:rFonts w:ascii="Arial" w:eastAsia="Arial" w:hAnsi="Arial" w:cs="Arial"/>
          <w:color w:val="000000" w:themeColor="text1"/>
          <w:sz w:val="20"/>
          <w:szCs w:val="20"/>
          <w:lang w:val="sl-SI"/>
        </w:rPr>
      </w:pPr>
      <w:r>
        <w:rPr>
          <w:rFonts w:ascii="Arial" w:eastAsia="Arial" w:hAnsi="Arial" w:cs="Arial"/>
          <w:color w:val="000000" w:themeColor="text1"/>
          <w:sz w:val="20"/>
          <w:szCs w:val="20"/>
          <w:lang w:val="sl-SI"/>
        </w:rPr>
        <w:t xml:space="preserve">       </w:t>
      </w:r>
      <w:r w:rsidR="00E60D26" w:rsidRPr="00707CDF">
        <w:rPr>
          <w:rFonts w:ascii="Arial" w:eastAsia="Arial" w:hAnsi="Arial" w:cs="Arial"/>
          <w:color w:val="000000" w:themeColor="text1"/>
          <w:sz w:val="20"/>
          <w:szCs w:val="20"/>
          <w:lang w:val="sl-SI"/>
        </w:rPr>
        <w:t xml:space="preserve">«. </w:t>
      </w:r>
    </w:p>
    <w:p w14:paraId="42E1318A" w14:textId="77777777" w:rsidR="00E60D26" w:rsidRPr="00E60D26" w:rsidRDefault="00E60D26" w:rsidP="00E60D26">
      <w:pPr>
        <w:pStyle w:val="center"/>
        <w:numPr>
          <w:ilvl w:val="0"/>
          <w:numId w:val="46"/>
        </w:numPr>
        <w:pBdr>
          <w:top w:val="none" w:sz="0" w:space="24" w:color="auto"/>
        </w:pBdr>
        <w:rPr>
          <w:rFonts w:ascii="Arial" w:eastAsia="Arial" w:hAnsi="Arial" w:cs="Arial"/>
          <w:b/>
          <w:bCs/>
          <w:color w:val="000000" w:themeColor="text1"/>
          <w:sz w:val="20"/>
          <w:szCs w:val="20"/>
          <w:lang w:val="sl-SI"/>
        </w:rPr>
      </w:pPr>
      <w:r w:rsidRPr="00E60D26">
        <w:rPr>
          <w:rFonts w:ascii="Arial" w:eastAsia="Arial" w:hAnsi="Arial" w:cs="Arial"/>
          <w:b/>
          <w:bCs/>
          <w:color w:val="000000" w:themeColor="text1"/>
          <w:sz w:val="20"/>
          <w:szCs w:val="20"/>
          <w:lang w:val="sl-SI"/>
        </w:rPr>
        <w:t>člen</w:t>
      </w:r>
    </w:p>
    <w:p w14:paraId="241FC533" w14:textId="0B95BCEA" w:rsidR="00F54BB9" w:rsidRDefault="00B064A3" w:rsidP="00B064A3">
      <w:pPr>
        <w:pStyle w:val="zamik"/>
        <w:pBdr>
          <w:top w:val="none" w:sz="0" w:space="12" w:color="auto"/>
        </w:pBdr>
        <w:spacing w:before="210" w:after="210"/>
        <w:ind w:firstLine="0"/>
        <w:jc w:val="both"/>
        <w:rPr>
          <w:rFonts w:ascii="Arial" w:eastAsia="Arial" w:hAnsi="Arial" w:cs="Arial"/>
          <w:color w:val="000000" w:themeColor="text1"/>
          <w:sz w:val="20"/>
          <w:szCs w:val="20"/>
          <w:lang w:val="sl-SI"/>
        </w:rPr>
      </w:pPr>
      <w:r w:rsidRPr="00404BDF">
        <w:rPr>
          <w:rFonts w:ascii="Arial" w:eastAsia="Arial" w:hAnsi="Arial" w:cs="Arial"/>
          <w:color w:val="000000" w:themeColor="text1"/>
          <w:sz w:val="20"/>
          <w:szCs w:val="20"/>
          <w:lang w:val="sl-SI"/>
        </w:rPr>
        <w:t xml:space="preserve">V </w:t>
      </w:r>
      <w:r>
        <w:rPr>
          <w:rFonts w:ascii="Arial" w:eastAsia="Arial" w:hAnsi="Arial" w:cs="Arial"/>
          <w:color w:val="000000" w:themeColor="text1"/>
          <w:sz w:val="20"/>
          <w:szCs w:val="20"/>
          <w:lang w:val="sl-SI"/>
        </w:rPr>
        <w:t>4</w:t>
      </w:r>
      <w:r w:rsidRPr="00404BDF">
        <w:rPr>
          <w:rFonts w:ascii="Arial" w:eastAsia="Arial" w:hAnsi="Arial" w:cs="Arial"/>
          <w:color w:val="000000" w:themeColor="text1"/>
          <w:sz w:val="20"/>
          <w:szCs w:val="20"/>
          <w:lang w:val="sl-SI"/>
        </w:rPr>
        <w:t xml:space="preserve">. členu se </w:t>
      </w:r>
      <w:r w:rsidR="00C20687">
        <w:rPr>
          <w:rFonts w:ascii="Arial" w:eastAsia="Arial" w:hAnsi="Arial" w:cs="Arial"/>
          <w:color w:val="000000" w:themeColor="text1"/>
          <w:sz w:val="20"/>
          <w:szCs w:val="20"/>
          <w:lang w:val="sl-SI"/>
        </w:rPr>
        <w:t>preglednic</w:t>
      </w:r>
      <w:r w:rsidRPr="00404BDF">
        <w:rPr>
          <w:rFonts w:ascii="Arial" w:eastAsia="Arial" w:hAnsi="Arial" w:cs="Arial"/>
          <w:color w:val="000000" w:themeColor="text1"/>
          <w:sz w:val="20"/>
          <w:szCs w:val="20"/>
          <w:lang w:val="sl-SI"/>
        </w:rPr>
        <w:t xml:space="preserve">a nadomesti z novo </w:t>
      </w:r>
      <w:r w:rsidR="00C20687">
        <w:rPr>
          <w:rFonts w:ascii="Arial" w:eastAsia="Arial" w:hAnsi="Arial" w:cs="Arial"/>
          <w:color w:val="000000" w:themeColor="text1"/>
          <w:sz w:val="20"/>
          <w:szCs w:val="20"/>
          <w:lang w:val="sl-SI"/>
        </w:rPr>
        <w:t>preglednic</w:t>
      </w:r>
      <w:r w:rsidRPr="00404BDF">
        <w:rPr>
          <w:rFonts w:ascii="Arial" w:eastAsia="Arial" w:hAnsi="Arial" w:cs="Arial"/>
          <w:color w:val="000000" w:themeColor="text1"/>
          <w:sz w:val="20"/>
          <w:szCs w:val="20"/>
          <w:lang w:val="sl-SI"/>
        </w:rPr>
        <w:t>o, ki se glasi:</w:t>
      </w:r>
    </w:p>
    <w:p w14:paraId="08BC2D47" w14:textId="3621A94D" w:rsidR="00B064A3" w:rsidRPr="00D62222" w:rsidRDefault="00B064A3" w:rsidP="00B064A3">
      <w:pPr>
        <w:pStyle w:val="zamik"/>
        <w:pBdr>
          <w:top w:val="none" w:sz="0" w:space="12" w:color="auto"/>
        </w:pBdr>
        <w:ind w:firstLine="0"/>
        <w:jc w:val="both"/>
        <w:rPr>
          <w:rFonts w:ascii="Arial" w:eastAsia="Arial" w:hAnsi="Arial" w:cs="Arial"/>
          <w:color w:val="000000" w:themeColor="text1"/>
          <w:sz w:val="20"/>
          <w:szCs w:val="20"/>
          <w:lang w:val="sl-SI"/>
        </w:rPr>
      </w:pPr>
      <w:r>
        <w:rPr>
          <w:rFonts w:ascii="Arial" w:eastAsia="Arial" w:hAnsi="Arial" w:cs="Arial"/>
          <w:color w:val="000000" w:themeColor="text1"/>
          <w:sz w:val="20"/>
          <w:szCs w:val="20"/>
          <w:lang w:val="sl-SI"/>
        </w:rPr>
        <w:t>»</w:t>
      </w:r>
    </w:p>
    <w:tbl>
      <w:tblPr>
        <w:tblW w:w="0" w:type="auto"/>
        <w:tblInd w:w="76" w:type="dxa"/>
        <w:tblCellMar>
          <w:top w:w="15" w:type="dxa"/>
          <w:left w:w="15" w:type="dxa"/>
          <w:bottom w:w="15" w:type="dxa"/>
          <w:right w:w="15" w:type="dxa"/>
        </w:tblCellMar>
        <w:tblLook w:val="04A0" w:firstRow="1" w:lastRow="0" w:firstColumn="1" w:lastColumn="0" w:noHBand="0" w:noVBand="1"/>
      </w:tblPr>
      <w:tblGrid>
        <w:gridCol w:w="3083"/>
        <w:gridCol w:w="5893"/>
      </w:tblGrid>
      <w:tr w:rsidR="00D62222" w:rsidRPr="00D62222" w14:paraId="57B19E8B" w14:textId="77777777" w:rsidTr="00C7322D">
        <w:trPr>
          <w:trHeight w:val="60"/>
          <w:tblHeader/>
        </w:trPr>
        <w:tc>
          <w:tcPr>
            <w:tcW w:w="3083" w:type="dxa"/>
            <w:tcBorders>
              <w:top w:val="single" w:sz="8" w:space="0" w:color="000000"/>
              <w:left w:val="single" w:sz="8" w:space="0" w:color="000000"/>
              <w:bottom w:val="single" w:sz="8" w:space="0" w:color="000000"/>
              <w:right w:val="single" w:sz="8" w:space="0" w:color="000000"/>
            </w:tcBorders>
            <w:tcMar>
              <w:top w:w="109" w:type="dxa"/>
              <w:left w:w="38" w:type="dxa"/>
              <w:bottom w:w="95" w:type="dxa"/>
              <w:right w:w="38" w:type="dxa"/>
            </w:tcMar>
            <w:hideMark/>
          </w:tcPr>
          <w:p w14:paraId="71DD0699" w14:textId="77777777" w:rsidR="00F54BB9" w:rsidRPr="00D62222" w:rsidRDefault="00F54BB9" w:rsidP="00B064A3">
            <w:pPr>
              <w:pStyle w:val="p"/>
              <w:rPr>
                <w:rFonts w:ascii="Arial" w:eastAsia="Arial" w:hAnsi="Arial" w:cs="Arial"/>
                <w:color w:val="000000" w:themeColor="text1"/>
                <w:sz w:val="20"/>
                <w:szCs w:val="20"/>
                <w:lang w:val="sl-SI"/>
              </w:rPr>
            </w:pPr>
            <w:r w:rsidRPr="00D62222">
              <w:rPr>
                <w:rFonts w:ascii="Arial" w:eastAsia="Arial" w:hAnsi="Arial" w:cs="Arial"/>
                <w:color w:val="000000" w:themeColor="text1"/>
                <w:sz w:val="20"/>
                <w:szCs w:val="20"/>
                <w:lang w:val="sl-SI"/>
              </w:rPr>
              <w:t>ŠIFRA STANDARDNE KLASIFIKACIJE DEJAVNOSTI (SKD)</w:t>
            </w:r>
          </w:p>
        </w:tc>
        <w:tc>
          <w:tcPr>
            <w:tcW w:w="5893" w:type="dxa"/>
            <w:tcBorders>
              <w:top w:val="single" w:sz="8" w:space="0" w:color="000000"/>
              <w:bottom w:val="single" w:sz="8" w:space="0" w:color="000000"/>
              <w:right w:val="single" w:sz="8" w:space="0" w:color="000000"/>
            </w:tcBorders>
            <w:tcMar>
              <w:top w:w="109" w:type="dxa"/>
              <w:left w:w="33" w:type="dxa"/>
              <w:bottom w:w="95" w:type="dxa"/>
              <w:right w:w="38" w:type="dxa"/>
            </w:tcMar>
            <w:hideMark/>
          </w:tcPr>
          <w:p w14:paraId="475309F4" w14:textId="77777777" w:rsidR="00F54BB9" w:rsidRPr="00D62222" w:rsidRDefault="00F54BB9" w:rsidP="00B064A3">
            <w:pPr>
              <w:pStyle w:val="p"/>
              <w:rPr>
                <w:rFonts w:ascii="Arial" w:eastAsia="Arial" w:hAnsi="Arial" w:cs="Arial"/>
                <w:color w:val="000000" w:themeColor="text1"/>
                <w:sz w:val="20"/>
                <w:szCs w:val="20"/>
                <w:lang w:val="sl-SI"/>
              </w:rPr>
            </w:pPr>
            <w:r w:rsidRPr="00D62222">
              <w:rPr>
                <w:rFonts w:ascii="Arial" w:eastAsia="Arial" w:hAnsi="Arial" w:cs="Arial"/>
                <w:color w:val="000000" w:themeColor="text1"/>
                <w:sz w:val="20"/>
                <w:szCs w:val="20"/>
                <w:lang w:val="sl-SI"/>
              </w:rPr>
              <w:t>DEJAVNOST SKD</w:t>
            </w:r>
          </w:p>
        </w:tc>
      </w:tr>
      <w:tr w:rsidR="00D62222" w:rsidRPr="00D62222" w14:paraId="10E0EDBA" w14:textId="77777777" w:rsidTr="00C7322D">
        <w:trPr>
          <w:trHeight w:val="60"/>
        </w:trPr>
        <w:tc>
          <w:tcPr>
            <w:tcW w:w="3083" w:type="dxa"/>
            <w:tcBorders>
              <w:left w:val="single" w:sz="8" w:space="0" w:color="000000"/>
              <w:bottom w:val="single" w:sz="8" w:space="0" w:color="000000"/>
              <w:right w:val="single" w:sz="8" w:space="0" w:color="000000"/>
            </w:tcBorders>
            <w:tcMar>
              <w:top w:w="104" w:type="dxa"/>
              <w:left w:w="38" w:type="dxa"/>
              <w:bottom w:w="95" w:type="dxa"/>
              <w:right w:w="38" w:type="dxa"/>
            </w:tcMar>
            <w:hideMark/>
          </w:tcPr>
          <w:p w14:paraId="541C3095" w14:textId="77777777" w:rsidR="00F54BB9" w:rsidRPr="00D62222" w:rsidRDefault="00F54BB9" w:rsidP="00B653AD">
            <w:pPr>
              <w:pStyle w:val="p"/>
              <w:rPr>
                <w:rFonts w:ascii="Arial" w:eastAsia="Arial" w:hAnsi="Arial" w:cs="Arial"/>
                <w:color w:val="000000" w:themeColor="text1"/>
                <w:sz w:val="20"/>
                <w:szCs w:val="20"/>
                <w:lang w:val="sl-SI"/>
              </w:rPr>
            </w:pPr>
            <w:r w:rsidRPr="00D62222">
              <w:rPr>
                <w:rFonts w:ascii="Arial" w:eastAsia="Arial" w:hAnsi="Arial" w:cs="Arial"/>
                <w:color w:val="000000" w:themeColor="text1"/>
                <w:sz w:val="20"/>
                <w:szCs w:val="20"/>
                <w:lang w:val="sl-SI"/>
              </w:rPr>
              <w:t>22.110</w:t>
            </w:r>
          </w:p>
        </w:tc>
        <w:tc>
          <w:tcPr>
            <w:tcW w:w="5893" w:type="dxa"/>
            <w:tcBorders>
              <w:bottom w:val="single" w:sz="8" w:space="0" w:color="000000"/>
              <w:right w:val="single" w:sz="8" w:space="0" w:color="000000"/>
            </w:tcBorders>
            <w:tcMar>
              <w:top w:w="104" w:type="dxa"/>
              <w:left w:w="33" w:type="dxa"/>
              <w:bottom w:w="95" w:type="dxa"/>
              <w:right w:w="38" w:type="dxa"/>
            </w:tcMar>
            <w:hideMark/>
          </w:tcPr>
          <w:p w14:paraId="5ABFF32D" w14:textId="77777777" w:rsidR="00F54BB9" w:rsidRPr="00D62222" w:rsidRDefault="00ED1CDA" w:rsidP="00B653AD">
            <w:pPr>
              <w:pStyle w:val="p"/>
              <w:rPr>
                <w:rFonts w:ascii="Arial" w:eastAsia="Arial" w:hAnsi="Arial" w:cs="Arial"/>
                <w:color w:val="000000" w:themeColor="text1"/>
                <w:sz w:val="20"/>
                <w:szCs w:val="20"/>
                <w:lang w:val="sl-SI"/>
              </w:rPr>
            </w:pPr>
            <w:r w:rsidRPr="00D62222">
              <w:rPr>
                <w:rFonts w:ascii="Arial" w:eastAsia="Arial" w:hAnsi="Arial" w:cs="Arial"/>
                <w:color w:val="000000" w:themeColor="text1"/>
                <w:sz w:val="20"/>
                <w:szCs w:val="20"/>
                <w:lang w:val="sl-SI"/>
              </w:rPr>
              <w:t>Proizvodnja in obnavljanje zračnic za vozila in proizvodnja gumijastih plaščev</w:t>
            </w:r>
          </w:p>
        </w:tc>
      </w:tr>
      <w:tr w:rsidR="00D62222" w:rsidRPr="00D62222" w14:paraId="0D53DEE1" w14:textId="77777777" w:rsidTr="00C7322D">
        <w:trPr>
          <w:trHeight w:val="60"/>
        </w:trPr>
        <w:tc>
          <w:tcPr>
            <w:tcW w:w="3083" w:type="dxa"/>
            <w:tcBorders>
              <w:left w:val="single" w:sz="8" w:space="0" w:color="000000"/>
              <w:bottom w:val="single" w:sz="8" w:space="0" w:color="000000"/>
              <w:right w:val="single" w:sz="8" w:space="0" w:color="000000"/>
            </w:tcBorders>
            <w:tcMar>
              <w:top w:w="104" w:type="dxa"/>
              <w:left w:w="38" w:type="dxa"/>
              <w:bottom w:w="95" w:type="dxa"/>
              <w:right w:w="38" w:type="dxa"/>
            </w:tcMar>
            <w:hideMark/>
          </w:tcPr>
          <w:p w14:paraId="200CAD06" w14:textId="77777777" w:rsidR="00F54BB9" w:rsidRPr="00D62222" w:rsidRDefault="00F54BB9" w:rsidP="00B653AD">
            <w:pPr>
              <w:pStyle w:val="p"/>
              <w:rPr>
                <w:rFonts w:ascii="Arial" w:eastAsia="Arial" w:hAnsi="Arial" w:cs="Arial"/>
                <w:color w:val="000000" w:themeColor="text1"/>
                <w:sz w:val="20"/>
                <w:szCs w:val="20"/>
                <w:lang w:val="sl-SI"/>
              </w:rPr>
            </w:pPr>
            <w:r w:rsidRPr="00D62222">
              <w:rPr>
                <w:rFonts w:ascii="Arial" w:eastAsia="Arial" w:hAnsi="Arial" w:cs="Arial"/>
                <w:color w:val="000000" w:themeColor="text1"/>
                <w:sz w:val="20"/>
                <w:szCs w:val="20"/>
                <w:lang w:val="sl-SI"/>
              </w:rPr>
              <w:t> </w:t>
            </w:r>
          </w:p>
        </w:tc>
        <w:tc>
          <w:tcPr>
            <w:tcW w:w="5893" w:type="dxa"/>
            <w:tcBorders>
              <w:bottom w:val="single" w:sz="8" w:space="0" w:color="000000"/>
              <w:right w:val="single" w:sz="8" w:space="0" w:color="000000"/>
            </w:tcBorders>
            <w:tcMar>
              <w:top w:w="104" w:type="dxa"/>
              <w:left w:w="33" w:type="dxa"/>
              <w:bottom w:w="95" w:type="dxa"/>
              <w:right w:w="38" w:type="dxa"/>
            </w:tcMar>
            <w:hideMark/>
          </w:tcPr>
          <w:p w14:paraId="2156785A" w14:textId="77777777" w:rsidR="00F54BB9" w:rsidRPr="00D62222" w:rsidRDefault="00F54BB9" w:rsidP="00B653AD">
            <w:pPr>
              <w:pStyle w:val="p"/>
              <w:rPr>
                <w:rFonts w:ascii="Arial" w:eastAsia="Arial" w:hAnsi="Arial" w:cs="Arial"/>
                <w:color w:val="000000" w:themeColor="text1"/>
                <w:sz w:val="20"/>
                <w:szCs w:val="20"/>
                <w:lang w:val="sl-SI"/>
              </w:rPr>
            </w:pPr>
            <w:r w:rsidRPr="00D62222">
              <w:rPr>
                <w:rFonts w:ascii="Arial" w:eastAsia="Arial" w:hAnsi="Arial" w:cs="Arial"/>
                <w:color w:val="000000" w:themeColor="text1"/>
                <w:sz w:val="20"/>
                <w:szCs w:val="20"/>
                <w:lang w:val="sl-SI"/>
              </w:rPr>
              <w:t>– </w:t>
            </w:r>
            <w:r w:rsidR="00ED1CDA" w:rsidRPr="00D62222">
              <w:rPr>
                <w:rFonts w:ascii="Arial" w:eastAsia="Arial" w:hAnsi="Arial" w:cs="Arial"/>
                <w:color w:val="000000" w:themeColor="text1"/>
                <w:sz w:val="20"/>
                <w:szCs w:val="20"/>
                <w:lang w:val="sl-SI"/>
              </w:rPr>
              <w:t>obnavljanje in protektiranje pnevmatik</w:t>
            </w:r>
          </w:p>
        </w:tc>
      </w:tr>
      <w:tr w:rsidR="00D62222" w:rsidRPr="00D62222" w14:paraId="00C971E7" w14:textId="77777777" w:rsidTr="00C7322D">
        <w:trPr>
          <w:trHeight w:val="60"/>
        </w:trPr>
        <w:tc>
          <w:tcPr>
            <w:tcW w:w="3083" w:type="dxa"/>
            <w:tcBorders>
              <w:left w:val="single" w:sz="8" w:space="0" w:color="000000"/>
              <w:bottom w:val="single" w:sz="8" w:space="0" w:color="000000"/>
              <w:right w:val="single" w:sz="8" w:space="0" w:color="000000"/>
            </w:tcBorders>
            <w:tcMar>
              <w:top w:w="104" w:type="dxa"/>
              <w:left w:w="38" w:type="dxa"/>
              <w:bottom w:w="95" w:type="dxa"/>
              <w:right w:w="38" w:type="dxa"/>
            </w:tcMar>
            <w:hideMark/>
          </w:tcPr>
          <w:p w14:paraId="659A0A78" w14:textId="77777777" w:rsidR="00F54BB9" w:rsidRPr="00D62222" w:rsidRDefault="00F54BB9" w:rsidP="00B653AD">
            <w:pPr>
              <w:pStyle w:val="p"/>
              <w:rPr>
                <w:rFonts w:ascii="Arial" w:eastAsia="Arial" w:hAnsi="Arial" w:cs="Arial"/>
                <w:color w:val="000000" w:themeColor="text1"/>
                <w:sz w:val="20"/>
                <w:szCs w:val="20"/>
                <w:lang w:val="sl-SI"/>
              </w:rPr>
            </w:pPr>
            <w:r w:rsidRPr="00D62222">
              <w:rPr>
                <w:rFonts w:ascii="Arial" w:eastAsia="Arial" w:hAnsi="Arial" w:cs="Arial"/>
                <w:color w:val="000000" w:themeColor="text1"/>
                <w:sz w:val="20"/>
                <w:szCs w:val="20"/>
                <w:lang w:val="sl-SI"/>
              </w:rPr>
              <w:t>33.120</w:t>
            </w:r>
          </w:p>
        </w:tc>
        <w:tc>
          <w:tcPr>
            <w:tcW w:w="5893" w:type="dxa"/>
            <w:tcBorders>
              <w:bottom w:val="single" w:sz="8" w:space="0" w:color="000000"/>
              <w:right w:val="single" w:sz="8" w:space="0" w:color="000000"/>
            </w:tcBorders>
            <w:tcMar>
              <w:top w:w="104" w:type="dxa"/>
              <w:left w:w="33" w:type="dxa"/>
              <w:bottom w:w="95" w:type="dxa"/>
              <w:right w:w="38" w:type="dxa"/>
            </w:tcMar>
            <w:hideMark/>
          </w:tcPr>
          <w:p w14:paraId="6190884A" w14:textId="77777777" w:rsidR="00F54BB9" w:rsidRPr="00D62222" w:rsidRDefault="00F54BB9" w:rsidP="00B653AD">
            <w:pPr>
              <w:pStyle w:val="p"/>
              <w:rPr>
                <w:rFonts w:ascii="Arial" w:eastAsia="Arial" w:hAnsi="Arial" w:cs="Arial"/>
                <w:color w:val="000000" w:themeColor="text1"/>
                <w:sz w:val="20"/>
                <w:szCs w:val="20"/>
                <w:lang w:val="sl-SI"/>
              </w:rPr>
            </w:pPr>
            <w:r w:rsidRPr="00D62222">
              <w:rPr>
                <w:rFonts w:ascii="Arial" w:eastAsia="Arial" w:hAnsi="Arial" w:cs="Arial"/>
                <w:color w:val="000000" w:themeColor="text1"/>
                <w:sz w:val="20"/>
                <w:szCs w:val="20"/>
                <w:lang w:val="sl-SI"/>
              </w:rPr>
              <w:t>Popravila in vzdrževanje strojev in naprav</w:t>
            </w:r>
          </w:p>
        </w:tc>
      </w:tr>
      <w:tr w:rsidR="00D62222" w:rsidRPr="00D62222" w14:paraId="47DAA4EE" w14:textId="77777777" w:rsidTr="00C7322D">
        <w:trPr>
          <w:trHeight w:val="60"/>
        </w:trPr>
        <w:tc>
          <w:tcPr>
            <w:tcW w:w="3083" w:type="dxa"/>
            <w:tcBorders>
              <w:left w:val="single" w:sz="8" w:space="0" w:color="000000"/>
              <w:bottom w:val="single" w:sz="8" w:space="0" w:color="000000"/>
              <w:right w:val="single" w:sz="8" w:space="0" w:color="000000"/>
            </w:tcBorders>
            <w:tcMar>
              <w:top w:w="104" w:type="dxa"/>
              <w:left w:w="38" w:type="dxa"/>
              <w:bottom w:w="95" w:type="dxa"/>
              <w:right w:w="38" w:type="dxa"/>
            </w:tcMar>
          </w:tcPr>
          <w:p w14:paraId="25DDC665" w14:textId="77777777" w:rsidR="00C7322D" w:rsidRPr="00D62222" w:rsidRDefault="00C7322D" w:rsidP="007055C0">
            <w:pPr>
              <w:rPr>
                <w:rFonts w:eastAsia="Arial"/>
              </w:rPr>
            </w:pPr>
            <w:r w:rsidRPr="00D62222">
              <w:rPr>
                <w:rFonts w:eastAsia="Arial"/>
              </w:rPr>
              <w:t>47.740</w:t>
            </w:r>
          </w:p>
        </w:tc>
        <w:tc>
          <w:tcPr>
            <w:tcW w:w="5893" w:type="dxa"/>
            <w:tcBorders>
              <w:bottom w:val="single" w:sz="8" w:space="0" w:color="000000"/>
              <w:right w:val="single" w:sz="8" w:space="0" w:color="000000"/>
            </w:tcBorders>
            <w:tcMar>
              <w:top w:w="104" w:type="dxa"/>
              <w:left w:w="33" w:type="dxa"/>
              <w:bottom w:w="95" w:type="dxa"/>
              <w:right w:w="38" w:type="dxa"/>
            </w:tcMar>
          </w:tcPr>
          <w:p w14:paraId="4810CECF" w14:textId="40356A35" w:rsidR="00C7322D" w:rsidRPr="00D62222" w:rsidRDefault="00C7322D" w:rsidP="007055C0">
            <w:pPr>
              <w:rPr>
                <w:rFonts w:eastAsia="Arial"/>
              </w:rPr>
            </w:pPr>
            <w:r w:rsidRPr="00D62222">
              <w:rPr>
                <w:rFonts w:eastAsia="Arial"/>
              </w:rPr>
              <w:t>Trgovina na drobno z medicinskimi in ortopedskimi izdelki</w:t>
            </w:r>
          </w:p>
        </w:tc>
      </w:tr>
      <w:tr w:rsidR="00D62222" w:rsidRPr="00D62222" w14:paraId="05093934" w14:textId="77777777" w:rsidTr="00C7322D">
        <w:trPr>
          <w:trHeight w:val="60"/>
        </w:trPr>
        <w:tc>
          <w:tcPr>
            <w:tcW w:w="3083" w:type="dxa"/>
            <w:tcBorders>
              <w:left w:val="single" w:sz="8" w:space="0" w:color="000000"/>
              <w:bottom w:val="single" w:sz="8" w:space="0" w:color="000000"/>
              <w:right w:val="single" w:sz="8" w:space="0" w:color="000000"/>
            </w:tcBorders>
            <w:tcMar>
              <w:top w:w="104" w:type="dxa"/>
              <w:left w:w="38" w:type="dxa"/>
              <w:bottom w:w="95" w:type="dxa"/>
              <w:right w:w="38" w:type="dxa"/>
            </w:tcMar>
          </w:tcPr>
          <w:p w14:paraId="29F60E1D" w14:textId="77777777" w:rsidR="00ED1CDA" w:rsidRPr="00D62222" w:rsidRDefault="00ED1CDA" w:rsidP="00ED1CDA">
            <w:pPr>
              <w:pStyle w:val="p"/>
              <w:rPr>
                <w:rFonts w:ascii="Arial" w:eastAsia="Arial" w:hAnsi="Arial" w:cs="Arial"/>
                <w:color w:val="000000" w:themeColor="text1"/>
                <w:sz w:val="20"/>
                <w:szCs w:val="20"/>
                <w:lang w:val="sl-SI"/>
              </w:rPr>
            </w:pPr>
          </w:p>
        </w:tc>
        <w:tc>
          <w:tcPr>
            <w:tcW w:w="5893" w:type="dxa"/>
            <w:tcBorders>
              <w:bottom w:val="single" w:sz="8" w:space="0" w:color="000000"/>
              <w:right w:val="single" w:sz="8" w:space="0" w:color="000000"/>
            </w:tcBorders>
            <w:tcMar>
              <w:top w:w="104" w:type="dxa"/>
              <w:left w:w="33" w:type="dxa"/>
              <w:bottom w:w="95" w:type="dxa"/>
              <w:right w:w="38" w:type="dxa"/>
            </w:tcMar>
          </w:tcPr>
          <w:p w14:paraId="5F88253B" w14:textId="77777777" w:rsidR="00ED1CDA" w:rsidRPr="00D62222" w:rsidRDefault="00ED1CDA" w:rsidP="007055C0">
            <w:pPr>
              <w:rPr>
                <w:rFonts w:eastAsia="Arial"/>
              </w:rPr>
            </w:pPr>
            <w:r w:rsidRPr="00D62222">
              <w:rPr>
                <w:rFonts w:eastAsia="Arial"/>
              </w:rPr>
              <w:t>– trgovina na drobno s korekcijskimi očali, lečami in sončnimi očali</w:t>
            </w:r>
          </w:p>
        </w:tc>
      </w:tr>
      <w:tr w:rsidR="00D62222" w:rsidRPr="00D62222" w14:paraId="0B0B7504" w14:textId="77777777" w:rsidTr="00C7322D">
        <w:trPr>
          <w:trHeight w:val="60"/>
        </w:trPr>
        <w:tc>
          <w:tcPr>
            <w:tcW w:w="3083" w:type="dxa"/>
            <w:tcBorders>
              <w:left w:val="single" w:sz="8" w:space="0" w:color="000000"/>
              <w:bottom w:val="single" w:sz="8" w:space="0" w:color="000000"/>
              <w:right w:val="single" w:sz="8" w:space="0" w:color="000000"/>
            </w:tcBorders>
            <w:tcMar>
              <w:top w:w="104" w:type="dxa"/>
              <w:left w:w="38" w:type="dxa"/>
              <w:bottom w:w="95" w:type="dxa"/>
              <w:right w:w="38" w:type="dxa"/>
            </w:tcMar>
          </w:tcPr>
          <w:p w14:paraId="4DE44187" w14:textId="77777777" w:rsidR="00ED1CDA" w:rsidRPr="00D62222" w:rsidRDefault="00ED1CDA" w:rsidP="00ED1CDA">
            <w:pPr>
              <w:pStyle w:val="p"/>
              <w:rPr>
                <w:rFonts w:ascii="Arial" w:eastAsia="Arial" w:hAnsi="Arial" w:cs="Arial"/>
                <w:color w:val="000000" w:themeColor="text1"/>
                <w:sz w:val="20"/>
                <w:szCs w:val="20"/>
                <w:lang w:val="sl-SI"/>
              </w:rPr>
            </w:pPr>
            <w:r w:rsidRPr="00D62222">
              <w:rPr>
                <w:rFonts w:ascii="Arial" w:eastAsia="Arial" w:hAnsi="Arial" w:cs="Arial"/>
                <w:color w:val="000000" w:themeColor="text1"/>
                <w:sz w:val="20"/>
                <w:szCs w:val="20"/>
                <w:lang w:val="sl-SI"/>
              </w:rPr>
              <w:t>47.761</w:t>
            </w:r>
          </w:p>
        </w:tc>
        <w:tc>
          <w:tcPr>
            <w:tcW w:w="5893" w:type="dxa"/>
            <w:tcBorders>
              <w:bottom w:val="single" w:sz="8" w:space="0" w:color="000000"/>
              <w:right w:val="single" w:sz="8" w:space="0" w:color="000000"/>
            </w:tcBorders>
            <w:tcMar>
              <w:top w:w="104" w:type="dxa"/>
              <w:left w:w="33" w:type="dxa"/>
              <w:bottom w:w="95" w:type="dxa"/>
              <w:right w:w="38" w:type="dxa"/>
            </w:tcMar>
          </w:tcPr>
          <w:p w14:paraId="48B2B661" w14:textId="77777777" w:rsidR="00ED1CDA" w:rsidRPr="00D62222" w:rsidRDefault="00ED1CDA" w:rsidP="00ED1CDA">
            <w:pPr>
              <w:pStyle w:val="p"/>
              <w:rPr>
                <w:rFonts w:ascii="Arial" w:eastAsia="Arial" w:hAnsi="Arial" w:cs="Arial"/>
                <w:color w:val="000000" w:themeColor="text1"/>
                <w:sz w:val="20"/>
                <w:szCs w:val="20"/>
                <w:lang w:val="sl-SI"/>
              </w:rPr>
            </w:pPr>
            <w:r w:rsidRPr="00D62222">
              <w:rPr>
                <w:rFonts w:ascii="Arial" w:eastAsia="Arial" w:hAnsi="Arial" w:cs="Arial"/>
                <w:color w:val="000000" w:themeColor="text1"/>
                <w:sz w:val="20"/>
                <w:szCs w:val="20"/>
                <w:lang w:val="sl-SI"/>
              </w:rPr>
              <w:t>Trgovina na drobno v cvetličarnah</w:t>
            </w:r>
          </w:p>
        </w:tc>
      </w:tr>
      <w:tr w:rsidR="00D62222" w:rsidRPr="00D62222" w14:paraId="4ABBF058" w14:textId="77777777" w:rsidTr="00C7322D">
        <w:trPr>
          <w:trHeight w:val="60"/>
        </w:trPr>
        <w:tc>
          <w:tcPr>
            <w:tcW w:w="3083" w:type="dxa"/>
            <w:tcBorders>
              <w:left w:val="single" w:sz="8" w:space="0" w:color="000000"/>
              <w:bottom w:val="single" w:sz="8" w:space="0" w:color="000000"/>
              <w:right w:val="single" w:sz="8" w:space="0" w:color="000000"/>
            </w:tcBorders>
            <w:tcMar>
              <w:top w:w="104" w:type="dxa"/>
              <w:left w:w="38" w:type="dxa"/>
              <w:bottom w:w="95" w:type="dxa"/>
              <w:right w:w="38" w:type="dxa"/>
            </w:tcMar>
          </w:tcPr>
          <w:p w14:paraId="5194E2C2" w14:textId="77777777" w:rsidR="00ED1CDA" w:rsidRPr="00D62222" w:rsidRDefault="00ED1CDA" w:rsidP="00ED1CDA">
            <w:pPr>
              <w:pStyle w:val="p"/>
              <w:rPr>
                <w:rFonts w:ascii="Arial" w:eastAsia="Arial" w:hAnsi="Arial" w:cs="Arial"/>
                <w:color w:val="000000" w:themeColor="text1"/>
                <w:sz w:val="20"/>
                <w:szCs w:val="20"/>
                <w:lang w:val="sl-SI"/>
              </w:rPr>
            </w:pPr>
          </w:p>
        </w:tc>
        <w:tc>
          <w:tcPr>
            <w:tcW w:w="5893" w:type="dxa"/>
            <w:tcBorders>
              <w:bottom w:val="single" w:sz="8" w:space="0" w:color="000000"/>
              <w:right w:val="single" w:sz="8" w:space="0" w:color="000000"/>
            </w:tcBorders>
            <w:tcMar>
              <w:top w:w="104" w:type="dxa"/>
              <w:left w:w="33" w:type="dxa"/>
              <w:bottom w:w="95" w:type="dxa"/>
              <w:right w:w="38" w:type="dxa"/>
            </w:tcMar>
          </w:tcPr>
          <w:p w14:paraId="57CC112E" w14:textId="0A7D113D" w:rsidR="00ED1CDA" w:rsidRPr="00D62222" w:rsidRDefault="00ED1CDA" w:rsidP="00C20687">
            <w:pPr>
              <w:pStyle w:val="p"/>
              <w:rPr>
                <w:rFonts w:ascii="Arial" w:eastAsia="Arial" w:hAnsi="Arial" w:cs="Arial"/>
                <w:color w:val="000000" w:themeColor="text1"/>
                <w:sz w:val="20"/>
                <w:szCs w:val="20"/>
                <w:lang w:val="sl-SI"/>
              </w:rPr>
            </w:pPr>
            <w:r w:rsidRPr="00D62222">
              <w:rPr>
                <w:rFonts w:ascii="Arial" w:eastAsia="Arial" w:hAnsi="Arial" w:cs="Arial"/>
                <w:color w:val="000000" w:themeColor="text1"/>
                <w:sz w:val="20"/>
                <w:szCs w:val="20"/>
                <w:lang w:val="sl-SI"/>
              </w:rPr>
              <w:t>– priprava vencev, cvetličnih aranžmajev, aranžiranje daril ob prodaji cvetja i</w:t>
            </w:r>
            <w:r w:rsidR="00C20687">
              <w:rPr>
                <w:rFonts w:ascii="Arial" w:eastAsia="Arial" w:hAnsi="Arial" w:cs="Arial"/>
                <w:color w:val="000000" w:themeColor="text1"/>
                <w:sz w:val="20"/>
                <w:szCs w:val="20"/>
                <w:lang w:val="sl-SI"/>
              </w:rPr>
              <w:t xml:space="preserve">n </w:t>
            </w:r>
            <w:r w:rsidRPr="00D62222">
              <w:rPr>
                <w:rFonts w:ascii="Arial" w:eastAsia="Arial" w:hAnsi="Arial" w:cs="Arial"/>
                <w:color w:val="000000" w:themeColor="text1"/>
                <w:sz w:val="20"/>
                <w:szCs w:val="20"/>
                <w:lang w:val="sl-SI"/>
              </w:rPr>
              <w:t>p</w:t>
            </w:r>
            <w:r w:rsidR="00C20687">
              <w:rPr>
                <w:rFonts w:ascii="Arial" w:eastAsia="Arial" w:hAnsi="Arial" w:cs="Arial"/>
                <w:color w:val="000000" w:themeColor="text1"/>
                <w:sz w:val="20"/>
                <w:szCs w:val="20"/>
                <w:lang w:val="sl-SI"/>
              </w:rPr>
              <w:t>o</w:t>
            </w:r>
            <w:r w:rsidRPr="00D62222">
              <w:rPr>
                <w:rFonts w:ascii="Arial" w:eastAsia="Arial" w:hAnsi="Arial" w:cs="Arial"/>
                <w:color w:val="000000" w:themeColor="text1"/>
                <w:sz w:val="20"/>
                <w:szCs w:val="20"/>
                <w:lang w:val="sl-SI"/>
              </w:rPr>
              <w:t>d</w:t>
            </w:r>
            <w:r w:rsidR="00C20687">
              <w:rPr>
                <w:rFonts w:ascii="Arial" w:eastAsia="Arial" w:hAnsi="Arial" w:cs="Arial"/>
                <w:color w:val="000000" w:themeColor="text1"/>
                <w:sz w:val="20"/>
                <w:szCs w:val="20"/>
                <w:lang w:val="sl-SI"/>
              </w:rPr>
              <w:t>obno</w:t>
            </w:r>
          </w:p>
        </w:tc>
      </w:tr>
      <w:tr w:rsidR="00D62222" w:rsidRPr="00D62222" w14:paraId="302A0A55" w14:textId="77777777" w:rsidTr="00C7322D">
        <w:trPr>
          <w:trHeight w:val="60"/>
        </w:trPr>
        <w:tc>
          <w:tcPr>
            <w:tcW w:w="3083" w:type="dxa"/>
            <w:tcBorders>
              <w:left w:val="single" w:sz="8" w:space="0" w:color="000000"/>
              <w:bottom w:val="single" w:sz="8" w:space="0" w:color="000000"/>
              <w:right w:val="single" w:sz="8" w:space="0" w:color="000000"/>
            </w:tcBorders>
            <w:tcMar>
              <w:top w:w="104" w:type="dxa"/>
              <w:left w:w="38" w:type="dxa"/>
              <w:bottom w:w="95" w:type="dxa"/>
              <w:right w:w="38" w:type="dxa"/>
            </w:tcMar>
          </w:tcPr>
          <w:p w14:paraId="2700499F" w14:textId="77777777" w:rsidR="00ED1CDA" w:rsidRPr="00D62222" w:rsidRDefault="00ED1CDA" w:rsidP="00ED1CDA">
            <w:pPr>
              <w:pStyle w:val="p"/>
              <w:rPr>
                <w:rFonts w:ascii="Arial" w:eastAsia="Arial" w:hAnsi="Arial" w:cs="Arial"/>
                <w:color w:val="000000" w:themeColor="text1"/>
                <w:sz w:val="20"/>
                <w:szCs w:val="20"/>
                <w:lang w:val="sl-SI"/>
              </w:rPr>
            </w:pPr>
            <w:r w:rsidRPr="00D62222">
              <w:rPr>
                <w:rFonts w:ascii="Arial" w:eastAsia="Arial" w:hAnsi="Arial" w:cs="Arial"/>
                <w:color w:val="000000" w:themeColor="text1"/>
                <w:sz w:val="20"/>
                <w:szCs w:val="20"/>
                <w:lang w:val="sl-SI"/>
              </w:rPr>
              <w:t>74.200</w:t>
            </w:r>
          </w:p>
        </w:tc>
        <w:tc>
          <w:tcPr>
            <w:tcW w:w="5893" w:type="dxa"/>
            <w:tcBorders>
              <w:bottom w:val="single" w:sz="8" w:space="0" w:color="000000"/>
              <w:right w:val="single" w:sz="8" w:space="0" w:color="000000"/>
            </w:tcBorders>
            <w:tcMar>
              <w:top w:w="104" w:type="dxa"/>
              <w:left w:w="33" w:type="dxa"/>
              <w:bottom w:w="95" w:type="dxa"/>
              <w:right w:w="38" w:type="dxa"/>
            </w:tcMar>
          </w:tcPr>
          <w:p w14:paraId="51151095" w14:textId="77777777" w:rsidR="00ED1CDA" w:rsidRPr="00D62222" w:rsidRDefault="00ED1CDA" w:rsidP="00ED1CDA">
            <w:pPr>
              <w:pStyle w:val="p"/>
              <w:rPr>
                <w:rFonts w:ascii="Arial" w:eastAsia="Arial" w:hAnsi="Arial" w:cs="Arial"/>
                <w:color w:val="000000" w:themeColor="text1"/>
                <w:sz w:val="20"/>
                <w:szCs w:val="20"/>
                <w:lang w:val="sl-SI"/>
              </w:rPr>
            </w:pPr>
            <w:r w:rsidRPr="00D62222">
              <w:rPr>
                <w:rFonts w:ascii="Arial" w:eastAsia="Arial" w:hAnsi="Arial" w:cs="Arial"/>
                <w:color w:val="000000" w:themeColor="text1"/>
                <w:sz w:val="20"/>
                <w:szCs w:val="20"/>
                <w:lang w:val="sl-SI"/>
              </w:rPr>
              <w:t>Fotografska dejavnost</w:t>
            </w:r>
          </w:p>
        </w:tc>
      </w:tr>
      <w:tr w:rsidR="00D62222" w:rsidRPr="00D62222" w14:paraId="2900A2E7" w14:textId="77777777" w:rsidTr="00C7322D">
        <w:trPr>
          <w:trHeight w:val="60"/>
        </w:trPr>
        <w:tc>
          <w:tcPr>
            <w:tcW w:w="3083" w:type="dxa"/>
            <w:tcBorders>
              <w:left w:val="single" w:sz="8" w:space="0" w:color="000000"/>
              <w:bottom w:val="single" w:sz="8" w:space="0" w:color="000000"/>
              <w:right w:val="single" w:sz="8" w:space="0" w:color="000000"/>
            </w:tcBorders>
            <w:tcMar>
              <w:top w:w="104" w:type="dxa"/>
              <w:left w:w="38" w:type="dxa"/>
              <w:bottom w:w="95" w:type="dxa"/>
              <w:right w:w="38" w:type="dxa"/>
            </w:tcMar>
          </w:tcPr>
          <w:p w14:paraId="57DB2F6D" w14:textId="77777777" w:rsidR="00ED1CDA" w:rsidRPr="00D62222" w:rsidRDefault="00ED1CDA" w:rsidP="00ED1CDA">
            <w:pPr>
              <w:pStyle w:val="p"/>
              <w:rPr>
                <w:rFonts w:ascii="Arial" w:eastAsia="Arial" w:hAnsi="Arial" w:cs="Arial"/>
                <w:color w:val="000000" w:themeColor="text1"/>
                <w:sz w:val="20"/>
                <w:szCs w:val="20"/>
                <w:lang w:val="sl-SI"/>
              </w:rPr>
            </w:pPr>
            <w:r w:rsidRPr="00D62222">
              <w:rPr>
                <w:rFonts w:ascii="Arial" w:eastAsia="Arial" w:hAnsi="Arial" w:cs="Arial"/>
                <w:color w:val="000000" w:themeColor="text1"/>
                <w:sz w:val="20"/>
                <w:szCs w:val="20"/>
                <w:lang w:val="sl-SI"/>
              </w:rPr>
              <w:t>95.100</w:t>
            </w:r>
          </w:p>
        </w:tc>
        <w:tc>
          <w:tcPr>
            <w:tcW w:w="5893" w:type="dxa"/>
            <w:tcBorders>
              <w:bottom w:val="single" w:sz="8" w:space="0" w:color="000000"/>
              <w:right w:val="single" w:sz="8" w:space="0" w:color="000000"/>
            </w:tcBorders>
            <w:tcMar>
              <w:top w:w="104" w:type="dxa"/>
              <w:left w:w="33" w:type="dxa"/>
              <w:bottom w:w="95" w:type="dxa"/>
              <w:right w:w="38" w:type="dxa"/>
            </w:tcMar>
          </w:tcPr>
          <w:p w14:paraId="0EB74C8E" w14:textId="77777777" w:rsidR="00ED1CDA" w:rsidRPr="00D62222" w:rsidRDefault="00ED1CDA" w:rsidP="00ED1CDA">
            <w:pPr>
              <w:pStyle w:val="p"/>
              <w:rPr>
                <w:rFonts w:ascii="Arial" w:eastAsia="Arial" w:hAnsi="Arial" w:cs="Arial"/>
                <w:color w:val="000000" w:themeColor="text1"/>
                <w:sz w:val="20"/>
                <w:szCs w:val="20"/>
                <w:lang w:val="sl-SI"/>
              </w:rPr>
            </w:pPr>
            <w:r w:rsidRPr="00D62222">
              <w:rPr>
                <w:rFonts w:ascii="Arial" w:eastAsia="Arial" w:hAnsi="Arial" w:cs="Arial"/>
                <w:color w:val="000000" w:themeColor="text1"/>
                <w:sz w:val="20"/>
                <w:szCs w:val="20"/>
                <w:lang w:val="sl-SI"/>
              </w:rPr>
              <w:t xml:space="preserve">Popravila in vzdrževanje računalnikov in komunikacijskih naprav </w:t>
            </w:r>
          </w:p>
        </w:tc>
      </w:tr>
      <w:tr w:rsidR="00D62222" w:rsidRPr="00D62222" w14:paraId="647E2EF3" w14:textId="77777777" w:rsidTr="00C7322D">
        <w:trPr>
          <w:trHeight w:val="60"/>
        </w:trPr>
        <w:tc>
          <w:tcPr>
            <w:tcW w:w="3083" w:type="dxa"/>
            <w:tcBorders>
              <w:left w:val="single" w:sz="8" w:space="0" w:color="000000"/>
              <w:bottom w:val="single" w:sz="8" w:space="0" w:color="000000"/>
              <w:right w:val="single" w:sz="8" w:space="0" w:color="000000"/>
            </w:tcBorders>
            <w:tcMar>
              <w:top w:w="104" w:type="dxa"/>
              <w:left w:w="38" w:type="dxa"/>
              <w:bottom w:w="95" w:type="dxa"/>
              <w:right w:w="38" w:type="dxa"/>
            </w:tcMar>
            <w:hideMark/>
          </w:tcPr>
          <w:p w14:paraId="18763E0E" w14:textId="77777777" w:rsidR="00ED1CDA" w:rsidRPr="00D62222" w:rsidRDefault="00ED1CDA" w:rsidP="00ED1CDA">
            <w:pPr>
              <w:pStyle w:val="p"/>
              <w:rPr>
                <w:rFonts w:ascii="Arial" w:eastAsia="Arial" w:hAnsi="Arial" w:cs="Arial"/>
                <w:color w:val="000000" w:themeColor="text1"/>
                <w:sz w:val="20"/>
                <w:szCs w:val="20"/>
                <w:lang w:val="sl-SI"/>
              </w:rPr>
            </w:pPr>
            <w:r w:rsidRPr="00D62222">
              <w:rPr>
                <w:rFonts w:ascii="Arial" w:eastAsia="Arial" w:hAnsi="Arial" w:cs="Arial"/>
                <w:color w:val="000000" w:themeColor="text1"/>
                <w:sz w:val="20"/>
                <w:szCs w:val="20"/>
                <w:lang w:val="sl-SI"/>
              </w:rPr>
              <w:lastRenderedPageBreak/>
              <w:t>95.210</w:t>
            </w:r>
          </w:p>
        </w:tc>
        <w:tc>
          <w:tcPr>
            <w:tcW w:w="5893" w:type="dxa"/>
            <w:tcBorders>
              <w:bottom w:val="single" w:sz="8" w:space="0" w:color="000000"/>
              <w:right w:val="single" w:sz="8" w:space="0" w:color="000000"/>
            </w:tcBorders>
            <w:tcMar>
              <w:top w:w="104" w:type="dxa"/>
              <w:left w:w="33" w:type="dxa"/>
              <w:bottom w:w="95" w:type="dxa"/>
              <w:right w:w="38" w:type="dxa"/>
            </w:tcMar>
          </w:tcPr>
          <w:p w14:paraId="0B37532A" w14:textId="77777777" w:rsidR="00ED1CDA" w:rsidRPr="00D62222" w:rsidRDefault="00ED1CDA" w:rsidP="00ED1CDA">
            <w:pPr>
              <w:pStyle w:val="p"/>
              <w:rPr>
                <w:rFonts w:ascii="Arial" w:eastAsia="Arial" w:hAnsi="Arial" w:cs="Arial"/>
                <w:color w:val="000000" w:themeColor="text1"/>
                <w:sz w:val="20"/>
                <w:szCs w:val="20"/>
                <w:lang w:val="sl-SI"/>
              </w:rPr>
            </w:pPr>
            <w:r w:rsidRPr="00D62222">
              <w:rPr>
                <w:rFonts w:ascii="Arial" w:eastAsia="Arial" w:hAnsi="Arial" w:cs="Arial"/>
                <w:color w:val="000000" w:themeColor="text1"/>
                <w:sz w:val="20"/>
                <w:szCs w:val="20"/>
                <w:lang w:val="sl-SI"/>
              </w:rPr>
              <w:t>Popravila in vzdrževanje elektronskih naprav za široko rabo</w:t>
            </w:r>
          </w:p>
        </w:tc>
      </w:tr>
      <w:tr w:rsidR="00D62222" w:rsidRPr="00D62222" w14:paraId="59BD6136" w14:textId="77777777" w:rsidTr="00C7322D">
        <w:trPr>
          <w:trHeight w:val="60"/>
        </w:trPr>
        <w:tc>
          <w:tcPr>
            <w:tcW w:w="3083" w:type="dxa"/>
            <w:tcBorders>
              <w:left w:val="single" w:sz="8" w:space="0" w:color="000000"/>
              <w:bottom w:val="single" w:sz="8" w:space="0" w:color="000000"/>
              <w:right w:val="single" w:sz="8" w:space="0" w:color="000000"/>
            </w:tcBorders>
            <w:tcMar>
              <w:top w:w="104" w:type="dxa"/>
              <w:left w:w="38" w:type="dxa"/>
              <w:bottom w:w="95" w:type="dxa"/>
              <w:right w:w="38" w:type="dxa"/>
            </w:tcMar>
          </w:tcPr>
          <w:p w14:paraId="57DBFF0F" w14:textId="77777777" w:rsidR="00ED1CDA" w:rsidRPr="00D62222" w:rsidRDefault="00ED1CDA" w:rsidP="00ED1CDA">
            <w:pPr>
              <w:pStyle w:val="p"/>
              <w:rPr>
                <w:rFonts w:ascii="Arial" w:eastAsia="Arial" w:hAnsi="Arial" w:cs="Arial"/>
                <w:color w:val="000000" w:themeColor="text1"/>
                <w:sz w:val="20"/>
                <w:szCs w:val="20"/>
                <w:lang w:val="sl-SI"/>
              </w:rPr>
            </w:pPr>
            <w:r w:rsidRPr="00D62222">
              <w:rPr>
                <w:rFonts w:ascii="Arial" w:eastAsia="Arial" w:hAnsi="Arial" w:cs="Arial"/>
                <w:color w:val="000000" w:themeColor="text1"/>
                <w:sz w:val="20"/>
                <w:szCs w:val="20"/>
                <w:lang w:val="sl-SI"/>
              </w:rPr>
              <w:t>95.220</w:t>
            </w:r>
          </w:p>
        </w:tc>
        <w:tc>
          <w:tcPr>
            <w:tcW w:w="5893" w:type="dxa"/>
            <w:tcBorders>
              <w:bottom w:val="single" w:sz="8" w:space="0" w:color="000000"/>
              <w:right w:val="single" w:sz="8" w:space="0" w:color="000000"/>
            </w:tcBorders>
            <w:tcMar>
              <w:top w:w="104" w:type="dxa"/>
              <w:left w:w="33" w:type="dxa"/>
              <w:bottom w:w="95" w:type="dxa"/>
              <w:right w:w="38" w:type="dxa"/>
            </w:tcMar>
          </w:tcPr>
          <w:p w14:paraId="2DD4DA09" w14:textId="77777777" w:rsidR="00ED1CDA" w:rsidRPr="00D62222" w:rsidRDefault="00ED1CDA" w:rsidP="00ED1CDA">
            <w:pPr>
              <w:pStyle w:val="p"/>
              <w:rPr>
                <w:rFonts w:ascii="Arial" w:eastAsia="Arial" w:hAnsi="Arial" w:cs="Arial"/>
                <w:color w:val="000000" w:themeColor="text1"/>
                <w:sz w:val="20"/>
                <w:szCs w:val="20"/>
                <w:lang w:val="sl-SI"/>
              </w:rPr>
            </w:pPr>
            <w:r w:rsidRPr="00D62222">
              <w:rPr>
                <w:rFonts w:ascii="Arial" w:eastAsia="Arial" w:hAnsi="Arial" w:cs="Arial"/>
                <w:color w:val="000000" w:themeColor="text1"/>
                <w:sz w:val="20"/>
                <w:szCs w:val="20"/>
                <w:lang w:val="sl-SI"/>
              </w:rPr>
              <w:t>Popravila in vzdrževanje  gospodinjskih naprav ter opreme za dom in vrt</w:t>
            </w:r>
          </w:p>
        </w:tc>
      </w:tr>
      <w:tr w:rsidR="00D62222" w:rsidRPr="00D62222" w14:paraId="0871CA9B" w14:textId="77777777" w:rsidTr="00C7322D">
        <w:trPr>
          <w:trHeight w:val="60"/>
        </w:trPr>
        <w:tc>
          <w:tcPr>
            <w:tcW w:w="3083" w:type="dxa"/>
            <w:tcBorders>
              <w:left w:val="single" w:sz="8" w:space="0" w:color="000000"/>
              <w:bottom w:val="single" w:sz="8" w:space="0" w:color="000000"/>
              <w:right w:val="single" w:sz="8" w:space="0" w:color="000000"/>
            </w:tcBorders>
            <w:tcMar>
              <w:top w:w="104" w:type="dxa"/>
              <w:left w:w="38" w:type="dxa"/>
              <w:bottom w:w="95" w:type="dxa"/>
              <w:right w:w="38" w:type="dxa"/>
            </w:tcMar>
          </w:tcPr>
          <w:p w14:paraId="51473B91" w14:textId="77777777" w:rsidR="00ED1CDA" w:rsidRPr="00D62222" w:rsidRDefault="00ED1CDA" w:rsidP="00ED1CDA">
            <w:pPr>
              <w:pStyle w:val="p"/>
              <w:rPr>
                <w:rFonts w:ascii="Arial" w:eastAsia="Arial" w:hAnsi="Arial" w:cs="Arial"/>
                <w:color w:val="000000" w:themeColor="text1"/>
                <w:sz w:val="20"/>
                <w:szCs w:val="20"/>
                <w:lang w:val="sl-SI"/>
              </w:rPr>
            </w:pPr>
            <w:r w:rsidRPr="00D62222">
              <w:rPr>
                <w:rFonts w:ascii="Arial" w:eastAsia="Arial" w:hAnsi="Arial" w:cs="Arial"/>
                <w:color w:val="000000" w:themeColor="text1"/>
                <w:sz w:val="20"/>
                <w:szCs w:val="20"/>
                <w:lang w:val="sl-SI"/>
              </w:rPr>
              <w:t>95.230</w:t>
            </w:r>
          </w:p>
        </w:tc>
        <w:tc>
          <w:tcPr>
            <w:tcW w:w="5893" w:type="dxa"/>
            <w:tcBorders>
              <w:bottom w:val="single" w:sz="8" w:space="0" w:color="000000"/>
              <w:right w:val="single" w:sz="8" w:space="0" w:color="000000"/>
            </w:tcBorders>
            <w:tcMar>
              <w:top w:w="104" w:type="dxa"/>
              <w:left w:w="33" w:type="dxa"/>
              <w:bottom w:w="95" w:type="dxa"/>
              <w:right w:w="38" w:type="dxa"/>
            </w:tcMar>
          </w:tcPr>
          <w:p w14:paraId="34C5198B" w14:textId="77777777" w:rsidR="00ED1CDA" w:rsidRPr="00D62222" w:rsidRDefault="00ED1CDA" w:rsidP="00ED1CDA">
            <w:pPr>
              <w:pStyle w:val="p"/>
              <w:rPr>
                <w:rFonts w:ascii="Arial" w:eastAsia="Arial" w:hAnsi="Arial" w:cs="Arial"/>
                <w:color w:val="000000" w:themeColor="text1"/>
                <w:sz w:val="20"/>
                <w:szCs w:val="20"/>
                <w:lang w:val="sl-SI"/>
              </w:rPr>
            </w:pPr>
            <w:r w:rsidRPr="00D62222">
              <w:rPr>
                <w:rFonts w:ascii="Arial" w:eastAsia="Arial" w:hAnsi="Arial" w:cs="Arial"/>
                <w:color w:val="000000" w:themeColor="text1"/>
                <w:sz w:val="20"/>
                <w:szCs w:val="20"/>
                <w:lang w:val="sl-SI"/>
              </w:rPr>
              <w:t>Popravila in vzdrževanje obutve in usnjene galanterije</w:t>
            </w:r>
          </w:p>
        </w:tc>
      </w:tr>
      <w:tr w:rsidR="00D62222" w:rsidRPr="00D62222" w14:paraId="28CD9FF3" w14:textId="77777777" w:rsidTr="00C7322D">
        <w:trPr>
          <w:trHeight w:val="60"/>
        </w:trPr>
        <w:tc>
          <w:tcPr>
            <w:tcW w:w="3083" w:type="dxa"/>
            <w:tcBorders>
              <w:left w:val="single" w:sz="8" w:space="0" w:color="000000"/>
              <w:bottom w:val="single" w:sz="8" w:space="0" w:color="000000"/>
              <w:right w:val="single" w:sz="8" w:space="0" w:color="000000"/>
            </w:tcBorders>
            <w:tcMar>
              <w:top w:w="104" w:type="dxa"/>
              <w:left w:w="38" w:type="dxa"/>
              <w:bottom w:w="95" w:type="dxa"/>
              <w:right w:w="38" w:type="dxa"/>
            </w:tcMar>
          </w:tcPr>
          <w:p w14:paraId="10765F5F" w14:textId="77777777" w:rsidR="00ED1CDA" w:rsidRPr="00D62222" w:rsidRDefault="00ED1CDA" w:rsidP="00ED1CDA">
            <w:pPr>
              <w:pStyle w:val="p"/>
              <w:rPr>
                <w:rFonts w:ascii="Arial" w:eastAsia="Arial" w:hAnsi="Arial" w:cs="Arial"/>
                <w:color w:val="000000" w:themeColor="text1"/>
                <w:sz w:val="20"/>
                <w:szCs w:val="20"/>
                <w:lang w:val="sl-SI"/>
              </w:rPr>
            </w:pPr>
            <w:r w:rsidRPr="00D62222">
              <w:rPr>
                <w:rFonts w:ascii="Arial" w:eastAsia="Arial" w:hAnsi="Arial" w:cs="Arial"/>
                <w:color w:val="000000" w:themeColor="text1"/>
                <w:sz w:val="20"/>
                <w:szCs w:val="20"/>
                <w:lang w:val="sl-SI"/>
              </w:rPr>
              <w:t>95.250</w:t>
            </w:r>
          </w:p>
        </w:tc>
        <w:tc>
          <w:tcPr>
            <w:tcW w:w="5893" w:type="dxa"/>
            <w:tcBorders>
              <w:bottom w:val="single" w:sz="8" w:space="0" w:color="000000"/>
              <w:right w:val="single" w:sz="8" w:space="0" w:color="000000"/>
            </w:tcBorders>
            <w:tcMar>
              <w:top w:w="104" w:type="dxa"/>
              <w:left w:w="33" w:type="dxa"/>
              <w:bottom w:w="95" w:type="dxa"/>
              <w:right w:w="38" w:type="dxa"/>
            </w:tcMar>
          </w:tcPr>
          <w:p w14:paraId="283588CB" w14:textId="77777777" w:rsidR="00ED1CDA" w:rsidRPr="00D62222" w:rsidRDefault="00ED1CDA" w:rsidP="00ED1CDA">
            <w:pPr>
              <w:pStyle w:val="p"/>
              <w:rPr>
                <w:rFonts w:ascii="Arial" w:eastAsia="Arial" w:hAnsi="Arial" w:cs="Arial"/>
                <w:color w:val="000000" w:themeColor="text1"/>
                <w:sz w:val="20"/>
                <w:szCs w:val="20"/>
                <w:lang w:val="sl-SI"/>
              </w:rPr>
            </w:pPr>
            <w:r w:rsidRPr="00D62222">
              <w:rPr>
                <w:rFonts w:ascii="Arial" w:eastAsia="Arial" w:hAnsi="Arial" w:cs="Arial"/>
                <w:color w:val="000000" w:themeColor="text1"/>
                <w:sz w:val="20"/>
                <w:szCs w:val="20"/>
                <w:lang w:val="sl-SI"/>
              </w:rPr>
              <w:t>Popravila in vzdrževanje ur in nakita</w:t>
            </w:r>
          </w:p>
        </w:tc>
      </w:tr>
      <w:tr w:rsidR="00D62222" w:rsidRPr="00D62222" w14:paraId="088022E0" w14:textId="77777777" w:rsidTr="00C7322D">
        <w:trPr>
          <w:trHeight w:val="60"/>
        </w:trPr>
        <w:tc>
          <w:tcPr>
            <w:tcW w:w="3083" w:type="dxa"/>
            <w:tcBorders>
              <w:left w:val="single" w:sz="8" w:space="0" w:color="000000"/>
              <w:bottom w:val="single" w:sz="8" w:space="0" w:color="000000"/>
              <w:right w:val="single" w:sz="8" w:space="0" w:color="000000"/>
            </w:tcBorders>
            <w:tcMar>
              <w:top w:w="104" w:type="dxa"/>
              <w:left w:w="38" w:type="dxa"/>
              <w:bottom w:w="95" w:type="dxa"/>
              <w:right w:w="38" w:type="dxa"/>
            </w:tcMar>
          </w:tcPr>
          <w:p w14:paraId="737DFCB3" w14:textId="77777777" w:rsidR="00ED1CDA" w:rsidRPr="00D62222" w:rsidRDefault="00ED1CDA" w:rsidP="00ED1CDA">
            <w:pPr>
              <w:pStyle w:val="p"/>
              <w:rPr>
                <w:rFonts w:ascii="Arial" w:eastAsia="Arial" w:hAnsi="Arial" w:cs="Arial"/>
                <w:color w:val="000000" w:themeColor="text1"/>
                <w:sz w:val="20"/>
                <w:szCs w:val="20"/>
                <w:lang w:val="sl-SI"/>
              </w:rPr>
            </w:pPr>
            <w:r w:rsidRPr="00D62222">
              <w:rPr>
                <w:rFonts w:ascii="Arial" w:eastAsia="Arial" w:hAnsi="Arial" w:cs="Arial"/>
                <w:color w:val="000000" w:themeColor="text1"/>
                <w:sz w:val="20"/>
                <w:szCs w:val="20"/>
                <w:lang w:val="sl-SI"/>
              </w:rPr>
              <w:t>95.290</w:t>
            </w:r>
          </w:p>
        </w:tc>
        <w:tc>
          <w:tcPr>
            <w:tcW w:w="5893" w:type="dxa"/>
            <w:tcBorders>
              <w:bottom w:val="single" w:sz="8" w:space="0" w:color="000000"/>
              <w:right w:val="single" w:sz="8" w:space="0" w:color="000000"/>
            </w:tcBorders>
            <w:tcMar>
              <w:top w:w="104" w:type="dxa"/>
              <w:left w:w="33" w:type="dxa"/>
              <w:bottom w:w="95" w:type="dxa"/>
              <w:right w:w="38" w:type="dxa"/>
            </w:tcMar>
          </w:tcPr>
          <w:p w14:paraId="142FCAB4" w14:textId="77777777" w:rsidR="00ED1CDA" w:rsidRPr="00D62222" w:rsidRDefault="00ED1CDA" w:rsidP="00ED1CDA">
            <w:pPr>
              <w:pStyle w:val="p"/>
              <w:rPr>
                <w:rFonts w:ascii="Arial" w:eastAsia="Arial" w:hAnsi="Arial" w:cs="Arial"/>
                <w:color w:val="000000" w:themeColor="text1"/>
                <w:sz w:val="20"/>
                <w:szCs w:val="20"/>
                <w:lang w:val="sl-SI"/>
              </w:rPr>
            </w:pPr>
            <w:r w:rsidRPr="00D62222">
              <w:rPr>
                <w:rFonts w:ascii="Arial" w:eastAsia="Arial" w:hAnsi="Arial" w:cs="Arial"/>
                <w:color w:val="000000" w:themeColor="text1"/>
                <w:sz w:val="20"/>
                <w:szCs w:val="20"/>
                <w:lang w:val="sl-SI"/>
              </w:rPr>
              <w:t>Popravila in vzdrževanje izdelkov za široko rabo, d. n</w:t>
            </w:r>
            <w:r w:rsidR="000F2921">
              <w:rPr>
                <w:rFonts w:ascii="Arial" w:eastAsia="Arial" w:hAnsi="Arial" w:cs="Arial"/>
                <w:color w:val="000000" w:themeColor="text1"/>
                <w:sz w:val="20"/>
                <w:szCs w:val="20"/>
                <w:lang w:val="sl-SI"/>
              </w:rPr>
              <w:t>.</w:t>
            </w:r>
          </w:p>
        </w:tc>
      </w:tr>
      <w:tr w:rsidR="00D62222" w:rsidRPr="00D62222" w14:paraId="4263686B" w14:textId="77777777" w:rsidTr="00C7322D">
        <w:trPr>
          <w:trHeight w:val="60"/>
        </w:trPr>
        <w:tc>
          <w:tcPr>
            <w:tcW w:w="3083" w:type="dxa"/>
            <w:tcBorders>
              <w:left w:val="single" w:sz="8" w:space="0" w:color="000000"/>
              <w:bottom w:val="single" w:sz="8" w:space="0" w:color="000000"/>
              <w:right w:val="single" w:sz="8" w:space="0" w:color="000000"/>
            </w:tcBorders>
            <w:tcMar>
              <w:top w:w="104" w:type="dxa"/>
              <w:left w:w="38" w:type="dxa"/>
              <w:bottom w:w="95" w:type="dxa"/>
              <w:right w:w="38" w:type="dxa"/>
            </w:tcMar>
          </w:tcPr>
          <w:p w14:paraId="7E6C8FFB" w14:textId="77777777" w:rsidR="00ED1CDA" w:rsidRPr="00D62222" w:rsidRDefault="00ED1CDA" w:rsidP="007055C0">
            <w:pPr>
              <w:rPr>
                <w:rFonts w:eastAsia="Arial"/>
              </w:rPr>
            </w:pPr>
            <w:r w:rsidRPr="00D62222">
              <w:rPr>
                <w:rFonts w:eastAsia="Arial"/>
              </w:rPr>
              <w:t>95.310</w:t>
            </w:r>
          </w:p>
        </w:tc>
        <w:tc>
          <w:tcPr>
            <w:tcW w:w="5893" w:type="dxa"/>
            <w:tcBorders>
              <w:bottom w:val="single" w:sz="8" w:space="0" w:color="000000"/>
              <w:right w:val="single" w:sz="8" w:space="0" w:color="000000"/>
            </w:tcBorders>
            <w:tcMar>
              <w:top w:w="104" w:type="dxa"/>
              <w:left w:w="33" w:type="dxa"/>
              <w:bottom w:w="95" w:type="dxa"/>
              <w:right w:w="38" w:type="dxa"/>
            </w:tcMar>
          </w:tcPr>
          <w:p w14:paraId="1B5C638A" w14:textId="6E762D23" w:rsidR="00ED1CDA" w:rsidRPr="00D62222" w:rsidRDefault="00ED1CDA" w:rsidP="007055C0">
            <w:pPr>
              <w:rPr>
                <w:rFonts w:eastAsia="Arial"/>
              </w:rPr>
            </w:pPr>
            <w:r w:rsidRPr="00D62222">
              <w:rPr>
                <w:rFonts w:eastAsia="Arial"/>
              </w:rPr>
              <w:t>Popravila in vzdrževanje motornih vozil</w:t>
            </w:r>
          </w:p>
        </w:tc>
      </w:tr>
      <w:tr w:rsidR="00D62222" w:rsidRPr="00D62222" w14:paraId="4427ECEA" w14:textId="77777777" w:rsidTr="00C7322D">
        <w:trPr>
          <w:trHeight w:val="60"/>
        </w:trPr>
        <w:tc>
          <w:tcPr>
            <w:tcW w:w="3083" w:type="dxa"/>
            <w:tcBorders>
              <w:left w:val="single" w:sz="8" w:space="0" w:color="000000"/>
              <w:bottom w:val="single" w:sz="8" w:space="0" w:color="000000"/>
              <w:right w:val="single" w:sz="8" w:space="0" w:color="000000"/>
            </w:tcBorders>
            <w:tcMar>
              <w:top w:w="104" w:type="dxa"/>
              <w:left w:w="38" w:type="dxa"/>
              <w:bottom w:w="95" w:type="dxa"/>
              <w:right w:w="38" w:type="dxa"/>
            </w:tcMar>
          </w:tcPr>
          <w:p w14:paraId="5AAD9249" w14:textId="77777777" w:rsidR="00ED1CDA" w:rsidRPr="00D62222" w:rsidRDefault="00ED1CDA" w:rsidP="00ED1CDA">
            <w:pPr>
              <w:pStyle w:val="p"/>
              <w:rPr>
                <w:rFonts w:ascii="Arial" w:eastAsia="Arial" w:hAnsi="Arial" w:cs="Arial"/>
                <w:color w:val="000000" w:themeColor="text1"/>
                <w:sz w:val="20"/>
                <w:szCs w:val="20"/>
                <w:lang w:val="sl-SI"/>
              </w:rPr>
            </w:pPr>
            <w:r w:rsidRPr="00D62222">
              <w:rPr>
                <w:rFonts w:ascii="Arial" w:eastAsia="Arial" w:hAnsi="Arial" w:cs="Arial"/>
                <w:color w:val="000000" w:themeColor="text1"/>
                <w:sz w:val="20"/>
                <w:szCs w:val="20"/>
                <w:lang w:val="sl-SI"/>
              </w:rPr>
              <w:t>95.320</w:t>
            </w:r>
          </w:p>
        </w:tc>
        <w:tc>
          <w:tcPr>
            <w:tcW w:w="5893" w:type="dxa"/>
            <w:tcBorders>
              <w:bottom w:val="single" w:sz="8" w:space="0" w:color="000000"/>
              <w:right w:val="single" w:sz="8" w:space="0" w:color="000000"/>
            </w:tcBorders>
            <w:tcMar>
              <w:top w:w="104" w:type="dxa"/>
              <w:left w:w="33" w:type="dxa"/>
              <w:bottom w:w="95" w:type="dxa"/>
              <w:right w:w="38" w:type="dxa"/>
            </w:tcMar>
          </w:tcPr>
          <w:p w14:paraId="4FD1F16E" w14:textId="77777777" w:rsidR="00ED1CDA" w:rsidRPr="00D62222" w:rsidRDefault="00ED1CDA" w:rsidP="00ED1CDA">
            <w:pPr>
              <w:pStyle w:val="p"/>
              <w:rPr>
                <w:rFonts w:ascii="Arial" w:eastAsia="Arial" w:hAnsi="Arial" w:cs="Arial"/>
                <w:color w:val="000000" w:themeColor="text1"/>
                <w:sz w:val="20"/>
                <w:szCs w:val="20"/>
                <w:lang w:val="sl-SI"/>
              </w:rPr>
            </w:pPr>
            <w:r w:rsidRPr="00D62222">
              <w:rPr>
                <w:rFonts w:ascii="Arial" w:eastAsia="Arial" w:hAnsi="Arial" w:cs="Arial"/>
                <w:color w:val="000000" w:themeColor="text1"/>
                <w:sz w:val="20"/>
                <w:szCs w:val="20"/>
                <w:lang w:val="sl-SI"/>
              </w:rPr>
              <w:t>Popravila in vzdrževanje motornih koles</w:t>
            </w:r>
          </w:p>
        </w:tc>
      </w:tr>
      <w:tr w:rsidR="00D62222" w:rsidRPr="00D62222" w14:paraId="1C5A1CFB" w14:textId="77777777" w:rsidTr="00C7322D">
        <w:trPr>
          <w:trHeight w:val="60"/>
        </w:trPr>
        <w:tc>
          <w:tcPr>
            <w:tcW w:w="3083" w:type="dxa"/>
            <w:tcBorders>
              <w:left w:val="single" w:sz="8" w:space="0" w:color="000000"/>
              <w:bottom w:val="single" w:sz="8" w:space="0" w:color="000000"/>
              <w:right w:val="single" w:sz="8" w:space="0" w:color="000000"/>
            </w:tcBorders>
            <w:tcMar>
              <w:top w:w="104" w:type="dxa"/>
              <w:left w:w="38" w:type="dxa"/>
              <w:bottom w:w="95" w:type="dxa"/>
              <w:right w:w="38" w:type="dxa"/>
            </w:tcMar>
          </w:tcPr>
          <w:p w14:paraId="4AB8B2AF" w14:textId="77777777" w:rsidR="00ED1CDA" w:rsidRPr="00D62222" w:rsidRDefault="00ED1CDA" w:rsidP="00ED1CDA">
            <w:pPr>
              <w:pStyle w:val="p"/>
              <w:rPr>
                <w:rFonts w:ascii="Arial" w:eastAsia="Arial" w:hAnsi="Arial" w:cs="Arial"/>
                <w:color w:val="000000" w:themeColor="text1"/>
                <w:sz w:val="20"/>
                <w:szCs w:val="20"/>
                <w:lang w:val="sl-SI"/>
              </w:rPr>
            </w:pPr>
            <w:r w:rsidRPr="00D62222">
              <w:rPr>
                <w:rFonts w:ascii="Arial" w:eastAsia="Arial" w:hAnsi="Arial" w:cs="Arial"/>
                <w:color w:val="000000" w:themeColor="text1"/>
                <w:sz w:val="20"/>
                <w:szCs w:val="20"/>
                <w:lang w:val="sl-SI"/>
              </w:rPr>
              <w:t> </w:t>
            </w:r>
          </w:p>
        </w:tc>
        <w:tc>
          <w:tcPr>
            <w:tcW w:w="5893" w:type="dxa"/>
            <w:tcBorders>
              <w:bottom w:val="single" w:sz="8" w:space="0" w:color="000000"/>
              <w:right w:val="single" w:sz="8" w:space="0" w:color="000000"/>
            </w:tcBorders>
            <w:tcMar>
              <w:top w:w="104" w:type="dxa"/>
              <w:left w:w="33" w:type="dxa"/>
              <w:bottom w:w="95" w:type="dxa"/>
              <w:right w:w="38" w:type="dxa"/>
            </w:tcMar>
          </w:tcPr>
          <w:p w14:paraId="2AABD012" w14:textId="77777777" w:rsidR="00ED1CDA" w:rsidRPr="00D62222" w:rsidRDefault="00ED1CDA" w:rsidP="00ED1CDA">
            <w:pPr>
              <w:pStyle w:val="p"/>
              <w:rPr>
                <w:rFonts w:ascii="Arial" w:eastAsia="Arial" w:hAnsi="Arial" w:cs="Arial"/>
                <w:color w:val="000000" w:themeColor="text1"/>
                <w:sz w:val="20"/>
                <w:szCs w:val="20"/>
                <w:lang w:val="sl-SI"/>
              </w:rPr>
            </w:pPr>
            <w:r w:rsidRPr="00D62222">
              <w:rPr>
                <w:rFonts w:ascii="Arial" w:eastAsia="Arial" w:hAnsi="Arial" w:cs="Arial"/>
                <w:color w:val="000000" w:themeColor="text1"/>
                <w:sz w:val="20"/>
                <w:szCs w:val="20"/>
                <w:lang w:val="sl-SI"/>
              </w:rPr>
              <w:t>– popravila in vzdrževanje motornih koles</w:t>
            </w:r>
          </w:p>
        </w:tc>
      </w:tr>
      <w:tr w:rsidR="00D62222" w:rsidRPr="00D62222" w14:paraId="5471131E" w14:textId="77777777" w:rsidTr="00C7322D">
        <w:trPr>
          <w:trHeight w:val="60"/>
        </w:trPr>
        <w:tc>
          <w:tcPr>
            <w:tcW w:w="3083" w:type="dxa"/>
            <w:tcBorders>
              <w:left w:val="single" w:sz="8" w:space="0" w:color="000000"/>
              <w:bottom w:val="single" w:sz="8" w:space="0" w:color="000000"/>
              <w:right w:val="single" w:sz="8" w:space="0" w:color="000000"/>
            </w:tcBorders>
            <w:tcMar>
              <w:top w:w="104" w:type="dxa"/>
              <w:left w:w="38" w:type="dxa"/>
              <w:bottom w:w="95" w:type="dxa"/>
              <w:right w:w="38" w:type="dxa"/>
            </w:tcMar>
          </w:tcPr>
          <w:p w14:paraId="481685E0" w14:textId="77777777" w:rsidR="00ED1CDA" w:rsidRPr="00D62222" w:rsidRDefault="00ED1CDA" w:rsidP="00ED1CDA">
            <w:pPr>
              <w:pStyle w:val="p"/>
              <w:rPr>
                <w:rFonts w:ascii="Arial" w:eastAsia="Arial" w:hAnsi="Arial" w:cs="Arial"/>
                <w:color w:val="000000" w:themeColor="text1"/>
                <w:sz w:val="20"/>
                <w:szCs w:val="20"/>
                <w:lang w:val="sl-SI"/>
              </w:rPr>
            </w:pPr>
          </w:p>
        </w:tc>
        <w:tc>
          <w:tcPr>
            <w:tcW w:w="5893" w:type="dxa"/>
            <w:tcBorders>
              <w:bottom w:val="single" w:sz="8" w:space="0" w:color="000000"/>
              <w:right w:val="single" w:sz="8" w:space="0" w:color="000000"/>
            </w:tcBorders>
            <w:tcMar>
              <w:top w:w="104" w:type="dxa"/>
              <w:left w:w="33" w:type="dxa"/>
              <w:bottom w:w="95" w:type="dxa"/>
              <w:right w:w="38" w:type="dxa"/>
            </w:tcMar>
          </w:tcPr>
          <w:p w14:paraId="231AC129" w14:textId="77777777" w:rsidR="00ED1CDA" w:rsidRPr="00D62222" w:rsidRDefault="00ED1CDA" w:rsidP="00ED1CDA">
            <w:pPr>
              <w:pStyle w:val="p"/>
              <w:rPr>
                <w:rFonts w:ascii="Arial" w:eastAsia="Arial" w:hAnsi="Arial" w:cs="Arial"/>
                <w:color w:val="000000" w:themeColor="text1"/>
                <w:sz w:val="20"/>
                <w:szCs w:val="20"/>
                <w:lang w:val="sl-SI"/>
              </w:rPr>
            </w:pPr>
            <w:r w:rsidRPr="00D62222">
              <w:rPr>
                <w:rFonts w:ascii="Arial" w:eastAsia="Arial" w:hAnsi="Arial" w:cs="Arial"/>
                <w:color w:val="000000" w:themeColor="text1"/>
                <w:sz w:val="20"/>
                <w:szCs w:val="20"/>
                <w:lang w:val="sl-SI"/>
              </w:rPr>
              <w:t xml:space="preserve">– dejavnost ličenja motornih koles in njihovih delov </w:t>
            </w:r>
          </w:p>
        </w:tc>
      </w:tr>
      <w:tr w:rsidR="00D62222" w:rsidRPr="00D62222" w14:paraId="0AB99EF5" w14:textId="77777777" w:rsidTr="00C7322D">
        <w:trPr>
          <w:trHeight w:val="60"/>
        </w:trPr>
        <w:tc>
          <w:tcPr>
            <w:tcW w:w="3083" w:type="dxa"/>
            <w:tcBorders>
              <w:left w:val="single" w:sz="8" w:space="0" w:color="000000"/>
              <w:bottom w:val="single" w:sz="8" w:space="0" w:color="000000"/>
              <w:right w:val="single" w:sz="8" w:space="0" w:color="000000"/>
            </w:tcBorders>
            <w:tcMar>
              <w:top w:w="104" w:type="dxa"/>
              <w:left w:w="38" w:type="dxa"/>
              <w:bottom w:w="95" w:type="dxa"/>
              <w:right w:w="38" w:type="dxa"/>
            </w:tcMar>
          </w:tcPr>
          <w:p w14:paraId="10F73BD8" w14:textId="77777777" w:rsidR="00ED1CDA" w:rsidRPr="00D62222" w:rsidRDefault="00ED1CDA" w:rsidP="00ED1CDA">
            <w:pPr>
              <w:pStyle w:val="p"/>
              <w:rPr>
                <w:rFonts w:ascii="Arial" w:eastAsia="Arial" w:hAnsi="Arial" w:cs="Arial"/>
                <w:color w:val="000000" w:themeColor="text1"/>
                <w:sz w:val="20"/>
                <w:szCs w:val="20"/>
                <w:lang w:val="sl-SI"/>
              </w:rPr>
            </w:pPr>
          </w:p>
        </w:tc>
        <w:tc>
          <w:tcPr>
            <w:tcW w:w="5893" w:type="dxa"/>
            <w:tcBorders>
              <w:bottom w:val="single" w:sz="8" w:space="0" w:color="000000"/>
              <w:right w:val="single" w:sz="8" w:space="0" w:color="000000"/>
            </w:tcBorders>
            <w:tcMar>
              <w:top w:w="104" w:type="dxa"/>
              <w:left w:w="33" w:type="dxa"/>
              <w:bottom w:w="95" w:type="dxa"/>
              <w:right w:w="38" w:type="dxa"/>
            </w:tcMar>
          </w:tcPr>
          <w:p w14:paraId="77BF8E0E" w14:textId="77777777" w:rsidR="00ED1CDA" w:rsidRPr="00D62222" w:rsidRDefault="00ED1CDA" w:rsidP="00ED1CDA">
            <w:pPr>
              <w:pStyle w:val="p"/>
              <w:rPr>
                <w:rFonts w:ascii="Arial" w:eastAsia="Arial" w:hAnsi="Arial" w:cs="Arial"/>
                <w:color w:val="000000" w:themeColor="text1"/>
                <w:sz w:val="20"/>
                <w:szCs w:val="20"/>
                <w:lang w:val="sl-SI"/>
              </w:rPr>
            </w:pPr>
            <w:r w:rsidRPr="00D62222">
              <w:rPr>
                <w:rFonts w:ascii="Arial" w:eastAsia="Arial" w:hAnsi="Arial" w:cs="Arial"/>
                <w:color w:val="000000" w:themeColor="text1"/>
                <w:sz w:val="20"/>
                <w:szCs w:val="20"/>
                <w:lang w:val="sl-SI"/>
              </w:rPr>
              <w:t>– popravila karoserij motornih koles</w:t>
            </w:r>
          </w:p>
        </w:tc>
      </w:tr>
      <w:tr w:rsidR="00D62222" w:rsidRPr="00D62222" w14:paraId="2E0795BC" w14:textId="77777777" w:rsidTr="00C7322D">
        <w:trPr>
          <w:trHeight w:val="60"/>
        </w:trPr>
        <w:tc>
          <w:tcPr>
            <w:tcW w:w="3083" w:type="dxa"/>
            <w:tcBorders>
              <w:left w:val="single" w:sz="8" w:space="0" w:color="000000"/>
              <w:bottom w:val="single" w:sz="8" w:space="0" w:color="000000"/>
              <w:right w:val="single" w:sz="8" w:space="0" w:color="000000"/>
            </w:tcBorders>
            <w:tcMar>
              <w:top w:w="104" w:type="dxa"/>
              <w:left w:w="38" w:type="dxa"/>
              <w:bottom w:w="95" w:type="dxa"/>
              <w:right w:w="38" w:type="dxa"/>
            </w:tcMar>
          </w:tcPr>
          <w:p w14:paraId="0E13D7D3" w14:textId="77777777" w:rsidR="00ED1CDA" w:rsidRPr="00D62222" w:rsidRDefault="00ED1CDA" w:rsidP="00ED1CDA">
            <w:pPr>
              <w:pStyle w:val="p"/>
              <w:rPr>
                <w:rFonts w:ascii="Arial" w:eastAsia="Arial" w:hAnsi="Arial" w:cs="Arial"/>
                <w:color w:val="000000" w:themeColor="text1"/>
                <w:sz w:val="20"/>
                <w:szCs w:val="20"/>
                <w:lang w:val="sl-SI"/>
              </w:rPr>
            </w:pPr>
            <w:r w:rsidRPr="00D62222">
              <w:rPr>
                <w:rFonts w:ascii="Arial" w:eastAsia="Arial" w:hAnsi="Arial" w:cs="Arial"/>
                <w:color w:val="000000" w:themeColor="text1"/>
                <w:sz w:val="20"/>
                <w:szCs w:val="20"/>
                <w:lang w:val="sl-SI"/>
              </w:rPr>
              <w:t>96.210</w:t>
            </w:r>
          </w:p>
        </w:tc>
        <w:tc>
          <w:tcPr>
            <w:tcW w:w="5893" w:type="dxa"/>
            <w:tcBorders>
              <w:bottom w:val="single" w:sz="8" w:space="0" w:color="000000"/>
              <w:right w:val="single" w:sz="8" w:space="0" w:color="000000"/>
            </w:tcBorders>
            <w:tcMar>
              <w:top w:w="104" w:type="dxa"/>
              <w:left w:w="33" w:type="dxa"/>
              <w:bottom w:w="95" w:type="dxa"/>
              <w:right w:w="38" w:type="dxa"/>
            </w:tcMar>
          </w:tcPr>
          <w:p w14:paraId="2A4B83AF" w14:textId="77777777" w:rsidR="00ED1CDA" w:rsidRPr="00D62222" w:rsidRDefault="00ED1CDA" w:rsidP="00ED1CDA">
            <w:pPr>
              <w:pStyle w:val="p"/>
              <w:rPr>
                <w:rFonts w:ascii="Arial" w:eastAsia="Arial" w:hAnsi="Arial" w:cs="Arial"/>
                <w:color w:val="000000" w:themeColor="text1"/>
                <w:sz w:val="20"/>
                <w:szCs w:val="20"/>
                <w:lang w:val="sl-SI"/>
              </w:rPr>
            </w:pPr>
            <w:r w:rsidRPr="00D62222">
              <w:rPr>
                <w:rFonts w:ascii="Arial" w:eastAsia="Arial" w:hAnsi="Arial" w:cs="Arial"/>
                <w:color w:val="000000" w:themeColor="text1"/>
                <w:sz w:val="20"/>
                <w:szCs w:val="20"/>
                <w:lang w:val="sl-SI"/>
              </w:rPr>
              <w:t>Frizerska in brivska dejavnost</w:t>
            </w:r>
          </w:p>
        </w:tc>
      </w:tr>
      <w:tr w:rsidR="00D62222" w:rsidRPr="00D62222" w14:paraId="188DE7C9" w14:textId="77777777" w:rsidTr="00C7322D">
        <w:trPr>
          <w:trHeight w:val="60"/>
        </w:trPr>
        <w:tc>
          <w:tcPr>
            <w:tcW w:w="3083" w:type="dxa"/>
            <w:tcBorders>
              <w:left w:val="single" w:sz="8" w:space="0" w:color="000000"/>
              <w:bottom w:val="single" w:sz="8" w:space="0" w:color="000000"/>
              <w:right w:val="single" w:sz="8" w:space="0" w:color="000000"/>
            </w:tcBorders>
            <w:tcMar>
              <w:top w:w="104" w:type="dxa"/>
              <w:left w:w="38" w:type="dxa"/>
              <w:bottom w:w="95" w:type="dxa"/>
              <w:right w:w="38" w:type="dxa"/>
            </w:tcMar>
          </w:tcPr>
          <w:p w14:paraId="740819DF" w14:textId="77777777" w:rsidR="00ED1CDA" w:rsidRPr="00D62222" w:rsidRDefault="00ED1CDA" w:rsidP="00ED1CDA">
            <w:pPr>
              <w:pStyle w:val="p"/>
              <w:rPr>
                <w:rFonts w:ascii="Arial" w:eastAsia="Arial" w:hAnsi="Arial" w:cs="Arial"/>
                <w:color w:val="000000" w:themeColor="text1"/>
                <w:sz w:val="20"/>
                <w:szCs w:val="20"/>
                <w:lang w:val="sl-SI"/>
              </w:rPr>
            </w:pPr>
            <w:r w:rsidRPr="00D62222">
              <w:rPr>
                <w:rFonts w:ascii="Arial" w:eastAsia="Arial" w:hAnsi="Arial" w:cs="Arial"/>
                <w:color w:val="000000" w:themeColor="text1"/>
                <w:sz w:val="20"/>
                <w:szCs w:val="20"/>
                <w:lang w:val="sl-SI"/>
              </w:rPr>
              <w:t>96.220</w:t>
            </w:r>
          </w:p>
        </w:tc>
        <w:tc>
          <w:tcPr>
            <w:tcW w:w="5893" w:type="dxa"/>
            <w:tcBorders>
              <w:bottom w:val="single" w:sz="8" w:space="0" w:color="000000"/>
              <w:right w:val="single" w:sz="8" w:space="0" w:color="000000"/>
            </w:tcBorders>
            <w:tcMar>
              <w:top w:w="104" w:type="dxa"/>
              <w:left w:w="33" w:type="dxa"/>
              <w:bottom w:w="95" w:type="dxa"/>
              <w:right w:w="38" w:type="dxa"/>
            </w:tcMar>
          </w:tcPr>
          <w:p w14:paraId="75D57246" w14:textId="77777777" w:rsidR="00ED1CDA" w:rsidRPr="00D62222" w:rsidRDefault="00ED1CDA" w:rsidP="00ED1CDA">
            <w:pPr>
              <w:pStyle w:val="p"/>
              <w:rPr>
                <w:rFonts w:ascii="Arial" w:eastAsia="Arial" w:hAnsi="Arial" w:cs="Arial"/>
                <w:color w:val="000000" w:themeColor="text1"/>
                <w:sz w:val="20"/>
                <w:szCs w:val="20"/>
                <w:lang w:val="sl-SI"/>
              </w:rPr>
            </w:pPr>
            <w:r w:rsidRPr="00D62222">
              <w:rPr>
                <w:rFonts w:ascii="Arial" w:eastAsia="Arial" w:hAnsi="Arial" w:cs="Arial"/>
                <w:color w:val="000000" w:themeColor="text1"/>
                <w:sz w:val="20"/>
                <w:szCs w:val="20"/>
                <w:lang w:val="sl-SI"/>
              </w:rPr>
              <w:t>Kozmetična in pedikerska dejavnost</w:t>
            </w:r>
          </w:p>
        </w:tc>
      </w:tr>
      <w:tr w:rsidR="00D62222" w:rsidRPr="00A50513" w14:paraId="785FBB29" w14:textId="77777777" w:rsidTr="00C7322D">
        <w:trPr>
          <w:trHeight w:val="60"/>
        </w:trPr>
        <w:tc>
          <w:tcPr>
            <w:tcW w:w="3083" w:type="dxa"/>
            <w:tcBorders>
              <w:left w:val="single" w:sz="8" w:space="0" w:color="000000"/>
              <w:bottom w:val="single" w:sz="8" w:space="0" w:color="000000"/>
              <w:right w:val="single" w:sz="8" w:space="0" w:color="000000"/>
            </w:tcBorders>
            <w:tcMar>
              <w:top w:w="104" w:type="dxa"/>
              <w:left w:w="38" w:type="dxa"/>
              <w:bottom w:w="95" w:type="dxa"/>
              <w:right w:w="38" w:type="dxa"/>
            </w:tcMar>
          </w:tcPr>
          <w:p w14:paraId="39AFB8B9" w14:textId="77777777" w:rsidR="00ED1CDA" w:rsidRPr="00D62222" w:rsidRDefault="00ED1CDA" w:rsidP="00ED1CDA">
            <w:pPr>
              <w:pStyle w:val="p"/>
              <w:rPr>
                <w:rFonts w:ascii="Arial" w:eastAsia="Arial" w:hAnsi="Arial" w:cs="Arial"/>
                <w:color w:val="000000" w:themeColor="text1"/>
                <w:sz w:val="20"/>
                <w:szCs w:val="20"/>
                <w:lang w:val="sl-SI"/>
              </w:rPr>
            </w:pPr>
            <w:r w:rsidRPr="00A50513">
              <w:rPr>
                <w:rFonts w:ascii="Arial" w:eastAsia="Arial" w:hAnsi="Arial" w:cs="Arial"/>
                <w:color w:val="000000" w:themeColor="text1"/>
                <w:sz w:val="20"/>
                <w:szCs w:val="20"/>
                <w:lang w:val="sl-SI"/>
              </w:rPr>
              <w:t>96.230</w:t>
            </w:r>
          </w:p>
        </w:tc>
        <w:tc>
          <w:tcPr>
            <w:tcW w:w="5893" w:type="dxa"/>
            <w:tcBorders>
              <w:bottom w:val="single" w:sz="8" w:space="0" w:color="000000"/>
              <w:right w:val="single" w:sz="8" w:space="0" w:color="000000"/>
            </w:tcBorders>
            <w:tcMar>
              <w:top w:w="104" w:type="dxa"/>
              <w:left w:w="33" w:type="dxa"/>
              <w:bottom w:w="95" w:type="dxa"/>
              <w:right w:w="38" w:type="dxa"/>
            </w:tcMar>
          </w:tcPr>
          <w:p w14:paraId="4A2E96E5" w14:textId="77777777" w:rsidR="00ED1CDA" w:rsidRPr="00D62222" w:rsidRDefault="00ED1CDA" w:rsidP="00ED1CDA">
            <w:pPr>
              <w:pStyle w:val="p"/>
              <w:rPr>
                <w:rFonts w:ascii="Arial" w:eastAsia="Arial" w:hAnsi="Arial" w:cs="Arial"/>
                <w:color w:val="000000" w:themeColor="text1"/>
                <w:sz w:val="20"/>
                <w:szCs w:val="20"/>
                <w:lang w:val="sl-SI"/>
              </w:rPr>
            </w:pPr>
            <w:r w:rsidRPr="00A50513">
              <w:rPr>
                <w:rFonts w:ascii="Arial" w:eastAsia="Arial" w:hAnsi="Arial" w:cs="Arial"/>
                <w:color w:val="000000" w:themeColor="text1"/>
                <w:sz w:val="20"/>
                <w:szCs w:val="20"/>
                <w:lang w:val="sl-SI"/>
              </w:rPr>
              <w:t>Zdraviliška dejavnost, savne in parne kopeli</w:t>
            </w:r>
          </w:p>
        </w:tc>
      </w:tr>
    </w:tbl>
    <w:p w14:paraId="0B9C0A49" w14:textId="656C9698" w:rsidR="00033F76" w:rsidRPr="00A50513" w:rsidRDefault="00B064A3" w:rsidP="00B064A3">
      <w:pPr>
        <w:pStyle w:val="p"/>
        <w:ind w:left="8496"/>
        <w:rPr>
          <w:rFonts w:ascii="Arial" w:eastAsia="Arial" w:hAnsi="Arial" w:cs="Arial"/>
          <w:color w:val="000000" w:themeColor="text1"/>
          <w:sz w:val="20"/>
          <w:szCs w:val="20"/>
          <w:lang w:val="sl-SI"/>
        </w:rPr>
      </w:pPr>
      <w:r>
        <w:rPr>
          <w:rFonts w:ascii="Arial" w:eastAsia="Arial" w:hAnsi="Arial" w:cs="Arial"/>
          <w:color w:val="000000" w:themeColor="text1"/>
          <w:sz w:val="20"/>
          <w:szCs w:val="20"/>
          <w:lang w:val="sl-SI"/>
        </w:rPr>
        <w:t xml:space="preserve">       </w:t>
      </w:r>
      <w:r w:rsidR="00E60D26" w:rsidRPr="00A50513">
        <w:rPr>
          <w:rFonts w:ascii="Arial" w:eastAsia="Arial" w:hAnsi="Arial" w:cs="Arial"/>
          <w:color w:val="000000" w:themeColor="text1"/>
          <w:sz w:val="20"/>
          <w:szCs w:val="20"/>
          <w:lang w:val="sl-SI"/>
        </w:rPr>
        <w:t xml:space="preserve">«. </w:t>
      </w:r>
    </w:p>
    <w:p w14:paraId="0C7D5AC3" w14:textId="67D913B1" w:rsidR="002B375C" w:rsidRDefault="00EF6060" w:rsidP="002B375C">
      <w:pPr>
        <w:pStyle w:val="center"/>
        <w:numPr>
          <w:ilvl w:val="0"/>
          <w:numId w:val="46"/>
        </w:numPr>
        <w:pBdr>
          <w:top w:val="none" w:sz="0" w:space="24" w:color="auto"/>
        </w:pBdr>
        <w:spacing w:before="210" w:after="210"/>
        <w:rPr>
          <w:rFonts w:ascii="Arial" w:eastAsia="Arial" w:hAnsi="Arial" w:cs="Arial"/>
          <w:b/>
          <w:bCs/>
          <w:color w:val="000000" w:themeColor="text1"/>
          <w:sz w:val="20"/>
          <w:szCs w:val="20"/>
          <w:lang w:val="sl-SI"/>
        </w:rPr>
      </w:pPr>
      <w:r w:rsidRPr="00D62222">
        <w:rPr>
          <w:rFonts w:ascii="Arial" w:eastAsia="Arial" w:hAnsi="Arial" w:cs="Arial"/>
          <w:b/>
          <w:bCs/>
          <w:color w:val="000000" w:themeColor="text1"/>
          <w:sz w:val="20"/>
          <w:szCs w:val="20"/>
          <w:lang w:val="sl-SI"/>
        </w:rPr>
        <w:t>člen</w:t>
      </w:r>
    </w:p>
    <w:p w14:paraId="4E33126B" w14:textId="42E27FFE" w:rsidR="002B375C" w:rsidRPr="002B375C" w:rsidRDefault="002B375C" w:rsidP="002B375C">
      <w:pPr>
        <w:pStyle w:val="center"/>
        <w:pBdr>
          <w:top w:val="none" w:sz="0" w:space="24" w:color="auto"/>
        </w:pBdr>
        <w:spacing w:before="210" w:after="210"/>
        <w:ind w:left="360"/>
        <w:jc w:val="left"/>
        <w:rPr>
          <w:rFonts w:ascii="Arial" w:eastAsia="Arial" w:hAnsi="Arial" w:cs="Arial"/>
          <w:color w:val="000000" w:themeColor="text1"/>
          <w:sz w:val="20"/>
          <w:szCs w:val="20"/>
          <w:lang w:val="sl-SI"/>
        </w:rPr>
      </w:pPr>
      <w:r>
        <w:rPr>
          <w:rFonts w:ascii="Arial" w:eastAsia="Arial" w:hAnsi="Arial" w:cs="Arial"/>
          <w:color w:val="000000" w:themeColor="text1"/>
          <w:sz w:val="20"/>
          <w:szCs w:val="20"/>
          <w:lang w:val="sl-SI"/>
        </w:rPr>
        <w:t xml:space="preserve">5. </w:t>
      </w:r>
      <w:r w:rsidRPr="002B375C">
        <w:rPr>
          <w:rFonts w:ascii="Arial" w:eastAsia="Arial" w:hAnsi="Arial" w:cs="Arial"/>
          <w:color w:val="000000" w:themeColor="text1"/>
          <w:sz w:val="20"/>
          <w:szCs w:val="20"/>
          <w:lang w:val="sl-SI"/>
        </w:rPr>
        <w:t xml:space="preserve">člen se črta. </w:t>
      </w:r>
    </w:p>
    <w:p w14:paraId="721DAB28" w14:textId="77777777" w:rsidR="00883686" w:rsidRDefault="00883686" w:rsidP="00883686">
      <w:pPr>
        <w:pStyle w:val="center"/>
        <w:pBdr>
          <w:top w:val="none" w:sz="0" w:space="24" w:color="auto"/>
        </w:pBdr>
        <w:spacing w:before="210" w:after="210"/>
        <w:ind w:left="360"/>
        <w:jc w:val="left"/>
        <w:rPr>
          <w:rFonts w:ascii="Arial" w:eastAsia="Arial" w:hAnsi="Arial" w:cs="Arial"/>
          <w:b/>
          <w:bCs/>
          <w:color w:val="000000" w:themeColor="text1"/>
          <w:sz w:val="20"/>
          <w:szCs w:val="20"/>
          <w:lang w:val="sl-SI"/>
        </w:rPr>
      </w:pPr>
    </w:p>
    <w:p w14:paraId="2FB5390F" w14:textId="77777777" w:rsidR="00883686" w:rsidRPr="00D62222" w:rsidRDefault="00883686" w:rsidP="00883686">
      <w:pPr>
        <w:pStyle w:val="zamik"/>
        <w:pBdr>
          <w:top w:val="none" w:sz="0" w:space="12" w:color="auto"/>
        </w:pBdr>
        <w:spacing w:before="210" w:after="210"/>
        <w:ind w:left="2136" w:firstLine="696"/>
        <w:rPr>
          <w:rFonts w:ascii="Arial" w:eastAsia="Arial" w:hAnsi="Arial" w:cs="Arial"/>
          <w:color w:val="000000" w:themeColor="text1"/>
          <w:sz w:val="20"/>
          <w:szCs w:val="20"/>
          <w:lang w:val="sl-SI"/>
        </w:rPr>
      </w:pPr>
      <w:r w:rsidRPr="00D62222">
        <w:rPr>
          <w:rFonts w:ascii="Arial" w:eastAsia="Arial" w:hAnsi="Arial" w:cs="Arial"/>
          <w:color w:val="000000" w:themeColor="text1"/>
          <w:sz w:val="20"/>
          <w:szCs w:val="20"/>
          <w:lang w:val="sl-SI"/>
        </w:rPr>
        <w:t>PREHODN</w:t>
      </w:r>
      <w:r>
        <w:rPr>
          <w:rFonts w:ascii="Arial" w:eastAsia="Arial" w:hAnsi="Arial" w:cs="Arial"/>
          <w:color w:val="000000" w:themeColor="text1"/>
          <w:sz w:val="20"/>
          <w:szCs w:val="20"/>
          <w:lang w:val="sl-SI"/>
        </w:rPr>
        <w:t>A</w:t>
      </w:r>
      <w:r w:rsidRPr="00D62222">
        <w:rPr>
          <w:rFonts w:ascii="Arial" w:eastAsia="Arial" w:hAnsi="Arial" w:cs="Arial"/>
          <w:color w:val="000000" w:themeColor="text1"/>
          <w:sz w:val="20"/>
          <w:szCs w:val="20"/>
          <w:lang w:val="sl-SI"/>
        </w:rPr>
        <w:t xml:space="preserve"> IN KONČNA DOLOČBA</w:t>
      </w:r>
    </w:p>
    <w:p w14:paraId="44303BB1" w14:textId="67F3C628" w:rsidR="002B375C" w:rsidRDefault="002B375C" w:rsidP="00CC19B1">
      <w:pPr>
        <w:pStyle w:val="center"/>
        <w:numPr>
          <w:ilvl w:val="0"/>
          <w:numId w:val="46"/>
        </w:numPr>
        <w:pBdr>
          <w:top w:val="none" w:sz="0" w:space="24" w:color="auto"/>
        </w:pBdr>
        <w:spacing w:before="210" w:after="210"/>
        <w:rPr>
          <w:rFonts w:ascii="Arial" w:eastAsia="Arial" w:hAnsi="Arial" w:cs="Arial"/>
          <w:b/>
          <w:bCs/>
          <w:color w:val="000000" w:themeColor="text1"/>
          <w:sz w:val="20"/>
          <w:szCs w:val="20"/>
          <w:lang w:val="sl-SI"/>
        </w:rPr>
      </w:pPr>
      <w:bookmarkStart w:id="3" w:name="_Hlk181001413"/>
      <w:r>
        <w:rPr>
          <w:rFonts w:ascii="Arial" w:eastAsia="Arial" w:hAnsi="Arial" w:cs="Arial"/>
          <w:b/>
          <w:bCs/>
          <w:color w:val="000000" w:themeColor="text1"/>
          <w:sz w:val="20"/>
          <w:szCs w:val="20"/>
          <w:lang w:val="sl-SI"/>
        </w:rPr>
        <w:t xml:space="preserve">člen </w:t>
      </w:r>
    </w:p>
    <w:p w14:paraId="5C6C3814" w14:textId="77777777" w:rsidR="002B375C" w:rsidRDefault="002B375C" w:rsidP="002B375C">
      <w:pPr>
        <w:pStyle w:val="center"/>
        <w:pBdr>
          <w:top w:val="none" w:sz="0" w:space="24" w:color="auto"/>
        </w:pBdr>
        <w:spacing w:before="210" w:after="210"/>
        <w:ind w:left="360"/>
        <w:rPr>
          <w:rFonts w:ascii="Arial" w:eastAsia="Arial" w:hAnsi="Arial" w:cs="Arial"/>
          <w:b/>
          <w:bCs/>
          <w:color w:val="000000" w:themeColor="text1"/>
          <w:sz w:val="20"/>
          <w:szCs w:val="20"/>
          <w:lang w:val="sl-SI"/>
        </w:rPr>
      </w:pPr>
      <w:r>
        <w:rPr>
          <w:rFonts w:ascii="Arial" w:eastAsia="Arial" w:hAnsi="Arial" w:cs="Arial"/>
          <w:b/>
          <w:bCs/>
          <w:color w:val="000000" w:themeColor="text1"/>
          <w:sz w:val="20"/>
          <w:szCs w:val="20"/>
          <w:lang w:val="sl-SI"/>
        </w:rPr>
        <w:t>(</w:t>
      </w:r>
      <w:r w:rsidR="006A44BE" w:rsidRPr="002B375C">
        <w:rPr>
          <w:rFonts w:ascii="Arial" w:eastAsia="Arial" w:hAnsi="Arial" w:cs="Arial"/>
          <w:b/>
          <w:bCs/>
          <w:color w:val="000000" w:themeColor="text1"/>
          <w:sz w:val="20"/>
          <w:szCs w:val="20"/>
          <w:lang w:val="sl-SI"/>
        </w:rPr>
        <w:t>veljavnost izdanih dovoljenj)</w:t>
      </w:r>
    </w:p>
    <w:p w14:paraId="6A2E5082" w14:textId="31DBF192" w:rsidR="006A44BE" w:rsidRPr="002B375C" w:rsidRDefault="006A44BE" w:rsidP="002B375C">
      <w:pPr>
        <w:pStyle w:val="center"/>
        <w:pBdr>
          <w:top w:val="none" w:sz="0" w:space="24" w:color="auto"/>
        </w:pBdr>
        <w:spacing w:before="210" w:after="210"/>
        <w:ind w:left="360"/>
        <w:rPr>
          <w:rFonts w:ascii="Arial" w:eastAsia="Arial" w:hAnsi="Arial" w:cs="Arial"/>
          <w:b/>
          <w:bCs/>
          <w:color w:val="000000" w:themeColor="text1"/>
          <w:sz w:val="20"/>
          <w:szCs w:val="20"/>
          <w:lang w:val="sl-SI"/>
        </w:rPr>
      </w:pPr>
      <w:r w:rsidRPr="00D62222">
        <w:rPr>
          <w:rFonts w:ascii="Arial" w:eastAsia="Arial" w:hAnsi="Arial" w:cs="Arial"/>
          <w:color w:val="000000" w:themeColor="text1"/>
          <w:sz w:val="20"/>
          <w:szCs w:val="20"/>
          <w:lang w:val="sl-SI"/>
        </w:rPr>
        <w:t>Dovoljenja</w:t>
      </w:r>
      <w:r w:rsidR="008966A3" w:rsidRPr="00D62222">
        <w:rPr>
          <w:rFonts w:ascii="Arial" w:eastAsia="Arial" w:hAnsi="Arial" w:cs="Arial"/>
          <w:color w:val="000000" w:themeColor="text1"/>
          <w:sz w:val="20"/>
          <w:szCs w:val="20"/>
          <w:lang w:val="sl-SI"/>
        </w:rPr>
        <w:t xml:space="preserve"> za opravljanje obrtne </w:t>
      </w:r>
      <w:r w:rsidR="00424E05" w:rsidRPr="00D62222">
        <w:rPr>
          <w:rFonts w:ascii="Arial" w:eastAsia="Arial" w:hAnsi="Arial" w:cs="Arial"/>
          <w:color w:val="000000" w:themeColor="text1"/>
          <w:sz w:val="20"/>
          <w:szCs w:val="20"/>
          <w:lang w:val="sl-SI"/>
        </w:rPr>
        <w:t>dejavnosti</w:t>
      </w:r>
      <w:r w:rsidR="00CB0215" w:rsidRPr="00D62222">
        <w:rPr>
          <w:rFonts w:ascii="Arial" w:eastAsia="Arial" w:hAnsi="Arial" w:cs="Arial"/>
          <w:color w:val="000000" w:themeColor="text1"/>
          <w:sz w:val="20"/>
          <w:szCs w:val="20"/>
          <w:lang w:val="sl-SI"/>
        </w:rPr>
        <w:t>, izdana pred uveljavitvijo te uredbe</w:t>
      </w:r>
      <w:r w:rsidR="00993A0E" w:rsidRPr="00D62222">
        <w:rPr>
          <w:rFonts w:ascii="Arial" w:eastAsia="Arial" w:hAnsi="Arial" w:cs="Arial"/>
          <w:color w:val="000000" w:themeColor="text1"/>
          <w:sz w:val="20"/>
          <w:szCs w:val="20"/>
          <w:lang w:val="sl-SI"/>
        </w:rPr>
        <w:t xml:space="preserve">, </w:t>
      </w:r>
      <w:r w:rsidRPr="00D62222">
        <w:rPr>
          <w:rFonts w:ascii="Arial" w:eastAsia="Arial" w:hAnsi="Arial" w:cs="Arial"/>
          <w:color w:val="000000" w:themeColor="text1"/>
          <w:sz w:val="20"/>
          <w:szCs w:val="20"/>
          <w:lang w:val="sl-SI"/>
        </w:rPr>
        <w:t>ostanejo veljav</w:t>
      </w:r>
      <w:r w:rsidR="00C20687">
        <w:rPr>
          <w:rFonts w:ascii="Arial" w:eastAsia="Arial" w:hAnsi="Arial" w:cs="Arial"/>
          <w:color w:val="000000" w:themeColor="text1"/>
          <w:sz w:val="20"/>
          <w:szCs w:val="20"/>
          <w:lang w:val="sl-SI"/>
        </w:rPr>
        <w:t>na</w:t>
      </w:r>
      <w:r w:rsidRPr="00D62222">
        <w:rPr>
          <w:rFonts w:ascii="Arial" w:eastAsia="Arial" w:hAnsi="Arial" w:cs="Arial"/>
          <w:color w:val="000000" w:themeColor="text1"/>
          <w:sz w:val="20"/>
          <w:szCs w:val="20"/>
          <w:lang w:val="sl-SI"/>
        </w:rPr>
        <w:t xml:space="preserve">.  </w:t>
      </w:r>
    </w:p>
    <w:p w14:paraId="0DD38331" w14:textId="77777777" w:rsidR="00092731" w:rsidRPr="00D62222" w:rsidRDefault="00092731" w:rsidP="006A44BE">
      <w:pPr>
        <w:pStyle w:val="center"/>
        <w:pBdr>
          <w:top w:val="none" w:sz="0" w:space="24" w:color="auto"/>
        </w:pBdr>
        <w:spacing w:before="210" w:after="210"/>
        <w:jc w:val="both"/>
        <w:rPr>
          <w:rFonts w:ascii="Arial" w:eastAsia="Arial" w:hAnsi="Arial" w:cs="Arial"/>
          <w:color w:val="000000" w:themeColor="text1"/>
          <w:sz w:val="20"/>
          <w:szCs w:val="20"/>
          <w:lang w:val="sl-SI"/>
        </w:rPr>
      </w:pPr>
    </w:p>
    <w:p w14:paraId="36EFE0C7" w14:textId="0B59AFFE" w:rsidR="002B375C" w:rsidRDefault="002B375C" w:rsidP="00CC19B1">
      <w:pPr>
        <w:pStyle w:val="center"/>
        <w:numPr>
          <w:ilvl w:val="0"/>
          <w:numId w:val="46"/>
        </w:numPr>
        <w:pBdr>
          <w:top w:val="none" w:sz="0" w:space="24" w:color="auto"/>
        </w:pBdr>
        <w:spacing w:before="210" w:after="210"/>
        <w:rPr>
          <w:rFonts w:ascii="Arial" w:eastAsia="Arial" w:hAnsi="Arial" w:cs="Arial"/>
          <w:b/>
          <w:bCs/>
          <w:color w:val="000000" w:themeColor="text1"/>
          <w:sz w:val="20"/>
          <w:szCs w:val="20"/>
          <w:lang w:val="sl-SI"/>
        </w:rPr>
      </w:pPr>
      <w:r>
        <w:rPr>
          <w:rFonts w:ascii="Arial" w:eastAsia="Arial" w:hAnsi="Arial" w:cs="Arial"/>
          <w:b/>
          <w:bCs/>
          <w:color w:val="000000" w:themeColor="text1"/>
          <w:sz w:val="20"/>
          <w:szCs w:val="20"/>
          <w:lang w:val="sl-SI"/>
        </w:rPr>
        <w:t>č</w:t>
      </w:r>
      <w:r w:rsidR="00F54BB9" w:rsidRPr="00D62222">
        <w:rPr>
          <w:rFonts w:ascii="Arial" w:eastAsia="Arial" w:hAnsi="Arial" w:cs="Arial"/>
          <w:b/>
          <w:bCs/>
          <w:color w:val="000000" w:themeColor="text1"/>
          <w:sz w:val="20"/>
          <w:szCs w:val="20"/>
          <w:lang w:val="sl-SI"/>
        </w:rPr>
        <w:t>len</w:t>
      </w:r>
    </w:p>
    <w:p w14:paraId="29ADBC45" w14:textId="213986AA" w:rsidR="00F54BB9" w:rsidRPr="002B375C" w:rsidRDefault="00F54BB9" w:rsidP="002B375C">
      <w:pPr>
        <w:pStyle w:val="center"/>
        <w:pBdr>
          <w:top w:val="none" w:sz="0" w:space="24" w:color="auto"/>
        </w:pBdr>
        <w:spacing w:before="210" w:after="210"/>
        <w:ind w:left="360"/>
        <w:rPr>
          <w:rFonts w:ascii="Arial" w:eastAsia="Arial" w:hAnsi="Arial" w:cs="Arial"/>
          <w:b/>
          <w:bCs/>
          <w:color w:val="000000" w:themeColor="text1"/>
          <w:sz w:val="20"/>
          <w:szCs w:val="20"/>
          <w:lang w:val="sl-SI"/>
        </w:rPr>
      </w:pPr>
      <w:r w:rsidRPr="002B375C">
        <w:rPr>
          <w:rFonts w:ascii="Arial" w:eastAsia="Arial" w:hAnsi="Arial" w:cs="Arial"/>
          <w:b/>
          <w:bCs/>
          <w:color w:val="000000" w:themeColor="text1"/>
          <w:sz w:val="20"/>
          <w:szCs w:val="20"/>
          <w:lang w:val="sl-SI"/>
        </w:rPr>
        <w:t>(</w:t>
      </w:r>
      <w:r w:rsidR="009554B0" w:rsidRPr="002B375C">
        <w:rPr>
          <w:rFonts w:ascii="Arial" w:eastAsia="Arial" w:hAnsi="Arial" w:cs="Arial"/>
          <w:b/>
          <w:bCs/>
          <w:color w:val="000000" w:themeColor="text1"/>
          <w:sz w:val="20"/>
          <w:szCs w:val="20"/>
          <w:lang w:val="sl-SI"/>
        </w:rPr>
        <w:t>začetek veljavnosti</w:t>
      </w:r>
      <w:r w:rsidRPr="002B375C">
        <w:rPr>
          <w:rFonts w:ascii="Arial" w:eastAsia="Arial" w:hAnsi="Arial" w:cs="Arial"/>
          <w:b/>
          <w:bCs/>
          <w:color w:val="000000" w:themeColor="text1"/>
          <w:sz w:val="20"/>
          <w:szCs w:val="20"/>
          <w:lang w:val="sl-SI"/>
        </w:rPr>
        <w:t>)</w:t>
      </w:r>
    </w:p>
    <w:bookmarkEnd w:id="3"/>
    <w:p w14:paraId="091C6E73" w14:textId="77777777" w:rsidR="00F54BB9" w:rsidRPr="00D62222" w:rsidRDefault="00F54BB9" w:rsidP="005E575F">
      <w:pPr>
        <w:pStyle w:val="zamik"/>
        <w:pBdr>
          <w:top w:val="none" w:sz="0" w:space="12" w:color="auto"/>
        </w:pBdr>
        <w:spacing w:before="210" w:after="210"/>
        <w:ind w:firstLine="708"/>
        <w:jc w:val="both"/>
        <w:rPr>
          <w:rFonts w:ascii="Arial" w:eastAsia="Arial" w:hAnsi="Arial" w:cs="Arial"/>
          <w:color w:val="000000" w:themeColor="text1"/>
          <w:sz w:val="20"/>
          <w:szCs w:val="20"/>
          <w:lang w:val="sl-SI"/>
        </w:rPr>
      </w:pPr>
      <w:r w:rsidRPr="00D62222">
        <w:rPr>
          <w:rFonts w:ascii="Arial" w:eastAsia="Arial" w:hAnsi="Arial" w:cs="Arial"/>
          <w:color w:val="000000" w:themeColor="text1"/>
          <w:sz w:val="20"/>
          <w:szCs w:val="20"/>
          <w:lang w:val="sl-SI"/>
        </w:rPr>
        <w:t xml:space="preserve">Ta uredba začne veljati </w:t>
      </w:r>
      <w:r w:rsidR="00417EAD">
        <w:rPr>
          <w:rFonts w:ascii="Arial" w:eastAsia="Arial" w:hAnsi="Arial" w:cs="Arial"/>
          <w:color w:val="000000" w:themeColor="text1"/>
          <w:sz w:val="20"/>
          <w:szCs w:val="20"/>
          <w:lang w:val="sl-SI"/>
        </w:rPr>
        <w:t>osm</w:t>
      </w:r>
      <w:r w:rsidR="00E60D26">
        <w:rPr>
          <w:rFonts w:ascii="Arial" w:eastAsia="Arial" w:hAnsi="Arial" w:cs="Arial"/>
          <w:color w:val="000000" w:themeColor="text1"/>
          <w:sz w:val="20"/>
          <w:szCs w:val="20"/>
          <w:lang w:val="sl-SI"/>
        </w:rPr>
        <w:t>i</w:t>
      </w:r>
      <w:r w:rsidR="008F5DE0">
        <w:rPr>
          <w:rFonts w:ascii="Arial" w:eastAsia="Arial" w:hAnsi="Arial" w:cs="Arial"/>
          <w:color w:val="000000" w:themeColor="text1"/>
          <w:sz w:val="20"/>
          <w:szCs w:val="20"/>
          <w:lang w:val="sl-SI"/>
        </w:rPr>
        <w:t xml:space="preserve"> </w:t>
      </w:r>
      <w:r w:rsidRPr="00D62222">
        <w:rPr>
          <w:rFonts w:ascii="Arial" w:eastAsia="Arial" w:hAnsi="Arial" w:cs="Arial"/>
          <w:color w:val="000000" w:themeColor="text1"/>
          <w:sz w:val="20"/>
          <w:szCs w:val="20"/>
          <w:lang w:val="sl-SI"/>
        </w:rPr>
        <w:t>dan po objavi v Uradnem listu Republike Slovenije.</w:t>
      </w:r>
    </w:p>
    <w:p w14:paraId="22C5DAEA" w14:textId="77777777" w:rsidR="00516171" w:rsidRPr="001103EC" w:rsidRDefault="00516171" w:rsidP="00F54BB9">
      <w:pPr>
        <w:pStyle w:val="zamik"/>
        <w:pBdr>
          <w:top w:val="none" w:sz="0" w:space="12" w:color="auto"/>
        </w:pBdr>
        <w:spacing w:before="210" w:after="210"/>
        <w:jc w:val="both"/>
        <w:rPr>
          <w:rFonts w:ascii="Arial" w:eastAsia="Arial" w:hAnsi="Arial" w:cs="Arial"/>
          <w:sz w:val="20"/>
          <w:szCs w:val="20"/>
          <w:lang w:val="sl-SI"/>
        </w:rPr>
      </w:pPr>
    </w:p>
    <w:p w14:paraId="1B6C1222" w14:textId="77777777" w:rsidR="00F54BB9" w:rsidRPr="001103EC" w:rsidRDefault="00F54BB9" w:rsidP="00830CD3">
      <w:pPr>
        <w:pStyle w:val="evidencnastevilka"/>
        <w:rPr>
          <w:rFonts w:ascii="Arial" w:eastAsia="Arial" w:hAnsi="Arial" w:cs="Arial"/>
          <w:sz w:val="20"/>
          <w:szCs w:val="20"/>
          <w:lang w:val="sl-SI"/>
        </w:rPr>
      </w:pPr>
      <w:r w:rsidRPr="001103EC">
        <w:rPr>
          <w:rFonts w:ascii="Arial" w:eastAsia="Arial" w:hAnsi="Arial" w:cs="Arial"/>
          <w:sz w:val="20"/>
          <w:szCs w:val="20"/>
          <w:lang w:val="sl-SI"/>
        </w:rPr>
        <w:t xml:space="preserve">Št. </w:t>
      </w:r>
    </w:p>
    <w:p w14:paraId="1C007500" w14:textId="77777777" w:rsidR="00EF6060" w:rsidRDefault="00F54BB9" w:rsidP="00830CD3">
      <w:pPr>
        <w:pStyle w:val="krajdatumsprejetja"/>
        <w:rPr>
          <w:rFonts w:ascii="Arial" w:eastAsia="Arial" w:hAnsi="Arial" w:cs="Arial"/>
          <w:sz w:val="20"/>
          <w:szCs w:val="20"/>
          <w:lang w:val="sl-SI"/>
        </w:rPr>
      </w:pPr>
      <w:r w:rsidRPr="001103EC">
        <w:rPr>
          <w:rFonts w:ascii="Arial" w:eastAsia="Arial" w:hAnsi="Arial" w:cs="Arial"/>
          <w:sz w:val="20"/>
          <w:szCs w:val="20"/>
          <w:lang w:val="sl-SI"/>
        </w:rPr>
        <w:t xml:space="preserve">Ljubljana, </w:t>
      </w:r>
      <w:r w:rsidRPr="007055C0">
        <w:rPr>
          <w:rFonts w:ascii="Arial" w:eastAsia="Arial" w:hAnsi="Arial" w:cs="Arial"/>
          <w:sz w:val="20"/>
          <w:szCs w:val="20"/>
          <w:highlight w:val="yellow"/>
          <w:lang w:val="sl-SI"/>
        </w:rPr>
        <w:t>dne</w:t>
      </w:r>
      <w:r w:rsidRPr="001103EC">
        <w:rPr>
          <w:rFonts w:ascii="Arial" w:eastAsia="Arial" w:hAnsi="Arial" w:cs="Arial"/>
          <w:sz w:val="20"/>
          <w:szCs w:val="20"/>
          <w:lang w:val="sl-SI"/>
        </w:rPr>
        <w:t xml:space="preserve"> … </w:t>
      </w:r>
    </w:p>
    <w:p w14:paraId="589541E3" w14:textId="77777777" w:rsidR="002871A7" w:rsidRDefault="00F54BB9" w:rsidP="00830CD3">
      <w:pPr>
        <w:pStyle w:val="krajdatumsprejetja"/>
        <w:rPr>
          <w:rFonts w:ascii="Arial" w:eastAsia="Arial" w:hAnsi="Arial" w:cs="Arial"/>
          <w:sz w:val="20"/>
          <w:szCs w:val="20"/>
          <w:lang w:val="sl-SI"/>
        </w:rPr>
      </w:pPr>
      <w:r w:rsidRPr="001103EC">
        <w:rPr>
          <w:rFonts w:ascii="Arial" w:eastAsia="Arial" w:hAnsi="Arial" w:cs="Arial"/>
          <w:sz w:val="20"/>
          <w:szCs w:val="20"/>
          <w:lang w:val="sl-SI"/>
        </w:rPr>
        <w:t xml:space="preserve">EVA </w:t>
      </w:r>
      <w:r w:rsidR="00033F76">
        <w:rPr>
          <w:rFonts w:ascii="Arial" w:eastAsia="Arial" w:hAnsi="Arial" w:cs="Arial"/>
          <w:sz w:val="20"/>
          <w:szCs w:val="20"/>
          <w:lang w:val="sl-SI"/>
        </w:rPr>
        <w:t>2024</w:t>
      </w:r>
      <w:r w:rsidRPr="001103EC">
        <w:rPr>
          <w:rFonts w:ascii="Arial" w:eastAsia="Arial" w:hAnsi="Arial" w:cs="Arial"/>
          <w:sz w:val="20"/>
          <w:szCs w:val="20"/>
          <w:lang w:val="sl-SI"/>
        </w:rPr>
        <w:t>-2</w:t>
      </w:r>
      <w:r w:rsidR="00033F76">
        <w:rPr>
          <w:rFonts w:ascii="Arial" w:eastAsia="Arial" w:hAnsi="Arial" w:cs="Arial"/>
          <w:sz w:val="20"/>
          <w:szCs w:val="20"/>
          <w:lang w:val="sl-SI"/>
        </w:rPr>
        <w:t>180</w:t>
      </w:r>
      <w:r w:rsidRPr="001103EC">
        <w:rPr>
          <w:rFonts w:ascii="Arial" w:eastAsia="Arial" w:hAnsi="Arial" w:cs="Arial"/>
          <w:sz w:val="20"/>
          <w:szCs w:val="20"/>
          <w:lang w:val="sl-SI"/>
        </w:rPr>
        <w:t>-00</w:t>
      </w:r>
      <w:r w:rsidR="00033F76">
        <w:rPr>
          <w:rFonts w:ascii="Arial" w:eastAsia="Arial" w:hAnsi="Arial" w:cs="Arial"/>
          <w:sz w:val="20"/>
          <w:szCs w:val="20"/>
          <w:lang w:val="sl-SI"/>
        </w:rPr>
        <w:t>25</w:t>
      </w:r>
      <w:r w:rsidR="00EF6060">
        <w:rPr>
          <w:rFonts w:ascii="Arial" w:eastAsia="Arial" w:hAnsi="Arial" w:cs="Arial"/>
          <w:sz w:val="20"/>
          <w:szCs w:val="20"/>
          <w:lang w:val="sl-SI"/>
        </w:rPr>
        <w:t xml:space="preserve"> </w:t>
      </w:r>
      <w:r w:rsidR="002871A7">
        <w:rPr>
          <w:rFonts w:ascii="Arial" w:eastAsia="Arial" w:hAnsi="Arial" w:cs="Arial"/>
          <w:sz w:val="20"/>
          <w:szCs w:val="20"/>
          <w:lang w:val="sl-SI"/>
        </w:rPr>
        <w:tab/>
      </w:r>
      <w:r w:rsidR="002871A7">
        <w:rPr>
          <w:rFonts w:ascii="Arial" w:eastAsia="Arial" w:hAnsi="Arial" w:cs="Arial"/>
          <w:sz w:val="20"/>
          <w:szCs w:val="20"/>
          <w:lang w:val="sl-SI"/>
        </w:rPr>
        <w:tab/>
      </w:r>
      <w:r w:rsidR="002871A7">
        <w:rPr>
          <w:rFonts w:ascii="Arial" w:eastAsia="Arial" w:hAnsi="Arial" w:cs="Arial"/>
          <w:sz w:val="20"/>
          <w:szCs w:val="20"/>
          <w:lang w:val="sl-SI"/>
        </w:rPr>
        <w:tab/>
      </w:r>
      <w:r w:rsidR="002871A7">
        <w:rPr>
          <w:rFonts w:ascii="Arial" w:eastAsia="Arial" w:hAnsi="Arial" w:cs="Arial"/>
          <w:sz w:val="20"/>
          <w:szCs w:val="20"/>
          <w:lang w:val="sl-SI"/>
        </w:rPr>
        <w:tab/>
      </w:r>
      <w:r w:rsidR="002871A7">
        <w:rPr>
          <w:rFonts w:ascii="Arial" w:eastAsia="Arial" w:hAnsi="Arial" w:cs="Arial"/>
          <w:sz w:val="20"/>
          <w:szCs w:val="20"/>
          <w:lang w:val="sl-SI"/>
        </w:rPr>
        <w:tab/>
      </w:r>
      <w:r w:rsidR="002871A7">
        <w:rPr>
          <w:rFonts w:ascii="Arial" w:eastAsia="Arial" w:hAnsi="Arial" w:cs="Arial"/>
          <w:sz w:val="20"/>
          <w:szCs w:val="20"/>
          <w:lang w:val="sl-SI"/>
        </w:rPr>
        <w:tab/>
      </w:r>
      <w:r w:rsidR="002871A7">
        <w:rPr>
          <w:rFonts w:ascii="Arial" w:eastAsia="Arial" w:hAnsi="Arial" w:cs="Arial"/>
          <w:sz w:val="20"/>
          <w:szCs w:val="20"/>
          <w:lang w:val="sl-SI"/>
        </w:rPr>
        <w:tab/>
      </w:r>
    </w:p>
    <w:p w14:paraId="710D86D7" w14:textId="77777777" w:rsidR="007C1BD9" w:rsidRDefault="00F54BB9" w:rsidP="007C1BD9">
      <w:pPr>
        <w:pStyle w:val="krajdatumsprejetja"/>
        <w:spacing w:before="210" w:after="210"/>
        <w:ind w:left="4956" w:firstLine="708"/>
        <w:jc w:val="center"/>
        <w:rPr>
          <w:rFonts w:ascii="Arial" w:eastAsia="Arial" w:hAnsi="Arial" w:cs="Arial"/>
          <w:sz w:val="20"/>
          <w:szCs w:val="20"/>
          <w:lang w:val="sl-SI"/>
        </w:rPr>
      </w:pPr>
      <w:r w:rsidRPr="001103EC">
        <w:rPr>
          <w:rFonts w:ascii="Arial" w:eastAsia="Arial" w:hAnsi="Arial" w:cs="Arial"/>
          <w:sz w:val="20"/>
          <w:szCs w:val="20"/>
          <w:lang w:val="sl-SI"/>
        </w:rPr>
        <w:t>Vlada Republike Slovenije</w:t>
      </w:r>
    </w:p>
    <w:p w14:paraId="2EFADD18" w14:textId="77777777" w:rsidR="007C1BD9" w:rsidRDefault="009554B0" w:rsidP="007C1BD9">
      <w:pPr>
        <w:pStyle w:val="krajdatumsprejetja"/>
        <w:spacing w:before="210" w:after="210"/>
        <w:ind w:left="4956" w:firstLine="708"/>
        <w:jc w:val="center"/>
        <w:rPr>
          <w:rFonts w:ascii="Arial" w:eastAsia="Arial" w:hAnsi="Arial" w:cs="Arial"/>
          <w:sz w:val="20"/>
          <w:szCs w:val="20"/>
          <w:lang w:val="sl-SI"/>
        </w:rPr>
      </w:pPr>
      <w:r>
        <w:rPr>
          <w:rFonts w:ascii="Arial" w:eastAsia="Arial" w:hAnsi="Arial" w:cs="Arial"/>
          <w:sz w:val="20"/>
          <w:szCs w:val="20"/>
          <w:lang w:val="sl-SI"/>
        </w:rPr>
        <w:t>d</w:t>
      </w:r>
      <w:r w:rsidRPr="001103EC">
        <w:rPr>
          <w:rFonts w:ascii="Arial" w:eastAsia="Arial" w:hAnsi="Arial" w:cs="Arial"/>
          <w:sz w:val="20"/>
          <w:szCs w:val="20"/>
          <w:lang w:val="sl-SI"/>
        </w:rPr>
        <w:t>r</w:t>
      </w:r>
      <w:r w:rsidR="00F54BB9" w:rsidRPr="001103EC">
        <w:rPr>
          <w:rFonts w:ascii="Arial" w:eastAsia="Arial" w:hAnsi="Arial" w:cs="Arial"/>
          <w:sz w:val="20"/>
          <w:szCs w:val="20"/>
          <w:lang w:val="sl-SI"/>
        </w:rPr>
        <w:t>. Robert Golob</w:t>
      </w:r>
    </w:p>
    <w:p w14:paraId="6900A647" w14:textId="77777777" w:rsidR="001103EC" w:rsidRPr="001103EC" w:rsidRDefault="009554B0" w:rsidP="007C1BD9">
      <w:pPr>
        <w:pStyle w:val="krajdatumsprejetja"/>
        <w:spacing w:before="210" w:after="210"/>
        <w:ind w:left="4956" w:firstLine="708"/>
        <w:jc w:val="center"/>
        <w:rPr>
          <w:rFonts w:ascii="Arial" w:eastAsia="Arial" w:hAnsi="Arial" w:cs="Arial"/>
          <w:sz w:val="20"/>
          <w:szCs w:val="20"/>
          <w:lang w:val="sl-SI"/>
        </w:rPr>
      </w:pPr>
      <w:r>
        <w:rPr>
          <w:rFonts w:ascii="Arial" w:eastAsia="Arial" w:hAnsi="Arial" w:cs="Arial"/>
          <w:sz w:val="20"/>
          <w:szCs w:val="20"/>
          <w:lang w:val="sl-SI"/>
        </w:rPr>
        <w:t>p</w:t>
      </w:r>
      <w:r w:rsidRPr="001103EC">
        <w:rPr>
          <w:rFonts w:ascii="Arial" w:eastAsia="Arial" w:hAnsi="Arial" w:cs="Arial"/>
          <w:sz w:val="20"/>
          <w:szCs w:val="20"/>
          <w:lang w:val="sl-SI"/>
        </w:rPr>
        <w:t>redsednik</w:t>
      </w:r>
    </w:p>
    <w:p w14:paraId="58F7D359" w14:textId="77777777" w:rsidR="001103EC" w:rsidRDefault="001103EC" w:rsidP="001103EC">
      <w:pPr>
        <w:tabs>
          <w:tab w:val="left" w:pos="708"/>
        </w:tabs>
        <w:rPr>
          <w:rFonts w:cs="Arial"/>
          <w:b/>
          <w:szCs w:val="20"/>
        </w:rPr>
      </w:pPr>
    </w:p>
    <w:p w14:paraId="3673EA34" w14:textId="77777777" w:rsidR="001103EC" w:rsidRDefault="001103EC" w:rsidP="001103EC">
      <w:pPr>
        <w:tabs>
          <w:tab w:val="left" w:pos="708"/>
        </w:tabs>
        <w:rPr>
          <w:rFonts w:cs="Arial"/>
          <w:b/>
          <w:szCs w:val="20"/>
        </w:rPr>
      </w:pPr>
    </w:p>
    <w:p w14:paraId="17ECA3CF" w14:textId="77777777" w:rsidR="001103EC" w:rsidRDefault="001103EC" w:rsidP="001103EC">
      <w:pPr>
        <w:tabs>
          <w:tab w:val="left" w:pos="708"/>
        </w:tabs>
        <w:rPr>
          <w:rFonts w:cs="Arial"/>
          <w:b/>
          <w:szCs w:val="20"/>
        </w:rPr>
      </w:pPr>
    </w:p>
    <w:p w14:paraId="6C550AA6" w14:textId="77777777" w:rsidR="001103EC" w:rsidRDefault="001103EC" w:rsidP="001103EC">
      <w:pPr>
        <w:tabs>
          <w:tab w:val="left" w:pos="708"/>
        </w:tabs>
        <w:rPr>
          <w:rFonts w:cs="Arial"/>
          <w:b/>
          <w:szCs w:val="20"/>
        </w:rPr>
      </w:pPr>
    </w:p>
    <w:p w14:paraId="158662F7" w14:textId="77777777" w:rsidR="001103EC" w:rsidRDefault="001103EC" w:rsidP="001103EC">
      <w:pPr>
        <w:tabs>
          <w:tab w:val="left" w:pos="708"/>
        </w:tabs>
        <w:rPr>
          <w:rFonts w:cs="Arial"/>
          <w:b/>
          <w:szCs w:val="20"/>
        </w:rPr>
      </w:pPr>
    </w:p>
    <w:p w14:paraId="5F8F5D7E" w14:textId="77777777" w:rsidR="001103EC" w:rsidRDefault="001103EC" w:rsidP="001103EC">
      <w:pPr>
        <w:tabs>
          <w:tab w:val="left" w:pos="708"/>
        </w:tabs>
        <w:rPr>
          <w:rFonts w:cs="Arial"/>
          <w:b/>
          <w:szCs w:val="20"/>
        </w:rPr>
      </w:pPr>
    </w:p>
    <w:p w14:paraId="1A029AB8" w14:textId="77777777" w:rsidR="001103EC" w:rsidRDefault="001103EC" w:rsidP="001103EC">
      <w:pPr>
        <w:tabs>
          <w:tab w:val="left" w:pos="708"/>
        </w:tabs>
        <w:rPr>
          <w:rFonts w:cs="Arial"/>
          <w:b/>
          <w:szCs w:val="20"/>
        </w:rPr>
      </w:pPr>
    </w:p>
    <w:p w14:paraId="70F6468E" w14:textId="77777777" w:rsidR="001103EC" w:rsidRDefault="001103EC" w:rsidP="001103EC">
      <w:pPr>
        <w:tabs>
          <w:tab w:val="left" w:pos="708"/>
        </w:tabs>
        <w:rPr>
          <w:rFonts w:cs="Arial"/>
          <w:b/>
          <w:szCs w:val="20"/>
        </w:rPr>
      </w:pPr>
    </w:p>
    <w:p w14:paraId="32FD9AE4" w14:textId="77777777" w:rsidR="001103EC" w:rsidRDefault="001103EC" w:rsidP="001103EC">
      <w:pPr>
        <w:tabs>
          <w:tab w:val="left" w:pos="708"/>
        </w:tabs>
        <w:rPr>
          <w:rFonts w:cs="Arial"/>
          <w:b/>
          <w:szCs w:val="20"/>
        </w:rPr>
      </w:pPr>
    </w:p>
    <w:p w14:paraId="462BE67C" w14:textId="77777777" w:rsidR="001103EC" w:rsidRDefault="001103EC" w:rsidP="001103EC">
      <w:pPr>
        <w:tabs>
          <w:tab w:val="left" w:pos="708"/>
        </w:tabs>
        <w:rPr>
          <w:rFonts w:cs="Arial"/>
          <w:b/>
          <w:szCs w:val="20"/>
        </w:rPr>
      </w:pPr>
    </w:p>
    <w:p w14:paraId="1D35EBBB" w14:textId="77777777" w:rsidR="001103EC" w:rsidRDefault="001103EC" w:rsidP="001103EC">
      <w:pPr>
        <w:tabs>
          <w:tab w:val="left" w:pos="708"/>
        </w:tabs>
        <w:rPr>
          <w:rFonts w:cs="Arial"/>
          <w:b/>
          <w:szCs w:val="20"/>
        </w:rPr>
      </w:pPr>
    </w:p>
    <w:p w14:paraId="38A11FC1" w14:textId="77777777" w:rsidR="001103EC" w:rsidRDefault="001103EC" w:rsidP="001103EC">
      <w:pPr>
        <w:tabs>
          <w:tab w:val="left" w:pos="708"/>
        </w:tabs>
        <w:rPr>
          <w:rFonts w:cs="Arial"/>
          <w:b/>
          <w:szCs w:val="20"/>
        </w:rPr>
      </w:pPr>
    </w:p>
    <w:p w14:paraId="184BF925" w14:textId="77777777" w:rsidR="001103EC" w:rsidRDefault="001103EC" w:rsidP="001103EC">
      <w:pPr>
        <w:tabs>
          <w:tab w:val="left" w:pos="708"/>
        </w:tabs>
        <w:rPr>
          <w:rFonts w:cs="Arial"/>
          <w:b/>
          <w:szCs w:val="20"/>
        </w:rPr>
      </w:pPr>
    </w:p>
    <w:p w14:paraId="35A1C59A" w14:textId="77777777" w:rsidR="001103EC" w:rsidRDefault="001103EC" w:rsidP="001103EC">
      <w:pPr>
        <w:tabs>
          <w:tab w:val="left" w:pos="708"/>
        </w:tabs>
        <w:rPr>
          <w:rFonts w:cs="Arial"/>
          <w:b/>
          <w:szCs w:val="20"/>
        </w:rPr>
      </w:pPr>
    </w:p>
    <w:p w14:paraId="1A267186" w14:textId="77777777" w:rsidR="00F11C48" w:rsidRDefault="00F11C48" w:rsidP="001103EC">
      <w:pPr>
        <w:tabs>
          <w:tab w:val="left" w:pos="708"/>
        </w:tabs>
        <w:rPr>
          <w:rFonts w:cs="Arial"/>
          <w:b/>
          <w:szCs w:val="20"/>
        </w:rPr>
      </w:pPr>
    </w:p>
    <w:p w14:paraId="4FDDED95" w14:textId="77777777" w:rsidR="00C40607" w:rsidRDefault="00C40607" w:rsidP="001103EC">
      <w:pPr>
        <w:tabs>
          <w:tab w:val="left" w:pos="708"/>
        </w:tabs>
        <w:rPr>
          <w:rFonts w:cs="Arial"/>
          <w:b/>
          <w:szCs w:val="20"/>
        </w:rPr>
      </w:pPr>
    </w:p>
    <w:p w14:paraId="0FF0470C" w14:textId="77777777" w:rsidR="00A43522" w:rsidRDefault="00A43522" w:rsidP="001103EC">
      <w:pPr>
        <w:tabs>
          <w:tab w:val="left" w:pos="708"/>
        </w:tabs>
        <w:rPr>
          <w:rFonts w:cs="Arial"/>
          <w:b/>
          <w:szCs w:val="20"/>
        </w:rPr>
      </w:pPr>
    </w:p>
    <w:p w14:paraId="0FE249A4" w14:textId="77777777" w:rsidR="00A43522" w:rsidRDefault="00A43522" w:rsidP="001103EC">
      <w:pPr>
        <w:tabs>
          <w:tab w:val="left" w:pos="708"/>
        </w:tabs>
        <w:rPr>
          <w:rFonts w:cs="Arial"/>
          <w:b/>
          <w:szCs w:val="20"/>
        </w:rPr>
      </w:pPr>
    </w:p>
    <w:p w14:paraId="772FC77B" w14:textId="77777777" w:rsidR="00A43522" w:rsidRDefault="00A43522" w:rsidP="001103EC">
      <w:pPr>
        <w:tabs>
          <w:tab w:val="left" w:pos="708"/>
        </w:tabs>
        <w:rPr>
          <w:rFonts w:cs="Arial"/>
          <w:b/>
          <w:szCs w:val="20"/>
        </w:rPr>
      </w:pPr>
    </w:p>
    <w:p w14:paraId="7F04AEA5" w14:textId="77777777" w:rsidR="00A43522" w:rsidRDefault="00A43522" w:rsidP="001103EC">
      <w:pPr>
        <w:tabs>
          <w:tab w:val="left" w:pos="708"/>
        </w:tabs>
        <w:rPr>
          <w:rFonts w:cs="Arial"/>
          <w:b/>
          <w:szCs w:val="20"/>
        </w:rPr>
      </w:pPr>
    </w:p>
    <w:p w14:paraId="569A688D" w14:textId="77777777" w:rsidR="00F030C1" w:rsidRDefault="00F030C1" w:rsidP="001103EC">
      <w:pPr>
        <w:tabs>
          <w:tab w:val="left" w:pos="708"/>
        </w:tabs>
        <w:rPr>
          <w:rFonts w:cs="Arial"/>
          <w:b/>
          <w:szCs w:val="20"/>
        </w:rPr>
      </w:pPr>
    </w:p>
    <w:p w14:paraId="1B47C4F9" w14:textId="77777777" w:rsidR="00F030C1" w:rsidRDefault="00F030C1" w:rsidP="001103EC">
      <w:pPr>
        <w:tabs>
          <w:tab w:val="left" w:pos="708"/>
        </w:tabs>
        <w:rPr>
          <w:rFonts w:cs="Arial"/>
          <w:b/>
          <w:szCs w:val="20"/>
        </w:rPr>
      </w:pPr>
    </w:p>
    <w:p w14:paraId="0EC5FBE0" w14:textId="77777777" w:rsidR="00F030C1" w:rsidRDefault="00F030C1" w:rsidP="001103EC">
      <w:pPr>
        <w:tabs>
          <w:tab w:val="left" w:pos="708"/>
        </w:tabs>
        <w:rPr>
          <w:rFonts w:cs="Arial"/>
          <w:b/>
          <w:szCs w:val="20"/>
        </w:rPr>
      </w:pPr>
    </w:p>
    <w:p w14:paraId="622B7FFC" w14:textId="77777777" w:rsidR="00F030C1" w:rsidRDefault="00F030C1" w:rsidP="001103EC">
      <w:pPr>
        <w:tabs>
          <w:tab w:val="left" w:pos="708"/>
        </w:tabs>
        <w:rPr>
          <w:rFonts w:cs="Arial"/>
          <w:b/>
          <w:szCs w:val="20"/>
        </w:rPr>
      </w:pPr>
    </w:p>
    <w:p w14:paraId="761D34F0" w14:textId="77777777" w:rsidR="00F030C1" w:rsidRDefault="00F030C1" w:rsidP="001103EC">
      <w:pPr>
        <w:tabs>
          <w:tab w:val="left" w:pos="708"/>
        </w:tabs>
        <w:rPr>
          <w:rFonts w:cs="Arial"/>
          <w:b/>
          <w:szCs w:val="20"/>
        </w:rPr>
      </w:pPr>
    </w:p>
    <w:p w14:paraId="582F2518" w14:textId="77777777" w:rsidR="00F030C1" w:rsidRDefault="00F030C1" w:rsidP="001103EC">
      <w:pPr>
        <w:tabs>
          <w:tab w:val="left" w:pos="708"/>
        </w:tabs>
        <w:rPr>
          <w:rFonts w:cs="Arial"/>
          <w:b/>
          <w:szCs w:val="20"/>
        </w:rPr>
      </w:pPr>
    </w:p>
    <w:p w14:paraId="0662A1E0" w14:textId="77777777" w:rsidR="00F030C1" w:rsidRDefault="00F030C1" w:rsidP="001103EC">
      <w:pPr>
        <w:tabs>
          <w:tab w:val="left" w:pos="708"/>
        </w:tabs>
        <w:rPr>
          <w:rFonts w:cs="Arial"/>
          <w:b/>
          <w:szCs w:val="20"/>
        </w:rPr>
      </w:pPr>
    </w:p>
    <w:p w14:paraId="4F038180" w14:textId="77777777" w:rsidR="00DC6282" w:rsidRDefault="00DC6282" w:rsidP="001103EC">
      <w:pPr>
        <w:tabs>
          <w:tab w:val="left" w:pos="708"/>
        </w:tabs>
        <w:rPr>
          <w:rFonts w:cs="Arial"/>
          <w:b/>
          <w:szCs w:val="20"/>
        </w:rPr>
      </w:pPr>
    </w:p>
    <w:p w14:paraId="69DE9A5A" w14:textId="77777777" w:rsidR="00836C1B" w:rsidRDefault="00836C1B" w:rsidP="001103EC">
      <w:pPr>
        <w:tabs>
          <w:tab w:val="left" w:pos="708"/>
        </w:tabs>
        <w:rPr>
          <w:rFonts w:cs="Arial"/>
          <w:b/>
          <w:szCs w:val="20"/>
        </w:rPr>
      </w:pPr>
    </w:p>
    <w:p w14:paraId="4AD0EF6B" w14:textId="77777777" w:rsidR="00836C1B" w:rsidRDefault="00836C1B" w:rsidP="001103EC">
      <w:pPr>
        <w:tabs>
          <w:tab w:val="left" w:pos="708"/>
        </w:tabs>
        <w:rPr>
          <w:rFonts w:cs="Arial"/>
          <w:b/>
          <w:szCs w:val="20"/>
        </w:rPr>
      </w:pPr>
    </w:p>
    <w:p w14:paraId="6B50D79A" w14:textId="77777777" w:rsidR="00836C1B" w:rsidRDefault="00836C1B" w:rsidP="001103EC">
      <w:pPr>
        <w:tabs>
          <w:tab w:val="left" w:pos="708"/>
        </w:tabs>
        <w:rPr>
          <w:rFonts w:cs="Arial"/>
          <w:b/>
          <w:szCs w:val="20"/>
        </w:rPr>
      </w:pPr>
    </w:p>
    <w:p w14:paraId="42684D00" w14:textId="77777777" w:rsidR="00836C1B" w:rsidRDefault="00836C1B" w:rsidP="001103EC">
      <w:pPr>
        <w:tabs>
          <w:tab w:val="left" w:pos="708"/>
        </w:tabs>
        <w:rPr>
          <w:rFonts w:cs="Arial"/>
          <w:b/>
          <w:szCs w:val="20"/>
        </w:rPr>
      </w:pPr>
    </w:p>
    <w:p w14:paraId="54ECEFF6" w14:textId="77777777" w:rsidR="00836C1B" w:rsidRDefault="00836C1B" w:rsidP="001103EC">
      <w:pPr>
        <w:tabs>
          <w:tab w:val="left" w:pos="708"/>
        </w:tabs>
        <w:rPr>
          <w:rFonts w:cs="Arial"/>
          <w:b/>
          <w:szCs w:val="20"/>
        </w:rPr>
      </w:pPr>
    </w:p>
    <w:p w14:paraId="676643FC" w14:textId="77777777" w:rsidR="00836C1B" w:rsidRDefault="00836C1B" w:rsidP="001103EC">
      <w:pPr>
        <w:tabs>
          <w:tab w:val="left" w:pos="708"/>
        </w:tabs>
        <w:rPr>
          <w:rFonts w:cs="Arial"/>
          <w:b/>
          <w:szCs w:val="20"/>
        </w:rPr>
      </w:pPr>
    </w:p>
    <w:p w14:paraId="68DF8729" w14:textId="77777777" w:rsidR="00836C1B" w:rsidRDefault="00836C1B" w:rsidP="001103EC">
      <w:pPr>
        <w:tabs>
          <w:tab w:val="left" w:pos="708"/>
        </w:tabs>
        <w:rPr>
          <w:rFonts w:cs="Arial"/>
          <w:b/>
          <w:szCs w:val="20"/>
        </w:rPr>
      </w:pPr>
    </w:p>
    <w:p w14:paraId="58C09CD3" w14:textId="77777777" w:rsidR="00461003" w:rsidRDefault="00461003" w:rsidP="001103EC">
      <w:pPr>
        <w:tabs>
          <w:tab w:val="left" w:pos="708"/>
        </w:tabs>
        <w:rPr>
          <w:rFonts w:cs="Arial"/>
          <w:b/>
          <w:szCs w:val="20"/>
        </w:rPr>
      </w:pPr>
    </w:p>
    <w:p w14:paraId="2D8A3F43" w14:textId="77777777" w:rsidR="00461003" w:rsidRDefault="00461003" w:rsidP="001103EC">
      <w:pPr>
        <w:tabs>
          <w:tab w:val="left" w:pos="708"/>
        </w:tabs>
        <w:rPr>
          <w:rFonts w:cs="Arial"/>
          <w:b/>
          <w:szCs w:val="20"/>
        </w:rPr>
      </w:pPr>
    </w:p>
    <w:p w14:paraId="14C089A7" w14:textId="77777777" w:rsidR="00836C1B" w:rsidRDefault="00836C1B" w:rsidP="001103EC">
      <w:pPr>
        <w:tabs>
          <w:tab w:val="left" w:pos="708"/>
        </w:tabs>
        <w:rPr>
          <w:rFonts w:cs="Arial"/>
          <w:b/>
          <w:szCs w:val="20"/>
        </w:rPr>
      </w:pPr>
    </w:p>
    <w:p w14:paraId="16C1AD9C" w14:textId="77777777" w:rsidR="00836C1B" w:rsidRDefault="00836C1B" w:rsidP="001103EC">
      <w:pPr>
        <w:tabs>
          <w:tab w:val="left" w:pos="708"/>
        </w:tabs>
        <w:rPr>
          <w:rFonts w:cs="Arial"/>
          <w:b/>
          <w:szCs w:val="20"/>
        </w:rPr>
      </w:pPr>
    </w:p>
    <w:p w14:paraId="0FE4EB74" w14:textId="530A58F5" w:rsidR="001103EC" w:rsidRDefault="001103EC" w:rsidP="001103EC">
      <w:pPr>
        <w:tabs>
          <w:tab w:val="left" w:pos="708"/>
        </w:tabs>
        <w:rPr>
          <w:rFonts w:cs="Arial"/>
          <w:b/>
          <w:szCs w:val="20"/>
        </w:rPr>
      </w:pPr>
      <w:r>
        <w:rPr>
          <w:rFonts w:cs="Arial"/>
          <w:b/>
          <w:szCs w:val="20"/>
        </w:rPr>
        <w:t>OBRAZLOŽITEV</w:t>
      </w:r>
    </w:p>
    <w:p w14:paraId="5C298074" w14:textId="77777777" w:rsidR="001103EC" w:rsidRDefault="001103EC" w:rsidP="001103EC">
      <w:pPr>
        <w:tabs>
          <w:tab w:val="left" w:pos="708"/>
        </w:tabs>
        <w:rPr>
          <w:rFonts w:cs="Arial"/>
          <w:b/>
          <w:szCs w:val="20"/>
        </w:rPr>
      </w:pPr>
    </w:p>
    <w:p w14:paraId="3F31CEA3" w14:textId="77777777" w:rsidR="001103EC" w:rsidRPr="00C7060D" w:rsidRDefault="001103EC" w:rsidP="001103EC">
      <w:pPr>
        <w:tabs>
          <w:tab w:val="left" w:pos="708"/>
        </w:tabs>
        <w:rPr>
          <w:rFonts w:cs="Arial"/>
          <w:b/>
          <w:bCs/>
          <w:szCs w:val="20"/>
        </w:rPr>
      </w:pPr>
      <w:r w:rsidRPr="00C7060D">
        <w:rPr>
          <w:rFonts w:cs="Arial"/>
          <w:b/>
          <w:bCs/>
          <w:szCs w:val="20"/>
        </w:rPr>
        <w:t>I. UVOD</w:t>
      </w:r>
    </w:p>
    <w:p w14:paraId="74D11DA7" w14:textId="77777777" w:rsidR="001103EC" w:rsidRDefault="001103EC" w:rsidP="001103EC">
      <w:pPr>
        <w:tabs>
          <w:tab w:val="left" w:pos="708"/>
        </w:tabs>
        <w:ind w:left="720"/>
        <w:rPr>
          <w:rFonts w:cs="Arial"/>
          <w:szCs w:val="20"/>
        </w:rPr>
      </w:pPr>
    </w:p>
    <w:p w14:paraId="156B72BA" w14:textId="77777777" w:rsidR="001103EC" w:rsidRPr="00C7060D" w:rsidRDefault="001103EC" w:rsidP="001103EC">
      <w:pPr>
        <w:numPr>
          <w:ilvl w:val="0"/>
          <w:numId w:val="38"/>
        </w:numPr>
        <w:tabs>
          <w:tab w:val="num" w:pos="-360"/>
        </w:tabs>
        <w:jc w:val="both"/>
        <w:rPr>
          <w:rFonts w:cs="Arial"/>
          <w:b/>
          <w:bCs/>
          <w:szCs w:val="20"/>
        </w:rPr>
      </w:pPr>
      <w:r w:rsidRPr="00C7060D">
        <w:rPr>
          <w:rFonts w:cs="Arial"/>
          <w:b/>
          <w:bCs/>
          <w:szCs w:val="20"/>
        </w:rPr>
        <w:t xml:space="preserve">Pravna podlaga </w:t>
      </w:r>
    </w:p>
    <w:p w14:paraId="561D0224" w14:textId="77777777" w:rsidR="001103EC" w:rsidRDefault="001103EC" w:rsidP="001103EC">
      <w:pPr>
        <w:jc w:val="both"/>
        <w:rPr>
          <w:rFonts w:cs="Arial"/>
          <w:szCs w:val="20"/>
        </w:rPr>
      </w:pPr>
    </w:p>
    <w:p w14:paraId="31E7FE3D" w14:textId="675E0109" w:rsidR="001103EC" w:rsidRDefault="001103EC" w:rsidP="001103EC">
      <w:pPr>
        <w:rPr>
          <w:rFonts w:cs="Arial"/>
          <w:szCs w:val="20"/>
        </w:rPr>
      </w:pPr>
      <w:r w:rsidRPr="001103EC">
        <w:rPr>
          <w:rFonts w:cs="Arial"/>
          <w:szCs w:val="20"/>
        </w:rPr>
        <w:t>Tretji odstavek 2. člena</w:t>
      </w:r>
      <w:r w:rsidR="00384632">
        <w:rPr>
          <w:rFonts w:cs="Arial"/>
          <w:szCs w:val="20"/>
        </w:rPr>
        <w:t xml:space="preserve"> in</w:t>
      </w:r>
      <w:r w:rsidRPr="001103EC">
        <w:rPr>
          <w:rFonts w:cs="Arial"/>
          <w:szCs w:val="20"/>
        </w:rPr>
        <w:t xml:space="preserve"> pet</w:t>
      </w:r>
      <w:r w:rsidR="00384632">
        <w:rPr>
          <w:rFonts w:cs="Arial"/>
          <w:szCs w:val="20"/>
        </w:rPr>
        <w:t>i</w:t>
      </w:r>
      <w:r w:rsidRPr="001103EC">
        <w:rPr>
          <w:rFonts w:cs="Arial"/>
          <w:szCs w:val="20"/>
        </w:rPr>
        <w:t xml:space="preserve"> odstav</w:t>
      </w:r>
      <w:r w:rsidR="00384632">
        <w:rPr>
          <w:rFonts w:cs="Arial"/>
          <w:szCs w:val="20"/>
        </w:rPr>
        <w:t>ek</w:t>
      </w:r>
      <w:r w:rsidRPr="001103EC">
        <w:rPr>
          <w:rFonts w:cs="Arial"/>
          <w:szCs w:val="20"/>
        </w:rPr>
        <w:t xml:space="preserve"> 5. člena Obrtnega zakona (Uradni list RS, št. 40/04 – UPB, 117/06 – ZdavP-2, 102/07 in 30/13, 36/13 – popr.</w:t>
      </w:r>
      <w:r w:rsidR="001613FF">
        <w:rPr>
          <w:rFonts w:cs="Arial"/>
          <w:szCs w:val="20"/>
        </w:rPr>
        <w:t>;</w:t>
      </w:r>
      <w:r w:rsidRPr="001103EC">
        <w:rPr>
          <w:rFonts w:cs="Arial"/>
          <w:szCs w:val="20"/>
        </w:rPr>
        <w:t xml:space="preserve"> v nadaljnjem besedilu: ObrZ).</w:t>
      </w:r>
    </w:p>
    <w:p w14:paraId="2C1137DD" w14:textId="77777777" w:rsidR="001103EC" w:rsidRDefault="001103EC" w:rsidP="001103EC">
      <w:pPr>
        <w:rPr>
          <w:rFonts w:cs="Arial"/>
          <w:szCs w:val="20"/>
        </w:rPr>
      </w:pPr>
    </w:p>
    <w:p w14:paraId="2B98DAA0" w14:textId="77777777" w:rsidR="00B76111" w:rsidRPr="00B76111" w:rsidRDefault="00B76111" w:rsidP="00B76111">
      <w:pPr>
        <w:numPr>
          <w:ilvl w:val="0"/>
          <w:numId w:val="38"/>
        </w:numPr>
        <w:tabs>
          <w:tab w:val="num" w:pos="-360"/>
        </w:tabs>
        <w:jc w:val="both"/>
        <w:rPr>
          <w:rFonts w:cs="Arial"/>
          <w:b/>
          <w:bCs/>
          <w:szCs w:val="20"/>
        </w:rPr>
      </w:pPr>
      <w:r w:rsidRPr="00B76111">
        <w:rPr>
          <w:rFonts w:cs="Arial"/>
          <w:b/>
          <w:bCs/>
          <w:szCs w:val="20"/>
        </w:rPr>
        <w:t>Rok za izdajo predpisa, določen z zakonom: /</w:t>
      </w:r>
    </w:p>
    <w:p w14:paraId="2207EE97" w14:textId="77777777" w:rsidR="00B76111" w:rsidRPr="00B76111" w:rsidRDefault="00B76111" w:rsidP="00B76111">
      <w:pPr>
        <w:jc w:val="both"/>
        <w:rPr>
          <w:rFonts w:cs="Arial"/>
          <w:b/>
          <w:bCs/>
          <w:szCs w:val="20"/>
        </w:rPr>
      </w:pPr>
    </w:p>
    <w:p w14:paraId="2558CEC1" w14:textId="77777777" w:rsidR="00B76111" w:rsidRPr="00B76111" w:rsidRDefault="00B76111" w:rsidP="00B76111">
      <w:pPr>
        <w:numPr>
          <w:ilvl w:val="0"/>
          <w:numId w:val="38"/>
        </w:numPr>
        <w:tabs>
          <w:tab w:val="num" w:pos="0"/>
        </w:tabs>
        <w:jc w:val="both"/>
        <w:rPr>
          <w:rFonts w:cs="Arial"/>
          <w:b/>
          <w:bCs/>
          <w:szCs w:val="20"/>
        </w:rPr>
      </w:pPr>
      <w:r w:rsidRPr="00B76111">
        <w:rPr>
          <w:rFonts w:cs="Arial"/>
          <w:b/>
          <w:bCs/>
          <w:szCs w:val="20"/>
        </w:rPr>
        <w:t>Splošna obrazložitev predloga predpisa, če je potrebna: /</w:t>
      </w:r>
    </w:p>
    <w:p w14:paraId="5B0088EB" w14:textId="77777777" w:rsidR="00B76111" w:rsidRPr="00B76111" w:rsidRDefault="00B76111" w:rsidP="00B76111">
      <w:pPr>
        <w:jc w:val="both"/>
        <w:rPr>
          <w:rFonts w:cs="Arial"/>
          <w:b/>
          <w:bCs/>
          <w:szCs w:val="20"/>
        </w:rPr>
      </w:pPr>
    </w:p>
    <w:p w14:paraId="3E919229" w14:textId="77777777" w:rsidR="00B76111" w:rsidRPr="00B76111" w:rsidRDefault="00B76111" w:rsidP="00B76111">
      <w:pPr>
        <w:numPr>
          <w:ilvl w:val="0"/>
          <w:numId w:val="38"/>
        </w:numPr>
        <w:tabs>
          <w:tab w:val="num" w:pos="0"/>
        </w:tabs>
        <w:jc w:val="both"/>
        <w:rPr>
          <w:rFonts w:cs="Arial"/>
          <w:b/>
          <w:bCs/>
          <w:szCs w:val="20"/>
        </w:rPr>
      </w:pPr>
      <w:r w:rsidRPr="00B76111">
        <w:rPr>
          <w:rFonts w:cs="Arial"/>
          <w:b/>
          <w:bCs/>
          <w:szCs w:val="20"/>
        </w:rPr>
        <w:t>Predstavitev presoje posledic za posamezna področja, če te niso mogle biti celovito predstavljene v predlogu zakona: /</w:t>
      </w:r>
    </w:p>
    <w:p w14:paraId="71A11339" w14:textId="77777777" w:rsidR="001103EC" w:rsidRDefault="001103EC" w:rsidP="001103EC">
      <w:pPr>
        <w:jc w:val="both"/>
        <w:rPr>
          <w:rFonts w:cs="Arial"/>
          <w:szCs w:val="20"/>
        </w:rPr>
      </w:pPr>
    </w:p>
    <w:p w14:paraId="4B6B53DD" w14:textId="77777777" w:rsidR="001103EC" w:rsidRPr="00C7060D" w:rsidRDefault="001103EC" w:rsidP="001103EC">
      <w:pPr>
        <w:jc w:val="both"/>
        <w:rPr>
          <w:rFonts w:cs="Arial"/>
          <w:b/>
          <w:bCs/>
          <w:szCs w:val="20"/>
        </w:rPr>
      </w:pPr>
    </w:p>
    <w:p w14:paraId="6F7D1D53" w14:textId="77777777" w:rsidR="001103EC" w:rsidRPr="00C7060D" w:rsidRDefault="001103EC" w:rsidP="001103EC">
      <w:pPr>
        <w:tabs>
          <w:tab w:val="left" w:pos="708"/>
        </w:tabs>
        <w:jc w:val="both"/>
        <w:rPr>
          <w:rFonts w:cs="Arial"/>
          <w:b/>
          <w:bCs/>
          <w:szCs w:val="20"/>
        </w:rPr>
      </w:pPr>
      <w:r w:rsidRPr="00C7060D">
        <w:rPr>
          <w:rFonts w:cs="Arial"/>
          <w:b/>
          <w:bCs/>
          <w:szCs w:val="20"/>
        </w:rPr>
        <w:t>II. VSEBINSKA OBRAZLOŽITEV PREDLAGANIH REŠITEV</w:t>
      </w:r>
    </w:p>
    <w:p w14:paraId="2DDAE367" w14:textId="77777777" w:rsidR="001103EC" w:rsidRDefault="001103EC" w:rsidP="001103EC">
      <w:pPr>
        <w:jc w:val="both"/>
        <w:rPr>
          <w:rFonts w:cs="Arial"/>
          <w:szCs w:val="20"/>
        </w:rPr>
      </w:pPr>
    </w:p>
    <w:p w14:paraId="4152AFC6" w14:textId="77777777" w:rsidR="00C7060D" w:rsidRDefault="00C7060D" w:rsidP="00C7060D">
      <w:pPr>
        <w:jc w:val="both"/>
        <w:rPr>
          <w:rFonts w:cs="Arial"/>
          <w:szCs w:val="20"/>
        </w:rPr>
      </w:pPr>
    </w:p>
    <w:p w14:paraId="1C2E121A" w14:textId="71567F67" w:rsidR="00E84182" w:rsidRPr="007055C0" w:rsidRDefault="00B76111" w:rsidP="00E84182">
      <w:pPr>
        <w:spacing w:after="160" w:line="259" w:lineRule="auto"/>
        <w:jc w:val="both"/>
        <w:rPr>
          <w:rFonts w:eastAsia="Arial" w:cs="Arial"/>
          <w:szCs w:val="20"/>
        </w:rPr>
      </w:pPr>
      <w:r w:rsidRPr="007055C0">
        <w:rPr>
          <w:rFonts w:eastAsia="Arial" w:cs="Arial"/>
          <w:szCs w:val="20"/>
        </w:rPr>
        <w:t xml:space="preserve">Predlog </w:t>
      </w:r>
      <w:r w:rsidR="00B2572D" w:rsidRPr="007055C0">
        <w:rPr>
          <w:rFonts w:eastAsia="Arial" w:cs="Arial"/>
          <w:szCs w:val="20"/>
        </w:rPr>
        <w:t>u</w:t>
      </w:r>
      <w:r w:rsidRPr="007055C0">
        <w:rPr>
          <w:rFonts w:eastAsia="Arial" w:cs="Arial"/>
          <w:szCs w:val="20"/>
        </w:rPr>
        <w:t xml:space="preserve">redbe </w:t>
      </w:r>
      <w:r w:rsidR="00C7060D" w:rsidRPr="007055C0">
        <w:rPr>
          <w:rFonts w:eastAsia="Arial" w:cs="Arial"/>
          <w:szCs w:val="20"/>
        </w:rPr>
        <w:t>povzema veljavno ureditev, in sicer</w:t>
      </w:r>
      <w:r w:rsidR="00F367B9" w:rsidRPr="007055C0">
        <w:rPr>
          <w:rFonts w:eastAsia="Arial" w:cs="Arial"/>
          <w:szCs w:val="20"/>
        </w:rPr>
        <w:t xml:space="preserve"> </w:t>
      </w:r>
      <w:r w:rsidR="00C7060D" w:rsidRPr="007055C0">
        <w:rPr>
          <w:rFonts w:eastAsia="Arial" w:cs="Arial"/>
          <w:szCs w:val="20"/>
        </w:rPr>
        <w:t xml:space="preserve">se še naprej določajo tiste obrtne dejavnosti, za opravljanje katerih </w:t>
      </w:r>
      <w:r w:rsidR="008B72E6" w:rsidRPr="007055C0">
        <w:rPr>
          <w:rFonts w:eastAsia="Arial" w:cs="Arial"/>
          <w:szCs w:val="20"/>
        </w:rPr>
        <w:t xml:space="preserve">sta </w:t>
      </w:r>
      <w:r w:rsidR="00C7060D" w:rsidRPr="007055C0">
        <w:rPr>
          <w:rFonts w:eastAsia="Arial" w:cs="Arial"/>
          <w:szCs w:val="20"/>
        </w:rPr>
        <w:t>potrebna ustrezna poklicn</w:t>
      </w:r>
      <w:r w:rsidR="00440C87" w:rsidRPr="007055C0">
        <w:rPr>
          <w:rFonts w:eastAsia="Arial" w:cs="Arial"/>
          <w:szCs w:val="20"/>
        </w:rPr>
        <w:t>a</w:t>
      </w:r>
      <w:r w:rsidR="00C7060D" w:rsidRPr="007055C0">
        <w:rPr>
          <w:rFonts w:eastAsia="Arial" w:cs="Arial"/>
          <w:szCs w:val="20"/>
        </w:rPr>
        <w:t xml:space="preserve"> usposobljenost in pridobitev obrtnega dovoljenja. Pri tem se upošteva tveganje glede varovanja življenja, zdravja in premoženja ljudi ali glede zagotavljanja varstva okolja.</w:t>
      </w:r>
      <w:r w:rsidR="0069775B" w:rsidRPr="007055C0">
        <w:rPr>
          <w:rFonts w:eastAsia="Arial" w:cs="Arial"/>
          <w:szCs w:val="20"/>
        </w:rPr>
        <w:t xml:space="preserve"> </w:t>
      </w:r>
      <w:r w:rsidR="0069775B">
        <w:rPr>
          <w:rFonts w:eastAsia="Arial" w:cs="Arial"/>
          <w:szCs w:val="20"/>
        </w:rPr>
        <w:t>Predlog uredbe ne določa več o</w:t>
      </w:r>
      <w:r w:rsidR="0069775B" w:rsidRPr="001103EC">
        <w:rPr>
          <w:rFonts w:eastAsia="Arial" w:cs="Arial"/>
          <w:szCs w:val="20"/>
        </w:rPr>
        <w:t>brtn</w:t>
      </w:r>
      <w:r w:rsidR="0069775B">
        <w:rPr>
          <w:rFonts w:eastAsia="Arial" w:cs="Arial"/>
          <w:szCs w:val="20"/>
        </w:rPr>
        <w:t>ih</w:t>
      </w:r>
      <w:r w:rsidR="0069775B" w:rsidRPr="001103EC">
        <w:rPr>
          <w:rFonts w:eastAsia="Arial" w:cs="Arial"/>
          <w:szCs w:val="20"/>
        </w:rPr>
        <w:t xml:space="preserve"> dejavnosti, opravljanje katerih lahko pomeni resno tveganje za javno zdravje in varnost v skladu z drugim odstavkom 42.f člena ObrZ</w:t>
      </w:r>
      <w:r w:rsidR="00E76CE5">
        <w:rPr>
          <w:rFonts w:eastAsia="Arial" w:cs="Arial"/>
          <w:szCs w:val="20"/>
        </w:rPr>
        <w:t>.</w:t>
      </w:r>
      <w:r w:rsidR="0069775B">
        <w:rPr>
          <w:rFonts w:eastAsia="Arial" w:cs="Arial"/>
          <w:szCs w:val="20"/>
        </w:rPr>
        <w:t xml:space="preserve"> </w:t>
      </w:r>
      <w:r w:rsidR="008B72E6">
        <w:rPr>
          <w:rFonts w:eastAsia="Arial" w:cs="Arial"/>
          <w:szCs w:val="20"/>
        </w:rPr>
        <w:t>Evropska komisija</w:t>
      </w:r>
      <w:r w:rsidR="0069775B">
        <w:rPr>
          <w:rFonts w:eastAsia="Arial" w:cs="Arial"/>
          <w:szCs w:val="20"/>
        </w:rPr>
        <w:t xml:space="preserve"> </w:t>
      </w:r>
      <w:r w:rsidR="008B72E6">
        <w:rPr>
          <w:rFonts w:eastAsia="Arial" w:cs="Arial"/>
          <w:szCs w:val="20"/>
        </w:rPr>
        <w:t xml:space="preserve">je namreč </w:t>
      </w:r>
      <w:r w:rsidR="0069775B">
        <w:rPr>
          <w:rFonts w:eastAsia="Arial" w:cs="Arial"/>
          <w:szCs w:val="20"/>
        </w:rPr>
        <w:t>Vlad</w:t>
      </w:r>
      <w:r w:rsidR="008B72E6">
        <w:rPr>
          <w:rFonts w:eastAsia="Arial" w:cs="Arial"/>
          <w:szCs w:val="20"/>
        </w:rPr>
        <w:t>o</w:t>
      </w:r>
      <w:r w:rsidR="0069775B">
        <w:rPr>
          <w:rFonts w:eastAsia="Arial" w:cs="Arial"/>
          <w:szCs w:val="20"/>
        </w:rPr>
        <w:t xml:space="preserve"> R</w:t>
      </w:r>
      <w:r w:rsidR="008B72E6">
        <w:rPr>
          <w:rFonts w:eastAsia="Arial" w:cs="Arial"/>
          <w:szCs w:val="20"/>
        </w:rPr>
        <w:t xml:space="preserve">epublike </w:t>
      </w:r>
      <w:r w:rsidR="0069775B">
        <w:rPr>
          <w:rFonts w:eastAsia="Arial" w:cs="Arial"/>
          <w:szCs w:val="20"/>
        </w:rPr>
        <w:t>S</w:t>
      </w:r>
      <w:r w:rsidR="008B72E6">
        <w:rPr>
          <w:rFonts w:eastAsia="Arial" w:cs="Arial"/>
          <w:szCs w:val="20"/>
        </w:rPr>
        <w:t>lovenije</w:t>
      </w:r>
      <w:r w:rsidR="0069775B">
        <w:rPr>
          <w:rFonts w:eastAsia="Arial" w:cs="Arial"/>
          <w:szCs w:val="20"/>
        </w:rPr>
        <w:t xml:space="preserve"> opozor</w:t>
      </w:r>
      <w:r w:rsidR="008B72E6">
        <w:rPr>
          <w:rFonts w:eastAsia="Arial" w:cs="Arial"/>
          <w:szCs w:val="20"/>
        </w:rPr>
        <w:t>il</w:t>
      </w:r>
      <w:r w:rsidR="0069775B">
        <w:rPr>
          <w:rFonts w:eastAsia="Arial" w:cs="Arial"/>
          <w:szCs w:val="20"/>
        </w:rPr>
        <w:t>a, da glede na sodno prakso Sodišča E</w:t>
      </w:r>
      <w:r w:rsidR="006F195F">
        <w:rPr>
          <w:rFonts w:eastAsia="Arial" w:cs="Arial"/>
          <w:szCs w:val="20"/>
        </w:rPr>
        <w:t xml:space="preserve">vropske </w:t>
      </w:r>
      <w:r w:rsidR="009554B0">
        <w:rPr>
          <w:rFonts w:eastAsia="Arial" w:cs="Arial"/>
          <w:szCs w:val="20"/>
        </w:rPr>
        <w:t xml:space="preserve">unije </w:t>
      </w:r>
      <w:r w:rsidR="0069775B">
        <w:rPr>
          <w:rFonts w:eastAsia="Arial" w:cs="Arial"/>
          <w:szCs w:val="20"/>
        </w:rPr>
        <w:t>pri opravljanju teh dejavnosti ni vpliva na javno zdravje ali varnost</w:t>
      </w:r>
      <w:r w:rsidR="00836C1B">
        <w:rPr>
          <w:rFonts w:eastAsia="Arial" w:cs="Arial"/>
          <w:szCs w:val="20"/>
        </w:rPr>
        <w:t>,</w:t>
      </w:r>
      <w:r w:rsidR="0069775B">
        <w:rPr>
          <w:rFonts w:eastAsia="Arial" w:cs="Arial"/>
          <w:szCs w:val="20"/>
        </w:rPr>
        <w:t xml:space="preserve"> </w:t>
      </w:r>
      <w:r w:rsidR="00E76CE5">
        <w:rPr>
          <w:rFonts w:eastAsia="Arial" w:cs="Arial"/>
          <w:szCs w:val="20"/>
        </w:rPr>
        <w:t xml:space="preserve">in </w:t>
      </w:r>
      <w:r w:rsidR="008B72E6">
        <w:rPr>
          <w:rFonts w:eastAsia="Arial" w:cs="Arial"/>
          <w:szCs w:val="20"/>
        </w:rPr>
        <w:t>torej</w:t>
      </w:r>
      <w:r w:rsidR="0069775B">
        <w:rPr>
          <w:rFonts w:eastAsia="Arial" w:cs="Arial"/>
          <w:szCs w:val="20"/>
        </w:rPr>
        <w:t xml:space="preserve"> ne obstaja tveganje, da bi zaradi opravljanja teh </w:t>
      </w:r>
      <w:r w:rsidR="001E6290">
        <w:rPr>
          <w:rFonts w:eastAsia="Arial" w:cs="Arial"/>
          <w:szCs w:val="20"/>
        </w:rPr>
        <w:t>poklicev</w:t>
      </w:r>
      <w:r w:rsidR="0069775B">
        <w:rPr>
          <w:rFonts w:eastAsia="Arial" w:cs="Arial"/>
          <w:szCs w:val="20"/>
        </w:rPr>
        <w:t xml:space="preserve"> prejemniki storitev utrpeli škodo.</w:t>
      </w:r>
      <w:r w:rsidR="006F195F">
        <w:rPr>
          <w:rFonts w:eastAsia="Arial" w:cs="Arial"/>
          <w:szCs w:val="20"/>
        </w:rPr>
        <w:t xml:space="preserve"> </w:t>
      </w:r>
      <w:r w:rsidR="00434E66">
        <w:rPr>
          <w:rFonts w:eastAsia="Arial" w:cs="Arial"/>
          <w:szCs w:val="20"/>
        </w:rPr>
        <w:t>P</w:t>
      </w:r>
      <w:r w:rsidR="006F195F">
        <w:rPr>
          <w:rFonts w:eastAsia="Arial" w:cs="Arial"/>
          <w:szCs w:val="20"/>
        </w:rPr>
        <w:t>o mnenju Evropske komisije</w:t>
      </w:r>
      <w:r w:rsidR="00434E66">
        <w:rPr>
          <w:rFonts w:eastAsia="Arial" w:cs="Arial"/>
          <w:szCs w:val="20"/>
        </w:rPr>
        <w:t xml:space="preserve"> predhodno preverjanje </w:t>
      </w:r>
      <w:r w:rsidR="006F195F">
        <w:rPr>
          <w:rFonts w:eastAsia="Arial" w:cs="Arial"/>
          <w:szCs w:val="20"/>
        </w:rPr>
        <w:t xml:space="preserve">krši Direktivo </w:t>
      </w:r>
      <w:r w:rsidR="00E84182" w:rsidRPr="007055C0">
        <w:rPr>
          <w:rFonts w:eastAsia="Arial" w:cs="Arial"/>
          <w:szCs w:val="20"/>
        </w:rPr>
        <w:t xml:space="preserve">2005/36/ES o priznavanju poklicnih kvalifikacij. </w:t>
      </w:r>
    </w:p>
    <w:p w14:paraId="2E793AC0" w14:textId="1E629326" w:rsidR="007648B7" w:rsidRDefault="00F367B9" w:rsidP="00F367B9">
      <w:pPr>
        <w:jc w:val="both"/>
        <w:rPr>
          <w:rFonts w:eastAsia="Arial" w:cs="Arial"/>
          <w:szCs w:val="20"/>
        </w:rPr>
      </w:pPr>
      <w:r w:rsidRPr="001103EC">
        <w:rPr>
          <w:rFonts w:eastAsia="Arial" w:cs="Arial"/>
          <w:szCs w:val="20"/>
        </w:rPr>
        <w:t xml:space="preserve">Dejavnosti, ki </w:t>
      </w:r>
      <w:r>
        <w:rPr>
          <w:rFonts w:eastAsia="Arial" w:cs="Arial"/>
          <w:szCs w:val="20"/>
        </w:rPr>
        <w:t xml:space="preserve">se </w:t>
      </w:r>
      <w:r w:rsidRPr="001103EC">
        <w:rPr>
          <w:rFonts w:eastAsia="Arial" w:cs="Arial"/>
          <w:szCs w:val="20"/>
        </w:rPr>
        <w:t xml:space="preserve">lahko opravljajo kot obrtne dejavnosti, so </w:t>
      </w:r>
      <w:r>
        <w:rPr>
          <w:rFonts w:eastAsia="Arial" w:cs="Arial"/>
          <w:szCs w:val="20"/>
        </w:rPr>
        <w:t xml:space="preserve">v </w:t>
      </w:r>
      <w:r w:rsidR="00B2572D">
        <w:rPr>
          <w:rFonts w:eastAsia="Arial" w:cs="Arial"/>
          <w:szCs w:val="20"/>
        </w:rPr>
        <w:t>U</w:t>
      </w:r>
      <w:r w:rsidRPr="001103EC">
        <w:rPr>
          <w:rFonts w:eastAsia="Arial" w:cs="Arial"/>
          <w:szCs w:val="20"/>
        </w:rPr>
        <w:t xml:space="preserve">redbi </w:t>
      </w:r>
      <w:r w:rsidR="00B2572D">
        <w:rPr>
          <w:rFonts w:eastAsia="Arial" w:cs="Arial"/>
          <w:szCs w:val="20"/>
        </w:rPr>
        <w:t xml:space="preserve">o obrtnih dejavnostih </w:t>
      </w:r>
      <w:r w:rsidRPr="001103EC">
        <w:rPr>
          <w:rFonts w:eastAsia="Arial" w:cs="Arial"/>
          <w:szCs w:val="20"/>
        </w:rPr>
        <w:t xml:space="preserve">določene v skladu s standardno klasifikacijo dejavnosti </w:t>
      </w:r>
      <w:r w:rsidR="008B72E6">
        <w:rPr>
          <w:rFonts w:eastAsia="Arial" w:cs="Arial"/>
          <w:szCs w:val="20"/>
        </w:rPr>
        <w:t xml:space="preserve">(SKD) </w:t>
      </w:r>
      <w:r w:rsidRPr="001103EC">
        <w:rPr>
          <w:rFonts w:eastAsia="Arial" w:cs="Arial"/>
          <w:szCs w:val="20"/>
        </w:rPr>
        <w:t xml:space="preserve">na ravni podrazredov iz </w:t>
      </w:r>
      <w:r w:rsidR="006555FD">
        <w:rPr>
          <w:rFonts w:eastAsia="Arial" w:cs="Arial"/>
          <w:szCs w:val="20"/>
        </w:rPr>
        <w:t>Uredb</w:t>
      </w:r>
      <w:r w:rsidR="00830CD3">
        <w:rPr>
          <w:rFonts w:eastAsia="Arial" w:cs="Arial"/>
          <w:szCs w:val="20"/>
        </w:rPr>
        <w:t>e</w:t>
      </w:r>
      <w:r w:rsidR="006555FD">
        <w:rPr>
          <w:rFonts w:eastAsia="Arial" w:cs="Arial"/>
          <w:szCs w:val="20"/>
        </w:rPr>
        <w:t xml:space="preserve"> o </w:t>
      </w:r>
      <w:r w:rsidR="007F68DB" w:rsidRPr="007F68DB">
        <w:rPr>
          <w:rFonts w:eastAsia="Arial" w:cs="Arial"/>
          <w:szCs w:val="20"/>
        </w:rPr>
        <w:t>standardni klasifikaciji dejavnosti</w:t>
      </w:r>
      <w:r w:rsidR="00830CD3">
        <w:rPr>
          <w:rFonts w:eastAsia="Arial" w:cs="Arial"/>
          <w:szCs w:val="20"/>
        </w:rPr>
        <w:t xml:space="preserve">. </w:t>
      </w:r>
      <w:r w:rsidR="00440C87">
        <w:rPr>
          <w:rFonts w:eastAsia="Arial" w:cs="Arial"/>
          <w:szCs w:val="20"/>
        </w:rPr>
        <w:t xml:space="preserve"> </w:t>
      </w:r>
    </w:p>
    <w:p w14:paraId="7BCFA047" w14:textId="77777777" w:rsidR="006F195F" w:rsidRDefault="006F195F" w:rsidP="00F367B9">
      <w:pPr>
        <w:jc w:val="both"/>
        <w:rPr>
          <w:rFonts w:eastAsia="Arial" w:cs="Arial"/>
          <w:szCs w:val="20"/>
        </w:rPr>
      </w:pPr>
    </w:p>
    <w:p w14:paraId="6744BD66" w14:textId="315655E8" w:rsidR="006F195F" w:rsidRPr="008B5AED" w:rsidRDefault="006F195F" w:rsidP="006F195F">
      <w:pPr>
        <w:jc w:val="both"/>
        <w:rPr>
          <w:rFonts w:eastAsia="Arial" w:cs="Arial"/>
          <w:szCs w:val="20"/>
        </w:rPr>
      </w:pPr>
      <w:r w:rsidRPr="008B5AED">
        <w:rPr>
          <w:rFonts w:eastAsia="Arial" w:cs="Arial"/>
          <w:szCs w:val="20"/>
        </w:rPr>
        <w:t xml:space="preserve">V Sloveniji </w:t>
      </w:r>
      <w:r>
        <w:rPr>
          <w:rFonts w:eastAsia="Arial" w:cs="Arial"/>
          <w:szCs w:val="20"/>
        </w:rPr>
        <w:t xml:space="preserve">se </w:t>
      </w:r>
      <w:r w:rsidRPr="008B5AED">
        <w:rPr>
          <w:rFonts w:eastAsia="Arial" w:cs="Arial"/>
          <w:szCs w:val="20"/>
        </w:rPr>
        <w:t xml:space="preserve">od 1. </w:t>
      </w:r>
      <w:r w:rsidR="008B72E6">
        <w:rPr>
          <w:rFonts w:eastAsia="Arial" w:cs="Arial"/>
          <w:szCs w:val="20"/>
        </w:rPr>
        <w:t>januarja</w:t>
      </w:r>
      <w:r w:rsidRPr="008B5AED">
        <w:rPr>
          <w:rFonts w:eastAsia="Arial" w:cs="Arial"/>
          <w:szCs w:val="20"/>
        </w:rPr>
        <w:t xml:space="preserve"> 2008 uporablja SKD 2008, ki izhaja iz </w:t>
      </w:r>
      <w:r w:rsidR="008B72E6">
        <w:rPr>
          <w:rFonts w:eastAsia="Arial" w:cs="Arial"/>
          <w:szCs w:val="20"/>
        </w:rPr>
        <w:t>s</w:t>
      </w:r>
      <w:r w:rsidR="005263D6" w:rsidRPr="008B5AED">
        <w:rPr>
          <w:rFonts w:eastAsia="Arial" w:cs="Arial"/>
          <w:szCs w:val="20"/>
        </w:rPr>
        <w:t>tatističn</w:t>
      </w:r>
      <w:r w:rsidR="005263D6">
        <w:rPr>
          <w:rFonts w:eastAsia="Arial" w:cs="Arial"/>
          <w:szCs w:val="20"/>
        </w:rPr>
        <w:t>e</w:t>
      </w:r>
      <w:r w:rsidR="005263D6" w:rsidRPr="008B5AED">
        <w:rPr>
          <w:rFonts w:eastAsia="Arial" w:cs="Arial"/>
          <w:szCs w:val="20"/>
        </w:rPr>
        <w:t xml:space="preserve"> klasifikacij</w:t>
      </w:r>
      <w:r w:rsidR="005263D6">
        <w:rPr>
          <w:rFonts w:eastAsia="Arial" w:cs="Arial"/>
          <w:szCs w:val="20"/>
        </w:rPr>
        <w:t>e</w:t>
      </w:r>
      <w:r w:rsidR="005263D6" w:rsidRPr="008B5AED">
        <w:rPr>
          <w:rFonts w:eastAsia="Arial" w:cs="Arial"/>
          <w:szCs w:val="20"/>
        </w:rPr>
        <w:t xml:space="preserve"> gospodarskih dejavnosti </w:t>
      </w:r>
      <w:r w:rsidR="005263D6">
        <w:rPr>
          <w:rFonts w:eastAsia="Arial" w:cs="Arial"/>
          <w:szCs w:val="20"/>
        </w:rPr>
        <w:t>(</w:t>
      </w:r>
      <w:r w:rsidR="005263D6" w:rsidRPr="008B5AED">
        <w:rPr>
          <w:rFonts w:eastAsia="Arial" w:cs="Arial"/>
          <w:szCs w:val="20"/>
        </w:rPr>
        <w:t>v nadaljnj</w:t>
      </w:r>
      <w:r w:rsidR="009554B0">
        <w:rPr>
          <w:rFonts w:eastAsia="Arial" w:cs="Arial"/>
          <w:szCs w:val="20"/>
        </w:rPr>
        <w:t>em besedil</w:t>
      </w:r>
      <w:r w:rsidR="005263D6" w:rsidRPr="008B5AED">
        <w:rPr>
          <w:rFonts w:eastAsia="Arial" w:cs="Arial"/>
          <w:szCs w:val="20"/>
        </w:rPr>
        <w:t xml:space="preserve">u: </w:t>
      </w:r>
      <w:r w:rsidRPr="008B5AED">
        <w:rPr>
          <w:rFonts w:eastAsia="Arial" w:cs="Arial"/>
          <w:szCs w:val="20"/>
        </w:rPr>
        <w:t>NACE</w:t>
      </w:r>
      <w:r w:rsidR="005263D6">
        <w:rPr>
          <w:rFonts w:eastAsia="Arial" w:cs="Arial"/>
          <w:szCs w:val="20"/>
        </w:rPr>
        <w:t>)</w:t>
      </w:r>
      <w:r w:rsidRPr="008B5AED">
        <w:rPr>
          <w:rFonts w:eastAsia="Arial" w:cs="Arial"/>
          <w:szCs w:val="20"/>
        </w:rPr>
        <w:t xml:space="preserve"> Rev. 2, sprejete z Uredbo (ES) št. 1893/2006 Evropskega parlamenta in Sveta z dne 20. decembra 2006 o uvedbi statistične klasifikacije gospodarskih dejavnosti NACE Revizija 2 in o spremembi Uredbe Sveta (EGS) št. 3037/90</w:t>
      </w:r>
      <w:r w:rsidR="008B72E6">
        <w:rPr>
          <w:rFonts w:eastAsia="Arial" w:cs="Arial"/>
          <w:szCs w:val="20"/>
        </w:rPr>
        <w:t>, ter</w:t>
      </w:r>
      <w:r w:rsidRPr="008B5AED">
        <w:rPr>
          <w:rFonts w:eastAsia="Arial" w:cs="Arial"/>
          <w:szCs w:val="20"/>
        </w:rPr>
        <w:t xml:space="preserve"> tudi </w:t>
      </w:r>
      <w:r w:rsidR="00E76CE5">
        <w:rPr>
          <w:rFonts w:eastAsia="Arial" w:cs="Arial"/>
          <w:szCs w:val="20"/>
        </w:rPr>
        <w:t xml:space="preserve">iz </w:t>
      </w:r>
      <w:r w:rsidRPr="008B5AED">
        <w:rPr>
          <w:rFonts w:eastAsia="Arial" w:cs="Arial"/>
          <w:szCs w:val="20"/>
        </w:rPr>
        <w:t>nekaterih uredb ES o posebnih statističnih področjih.</w:t>
      </w:r>
    </w:p>
    <w:p w14:paraId="5322EAC3" w14:textId="77777777" w:rsidR="006F195F" w:rsidRPr="008B5AED" w:rsidRDefault="006F195F" w:rsidP="006F195F">
      <w:pPr>
        <w:jc w:val="both"/>
        <w:rPr>
          <w:rFonts w:eastAsia="Arial" w:cs="Arial"/>
          <w:szCs w:val="20"/>
        </w:rPr>
      </w:pPr>
    </w:p>
    <w:p w14:paraId="7D952C94" w14:textId="18CF43E8" w:rsidR="005263D6" w:rsidRDefault="006F195F" w:rsidP="00F367B9">
      <w:pPr>
        <w:jc w:val="both"/>
        <w:rPr>
          <w:rFonts w:eastAsia="Arial" w:cs="Arial"/>
          <w:szCs w:val="20"/>
        </w:rPr>
      </w:pPr>
      <w:r w:rsidRPr="008B5AED">
        <w:rPr>
          <w:rFonts w:eastAsia="Arial" w:cs="Arial"/>
          <w:szCs w:val="20"/>
        </w:rPr>
        <w:t xml:space="preserve">20. </w:t>
      </w:r>
      <w:r w:rsidR="008B72E6">
        <w:rPr>
          <w:rFonts w:eastAsia="Arial" w:cs="Arial"/>
          <w:szCs w:val="20"/>
        </w:rPr>
        <w:t>januarja</w:t>
      </w:r>
      <w:r w:rsidRPr="008B5AED">
        <w:rPr>
          <w:rFonts w:eastAsia="Arial" w:cs="Arial"/>
          <w:szCs w:val="20"/>
        </w:rPr>
        <w:t xml:space="preserve"> 2023 </w:t>
      </w:r>
      <w:r>
        <w:rPr>
          <w:rFonts w:eastAsia="Arial" w:cs="Arial"/>
          <w:szCs w:val="20"/>
        </w:rPr>
        <w:t xml:space="preserve">je bila </w:t>
      </w:r>
      <w:r w:rsidRPr="008B5AED">
        <w:rPr>
          <w:rFonts w:eastAsia="Arial" w:cs="Arial"/>
          <w:szCs w:val="20"/>
        </w:rPr>
        <w:t>v Uradnem listu Evropske unije</w:t>
      </w:r>
      <w:r>
        <w:rPr>
          <w:rFonts w:eastAsia="Arial" w:cs="Arial"/>
          <w:szCs w:val="20"/>
        </w:rPr>
        <w:t xml:space="preserve"> objavljena n</w:t>
      </w:r>
      <w:r w:rsidRPr="008B5AED">
        <w:rPr>
          <w:rFonts w:eastAsia="Arial" w:cs="Arial"/>
          <w:szCs w:val="20"/>
        </w:rPr>
        <w:t>ova, revidirana evropska klasifikacija dejavnosti NACE Rev. 2.1</w:t>
      </w:r>
      <w:r>
        <w:rPr>
          <w:rFonts w:eastAsia="Arial" w:cs="Arial"/>
          <w:szCs w:val="20"/>
        </w:rPr>
        <w:t xml:space="preserve">, ki </w:t>
      </w:r>
      <w:r w:rsidRPr="008B5AED">
        <w:rPr>
          <w:rFonts w:eastAsia="Arial" w:cs="Arial"/>
          <w:szCs w:val="20"/>
        </w:rPr>
        <w:t xml:space="preserve">je nadomestila </w:t>
      </w:r>
      <w:r w:rsidR="008B72E6">
        <w:rPr>
          <w:rFonts w:eastAsia="Arial" w:cs="Arial"/>
          <w:szCs w:val="20"/>
        </w:rPr>
        <w:t>dotakrat</w:t>
      </w:r>
      <w:r w:rsidRPr="008B5AED">
        <w:rPr>
          <w:rFonts w:eastAsia="Arial" w:cs="Arial"/>
          <w:szCs w:val="20"/>
        </w:rPr>
        <w:t xml:space="preserve">no klasifikacijo NACE Rev. 2. </w:t>
      </w:r>
      <w:r w:rsidR="00E84182">
        <w:rPr>
          <w:rFonts w:eastAsia="Arial" w:cs="Arial"/>
          <w:szCs w:val="20"/>
        </w:rPr>
        <w:t xml:space="preserve">Na nacionalni ravni je bila </w:t>
      </w:r>
      <w:r w:rsidR="00434E66">
        <w:rPr>
          <w:rFonts w:eastAsia="Arial" w:cs="Arial"/>
          <w:szCs w:val="20"/>
        </w:rPr>
        <w:t>zato</w:t>
      </w:r>
      <w:r>
        <w:rPr>
          <w:rFonts w:eastAsia="Arial" w:cs="Arial"/>
          <w:szCs w:val="20"/>
        </w:rPr>
        <w:t xml:space="preserve"> </w:t>
      </w:r>
      <w:r w:rsidR="00E84182">
        <w:rPr>
          <w:rFonts w:eastAsia="Arial" w:cs="Arial"/>
          <w:szCs w:val="20"/>
        </w:rPr>
        <w:t xml:space="preserve">sprejeta </w:t>
      </w:r>
      <w:r w:rsidR="007648B7">
        <w:rPr>
          <w:rFonts w:eastAsia="Arial" w:cs="Arial"/>
          <w:szCs w:val="20"/>
        </w:rPr>
        <w:t xml:space="preserve">nova </w:t>
      </w:r>
      <w:r w:rsidR="008B72E6">
        <w:rPr>
          <w:rFonts w:eastAsia="Arial" w:cs="Arial"/>
          <w:szCs w:val="20"/>
        </w:rPr>
        <w:t>u</w:t>
      </w:r>
      <w:r w:rsidR="007648B7" w:rsidRPr="001103EC">
        <w:rPr>
          <w:rFonts w:eastAsia="Arial" w:cs="Arial"/>
          <w:szCs w:val="20"/>
        </w:rPr>
        <w:t>redb</w:t>
      </w:r>
      <w:r w:rsidR="007648B7">
        <w:rPr>
          <w:rFonts w:eastAsia="Arial" w:cs="Arial"/>
          <w:szCs w:val="20"/>
        </w:rPr>
        <w:t>a</w:t>
      </w:r>
      <w:r w:rsidR="007648B7" w:rsidRPr="001103EC">
        <w:rPr>
          <w:rFonts w:eastAsia="Arial" w:cs="Arial"/>
          <w:szCs w:val="20"/>
        </w:rPr>
        <w:t xml:space="preserve"> o </w:t>
      </w:r>
      <w:r w:rsidR="006555FD">
        <w:rPr>
          <w:rFonts w:eastAsia="Arial" w:cs="Arial"/>
          <w:szCs w:val="20"/>
        </w:rPr>
        <w:t>SKD</w:t>
      </w:r>
      <w:r w:rsidR="00E84182">
        <w:rPr>
          <w:rFonts w:eastAsia="Arial" w:cs="Arial"/>
          <w:szCs w:val="20"/>
        </w:rPr>
        <w:t>, ki se uporablja od 1. januarja 2025</w:t>
      </w:r>
      <w:r w:rsidR="008F01C3">
        <w:rPr>
          <w:rFonts w:eastAsia="Arial" w:cs="Arial"/>
          <w:szCs w:val="20"/>
        </w:rPr>
        <w:t xml:space="preserve">. </w:t>
      </w:r>
      <w:r w:rsidR="00E84182">
        <w:rPr>
          <w:rFonts w:eastAsia="Arial" w:cs="Arial"/>
          <w:szCs w:val="20"/>
        </w:rPr>
        <w:t xml:space="preserve">Uredba o SKD </w:t>
      </w:r>
      <w:r w:rsidR="00E84182" w:rsidRPr="008B5AED">
        <w:rPr>
          <w:rFonts w:eastAsia="Arial" w:cs="Arial"/>
          <w:szCs w:val="20"/>
        </w:rPr>
        <w:t>dopolnjuje NACE, in sicer tako, da določa peto raven klasifikacije (podrazred), ki nadalje razčlenjuje četrto raven (razred) klasifikacije NACE.</w:t>
      </w:r>
      <w:r w:rsidR="00E84182">
        <w:rPr>
          <w:rFonts w:eastAsia="Arial" w:cs="Arial"/>
          <w:szCs w:val="20"/>
        </w:rPr>
        <w:t xml:space="preserve"> </w:t>
      </w:r>
    </w:p>
    <w:p w14:paraId="5EDC1FA0" w14:textId="77777777" w:rsidR="005263D6" w:rsidRDefault="005263D6" w:rsidP="00F367B9">
      <w:pPr>
        <w:jc w:val="both"/>
        <w:rPr>
          <w:rFonts w:eastAsia="Arial" w:cs="Arial"/>
          <w:szCs w:val="20"/>
        </w:rPr>
      </w:pPr>
    </w:p>
    <w:p w14:paraId="3DB632B0" w14:textId="0B488A76" w:rsidR="00F367B9" w:rsidRDefault="008F01C3" w:rsidP="00F367B9">
      <w:pPr>
        <w:jc w:val="both"/>
        <w:rPr>
          <w:rFonts w:eastAsia="Arial" w:cs="Arial"/>
          <w:szCs w:val="20"/>
        </w:rPr>
      </w:pPr>
      <w:r>
        <w:rPr>
          <w:rFonts w:eastAsia="Arial" w:cs="Arial"/>
          <w:szCs w:val="20"/>
        </w:rPr>
        <w:t>V</w:t>
      </w:r>
      <w:r w:rsidR="007648B7">
        <w:rPr>
          <w:rFonts w:eastAsia="Arial" w:cs="Arial"/>
          <w:szCs w:val="20"/>
        </w:rPr>
        <w:t xml:space="preserve"> </w:t>
      </w:r>
      <w:r>
        <w:rPr>
          <w:rFonts w:eastAsia="Arial" w:cs="Arial"/>
          <w:szCs w:val="20"/>
        </w:rPr>
        <w:t>p</w:t>
      </w:r>
      <w:r w:rsidR="007648B7">
        <w:rPr>
          <w:rFonts w:eastAsia="Arial" w:cs="Arial"/>
          <w:szCs w:val="20"/>
        </w:rPr>
        <w:t xml:space="preserve">redlogu </w:t>
      </w:r>
      <w:r>
        <w:rPr>
          <w:rFonts w:eastAsia="Arial" w:cs="Arial"/>
          <w:szCs w:val="20"/>
        </w:rPr>
        <w:t>u</w:t>
      </w:r>
      <w:r w:rsidR="007648B7">
        <w:rPr>
          <w:rFonts w:eastAsia="Arial" w:cs="Arial"/>
          <w:szCs w:val="20"/>
        </w:rPr>
        <w:t xml:space="preserve">redbe </w:t>
      </w:r>
      <w:r>
        <w:rPr>
          <w:rFonts w:eastAsia="Arial" w:cs="Arial"/>
          <w:szCs w:val="20"/>
        </w:rPr>
        <w:t>se</w:t>
      </w:r>
      <w:r w:rsidR="00434E66">
        <w:rPr>
          <w:rFonts w:eastAsia="Arial" w:cs="Arial"/>
          <w:szCs w:val="20"/>
        </w:rPr>
        <w:t xml:space="preserve"> </w:t>
      </w:r>
      <w:r w:rsidR="006555FD">
        <w:rPr>
          <w:rFonts w:eastAsia="Arial" w:cs="Arial"/>
          <w:szCs w:val="20"/>
        </w:rPr>
        <w:t xml:space="preserve">obstoječe </w:t>
      </w:r>
      <w:r w:rsidR="007648B7">
        <w:rPr>
          <w:rFonts w:eastAsia="Arial" w:cs="Arial"/>
          <w:szCs w:val="20"/>
        </w:rPr>
        <w:t>dejavnosti določ</w:t>
      </w:r>
      <w:r w:rsidR="005D592C">
        <w:rPr>
          <w:rFonts w:eastAsia="Arial" w:cs="Arial"/>
          <w:szCs w:val="20"/>
        </w:rPr>
        <w:t>i</w:t>
      </w:r>
      <w:r w:rsidR="007648B7">
        <w:rPr>
          <w:rFonts w:eastAsia="Arial" w:cs="Arial"/>
          <w:szCs w:val="20"/>
        </w:rPr>
        <w:t xml:space="preserve">jo </w:t>
      </w:r>
      <w:r w:rsidR="008B72E6">
        <w:rPr>
          <w:rFonts w:eastAsia="Arial" w:cs="Arial"/>
          <w:szCs w:val="20"/>
        </w:rPr>
        <w:t xml:space="preserve">v </w:t>
      </w:r>
      <w:r w:rsidR="007648B7">
        <w:rPr>
          <w:rFonts w:eastAsia="Arial" w:cs="Arial"/>
          <w:szCs w:val="20"/>
        </w:rPr>
        <w:t>sklad</w:t>
      </w:r>
      <w:r w:rsidR="008B72E6">
        <w:rPr>
          <w:rFonts w:eastAsia="Arial" w:cs="Arial"/>
          <w:szCs w:val="20"/>
        </w:rPr>
        <w:t>u</w:t>
      </w:r>
      <w:r w:rsidR="007648B7">
        <w:rPr>
          <w:rFonts w:eastAsia="Arial" w:cs="Arial"/>
          <w:szCs w:val="20"/>
        </w:rPr>
        <w:t xml:space="preserve"> s </w:t>
      </w:r>
      <w:r w:rsidR="006555FD">
        <w:rPr>
          <w:rFonts w:eastAsia="Arial" w:cs="Arial"/>
          <w:szCs w:val="20"/>
        </w:rPr>
        <w:t xml:space="preserve">šiframi in </w:t>
      </w:r>
      <w:r w:rsidR="008B72E6">
        <w:rPr>
          <w:rFonts w:eastAsia="Arial" w:cs="Arial"/>
          <w:szCs w:val="20"/>
        </w:rPr>
        <w:t xml:space="preserve">poimenovanjem </w:t>
      </w:r>
      <w:r w:rsidR="00904F2F">
        <w:rPr>
          <w:rFonts w:eastAsia="Arial" w:cs="Arial"/>
          <w:szCs w:val="20"/>
        </w:rPr>
        <w:t>postavk</w:t>
      </w:r>
      <w:r w:rsidR="006555FD">
        <w:rPr>
          <w:rFonts w:eastAsia="Arial" w:cs="Arial"/>
          <w:szCs w:val="20"/>
        </w:rPr>
        <w:t xml:space="preserve">, kot jih določa nova </w:t>
      </w:r>
      <w:r w:rsidR="008B72E6">
        <w:rPr>
          <w:rFonts w:eastAsia="Arial" w:cs="Arial"/>
          <w:szCs w:val="20"/>
        </w:rPr>
        <w:t>u</w:t>
      </w:r>
      <w:r w:rsidR="006555FD">
        <w:rPr>
          <w:rFonts w:eastAsia="Arial" w:cs="Arial"/>
          <w:szCs w:val="20"/>
        </w:rPr>
        <w:t xml:space="preserve">redba o SKD, </w:t>
      </w:r>
      <w:r w:rsidR="009102F4">
        <w:rPr>
          <w:rFonts w:eastAsia="Arial" w:cs="Arial"/>
          <w:szCs w:val="20"/>
        </w:rPr>
        <w:t>pri čemer se za natančnej</w:t>
      </w:r>
      <w:r w:rsidR="005D592C">
        <w:rPr>
          <w:rFonts w:eastAsia="Arial" w:cs="Arial"/>
          <w:szCs w:val="20"/>
        </w:rPr>
        <w:t>šo opredelitev</w:t>
      </w:r>
      <w:r w:rsidR="009102F4">
        <w:rPr>
          <w:rFonts w:eastAsia="Arial" w:cs="Arial"/>
          <w:szCs w:val="20"/>
        </w:rPr>
        <w:t>, kaj spada v posamezno obrtno dejavnost</w:t>
      </w:r>
      <w:r w:rsidR="008B72E6">
        <w:rPr>
          <w:rFonts w:eastAsia="Arial" w:cs="Arial"/>
          <w:szCs w:val="20"/>
        </w:rPr>
        <w:t>,</w:t>
      </w:r>
      <w:r w:rsidR="009102F4">
        <w:rPr>
          <w:rFonts w:eastAsia="Arial" w:cs="Arial"/>
          <w:szCs w:val="20"/>
        </w:rPr>
        <w:t xml:space="preserve"> uporabljajo </w:t>
      </w:r>
      <w:r w:rsidR="006555FD">
        <w:rPr>
          <w:rFonts w:eastAsia="Arial" w:cs="Arial"/>
          <w:szCs w:val="20"/>
        </w:rPr>
        <w:t xml:space="preserve">Pojasnila k Standardni klasifikaciji dejavnosti </w:t>
      </w:r>
      <w:r w:rsidR="008B72E6">
        <w:rPr>
          <w:rFonts w:eastAsia="Arial" w:cs="Arial"/>
          <w:szCs w:val="20"/>
        </w:rPr>
        <w:t xml:space="preserve">– </w:t>
      </w:r>
      <w:r w:rsidR="006555FD">
        <w:rPr>
          <w:rFonts w:eastAsia="Arial" w:cs="Arial"/>
          <w:szCs w:val="20"/>
        </w:rPr>
        <w:t>SKD 2025</w:t>
      </w:r>
      <w:r w:rsidR="00CA5E16">
        <w:rPr>
          <w:rFonts w:eastAsia="Arial" w:cs="Arial"/>
          <w:szCs w:val="20"/>
        </w:rPr>
        <w:t xml:space="preserve"> (v nadaljnj</w:t>
      </w:r>
      <w:r w:rsidR="009554B0">
        <w:rPr>
          <w:rFonts w:eastAsia="Arial" w:cs="Arial"/>
          <w:szCs w:val="20"/>
        </w:rPr>
        <w:t>em besedil</w:t>
      </w:r>
      <w:r w:rsidR="00CA5E16">
        <w:rPr>
          <w:rFonts w:eastAsia="Arial" w:cs="Arial"/>
          <w:szCs w:val="20"/>
        </w:rPr>
        <w:t xml:space="preserve">u: </w:t>
      </w:r>
      <w:r w:rsidR="008B72E6">
        <w:rPr>
          <w:rFonts w:eastAsia="Arial" w:cs="Arial"/>
          <w:szCs w:val="20"/>
        </w:rPr>
        <w:t>p</w:t>
      </w:r>
      <w:r w:rsidR="00CA5E16">
        <w:rPr>
          <w:rFonts w:eastAsia="Arial" w:cs="Arial"/>
          <w:szCs w:val="20"/>
        </w:rPr>
        <w:t>ojasnila k SKD)</w:t>
      </w:r>
      <w:r w:rsidR="009102F4">
        <w:rPr>
          <w:rFonts w:eastAsia="Arial" w:cs="Arial"/>
          <w:szCs w:val="20"/>
        </w:rPr>
        <w:t>, ki jih je pripravil Statistični urad Republike Slovenije</w:t>
      </w:r>
      <w:r w:rsidR="00830CD3">
        <w:rPr>
          <w:rFonts w:eastAsia="Arial" w:cs="Arial"/>
          <w:szCs w:val="20"/>
        </w:rPr>
        <w:t xml:space="preserve">. </w:t>
      </w:r>
    </w:p>
    <w:p w14:paraId="11C3638E" w14:textId="77777777" w:rsidR="008B5AED" w:rsidRDefault="008B5AED" w:rsidP="00F367B9">
      <w:pPr>
        <w:jc w:val="both"/>
        <w:rPr>
          <w:rFonts w:eastAsia="Arial" w:cs="Arial"/>
          <w:szCs w:val="20"/>
        </w:rPr>
      </w:pPr>
    </w:p>
    <w:p w14:paraId="0FCEFB5B" w14:textId="77777777" w:rsidR="00CC089D" w:rsidRDefault="00EB32FF" w:rsidP="008B5AED">
      <w:pPr>
        <w:jc w:val="both"/>
        <w:rPr>
          <w:rFonts w:eastAsia="Arial" w:cs="Arial"/>
          <w:szCs w:val="20"/>
        </w:rPr>
      </w:pPr>
      <w:r w:rsidRPr="001F77D3">
        <w:rPr>
          <w:rFonts w:eastAsia="Arial" w:cs="Arial"/>
          <w:szCs w:val="20"/>
        </w:rPr>
        <w:t>Povezave med staro in veljavno različico SKD so naslednje (vir: Statistični urad Republike Slovenije):</w:t>
      </w:r>
    </w:p>
    <w:p w14:paraId="128D9173" w14:textId="77777777" w:rsidR="002F77BD" w:rsidRDefault="002F77BD" w:rsidP="008B5AED">
      <w:pPr>
        <w:jc w:val="both"/>
        <w:rPr>
          <w:rFonts w:eastAsia="Arial" w:cs="Arial"/>
          <w:szCs w:val="20"/>
        </w:rPr>
      </w:pPr>
    </w:p>
    <w:p w14:paraId="5C11B5E1" w14:textId="78C4A15C" w:rsidR="002F77BD" w:rsidRDefault="002F77BD" w:rsidP="002F77BD">
      <w:pPr>
        <w:pStyle w:val="Odstavekseznama"/>
        <w:numPr>
          <w:ilvl w:val="0"/>
          <w:numId w:val="42"/>
        </w:numPr>
        <w:jc w:val="both"/>
        <w:rPr>
          <w:rFonts w:eastAsia="Arial" w:cs="Arial"/>
          <w:szCs w:val="20"/>
        </w:rPr>
      </w:pPr>
      <w:r>
        <w:rPr>
          <w:rFonts w:eastAsia="Arial" w:cs="Arial"/>
          <w:szCs w:val="20"/>
        </w:rPr>
        <w:t>1</w:t>
      </w:r>
      <w:r w:rsidR="00E76CE5">
        <w:rPr>
          <w:rFonts w:eastAsia="Arial" w:cs="Arial"/>
          <w:szCs w:val="20"/>
        </w:rPr>
        <w:t> </w:t>
      </w:r>
      <w:r>
        <w:rPr>
          <w:rFonts w:eastAsia="Arial" w:cs="Arial"/>
          <w:szCs w:val="20"/>
        </w:rPr>
        <w:t>:</w:t>
      </w:r>
      <w:r w:rsidR="00E76CE5">
        <w:rPr>
          <w:rFonts w:eastAsia="Arial" w:cs="Arial"/>
          <w:szCs w:val="20"/>
        </w:rPr>
        <w:t> </w:t>
      </w:r>
      <w:r>
        <w:rPr>
          <w:rFonts w:eastAsia="Arial" w:cs="Arial"/>
          <w:szCs w:val="20"/>
        </w:rPr>
        <w:t>1 (eni šifri SKD 2008 ustreza natančno ena šifra SKD 2025</w:t>
      </w:r>
      <w:r w:rsidR="00C739B6">
        <w:rPr>
          <w:rFonts w:eastAsia="Arial" w:cs="Arial"/>
          <w:szCs w:val="20"/>
        </w:rPr>
        <w:t xml:space="preserve">, </w:t>
      </w:r>
      <w:r w:rsidR="00772552">
        <w:rPr>
          <w:rFonts w:eastAsia="Arial" w:cs="Arial"/>
          <w:szCs w:val="20"/>
        </w:rPr>
        <w:t xml:space="preserve">pri čemer </w:t>
      </w:r>
      <w:r w:rsidR="00C739B6">
        <w:rPr>
          <w:rFonts w:eastAsia="Arial" w:cs="Arial"/>
          <w:szCs w:val="20"/>
        </w:rPr>
        <w:t xml:space="preserve">lahko šifra in </w:t>
      </w:r>
      <w:r w:rsidR="00E76CE5">
        <w:rPr>
          <w:rFonts w:eastAsia="Arial" w:cs="Arial"/>
          <w:szCs w:val="20"/>
        </w:rPr>
        <w:t xml:space="preserve">poimenovanje </w:t>
      </w:r>
      <w:r w:rsidR="00C739B6">
        <w:rPr>
          <w:rFonts w:eastAsia="Arial" w:cs="Arial"/>
          <w:szCs w:val="20"/>
        </w:rPr>
        <w:t>ostaneta enaka ali pa se spremenita</w:t>
      </w:r>
      <w:r>
        <w:rPr>
          <w:rFonts w:eastAsia="Arial" w:cs="Arial"/>
          <w:szCs w:val="20"/>
        </w:rPr>
        <w:t>)</w:t>
      </w:r>
    </w:p>
    <w:p w14:paraId="2E7B4F0F" w14:textId="2A6F2D60" w:rsidR="002F77BD" w:rsidRDefault="002F77BD" w:rsidP="002F77BD">
      <w:pPr>
        <w:pStyle w:val="Odstavekseznama"/>
        <w:numPr>
          <w:ilvl w:val="0"/>
          <w:numId w:val="42"/>
        </w:numPr>
        <w:jc w:val="both"/>
        <w:rPr>
          <w:rFonts w:eastAsia="Arial" w:cs="Arial"/>
          <w:szCs w:val="20"/>
        </w:rPr>
      </w:pPr>
      <w:r>
        <w:rPr>
          <w:rFonts w:eastAsia="Arial" w:cs="Arial"/>
          <w:szCs w:val="20"/>
        </w:rPr>
        <w:t>N</w:t>
      </w:r>
      <w:r w:rsidR="00E76CE5">
        <w:rPr>
          <w:rFonts w:eastAsia="Arial" w:cs="Arial"/>
          <w:szCs w:val="20"/>
        </w:rPr>
        <w:t> </w:t>
      </w:r>
      <w:r>
        <w:rPr>
          <w:rFonts w:eastAsia="Arial" w:cs="Arial"/>
          <w:szCs w:val="20"/>
        </w:rPr>
        <w:t>:</w:t>
      </w:r>
      <w:r w:rsidR="00E76CE5">
        <w:rPr>
          <w:rFonts w:eastAsia="Arial" w:cs="Arial"/>
          <w:szCs w:val="20"/>
        </w:rPr>
        <w:t> </w:t>
      </w:r>
      <w:r>
        <w:rPr>
          <w:rFonts w:eastAsia="Arial" w:cs="Arial"/>
          <w:szCs w:val="20"/>
        </w:rPr>
        <w:t xml:space="preserve">1 (dvema </w:t>
      </w:r>
      <w:r w:rsidR="00772552">
        <w:rPr>
          <w:rFonts w:eastAsia="Arial" w:cs="Arial"/>
          <w:szCs w:val="20"/>
        </w:rPr>
        <w:t xml:space="preserve">šiframa </w:t>
      </w:r>
      <w:r>
        <w:rPr>
          <w:rFonts w:eastAsia="Arial" w:cs="Arial"/>
          <w:szCs w:val="20"/>
        </w:rPr>
        <w:t xml:space="preserve">ali več šifram ustreza ena šifra SKD 2025) </w:t>
      </w:r>
    </w:p>
    <w:p w14:paraId="4B94AF84" w14:textId="750B7B15" w:rsidR="002F77BD" w:rsidRDefault="002F77BD" w:rsidP="002F77BD">
      <w:pPr>
        <w:pStyle w:val="Odstavekseznama"/>
        <w:numPr>
          <w:ilvl w:val="0"/>
          <w:numId w:val="42"/>
        </w:numPr>
        <w:jc w:val="both"/>
        <w:rPr>
          <w:rFonts w:eastAsia="Arial" w:cs="Arial"/>
          <w:szCs w:val="20"/>
        </w:rPr>
      </w:pPr>
      <w:r>
        <w:rPr>
          <w:rFonts w:eastAsia="Arial" w:cs="Arial"/>
          <w:szCs w:val="20"/>
        </w:rPr>
        <w:t>N</w:t>
      </w:r>
      <w:r w:rsidR="00E76CE5">
        <w:rPr>
          <w:rFonts w:eastAsia="Arial" w:cs="Arial"/>
          <w:szCs w:val="20"/>
        </w:rPr>
        <w:t> </w:t>
      </w:r>
      <w:r>
        <w:rPr>
          <w:rFonts w:eastAsia="Arial" w:cs="Arial"/>
          <w:szCs w:val="20"/>
        </w:rPr>
        <w:t>:</w:t>
      </w:r>
      <w:r w:rsidR="00E76CE5">
        <w:rPr>
          <w:rFonts w:eastAsia="Arial" w:cs="Arial"/>
          <w:szCs w:val="20"/>
        </w:rPr>
        <w:t> </w:t>
      </w:r>
      <w:r>
        <w:rPr>
          <w:rFonts w:eastAsia="Arial" w:cs="Arial"/>
          <w:szCs w:val="20"/>
        </w:rPr>
        <w:t xml:space="preserve">M (dvema </w:t>
      </w:r>
      <w:r w:rsidR="00772552">
        <w:rPr>
          <w:rFonts w:eastAsia="Arial" w:cs="Arial"/>
          <w:szCs w:val="20"/>
        </w:rPr>
        <w:t xml:space="preserve">šiframa </w:t>
      </w:r>
      <w:r>
        <w:rPr>
          <w:rFonts w:eastAsia="Arial" w:cs="Arial"/>
          <w:szCs w:val="20"/>
        </w:rPr>
        <w:t xml:space="preserve">ali več šifram SKD 2008 ustreza(ta) dve </w:t>
      </w:r>
      <w:r w:rsidR="00772552">
        <w:rPr>
          <w:rFonts w:eastAsia="Arial" w:cs="Arial"/>
          <w:szCs w:val="20"/>
        </w:rPr>
        <w:t xml:space="preserve">šifri </w:t>
      </w:r>
      <w:r>
        <w:rPr>
          <w:rFonts w:eastAsia="Arial" w:cs="Arial"/>
          <w:szCs w:val="20"/>
        </w:rPr>
        <w:t xml:space="preserve">ali več šifer SKD 2025 – povezava bo v praksi </w:t>
      </w:r>
      <w:r w:rsidR="00772552">
        <w:rPr>
          <w:rFonts w:eastAsia="Arial" w:cs="Arial"/>
          <w:szCs w:val="20"/>
        </w:rPr>
        <w:t>potek</w:t>
      </w:r>
      <w:r>
        <w:rPr>
          <w:rFonts w:eastAsia="Arial" w:cs="Arial"/>
          <w:szCs w:val="20"/>
        </w:rPr>
        <w:t>ala kot 1</w:t>
      </w:r>
      <w:r w:rsidR="00772552">
        <w:rPr>
          <w:rFonts w:eastAsia="Arial" w:cs="Arial"/>
          <w:szCs w:val="20"/>
        </w:rPr>
        <w:t> </w:t>
      </w:r>
      <w:r>
        <w:rPr>
          <w:rFonts w:eastAsia="Arial" w:cs="Arial"/>
          <w:szCs w:val="20"/>
        </w:rPr>
        <w:t>:</w:t>
      </w:r>
      <w:r w:rsidR="00772552">
        <w:rPr>
          <w:rFonts w:eastAsia="Arial" w:cs="Arial"/>
          <w:szCs w:val="20"/>
        </w:rPr>
        <w:t> </w:t>
      </w:r>
      <w:r>
        <w:rPr>
          <w:rFonts w:eastAsia="Arial" w:cs="Arial"/>
          <w:szCs w:val="20"/>
        </w:rPr>
        <w:t>M)</w:t>
      </w:r>
    </w:p>
    <w:p w14:paraId="221E3638" w14:textId="054AE106" w:rsidR="00C739B6" w:rsidRDefault="002F77BD" w:rsidP="0058079B">
      <w:pPr>
        <w:pStyle w:val="Odstavekseznama"/>
        <w:numPr>
          <w:ilvl w:val="0"/>
          <w:numId w:val="42"/>
        </w:numPr>
        <w:jc w:val="both"/>
        <w:rPr>
          <w:rFonts w:eastAsia="Arial" w:cs="Arial"/>
          <w:szCs w:val="20"/>
        </w:rPr>
      </w:pPr>
      <w:r>
        <w:rPr>
          <w:rFonts w:eastAsia="Arial" w:cs="Arial"/>
          <w:szCs w:val="20"/>
        </w:rPr>
        <w:lastRenderedPageBreak/>
        <w:t>1</w:t>
      </w:r>
      <w:r w:rsidR="00E76CE5">
        <w:rPr>
          <w:rFonts w:eastAsia="Arial" w:cs="Arial"/>
          <w:szCs w:val="20"/>
        </w:rPr>
        <w:t> </w:t>
      </w:r>
      <w:r>
        <w:rPr>
          <w:rFonts w:eastAsia="Arial" w:cs="Arial"/>
          <w:szCs w:val="20"/>
        </w:rPr>
        <w:t>:</w:t>
      </w:r>
      <w:r w:rsidR="00E76CE5">
        <w:rPr>
          <w:rFonts w:eastAsia="Arial" w:cs="Arial"/>
          <w:szCs w:val="20"/>
        </w:rPr>
        <w:t> </w:t>
      </w:r>
      <w:r>
        <w:rPr>
          <w:rFonts w:eastAsia="Arial" w:cs="Arial"/>
          <w:szCs w:val="20"/>
        </w:rPr>
        <w:t xml:space="preserve">M (ena šifra SKD 2008 je razdeljena na dve </w:t>
      </w:r>
      <w:r w:rsidR="00772552">
        <w:rPr>
          <w:rFonts w:eastAsia="Arial" w:cs="Arial"/>
          <w:szCs w:val="20"/>
        </w:rPr>
        <w:t xml:space="preserve">šifri </w:t>
      </w:r>
      <w:r>
        <w:rPr>
          <w:rFonts w:eastAsia="Arial" w:cs="Arial"/>
          <w:szCs w:val="20"/>
        </w:rPr>
        <w:t xml:space="preserve">ali več šifer) </w:t>
      </w:r>
    </w:p>
    <w:p w14:paraId="7C12BEF5" w14:textId="77777777" w:rsidR="00253CDD" w:rsidRDefault="00253CDD" w:rsidP="00253CDD">
      <w:pPr>
        <w:jc w:val="both"/>
        <w:rPr>
          <w:rFonts w:eastAsia="Arial" w:cs="Arial"/>
          <w:szCs w:val="20"/>
        </w:rPr>
      </w:pPr>
    </w:p>
    <w:p w14:paraId="7634BB2E" w14:textId="7AF3D1C6" w:rsidR="00C308A1" w:rsidRDefault="00253CDD" w:rsidP="00C308A1">
      <w:pPr>
        <w:jc w:val="both"/>
        <w:rPr>
          <w:rFonts w:eastAsia="Arial" w:cs="Arial"/>
          <w:szCs w:val="20"/>
        </w:rPr>
      </w:pPr>
      <w:r>
        <w:rPr>
          <w:rFonts w:eastAsia="Arial" w:cs="Arial"/>
          <w:szCs w:val="20"/>
        </w:rPr>
        <w:t>Pri</w:t>
      </w:r>
      <w:r w:rsidR="00C739B6">
        <w:rPr>
          <w:rFonts w:eastAsia="Arial" w:cs="Arial"/>
          <w:szCs w:val="20"/>
        </w:rPr>
        <w:t xml:space="preserve"> </w:t>
      </w:r>
      <w:r w:rsidR="007C1BD9">
        <w:rPr>
          <w:rFonts w:eastAsia="Arial" w:cs="Arial"/>
          <w:szCs w:val="20"/>
        </w:rPr>
        <w:t>dejavnosti</w:t>
      </w:r>
      <w:r>
        <w:rPr>
          <w:rFonts w:eastAsia="Arial" w:cs="Arial"/>
          <w:szCs w:val="20"/>
        </w:rPr>
        <w:t>h</w:t>
      </w:r>
      <w:r w:rsidR="007C1BD9">
        <w:rPr>
          <w:rFonts w:eastAsia="Arial" w:cs="Arial"/>
          <w:szCs w:val="20"/>
        </w:rPr>
        <w:t xml:space="preserve">, ki jih ureja </w:t>
      </w:r>
      <w:r w:rsidR="001E6290">
        <w:rPr>
          <w:rFonts w:eastAsia="Arial" w:cs="Arial"/>
          <w:szCs w:val="20"/>
        </w:rPr>
        <w:t>p</w:t>
      </w:r>
      <w:r w:rsidR="007C1BD9">
        <w:rPr>
          <w:rFonts w:eastAsia="Arial" w:cs="Arial"/>
          <w:szCs w:val="20"/>
        </w:rPr>
        <w:t xml:space="preserve">redlog </w:t>
      </w:r>
      <w:r w:rsidR="001E6290">
        <w:rPr>
          <w:rFonts w:eastAsia="Arial" w:cs="Arial"/>
          <w:szCs w:val="20"/>
        </w:rPr>
        <w:t>u</w:t>
      </w:r>
      <w:r w:rsidR="007C1BD9">
        <w:rPr>
          <w:rFonts w:eastAsia="Arial" w:cs="Arial"/>
          <w:szCs w:val="20"/>
        </w:rPr>
        <w:t>redbe</w:t>
      </w:r>
      <w:r w:rsidR="009554B0">
        <w:rPr>
          <w:rFonts w:eastAsia="Arial" w:cs="Arial"/>
          <w:szCs w:val="20"/>
        </w:rPr>
        <w:t>,</w:t>
      </w:r>
      <w:r w:rsidR="007C1BD9">
        <w:rPr>
          <w:rFonts w:eastAsia="Arial" w:cs="Arial"/>
          <w:szCs w:val="20"/>
        </w:rPr>
        <w:t xml:space="preserve"> gre </w:t>
      </w:r>
      <w:r w:rsidR="00B2572D">
        <w:rPr>
          <w:rFonts w:eastAsia="Arial" w:cs="Arial"/>
          <w:szCs w:val="20"/>
        </w:rPr>
        <w:t xml:space="preserve">v največ primerih </w:t>
      </w:r>
      <w:r w:rsidR="007C1BD9">
        <w:rPr>
          <w:rFonts w:eastAsia="Arial" w:cs="Arial"/>
          <w:szCs w:val="20"/>
        </w:rPr>
        <w:t>za prvo povezavo, k</w:t>
      </w:r>
      <w:r w:rsidR="00572C36">
        <w:rPr>
          <w:rFonts w:eastAsia="Arial" w:cs="Arial"/>
          <w:szCs w:val="20"/>
        </w:rPr>
        <w:t>o</w:t>
      </w:r>
      <w:r w:rsidR="007C1BD9">
        <w:rPr>
          <w:rFonts w:eastAsia="Arial" w:cs="Arial"/>
          <w:szCs w:val="20"/>
        </w:rPr>
        <w:t xml:space="preserve"> se šifra in </w:t>
      </w:r>
      <w:r w:rsidR="00572C36">
        <w:rPr>
          <w:rFonts w:eastAsia="Arial" w:cs="Arial"/>
          <w:szCs w:val="20"/>
        </w:rPr>
        <w:t xml:space="preserve">poimenovanje </w:t>
      </w:r>
      <w:r w:rsidR="007C1BD9">
        <w:rPr>
          <w:rFonts w:eastAsia="Arial" w:cs="Arial"/>
          <w:szCs w:val="20"/>
        </w:rPr>
        <w:t>spremenita</w:t>
      </w:r>
      <w:r w:rsidR="00CA5E16">
        <w:rPr>
          <w:rFonts w:eastAsia="Arial" w:cs="Arial"/>
          <w:szCs w:val="20"/>
        </w:rPr>
        <w:t>,</w:t>
      </w:r>
      <w:r w:rsidR="00EC5651">
        <w:rPr>
          <w:rFonts w:eastAsia="Arial" w:cs="Arial"/>
          <w:szCs w:val="20"/>
        </w:rPr>
        <w:t xml:space="preserve"> na področju </w:t>
      </w:r>
      <w:r w:rsidR="00A75C8B">
        <w:rPr>
          <w:rFonts w:eastAsia="Arial" w:cs="Arial"/>
          <w:szCs w:val="20"/>
        </w:rPr>
        <w:t xml:space="preserve">dejavnosti </w:t>
      </w:r>
      <w:r w:rsidR="00EC5651">
        <w:rPr>
          <w:rFonts w:eastAsia="Arial" w:cs="Arial"/>
          <w:szCs w:val="20"/>
        </w:rPr>
        <w:t>gradbeništva pa</w:t>
      </w:r>
      <w:r w:rsidR="007C1BD9">
        <w:rPr>
          <w:rFonts w:eastAsia="Arial" w:cs="Arial"/>
          <w:szCs w:val="20"/>
        </w:rPr>
        <w:t xml:space="preserve"> tudi </w:t>
      </w:r>
      <w:r w:rsidR="00572C36">
        <w:rPr>
          <w:rFonts w:eastAsia="Arial" w:cs="Arial"/>
          <w:szCs w:val="20"/>
        </w:rPr>
        <w:t xml:space="preserve">za </w:t>
      </w:r>
      <w:r w:rsidR="007C1BD9">
        <w:rPr>
          <w:rFonts w:eastAsia="Arial" w:cs="Arial"/>
          <w:szCs w:val="20"/>
        </w:rPr>
        <w:t>četrto povezavo, k</w:t>
      </w:r>
      <w:r w:rsidR="00572C36">
        <w:rPr>
          <w:rFonts w:eastAsia="Arial" w:cs="Arial"/>
          <w:szCs w:val="20"/>
        </w:rPr>
        <w:t>o</w:t>
      </w:r>
      <w:r w:rsidR="007C1BD9">
        <w:rPr>
          <w:rFonts w:eastAsia="Arial" w:cs="Arial"/>
          <w:szCs w:val="20"/>
        </w:rPr>
        <w:t xml:space="preserve"> je ena šifra razdeljena na dve ali več.</w:t>
      </w:r>
      <w:r>
        <w:rPr>
          <w:rFonts w:eastAsia="Arial" w:cs="Arial"/>
          <w:szCs w:val="20"/>
        </w:rPr>
        <w:t xml:space="preserve"> </w:t>
      </w:r>
      <w:r w:rsidR="00EC5651">
        <w:rPr>
          <w:rFonts w:eastAsia="Arial" w:cs="Arial"/>
          <w:szCs w:val="20"/>
        </w:rPr>
        <w:t>N</w:t>
      </w:r>
      <w:r w:rsidR="00DD10AB" w:rsidRPr="00C739B6">
        <w:rPr>
          <w:rFonts w:eastAsia="Arial" w:cs="Arial"/>
          <w:szCs w:val="20"/>
        </w:rPr>
        <w:t>a področju gradbeništva</w:t>
      </w:r>
      <w:r w:rsidR="00141276" w:rsidRPr="00C739B6">
        <w:rPr>
          <w:rFonts w:eastAsia="Arial" w:cs="Arial"/>
          <w:szCs w:val="20"/>
        </w:rPr>
        <w:t xml:space="preserve"> so v oddelku 43 (</w:t>
      </w:r>
      <w:r w:rsidR="00572C36">
        <w:rPr>
          <w:rFonts w:eastAsia="Arial" w:cs="Arial"/>
          <w:szCs w:val="20"/>
        </w:rPr>
        <w:t>s</w:t>
      </w:r>
      <w:r w:rsidR="00141276" w:rsidRPr="00C739B6">
        <w:rPr>
          <w:rFonts w:eastAsia="Arial" w:cs="Arial"/>
          <w:szCs w:val="20"/>
        </w:rPr>
        <w:t xml:space="preserve">pecializirana gradbena dela) </w:t>
      </w:r>
      <w:r w:rsidR="009102F4" w:rsidRPr="00C739B6">
        <w:rPr>
          <w:rFonts w:eastAsia="Arial" w:cs="Arial"/>
          <w:szCs w:val="20"/>
        </w:rPr>
        <w:t>uvedene nove skupine</w:t>
      </w:r>
      <w:r w:rsidR="00772552">
        <w:rPr>
          <w:rFonts w:eastAsia="Arial" w:cs="Arial"/>
          <w:szCs w:val="20"/>
        </w:rPr>
        <w:t>:</w:t>
      </w:r>
      <w:r w:rsidR="009102F4" w:rsidRPr="00C739B6">
        <w:rPr>
          <w:rFonts w:eastAsia="Arial" w:cs="Arial"/>
          <w:szCs w:val="20"/>
        </w:rPr>
        <w:t xml:space="preserve"> 43.4 (</w:t>
      </w:r>
      <w:r w:rsidR="00572C36">
        <w:rPr>
          <w:rFonts w:eastAsia="Arial" w:cs="Arial"/>
          <w:szCs w:val="20"/>
        </w:rPr>
        <w:t>s</w:t>
      </w:r>
      <w:r w:rsidR="009102F4" w:rsidRPr="00C739B6">
        <w:rPr>
          <w:rFonts w:eastAsia="Arial" w:cs="Arial"/>
          <w:szCs w:val="20"/>
        </w:rPr>
        <w:t>pecializirana gradbena dela pri gradnji stavb), 43.5 (</w:t>
      </w:r>
      <w:r w:rsidR="00572C36">
        <w:rPr>
          <w:rFonts w:eastAsia="Arial" w:cs="Arial"/>
          <w:szCs w:val="20"/>
        </w:rPr>
        <w:t>s</w:t>
      </w:r>
      <w:r w:rsidR="009102F4" w:rsidRPr="00C739B6">
        <w:rPr>
          <w:rFonts w:eastAsia="Arial" w:cs="Arial"/>
          <w:szCs w:val="20"/>
        </w:rPr>
        <w:t>pecializirana gradbena dela pri gradnji inženirskih objektov) in 43.6 (</w:t>
      </w:r>
      <w:r w:rsidR="00572C36">
        <w:rPr>
          <w:rFonts w:eastAsia="Arial" w:cs="Arial"/>
          <w:szCs w:val="20"/>
        </w:rPr>
        <w:t>p</w:t>
      </w:r>
      <w:r w:rsidR="009102F4" w:rsidRPr="00C739B6">
        <w:rPr>
          <w:rFonts w:eastAsia="Arial" w:cs="Arial"/>
          <w:szCs w:val="20"/>
        </w:rPr>
        <w:t>osredniške dejavnosti za specializirane gradbene storitve)</w:t>
      </w:r>
      <w:r w:rsidR="00C308A1">
        <w:rPr>
          <w:rFonts w:eastAsia="Arial" w:cs="Arial"/>
          <w:szCs w:val="20"/>
        </w:rPr>
        <w:t xml:space="preserve">. </w:t>
      </w:r>
      <w:r w:rsidR="009102F4" w:rsidRPr="00C739B6">
        <w:rPr>
          <w:rFonts w:eastAsia="Arial" w:cs="Arial"/>
          <w:szCs w:val="20"/>
        </w:rPr>
        <w:t>Razred 43.29 (</w:t>
      </w:r>
      <w:r w:rsidR="00572C36">
        <w:rPr>
          <w:rFonts w:eastAsia="Arial" w:cs="Arial"/>
          <w:szCs w:val="20"/>
        </w:rPr>
        <w:t>d</w:t>
      </w:r>
      <w:r w:rsidR="009102F4" w:rsidRPr="00C739B6">
        <w:rPr>
          <w:rFonts w:eastAsia="Arial" w:cs="Arial"/>
          <w:szCs w:val="20"/>
        </w:rPr>
        <w:t>rugo inštaliranje pri gradnjah) je razdeljen na razreda 43.23 (</w:t>
      </w:r>
      <w:r w:rsidR="00572C36">
        <w:rPr>
          <w:rFonts w:eastAsia="Arial" w:cs="Arial"/>
          <w:szCs w:val="20"/>
        </w:rPr>
        <w:t>n</w:t>
      </w:r>
      <w:r w:rsidR="009102F4" w:rsidRPr="00C739B6">
        <w:rPr>
          <w:rFonts w:eastAsia="Arial" w:cs="Arial"/>
          <w:szCs w:val="20"/>
        </w:rPr>
        <w:t>amestitev</w:t>
      </w:r>
      <w:r w:rsidR="00141276" w:rsidRPr="00C739B6">
        <w:rPr>
          <w:rFonts w:eastAsia="Arial" w:cs="Arial"/>
          <w:szCs w:val="20"/>
        </w:rPr>
        <w:t xml:space="preserve"> </w:t>
      </w:r>
      <w:r w:rsidR="009102F4" w:rsidRPr="00C739B6">
        <w:rPr>
          <w:rFonts w:eastAsia="Arial" w:cs="Arial"/>
          <w:szCs w:val="20"/>
        </w:rPr>
        <w:t>izolacije) in 43.24 (</w:t>
      </w:r>
      <w:r w:rsidR="00572C36">
        <w:rPr>
          <w:rFonts w:eastAsia="Arial" w:cs="Arial"/>
          <w:szCs w:val="20"/>
        </w:rPr>
        <w:t>d</w:t>
      </w:r>
      <w:r w:rsidR="009102F4" w:rsidRPr="00C739B6">
        <w:rPr>
          <w:rFonts w:eastAsia="Arial" w:cs="Arial"/>
          <w:szCs w:val="20"/>
        </w:rPr>
        <w:t>ruge inštalacije pri gradnjah)</w:t>
      </w:r>
      <w:r w:rsidR="00141276" w:rsidRPr="00C739B6">
        <w:rPr>
          <w:rFonts w:eastAsia="Arial" w:cs="Arial"/>
          <w:szCs w:val="20"/>
        </w:rPr>
        <w:t xml:space="preserve">. </w:t>
      </w:r>
      <w:r w:rsidR="00904F2F" w:rsidRPr="00C739B6">
        <w:rPr>
          <w:rFonts w:eastAsia="Arial" w:cs="Arial"/>
          <w:szCs w:val="20"/>
        </w:rPr>
        <w:t>Posledično je</w:t>
      </w:r>
      <w:r w:rsidR="00EC5651">
        <w:rPr>
          <w:rFonts w:eastAsia="Arial" w:cs="Arial"/>
          <w:szCs w:val="20"/>
        </w:rPr>
        <w:t xml:space="preserve"> </w:t>
      </w:r>
      <w:r w:rsidR="00830CD3">
        <w:rPr>
          <w:rFonts w:eastAsia="Arial" w:cs="Arial"/>
          <w:szCs w:val="20"/>
        </w:rPr>
        <w:t xml:space="preserve">na primer </w:t>
      </w:r>
      <w:r w:rsidR="00EC5651">
        <w:rPr>
          <w:rFonts w:eastAsia="Arial" w:cs="Arial"/>
          <w:szCs w:val="20"/>
        </w:rPr>
        <w:t xml:space="preserve">dejavnost pod šifro </w:t>
      </w:r>
      <w:r w:rsidR="00904F2F" w:rsidRPr="00C739B6">
        <w:rPr>
          <w:rFonts w:eastAsia="Arial" w:cs="Arial"/>
          <w:szCs w:val="20"/>
        </w:rPr>
        <w:t>43.99</w:t>
      </w:r>
      <w:r w:rsidR="00D663E0">
        <w:rPr>
          <w:rFonts w:eastAsia="Arial" w:cs="Arial"/>
          <w:szCs w:val="20"/>
        </w:rPr>
        <w:t>0</w:t>
      </w:r>
      <w:r w:rsidR="00C308A1">
        <w:rPr>
          <w:rFonts w:eastAsia="Arial" w:cs="Arial"/>
          <w:szCs w:val="20"/>
        </w:rPr>
        <w:t xml:space="preserve"> </w:t>
      </w:r>
      <w:r w:rsidR="00572C36">
        <w:rPr>
          <w:rFonts w:eastAsia="Arial" w:cs="Arial"/>
          <w:szCs w:val="20"/>
        </w:rPr>
        <w:t>(d</w:t>
      </w:r>
      <w:r w:rsidR="00C308A1">
        <w:rPr>
          <w:rFonts w:eastAsia="Arial" w:cs="Arial"/>
          <w:szCs w:val="20"/>
        </w:rPr>
        <w:t>ruga specializirana gradbena dela</w:t>
      </w:r>
      <w:r w:rsidR="00572C36">
        <w:rPr>
          <w:rFonts w:eastAsia="Arial" w:cs="Arial"/>
          <w:szCs w:val="20"/>
        </w:rPr>
        <w:t>)</w:t>
      </w:r>
      <w:r w:rsidR="00AD2ADE">
        <w:rPr>
          <w:rFonts w:eastAsia="Arial" w:cs="Arial"/>
          <w:szCs w:val="20"/>
        </w:rPr>
        <w:t xml:space="preserve"> v</w:t>
      </w:r>
      <w:r w:rsidR="00C308A1">
        <w:rPr>
          <w:rFonts w:eastAsia="Arial" w:cs="Arial"/>
          <w:szCs w:val="20"/>
        </w:rPr>
        <w:t xml:space="preserve"> </w:t>
      </w:r>
      <w:r w:rsidR="005D7E84">
        <w:rPr>
          <w:rFonts w:eastAsia="Arial" w:cs="Arial"/>
          <w:szCs w:val="20"/>
        </w:rPr>
        <w:t>p</w:t>
      </w:r>
      <w:r w:rsidR="00C308A1">
        <w:rPr>
          <w:rFonts w:eastAsia="Arial" w:cs="Arial"/>
          <w:szCs w:val="20"/>
        </w:rPr>
        <w:t xml:space="preserve">redlogu </w:t>
      </w:r>
      <w:r w:rsidR="005D7E84">
        <w:rPr>
          <w:rFonts w:eastAsia="Arial" w:cs="Arial"/>
          <w:szCs w:val="20"/>
        </w:rPr>
        <w:t>u</w:t>
      </w:r>
      <w:r w:rsidR="00C308A1">
        <w:rPr>
          <w:rFonts w:eastAsia="Arial" w:cs="Arial"/>
          <w:szCs w:val="20"/>
        </w:rPr>
        <w:t xml:space="preserve">redbe </w:t>
      </w:r>
      <w:r w:rsidR="00572C36">
        <w:rPr>
          <w:rFonts w:eastAsia="Arial" w:cs="Arial"/>
          <w:szCs w:val="20"/>
        </w:rPr>
        <w:t>z</w:t>
      </w:r>
      <w:r w:rsidR="00C308A1" w:rsidRPr="00C739B6">
        <w:rPr>
          <w:rFonts w:eastAsia="Arial" w:cs="Arial"/>
          <w:szCs w:val="20"/>
        </w:rPr>
        <w:t>daj</w:t>
      </w:r>
      <w:r w:rsidR="00C308A1">
        <w:rPr>
          <w:rFonts w:eastAsia="Arial" w:cs="Arial"/>
          <w:szCs w:val="20"/>
        </w:rPr>
        <w:t xml:space="preserve"> razdeljena na </w:t>
      </w:r>
      <w:r w:rsidR="00AD2ADE">
        <w:rPr>
          <w:rFonts w:eastAsia="Arial" w:cs="Arial"/>
          <w:szCs w:val="20"/>
        </w:rPr>
        <w:t xml:space="preserve">43.420 </w:t>
      </w:r>
      <w:r w:rsidR="00572C36">
        <w:rPr>
          <w:rFonts w:eastAsia="Arial" w:cs="Arial"/>
          <w:szCs w:val="20"/>
        </w:rPr>
        <w:t>(d</w:t>
      </w:r>
      <w:r w:rsidR="00AD2ADE">
        <w:rPr>
          <w:rFonts w:eastAsia="Arial" w:cs="Arial"/>
          <w:szCs w:val="20"/>
        </w:rPr>
        <w:t>ruga specializirana dela pri gradnji stavb</w:t>
      </w:r>
      <w:r w:rsidR="00572C36">
        <w:rPr>
          <w:rFonts w:eastAsia="Arial" w:cs="Arial"/>
          <w:szCs w:val="20"/>
        </w:rPr>
        <w:t>)</w:t>
      </w:r>
      <w:r w:rsidR="00AD2ADE">
        <w:rPr>
          <w:rFonts w:eastAsia="Arial" w:cs="Arial"/>
          <w:szCs w:val="20"/>
        </w:rPr>
        <w:t xml:space="preserve">, 43.500 </w:t>
      </w:r>
      <w:r w:rsidR="00572C36">
        <w:rPr>
          <w:rFonts w:eastAsia="Arial" w:cs="Arial"/>
          <w:szCs w:val="20"/>
        </w:rPr>
        <w:t>(s</w:t>
      </w:r>
      <w:r w:rsidR="00AD2ADE">
        <w:rPr>
          <w:rFonts w:eastAsia="Arial" w:cs="Arial"/>
          <w:szCs w:val="20"/>
        </w:rPr>
        <w:t>pecializirana dela pri gradnji inženirskih objektov</w:t>
      </w:r>
      <w:r w:rsidR="00572C36">
        <w:rPr>
          <w:rFonts w:eastAsia="Arial" w:cs="Arial"/>
          <w:szCs w:val="20"/>
        </w:rPr>
        <w:t>)</w:t>
      </w:r>
      <w:r w:rsidR="00AD2ADE">
        <w:rPr>
          <w:rFonts w:eastAsia="Arial" w:cs="Arial"/>
          <w:szCs w:val="20"/>
        </w:rPr>
        <w:t xml:space="preserve">, </w:t>
      </w:r>
      <w:r w:rsidR="00AD2ADE" w:rsidRPr="00AD2ADE">
        <w:rPr>
          <w:rFonts w:eastAsia="Arial" w:cs="Arial"/>
          <w:szCs w:val="20"/>
        </w:rPr>
        <w:t>F43.22</w:t>
      </w:r>
      <w:r w:rsidR="00D663E0">
        <w:rPr>
          <w:rFonts w:eastAsia="Arial" w:cs="Arial"/>
          <w:szCs w:val="20"/>
        </w:rPr>
        <w:t>0</w:t>
      </w:r>
      <w:r w:rsidR="00AD2ADE">
        <w:rPr>
          <w:rFonts w:eastAsia="Arial" w:cs="Arial"/>
          <w:szCs w:val="20"/>
        </w:rPr>
        <w:t xml:space="preserve"> </w:t>
      </w:r>
      <w:r w:rsidR="00572C36">
        <w:rPr>
          <w:rFonts w:eastAsia="Arial" w:cs="Arial"/>
          <w:szCs w:val="20"/>
        </w:rPr>
        <w:t>(v</w:t>
      </w:r>
      <w:r w:rsidR="00AD2ADE" w:rsidRPr="00AD2ADE">
        <w:rPr>
          <w:rFonts w:eastAsia="Arial" w:cs="Arial"/>
          <w:szCs w:val="20"/>
        </w:rPr>
        <w:t>odovodne, grelne in hladilne inštalacije</w:t>
      </w:r>
      <w:r w:rsidR="00572C36">
        <w:rPr>
          <w:rFonts w:eastAsia="Arial" w:cs="Arial"/>
          <w:szCs w:val="20"/>
        </w:rPr>
        <w:t>)</w:t>
      </w:r>
      <w:r w:rsidR="00AD2ADE">
        <w:rPr>
          <w:rFonts w:eastAsia="Arial" w:cs="Arial"/>
          <w:szCs w:val="20"/>
        </w:rPr>
        <w:t xml:space="preserve">, </w:t>
      </w:r>
      <w:r w:rsidR="00AD2ADE" w:rsidRPr="00AD2ADE">
        <w:rPr>
          <w:rFonts w:eastAsia="Arial" w:cs="Arial"/>
          <w:szCs w:val="20"/>
        </w:rPr>
        <w:t>F43.23</w:t>
      </w:r>
      <w:r w:rsidR="00D663E0">
        <w:rPr>
          <w:rFonts w:eastAsia="Arial" w:cs="Arial"/>
          <w:szCs w:val="20"/>
        </w:rPr>
        <w:t>0</w:t>
      </w:r>
      <w:r w:rsidR="00AD2ADE">
        <w:rPr>
          <w:rFonts w:eastAsia="Arial" w:cs="Arial"/>
          <w:szCs w:val="20"/>
        </w:rPr>
        <w:t xml:space="preserve"> </w:t>
      </w:r>
      <w:r w:rsidR="00572C36">
        <w:rPr>
          <w:rFonts w:eastAsia="Arial" w:cs="Arial"/>
          <w:szCs w:val="20"/>
        </w:rPr>
        <w:t>(n</w:t>
      </w:r>
      <w:r w:rsidR="00AD2ADE" w:rsidRPr="00AD2ADE">
        <w:rPr>
          <w:rFonts w:eastAsia="Arial" w:cs="Arial"/>
          <w:szCs w:val="20"/>
        </w:rPr>
        <w:t>amestitev izolacije</w:t>
      </w:r>
      <w:r w:rsidR="00572C36">
        <w:rPr>
          <w:rFonts w:eastAsia="Arial" w:cs="Arial"/>
          <w:szCs w:val="20"/>
        </w:rPr>
        <w:t>)</w:t>
      </w:r>
      <w:r w:rsidR="00AD2ADE">
        <w:rPr>
          <w:rFonts w:eastAsia="Arial" w:cs="Arial"/>
          <w:szCs w:val="20"/>
        </w:rPr>
        <w:t xml:space="preserve">, </w:t>
      </w:r>
      <w:r w:rsidR="00AD2ADE" w:rsidRPr="00AD2ADE">
        <w:rPr>
          <w:rFonts w:eastAsia="Arial" w:cs="Arial"/>
          <w:szCs w:val="20"/>
        </w:rPr>
        <w:t>F43.35</w:t>
      </w:r>
      <w:r w:rsidR="00D663E0">
        <w:rPr>
          <w:rFonts w:eastAsia="Arial" w:cs="Arial"/>
          <w:szCs w:val="20"/>
        </w:rPr>
        <w:t xml:space="preserve">0 </w:t>
      </w:r>
      <w:r w:rsidR="00572C36">
        <w:rPr>
          <w:rFonts w:eastAsia="Arial" w:cs="Arial"/>
          <w:szCs w:val="20"/>
        </w:rPr>
        <w:t>(d</w:t>
      </w:r>
      <w:r w:rsidR="00AD2ADE" w:rsidRPr="00AD2ADE">
        <w:rPr>
          <w:rFonts w:eastAsia="Arial" w:cs="Arial"/>
          <w:szCs w:val="20"/>
        </w:rPr>
        <w:t>ruga zaključna gradbena dela</w:t>
      </w:r>
      <w:r w:rsidR="00572C36">
        <w:rPr>
          <w:rFonts w:eastAsia="Arial" w:cs="Arial"/>
          <w:szCs w:val="20"/>
        </w:rPr>
        <w:t>)</w:t>
      </w:r>
      <w:r w:rsidR="00AD2ADE">
        <w:rPr>
          <w:rFonts w:eastAsia="Arial" w:cs="Arial"/>
          <w:szCs w:val="20"/>
        </w:rPr>
        <w:t xml:space="preserve">, </w:t>
      </w:r>
      <w:r w:rsidR="00AD2ADE" w:rsidRPr="00AD2ADE">
        <w:rPr>
          <w:rFonts w:eastAsia="Arial" w:cs="Arial"/>
          <w:szCs w:val="20"/>
        </w:rPr>
        <w:t>F43.41</w:t>
      </w:r>
      <w:r w:rsidR="00D663E0">
        <w:rPr>
          <w:rFonts w:eastAsia="Arial" w:cs="Arial"/>
          <w:szCs w:val="20"/>
        </w:rPr>
        <w:t xml:space="preserve">0 </w:t>
      </w:r>
      <w:r w:rsidR="00572C36">
        <w:rPr>
          <w:rFonts w:eastAsia="Arial" w:cs="Arial"/>
          <w:szCs w:val="20"/>
        </w:rPr>
        <w:t>(p</w:t>
      </w:r>
      <w:r w:rsidR="00AD2ADE" w:rsidRPr="00AD2ADE">
        <w:rPr>
          <w:rFonts w:eastAsia="Arial" w:cs="Arial"/>
          <w:szCs w:val="20"/>
        </w:rPr>
        <w:t>ostavljanje ostrešij in krovska dela</w:t>
      </w:r>
      <w:r w:rsidR="00572C36">
        <w:rPr>
          <w:rFonts w:eastAsia="Arial" w:cs="Arial"/>
          <w:szCs w:val="20"/>
        </w:rPr>
        <w:t>)</w:t>
      </w:r>
      <w:r w:rsidR="00AD2ADE">
        <w:rPr>
          <w:rFonts w:eastAsia="Arial" w:cs="Arial"/>
          <w:szCs w:val="20"/>
        </w:rPr>
        <w:t xml:space="preserve">, </w:t>
      </w:r>
      <w:r w:rsidR="00D663E0" w:rsidRPr="00D663E0">
        <w:rPr>
          <w:rFonts w:eastAsia="Arial" w:cs="Arial"/>
          <w:szCs w:val="20"/>
        </w:rPr>
        <w:t>F43.91</w:t>
      </w:r>
      <w:r w:rsidR="00D663E0">
        <w:rPr>
          <w:rFonts w:eastAsia="Arial" w:cs="Arial"/>
          <w:szCs w:val="20"/>
        </w:rPr>
        <w:t xml:space="preserve">0 </w:t>
      </w:r>
      <w:r w:rsidR="00572C36">
        <w:rPr>
          <w:rFonts w:eastAsia="Arial" w:cs="Arial"/>
          <w:szCs w:val="20"/>
        </w:rPr>
        <w:t>(z</w:t>
      </w:r>
      <w:r w:rsidR="00D663E0" w:rsidRPr="00D663E0">
        <w:rPr>
          <w:rFonts w:eastAsia="Arial" w:cs="Arial"/>
          <w:szCs w:val="20"/>
        </w:rPr>
        <w:t>idarstvo</w:t>
      </w:r>
      <w:r w:rsidR="00572C36">
        <w:rPr>
          <w:rFonts w:eastAsia="Arial" w:cs="Arial"/>
          <w:szCs w:val="20"/>
        </w:rPr>
        <w:t>)</w:t>
      </w:r>
      <w:r w:rsidR="00D663E0">
        <w:rPr>
          <w:rFonts w:eastAsia="Arial" w:cs="Arial"/>
          <w:szCs w:val="20"/>
        </w:rPr>
        <w:t xml:space="preserve"> ter </w:t>
      </w:r>
      <w:r w:rsidR="00D663E0" w:rsidRPr="00D663E0">
        <w:rPr>
          <w:rFonts w:eastAsia="Arial" w:cs="Arial"/>
          <w:szCs w:val="20"/>
        </w:rPr>
        <w:t>F43.99</w:t>
      </w:r>
      <w:r w:rsidR="00D663E0">
        <w:rPr>
          <w:rFonts w:eastAsia="Arial" w:cs="Arial"/>
          <w:szCs w:val="20"/>
        </w:rPr>
        <w:t xml:space="preserve">0 </w:t>
      </w:r>
      <w:r w:rsidR="00572C36">
        <w:rPr>
          <w:rFonts w:eastAsia="Arial" w:cs="Arial"/>
          <w:szCs w:val="20"/>
        </w:rPr>
        <w:t>(d</w:t>
      </w:r>
      <w:r w:rsidR="00D663E0" w:rsidRPr="00D663E0">
        <w:rPr>
          <w:rFonts w:eastAsia="Arial" w:cs="Arial"/>
          <w:szCs w:val="20"/>
        </w:rPr>
        <w:t>ruga specializirana gradbena dela, d. n.</w:t>
      </w:r>
      <w:r w:rsidR="00572C36">
        <w:rPr>
          <w:rFonts w:eastAsia="Arial" w:cs="Arial"/>
          <w:szCs w:val="20"/>
        </w:rPr>
        <w:t>).</w:t>
      </w:r>
    </w:p>
    <w:p w14:paraId="5FFDCF6A" w14:textId="77777777" w:rsidR="00253CDD" w:rsidRDefault="00253CDD" w:rsidP="00253CDD">
      <w:pPr>
        <w:jc w:val="both"/>
        <w:rPr>
          <w:rFonts w:eastAsia="Arial" w:cs="Arial"/>
          <w:szCs w:val="20"/>
        </w:rPr>
      </w:pPr>
    </w:p>
    <w:p w14:paraId="270B1184" w14:textId="6B21BEBF" w:rsidR="00253CDD" w:rsidRDefault="00253CDD" w:rsidP="00253CDD">
      <w:pPr>
        <w:jc w:val="both"/>
        <w:rPr>
          <w:rFonts w:eastAsia="Arial" w:cs="Arial"/>
          <w:szCs w:val="20"/>
        </w:rPr>
      </w:pPr>
      <w:r w:rsidRPr="00253CDD">
        <w:rPr>
          <w:rFonts w:eastAsia="Arial" w:cs="Arial"/>
          <w:szCs w:val="20"/>
        </w:rPr>
        <w:t xml:space="preserve">Predlog </w:t>
      </w:r>
      <w:r w:rsidR="001E6290">
        <w:rPr>
          <w:rFonts w:eastAsia="Arial" w:cs="Arial"/>
          <w:szCs w:val="20"/>
        </w:rPr>
        <w:t>u</w:t>
      </w:r>
      <w:r w:rsidRPr="00253CDD">
        <w:rPr>
          <w:rFonts w:eastAsia="Arial" w:cs="Arial"/>
          <w:szCs w:val="20"/>
        </w:rPr>
        <w:t xml:space="preserve">redbe upošteva tudi spremembe v </w:t>
      </w:r>
      <w:r w:rsidR="00572C36">
        <w:rPr>
          <w:rFonts w:eastAsia="Arial" w:cs="Arial"/>
          <w:szCs w:val="20"/>
        </w:rPr>
        <w:t>p</w:t>
      </w:r>
      <w:r w:rsidRPr="00253CDD">
        <w:rPr>
          <w:rFonts w:eastAsia="Arial" w:cs="Arial"/>
          <w:szCs w:val="20"/>
        </w:rPr>
        <w:t>ojasnilih k SKD</w:t>
      </w:r>
      <w:r w:rsidR="00D663E0">
        <w:rPr>
          <w:rFonts w:eastAsia="Arial" w:cs="Arial"/>
          <w:szCs w:val="20"/>
        </w:rPr>
        <w:t xml:space="preserve"> in </w:t>
      </w:r>
      <w:r w:rsidRPr="00253CDD">
        <w:rPr>
          <w:rFonts w:eastAsia="Arial" w:cs="Arial"/>
          <w:szCs w:val="20"/>
        </w:rPr>
        <w:t xml:space="preserve">natančneje </w:t>
      </w:r>
      <w:r>
        <w:rPr>
          <w:rFonts w:eastAsia="Arial" w:cs="Arial"/>
          <w:szCs w:val="20"/>
        </w:rPr>
        <w:t>opredeljuje, kaj s</w:t>
      </w:r>
      <w:r w:rsidR="00572C36">
        <w:rPr>
          <w:rFonts w:eastAsia="Arial" w:cs="Arial"/>
          <w:szCs w:val="20"/>
        </w:rPr>
        <w:t>pada</w:t>
      </w:r>
      <w:r>
        <w:rPr>
          <w:rFonts w:eastAsia="Arial" w:cs="Arial"/>
          <w:szCs w:val="20"/>
        </w:rPr>
        <w:t xml:space="preserve"> v posamezno obrtno dejavnost. Glede na to, da so se v preteklosti </w:t>
      </w:r>
      <w:r w:rsidR="00830CD3">
        <w:rPr>
          <w:rFonts w:eastAsia="Arial" w:cs="Arial"/>
          <w:szCs w:val="20"/>
        </w:rPr>
        <w:t>na področju</w:t>
      </w:r>
      <w:r>
        <w:rPr>
          <w:rFonts w:eastAsia="Arial" w:cs="Arial"/>
          <w:szCs w:val="20"/>
        </w:rPr>
        <w:t xml:space="preserve"> kozmetične dejavnosti pojav</w:t>
      </w:r>
      <w:r w:rsidR="00C92E88">
        <w:rPr>
          <w:rFonts w:eastAsia="Arial" w:cs="Arial"/>
          <w:szCs w:val="20"/>
        </w:rPr>
        <w:t>ila</w:t>
      </w:r>
      <w:r>
        <w:rPr>
          <w:rFonts w:eastAsia="Arial" w:cs="Arial"/>
          <w:szCs w:val="20"/>
        </w:rPr>
        <w:t xml:space="preserve"> vprašanja, kaj </w:t>
      </w:r>
      <w:r w:rsidR="00D663E0">
        <w:rPr>
          <w:rFonts w:eastAsia="Arial" w:cs="Arial"/>
          <w:szCs w:val="20"/>
        </w:rPr>
        <w:t xml:space="preserve">se uvršča </w:t>
      </w:r>
      <w:r>
        <w:rPr>
          <w:rFonts w:eastAsia="Arial" w:cs="Arial"/>
          <w:szCs w:val="20"/>
        </w:rPr>
        <w:t xml:space="preserve">v </w:t>
      </w:r>
      <w:r w:rsidR="008F01C3">
        <w:rPr>
          <w:rFonts w:eastAsia="Arial" w:cs="Arial"/>
          <w:szCs w:val="20"/>
        </w:rPr>
        <w:t>navedeno</w:t>
      </w:r>
      <w:r w:rsidR="00830CD3">
        <w:rPr>
          <w:rFonts w:eastAsia="Arial" w:cs="Arial"/>
          <w:szCs w:val="20"/>
        </w:rPr>
        <w:t xml:space="preserve"> </w:t>
      </w:r>
      <w:r>
        <w:rPr>
          <w:rFonts w:eastAsia="Arial" w:cs="Arial"/>
          <w:szCs w:val="20"/>
        </w:rPr>
        <w:t xml:space="preserve">dejavnost, </w:t>
      </w:r>
      <w:r w:rsidR="007A3638">
        <w:rPr>
          <w:rFonts w:eastAsia="Arial" w:cs="Arial"/>
          <w:szCs w:val="20"/>
        </w:rPr>
        <w:t>p</w:t>
      </w:r>
      <w:r>
        <w:rPr>
          <w:rFonts w:eastAsia="Arial" w:cs="Arial"/>
          <w:szCs w:val="20"/>
        </w:rPr>
        <w:t xml:space="preserve">redlog </w:t>
      </w:r>
      <w:r w:rsidR="007A3638">
        <w:rPr>
          <w:rFonts w:eastAsia="Arial" w:cs="Arial"/>
          <w:szCs w:val="20"/>
        </w:rPr>
        <w:t>u</w:t>
      </w:r>
      <w:r>
        <w:rPr>
          <w:rFonts w:eastAsia="Arial" w:cs="Arial"/>
          <w:szCs w:val="20"/>
        </w:rPr>
        <w:t xml:space="preserve">redbe </w:t>
      </w:r>
      <w:r w:rsidR="001D4146">
        <w:rPr>
          <w:rFonts w:eastAsia="Arial" w:cs="Arial"/>
          <w:szCs w:val="20"/>
        </w:rPr>
        <w:t>t</w:t>
      </w:r>
      <w:r w:rsidR="00E20D6A">
        <w:rPr>
          <w:rFonts w:eastAsia="Arial" w:cs="Arial"/>
          <w:szCs w:val="20"/>
        </w:rPr>
        <w:t>o</w:t>
      </w:r>
      <w:r w:rsidR="001D4146">
        <w:rPr>
          <w:rFonts w:eastAsia="Arial" w:cs="Arial"/>
          <w:szCs w:val="20"/>
        </w:rPr>
        <w:t xml:space="preserve"> </w:t>
      </w:r>
      <w:r>
        <w:rPr>
          <w:rFonts w:eastAsia="Arial" w:cs="Arial"/>
          <w:szCs w:val="20"/>
        </w:rPr>
        <w:t xml:space="preserve">dejavnost </w:t>
      </w:r>
      <w:r w:rsidR="001D4146">
        <w:rPr>
          <w:rFonts w:eastAsia="Arial" w:cs="Arial"/>
          <w:szCs w:val="20"/>
        </w:rPr>
        <w:t xml:space="preserve">še dodatno </w:t>
      </w:r>
      <w:r w:rsidR="00E20D6A">
        <w:rPr>
          <w:rFonts w:eastAsia="Arial" w:cs="Arial"/>
          <w:szCs w:val="20"/>
        </w:rPr>
        <w:t>opredeljuje</w:t>
      </w:r>
      <w:r w:rsidR="00711A6D">
        <w:rPr>
          <w:rFonts w:eastAsia="Arial" w:cs="Arial"/>
          <w:szCs w:val="20"/>
        </w:rPr>
        <w:t xml:space="preserve"> </w:t>
      </w:r>
      <w:r w:rsidR="001D4146">
        <w:rPr>
          <w:rFonts w:eastAsia="Arial" w:cs="Arial"/>
          <w:szCs w:val="20"/>
        </w:rPr>
        <w:t xml:space="preserve">z vsebino, ki ne izhaja </w:t>
      </w:r>
      <w:r w:rsidR="00D663E0">
        <w:rPr>
          <w:rFonts w:eastAsia="Arial" w:cs="Arial"/>
          <w:szCs w:val="20"/>
        </w:rPr>
        <w:t xml:space="preserve">zgolj </w:t>
      </w:r>
      <w:r w:rsidR="001D4146">
        <w:rPr>
          <w:rFonts w:eastAsia="Arial" w:cs="Arial"/>
          <w:szCs w:val="20"/>
        </w:rPr>
        <w:t xml:space="preserve">iz </w:t>
      </w:r>
      <w:r w:rsidR="00992549">
        <w:rPr>
          <w:rFonts w:eastAsia="Arial" w:cs="Arial"/>
          <w:szCs w:val="20"/>
        </w:rPr>
        <w:t>p</w:t>
      </w:r>
      <w:r w:rsidR="001D4146">
        <w:rPr>
          <w:rFonts w:eastAsia="Arial" w:cs="Arial"/>
          <w:szCs w:val="20"/>
        </w:rPr>
        <w:t>ojasnil k SKD</w:t>
      </w:r>
      <w:r w:rsidR="00E20D6A">
        <w:rPr>
          <w:rFonts w:eastAsia="Arial" w:cs="Arial"/>
          <w:szCs w:val="20"/>
        </w:rPr>
        <w:t xml:space="preserve">, natančneje pa je pojasnjena tudi frizerska dejavnost. </w:t>
      </w:r>
      <w:r w:rsidR="001D4146">
        <w:rPr>
          <w:rFonts w:eastAsia="Arial" w:cs="Arial"/>
          <w:szCs w:val="20"/>
        </w:rPr>
        <w:t xml:space="preserve"> </w:t>
      </w:r>
    </w:p>
    <w:p w14:paraId="6EABC007" w14:textId="77777777" w:rsidR="001D4146" w:rsidRDefault="001D4146" w:rsidP="00253CDD">
      <w:pPr>
        <w:jc w:val="both"/>
        <w:rPr>
          <w:rFonts w:eastAsia="Arial" w:cs="Arial"/>
          <w:szCs w:val="20"/>
        </w:rPr>
      </w:pPr>
    </w:p>
    <w:p w14:paraId="4DF2CCE5" w14:textId="6DFCB67B" w:rsidR="001D4146" w:rsidRDefault="00C92E88" w:rsidP="001D4146">
      <w:pPr>
        <w:jc w:val="both"/>
        <w:rPr>
          <w:rFonts w:eastAsia="Arial" w:cs="Arial"/>
          <w:szCs w:val="20"/>
        </w:rPr>
      </w:pPr>
      <w:r>
        <w:rPr>
          <w:rFonts w:eastAsia="Arial" w:cs="Arial"/>
          <w:szCs w:val="20"/>
        </w:rPr>
        <w:t xml:space="preserve">Predlog </w:t>
      </w:r>
      <w:r w:rsidR="001E6290">
        <w:rPr>
          <w:rFonts w:eastAsia="Arial" w:cs="Arial"/>
          <w:szCs w:val="20"/>
        </w:rPr>
        <w:t>u</w:t>
      </w:r>
      <w:r>
        <w:rPr>
          <w:rFonts w:eastAsia="Arial" w:cs="Arial"/>
          <w:szCs w:val="20"/>
        </w:rPr>
        <w:t>redbe tako določa, da v</w:t>
      </w:r>
      <w:r w:rsidR="001D4146">
        <w:rPr>
          <w:rFonts w:eastAsia="Arial" w:cs="Arial"/>
          <w:szCs w:val="20"/>
        </w:rPr>
        <w:t xml:space="preserve"> </w:t>
      </w:r>
      <w:r w:rsidR="001D4146" w:rsidRPr="001103EC">
        <w:rPr>
          <w:rFonts w:eastAsia="Arial" w:cs="Arial"/>
          <w:szCs w:val="20"/>
        </w:rPr>
        <w:t>96.210</w:t>
      </w:r>
      <w:r w:rsidR="001D4146">
        <w:rPr>
          <w:rFonts w:eastAsia="Arial" w:cs="Arial"/>
          <w:szCs w:val="20"/>
        </w:rPr>
        <w:t xml:space="preserve"> </w:t>
      </w:r>
      <w:r w:rsidR="00992549">
        <w:rPr>
          <w:rFonts w:eastAsia="Arial" w:cs="Arial"/>
          <w:szCs w:val="20"/>
        </w:rPr>
        <w:t>(f</w:t>
      </w:r>
      <w:r w:rsidR="001D4146" w:rsidRPr="001D4146">
        <w:rPr>
          <w:rFonts w:eastAsia="Arial" w:cs="Arial"/>
          <w:szCs w:val="20"/>
        </w:rPr>
        <w:t>rizerska in brivska dejavnost</w:t>
      </w:r>
      <w:r w:rsidR="00992549">
        <w:rPr>
          <w:rFonts w:eastAsia="Arial" w:cs="Arial"/>
          <w:szCs w:val="20"/>
        </w:rPr>
        <w:t>)</w:t>
      </w:r>
      <w:r w:rsidR="001D4146">
        <w:rPr>
          <w:rFonts w:eastAsia="Arial" w:cs="Arial"/>
          <w:szCs w:val="20"/>
        </w:rPr>
        <w:t xml:space="preserve"> </w:t>
      </w:r>
      <w:r>
        <w:rPr>
          <w:rFonts w:eastAsia="Arial" w:cs="Arial"/>
          <w:szCs w:val="20"/>
        </w:rPr>
        <w:t>spadajo:</w:t>
      </w:r>
      <w:r w:rsidR="001D4146">
        <w:rPr>
          <w:rFonts w:eastAsia="Arial" w:cs="Arial"/>
          <w:szCs w:val="20"/>
        </w:rPr>
        <w:t xml:space="preserve"> </w:t>
      </w:r>
      <w:r w:rsidR="001D4146" w:rsidRPr="001D4146">
        <w:rPr>
          <w:rFonts w:eastAsia="Arial" w:cs="Arial"/>
          <w:szCs w:val="20"/>
        </w:rPr>
        <w:t>umivanje las, prirezovanje in striženje, česanje, barvanje, kodranje in ravnanje ter podobne storitve</w:t>
      </w:r>
      <w:r w:rsidR="00711A6D">
        <w:rPr>
          <w:rFonts w:eastAsia="Arial" w:cs="Arial"/>
          <w:szCs w:val="20"/>
        </w:rPr>
        <w:t xml:space="preserve">, </w:t>
      </w:r>
      <w:r w:rsidR="001D4146" w:rsidRPr="001D4146">
        <w:rPr>
          <w:rFonts w:eastAsia="Arial" w:cs="Arial"/>
          <w:szCs w:val="20"/>
        </w:rPr>
        <w:t xml:space="preserve">oblikovanje pričesk </w:t>
      </w:r>
      <w:r w:rsidR="00711A6D">
        <w:rPr>
          <w:rFonts w:eastAsia="Arial" w:cs="Arial"/>
          <w:szCs w:val="20"/>
        </w:rPr>
        <w:t xml:space="preserve">ter </w:t>
      </w:r>
      <w:r w:rsidR="001D4146" w:rsidRPr="001D4146">
        <w:rPr>
          <w:rFonts w:eastAsia="Arial" w:cs="Arial"/>
          <w:szCs w:val="20"/>
        </w:rPr>
        <w:t>brivske storitve in prirezovanje brade</w:t>
      </w:r>
      <w:r w:rsidR="00992549">
        <w:rPr>
          <w:rFonts w:eastAsia="Arial" w:cs="Arial"/>
          <w:szCs w:val="20"/>
        </w:rPr>
        <w:t>, p</w:t>
      </w:r>
      <w:r w:rsidR="001D4146">
        <w:rPr>
          <w:rFonts w:eastAsia="Arial" w:cs="Arial"/>
          <w:szCs w:val="20"/>
        </w:rPr>
        <w:t xml:space="preserve">oleg tega pa tudi </w:t>
      </w:r>
      <w:r w:rsidR="001D4146" w:rsidRPr="001D4146">
        <w:rPr>
          <w:rFonts w:eastAsia="Arial" w:cs="Arial"/>
          <w:szCs w:val="20"/>
        </w:rPr>
        <w:t>oblikovanje obrvi</w:t>
      </w:r>
      <w:r w:rsidR="00D663E0">
        <w:rPr>
          <w:rFonts w:eastAsia="Arial" w:cs="Arial"/>
          <w:szCs w:val="20"/>
        </w:rPr>
        <w:t xml:space="preserve"> </w:t>
      </w:r>
      <w:r w:rsidR="00D663E0" w:rsidRPr="00D663E0">
        <w:rPr>
          <w:rFonts w:eastAsia="Arial" w:cs="Arial"/>
          <w:szCs w:val="20"/>
        </w:rPr>
        <w:t>(laminacija, barvanje, nitkanje idr.)</w:t>
      </w:r>
      <w:r w:rsidR="00D663E0">
        <w:rPr>
          <w:rFonts w:cs="Arial"/>
          <w:bCs/>
          <w:sz w:val="21"/>
          <w:szCs w:val="21"/>
        </w:rPr>
        <w:t xml:space="preserve">. </w:t>
      </w:r>
      <w:r w:rsidR="00711A6D">
        <w:rPr>
          <w:rFonts w:eastAsia="Arial" w:cs="Arial"/>
          <w:szCs w:val="20"/>
        </w:rPr>
        <w:t xml:space="preserve"> </w:t>
      </w:r>
    </w:p>
    <w:p w14:paraId="76AB4CDF" w14:textId="77777777" w:rsidR="0039132E" w:rsidRDefault="0039132E" w:rsidP="001D4146">
      <w:pPr>
        <w:jc w:val="both"/>
        <w:rPr>
          <w:rFonts w:eastAsia="Arial" w:cs="Arial"/>
          <w:szCs w:val="20"/>
        </w:rPr>
      </w:pPr>
    </w:p>
    <w:p w14:paraId="24B1057E" w14:textId="483BBC4E" w:rsidR="0039132E" w:rsidRDefault="0039132E" w:rsidP="001D4146">
      <w:pPr>
        <w:jc w:val="both"/>
      </w:pPr>
      <w:r>
        <w:rPr>
          <w:rFonts w:eastAsia="Arial" w:cs="Arial"/>
          <w:szCs w:val="20"/>
        </w:rPr>
        <w:t xml:space="preserve">V </w:t>
      </w:r>
      <w:r w:rsidR="005D7E84">
        <w:rPr>
          <w:rFonts w:eastAsia="Arial" w:cs="Arial"/>
          <w:szCs w:val="20"/>
        </w:rPr>
        <w:t xml:space="preserve">dejavnost </w:t>
      </w:r>
      <w:r>
        <w:rPr>
          <w:rFonts w:eastAsia="Arial" w:cs="Arial"/>
          <w:szCs w:val="20"/>
        </w:rPr>
        <w:t xml:space="preserve">96.220 </w:t>
      </w:r>
      <w:r w:rsidR="00992549">
        <w:rPr>
          <w:rFonts w:eastAsia="Arial" w:cs="Arial"/>
          <w:szCs w:val="20"/>
        </w:rPr>
        <w:t>(k</w:t>
      </w:r>
      <w:r w:rsidRPr="001103EC">
        <w:rPr>
          <w:rFonts w:eastAsia="Arial" w:cs="Arial"/>
          <w:szCs w:val="20"/>
        </w:rPr>
        <w:t>ozmetična in pedikerska dejavnost</w:t>
      </w:r>
      <w:r w:rsidR="00992549">
        <w:rPr>
          <w:rFonts w:eastAsia="Arial" w:cs="Arial"/>
          <w:szCs w:val="20"/>
        </w:rPr>
        <w:t>)</w:t>
      </w:r>
      <w:r>
        <w:rPr>
          <w:rFonts w:eastAsia="Arial" w:cs="Arial"/>
          <w:szCs w:val="20"/>
        </w:rPr>
        <w:t xml:space="preserve"> </w:t>
      </w:r>
      <w:r w:rsidR="00754E40">
        <w:rPr>
          <w:rFonts w:eastAsia="Arial" w:cs="Arial"/>
          <w:szCs w:val="20"/>
        </w:rPr>
        <w:t>s</w:t>
      </w:r>
      <w:r w:rsidR="005D7E84">
        <w:rPr>
          <w:rFonts w:eastAsia="Arial" w:cs="Arial"/>
          <w:szCs w:val="20"/>
        </w:rPr>
        <w:t>e uvrščajo</w:t>
      </w:r>
      <w:r>
        <w:rPr>
          <w:rFonts w:eastAsia="Arial" w:cs="Arial"/>
          <w:szCs w:val="20"/>
        </w:rPr>
        <w:t xml:space="preserve"> </w:t>
      </w:r>
      <w:r w:rsidRPr="0039132E">
        <w:rPr>
          <w:rFonts w:eastAsia="Arial" w:cs="Arial"/>
          <w:szCs w:val="20"/>
        </w:rPr>
        <w:t>nega obraza in telesa, trajno ličenje in depilacija</w:t>
      </w:r>
      <w:r>
        <w:rPr>
          <w:rFonts w:eastAsia="Arial" w:cs="Arial"/>
          <w:szCs w:val="20"/>
        </w:rPr>
        <w:t xml:space="preserve"> ter pedikura. </w:t>
      </w:r>
      <w:r w:rsidR="005D7E84">
        <w:rPr>
          <w:rFonts w:eastAsia="Arial" w:cs="Arial"/>
          <w:szCs w:val="20"/>
        </w:rPr>
        <w:t xml:space="preserve">V primerih </w:t>
      </w:r>
      <w:r w:rsidR="005D7E84">
        <w:t>o</w:t>
      </w:r>
      <w:r w:rsidR="00C92E88">
        <w:t>brazn</w:t>
      </w:r>
      <w:r w:rsidR="005D7E84">
        <w:t>e</w:t>
      </w:r>
      <w:r w:rsidR="00C92E88">
        <w:t xml:space="preserve"> masaž</w:t>
      </w:r>
      <w:r w:rsidR="005D7E84">
        <w:t>e</w:t>
      </w:r>
      <w:r w:rsidR="00C92E88">
        <w:t>, manikiranj</w:t>
      </w:r>
      <w:r w:rsidR="00772552">
        <w:t>a</w:t>
      </w:r>
      <w:r w:rsidR="00C92E88">
        <w:t xml:space="preserve"> in </w:t>
      </w:r>
      <w:r w:rsidR="00B74A33" w:rsidRPr="00B74A33">
        <w:t>neinvazivn</w:t>
      </w:r>
      <w:r w:rsidR="005D7E84">
        <w:t>ega</w:t>
      </w:r>
      <w:r w:rsidR="00B74A33" w:rsidRPr="00B74A33">
        <w:t xml:space="preserve"> enostavn</w:t>
      </w:r>
      <w:r w:rsidR="005D7E84">
        <w:t xml:space="preserve">ega </w:t>
      </w:r>
      <w:r w:rsidR="00B74A33" w:rsidRPr="00B74A33">
        <w:t>ličenj</w:t>
      </w:r>
      <w:r w:rsidR="005D7E84">
        <w:t>a</w:t>
      </w:r>
      <w:r w:rsidR="00B74A33" w:rsidRPr="00B74A33">
        <w:t xml:space="preserve"> </w:t>
      </w:r>
      <w:r w:rsidR="00C92E88">
        <w:t xml:space="preserve">ne </w:t>
      </w:r>
      <w:r w:rsidR="005D7E84">
        <w:t>gre za</w:t>
      </w:r>
      <w:r w:rsidR="00C92E88">
        <w:t xml:space="preserve"> obrtno dejavnost. </w:t>
      </w:r>
    </w:p>
    <w:p w14:paraId="362C7DA1" w14:textId="77777777" w:rsidR="00C92E88" w:rsidRDefault="00C92E88" w:rsidP="001D4146">
      <w:pPr>
        <w:jc w:val="both"/>
      </w:pPr>
    </w:p>
    <w:p w14:paraId="63DC4E92" w14:textId="2BF89059" w:rsidR="00C92E88" w:rsidRDefault="00C92E88" w:rsidP="001D4146">
      <w:pPr>
        <w:jc w:val="both"/>
        <w:rPr>
          <w:rFonts w:eastAsia="Arial" w:cs="Arial"/>
          <w:szCs w:val="20"/>
        </w:rPr>
      </w:pPr>
      <w:r>
        <w:t xml:space="preserve">Glede na navedeno predlog </w:t>
      </w:r>
      <w:r w:rsidR="005D7E84">
        <w:t>u</w:t>
      </w:r>
      <w:r>
        <w:t xml:space="preserve">redbe ne določa novih obrtnih dejavnosti, </w:t>
      </w:r>
      <w:r w:rsidR="00C81A96">
        <w:t xml:space="preserve">temveč le </w:t>
      </w:r>
      <w:r w:rsidR="00C81A96">
        <w:rPr>
          <w:rFonts w:eastAsia="Arial" w:cs="Arial"/>
          <w:szCs w:val="20"/>
        </w:rPr>
        <w:t xml:space="preserve">usklajuje obstoječe dejavnosti s šiframi in </w:t>
      </w:r>
      <w:r w:rsidR="00992549">
        <w:rPr>
          <w:rFonts w:eastAsia="Arial" w:cs="Arial"/>
          <w:szCs w:val="20"/>
        </w:rPr>
        <w:t>poimenovanj</w:t>
      </w:r>
      <w:r w:rsidR="00C81A96">
        <w:rPr>
          <w:rFonts w:eastAsia="Arial" w:cs="Arial"/>
          <w:szCs w:val="20"/>
        </w:rPr>
        <w:t xml:space="preserve">i postavk, kot jih določa nova </w:t>
      </w:r>
      <w:r w:rsidR="00992549">
        <w:rPr>
          <w:rFonts w:eastAsia="Arial" w:cs="Arial"/>
          <w:szCs w:val="20"/>
        </w:rPr>
        <w:t>u</w:t>
      </w:r>
      <w:r w:rsidR="00C81A96">
        <w:rPr>
          <w:rFonts w:eastAsia="Arial" w:cs="Arial"/>
          <w:szCs w:val="20"/>
        </w:rPr>
        <w:t>redba o SKD</w:t>
      </w:r>
      <w:r w:rsidR="00992549">
        <w:rPr>
          <w:rFonts w:eastAsia="Arial" w:cs="Arial"/>
          <w:szCs w:val="20"/>
        </w:rPr>
        <w:t>,</w:t>
      </w:r>
      <w:r>
        <w:t xml:space="preserve"> </w:t>
      </w:r>
      <w:r w:rsidR="00C81A96">
        <w:t xml:space="preserve">in nekatere od njih natančneje opredeljuje. </w:t>
      </w:r>
    </w:p>
    <w:p w14:paraId="15BF2303" w14:textId="77777777" w:rsidR="0039132E" w:rsidRDefault="0039132E" w:rsidP="001D4146">
      <w:pPr>
        <w:jc w:val="both"/>
        <w:rPr>
          <w:rFonts w:eastAsia="Arial" w:cs="Arial"/>
          <w:szCs w:val="20"/>
        </w:rPr>
      </w:pPr>
    </w:p>
    <w:p w14:paraId="60AEFA1D" w14:textId="4EBCEED4" w:rsidR="007F6BD9" w:rsidRDefault="0058079B" w:rsidP="0058079B">
      <w:pPr>
        <w:jc w:val="both"/>
        <w:rPr>
          <w:rFonts w:eastAsia="Arial" w:cs="Arial"/>
          <w:szCs w:val="20"/>
        </w:rPr>
      </w:pPr>
      <w:r w:rsidRPr="001F77D3">
        <w:rPr>
          <w:rFonts w:eastAsia="Arial" w:cs="Arial"/>
          <w:szCs w:val="20"/>
        </w:rPr>
        <w:t xml:space="preserve">V nadaljevanju je v </w:t>
      </w:r>
      <w:r w:rsidR="00992549">
        <w:rPr>
          <w:rFonts w:eastAsia="Arial" w:cs="Arial"/>
          <w:szCs w:val="20"/>
        </w:rPr>
        <w:t>preglednic</w:t>
      </w:r>
      <w:r w:rsidRPr="001F77D3">
        <w:rPr>
          <w:rFonts w:eastAsia="Arial" w:cs="Arial"/>
          <w:szCs w:val="20"/>
        </w:rPr>
        <w:t>i zaradi jasno</w:t>
      </w:r>
      <w:r w:rsidR="007F6BD9" w:rsidRPr="001F77D3">
        <w:rPr>
          <w:rFonts w:eastAsia="Arial" w:cs="Arial"/>
          <w:szCs w:val="20"/>
        </w:rPr>
        <w:t>s</w:t>
      </w:r>
      <w:r w:rsidRPr="001F77D3">
        <w:rPr>
          <w:rFonts w:eastAsia="Arial" w:cs="Arial"/>
          <w:szCs w:val="20"/>
        </w:rPr>
        <w:t xml:space="preserve">ti in preglednosti prikazana povezava med obrtnimi dejavnostmi iz </w:t>
      </w:r>
      <w:r>
        <w:rPr>
          <w:rFonts w:eastAsia="Arial" w:cs="Arial"/>
          <w:szCs w:val="20"/>
        </w:rPr>
        <w:t xml:space="preserve">3. člena </w:t>
      </w:r>
      <w:r w:rsidR="00992549">
        <w:rPr>
          <w:rFonts w:eastAsia="Arial" w:cs="Arial"/>
          <w:szCs w:val="20"/>
        </w:rPr>
        <w:t>p</w:t>
      </w:r>
      <w:r>
        <w:rPr>
          <w:rFonts w:eastAsia="Arial" w:cs="Arial"/>
          <w:szCs w:val="20"/>
        </w:rPr>
        <w:t>redloga uredbe</w:t>
      </w:r>
      <w:r w:rsidR="00FB061E">
        <w:rPr>
          <w:rFonts w:eastAsia="Arial" w:cs="Arial"/>
          <w:szCs w:val="20"/>
        </w:rPr>
        <w:t xml:space="preserve"> in </w:t>
      </w:r>
      <w:r w:rsidR="00FB061E" w:rsidRPr="001F77D3">
        <w:rPr>
          <w:rFonts w:eastAsia="Arial" w:cs="Arial"/>
          <w:szCs w:val="20"/>
        </w:rPr>
        <w:t xml:space="preserve">3. člena </w:t>
      </w:r>
      <w:r w:rsidR="00FB061E" w:rsidRPr="001103EC">
        <w:rPr>
          <w:rFonts w:eastAsia="Arial" w:cs="Arial"/>
          <w:szCs w:val="20"/>
        </w:rPr>
        <w:t>Uredb</w:t>
      </w:r>
      <w:r w:rsidR="00FB061E">
        <w:rPr>
          <w:rFonts w:eastAsia="Arial" w:cs="Arial"/>
          <w:szCs w:val="20"/>
        </w:rPr>
        <w:t>e</w:t>
      </w:r>
      <w:r w:rsidR="00FB061E" w:rsidRPr="001103EC">
        <w:rPr>
          <w:rFonts w:eastAsia="Arial" w:cs="Arial"/>
          <w:szCs w:val="20"/>
        </w:rPr>
        <w:t xml:space="preserve"> o obrtnih dejavnostih </w:t>
      </w:r>
      <w:r w:rsidR="00FB061E">
        <w:rPr>
          <w:rFonts w:eastAsia="Arial" w:cs="Arial"/>
          <w:szCs w:val="20"/>
        </w:rPr>
        <w:t>(</w:t>
      </w:r>
      <w:r w:rsidR="00FB061E" w:rsidRPr="002871A7">
        <w:rPr>
          <w:rFonts w:eastAsia="Arial" w:cs="Arial"/>
          <w:szCs w:val="20"/>
        </w:rPr>
        <w:t>Uradni list RS, št. 63/13</w:t>
      </w:r>
      <w:r w:rsidR="00FB061E">
        <w:rPr>
          <w:rFonts w:eastAsia="Arial" w:cs="Arial"/>
          <w:szCs w:val="20"/>
        </w:rPr>
        <w:t xml:space="preserve">). </w:t>
      </w:r>
    </w:p>
    <w:p w14:paraId="33BE0413" w14:textId="77777777" w:rsidR="000F4845" w:rsidRDefault="000F4845" w:rsidP="00D54DBB">
      <w:pPr>
        <w:spacing w:line="240" w:lineRule="auto"/>
        <w:rPr>
          <w:rFonts w:eastAsia="Arial" w:cs="Arial"/>
          <w:szCs w:val="20"/>
        </w:rPr>
        <w:sectPr w:rsidR="000F4845" w:rsidSect="0084527D">
          <w:headerReference w:type="first" r:id="rId24"/>
          <w:pgSz w:w="11906" w:h="16838"/>
          <w:pgMar w:top="993" w:right="1417" w:bottom="709" w:left="1417" w:header="708" w:footer="708" w:gutter="0"/>
          <w:cols w:space="708"/>
          <w:titlePg/>
          <w:docGrid w:linePitch="360"/>
        </w:sectPr>
      </w:pPr>
    </w:p>
    <w:p w14:paraId="1BAF2911" w14:textId="77777777" w:rsidR="0058079B" w:rsidRDefault="00D54DBB" w:rsidP="0058079B">
      <w:pPr>
        <w:jc w:val="both"/>
        <w:rPr>
          <w:rFonts w:eastAsia="Arial" w:cs="Arial"/>
          <w:szCs w:val="20"/>
        </w:rPr>
      </w:pPr>
      <w:r>
        <w:rPr>
          <w:rFonts w:eastAsia="Arial" w:cs="Arial"/>
          <w:szCs w:val="20"/>
        </w:rPr>
        <w:lastRenderedPageBreak/>
        <w:t>Primerjalna tabela SKD 2025 in SKD 2008</w:t>
      </w:r>
    </w:p>
    <w:p w14:paraId="29C734B0" w14:textId="77777777" w:rsidR="00D54DBB" w:rsidRDefault="00D54DBB" w:rsidP="0058079B">
      <w:pPr>
        <w:jc w:val="both"/>
        <w:rPr>
          <w:rFonts w:eastAsia="Arial" w:cs="Arial"/>
          <w:szCs w:val="20"/>
        </w:rPr>
      </w:pPr>
    </w:p>
    <w:tbl>
      <w:tblPr>
        <w:tblW w:w="13031" w:type="dxa"/>
        <w:jc w:val="center"/>
        <w:tblLayout w:type="fixed"/>
        <w:tblCellMar>
          <w:top w:w="15" w:type="dxa"/>
          <w:left w:w="15" w:type="dxa"/>
          <w:bottom w:w="15" w:type="dxa"/>
          <w:right w:w="15" w:type="dxa"/>
        </w:tblCellMar>
        <w:tblLook w:val="04A0" w:firstRow="1" w:lastRow="0" w:firstColumn="1" w:lastColumn="0" w:noHBand="0" w:noVBand="1"/>
      </w:tblPr>
      <w:tblGrid>
        <w:gridCol w:w="3109"/>
        <w:gridCol w:w="9"/>
        <w:gridCol w:w="3451"/>
        <w:gridCol w:w="8"/>
        <w:gridCol w:w="2344"/>
        <w:gridCol w:w="4110"/>
      </w:tblGrid>
      <w:tr w:rsidR="00C04374" w:rsidRPr="00D84DDE" w14:paraId="1FA73555" w14:textId="77777777" w:rsidTr="00606DA2">
        <w:trPr>
          <w:trHeight w:val="60"/>
          <w:tblHeader/>
          <w:jc w:val="center"/>
        </w:trPr>
        <w:tc>
          <w:tcPr>
            <w:tcW w:w="3118" w:type="dxa"/>
            <w:gridSpan w:val="2"/>
            <w:tcBorders>
              <w:top w:val="single" w:sz="8" w:space="0" w:color="000000"/>
              <w:left w:val="single" w:sz="8" w:space="0" w:color="000000"/>
              <w:bottom w:val="single" w:sz="8" w:space="0" w:color="000000"/>
              <w:right w:val="single" w:sz="8" w:space="0" w:color="000000"/>
            </w:tcBorders>
            <w:tcMar>
              <w:top w:w="95" w:type="dxa"/>
              <w:left w:w="38" w:type="dxa"/>
              <w:bottom w:w="95" w:type="dxa"/>
              <w:right w:w="38" w:type="dxa"/>
            </w:tcMar>
            <w:hideMark/>
          </w:tcPr>
          <w:p w14:paraId="5A3D10AA" w14:textId="77777777" w:rsidR="00C04374" w:rsidRPr="00992549" w:rsidRDefault="00C04374" w:rsidP="00D84DDE">
            <w:pPr>
              <w:pStyle w:val="p"/>
              <w:rPr>
                <w:rFonts w:ascii="Arial" w:eastAsia="Arial" w:hAnsi="Arial" w:cs="Arial"/>
                <w:sz w:val="20"/>
                <w:szCs w:val="20"/>
                <w:lang w:val="sl-SI"/>
              </w:rPr>
            </w:pPr>
            <w:r w:rsidRPr="00992549">
              <w:rPr>
                <w:rFonts w:ascii="Arial" w:eastAsia="Arial" w:hAnsi="Arial" w:cs="Arial"/>
                <w:sz w:val="20"/>
                <w:szCs w:val="20"/>
                <w:lang w:val="sl-SI"/>
              </w:rPr>
              <w:t>ŠIFRA STANDARDNE KLASIFIKACIJE DEJAVNOSTI (SKD 2025)</w:t>
            </w:r>
          </w:p>
        </w:tc>
        <w:tc>
          <w:tcPr>
            <w:tcW w:w="3459" w:type="dxa"/>
            <w:gridSpan w:val="2"/>
            <w:tcBorders>
              <w:top w:val="single" w:sz="8" w:space="0" w:color="000000"/>
              <w:bottom w:val="single" w:sz="8" w:space="0" w:color="000000"/>
              <w:right w:val="single" w:sz="8" w:space="0" w:color="000000"/>
            </w:tcBorders>
            <w:tcMar>
              <w:top w:w="95" w:type="dxa"/>
              <w:left w:w="33" w:type="dxa"/>
              <w:bottom w:w="95" w:type="dxa"/>
              <w:right w:w="38" w:type="dxa"/>
            </w:tcMar>
            <w:hideMark/>
          </w:tcPr>
          <w:p w14:paraId="73B52398" w14:textId="77777777" w:rsidR="00C04374" w:rsidRPr="00992549" w:rsidRDefault="00C04374" w:rsidP="00D84DDE">
            <w:pPr>
              <w:pStyle w:val="p"/>
              <w:rPr>
                <w:rFonts w:ascii="Arial" w:eastAsia="Arial" w:hAnsi="Arial" w:cs="Arial"/>
                <w:sz w:val="20"/>
                <w:szCs w:val="20"/>
                <w:lang w:val="sl-SI"/>
              </w:rPr>
            </w:pPr>
            <w:r w:rsidRPr="00992549">
              <w:rPr>
                <w:rFonts w:ascii="Arial" w:eastAsia="Arial" w:hAnsi="Arial" w:cs="Arial"/>
                <w:sz w:val="20"/>
                <w:szCs w:val="20"/>
                <w:lang w:val="sl-SI"/>
              </w:rPr>
              <w:t>DEJAVNOST SKD</w:t>
            </w:r>
          </w:p>
        </w:tc>
        <w:tc>
          <w:tcPr>
            <w:tcW w:w="2344" w:type="dxa"/>
            <w:tcBorders>
              <w:top w:val="single" w:sz="8" w:space="0" w:color="000000"/>
              <w:bottom w:val="single" w:sz="8" w:space="0" w:color="000000"/>
              <w:right w:val="single" w:sz="4" w:space="0" w:color="auto"/>
            </w:tcBorders>
          </w:tcPr>
          <w:p w14:paraId="07237642" w14:textId="77777777" w:rsidR="00C04374" w:rsidRPr="00992549" w:rsidRDefault="00C04374" w:rsidP="00D84DDE">
            <w:pPr>
              <w:pStyle w:val="p"/>
              <w:rPr>
                <w:rFonts w:ascii="Arial" w:eastAsia="Arial" w:hAnsi="Arial" w:cs="Arial"/>
                <w:sz w:val="20"/>
                <w:szCs w:val="20"/>
                <w:lang w:val="sl-SI"/>
              </w:rPr>
            </w:pPr>
            <w:r w:rsidRPr="00992549">
              <w:rPr>
                <w:rFonts w:ascii="Arial" w:eastAsia="Arial" w:hAnsi="Arial" w:cs="Arial"/>
                <w:sz w:val="20"/>
                <w:szCs w:val="20"/>
                <w:lang w:val="sl-SI"/>
              </w:rPr>
              <w:t>ŠIFRA STANDARDNE KLASIFIKACIJE DEJAVNOSTI (SKD 2008)</w:t>
            </w:r>
          </w:p>
        </w:tc>
        <w:tc>
          <w:tcPr>
            <w:tcW w:w="4110" w:type="dxa"/>
            <w:tcBorders>
              <w:top w:val="single" w:sz="4" w:space="0" w:color="auto"/>
              <w:left w:val="single" w:sz="4" w:space="0" w:color="auto"/>
              <w:bottom w:val="single" w:sz="4" w:space="0" w:color="auto"/>
              <w:right w:val="single" w:sz="4" w:space="0" w:color="auto"/>
            </w:tcBorders>
          </w:tcPr>
          <w:p w14:paraId="767C7526" w14:textId="77777777" w:rsidR="00C04374" w:rsidRPr="00992549" w:rsidRDefault="00C04374" w:rsidP="00D84DDE">
            <w:pPr>
              <w:pStyle w:val="p"/>
              <w:rPr>
                <w:rFonts w:ascii="Arial" w:eastAsia="Arial" w:hAnsi="Arial" w:cs="Arial"/>
                <w:sz w:val="20"/>
                <w:szCs w:val="20"/>
                <w:lang w:val="sl-SI"/>
              </w:rPr>
            </w:pPr>
            <w:r w:rsidRPr="00992549">
              <w:rPr>
                <w:rFonts w:ascii="Arial" w:eastAsia="Arial" w:hAnsi="Arial" w:cs="Arial"/>
                <w:sz w:val="20"/>
                <w:szCs w:val="20"/>
                <w:lang w:val="sl-SI"/>
              </w:rPr>
              <w:t>DEJAVNOST SKD</w:t>
            </w:r>
          </w:p>
        </w:tc>
      </w:tr>
      <w:tr w:rsidR="00C04374" w:rsidRPr="00D84DDE" w14:paraId="502842A0" w14:textId="77777777" w:rsidTr="00606DA2">
        <w:trPr>
          <w:trHeight w:val="60"/>
          <w:jc w:val="center"/>
        </w:trPr>
        <w:tc>
          <w:tcPr>
            <w:tcW w:w="3118" w:type="dxa"/>
            <w:gridSpan w:val="2"/>
            <w:tcBorders>
              <w:left w:val="single" w:sz="8" w:space="0" w:color="000000"/>
              <w:bottom w:val="single" w:sz="8" w:space="0" w:color="000000"/>
              <w:right w:val="single" w:sz="8" w:space="0" w:color="000000"/>
            </w:tcBorders>
            <w:tcMar>
              <w:top w:w="101" w:type="dxa"/>
              <w:left w:w="38" w:type="dxa"/>
              <w:bottom w:w="106" w:type="dxa"/>
              <w:right w:w="38" w:type="dxa"/>
            </w:tcMar>
            <w:hideMark/>
          </w:tcPr>
          <w:p w14:paraId="6CB5C189" w14:textId="77777777" w:rsidR="00C04374" w:rsidRPr="00992549" w:rsidRDefault="00C04374" w:rsidP="00D84DDE">
            <w:pPr>
              <w:pStyle w:val="p"/>
              <w:rPr>
                <w:rFonts w:ascii="Arial" w:eastAsia="Arial" w:hAnsi="Arial" w:cs="Arial"/>
                <w:sz w:val="20"/>
                <w:szCs w:val="20"/>
                <w:lang w:val="sl-SI"/>
              </w:rPr>
            </w:pPr>
            <w:r w:rsidRPr="00992549">
              <w:rPr>
                <w:rFonts w:ascii="Arial" w:eastAsia="Arial" w:hAnsi="Arial" w:cs="Arial"/>
                <w:sz w:val="20"/>
                <w:szCs w:val="20"/>
                <w:lang w:val="sl-SI"/>
              </w:rPr>
              <w:t>10.710</w:t>
            </w:r>
          </w:p>
        </w:tc>
        <w:tc>
          <w:tcPr>
            <w:tcW w:w="3459" w:type="dxa"/>
            <w:gridSpan w:val="2"/>
            <w:tcBorders>
              <w:bottom w:val="single" w:sz="8" w:space="0" w:color="000000"/>
              <w:right w:val="single" w:sz="8" w:space="0" w:color="000000"/>
            </w:tcBorders>
            <w:tcMar>
              <w:top w:w="101" w:type="dxa"/>
              <w:left w:w="33" w:type="dxa"/>
              <w:bottom w:w="106" w:type="dxa"/>
              <w:right w:w="38" w:type="dxa"/>
            </w:tcMar>
            <w:hideMark/>
          </w:tcPr>
          <w:p w14:paraId="13CEA5CD" w14:textId="77777777" w:rsidR="00C04374" w:rsidRPr="00992549" w:rsidRDefault="00C04374" w:rsidP="00D84DDE">
            <w:pPr>
              <w:pStyle w:val="p"/>
              <w:rPr>
                <w:rFonts w:ascii="Arial" w:eastAsia="Arial" w:hAnsi="Arial" w:cs="Arial"/>
                <w:sz w:val="20"/>
                <w:szCs w:val="20"/>
                <w:lang w:val="sl-SI"/>
              </w:rPr>
            </w:pPr>
            <w:r w:rsidRPr="00992549">
              <w:rPr>
                <w:rFonts w:ascii="Arial" w:eastAsia="Arial" w:hAnsi="Arial" w:cs="Arial"/>
                <w:sz w:val="20"/>
                <w:szCs w:val="20"/>
                <w:lang w:val="sl-SI"/>
              </w:rPr>
              <w:t>Proizvodnja kruha, svežega peciva in slaščic</w:t>
            </w:r>
          </w:p>
        </w:tc>
        <w:tc>
          <w:tcPr>
            <w:tcW w:w="2344" w:type="dxa"/>
            <w:tcBorders>
              <w:bottom w:val="single" w:sz="8" w:space="0" w:color="000000"/>
              <w:right w:val="single" w:sz="4" w:space="0" w:color="auto"/>
            </w:tcBorders>
          </w:tcPr>
          <w:p w14:paraId="79BB54DA" w14:textId="77777777" w:rsidR="00C04374" w:rsidRPr="00992549" w:rsidRDefault="00C04374" w:rsidP="00D84DDE">
            <w:pPr>
              <w:pStyle w:val="p"/>
              <w:rPr>
                <w:rFonts w:ascii="Arial" w:eastAsia="Arial" w:hAnsi="Arial" w:cs="Arial"/>
                <w:sz w:val="20"/>
                <w:szCs w:val="20"/>
                <w:lang w:val="sl-SI"/>
              </w:rPr>
            </w:pPr>
            <w:r w:rsidRPr="007055C0">
              <w:rPr>
                <w:rFonts w:ascii="Arial" w:hAnsi="Arial" w:cs="Arial"/>
                <w:color w:val="292B2C"/>
                <w:sz w:val="20"/>
                <w:szCs w:val="20"/>
                <w:lang w:val="sl-SI" w:eastAsia="sl-SI"/>
              </w:rPr>
              <w:t>10.710</w:t>
            </w:r>
          </w:p>
        </w:tc>
        <w:tc>
          <w:tcPr>
            <w:tcW w:w="4110" w:type="dxa"/>
            <w:tcBorders>
              <w:top w:val="single" w:sz="4" w:space="0" w:color="auto"/>
              <w:left w:val="single" w:sz="4" w:space="0" w:color="auto"/>
              <w:bottom w:val="single" w:sz="4" w:space="0" w:color="auto"/>
              <w:right w:val="single" w:sz="4" w:space="0" w:color="auto"/>
            </w:tcBorders>
          </w:tcPr>
          <w:p w14:paraId="22B335EB" w14:textId="77777777" w:rsidR="00C04374" w:rsidRPr="00992549" w:rsidRDefault="00C04374" w:rsidP="00D84DDE">
            <w:pPr>
              <w:pStyle w:val="p"/>
              <w:rPr>
                <w:rFonts w:ascii="Arial" w:eastAsia="Arial" w:hAnsi="Arial" w:cs="Arial"/>
                <w:sz w:val="20"/>
                <w:szCs w:val="20"/>
                <w:lang w:val="sl-SI"/>
              </w:rPr>
            </w:pPr>
            <w:r w:rsidRPr="007055C0">
              <w:rPr>
                <w:rFonts w:ascii="Arial" w:hAnsi="Arial" w:cs="Arial"/>
                <w:color w:val="292B2C"/>
                <w:sz w:val="20"/>
                <w:szCs w:val="20"/>
                <w:lang w:val="sl-SI" w:eastAsia="sl-SI"/>
              </w:rPr>
              <w:t>Proizvodnja kruha, svežega peciva in slaščic</w:t>
            </w:r>
          </w:p>
        </w:tc>
      </w:tr>
      <w:tr w:rsidR="00C04374" w:rsidRPr="00D84DDE" w14:paraId="72AD5C74" w14:textId="77777777" w:rsidTr="00606DA2">
        <w:trPr>
          <w:trHeight w:val="60"/>
          <w:jc w:val="center"/>
        </w:trPr>
        <w:tc>
          <w:tcPr>
            <w:tcW w:w="3118" w:type="dxa"/>
            <w:gridSpan w:val="2"/>
            <w:tcBorders>
              <w:left w:val="single" w:sz="8" w:space="0" w:color="000000"/>
              <w:bottom w:val="single" w:sz="8" w:space="0" w:color="000000"/>
              <w:right w:val="single" w:sz="8" w:space="0" w:color="000000"/>
            </w:tcBorders>
            <w:tcMar>
              <w:top w:w="101" w:type="dxa"/>
              <w:left w:w="38" w:type="dxa"/>
              <w:bottom w:w="106" w:type="dxa"/>
              <w:right w:w="38" w:type="dxa"/>
            </w:tcMar>
            <w:hideMark/>
          </w:tcPr>
          <w:p w14:paraId="3390CE31" w14:textId="77777777" w:rsidR="00C04374" w:rsidRPr="00992549" w:rsidRDefault="00C04374" w:rsidP="00D84DDE">
            <w:pPr>
              <w:pStyle w:val="p"/>
              <w:rPr>
                <w:rFonts w:ascii="Arial" w:eastAsia="Arial" w:hAnsi="Arial" w:cs="Arial"/>
                <w:sz w:val="20"/>
                <w:szCs w:val="20"/>
                <w:lang w:val="sl-SI"/>
              </w:rPr>
            </w:pPr>
            <w:r w:rsidRPr="00992549">
              <w:rPr>
                <w:rFonts w:ascii="Arial" w:eastAsia="Arial" w:hAnsi="Arial" w:cs="Arial"/>
                <w:sz w:val="20"/>
                <w:szCs w:val="20"/>
                <w:lang w:val="sl-SI"/>
              </w:rPr>
              <w:t>10.720</w:t>
            </w:r>
          </w:p>
        </w:tc>
        <w:tc>
          <w:tcPr>
            <w:tcW w:w="3459" w:type="dxa"/>
            <w:gridSpan w:val="2"/>
            <w:tcBorders>
              <w:bottom w:val="single" w:sz="8" w:space="0" w:color="000000"/>
              <w:right w:val="single" w:sz="8" w:space="0" w:color="000000"/>
            </w:tcBorders>
            <w:tcMar>
              <w:top w:w="101" w:type="dxa"/>
              <w:left w:w="33" w:type="dxa"/>
              <w:bottom w:w="106" w:type="dxa"/>
              <w:right w:w="38" w:type="dxa"/>
            </w:tcMar>
            <w:hideMark/>
          </w:tcPr>
          <w:p w14:paraId="5542EE03" w14:textId="77777777" w:rsidR="00C04374" w:rsidRPr="00992549" w:rsidRDefault="00C04374" w:rsidP="00D84DDE">
            <w:pPr>
              <w:pStyle w:val="p"/>
              <w:rPr>
                <w:rFonts w:ascii="Arial" w:eastAsia="Arial" w:hAnsi="Arial" w:cs="Arial"/>
                <w:sz w:val="20"/>
                <w:szCs w:val="20"/>
                <w:lang w:val="sl-SI"/>
              </w:rPr>
            </w:pPr>
            <w:r w:rsidRPr="00992549">
              <w:rPr>
                <w:rFonts w:ascii="Arial" w:eastAsia="Arial" w:hAnsi="Arial" w:cs="Arial"/>
                <w:sz w:val="20"/>
                <w:szCs w:val="20"/>
                <w:lang w:val="sl-SI"/>
              </w:rPr>
              <w:t>Proizvodnja prepečenca, piškotov, trajnega peciva in slaščic</w:t>
            </w:r>
          </w:p>
        </w:tc>
        <w:tc>
          <w:tcPr>
            <w:tcW w:w="2344" w:type="dxa"/>
            <w:tcBorders>
              <w:bottom w:val="single" w:sz="8" w:space="0" w:color="000000"/>
              <w:right w:val="single" w:sz="4" w:space="0" w:color="auto"/>
            </w:tcBorders>
          </w:tcPr>
          <w:p w14:paraId="03B1DC7C" w14:textId="77777777" w:rsidR="00C04374" w:rsidRPr="00992549" w:rsidRDefault="00C04374" w:rsidP="00D84DDE">
            <w:pPr>
              <w:pStyle w:val="p"/>
              <w:rPr>
                <w:rFonts w:ascii="Arial" w:eastAsia="Arial" w:hAnsi="Arial" w:cs="Arial"/>
                <w:sz w:val="20"/>
                <w:szCs w:val="20"/>
                <w:lang w:val="sl-SI"/>
              </w:rPr>
            </w:pPr>
            <w:r w:rsidRPr="007055C0">
              <w:rPr>
                <w:rFonts w:ascii="Arial" w:hAnsi="Arial" w:cs="Arial"/>
                <w:color w:val="292B2C"/>
                <w:sz w:val="20"/>
                <w:szCs w:val="20"/>
                <w:lang w:val="sl-SI" w:eastAsia="sl-SI"/>
              </w:rPr>
              <w:t>10.720</w:t>
            </w:r>
          </w:p>
        </w:tc>
        <w:tc>
          <w:tcPr>
            <w:tcW w:w="4110" w:type="dxa"/>
            <w:tcBorders>
              <w:top w:val="single" w:sz="4" w:space="0" w:color="auto"/>
              <w:left w:val="single" w:sz="4" w:space="0" w:color="auto"/>
              <w:bottom w:val="single" w:sz="4" w:space="0" w:color="auto"/>
              <w:right w:val="single" w:sz="4" w:space="0" w:color="auto"/>
            </w:tcBorders>
          </w:tcPr>
          <w:p w14:paraId="59642A08" w14:textId="77777777" w:rsidR="00C04374" w:rsidRPr="00992549" w:rsidRDefault="00C04374" w:rsidP="00D84DDE">
            <w:pPr>
              <w:pStyle w:val="p"/>
              <w:rPr>
                <w:rFonts w:ascii="Arial" w:eastAsia="Arial" w:hAnsi="Arial" w:cs="Arial"/>
                <w:sz w:val="20"/>
                <w:szCs w:val="20"/>
                <w:lang w:val="sl-SI"/>
              </w:rPr>
            </w:pPr>
            <w:r w:rsidRPr="00992549">
              <w:rPr>
                <w:rFonts w:ascii="Arial" w:hAnsi="Arial" w:cs="Arial"/>
                <w:color w:val="292B2C"/>
                <w:sz w:val="20"/>
                <w:szCs w:val="20"/>
                <w:lang w:val="sl-SI" w:eastAsia="sl-SI"/>
              </w:rPr>
              <w:t>Proizvodnja prepečenca in piškotov; proizvodnja trajnega peciva in slaščic</w:t>
            </w:r>
          </w:p>
        </w:tc>
      </w:tr>
      <w:tr w:rsidR="00C04374" w:rsidRPr="00D84DDE" w14:paraId="0520ADCE" w14:textId="77777777" w:rsidTr="00606DA2">
        <w:trPr>
          <w:trHeight w:val="60"/>
          <w:jc w:val="center"/>
        </w:trPr>
        <w:tc>
          <w:tcPr>
            <w:tcW w:w="3118" w:type="dxa"/>
            <w:gridSpan w:val="2"/>
            <w:tcBorders>
              <w:left w:val="single" w:sz="8" w:space="0" w:color="000000"/>
              <w:bottom w:val="single" w:sz="8" w:space="0" w:color="000000"/>
              <w:right w:val="single" w:sz="8" w:space="0" w:color="000000"/>
            </w:tcBorders>
            <w:tcMar>
              <w:top w:w="101" w:type="dxa"/>
              <w:left w:w="38" w:type="dxa"/>
              <w:bottom w:w="106" w:type="dxa"/>
              <w:right w:w="38" w:type="dxa"/>
            </w:tcMar>
            <w:hideMark/>
          </w:tcPr>
          <w:p w14:paraId="7FC0CF63" w14:textId="77777777" w:rsidR="00C04374" w:rsidRPr="00992549" w:rsidRDefault="00C04374" w:rsidP="00D84DDE">
            <w:pPr>
              <w:pStyle w:val="p"/>
              <w:rPr>
                <w:rFonts w:ascii="Arial" w:eastAsia="Arial" w:hAnsi="Arial" w:cs="Arial"/>
                <w:sz w:val="20"/>
                <w:szCs w:val="20"/>
                <w:lang w:val="sl-SI"/>
              </w:rPr>
            </w:pPr>
            <w:r w:rsidRPr="00992549">
              <w:rPr>
                <w:rFonts w:ascii="Arial" w:eastAsia="Arial" w:hAnsi="Arial" w:cs="Arial"/>
                <w:sz w:val="20"/>
                <w:szCs w:val="20"/>
                <w:lang w:val="sl-SI"/>
              </w:rPr>
              <w:t>22.110</w:t>
            </w:r>
          </w:p>
        </w:tc>
        <w:tc>
          <w:tcPr>
            <w:tcW w:w="3459" w:type="dxa"/>
            <w:gridSpan w:val="2"/>
            <w:tcBorders>
              <w:bottom w:val="single" w:sz="8" w:space="0" w:color="000000"/>
              <w:right w:val="single" w:sz="8" w:space="0" w:color="000000"/>
            </w:tcBorders>
            <w:tcMar>
              <w:top w:w="101" w:type="dxa"/>
              <w:left w:w="33" w:type="dxa"/>
              <w:bottom w:w="106" w:type="dxa"/>
              <w:right w:w="38" w:type="dxa"/>
            </w:tcMar>
          </w:tcPr>
          <w:p w14:paraId="22E115E8" w14:textId="77777777" w:rsidR="00C04374" w:rsidRPr="00992549" w:rsidRDefault="00C04374" w:rsidP="00D84DDE">
            <w:pPr>
              <w:pStyle w:val="p"/>
              <w:rPr>
                <w:rFonts w:ascii="Arial" w:eastAsia="Arial" w:hAnsi="Arial" w:cs="Arial"/>
                <w:sz w:val="20"/>
                <w:szCs w:val="20"/>
                <w:lang w:val="sl-SI"/>
              </w:rPr>
            </w:pPr>
            <w:r w:rsidRPr="00992549">
              <w:rPr>
                <w:rFonts w:ascii="Arial" w:eastAsia="Arial" w:hAnsi="Arial" w:cs="Arial"/>
                <w:sz w:val="20"/>
                <w:szCs w:val="20"/>
                <w:lang w:val="sl-SI"/>
              </w:rPr>
              <w:t>Proizvodnja in obnavljanje zračnic za vozila in proizvodnja gumijastih plaščev</w:t>
            </w:r>
          </w:p>
        </w:tc>
        <w:tc>
          <w:tcPr>
            <w:tcW w:w="2344" w:type="dxa"/>
            <w:tcBorders>
              <w:bottom w:val="single" w:sz="8" w:space="0" w:color="000000"/>
              <w:right w:val="single" w:sz="4" w:space="0" w:color="auto"/>
            </w:tcBorders>
          </w:tcPr>
          <w:p w14:paraId="30123262" w14:textId="77777777" w:rsidR="00C04374" w:rsidRPr="00992549" w:rsidRDefault="00C04374" w:rsidP="00D84DDE">
            <w:pPr>
              <w:pStyle w:val="p"/>
              <w:rPr>
                <w:rFonts w:ascii="Arial" w:eastAsia="Arial" w:hAnsi="Arial" w:cs="Arial"/>
                <w:sz w:val="20"/>
                <w:szCs w:val="20"/>
                <w:lang w:val="sl-SI"/>
              </w:rPr>
            </w:pPr>
            <w:r w:rsidRPr="007055C0">
              <w:rPr>
                <w:rFonts w:ascii="Arial" w:hAnsi="Arial" w:cs="Arial"/>
                <w:color w:val="292B2C"/>
                <w:sz w:val="20"/>
                <w:szCs w:val="20"/>
                <w:lang w:val="sl-SI" w:eastAsia="sl-SI"/>
              </w:rPr>
              <w:t>22.110</w:t>
            </w:r>
          </w:p>
        </w:tc>
        <w:tc>
          <w:tcPr>
            <w:tcW w:w="4110" w:type="dxa"/>
            <w:tcBorders>
              <w:top w:val="single" w:sz="4" w:space="0" w:color="auto"/>
              <w:left w:val="single" w:sz="4" w:space="0" w:color="auto"/>
              <w:bottom w:val="single" w:sz="4" w:space="0" w:color="auto"/>
              <w:right w:val="single" w:sz="4" w:space="0" w:color="auto"/>
            </w:tcBorders>
          </w:tcPr>
          <w:p w14:paraId="4523AFEB" w14:textId="77777777" w:rsidR="00C04374" w:rsidRPr="00992549" w:rsidRDefault="00C04374" w:rsidP="00D84DDE">
            <w:pPr>
              <w:pStyle w:val="p"/>
              <w:rPr>
                <w:rFonts w:ascii="Arial" w:eastAsia="Arial" w:hAnsi="Arial" w:cs="Arial"/>
                <w:sz w:val="20"/>
                <w:szCs w:val="20"/>
                <w:lang w:val="sl-SI"/>
              </w:rPr>
            </w:pPr>
            <w:r w:rsidRPr="00992549">
              <w:rPr>
                <w:rFonts w:ascii="Arial" w:hAnsi="Arial" w:cs="Arial"/>
                <w:color w:val="292B2C"/>
                <w:sz w:val="20"/>
                <w:szCs w:val="20"/>
                <w:lang w:val="sl-SI" w:eastAsia="sl-SI"/>
              </w:rPr>
              <w:t>Proizvodnja in obnavljanje gumijastih plaščev in zračnic za vozila</w:t>
            </w:r>
          </w:p>
        </w:tc>
      </w:tr>
      <w:tr w:rsidR="0067649B" w:rsidRPr="00D84DDE" w14:paraId="0F6A0FC2" w14:textId="77777777" w:rsidTr="00B653AD">
        <w:trPr>
          <w:trHeight w:val="60"/>
          <w:jc w:val="center"/>
        </w:trPr>
        <w:tc>
          <w:tcPr>
            <w:tcW w:w="3118" w:type="dxa"/>
            <w:gridSpan w:val="2"/>
            <w:vMerge w:val="restart"/>
            <w:tcBorders>
              <w:left w:val="single" w:sz="8" w:space="0" w:color="000000"/>
              <w:right w:val="single" w:sz="8" w:space="0" w:color="000000"/>
            </w:tcBorders>
            <w:tcMar>
              <w:top w:w="101" w:type="dxa"/>
              <w:left w:w="38" w:type="dxa"/>
              <w:bottom w:w="106" w:type="dxa"/>
              <w:right w:w="38" w:type="dxa"/>
            </w:tcMar>
            <w:hideMark/>
          </w:tcPr>
          <w:p w14:paraId="51B86CBC" w14:textId="77777777" w:rsidR="0067649B" w:rsidRPr="00992549" w:rsidRDefault="0067649B" w:rsidP="00D84DDE">
            <w:pPr>
              <w:pStyle w:val="p"/>
              <w:rPr>
                <w:rFonts w:ascii="Arial" w:eastAsia="Arial" w:hAnsi="Arial" w:cs="Arial"/>
                <w:sz w:val="20"/>
                <w:szCs w:val="20"/>
                <w:lang w:val="sl-SI"/>
              </w:rPr>
            </w:pPr>
            <w:r w:rsidRPr="00992549">
              <w:rPr>
                <w:rFonts w:ascii="Arial" w:eastAsia="Arial" w:hAnsi="Arial" w:cs="Arial"/>
                <w:sz w:val="20"/>
                <w:szCs w:val="20"/>
                <w:lang w:val="sl-SI"/>
              </w:rPr>
              <w:t> </w:t>
            </w:r>
          </w:p>
          <w:p w14:paraId="2B304B47" w14:textId="77777777" w:rsidR="0067649B" w:rsidRPr="00992549" w:rsidRDefault="0067649B" w:rsidP="00D84DDE">
            <w:pPr>
              <w:pStyle w:val="p"/>
              <w:rPr>
                <w:rFonts w:ascii="Arial" w:eastAsia="Arial" w:hAnsi="Arial" w:cs="Arial"/>
                <w:sz w:val="20"/>
                <w:szCs w:val="20"/>
                <w:lang w:val="sl-SI"/>
              </w:rPr>
            </w:pPr>
            <w:r w:rsidRPr="00992549">
              <w:rPr>
                <w:rFonts w:ascii="Arial" w:eastAsia="Arial" w:hAnsi="Arial" w:cs="Arial"/>
                <w:color w:val="FF0000"/>
                <w:sz w:val="20"/>
                <w:szCs w:val="20"/>
                <w:lang w:val="sl-SI"/>
              </w:rPr>
              <w:t> </w:t>
            </w:r>
          </w:p>
        </w:tc>
        <w:tc>
          <w:tcPr>
            <w:tcW w:w="3459" w:type="dxa"/>
            <w:gridSpan w:val="2"/>
            <w:tcBorders>
              <w:bottom w:val="single" w:sz="8" w:space="0" w:color="000000"/>
              <w:right w:val="single" w:sz="8" w:space="0" w:color="000000"/>
            </w:tcBorders>
            <w:tcMar>
              <w:top w:w="101" w:type="dxa"/>
              <w:left w:w="33" w:type="dxa"/>
              <w:bottom w:w="106" w:type="dxa"/>
              <w:right w:w="38" w:type="dxa"/>
            </w:tcMar>
            <w:hideMark/>
          </w:tcPr>
          <w:p w14:paraId="76C4BA9B" w14:textId="77777777" w:rsidR="0067649B" w:rsidRPr="00992549" w:rsidRDefault="0067649B" w:rsidP="00D84DDE">
            <w:pPr>
              <w:pStyle w:val="p"/>
              <w:rPr>
                <w:rFonts w:ascii="Arial" w:eastAsia="Arial" w:hAnsi="Arial" w:cs="Arial"/>
                <w:sz w:val="20"/>
                <w:szCs w:val="20"/>
                <w:lang w:val="sl-SI"/>
              </w:rPr>
            </w:pPr>
            <w:r w:rsidRPr="00992549">
              <w:rPr>
                <w:rFonts w:ascii="Arial" w:eastAsia="Arial" w:hAnsi="Arial" w:cs="Arial"/>
                <w:sz w:val="20"/>
                <w:szCs w:val="20"/>
                <w:lang w:val="sl-SI"/>
              </w:rPr>
              <w:t>Sem spada samo:</w:t>
            </w:r>
          </w:p>
        </w:tc>
        <w:tc>
          <w:tcPr>
            <w:tcW w:w="2344" w:type="dxa"/>
            <w:vMerge w:val="restart"/>
            <w:tcBorders>
              <w:right w:val="single" w:sz="4" w:space="0" w:color="auto"/>
            </w:tcBorders>
          </w:tcPr>
          <w:p w14:paraId="7437C803" w14:textId="77777777" w:rsidR="0067649B" w:rsidRPr="00992549" w:rsidRDefault="0067649B" w:rsidP="00D84DDE">
            <w:pPr>
              <w:pStyle w:val="p"/>
              <w:rPr>
                <w:rFonts w:ascii="Arial" w:eastAsia="Arial" w:hAnsi="Arial" w:cs="Arial"/>
                <w:sz w:val="20"/>
                <w:szCs w:val="20"/>
                <w:lang w:val="sl-SI"/>
              </w:rPr>
            </w:pPr>
            <w:r w:rsidRPr="007055C0">
              <w:rPr>
                <w:rFonts w:ascii="Arial" w:hAnsi="Arial" w:cs="Arial"/>
                <w:color w:val="292B2C"/>
                <w:sz w:val="20"/>
                <w:szCs w:val="20"/>
                <w:lang w:val="sl-SI" w:eastAsia="sl-SI"/>
              </w:rPr>
              <w:t> </w:t>
            </w:r>
          </w:p>
          <w:p w14:paraId="1B011719" w14:textId="77777777" w:rsidR="0067649B" w:rsidRPr="00992549" w:rsidRDefault="0067649B" w:rsidP="00D84DDE">
            <w:pPr>
              <w:pStyle w:val="p"/>
              <w:rPr>
                <w:rFonts w:ascii="Arial" w:eastAsia="Arial" w:hAnsi="Arial" w:cs="Arial"/>
                <w:sz w:val="20"/>
                <w:szCs w:val="20"/>
                <w:lang w:val="sl-SI"/>
              </w:rPr>
            </w:pPr>
            <w:r w:rsidRPr="007055C0">
              <w:rPr>
                <w:rFonts w:ascii="Arial" w:hAnsi="Arial" w:cs="Arial"/>
                <w:color w:val="292B2C"/>
                <w:sz w:val="20"/>
                <w:szCs w:val="20"/>
                <w:lang w:val="sl-SI" w:eastAsia="sl-SI"/>
              </w:rPr>
              <w:t> </w:t>
            </w:r>
          </w:p>
        </w:tc>
        <w:tc>
          <w:tcPr>
            <w:tcW w:w="4110" w:type="dxa"/>
            <w:tcBorders>
              <w:top w:val="single" w:sz="4" w:space="0" w:color="auto"/>
              <w:left w:val="single" w:sz="4" w:space="0" w:color="auto"/>
              <w:bottom w:val="single" w:sz="4" w:space="0" w:color="auto"/>
              <w:right w:val="single" w:sz="4" w:space="0" w:color="auto"/>
            </w:tcBorders>
          </w:tcPr>
          <w:p w14:paraId="13DFE53D" w14:textId="77777777" w:rsidR="0067649B" w:rsidRPr="00992549" w:rsidRDefault="0067649B" w:rsidP="00D84DDE">
            <w:pPr>
              <w:pStyle w:val="p"/>
              <w:rPr>
                <w:rFonts w:ascii="Arial" w:eastAsia="Arial" w:hAnsi="Arial" w:cs="Arial"/>
                <w:sz w:val="20"/>
                <w:szCs w:val="20"/>
                <w:lang w:val="sl-SI"/>
              </w:rPr>
            </w:pPr>
            <w:r w:rsidRPr="007055C0">
              <w:rPr>
                <w:rFonts w:ascii="Arial" w:hAnsi="Arial" w:cs="Arial"/>
                <w:color w:val="292B2C"/>
                <w:sz w:val="20"/>
                <w:szCs w:val="20"/>
                <w:lang w:val="sl-SI" w:eastAsia="sl-SI"/>
              </w:rPr>
              <w:t>Sem spada samo:</w:t>
            </w:r>
          </w:p>
        </w:tc>
      </w:tr>
      <w:tr w:rsidR="0067649B" w:rsidRPr="00D84DDE" w14:paraId="209A7C2C" w14:textId="77777777" w:rsidTr="00606DA2">
        <w:trPr>
          <w:trHeight w:val="60"/>
          <w:jc w:val="center"/>
        </w:trPr>
        <w:tc>
          <w:tcPr>
            <w:tcW w:w="3118" w:type="dxa"/>
            <w:gridSpan w:val="2"/>
            <w:vMerge/>
            <w:tcBorders>
              <w:left w:val="single" w:sz="8" w:space="0" w:color="000000"/>
              <w:bottom w:val="single" w:sz="8" w:space="0" w:color="000000"/>
              <w:right w:val="single" w:sz="8" w:space="0" w:color="000000"/>
            </w:tcBorders>
            <w:tcMar>
              <w:top w:w="101" w:type="dxa"/>
              <w:left w:w="38" w:type="dxa"/>
              <w:bottom w:w="106" w:type="dxa"/>
              <w:right w:w="38" w:type="dxa"/>
            </w:tcMar>
            <w:hideMark/>
          </w:tcPr>
          <w:p w14:paraId="72EB3A99" w14:textId="77777777" w:rsidR="0067649B" w:rsidRPr="00992549" w:rsidRDefault="0067649B" w:rsidP="00D84DDE">
            <w:pPr>
              <w:pStyle w:val="p"/>
              <w:rPr>
                <w:rFonts w:ascii="Arial" w:eastAsia="Arial" w:hAnsi="Arial" w:cs="Arial"/>
                <w:color w:val="000000" w:themeColor="text1"/>
                <w:sz w:val="20"/>
                <w:szCs w:val="20"/>
                <w:lang w:val="sl-SI"/>
              </w:rPr>
            </w:pPr>
          </w:p>
        </w:tc>
        <w:tc>
          <w:tcPr>
            <w:tcW w:w="3459" w:type="dxa"/>
            <w:gridSpan w:val="2"/>
            <w:tcBorders>
              <w:bottom w:val="single" w:sz="8" w:space="0" w:color="000000"/>
              <w:right w:val="single" w:sz="8" w:space="0" w:color="000000"/>
            </w:tcBorders>
            <w:tcMar>
              <w:top w:w="101" w:type="dxa"/>
              <w:left w:w="33" w:type="dxa"/>
              <w:bottom w:w="106" w:type="dxa"/>
              <w:right w:w="38" w:type="dxa"/>
            </w:tcMar>
            <w:hideMark/>
          </w:tcPr>
          <w:p w14:paraId="4533F778" w14:textId="77777777" w:rsidR="0067649B" w:rsidRPr="00992549" w:rsidRDefault="0067649B" w:rsidP="00D84DDE">
            <w:pPr>
              <w:pStyle w:val="p"/>
              <w:rPr>
                <w:rFonts w:ascii="Arial" w:eastAsia="Arial" w:hAnsi="Arial" w:cs="Arial"/>
                <w:color w:val="000000" w:themeColor="text1"/>
                <w:sz w:val="20"/>
                <w:szCs w:val="20"/>
                <w:lang w:val="sl-SI"/>
              </w:rPr>
            </w:pPr>
            <w:r w:rsidRPr="00992549">
              <w:rPr>
                <w:rFonts w:ascii="Arial" w:eastAsia="Arial" w:hAnsi="Arial" w:cs="Arial"/>
                <w:color w:val="000000" w:themeColor="text1"/>
                <w:sz w:val="20"/>
                <w:szCs w:val="20"/>
                <w:lang w:val="sl-SI"/>
              </w:rPr>
              <w:t xml:space="preserve">– obnavljanje in protektiranje pnevmatik </w:t>
            </w:r>
          </w:p>
        </w:tc>
        <w:tc>
          <w:tcPr>
            <w:tcW w:w="2344" w:type="dxa"/>
            <w:vMerge/>
            <w:tcBorders>
              <w:bottom w:val="single" w:sz="8" w:space="0" w:color="000000"/>
              <w:right w:val="single" w:sz="4" w:space="0" w:color="auto"/>
            </w:tcBorders>
          </w:tcPr>
          <w:p w14:paraId="75A9820B" w14:textId="77777777" w:rsidR="0067649B" w:rsidRPr="00992549" w:rsidRDefault="0067649B" w:rsidP="00D84DDE">
            <w:pPr>
              <w:pStyle w:val="p"/>
              <w:rPr>
                <w:rFonts w:ascii="Arial" w:eastAsia="Arial" w:hAnsi="Arial" w:cs="Arial"/>
                <w:color w:val="FF0000"/>
                <w:sz w:val="20"/>
                <w:szCs w:val="20"/>
                <w:lang w:val="sl-SI"/>
              </w:rPr>
            </w:pPr>
          </w:p>
        </w:tc>
        <w:tc>
          <w:tcPr>
            <w:tcW w:w="4110" w:type="dxa"/>
            <w:tcBorders>
              <w:top w:val="single" w:sz="4" w:space="0" w:color="auto"/>
              <w:left w:val="single" w:sz="4" w:space="0" w:color="auto"/>
              <w:bottom w:val="single" w:sz="4" w:space="0" w:color="auto"/>
              <w:right w:val="single" w:sz="4" w:space="0" w:color="auto"/>
            </w:tcBorders>
          </w:tcPr>
          <w:p w14:paraId="02EEDCD5" w14:textId="77777777" w:rsidR="0067649B" w:rsidRPr="00992549" w:rsidRDefault="0067649B" w:rsidP="00D84DDE">
            <w:pPr>
              <w:pStyle w:val="p"/>
              <w:rPr>
                <w:rFonts w:ascii="Arial" w:eastAsia="Arial" w:hAnsi="Arial" w:cs="Arial"/>
                <w:color w:val="FF0000"/>
                <w:sz w:val="20"/>
                <w:szCs w:val="20"/>
                <w:lang w:val="sl-SI"/>
              </w:rPr>
            </w:pPr>
            <w:r w:rsidRPr="00992549">
              <w:rPr>
                <w:rFonts w:ascii="Arial" w:hAnsi="Arial" w:cs="Arial"/>
                <w:color w:val="292B2C"/>
                <w:sz w:val="20"/>
                <w:szCs w:val="20"/>
                <w:lang w:val="sl-SI" w:eastAsia="sl-SI"/>
              </w:rPr>
              <w:t>– obnavljanje in protektiranje plaščev za vozila</w:t>
            </w:r>
          </w:p>
        </w:tc>
      </w:tr>
      <w:tr w:rsidR="00C04374" w:rsidRPr="00D84DDE" w14:paraId="0C7D2A36" w14:textId="77777777" w:rsidTr="00606DA2">
        <w:trPr>
          <w:trHeight w:val="60"/>
          <w:jc w:val="center"/>
        </w:trPr>
        <w:tc>
          <w:tcPr>
            <w:tcW w:w="3118" w:type="dxa"/>
            <w:gridSpan w:val="2"/>
            <w:tcBorders>
              <w:left w:val="single" w:sz="8" w:space="0" w:color="000000"/>
              <w:bottom w:val="single" w:sz="8" w:space="0" w:color="000000"/>
              <w:right w:val="single" w:sz="8" w:space="0" w:color="000000"/>
            </w:tcBorders>
            <w:tcMar>
              <w:top w:w="101" w:type="dxa"/>
              <w:left w:w="38" w:type="dxa"/>
              <w:bottom w:w="106" w:type="dxa"/>
              <w:right w:w="38" w:type="dxa"/>
            </w:tcMar>
            <w:hideMark/>
          </w:tcPr>
          <w:p w14:paraId="619A5E94" w14:textId="77777777" w:rsidR="00C04374" w:rsidRPr="00992549" w:rsidRDefault="00C04374" w:rsidP="00D84DDE">
            <w:pPr>
              <w:pStyle w:val="p"/>
              <w:rPr>
                <w:rFonts w:ascii="Arial" w:eastAsia="Arial" w:hAnsi="Arial" w:cs="Arial"/>
                <w:color w:val="000000" w:themeColor="text1"/>
                <w:sz w:val="20"/>
                <w:szCs w:val="20"/>
                <w:lang w:val="sl-SI"/>
              </w:rPr>
            </w:pPr>
            <w:r w:rsidRPr="00992549">
              <w:rPr>
                <w:rFonts w:ascii="Arial" w:eastAsia="Arial" w:hAnsi="Arial" w:cs="Arial"/>
                <w:color w:val="000000" w:themeColor="text1"/>
                <w:sz w:val="20"/>
                <w:szCs w:val="20"/>
                <w:lang w:val="sl-SI"/>
              </w:rPr>
              <w:t>24.510</w:t>
            </w:r>
          </w:p>
        </w:tc>
        <w:tc>
          <w:tcPr>
            <w:tcW w:w="3459" w:type="dxa"/>
            <w:gridSpan w:val="2"/>
            <w:tcBorders>
              <w:bottom w:val="single" w:sz="8" w:space="0" w:color="000000"/>
              <w:right w:val="single" w:sz="8" w:space="0" w:color="000000"/>
            </w:tcBorders>
            <w:tcMar>
              <w:top w:w="101" w:type="dxa"/>
              <w:left w:w="33" w:type="dxa"/>
              <w:bottom w:w="106" w:type="dxa"/>
              <w:right w:w="38" w:type="dxa"/>
            </w:tcMar>
            <w:hideMark/>
          </w:tcPr>
          <w:p w14:paraId="7A2B4641" w14:textId="77777777" w:rsidR="00C04374" w:rsidRPr="00992549" w:rsidRDefault="00C04374" w:rsidP="00D84DDE">
            <w:pPr>
              <w:pStyle w:val="p"/>
              <w:rPr>
                <w:rFonts w:ascii="Arial" w:eastAsia="Arial" w:hAnsi="Arial" w:cs="Arial"/>
                <w:color w:val="000000" w:themeColor="text1"/>
                <w:sz w:val="20"/>
                <w:szCs w:val="20"/>
                <w:lang w:val="sl-SI"/>
              </w:rPr>
            </w:pPr>
            <w:r w:rsidRPr="00992549">
              <w:rPr>
                <w:rFonts w:ascii="Arial" w:eastAsia="Arial" w:hAnsi="Arial" w:cs="Arial"/>
                <w:color w:val="000000" w:themeColor="text1"/>
                <w:sz w:val="20"/>
                <w:szCs w:val="20"/>
                <w:lang w:val="sl-SI"/>
              </w:rPr>
              <w:t xml:space="preserve">Litje železa </w:t>
            </w:r>
          </w:p>
        </w:tc>
        <w:tc>
          <w:tcPr>
            <w:tcW w:w="2344" w:type="dxa"/>
            <w:tcBorders>
              <w:bottom w:val="single" w:sz="8" w:space="0" w:color="000000"/>
              <w:right w:val="single" w:sz="4" w:space="0" w:color="auto"/>
            </w:tcBorders>
          </w:tcPr>
          <w:p w14:paraId="69331A6E" w14:textId="77777777" w:rsidR="00C04374" w:rsidRPr="00992549" w:rsidRDefault="00C04374" w:rsidP="00D84DDE">
            <w:pPr>
              <w:pStyle w:val="p"/>
              <w:rPr>
                <w:rFonts w:ascii="Arial" w:eastAsia="Arial" w:hAnsi="Arial" w:cs="Arial"/>
                <w:sz w:val="20"/>
                <w:szCs w:val="20"/>
                <w:lang w:val="sl-SI"/>
              </w:rPr>
            </w:pPr>
            <w:r w:rsidRPr="007055C0">
              <w:rPr>
                <w:rFonts w:ascii="Arial" w:hAnsi="Arial" w:cs="Arial"/>
                <w:color w:val="292B2C"/>
                <w:sz w:val="20"/>
                <w:szCs w:val="20"/>
                <w:lang w:val="sl-SI" w:eastAsia="sl-SI"/>
              </w:rPr>
              <w:t>24.510</w:t>
            </w:r>
          </w:p>
        </w:tc>
        <w:tc>
          <w:tcPr>
            <w:tcW w:w="4110" w:type="dxa"/>
            <w:tcBorders>
              <w:top w:val="single" w:sz="4" w:space="0" w:color="auto"/>
              <w:left w:val="single" w:sz="4" w:space="0" w:color="auto"/>
              <w:bottom w:val="single" w:sz="4" w:space="0" w:color="auto"/>
              <w:right w:val="single" w:sz="4" w:space="0" w:color="auto"/>
            </w:tcBorders>
          </w:tcPr>
          <w:p w14:paraId="6889E0AD" w14:textId="77777777" w:rsidR="00C04374" w:rsidRPr="00992549" w:rsidRDefault="00C04374" w:rsidP="00D84DDE">
            <w:pPr>
              <w:pStyle w:val="p"/>
              <w:rPr>
                <w:rFonts w:ascii="Arial" w:eastAsia="Arial" w:hAnsi="Arial" w:cs="Arial"/>
                <w:sz w:val="20"/>
                <w:szCs w:val="20"/>
                <w:lang w:val="sl-SI"/>
              </w:rPr>
            </w:pPr>
            <w:r w:rsidRPr="007055C0">
              <w:rPr>
                <w:rFonts w:ascii="Arial" w:hAnsi="Arial" w:cs="Arial"/>
                <w:color w:val="292B2C"/>
                <w:sz w:val="20"/>
                <w:szCs w:val="20"/>
                <w:lang w:val="sl-SI" w:eastAsia="sl-SI"/>
              </w:rPr>
              <w:t>Litje železa</w:t>
            </w:r>
          </w:p>
        </w:tc>
      </w:tr>
      <w:tr w:rsidR="00C04374" w:rsidRPr="00D84DDE" w14:paraId="1C084E8C" w14:textId="77777777" w:rsidTr="00606DA2">
        <w:trPr>
          <w:trHeight w:val="60"/>
          <w:jc w:val="center"/>
        </w:trPr>
        <w:tc>
          <w:tcPr>
            <w:tcW w:w="3118" w:type="dxa"/>
            <w:gridSpan w:val="2"/>
            <w:tcBorders>
              <w:left w:val="single" w:sz="8" w:space="0" w:color="000000"/>
              <w:bottom w:val="single" w:sz="8" w:space="0" w:color="000000"/>
              <w:right w:val="single" w:sz="8" w:space="0" w:color="000000"/>
            </w:tcBorders>
            <w:tcMar>
              <w:top w:w="101" w:type="dxa"/>
              <w:left w:w="38" w:type="dxa"/>
              <w:bottom w:w="106" w:type="dxa"/>
              <w:right w:w="38" w:type="dxa"/>
            </w:tcMar>
            <w:hideMark/>
          </w:tcPr>
          <w:p w14:paraId="38C91988" w14:textId="77777777" w:rsidR="00C04374" w:rsidRPr="00992549" w:rsidRDefault="00C04374" w:rsidP="00D84DDE">
            <w:pPr>
              <w:pStyle w:val="p"/>
              <w:rPr>
                <w:rFonts w:ascii="Arial" w:eastAsia="Arial" w:hAnsi="Arial" w:cs="Arial"/>
                <w:color w:val="000000" w:themeColor="text1"/>
                <w:sz w:val="20"/>
                <w:szCs w:val="20"/>
                <w:lang w:val="sl-SI"/>
              </w:rPr>
            </w:pPr>
            <w:r w:rsidRPr="00992549">
              <w:rPr>
                <w:rFonts w:ascii="Arial" w:eastAsia="Arial" w:hAnsi="Arial" w:cs="Arial"/>
                <w:color w:val="000000" w:themeColor="text1"/>
                <w:sz w:val="20"/>
                <w:szCs w:val="20"/>
                <w:lang w:val="sl-SI"/>
              </w:rPr>
              <w:t>24.520</w:t>
            </w:r>
          </w:p>
        </w:tc>
        <w:tc>
          <w:tcPr>
            <w:tcW w:w="3459" w:type="dxa"/>
            <w:gridSpan w:val="2"/>
            <w:tcBorders>
              <w:bottom w:val="single" w:sz="8" w:space="0" w:color="000000"/>
              <w:right w:val="single" w:sz="8" w:space="0" w:color="000000"/>
            </w:tcBorders>
            <w:tcMar>
              <w:top w:w="101" w:type="dxa"/>
              <w:left w:w="33" w:type="dxa"/>
              <w:bottom w:w="106" w:type="dxa"/>
              <w:right w:w="38" w:type="dxa"/>
            </w:tcMar>
            <w:hideMark/>
          </w:tcPr>
          <w:p w14:paraId="15E54DED" w14:textId="77777777" w:rsidR="00C04374" w:rsidRPr="00992549" w:rsidRDefault="00C04374" w:rsidP="00D84DDE">
            <w:pPr>
              <w:pStyle w:val="p"/>
              <w:rPr>
                <w:rFonts w:ascii="Arial" w:eastAsia="Arial" w:hAnsi="Arial" w:cs="Arial"/>
                <w:color w:val="000000" w:themeColor="text1"/>
                <w:sz w:val="20"/>
                <w:szCs w:val="20"/>
                <w:lang w:val="sl-SI"/>
              </w:rPr>
            </w:pPr>
            <w:r w:rsidRPr="00992549">
              <w:rPr>
                <w:rFonts w:ascii="Arial" w:eastAsia="Arial" w:hAnsi="Arial" w:cs="Arial"/>
                <w:color w:val="000000" w:themeColor="text1"/>
                <w:sz w:val="20"/>
                <w:szCs w:val="20"/>
                <w:lang w:val="sl-SI"/>
              </w:rPr>
              <w:t>Litje jekla</w:t>
            </w:r>
          </w:p>
        </w:tc>
        <w:tc>
          <w:tcPr>
            <w:tcW w:w="2344" w:type="dxa"/>
            <w:tcBorders>
              <w:bottom w:val="single" w:sz="8" w:space="0" w:color="000000"/>
              <w:right w:val="single" w:sz="4" w:space="0" w:color="auto"/>
            </w:tcBorders>
          </w:tcPr>
          <w:p w14:paraId="18EB3692" w14:textId="77777777" w:rsidR="00C04374" w:rsidRPr="00992549" w:rsidRDefault="00C04374" w:rsidP="00D84DDE">
            <w:pPr>
              <w:pStyle w:val="p"/>
              <w:rPr>
                <w:rFonts w:ascii="Arial" w:eastAsia="Arial" w:hAnsi="Arial" w:cs="Arial"/>
                <w:sz w:val="20"/>
                <w:szCs w:val="20"/>
                <w:lang w:val="sl-SI"/>
              </w:rPr>
            </w:pPr>
            <w:r w:rsidRPr="007055C0">
              <w:rPr>
                <w:rFonts w:ascii="Arial" w:hAnsi="Arial" w:cs="Arial"/>
                <w:color w:val="292B2C"/>
                <w:sz w:val="20"/>
                <w:szCs w:val="20"/>
                <w:lang w:val="sl-SI" w:eastAsia="sl-SI"/>
              </w:rPr>
              <w:t>24.520</w:t>
            </w:r>
          </w:p>
        </w:tc>
        <w:tc>
          <w:tcPr>
            <w:tcW w:w="4110" w:type="dxa"/>
            <w:tcBorders>
              <w:top w:val="single" w:sz="4" w:space="0" w:color="auto"/>
              <w:left w:val="single" w:sz="4" w:space="0" w:color="auto"/>
              <w:bottom w:val="single" w:sz="4" w:space="0" w:color="auto"/>
              <w:right w:val="single" w:sz="4" w:space="0" w:color="auto"/>
            </w:tcBorders>
          </w:tcPr>
          <w:p w14:paraId="12993EBB" w14:textId="77777777" w:rsidR="00C04374" w:rsidRPr="00992549" w:rsidRDefault="00C04374" w:rsidP="00D84DDE">
            <w:pPr>
              <w:pStyle w:val="p"/>
              <w:rPr>
                <w:rFonts w:ascii="Arial" w:eastAsia="Arial" w:hAnsi="Arial" w:cs="Arial"/>
                <w:sz w:val="20"/>
                <w:szCs w:val="20"/>
                <w:lang w:val="sl-SI"/>
              </w:rPr>
            </w:pPr>
            <w:r w:rsidRPr="007055C0">
              <w:rPr>
                <w:rFonts w:ascii="Arial" w:hAnsi="Arial" w:cs="Arial"/>
                <w:color w:val="292B2C"/>
                <w:sz w:val="20"/>
                <w:szCs w:val="20"/>
                <w:lang w:val="sl-SI" w:eastAsia="sl-SI"/>
              </w:rPr>
              <w:t>Litje jekla</w:t>
            </w:r>
          </w:p>
        </w:tc>
      </w:tr>
      <w:tr w:rsidR="00C04374" w:rsidRPr="00D84DDE" w14:paraId="429E9050" w14:textId="77777777" w:rsidTr="00606DA2">
        <w:trPr>
          <w:trHeight w:val="60"/>
          <w:jc w:val="center"/>
        </w:trPr>
        <w:tc>
          <w:tcPr>
            <w:tcW w:w="3118" w:type="dxa"/>
            <w:gridSpan w:val="2"/>
            <w:tcBorders>
              <w:left w:val="single" w:sz="8" w:space="0" w:color="000000"/>
              <w:bottom w:val="single" w:sz="8" w:space="0" w:color="000000"/>
              <w:right w:val="single" w:sz="8" w:space="0" w:color="000000"/>
            </w:tcBorders>
            <w:tcMar>
              <w:top w:w="101" w:type="dxa"/>
              <w:left w:w="38" w:type="dxa"/>
              <w:bottom w:w="106" w:type="dxa"/>
              <w:right w:w="38" w:type="dxa"/>
            </w:tcMar>
            <w:hideMark/>
          </w:tcPr>
          <w:p w14:paraId="05BA16B2" w14:textId="77777777" w:rsidR="00C04374" w:rsidRPr="00992549" w:rsidRDefault="00C04374" w:rsidP="00D84DDE">
            <w:pPr>
              <w:pStyle w:val="p"/>
              <w:rPr>
                <w:rFonts w:ascii="Arial" w:eastAsia="Arial" w:hAnsi="Arial" w:cs="Arial"/>
                <w:color w:val="000000" w:themeColor="text1"/>
                <w:sz w:val="20"/>
                <w:szCs w:val="20"/>
                <w:lang w:val="sl-SI"/>
              </w:rPr>
            </w:pPr>
            <w:r w:rsidRPr="00992549">
              <w:rPr>
                <w:rFonts w:ascii="Arial" w:eastAsia="Arial" w:hAnsi="Arial" w:cs="Arial"/>
                <w:color w:val="000000" w:themeColor="text1"/>
                <w:sz w:val="20"/>
                <w:szCs w:val="20"/>
                <w:lang w:val="sl-SI"/>
              </w:rPr>
              <w:t>24.530</w:t>
            </w:r>
          </w:p>
        </w:tc>
        <w:tc>
          <w:tcPr>
            <w:tcW w:w="3459" w:type="dxa"/>
            <w:gridSpan w:val="2"/>
            <w:tcBorders>
              <w:bottom w:val="single" w:sz="8" w:space="0" w:color="000000"/>
              <w:right w:val="single" w:sz="8" w:space="0" w:color="000000"/>
            </w:tcBorders>
            <w:tcMar>
              <w:top w:w="101" w:type="dxa"/>
              <w:left w:w="33" w:type="dxa"/>
              <w:bottom w:w="106" w:type="dxa"/>
              <w:right w:w="38" w:type="dxa"/>
            </w:tcMar>
            <w:hideMark/>
          </w:tcPr>
          <w:p w14:paraId="4F05693B" w14:textId="77777777" w:rsidR="00C04374" w:rsidRPr="00992549" w:rsidRDefault="00C04374" w:rsidP="00D84DDE">
            <w:pPr>
              <w:pStyle w:val="p"/>
              <w:rPr>
                <w:rFonts w:ascii="Arial" w:eastAsia="Arial" w:hAnsi="Arial" w:cs="Arial"/>
                <w:color w:val="000000" w:themeColor="text1"/>
                <w:sz w:val="20"/>
                <w:szCs w:val="20"/>
                <w:lang w:val="sl-SI"/>
              </w:rPr>
            </w:pPr>
            <w:r w:rsidRPr="00992549">
              <w:rPr>
                <w:rFonts w:ascii="Arial" w:eastAsia="Arial" w:hAnsi="Arial" w:cs="Arial"/>
                <w:color w:val="000000" w:themeColor="text1"/>
                <w:sz w:val="20"/>
                <w:szCs w:val="20"/>
                <w:lang w:val="sl-SI"/>
              </w:rPr>
              <w:t xml:space="preserve">Litje lahkih kovin </w:t>
            </w:r>
          </w:p>
        </w:tc>
        <w:tc>
          <w:tcPr>
            <w:tcW w:w="2344" w:type="dxa"/>
            <w:tcBorders>
              <w:bottom w:val="single" w:sz="8" w:space="0" w:color="000000"/>
              <w:right w:val="single" w:sz="4" w:space="0" w:color="auto"/>
            </w:tcBorders>
          </w:tcPr>
          <w:p w14:paraId="1DA2C99D" w14:textId="77777777" w:rsidR="00C04374" w:rsidRPr="00992549" w:rsidRDefault="00C04374" w:rsidP="00D84DDE">
            <w:pPr>
              <w:pStyle w:val="p"/>
              <w:rPr>
                <w:rFonts w:ascii="Arial" w:eastAsia="Arial" w:hAnsi="Arial" w:cs="Arial"/>
                <w:sz w:val="20"/>
                <w:szCs w:val="20"/>
                <w:lang w:val="sl-SI"/>
              </w:rPr>
            </w:pPr>
            <w:r w:rsidRPr="007055C0">
              <w:rPr>
                <w:rFonts w:ascii="Arial" w:hAnsi="Arial" w:cs="Arial"/>
                <w:color w:val="292B2C"/>
                <w:sz w:val="20"/>
                <w:szCs w:val="20"/>
                <w:lang w:val="sl-SI" w:eastAsia="sl-SI"/>
              </w:rPr>
              <w:t>24.530</w:t>
            </w:r>
          </w:p>
        </w:tc>
        <w:tc>
          <w:tcPr>
            <w:tcW w:w="4110" w:type="dxa"/>
            <w:tcBorders>
              <w:top w:val="single" w:sz="4" w:space="0" w:color="auto"/>
              <w:left w:val="single" w:sz="4" w:space="0" w:color="auto"/>
              <w:bottom w:val="single" w:sz="4" w:space="0" w:color="auto"/>
              <w:right w:val="single" w:sz="4" w:space="0" w:color="auto"/>
            </w:tcBorders>
          </w:tcPr>
          <w:p w14:paraId="091D42F6" w14:textId="77777777" w:rsidR="00C04374" w:rsidRPr="00992549" w:rsidRDefault="00C04374" w:rsidP="00D84DDE">
            <w:pPr>
              <w:pStyle w:val="p"/>
              <w:rPr>
                <w:rFonts w:ascii="Arial" w:eastAsia="Arial" w:hAnsi="Arial" w:cs="Arial"/>
                <w:sz w:val="20"/>
                <w:szCs w:val="20"/>
                <w:lang w:val="sl-SI"/>
              </w:rPr>
            </w:pPr>
            <w:r w:rsidRPr="007055C0">
              <w:rPr>
                <w:rFonts w:ascii="Arial" w:hAnsi="Arial" w:cs="Arial"/>
                <w:color w:val="292B2C"/>
                <w:sz w:val="20"/>
                <w:szCs w:val="20"/>
                <w:lang w:val="sl-SI" w:eastAsia="sl-SI"/>
              </w:rPr>
              <w:t>Litje lahkih kovin</w:t>
            </w:r>
          </w:p>
        </w:tc>
      </w:tr>
      <w:tr w:rsidR="00C04374" w:rsidRPr="00D84DDE" w14:paraId="54151304" w14:textId="77777777" w:rsidTr="00606DA2">
        <w:trPr>
          <w:trHeight w:val="60"/>
          <w:jc w:val="center"/>
        </w:trPr>
        <w:tc>
          <w:tcPr>
            <w:tcW w:w="3118" w:type="dxa"/>
            <w:gridSpan w:val="2"/>
            <w:tcBorders>
              <w:left w:val="single" w:sz="8" w:space="0" w:color="000000"/>
              <w:bottom w:val="single" w:sz="8" w:space="0" w:color="000000"/>
              <w:right w:val="single" w:sz="8" w:space="0" w:color="000000"/>
            </w:tcBorders>
            <w:tcMar>
              <w:top w:w="101" w:type="dxa"/>
              <w:left w:w="38" w:type="dxa"/>
              <w:bottom w:w="106" w:type="dxa"/>
              <w:right w:w="38" w:type="dxa"/>
            </w:tcMar>
            <w:hideMark/>
          </w:tcPr>
          <w:p w14:paraId="581328B3" w14:textId="77777777" w:rsidR="00C04374" w:rsidRPr="00992549" w:rsidRDefault="00C04374" w:rsidP="00D84DDE">
            <w:pPr>
              <w:pStyle w:val="p"/>
              <w:rPr>
                <w:rFonts w:ascii="Arial" w:eastAsia="Arial" w:hAnsi="Arial" w:cs="Arial"/>
                <w:color w:val="000000" w:themeColor="text1"/>
                <w:sz w:val="20"/>
                <w:szCs w:val="20"/>
                <w:lang w:val="sl-SI"/>
              </w:rPr>
            </w:pPr>
            <w:r w:rsidRPr="00992549">
              <w:rPr>
                <w:rFonts w:ascii="Arial" w:eastAsia="Arial" w:hAnsi="Arial" w:cs="Arial"/>
                <w:color w:val="000000" w:themeColor="text1"/>
                <w:sz w:val="20"/>
                <w:szCs w:val="20"/>
                <w:lang w:val="sl-SI"/>
              </w:rPr>
              <w:t>24.540</w:t>
            </w:r>
          </w:p>
        </w:tc>
        <w:tc>
          <w:tcPr>
            <w:tcW w:w="3459" w:type="dxa"/>
            <w:gridSpan w:val="2"/>
            <w:tcBorders>
              <w:bottom w:val="single" w:sz="8" w:space="0" w:color="000000"/>
              <w:right w:val="single" w:sz="8" w:space="0" w:color="000000"/>
            </w:tcBorders>
            <w:tcMar>
              <w:top w:w="101" w:type="dxa"/>
              <w:left w:w="33" w:type="dxa"/>
              <w:bottom w:w="106" w:type="dxa"/>
              <w:right w:w="38" w:type="dxa"/>
            </w:tcMar>
            <w:hideMark/>
          </w:tcPr>
          <w:p w14:paraId="720D3A7C" w14:textId="77777777" w:rsidR="00C04374" w:rsidRPr="00992549" w:rsidRDefault="00C04374" w:rsidP="00D84DDE">
            <w:pPr>
              <w:pStyle w:val="p"/>
              <w:rPr>
                <w:rFonts w:ascii="Arial" w:eastAsia="Arial" w:hAnsi="Arial" w:cs="Arial"/>
                <w:color w:val="000000" w:themeColor="text1"/>
                <w:sz w:val="20"/>
                <w:szCs w:val="20"/>
                <w:lang w:val="sl-SI"/>
              </w:rPr>
            </w:pPr>
            <w:r w:rsidRPr="00992549">
              <w:rPr>
                <w:rFonts w:ascii="Arial" w:eastAsia="Arial" w:hAnsi="Arial" w:cs="Arial"/>
                <w:color w:val="000000" w:themeColor="text1"/>
                <w:sz w:val="20"/>
                <w:szCs w:val="20"/>
                <w:lang w:val="sl-SI"/>
              </w:rPr>
              <w:t xml:space="preserve">Litje drugih neželeznih kovin </w:t>
            </w:r>
          </w:p>
        </w:tc>
        <w:tc>
          <w:tcPr>
            <w:tcW w:w="2344" w:type="dxa"/>
            <w:tcBorders>
              <w:bottom w:val="single" w:sz="8" w:space="0" w:color="000000"/>
              <w:right w:val="single" w:sz="4" w:space="0" w:color="auto"/>
            </w:tcBorders>
          </w:tcPr>
          <w:p w14:paraId="008990A0" w14:textId="77777777" w:rsidR="00C04374" w:rsidRPr="00992549" w:rsidRDefault="00C04374" w:rsidP="00D84DDE">
            <w:pPr>
              <w:pStyle w:val="p"/>
              <w:rPr>
                <w:rFonts w:ascii="Arial" w:eastAsia="Arial" w:hAnsi="Arial" w:cs="Arial"/>
                <w:sz w:val="20"/>
                <w:szCs w:val="20"/>
                <w:lang w:val="sl-SI"/>
              </w:rPr>
            </w:pPr>
            <w:r w:rsidRPr="007055C0">
              <w:rPr>
                <w:rFonts w:ascii="Arial" w:hAnsi="Arial" w:cs="Arial"/>
                <w:color w:val="292B2C"/>
                <w:sz w:val="20"/>
                <w:szCs w:val="20"/>
                <w:lang w:val="sl-SI" w:eastAsia="sl-SI"/>
              </w:rPr>
              <w:t>24.540</w:t>
            </w:r>
          </w:p>
        </w:tc>
        <w:tc>
          <w:tcPr>
            <w:tcW w:w="4110" w:type="dxa"/>
            <w:tcBorders>
              <w:top w:val="single" w:sz="4" w:space="0" w:color="auto"/>
              <w:left w:val="single" w:sz="4" w:space="0" w:color="auto"/>
              <w:bottom w:val="single" w:sz="4" w:space="0" w:color="auto"/>
              <w:right w:val="single" w:sz="4" w:space="0" w:color="auto"/>
            </w:tcBorders>
          </w:tcPr>
          <w:p w14:paraId="387DFB0E" w14:textId="77777777" w:rsidR="00C04374" w:rsidRPr="00992549" w:rsidRDefault="00C04374" w:rsidP="00D84DDE">
            <w:pPr>
              <w:pStyle w:val="p"/>
              <w:rPr>
                <w:rFonts w:ascii="Arial" w:eastAsia="Arial" w:hAnsi="Arial" w:cs="Arial"/>
                <w:sz w:val="20"/>
                <w:szCs w:val="20"/>
                <w:lang w:val="sl-SI"/>
              </w:rPr>
            </w:pPr>
            <w:r w:rsidRPr="007055C0">
              <w:rPr>
                <w:rFonts w:ascii="Arial" w:hAnsi="Arial" w:cs="Arial"/>
                <w:color w:val="292B2C"/>
                <w:sz w:val="20"/>
                <w:szCs w:val="20"/>
                <w:lang w:val="sl-SI" w:eastAsia="sl-SI"/>
              </w:rPr>
              <w:t>Litje drugih neželeznih kovin</w:t>
            </w:r>
          </w:p>
        </w:tc>
      </w:tr>
      <w:tr w:rsidR="00C04374" w:rsidRPr="00D84DDE" w14:paraId="248F1E7E" w14:textId="77777777" w:rsidTr="0067649B">
        <w:trPr>
          <w:trHeight w:val="60"/>
          <w:jc w:val="center"/>
        </w:trPr>
        <w:tc>
          <w:tcPr>
            <w:tcW w:w="3118" w:type="dxa"/>
            <w:gridSpan w:val="2"/>
            <w:tcBorders>
              <w:left w:val="single" w:sz="8" w:space="0" w:color="000000"/>
              <w:bottom w:val="single" w:sz="4" w:space="0" w:color="auto"/>
              <w:right w:val="single" w:sz="8" w:space="0" w:color="000000"/>
            </w:tcBorders>
            <w:tcMar>
              <w:top w:w="101" w:type="dxa"/>
              <w:left w:w="38" w:type="dxa"/>
              <w:bottom w:w="106" w:type="dxa"/>
              <w:right w:w="38" w:type="dxa"/>
            </w:tcMar>
            <w:hideMark/>
          </w:tcPr>
          <w:p w14:paraId="478757F8" w14:textId="77777777" w:rsidR="00C04374" w:rsidRPr="00992549" w:rsidRDefault="00C04374" w:rsidP="00D84DDE">
            <w:pPr>
              <w:pStyle w:val="p"/>
              <w:rPr>
                <w:rFonts w:ascii="Arial" w:eastAsia="Arial" w:hAnsi="Arial" w:cs="Arial"/>
                <w:color w:val="000000" w:themeColor="text1"/>
                <w:sz w:val="20"/>
                <w:szCs w:val="20"/>
                <w:lang w:val="sl-SI"/>
              </w:rPr>
            </w:pPr>
            <w:r w:rsidRPr="00992549">
              <w:rPr>
                <w:rFonts w:ascii="Arial" w:eastAsia="Arial" w:hAnsi="Arial" w:cs="Arial"/>
                <w:color w:val="000000" w:themeColor="text1"/>
                <w:sz w:val="20"/>
                <w:szCs w:val="20"/>
                <w:lang w:val="sl-SI"/>
              </w:rPr>
              <w:t>25.510</w:t>
            </w:r>
          </w:p>
        </w:tc>
        <w:tc>
          <w:tcPr>
            <w:tcW w:w="3459" w:type="dxa"/>
            <w:gridSpan w:val="2"/>
            <w:tcBorders>
              <w:bottom w:val="single" w:sz="8" w:space="0" w:color="000000"/>
              <w:right w:val="single" w:sz="8" w:space="0" w:color="000000"/>
            </w:tcBorders>
            <w:tcMar>
              <w:top w:w="101" w:type="dxa"/>
              <w:left w:w="33" w:type="dxa"/>
              <w:bottom w:w="106" w:type="dxa"/>
              <w:right w:w="38" w:type="dxa"/>
            </w:tcMar>
            <w:hideMark/>
          </w:tcPr>
          <w:p w14:paraId="2E46A4EE" w14:textId="77777777" w:rsidR="00C04374" w:rsidRPr="00992549" w:rsidRDefault="00C04374" w:rsidP="00D84DDE">
            <w:pPr>
              <w:pStyle w:val="p"/>
              <w:rPr>
                <w:rFonts w:ascii="Arial" w:eastAsia="Arial" w:hAnsi="Arial" w:cs="Arial"/>
                <w:color w:val="000000" w:themeColor="text1"/>
                <w:sz w:val="20"/>
                <w:szCs w:val="20"/>
                <w:lang w:val="sl-SI"/>
              </w:rPr>
            </w:pPr>
            <w:r w:rsidRPr="00992549">
              <w:rPr>
                <w:rFonts w:ascii="Arial" w:eastAsia="Arial" w:hAnsi="Arial" w:cs="Arial"/>
                <w:color w:val="000000" w:themeColor="text1"/>
                <w:sz w:val="20"/>
                <w:szCs w:val="20"/>
                <w:lang w:val="sl-SI"/>
              </w:rPr>
              <w:t xml:space="preserve">Prekrivanje kovin </w:t>
            </w:r>
          </w:p>
        </w:tc>
        <w:tc>
          <w:tcPr>
            <w:tcW w:w="2344" w:type="dxa"/>
            <w:tcBorders>
              <w:bottom w:val="single" w:sz="8" w:space="0" w:color="000000"/>
              <w:right w:val="single" w:sz="4" w:space="0" w:color="auto"/>
            </w:tcBorders>
          </w:tcPr>
          <w:p w14:paraId="6731FE26" w14:textId="77777777" w:rsidR="00C04374" w:rsidRPr="00992549" w:rsidRDefault="00C04374" w:rsidP="00D84DDE">
            <w:pPr>
              <w:pStyle w:val="p"/>
              <w:rPr>
                <w:rFonts w:ascii="Arial" w:eastAsia="Arial" w:hAnsi="Arial" w:cs="Arial"/>
                <w:sz w:val="20"/>
                <w:szCs w:val="20"/>
                <w:lang w:val="sl-SI"/>
              </w:rPr>
            </w:pPr>
            <w:r w:rsidRPr="007055C0">
              <w:rPr>
                <w:rFonts w:ascii="Arial" w:hAnsi="Arial" w:cs="Arial"/>
                <w:color w:val="292B2C"/>
                <w:sz w:val="20"/>
                <w:szCs w:val="20"/>
                <w:lang w:val="sl-SI" w:eastAsia="sl-SI"/>
              </w:rPr>
              <w:t>25.611</w:t>
            </w:r>
          </w:p>
        </w:tc>
        <w:tc>
          <w:tcPr>
            <w:tcW w:w="4110" w:type="dxa"/>
            <w:tcBorders>
              <w:top w:val="single" w:sz="4" w:space="0" w:color="auto"/>
              <w:left w:val="single" w:sz="4" w:space="0" w:color="auto"/>
              <w:bottom w:val="single" w:sz="4" w:space="0" w:color="auto"/>
              <w:right w:val="single" w:sz="4" w:space="0" w:color="auto"/>
            </w:tcBorders>
          </w:tcPr>
          <w:p w14:paraId="03EFE0C9" w14:textId="77777777" w:rsidR="00C04374" w:rsidRPr="00992549" w:rsidRDefault="00C04374" w:rsidP="00D84DDE">
            <w:pPr>
              <w:pStyle w:val="p"/>
              <w:rPr>
                <w:rFonts w:ascii="Arial" w:eastAsia="Arial" w:hAnsi="Arial" w:cs="Arial"/>
                <w:sz w:val="20"/>
                <w:szCs w:val="20"/>
                <w:lang w:val="sl-SI"/>
              </w:rPr>
            </w:pPr>
            <w:r w:rsidRPr="007055C0">
              <w:rPr>
                <w:rFonts w:ascii="Arial" w:hAnsi="Arial" w:cs="Arial"/>
                <w:color w:val="292B2C"/>
                <w:sz w:val="20"/>
                <w:szCs w:val="20"/>
                <w:lang w:val="sl-SI" w:eastAsia="sl-SI"/>
              </w:rPr>
              <w:t>Prekrivanje kovin s kovino</w:t>
            </w:r>
          </w:p>
        </w:tc>
      </w:tr>
      <w:tr w:rsidR="00C04374" w:rsidRPr="00D84DDE" w14:paraId="6DAD308F" w14:textId="77777777" w:rsidTr="0067649B">
        <w:trPr>
          <w:trHeight w:val="60"/>
          <w:jc w:val="center"/>
        </w:trPr>
        <w:tc>
          <w:tcPr>
            <w:tcW w:w="3118" w:type="dxa"/>
            <w:gridSpan w:val="2"/>
            <w:tcBorders>
              <w:top w:val="single" w:sz="4" w:space="0" w:color="auto"/>
              <w:left w:val="single" w:sz="4" w:space="0" w:color="auto"/>
              <w:bottom w:val="single" w:sz="4" w:space="0" w:color="auto"/>
              <w:right w:val="single" w:sz="4" w:space="0" w:color="auto"/>
            </w:tcBorders>
            <w:tcMar>
              <w:top w:w="101" w:type="dxa"/>
              <w:left w:w="38" w:type="dxa"/>
              <w:bottom w:w="106" w:type="dxa"/>
              <w:right w:w="38" w:type="dxa"/>
            </w:tcMar>
            <w:hideMark/>
          </w:tcPr>
          <w:p w14:paraId="21918657" w14:textId="77777777" w:rsidR="00C04374" w:rsidRPr="00992549" w:rsidRDefault="00C04374" w:rsidP="00D84DDE">
            <w:pPr>
              <w:pStyle w:val="p"/>
              <w:rPr>
                <w:rFonts w:ascii="Arial" w:eastAsia="Arial" w:hAnsi="Arial" w:cs="Arial"/>
                <w:color w:val="000000" w:themeColor="text1"/>
                <w:sz w:val="20"/>
                <w:szCs w:val="20"/>
                <w:lang w:val="sl-SI"/>
              </w:rPr>
            </w:pPr>
            <w:r w:rsidRPr="00992549">
              <w:rPr>
                <w:rFonts w:ascii="Arial" w:eastAsia="Arial" w:hAnsi="Arial" w:cs="Arial"/>
                <w:color w:val="000000" w:themeColor="text1"/>
                <w:sz w:val="20"/>
                <w:szCs w:val="20"/>
                <w:lang w:val="sl-SI"/>
              </w:rPr>
              <w:t>33.120</w:t>
            </w:r>
          </w:p>
        </w:tc>
        <w:tc>
          <w:tcPr>
            <w:tcW w:w="3459" w:type="dxa"/>
            <w:gridSpan w:val="2"/>
            <w:tcBorders>
              <w:left w:val="single" w:sz="4" w:space="0" w:color="auto"/>
              <w:bottom w:val="single" w:sz="8" w:space="0" w:color="000000"/>
              <w:right w:val="single" w:sz="8" w:space="0" w:color="000000"/>
            </w:tcBorders>
            <w:tcMar>
              <w:top w:w="101" w:type="dxa"/>
              <w:left w:w="33" w:type="dxa"/>
              <w:bottom w:w="106" w:type="dxa"/>
              <w:right w:w="38" w:type="dxa"/>
            </w:tcMar>
            <w:hideMark/>
          </w:tcPr>
          <w:p w14:paraId="66DB84C8" w14:textId="77777777" w:rsidR="00C04374" w:rsidRPr="00992549" w:rsidRDefault="00C04374" w:rsidP="00D84DDE">
            <w:pPr>
              <w:pStyle w:val="p"/>
              <w:rPr>
                <w:rFonts w:ascii="Arial" w:eastAsia="Arial" w:hAnsi="Arial" w:cs="Arial"/>
                <w:color w:val="000000" w:themeColor="text1"/>
                <w:sz w:val="20"/>
                <w:szCs w:val="20"/>
                <w:lang w:val="sl-SI"/>
              </w:rPr>
            </w:pPr>
            <w:r w:rsidRPr="00992549">
              <w:rPr>
                <w:rFonts w:ascii="Arial" w:eastAsia="Arial" w:hAnsi="Arial" w:cs="Arial"/>
                <w:color w:val="000000" w:themeColor="text1"/>
                <w:sz w:val="20"/>
                <w:szCs w:val="20"/>
                <w:lang w:val="sl-SI"/>
              </w:rPr>
              <w:t xml:space="preserve">Popravila in vzdrževanje strojev in naprav </w:t>
            </w:r>
          </w:p>
        </w:tc>
        <w:tc>
          <w:tcPr>
            <w:tcW w:w="2344" w:type="dxa"/>
            <w:tcBorders>
              <w:bottom w:val="single" w:sz="8" w:space="0" w:color="000000"/>
              <w:right w:val="single" w:sz="4" w:space="0" w:color="auto"/>
            </w:tcBorders>
          </w:tcPr>
          <w:p w14:paraId="0E81C9F2" w14:textId="77777777" w:rsidR="00C04374" w:rsidRPr="00992549" w:rsidRDefault="00C04374" w:rsidP="00D84DDE">
            <w:pPr>
              <w:pStyle w:val="p"/>
              <w:rPr>
                <w:rFonts w:ascii="Arial" w:eastAsia="Arial" w:hAnsi="Arial" w:cs="Arial"/>
                <w:sz w:val="20"/>
                <w:szCs w:val="20"/>
                <w:lang w:val="sl-SI"/>
              </w:rPr>
            </w:pPr>
            <w:r w:rsidRPr="007055C0">
              <w:rPr>
                <w:rFonts w:ascii="Arial" w:hAnsi="Arial" w:cs="Arial"/>
                <w:color w:val="292B2C"/>
                <w:sz w:val="20"/>
                <w:szCs w:val="20"/>
                <w:lang w:val="sl-SI" w:eastAsia="sl-SI"/>
              </w:rPr>
              <w:t>33.120</w:t>
            </w:r>
          </w:p>
        </w:tc>
        <w:tc>
          <w:tcPr>
            <w:tcW w:w="4110" w:type="dxa"/>
            <w:tcBorders>
              <w:top w:val="single" w:sz="4" w:space="0" w:color="auto"/>
              <w:left w:val="single" w:sz="4" w:space="0" w:color="auto"/>
              <w:bottom w:val="single" w:sz="4" w:space="0" w:color="auto"/>
              <w:right w:val="single" w:sz="4" w:space="0" w:color="auto"/>
            </w:tcBorders>
          </w:tcPr>
          <w:p w14:paraId="242D01DD" w14:textId="77777777" w:rsidR="00C04374" w:rsidRPr="00992549" w:rsidRDefault="00C04374" w:rsidP="00D84DDE">
            <w:pPr>
              <w:pStyle w:val="p"/>
              <w:rPr>
                <w:rFonts w:ascii="Arial" w:eastAsia="Arial" w:hAnsi="Arial" w:cs="Arial"/>
                <w:sz w:val="20"/>
                <w:szCs w:val="20"/>
                <w:lang w:val="sl-SI"/>
              </w:rPr>
            </w:pPr>
            <w:r w:rsidRPr="007055C0">
              <w:rPr>
                <w:rFonts w:ascii="Arial" w:hAnsi="Arial" w:cs="Arial"/>
                <w:color w:val="292B2C"/>
                <w:sz w:val="20"/>
                <w:szCs w:val="20"/>
                <w:lang w:val="sl-SI" w:eastAsia="sl-SI"/>
              </w:rPr>
              <w:t>Popravila strojev in naprav</w:t>
            </w:r>
          </w:p>
        </w:tc>
      </w:tr>
      <w:tr w:rsidR="0067649B" w:rsidRPr="00D84DDE" w14:paraId="2513C085" w14:textId="77777777" w:rsidTr="00C11D0C">
        <w:trPr>
          <w:trHeight w:val="60"/>
          <w:jc w:val="center"/>
        </w:trPr>
        <w:tc>
          <w:tcPr>
            <w:tcW w:w="3118" w:type="dxa"/>
            <w:gridSpan w:val="2"/>
            <w:vMerge w:val="restart"/>
            <w:tcBorders>
              <w:top w:val="single" w:sz="4" w:space="0" w:color="auto"/>
              <w:left w:val="single" w:sz="4" w:space="0" w:color="auto"/>
              <w:bottom w:val="single" w:sz="4" w:space="0" w:color="auto"/>
              <w:right w:val="single" w:sz="4" w:space="0" w:color="auto"/>
            </w:tcBorders>
            <w:tcMar>
              <w:top w:w="101" w:type="dxa"/>
              <w:left w:w="38" w:type="dxa"/>
              <w:bottom w:w="106" w:type="dxa"/>
              <w:right w:w="38" w:type="dxa"/>
            </w:tcMar>
            <w:hideMark/>
          </w:tcPr>
          <w:p w14:paraId="282CBD69" w14:textId="77777777" w:rsidR="0067649B" w:rsidRPr="00992549" w:rsidRDefault="0067649B" w:rsidP="00D84DDE">
            <w:pPr>
              <w:pStyle w:val="p"/>
              <w:rPr>
                <w:rFonts w:ascii="Arial" w:eastAsia="Arial" w:hAnsi="Arial" w:cs="Arial"/>
                <w:color w:val="000000" w:themeColor="text1"/>
                <w:sz w:val="20"/>
                <w:szCs w:val="20"/>
                <w:lang w:val="sl-SI"/>
              </w:rPr>
            </w:pPr>
            <w:r w:rsidRPr="00992549">
              <w:rPr>
                <w:rFonts w:ascii="Arial" w:eastAsia="Arial" w:hAnsi="Arial" w:cs="Arial"/>
                <w:color w:val="000000" w:themeColor="text1"/>
                <w:sz w:val="20"/>
                <w:szCs w:val="20"/>
                <w:lang w:val="sl-SI"/>
              </w:rPr>
              <w:t> </w:t>
            </w:r>
          </w:p>
          <w:p w14:paraId="576B2881" w14:textId="77777777" w:rsidR="0067649B" w:rsidRPr="00992549" w:rsidRDefault="0067649B" w:rsidP="00D84DDE">
            <w:pPr>
              <w:pStyle w:val="p"/>
              <w:rPr>
                <w:rFonts w:ascii="Arial" w:eastAsia="Arial" w:hAnsi="Arial" w:cs="Arial"/>
                <w:color w:val="000000" w:themeColor="text1"/>
                <w:sz w:val="20"/>
                <w:szCs w:val="20"/>
                <w:lang w:val="sl-SI"/>
              </w:rPr>
            </w:pPr>
            <w:r w:rsidRPr="00992549">
              <w:rPr>
                <w:rFonts w:ascii="Arial" w:eastAsia="Arial" w:hAnsi="Arial" w:cs="Arial"/>
                <w:color w:val="000000" w:themeColor="text1"/>
                <w:sz w:val="20"/>
                <w:szCs w:val="20"/>
                <w:lang w:val="sl-SI"/>
              </w:rPr>
              <w:lastRenderedPageBreak/>
              <w:t> </w:t>
            </w:r>
          </w:p>
          <w:p w14:paraId="44FDC204" w14:textId="77777777" w:rsidR="0067649B" w:rsidRPr="00992549" w:rsidRDefault="0067649B" w:rsidP="00D84DDE">
            <w:pPr>
              <w:pStyle w:val="p"/>
              <w:rPr>
                <w:rFonts w:ascii="Arial" w:eastAsia="Arial" w:hAnsi="Arial" w:cs="Arial"/>
                <w:color w:val="000000" w:themeColor="text1"/>
                <w:sz w:val="20"/>
                <w:szCs w:val="20"/>
                <w:lang w:val="sl-SI"/>
              </w:rPr>
            </w:pPr>
            <w:r w:rsidRPr="00992549">
              <w:rPr>
                <w:rFonts w:ascii="Arial" w:eastAsia="Arial" w:hAnsi="Arial" w:cs="Arial"/>
                <w:color w:val="000000" w:themeColor="text1"/>
                <w:sz w:val="20"/>
                <w:szCs w:val="20"/>
                <w:lang w:val="sl-SI"/>
              </w:rPr>
              <w:t> </w:t>
            </w:r>
          </w:p>
          <w:p w14:paraId="5608F589" w14:textId="77777777" w:rsidR="0067649B" w:rsidRPr="00992549" w:rsidRDefault="0067649B" w:rsidP="00D84DDE">
            <w:pPr>
              <w:pStyle w:val="p"/>
              <w:rPr>
                <w:rFonts w:ascii="Arial" w:eastAsia="Arial" w:hAnsi="Arial" w:cs="Arial"/>
                <w:color w:val="000000" w:themeColor="text1"/>
                <w:sz w:val="20"/>
                <w:szCs w:val="20"/>
                <w:lang w:val="sl-SI"/>
              </w:rPr>
            </w:pPr>
            <w:r w:rsidRPr="00992549">
              <w:rPr>
                <w:rFonts w:ascii="Arial" w:eastAsia="Arial" w:hAnsi="Arial" w:cs="Arial"/>
                <w:color w:val="000000" w:themeColor="text1"/>
                <w:sz w:val="20"/>
                <w:szCs w:val="20"/>
                <w:lang w:val="sl-SI"/>
              </w:rPr>
              <w:t> </w:t>
            </w:r>
          </w:p>
        </w:tc>
        <w:tc>
          <w:tcPr>
            <w:tcW w:w="3459" w:type="dxa"/>
            <w:gridSpan w:val="2"/>
            <w:tcBorders>
              <w:left w:val="single" w:sz="4" w:space="0" w:color="auto"/>
              <w:bottom w:val="single" w:sz="8" w:space="0" w:color="000000"/>
              <w:right w:val="single" w:sz="8" w:space="0" w:color="000000"/>
            </w:tcBorders>
            <w:tcMar>
              <w:top w:w="101" w:type="dxa"/>
              <w:left w:w="33" w:type="dxa"/>
              <w:bottom w:w="106" w:type="dxa"/>
              <w:right w:w="38" w:type="dxa"/>
            </w:tcMar>
            <w:hideMark/>
          </w:tcPr>
          <w:p w14:paraId="30C059B1" w14:textId="41231FF2" w:rsidR="0067649B" w:rsidRPr="00992549" w:rsidRDefault="00992549" w:rsidP="00D84DDE">
            <w:pPr>
              <w:pStyle w:val="p"/>
              <w:rPr>
                <w:rFonts w:ascii="Arial" w:eastAsia="Arial" w:hAnsi="Arial" w:cs="Arial"/>
                <w:color w:val="000000" w:themeColor="text1"/>
                <w:sz w:val="20"/>
                <w:szCs w:val="20"/>
                <w:lang w:val="sl-SI"/>
              </w:rPr>
            </w:pPr>
            <w:r>
              <w:rPr>
                <w:rFonts w:ascii="Arial" w:eastAsia="Arial" w:hAnsi="Arial" w:cs="Arial"/>
                <w:color w:val="000000" w:themeColor="text1"/>
                <w:sz w:val="20"/>
                <w:szCs w:val="20"/>
                <w:lang w:val="sl-SI"/>
              </w:rPr>
              <w:lastRenderedPageBreak/>
              <w:t>S</w:t>
            </w:r>
            <w:r w:rsidR="0067649B" w:rsidRPr="00992549">
              <w:rPr>
                <w:rFonts w:ascii="Arial" w:eastAsia="Arial" w:hAnsi="Arial" w:cs="Arial"/>
                <w:color w:val="000000" w:themeColor="text1"/>
                <w:sz w:val="20"/>
                <w:szCs w:val="20"/>
                <w:lang w:val="sl-SI"/>
              </w:rPr>
              <w:t>em spadajo samo:</w:t>
            </w:r>
          </w:p>
        </w:tc>
        <w:tc>
          <w:tcPr>
            <w:tcW w:w="2344" w:type="dxa"/>
            <w:tcBorders>
              <w:bottom w:val="single" w:sz="4" w:space="0" w:color="auto"/>
              <w:right w:val="single" w:sz="4" w:space="0" w:color="auto"/>
            </w:tcBorders>
          </w:tcPr>
          <w:p w14:paraId="5E3DBBBB" w14:textId="77777777" w:rsidR="0067649B" w:rsidRPr="00992549" w:rsidRDefault="0067649B" w:rsidP="00D84DDE">
            <w:pPr>
              <w:pStyle w:val="p"/>
              <w:rPr>
                <w:rFonts w:ascii="Arial" w:eastAsia="Arial" w:hAnsi="Arial" w:cs="Arial"/>
                <w:sz w:val="20"/>
                <w:szCs w:val="20"/>
                <w:lang w:val="sl-SI"/>
              </w:rPr>
            </w:pPr>
          </w:p>
        </w:tc>
        <w:tc>
          <w:tcPr>
            <w:tcW w:w="4110" w:type="dxa"/>
            <w:tcBorders>
              <w:top w:val="single" w:sz="4" w:space="0" w:color="auto"/>
              <w:left w:val="single" w:sz="4" w:space="0" w:color="auto"/>
              <w:bottom w:val="single" w:sz="4" w:space="0" w:color="auto"/>
              <w:right w:val="single" w:sz="4" w:space="0" w:color="auto"/>
            </w:tcBorders>
          </w:tcPr>
          <w:p w14:paraId="0157EC60" w14:textId="7B8D5416" w:rsidR="0067649B" w:rsidRPr="00992549" w:rsidRDefault="00992549" w:rsidP="00D84DDE">
            <w:pPr>
              <w:pStyle w:val="p"/>
              <w:rPr>
                <w:rFonts w:ascii="Arial" w:eastAsia="Arial" w:hAnsi="Arial" w:cs="Arial"/>
                <w:sz w:val="20"/>
                <w:szCs w:val="20"/>
                <w:lang w:val="sl-SI"/>
              </w:rPr>
            </w:pPr>
            <w:r>
              <w:rPr>
                <w:rFonts w:ascii="Arial" w:hAnsi="Arial" w:cs="Arial"/>
                <w:color w:val="292B2C"/>
                <w:sz w:val="20"/>
                <w:szCs w:val="20"/>
                <w:lang w:val="sl-SI" w:eastAsia="sl-SI"/>
              </w:rPr>
              <w:t>S</w:t>
            </w:r>
            <w:r w:rsidR="0067649B" w:rsidRPr="007055C0">
              <w:rPr>
                <w:rFonts w:ascii="Arial" w:hAnsi="Arial" w:cs="Arial"/>
                <w:color w:val="292B2C"/>
                <w:sz w:val="20"/>
                <w:szCs w:val="20"/>
                <w:lang w:val="sl-SI" w:eastAsia="sl-SI"/>
              </w:rPr>
              <w:t>em spadajo samo:</w:t>
            </w:r>
          </w:p>
        </w:tc>
      </w:tr>
      <w:tr w:rsidR="0067649B" w:rsidRPr="00D84DDE" w14:paraId="00FCB615" w14:textId="77777777" w:rsidTr="00C11D0C">
        <w:trPr>
          <w:trHeight w:val="60"/>
          <w:jc w:val="center"/>
        </w:trPr>
        <w:tc>
          <w:tcPr>
            <w:tcW w:w="3118" w:type="dxa"/>
            <w:gridSpan w:val="2"/>
            <w:vMerge/>
            <w:tcBorders>
              <w:top w:val="single" w:sz="4" w:space="0" w:color="auto"/>
              <w:left w:val="single" w:sz="4" w:space="0" w:color="auto"/>
              <w:bottom w:val="single" w:sz="4" w:space="0" w:color="auto"/>
              <w:right w:val="single" w:sz="4" w:space="0" w:color="auto"/>
            </w:tcBorders>
            <w:tcMar>
              <w:top w:w="101" w:type="dxa"/>
              <w:left w:w="38" w:type="dxa"/>
              <w:bottom w:w="106" w:type="dxa"/>
              <w:right w:w="38" w:type="dxa"/>
            </w:tcMar>
            <w:hideMark/>
          </w:tcPr>
          <w:p w14:paraId="01CD7727" w14:textId="77777777" w:rsidR="0067649B" w:rsidRPr="00992549" w:rsidRDefault="0067649B" w:rsidP="00D84DDE">
            <w:pPr>
              <w:pStyle w:val="p"/>
              <w:rPr>
                <w:rFonts w:ascii="Arial" w:eastAsia="Arial" w:hAnsi="Arial" w:cs="Arial"/>
                <w:color w:val="000000" w:themeColor="text1"/>
                <w:sz w:val="20"/>
                <w:szCs w:val="20"/>
                <w:lang w:val="sl-SI"/>
              </w:rPr>
            </w:pPr>
          </w:p>
        </w:tc>
        <w:tc>
          <w:tcPr>
            <w:tcW w:w="3459" w:type="dxa"/>
            <w:gridSpan w:val="2"/>
            <w:tcBorders>
              <w:left w:val="single" w:sz="4" w:space="0" w:color="auto"/>
              <w:bottom w:val="single" w:sz="8" w:space="0" w:color="000000"/>
              <w:right w:val="single" w:sz="4" w:space="0" w:color="auto"/>
            </w:tcBorders>
            <w:tcMar>
              <w:top w:w="101" w:type="dxa"/>
              <w:left w:w="33" w:type="dxa"/>
              <w:bottom w:w="106" w:type="dxa"/>
              <w:right w:w="38" w:type="dxa"/>
            </w:tcMar>
            <w:hideMark/>
          </w:tcPr>
          <w:p w14:paraId="4260C110" w14:textId="77DFD3A3" w:rsidR="0067649B" w:rsidRPr="00992549" w:rsidRDefault="0067649B" w:rsidP="00772552">
            <w:pPr>
              <w:pStyle w:val="p"/>
              <w:rPr>
                <w:rFonts w:ascii="Arial" w:eastAsia="Arial" w:hAnsi="Arial" w:cs="Arial"/>
                <w:color w:val="000000" w:themeColor="text1"/>
                <w:sz w:val="20"/>
                <w:szCs w:val="20"/>
                <w:lang w:val="sl-SI"/>
              </w:rPr>
            </w:pPr>
            <w:r w:rsidRPr="00992549">
              <w:rPr>
                <w:rFonts w:ascii="Arial" w:eastAsia="Arial" w:hAnsi="Arial" w:cs="Arial"/>
                <w:color w:val="000000" w:themeColor="text1"/>
                <w:sz w:val="20"/>
                <w:szCs w:val="20"/>
                <w:lang w:val="sl-SI"/>
              </w:rPr>
              <w:t>– popravila in vzdrževanje motorjev (razen za motorna vozila, ladje, čolne in zrakoplove)</w:t>
            </w:r>
          </w:p>
        </w:tc>
        <w:tc>
          <w:tcPr>
            <w:tcW w:w="2344" w:type="dxa"/>
            <w:tcBorders>
              <w:top w:val="single" w:sz="4" w:space="0" w:color="auto"/>
              <w:left w:val="single" w:sz="4" w:space="0" w:color="auto"/>
              <w:bottom w:val="single" w:sz="4" w:space="0" w:color="auto"/>
              <w:right w:val="single" w:sz="4" w:space="0" w:color="auto"/>
            </w:tcBorders>
          </w:tcPr>
          <w:p w14:paraId="14DB5341" w14:textId="77777777" w:rsidR="0067649B" w:rsidRPr="00992549" w:rsidRDefault="0067649B" w:rsidP="00D84DDE">
            <w:pPr>
              <w:pStyle w:val="p"/>
              <w:rPr>
                <w:rFonts w:ascii="Arial" w:eastAsia="Arial" w:hAnsi="Arial" w:cs="Arial"/>
                <w:sz w:val="20"/>
                <w:szCs w:val="20"/>
                <w:lang w:val="sl-SI"/>
              </w:rPr>
            </w:pPr>
          </w:p>
        </w:tc>
        <w:tc>
          <w:tcPr>
            <w:tcW w:w="4110" w:type="dxa"/>
            <w:tcBorders>
              <w:top w:val="single" w:sz="4" w:space="0" w:color="auto"/>
              <w:left w:val="single" w:sz="4" w:space="0" w:color="auto"/>
              <w:bottom w:val="single" w:sz="4" w:space="0" w:color="auto"/>
              <w:right w:val="single" w:sz="4" w:space="0" w:color="auto"/>
            </w:tcBorders>
          </w:tcPr>
          <w:p w14:paraId="3D159B89" w14:textId="77777777" w:rsidR="0067649B" w:rsidRPr="00992549" w:rsidRDefault="0067649B" w:rsidP="00D84DDE">
            <w:pPr>
              <w:pStyle w:val="p"/>
              <w:rPr>
                <w:rFonts w:ascii="Arial" w:eastAsia="Arial" w:hAnsi="Arial" w:cs="Arial"/>
                <w:sz w:val="20"/>
                <w:szCs w:val="20"/>
                <w:lang w:val="sl-SI"/>
              </w:rPr>
            </w:pPr>
            <w:r w:rsidRPr="007055C0">
              <w:rPr>
                <w:rFonts w:ascii="Arial" w:hAnsi="Arial" w:cs="Arial"/>
                <w:color w:val="292B2C"/>
                <w:sz w:val="20"/>
                <w:szCs w:val="20"/>
                <w:lang w:val="sl-SI" w:eastAsia="sl-SI"/>
              </w:rPr>
              <w:t>– popravila in vzdrževanje motorjev  (razen za vozila)</w:t>
            </w:r>
          </w:p>
        </w:tc>
      </w:tr>
      <w:tr w:rsidR="0067649B" w:rsidRPr="00D84DDE" w14:paraId="7A8DACA0" w14:textId="77777777" w:rsidTr="00C11D0C">
        <w:trPr>
          <w:trHeight w:val="60"/>
          <w:jc w:val="center"/>
        </w:trPr>
        <w:tc>
          <w:tcPr>
            <w:tcW w:w="3118" w:type="dxa"/>
            <w:gridSpan w:val="2"/>
            <w:vMerge/>
            <w:tcBorders>
              <w:top w:val="single" w:sz="4" w:space="0" w:color="auto"/>
              <w:left w:val="single" w:sz="4" w:space="0" w:color="auto"/>
              <w:bottom w:val="single" w:sz="4" w:space="0" w:color="auto"/>
              <w:right w:val="single" w:sz="4" w:space="0" w:color="auto"/>
            </w:tcBorders>
            <w:tcMar>
              <w:top w:w="101" w:type="dxa"/>
              <w:left w:w="38" w:type="dxa"/>
              <w:bottom w:w="106" w:type="dxa"/>
              <w:right w:w="38" w:type="dxa"/>
            </w:tcMar>
          </w:tcPr>
          <w:p w14:paraId="79E1F8E6" w14:textId="77777777" w:rsidR="0067649B" w:rsidRPr="00992549" w:rsidRDefault="0067649B" w:rsidP="00D84DDE">
            <w:pPr>
              <w:pStyle w:val="p"/>
              <w:rPr>
                <w:rFonts w:ascii="Arial" w:eastAsia="Arial" w:hAnsi="Arial" w:cs="Arial"/>
                <w:color w:val="000000" w:themeColor="text1"/>
                <w:sz w:val="20"/>
                <w:szCs w:val="20"/>
                <w:lang w:val="sl-SI"/>
              </w:rPr>
            </w:pPr>
          </w:p>
        </w:tc>
        <w:tc>
          <w:tcPr>
            <w:tcW w:w="3459" w:type="dxa"/>
            <w:gridSpan w:val="2"/>
            <w:tcBorders>
              <w:left w:val="single" w:sz="4" w:space="0" w:color="auto"/>
              <w:bottom w:val="single" w:sz="8" w:space="0" w:color="000000"/>
              <w:right w:val="single" w:sz="4" w:space="0" w:color="auto"/>
            </w:tcBorders>
            <w:tcMar>
              <w:top w:w="101" w:type="dxa"/>
              <w:left w:w="33" w:type="dxa"/>
              <w:bottom w:w="106" w:type="dxa"/>
              <w:right w:w="38" w:type="dxa"/>
            </w:tcMar>
          </w:tcPr>
          <w:p w14:paraId="6D169560" w14:textId="77777777" w:rsidR="0067649B" w:rsidRPr="00992549" w:rsidRDefault="0067649B" w:rsidP="00D84DDE">
            <w:pPr>
              <w:pStyle w:val="p"/>
              <w:rPr>
                <w:rFonts w:ascii="Arial" w:eastAsia="Arial" w:hAnsi="Arial" w:cs="Arial"/>
                <w:color w:val="000000" w:themeColor="text1"/>
                <w:sz w:val="20"/>
                <w:szCs w:val="20"/>
                <w:highlight w:val="yellow"/>
                <w:lang w:val="sl-SI"/>
              </w:rPr>
            </w:pPr>
            <w:r w:rsidRPr="00992549">
              <w:rPr>
                <w:rFonts w:ascii="Arial" w:eastAsia="Arial" w:hAnsi="Arial" w:cs="Arial"/>
                <w:color w:val="000000" w:themeColor="text1"/>
                <w:sz w:val="20"/>
                <w:szCs w:val="20"/>
                <w:lang w:val="sl-SI"/>
              </w:rPr>
              <w:t xml:space="preserve">– popravila in vzdrževanje drugih obdelovalnih strojev </w:t>
            </w:r>
          </w:p>
        </w:tc>
        <w:tc>
          <w:tcPr>
            <w:tcW w:w="2344" w:type="dxa"/>
            <w:tcBorders>
              <w:top w:val="single" w:sz="4" w:space="0" w:color="auto"/>
              <w:left w:val="single" w:sz="4" w:space="0" w:color="auto"/>
              <w:bottom w:val="single" w:sz="4" w:space="0" w:color="auto"/>
              <w:right w:val="single" w:sz="4" w:space="0" w:color="auto"/>
            </w:tcBorders>
          </w:tcPr>
          <w:p w14:paraId="166D78FE" w14:textId="77777777" w:rsidR="0067649B" w:rsidRPr="00992549" w:rsidRDefault="0067649B" w:rsidP="00D84DDE">
            <w:pPr>
              <w:pStyle w:val="p"/>
              <w:rPr>
                <w:rFonts w:ascii="Arial" w:eastAsia="Arial" w:hAnsi="Arial" w:cs="Arial"/>
                <w:sz w:val="20"/>
                <w:szCs w:val="20"/>
                <w:lang w:val="sl-SI"/>
              </w:rPr>
            </w:pPr>
          </w:p>
        </w:tc>
        <w:tc>
          <w:tcPr>
            <w:tcW w:w="4110" w:type="dxa"/>
            <w:tcBorders>
              <w:top w:val="single" w:sz="4" w:space="0" w:color="auto"/>
              <w:left w:val="single" w:sz="4" w:space="0" w:color="auto"/>
              <w:bottom w:val="single" w:sz="4" w:space="0" w:color="auto"/>
              <w:right w:val="single" w:sz="4" w:space="0" w:color="auto"/>
            </w:tcBorders>
          </w:tcPr>
          <w:p w14:paraId="00C75828" w14:textId="77777777" w:rsidR="0067649B" w:rsidRPr="00992549" w:rsidRDefault="0067649B" w:rsidP="00D84DDE">
            <w:pPr>
              <w:pStyle w:val="p"/>
              <w:rPr>
                <w:rFonts w:ascii="Arial" w:eastAsia="Arial" w:hAnsi="Arial" w:cs="Arial"/>
                <w:sz w:val="20"/>
                <w:szCs w:val="20"/>
                <w:lang w:val="sl-SI"/>
              </w:rPr>
            </w:pPr>
            <w:r w:rsidRPr="00992549">
              <w:rPr>
                <w:rFonts w:ascii="Arial" w:hAnsi="Arial" w:cs="Arial"/>
                <w:color w:val="292B2C"/>
                <w:sz w:val="20"/>
                <w:szCs w:val="20"/>
                <w:lang w:val="sl-SI" w:eastAsia="sl-SI"/>
              </w:rPr>
              <w:t>– popravila in vzdrževanje strojev za obdelovanje lesa, plastike, kamna ali drugih materialov</w:t>
            </w:r>
          </w:p>
        </w:tc>
      </w:tr>
      <w:tr w:rsidR="0067649B" w:rsidRPr="00D84DDE" w14:paraId="4FE78603" w14:textId="77777777" w:rsidTr="00C11D0C">
        <w:trPr>
          <w:trHeight w:val="60"/>
          <w:jc w:val="center"/>
        </w:trPr>
        <w:tc>
          <w:tcPr>
            <w:tcW w:w="3118" w:type="dxa"/>
            <w:gridSpan w:val="2"/>
            <w:vMerge/>
            <w:tcBorders>
              <w:top w:val="single" w:sz="4" w:space="0" w:color="auto"/>
              <w:left w:val="single" w:sz="4" w:space="0" w:color="auto"/>
              <w:bottom w:val="single" w:sz="4" w:space="0" w:color="auto"/>
              <w:right w:val="single" w:sz="4" w:space="0" w:color="auto"/>
            </w:tcBorders>
            <w:tcMar>
              <w:top w:w="101" w:type="dxa"/>
              <w:left w:w="38" w:type="dxa"/>
              <w:bottom w:w="106" w:type="dxa"/>
              <w:right w:w="38" w:type="dxa"/>
            </w:tcMar>
            <w:hideMark/>
          </w:tcPr>
          <w:p w14:paraId="28247BE0" w14:textId="77777777" w:rsidR="0067649B" w:rsidRPr="00992549" w:rsidRDefault="0067649B" w:rsidP="00D84DDE">
            <w:pPr>
              <w:pStyle w:val="p"/>
              <w:rPr>
                <w:rFonts w:ascii="Arial" w:eastAsia="Arial" w:hAnsi="Arial" w:cs="Arial"/>
                <w:color w:val="000000" w:themeColor="text1"/>
                <w:sz w:val="20"/>
                <w:szCs w:val="20"/>
                <w:lang w:val="sl-SI"/>
              </w:rPr>
            </w:pPr>
          </w:p>
        </w:tc>
        <w:tc>
          <w:tcPr>
            <w:tcW w:w="3459" w:type="dxa"/>
            <w:gridSpan w:val="2"/>
            <w:tcBorders>
              <w:left w:val="single" w:sz="4" w:space="0" w:color="auto"/>
              <w:bottom w:val="single" w:sz="8" w:space="0" w:color="000000"/>
              <w:right w:val="single" w:sz="4" w:space="0" w:color="auto"/>
            </w:tcBorders>
            <w:tcMar>
              <w:top w:w="101" w:type="dxa"/>
              <w:left w:w="33" w:type="dxa"/>
              <w:bottom w:w="106" w:type="dxa"/>
              <w:right w:w="38" w:type="dxa"/>
            </w:tcMar>
            <w:hideMark/>
          </w:tcPr>
          <w:p w14:paraId="1AB1083C" w14:textId="77777777" w:rsidR="0067649B" w:rsidRPr="00992549" w:rsidRDefault="0067649B" w:rsidP="00D84DDE">
            <w:pPr>
              <w:pStyle w:val="p"/>
              <w:rPr>
                <w:rFonts w:ascii="Arial" w:eastAsia="Arial" w:hAnsi="Arial" w:cs="Arial"/>
                <w:color w:val="000000" w:themeColor="text1"/>
                <w:sz w:val="20"/>
                <w:szCs w:val="20"/>
                <w:lang w:val="sl-SI"/>
              </w:rPr>
            </w:pPr>
            <w:r w:rsidRPr="00992549">
              <w:rPr>
                <w:rFonts w:ascii="Arial" w:eastAsia="Arial" w:hAnsi="Arial" w:cs="Arial"/>
                <w:color w:val="000000" w:themeColor="text1"/>
                <w:sz w:val="20"/>
                <w:szCs w:val="20"/>
                <w:lang w:val="sl-SI"/>
              </w:rPr>
              <w:t>– popravila in vzdrževanje obdelovalnih strojev in dodatkov za rezanje in oblikovanje kovin</w:t>
            </w:r>
          </w:p>
        </w:tc>
        <w:tc>
          <w:tcPr>
            <w:tcW w:w="2344" w:type="dxa"/>
            <w:tcBorders>
              <w:top w:val="single" w:sz="4" w:space="0" w:color="auto"/>
              <w:left w:val="single" w:sz="4" w:space="0" w:color="auto"/>
              <w:bottom w:val="single" w:sz="4" w:space="0" w:color="auto"/>
              <w:right w:val="single" w:sz="4" w:space="0" w:color="auto"/>
            </w:tcBorders>
          </w:tcPr>
          <w:p w14:paraId="1495A0B2" w14:textId="77777777" w:rsidR="0067649B" w:rsidRPr="00992549" w:rsidRDefault="0067649B" w:rsidP="00D84DDE">
            <w:pPr>
              <w:pStyle w:val="p"/>
              <w:rPr>
                <w:rFonts w:ascii="Arial" w:eastAsia="Arial" w:hAnsi="Arial" w:cs="Arial"/>
                <w:sz w:val="20"/>
                <w:szCs w:val="20"/>
                <w:lang w:val="sl-SI"/>
              </w:rPr>
            </w:pPr>
          </w:p>
        </w:tc>
        <w:tc>
          <w:tcPr>
            <w:tcW w:w="4110" w:type="dxa"/>
            <w:tcBorders>
              <w:top w:val="single" w:sz="4" w:space="0" w:color="auto"/>
              <w:left w:val="single" w:sz="4" w:space="0" w:color="auto"/>
              <w:bottom w:val="single" w:sz="4" w:space="0" w:color="auto"/>
              <w:right w:val="single" w:sz="4" w:space="0" w:color="auto"/>
            </w:tcBorders>
          </w:tcPr>
          <w:p w14:paraId="4B42774C" w14:textId="77777777" w:rsidR="0067649B" w:rsidRPr="00992549" w:rsidRDefault="0067649B" w:rsidP="00D84DDE">
            <w:pPr>
              <w:pStyle w:val="p"/>
              <w:rPr>
                <w:rFonts w:ascii="Arial" w:eastAsia="Arial" w:hAnsi="Arial" w:cs="Arial"/>
                <w:sz w:val="20"/>
                <w:szCs w:val="20"/>
                <w:lang w:val="sl-SI"/>
              </w:rPr>
            </w:pPr>
            <w:r w:rsidRPr="007055C0">
              <w:rPr>
                <w:rFonts w:ascii="Arial" w:hAnsi="Arial" w:cs="Arial"/>
                <w:color w:val="292B2C"/>
                <w:sz w:val="20"/>
                <w:szCs w:val="20"/>
                <w:lang w:val="sl-SI" w:eastAsia="sl-SI"/>
              </w:rPr>
              <w:t>– popravila in vzdrževanje strojev za obdelavo kovin</w:t>
            </w:r>
          </w:p>
        </w:tc>
      </w:tr>
      <w:tr w:rsidR="0067649B" w:rsidRPr="00D84DDE" w14:paraId="169E19F3" w14:textId="77777777" w:rsidTr="00C11D0C">
        <w:trPr>
          <w:trHeight w:val="60"/>
          <w:jc w:val="center"/>
        </w:trPr>
        <w:tc>
          <w:tcPr>
            <w:tcW w:w="3118" w:type="dxa"/>
            <w:gridSpan w:val="2"/>
            <w:vMerge/>
            <w:tcBorders>
              <w:top w:val="single" w:sz="4" w:space="0" w:color="auto"/>
              <w:left w:val="single" w:sz="4" w:space="0" w:color="auto"/>
              <w:bottom w:val="single" w:sz="4" w:space="0" w:color="auto"/>
              <w:right w:val="single" w:sz="4" w:space="0" w:color="auto"/>
            </w:tcBorders>
            <w:tcMar>
              <w:top w:w="101" w:type="dxa"/>
              <w:left w:w="38" w:type="dxa"/>
              <w:bottom w:w="106" w:type="dxa"/>
              <w:right w:w="38" w:type="dxa"/>
            </w:tcMar>
            <w:hideMark/>
          </w:tcPr>
          <w:p w14:paraId="000CEE0C" w14:textId="77777777" w:rsidR="0067649B" w:rsidRPr="00992549" w:rsidRDefault="0067649B" w:rsidP="00D84DDE">
            <w:pPr>
              <w:pStyle w:val="p"/>
              <w:rPr>
                <w:rFonts w:ascii="Arial" w:eastAsia="Arial" w:hAnsi="Arial" w:cs="Arial"/>
                <w:color w:val="000000" w:themeColor="text1"/>
                <w:sz w:val="20"/>
                <w:szCs w:val="20"/>
                <w:lang w:val="sl-SI"/>
              </w:rPr>
            </w:pPr>
          </w:p>
        </w:tc>
        <w:tc>
          <w:tcPr>
            <w:tcW w:w="3459" w:type="dxa"/>
            <w:gridSpan w:val="2"/>
            <w:tcBorders>
              <w:left w:val="single" w:sz="4" w:space="0" w:color="auto"/>
              <w:bottom w:val="single" w:sz="8" w:space="0" w:color="000000"/>
              <w:right w:val="single" w:sz="4" w:space="0" w:color="auto"/>
            </w:tcBorders>
            <w:tcMar>
              <w:top w:w="101" w:type="dxa"/>
              <w:left w:w="33" w:type="dxa"/>
              <w:bottom w:w="106" w:type="dxa"/>
              <w:right w:w="38" w:type="dxa"/>
            </w:tcMar>
            <w:hideMark/>
          </w:tcPr>
          <w:p w14:paraId="0B14E461" w14:textId="77777777" w:rsidR="0067649B" w:rsidRPr="00992549" w:rsidRDefault="0067649B" w:rsidP="00D84DDE">
            <w:pPr>
              <w:pStyle w:val="p"/>
              <w:rPr>
                <w:rFonts w:ascii="Arial" w:eastAsia="Arial" w:hAnsi="Arial" w:cs="Arial"/>
                <w:color w:val="000000" w:themeColor="text1"/>
                <w:sz w:val="20"/>
                <w:szCs w:val="20"/>
                <w:lang w:val="sl-SI"/>
              </w:rPr>
            </w:pPr>
            <w:r w:rsidRPr="00992549">
              <w:rPr>
                <w:rFonts w:ascii="Arial" w:eastAsia="Arial" w:hAnsi="Arial" w:cs="Arial"/>
                <w:color w:val="000000" w:themeColor="text1"/>
                <w:sz w:val="20"/>
                <w:szCs w:val="20"/>
                <w:lang w:val="sl-SI"/>
              </w:rPr>
              <w:t xml:space="preserve">– popravila in vzdrževanje strojev in naprav za rudarjenje, gradbeništvo, pridobivanje nafte in plina </w:t>
            </w:r>
          </w:p>
        </w:tc>
        <w:tc>
          <w:tcPr>
            <w:tcW w:w="2344" w:type="dxa"/>
            <w:tcBorders>
              <w:top w:val="single" w:sz="4" w:space="0" w:color="auto"/>
              <w:left w:val="single" w:sz="4" w:space="0" w:color="auto"/>
              <w:bottom w:val="single" w:sz="4" w:space="0" w:color="auto"/>
              <w:right w:val="single" w:sz="4" w:space="0" w:color="auto"/>
            </w:tcBorders>
          </w:tcPr>
          <w:p w14:paraId="3B8A228D" w14:textId="77777777" w:rsidR="0067649B" w:rsidRPr="00992549" w:rsidRDefault="0067649B" w:rsidP="00D84DDE">
            <w:pPr>
              <w:pStyle w:val="p"/>
              <w:rPr>
                <w:rFonts w:ascii="Arial" w:eastAsia="Arial" w:hAnsi="Arial" w:cs="Arial"/>
                <w:sz w:val="20"/>
                <w:szCs w:val="20"/>
                <w:lang w:val="sl-SI"/>
              </w:rPr>
            </w:pPr>
          </w:p>
        </w:tc>
        <w:tc>
          <w:tcPr>
            <w:tcW w:w="4110" w:type="dxa"/>
            <w:tcBorders>
              <w:top w:val="single" w:sz="4" w:space="0" w:color="auto"/>
              <w:left w:val="single" w:sz="4" w:space="0" w:color="auto"/>
              <w:bottom w:val="single" w:sz="4" w:space="0" w:color="auto"/>
              <w:right w:val="single" w:sz="4" w:space="0" w:color="auto"/>
            </w:tcBorders>
          </w:tcPr>
          <w:p w14:paraId="3D5C3D07" w14:textId="77777777" w:rsidR="0067649B" w:rsidRPr="00992549" w:rsidRDefault="0067649B" w:rsidP="00D84DDE">
            <w:pPr>
              <w:pStyle w:val="p"/>
              <w:rPr>
                <w:rFonts w:ascii="Arial" w:eastAsia="Arial" w:hAnsi="Arial" w:cs="Arial"/>
                <w:sz w:val="20"/>
                <w:szCs w:val="20"/>
                <w:lang w:val="sl-SI"/>
              </w:rPr>
            </w:pPr>
            <w:r w:rsidRPr="007055C0">
              <w:rPr>
                <w:rFonts w:ascii="Arial" w:hAnsi="Arial" w:cs="Arial"/>
                <w:color w:val="292B2C"/>
                <w:sz w:val="20"/>
                <w:szCs w:val="20"/>
                <w:lang w:val="sl-SI" w:eastAsia="sl-SI"/>
              </w:rPr>
              <w:t>– popravila in vzdrževanje gradbenih strojev</w:t>
            </w:r>
          </w:p>
        </w:tc>
      </w:tr>
      <w:tr w:rsidR="0067649B" w:rsidRPr="00D84DDE" w14:paraId="3648EC9A" w14:textId="77777777" w:rsidTr="00C11D0C">
        <w:trPr>
          <w:trHeight w:val="60"/>
          <w:jc w:val="center"/>
        </w:trPr>
        <w:tc>
          <w:tcPr>
            <w:tcW w:w="3118" w:type="dxa"/>
            <w:gridSpan w:val="2"/>
            <w:vMerge w:val="restart"/>
            <w:tcBorders>
              <w:top w:val="single" w:sz="4" w:space="0" w:color="auto"/>
              <w:left w:val="single" w:sz="8" w:space="0" w:color="000000"/>
              <w:right w:val="single" w:sz="8" w:space="0" w:color="000000"/>
            </w:tcBorders>
            <w:tcMar>
              <w:top w:w="101" w:type="dxa"/>
              <w:left w:w="38" w:type="dxa"/>
              <w:bottom w:w="106" w:type="dxa"/>
              <w:right w:w="38" w:type="dxa"/>
            </w:tcMar>
            <w:hideMark/>
          </w:tcPr>
          <w:p w14:paraId="4A56420A" w14:textId="77777777" w:rsidR="0067649B" w:rsidRPr="00992549" w:rsidRDefault="0067649B" w:rsidP="00D84DDE">
            <w:pPr>
              <w:pStyle w:val="p"/>
              <w:rPr>
                <w:rFonts w:ascii="Arial" w:eastAsia="Arial" w:hAnsi="Arial" w:cs="Arial"/>
                <w:color w:val="000000" w:themeColor="text1"/>
                <w:sz w:val="20"/>
                <w:szCs w:val="20"/>
                <w:lang w:val="sl-SI"/>
              </w:rPr>
            </w:pPr>
            <w:r w:rsidRPr="00992549">
              <w:rPr>
                <w:rFonts w:ascii="Arial" w:eastAsia="Arial" w:hAnsi="Arial" w:cs="Arial"/>
                <w:color w:val="000000" w:themeColor="text1"/>
                <w:sz w:val="20"/>
                <w:szCs w:val="20"/>
                <w:lang w:val="sl-SI"/>
              </w:rPr>
              <w:t> </w:t>
            </w:r>
          </w:p>
          <w:p w14:paraId="6A304D67" w14:textId="77777777" w:rsidR="0067649B" w:rsidRPr="00992549" w:rsidRDefault="0067649B" w:rsidP="00D84DDE">
            <w:pPr>
              <w:pStyle w:val="p"/>
              <w:rPr>
                <w:rFonts w:ascii="Arial" w:eastAsia="Arial" w:hAnsi="Arial" w:cs="Arial"/>
                <w:color w:val="000000" w:themeColor="text1"/>
                <w:sz w:val="20"/>
                <w:szCs w:val="20"/>
                <w:lang w:val="sl-SI"/>
              </w:rPr>
            </w:pPr>
            <w:r w:rsidRPr="00992549">
              <w:rPr>
                <w:rFonts w:ascii="Arial" w:eastAsia="Arial" w:hAnsi="Arial" w:cs="Arial"/>
                <w:color w:val="000000" w:themeColor="text1"/>
                <w:sz w:val="20"/>
                <w:szCs w:val="20"/>
                <w:lang w:val="sl-SI"/>
              </w:rPr>
              <w:t> </w:t>
            </w:r>
          </w:p>
        </w:tc>
        <w:tc>
          <w:tcPr>
            <w:tcW w:w="3459" w:type="dxa"/>
            <w:gridSpan w:val="2"/>
            <w:tcBorders>
              <w:bottom w:val="single" w:sz="8" w:space="0" w:color="000000"/>
              <w:right w:val="single" w:sz="4" w:space="0" w:color="auto"/>
            </w:tcBorders>
            <w:tcMar>
              <w:top w:w="101" w:type="dxa"/>
              <w:left w:w="33" w:type="dxa"/>
              <w:bottom w:w="106" w:type="dxa"/>
              <w:right w:w="38" w:type="dxa"/>
            </w:tcMar>
            <w:hideMark/>
          </w:tcPr>
          <w:p w14:paraId="5A16451A" w14:textId="77777777" w:rsidR="0067649B" w:rsidRPr="00992549" w:rsidRDefault="0067649B" w:rsidP="00D84DDE">
            <w:pPr>
              <w:pStyle w:val="p"/>
              <w:rPr>
                <w:rFonts w:ascii="Arial" w:eastAsia="Arial" w:hAnsi="Arial" w:cs="Arial"/>
                <w:color w:val="000000" w:themeColor="text1"/>
                <w:sz w:val="20"/>
                <w:szCs w:val="20"/>
                <w:lang w:val="sl-SI"/>
              </w:rPr>
            </w:pPr>
            <w:r w:rsidRPr="00992549">
              <w:rPr>
                <w:rFonts w:ascii="Arial" w:eastAsia="Arial" w:hAnsi="Arial" w:cs="Arial"/>
                <w:color w:val="000000" w:themeColor="text1"/>
                <w:sz w:val="20"/>
                <w:szCs w:val="20"/>
                <w:lang w:val="sl-SI"/>
              </w:rPr>
              <w:t>– popravila in vzdrževanje črpalk, kompresorjev in podobnih naprav</w:t>
            </w:r>
          </w:p>
          <w:p w14:paraId="2365EABC" w14:textId="77777777" w:rsidR="0067649B" w:rsidRPr="00992549" w:rsidRDefault="0067649B" w:rsidP="00D84DDE">
            <w:pPr>
              <w:pStyle w:val="p"/>
              <w:rPr>
                <w:rFonts w:ascii="Arial" w:eastAsia="Arial" w:hAnsi="Arial" w:cs="Arial"/>
                <w:color w:val="000000" w:themeColor="text1"/>
                <w:sz w:val="20"/>
                <w:szCs w:val="20"/>
                <w:lang w:val="sl-SI"/>
              </w:rPr>
            </w:pPr>
          </w:p>
        </w:tc>
        <w:tc>
          <w:tcPr>
            <w:tcW w:w="2344" w:type="dxa"/>
            <w:tcBorders>
              <w:top w:val="single" w:sz="4" w:space="0" w:color="auto"/>
              <w:left w:val="single" w:sz="4" w:space="0" w:color="auto"/>
              <w:bottom w:val="single" w:sz="4" w:space="0" w:color="auto"/>
              <w:right w:val="single" w:sz="4" w:space="0" w:color="auto"/>
            </w:tcBorders>
          </w:tcPr>
          <w:p w14:paraId="17EB048B" w14:textId="77777777" w:rsidR="0067649B" w:rsidRPr="00992549" w:rsidRDefault="0067649B" w:rsidP="00D84DDE">
            <w:pPr>
              <w:pStyle w:val="p"/>
              <w:rPr>
                <w:rFonts w:ascii="Arial" w:eastAsia="Arial" w:hAnsi="Arial" w:cs="Arial"/>
                <w:sz w:val="20"/>
                <w:szCs w:val="20"/>
                <w:lang w:val="sl-SI"/>
              </w:rPr>
            </w:pPr>
          </w:p>
        </w:tc>
        <w:tc>
          <w:tcPr>
            <w:tcW w:w="4110" w:type="dxa"/>
            <w:tcBorders>
              <w:top w:val="single" w:sz="4" w:space="0" w:color="auto"/>
              <w:left w:val="single" w:sz="4" w:space="0" w:color="auto"/>
              <w:bottom w:val="single" w:sz="4" w:space="0" w:color="auto"/>
              <w:right w:val="single" w:sz="4" w:space="0" w:color="auto"/>
            </w:tcBorders>
          </w:tcPr>
          <w:p w14:paraId="2E19FE99" w14:textId="77777777" w:rsidR="0067649B" w:rsidRPr="00992549" w:rsidRDefault="0067649B" w:rsidP="00D84DDE">
            <w:pPr>
              <w:pStyle w:val="p"/>
              <w:rPr>
                <w:rFonts w:ascii="Arial" w:eastAsia="Arial" w:hAnsi="Arial" w:cs="Arial"/>
                <w:sz w:val="20"/>
                <w:szCs w:val="20"/>
                <w:lang w:val="sl-SI"/>
              </w:rPr>
            </w:pPr>
            <w:r w:rsidRPr="007055C0">
              <w:rPr>
                <w:rFonts w:ascii="Arial" w:hAnsi="Arial" w:cs="Arial"/>
                <w:color w:val="292B2C"/>
                <w:sz w:val="20"/>
                <w:szCs w:val="20"/>
                <w:lang w:val="sl-SI" w:eastAsia="sl-SI"/>
              </w:rPr>
              <w:t>– popravila in vzdrževanje črpalk, ventilov, kompresorjev in podobnih naprav</w:t>
            </w:r>
          </w:p>
        </w:tc>
      </w:tr>
      <w:tr w:rsidR="0067649B" w:rsidRPr="00D84DDE" w14:paraId="714A390A" w14:textId="77777777" w:rsidTr="00C11D0C">
        <w:trPr>
          <w:trHeight w:val="60"/>
          <w:jc w:val="center"/>
        </w:trPr>
        <w:tc>
          <w:tcPr>
            <w:tcW w:w="3118" w:type="dxa"/>
            <w:gridSpan w:val="2"/>
            <w:vMerge/>
            <w:tcBorders>
              <w:left w:val="single" w:sz="8" w:space="0" w:color="000000"/>
              <w:right w:val="single" w:sz="8" w:space="0" w:color="000000"/>
            </w:tcBorders>
            <w:tcMar>
              <w:top w:w="101" w:type="dxa"/>
              <w:left w:w="38" w:type="dxa"/>
              <w:bottom w:w="106" w:type="dxa"/>
              <w:right w:w="38" w:type="dxa"/>
            </w:tcMar>
          </w:tcPr>
          <w:p w14:paraId="26A9B28E" w14:textId="77777777" w:rsidR="0067649B" w:rsidRPr="00992549" w:rsidRDefault="0067649B" w:rsidP="00D84DDE">
            <w:pPr>
              <w:pStyle w:val="p"/>
              <w:rPr>
                <w:rFonts w:ascii="Arial" w:eastAsia="Arial" w:hAnsi="Arial" w:cs="Arial"/>
                <w:color w:val="000000" w:themeColor="text1"/>
                <w:sz w:val="20"/>
                <w:szCs w:val="20"/>
                <w:lang w:val="sl-SI"/>
              </w:rPr>
            </w:pPr>
          </w:p>
        </w:tc>
        <w:tc>
          <w:tcPr>
            <w:tcW w:w="3459" w:type="dxa"/>
            <w:gridSpan w:val="2"/>
            <w:tcBorders>
              <w:bottom w:val="single" w:sz="8" w:space="0" w:color="000000"/>
              <w:right w:val="single" w:sz="4" w:space="0" w:color="auto"/>
            </w:tcBorders>
            <w:tcMar>
              <w:top w:w="101" w:type="dxa"/>
              <w:left w:w="33" w:type="dxa"/>
              <w:bottom w:w="106" w:type="dxa"/>
              <w:right w:w="38" w:type="dxa"/>
            </w:tcMar>
          </w:tcPr>
          <w:p w14:paraId="5733A68F" w14:textId="77777777" w:rsidR="0067649B" w:rsidRPr="00992549" w:rsidRDefault="0067649B" w:rsidP="00D84DDE">
            <w:pPr>
              <w:pStyle w:val="p"/>
              <w:rPr>
                <w:rFonts w:ascii="Arial" w:eastAsia="Arial" w:hAnsi="Arial" w:cs="Arial"/>
                <w:color w:val="000000" w:themeColor="text1"/>
                <w:sz w:val="20"/>
                <w:szCs w:val="20"/>
                <w:lang w:val="sl-SI"/>
              </w:rPr>
            </w:pPr>
            <w:r w:rsidRPr="00992549">
              <w:rPr>
                <w:rFonts w:ascii="Arial" w:eastAsia="Arial" w:hAnsi="Arial" w:cs="Arial"/>
                <w:color w:val="000000" w:themeColor="text1"/>
                <w:sz w:val="20"/>
                <w:szCs w:val="20"/>
                <w:lang w:val="sl-SI"/>
              </w:rPr>
              <w:t xml:space="preserve">– popravila ventilov </w:t>
            </w:r>
          </w:p>
        </w:tc>
        <w:tc>
          <w:tcPr>
            <w:tcW w:w="2344" w:type="dxa"/>
            <w:tcBorders>
              <w:top w:val="single" w:sz="4" w:space="0" w:color="auto"/>
              <w:left w:val="single" w:sz="4" w:space="0" w:color="auto"/>
              <w:bottom w:val="single" w:sz="4" w:space="0" w:color="auto"/>
              <w:right w:val="single" w:sz="4" w:space="0" w:color="auto"/>
            </w:tcBorders>
          </w:tcPr>
          <w:p w14:paraId="7389A5E5" w14:textId="77777777" w:rsidR="0067649B" w:rsidRPr="00992549" w:rsidRDefault="0067649B" w:rsidP="00D84DDE">
            <w:pPr>
              <w:pStyle w:val="p"/>
              <w:rPr>
                <w:rFonts w:ascii="Arial" w:eastAsia="Arial" w:hAnsi="Arial" w:cs="Arial"/>
                <w:color w:val="FF0000"/>
                <w:sz w:val="20"/>
                <w:szCs w:val="20"/>
                <w:lang w:val="sl-SI"/>
              </w:rPr>
            </w:pPr>
          </w:p>
        </w:tc>
        <w:tc>
          <w:tcPr>
            <w:tcW w:w="4110" w:type="dxa"/>
            <w:tcBorders>
              <w:top w:val="single" w:sz="4" w:space="0" w:color="auto"/>
              <w:left w:val="single" w:sz="4" w:space="0" w:color="auto"/>
              <w:bottom w:val="single" w:sz="4" w:space="0" w:color="auto"/>
              <w:right w:val="single" w:sz="4" w:space="0" w:color="auto"/>
            </w:tcBorders>
          </w:tcPr>
          <w:p w14:paraId="02AE3C41" w14:textId="77777777" w:rsidR="0067649B" w:rsidRPr="00992549" w:rsidRDefault="0067649B" w:rsidP="00D84DDE">
            <w:pPr>
              <w:pStyle w:val="p"/>
              <w:rPr>
                <w:rFonts w:ascii="Arial" w:eastAsia="Arial" w:hAnsi="Arial" w:cs="Arial"/>
                <w:color w:val="FF0000"/>
                <w:sz w:val="20"/>
                <w:szCs w:val="20"/>
                <w:lang w:val="sl-SI"/>
              </w:rPr>
            </w:pPr>
          </w:p>
        </w:tc>
      </w:tr>
      <w:tr w:rsidR="0067649B" w:rsidRPr="00D84DDE" w14:paraId="52D3C8CD" w14:textId="77777777" w:rsidTr="00C11D0C">
        <w:trPr>
          <w:trHeight w:val="60"/>
          <w:jc w:val="center"/>
        </w:trPr>
        <w:tc>
          <w:tcPr>
            <w:tcW w:w="3118" w:type="dxa"/>
            <w:gridSpan w:val="2"/>
            <w:vMerge/>
            <w:tcBorders>
              <w:left w:val="single" w:sz="8" w:space="0" w:color="000000"/>
              <w:bottom w:val="single" w:sz="8" w:space="0" w:color="000000"/>
              <w:right w:val="single" w:sz="8" w:space="0" w:color="000000"/>
            </w:tcBorders>
            <w:tcMar>
              <w:top w:w="101" w:type="dxa"/>
              <w:left w:w="38" w:type="dxa"/>
              <w:bottom w:w="106" w:type="dxa"/>
              <w:right w:w="38" w:type="dxa"/>
            </w:tcMar>
            <w:hideMark/>
          </w:tcPr>
          <w:p w14:paraId="477B3403" w14:textId="77777777" w:rsidR="0067649B" w:rsidRPr="00992549" w:rsidRDefault="0067649B" w:rsidP="00D84DDE">
            <w:pPr>
              <w:pStyle w:val="p"/>
              <w:rPr>
                <w:rFonts w:ascii="Arial" w:eastAsia="Arial" w:hAnsi="Arial" w:cs="Arial"/>
                <w:color w:val="000000" w:themeColor="text1"/>
                <w:sz w:val="20"/>
                <w:szCs w:val="20"/>
                <w:lang w:val="sl-SI"/>
              </w:rPr>
            </w:pPr>
          </w:p>
        </w:tc>
        <w:tc>
          <w:tcPr>
            <w:tcW w:w="3459" w:type="dxa"/>
            <w:gridSpan w:val="2"/>
            <w:tcBorders>
              <w:bottom w:val="single" w:sz="8" w:space="0" w:color="000000"/>
              <w:right w:val="single" w:sz="4" w:space="0" w:color="auto"/>
            </w:tcBorders>
            <w:tcMar>
              <w:top w:w="101" w:type="dxa"/>
              <w:left w:w="33" w:type="dxa"/>
              <w:bottom w:w="106" w:type="dxa"/>
              <w:right w:w="38" w:type="dxa"/>
            </w:tcMar>
            <w:hideMark/>
          </w:tcPr>
          <w:p w14:paraId="5C873FEA" w14:textId="77777777" w:rsidR="0067649B" w:rsidRPr="00992549" w:rsidRDefault="0067649B" w:rsidP="00D84DDE">
            <w:pPr>
              <w:pStyle w:val="p"/>
              <w:rPr>
                <w:rFonts w:ascii="Arial" w:eastAsia="Arial" w:hAnsi="Arial" w:cs="Arial"/>
                <w:color w:val="000000" w:themeColor="text1"/>
                <w:sz w:val="20"/>
                <w:szCs w:val="20"/>
                <w:lang w:val="sl-SI"/>
              </w:rPr>
            </w:pPr>
            <w:r w:rsidRPr="00992549">
              <w:rPr>
                <w:rFonts w:ascii="Arial" w:eastAsia="Arial" w:hAnsi="Arial" w:cs="Arial"/>
                <w:color w:val="000000" w:themeColor="text1"/>
                <w:sz w:val="20"/>
                <w:szCs w:val="20"/>
                <w:lang w:val="sl-SI"/>
              </w:rPr>
              <w:t>– popravila in vzdrževanje naprav za fluidno tehniko</w:t>
            </w:r>
          </w:p>
        </w:tc>
        <w:tc>
          <w:tcPr>
            <w:tcW w:w="2344" w:type="dxa"/>
            <w:tcBorders>
              <w:top w:val="single" w:sz="4" w:space="0" w:color="auto"/>
              <w:left w:val="single" w:sz="4" w:space="0" w:color="auto"/>
              <w:bottom w:val="single" w:sz="4" w:space="0" w:color="auto"/>
              <w:right w:val="single" w:sz="4" w:space="0" w:color="auto"/>
            </w:tcBorders>
          </w:tcPr>
          <w:p w14:paraId="4BABD244" w14:textId="77777777" w:rsidR="0067649B" w:rsidRPr="00992549" w:rsidRDefault="0067649B" w:rsidP="00D84DDE">
            <w:pPr>
              <w:pStyle w:val="p"/>
              <w:rPr>
                <w:rFonts w:ascii="Arial" w:eastAsia="Arial" w:hAnsi="Arial" w:cs="Arial"/>
                <w:sz w:val="20"/>
                <w:szCs w:val="20"/>
                <w:lang w:val="sl-SI"/>
              </w:rPr>
            </w:pPr>
          </w:p>
        </w:tc>
        <w:tc>
          <w:tcPr>
            <w:tcW w:w="4110" w:type="dxa"/>
            <w:tcBorders>
              <w:top w:val="single" w:sz="4" w:space="0" w:color="auto"/>
              <w:left w:val="single" w:sz="4" w:space="0" w:color="auto"/>
              <w:bottom w:val="single" w:sz="4" w:space="0" w:color="auto"/>
              <w:right w:val="single" w:sz="4" w:space="0" w:color="auto"/>
            </w:tcBorders>
          </w:tcPr>
          <w:p w14:paraId="19AE67E0" w14:textId="77777777" w:rsidR="0067649B" w:rsidRPr="00992549" w:rsidRDefault="0067649B" w:rsidP="00D84DDE">
            <w:pPr>
              <w:pStyle w:val="p"/>
              <w:rPr>
                <w:rFonts w:ascii="Arial" w:eastAsia="Arial" w:hAnsi="Arial" w:cs="Arial"/>
                <w:sz w:val="20"/>
                <w:szCs w:val="20"/>
                <w:lang w:val="sl-SI"/>
              </w:rPr>
            </w:pPr>
            <w:r w:rsidRPr="007055C0">
              <w:rPr>
                <w:rFonts w:ascii="Arial" w:hAnsi="Arial" w:cs="Arial"/>
                <w:color w:val="292B2C"/>
                <w:sz w:val="20"/>
                <w:szCs w:val="20"/>
                <w:lang w:val="sl-SI" w:eastAsia="sl-SI"/>
              </w:rPr>
              <w:t>– popravila in vzdrževanje naprav za fluidno tehniko</w:t>
            </w:r>
          </w:p>
        </w:tc>
      </w:tr>
      <w:tr w:rsidR="0067649B" w:rsidRPr="00A02BF9" w14:paraId="01D41633" w14:textId="77777777" w:rsidTr="007055C0">
        <w:trPr>
          <w:trHeight w:val="60"/>
          <w:jc w:val="center"/>
        </w:trPr>
        <w:tc>
          <w:tcPr>
            <w:tcW w:w="3109" w:type="dxa"/>
            <w:vMerge w:val="restart"/>
            <w:tcBorders>
              <w:left w:val="single" w:sz="8" w:space="0" w:color="000000"/>
              <w:bottom w:val="single" w:sz="4" w:space="0" w:color="auto"/>
              <w:right w:val="single" w:sz="8" w:space="0" w:color="000000"/>
            </w:tcBorders>
            <w:tcMar>
              <w:top w:w="104" w:type="dxa"/>
              <w:left w:w="38" w:type="dxa"/>
              <w:bottom w:w="109" w:type="dxa"/>
              <w:right w:w="38" w:type="dxa"/>
            </w:tcMar>
            <w:hideMark/>
          </w:tcPr>
          <w:p w14:paraId="21CB44CE" w14:textId="77777777" w:rsidR="0067649B" w:rsidRPr="00992549" w:rsidRDefault="0067649B" w:rsidP="00D84DDE">
            <w:pPr>
              <w:pStyle w:val="p"/>
              <w:rPr>
                <w:rFonts w:ascii="Arial" w:eastAsia="Arial" w:hAnsi="Arial" w:cs="Arial"/>
                <w:sz w:val="20"/>
                <w:szCs w:val="20"/>
                <w:lang w:val="sl-SI"/>
              </w:rPr>
            </w:pPr>
            <w:r w:rsidRPr="007055C0">
              <w:rPr>
                <w:rFonts w:eastAsia="Arial" w:cs="Arial"/>
                <w:szCs w:val="20"/>
                <w:lang w:val="sl-SI"/>
              </w:rPr>
              <w:tab/>
            </w:r>
          </w:p>
          <w:p w14:paraId="0E1B4EA2" w14:textId="77777777" w:rsidR="0067649B" w:rsidRPr="00992549" w:rsidRDefault="0067649B" w:rsidP="00D84DDE">
            <w:pPr>
              <w:pStyle w:val="p"/>
              <w:rPr>
                <w:rFonts w:ascii="Arial" w:eastAsia="Arial" w:hAnsi="Arial" w:cs="Arial"/>
                <w:sz w:val="20"/>
                <w:szCs w:val="20"/>
                <w:lang w:val="sl-SI"/>
              </w:rPr>
            </w:pPr>
            <w:r w:rsidRPr="00992549">
              <w:rPr>
                <w:rFonts w:ascii="Arial" w:eastAsia="Arial" w:hAnsi="Arial" w:cs="Arial"/>
                <w:sz w:val="20"/>
                <w:szCs w:val="20"/>
                <w:lang w:val="sl-SI"/>
              </w:rPr>
              <w:t> </w:t>
            </w:r>
          </w:p>
          <w:p w14:paraId="48A44E61" w14:textId="77777777" w:rsidR="0067649B" w:rsidRPr="00992549" w:rsidRDefault="0067649B" w:rsidP="00D84DDE">
            <w:pPr>
              <w:pStyle w:val="p"/>
              <w:rPr>
                <w:rFonts w:ascii="Arial" w:eastAsia="Arial" w:hAnsi="Arial" w:cs="Arial"/>
                <w:sz w:val="20"/>
                <w:szCs w:val="20"/>
                <w:lang w:val="sl-SI"/>
              </w:rPr>
            </w:pPr>
            <w:r w:rsidRPr="00992549">
              <w:rPr>
                <w:rFonts w:ascii="Arial" w:eastAsia="Arial" w:hAnsi="Arial" w:cs="Arial"/>
                <w:sz w:val="20"/>
                <w:szCs w:val="20"/>
                <w:lang w:val="sl-SI"/>
              </w:rPr>
              <w:t> </w:t>
            </w:r>
          </w:p>
          <w:p w14:paraId="625FBB8C" w14:textId="77777777" w:rsidR="0067649B" w:rsidRPr="00992549" w:rsidRDefault="0067649B" w:rsidP="00D84DDE">
            <w:pPr>
              <w:pStyle w:val="p"/>
              <w:rPr>
                <w:rFonts w:ascii="Arial" w:eastAsia="Arial" w:hAnsi="Arial" w:cs="Arial"/>
                <w:sz w:val="20"/>
                <w:szCs w:val="20"/>
                <w:lang w:val="sl-SI"/>
              </w:rPr>
            </w:pPr>
            <w:r w:rsidRPr="00992549">
              <w:rPr>
                <w:rFonts w:ascii="Arial" w:eastAsia="Arial" w:hAnsi="Arial" w:cs="Arial"/>
                <w:sz w:val="20"/>
                <w:szCs w:val="20"/>
                <w:lang w:val="sl-SI"/>
              </w:rPr>
              <w:t> </w:t>
            </w:r>
          </w:p>
          <w:p w14:paraId="0DAAE1AC" w14:textId="77777777" w:rsidR="0067649B" w:rsidRPr="00992549" w:rsidRDefault="0067649B" w:rsidP="00D84DDE">
            <w:pPr>
              <w:pStyle w:val="p"/>
              <w:rPr>
                <w:rFonts w:ascii="Arial" w:eastAsia="Arial" w:hAnsi="Arial" w:cs="Arial"/>
                <w:sz w:val="20"/>
                <w:szCs w:val="20"/>
                <w:lang w:val="sl-SI"/>
              </w:rPr>
            </w:pPr>
            <w:r w:rsidRPr="00992549">
              <w:rPr>
                <w:rFonts w:ascii="Arial" w:eastAsia="Arial" w:hAnsi="Arial" w:cs="Arial"/>
                <w:sz w:val="20"/>
                <w:szCs w:val="20"/>
                <w:lang w:val="sl-SI"/>
              </w:rPr>
              <w:t> </w:t>
            </w:r>
          </w:p>
          <w:p w14:paraId="6FA047F7" w14:textId="77777777" w:rsidR="0067649B" w:rsidRPr="00992549" w:rsidRDefault="0067649B" w:rsidP="00D84DDE">
            <w:pPr>
              <w:pStyle w:val="p"/>
              <w:rPr>
                <w:rFonts w:ascii="Arial" w:eastAsia="Arial" w:hAnsi="Arial" w:cs="Arial"/>
                <w:sz w:val="20"/>
                <w:szCs w:val="20"/>
                <w:lang w:val="sl-SI"/>
              </w:rPr>
            </w:pPr>
            <w:r w:rsidRPr="00992549">
              <w:rPr>
                <w:rFonts w:ascii="Arial" w:eastAsia="Arial" w:hAnsi="Arial" w:cs="Arial"/>
                <w:sz w:val="20"/>
                <w:szCs w:val="20"/>
                <w:lang w:val="sl-SI"/>
              </w:rPr>
              <w:t> </w:t>
            </w:r>
          </w:p>
          <w:p w14:paraId="72F5CFAE" w14:textId="77777777" w:rsidR="0067649B" w:rsidRPr="00992549" w:rsidRDefault="0067649B" w:rsidP="00D84DDE">
            <w:pPr>
              <w:pStyle w:val="p"/>
              <w:rPr>
                <w:rFonts w:ascii="Arial" w:eastAsia="Arial" w:hAnsi="Arial" w:cs="Arial"/>
                <w:sz w:val="20"/>
                <w:szCs w:val="20"/>
                <w:lang w:val="sl-SI"/>
              </w:rPr>
            </w:pPr>
            <w:r w:rsidRPr="00992549">
              <w:rPr>
                <w:rFonts w:ascii="Arial" w:eastAsia="Arial" w:hAnsi="Arial" w:cs="Arial"/>
                <w:sz w:val="20"/>
                <w:szCs w:val="20"/>
                <w:lang w:val="sl-SI"/>
              </w:rPr>
              <w:t> </w:t>
            </w:r>
          </w:p>
          <w:p w14:paraId="5B2D3747" w14:textId="77777777" w:rsidR="0067649B" w:rsidRPr="00992549" w:rsidRDefault="0067649B" w:rsidP="00D84DDE">
            <w:pPr>
              <w:pStyle w:val="p"/>
              <w:rPr>
                <w:rFonts w:ascii="Arial" w:eastAsia="Arial" w:hAnsi="Arial" w:cs="Arial"/>
                <w:sz w:val="20"/>
                <w:szCs w:val="20"/>
                <w:lang w:val="sl-SI"/>
              </w:rPr>
            </w:pPr>
            <w:r w:rsidRPr="00992549">
              <w:rPr>
                <w:rFonts w:ascii="Arial" w:eastAsia="Arial" w:hAnsi="Arial" w:cs="Arial"/>
                <w:sz w:val="20"/>
                <w:szCs w:val="20"/>
                <w:lang w:val="sl-SI"/>
              </w:rPr>
              <w:t> </w:t>
            </w:r>
          </w:p>
          <w:p w14:paraId="70AE7C60" w14:textId="77777777" w:rsidR="0067649B" w:rsidRPr="00992549" w:rsidRDefault="0067649B" w:rsidP="00D84DDE">
            <w:pPr>
              <w:pStyle w:val="p"/>
              <w:rPr>
                <w:rFonts w:ascii="Arial" w:eastAsia="Arial" w:hAnsi="Arial" w:cs="Arial"/>
                <w:sz w:val="20"/>
                <w:szCs w:val="20"/>
                <w:lang w:val="sl-SI"/>
              </w:rPr>
            </w:pPr>
            <w:r w:rsidRPr="00992549">
              <w:rPr>
                <w:rFonts w:ascii="Arial" w:eastAsia="Arial" w:hAnsi="Arial" w:cs="Arial"/>
                <w:sz w:val="20"/>
                <w:szCs w:val="20"/>
                <w:lang w:val="sl-SI"/>
              </w:rPr>
              <w:lastRenderedPageBreak/>
              <w:t> </w:t>
            </w:r>
          </w:p>
          <w:p w14:paraId="70E66A0E" w14:textId="77777777" w:rsidR="0067649B" w:rsidRPr="00992549" w:rsidRDefault="0067649B" w:rsidP="00D84DDE">
            <w:pPr>
              <w:pStyle w:val="p"/>
              <w:rPr>
                <w:rFonts w:ascii="Arial" w:eastAsia="Arial" w:hAnsi="Arial" w:cs="Arial"/>
                <w:sz w:val="20"/>
                <w:szCs w:val="20"/>
                <w:lang w:val="sl-SI"/>
              </w:rPr>
            </w:pPr>
            <w:r w:rsidRPr="00992549">
              <w:rPr>
                <w:rFonts w:ascii="Arial" w:eastAsia="Arial" w:hAnsi="Arial" w:cs="Arial"/>
                <w:sz w:val="20"/>
                <w:szCs w:val="20"/>
                <w:lang w:val="sl-SI"/>
              </w:rPr>
              <w:t> </w:t>
            </w:r>
          </w:p>
        </w:tc>
        <w:tc>
          <w:tcPr>
            <w:tcW w:w="3460" w:type="dxa"/>
            <w:gridSpan w:val="2"/>
            <w:tcBorders>
              <w:bottom w:val="single" w:sz="8" w:space="0" w:color="000000"/>
              <w:right w:val="single" w:sz="4" w:space="0" w:color="auto"/>
            </w:tcBorders>
            <w:tcMar>
              <w:top w:w="104" w:type="dxa"/>
              <w:left w:w="33" w:type="dxa"/>
              <w:bottom w:w="109" w:type="dxa"/>
              <w:right w:w="38" w:type="dxa"/>
            </w:tcMar>
            <w:hideMark/>
          </w:tcPr>
          <w:p w14:paraId="527F8C9A" w14:textId="60C719F6" w:rsidR="0067649B" w:rsidRPr="00992549" w:rsidRDefault="0067649B" w:rsidP="00992549">
            <w:pPr>
              <w:pStyle w:val="p"/>
              <w:rPr>
                <w:rFonts w:ascii="Arial" w:eastAsia="Arial" w:hAnsi="Arial" w:cs="Arial"/>
                <w:color w:val="000000" w:themeColor="text1"/>
                <w:sz w:val="20"/>
                <w:szCs w:val="20"/>
                <w:lang w:val="sl-SI"/>
              </w:rPr>
            </w:pPr>
            <w:r w:rsidRPr="00992549">
              <w:rPr>
                <w:rFonts w:ascii="Arial" w:eastAsia="Arial" w:hAnsi="Arial" w:cs="Arial"/>
                <w:color w:val="000000" w:themeColor="text1"/>
                <w:sz w:val="20"/>
                <w:szCs w:val="20"/>
                <w:lang w:val="sl-SI"/>
              </w:rPr>
              <w:lastRenderedPageBreak/>
              <w:t>– popravila in vzdrževanje mehanizmov za prenos energije</w:t>
            </w:r>
          </w:p>
        </w:tc>
        <w:tc>
          <w:tcPr>
            <w:tcW w:w="2352" w:type="dxa"/>
            <w:gridSpan w:val="2"/>
            <w:tcBorders>
              <w:top w:val="single" w:sz="4" w:space="0" w:color="auto"/>
              <w:left w:val="single" w:sz="4" w:space="0" w:color="auto"/>
              <w:bottom w:val="single" w:sz="4" w:space="0" w:color="auto"/>
              <w:right w:val="single" w:sz="4" w:space="0" w:color="auto"/>
            </w:tcBorders>
          </w:tcPr>
          <w:p w14:paraId="0241D0FB" w14:textId="77777777" w:rsidR="0067649B" w:rsidRPr="00992549" w:rsidRDefault="0067649B" w:rsidP="00D84DDE">
            <w:pPr>
              <w:pStyle w:val="p"/>
              <w:rPr>
                <w:rFonts w:ascii="Arial" w:eastAsia="Arial" w:hAnsi="Arial" w:cs="Arial"/>
                <w:color w:val="000000" w:themeColor="text1"/>
                <w:sz w:val="20"/>
                <w:szCs w:val="20"/>
                <w:lang w:val="sl-SI"/>
              </w:rPr>
            </w:pPr>
          </w:p>
        </w:tc>
        <w:tc>
          <w:tcPr>
            <w:tcW w:w="4110" w:type="dxa"/>
            <w:tcBorders>
              <w:top w:val="single" w:sz="4" w:space="0" w:color="auto"/>
              <w:left w:val="single" w:sz="4" w:space="0" w:color="auto"/>
              <w:bottom w:val="single" w:sz="4" w:space="0" w:color="auto"/>
              <w:right w:val="single" w:sz="4" w:space="0" w:color="auto"/>
            </w:tcBorders>
          </w:tcPr>
          <w:p w14:paraId="31FAE947" w14:textId="513BD50C" w:rsidR="0067649B" w:rsidRPr="00992549" w:rsidRDefault="0067649B" w:rsidP="00992549">
            <w:pPr>
              <w:pStyle w:val="p"/>
              <w:rPr>
                <w:rFonts w:ascii="Arial" w:eastAsia="Arial" w:hAnsi="Arial" w:cs="Arial"/>
                <w:sz w:val="20"/>
                <w:szCs w:val="20"/>
                <w:lang w:val="sl-SI"/>
              </w:rPr>
            </w:pPr>
            <w:r w:rsidRPr="007055C0">
              <w:rPr>
                <w:rFonts w:ascii="Arial" w:hAnsi="Arial" w:cs="Arial"/>
                <w:color w:val="292B2C"/>
                <w:sz w:val="20"/>
                <w:szCs w:val="20"/>
                <w:lang w:val="sl-SI" w:eastAsia="sl-SI"/>
              </w:rPr>
              <w:t>popravila in vzdrževanje mehanizmov za prenos energije</w:t>
            </w:r>
          </w:p>
        </w:tc>
      </w:tr>
      <w:tr w:rsidR="0067649B" w:rsidRPr="00A02BF9" w14:paraId="434EDD3A" w14:textId="77777777" w:rsidTr="007055C0">
        <w:trPr>
          <w:trHeight w:val="60"/>
          <w:jc w:val="center"/>
        </w:trPr>
        <w:tc>
          <w:tcPr>
            <w:tcW w:w="3109" w:type="dxa"/>
            <w:vMerge/>
            <w:tcBorders>
              <w:left w:val="single" w:sz="8" w:space="0" w:color="000000"/>
              <w:bottom w:val="single" w:sz="4" w:space="0" w:color="auto"/>
              <w:right w:val="single" w:sz="8" w:space="0" w:color="000000"/>
            </w:tcBorders>
            <w:tcMar>
              <w:top w:w="104" w:type="dxa"/>
              <w:left w:w="38" w:type="dxa"/>
              <w:bottom w:w="109" w:type="dxa"/>
              <w:right w:w="38" w:type="dxa"/>
            </w:tcMar>
            <w:hideMark/>
          </w:tcPr>
          <w:p w14:paraId="40645EFF" w14:textId="77777777" w:rsidR="0067649B" w:rsidRPr="00992549" w:rsidRDefault="0067649B" w:rsidP="00D84DDE">
            <w:pPr>
              <w:pStyle w:val="p"/>
              <w:rPr>
                <w:rFonts w:ascii="Arial" w:eastAsia="Arial" w:hAnsi="Arial" w:cs="Arial"/>
                <w:sz w:val="20"/>
                <w:szCs w:val="20"/>
                <w:lang w:val="sl-SI"/>
              </w:rPr>
            </w:pPr>
          </w:p>
        </w:tc>
        <w:tc>
          <w:tcPr>
            <w:tcW w:w="3460" w:type="dxa"/>
            <w:gridSpan w:val="2"/>
            <w:tcBorders>
              <w:bottom w:val="single" w:sz="8" w:space="0" w:color="000000"/>
              <w:right w:val="single" w:sz="8" w:space="0" w:color="000000"/>
            </w:tcBorders>
            <w:tcMar>
              <w:top w:w="104" w:type="dxa"/>
              <w:left w:w="33" w:type="dxa"/>
              <w:bottom w:w="109" w:type="dxa"/>
              <w:right w:w="38" w:type="dxa"/>
            </w:tcMar>
            <w:hideMark/>
          </w:tcPr>
          <w:p w14:paraId="659D2684" w14:textId="77777777" w:rsidR="0067649B" w:rsidRPr="00992549" w:rsidRDefault="0067649B" w:rsidP="00D84DDE">
            <w:pPr>
              <w:pStyle w:val="p"/>
              <w:rPr>
                <w:rFonts w:ascii="Arial" w:eastAsia="Arial" w:hAnsi="Arial" w:cs="Arial"/>
                <w:color w:val="000000" w:themeColor="text1"/>
                <w:sz w:val="20"/>
                <w:szCs w:val="20"/>
                <w:lang w:val="sl-SI"/>
              </w:rPr>
            </w:pPr>
            <w:r w:rsidRPr="00992549">
              <w:rPr>
                <w:rFonts w:ascii="Arial" w:eastAsia="Arial" w:hAnsi="Arial" w:cs="Arial"/>
                <w:color w:val="000000" w:themeColor="text1"/>
                <w:sz w:val="20"/>
                <w:szCs w:val="20"/>
                <w:lang w:val="sl-SI"/>
              </w:rPr>
              <w:t>– popravila in vzdrževanje dvigalnih in transportnih naprav</w:t>
            </w:r>
          </w:p>
        </w:tc>
        <w:tc>
          <w:tcPr>
            <w:tcW w:w="2352" w:type="dxa"/>
            <w:gridSpan w:val="2"/>
            <w:tcBorders>
              <w:top w:val="single" w:sz="4" w:space="0" w:color="auto"/>
              <w:bottom w:val="single" w:sz="8" w:space="0" w:color="000000"/>
              <w:right w:val="single" w:sz="8" w:space="0" w:color="000000"/>
            </w:tcBorders>
          </w:tcPr>
          <w:p w14:paraId="58DB8A8A" w14:textId="77777777" w:rsidR="0067649B" w:rsidRPr="00992549" w:rsidRDefault="0067649B" w:rsidP="00D84DDE">
            <w:pPr>
              <w:pStyle w:val="p"/>
              <w:rPr>
                <w:rFonts w:ascii="Arial" w:eastAsia="Arial" w:hAnsi="Arial" w:cs="Arial"/>
                <w:color w:val="000000" w:themeColor="text1"/>
                <w:sz w:val="20"/>
                <w:szCs w:val="20"/>
                <w:lang w:val="sl-SI"/>
              </w:rPr>
            </w:pPr>
          </w:p>
        </w:tc>
        <w:tc>
          <w:tcPr>
            <w:tcW w:w="4110" w:type="dxa"/>
            <w:tcBorders>
              <w:top w:val="single" w:sz="4" w:space="0" w:color="auto"/>
              <w:bottom w:val="single" w:sz="8" w:space="0" w:color="000000"/>
              <w:right w:val="single" w:sz="8" w:space="0" w:color="000000"/>
            </w:tcBorders>
          </w:tcPr>
          <w:p w14:paraId="795EC23F" w14:textId="77777777" w:rsidR="0067649B" w:rsidRPr="00992549" w:rsidRDefault="0067649B" w:rsidP="00D84DDE">
            <w:pPr>
              <w:pStyle w:val="p"/>
              <w:rPr>
                <w:rFonts w:ascii="Arial" w:eastAsia="Arial" w:hAnsi="Arial" w:cs="Arial"/>
                <w:sz w:val="20"/>
                <w:szCs w:val="20"/>
                <w:lang w:val="sl-SI"/>
              </w:rPr>
            </w:pPr>
            <w:r w:rsidRPr="007055C0">
              <w:rPr>
                <w:rFonts w:ascii="Arial" w:hAnsi="Arial" w:cs="Arial"/>
                <w:color w:val="292B2C"/>
                <w:sz w:val="20"/>
                <w:szCs w:val="20"/>
                <w:lang w:val="sl-SI" w:eastAsia="sl-SI"/>
              </w:rPr>
              <w:t>– popravila in vzdrževanje transportnih naprav</w:t>
            </w:r>
          </w:p>
        </w:tc>
      </w:tr>
      <w:tr w:rsidR="0067649B" w:rsidRPr="00A02BF9" w14:paraId="7E0DD257" w14:textId="77777777" w:rsidTr="007055C0">
        <w:trPr>
          <w:trHeight w:val="60"/>
          <w:jc w:val="center"/>
        </w:trPr>
        <w:tc>
          <w:tcPr>
            <w:tcW w:w="3109" w:type="dxa"/>
            <w:vMerge/>
            <w:tcBorders>
              <w:left w:val="single" w:sz="8" w:space="0" w:color="000000"/>
              <w:bottom w:val="single" w:sz="4" w:space="0" w:color="auto"/>
              <w:right w:val="single" w:sz="8" w:space="0" w:color="000000"/>
            </w:tcBorders>
            <w:tcMar>
              <w:top w:w="104" w:type="dxa"/>
              <w:left w:w="38" w:type="dxa"/>
              <w:bottom w:w="109" w:type="dxa"/>
              <w:right w:w="38" w:type="dxa"/>
            </w:tcMar>
            <w:hideMark/>
          </w:tcPr>
          <w:p w14:paraId="4389DB1A" w14:textId="77777777" w:rsidR="0067649B" w:rsidRPr="00992549" w:rsidRDefault="0067649B" w:rsidP="00D84DDE">
            <w:pPr>
              <w:pStyle w:val="p"/>
              <w:rPr>
                <w:rFonts w:ascii="Arial" w:eastAsia="Arial" w:hAnsi="Arial" w:cs="Arial"/>
                <w:sz w:val="20"/>
                <w:szCs w:val="20"/>
                <w:lang w:val="sl-SI"/>
              </w:rPr>
            </w:pPr>
          </w:p>
        </w:tc>
        <w:tc>
          <w:tcPr>
            <w:tcW w:w="3460" w:type="dxa"/>
            <w:gridSpan w:val="2"/>
            <w:tcBorders>
              <w:bottom w:val="single" w:sz="8" w:space="0" w:color="000000"/>
              <w:right w:val="single" w:sz="8" w:space="0" w:color="000000"/>
            </w:tcBorders>
            <w:tcMar>
              <w:top w:w="104" w:type="dxa"/>
              <w:left w:w="33" w:type="dxa"/>
              <w:bottom w:w="109" w:type="dxa"/>
              <w:right w:w="38" w:type="dxa"/>
            </w:tcMar>
            <w:hideMark/>
          </w:tcPr>
          <w:p w14:paraId="1AA756E7" w14:textId="77777777" w:rsidR="0067649B" w:rsidRPr="00992549" w:rsidRDefault="0067649B" w:rsidP="00D84DDE">
            <w:pPr>
              <w:pStyle w:val="p"/>
              <w:rPr>
                <w:rFonts w:ascii="Arial" w:eastAsia="Arial" w:hAnsi="Arial" w:cs="Arial"/>
                <w:color w:val="000000" w:themeColor="text1"/>
                <w:sz w:val="20"/>
                <w:szCs w:val="20"/>
                <w:lang w:val="sl-SI"/>
              </w:rPr>
            </w:pPr>
            <w:r w:rsidRPr="00992549">
              <w:rPr>
                <w:rFonts w:ascii="Arial" w:eastAsia="Arial" w:hAnsi="Arial" w:cs="Arial"/>
                <w:color w:val="000000" w:themeColor="text1"/>
                <w:sz w:val="20"/>
                <w:szCs w:val="20"/>
                <w:lang w:val="sl-SI"/>
              </w:rPr>
              <w:t>– popravila in vzdrževanje industrijskih hladilnih in čistilnih naprav</w:t>
            </w:r>
          </w:p>
        </w:tc>
        <w:tc>
          <w:tcPr>
            <w:tcW w:w="2352" w:type="dxa"/>
            <w:gridSpan w:val="2"/>
            <w:tcBorders>
              <w:bottom w:val="single" w:sz="8" w:space="0" w:color="000000"/>
              <w:right w:val="single" w:sz="8" w:space="0" w:color="000000"/>
            </w:tcBorders>
          </w:tcPr>
          <w:p w14:paraId="20BDA952" w14:textId="77777777" w:rsidR="0067649B" w:rsidRPr="00992549" w:rsidRDefault="0067649B" w:rsidP="00D84DDE">
            <w:pPr>
              <w:pStyle w:val="p"/>
              <w:rPr>
                <w:rFonts w:ascii="Arial" w:eastAsia="Arial" w:hAnsi="Arial" w:cs="Arial"/>
                <w:color w:val="000000" w:themeColor="text1"/>
                <w:sz w:val="20"/>
                <w:szCs w:val="20"/>
                <w:lang w:val="sl-SI"/>
              </w:rPr>
            </w:pPr>
          </w:p>
        </w:tc>
        <w:tc>
          <w:tcPr>
            <w:tcW w:w="4110" w:type="dxa"/>
            <w:tcBorders>
              <w:bottom w:val="single" w:sz="8" w:space="0" w:color="000000"/>
              <w:right w:val="single" w:sz="8" w:space="0" w:color="000000"/>
            </w:tcBorders>
          </w:tcPr>
          <w:p w14:paraId="27157A9E" w14:textId="77777777" w:rsidR="0067649B" w:rsidRPr="00992549" w:rsidRDefault="0067649B" w:rsidP="00D84DDE">
            <w:pPr>
              <w:pStyle w:val="p"/>
              <w:rPr>
                <w:rFonts w:ascii="Arial" w:eastAsia="Arial" w:hAnsi="Arial" w:cs="Arial"/>
                <w:sz w:val="20"/>
                <w:szCs w:val="20"/>
                <w:lang w:val="sl-SI"/>
              </w:rPr>
            </w:pPr>
            <w:r w:rsidRPr="007055C0">
              <w:rPr>
                <w:rFonts w:ascii="Arial" w:hAnsi="Arial" w:cs="Arial"/>
                <w:color w:val="292B2C"/>
                <w:sz w:val="20"/>
                <w:szCs w:val="20"/>
                <w:lang w:val="sl-SI" w:eastAsia="sl-SI"/>
              </w:rPr>
              <w:t>– popravila in vzdrževanje industrijskih hladilnih in čistilnih naprav</w:t>
            </w:r>
          </w:p>
        </w:tc>
      </w:tr>
      <w:tr w:rsidR="0067649B" w:rsidRPr="00A02BF9" w14:paraId="504BDD61" w14:textId="77777777" w:rsidTr="007055C0">
        <w:trPr>
          <w:trHeight w:val="60"/>
          <w:jc w:val="center"/>
        </w:trPr>
        <w:tc>
          <w:tcPr>
            <w:tcW w:w="3109" w:type="dxa"/>
            <w:vMerge/>
            <w:tcBorders>
              <w:left w:val="single" w:sz="8" w:space="0" w:color="000000"/>
              <w:bottom w:val="single" w:sz="4" w:space="0" w:color="auto"/>
              <w:right w:val="single" w:sz="8" w:space="0" w:color="000000"/>
            </w:tcBorders>
            <w:tcMar>
              <w:top w:w="104" w:type="dxa"/>
              <w:left w:w="38" w:type="dxa"/>
              <w:bottom w:w="109" w:type="dxa"/>
              <w:right w:w="38" w:type="dxa"/>
            </w:tcMar>
            <w:hideMark/>
          </w:tcPr>
          <w:p w14:paraId="734B56BA" w14:textId="77777777" w:rsidR="0067649B" w:rsidRPr="00992549" w:rsidRDefault="0067649B" w:rsidP="00D84DDE">
            <w:pPr>
              <w:pStyle w:val="p"/>
              <w:rPr>
                <w:rFonts w:ascii="Arial" w:eastAsia="Arial" w:hAnsi="Arial" w:cs="Arial"/>
                <w:sz w:val="20"/>
                <w:szCs w:val="20"/>
                <w:lang w:val="sl-SI"/>
              </w:rPr>
            </w:pPr>
          </w:p>
        </w:tc>
        <w:tc>
          <w:tcPr>
            <w:tcW w:w="3460" w:type="dxa"/>
            <w:gridSpan w:val="2"/>
            <w:tcBorders>
              <w:bottom w:val="single" w:sz="8" w:space="0" w:color="000000"/>
              <w:right w:val="single" w:sz="8" w:space="0" w:color="000000"/>
            </w:tcBorders>
            <w:tcMar>
              <w:top w:w="104" w:type="dxa"/>
              <w:left w:w="33" w:type="dxa"/>
              <w:bottom w:w="109" w:type="dxa"/>
              <w:right w:w="38" w:type="dxa"/>
            </w:tcMar>
            <w:hideMark/>
          </w:tcPr>
          <w:p w14:paraId="2C4B18FB" w14:textId="77777777" w:rsidR="0067649B" w:rsidRPr="00992549" w:rsidRDefault="0067649B" w:rsidP="00D84DDE">
            <w:pPr>
              <w:pStyle w:val="p"/>
              <w:rPr>
                <w:rFonts w:ascii="Arial" w:eastAsia="Arial" w:hAnsi="Arial" w:cs="Arial"/>
                <w:color w:val="000000" w:themeColor="text1"/>
                <w:sz w:val="20"/>
                <w:szCs w:val="20"/>
                <w:lang w:val="sl-SI"/>
              </w:rPr>
            </w:pPr>
            <w:r w:rsidRPr="00992549">
              <w:rPr>
                <w:rFonts w:ascii="Arial" w:eastAsia="Arial" w:hAnsi="Arial" w:cs="Arial"/>
                <w:color w:val="000000" w:themeColor="text1"/>
                <w:sz w:val="20"/>
                <w:szCs w:val="20"/>
                <w:lang w:val="sl-SI"/>
              </w:rPr>
              <w:t>– popravila in vzdrževanje industrijskih peči</w:t>
            </w:r>
          </w:p>
        </w:tc>
        <w:tc>
          <w:tcPr>
            <w:tcW w:w="2352" w:type="dxa"/>
            <w:gridSpan w:val="2"/>
            <w:tcBorders>
              <w:bottom w:val="single" w:sz="8" w:space="0" w:color="000000"/>
              <w:right w:val="single" w:sz="8" w:space="0" w:color="000000"/>
            </w:tcBorders>
          </w:tcPr>
          <w:p w14:paraId="580A0EF4" w14:textId="77777777" w:rsidR="0067649B" w:rsidRPr="00992549" w:rsidRDefault="0067649B" w:rsidP="00D84DDE">
            <w:pPr>
              <w:pStyle w:val="p"/>
              <w:rPr>
                <w:rFonts w:ascii="Arial" w:eastAsia="Arial" w:hAnsi="Arial" w:cs="Arial"/>
                <w:color w:val="000000" w:themeColor="text1"/>
                <w:sz w:val="20"/>
                <w:szCs w:val="20"/>
                <w:lang w:val="sl-SI"/>
              </w:rPr>
            </w:pPr>
          </w:p>
        </w:tc>
        <w:tc>
          <w:tcPr>
            <w:tcW w:w="4110" w:type="dxa"/>
            <w:tcBorders>
              <w:bottom w:val="single" w:sz="8" w:space="0" w:color="000000"/>
              <w:right w:val="single" w:sz="8" w:space="0" w:color="000000"/>
            </w:tcBorders>
          </w:tcPr>
          <w:p w14:paraId="14EC8235" w14:textId="77777777" w:rsidR="0067649B" w:rsidRPr="00992549" w:rsidRDefault="0067649B" w:rsidP="00D84DDE">
            <w:pPr>
              <w:pStyle w:val="p"/>
              <w:rPr>
                <w:rFonts w:ascii="Arial" w:eastAsia="Arial" w:hAnsi="Arial" w:cs="Arial"/>
                <w:sz w:val="20"/>
                <w:szCs w:val="20"/>
                <w:lang w:val="sl-SI"/>
              </w:rPr>
            </w:pPr>
            <w:r w:rsidRPr="007055C0">
              <w:rPr>
                <w:rFonts w:ascii="Arial" w:hAnsi="Arial" w:cs="Arial"/>
                <w:color w:val="292B2C"/>
                <w:sz w:val="20"/>
                <w:szCs w:val="20"/>
                <w:lang w:val="sl-SI" w:eastAsia="sl-SI"/>
              </w:rPr>
              <w:t>– popravila in vzdrževanje industrijskih peči</w:t>
            </w:r>
          </w:p>
        </w:tc>
      </w:tr>
      <w:tr w:rsidR="0067649B" w:rsidRPr="00A02BF9" w14:paraId="3219878D" w14:textId="77777777" w:rsidTr="007055C0">
        <w:trPr>
          <w:trHeight w:val="60"/>
          <w:jc w:val="center"/>
        </w:trPr>
        <w:tc>
          <w:tcPr>
            <w:tcW w:w="3109" w:type="dxa"/>
            <w:vMerge/>
            <w:tcBorders>
              <w:left w:val="single" w:sz="8" w:space="0" w:color="000000"/>
              <w:bottom w:val="single" w:sz="4" w:space="0" w:color="auto"/>
              <w:right w:val="single" w:sz="8" w:space="0" w:color="000000"/>
            </w:tcBorders>
            <w:tcMar>
              <w:top w:w="104" w:type="dxa"/>
              <w:left w:w="38" w:type="dxa"/>
              <w:bottom w:w="109" w:type="dxa"/>
              <w:right w:w="38" w:type="dxa"/>
            </w:tcMar>
            <w:hideMark/>
          </w:tcPr>
          <w:p w14:paraId="0978BFF0" w14:textId="77777777" w:rsidR="0067649B" w:rsidRPr="00992549" w:rsidRDefault="0067649B" w:rsidP="00D84DDE">
            <w:pPr>
              <w:pStyle w:val="p"/>
              <w:rPr>
                <w:rFonts w:ascii="Arial" w:eastAsia="Arial" w:hAnsi="Arial" w:cs="Arial"/>
                <w:sz w:val="20"/>
                <w:szCs w:val="20"/>
                <w:lang w:val="sl-SI"/>
              </w:rPr>
            </w:pPr>
          </w:p>
        </w:tc>
        <w:tc>
          <w:tcPr>
            <w:tcW w:w="3460" w:type="dxa"/>
            <w:gridSpan w:val="2"/>
            <w:tcBorders>
              <w:bottom w:val="single" w:sz="8" w:space="0" w:color="000000"/>
              <w:right w:val="single" w:sz="8" w:space="0" w:color="000000"/>
            </w:tcBorders>
            <w:tcMar>
              <w:top w:w="104" w:type="dxa"/>
              <w:left w:w="33" w:type="dxa"/>
              <w:bottom w:w="109" w:type="dxa"/>
              <w:right w:w="38" w:type="dxa"/>
            </w:tcMar>
            <w:hideMark/>
          </w:tcPr>
          <w:p w14:paraId="78680AAA" w14:textId="77777777" w:rsidR="0067649B" w:rsidRPr="00992549" w:rsidRDefault="0067649B" w:rsidP="00D84DDE">
            <w:pPr>
              <w:pStyle w:val="p"/>
              <w:rPr>
                <w:rFonts w:ascii="Arial" w:eastAsia="Arial" w:hAnsi="Arial" w:cs="Arial"/>
                <w:color w:val="000000" w:themeColor="text1"/>
                <w:sz w:val="20"/>
                <w:szCs w:val="20"/>
                <w:lang w:val="sl-SI"/>
              </w:rPr>
            </w:pPr>
            <w:r w:rsidRPr="00992549">
              <w:rPr>
                <w:rFonts w:ascii="Arial" w:eastAsia="Arial" w:hAnsi="Arial" w:cs="Arial"/>
                <w:color w:val="000000" w:themeColor="text1"/>
                <w:sz w:val="20"/>
                <w:szCs w:val="20"/>
                <w:lang w:val="sl-SI"/>
              </w:rPr>
              <w:t>– popravila in vzdrževanje ročnih obdelovalnih strojev</w:t>
            </w:r>
          </w:p>
        </w:tc>
        <w:tc>
          <w:tcPr>
            <w:tcW w:w="2352" w:type="dxa"/>
            <w:gridSpan w:val="2"/>
            <w:tcBorders>
              <w:bottom w:val="single" w:sz="8" w:space="0" w:color="000000"/>
              <w:right w:val="single" w:sz="8" w:space="0" w:color="000000"/>
            </w:tcBorders>
          </w:tcPr>
          <w:p w14:paraId="4A6E099A" w14:textId="77777777" w:rsidR="0067649B" w:rsidRPr="00992549" w:rsidRDefault="0067649B" w:rsidP="00D84DDE">
            <w:pPr>
              <w:pStyle w:val="p"/>
              <w:rPr>
                <w:rFonts w:ascii="Arial" w:eastAsia="Arial" w:hAnsi="Arial" w:cs="Arial"/>
                <w:color w:val="000000" w:themeColor="text1"/>
                <w:sz w:val="20"/>
                <w:szCs w:val="20"/>
                <w:lang w:val="sl-SI"/>
              </w:rPr>
            </w:pPr>
          </w:p>
        </w:tc>
        <w:tc>
          <w:tcPr>
            <w:tcW w:w="4110" w:type="dxa"/>
            <w:tcBorders>
              <w:bottom w:val="single" w:sz="8" w:space="0" w:color="000000"/>
              <w:right w:val="single" w:sz="8" w:space="0" w:color="000000"/>
            </w:tcBorders>
          </w:tcPr>
          <w:p w14:paraId="7A733DDF" w14:textId="77777777" w:rsidR="0067649B" w:rsidRPr="00992549" w:rsidRDefault="0067649B" w:rsidP="00D84DDE">
            <w:pPr>
              <w:pStyle w:val="p"/>
              <w:rPr>
                <w:rFonts w:ascii="Arial" w:eastAsia="Arial" w:hAnsi="Arial" w:cs="Arial"/>
                <w:sz w:val="20"/>
                <w:szCs w:val="20"/>
                <w:lang w:val="sl-SI"/>
              </w:rPr>
            </w:pPr>
            <w:r w:rsidRPr="007055C0">
              <w:rPr>
                <w:rFonts w:ascii="Arial" w:hAnsi="Arial" w:cs="Arial"/>
                <w:color w:val="292B2C"/>
                <w:sz w:val="20"/>
                <w:szCs w:val="20"/>
                <w:lang w:val="sl-SI" w:eastAsia="sl-SI"/>
              </w:rPr>
              <w:t>– popravila in vzdrževanje ročnih obdelovalnih strojev</w:t>
            </w:r>
          </w:p>
        </w:tc>
      </w:tr>
      <w:tr w:rsidR="0067649B" w:rsidRPr="00A02BF9" w14:paraId="7E041378" w14:textId="77777777" w:rsidTr="007055C0">
        <w:trPr>
          <w:trHeight w:val="60"/>
          <w:jc w:val="center"/>
        </w:trPr>
        <w:tc>
          <w:tcPr>
            <w:tcW w:w="3109" w:type="dxa"/>
            <w:vMerge/>
            <w:tcBorders>
              <w:left w:val="single" w:sz="8" w:space="0" w:color="000000"/>
              <w:bottom w:val="single" w:sz="4" w:space="0" w:color="auto"/>
              <w:right w:val="single" w:sz="8" w:space="0" w:color="000000"/>
            </w:tcBorders>
            <w:tcMar>
              <w:top w:w="104" w:type="dxa"/>
              <w:left w:w="38" w:type="dxa"/>
              <w:bottom w:w="109" w:type="dxa"/>
              <w:right w:w="38" w:type="dxa"/>
            </w:tcMar>
            <w:hideMark/>
          </w:tcPr>
          <w:p w14:paraId="187209A9" w14:textId="77777777" w:rsidR="0067649B" w:rsidRPr="00992549" w:rsidRDefault="0067649B" w:rsidP="00D84DDE">
            <w:pPr>
              <w:pStyle w:val="p"/>
              <w:rPr>
                <w:rFonts w:ascii="Arial" w:eastAsia="Arial" w:hAnsi="Arial" w:cs="Arial"/>
                <w:sz w:val="20"/>
                <w:szCs w:val="20"/>
                <w:lang w:val="sl-SI"/>
              </w:rPr>
            </w:pPr>
          </w:p>
        </w:tc>
        <w:tc>
          <w:tcPr>
            <w:tcW w:w="3460" w:type="dxa"/>
            <w:gridSpan w:val="2"/>
            <w:tcBorders>
              <w:bottom w:val="single" w:sz="8" w:space="0" w:color="000000"/>
              <w:right w:val="single" w:sz="8" w:space="0" w:color="000000"/>
            </w:tcBorders>
            <w:tcMar>
              <w:top w:w="104" w:type="dxa"/>
              <w:left w:w="33" w:type="dxa"/>
              <w:bottom w:w="109" w:type="dxa"/>
              <w:right w:w="38" w:type="dxa"/>
            </w:tcMar>
            <w:hideMark/>
          </w:tcPr>
          <w:p w14:paraId="69E95F46" w14:textId="77777777" w:rsidR="0067649B" w:rsidRPr="00992549" w:rsidRDefault="0067649B" w:rsidP="00D84DDE">
            <w:pPr>
              <w:pStyle w:val="p"/>
              <w:rPr>
                <w:rFonts w:ascii="Arial" w:eastAsia="Arial" w:hAnsi="Arial" w:cs="Arial"/>
                <w:color w:val="000000" w:themeColor="text1"/>
                <w:sz w:val="20"/>
                <w:szCs w:val="20"/>
                <w:lang w:val="sl-SI"/>
              </w:rPr>
            </w:pPr>
            <w:r w:rsidRPr="00992549">
              <w:rPr>
                <w:rFonts w:ascii="Arial" w:eastAsia="Arial" w:hAnsi="Arial" w:cs="Arial"/>
                <w:color w:val="000000" w:themeColor="text1"/>
                <w:sz w:val="20"/>
                <w:szCs w:val="20"/>
                <w:lang w:val="sl-SI"/>
              </w:rPr>
              <w:t>– popravila in vzdrževanje strojev za splošne namene</w:t>
            </w:r>
          </w:p>
        </w:tc>
        <w:tc>
          <w:tcPr>
            <w:tcW w:w="2352" w:type="dxa"/>
            <w:gridSpan w:val="2"/>
            <w:tcBorders>
              <w:bottom w:val="single" w:sz="8" w:space="0" w:color="000000"/>
              <w:right w:val="single" w:sz="8" w:space="0" w:color="000000"/>
            </w:tcBorders>
          </w:tcPr>
          <w:p w14:paraId="38F8FA30" w14:textId="77777777" w:rsidR="0067649B" w:rsidRPr="00992549" w:rsidRDefault="0067649B" w:rsidP="00D84DDE">
            <w:pPr>
              <w:pStyle w:val="p"/>
              <w:rPr>
                <w:rFonts w:ascii="Arial" w:eastAsia="Arial" w:hAnsi="Arial" w:cs="Arial"/>
                <w:color w:val="000000" w:themeColor="text1"/>
                <w:sz w:val="20"/>
                <w:szCs w:val="20"/>
                <w:lang w:val="sl-SI"/>
              </w:rPr>
            </w:pPr>
          </w:p>
        </w:tc>
        <w:tc>
          <w:tcPr>
            <w:tcW w:w="4110" w:type="dxa"/>
            <w:tcBorders>
              <w:bottom w:val="single" w:sz="8" w:space="0" w:color="000000"/>
              <w:right w:val="single" w:sz="8" w:space="0" w:color="000000"/>
            </w:tcBorders>
          </w:tcPr>
          <w:p w14:paraId="42A2E3A5" w14:textId="77777777" w:rsidR="0067649B" w:rsidRPr="00992549" w:rsidRDefault="0067649B" w:rsidP="00D84DDE">
            <w:pPr>
              <w:pStyle w:val="p"/>
              <w:rPr>
                <w:rFonts w:ascii="Arial" w:eastAsia="Arial" w:hAnsi="Arial" w:cs="Arial"/>
                <w:sz w:val="20"/>
                <w:szCs w:val="20"/>
                <w:lang w:val="sl-SI"/>
              </w:rPr>
            </w:pPr>
            <w:r w:rsidRPr="007055C0">
              <w:rPr>
                <w:rFonts w:ascii="Arial" w:hAnsi="Arial" w:cs="Arial"/>
                <w:color w:val="292B2C"/>
                <w:sz w:val="20"/>
                <w:szCs w:val="20"/>
                <w:lang w:val="sl-SI" w:eastAsia="sl-SI"/>
              </w:rPr>
              <w:t>– popravila in vzdrževanje strojev za splošne namene</w:t>
            </w:r>
          </w:p>
        </w:tc>
      </w:tr>
      <w:tr w:rsidR="0067649B" w:rsidRPr="00A02BF9" w14:paraId="052F69C3" w14:textId="77777777" w:rsidTr="007055C0">
        <w:trPr>
          <w:trHeight w:val="1461"/>
          <w:jc w:val="center"/>
        </w:trPr>
        <w:tc>
          <w:tcPr>
            <w:tcW w:w="3109" w:type="dxa"/>
            <w:vMerge/>
            <w:tcBorders>
              <w:left w:val="single" w:sz="8" w:space="0" w:color="000000"/>
              <w:bottom w:val="single" w:sz="4" w:space="0" w:color="auto"/>
              <w:right w:val="single" w:sz="8" w:space="0" w:color="000000"/>
            </w:tcBorders>
            <w:tcMar>
              <w:top w:w="104" w:type="dxa"/>
              <w:left w:w="38" w:type="dxa"/>
              <w:bottom w:w="109" w:type="dxa"/>
              <w:right w:w="38" w:type="dxa"/>
            </w:tcMar>
            <w:hideMark/>
          </w:tcPr>
          <w:p w14:paraId="7D6BDD53" w14:textId="77777777" w:rsidR="0067649B" w:rsidRPr="00992549" w:rsidRDefault="0067649B" w:rsidP="00D84DDE">
            <w:pPr>
              <w:pStyle w:val="p"/>
              <w:rPr>
                <w:rFonts w:ascii="Arial" w:eastAsia="Arial" w:hAnsi="Arial" w:cs="Arial"/>
                <w:sz w:val="20"/>
                <w:szCs w:val="20"/>
                <w:lang w:val="sl-SI"/>
              </w:rPr>
            </w:pPr>
          </w:p>
        </w:tc>
        <w:tc>
          <w:tcPr>
            <w:tcW w:w="3460" w:type="dxa"/>
            <w:gridSpan w:val="2"/>
            <w:tcBorders>
              <w:bottom w:val="single" w:sz="8" w:space="0" w:color="000000"/>
              <w:right w:val="single" w:sz="8" w:space="0" w:color="000000"/>
            </w:tcBorders>
            <w:tcMar>
              <w:top w:w="104" w:type="dxa"/>
              <w:left w:w="33" w:type="dxa"/>
              <w:bottom w:w="109" w:type="dxa"/>
              <w:right w:w="38" w:type="dxa"/>
            </w:tcMar>
            <w:hideMark/>
          </w:tcPr>
          <w:p w14:paraId="2E16A760" w14:textId="77777777" w:rsidR="0067649B" w:rsidRPr="00992549" w:rsidRDefault="0067649B" w:rsidP="00D84DDE">
            <w:pPr>
              <w:pStyle w:val="p"/>
              <w:rPr>
                <w:rFonts w:ascii="Arial" w:eastAsia="Arial" w:hAnsi="Arial" w:cs="Arial"/>
                <w:color w:val="000000" w:themeColor="text1"/>
                <w:sz w:val="20"/>
                <w:szCs w:val="20"/>
                <w:lang w:val="sl-SI"/>
              </w:rPr>
            </w:pPr>
            <w:r w:rsidRPr="00992549">
              <w:rPr>
                <w:rFonts w:ascii="Arial" w:eastAsia="Arial" w:hAnsi="Arial" w:cs="Arial"/>
                <w:color w:val="000000" w:themeColor="text1"/>
                <w:sz w:val="20"/>
                <w:szCs w:val="20"/>
                <w:lang w:val="sl-SI"/>
              </w:rPr>
              <w:t>– popravila in vzdrževanje drugih obdelovalnih strojev</w:t>
            </w:r>
          </w:p>
          <w:p w14:paraId="361FC8D8" w14:textId="77777777" w:rsidR="0067649B" w:rsidRPr="00992549" w:rsidRDefault="0067649B" w:rsidP="00D84DDE">
            <w:pPr>
              <w:pStyle w:val="p"/>
              <w:rPr>
                <w:rFonts w:ascii="Arial" w:eastAsia="Arial" w:hAnsi="Arial" w:cs="Arial"/>
                <w:color w:val="000000" w:themeColor="text1"/>
                <w:sz w:val="20"/>
                <w:szCs w:val="20"/>
                <w:lang w:val="sl-SI"/>
              </w:rPr>
            </w:pPr>
            <w:r w:rsidRPr="00992549">
              <w:rPr>
                <w:rFonts w:ascii="Arial" w:eastAsia="Arial" w:hAnsi="Arial" w:cs="Arial"/>
                <w:color w:val="000000" w:themeColor="text1"/>
                <w:sz w:val="20"/>
                <w:szCs w:val="20"/>
                <w:lang w:val="sl-SI"/>
              </w:rPr>
              <w:t xml:space="preserve"> </w:t>
            </w:r>
          </w:p>
          <w:p w14:paraId="7C68DE6E" w14:textId="77777777" w:rsidR="0067649B" w:rsidRPr="00992549" w:rsidRDefault="0067649B" w:rsidP="00D84DDE">
            <w:pPr>
              <w:pStyle w:val="p"/>
              <w:rPr>
                <w:rFonts w:ascii="Arial" w:eastAsia="Arial" w:hAnsi="Arial" w:cs="Arial"/>
                <w:color w:val="000000" w:themeColor="text1"/>
                <w:sz w:val="20"/>
                <w:szCs w:val="20"/>
                <w:lang w:val="sl-SI"/>
              </w:rPr>
            </w:pPr>
            <w:r w:rsidRPr="00992549">
              <w:rPr>
                <w:rFonts w:ascii="Arial" w:eastAsia="Arial" w:hAnsi="Arial" w:cs="Arial"/>
                <w:color w:val="000000" w:themeColor="text1"/>
                <w:sz w:val="20"/>
                <w:szCs w:val="20"/>
                <w:lang w:val="sl-SI"/>
              </w:rPr>
              <w:t>– popravila in vzdrževanje kmetijskih  traktorjev</w:t>
            </w:r>
          </w:p>
          <w:p w14:paraId="5E2A2B9A" w14:textId="77777777" w:rsidR="0067649B" w:rsidRPr="00992549" w:rsidRDefault="0067649B" w:rsidP="00D84DDE">
            <w:pPr>
              <w:pStyle w:val="p"/>
              <w:rPr>
                <w:rFonts w:ascii="Arial" w:eastAsia="Arial" w:hAnsi="Arial" w:cs="Arial"/>
                <w:color w:val="000000" w:themeColor="text1"/>
                <w:sz w:val="20"/>
                <w:szCs w:val="20"/>
                <w:lang w:val="sl-SI"/>
              </w:rPr>
            </w:pPr>
          </w:p>
          <w:p w14:paraId="12D7A6B6" w14:textId="77777777" w:rsidR="0067649B" w:rsidRPr="00992549" w:rsidRDefault="0067649B" w:rsidP="00D84DDE">
            <w:pPr>
              <w:pStyle w:val="p"/>
              <w:rPr>
                <w:rFonts w:ascii="Arial" w:eastAsia="Arial" w:hAnsi="Arial" w:cs="Arial"/>
                <w:color w:val="000000" w:themeColor="text1"/>
                <w:sz w:val="20"/>
                <w:szCs w:val="20"/>
                <w:lang w:val="sl-SI"/>
              </w:rPr>
            </w:pPr>
            <w:r w:rsidRPr="00992549">
              <w:rPr>
                <w:rFonts w:ascii="Arial" w:eastAsia="Arial" w:hAnsi="Arial" w:cs="Arial"/>
                <w:color w:val="000000" w:themeColor="text1"/>
                <w:sz w:val="20"/>
                <w:szCs w:val="20"/>
                <w:lang w:val="sl-SI"/>
              </w:rPr>
              <w:t>– popravila in vzdrževanje kmetijskih strojev ter strojev za gozdarstvo in sečnjo</w:t>
            </w:r>
          </w:p>
        </w:tc>
        <w:tc>
          <w:tcPr>
            <w:tcW w:w="2352" w:type="dxa"/>
            <w:gridSpan w:val="2"/>
            <w:tcBorders>
              <w:bottom w:val="single" w:sz="8" w:space="0" w:color="000000"/>
              <w:right w:val="single" w:sz="8" w:space="0" w:color="000000"/>
            </w:tcBorders>
          </w:tcPr>
          <w:p w14:paraId="76235FF1" w14:textId="77777777" w:rsidR="0067649B" w:rsidRPr="00992549" w:rsidRDefault="0067649B" w:rsidP="00D84DDE">
            <w:pPr>
              <w:pStyle w:val="p"/>
              <w:rPr>
                <w:rFonts w:ascii="Arial" w:eastAsia="Arial" w:hAnsi="Arial" w:cs="Arial"/>
                <w:color w:val="000000" w:themeColor="text1"/>
                <w:sz w:val="20"/>
                <w:szCs w:val="20"/>
                <w:lang w:val="sl-SI"/>
              </w:rPr>
            </w:pPr>
          </w:p>
        </w:tc>
        <w:tc>
          <w:tcPr>
            <w:tcW w:w="4110" w:type="dxa"/>
            <w:tcBorders>
              <w:bottom w:val="single" w:sz="8" w:space="0" w:color="000000"/>
              <w:right w:val="single" w:sz="8" w:space="0" w:color="000000"/>
            </w:tcBorders>
          </w:tcPr>
          <w:p w14:paraId="462499DC" w14:textId="77777777" w:rsidR="0067649B" w:rsidRPr="00992549" w:rsidRDefault="0067649B" w:rsidP="00D84DDE">
            <w:pPr>
              <w:pStyle w:val="p"/>
              <w:rPr>
                <w:rFonts w:ascii="Arial" w:eastAsia="Arial" w:hAnsi="Arial" w:cs="Arial"/>
                <w:sz w:val="20"/>
                <w:szCs w:val="20"/>
                <w:lang w:val="sl-SI"/>
              </w:rPr>
            </w:pPr>
            <w:r w:rsidRPr="00992549">
              <w:rPr>
                <w:rFonts w:ascii="Arial" w:hAnsi="Arial" w:cs="Arial"/>
                <w:color w:val="292B2C"/>
                <w:sz w:val="20"/>
                <w:szCs w:val="20"/>
                <w:lang w:val="sl-SI" w:eastAsia="sl-SI"/>
              </w:rPr>
              <w:t>– popravila in vzdrževanje kmetijskih  in gozdarskih traktorjev in drugih strojev</w:t>
            </w:r>
          </w:p>
        </w:tc>
      </w:tr>
      <w:tr w:rsidR="0067649B" w:rsidRPr="00A02BF9" w14:paraId="2539BFCB" w14:textId="77777777" w:rsidTr="007055C0">
        <w:trPr>
          <w:trHeight w:val="60"/>
          <w:jc w:val="center"/>
        </w:trPr>
        <w:tc>
          <w:tcPr>
            <w:tcW w:w="3109" w:type="dxa"/>
            <w:vMerge/>
            <w:tcBorders>
              <w:left w:val="single" w:sz="8" w:space="0" w:color="000000"/>
              <w:bottom w:val="single" w:sz="4" w:space="0" w:color="auto"/>
              <w:right w:val="single" w:sz="8" w:space="0" w:color="000000"/>
            </w:tcBorders>
            <w:tcMar>
              <w:top w:w="104" w:type="dxa"/>
              <w:left w:w="38" w:type="dxa"/>
              <w:bottom w:w="109" w:type="dxa"/>
              <w:right w:w="38" w:type="dxa"/>
            </w:tcMar>
          </w:tcPr>
          <w:p w14:paraId="06F91358" w14:textId="77777777" w:rsidR="0067649B" w:rsidRPr="00992549" w:rsidRDefault="0067649B" w:rsidP="00D84DDE">
            <w:pPr>
              <w:pStyle w:val="p"/>
              <w:rPr>
                <w:rFonts w:ascii="Arial" w:eastAsia="Arial" w:hAnsi="Arial" w:cs="Arial"/>
                <w:sz w:val="20"/>
                <w:szCs w:val="20"/>
                <w:lang w:val="sl-SI"/>
              </w:rPr>
            </w:pPr>
          </w:p>
        </w:tc>
        <w:tc>
          <w:tcPr>
            <w:tcW w:w="3460" w:type="dxa"/>
            <w:gridSpan w:val="2"/>
            <w:tcBorders>
              <w:bottom w:val="single" w:sz="8" w:space="0" w:color="000000"/>
              <w:right w:val="single" w:sz="8" w:space="0" w:color="000000"/>
            </w:tcBorders>
            <w:tcMar>
              <w:top w:w="104" w:type="dxa"/>
              <w:left w:w="33" w:type="dxa"/>
              <w:bottom w:w="109" w:type="dxa"/>
              <w:right w:w="38" w:type="dxa"/>
            </w:tcMar>
          </w:tcPr>
          <w:p w14:paraId="1C67BE9C" w14:textId="77777777" w:rsidR="0067649B" w:rsidRPr="00992549" w:rsidRDefault="0067649B" w:rsidP="00D84DDE">
            <w:pPr>
              <w:pStyle w:val="p"/>
              <w:rPr>
                <w:rFonts w:ascii="Arial" w:eastAsia="Arial" w:hAnsi="Arial" w:cs="Arial"/>
                <w:color w:val="000000" w:themeColor="text1"/>
                <w:sz w:val="20"/>
                <w:szCs w:val="20"/>
                <w:lang w:val="sl-SI"/>
              </w:rPr>
            </w:pPr>
            <w:r w:rsidRPr="00992549">
              <w:rPr>
                <w:rFonts w:ascii="Arial" w:eastAsia="Arial" w:hAnsi="Arial" w:cs="Arial"/>
                <w:color w:val="000000" w:themeColor="text1"/>
                <w:sz w:val="20"/>
                <w:szCs w:val="20"/>
                <w:lang w:val="sl-SI"/>
              </w:rPr>
              <w:t>– popravila in vzdrževanje metalurških strojev in naprav</w:t>
            </w:r>
          </w:p>
        </w:tc>
        <w:tc>
          <w:tcPr>
            <w:tcW w:w="2352" w:type="dxa"/>
            <w:gridSpan w:val="2"/>
            <w:tcBorders>
              <w:bottom w:val="single" w:sz="8" w:space="0" w:color="000000"/>
              <w:right w:val="single" w:sz="8" w:space="0" w:color="000000"/>
            </w:tcBorders>
          </w:tcPr>
          <w:p w14:paraId="53081D85" w14:textId="77777777" w:rsidR="0067649B" w:rsidRPr="00992549" w:rsidRDefault="0067649B" w:rsidP="00D84DDE">
            <w:pPr>
              <w:pStyle w:val="p"/>
              <w:rPr>
                <w:rFonts w:ascii="Arial" w:eastAsia="Arial" w:hAnsi="Arial" w:cs="Arial"/>
                <w:color w:val="000000" w:themeColor="text1"/>
                <w:sz w:val="20"/>
                <w:szCs w:val="20"/>
                <w:lang w:val="sl-SI"/>
              </w:rPr>
            </w:pPr>
          </w:p>
        </w:tc>
        <w:tc>
          <w:tcPr>
            <w:tcW w:w="4110" w:type="dxa"/>
            <w:tcBorders>
              <w:bottom w:val="single" w:sz="8" w:space="0" w:color="000000"/>
              <w:right w:val="single" w:sz="8" w:space="0" w:color="000000"/>
            </w:tcBorders>
          </w:tcPr>
          <w:p w14:paraId="79614FA7" w14:textId="77777777" w:rsidR="0067649B" w:rsidRPr="00992549" w:rsidRDefault="0067649B" w:rsidP="00D84DDE">
            <w:pPr>
              <w:pStyle w:val="p"/>
              <w:rPr>
                <w:rFonts w:ascii="Arial" w:eastAsia="Arial" w:hAnsi="Arial" w:cs="Arial"/>
                <w:sz w:val="20"/>
                <w:szCs w:val="20"/>
                <w:lang w:val="sl-SI"/>
              </w:rPr>
            </w:pPr>
            <w:r w:rsidRPr="007055C0">
              <w:rPr>
                <w:rFonts w:ascii="Arial" w:hAnsi="Arial" w:cs="Arial"/>
                <w:color w:val="292B2C"/>
                <w:sz w:val="20"/>
                <w:szCs w:val="20"/>
                <w:lang w:val="sl-SI" w:eastAsia="sl-SI"/>
              </w:rPr>
              <w:t>– popravila in vzdrževanje metalurških strojev in naprav</w:t>
            </w:r>
          </w:p>
        </w:tc>
      </w:tr>
      <w:tr w:rsidR="0067649B" w:rsidRPr="00A02BF9" w14:paraId="11AF20CE" w14:textId="77777777" w:rsidTr="007055C0">
        <w:trPr>
          <w:trHeight w:val="60"/>
          <w:jc w:val="center"/>
        </w:trPr>
        <w:tc>
          <w:tcPr>
            <w:tcW w:w="3109" w:type="dxa"/>
            <w:vMerge/>
            <w:tcBorders>
              <w:left w:val="single" w:sz="8" w:space="0" w:color="000000"/>
              <w:bottom w:val="single" w:sz="4" w:space="0" w:color="auto"/>
              <w:right w:val="single" w:sz="8" w:space="0" w:color="000000"/>
            </w:tcBorders>
            <w:tcMar>
              <w:top w:w="104" w:type="dxa"/>
              <w:left w:w="38" w:type="dxa"/>
              <w:bottom w:w="109" w:type="dxa"/>
              <w:right w:w="38" w:type="dxa"/>
            </w:tcMar>
          </w:tcPr>
          <w:p w14:paraId="337F879E" w14:textId="77777777" w:rsidR="0067649B" w:rsidRPr="00992549" w:rsidRDefault="0067649B" w:rsidP="00D84DDE">
            <w:pPr>
              <w:pStyle w:val="p"/>
              <w:rPr>
                <w:rFonts w:ascii="Arial" w:eastAsia="Arial" w:hAnsi="Arial" w:cs="Arial"/>
                <w:sz w:val="20"/>
                <w:szCs w:val="20"/>
                <w:lang w:val="sl-SI"/>
              </w:rPr>
            </w:pPr>
          </w:p>
        </w:tc>
        <w:tc>
          <w:tcPr>
            <w:tcW w:w="3460" w:type="dxa"/>
            <w:gridSpan w:val="2"/>
            <w:tcBorders>
              <w:bottom w:val="single" w:sz="8" w:space="0" w:color="000000"/>
              <w:right w:val="single" w:sz="8" w:space="0" w:color="000000"/>
            </w:tcBorders>
            <w:tcMar>
              <w:top w:w="104" w:type="dxa"/>
              <w:left w:w="33" w:type="dxa"/>
              <w:bottom w:w="109" w:type="dxa"/>
              <w:right w:w="38" w:type="dxa"/>
            </w:tcMar>
          </w:tcPr>
          <w:p w14:paraId="3E828D11" w14:textId="77777777" w:rsidR="0067649B" w:rsidRPr="00992549" w:rsidRDefault="0067649B" w:rsidP="00D84DDE">
            <w:pPr>
              <w:pStyle w:val="p"/>
              <w:rPr>
                <w:rFonts w:ascii="Arial" w:eastAsia="Arial" w:hAnsi="Arial" w:cs="Arial"/>
                <w:color w:val="000000" w:themeColor="text1"/>
                <w:sz w:val="20"/>
                <w:szCs w:val="20"/>
                <w:lang w:val="sl-SI"/>
              </w:rPr>
            </w:pPr>
            <w:r w:rsidRPr="00992549">
              <w:rPr>
                <w:rFonts w:ascii="Arial" w:eastAsia="Arial" w:hAnsi="Arial" w:cs="Arial"/>
                <w:color w:val="000000" w:themeColor="text1"/>
                <w:sz w:val="20"/>
                <w:szCs w:val="20"/>
                <w:lang w:val="sl-SI"/>
              </w:rPr>
              <w:t>– popravila in vzdrževanje strojev in naprav za rudarjenje, gradbeništvo, pridobivanje nafte in plina</w:t>
            </w:r>
          </w:p>
        </w:tc>
        <w:tc>
          <w:tcPr>
            <w:tcW w:w="2352" w:type="dxa"/>
            <w:gridSpan w:val="2"/>
            <w:tcBorders>
              <w:bottom w:val="single" w:sz="8" w:space="0" w:color="000000"/>
              <w:right w:val="single" w:sz="8" w:space="0" w:color="000000"/>
            </w:tcBorders>
          </w:tcPr>
          <w:p w14:paraId="316AA8C2" w14:textId="77777777" w:rsidR="0067649B" w:rsidRPr="00992549" w:rsidRDefault="0067649B" w:rsidP="00D84DDE">
            <w:pPr>
              <w:pStyle w:val="p"/>
              <w:rPr>
                <w:rFonts w:ascii="Arial" w:eastAsia="Arial" w:hAnsi="Arial" w:cs="Arial"/>
                <w:color w:val="000000" w:themeColor="text1"/>
                <w:sz w:val="20"/>
                <w:szCs w:val="20"/>
                <w:lang w:val="sl-SI"/>
              </w:rPr>
            </w:pPr>
          </w:p>
        </w:tc>
        <w:tc>
          <w:tcPr>
            <w:tcW w:w="4110" w:type="dxa"/>
            <w:tcBorders>
              <w:bottom w:val="single" w:sz="8" w:space="0" w:color="000000"/>
              <w:right w:val="single" w:sz="8" w:space="0" w:color="000000"/>
            </w:tcBorders>
          </w:tcPr>
          <w:p w14:paraId="63D8DD50" w14:textId="77777777" w:rsidR="0067649B" w:rsidRPr="00992549" w:rsidRDefault="0067649B" w:rsidP="00D84DDE">
            <w:pPr>
              <w:pStyle w:val="p"/>
              <w:rPr>
                <w:rFonts w:ascii="Arial" w:eastAsia="Arial" w:hAnsi="Arial" w:cs="Arial"/>
                <w:sz w:val="20"/>
                <w:szCs w:val="20"/>
                <w:lang w:val="sl-SI"/>
              </w:rPr>
            </w:pPr>
            <w:r w:rsidRPr="007055C0">
              <w:rPr>
                <w:rFonts w:ascii="Arial" w:hAnsi="Arial" w:cs="Arial"/>
                <w:color w:val="292B2C"/>
                <w:sz w:val="20"/>
                <w:szCs w:val="20"/>
                <w:lang w:val="sl-SI" w:eastAsia="sl-SI"/>
              </w:rPr>
              <w:t>– popravila in vzdrževanje strojev in naprav  za rudarjenje in pridobivanje nafte in plina</w:t>
            </w:r>
          </w:p>
        </w:tc>
      </w:tr>
      <w:tr w:rsidR="0067649B" w:rsidRPr="00A02BF9" w14:paraId="12B744BE" w14:textId="77777777" w:rsidTr="007055C0">
        <w:trPr>
          <w:trHeight w:val="60"/>
          <w:jc w:val="center"/>
        </w:trPr>
        <w:tc>
          <w:tcPr>
            <w:tcW w:w="3109" w:type="dxa"/>
            <w:vMerge/>
            <w:tcBorders>
              <w:left w:val="single" w:sz="8" w:space="0" w:color="000000"/>
              <w:bottom w:val="single" w:sz="4" w:space="0" w:color="auto"/>
              <w:right w:val="single" w:sz="8" w:space="0" w:color="000000"/>
            </w:tcBorders>
            <w:tcMar>
              <w:top w:w="104" w:type="dxa"/>
              <w:left w:w="38" w:type="dxa"/>
              <w:bottom w:w="109" w:type="dxa"/>
              <w:right w:w="38" w:type="dxa"/>
            </w:tcMar>
            <w:hideMark/>
          </w:tcPr>
          <w:p w14:paraId="068A310B" w14:textId="77777777" w:rsidR="0067649B" w:rsidRPr="00992549" w:rsidRDefault="0067649B" w:rsidP="00D84DDE">
            <w:pPr>
              <w:pStyle w:val="p"/>
              <w:rPr>
                <w:rFonts w:ascii="Arial" w:eastAsia="Arial" w:hAnsi="Arial" w:cs="Arial"/>
                <w:sz w:val="20"/>
                <w:szCs w:val="20"/>
                <w:lang w:val="sl-SI"/>
              </w:rPr>
            </w:pPr>
          </w:p>
        </w:tc>
        <w:tc>
          <w:tcPr>
            <w:tcW w:w="3460" w:type="dxa"/>
            <w:gridSpan w:val="2"/>
            <w:tcBorders>
              <w:bottom w:val="single" w:sz="8" w:space="0" w:color="000000"/>
              <w:right w:val="single" w:sz="8" w:space="0" w:color="000000"/>
            </w:tcBorders>
            <w:tcMar>
              <w:top w:w="104" w:type="dxa"/>
              <w:left w:w="33" w:type="dxa"/>
              <w:bottom w:w="109" w:type="dxa"/>
              <w:right w:w="38" w:type="dxa"/>
            </w:tcMar>
            <w:hideMark/>
          </w:tcPr>
          <w:p w14:paraId="7E881AEE" w14:textId="77777777" w:rsidR="0067649B" w:rsidRPr="00992549" w:rsidRDefault="0067649B" w:rsidP="00D84DDE">
            <w:pPr>
              <w:pStyle w:val="p"/>
              <w:rPr>
                <w:rFonts w:ascii="Arial" w:eastAsia="Arial" w:hAnsi="Arial" w:cs="Arial"/>
                <w:color w:val="000000" w:themeColor="text1"/>
                <w:sz w:val="20"/>
                <w:szCs w:val="20"/>
                <w:lang w:val="sl-SI"/>
              </w:rPr>
            </w:pPr>
            <w:r w:rsidRPr="00992549">
              <w:rPr>
                <w:rFonts w:ascii="Arial" w:eastAsia="Arial" w:hAnsi="Arial" w:cs="Arial"/>
                <w:color w:val="000000" w:themeColor="text1"/>
                <w:sz w:val="20"/>
                <w:szCs w:val="20"/>
                <w:lang w:val="sl-SI"/>
              </w:rPr>
              <w:t>– popravila in vzdrževanje strojev in naprav  za proizvodnjo živil, pijač in tobačnih izdelkov</w:t>
            </w:r>
          </w:p>
        </w:tc>
        <w:tc>
          <w:tcPr>
            <w:tcW w:w="2352" w:type="dxa"/>
            <w:gridSpan w:val="2"/>
            <w:tcBorders>
              <w:bottom w:val="single" w:sz="8" w:space="0" w:color="000000"/>
              <w:right w:val="single" w:sz="8" w:space="0" w:color="000000"/>
            </w:tcBorders>
          </w:tcPr>
          <w:p w14:paraId="467E158C" w14:textId="77777777" w:rsidR="0067649B" w:rsidRPr="00992549" w:rsidRDefault="0067649B" w:rsidP="00D84DDE">
            <w:pPr>
              <w:pStyle w:val="p"/>
              <w:rPr>
                <w:rFonts w:ascii="Arial" w:eastAsia="Arial" w:hAnsi="Arial" w:cs="Arial"/>
                <w:color w:val="000000" w:themeColor="text1"/>
                <w:sz w:val="20"/>
                <w:szCs w:val="20"/>
                <w:lang w:val="sl-SI"/>
              </w:rPr>
            </w:pPr>
          </w:p>
        </w:tc>
        <w:tc>
          <w:tcPr>
            <w:tcW w:w="4110" w:type="dxa"/>
            <w:tcBorders>
              <w:bottom w:val="single" w:sz="8" w:space="0" w:color="000000"/>
              <w:right w:val="single" w:sz="8" w:space="0" w:color="000000"/>
            </w:tcBorders>
          </w:tcPr>
          <w:p w14:paraId="6E0D63B7" w14:textId="77777777" w:rsidR="0067649B" w:rsidRPr="00992549" w:rsidRDefault="0067649B" w:rsidP="00D84DDE">
            <w:pPr>
              <w:pStyle w:val="p"/>
              <w:rPr>
                <w:rFonts w:ascii="Arial" w:eastAsia="Arial" w:hAnsi="Arial" w:cs="Arial"/>
                <w:sz w:val="20"/>
                <w:szCs w:val="20"/>
                <w:lang w:val="sl-SI"/>
              </w:rPr>
            </w:pPr>
            <w:r w:rsidRPr="007055C0">
              <w:rPr>
                <w:rFonts w:ascii="Arial" w:hAnsi="Arial" w:cs="Arial"/>
                <w:color w:val="292B2C"/>
                <w:sz w:val="20"/>
                <w:szCs w:val="20"/>
                <w:lang w:val="sl-SI" w:eastAsia="sl-SI"/>
              </w:rPr>
              <w:t>– popravila in vzdrževanje strojev in naprav  za živilsko in tobačno industrijo</w:t>
            </w:r>
          </w:p>
        </w:tc>
      </w:tr>
      <w:tr w:rsidR="0067649B" w:rsidRPr="00A02BF9" w14:paraId="4E918065" w14:textId="77777777" w:rsidTr="007055C0">
        <w:trPr>
          <w:trHeight w:val="60"/>
          <w:jc w:val="center"/>
        </w:trPr>
        <w:tc>
          <w:tcPr>
            <w:tcW w:w="3109" w:type="dxa"/>
            <w:vMerge/>
            <w:tcBorders>
              <w:left w:val="single" w:sz="8" w:space="0" w:color="000000"/>
              <w:bottom w:val="single" w:sz="4" w:space="0" w:color="auto"/>
              <w:right w:val="single" w:sz="8" w:space="0" w:color="000000"/>
            </w:tcBorders>
            <w:tcMar>
              <w:top w:w="104" w:type="dxa"/>
              <w:left w:w="38" w:type="dxa"/>
              <w:bottom w:w="109" w:type="dxa"/>
              <w:right w:w="38" w:type="dxa"/>
            </w:tcMar>
            <w:hideMark/>
          </w:tcPr>
          <w:p w14:paraId="1BD4D7CF" w14:textId="77777777" w:rsidR="0067649B" w:rsidRPr="00992549" w:rsidRDefault="0067649B" w:rsidP="00D84DDE">
            <w:pPr>
              <w:pStyle w:val="p"/>
              <w:rPr>
                <w:rFonts w:ascii="Arial" w:eastAsia="Arial" w:hAnsi="Arial" w:cs="Arial"/>
                <w:sz w:val="20"/>
                <w:szCs w:val="20"/>
                <w:lang w:val="sl-SI"/>
              </w:rPr>
            </w:pPr>
          </w:p>
        </w:tc>
        <w:tc>
          <w:tcPr>
            <w:tcW w:w="3460" w:type="dxa"/>
            <w:gridSpan w:val="2"/>
            <w:tcBorders>
              <w:bottom w:val="single" w:sz="8" w:space="0" w:color="000000"/>
              <w:right w:val="single" w:sz="8" w:space="0" w:color="000000"/>
            </w:tcBorders>
            <w:tcMar>
              <w:top w:w="104" w:type="dxa"/>
              <w:left w:w="33" w:type="dxa"/>
              <w:bottom w:w="109" w:type="dxa"/>
              <w:right w:w="38" w:type="dxa"/>
            </w:tcMar>
            <w:hideMark/>
          </w:tcPr>
          <w:p w14:paraId="4F67EF2C" w14:textId="77777777" w:rsidR="0067649B" w:rsidRPr="00992549" w:rsidRDefault="0067649B" w:rsidP="00D84DDE">
            <w:pPr>
              <w:pStyle w:val="p"/>
              <w:rPr>
                <w:rFonts w:ascii="Arial" w:eastAsia="Arial" w:hAnsi="Arial" w:cs="Arial"/>
                <w:color w:val="000000" w:themeColor="text1"/>
                <w:sz w:val="20"/>
                <w:szCs w:val="20"/>
                <w:lang w:val="sl-SI"/>
              </w:rPr>
            </w:pPr>
            <w:r w:rsidRPr="00992549">
              <w:rPr>
                <w:rFonts w:ascii="Arial" w:eastAsia="Arial" w:hAnsi="Arial" w:cs="Arial"/>
                <w:color w:val="000000" w:themeColor="text1"/>
                <w:sz w:val="20"/>
                <w:szCs w:val="20"/>
                <w:lang w:val="sl-SI"/>
              </w:rPr>
              <w:t>– popravila in vzdrževanje strojev in naprav  za proizvodnjo tekstilnih izdelkov, oblačil in usnjenih izdelkov</w:t>
            </w:r>
          </w:p>
        </w:tc>
        <w:tc>
          <w:tcPr>
            <w:tcW w:w="2352" w:type="dxa"/>
            <w:gridSpan w:val="2"/>
            <w:tcBorders>
              <w:bottom w:val="single" w:sz="8" w:space="0" w:color="000000"/>
              <w:right w:val="single" w:sz="8" w:space="0" w:color="000000"/>
            </w:tcBorders>
          </w:tcPr>
          <w:p w14:paraId="614F560E" w14:textId="77777777" w:rsidR="0067649B" w:rsidRPr="00992549" w:rsidRDefault="0067649B" w:rsidP="00D84DDE">
            <w:pPr>
              <w:pStyle w:val="p"/>
              <w:rPr>
                <w:rFonts w:ascii="Arial" w:eastAsia="Arial" w:hAnsi="Arial" w:cs="Arial"/>
                <w:color w:val="000000" w:themeColor="text1"/>
                <w:sz w:val="20"/>
                <w:szCs w:val="20"/>
                <w:lang w:val="sl-SI"/>
              </w:rPr>
            </w:pPr>
          </w:p>
        </w:tc>
        <w:tc>
          <w:tcPr>
            <w:tcW w:w="4110" w:type="dxa"/>
            <w:tcBorders>
              <w:bottom w:val="single" w:sz="8" w:space="0" w:color="000000"/>
              <w:right w:val="single" w:sz="8" w:space="0" w:color="000000"/>
            </w:tcBorders>
          </w:tcPr>
          <w:p w14:paraId="3BA54694" w14:textId="77777777" w:rsidR="0067649B" w:rsidRPr="00992549" w:rsidRDefault="0067649B" w:rsidP="00D84DDE">
            <w:pPr>
              <w:pStyle w:val="p"/>
              <w:rPr>
                <w:rFonts w:ascii="Arial" w:eastAsia="Arial" w:hAnsi="Arial" w:cs="Arial"/>
                <w:sz w:val="20"/>
                <w:szCs w:val="20"/>
                <w:lang w:val="sl-SI"/>
              </w:rPr>
            </w:pPr>
            <w:r w:rsidRPr="007055C0">
              <w:rPr>
                <w:rFonts w:ascii="Arial" w:hAnsi="Arial" w:cs="Arial"/>
                <w:color w:val="292B2C"/>
                <w:sz w:val="20"/>
                <w:szCs w:val="20"/>
                <w:lang w:val="sl-SI" w:eastAsia="sl-SI"/>
              </w:rPr>
              <w:t>– popravila in vzdrževanje strojev in naprav  za tekstilno in usnjarsko industrijo</w:t>
            </w:r>
          </w:p>
        </w:tc>
      </w:tr>
      <w:tr w:rsidR="0067649B" w:rsidRPr="00A02BF9" w14:paraId="60C88A9F" w14:textId="77777777" w:rsidTr="007055C0">
        <w:trPr>
          <w:trHeight w:val="60"/>
          <w:jc w:val="center"/>
        </w:trPr>
        <w:tc>
          <w:tcPr>
            <w:tcW w:w="3109" w:type="dxa"/>
            <w:vMerge/>
            <w:tcBorders>
              <w:left w:val="single" w:sz="8" w:space="0" w:color="000000"/>
              <w:bottom w:val="single" w:sz="4" w:space="0" w:color="auto"/>
              <w:right w:val="single" w:sz="8" w:space="0" w:color="000000"/>
            </w:tcBorders>
            <w:tcMar>
              <w:top w:w="104" w:type="dxa"/>
              <w:left w:w="38" w:type="dxa"/>
              <w:bottom w:w="109" w:type="dxa"/>
              <w:right w:w="38" w:type="dxa"/>
            </w:tcMar>
            <w:hideMark/>
          </w:tcPr>
          <w:p w14:paraId="3EF77A5C" w14:textId="77777777" w:rsidR="0067649B" w:rsidRPr="00992549" w:rsidRDefault="0067649B" w:rsidP="00D84DDE">
            <w:pPr>
              <w:pStyle w:val="p"/>
              <w:rPr>
                <w:rFonts w:ascii="Arial" w:eastAsia="Arial" w:hAnsi="Arial" w:cs="Arial"/>
                <w:sz w:val="20"/>
                <w:szCs w:val="20"/>
                <w:lang w:val="sl-SI"/>
              </w:rPr>
            </w:pPr>
          </w:p>
        </w:tc>
        <w:tc>
          <w:tcPr>
            <w:tcW w:w="3460" w:type="dxa"/>
            <w:gridSpan w:val="2"/>
            <w:tcBorders>
              <w:bottom w:val="single" w:sz="8" w:space="0" w:color="000000"/>
              <w:right w:val="single" w:sz="8" w:space="0" w:color="000000"/>
            </w:tcBorders>
            <w:tcMar>
              <w:top w:w="104" w:type="dxa"/>
              <w:left w:w="33" w:type="dxa"/>
              <w:bottom w:w="109" w:type="dxa"/>
              <w:right w:w="38" w:type="dxa"/>
            </w:tcMar>
            <w:hideMark/>
          </w:tcPr>
          <w:p w14:paraId="371DE2D4" w14:textId="77777777" w:rsidR="0067649B" w:rsidRPr="00992549" w:rsidRDefault="0067649B" w:rsidP="00D84DDE">
            <w:pPr>
              <w:pStyle w:val="p"/>
              <w:rPr>
                <w:rFonts w:ascii="Arial" w:eastAsia="Arial" w:hAnsi="Arial" w:cs="Arial"/>
                <w:color w:val="000000" w:themeColor="text1"/>
                <w:sz w:val="20"/>
                <w:szCs w:val="20"/>
                <w:lang w:val="sl-SI"/>
              </w:rPr>
            </w:pPr>
            <w:r w:rsidRPr="00992549">
              <w:rPr>
                <w:rFonts w:ascii="Arial" w:eastAsia="Arial" w:hAnsi="Arial" w:cs="Arial"/>
                <w:color w:val="000000" w:themeColor="text1"/>
                <w:sz w:val="20"/>
                <w:szCs w:val="20"/>
                <w:lang w:val="sl-SI"/>
              </w:rPr>
              <w:t>– popravila in vzdrževanje drugih obdelovalnih strojev</w:t>
            </w:r>
          </w:p>
          <w:p w14:paraId="1093BCD4" w14:textId="77777777" w:rsidR="0067649B" w:rsidRPr="00992549" w:rsidRDefault="0067649B" w:rsidP="00D84DDE">
            <w:pPr>
              <w:pStyle w:val="p"/>
              <w:rPr>
                <w:rFonts w:ascii="Arial" w:eastAsia="Arial" w:hAnsi="Arial" w:cs="Arial"/>
                <w:color w:val="000000" w:themeColor="text1"/>
                <w:sz w:val="20"/>
                <w:szCs w:val="20"/>
                <w:lang w:val="sl-SI"/>
              </w:rPr>
            </w:pPr>
          </w:p>
        </w:tc>
        <w:tc>
          <w:tcPr>
            <w:tcW w:w="2352" w:type="dxa"/>
            <w:gridSpan w:val="2"/>
            <w:tcBorders>
              <w:bottom w:val="single" w:sz="8" w:space="0" w:color="000000"/>
              <w:right w:val="single" w:sz="8" w:space="0" w:color="000000"/>
            </w:tcBorders>
          </w:tcPr>
          <w:p w14:paraId="0EBFD461" w14:textId="77777777" w:rsidR="0067649B" w:rsidRPr="00992549" w:rsidRDefault="0067649B" w:rsidP="00D84DDE">
            <w:pPr>
              <w:pStyle w:val="p"/>
              <w:rPr>
                <w:rFonts w:ascii="Arial" w:eastAsia="Arial" w:hAnsi="Arial" w:cs="Arial"/>
                <w:color w:val="000000" w:themeColor="text1"/>
                <w:sz w:val="20"/>
                <w:szCs w:val="20"/>
                <w:lang w:val="sl-SI"/>
              </w:rPr>
            </w:pPr>
          </w:p>
        </w:tc>
        <w:tc>
          <w:tcPr>
            <w:tcW w:w="4110" w:type="dxa"/>
            <w:tcBorders>
              <w:bottom w:val="single" w:sz="8" w:space="0" w:color="000000"/>
              <w:right w:val="single" w:sz="8" w:space="0" w:color="000000"/>
            </w:tcBorders>
          </w:tcPr>
          <w:p w14:paraId="70434C07" w14:textId="77777777" w:rsidR="0067649B" w:rsidRPr="00992549" w:rsidRDefault="0067649B" w:rsidP="00D84DDE">
            <w:pPr>
              <w:pStyle w:val="p"/>
              <w:rPr>
                <w:rFonts w:ascii="Arial" w:eastAsia="Arial" w:hAnsi="Arial" w:cs="Arial"/>
                <w:sz w:val="20"/>
                <w:szCs w:val="20"/>
                <w:lang w:val="sl-SI"/>
              </w:rPr>
            </w:pPr>
            <w:r w:rsidRPr="007055C0">
              <w:rPr>
                <w:rFonts w:ascii="Arial" w:hAnsi="Arial" w:cs="Arial"/>
                <w:color w:val="292B2C"/>
                <w:sz w:val="20"/>
                <w:szCs w:val="20"/>
                <w:lang w:val="sl-SI" w:eastAsia="sl-SI"/>
              </w:rPr>
              <w:t>– popravila in vzdrževanje stiskalnic za iverne plošče in podobno</w:t>
            </w:r>
          </w:p>
        </w:tc>
      </w:tr>
      <w:tr w:rsidR="0067649B" w:rsidRPr="00A02BF9" w14:paraId="77D8A19A" w14:textId="77777777" w:rsidTr="007055C0">
        <w:trPr>
          <w:trHeight w:val="60"/>
          <w:jc w:val="center"/>
        </w:trPr>
        <w:tc>
          <w:tcPr>
            <w:tcW w:w="3109" w:type="dxa"/>
            <w:vMerge w:val="restart"/>
            <w:tcBorders>
              <w:top w:val="single" w:sz="4" w:space="0" w:color="auto"/>
              <w:left w:val="single" w:sz="8" w:space="0" w:color="000000"/>
              <w:right w:val="single" w:sz="8" w:space="0" w:color="000000"/>
            </w:tcBorders>
            <w:tcMar>
              <w:top w:w="104" w:type="dxa"/>
              <w:left w:w="38" w:type="dxa"/>
              <w:bottom w:w="109" w:type="dxa"/>
              <w:right w:w="38" w:type="dxa"/>
            </w:tcMar>
            <w:hideMark/>
          </w:tcPr>
          <w:p w14:paraId="087AED20" w14:textId="77777777" w:rsidR="0067649B" w:rsidRPr="00992549" w:rsidRDefault="0067649B" w:rsidP="00D84DDE">
            <w:pPr>
              <w:pStyle w:val="p"/>
              <w:rPr>
                <w:rFonts w:ascii="Arial" w:eastAsia="Arial" w:hAnsi="Arial" w:cs="Arial"/>
                <w:sz w:val="20"/>
                <w:szCs w:val="20"/>
                <w:lang w:val="sl-SI"/>
              </w:rPr>
            </w:pPr>
            <w:r w:rsidRPr="00992549">
              <w:rPr>
                <w:rFonts w:ascii="Arial" w:eastAsia="Arial" w:hAnsi="Arial" w:cs="Arial"/>
                <w:sz w:val="20"/>
                <w:szCs w:val="20"/>
                <w:lang w:val="sl-SI"/>
              </w:rPr>
              <w:t> </w:t>
            </w:r>
          </w:p>
          <w:p w14:paraId="6EE7A5A9" w14:textId="77777777" w:rsidR="0067649B" w:rsidRPr="00992549" w:rsidRDefault="0067649B" w:rsidP="00D84DDE">
            <w:pPr>
              <w:pStyle w:val="p"/>
              <w:rPr>
                <w:rFonts w:ascii="Arial" w:eastAsia="Arial" w:hAnsi="Arial" w:cs="Arial"/>
                <w:sz w:val="20"/>
                <w:szCs w:val="20"/>
                <w:lang w:val="sl-SI"/>
              </w:rPr>
            </w:pPr>
            <w:r w:rsidRPr="00992549">
              <w:rPr>
                <w:rFonts w:ascii="Arial" w:eastAsia="Arial" w:hAnsi="Arial" w:cs="Arial"/>
                <w:sz w:val="20"/>
                <w:szCs w:val="20"/>
                <w:lang w:val="sl-SI"/>
              </w:rPr>
              <w:t> </w:t>
            </w:r>
          </w:p>
        </w:tc>
        <w:tc>
          <w:tcPr>
            <w:tcW w:w="3460" w:type="dxa"/>
            <w:gridSpan w:val="2"/>
            <w:tcBorders>
              <w:bottom w:val="single" w:sz="8" w:space="0" w:color="000000"/>
              <w:right w:val="single" w:sz="8" w:space="0" w:color="000000"/>
            </w:tcBorders>
            <w:tcMar>
              <w:top w:w="104" w:type="dxa"/>
              <w:left w:w="33" w:type="dxa"/>
              <w:bottom w:w="109" w:type="dxa"/>
              <w:right w:w="38" w:type="dxa"/>
            </w:tcMar>
            <w:hideMark/>
          </w:tcPr>
          <w:p w14:paraId="47CB37B6" w14:textId="77777777" w:rsidR="0067649B" w:rsidRPr="00992549" w:rsidRDefault="0067649B" w:rsidP="00D84DDE">
            <w:pPr>
              <w:pStyle w:val="p"/>
              <w:rPr>
                <w:rFonts w:ascii="Arial" w:eastAsia="Arial" w:hAnsi="Arial" w:cs="Arial"/>
                <w:color w:val="000000" w:themeColor="text1"/>
                <w:sz w:val="20"/>
                <w:szCs w:val="20"/>
                <w:lang w:val="sl-SI"/>
              </w:rPr>
            </w:pPr>
            <w:r w:rsidRPr="00992549">
              <w:rPr>
                <w:rFonts w:ascii="Arial" w:eastAsia="Arial" w:hAnsi="Arial" w:cs="Arial"/>
                <w:color w:val="000000" w:themeColor="text1"/>
                <w:sz w:val="20"/>
                <w:szCs w:val="20"/>
                <w:lang w:val="sl-SI"/>
              </w:rPr>
              <w:t>– popravila in vzdrževanje strojev za proizvodno plastike in gume</w:t>
            </w:r>
          </w:p>
        </w:tc>
        <w:tc>
          <w:tcPr>
            <w:tcW w:w="2352" w:type="dxa"/>
            <w:gridSpan w:val="2"/>
            <w:tcBorders>
              <w:bottom w:val="single" w:sz="8" w:space="0" w:color="000000"/>
              <w:right w:val="single" w:sz="8" w:space="0" w:color="000000"/>
            </w:tcBorders>
          </w:tcPr>
          <w:p w14:paraId="5A250992" w14:textId="77777777" w:rsidR="0067649B" w:rsidRPr="00992549" w:rsidRDefault="0067649B" w:rsidP="00D84DDE">
            <w:pPr>
              <w:pStyle w:val="p"/>
              <w:rPr>
                <w:rFonts w:ascii="Arial" w:eastAsia="Arial" w:hAnsi="Arial" w:cs="Arial"/>
                <w:color w:val="000000" w:themeColor="text1"/>
                <w:sz w:val="20"/>
                <w:szCs w:val="20"/>
                <w:lang w:val="sl-SI"/>
              </w:rPr>
            </w:pPr>
          </w:p>
        </w:tc>
        <w:tc>
          <w:tcPr>
            <w:tcW w:w="4110" w:type="dxa"/>
            <w:tcBorders>
              <w:bottom w:val="single" w:sz="8" w:space="0" w:color="000000"/>
              <w:right w:val="single" w:sz="8" w:space="0" w:color="000000"/>
            </w:tcBorders>
          </w:tcPr>
          <w:p w14:paraId="59ED18AE" w14:textId="77777777" w:rsidR="0067649B" w:rsidRPr="00992549" w:rsidRDefault="0067649B" w:rsidP="00D84DDE">
            <w:pPr>
              <w:pStyle w:val="p"/>
              <w:rPr>
                <w:rFonts w:ascii="Arial" w:eastAsia="Arial" w:hAnsi="Arial" w:cs="Arial"/>
                <w:sz w:val="20"/>
                <w:szCs w:val="20"/>
                <w:lang w:val="sl-SI"/>
              </w:rPr>
            </w:pPr>
            <w:r w:rsidRPr="007055C0">
              <w:rPr>
                <w:rFonts w:ascii="Arial" w:hAnsi="Arial" w:cs="Arial"/>
                <w:color w:val="292B2C"/>
                <w:sz w:val="20"/>
                <w:szCs w:val="20"/>
                <w:lang w:val="sl-SI" w:eastAsia="sl-SI"/>
              </w:rPr>
              <w:t>– popravila in vzdrževanje strojev za gumarsko industrijo</w:t>
            </w:r>
          </w:p>
        </w:tc>
      </w:tr>
      <w:tr w:rsidR="0067649B" w:rsidRPr="00A02BF9" w14:paraId="639E0828" w14:textId="77777777" w:rsidTr="00B653AD">
        <w:trPr>
          <w:trHeight w:val="60"/>
          <w:jc w:val="center"/>
        </w:trPr>
        <w:tc>
          <w:tcPr>
            <w:tcW w:w="3109" w:type="dxa"/>
            <w:vMerge/>
            <w:tcBorders>
              <w:left w:val="single" w:sz="8" w:space="0" w:color="000000"/>
              <w:right w:val="single" w:sz="8" w:space="0" w:color="000000"/>
            </w:tcBorders>
            <w:tcMar>
              <w:top w:w="104" w:type="dxa"/>
              <w:left w:w="38" w:type="dxa"/>
              <w:bottom w:w="109" w:type="dxa"/>
              <w:right w:w="38" w:type="dxa"/>
            </w:tcMar>
            <w:hideMark/>
          </w:tcPr>
          <w:p w14:paraId="4CBC7B58" w14:textId="77777777" w:rsidR="0067649B" w:rsidRPr="00992549" w:rsidRDefault="0067649B" w:rsidP="00D84DDE">
            <w:pPr>
              <w:pStyle w:val="p"/>
              <w:rPr>
                <w:rFonts w:ascii="Arial" w:eastAsia="Arial" w:hAnsi="Arial" w:cs="Arial"/>
                <w:sz w:val="20"/>
                <w:szCs w:val="20"/>
                <w:lang w:val="sl-SI"/>
              </w:rPr>
            </w:pPr>
          </w:p>
        </w:tc>
        <w:tc>
          <w:tcPr>
            <w:tcW w:w="3460" w:type="dxa"/>
            <w:gridSpan w:val="2"/>
            <w:tcBorders>
              <w:bottom w:val="single" w:sz="8" w:space="0" w:color="000000"/>
              <w:right w:val="single" w:sz="8" w:space="0" w:color="000000"/>
            </w:tcBorders>
            <w:tcMar>
              <w:top w:w="104" w:type="dxa"/>
              <w:left w:w="33" w:type="dxa"/>
              <w:bottom w:w="109" w:type="dxa"/>
              <w:right w:w="38" w:type="dxa"/>
            </w:tcMar>
            <w:hideMark/>
          </w:tcPr>
          <w:p w14:paraId="75D4B61B" w14:textId="77777777" w:rsidR="0067649B" w:rsidRPr="00992549" w:rsidRDefault="0067649B" w:rsidP="00D84DDE">
            <w:pPr>
              <w:pStyle w:val="p"/>
              <w:rPr>
                <w:rFonts w:ascii="Arial" w:eastAsia="Arial" w:hAnsi="Arial" w:cs="Arial"/>
                <w:color w:val="000000" w:themeColor="text1"/>
                <w:sz w:val="20"/>
                <w:szCs w:val="20"/>
                <w:lang w:val="sl-SI"/>
              </w:rPr>
            </w:pPr>
            <w:r w:rsidRPr="00992549">
              <w:rPr>
                <w:rFonts w:ascii="Arial" w:eastAsia="Arial" w:hAnsi="Arial" w:cs="Arial"/>
                <w:color w:val="000000" w:themeColor="text1"/>
                <w:sz w:val="20"/>
                <w:szCs w:val="20"/>
                <w:lang w:val="sl-SI"/>
              </w:rPr>
              <w:t>– popravila in vzdrževanje strojev za proizvodnjo papirja</w:t>
            </w:r>
          </w:p>
        </w:tc>
        <w:tc>
          <w:tcPr>
            <w:tcW w:w="2352" w:type="dxa"/>
            <w:gridSpan w:val="2"/>
            <w:tcBorders>
              <w:bottom w:val="single" w:sz="8" w:space="0" w:color="000000"/>
              <w:right w:val="single" w:sz="8" w:space="0" w:color="000000"/>
            </w:tcBorders>
          </w:tcPr>
          <w:p w14:paraId="7C5B3386" w14:textId="77777777" w:rsidR="0067649B" w:rsidRPr="00992549" w:rsidRDefault="0067649B" w:rsidP="00D84DDE">
            <w:pPr>
              <w:pStyle w:val="p"/>
              <w:rPr>
                <w:rFonts w:ascii="Arial" w:eastAsia="Arial" w:hAnsi="Arial" w:cs="Arial"/>
                <w:color w:val="000000" w:themeColor="text1"/>
                <w:sz w:val="20"/>
                <w:szCs w:val="20"/>
                <w:lang w:val="sl-SI"/>
              </w:rPr>
            </w:pPr>
          </w:p>
        </w:tc>
        <w:tc>
          <w:tcPr>
            <w:tcW w:w="4110" w:type="dxa"/>
            <w:tcBorders>
              <w:bottom w:val="single" w:sz="8" w:space="0" w:color="000000"/>
              <w:right w:val="single" w:sz="8" w:space="0" w:color="000000"/>
            </w:tcBorders>
          </w:tcPr>
          <w:p w14:paraId="51D4967D" w14:textId="77777777" w:rsidR="0067649B" w:rsidRPr="00992549" w:rsidRDefault="0067649B" w:rsidP="00D84DDE">
            <w:pPr>
              <w:pStyle w:val="p"/>
              <w:rPr>
                <w:rFonts w:ascii="Arial" w:eastAsia="Arial" w:hAnsi="Arial" w:cs="Arial"/>
                <w:sz w:val="20"/>
                <w:szCs w:val="20"/>
                <w:lang w:val="sl-SI"/>
              </w:rPr>
            </w:pPr>
            <w:r w:rsidRPr="007055C0">
              <w:rPr>
                <w:rFonts w:ascii="Arial" w:hAnsi="Arial" w:cs="Arial"/>
                <w:color w:val="292B2C"/>
                <w:sz w:val="20"/>
                <w:szCs w:val="20"/>
                <w:lang w:val="sl-SI" w:eastAsia="sl-SI"/>
              </w:rPr>
              <w:t>– popravila in vzdrževanje strojev za papirno industrijo</w:t>
            </w:r>
          </w:p>
        </w:tc>
      </w:tr>
      <w:tr w:rsidR="0067649B" w:rsidRPr="00A02BF9" w14:paraId="2738191A" w14:textId="77777777" w:rsidTr="00B653AD">
        <w:trPr>
          <w:trHeight w:val="60"/>
          <w:jc w:val="center"/>
        </w:trPr>
        <w:tc>
          <w:tcPr>
            <w:tcW w:w="3109" w:type="dxa"/>
            <w:vMerge/>
            <w:tcBorders>
              <w:left w:val="single" w:sz="8" w:space="0" w:color="000000"/>
              <w:right w:val="single" w:sz="8" w:space="0" w:color="000000"/>
            </w:tcBorders>
            <w:tcMar>
              <w:top w:w="104" w:type="dxa"/>
              <w:left w:w="38" w:type="dxa"/>
              <w:bottom w:w="109" w:type="dxa"/>
              <w:right w:w="38" w:type="dxa"/>
            </w:tcMar>
          </w:tcPr>
          <w:p w14:paraId="40ABE310" w14:textId="77777777" w:rsidR="0067649B" w:rsidRPr="00992549" w:rsidRDefault="0067649B" w:rsidP="00D84DDE">
            <w:pPr>
              <w:pStyle w:val="p"/>
              <w:rPr>
                <w:rFonts w:ascii="Arial" w:eastAsia="Arial" w:hAnsi="Arial" w:cs="Arial"/>
                <w:sz w:val="20"/>
                <w:szCs w:val="20"/>
                <w:lang w:val="sl-SI"/>
              </w:rPr>
            </w:pPr>
          </w:p>
        </w:tc>
        <w:tc>
          <w:tcPr>
            <w:tcW w:w="3460" w:type="dxa"/>
            <w:gridSpan w:val="2"/>
            <w:tcBorders>
              <w:bottom w:val="single" w:sz="8" w:space="0" w:color="000000"/>
              <w:right w:val="single" w:sz="8" w:space="0" w:color="000000"/>
            </w:tcBorders>
            <w:tcMar>
              <w:top w:w="104" w:type="dxa"/>
              <w:left w:w="33" w:type="dxa"/>
              <w:bottom w:w="109" w:type="dxa"/>
              <w:right w:w="38" w:type="dxa"/>
            </w:tcMar>
          </w:tcPr>
          <w:p w14:paraId="1D32B24F" w14:textId="77777777" w:rsidR="0067649B" w:rsidRPr="00992549" w:rsidRDefault="0067649B" w:rsidP="00D84DDE">
            <w:pPr>
              <w:pStyle w:val="p"/>
              <w:rPr>
                <w:rFonts w:ascii="Arial" w:eastAsia="Arial" w:hAnsi="Arial" w:cs="Arial"/>
                <w:color w:val="000000" w:themeColor="text1"/>
                <w:sz w:val="20"/>
                <w:szCs w:val="20"/>
                <w:lang w:val="sl-SI"/>
              </w:rPr>
            </w:pPr>
            <w:r w:rsidRPr="00992549">
              <w:rPr>
                <w:rFonts w:ascii="Arial" w:eastAsia="Arial" w:hAnsi="Arial" w:cs="Arial"/>
                <w:color w:val="000000" w:themeColor="text1"/>
                <w:sz w:val="20"/>
                <w:szCs w:val="20"/>
                <w:lang w:val="sl-SI"/>
              </w:rPr>
              <w:t>– popravila in vzdrževanje obdelovalnih strojev in dodatkov za rezanje in oblikovanje kovin</w:t>
            </w:r>
          </w:p>
        </w:tc>
        <w:tc>
          <w:tcPr>
            <w:tcW w:w="2352" w:type="dxa"/>
            <w:gridSpan w:val="2"/>
            <w:tcBorders>
              <w:bottom w:val="single" w:sz="8" w:space="0" w:color="000000"/>
              <w:right w:val="single" w:sz="8" w:space="0" w:color="000000"/>
            </w:tcBorders>
          </w:tcPr>
          <w:p w14:paraId="3CEF3DD7" w14:textId="77777777" w:rsidR="0067649B" w:rsidRPr="00992549" w:rsidRDefault="0067649B" w:rsidP="00D84DDE">
            <w:pPr>
              <w:pStyle w:val="p"/>
              <w:rPr>
                <w:rFonts w:ascii="Arial" w:eastAsia="Arial" w:hAnsi="Arial" w:cs="Arial"/>
                <w:color w:val="000000" w:themeColor="text1"/>
                <w:sz w:val="20"/>
                <w:szCs w:val="20"/>
                <w:lang w:val="sl-SI"/>
              </w:rPr>
            </w:pPr>
          </w:p>
        </w:tc>
        <w:tc>
          <w:tcPr>
            <w:tcW w:w="4110" w:type="dxa"/>
            <w:tcBorders>
              <w:bottom w:val="single" w:sz="8" w:space="0" w:color="000000"/>
              <w:right w:val="single" w:sz="8" w:space="0" w:color="000000"/>
            </w:tcBorders>
          </w:tcPr>
          <w:p w14:paraId="41244356" w14:textId="77777777" w:rsidR="0067649B" w:rsidRPr="00992549" w:rsidRDefault="0067649B" w:rsidP="00D84DDE">
            <w:pPr>
              <w:pStyle w:val="p"/>
              <w:rPr>
                <w:rFonts w:ascii="Arial" w:eastAsia="Arial" w:hAnsi="Arial" w:cs="Arial"/>
                <w:sz w:val="20"/>
                <w:szCs w:val="20"/>
                <w:lang w:val="sl-SI"/>
              </w:rPr>
            </w:pPr>
            <w:r w:rsidRPr="007055C0">
              <w:rPr>
                <w:rFonts w:ascii="Arial" w:hAnsi="Arial" w:cs="Arial"/>
                <w:color w:val="292B2C"/>
                <w:sz w:val="20"/>
                <w:szCs w:val="20"/>
                <w:lang w:val="sl-SI" w:eastAsia="sl-SI"/>
              </w:rPr>
              <w:t>– popravila in vzdrževanje strojev za varjenje ter trdo in mehko lotanje</w:t>
            </w:r>
          </w:p>
        </w:tc>
      </w:tr>
      <w:tr w:rsidR="0067649B" w:rsidRPr="00A02BF9" w14:paraId="71F558B8" w14:textId="77777777" w:rsidTr="00B653AD">
        <w:trPr>
          <w:trHeight w:val="60"/>
          <w:jc w:val="center"/>
        </w:trPr>
        <w:tc>
          <w:tcPr>
            <w:tcW w:w="3109" w:type="dxa"/>
            <w:vMerge/>
            <w:tcBorders>
              <w:left w:val="single" w:sz="8" w:space="0" w:color="000000"/>
              <w:right w:val="single" w:sz="8" w:space="0" w:color="000000"/>
            </w:tcBorders>
            <w:tcMar>
              <w:top w:w="104" w:type="dxa"/>
              <w:left w:w="38" w:type="dxa"/>
              <w:bottom w:w="109" w:type="dxa"/>
              <w:right w:w="38" w:type="dxa"/>
            </w:tcMar>
          </w:tcPr>
          <w:p w14:paraId="2E27D2A3" w14:textId="77777777" w:rsidR="0067649B" w:rsidRPr="00992549" w:rsidRDefault="0067649B" w:rsidP="00D84DDE">
            <w:pPr>
              <w:pStyle w:val="p"/>
              <w:rPr>
                <w:rFonts w:ascii="Arial" w:eastAsia="Arial" w:hAnsi="Arial" w:cs="Arial"/>
                <w:sz w:val="20"/>
                <w:szCs w:val="20"/>
                <w:lang w:val="sl-SI"/>
              </w:rPr>
            </w:pPr>
          </w:p>
        </w:tc>
        <w:tc>
          <w:tcPr>
            <w:tcW w:w="3460" w:type="dxa"/>
            <w:gridSpan w:val="2"/>
            <w:tcBorders>
              <w:bottom w:val="single" w:sz="8" w:space="0" w:color="000000"/>
              <w:right w:val="single" w:sz="8" w:space="0" w:color="000000"/>
            </w:tcBorders>
            <w:tcMar>
              <w:top w:w="104" w:type="dxa"/>
              <w:left w:w="33" w:type="dxa"/>
              <w:bottom w:w="109" w:type="dxa"/>
              <w:right w:w="38" w:type="dxa"/>
            </w:tcMar>
          </w:tcPr>
          <w:p w14:paraId="48C88909" w14:textId="77777777" w:rsidR="0067649B" w:rsidRPr="00992549" w:rsidRDefault="0067649B" w:rsidP="00D84DDE">
            <w:pPr>
              <w:pStyle w:val="p"/>
              <w:rPr>
                <w:rFonts w:ascii="Arial" w:eastAsia="Arial" w:hAnsi="Arial" w:cs="Arial"/>
                <w:color w:val="000000" w:themeColor="text1"/>
                <w:sz w:val="20"/>
                <w:szCs w:val="20"/>
                <w:lang w:val="sl-SI"/>
              </w:rPr>
            </w:pPr>
            <w:r w:rsidRPr="00992549">
              <w:rPr>
                <w:rFonts w:ascii="Arial" w:eastAsia="Arial" w:hAnsi="Arial" w:cs="Arial"/>
                <w:color w:val="000000" w:themeColor="text1"/>
                <w:sz w:val="20"/>
                <w:szCs w:val="20"/>
                <w:lang w:val="sl-SI"/>
              </w:rPr>
              <w:t>– popravila in vzdrževanje drugih obdelovalnih strojev</w:t>
            </w:r>
          </w:p>
          <w:p w14:paraId="503E0598" w14:textId="77777777" w:rsidR="0067649B" w:rsidRPr="00992549" w:rsidRDefault="0067649B" w:rsidP="00D84DDE">
            <w:pPr>
              <w:pStyle w:val="p"/>
              <w:rPr>
                <w:rFonts w:ascii="Arial" w:eastAsia="Arial" w:hAnsi="Arial" w:cs="Arial"/>
                <w:color w:val="000000" w:themeColor="text1"/>
                <w:sz w:val="20"/>
                <w:szCs w:val="20"/>
                <w:lang w:val="sl-SI"/>
              </w:rPr>
            </w:pPr>
          </w:p>
        </w:tc>
        <w:tc>
          <w:tcPr>
            <w:tcW w:w="2352" w:type="dxa"/>
            <w:gridSpan w:val="2"/>
            <w:tcBorders>
              <w:bottom w:val="single" w:sz="8" w:space="0" w:color="000000"/>
              <w:right w:val="single" w:sz="8" w:space="0" w:color="000000"/>
            </w:tcBorders>
          </w:tcPr>
          <w:p w14:paraId="76698490" w14:textId="77777777" w:rsidR="0067649B" w:rsidRPr="00992549" w:rsidRDefault="0067649B" w:rsidP="00D84DDE">
            <w:pPr>
              <w:pStyle w:val="p"/>
              <w:rPr>
                <w:rFonts w:ascii="Arial" w:eastAsia="Arial" w:hAnsi="Arial" w:cs="Arial"/>
                <w:color w:val="000000" w:themeColor="text1"/>
                <w:sz w:val="20"/>
                <w:szCs w:val="20"/>
                <w:lang w:val="sl-SI"/>
              </w:rPr>
            </w:pPr>
          </w:p>
        </w:tc>
        <w:tc>
          <w:tcPr>
            <w:tcW w:w="4110" w:type="dxa"/>
            <w:tcBorders>
              <w:bottom w:val="single" w:sz="8" w:space="0" w:color="000000"/>
              <w:right w:val="single" w:sz="8" w:space="0" w:color="000000"/>
            </w:tcBorders>
          </w:tcPr>
          <w:p w14:paraId="490F7B2D" w14:textId="77777777" w:rsidR="0067649B" w:rsidRPr="00992549" w:rsidRDefault="0067649B" w:rsidP="00D84DDE">
            <w:pPr>
              <w:pStyle w:val="p"/>
              <w:rPr>
                <w:rFonts w:ascii="Arial" w:eastAsia="Arial" w:hAnsi="Arial" w:cs="Arial"/>
                <w:sz w:val="20"/>
                <w:szCs w:val="20"/>
                <w:lang w:val="sl-SI"/>
              </w:rPr>
            </w:pPr>
            <w:r w:rsidRPr="00992549">
              <w:rPr>
                <w:rFonts w:ascii="Arial" w:hAnsi="Arial" w:cs="Arial"/>
                <w:color w:val="292B2C"/>
                <w:sz w:val="20"/>
                <w:szCs w:val="20"/>
                <w:lang w:val="sl-SI" w:eastAsia="sl-SI"/>
              </w:rPr>
              <w:t>– popravila in vzdrževanje vpenjalnih naprav za obdelovance ter orodja in posebnih nastavkov za obdelovalne stroje</w:t>
            </w:r>
          </w:p>
        </w:tc>
      </w:tr>
      <w:tr w:rsidR="0067649B" w:rsidRPr="00A02BF9" w14:paraId="2C15AE71" w14:textId="77777777" w:rsidTr="00606DA2">
        <w:trPr>
          <w:trHeight w:val="60"/>
          <w:jc w:val="center"/>
        </w:trPr>
        <w:tc>
          <w:tcPr>
            <w:tcW w:w="3109" w:type="dxa"/>
            <w:vMerge/>
            <w:tcBorders>
              <w:left w:val="single" w:sz="8" w:space="0" w:color="000000"/>
              <w:bottom w:val="single" w:sz="8" w:space="0" w:color="000000"/>
              <w:right w:val="single" w:sz="8" w:space="0" w:color="000000"/>
            </w:tcBorders>
            <w:tcMar>
              <w:top w:w="104" w:type="dxa"/>
              <w:left w:w="38" w:type="dxa"/>
              <w:bottom w:w="109" w:type="dxa"/>
              <w:right w:w="38" w:type="dxa"/>
            </w:tcMar>
          </w:tcPr>
          <w:p w14:paraId="6C596FD8" w14:textId="77777777" w:rsidR="0067649B" w:rsidRPr="00992549" w:rsidRDefault="0067649B" w:rsidP="00D84DDE">
            <w:pPr>
              <w:pStyle w:val="p"/>
              <w:rPr>
                <w:rFonts w:ascii="Arial" w:eastAsia="Arial" w:hAnsi="Arial" w:cs="Arial"/>
                <w:sz w:val="20"/>
                <w:szCs w:val="20"/>
                <w:lang w:val="sl-SI"/>
              </w:rPr>
            </w:pPr>
          </w:p>
        </w:tc>
        <w:tc>
          <w:tcPr>
            <w:tcW w:w="3460" w:type="dxa"/>
            <w:gridSpan w:val="2"/>
            <w:tcBorders>
              <w:bottom w:val="single" w:sz="8" w:space="0" w:color="000000"/>
              <w:right w:val="single" w:sz="8" w:space="0" w:color="000000"/>
            </w:tcBorders>
            <w:tcMar>
              <w:top w:w="104" w:type="dxa"/>
              <w:left w:w="33" w:type="dxa"/>
              <w:bottom w:w="109" w:type="dxa"/>
              <w:right w:w="38" w:type="dxa"/>
            </w:tcMar>
          </w:tcPr>
          <w:p w14:paraId="3E24ABFA" w14:textId="77777777" w:rsidR="0067649B" w:rsidRPr="00992549" w:rsidRDefault="0067649B" w:rsidP="00D84DDE">
            <w:pPr>
              <w:pStyle w:val="p"/>
              <w:rPr>
                <w:rFonts w:ascii="Arial" w:eastAsia="Arial" w:hAnsi="Arial" w:cs="Arial"/>
                <w:color w:val="000000" w:themeColor="text1"/>
                <w:sz w:val="20"/>
                <w:szCs w:val="20"/>
                <w:lang w:val="sl-SI"/>
              </w:rPr>
            </w:pPr>
            <w:r w:rsidRPr="00992549">
              <w:rPr>
                <w:rFonts w:ascii="Arial" w:eastAsia="Arial" w:hAnsi="Arial" w:cs="Arial"/>
                <w:color w:val="000000" w:themeColor="text1"/>
                <w:sz w:val="20"/>
                <w:szCs w:val="20"/>
                <w:lang w:val="sl-SI"/>
              </w:rPr>
              <w:t>– popravila in vzdrževanje obdelovalnih strojev in dodatkov za rezanje in oblikovanje kovin</w:t>
            </w:r>
          </w:p>
        </w:tc>
        <w:tc>
          <w:tcPr>
            <w:tcW w:w="2352" w:type="dxa"/>
            <w:gridSpan w:val="2"/>
            <w:tcBorders>
              <w:bottom w:val="single" w:sz="8" w:space="0" w:color="000000"/>
              <w:right w:val="single" w:sz="8" w:space="0" w:color="000000"/>
            </w:tcBorders>
          </w:tcPr>
          <w:p w14:paraId="1FE66F10" w14:textId="77777777" w:rsidR="0067649B" w:rsidRPr="00992549" w:rsidRDefault="0067649B" w:rsidP="00D84DDE">
            <w:pPr>
              <w:pStyle w:val="p"/>
              <w:rPr>
                <w:rFonts w:ascii="Arial" w:eastAsia="Arial" w:hAnsi="Arial" w:cs="Arial"/>
                <w:color w:val="000000" w:themeColor="text1"/>
                <w:sz w:val="20"/>
                <w:szCs w:val="20"/>
                <w:lang w:val="sl-SI"/>
              </w:rPr>
            </w:pPr>
          </w:p>
        </w:tc>
        <w:tc>
          <w:tcPr>
            <w:tcW w:w="4110" w:type="dxa"/>
            <w:tcBorders>
              <w:bottom w:val="single" w:sz="8" w:space="0" w:color="000000"/>
              <w:right w:val="single" w:sz="8" w:space="0" w:color="000000"/>
            </w:tcBorders>
          </w:tcPr>
          <w:p w14:paraId="663F7919" w14:textId="77777777" w:rsidR="0067649B" w:rsidRPr="00992549" w:rsidRDefault="0067649B" w:rsidP="00D84DDE">
            <w:pPr>
              <w:pStyle w:val="p"/>
              <w:rPr>
                <w:rFonts w:ascii="Arial" w:eastAsia="Arial" w:hAnsi="Arial" w:cs="Arial"/>
                <w:sz w:val="20"/>
                <w:szCs w:val="20"/>
                <w:lang w:val="sl-SI"/>
              </w:rPr>
            </w:pPr>
            <w:r w:rsidRPr="00992549">
              <w:rPr>
                <w:rFonts w:ascii="Arial" w:hAnsi="Arial" w:cs="Arial"/>
                <w:color w:val="292B2C"/>
                <w:sz w:val="20"/>
                <w:szCs w:val="20"/>
                <w:lang w:val="sl-SI" w:eastAsia="sl-SI"/>
              </w:rPr>
              <w:t>– brušenje in zamenjava rezil in žagnih listov, popravila z varjenjem</w:t>
            </w:r>
          </w:p>
        </w:tc>
      </w:tr>
      <w:tr w:rsidR="00C04374" w:rsidRPr="00A02BF9" w14:paraId="214F15E3" w14:textId="77777777" w:rsidTr="00606DA2">
        <w:trPr>
          <w:trHeight w:val="60"/>
          <w:jc w:val="center"/>
        </w:trPr>
        <w:tc>
          <w:tcPr>
            <w:tcW w:w="3109" w:type="dxa"/>
            <w:tcBorders>
              <w:left w:val="single" w:sz="8" w:space="0" w:color="000000"/>
              <w:bottom w:val="single" w:sz="8" w:space="0" w:color="000000"/>
              <w:right w:val="single" w:sz="8" w:space="0" w:color="000000"/>
            </w:tcBorders>
            <w:tcMar>
              <w:top w:w="104" w:type="dxa"/>
              <w:left w:w="38" w:type="dxa"/>
              <w:bottom w:w="109" w:type="dxa"/>
              <w:right w:w="38" w:type="dxa"/>
            </w:tcMar>
          </w:tcPr>
          <w:p w14:paraId="56D1F047" w14:textId="77777777" w:rsidR="00C04374" w:rsidRPr="00992549" w:rsidRDefault="00C04374" w:rsidP="00D84DDE">
            <w:pPr>
              <w:pStyle w:val="p"/>
              <w:rPr>
                <w:rFonts w:ascii="Arial" w:eastAsia="Arial" w:hAnsi="Arial" w:cs="Arial"/>
                <w:sz w:val="20"/>
                <w:szCs w:val="20"/>
                <w:lang w:val="sl-SI"/>
              </w:rPr>
            </w:pPr>
            <w:r w:rsidRPr="00992549">
              <w:rPr>
                <w:rFonts w:ascii="Arial" w:eastAsia="Arial" w:hAnsi="Arial" w:cs="Arial"/>
                <w:sz w:val="20"/>
                <w:szCs w:val="20"/>
                <w:lang w:val="sl-SI"/>
              </w:rPr>
              <w:t>33.130</w:t>
            </w:r>
          </w:p>
        </w:tc>
        <w:tc>
          <w:tcPr>
            <w:tcW w:w="3460" w:type="dxa"/>
            <w:gridSpan w:val="2"/>
            <w:tcBorders>
              <w:bottom w:val="single" w:sz="8" w:space="0" w:color="000000"/>
              <w:right w:val="single" w:sz="8" w:space="0" w:color="000000"/>
            </w:tcBorders>
            <w:tcMar>
              <w:top w:w="104" w:type="dxa"/>
              <w:left w:w="33" w:type="dxa"/>
              <w:bottom w:w="109" w:type="dxa"/>
              <w:right w:w="38" w:type="dxa"/>
            </w:tcMar>
          </w:tcPr>
          <w:p w14:paraId="4EFBBBB8" w14:textId="77777777" w:rsidR="00C04374" w:rsidRPr="00992549" w:rsidRDefault="00C04374" w:rsidP="00D84DDE">
            <w:pPr>
              <w:pStyle w:val="p"/>
              <w:rPr>
                <w:rFonts w:ascii="Arial" w:eastAsia="Arial" w:hAnsi="Arial" w:cs="Arial"/>
                <w:color w:val="000000" w:themeColor="text1"/>
                <w:sz w:val="20"/>
                <w:szCs w:val="20"/>
                <w:lang w:val="sl-SI"/>
              </w:rPr>
            </w:pPr>
            <w:r w:rsidRPr="00992549">
              <w:rPr>
                <w:rFonts w:ascii="Arial" w:eastAsia="Arial" w:hAnsi="Arial" w:cs="Arial"/>
                <w:color w:val="000000" w:themeColor="text1"/>
                <w:sz w:val="20"/>
                <w:szCs w:val="20"/>
                <w:lang w:val="sl-SI"/>
              </w:rPr>
              <w:t>Popravila in vzdrževanje elektronskih in optičnih naprav</w:t>
            </w:r>
          </w:p>
        </w:tc>
        <w:tc>
          <w:tcPr>
            <w:tcW w:w="2352" w:type="dxa"/>
            <w:gridSpan w:val="2"/>
            <w:tcBorders>
              <w:bottom w:val="single" w:sz="8" w:space="0" w:color="000000"/>
              <w:right w:val="single" w:sz="8" w:space="0" w:color="000000"/>
            </w:tcBorders>
          </w:tcPr>
          <w:p w14:paraId="2A5D5936" w14:textId="77777777" w:rsidR="00C04374" w:rsidRPr="00992549" w:rsidRDefault="00C04374" w:rsidP="00D84DDE">
            <w:pPr>
              <w:pStyle w:val="p"/>
              <w:rPr>
                <w:rFonts w:ascii="Arial" w:eastAsia="Arial" w:hAnsi="Arial" w:cs="Arial"/>
                <w:color w:val="000000" w:themeColor="text1"/>
                <w:sz w:val="20"/>
                <w:szCs w:val="20"/>
                <w:lang w:val="sl-SI"/>
              </w:rPr>
            </w:pPr>
            <w:r w:rsidRPr="007055C0">
              <w:rPr>
                <w:rFonts w:ascii="Arial" w:hAnsi="Arial" w:cs="Arial"/>
                <w:color w:val="000000" w:themeColor="text1"/>
                <w:sz w:val="20"/>
                <w:szCs w:val="20"/>
                <w:lang w:val="sl-SI" w:eastAsia="sl-SI"/>
              </w:rPr>
              <w:t>33.130</w:t>
            </w:r>
          </w:p>
        </w:tc>
        <w:tc>
          <w:tcPr>
            <w:tcW w:w="4110" w:type="dxa"/>
            <w:tcBorders>
              <w:bottom w:val="single" w:sz="8" w:space="0" w:color="000000"/>
              <w:right w:val="single" w:sz="8" w:space="0" w:color="000000"/>
            </w:tcBorders>
          </w:tcPr>
          <w:p w14:paraId="5A343E83" w14:textId="77777777" w:rsidR="00C04374" w:rsidRPr="007055C0" w:rsidRDefault="00C04374" w:rsidP="00D84DDE">
            <w:pPr>
              <w:pStyle w:val="p"/>
              <w:rPr>
                <w:rFonts w:ascii="Arial" w:hAnsi="Arial" w:cs="Arial"/>
                <w:color w:val="292B2C"/>
                <w:sz w:val="20"/>
                <w:szCs w:val="20"/>
                <w:lang w:val="sl-SI" w:eastAsia="sl-SI"/>
              </w:rPr>
            </w:pPr>
            <w:r w:rsidRPr="007055C0">
              <w:rPr>
                <w:rFonts w:ascii="Arial" w:hAnsi="Arial" w:cs="Arial"/>
                <w:color w:val="292B2C"/>
                <w:sz w:val="20"/>
                <w:szCs w:val="20"/>
                <w:lang w:val="sl-SI" w:eastAsia="sl-SI"/>
              </w:rPr>
              <w:t>Popravila elektronskih in optičnih naprav</w:t>
            </w:r>
          </w:p>
        </w:tc>
      </w:tr>
      <w:tr w:rsidR="00C04374" w:rsidRPr="00A02BF9" w14:paraId="30EB3D15" w14:textId="77777777" w:rsidTr="00606DA2">
        <w:trPr>
          <w:trHeight w:val="60"/>
          <w:jc w:val="center"/>
        </w:trPr>
        <w:tc>
          <w:tcPr>
            <w:tcW w:w="3109" w:type="dxa"/>
            <w:tcBorders>
              <w:left w:val="single" w:sz="8" w:space="0" w:color="000000"/>
              <w:bottom w:val="single" w:sz="8" w:space="0" w:color="000000"/>
              <w:right w:val="single" w:sz="8" w:space="0" w:color="000000"/>
            </w:tcBorders>
            <w:tcMar>
              <w:top w:w="104" w:type="dxa"/>
              <w:left w:w="38" w:type="dxa"/>
              <w:bottom w:w="109" w:type="dxa"/>
              <w:right w:w="38" w:type="dxa"/>
            </w:tcMar>
          </w:tcPr>
          <w:p w14:paraId="72076753" w14:textId="77777777" w:rsidR="00C04374" w:rsidRPr="00992549" w:rsidRDefault="00C04374" w:rsidP="00D84DDE">
            <w:pPr>
              <w:pStyle w:val="p"/>
              <w:rPr>
                <w:rFonts w:ascii="Arial" w:eastAsia="Arial" w:hAnsi="Arial" w:cs="Arial"/>
                <w:sz w:val="20"/>
                <w:szCs w:val="20"/>
                <w:lang w:val="sl-SI"/>
              </w:rPr>
            </w:pPr>
            <w:r w:rsidRPr="00992549">
              <w:rPr>
                <w:rFonts w:ascii="Arial" w:eastAsia="Arial" w:hAnsi="Arial" w:cs="Arial"/>
                <w:sz w:val="20"/>
                <w:szCs w:val="20"/>
                <w:lang w:val="sl-SI"/>
              </w:rPr>
              <w:t>33.140</w:t>
            </w:r>
          </w:p>
        </w:tc>
        <w:tc>
          <w:tcPr>
            <w:tcW w:w="3460" w:type="dxa"/>
            <w:gridSpan w:val="2"/>
            <w:tcBorders>
              <w:bottom w:val="single" w:sz="8" w:space="0" w:color="000000"/>
              <w:right w:val="single" w:sz="8" w:space="0" w:color="000000"/>
            </w:tcBorders>
            <w:tcMar>
              <w:top w:w="104" w:type="dxa"/>
              <w:left w:w="33" w:type="dxa"/>
              <w:bottom w:w="109" w:type="dxa"/>
              <w:right w:w="38" w:type="dxa"/>
            </w:tcMar>
          </w:tcPr>
          <w:p w14:paraId="2113CE65" w14:textId="77777777" w:rsidR="00C04374" w:rsidRPr="00992549" w:rsidRDefault="00C04374" w:rsidP="00D84DDE">
            <w:pPr>
              <w:pStyle w:val="p"/>
              <w:rPr>
                <w:rFonts w:ascii="Arial" w:eastAsia="Arial" w:hAnsi="Arial" w:cs="Arial"/>
                <w:color w:val="000000" w:themeColor="text1"/>
                <w:sz w:val="20"/>
                <w:szCs w:val="20"/>
                <w:lang w:val="sl-SI"/>
              </w:rPr>
            </w:pPr>
            <w:r w:rsidRPr="00992549">
              <w:rPr>
                <w:rFonts w:ascii="Arial" w:eastAsia="Arial" w:hAnsi="Arial" w:cs="Arial"/>
                <w:color w:val="000000" w:themeColor="text1"/>
                <w:sz w:val="20"/>
                <w:szCs w:val="20"/>
                <w:lang w:val="sl-SI"/>
              </w:rPr>
              <w:t>Popravila in vzdrževanje električnih naprav</w:t>
            </w:r>
          </w:p>
        </w:tc>
        <w:tc>
          <w:tcPr>
            <w:tcW w:w="2352" w:type="dxa"/>
            <w:gridSpan w:val="2"/>
            <w:tcBorders>
              <w:bottom w:val="single" w:sz="8" w:space="0" w:color="000000"/>
              <w:right w:val="single" w:sz="8" w:space="0" w:color="000000"/>
            </w:tcBorders>
          </w:tcPr>
          <w:p w14:paraId="0FE1BA42" w14:textId="77777777" w:rsidR="00C04374" w:rsidRPr="00992549" w:rsidRDefault="00C04374" w:rsidP="00D84DDE">
            <w:pPr>
              <w:pStyle w:val="p"/>
              <w:rPr>
                <w:rFonts w:ascii="Arial" w:eastAsia="Arial" w:hAnsi="Arial" w:cs="Arial"/>
                <w:color w:val="000000" w:themeColor="text1"/>
                <w:sz w:val="20"/>
                <w:szCs w:val="20"/>
                <w:lang w:val="sl-SI"/>
              </w:rPr>
            </w:pPr>
            <w:r w:rsidRPr="007055C0">
              <w:rPr>
                <w:rFonts w:ascii="Arial" w:hAnsi="Arial" w:cs="Arial"/>
                <w:color w:val="000000" w:themeColor="text1"/>
                <w:sz w:val="20"/>
                <w:szCs w:val="20"/>
                <w:lang w:val="sl-SI" w:eastAsia="sl-SI"/>
              </w:rPr>
              <w:t>33.140</w:t>
            </w:r>
          </w:p>
        </w:tc>
        <w:tc>
          <w:tcPr>
            <w:tcW w:w="4110" w:type="dxa"/>
            <w:tcBorders>
              <w:bottom w:val="single" w:sz="8" w:space="0" w:color="000000"/>
              <w:right w:val="single" w:sz="8" w:space="0" w:color="000000"/>
            </w:tcBorders>
          </w:tcPr>
          <w:p w14:paraId="61B326FA" w14:textId="77777777" w:rsidR="00C04374" w:rsidRPr="007055C0" w:rsidRDefault="00C04374" w:rsidP="00D84DDE">
            <w:pPr>
              <w:pStyle w:val="p"/>
              <w:rPr>
                <w:rFonts w:ascii="Arial" w:hAnsi="Arial" w:cs="Arial"/>
                <w:color w:val="292B2C"/>
                <w:sz w:val="20"/>
                <w:szCs w:val="20"/>
                <w:lang w:val="sl-SI" w:eastAsia="sl-SI"/>
              </w:rPr>
            </w:pPr>
            <w:r w:rsidRPr="007055C0">
              <w:rPr>
                <w:rFonts w:ascii="Arial" w:hAnsi="Arial" w:cs="Arial"/>
                <w:color w:val="292B2C"/>
                <w:sz w:val="20"/>
                <w:szCs w:val="20"/>
                <w:lang w:val="sl-SI" w:eastAsia="sl-SI"/>
              </w:rPr>
              <w:t>Popravila električnih naprav</w:t>
            </w:r>
          </w:p>
        </w:tc>
      </w:tr>
      <w:tr w:rsidR="00C04374" w:rsidRPr="00A02BF9" w14:paraId="63978F7A" w14:textId="77777777" w:rsidTr="00606DA2">
        <w:trPr>
          <w:trHeight w:val="60"/>
          <w:jc w:val="center"/>
        </w:trPr>
        <w:tc>
          <w:tcPr>
            <w:tcW w:w="3109" w:type="dxa"/>
            <w:tcBorders>
              <w:left w:val="single" w:sz="8" w:space="0" w:color="000000"/>
              <w:bottom w:val="single" w:sz="8" w:space="0" w:color="000000"/>
              <w:right w:val="single" w:sz="8" w:space="0" w:color="000000"/>
            </w:tcBorders>
            <w:tcMar>
              <w:top w:w="104" w:type="dxa"/>
              <w:left w:w="38" w:type="dxa"/>
              <w:bottom w:w="109" w:type="dxa"/>
              <w:right w:w="38" w:type="dxa"/>
            </w:tcMar>
          </w:tcPr>
          <w:p w14:paraId="4B93168F" w14:textId="77777777" w:rsidR="00C04374" w:rsidRPr="00992549" w:rsidRDefault="00C04374" w:rsidP="00D84DDE">
            <w:pPr>
              <w:pStyle w:val="p"/>
              <w:rPr>
                <w:rFonts w:ascii="Arial" w:eastAsia="Arial" w:hAnsi="Arial" w:cs="Arial"/>
                <w:sz w:val="20"/>
                <w:szCs w:val="20"/>
                <w:lang w:val="sl-SI"/>
              </w:rPr>
            </w:pPr>
            <w:r w:rsidRPr="00992549">
              <w:rPr>
                <w:rFonts w:ascii="Arial" w:eastAsia="Arial" w:hAnsi="Arial" w:cs="Arial"/>
                <w:sz w:val="20"/>
                <w:szCs w:val="20"/>
                <w:lang w:val="sl-SI"/>
              </w:rPr>
              <w:t>41.000</w:t>
            </w:r>
          </w:p>
        </w:tc>
        <w:tc>
          <w:tcPr>
            <w:tcW w:w="3460" w:type="dxa"/>
            <w:gridSpan w:val="2"/>
            <w:tcBorders>
              <w:bottom w:val="single" w:sz="8" w:space="0" w:color="000000"/>
              <w:right w:val="single" w:sz="8" w:space="0" w:color="000000"/>
            </w:tcBorders>
            <w:tcMar>
              <w:top w:w="104" w:type="dxa"/>
              <w:left w:w="33" w:type="dxa"/>
              <w:bottom w:w="109" w:type="dxa"/>
              <w:right w:w="38" w:type="dxa"/>
            </w:tcMar>
          </w:tcPr>
          <w:p w14:paraId="64D5542C" w14:textId="77777777" w:rsidR="00C04374" w:rsidRPr="00992549" w:rsidRDefault="00C04374" w:rsidP="00D84DDE">
            <w:pPr>
              <w:pStyle w:val="p"/>
              <w:rPr>
                <w:rFonts w:ascii="Arial" w:eastAsia="Arial" w:hAnsi="Arial" w:cs="Arial"/>
                <w:color w:val="000000" w:themeColor="text1"/>
                <w:sz w:val="20"/>
                <w:szCs w:val="20"/>
                <w:lang w:val="sl-SI"/>
              </w:rPr>
            </w:pPr>
            <w:r w:rsidRPr="00992549">
              <w:rPr>
                <w:rFonts w:ascii="Arial" w:eastAsia="Arial" w:hAnsi="Arial" w:cs="Arial"/>
                <w:color w:val="000000" w:themeColor="text1"/>
                <w:sz w:val="20"/>
                <w:szCs w:val="20"/>
                <w:lang w:val="sl-SI"/>
              </w:rPr>
              <w:t>Gradnja stanovanjskih in nestanovanjskih stavb</w:t>
            </w:r>
          </w:p>
        </w:tc>
        <w:tc>
          <w:tcPr>
            <w:tcW w:w="2352" w:type="dxa"/>
            <w:gridSpan w:val="2"/>
            <w:tcBorders>
              <w:bottom w:val="single" w:sz="8" w:space="0" w:color="000000"/>
              <w:right w:val="single" w:sz="8" w:space="0" w:color="000000"/>
            </w:tcBorders>
          </w:tcPr>
          <w:p w14:paraId="670B0F39" w14:textId="77777777" w:rsidR="00C04374" w:rsidRPr="00992549" w:rsidRDefault="00C04374" w:rsidP="00D84DDE">
            <w:pPr>
              <w:pStyle w:val="p"/>
              <w:rPr>
                <w:rFonts w:ascii="Arial" w:eastAsia="Arial" w:hAnsi="Arial" w:cs="Arial"/>
                <w:color w:val="000000" w:themeColor="text1"/>
                <w:sz w:val="20"/>
                <w:szCs w:val="20"/>
                <w:lang w:val="sl-SI"/>
              </w:rPr>
            </w:pPr>
            <w:r w:rsidRPr="007055C0">
              <w:rPr>
                <w:rFonts w:ascii="Arial" w:hAnsi="Arial" w:cs="Arial"/>
                <w:color w:val="000000" w:themeColor="text1"/>
                <w:sz w:val="20"/>
                <w:szCs w:val="20"/>
                <w:lang w:val="sl-SI" w:eastAsia="sl-SI"/>
              </w:rPr>
              <w:t>41.200</w:t>
            </w:r>
          </w:p>
        </w:tc>
        <w:tc>
          <w:tcPr>
            <w:tcW w:w="4110" w:type="dxa"/>
            <w:tcBorders>
              <w:bottom w:val="single" w:sz="8" w:space="0" w:color="000000"/>
              <w:right w:val="single" w:sz="8" w:space="0" w:color="000000"/>
            </w:tcBorders>
          </w:tcPr>
          <w:p w14:paraId="2E53E57C" w14:textId="77777777" w:rsidR="00C04374" w:rsidRPr="007055C0" w:rsidRDefault="00C04374" w:rsidP="00D84DDE">
            <w:pPr>
              <w:pStyle w:val="p"/>
              <w:rPr>
                <w:rFonts w:ascii="Arial" w:hAnsi="Arial" w:cs="Arial"/>
                <w:color w:val="292B2C"/>
                <w:sz w:val="20"/>
                <w:szCs w:val="20"/>
                <w:lang w:val="sl-SI" w:eastAsia="sl-SI"/>
              </w:rPr>
            </w:pPr>
            <w:r w:rsidRPr="007055C0">
              <w:rPr>
                <w:rFonts w:ascii="Arial" w:hAnsi="Arial" w:cs="Arial"/>
                <w:color w:val="292B2C"/>
                <w:sz w:val="20"/>
                <w:szCs w:val="20"/>
                <w:lang w:val="sl-SI" w:eastAsia="sl-SI"/>
              </w:rPr>
              <w:t>Gradnja stanovanjskih in nestanovanjskih stavb</w:t>
            </w:r>
          </w:p>
        </w:tc>
      </w:tr>
      <w:tr w:rsidR="00C04374" w:rsidRPr="00A02BF9" w14:paraId="49F471A5" w14:textId="77777777" w:rsidTr="00606DA2">
        <w:trPr>
          <w:trHeight w:val="60"/>
          <w:jc w:val="center"/>
        </w:trPr>
        <w:tc>
          <w:tcPr>
            <w:tcW w:w="3109" w:type="dxa"/>
            <w:tcBorders>
              <w:left w:val="single" w:sz="8" w:space="0" w:color="000000"/>
              <w:bottom w:val="single" w:sz="8" w:space="0" w:color="000000"/>
              <w:right w:val="single" w:sz="8" w:space="0" w:color="000000"/>
            </w:tcBorders>
            <w:tcMar>
              <w:top w:w="104" w:type="dxa"/>
              <w:left w:w="38" w:type="dxa"/>
              <w:bottom w:w="109" w:type="dxa"/>
              <w:right w:w="38" w:type="dxa"/>
            </w:tcMar>
          </w:tcPr>
          <w:p w14:paraId="48681575" w14:textId="77777777" w:rsidR="00C04374" w:rsidRPr="00992549" w:rsidRDefault="00C04374" w:rsidP="00D84DDE">
            <w:pPr>
              <w:pStyle w:val="p"/>
              <w:rPr>
                <w:rFonts w:ascii="Arial" w:eastAsia="Arial" w:hAnsi="Arial" w:cs="Arial"/>
                <w:sz w:val="20"/>
                <w:szCs w:val="20"/>
                <w:lang w:val="sl-SI"/>
              </w:rPr>
            </w:pPr>
            <w:r w:rsidRPr="00992549">
              <w:rPr>
                <w:rFonts w:ascii="Arial" w:eastAsia="Arial" w:hAnsi="Arial" w:cs="Arial"/>
                <w:sz w:val="20"/>
                <w:szCs w:val="20"/>
                <w:lang w:val="sl-SI"/>
              </w:rPr>
              <w:t>43.210</w:t>
            </w:r>
          </w:p>
        </w:tc>
        <w:tc>
          <w:tcPr>
            <w:tcW w:w="3460" w:type="dxa"/>
            <w:gridSpan w:val="2"/>
            <w:tcBorders>
              <w:bottom w:val="single" w:sz="8" w:space="0" w:color="000000"/>
              <w:right w:val="single" w:sz="8" w:space="0" w:color="000000"/>
            </w:tcBorders>
            <w:tcMar>
              <w:top w:w="104" w:type="dxa"/>
              <w:left w:w="33" w:type="dxa"/>
              <w:bottom w:w="109" w:type="dxa"/>
              <w:right w:w="38" w:type="dxa"/>
            </w:tcMar>
          </w:tcPr>
          <w:p w14:paraId="5C0C170C" w14:textId="77777777" w:rsidR="00C04374" w:rsidRPr="00992549" w:rsidRDefault="00C04374" w:rsidP="00D84DDE">
            <w:pPr>
              <w:pStyle w:val="p"/>
              <w:rPr>
                <w:rFonts w:ascii="Arial" w:eastAsia="Arial" w:hAnsi="Arial" w:cs="Arial"/>
                <w:color w:val="000000" w:themeColor="text1"/>
                <w:sz w:val="20"/>
                <w:szCs w:val="20"/>
                <w:lang w:val="sl-SI"/>
              </w:rPr>
            </w:pPr>
            <w:r w:rsidRPr="00992549">
              <w:rPr>
                <w:rFonts w:ascii="Arial" w:eastAsia="Arial" w:hAnsi="Arial" w:cs="Arial"/>
                <w:color w:val="000000" w:themeColor="text1"/>
                <w:sz w:val="20"/>
                <w:szCs w:val="20"/>
                <w:lang w:val="sl-SI"/>
              </w:rPr>
              <w:t xml:space="preserve">Elektroinštalacije </w:t>
            </w:r>
          </w:p>
        </w:tc>
        <w:tc>
          <w:tcPr>
            <w:tcW w:w="2352" w:type="dxa"/>
            <w:gridSpan w:val="2"/>
            <w:tcBorders>
              <w:bottom w:val="single" w:sz="8" w:space="0" w:color="000000"/>
              <w:right w:val="single" w:sz="8" w:space="0" w:color="000000"/>
            </w:tcBorders>
          </w:tcPr>
          <w:p w14:paraId="56DD16A0" w14:textId="77777777" w:rsidR="00C04374" w:rsidRPr="00992549" w:rsidRDefault="00C04374" w:rsidP="00D84DDE">
            <w:pPr>
              <w:pStyle w:val="p"/>
              <w:rPr>
                <w:rFonts w:ascii="Arial" w:eastAsia="Arial" w:hAnsi="Arial" w:cs="Arial"/>
                <w:color w:val="000000" w:themeColor="text1"/>
                <w:sz w:val="20"/>
                <w:szCs w:val="20"/>
                <w:lang w:val="sl-SI"/>
              </w:rPr>
            </w:pPr>
            <w:r w:rsidRPr="007055C0">
              <w:rPr>
                <w:rFonts w:ascii="Arial" w:hAnsi="Arial" w:cs="Arial"/>
                <w:color w:val="000000" w:themeColor="text1"/>
                <w:sz w:val="20"/>
                <w:szCs w:val="20"/>
                <w:lang w:val="sl-SI" w:eastAsia="sl-SI"/>
              </w:rPr>
              <w:t>43.210</w:t>
            </w:r>
          </w:p>
        </w:tc>
        <w:tc>
          <w:tcPr>
            <w:tcW w:w="4110" w:type="dxa"/>
            <w:tcBorders>
              <w:bottom w:val="single" w:sz="8" w:space="0" w:color="000000"/>
              <w:right w:val="single" w:sz="8" w:space="0" w:color="000000"/>
            </w:tcBorders>
          </w:tcPr>
          <w:p w14:paraId="7AB9EE35" w14:textId="77777777" w:rsidR="00C04374" w:rsidRPr="00992549" w:rsidRDefault="00C04374" w:rsidP="00D84DDE">
            <w:pPr>
              <w:pStyle w:val="p"/>
              <w:rPr>
                <w:rFonts w:ascii="Arial" w:hAnsi="Arial" w:cs="Arial"/>
                <w:color w:val="292B2C"/>
                <w:sz w:val="20"/>
                <w:szCs w:val="20"/>
                <w:lang w:val="sl-SI" w:eastAsia="sl-SI"/>
              </w:rPr>
            </w:pPr>
            <w:r w:rsidRPr="00992549">
              <w:rPr>
                <w:rFonts w:ascii="Arial" w:hAnsi="Arial" w:cs="Arial"/>
                <w:color w:val="292B2C"/>
                <w:sz w:val="20"/>
                <w:szCs w:val="20"/>
                <w:lang w:val="sl-SI" w:eastAsia="sl-SI"/>
              </w:rPr>
              <w:t>Inštaliranje električnih napeljav in naprav</w:t>
            </w:r>
          </w:p>
        </w:tc>
      </w:tr>
      <w:tr w:rsidR="00C04374" w:rsidRPr="00A02BF9" w14:paraId="54140AF7" w14:textId="77777777" w:rsidTr="00606DA2">
        <w:trPr>
          <w:trHeight w:val="60"/>
          <w:jc w:val="center"/>
        </w:trPr>
        <w:tc>
          <w:tcPr>
            <w:tcW w:w="3109" w:type="dxa"/>
            <w:tcBorders>
              <w:left w:val="single" w:sz="8" w:space="0" w:color="000000"/>
              <w:bottom w:val="single" w:sz="8" w:space="0" w:color="000000"/>
              <w:right w:val="single" w:sz="8" w:space="0" w:color="000000"/>
            </w:tcBorders>
            <w:tcMar>
              <w:top w:w="104" w:type="dxa"/>
              <w:left w:w="38" w:type="dxa"/>
              <w:bottom w:w="109" w:type="dxa"/>
              <w:right w:w="38" w:type="dxa"/>
            </w:tcMar>
            <w:hideMark/>
          </w:tcPr>
          <w:p w14:paraId="41B8B3AA" w14:textId="77777777" w:rsidR="00C04374" w:rsidRPr="00992549" w:rsidRDefault="00C04374" w:rsidP="00D84DDE">
            <w:pPr>
              <w:pStyle w:val="p"/>
              <w:rPr>
                <w:rFonts w:ascii="Arial" w:eastAsia="Arial" w:hAnsi="Arial" w:cs="Arial"/>
                <w:sz w:val="20"/>
                <w:szCs w:val="20"/>
                <w:lang w:val="sl-SI"/>
              </w:rPr>
            </w:pPr>
            <w:r w:rsidRPr="00992549">
              <w:rPr>
                <w:rFonts w:ascii="Arial" w:eastAsia="Arial" w:hAnsi="Arial" w:cs="Arial"/>
                <w:sz w:val="20"/>
                <w:szCs w:val="20"/>
                <w:lang w:val="sl-SI"/>
              </w:rPr>
              <w:t>43.220</w:t>
            </w:r>
          </w:p>
        </w:tc>
        <w:tc>
          <w:tcPr>
            <w:tcW w:w="3460" w:type="dxa"/>
            <w:gridSpan w:val="2"/>
            <w:tcBorders>
              <w:bottom w:val="single" w:sz="8" w:space="0" w:color="000000"/>
              <w:right w:val="single" w:sz="8" w:space="0" w:color="000000"/>
            </w:tcBorders>
            <w:tcMar>
              <w:top w:w="104" w:type="dxa"/>
              <w:left w:w="33" w:type="dxa"/>
              <w:bottom w:w="109" w:type="dxa"/>
              <w:right w:w="38" w:type="dxa"/>
            </w:tcMar>
            <w:hideMark/>
          </w:tcPr>
          <w:p w14:paraId="65D149BC" w14:textId="77777777" w:rsidR="00C04374" w:rsidRPr="00992549" w:rsidRDefault="00C04374" w:rsidP="00D84DDE">
            <w:pPr>
              <w:pStyle w:val="p"/>
              <w:rPr>
                <w:rFonts w:ascii="Arial" w:eastAsia="Arial" w:hAnsi="Arial" w:cs="Arial"/>
                <w:color w:val="000000" w:themeColor="text1"/>
                <w:sz w:val="20"/>
                <w:szCs w:val="20"/>
                <w:lang w:val="sl-SI"/>
              </w:rPr>
            </w:pPr>
            <w:r w:rsidRPr="00992549">
              <w:rPr>
                <w:rFonts w:ascii="Arial" w:eastAsia="Arial" w:hAnsi="Arial" w:cs="Arial"/>
                <w:color w:val="000000" w:themeColor="text1"/>
                <w:sz w:val="20"/>
                <w:szCs w:val="20"/>
                <w:lang w:val="sl-SI"/>
              </w:rPr>
              <w:t xml:space="preserve">Vodovodne, grelne in hladilne inštalacije </w:t>
            </w:r>
          </w:p>
        </w:tc>
        <w:tc>
          <w:tcPr>
            <w:tcW w:w="2352" w:type="dxa"/>
            <w:gridSpan w:val="2"/>
            <w:tcBorders>
              <w:bottom w:val="single" w:sz="8" w:space="0" w:color="000000"/>
              <w:right w:val="single" w:sz="8" w:space="0" w:color="000000"/>
            </w:tcBorders>
          </w:tcPr>
          <w:p w14:paraId="2906AE5B" w14:textId="77777777" w:rsidR="00C04374" w:rsidRPr="00992549" w:rsidRDefault="00C04374" w:rsidP="00D84DDE">
            <w:pPr>
              <w:pStyle w:val="p"/>
              <w:rPr>
                <w:rFonts w:ascii="Arial" w:eastAsia="Arial" w:hAnsi="Arial" w:cs="Arial"/>
                <w:color w:val="000000" w:themeColor="text1"/>
                <w:sz w:val="20"/>
                <w:szCs w:val="20"/>
                <w:lang w:val="sl-SI"/>
              </w:rPr>
            </w:pPr>
            <w:r w:rsidRPr="007055C0">
              <w:rPr>
                <w:rFonts w:ascii="Arial" w:hAnsi="Arial" w:cs="Arial"/>
                <w:color w:val="000000" w:themeColor="text1"/>
                <w:sz w:val="20"/>
                <w:szCs w:val="20"/>
                <w:lang w:val="sl-SI" w:eastAsia="sl-SI"/>
              </w:rPr>
              <w:t>43.220</w:t>
            </w:r>
          </w:p>
        </w:tc>
        <w:tc>
          <w:tcPr>
            <w:tcW w:w="4110" w:type="dxa"/>
            <w:tcBorders>
              <w:bottom w:val="single" w:sz="8" w:space="0" w:color="000000"/>
              <w:right w:val="single" w:sz="8" w:space="0" w:color="000000"/>
            </w:tcBorders>
          </w:tcPr>
          <w:p w14:paraId="005B929C" w14:textId="77777777" w:rsidR="00C04374" w:rsidRPr="00992549" w:rsidRDefault="00C04374" w:rsidP="00D84DDE">
            <w:pPr>
              <w:pStyle w:val="p"/>
              <w:rPr>
                <w:rFonts w:ascii="Arial" w:hAnsi="Arial" w:cs="Arial"/>
                <w:color w:val="292B2C"/>
                <w:sz w:val="20"/>
                <w:szCs w:val="20"/>
                <w:lang w:val="sl-SI" w:eastAsia="sl-SI"/>
              </w:rPr>
            </w:pPr>
            <w:r w:rsidRPr="00992549">
              <w:rPr>
                <w:rFonts w:ascii="Arial" w:hAnsi="Arial" w:cs="Arial"/>
                <w:color w:val="292B2C"/>
                <w:sz w:val="20"/>
                <w:szCs w:val="20"/>
                <w:lang w:val="sl-SI" w:eastAsia="sl-SI"/>
              </w:rPr>
              <w:t>Inštaliranje vodovodnih, plinskih in ogrevalnih napeljav in naprav</w:t>
            </w:r>
          </w:p>
        </w:tc>
      </w:tr>
      <w:tr w:rsidR="00845355" w:rsidRPr="00A02BF9" w14:paraId="30ED0511" w14:textId="77777777" w:rsidTr="00606DA2">
        <w:trPr>
          <w:trHeight w:val="60"/>
          <w:jc w:val="center"/>
        </w:trPr>
        <w:tc>
          <w:tcPr>
            <w:tcW w:w="3109" w:type="dxa"/>
            <w:tcBorders>
              <w:left w:val="single" w:sz="8" w:space="0" w:color="000000"/>
              <w:bottom w:val="single" w:sz="8" w:space="0" w:color="000000"/>
              <w:right w:val="single" w:sz="8" w:space="0" w:color="000000"/>
            </w:tcBorders>
            <w:tcMar>
              <w:top w:w="104" w:type="dxa"/>
              <w:left w:w="38" w:type="dxa"/>
              <w:bottom w:w="109" w:type="dxa"/>
              <w:right w:w="38" w:type="dxa"/>
            </w:tcMar>
          </w:tcPr>
          <w:p w14:paraId="1FF58A96" w14:textId="77777777" w:rsidR="00845355" w:rsidRPr="00992549" w:rsidRDefault="00845355" w:rsidP="00D84DDE">
            <w:pPr>
              <w:pStyle w:val="p"/>
              <w:rPr>
                <w:rFonts w:ascii="Arial" w:eastAsia="Arial" w:hAnsi="Arial" w:cs="Arial"/>
                <w:sz w:val="20"/>
                <w:szCs w:val="20"/>
                <w:lang w:val="sl-SI"/>
              </w:rPr>
            </w:pPr>
          </w:p>
        </w:tc>
        <w:tc>
          <w:tcPr>
            <w:tcW w:w="3460" w:type="dxa"/>
            <w:gridSpan w:val="2"/>
            <w:tcBorders>
              <w:bottom w:val="single" w:sz="8" w:space="0" w:color="000000"/>
              <w:right w:val="single" w:sz="8" w:space="0" w:color="000000"/>
            </w:tcBorders>
            <w:tcMar>
              <w:top w:w="104" w:type="dxa"/>
              <w:left w:w="33" w:type="dxa"/>
              <w:bottom w:w="109" w:type="dxa"/>
              <w:right w:w="38" w:type="dxa"/>
            </w:tcMar>
          </w:tcPr>
          <w:p w14:paraId="29D27117" w14:textId="7F690FA9" w:rsidR="00845355" w:rsidRPr="00992549" w:rsidRDefault="00845355" w:rsidP="00845355">
            <w:pPr>
              <w:pStyle w:val="p"/>
              <w:rPr>
                <w:rFonts w:ascii="Arial" w:eastAsia="Arial" w:hAnsi="Arial" w:cs="Arial"/>
                <w:color w:val="000000" w:themeColor="text1"/>
                <w:sz w:val="20"/>
                <w:szCs w:val="20"/>
                <w:lang w:val="sl-SI"/>
              </w:rPr>
            </w:pPr>
            <w:r w:rsidRPr="00992549">
              <w:rPr>
                <w:rFonts w:ascii="Arial" w:eastAsia="Arial" w:hAnsi="Arial" w:cs="Arial"/>
                <w:color w:val="000000" w:themeColor="text1"/>
                <w:sz w:val="20"/>
                <w:szCs w:val="20"/>
                <w:lang w:val="sl-SI"/>
              </w:rPr>
              <w:t xml:space="preserve">–  </w:t>
            </w:r>
            <w:r w:rsidR="00CE0732">
              <w:rPr>
                <w:rFonts w:ascii="Arial" w:eastAsia="Arial" w:hAnsi="Arial" w:cs="Arial"/>
                <w:color w:val="000000" w:themeColor="text1"/>
                <w:sz w:val="20"/>
                <w:szCs w:val="20"/>
                <w:lang w:val="sl-SI"/>
              </w:rPr>
              <w:t>i</w:t>
            </w:r>
            <w:r w:rsidRPr="00992549">
              <w:rPr>
                <w:rFonts w:ascii="Arial" w:eastAsia="Arial" w:hAnsi="Arial" w:cs="Arial"/>
                <w:color w:val="000000" w:themeColor="text1"/>
                <w:sz w:val="20"/>
                <w:szCs w:val="20"/>
                <w:lang w:val="sl-SI"/>
              </w:rPr>
              <w:t>nštaliranje, vzdrževanje in popravilo vodovodnih, grelnih in hladilnih inštalacij</w:t>
            </w:r>
          </w:p>
        </w:tc>
        <w:tc>
          <w:tcPr>
            <w:tcW w:w="2352" w:type="dxa"/>
            <w:gridSpan w:val="2"/>
            <w:tcBorders>
              <w:bottom w:val="single" w:sz="8" w:space="0" w:color="000000"/>
              <w:right w:val="single" w:sz="8" w:space="0" w:color="000000"/>
            </w:tcBorders>
          </w:tcPr>
          <w:p w14:paraId="0949359B" w14:textId="77777777" w:rsidR="00845355" w:rsidRPr="00992549" w:rsidRDefault="00845355" w:rsidP="00D84DDE">
            <w:pPr>
              <w:pStyle w:val="p"/>
              <w:rPr>
                <w:rFonts w:ascii="Arial" w:hAnsi="Arial" w:cs="Arial"/>
                <w:color w:val="000000" w:themeColor="text1"/>
                <w:sz w:val="20"/>
                <w:szCs w:val="20"/>
                <w:lang w:val="sl-SI" w:eastAsia="sl-SI"/>
              </w:rPr>
            </w:pPr>
          </w:p>
        </w:tc>
        <w:tc>
          <w:tcPr>
            <w:tcW w:w="4110" w:type="dxa"/>
            <w:tcBorders>
              <w:bottom w:val="single" w:sz="8" w:space="0" w:color="000000"/>
              <w:right w:val="single" w:sz="8" w:space="0" w:color="000000"/>
            </w:tcBorders>
          </w:tcPr>
          <w:p w14:paraId="589A4244" w14:textId="77777777" w:rsidR="00845355" w:rsidRPr="00992549" w:rsidRDefault="00845355" w:rsidP="00D84DDE">
            <w:pPr>
              <w:pStyle w:val="p"/>
              <w:rPr>
                <w:rFonts w:ascii="Arial" w:hAnsi="Arial" w:cs="Arial"/>
                <w:color w:val="292B2C"/>
                <w:sz w:val="20"/>
                <w:szCs w:val="20"/>
                <w:lang w:val="sl-SI" w:eastAsia="sl-SI"/>
              </w:rPr>
            </w:pPr>
          </w:p>
        </w:tc>
      </w:tr>
      <w:tr w:rsidR="00845355" w:rsidRPr="00A02BF9" w14:paraId="14651209" w14:textId="77777777" w:rsidTr="00606DA2">
        <w:trPr>
          <w:trHeight w:val="60"/>
          <w:jc w:val="center"/>
        </w:trPr>
        <w:tc>
          <w:tcPr>
            <w:tcW w:w="3109" w:type="dxa"/>
            <w:tcBorders>
              <w:left w:val="single" w:sz="8" w:space="0" w:color="000000"/>
              <w:bottom w:val="single" w:sz="8" w:space="0" w:color="000000"/>
              <w:right w:val="single" w:sz="8" w:space="0" w:color="000000"/>
            </w:tcBorders>
            <w:tcMar>
              <w:top w:w="104" w:type="dxa"/>
              <w:left w:w="38" w:type="dxa"/>
              <w:bottom w:w="109" w:type="dxa"/>
              <w:right w:w="38" w:type="dxa"/>
            </w:tcMar>
          </w:tcPr>
          <w:p w14:paraId="0FE83944" w14:textId="77777777" w:rsidR="00845355" w:rsidRPr="00992549" w:rsidRDefault="00845355" w:rsidP="00D84DDE">
            <w:pPr>
              <w:pStyle w:val="p"/>
              <w:rPr>
                <w:rFonts w:ascii="Arial" w:eastAsia="Arial" w:hAnsi="Arial" w:cs="Arial"/>
                <w:sz w:val="20"/>
                <w:szCs w:val="20"/>
                <w:lang w:val="sl-SI"/>
              </w:rPr>
            </w:pPr>
          </w:p>
        </w:tc>
        <w:tc>
          <w:tcPr>
            <w:tcW w:w="3460" w:type="dxa"/>
            <w:gridSpan w:val="2"/>
            <w:tcBorders>
              <w:bottom w:val="single" w:sz="8" w:space="0" w:color="000000"/>
              <w:right w:val="single" w:sz="8" w:space="0" w:color="000000"/>
            </w:tcBorders>
            <w:tcMar>
              <w:top w:w="104" w:type="dxa"/>
              <w:left w:w="33" w:type="dxa"/>
              <w:bottom w:w="109" w:type="dxa"/>
              <w:right w:w="38" w:type="dxa"/>
            </w:tcMar>
          </w:tcPr>
          <w:p w14:paraId="5AE9A23E" w14:textId="7C8AD295" w:rsidR="00845355" w:rsidRPr="00992549" w:rsidRDefault="00845355" w:rsidP="00D84DDE">
            <w:pPr>
              <w:pStyle w:val="p"/>
              <w:rPr>
                <w:rFonts w:ascii="Arial" w:eastAsia="Arial" w:hAnsi="Arial" w:cs="Arial"/>
                <w:color w:val="000000" w:themeColor="text1"/>
                <w:sz w:val="20"/>
                <w:szCs w:val="20"/>
                <w:lang w:val="sl-SI"/>
              </w:rPr>
            </w:pPr>
            <w:r w:rsidRPr="00992549">
              <w:rPr>
                <w:rFonts w:ascii="Arial" w:eastAsia="Arial" w:hAnsi="Arial" w:cs="Arial"/>
                <w:color w:val="000000" w:themeColor="text1"/>
                <w:sz w:val="20"/>
                <w:szCs w:val="20"/>
                <w:lang w:val="sl-SI"/>
              </w:rPr>
              <w:t xml:space="preserve">–  </w:t>
            </w:r>
            <w:r w:rsidR="00CE0732">
              <w:rPr>
                <w:rFonts w:ascii="Arial" w:eastAsia="Arial" w:hAnsi="Arial" w:cs="Arial"/>
                <w:color w:val="000000" w:themeColor="text1"/>
                <w:sz w:val="20"/>
                <w:szCs w:val="20"/>
                <w:lang w:val="sl-SI"/>
              </w:rPr>
              <w:t>g</w:t>
            </w:r>
            <w:r w:rsidRPr="00992549">
              <w:rPr>
                <w:rFonts w:ascii="Arial" w:eastAsia="Arial" w:hAnsi="Arial" w:cs="Arial"/>
                <w:color w:val="000000" w:themeColor="text1"/>
                <w:sz w:val="20"/>
                <w:szCs w:val="20"/>
                <w:lang w:val="sl-SI"/>
              </w:rPr>
              <w:t>radnja ali vgradnja zidanih peči</w:t>
            </w:r>
          </w:p>
        </w:tc>
        <w:tc>
          <w:tcPr>
            <w:tcW w:w="2352" w:type="dxa"/>
            <w:gridSpan w:val="2"/>
            <w:tcBorders>
              <w:bottom w:val="single" w:sz="8" w:space="0" w:color="000000"/>
              <w:right w:val="single" w:sz="8" w:space="0" w:color="000000"/>
            </w:tcBorders>
          </w:tcPr>
          <w:p w14:paraId="50021BBC" w14:textId="77777777" w:rsidR="00845355" w:rsidRPr="007055C0" w:rsidRDefault="00695F0B" w:rsidP="00D84DDE">
            <w:pPr>
              <w:pStyle w:val="p"/>
              <w:rPr>
                <w:rFonts w:ascii="Arial" w:hAnsi="Arial" w:cs="Arial"/>
                <w:color w:val="000000" w:themeColor="text1"/>
                <w:sz w:val="20"/>
                <w:szCs w:val="20"/>
                <w:lang w:val="sl-SI" w:eastAsia="sl-SI"/>
              </w:rPr>
            </w:pPr>
            <w:r w:rsidRPr="00992549">
              <w:rPr>
                <w:rFonts w:ascii="Arial" w:hAnsi="Arial" w:cs="Arial"/>
                <w:color w:val="000000" w:themeColor="text1"/>
                <w:sz w:val="20"/>
                <w:szCs w:val="20"/>
                <w:lang w:val="sl-SI" w:eastAsia="sl-SI"/>
              </w:rPr>
              <w:t>43.990</w:t>
            </w:r>
          </w:p>
        </w:tc>
        <w:tc>
          <w:tcPr>
            <w:tcW w:w="4110" w:type="dxa"/>
            <w:tcBorders>
              <w:bottom w:val="single" w:sz="8" w:space="0" w:color="000000"/>
              <w:right w:val="single" w:sz="8" w:space="0" w:color="000000"/>
            </w:tcBorders>
          </w:tcPr>
          <w:p w14:paraId="7BEED4C2" w14:textId="77777777" w:rsidR="00845355" w:rsidRPr="00992549" w:rsidRDefault="00695F0B" w:rsidP="00D84DDE">
            <w:pPr>
              <w:pStyle w:val="p"/>
              <w:rPr>
                <w:rFonts w:ascii="Arial" w:hAnsi="Arial" w:cs="Arial"/>
                <w:color w:val="292B2C"/>
                <w:sz w:val="20"/>
                <w:szCs w:val="20"/>
                <w:lang w:val="sl-SI" w:eastAsia="sl-SI"/>
              </w:rPr>
            </w:pPr>
            <w:r w:rsidRPr="00992549">
              <w:rPr>
                <w:rFonts w:ascii="Arial" w:hAnsi="Arial" w:cs="Arial"/>
                <w:color w:val="292B2C"/>
                <w:sz w:val="20"/>
                <w:szCs w:val="20"/>
                <w:lang w:val="sl-SI" w:eastAsia="sl-SI"/>
              </w:rPr>
              <w:t>Specializirana gradbena dela</w:t>
            </w:r>
          </w:p>
        </w:tc>
      </w:tr>
      <w:tr w:rsidR="00C04374" w:rsidRPr="00A02BF9" w14:paraId="11BA5F43" w14:textId="77777777" w:rsidTr="00606DA2">
        <w:trPr>
          <w:trHeight w:val="60"/>
          <w:jc w:val="center"/>
        </w:trPr>
        <w:tc>
          <w:tcPr>
            <w:tcW w:w="3109" w:type="dxa"/>
            <w:tcBorders>
              <w:left w:val="single" w:sz="8" w:space="0" w:color="000000"/>
              <w:bottom w:val="single" w:sz="8" w:space="0" w:color="000000"/>
              <w:right w:val="single" w:sz="8" w:space="0" w:color="000000"/>
            </w:tcBorders>
            <w:tcMar>
              <w:top w:w="104" w:type="dxa"/>
              <w:left w:w="38" w:type="dxa"/>
              <w:bottom w:w="109" w:type="dxa"/>
              <w:right w:w="38" w:type="dxa"/>
            </w:tcMar>
          </w:tcPr>
          <w:p w14:paraId="0471AAFB" w14:textId="77777777" w:rsidR="00C04374" w:rsidRPr="00992549" w:rsidRDefault="00C04374" w:rsidP="00D84DDE">
            <w:pPr>
              <w:pStyle w:val="p"/>
              <w:rPr>
                <w:rFonts w:ascii="Arial" w:eastAsia="Arial" w:hAnsi="Arial" w:cs="Arial"/>
                <w:color w:val="FF0000"/>
                <w:sz w:val="20"/>
                <w:szCs w:val="20"/>
                <w:lang w:val="sl-SI"/>
              </w:rPr>
            </w:pPr>
            <w:r w:rsidRPr="00992549">
              <w:rPr>
                <w:rFonts w:ascii="Arial" w:eastAsia="Arial" w:hAnsi="Arial" w:cs="Arial"/>
                <w:color w:val="000000" w:themeColor="text1"/>
                <w:sz w:val="20"/>
                <w:szCs w:val="20"/>
                <w:lang w:val="sl-SI"/>
              </w:rPr>
              <w:t>43.230</w:t>
            </w:r>
          </w:p>
        </w:tc>
        <w:tc>
          <w:tcPr>
            <w:tcW w:w="3460" w:type="dxa"/>
            <w:gridSpan w:val="2"/>
            <w:tcBorders>
              <w:bottom w:val="single" w:sz="8" w:space="0" w:color="000000"/>
              <w:right w:val="single" w:sz="8" w:space="0" w:color="000000"/>
            </w:tcBorders>
            <w:tcMar>
              <w:top w:w="104" w:type="dxa"/>
              <w:left w:w="33" w:type="dxa"/>
              <w:bottom w:w="109" w:type="dxa"/>
              <w:right w:w="38" w:type="dxa"/>
            </w:tcMar>
          </w:tcPr>
          <w:p w14:paraId="17B90C25" w14:textId="77777777" w:rsidR="00C04374" w:rsidRPr="00992549" w:rsidRDefault="00C04374" w:rsidP="00D84DDE">
            <w:pPr>
              <w:pStyle w:val="p"/>
              <w:rPr>
                <w:rFonts w:ascii="Arial" w:eastAsia="Arial" w:hAnsi="Arial" w:cs="Arial"/>
                <w:color w:val="000000" w:themeColor="text1"/>
                <w:sz w:val="20"/>
                <w:szCs w:val="20"/>
                <w:lang w:val="sl-SI"/>
              </w:rPr>
            </w:pPr>
            <w:r w:rsidRPr="00992549">
              <w:rPr>
                <w:rFonts w:ascii="Arial" w:eastAsia="Arial" w:hAnsi="Arial" w:cs="Arial"/>
                <w:color w:val="000000" w:themeColor="text1"/>
                <w:sz w:val="20"/>
                <w:szCs w:val="20"/>
                <w:lang w:val="sl-SI"/>
              </w:rPr>
              <w:t>Namestitev izolacije</w:t>
            </w:r>
          </w:p>
        </w:tc>
        <w:tc>
          <w:tcPr>
            <w:tcW w:w="2352" w:type="dxa"/>
            <w:gridSpan w:val="2"/>
            <w:tcBorders>
              <w:bottom w:val="single" w:sz="8" w:space="0" w:color="000000"/>
              <w:right w:val="single" w:sz="8" w:space="0" w:color="000000"/>
            </w:tcBorders>
          </w:tcPr>
          <w:p w14:paraId="31139A52" w14:textId="77777777" w:rsidR="00C04374" w:rsidRPr="00992549" w:rsidRDefault="00C04374" w:rsidP="00D84DDE">
            <w:pPr>
              <w:pStyle w:val="p"/>
              <w:rPr>
                <w:rFonts w:ascii="Arial" w:eastAsia="Arial" w:hAnsi="Arial" w:cs="Arial"/>
                <w:color w:val="000000" w:themeColor="text1"/>
                <w:sz w:val="20"/>
                <w:szCs w:val="20"/>
                <w:lang w:val="sl-SI"/>
              </w:rPr>
            </w:pPr>
            <w:r w:rsidRPr="007055C0">
              <w:rPr>
                <w:rFonts w:ascii="Arial" w:hAnsi="Arial" w:cs="Arial"/>
                <w:color w:val="000000" w:themeColor="text1"/>
                <w:sz w:val="20"/>
                <w:szCs w:val="20"/>
                <w:lang w:val="sl-SI" w:eastAsia="sl-SI"/>
              </w:rPr>
              <w:t>43.290</w:t>
            </w:r>
          </w:p>
        </w:tc>
        <w:tc>
          <w:tcPr>
            <w:tcW w:w="4110" w:type="dxa"/>
            <w:tcBorders>
              <w:bottom w:val="single" w:sz="8" w:space="0" w:color="000000"/>
              <w:right w:val="single" w:sz="8" w:space="0" w:color="000000"/>
            </w:tcBorders>
          </w:tcPr>
          <w:p w14:paraId="5813FC14" w14:textId="77777777" w:rsidR="00C04374" w:rsidRPr="007055C0" w:rsidRDefault="00C04374" w:rsidP="00D84DDE">
            <w:pPr>
              <w:pStyle w:val="p"/>
              <w:rPr>
                <w:rFonts w:ascii="Arial" w:hAnsi="Arial" w:cs="Arial"/>
                <w:color w:val="000000" w:themeColor="text1"/>
                <w:sz w:val="20"/>
                <w:szCs w:val="20"/>
                <w:lang w:val="sl-SI" w:eastAsia="sl-SI"/>
              </w:rPr>
            </w:pPr>
            <w:r w:rsidRPr="007055C0">
              <w:rPr>
                <w:rFonts w:ascii="Arial" w:hAnsi="Arial" w:cs="Arial"/>
                <w:color w:val="000000" w:themeColor="text1"/>
                <w:sz w:val="20"/>
                <w:szCs w:val="20"/>
                <w:lang w:val="sl-SI" w:eastAsia="sl-SI"/>
              </w:rPr>
              <w:t>Drugo inštaliranje pri gradnjah</w:t>
            </w:r>
          </w:p>
        </w:tc>
      </w:tr>
      <w:tr w:rsidR="0067649B" w:rsidRPr="00A02BF9" w14:paraId="2D5D004D" w14:textId="77777777" w:rsidTr="00B653AD">
        <w:trPr>
          <w:trHeight w:val="60"/>
          <w:jc w:val="center"/>
        </w:trPr>
        <w:tc>
          <w:tcPr>
            <w:tcW w:w="3109" w:type="dxa"/>
            <w:vMerge w:val="restart"/>
            <w:tcBorders>
              <w:left w:val="single" w:sz="8" w:space="0" w:color="000000"/>
              <w:right w:val="single" w:sz="8" w:space="0" w:color="000000"/>
            </w:tcBorders>
            <w:tcMar>
              <w:top w:w="104" w:type="dxa"/>
              <w:left w:w="38" w:type="dxa"/>
              <w:bottom w:w="109" w:type="dxa"/>
              <w:right w:w="38" w:type="dxa"/>
            </w:tcMar>
          </w:tcPr>
          <w:p w14:paraId="35E55892" w14:textId="77777777" w:rsidR="0067649B" w:rsidRPr="00992549" w:rsidRDefault="0067649B" w:rsidP="00D84DDE">
            <w:pPr>
              <w:pStyle w:val="p"/>
              <w:rPr>
                <w:rFonts w:ascii="Arial" w:eastAsia="Arial" w:hAnsi="Arial" w:cs="Arial"/>
                <w:color w:val="FF0000"/>
                <w:sz w:val="20"/>
                <w:szCs w:val="20"/>
                <w:lang w:val="sl-SI"/>
              </w:rPr>
            </w:pPr>
          </w:p>
        </w:tc>
        <w:tc>
          <w:tcPr>
            <w:tcW w:w="3460" w:type="dxa"/>
            <w:gridSpan w:val="2"/>
            <w:tcBorders>
              <w:bottom w:val="single" w:sz="8" w:space="0" w:color="000000"/>
              <w:right w:val="single" w:sz="8" w:space="0" w:color="000000"/>
            </w:tcBorders>
            <w:tcMar>
              <w:top w:w="104" w:type="dxa"/>
              <w:left w:w="33" w:type="dxa"/>
              <w:bottom w:w="109" w:type="dxa"/>
              <w:right w:w="38" w:type="dxa"/>
            </w:tcMar>
          </w:tcPr>
          <w:p w14:paraId="3A839A9A" w14:textId="2A1A185B" w:rsidR="0067649B" w:rsidRPr="00992549" w:rsidRDefault="0067649B" w:rsidP="00D84DDE">
            <w:pPr>
              <w:pStyle w:val="p"/>
              <w:rPr>
                <w:rFonts w:ascii="Arial" w:eastAsia="Arial" w:hAnsi="Arial" w:cs="Arial"/>
                <w:color w:val="000000" w:themeColor="text1"/>
                <w:sz w:val="20"/>
                <w:szCs w:val="20"/>
                <w:lang w:val="sl-SI"/>
              </w:rPr>
            </w:pPr>
            <w:r w:rsidRPr="00992549">
              <w:rPr>
                <w:rFonts w:ascii="Arial" w:eastAsia="Arial" w:hAnsi="Arial" w:cs="Arial"/>
                <w:color w:val="000000" w:themeColor="text1"/>
                <w:sz w:val="20"/>
                <w:szCs w:val="20"/>
                <w:lang w:val="sl-SI"/>
              </w:rPr>
              <w:t>Sem spada</w:t>
            </w:r>
            <w:r w:rsidR="00CE0732">
              <w:rPr>
                <w:rFonts w:ascii="Arial" w:eastAsia="Arial" w:hAnsi="Arial" w:cs="Arial"/>
                <w:color w:val="000000" w:themeColor="text1"/>
                <w:sz w:val="20"/>
                <w:szCs w:val="20"/>
                <w:lang w:val="sl-SI"/>
              </w:rPr>
              <w:t>jo</w:t>
            </w:r>
            <w:r w:rsidRPr="00992549">
              <w:rPr>
                <w:rFonts w:ascii="Arial" w:eastAsia="Arial" w:hAnsi="Arial" w:cs="Arial"/>
                <w:color w:val="000000" w:themeColor="text1"/>
                <w:sz w:val="20"/>
                <w:szCs w:val="20"/>
                <w:lang w:val="sl-SI"/>
              </w:rPr>
              <w:t xml:space="preserve"> samo:</w:t>
            </w:r>
          </w:p>
        </w:tc>
        <w:tc>
          <w:tcPr>
            <w:tcW w:w="2352" w:type="dxa"/>
            <w:gridSpan w:val="2"/>
            <w:vMerge w:val="restart"/>
            <w:tcBorders>
              <w:right w:val="single" w:sz="8" w:space="0" w:color="000000"/>
            </w:tcBorders>
          </w:tcPr>
          <w:p w14:paraId="65CEDD4F" w14:textId="77777777" w:rsidR="0067649B" w:rsidRPr="00992549" w:rsidRDefault="0067649B" w:rsidP="00D84DDE">
            <w:pPr>
              <w:pStyle w:val="p"/>
              <w:rPr>
                <w:rFonts w:ascii="Arial" w:eastAsia="Arial" w:hAnsi="Arial" w:cs="Arial"/>
                <w:color w:val="000000" w:themeColor="text1"/>
                <w:sz w:val="20"/>
                <w:szCs w:val="20"/>
                <w:lang w:val="sl-SI"/>
              </w:rPr>
            </w:pPr>
          </w:p>
        </w:tc>
        <w:tc>
          <w:tcPr>
            <w:tcW w:w="4110" w:type="dxa"/>
            <w:tcBorders>
              <w:bottom w:val="single" w:sz="8" w:space="0" w:color="000000"/>
              <w:right w:val="single" w:sz="8" w:space="0" w:color="000000"/>
            </w:tcBorders>
          </w:tcPr>
          <w:p w14:paraId="4C0D17F5" w14:textId="77777777" w:rsidR="0067649B" w:rsidRPr="00992549" w:rsidRDefault="0067649B" w:rsidP="00D84DDE">
            <w:pPr>
              <w:pStyle w:val="p"/>
              <w:rPr>
                <w:rFonts w:ascii="Arial" w:eastAsia="Arial" w:hAnsi="Arial" w:cs="Arial"/>
                <w:color w:val="000000" w:themeColor="text1"/>
                <w:sz w:val="20"/>
                <w:szCs w:val="20"/>
                <w:lang w:val="sl-SI"/>
              </w:rPr>
            </w:pPr>
            <w:r w:rsidRPr="00992549">
              <w:rPr>
                <w:rFonts w:ascii="Arial" w:eastAsia="Arial" w:hAnsi="Arial" w:cs="Arial"/>
                <w:color w:val="000000" w:themeColor="text1"/>
                <w:sz w:val="20"/>
                <w:szCs w:val="20"/>
                <w:lang w:val="sl-SI"/>
              </w:rPr>
              <w:t xml:space="preserve">Sem spada samo inštaliranje: </w:t>
            </w:r>
          </w:p>
        </w:tc>
      </w:tr>
      <w:tr w:rsidR="0067649B" w:rsidRPr="00A02BF9" w14:paraId="7372456E" w14:textId="77777777" w:rsidTr="00B653AD">
        <w:trPr>
          <w:trHeight w:val="60"/>
          <w:jc w:val="center"/>
        </w:trPr>
        <w:tc>
          <w:tcPr>
            <w:tcW w:w="3109" w:type="dxa"/>
            <w:vMerge/>
            <w:tcBorders>
              <w:left w:val="single" w:sz="8" w:space="0" w:color="000000"/>
              <w:right w:val="single" w:sz="8" w:space="0" w:color="000000"/>
            </w:tcBorders>
            <w:tcMar>
              <w:top w:w="104" w:type="dxa"/>
              <w:left w:w="38" w:type="dxa"/>
              <w:bottom w:w="109" w:type="dxa"/>
              <w:right w:w="38" w:type="dxa"/>
            </w:tcMar>
          </w:tcPr>
          <w:p w14:paraId="63E14BD5" w14:textId="77777777" w:rsidR="0067649B" w:rsidRPr="00992549" w:rsidRDefault="0067649B" w:rsidP="00D84DDE">
            <w:pPr>
              <w:pStyle w:val="p"/>
              <w:rPr>
                <w:rFonts w:ascii="Arial" w:eastAsia="Arial" w:hAnsi="Arial" w:cs="Arial"/>
                <w:color w:val="FF0000"/>
                <w:sz w:val="20"/>
                <w:szCs w:val="20"/>
                <w:lang w:val="sl-SI"/>
              </w:rPr>
            </w:pPr>
          </w:p>
        </w:tc>
        <w:tc>
          <w:tcPr>
            <w:tcW w:w="3460" w:type="dxa"/>
            <w:gridSpan w:val="2"/>
            <w:tcBorders>
              <w:bottom w:val="single" w:sz="8" w:space="0" w:color="000000"/>
              <w:right w:val="single" w:sz="8" w:space="0" w:color="000000"/>
            </w:tcBorders>
            <w:tcMar>
              <w:top w:w="104" w:type="dxa"/>
              <w:left w:w="33" w:type="dxa"/>
              <w:bottom w:w="109" w:type="dxa"/>
              <w:right w:w="38" w:type="dxa"/>
            </w:tcMar>
          </w:tcPr>
          <w:p w14:paraId="55271D9E" w14:textId="77777777" w:rsidR="0067649B" w:rsidRPr="00992549" w:rsidRDefault="0067649B" w:rsidP="00D84DDE">
            <w:pPr>
              <w:pStyle w:val="p"/>
              <w:rPr>
                <w:rFonts w:ascii="Arial" w:eastAsia="Arial" w:hAnsi="Arial" w:cs="Arial"/>
                <w:color w:val="000000" w:themeColor="text1"/>
                <w:sz w:val="20"/>
                <w:szCs w:val="20"/>
                <w:lang w:val="sl-SI"/>
              </w:rPr>
            </w:pPr>
            <w:r w:rsidRPr="00992549">
              <w:rPr>
                <w:rFonts w:ascii="Arial" w:eastAsia="Arial" w:hAnsi="Arial" w:cs="Arial"/>
                <w:color w:val="000000" w:themeColor="text1"/>
                <w:sz w:val="20"/>
                <w:szCs w:val="20"/>
                <w:lang w:val="sl-SI"/>
              </w:rPr>
              <w:t>– nameščanje toplotne izolacije, npr. za cevi, kotle in kanale, notranje ali zunanje, vključno z izolacijskimi oblogami</w:t>
            </w:r>
          </w:p>
        </w:tc>
        <w:tc>
          <w:tcPr>
            <w:tcW w:w="2352" w:type="dxa"/>
            <w:gridSpan w:val="2"/>
            <w:vMerge/>
            <w:tcBorders>
              <w:right w:val="single" w:sz="8" w:space="0" w:color="000000"/>
            </w:tcBorders>
          </w:tcPr>
          <w:p w14:paraId="58A81E2C" w14:textId="77777777" w:rsidR="0067649B" w:rsidRPr="00992549" w:rsidRDefault="0067649B" w:rsidP="00D84DDE">
            <w:pPr>
              <w:pStyle w:val="p"/>
              <w:rPr>
                <w:rFonts w:ascii="Arial" w:eastAsia="Arial" w:hAnsi="Arial" w:cs="Arial"/>
                <w:color w:val="000000" w:themeColor="text1"/>
                <w:sz w:val="20"/>
                <w:szCs w:val="20"/>
                <w:lang w:val="sl-SI"/>
              </w:rPr>
            </w:pPr>
          </w:p>
        </w:tc>
        <w:tc>
          <w:tcPr>
            <w:tcW w:w="4110" w:type="dxa"/>
            <w:vMerge w:val="restart"/>
            <w:tcBorders>
              <w:right w:val="single" w:sz="8" w:space="0" w:color="000000"/>
            </w:tcBorders>
          </w:tcPr>
          <w:p w14:paraId="449A6DC7" w14:textId="77777777" w:rsidR="0067649B" w:rsidRPr="00992549" w:rsidRDefault="0067649B" w:rsidP="00D84DDE">
            <w:pPr>
              <w:pStyle w:val="p"/>
              <w:rPr>
                <w:rFonts w:ascii="Arial" w:eastAsia="Arial" w:hAnsi="Arial" w:cs="Arial"/>
                <w:color w:val="000000" w:themeColor="text1"/>
                <w:sz w:val="20"/>
                <w:szCs w:val="20"/>
                <w:lang w:val="sl-SI"/>
              </w:rPr>
            </w:pPr>
            <w:r w:rsidRPr="007055C0">
              <w:rPr>
                <w:rFonts w:ascii="Arial" w:hAnsi="Arial" w:cs="Arial"/>
                <w:color w:val="000000" w:themeColor="text1"/>
                <w:sz w:val="20"/>
                <w:szCs w:val="20"/>
                <w:lang w:val="sl-SI" w:eastAsia="sl-SI"/>
              </w:rPr>
              <w:t>– toplotne in zvočne izolacije</w:t>
            </w:r>
          </w:p>
        </w:tc>
      </w:tr>
      <w:tr w:rsidR="0067649B" w:rsidRPr="00A02BF9" w14:paraId="73AB11CE" w14:textId="77777777" w:rsidTr="00B653AD">
        <w:trPr>
          <w:trHeight w:val="60"/>
          <w:jc w:val="center"/>
        </w:trPr>
        <w:tc>
          <w:tcPr>
            <w:tcW w:w="3109" w:type="dxa"/>
            <w:vMerge/>
            <w:tcBorders>
              <w:left w:val="single" w:sz="8" w:space="0" w:color="000000"/>
              <w:right w:val="single" w:sz="8" w:space="0" w:color="000000"/>
            </w:tcBorders>
            <w:tcMar>
              <w:top w:w="104" w:type="dxa"/>
              <w:left w:w="38" w:type="dxa"/>
              <w:bottom w:w="109" w:type="dxa"/>
              <w:right w:w="38" w:type="dxa"/>
            </w:tcMar>
          </w:tcPr>
          <w:p w14:paraId="01DE7A83" w14:textId="77777777" w:rsidR="0067649B" w:rsidRPr="00992549" w:rsidRDefault="0067649B" w:rsidP="00D84DDE">
            <w:pPr>
              <w:pStyle w:val="p"/>
              <w:rPr>
                <w:rFonts w:ascii="Arial" w:eastAsia="Arial" w:hAnsi="Arial" w:cs="Arial"/>
                <w:color w:val="FF0000"/>
                <w:sz w:val="20"/>
                <w:szCs w:val="20"/>
                <w:lang w:val="sl-SI"/>
              </w:rPr>
            </w:pPr>
          </w:p>
        </w:tc>
        <w:tc>
          <w:tcPr>
            <w:tcW w:w="3460" w:type="dxa"/>
            <w:gridSpan w:val="2"/>
            <w:tcBorders>
              <w:bottom w:val="single" w:sz="8" w:space="0" w:color="000000"/>
              <w:right w:val="single" w:sz="8" w:space="0" w:color="000000"/>
            </w:tcBorders>
            <w:tcMar>
              <w:top w:w="104" w:type="dxa"/>
              <w:left w:w="33" w:type="dxa"/>
              <w:bottom w:w="109" w:type="dxa"/>
              <w:right w:w="38" w:type="dxa"/>
            </w:tcMar>
          </w:tcPr>
          <w:p w14:paraId="4F0E9648" w14:textId="77777777" w:rsidR="0067649B" w:rsidRPr="00992549" w:rsidRDefault="0067649B" w:rsidP="00D84DDE">
            <w:pPr>
              <w:pStyle w:val="p"/>
              <w:rPr>
                <w:rFonts w:ascii="Arial" w:eastAsia="Arial" w:hAnsi="Arial" w:cs="Arial"/>
                <w:color w:val="000000" w:themeColor="text1"/>
                <w:sz w:val="20"/>
                <w:szCs w:val="20"/>
                <w:lang w:val="sl-SI"/>
              </w:rPr>
            </w:pPr>
            <w:r w:rsidRPr="00992549">
              <w:rPr>
                <w:rFonts w:ascii="Arial" w:eastAsia="Arial" w:hAnsi="Arial" w:cs="Arial"/>
                <w:color w:val="000000" w:themeColor="text1"/>
                <w:sz w:val="20"/>
                <w:szCs w:val="20"/>
                <w:lang w:val="sl-SI"/>
              </w:rPr>
              <w:t>– izvedba zvočne izolacije</w:t>
            </w:r>
          </w:p>
        </w:tc>
        <w:tc>
          <w:tcPr>
            <w:tcW w:w="2352" w:type="dxa"/>
            <w:gridSpan w:val="2"/>
            <w:vMerge/>
            <w:tcBorders>
              <w:right w:val="single" w:sz="8" w:space="0" w:color="000000"/>
            </w:tcBorders>
          </w:tcPr>
          <w:p w14:paraId="7DA825D1" w14:textId="77777777" w:rsidR="0067649B" w:rsidRPr="00992549" w:rsidRDefault="0067649B" w:rsidP="00D84DDE">
            <w:pPr>
              <w:pStyle w:val="p"/>
              <w:rPr>
                <w:rFonts w:ascii="Arial" w:eastAsia="Arial" w:hAnsi="Arial" w:cs="Arial"/>
                <w:color w:val="000000" w:themeColor="text1"/>
                <w:sz w:val="20"/>
                <w:szCs w:val="20"/>
                <w:lang w:val="sl-SI"/>
              </w:rPr>
            </w:pPr>
          </w:p>
        </w:tc>
        <w:tc>
          <w:tcPr>
            <w:tcW w:w="4110" w:type="dxa"/>
            <w:vMerge/>
            <w:tcBorders>
              <w:right w:val="single" w:sz="8" w:space="0" w:color="000000"/>
            </w:tcBorders>
          </w:tcPr>
          <w:p w14:paraId="36BFB5B8" w14:textId="77777777" w:rsidR="0067649B" w:rsidRPr="00992549" w:rsidRDefault="0067649B" w:rsidP="00D84DDE">
            <w:pPr>
              <w:pStyle w:val="p"/>
              <w:rPr>
                <w:rFonts w:ascii="Arial" w:eastAsia="Arial" w:hAnsi="Arial" w:cs="Arial"/>
                <w:color w:val="000000" w:themeColor="text1"/>
                <w:sz w:val="20"/>
                <w:szCs w:val="20"/>
                <w:lang w:val="sl-SI"/>
              </w:rPr>
            </w:pPr>
          </w:p>
        </w:tc>
      </w:tr>
      <w:tr w:rsidR="0067649B" w:rsidRPr="00A02BF9" w14:paraId="76532B39" w14:textId="77777777" w:rsidTr="00B653AD">
        <w:trPr>
          <w:trHeight w:val="60"/>
          <w:jc w:val="center"/>
        </w:trPr>
        <w:tc>
          <w:tcPr>
            <w:tcW w:w="3109" w:type="dxa"/>
            <w:vMerge/>
            <w:tcBorders>
              <w:left w:val="single" w:sz="8" w:space="0" w:color="000000"/>
              <w:right w:val="single" w:sz="8" w:space="0" w:color="000000"/>
            </w:tcBorders>
            <w:tcMar>
              <w:top w:w="104" w:type="dxa"/>
              <w:left w:w="38" w:type="dxa"/>
              <w:bottom w:w="109" w:type="dxa"/>
              <w:right w:w="38" w:type="dxa"/>
            </w:tcMar>
          </w:tcPr>
          <w:p w14:paraId="04D7145C" w14:textId="77777777" w:rsidR="0067649B" w:rsidRPr="00992549" w:rsidRDefault="0067649B" w:rsidP="00D84DDE">
            <w:pPr>
              <w:pStyle w:val="p"/>
              <w:rPr>
                <w:rFonts w:ascii="Arial" w:eastAsia="Arial" w:hAnsi="Arial" w:cs="Arial"/>
                <w:color w:val="FF0000"/>
                <w:sz w:val="20"/>
                <w:szCs w:val="20"/>
                <w:lang w:val="sl-SI"/>
              </w:rPr>
            </w:pPr>
          </w:p>
        </w:tc>
        <w:tc>
          <w:tcPr>
            <w:tcW w:w="3460" w:type="dxa"/>
            <w:gridSpan w:val="2"/>
            <w:tcBorders>
              <w:bottom w:val="single" w:sz="8" w:space="0" w:color="000000"/>
              <w:right w:val="single" w:sz="8" w:space="0" w:color="000000"/>
            </w:tcBorders>
            <w:tcMar>
              <w:top w:w="104" w:type="dxa"/>
              <w:left w:w="33" w:type="dxa"/>
              <w:bottom w:w="109" w:type="dxa"/>
              <w:right w:w="38" w:type="dxa"/>
            </w:tcMar>
          </w:tcPr>
          <w:p w14:paraId="4A34BF19" w14:textId="77777777" w:rsidR="0067649B" w:rsidRPr="00992549" w:rsidRDefault="0067649B" w:rsidP="00D84DDE">
            <w:pPr>
              <w:pStyle w:val="p"/>
              <w:rPr>
                <w:rFonts w:ascii="Arial" w:eastAsia="Arial" w:hAnsi="Arial" w:cs="Arial"/>
                <w:color w:val="000000" w:themeColor="text1"/>
                <w:sz w:val="20"/>
                <w:szCs w:val="20"/>
                <w:lang w:val="sl-SI"/>
              </w:rPr>
            </w:pPr>
            <w:r w:rsidRPr="00992549">
              <w:rPr>
                <w:rFonts w:ascii="Arial" w:eastAsia="Arial" w:hAnsi="Arial" w:cs="Arial"/>
                <w:color w:val="000000" w:themeColor="text1"/>
                <w:sz w:val="20"/>
                <w:szCs w:val="20"/>
                <w:lang w:val="sl-SI"/>
              </w:rPr>
              <w:t>– izvedba vibracijske izolacije</w:t>
            </w:r>
          </w:p>
        </w:tc>
        <w:tc>
          <w:tcPr>
            <w:tcW w:w="2352" w:type="dxa"/>
            <w:gridSpan w:val="2"/>
            <w:vMerge/>
            <w:tcBorders>
              <w:right w:val="single" w:sz="8" w:space="0" w:color="000000"/>
            </w:tcBorders>
          </w:tcPr>
          <w:p w14:paraId="64940C54" w14:textId="77777777" w:rsidR="0067649B" w:rsidRPr="00992549" w:rsidRDefault="0067649B" w:rsidP="00D84DDE">
            <w:pPr>
              <w:pStyle w:val="p"/>
              <w:rPr>
                <w:rFonts w:ascii="Arial" w:eastAsia="Arial" w:hAnsi="Arial" w:cs="Arial"/>
                <w:color w:val="000000" w:themeColor="text1"/>
                <w:sz w:val="20"/>
                <w:szCs w:val="20"/>
                <w:lang w:val="sl-SI"/>
              </w:rPr>
            </w:pPr>
          </w:p>
        </w:tc>
        <w:tc>
          <w:tcPr>
            <w:tcW w:w="4110" w:type="dxa"/>
            <w:vMerge/>
            <w:tcBorders>
              <w:right w:val="single" w:sz="8" w:space="0" w:color="000000"/>
            </w:tcBorders>
          </w:tcPr>
          <w:p w14:paraId="1EA9E216" w14:textId="77777777" w:rsidR="0067649B" w:rsidRPr="00992549" w:rsidRDefault="0067649B" w:rsidP="00D84DDE">
            <w:pPr>
              <w:pStyle w:val="p"/>
              <w:rPr>
                <w:rFonts w:ascii="Arial" w:eastAsia="Arial" w:hAnsi="Arial" w:cs="Arial"/>
                <w:color w:val="000000" w:themeColor="text1"/>
                <w:sz w:val="20"/>
                <w:szCs w:val="20"/>
                <w:lang w:val="sl-SI"/>
              </w:rPr>
            </w:pPr>
          </w:p>
        </w:tc>
      </w:tr>
      <w:tr w:rsidR="0067649B" w:rsidRPr="00A02BF9" w14:paraId="2ECD5405" w14:textId="77777777" w:rsidTr="0067649B">
        <w:trPr>
          <w:trHeight w:val="60"/>
          <w:jc w:val="center"/>
        </w:trPr>
        <w:tc>
          <w:tcPr>
            <w:tcW w:w="3109" w:type="dxa"/>
            <w:vMerge/>
            <w:tcBorders>
              <w:left w:val="single" w:sz="8" w:space="0" w:color="000000"/>
              <w:bottom w:val="single" w:sz="8" w:space="0" w:color="000000"/>
              <w:right w:val="single" w:sz="8" w:space="0" w:color="000000"/>
            </w:tcBorders>
            <w:tcMar>
              <w:top w:w="104" w:type="dxa"/>
              <w:left w:w="38" w:type="dxa"/>
              <w:bottom w:w="109" w:type="dxa"/>
              <w:right w:w="38" w:type="dxa"/>
            </w:tcMar>
          </w:tcPr>
          <w:p w14:paraId="6FAE239D" w14:textId="77777777" w:rsidR="0067649B" w:rsidRPr="00992549" w:rsidRDefault="0067649B" w:rsidP="00D84DDE">
            <w:pPr>
              <w:pStyle w:val="p"/>
              <w:rPr>
                <w:rFonts w:ascii="Arial" w:eastAsia="Arial" w:hAnsi="Arial" w:cs="Arial"/>
                <w:color w:val="FF0000"/>
                <w:sz w:val="20"/>
                <w:szCs w:val="20"/>
                <w:lang w:val="sl-SI"/>
              </w:rPr>
            </w:pPr>
          </w:p>
        </w:tc>
        <w:tc>
          <w:tcPr>
            <w:tcW w:w="3460" w:type="dxa"/>
            <w:gridSpan w:val="2"/>
            <w:tcBorders>
              <w:bottom w:val="single" w:sz="8" w:space="0" w:color="000000"/>
              <w:right w:val="single" w:sz="8" w:space="0" w:color="000000"/>
            </w:tcBorders>
            <w:tcMar>
              <w:top w:w="104" w:type="dxa"/>
              <w:left w:w="33" w:type="dxa"/>
              <w:bottom w:w="109" w:type="dxa"/>
              <w:right w:w="38" w:type="dxa"/>
            </w:tcMar>
          </w:tcPr>
          <w:p w14:paraId="06992C42" w14:textId="77777777" w:rsidR="0067649B" w:rsidRPr="00992549" w:rsidRDefault="0067649B" w:rsidP="00D84DDE">
            <w:pPr>
              <w:pStyle w:val="p"/>
              <w:rPr>
                <w:rFonts w:ascii="Arial" w:eastAsia="Arial" w:hAnsi="Arial" w:cs="Arial"/>
                <w:color w:val="000000" w:themeColor="text1"/>
                <w:sz w:val="20"/>
                <w:szCs w:val="20"/>
                <w:lang w:val="sl-SI"/>
              </w:rPr>
            </w:pPr>
            <w:r w:rsidRPr="00992549">
              <w:rPr>
                <w:rFonts w:ascii="Arial" w:eastAsia="Arial" w:hAnsi="Arial" w:cs="Arial"/>
                <w:color w:val="000000" w:themeColor="text1"/>
                <w:sz w:val="20"/>
                <w:szCs w:val="20"/>
                <w:lang w:val="sl-SI"/>
              </w:rPr>
              <w:t>– izvedba protipožarne zaščite</w:t>
            </w:r>
          </w:p>
        </w:tc>
        <w:tc>
          <w:tcPr>
            <w:tcW w:w="2352" w:type="dxa"/>
            <w:gridSpan w:val="2"/>
            <w:vMerge/>
            <w:tcBorders>
              <w:bottom w:val="single" w:sz="4" w:space="0" w:color="auto"/>
              <w:right w:val="single" w:sz="8" w:space="0" w:color="000000"/>
            </w:tcBorders>
          </w:tcPr>
          <w:p w14:paraId="3D439AF2" w14:textId="77777777" w:rsidR="0067649B" w:rsidRPr="00992549" w:rsidRDefault="0067649B" w:rsidP="00D84DDE">
            <w:pPr>
              <w:pStyle w:val="p"/>
              <w:rPr>
                <w:rFonts w:ascii="Arial" w:eastAsia="Arial" w:hAnsi="Arial" w:cs="Arial"/>
                <w:color w:val="000000" w:themeColor="text1"/>
                <w:sz w:val="20"/>
                <w:szCs w:val="20"/>
                <w:lang w:val="sl-SI"/>
              </w:rPr>
            </w:pPr>
          </w:p>
        </w:tc>
        <w:tc>
          <w:tcPr>
            <w:tcW w:w="4110" w:type="dxa"/>
            <w:vMerge/>
            <w:tcBorders>
              <w:bottom w:val="single" w:sz="4" w:space="0" w:color="auto"/>
              <w:right w:val="single" w:sz="8" w:space="0" w:color="000000"/>
            </w:tcBorders>
          </w:tcPr>
          <w:p w14:paraId="659C0DE1" w14:textId="77777777" w:rsidR="0067649B" w:rsidRPr="00992549" w:rsidRDefault="0067649B" w:rsidP="00D84DDE">
            <w:pPr>
              <w:pStyle w:val="p"/>
              <w:rPr>
                <w:rFonts w:ascii="Arial" w:eastAsia="Arial" w:hAnsi="Arial" w:cs="Arial"/>
                <w:color w:val="000000" w:themeColor="text1"/>
                <w:sz w:val="20"/>
                <w:szCs w:val="20"/>
                <w:lang w:val="sl-SI"/>
              </w:rPr>
            </w:pPr>
          </w:p>
        </w:tc>
      </w:tr>
      <w:tr w:rsidR="00C04374" w:rsidRPr="00A02BF9" w14:paraId="5B215DF9" w14:textId="77777777" w:rsidTr="0067649B">
        <w:trPr>
          <w:trHeight w:val="540"/>
          <w:jc w:val="center"/>
        </w:trPr>
        <w:tc>
          <w:tcPr>
            <w:tcW w:w="3109" w:type="dxa"/>
            <w:vMerge w:val="restart"/>
            <w:tcBorders>
              <w:left w:val="single" w:sz="8" w:space="0" w:color="000000"/>
              <w:right w:val="single" w:sz="8" w:space="0" w:color="000000"/>
            </w:tcBorders>
            <w:tcMar>
              <w:top w:w="104" w:type="dxa"/>
              <w:left w:w="38" w:type="dxa"/>
              <w:bottom w:w="109" w:type="dxa"/>
              <w:right w:w="38" w:type="dxa"/>
            </w:tcMar>
          </w:tcPr>
          <w:p w14:paraId="161D1125" w14:textId="77777777" w:rsidR="00C04374" w:rsidRPr="00992549" w:rsidRDefault="00C04374" w:rsidP="00D84DDE">
            <w:pPr>
              <w:pStyle w:val="p"/>
              <w:rPr>
                <w:rFonts w:ascii="Arial" w:eastAsia="Arial" w:hAnsi="Arial" w:cs="Arial"/>
                <w:color w:val="FF0000"/>
                <w:sz w:val="20"/>
                <w:szCs w:val="20"/>
                <w:lang w:val="sl-SI"/>
              </w:rPr>
            </w:pPr>
          </w:p>
        </w:tc>
        <w:tc>
          <w:tcPr>
            <w:tcW w:w="3460" w:type="dxa"/>
            <w:gridSpan w:val="2"/>
            <w:vMerge w:val="restart"/>
            <w:tcBorders>
              <w:right w:val="single" w:sz="4" w:space="0" w:color="auto"/>
            </w:tcBorders>
            <w:tcMar>
              <w:top w:w="104" w:type="dxa"/>
              <w:left w:w="33" w:type="dxa"/>
              <w:bottom w:w="109" w:type="dxa"/>
              <w:right w:w="38" w:type="dxa"/>
            </w:tcMar>
          </w:tcPr>
          <w:p w14:paraId="74277D4C" w14:textId="77777777" w:rsidR="00C04374" w:rsidRPr="00992549" w:rsidRDefault="00C04374" w:rsidP="00D84DDE">
            <w:pPr>
              <w:pStyle w:val="p"/>
              <w:rPr>
                <w:rFonts w:ascii="Arial" w:eastAsia="Arial" w:hAnsi="Arial" w:cs="Arial"/>
                <w:color w:val="000000" w:themeColor="text1"/>
                <w:sz w:val="20"/>
                <w:szCs w:val="20"/>
                <w:lang w:val="sl-SI"/>
              </w:rPr>
            </w:pPr>
            <w:r w:rsidRPr="00992549">
              <w:rPr>
                <w:rFonts w:ascii="Arial" w:eastAsia="Arial" w:hAnsi="Arial" w:cs="Arial"/>
                <w:color w:val="000000" w:themeColor="text1"/>
                <w:sz w:val="20"/>
                <w:szCs w:val="20"/>
                <w:lang w:val="sl-SI"/>
              </w:rPr>
              <w:t>– hidroizolacija</w:t>
            </w:r>
          </w:p>
        </w:tc>
        <w:tc>
          <w:tcPr>
            <w:tcW w:w="2352" w:type="dxa"/>
            <w:gridSpan w:val="2"/>
            <w:tcBorders>
              <w:top w:val="single" w:sz="4" w:space="0" w:color="auto"/>
              <w:left w:val="single" w:sz="4" w:space="0" w:color="auto"/>
              <w:bottom w:val="single" w:sz="4" w:space="0" w:color="auto"/>
              <w:right w:val="single" w:sz="4" w:space="0" w:color="auto"/>
            </w:tcBorders>
          </w:tcPr>
          <w:p w14:paraId="29FECA0B" w14:textId="77777777" w:rsidR="00C04374" w:rsidRPr="00992549" w:rsidRDefault="00C04374" w:rsidP="00D84DDE">
            <w:pPr>
              <w:pStyle w:val="p"/>
              <w:rPr>
                <w:rFonts w:ascii="Arial" w:eastAsia="Arial" w:hAnsi="Arial" w:cs="Arial"/>
                <w:color w:val="000000" w:themeColor="text1"/>
                <w:sz w:val="20"/>
                <w:szCs w:val="20"/>
                <w:lang w:val="sl-SI"/>
              </w:rPr>
            </w:pPr>
            <w:r w:rsidRPr="007055C0">
              <w:rPr>
                <w:rFonts w:ascii="Arial" w:hAnsi="Arial" w:cs="Arial"/>
                <w:color w:val="000000" w:themeColor="text1"/>
                <w:sz w:val="20"/>
                <w:szCs w:val="20"/>
                <w:lang w:val="sl-SI" w:eastAsia="sl-SI"/>
              </w:rPr>
              <w:t>43.990</w:t>
            </w:r>
          </w:p>
        </w:tc>
        <w:tc>
          <w:tcPr>
            <w:tcW w:w="4110" w:type="dxa"/>
            <w:tcBorders>
              <w:top w:val="single" w:sz="4" w:space="0" w:color="auto"/>
              <w:left w:val="single" w:sz="4" w:space="0" w:color="auto"/>
              <w:bottom w:val="single" w:sz="4" w:space="0" w:color="auto"/>
              <w:right w:val="single" w:sz="4" w:space="0" w:color="auto"/>
            </w:tcBorders>
          </w:tcPr>
          <w:p w14:paraId="2E99BE2C" w14:textId="77777777" w:rsidR="00C04374" w:rsidRPr="007055C0" w:rsidRDefault="00C04374" w:rsidP="00D84DDE">
            <w:pPr>
              <w:pStyle w:val="p"/>
              <w:rPr>
                <w:rFonts w:ascii="Arial" w:hAnsi="Arial" w:cs="Arial"/>
                <w:color w:val="000000" w:themeColor="text1"/>
                <w:sz w:val="20"/>
                <w:szCs w:val="20"/>
                <w:lang w:val="sl-SI" w:eastAsia="sl-SI"/>
              </w:rPr>
            </w:pPr>
            <w:r w:rsidRPr="007055C0">
              <w:rPr>
                <w:rFonts w:ascii="Arial" w:hAnsi="Arial" w:cs="Arial"/>
                <w:color w:val="000000" w:themeColor="text1"/>
                <w:sz w:val="20"/>
                <w:szCs w:val="20"/>
                <w:lang w:val="sl-SI" w:eastAsia="sl-SI"/>
              </w:rPr>
              <w:t>Druga specializirana gradbena dela</w:t>
            </w:r>
          </w:p>
        </w:tc>
      </w:tr>
      <w:tr w:rsidR="00C04374" w:rsidRPr="00A02BF9" w14:paraId="5742B719" w14:textId="77777777" w:rsidTr="007055C0">
        <w:trPr>
          <w:trHeight w:val="784"/>
          <w:jc w:val="center"/>
        </w:trPr>
        <w:tc>
          <w:tcPr>
            <w:tcW w:w="3109" w:type="dxa"/>
            <w:vMerge/>
            <w:tcBorders>
              <w:left w:val="single" w:sz="8" w:space="0" w:color="000000"/>
              <w:bottom w:val="single" w:sz="8" w:space="0" w:color="000000"/>
              <w:right w:val="single" w:sz="8" w:space="0" w:color="000000"/>
            </w:tcBorders>
            <w:tcMar>
              <w:top w:w="104" w:type="dxa"/>
              <w:left w:w="38" w:type="dxa"/>
              <w:bottom w:w="109" w:type="dxa"/>
              <w:right w:w="38" w:type="dxa"/>
            </w:tcMar>
          </w:tcPr>
          <w:p w14:paraId="2A1EF7F1" w14:textId="77777777" w:rsidR="00C04374" w:rsidRPr="00992549" w:rsidRDefault="00C04374" w:rsidP="00D84DDE">
            <w:pPr>
              <w:pStyle w:val="p"/>
              <w:rPr>
                <w:rFonts w:ascii="Arial" w:eastAsia="Arial" w:hAnsi="Arial" w:cs="Arial"/>
                <w:color w:val="FF0000"/>
                <w:sz w:val="20"/>
                <w:szCs w:val="20"/>
                <w:lang w:val="sl-SI"/>
              </w:rPr>
            </w:pPr>
          </w:p>
        </w:tc>
        <w:tc>
          <w:tcPr>
            <w:tcW w:w="3460" w:type="dxa"/>
            <w:gridSpan w:val="2"/>
            <w:vMerge/>
            <w:tcBorders>
              <w:bottom w:val="single" w:sz="4" w:space="0" w:color="auto"/>
              <w:right w:val="single" w:sz="4" w:space="0" w:color="auto"/>
            </w:tcBorders>
            <w:tcMar>
              <w:top w:w="104" w:type="dxa"/>
              <w:left w:w="33" w:type="dxa"/>
              <w:bottom w:w="109" w:type="dxa"/>
              <w:right w:w="38" w:type="dxa"/>
            </w:tcMar>
          </w:tcPr>
          <w:p w14:paraId="011AB444" w14:textId="77777777" w:rsidR="00C04374" w:rsidRPr="00992549" w:rsidRDefault="00C04374" w:rsidP="00D84DDE">
            <w:pPr>
              <w:pStyle w:val="p"/>
              <w:rPr>
                <w:rFonts w:ascii="Arial" w:eastAsia="Arial" w:hAnsi="Arial" w:cs="Arial"/>
                <w:color w:val="000000" w:themeColor="text1"/>
                <w:sz w:val="20"/>
                <w:szCs w:val="20"/>
                <w:lang w:val="sl-SI"/>
              </w:rPr>
            </w:pPr>
          </w:p>
        </w:tc>
        <w:tc>
          <w:tcPr>
            <w:tcW w:w="2352" w:type="dxa"/>
            <w:gridSpan w:val="2"/>
            <w:tcBorders>
              <w:top w:val="single" w:sz="4" w:space="0" w:color="auto"/>
              <w:left w:val="single" w:sz="4" w:space="0" w:color="auto"/>
              <w:bottom w:val="single" w:sz="4" w:space="0" w:color="auto"/>
              <w:right w:val="single" w:sz="4" w:space="0" w:color="auto"/>
            </w:tcBorders>
          </w:tcPr>
          <w:p w14:paraId="788254C4" w14:textId="77777777" w:rsidR="00C04374" w:rsidRPr="00992549" w:rsidRDefault="00C04374" w:rsidP="00D84DDE">
            <w:pPr>
              <w:pStyle w:val="p"/>
              <w:rPr>
                <w:rFonts w:ascii="Arial" w:eastAsia="Arial" w:hAnsi="Arial" w:cs="Arial"/>
                <w:color w:val="000000" w:themeColor="text1"/>
                <w:sz w:val="20"/>
                <w:szCs w:val="20"/>
                <w:lang w:val="sl-SI"/>
              </w:rPr>
            </w:pPr>
          </w:p>
        </w:tc>
        <w:tc>
          <w:tcPr>
            <w:tcW w:w="4110" w:type="dxa"/>
            <w:tcBorders>
              <w:top w:val="single" w:sz="4" w:space="0" w:color="auto"/>
              <w:left w:val="single" w:sz="4" w:space="0" w:color="auto"/>
              <w:bottom w:val="single" w:sz="4" w:space="0" w:color="auto"/>
              <w:right w:val="single" w:sz="4" w:space="0" w:color="auto"/>
            </w:tcBorders>
          </w:tcPr>
          <w:p w14:paraId="3AFAC8A8" w14:textId="3B818384" w:rsidR="00C04374" w:rsidRPr="007055C0" w:rsidRDefault="00C04374" w:rsidP="00D84DDE">
            <w:pPr>
              <w:pStyle w:val="p"/>
              <w:rPr>
                <w:rFonts w:ascii="Arial" w:hAnsi="Arial" w:cs="Arial"/>
                <w:color w:val="000000" w:themeColor="text1"/>
                <w:sz w:val="20"/>
                <w:szCs w:val="20"/>
                <w:lang w:val="sl-SI"/>
              </w:rPr>
            </w:pPr>
            <w:r w:rsidRPr="007055C0">
              <w:rPr>
                <w:rFonts w:ascii="Arial" w:hAnsi="Arial" w:cs="Arial"/>
                <w:color w:val="000000" w:themeColor="text1"/>
                <w:sz w:val="20"/>
                <w:szCs w:val="20"/>
                <w:lang w:val="sl-SI"/>
              </w:rPr>
              <w:t>Sem spada</w:t>
            </w:r>
            <w:r w:rsidR="00CE0732">
              <w:rPr>
                <w:rFonts w:ascii="Arial" w:hAnsi="Arial" w:cs="Arial"/>
                <w:color w:val="000000" w:themeColor="text1"/>
                <w:sz w:val="20"/>
                <w:szCs w:val="20"/>
                <w:lang w:val="sl-SI"/>
              </w:rPr>
              <w:t>jo</w:t>
            </w:r>
            <w:r w:rsidRPr="007055C0">
              <w:rPr>
                <w:rFonts w:ascii="Arial" w:hAnsi="Arial" w:cs="Arial"/>
                <w:color w:val="000000" w:themeColor="text1"/>
                <w:sz w:val="20"/>
                <w:szCs w:val="20"/>
                <w:lang w:val="sl-SI"/>
              </w:rPr>
              <w:t xml:space="preserve"> samo: </w:t>
            </w:r>
          </w:p>
          <w:p w14:paraId="41F0B829" w14:textId="77777777" w:rsidR="00C04374" w:rsidRPr="007055C0" w:rsidRDefault="00C04374" w:rsidP="00D84DDE">
            <w:pPr>
              <w:pStyle w:val="p"/>
              <w:rPr>
                <w:rFonts w:ascii="Arial" w:hAnsi="Arial" w:cs="Arial"/>
                <w:color w:val="000000" w:themeColor="text1"/>
                <w:sz w:val="20"/>
                <w:szCs w:val="20"/>
                <w:lang w:val="sl-SI"/>
              </w:rPr>
            </w:pPr>
          </w:p>
          <w:p w14:paraId="4AD5E2A6" w14:textId="77777777" w:rsidR="00C04374" w:rsidRPr="007055C0" w:rsidRDefault="00C04374" w:rsidP="00D84DDE">
            <w:pPr>
              <w:pStyle w:val="p"/>
              <w:rPr>
                <w:rFonts w:ascii="Arial" w:hAnsi="Arial" w:cs="Arial"/>
                <w:color w:val="000000" w:themeColor="text1"/>
                <w:sz w:val="20"/>
                <w:szCs w:val="20"/>
                <w:lang w:val="sl-SI"/>
              </w:rPr>
            </w:pPr>
            <w:r w:rsidRPr="007055C0">
              <w:rPr>
                <w:rFonts w:ascii="Arial" w:hAnsi="Arial" w:cs="Arial"/>
                <w:color w:val="000000" w:themeColor="text1"/>
                <w:sz w:val="20"/>
                <w:szCs w:val="20"/>
                <w:lang w:val="sl-SI" w:eastAsia="sl-SI"/>
              </w:rPr>
              <w:t>– hidroizolacijska dela</w:t>
            </w:r>
          </w:p>
          <w:p w14:paraId="0A64C769" w14:textId="77777777" w:rsidR="00C04374" w:rsidRPr="00992549" w:rsidRDefault="00C04374" w:rsidP="00D84DDE">
            <w:pPr>
              <w:pStyle w:val="p"/>
              <w:rPr>
                <w:rFonts w:ascii="Arial" w:eastAsia="Arial" w:hAnsi="Arial" w:cs="Arial"/>
                <w:color w:val="000000" w:themeColor="text1"/>
                <w:sz w:val="20"/>
                <w:szCs w:val="20"/>
                <w:lang w:val="sl-SI"/>
              </w:rPr>
            </w:pPr>
          </w:p>
        </w:tc>
      </w:tr>
      <w:tr w:rsidR="00C04374" w:rsidRPr="00A02BF9" w14:paraId="137B359B" w14:textId="77777777" w:rsidTr="007055C0">
        <w:trPr>
          <w:trHeight w:val="386"/>
          <w:jc w:val="center"/>
        </w:trPr>
        <w:tc>
          <w:tcPr>
            <w:tcW w:w="3109" w:type="dxa"/>
            <w:vMerge w:val="restart"/>
            <w:tcBorders>
              <w:top w:val="single" w:sz="8" w:space="0" w:color="000000"/>
              <w:left w:val="single" w:sz="8" w:space="0" w:color="000000"/>
              <w:bottom w:val="single" w:sz="4" w:space="0" w:color="auto"/>
              <w:right w:val="single" w:sz="4" w:space="0" w:color="auto"/>
            </w:tcBorders>
            <w:tcMar>
              <w:top w:w="104" w:type="dxa"/>
              <w:left w:w="38" w:type="dxa"/>
              <w:bottom w:w="109" w:type="dxa"/>
              <w:right w:w="38" w:type="dxa"/>
            </w:tcMar>
          </w:tcPr>
          <w:p w14:paraId="35771D83" w14:textId="77777777" w:rsidR="00C04374" w:rsidRPr="00992549" w:rsidRDefault="00C04374" w:rsidP="00D84DDE">
            <w:pPr>
              <w:pStyle w:val="p"/>
              <w:rPr>
                <w:rFonts w:ascii="Arial" w:eastAsia="Arial" w:hAnsi="Arial" w:cs="Arial"/>
                <w:color w:val="FF0000"/>
                <w:sz w:val="20"/>
                <w:szCs w:val="20"/>
                <w:lang w:val="sl-SI"/>
              </w:rPr>
            </w:pPr>
          </w:p>
        </w:tc>
        <w:tc>
          <w:tcPr>
            <w:tcW w:w="3460" w:type="dxa"/>
            <w:gridSpan w:val="2"/>
            <w:vMerge w:val="restart"/>
            <w:tcBorders>
              <w:top w:val="single" w:sz="4" w:space="0" w:color="auto"/>
              <w:left w:val="single" w:sz="4" w:space="0" w:color="auto"/>
              <w:bottom w:val="single" w:sz="4" w:space="0" w:color="auto"/>
              <w:right w:val="single" w:sz="4" w:space="0" w:color="auto"/>
            </w:tcBorders>
            <w:tcMar>
              <w:top w:w="104" w:type="dxa"/>
              <w:left w:w="33" w:type="dxa"/>
              <w:bottom w:w="109" w:type="dxa"/>
              <w:right w:w="38" w:type="dxa"/>
            </w:tcMar>
          </w:tcPr>
          <w:p w14:paraId="35B405DA" w14:textId="77777777" w:rsidR="00C04374" w:rsidRPr="00992549" w:rsidRDefault="00C04374" w:rsidP="00D84DDE">
            <w:pPr>
              <w:pStyle w:val="p"/>
              <w:rPr>
                <w:rFonts w:ascii="Arial" w:eastAsia="Arial" w:hAnsi="Arial" w:cs="Arial"/>
                <w:color w:val="000000" w:themeColor="text1"/>
                <w:sz w:val="20"/>
                <w:szCs w:val="20"/>
                <w:lang w:val="sl-SI"/>
              </w:rPr>
            </w:pPr>
            <w:r w:rsidRPr="00992549">
              <w:rPr>
                <w:rFonts w:ascii="Arial" w:eastAsia="Arial" w:hAnsi="Arial" w:cs="Arial"/>
                <w:color w:val="000000" w:themeColor="text1"/>
                <w:sz w:val="20"/>
                <w:szCs w:val="20"/>
                <w:lang w:val="sl-SI"/>
              </w:rPr>
              <w:t xml:space="preserve">– notranja izolacija streh </w:t>
            </w:r>
          </w:p>
        </w:tc>
        <w:tc>
          <w:tcPr>
            <w:tcW w:w="2352" w:type="dxa"/>
            <w:gridSpan w:val="2"/>
            <w:tcBorders>
              <w:top w:val="single" w:sz="4" w:space="0" w:color="auto"/>
              <w:left w:val="single" w:sz="4" w:space="0" w:color="auto"/>
              <w:bottom w:val="single" w:sz="4" w:space="0" w:color="auto"/>
              <w:right w:val="single" w:sz="4" w:space="0" w:color="auto"/>
            </w:tcBorders>
          </w:tcPr>
          <w:p w14:paraId="56515F2D" w14:textId="77777777" w:rsidR="00C04374" w:rsidRPr="00992549" w:rsidRDefault="00C04374" w:rsidP="00D84DDE">
            <w:pPr>
              <w:pStyle w:val="p"/>
              <w:rPr>
                <w:rFonts w:ascii="Arial" w:eastAsia="Arial" w:hAnsi="Arial" w:cs="Arial"/>
                <w:color w:val="000000" w:themeColor="text1"/>
                <w:sz w:val="20"/>
                <w:szCs w:val="20"/>
                <w:lang w:val="sl-SI"/>
              </w:rPr>
            </w:pPr>
            <w:r w:rsidRPr="007055C0">
              <w:rPr>
                <w:rFonts w:ascii="Arial" w:hAnsi="Arial" w:cs="Arial"/>
                <w:color w:val="000000" w:themeColor="text1"/>
                <w:sz w:val="20"/>
                <w:szCs w:val="20"/>
                <w:lang w:val="sl-SI" w:eastAsia="sl-SI"/>
              </w:rPr>
              <w:t>43.910</w:t>
            </w:r>
          </w:p>
        </w:tc>
        <w:tc>
          <w:tcPr>
            <w:tcW w:w="4110" w:type="dxa"/>
            <w:tcBorders>
              <w:top w:val="single" w:sz="4" w:space="0" w:color="auto"/>
              <w:left w:val="single" w:sz="4" w:space="0" w:color="auto"/>
              <w:bottom w:val="single" w:sz="4" w:space="0" w:color="auto"/>
              <w:right w:val="single" w:sz="4" w:space="0" w:color="auto"/>
            </w:tcBorders>
          </w:tcPr>
          <w:p w14:paraId="0ABD192B" w14:textId="77777777" w:rsidR="00C04374" w:rsidRPr="007055C0" w:rsidRDefault="00C04374" w:rsidP="00D84DDE">
            <w:pPr>
              <w:pStyle w:val="p"/>
              <w:rPr>
                <w:rFonts w:ascii="Arial" w:hAnsi="Arial" w:cs="Arial"/>
                <w:color w:val="000000" w:themeColor="text1"/>
                <w:sz w:val="20"/>
                <w:szCs w:val="20"/>
                <w:lang w:val="sl-SI" w:eastAsia="sl-SI"/>
              </w:rPr>
            </w:pPr>
            <w:r w:rsidRPr="007055C0">
              <w:rPr>
                <w:rFonts w:ascii="Arial" w:hAnsi="Arial" w:cs="Arial"/>
                <w:color w:val="000000" w:themeColor="text1"/>
                <w:sz w:val="20"/>
                <w:szCs w:val="20"/>
                <w:lang w:val="sl-SI" w:eastAsia="sl-SI"/>
              </w:rPr>
              <w:t>Postavljanje ostrešij in krovska dela</w:t>
            </w:r>
          </w:p>
        </w:tc>
      </w:tr>
      <w:tr w:rsidR="00C04374" w:rsidRPr="00A02BF9" w14:paraId="766DF870" w14:textId="77777777" w:rsidTr="007055C0">
        <w:trPr>
          <w:trHeight w:val="739"/>
          <w:jc w:val="center"/>
        </w:trPr>
        <w:tc>
          <w:tcPr>
            <w:tcW w:w="3109" w:type="dxa"/>
            <w:vMerge/>
            <w:tcBorders>
              <w:left w:val="single" w:sz="8" w:space="0" w:color="000000"/>
              <w:bottom w:val="single" w:sz="4" w:space="0" w:color="auto"/>
              <w:right w:val="single" w:sz="8" w:space="0" w:color="000000"/>
            </w:tcBorders>
            <w:tcMar>
              <w:top w:w="104" w:type="dxa"/>
              <w:left w:w="38" w:type="dxa"/>
              <w:bottom w:w="109" w:type="dxa"/>
              <w:right w:w="38" w:type="dxa"/>
            </w:tcMar>
          </w:tcPr>
          <w:p w14:paraId="78C42A83" w14:textId="77777777" w:rsidR="00C04374" w:rsidRPr="00992549" w:rsidRDefault="00C04374" w:rsidP="00D84DDE">
            <w:pPr>
              <w:pStyle w:val="p"/>
              <w:rPr>
                <w:rFonts w:ascii="Arial" w:eastAsia="Arial" w:hAnsi="Arial" w:cs="Arial"/>
                <w:color w:val="FF0000"/>
                <w:sz w:val="20"/>
                <w:szCs w:val="20"/>
                <w:lang w:val="sl-SI"/>
              </w:rPr>
            </w:pPr>
          </w:p>
        </w:tc>
        <w:tc>
          <w:tcPr>
            <w:tcW w:w="3460" w:type="dxa"/>
            <w:gridSpan w:val="2"/>
            <w:vMerge/>
            <w:tcBorders>
              <w:top w:val="single" w:sz="4" w:space="0" w:color="auto"/>
              <w:bottom w:val="single" w:sz="8" w:space="0" w:color="000000"/>
              <w:right w:val="single" w:sz="4" w:space="0" w:color="auto"/>
            </w:tcBorders>
            <w:tcMar>
              <w:top w:w="104" w:type="dxa"/>
              <w:left w:w="33" w:type="dxa"/>
              <w:bottom w:w="109" w:type="dxa"/>
              <w:right w:w="38" w:type="dxa"/>
            </w:tcMar>
          </w:tcPr>
          <w:p w14:paraId="189FCE11" w14:textId="77777777" w:rsidR="00C04374" w:rsidRPr="00992549" w:rsidRDefault="00C04374" w:rsidP="00D84DDE">
            <w:pPr>
              <w:pStyle w:val="p"/>
              <w:rPr>
                <w:rFonts w:ascii="Arial" w:eastAsia="Arial" w:hAnsi="Arial" w:cs="Arial"/>
                <w:color w:val="000000" w:themeColor="text1"/>
                <w:sz w:val="20"/>
                <w:szCs w:val="20"/>
                <w:lang w:val="sl-SI"/>
              </w:rPr>
            </w:pPr>
          </w:p>
        </w:tc>
        <w:tc>
          <w:tcPr>
            <w:tcW w:w="2352" w:type="dxa"/>
            <w:gridSpan w:val="2"/>
            <w:tcBorders>
              <w:top w:val="single" w:sz="4" w:space="0" w:color="auto"/>
              <w:left w:val="single" w:sz="4" w:space="0" w:color="auto"/>
              <w:bottom w:val="single" w:sz="4" w:space="0" w:color="auto"/>
              <w:right w:val="single" w:sz="4" w:space="0" w:color="auto"/>
            </w:tcBorders>
          </w:tcPr>
          <w:p w14:paraId="45B119FF" w14:textId="77777777" w:rsidR="00C04374" w:rsidRPr="00992549" w:rsidRDefault="00C04374" w:rsidP="00D84DDE">
            <w:pPr>
              <w:pStyle w:val="p"/>
              <w:rPr>
                <w:rFonts w:ascii="Arial" w:eastAsia="Arial" w:hAnsi="Arial" w:cs="Arial"/>
                <w:color w:val="000000" w:themeColor="text1"/>
                <w:sz w:val="20"/>
                <w:szCs w:val="20"/>
                <w:lang w:val="sl-SI"/>
              </w:rPr>
            </w:pPr>
          </w:p>
        </w:tc>
        <w:tc>
          <w:tcPr>
            <w:tcW w:w="4110" w:type="dxa"/>
            <w:tcBorders>
              <w:top w:val="single" w:sz="4" w:space="0" w:color="auto"/>
              <w:left w:val="single" w:sz="4" w:space="0" w:color="auto"/>
              <w:bottom w:val="single" w:sz="4" w:space="0" w:color="auto"/>
              <w:right w:val="single" w:sz="4" w:space="0" w:color="auto"/>
            </w:tcBorders>
          </w:tcPr>
          <w:p w14:paraId="363F31D7" w14:textId="61C393A4" w:rsidR="00C04374" w:rsidRPr="007055C0" w:rsidRDefault="00C04374" w:rsidP="00D84DDE">
            <w:pPr>
              <w:pStyle w:val="p"/>
              <w:rPr>
                <w:rFonts w:ascii="Arial" w:hAnsi="Arial" w:cs="Arial"/>
                <w:color w:val="000000" w:themeColor="text1"/>
                <w:sz w:val="20"/>
                <w:szCs w:val="20"/>
                <w:lang w:val="sl-SI"/>
              </w:rPr>
            </w:pPr>
            <w:r w:rsidRPr="007055C0">
              <w:rPr>
                <w:rFonts w:ascii="Arial" w:hAnsi="Arial" w:cs="Arial"/>
                <w:color w:val="000000" w:themeColor="text1"/>
                <w:sz w:val="20"/>
                <w:szCs w:val="20"/>
                <w:lang w:val="sl-SI"/>
              </w:rPr>
              <w:t>Sem spada</w:t>
            </w:r>
            <w:r w:rsidR="00CE0732">
              <w:rPr>
                <w:rFonts w:ascii="Arial" w:hAnsi="Arial" w:cs="Arial"/>
                <w:color w:val="000000" w:themeColor="text1"/>
                <w:sz w:val="20"/>
                <w:szCs w:val="20"/>
                <w:lang w:val="sl-SI"/>
              </w:rPr>
              <w:t>jo</w:t>
            </w:r>
            <w:r w:rsidRPr="007055C0">
              <w:rPr>
                <w:rFonts w:ascii="Arial" w:hAnsi="Arial" w:cs="Arial"/>
                <w:color w:val="000000" w:themeColor="text1"/>
                <w:sz w:val="20"/>
                <w:szCs w:val="20"/>
                <w:lang w:val="sl-SI"/>
              </w:rPr>
              <w:t xml:space="preserve"> samo: </w:t>
            </w:r>
          </w:p>
          <w:p w14:paraId="3167D5A8" w14:textId="77777777" w:rsidR="00C04374" w:rsidRPr="007055C0" w:rsidRDefault="00C04374" w:rsidP="00D84DDE">
            <w:pPr>
              <w:pStyle w:val="p"/>
              <w:rPr>
                <w:rFonts w:ascii="Arial" w:hAnsi="Arial" w:cs="Arial"/>
                <w:color w:val="000000" w:themeColor="text1"/>
                <w:sz w:val="20"/>
                <w:szCs w:val="20"/>
                <w:lang w:val="sl-SI"/>
              </w:rPr>
            </w:pPr>
          </w:p>
          <w:p w14:paraId="777C4B9F" w14:textId="77777777" w:rsidR="00C04374" w:rsidRPr="00992549" w:rsidRDefault="00C04374" w:rsidP="00D84DDE">
            <w:pPr>
              <w:pStyle w:val="p"/>
              <w:rPr>
                <w:rFonts w:ascii="Arial" w:eastAsia="Arial" w:hAnsi="Arial" w:cs="Arial"/>
                <w:color w:val="000000" w:themeColor="text1"/>
                <w:sz w:val="20"/>
                <w:szCs w:val="20"/>
                <w:lang w:val="sl-SI"/>
              </w:rPr>
            </w:pPr>
            <w:r w:rsidRPr="00992549">
              <w:rPr>
                <w:rFonts w:ascii="Arial" w:eastAsia="Arial" w:hAnsi="Arial" w:cs="Arial"/>
                <w:color w:val="000000" w:themeColor="text1"/>
                <w:sz w:val="20"/>
                <w:szCs w:val="20"/>
                <w:lang w:val="sl-SI"/>
              </w:rPr>
              <w:t>– krovska dela</w:t>
            </w:r>
          </w:p>
        </w:tc>
      </w:tr>
      <w:tr w:rsidR="00C04374" w:rsidRPr="00A02BF9" w14:paraId="11C0B052" w14:textId="77777777" w:rsidTr="007055C0">
        <w:trPr>
          <w:trHeight w:val="60"/>
          <w:jc w:val="center"/>
        </w:trPr>
        <w:tc>
          <w:tcPr>
            <w:tcW w:w="3109" w:type="dxa"/>
            <w:tcBorders>
              <w:top w:val="single" w:sz="4" w:space="0" w:color="auto"/>
              <w:left w:val="single" w:sz="4" w:space="0" w:color="auto"/>
              <w:bottom w:val="single" w:sz="4" w:space="0" w:color="auto"/>
              <w:right w:val="single" w:sz="4" w:space="0" w:color="auto"/>
            </w:tcBorders>
            <w:tcMar>
              <w:top w:w="104" w:type="dxa"/>
              <w:left w:w="38" w:type="dxa"/>
              <w:bottom w:w="109" w:type="dxa"/>
              <w:right w:w="38" w:type="dxa"/>
            </w:tcMar>
            <w:hideMark/>
          </w:tcPr>
          <w:p w14:paraId="122F3E76" w14:textId="77777777" w:rsidR="00C04374" w:rsidRPr="00992549" w:rsidRDefault="00C04374" w:rsidP="00D84DDE">
            <w:pPr>
              <w:pStyle w:val="p"/>
              <w:rPr>
                <w:rFonts w:ascii="Arial" w:eastAsia="Arial" w:hAnsi="Arial" w:cs="Arial"/>
                <w:sz w:val="20"/>
                <w:szCs w:val="20"/>
                <w:lang w:val="sl-SI"/>
              </w:rPr>
            </w:pPr>
            <w:r w:rsidRPr="00992549">
              <w:rPr>
                <w:rFonts w:ascii="Arial" w:eastAsia="Arial" w:hAnsi="Arial" w:cs="Arial"/>
                <w:sz w:val="20"/>
                <w:szCs w:val="20"/>
                <w:lang w:val="sl-SI"/>
              </w:rPr>
              <w:t>43.240</w:t>
            </w:r>
          </w:p>
        </w:tc>
        <w:tc>
          <w:tcPr>
            <w:tcW w:w="3460" w:type="dxa"/>
            <w:gridSpan w:val="2"/>
            <w:tcBorders>
              <w:left w:val="single" w:sz="4" w:space="0" w:color="auto"/>
              <w:bottom w:val="single" w:sz="8" w:space="0" w:color="000000"/>
              <w:right w:val="single" w:sz="8" w:space="0" w:color="000000"/>
            </w:tcBorders>
            <w:tcMar>
              <w:top w:w="104" w:type="dxa"/>
              <w:left w:w="33" w:type="dxa"/>
              <w:bottom w:w="109" w:type="dxa"/>
              <w:right w:w="38" w:type="dxa"/>
            </w:tcMar>
            <w:hideMark/>
          </w:tcPr>
          <w:p w14:paraId="635EF4B0" w14:textId="77777777" w:rsidR="00C04374" w:rsidRPr="00992549" w:rsidRDefault="00C04374" w:rsidP="00D84DDE">
            <w:pPr>
              <w:pStyle w:val="p"/>
              <w:rPr>
                <w:rFonts w:ascii="Arial" w:eastAsia="Arial" w:hAnsi="Arial" w:cs="Arial"/>
                <w:color w:val="000000" w:themeColor="text1"/>
                <w:sz w:val="20"/>
                <w:szCs w:val="20"/>
                <w:lang w:val="sl-SI"/>
              </w:rPr>
            </w:pPr>
            <w:r w:rsidRPr="00992549">
              <w:rPr>
                <w:rFonts w:ascii="Arial" w:eastAsia="Arial" w:hAnsi="Arial" w:cs="Arial"/>
                <w:color w:val="000000" w:themeColor="text1"/>
                <w:sz w:val="20"/>
                <w:szCs w:val="20"/>
                <w:lang w:val="sl-SI"/>
              </w:rPr>
              <w:t>Druge inštalacije pri gradnjah</w:t>
            </w:r>
          </w:p>
        </w:tc>
        <w:tc>
          <w:tcPr>
            <w:tcW w:w="2352" w:type="dxa"/>
            <w:gridSpan w:val="2"/>
            <w:tcBorders>
              <w:top w:val="single" w:sz="4" w:space="0" w:color="auto"/>
              <w:bottom w:val="single" w:sz="8" w:space="0" w:color="000000"/>
              <w:right w:val="single" w:sz="8" w:space="0" w:color="000000"/>
            </w:tcBorders>
          </w:tcPr>
          <w:p w14:paraId="4CDDF441" w14:textId="77777777" w:rsidR="00C04374" w:rsidRPr="00992549" w:rsidRDefault="00C04374" w:rsidP="00D84DDE">
            <w:pPr>
              <w:pStyle w:val="p"/>
              <w:rPr>
                <w:rFonts w:ascii="Arial" w:eastAsia="Arial" w:hAnsi="Arial" w:cs="Arial"/>
                <w:color w:val="000000" w:themeColor="text1"/>
                <w:sz w:val="20"/>
                <w:szCs w:val="20"/>
                <w:lang w:val="sl-SI"/>
              </w:rPr>
            </w:pPr>
            <w:r w:rsidRPr="00992549">
              <w:rPr>
                <w:rFonts w:ascii="Arial" w:eastAsia="Arial" w:hAnsi="Arial" w:cs="Arial"/>
                <w:color w:val="000000" w:themeColor="text1"/>
                <w:sz w:val="20"/>
                <w:szCs w:val="20"/>
                <w:lang w:val="sl-SI"/>
              </w:rPr>
              <w:t>43.290</w:t>
            </w:r>
          </w:p>
        </w:tc>
        <w:tc>
          <w:tcPr>
            <w:tcW w:w="4110" w:type="dxa"/>
            <w:tcBorders>
              <w:top w:val="single" w:sz="4" w:space="0" w:color="auto"/>
              <w:bottom w:val="single" w:sz="8" w:space="0" w:color="000000"/>
              <w:right w:val="single" w:sz="8" w:space="0" w:color="000000"/>
            </w:tcBorders>
          </w:tcPr>
          <w:p w14:paraId="79F0462A" w14:textId="77777777" w:rsidR="00C04374" w:rsidRPr="00992549" w:rsidRDefault="00C04374" w:rsidP="00D84DDE">
            <w:pPr>
              <w:pStyle w:val="p"/>
              <w:rPr>
                <w:rFonts w:ascii="Arial" w:eastAsia="Arial" w:hAnsi="Arial" w:cs="Arial"/>
                <w:color w:val="000000" w:themeColor="text1"/>
                <w:sz w:val="20"/>
                <w:szCs w:val="20"/>
                <w:lang w:val="sl-SI"/>
              </w:rPr>
            </w:pPr>
            <w:r w:rsidRPr="00992549">
              <w:rPr>
                <w:rFonts w:ascii="Arial" w:eastAsia="Arial" w:hAnsi="Arial" w:cs="Arial"/>
                <w:color w:val="000000" w:themeColor="text1"/>
                <w:sz w:val="20"/>
                <w:szCs w:val="20"/>
                <w:lang w:val="sl-SI"/>
              </w:rPr>
              <w:t>Drugo inštaliranje pri gradnjah</w:t>
            </w:r>
          </w:p>
        </w:tc>
      </w:tr>
      <w:tr w:rsidR="00F5378F" w:rsidRPr="00A02BF9" w14:paraId="7B26D945" w14:textId="77777777" w:rsidTr="00F5378F">
        <w:trPr>
          <w:trHeight w:val="60"/>
          <w:jc w:val="center"/>
        </w:trPr>
        <w:tc>
          <w:tcPr>
            <w:tcW w:w="3109" w:type="dxa"/>
            <w:vMerge w:val="restart"/>
            <w:tcBorders>
              <w:top w:val="single" w:sz="4" w:space="0" w:color="auto"/>
              <w:left w:val="single" w:sz="4" w:space="0" w:color="auto"/>
              <w:bottom w:val="single" w:sz="4" w:space="0" w:color="auto"/>
              <w:right w:val="single" w:sz="4" w:space="0" w:color="auto"/>
            </w:tcBorders>
            <w:tcMar>
              <w:top w:w="104" w:type="dxa"/>
              <w:left w:w="38" w:type="dxa"/>
              <w:bottom w:w="109" w:type="dxa"/>
              <w:right w:w="38" w:type="dxa"/>
            </w:tcMar>
          </w:tcPr>
          <w:p w14:paraId="28390565" w14:textId="77777777" w:rsidR="00F5378F" w:rsidRPr="00992549" w:rsidRDefault="00F5378F" w:rsidP="00D84DDE">
            <w:pPr>
              <w:pStyle w:val="p"/>
              <w:rPr>
                <w:rFonts w:ascii="Arial" w:eastAsia="Arial" w:hAnsi="Arial" w:cs="Arial"/>
                <w:sz w:val="20"/>
                <w:szCs w:val="20"/>
                <w:lang w:val="sl-SI"/>
              </w:rPr>
            </w:pPr>
            <w:r w:rsidRPr="00992549">
              <w:rPr>
                <w:rFonts w:ascii="Arial" w:eastAsia="Arial" w:hAnsi="Arial" w:cs="Arial"/>
                <w:sz w:val="20"/>
                <w:szCs w:val="20"/>
                <w:lang w:val="sl-SI"/>
              </w:rPr>
              <w:t> </w:t>
            </w:r>
          </w:p>
          <w:p w14:paraId="2E90B1BC" w14:textId="77777777" w:rsidR="00F5378F" w:rsidRPr="00992549" w:rsidRDefault="00F5378F" w:rsidP="00D84DDE">
            <w:pPr>
              <w:pStyle w:val="p"/>
              <w:rPr>
                <w:rFonts w:ascii="Arial" w:eastAsia="Arial" w:hAnsi="Arial" w:cs="Arial"/>
                <w:sz w:val="20"/>
                <w:szCs w:val="20"/>
                <w:lang w:val="sl-SI"/>
              </w:rPr>
            </w:pPr>
            <w:r w:rsidRPr="00992549">
              <w:rPr>
                <w:rFonts w:ascii="Arial" w:eastAsia="Arial" w:hAnsi="Arial" w:cs="Arial"/>
                <w:sz w:val="20"/>
                <w:szCs w:val="20"/>
                <w:lang w:val="sl-SI"/>
              </w:rPr>
              <w:t> </w:t>
            </w:r>
          </w:p>
          <w:p w14:paraId="7FFF3C0E" w14:textId="77777777" w:rsidR="00F5378F" w:rsidRPr="00992549" w:rsidRDefault="00F5378F" w:rsidP="00D84DDE">
            <w:pPr>
              <w:pStyle w:val="p"/>
              <w:rPr>
                <w:rFonts w:ascii="Arial" w:eastAsia="Arial" w:hAnsi="Arial" w:cs="Arial"/>
                <w:sz w:val="20"/>
                <w:szCs w:val="20"/>
                <w:lang w:val="sl-SI"/>
              </w:rPr>
            </w:pPr>
            <w:r w:rsidRPr="00992549">
              <w:rPr>
                <w:rFonts w:ascii="Arial" w:eastAsia="Arial" w:hAnsi="Arial" w:cs="Arial"/>
                <w:sz w:val="20"/>
                <w:szCs w:val="20"/>
                <w:lang w:val="sl-SI"/>
              </w:rPr>
              <w:t> </w:t>
            </w:r>
          </w:p>
        </w:tc>
        <w:tc>
          <w:tcPr>
            <w:tcW w:w="3460" w:type="dxa"/>
            <w:gridSpan w:val="2"/>
            <w:tcBorders>
              <w:left w:val="single" w:sz="4" w:space="0" w:color="auto"/>
              <w:bottom w:val="single" w:sz="8" w:space="0" w:color="000000"/>
              <w:right w:val="single" w:sz="8" w:space="0" w:color="000000"/>
            </w:tcBorders>
            <w:tcMar>
              <w:top w:w="104" w:type="dxa"/>
              <w:left w:w="33" w:type="dxa"/>
              <w:bottom w:w="109" w:type="dxa"/>
              <w:right w:w="38" w:type="dxa"/>
            </w:tcMar>
          </w:tcPr>
          <w:p w14:paraId="7DAFDF37" w14:textId="77777777" w:rsidR="00F5378F" w:rsidRPr="00992549" w:rsidRDefault="00F5378F" w:rsidP="00D84DDE">
            <w:pPr>
              <w:pStyle w:val="p"/>
              <w:rPr>
                <w:rFonts w:ascii="Arial" w:eastAsia="Arial" w:hAnsi="Arial" w:cs="Arial"/>
                <w:color w:val="000000" w:themeColor="text1"/>
                <w:sz w:val="20"/>
                <w:szCs w:val="20"/>
                <w:lang w:val="sl-SI"/>
              </w:rPr>
            </w:pPr>
            <w:r w:rsidRPr="00992549">
              <w:rPr>
                <w:rFonts w:ascii="Arial" w:eastAsia="Arial" w:hAnsi="Arial" w:cs="Arial"/>
                <w:color w:val="000000" w:themeColor="text1"/>
                <w:sz w:val="20"/>
                <w:szCs w:val="20"/>
                <w:lang w:val="sl-SI"/>
              </w:rPr>
              <w:t>Vgradnja v stavbah in drugih gradbenih inženirskih objektih:</w:t>
            </w:r>
          </w:p>
        </w:tc>
        <w:tc>
          <w:tcPr>
            <w:tcW w:w="2352" w:type="dxa"/>
            <w:gridSpan w:val="2"/>
            <w:tcBorders>
              <w:bottom w:val="single" w:sz="8" w:space="0" w:color="000000"/>
              <w:right w:val="single" w:sz="8" w:space="0" w:color="000000"/>
            </w:tcBorders>
          </w:tcPr>
          <w:p w14:paraId="5F13442E" w14:textId="77777777" w:rsidR="00F5378F" w:rsidRPr="00992549" w:rsidRDefault="00F5378F" w:rsidP="00D84DDE">
            <w:pPr>
              <w:pStyle w:val="p"/>
              <w:rPr>
                <w:rFonts w:ascii="Arial" w:eastAsia="Arial" w:hAnsi="Arial" w:cs="Arial"/>
                <w:color w:val="000000" w:themeColor="text1"/>
                <w:sz w:val="20"/>
                <w:szCs w:val="20"/>
                <w:lang w:val="sl-SI"/>
              </w:rPr>
            </w:pPr>
          </w:p>
        </w:tc>
        <w:tc>
          <w:tcPr>
            <w:tcW w:w="4110" w:type="dxa"/>
            <w:tcBorders>
              <w:bottom w:val="single" w:sz="8" w:space="0" w:color="000000"/>
              <w:right w:val="single" w:sz="8" w:space="0" w:color="000000"/>
            </w:tcBorders>
          </w:tcPr>
          <w:p w14:paraId="012B74A7" w14:textId="77777777" w:rsidR="00F5378F" w:rsidRPr="00992549" w:rsidRDefault="00F5378F" w:rsidP="00D84DDE">
            <w:pPr>
              <w:pStyle w:val="p"/>
              <w:rPr>
                <w:rFonts w:ascii="Arial" w:eastAsia="Arial" w:hAnsi="Arial" w:cs="Arial"/>
                <w:color w:val="000000" w:themeColor="text1"/>
                <w:sz w:val="20"/>
                <w:szCs w:val="20"/>
                <w:lang w:val="sl-SI"/>
              </w:rPr>
            </w:pPr>
            <w:r w:rsidRPr="007055C0">
              <w:rPr>
                <w:rFonts w:ascii="Arial" w:hAnsi="Arial" w:cs="Arial"/>
                <w:color w:val="000000" w:themeColor="text1"/>
                <w:sz w:val="20"/>
                <w:szCs w:val="20"/>
                <w:lang w:val="sl-SI" w:eastAsia="sl-SI"/>
              </w:rPr>
              <w:t>Sem spada samo inštaliranje:</w:t>
            </w:r>
          </w:p>
        </w:tc>
      </w:tr>
      <w:tr w:rsidR="00F5378F" w:rsidRPr="00A02BF9" w14:paraId="6ADE5BC4" w14:textId="77777777" w:rsidTr="00F5378F">
        <w:trPr>
          <w:trHeight w:val="60"/>
          <w:jc w:val="center"/>
        </w:trPr>
        <w:tc>
          <w:tcPr>
            <w:tcW w:w="3109" w:type="dxa"/>
            <w:vMerge/>
            <w:tcBorders>
              <w:top w:val="single" w:sz="4" w:space="0" w:color="auto"/>
              <w:left w:val="single" w:sz="4" w:space="0" w:color="auto"/>
              <w:bottom w:val="single" w:sz="4" w:space="0" w:color="auto"/>
              <w:right w:val="single" w:sz="4" w:space="0" w:color="auto"/>
            </w:tcBorders>
            <w:tcMar>
              <w:top w:w="104" w:type="dxa"/>
              <w:left w:w="38" w:type="dxa"/>
              <w:bottom w:w="109" w:type="dxa"/>
              <w:right w:w="38" w:type="dxa"/>
            </w:tcMar>
            <w:hideMark/>
          </w:tcPr>
          <w:p w14:paraId="1C6A2B86" w14:textId="77777777" w:rsidR="00F5378F" w:rsidRPr="00992549" w:rsidRDefault="00F5378F" w:rsidP="00D84DDE">
            <w:pPr>
              <w:pStyle w:val="p"/>
              <w:rPr>
                <w:rFonts w:ascii="Arial" w:eastAsia="Arial" w:hAnsi="Arial" w:cs="Arial"/>
                <w:sz w:val="20"/>
                <w:szCs w:val="20"/>
                <w:lang w:val="sl-SI"/>
              </w:rPr>
            </w:pPr>
          </w:p>
        </w:tc>
        <w:tc>
          <w:tcPr>
            <w:tcW w:w="3460" w:type="dxa"/>
            <w:gridSpan w:val="2"/>
            <w:tcBorders>
              <w:left w:val="single" w:sz="4" w:space="0" w:color="auto"/>
              <w:bottom w:val="single" w:sz="8" w:space="0" w:color="000000"/>
              <w:right w:val="single" w:sz="8" w:space="0" w:color="000000"/>
            </w:tcBorders>
            <w:tcMar>
              <w:top w:w="104" w:type="dxa"/>
              <w:left w:w="33" w:type="dxa"/>
              <w:bottom w:w="109" w:type="dxa"/>
              <w:right w:w="38" w:type="dxa"/>
            </w:tcMar>
            <w:hideMark/>
          </w:tcPr>
          <w:p w14:paraId="301471A6" w14:textId="77777777" w:rsidR="00F5378F" w:rsidRPr="00992549" w:rsidRDefault="00F5378F" w:rsidP="00D84DDE">
            <w:pPr>
              <w:pStyle w:val="p"/>
              <w:rPr>
                <w:rFonts w:ascii="Arial" w:eastAsia="Arial" w:hAnsi="Arial" w:cs="Arial"/>
                <w:color w:val="000000" w:themeColor="text1"/>
                <w:sz w:val="20"/>
                <w:szCs w:val="20"/>
                <w:lang w:val="sl-SI"/>
              </w:rPr>
            </w:pPr>
            <w:r w:rsidRPr="00992549">
              <w:rPr>
                <w:rFonts w:ascii="Arial" w:eastAsia="Arial" w:hAnsi="Arial" w:cs="Arial"/>
                <w:color w:val="000000" w:themeColor="text1"/>
                <w:sz w:val="20"/>
                <w:szCs w:val="20"/>
                <w:lang w:val="sl-SI"/>
              </w:rPr>
              <w:t>– dvigal, tekočih stopnic, vključno s stopniščnimi dvigali,</w:t>
            </w:r>
          </w:p>
        </w:tc>
        <w:tc>
          <w:tcPr>
            <w:tcW w:w="2352" w:type="dxa"/>
            <w:gridSpan w:val="2"/>
            <w:tcBorders>
              <w:bottom w:val="single" w:sz="8" w:space="0" w:color="000000"/>
              <w:right w:val="single" w:sz="8" w:space="0" w:color="000000"/>
            </w:tcBorders>
          </w:tcPr>
          <w:p w14:paraId="1B58A91A" w14:textId="77777777" w:rsidR="00F5378F" w:rsidRPr="00992549" w:rsidRDefault="00F5378F" w:rsidP="00D84DDE">
            <w:pPr>
              <w:pStyle w:val="p"/>
              <w:rPr>
                <w:rFonts w:ascii="Arial" w:eastAsia="Arial" w:hAnsi="Arial" w:cs="Arial"/>
                <w:color w:val="000000" w:themeColor="text1"/>
                <w:sz w:val="20"/>
                <w:szCs w:val="20"/>
                <w:lang w:val="sl-SI"/>
              </w:rPr>
            </w:pPr>
          </w:p>
        </w:tc>
        <w:tc>
          <w:tcPr>
            <w:tcW w:w="4110" w:type="dxa"/>
            <w:tcBorders>
              <w:bottom w:val="single" w:sz="8" w:space="0" w:color="000000"/>
              <w:right w:val="single" w:sz="8" w:space="0" w:color="000000"/>
            </w:tcBorders>
          </w:tcPr>
          <w:p w14:paraId="335BFBF9" w14:textId="77777777" w:rsidR="00F5378F" w:rsidRPr="00992549" w:rsidRDefault="00F5378F" w:rsidP="00D84DDE">
            <w:pPr>
              <w:pStyle w:val="p"/>
              <w:rPr>
                <w:rFonts w:ascii="Arial" w:eastAsia="Arial" w:hAnsi="Arial" w:cs="Arial"/>
                <w:color w:val="000000" w:themeColor="text1"/>
                <w:sz w:val="20"/>
                <w:szCs w:val="20"/>
                <w:lang w:val="sl-SI"/>
              </w:rPr>
            </w:pPr>
            <w:r w:rsidRPr="007055C0">
              <w:rPr>
                <w:rFonts w:ascii="Arial" w:hAnsi="Arial" w:cs="Arial"/>
                <w:color w:val="000000" w:themeColor="text1"/>
                <w:sz w:val="20"/>
                <w:szCs w:val="20"/>
                <w:lang w:val="sl-SI" w:eastAsia="sl-SI"/>
              </w:rPr>
              <w:t>– dvigal, tekočih stopnic (tudi popravila  in vzdrževanje)</w:t>
            </w:r>
          </w:p>
        </w:tc>
      </w:tr>
      <w:tr w:rsidR="00F5378F" w:rsidRPr="00A02BF9" w14:paraId="5B31CA5E" w14:textId="77777777" w:rsidTr="00F5378F">
        <w:trPr>
          <w:trHeight w:val="60"/>
          <w:jc w:val="center"/>
        </w:trPr>
        <w:tc>
          <w:tcPr>
            <w:tcW w:w="3109" w:type="dxa"/>
            <w:vMerge/>
            <w:tcBorders>
              <w:top w:val="single" w:sz="4" w:space="0" w:color="auto"/>
              <w:left w:val="single" w:sz="4" w:space="0" w:color="auto"/>
              <w:bottom w:val="single" w:sz="4" w:space="0" w:color="auto"/>
              <w:right w:val="single" w:sz="4" w:space="0" w:color="auto"/>
            </w:tcBorders>
            <w:tcMar>
              <w:top w:w="104" w:type="dxa"/>
              <w:left w:w="38" w:type="dxa"/>
              <w:bottom w:w="109" w:type="dxa"/>
              <w:right w:w="38" w:type="dxa"/>
            </w:tcMar>
            <w:hideMark/>
          </w:tcPr>
          <w:p w14:paraId="6F736603" w14:textId="77777777" w:rsidR="00F5378F" w:rsidRPr="00992549" w:rsidRDefault="00F5378F" w:rsidP="00D84DDE">
            <w:pPr>
              <w:pStyle w:val="p"/>
              <w:rPr>
                <w:rFonts w:ascii="Arial" w:eastAsia="Arial" w:hAnsi="Arial" w:cs="Arial"/>
                <w:sz w:val="20"/>
                <w:szCs w:val="20"/>
                <w:lang w:val="sl-SI"/>
              </w:rPr>
            </w:pPr>
          </w:p>
        </w:tc>
        <w:tc>
          <w:tcPr>
            <w:tcW w:w="3460" w:type="dxa"/>
            <w:gridSpan w:val="2"/>
            <w:tcBorders>
              <w:left w:val="single" w:sz="4" w:space="0" w:color="auto"/>
              <w:bottom w:val="single" w:sz="8" w:space="0" w:color="000000"/>
              <w:right w:val="single" w:sz="8" w:space="0" w:color="000000"/>
            </w:tcBorders>
            <w:tcMar>
              <w:top w:w="104" w:type="dxa"/>
              <w:left w:w="33" w:type="dxa"/>
              <w:bottom w:w="109" w:type="dxa"/>
              <w:right w:w="38" w:type="dxa"/>
            </w:tcMar>
            <w:hideMark/>
          </w:tcPr>
          <w:p w14:paraId="391D6C03" w14:textId="77777777" w:rsidR="00F5378F" w:rsidRPr="00992549" w:rsidRDefault="00F5378F" w:rsidP="00D84DDE">
            <w:pPr>
              <w:pStyle w:val="p"/>
              <w:rPr>
                <w:rFonts w:ascii="Arial" w:eastAsia="Arial" w:hAnsi="Arial" w:cs="Arial"/>
                <w:color w:val="000000" w:themeColor="text1"/>
                <w:sz w:val="20"/>
                <w:szCs w:val="20"/>
                <w:lang w:val="sl-SI"/>
              </w:rPr>
            </w:pPr>
            <w:r w:rsidRPr="00992549">
              <w:rPr>
                <w:rFonts w:ascii="Arial" w:eastAsia="Arial" w:hAnsi="Arial" w:cs="Arial"/>
                <w:color w:val="000000" w:themeColor="text1"/>
                <w:sz w:val="20"/>
                <w:szCs w:val="20"/>
                <w:lang w:val="sl-SI"/>
              </w:rPr>
              <w:t>– avtomatskih in vrtljivih vrat</w:t>
            </w:r>
          </w:p>
        </w:tc>
        <w:tc>
          <w:tcPr>
            <w:tcW w:w="2352" w:type="dxa"/>
            <w:gridSpan w:val="2"/>
            <w:tcBorders>
              <w:bottom w:val="single" w:sz="8" w:space="0" w:color="000000"/>
              <w:right w:val="single" w:sz="8" w:space="0" w:color="000000"/>
            </w:tcBorders>
          </w:tcPr>
          <w:p w14:paraId="38C590B9" w14:textId="77777777" w:rsidR="00F5378F" w:rsidRPr="00992549" w:rsidRDefault="00F5378F" w:rsidP="00D84DDE">
            <w:pPr>
              <w:pStyle w:val="p"/>
              <w:rPr>
                <w:rFonts w:ascii="Arial" w:eastAsia="Arial" w:hAnsi="Arial" w:cs="Arial"/>
                <w:color w:val="000000" w:themeColor="text1"/>
                <w:sz w:val="20"/>
                <w:szCs w:val="20"/>
                <w:lang w:val="sl-SI"/>
              </w:rPr>
            </w:pPr>
          </w:p>
        </w:tc>
        <w:tc>
          <w:tcPr>
            <w:tcW w:w="4110" w:type="dxa"/>
            <w:tcBorders>
              <w:bottom w:val="single" w:sz="8" w:space="0" w:color="000000"/>
              <w:right w:val="single" w:sz="8" w:space="0" w:color="000000"/>
            </w:tcBorders>
          </w:tcPr>
          <w:p w14:paraId="0E4DD6B0" w14:textId="77777777" w:rsidR="00F5378F" w:rsidRPr="00992549" w:rsidRDefault="00F5378F" w:rsidP="00D84DDE">
            <w:pPr>
              <w:pStyle w:val="p"/>
              <w:rPr>
                <w:rFonts w:ascii="Arial" w:eastAsia="Arial" w:hAnsi="Arial" w:cs="Arial"/>
                <w:color w:val="000000" w:themeColor="text1"/>
                <w:sz w:val="20"/>
                <w:szCs w:val="20"/>
                <w:lang w:val="sl-SI"/>
              </w:rPr>
            </w:pPr>
            <w:r w:rsidRPr="007055C0">
              <w:rPr>
                <w:rFonts w:ascii="Arial" w:hAnsi="Arial" w:cs="Arial"/>
                <w:color w:val="000000" w:themeColor="text1"/>
                <w:sz w:val="20"/>
                <w:szCs w:val="20"/>
                <w:lang w:val="sl-SI" w:eastAsia="sl-SI"/>
              </w:rPr>
              <w:t>– avtomatskih samozapiralnih vrat</w:t>
            </w:r>
          </w:p>
        </w:tc>
      </w:tr>
      <w:tr w:rsidR="00F5378F" w:rsidRPr="00A02BF9" w14:paraId="0AC41AF0" w14:textId="77777777" w:rsidTr="00F5378F">
        <w:trPr>
          <w:trHeight w:val="60"/>
          <w:jc w:val="center"/>
        </w:trPr>
        <w:tc>
          <w:tcPr>
            <w:tcW w:w="3109" w:type="dxa"/>
            <w:vMerge/>
            <w:tcBorders>
              <w:top w:val="single" w:sz="4" w:space="0" w:color="auto"/>
              <w:left w:val="single" w:sz="4" w:space="0" w:color="auto"/>
              <w:bottom w:val="single" w:sz="4" w:space="0" w:color="auto"/>
              <w:right w:val="single" w:sz="4" w:space="0" w:color="auto"/>
            </w:tcBorders>
            <w:tcMar>
              <w:top w:w="104" w:type="dxa"/>
              <w:left w:w="38" w:type="dxa"/>
              <w:bottom w:w="109" w:type="dxa"/>
              <w:right w:w="38" w:type="dxa"/>
            </w:tcMar>
            <w:hideMark/>
          </w:tcPr>
          <w:p w14:paraId="202D6D57" w14:textId="77777777" w:rsidR="00F5378F" w:rsidRPr="00992549" w:rsidRDefault="00F5378F" w:rsidP="00D84DDE">
            <w:pPr>
              <w:pStyle w:val="p"/>
              <w:rPr>
                <w:rFonts w:ascii="Arial" w:eastAsia="Arial" w:hAnsi="Arial" w:cs="Arial"/>
                <w:sz w:val="20"/>
                <w:szCs w:val="20"/>
                <w:lang w:val="sl-SI"/>
              </w:rPr>
            </w:pPr>
          </w:p>
        </w:tc>
        <w:tc>
          <w:tcPr>
            <w:tcW w:w="3460" w:type="dxa"/>
            <w:gridSpan w:val="2"/>
            <w:tcBorders>
              <w:left w:val="single" w:sz="4" w:space="0" w:color="auto"/>
              <w:bottom w:val="single" w:sz="8" w:space="0" w:color="000000"/>
              <w:right w:val="single" w:sz="8" w:space="0" w:color="000000"/>
            </w:tcBorders>
            <w:tcMar>
              <w:top w:w="104" w:type="dxa"/>
              <w:left w:w="33" w:type="dxa"/>
              <w:bottom w:w="109" w:type="dxa"/>
              <w:right w:w="38" w:type="dxa"/>
            </w:tcMar>
            <w:hideMark/>
          </w:tcPr>
          <w:p w14:paraId="09C85962" w14:textId="77777777" w:rsidR="00F5378F" w:rsidRPr="00992549" w:rsidRDefault="00F5378F" w:rsidP="00D84DDE">
            <w:pPr>
              <w:pStyle w:val="p"/>
              <w:rPr>
                <w:rFonts w:ascii="Arial" w:eastAsia="Arial" w:hAnsi="Arial" w:cs="Arial"/>
                <w:color w:val="000000" w:themeColor="text1"/>
                <w:sz w:val="20"/>
                <w:szCs w:val="20"/>
                <w:lang w:val="sl-SI"/>
              </w:rPr>
            </w:pPr>
            <w:r w:rsidRPr="00992549">
              <w:rPr>
                <w:rFonts w:ascii="Arial" w:eastAsia="Arial" w:hAnsi="Arial" w:cs="Arial"/>
                <w:color w:val="000000" w:themeColor="text1"/>
                <w:sz w:val="20"/>
                <w:szCs w:val="20"/>
                <w:lang w:val="sl-SI"/>
              </w:rPr>
              <w:t>– strelovodov</w:t>
            </w:r>
          </w:p>
        </w:tc>
        <w:tc>
          <w:tcPr>
            <w:tcW w:w="2352" w:type="dxa"/>
            <w:gridSpan w:val="2"/>
            <w:tcBorders>
              <w:bottom w:val="single" w:sz="8" w:space="0" w:color="000000"/>
              <w:right w:val="single" w:sz="8" w:space="0" w:color="000000"/>
            </w:tcBorders>
          </w:tcPr>
          <w:p w14:paraId="6619AF9C" w14:textId="77777777" w:rsidR="00F5378F" w:rsidRPr="00992549" w:rsidRDefault="00F5378F" w:rsidP="00D84DDE">
            <w:pPr>
              <w:pStyle w:val="p"/>
              <w:rPr>
                <w:rFonts w:ascii="Arial" w:eastAsia="Arial" w:hAnsi="Arial" w:cs="Arial"/>
                <w:color w:val="000000" w:themeColor="text1"/>
                <w:sz w:val="20"/>
                <w:szCs w:val="20"/>
                <w:lang w:val="sl-SI"/>
              </w:rPr>
            </w:pPr>
          </w:p>
        </w:tc>
        <w:tc>
          <w:tcPr>
            <w:tcW w:w="4110" w:type="dxa"/>
            <w:tcBorders>
              <w:bottom w:val="single" w:sz="8" w:space="0" w:color="000000"/>
              <w:right w:val="single" w:sz="8" w:space="0" w:color="000000"/>
            </w:tcBorders>
          </w:tcPr>
          <w:p w14:paraId="0272D78E" w14:textId="77777777" w:rsidR="00F5378F" w:rsidRPr="00992549" w:rsidRDefault="00F5378F" w:rsidP="00D84DDE">
            <w:pPr>
              <w:pStyle w:val="p"/>
              <w:rPr>
                <w:rFonts w:ascii="Arial" w:eastAsia="Arial" w:hAnsi="Arial" w:cs="Arial"/>
                <w:color w:val="000000" w:themeColor="text1"/>
                <w:sz w:val="20"/>
                <w:szCs w:val="20"/>
                <w:lang w:val="sl-SI"/>
              </w:rPr>
            </w:pPr>
            <w:r w:rsidRPr="007055C0">
              <w:rPr>
                <w:rFonts w:ascii="Arial" w:hAnsi="Arial" w:cs="Arial"/>
                <w:color w:val="000000" w:themeColor="text1"/>
                <w:sz w:val="20"/>
                <w:szCs w:val="20"/>
                <w:lang w:val="sl-SI" w:eastAsia="sl-SI"/>
              </w:rPr>
              <w:t>– strelovodov</w:t>
            </w:r>
          </w:p>
        </w:tc>
      </w:tr>
      <w:tr w:rsidR="00C04374" w:rsidRPr="00A02BF9" w14:paraId="77D40021" w14:textId="77777777" w:rsidTr="00F5378F">
        <w:trPr>
          <w:trHeight w:val="60"/>
          <w:jc w:val="center"/>
        </w:trPr>
        <w:tc>
          <w:tcPr>
            <w:tcW w:w="3109" w:type="dxa"/>
            <w:tcBorders>
              <w:top w:val="single" w:sz="4" w:space="0" w:color="auto"/>
              <w:left w:val="single" w:sz="8" w:space="0" w:color="000000"/>
              <w:bottom w:val="single" w:sz="8" w:space="0" w:color="000000"/>
              <w:right w:val="single" w:sz="8" w:space="0" w:color="000000"/>
            </w:tcBorders>
            <w:tcMar>
              <w:top w:w="104" w:type="dxa"/>
              <w:left w:w="38" w:type="dxa"/>
              <w:bottom w:w="109" w:type="dxa"/>
              <w:right w:w="38" w:type="dxa"/>
            </w:tcMar>
            <w:hideMark/>
          </w:tcPr>
          <w:p w14:paraId="204A0D15" w14:textId="77777777" w:rsidR="00C04374" w:rsidRPr="00992549" w:rsidRDefault="00C04374" w:rsidP="00D84DDE">
            <w:pPr>
              <w:pStyle w:val="p"/>
              <w:rPr>
                <w:rFonts w:ascii="Arial" w:eastAsia="Arial" w:hAnsi="Arial" w:cs="Arial"/>
                <w:sz w:val="20"/>
                <w:szCs w:val="20"/>
                <w:lang w:val="sl-SI"/>
              </w:rPr>
            </w:pPr>
            <w:r w:rsidRPr="00992549">
              <w:rPr>
                <w:rFonts w:ascii="Arial" w:eastAsia="Arial" w:hAnsi="Arial" w:cs="Arial"/>
                <w:sz w:val="20"/>
                <w:szCs w:val="20"/>
                <w:lang w:val="sl-SI"/>
              </w:rPr>
              <w:t>43.310</w:t>
            </w:r>
          </w:p>
        </w:tc>
        <w:tc>
          <w:tcPr>
            <w:tcW w:w="3460" w:type="dxa"/>
            <w:gridSpan w:val="2"/>
            <w:tcBorders>
              <w:bottom w:val="single" w:sz="8" w:space="0" w:color="000000"/>
              <w:right w:val="single" w:sz="8" w:space="0" w:color="000000"/>
            </w:tcBorders>
            <w:tcMar>
              <w:top w:w="104" w:type="dxa"/>
              <w:left w:w="33" w:type="dxa"/>
              <w:bottom w:w="109" w:type="dxa"/>
              <w:right w:w="38" w:type="dxa"/>
            </w:tcMar>
            <w:hideMark/>
          </w:tcPr>
          <w:p w14:paraId="53E4A952" w14:textId="77777777" w:rsidR="00C04374" w:rsidRPr="00992549" w:rsidRDefault="00C04374" w:rsidP="00D84DDE">
            <w:pPr>
              <w:pStyle w:val="p"/>
              <w:rPr>
                <w:rFonts w:ascii="Arial" w:eastAsia="Arial" w:hAnsi="Arial" w:cs="Arial"/>
                <w:color w:val="000000" w:themeColor="text1"/>
                <w:sz w:val="20"/>
                <w:szCs w:val="20"/>
                <w:lang w:val="sl-SI"/>
              </w:rPr>
            </w:pPr>
            <w:r w:rsidRPr="00992549">
              <w:rPr>
                <w:rFonts w:ascii="Arial" w:eastAsia="Arial" w:hAnsi="Arial" w:cs="Arial"/>
                <w:color w:val="000000" w:themeColor="text1"/>
                <w:sz w:val="20"/>
                <w:szCs w:val="20"/>
                <w:lang w:val="sl-SI"/>
              </w:rPr>
              <w:t>Fasaderska in štukaterska dela</w:t>
            </w:r>
          </w:p>
        </w:tc>
        <w:tc>
          <w:tcPr>
            <w:tcW w:w="2352" w:type="dxa"/>
            <w:gridSpan w:val="2"/>
            <w:tcBorders>
              <w:bottom w:val="single" w:sz="8" w:space="0" w:color="000000"/>
              <w:right w:val="single" w:sz="8" w:space="0" w:color="000000"/>
            </w:tcBorders>
          </w:tcPr>
          <w:p w14:paraId="0640A36B" w14:textId="77777777" w:rsidR="00C04374" w:rsidRPr="00992549" w:rsidRDefault="00C04374" w:rsidP="00D84DDE">
            <w:pPr>
              <w:pStyle w:val="p"/>
              <w:rPr>
                <w:rFonts w:ascii="Arial" w:eastAsia="Arial" w:hAnsi="Arial" w:cs="Arial"/>
                <w:color w:val="000000" w:themeColor="text1"/>
                <w:sz w:val="20"/>
                <w:szCs w:val="20"/>
                <w:lang w:val="sl-SI"/>
              </w:rPr>
            </w:pPr>
            <w:r w:rsidRPr="007055C0">
              <w:rPr>
                <w:rFonts w:ascii="Arial" w:hAnsi="Arial" w:cs="Arial"/>
                <w:color w:val="000000" w:themeColor="text1"/>
                <w:sz w:val="20"/>
                <w:szCs w:val="20"/>
                <w:lang w:val="sl-SI" w:eastAsia="sl-SI"/>
              </w:rPr>
              <w:t>43.310</w:t>
            </w:r>
          </w:p>
        </w:tc>
        <w:tc>
          <w:tcPr>
            <w:tcW w:w="4110" w:type="dxa"/>
            <w:tcBorders>
              <w:bottom w:val="single" w:sz="8" w:space="0" w:color="000000"/>
              <w:right w:val="single" w:sz="8" w:space="0" w:color="000000"/>
            </w:tcBorders>
          </w:tcPr>
          <w:p w14:paraId="78C9FBF6" w14:textId="77777777" w:rsidR="00C04374" w:rsidRPr="007055C0" w:rsidRDefault="00C04374" w:rsidP="00D84DDE">
            <w:pPr>
              <w:pStyle w:val="p"/>
              <w:rPr>
                <w:rFonts w:ascii="Arial" w:hAnsi="Arial" w:cs="Arial"/>
                <w:color w:val="000000" w:themeColor="text1"/>
                <w:sz w:val="20"/>
                <w:szCs w:val="20"/>
                <w:lang w:val="sl-SI" w:eastAsia="sl-SI"/>
              </w:rPr>
            </w:pPr>
            <w:r w:rsidRPr="007055C0">
              <w:rPr>
                <w:rFonts w:ascii="Arial" w:hAnsi="Arial" w:cs="Arial"/>
                <w:color w:val="000000" w:themeColor="text1"/>
                <w:sz w:val="20"/>
                <w:szCs w:val="20"/>
                <w:lang w:val="sl-SI" w:eastAsia="sl-SI"/>
              </w:rPr>
              <w:t>Fasaderska in štukaterska dela</w:t>
            </w:r>
          </w:p>
        </w:tc>
      </w:tr>
      <w:tr w:rsidR="00C04374" w:rsidRPr="00A02BF9" w14:paraId="3AC09546" w14:textId="77777777" w:rsidTr="00606DA2">
        <w:trPr>
          <w:trHeight w:val="60"/>
          <w:jc w:val="center"/>
        </w:trPr>
        <w:tc>
          <w:tcPr>
            <w:tcW w:w="3109" w:type="dxa"/>
            <w:tcBorders>
              <w:left w:val="single" w:sz="8" w:space="0" w:color="000000"/>
              <w:bottom w:val="single" w:sz="8" w:space="0" w:color="000000"/>
              <w:right w:val="single" w:sz="8" w:space="0" w:color="000000"/>
            </w:tcBorders>
            <w:tcMar>
              <w:top w:w="104" w:type="dxa"/>
              <w:left w:w="38" w:type="dxa"/>
              <w:bottom w:w="109" w:type="dxa"/>
              <w:right w:w="38" w:type="dxa"/>
            </w:tcMar>
          </w:tcPr>
          <w:p w14:paraId="1B15E442" w14:textId="77777777" w:rsidR="00C04374" w:rsidRPr="00992549" w:rsidRDefault="00C04374" w:rsidP="00D84DDE">
            <w:pPr>
              <w:pStyle w:val="p"/>
              <w:rPr>
                <w:rFonts w:ascii="Arial" w:eastAsia="Arial" w:hAnsi="Arial" w:cs="Arial"/>
                <w:color w:val="FF0000"/>
                <w:sz w:val="20"/>
                <w:szCs w:val="20"/>
                <w:lang w:val="sl-SI"/>
              </w:rPr>
            </w:pPr>
            <w:r w:rsidRPr="00992549">
              <w:rPr>
                <w:rFonts w:ascii="Arial" w:eastAsia="Arial" w:hAnsi="Arial" w:cs="Arial"/>
                <w:color w:val="000000" w:themeColor="text1"/>
                <w:sz w:val="20"/>
                <w:szCs w:val="20"/>
                <w:lang w:val="sl-SI"/>
              </w:rPr>
              <w:t>43.350</w:t>
            </w:r>
          </w:p>
        </w:tc>
        <w:tc>
          <w:tcPr>
            <w:tcW w:w="3460" w:type="dxa"/>
            <w:gridSpan w:val="2"/>
            <w:tcBorders>
              <w:bottom w:val="single" w:sz="8" w:space="0" w:color="000000"/>
              <w:right w:val="single" w:sz="8" w:space="0" w:color="000000"/>
            </w:tcBorders>
            <w:tcMar>
              <w:top w:w="104" w:type="dxa"/>
              <w:left w:w="33" w:type="dxa"/>
              <w:bottom w:w="109" w:type="dxa"/>
              <w:right w:w="38" w:type="dxa"/>
            </w:tcMar>
          </w:tcPr>
          <w:p w14:paraId="31E26B9A" w14:textId="77777777" w:rsidR="00C04374" w:rsidRPr="00992549" w:rsidRDefault="00C04374" w:rsidP="00D84DDE">
            <w:pPr>
              <w:pStyle w:val="p"/>
              <w:rPr>
                <w:rFonts w:ascii="Arial" w:eastAsia="Arial" w:hAnsi="Arial" w:cs="Arial"/>
                <w:color w:val="000000" w:themeColor="text1"/>
                <w:sz w:val="20"/>
                <w:szCs w:val="20"/>
                <w:lang w:val="sl-SI"/>
              </w:rPr>
            </w:pPr>
            <w:r w:rsidRPr="00992549">
              <w:rPr>
                <w:rFonts w:ascii="Arial" w:eastAsia="Arial" w:hAnsi="Arial" w:cs="Arial"/>
                <w:color w:val="000000" w:themeColor="text1"/>
                <w:sz w:val="20"/>
                <w:szCs w:val="20"/>
                <w:lang w:val="sl-SI"/>
              </w:rPr>
              <w:t>Druga zaključna gradbena dela</w:t>
            </w:r>
          </w:p>
        </w:tc>
        <w:tc>
          <w:tcPr>
            <w:tcW w:w="2352" w:type="dxa"/>
            <w:gridSpan w:val="2"/>
            <w:tcBorders>
              <w:bottom w:val="single" w:sz="8" w:space="0" w:color="000000"/>
              <w:right w:val="single" w:sz="8" w:space="0" w:color="000000"/>
            </w:tcBorders>
          </w:tcPr>
          <w:p w14:paraId="5646D28E" w14:textId="77777777" w:rsidR="00C04374" w:rsidRPr="00992549" w:rsidRDefault="00C04374" w:rsidP="00D84DDE">
            <w:pPr>
              <w:pStyle w:val="p"/>
              <w:rPr>
                <w:rFonts w:ascii="Arial" w:eastAsia="Arial" w:hAnsi="Arial" w:cs="Arial"/>
                <w:color w:val="000000" w:themeColor="text1"/>
                <w:sz w:val="20"/>
                <w:szCs w:val="20"/>
                <w:lang w:val="sl-SI"/>
              </w:rPr>
            </w:pPr>
            <w:r w:rsidRPr="007055C0">
              <w:rPr>
                <w:rFonts w:ascii="Arial" w:hAnsi="Arial" w:cs="Arial"/>
                <w:color w:val="000000" w:themeColor="text1"/>
                <w:sz w:val="20"/>
                <w:szCs w:val="20"/>
                <w:lang w:val="sl-SI" w:eastAsia="sl-SI"/>
              </w:rPr>
              <w:t>43.990</w:t>
            </w:r>
          </w:p>
        </w:tc>
        <w:tc>
          <w:tcPr>
            <w:tcW w:w="4110" w:type="dxa"/>
            <w:tcBorders>
              <w:bottom w:val="single" w:sz="8" w:space="0" w:color="000000"/>
              <w:right w:val="single" w:sz="8" w:space="0" w:color="000000"/>
            </w:tcBorders>
          </w:tcPr>
          <w:p w14:paraId="760862BB" w14:textId="77777777" w:rsidR="00C04374" w:rsidRPr="007055C0" w:rsidRDefault="00C04374" w:rsidP="00D84DDE">
            <w:pPr>
              <w:pStyle w:val="p"/>
              <w:rPr>
                <w:rFonts w:ascii="Arial" w:hAnsi="Arial" w:cs="Arial"/>
                <w:color w:val="000000" w:themeColor="text1"/>
                <w:sz w:val="20"/>
                <w:szCs w:val="20"/>
                <w:lang w:val="sl-SI" w:eastAsia="sl-SI"/>
              </w:rPr>
            </w:pPr>
            <w:r w:rsidRPr="007055C0">
              <w:rPr>
                <w:rFonts w:ascii="Arial" w:hAnsi="Arial" w:cs="Arial"/>
                <w:color w:val="000000" w:themeColor="text1"/>
                <w:sz w:val="20"/>
                <w:szCs w:val="20"/>
                <w:lang w:val="sl-SI" w:eastAsia="sl-SI"/>
              </w:rPr>
              <w:t>Druga specializirana gradbena dela</w:t>
            </w:r>
          </w:p>
        </w:tc>
      </w:tr>
      <w:tr w:rsidR="00F5378F" w:rsidRPr="00A02BF9" w14:paraId="7D69B2B5" w14:textId="77777777" w:rsidTr="00B653AD">
        <w:trPr>
          <w:trHeight w:val="60"/>
          <w:jc w:val="center"/>
        </w:trPr>
        <w:tc>
          <w:tcPr>
            <w:tcW w:w="3109" w:type="dxa"/>
            <w:vMerge w:val="restart"/>
            <w:tcBorders>
              <w:left w:val="single" w:sz="8" w:space="0" w:color="000000"/>
              <w:right w:val="single" w:sz="8" w:space="0" w:color="000000"/>
            </w:tcBorders>
            <w:tcMar>
              <w:top w:w="104" w:type="dxa"/>
              <w:left w:w="38" w:type="dxa"/>
              <w:bottom w:w="109" w:type="dxa"/>
              <w:right w:w="38" w:type="dxa"/>
            </w:tcMar>
          </w:tcPr>
          <w:p w14:paraId="092B634B" w14:textId="77777777" w:rsidR="00F5378F" w:rsidRPr="00992549" w:rsidRDefault="00F5378F" w:rsidP="00D84DDE">
            <w:pPr>
              <w:pStyle w:val="p"/>
              <w:rPr>
                <w:rFonts w:ascii="Arial" w:eastAsia="Arial" w:hAnsi="Arial" w:cs="Arial"/>
                <w:sz w:val="20"/>
                <w:szCs w:val="20"/>
                <w:lang w:val="sl-SI"/>
              </w:rPr>
            </w:pPr>
          </w:p>
        </w:tc>
        <w:tc>
          <w:tcPr>
            <w:tcW w:w="3460" w:type="dxa"/>
            <w:gridSpan w:val="2"/>
            <w:tcBorders>
              <w:bottom w:val="single" w:sz="8" w:space="0" w:color="000000"/>
              <w:right w:val="single" w:sz="8" w:space="0" w:color="000000"/>
            </w:tcBorders>
            <w:tcMar>
              <w:top w:w="104" w:type="dxa"/>
              <w:left w:w="33" w:type="dxa"/>
              <w:bottom w:w="109" w:type="dxa"/>
              <w:right w:w="38" w:type="dxa"/>
            </w:tcMar>
          </w:tcPr>
          <w:p w14:paraId="608CE4F3" w14:textId="74BD98A2" w:rsidR="00F5378F" w:rsidRPr="00992549" w:rsidRDefault="00992549" w:rsidP="00992549">
            <w:pPr>
              <w:pStyle w:val="p"/>
              <w:rPr>
                <w:rFonts w:ascii="Arial" w:eastAsia="Arial" w:hAnsi="Arial" w:cs="Arial"/>
                <w:color w:val="000000" w:themeColor="text1"/>
                <w:sz w:val="20"/>
                <w:szCs w:val="20"/>
                <w:lang w:val="sl-SI"/>
              </w:rPr>
            </w:pPr>
            <w:r>
              <w:rPr>
                <w:rFonts w:ascii="Arial" w:eastAsia="Arial" w:hAnsi="Arial" w:cs="Arial"/>
                <w:color w:val="000000" w:themeColor="text1"/>
                <w:sz w:val="20"/>
                <w:szCs w:val="20"/>
                <w:lang w:val="sl-SI"/>
              </w:rPr>
              <w:t>S</w:t>
            </w:r>
            <w:r w:rsidR="00F5378F" w:rsidRPr="00992549">
              <w:rPr>
                <w:rFonts w:ascii="Arial" w:eastAsia="Arial" w:hAnsi="Arial" w:cs="Arial"/>
                <w:color w:val="000000" w:themeColor="text1"/>
                <w:sz w:val="20"/>
                <w:szCs w:val="20"/>
                <w:lang w:val="sl-SI"/>
              </w:rPr>
              <w:t>em spadajo samo:</w:t>
            </w:r>
          </w:p>
        </w:tc>
        <w:tc>
          <w:tcPr>
            <w:tcW w:w="2352" w:type="dxa"/>
            <w:gridSpan w:val="2"/>
            <w:tcBorders>
              <w:bottom w:val="single" w:sz="8" w:space="0" w:color="000000"/>
              <w:right w:val="single" w:sz="8" w:space="0" w:color="000000"/>
            </w:tcBorders>
          </w:tcPr>
          <w:p w14:paraId="18381AAB" w14:textId="77777777" w:rsidR="00F5378F" w:rsidRPr="00992549" w:rsidRDefault="00F5378F" w:rsidP="00D84DDE">
            <w:pPr>
              <w:pStyle w:val="p"/>
              <w:rPr>
                <w:rFonts w:ascii="Arial" w:eastAsia="Arial" w:hAnsi="Arial" w:cs="Arial"/>
                <w:color w:val="000000" w:themeColor="text1"/>
                <w:sz w:val="20"/>
                <w:szCs w:val="20"/>
                <w:lang w:val="sl-SI"/>
              </w:rPr>
            </w:pPr>
          </w:p>
        </w:tc>
        <w:tc>
          <w:tcPr>
            <w:tcW w:w="4110" w:type="dxa"/>
            <w:tcBorders>
              <w:bottom w:val="single" w:sz="8" w:space="0" w:color="000000"/>
              <w:right w:val="single" w:sz="8" w:space="0" w:color="000000"/>
            </w:tcBorders>
          </w:tcPr>
          <w:p w14:paraId="3B63C42C" w14:textId="0A210EDF" w:rsidR="00F5378F" w:rsidRPr="00992549" w:rsidRDefault="00992549" w:rsidP="00CE0732">
            <w:pPr>
              <w:pStyle w:val="p"/>
              <w:rPr>
                <w:rFonts w:ascii="Arial" w:eastAsia="Arial" w:hAnsi="Arial" w:cs="Arial"/>
                <w:color w:val="000000" w:themeColor="text1"/>
                <w:sz w:val="20"/>
                <w:szCs w:val="20"/>
                <w:lang w:val="sl-SI"/>
              </w:rPr>
            </w:pPr>
            <w:r>
              <w:rPr>
                <w:rFonts w:ascii="Arial" w:eastAsia="Arial" w:hAnsi="Arial" w:cs="Arial"/>
                <w:color w:val="000000" w:themeColor="text1"/>
                <w:sz w:val="20"/>
                <w:szCs w:val="20"/>
                <w:lang w:val="sl-SI"/>
              </w:rPr>
              <w:t>S</w:t>
            </w:r>
            <w:r w:rsidR="00F5378F" w:rsidRPr="00992549">
              <w:rPr>
                <w:rFonts w:ascii="Arial" w:eastAsia="Arial" w:hAnsi="Arial" w:cs="Arial"/>
                <w:color w:val="000000" w:themeColor="text1"/>
                <w:sz w:val="20"/>
                <w:szCs w:val="20"/>
                <w:lang w:val="sl-SI"/>
              </w:rPr>
              <w:t>em spada samo:</w:t>
            </w:r>
          </w:p>
        </w:tc>
      </w:tr>
      <w:tr w:rsidR="00CE0732" w:rsidRPr="00A02BF9" w14:paraId="4BB17328" w14:textId="77777777" w:rsidTr="00D74AF7">
        <w:trPr>
          <w:trHeight w:val="296"/>
          <w:jc w:val="center"/>
        </w:trPr>
        <w:tc>
          <w:tcPr>
            <w:tcW w:w="3109" w:type="dxa"/>
            <w:vMerge/>
            <w:tcBorders>
              <w:left w:val="single" w:sz="8" w:space="0" w:color="000000"/>
              <w:right w:val="single" w:sz="8" w:space="0" w:color="000000"/>
            </w:tcBorders>
            <w:tcMar>
              <w:top w:w="104" w:type="dxa"/>
              <w:left w:w="38" w:type="dxa"/>
              <w:bottom w:w="109" w:type="dxa"/>
              <w:right w:w="38" w:type="dxa"/>
            </w:tcMar>
          </w:tcPr>
          <w:p w14:paraId="5AF9CB14" w14:textId="77777777" w:rsidR="00CE0732" w:rsidRPr="00992549" w:rsidRDefault="00CE0732" w:rsidP="00D84DDE">
            <w:pPr>
              <w:pStyle w:val="p"/>
              <w:rPr>
                <w:rFonts w:ascii="Arial" w:eastAsia="Arial" w:hAnsi="Arial" w:cs="Arial"/>
                <w:sz w:val="20"/>
                <w:szCs w:val="20"/>
                <w:lang w:val="sl-SI"/>
              </w:rPr>
            </w:pPr>
          </w:p>
        </w:tc>
        <w:tc>
          <w:tcPr>
            <w:tcW w:w="3460" w:type="dxa"/>
            <w:gridSpan w:val="2"/>
            <w:tcBorders>
              <w:bottom w:val="single" w:sz="8" w:space="0" w:color="000000"/>
              <w:right w:val="single" w:sz="8" w:space="0" w:color="000000"/>
            </w:tcBorders>
            <w:tcMar>
              <w:top w:w="104" w:type="dxa"/>
              <w:left w:w="33" w:type="dxa"/>
              <w:bottom w:w="109" w:type="dxa"/>
              <w:right w:w="38" w:type="dxa"/>
            </w:tcMar>
          </w:tcPr>
          <w:p w14:paraId="3BF0ABE3" w14:textId="77777777" w:rsidR="00CE0732" w:rsidRPr="00992549" w:rsidRDefault="00CE0732" w:rsidP="00D84DDE">
            <w:pPr>
              <w:pStyle w:val="p"/>
              <w:rPr>
                <w:rFonts w:ascii="Arial" w:eastAsia="Arial" w:hAnsi="Arial" w:cs="Arial"/>
                <w:color w:val="000000" w:themeColor="text1"/>
                <w:sz w:val="20"/>
                <w:szCs w:val="20"/>
                <w:lang w:val="sl-SI"/>
              </w:rPr>
            </w:pPr>
            <w:r w:rsidRPr="00992549">
              <w:rPr>
                <w:rFonts w:ascii="Arial" w:eastAsia="Arial" w:hAnsi="Arial" w:cs="Arial"/>
                <w:color w:val="000000" w:themeColor="text1"/>
                <w:sz w:val="20"/>
                <w:szCs w:val="20"/>
                <w:lang w:val="sl-SI"/>
              </w:rPr>
              <w:t>– vgradnja montažne pločevine, jeklenih delov, profilov itd.</w:t>
            </w:r>
          </w:p>
          <w:p w14:paraId="1AFEF357" w14:textId="77777777" w:rsidR="00CE0732" w:rsidRPr="00992549" w:rsidRDefault="00CE0732" w:rsidP="00D84DDE">
            <w:pPr>
              <w:pStyle w:val="p"/>
              <w:rPr>
                <w:rFonts w:ascii="Arial" w:eastAsia="Arial" w:hAnsi="Arial" w:cs="Arial"/>
                <w:color w:val="000000" w:themeColor="text1"/>
                <w:sz w:val="20"/>
                <w:szCs w:val="20"/>
                <w:lang w:val="sl-SI"/>
              </w:rPr>
            </w:pPr>
          </w:p>
        </w:tc>
        <w:tc>
          <w:tcPr>
            <w:tcW w:w="2352" w:type="dxa"/>
            <w:gridSpan w:val="2"/>
            <w:vMerge w:val="restart"/>
            <w:tcBorders>
              <w:right w:val="single" w:sz="8" w:space="0" w:color="000000"/>
            </w:tcBorders>
          </w:tcPr>
          <w:p w14:paraId="41CA1C35" w14:textId="77777777" w:rsidR="00CE0732" w:rsidRPr="00992549" w:rsidRDefault="00CE0732" w:rsidP="00D84DDE">
            <w:pPr>
              <w:pStyle w:val="p"/>
              <w:rPr>
                <w:rFonts w:ascii="Arial" w:eastAsia="Arial" w:hAnsi="Arial" w:cs="Arial"/>
                <w:color w:val="000000" w:themeColor="text1"/>
                <w:sz w:val="20"/>
                <w:szCs w:val="20"/>
                <w:lang w:val="sl-SI"/>
              </w:rPr>
            </w:pPr>
          </w:p>
        </w:tc>
        <w:tc>
          <w:tcPr>
            <w:tcW w:w="4110" w:type="dxa"/>
            <w:vMerge w:val="restart"/>
            <w:tcBorders>
              <w:right w:val="single" w:sz="8" w:space="0" w:color="000000"/>
            </w:tcBorders>
          </w:tcPr>
          <w:p w14:paraId="01A901A9" w14:textId="77777777" w:rsidR="00CE0732" w:rsidRPr="00992549" w:rsidRDefault="00CE0732" w:rsidP="00D84DDE">
            <w:pPr>
              <w:pStyle w:val="p"/>
              <w:rPr>
                <w:rFonts w:ascii="Arial" w:eastAsia="Arial" w:hAnsi="Arial" w:cs="Arial"/>
                <w:color w:val="000000" w:themeColor="text1"/>
                <w:sz w:val="20"/>
                <w:szCs w:val="20"/>
                <w:lang w:val="sl-SI"/>
              </w:rPr>
            </w:pPr>
            <w:r w:rsidRPr="007055C0">
              <w:rPr>
                <w:rFonts w:ascii="Arial" w:hAnsi="Arial" w:cs="Arial"/>
                <w:color w:val="000000" w:themeColor="text1"/>
                <w:sz w:val="20"/>
                <w:szCs w:val="20"/>
                <w:lang w:val="sl-SI" w:eastAsia="sl-SI"/>
              </w:rPr>
              <w:t>– postavljanje kovinskih konstrukcij</w:t>
            </w:r>
          </w:p>
        </w:tc>
      </w:tr>
      <w:tr w:rsidR="00CE0732" w:rsidRPr="00A02BF9" w14:paraId="3D28220B" w14:textId="77777777" w:rsidTr="00606DA2">
        <w:trPr>
          <w:trHeight w:val="295"/>
          <w:jc w:val="center"/>
        </w:trPr>
        <w:tc>
          <w:tcPr>
            <w:tcW w:w="3109" w:type="dxa"/>
            <w:vMerge/>
            <w:tcBorders>
              <w:left w:val="single" w:sz="8" w:space="0" w:color="000000"/>
              <w:bottom w:val="single" w:sz="8" w:space="0" w:color="000000"/>
              <w:right w:val="single" w:sz="8" w:space="0" w:color="000000"/>
            </w:tcBorders>
            <w:tcMar>
              <w:top w:w="104" w:type="dxa"/>
              <w:left w:w="38" w:type="dxa"/>
              <w:bottom w:w="109" w:type="dxa"/>
              <w:right w:w="38" w:type="dxa"/>
            </w:tcMar>
          </w:tcPr>
          <w:p w14:paraId="719B994D" w14:textId="77777777" w:rsidR="00CE0732" w:rsidRPr="00992549" w:rsidRDefault="00CE0732" w:rsidP="00D84DDE">
            <w:pPr>
              <w:pStyle w:val="p"/>
              <w:rPr>
                <w:rFonts w:ascii="Arial" w:eastAsia="Arial" w:hAnsi="Arial" w:cs="Arial"/>
                <w:sz w:val="20"/>
                <w:szCs w:val="20"/>
                <w:lang w:val="sl-SI"/>
              </w:rPr>
            </w:pPr>
          </w:p>
        </w:tc>
        <w:tc>
          <w:tcPr>
            <w:tcW w:w="3460" w:type="dxa"/>
            <w:gridSpan w:val="2"/>
            <w:tcBorders>
              <w:bottom w:val="single" w:sz="8" w:space="0" w:color="000000"/>
              <w:right w:val="single" w:sz="8" w:space="0" w:color="000000"/>
            </w:tcBorders>
            <w:tcMar>
              <w:top w:w="104" w:type="dxa"/>
              <w:left w:w="33" w:type="dxa"/>
              <w:bottom w:w="109" w:type="dxa"/>
              <w:right w:w="38" w:type="dxa"/>
            </w:tcMar>
          </w:tcPr>
          <w:p w14:paraId="7955071F" w14:textId="77777777" w:rsidR="00CE0732" w:rsidRPr="00992549" w:rsidRDefault="00CE0732" w:rsidP="00D84DDE">
            <w:pPr>
              <w:pStyle w:val="p"/>
              <w:rPr>
                <w:rFonts w:ascii="Arial" w:eastAsia="Arial" w:hAnsi="Arial" w:cs="Arial"/>
                <w:color w:val="000000" w:themeColor="text1"/>
                <w:sz w:val="20"/>
                <w:szCs w:val="20"/>
                <w:lang w:val="sl-SI"/>
              </w:rPr>
            </w:pPr>
            <w:r w:rsidRPr="00992549">
              <w:rPr>
                <w:rFonts w:ascii="Arial" w:eastAsia="Arial" w:hAnsi="Arial" w:cs="Arial"/>
                <w:color w:val="000000" w:themeColor="text1"/>
                <w:sz w:val="20"/>
                <w:szCs w:val="20"/>
                <w:lang w:val="sl-SI"/>
              </w:rPr>
              <w:t>– izvedba obešenih fasad</w:t>
            </w:r>
          </w:p>
        </w:tc>
        <w:tc>
          <w:tcPr>
            <w:tcW w:w="2352" w:type="dxa"/>
            <w:gridSpan w:val="2"/>
            <w:vMerge/>
            <w:tcBorders>
              <w:bottom w:val="single" w:sz="8" w:space="0" w:color="000000"/>
              <w:right w:val="single" w:sz="8" w:space="0" w:color="000000"/>
            </w:tcBorders>
          </w:tcPr>
          <w:p w14:paraId="4DFF1CAF" w14:textId="77777777" w:rsidR="00CE0732" w:rsidRPr="00992549" w:rsidRDefault="00CE0732" w:rsidP="00D84DDE">
            <w:pPr>
              <w:pStyle w:val="p"/>
              <w:rPr>
                <w:rFonts w:ascii="Arial" w:eastAsia="Arial" w:hAnsi="Arial" w:cs="Arial"/>
                <w:color w:val="000000" w:themeColor="text1"/>
                <w:sz w:val="20"/>
                <w:szCs w:val="20"/>
                <w:lang w:val="sl-SI"/>
              </w:rPr>
            </w:pPr>
          </w:p>
        </w:tc>
        <w:tc>
          <w:tcPr>
            <w:tcW w:w="4110" w:type="dxa"/>
            <w:vMerge/>
            <w:tcBorders>
              <w:bottom w:val="single" w:sz="8" w:space="0" w:color="000000"/>
              <w:right w:val="single" w:sz="8" w:space="0" w:color="000000"/>
            </w:tcBorders>
          </w:tcPr>
          <w:p w14:paraId="4EFC391E" w14:textId="77777777" w:rsidR="00CE0732" w:rsidRPr="00992549" w:rsidRDefault="00CE0732" w:rsidP="00D84DDE">
            <w:pPr>
              <w:pStyle w:val="p"/>
              <w:rPr>
                <w:rFonts w:ascii="Arial" w:eastAsia="Arial" w:hAnsi="Arial" w:cs="Arial"/>
                <w:color w:val="000000" w:themeColor="text1"/>
                <w:sz w:val="20"/>
                <w:szCs w:val="20"/>
                <w:lang w:val="sl-SI"/>
              </w:rPr>
            </w:pPr>
          </w:p>
        </w:tc>
      </w:tr>
      <w:tr w:rsidR="00C04374" w:rsidRPr="00A02BF9" w14:paraId="3A141961" w14:textId="77777777" w:rsidTr="00F5378F">
        <w:trPr>
          <w:trHeight w:val="60"/>
          <w:jc w:val="center"/>
        </w:trPr>
        <w:tc>
          <w:tcPr>
            <w:tcW w:w="3109" w:type="dxa"/>
            <w:tcBorders>
              <w:left w:val="single" w:sz="8" w:space="0" w:color="000000"/>
              <w:bottom w:val="single" w:sz="8" w:space="0" w:color="000000"/>
              <w:right w:val="single" w:sz="8" w:space="0" w:color="000000"/>
            </w:tcBorders>
            <w:tcMar>
              <w:top w:w="104" w:type="dxa"/>
              <w:left w:w="38" w:type="dxa"/>
              <w:bottom w:w="109" w:type="dxa"/>
              <w:right w:w="38" w:type="dxa"/>
            </w:tcMar>
            <w:hideMark/>
          </w:tcPr>
          <w:p w14:paraId="47AEDA49" w14:textId="77777777" w:rsidR="00C04374" w:rsidRPr="00992549" w:rsidRDefault="00C04374" w:rsidP="00D84DDE">
            <w:pPr>
              <w:pStyle w:val="p"/>
              <w:rPr>
                <w:rFonts w:ascii="Arial" w:eastAsia="Arial" w:hAnsi="Arial" w:cs="Arial"/>
                <w:sz w:val="20"/>
                <w:szCs w:val="20"/>
                <w:lang w:val="sl-SI"/>
              </w:rPr>
            </w:pPr>
          </w:p>
          <w:p w14:paraId="19F8F7A4" w14:textId="77777777" w:rsidR="00C04374" w:rsidRPr="00992549" w:rsidRDefault="00C04374" w:rsidP="00D84DDE">
            <w:pPr>
              <w:pStyle w:val="p"/>
              <w:rPr>
                <w:rFonts w:ascii="Arial" w:eastAsia="Arial" w:hAnsi="Arial" w:cs="Arial"/>
                <w:sz w:val="20"/>
                <w:szCs w:val="20"/>
                <w:lang w:val="sl-SI"/>
              </w:rPr>
            </w:pPr>
            <w:r w:rsidRPr="00992549">
              <w:rPr>
                <w:rFonts w:ascii="Arial" w:eastAsia="Arial" w:hAnsi="Arial" w:cs="Arial"/>
                <w:sz w:val="20"/>
                <w:szCs w:val="20"/>
                <w:lang w:val="sl-SI"/>
              </w:rPr>
              <w:t>43.410</w:t>
            </w:r>
          </w:p>
        </w:tc>
        <w:tc>
          <w:tcPr>
            <w:tcW w:w="3460" w:type="dxa"/>
            <w:gridSpan w:val="2"/>
            <w:tcBorders>
              <w:bottom w:val="single" w:sz="4" w:space="0" w:color="auto"/>
              <w:right w:val="single" w:sz="8" w:space="0" w:color="000000"/>
            </w:tcBorders>
            <w:tcMar>
              <w:top w:w="104" w:type="dxa"/>
              <w:left w:w="33" w:type="dxa"/>
              <w:bottom w:w="109" w:type="dxa"/>
              <w:right w:w="38" w:type="dxa"/>
            </w:tcMar>
            <w:hideMark/>
          </w:tcPr>
          <w:p w14:paraId="7F410F3D" w14:textId="77777777" w:rsidR="00C04374" w:rsidRPr="00992549" w:rsidRDefault="00C04374" w:rsidP="00D84DDE">
            <w:pPr>
              <w:pStyle w:val="p"/>
              <w:rPr>
                <w:rFonts w:ascii="Arial" w:eastAsia="Arial" w:hAnsi="Arial" w:cs="Arial"/>
                <w:color w:val="000000" w:themeColor="text1"/>
                <w:sz w:val="20"/>
                <w:szCs w:val="20"/>
                <w:lang w:val="sl-SI"/>
              </w:rPr>
            </w:pPr>
            <w:r w:rsidRPr="00992549">
              <w:rPr>
                <w:rFonts w:ascii="Arial" w:eastAsia="Arial" w:hAnsi="Arial" w:cs="Arial"/>
                <w:color w:val="000000" w:themeColor="text1"/>
                <w:sz w:val="20"/>
                <w:szCs w:val="20"/>
                <w:lang w:val="sl-SI"/>
              </w:rPr>
              <w:t>Postavljanje ostrešij in krovska dela</w:t>
            </w:r>
          </w:p>
        </w:tc>
        <w:tc>
          <w:tcPr>
            <w:tcW w:w="2352" w:type="dxa"/>
            <w:gridSpan w:val="2"/>
            <w:tcBorders>
              <w:bottom w:val="single" w:sz="4" w:space="0" w:color="auto"/>
              <w:right w:val="single" w:sz="8" w:space="0" w:color="000000"/>
            </w:tcBorders>
          </w:tcPr>
          <w:p w14:paraId="7DF28DFE" w14:textId="77777777" w:rsidR="00C04374" w:rsidRPr="00992549" w:rsidRDefault="00C04374" w:rsidP="00D84DDE">
            <w:pPr>
              <w:pStyle w:val="p"/>
              <w:rPr>
                <w:rFonts w:ascii="Arial" w:eastAsia="Arial" w:hAnsi="Arial" w:cs="Arial"/>
                <w:color w:val="000000" w:themeColor="text1"/>
                <w:sz w:val="20"/>
                <w:szCs w:val="20"/>
                <w:lang w:val="sl-SI"/>
              </w:rPr>
            </w:pPr>
            <w:r w:rsidRPr="007055C0">
              <w:rPr>
                <w:rFonts w:ascii="Arial" w:hAnsi="Arial" w:cs="Arial"/>
                <w:color w:val="000000" w:themeColor="text1"/>
                <w:sz w:val="20"/>
                <w:szCs w:val="20"/>
                <w:lang w:val="sl-SI" w:eastAsia="sl-SI"/>
              </w:rPr>
              <w:t>43.910</w:t>
            </w:r>
          </w:p>
        </w:tc>
        <w:tc>
          <w:tcPr>
            <w:tcW w:w="4110" w:type="dxa"/>
            <w:tcBorders>
              <w:bottom w:val="single" w:sz="4" w:space="0" w:color="auto"/>
              <w:right w:val="single" w:sz="8" w:space="0" w:color="000000"/>
            </w:tcBorders>
          </w:tcPr>
          <w:p w14:paraId="5D3E4CC5" w14:textId="77777777" w:rsidR="00C04374" w:rsidRPr="007055C0" w:rsidRDefault="00C04374" w:rsidP="00D84DDE">
            <w:pPr>
              <w:pStyle w:val="p"/>
              <w:rPr>
                <w:rFonts w:ascii="Arial" w:hAnsi="Arial" w:cs="Arial"/>
                <w:color w:val="000000" w:themeColor="text1"/>
                <w:sz w:val="20"/>
                <w:szCs w:val="20"/>
                <w:lang w:val="sl-SI" w:eastAsia="sl-SI"/>
              </w:rPr>
            </w:pPr>
            <w:r w:rsidRPr="007055C0">
              <w:rPr>
                <w:rFonts w:ascii="Arial" w:hAnsi="Arial" w:cs="Arial"/>
                <w:color w:val="000000" w:themeColor="text1"/>
                <w:sz w:val="20"/>
                <w:szCs w:val="20"/>
                <w:lang w:val="sl-SI" w:eastAsia="sl-SI"/>
              </w:rPr>
              <w:t>Postavljanje ostrešij in krovska dela</w:t>
            </w:r>
          </w:p>
        </w:tc>
      </w:tr>
      <w:tr w:rsidR="00F5378F" w:rsidRPr="00A02BF9" w14:paraId="6CA7162D" w14:textId="77777777" w:rsidTr="007055C0">
        <w:trPr>
          <w:trHeight w:val="60"/>
          <w:jc w:val="center"/>
        </w:trPr>
        <w:tc>
          <w:tcPr>
            <w:tcW w:w="3109" w:type="dxa"/>
            <w:vMerge w:val="restart"/>
            <w:tcBorders>
              <w:left w:val="single" w:sz="8" w:space="0" w:color="000000"/>
              <w:bottom w:val="single" w:sz="4" w:space="0" w:color="auto"/>
              <w:right w:val="single" w:sz="8" w:space="0" w:color="000000"/>
            </w:tcBorders>
            <w:tcMar>
              <w:top w:w="104" w:type="dxa"/>
              <w:left w:w="38" w:type="dxa"/>
              <w:bottom w:w="109" w:type="dxa"/>
              <w:right w:w="38" w:type="dxa"/>
            </w:tcMar>
            <w:hideMark/>
          </w:tcPr>
          <w:p w14:paraId="301E62B9" w14:textId="77777777" w:rsidR="00F5378F" w:rsidRPr="00992549" w:rsidRDefault="00F5378F" w:rsidP="00D84DDE">
            <w:pPr>
              <w:pStyle w:val="p"/>
              <w:rPr>
                <w:rFonts w:ascii="Arial" w:eastAsia="Arial" w:hAnsi="Arial" w:cs="Arial"/>
                <w:sz w:val="20"/>
                <w:szCs w:val="20"/>
                <w:lang w:val="sl-SI"/>
              </w:rPr>
            </w:pPr>
            <w:r w:rsidRPr="00992549">
              <w:rPr>
                <w:rFonts w:ascii="Arial" w:eastAsia="Arial" w:hAnsi="Arial" w:cs="Arial"/>
                <w:sz w:val="20"/>
                <w:szCs w:val="20"/>
                <w:lang w:val="sl-SI"/>
              </w:rPr>
              <w:t> </w:t>
            </w:r>
          </w:p>
          <w:p w14:paraId="18BE2DCC" w14:textId="77777777" w:rsidR="00F5378F" w:rsidRPr="00992549" w:rsidRDefault="00F5378F" w:rsidP="00D84DDE">
            <w:pPr>
              <w:pStyle w:val="p"/>
              <w:rPr>
                <w:rFonts w:ascii="Arial" w:eastAsia="Arial" w:hAnsi="Arial" w:cs="Arial"/>
                <w:sz w:val="20"/>
                <w:szCs w:val="20"/>
                <w:lang w:val="sl-SI"/>
              </w:rPr>
            </w:pPr>
            <w:r w:rsidRPr="00992549">
              <w:rPr>
                <w:rFonts w:ascii="Arial" w:eastAsia="Arial" w:hAnsi="Arial" w:cs="Arial"/>
                <w:sz w:val="20"/>
                <w:szCs w:val="20"/>
                <w:lang w:val="sl-SI"/>
              </w:rPr>
              <w:lastRenderedPageBreak/>
              <w:t> </w:t>
            </w:r>
          </w:p>
          <w:p w14:paraId="52EFB5BD" w14:textId="77777777" w:rsidR="00F5378F" w:rsidRPr="00992549" w:rsidRDefault="00F5378F" w:rsidP="00D84DDE">
            <w:pPr>
              <w:pStyle w:val="p"/>
              <w:rPr>
                <w:rFonts w:ascii="Arial" w:eastAsia="Arial" w:hAnsi="Arial" w:cs="Arial"/>
                <w:sz w:val="20"/>
                <w:szCs w:val="20"/>
                <w:lang w:val="sl-SI"/>
              </w:rPr>
            </w:pPr>
            <w:r w:rsidRPr="00992549">
              <w:rPr>
                <w:rFonts w:ascii="Arial" w:eastAsia="Arial" w:hAnsi="Arial" w:cs="Arial"/>
                <w:sz w:val="20"/>
                <w:szCs w:val="20"/>
                <w:lang w:val="sl-SI"/>
              </w:rPr>
              <w:t> </w:t>
            </w:r>
          </w:p>
        </w:tc>
        <w:tc>
          <w:tcPr>
            <w:tcW w:w="3460" w:type="dxa"/>
            <w:gridSpan w:val="2"/>
            <w:tcBorders>
              <w:bottom w:val="single" w:sz="4" w:space="0" w:color="auto"/>
              <w:right w:val="single" w:sz="8" w:space="0" w:color="000000"/>
            </w:tcBorders>
            <w:tcMar>
              <w:top w:w="104" w:type="dxa"/>
              <w:left w:w="33" w:type="dxa"/>
              <w:bottom w:w="109" w:type="dxa"/>
              <w:right w:w="38" w:type="dxa"/>
            </w:tcMar>
            <w:hideMark/>
          </w:tcPr>
          <w:p w14:paraId="511BEA34" w14:textId="77777777" w:rsidR="00F5378F" w:rsidRPr="00992549" w:rsidRDefault="00F5378F" w:rsidP="00D84DDE">
            <w:pPr>
              <w:pStyle w:val="p"/>
              <w:rPr>
                <w:rFonts w:ascii="Arial" w:eastAsia="Arial" w:hAnsi="Arial" w:cs="Arial"/>
                <w:color w:val="000000" w:themeColor="text1"/>
                <w:sz w:val="20"/>
                <w:szCs w:val="20"/>
                <w:lang w:val="sl-SI"/>
              </w:rPr>
            </w:pPr>
            <w:r w:rsidRPr="00992549">
              <w:rPr>
                <w:rFonts w:ascii="Arial" w:eastAsia="Arial" w:hAnsi="Arial" w:cs="Arial"/>
                <w:color w:val="000000" w:themeColor="text1"/>
                <w:sz w:val="20"/>
                <w:szCs w:val="20"/>
                <w:lang w:val="sl-SI"/>
              </w:rPr>
              <w:lastRenderedPageBreak/>
              <w:t>Sem spadajo samo:</w:t>
            </w:r>
          </w:p>
        </w:tc>
        <w:tc>
          <w:tcPr>
            <w:tcW w:w="2352" w:type="dxa"/>
            <w:gridSpan w:val="2"/>
            <w:vMerge w:val="restart"/>
            <w:tcBorders>
              <w:bottom w:val="single" w:sz="4" w:space="0" w:color="auto"/>
              <w:right w:val="single" w:sz="8" w:space="0" w:color="000000"/>
            </w:tcBorders>
          </w:tcPr>
          <w:p w14:paraId="36F49EDD" w14:textId="77777777" w:rsidR="00F5378F" w:rsidRPr="00992549" w:rsidRDefault="00F5378F" w:rsidP="00D84DDE">
            <w:pPr>
              <w:pStyle w:val="p"/>
              <w:rPr>
                <w:rFonts w:ascii="Arial" w:eastAsia="Arial" w:hAnsi="Arial" w:cs="Arial"/>
                <w:color w:val="000000" w:themeColor="text1"/>
                <w:sz w:val="20"/>
                <w:szCs w:val="20"/>
                <w:lang w:val="sl-SI"/>
              </w:rPr>
            </w:pPr>
          </w:p>
        </w:tc>
        <w:tc>
          <w:tcPr>
            <w:tcW w:w="4110" w:type="dxa"/>
            <w:tcBorders>
              <w:bottom w:val="single" w:sz="4" w:space="0" w:color="auto"/>
              <w:right w:val="single" w:sz="8" w:space="0" w:color="000000"/>
            </w:tcBorders>
          </w:tcPr>
          <w:p w14:paraId="617F532F" w14:textId="77777777" w:rsidR="00F5378F" w:rsidRPr="00992549" w:rsidRDefault="00F5378F" w:rsidP="00D84DDE">
            <w:pPr>
              <w:pStyle w:val="p"/>
              <w:rPr>
                <w:rFonts w:ascii="Arial" w:eastAsia="Arial" w:hAnsi="Arial" w:cs="Arial"/>
                <w:color w:val="000000" w:themeColor="text1"/>
                <w:sz w:val="20"/>
                <w:szCs w:val="20"/>
                <w:lang w:val="sl-SI"/>
              </w:rPr>
            </w:pPr>
            <w:r w:rsidRPr="007055C0">
              <w:rPr>
                <w:rFonts w:ascii="Arial" w:hAnsi="Arial" w:cs="Arial"/>
                <w:color w:val="000000" w:themeColor="text1"/>
                <w:sz w:val="20"/>
                <w:szCs w:val="20"/>
                <w:lang w:val="sl-SI" w:eastAsia="sl-SI"/>
              </w:rPr>
              <w:t>Sem spadajo samo:</w:t>
            </w:r>
          </w:p>
        </w:tc>
      </w:tr>
      <w:tr w:rsidR="00F5378F" w:rsidRPr="00A02BF9" w14:paraId="6BABD268" w14:textId="77777777" w:rsidTr="007055C0">
        <w:trPr>
          <w:trHeight w:val="296"/>
          <w:jc w:val="center"/>
        </w:trPr>
        <w:tc>
          <w:tcPr>
            <w:tcW w:w="3109" w:type="dxa"/>
            <w:vMerge/>
            <w:tcBorders>
              <w:top w:val="single" w:sz="4" w:space="0" w:color="auto"/>
              <w:left w:val="single" w:sz="8" w:space="0" w:color="000000"/>
              <w:right w:val="single" w:sz="4" w:space="0" w:color="auto"/>
            </w:tcBorders>
            <w:tcMar>
              <w:top w:w="104" w:type="dxa"/>
              <w:left w:w="38" w:type="dxa"/>
              <w:bottom w:w="109" w:type="dxa"/>
              <w:right w:w="38" w:type="dxa"/>
            </w:tcMar>
            <w:hideMark/>
          </w:tcPr>
          <w:p w14:paraId="610AAFF6" w14:textId="77777777" w:rsidR="00F5378F" w:rsidRPr="00992549" w:rsidRDefault="00F5378F" w:rsidP="00D84DDE">
            <w:pPr>
              <w:pStyle w:val="p"/>
              <w:rPr>
                <w:rFonts w:ascii="Arial" w:eastAsia="Arial" w:hAnsi="Arial" w:cs="Arial"/>
                <w:sz w:val="20"/>
                <w:szCs w:val="20"/>
                <w:lang w:val="sl-SI"/>
              </w:rPr>
            </w:pPr>
          </w:p>
        </w:tc>
        <w:tc>
          <w:tcPr>
            <w:tcW w:w="3460" w:type="dxa"/>
            <w:gridSpan w:val="2"/>
            <w:tcBorders>
              <w:top w:val="single" w:sz="4" w:space="0" w:color="auto"/>
              <w:left w:val="single" w:sz="4" w:space="0" w:color="auto"/>
              <w:bottom w:val="single" w:sz="4" w:space="0" w:color="auto"/>
              <w:right w:val="single" w:sz="4" w:space="0" w:color="auto"/>
            </w:tcBorders>
            <w:tcMar>
              <w:top w:w="104" w:type="dxa"/>
              <w:left w:w="33" w:type="dxa"/>
              <w:bottom w:w="109" w:type="dxa"/>
              <w:right w:w="38" w:type="dxa"/>
            </w:tcMar>
            <w:hideMark/>
          </w:tcPr>
          <w:p w14:paraId="720D54B2" w14:textId="77777777" w:rsidR="00F5378F" w:rsidRPr="00992549" w:rsidRDefault="00F5378F" w:rsidP="00D84DDE">
            <w:pPr>
              <w:pStyle w:val="p"/>
              <w:rPr>
                <w:rFonts w:ascii="Arial" w:eastAsia="Arial" w:hAnsi="Arial" w:cs="Arial"/>
                <w:color w:val="000000" w:themeColor="text1"/>
                <w:sz w:val="20"/>
                <w:szCs w:val="20"/>
                <w:lang w:val="sl-SI"/>
              </w:rPr>
            </w:pPr>
            <w:r w:rsidRPr="00992549">
              <w:rPr>
                <w:rFonts w:ascii="Arial" w:eastAsia="Arial" w:hAnsi="Arial" w:cs="Arial"/>
                <w:color w:val="000000" w:themeColor="text1"/>
                <w:sz w:val="20"/>
                <w:szCs w:val="20"/>
                <w:lang w:val="sl-SI"/>
              </w:rPr>
              <w:t>– postavljanje ostrešij</w:t>
            </w:r>
          </w:p>
          <w:p w14:paraId="047712D3" w14:textId="77777777" w:rsidR="00F5378F" w:rsidRPr="00992549" w:rsidRDefault="00F5378F" w:rsidP="00D84DDE">
            <w:pPr>
              <w:pStyle w:val="p"/>
              <w:rPr>
                <w:rFonts w:ascii="Arial" w:eastAsia="Arial" w:hAnsi="Arial" w:cs="Arial"/>
                <w:color w:val="000000" w:themeColor="text1"/>
                <w:sz w:val="20"/>
                <w:szCs w:val="20"/>
                <w:lang w:val="sl-SI"/>
              </w:rPr>
            </w:pPr>
          </w:p>
        </w:tc>
        <w:tc>
          <w:tcPr>
            <w:tcW w:w="2352" w:type="dxa"/>
            <w:gridSpan w:val="2"/>
            <w:vMerge/>
            <w:tcBorders>
              <w:top w:val="single" w:sz="4" w:space="0" w:color="auto"/>
              <w:left w:val="single" w:sz="4" w:space="0" w:color="auto"/>
              <w:right w:val="single" w:sz="8" w:space="0" w:color="000000"/>
            </w:tcBorders>
          </w:tcPr>
          <w:p w14:paraId="6719DA54" w14:textId="77777777" w:rsidR="00F5378F" w:rsidRPr="00992549" w:rsidRDefault="00F5378F" w:rsidP="00D84DDE">
            <w:pPr>
              <w:pStyle w:val="p"/>
              <w:rPr>
                <w:rFonts w:ascii="Arial" w:eastAsia="Arial" w:hAnsi="Arial" w:cs="Arial"/>
                <w:color w:val="000000" w:themeColor="text1"/>
                <w:sz w:val="20"/>
                <w:szCs w:val="20"/>
                <w:lang w:val="sl-SI"/>
              </w:rPr>
            </w:pPr>
          </w:p>
        </w:tc>
        <w:tc>
          <w:tcPr>
            <w:tcW w:w="4110" w:type="dxa"/>
            <w:vMerge w:val="restart"/>
            <w:tcBorders>
              <w:top w:val="single" w:sz="4" w:space="0" w:color="auto"/>
              <w:right w:val="single" w:sz="8" w:space="0" w:color="000000"/>
            </w:tcBorders>
          </w:tcPr>
          <w:p w14:paraId="65D9B2C3" w14:textId="77777777" w:rsidR="00F5378F" w:rsidRPr="00992549" w:rsidRDefault="00F5378F" w:rsidP="00D84DDE">
            <w:pPr>
              <w:pStyle w:val="p"/>
              <w:rPr>
                <w:rFonts w:ascii="Arial" w:eastAsia="Arial" w:hAnsi="Arial" w:cs="Arial"/>
                <w:color w:val="000000" w:themeColor="text1"/>
                <w:sz w:val="20"/>
                <w:szCs w:val="20"/>
                <w:lang w:val="sl-SI"/>
              </w:rPr>
            </w:pPr>
            <w:r w:rsidRPr="007055C0">
              <w:rPr>
                <w:rFonts w:ascii="Arial" w:hAnsi="Arial" w:cs="Arial"/>
                <w:color w:val="000000" w:themeColor="text1"/>
                <w:sz w:val="20"/>
                <w:szCs w:val="20"/>
                <w:lang w:val="sl-SI" w:eastAsia="sl-SI"/>
              </w:rPr>
              <w:t>– postavljanje ostrešij</w:t>
            </w:r>
          </w:p>
        </w:tc>
      </w:tr>
      <w:tr w:rsidR="00F5378F" w:rsidRPr="00A02BF9" w14:paraId="1A0534F6" w14:textId="77777777" w:rsidTr="00F5378F">
        <w:trPr>
          <w:trHeight w:val="295"/>
          <w:jc w:val="center"/>
        </w:trPr>
        <w:tc>
          <w:tcPr>
            <w:tcW w:w="3109" w:type="dxa"/>
            <w:vMerge/>
            <w:tcBorders>
              <w:left w:val="single" w:sz="8" w:space="0" w:color="000000"/>
              <w:right w:val="single" w:sz="4" w:space="0" w:color="auto"/>
            </w:tcBorders>
            <w:tcMar>
              <w:top w:w="104" w:type="dxa"/>
              <w:left w:w="38" w:type="dxa"/>
              <w:bottom w:w="109" w:type="dxa"/>
              <w:right w:w="38" w:type="dxa"/>
            </w:tcMar>
          </w:tcPr>
          <w:p w14:paraId="39B3CB61" w14:textId="77777777" w:rsidR="00F5378F" w:rsidRPr="00992549" w:rsidRDefault="00F5378F" w:rsidP="00D84DDE">
            <w:pPr>
              <w:pStyle w:val="p"/>
              <w:rPr>
                <w:rFonts w:ascii="Arial" w:eastAsia="Arial" w:hAnsi="Arial" w:cs="Arial"/>
                <w:sz w:val="20"/>
                <w:szCs w:val="20"/>
                <w:lang w:val="sl-SI"/>
              </w:rPr>
            </w:pPr>
          </w:p>
        </w:tc>
        <w:tc>
          <w:tcPr>
            <w:tcW w:w="3460" w:type="dxa"/>
            <w:gridSpan w:val="2"/>
            <w:tcBorders>
              <w:top w:val="single" w:sz="4" w:space="0" w:color="auto"/>
              <w:left w:val="single" w:sz="4" w:space="0" w:color="auto"/>
              <w:bottom w:val="single" w:sz="4" w:space="0" w:color="auto"/>
              <w:right w:val="single" w:sz="4" w:space="0" w:color="auto"/>
            </w:tcBorders>
            <w:tcMar>
              <w:top w:w="104" w:type="dxa"/>
              <w:left w:w="33" w:type="dxa"/>
              <w:bottom w:w="109" w:type="dxa"/>
              <w:right w:w="38" w:type="dxa"/>
            </w:tcMar>
          </w:tcPr>
          <w:p w14:paraId="418E1BC9" w14:textId="77777777" w:rsidR="00F5378F" w:rsidRPr="00992549" w:rsidRDefault="00F5378F" w:rsidP="00D84DDE">
            <w:pPr>
              <w:pStyle w:val="p"/>
              <w:rPr>
                <w:rFonts w:ascii="Arial" w:eastAsia="Arial" w:hAnsi="Arial" w:cs="Arial"/>
                <w:color w:val="000000" w:themeColor="text1"/>
                <w:sz w:val="20"/>
                <w:szCs w:val="20"/>
                <w:lang w:val="sl-SI"/>
              </w:rPr>
            </w:pPr>
            <w:r w:rsidRPr="00992549">
              <w:rPr>
                <w:rFonts w:ascii="Arial" w:eastAsia="Arial" w:hAnsi="Arial" w:cs="Arial"/>
                <w:color w:val="000000" w:themeColor="text1"/>
                <w:sz w:val="20"/>
                <w:szCs w:val="20"/>
                <w:lang w:val="sl-SI"/>
              </w:rPr>
              <w:t>– vgradnja strešnih konstrukcij</w:t>
            </w:r>
          </w:p>
        </w:tc>
        <w:tc>
          <w:tcPr>
            <w:tcW w:w="2352" w:type="dxa"/>
            <w:gridSpan w:val="2"/>
            <w:vMerge/>
            <w:tcBorders>
              <w:left w:val="single" w:sz="4" w:space="0" w:color="auto"/>
              <w:bottom w:val="single" w:sz="4" w:space="0" w:color="auto"/>
              <w:right w:val="single" w:sz="8" w:space="0" w:color="000000"/>
            </w:tcBorders>
          </w:tcPr>
          <w:p w14:paraId="03CCB5CE" w14:textId="77777777" w:rsidR="00F5378F" w:rsidRPr="00992549" w:rsidRDefault="00F5378F" w:rsidP="00D84DDE">
            <w:pPr>
              <w:pStyle w:val="p"/>
              <w:rPr>
                <w:rFonts w:ascii="Arial" w:eastAsia="Arial" w:hAnsi="Arial" w:cs="Arial"/>
                <w:color w:val="000000" w:themeColor="text1"/>
                <w:sz w:val="20"/>
                <w:szCs w:val="20"/>
                <w:lang w:val="sl-SI"/>
              </w:rPr>
            </w:pPr>
          </w:p>
        </w:tc>
        <w:tc>
          <w:tcPr>
            <w:tcW w:w="4110" w:type="dxa"/>
            <w:vMerge/>
            <w:tcBorders>
              <w:bottom w:val="single" w:sz="4" w:space="0" w:color="auto"/>
              <w:right w:val="single" w:sz="8" w:space="0" w:color="000000"/>
            </w:tcBorders>
          </w:tcPr>
          <w:p w14:paraId="5F6753C2" w14:textId="77777777" w:rsidR="00F5378F" w:rsidRPr="00992549" w:rsidRDefault="00F5378F" w:rsidP="00D84DDE">
            <w:pPr>
              <w:pStyle w:val="p"/>
              <w:rPr>
                <w:rFonts w:ascii="Arial" w:eastAsia="Arial" w:hAnsi="Arial" w:cs="Arial"/>
                <w:color w:val="000000" w:themeColor="text1"/>
                <w:sz w:val="20"/>
                <w:szCs w:val="20"/>
                <w:lang w:val="sl-SI"/>
              </w:rPr>
            </w:pPr>
          </w:p>
        </w:tc>
      </w:tr>
      <w:tr w:rsidR="00F5378F" w:rsidRPr="00A02BF9" w14:paraId="38C42A66" w14:textId="77777777" w:rsidTr="00F5378F">
        <w:trPr>
          <w:trHeight w:val="405"/>
          <w:jc w:val="center"/>
        </w:trPr>
        <w:tc>
          <w:tcPr>
            <w:tcW w:w="3109" w:type="dxa"/>
            <w:vMerge/>
            <w:tcBorders>
              <w:left w:val="single" w:sz="8" w:space="0" w:color="000000"/>
              <w:right w:val="single" w:sz="4" w:space="0" w:color="auto"/>
            </w:tcBorders>
            <w:tcMar>
              <w:top w:w="104" w:type="dxa"/>
              <w:left w:w="38" w:type="dxa"/>
              <w:bottom w:w="109" w:type="dxa"/>
              <w:right w:w="38" w:type="dxa"/>
            </w:tcMar>
            <w:hideMark/>
          </w:tcPr>
          <w:p w14:paraId="54CD8208" w14:textId="77777777" w:rsidR="00F5378F" w:rsidRPr="00992549" w:rsidRDefault="00F5378F" w:rsidP="00D84DDE">
            <w:pPr>
              <w:pStyle w:val="p"/>
              <w:rPr>
                <w:rFonts w:ascii="Arial" w:eastAsia="Arial" w:hAnsi="Arial" w:cs="Arial"/>
                <w:sz w:val="20"/>
                <w:szCs w:val="20"/>
                <w:lang w:val="sl-SI"/>
              </w:rPr>
            </w:pPr>
          </w:p>
        </w:tc>
        <w:tc>
          <w:tcPr>
            <w:tcW w:w="3460" w:type="dxa"/>
            <w:gridSpan w:val="2"/>
            <w:tcBorders>
              <w:top w:val="single" w:sz="4" w:space="0" w:color="auto"/>
              <w:left w:val="single" w:sz="4" w:space="0" w:color="auto"/>
              <w:bottom w:val="single" w:sz="4" w:space="0" w:color="auto"/>
              <w:right w:val="single" w:sz="4" w:space="0" w:color="auto"/>
            </w:tcBorders>
            <w:tcMar>
              <w:top w:w="104" w:type="dxa"/>
              <w:left w:w="33" w:type="dxa"/>
              <w:bottom w:w="109" w:type="dxa"/>
              <w:right w:w="38" w:type="dxa"/>
            </w:tcMar>
            <w:hideMark/>
          </w:tcPr>
          <w:p w14:paraId="6B023D60" w14:textId="77777777" w:rsidR="00F5378F" w:rsidRPr="00992549" w:rsidRDefault="00F5378F" w:rsidP="00D84DDE">
            <w:pPr>
              <w:pStyle w:val="p"/>
              <w:tabs>
                <w:tab w:val="left" w:pos="1035"/>
              </w:tabs>
              <w:rPr>
                <w:rFonts w:ascii="Arial" w:eastAsia="Arial" w:hAnsi="Arial" w:cs="Arial"/>
                <w:color w:val="000000" w:themeColor="text1"/>
                <w:sz w:val="20"/>
                <w:szCs w:val="20"/>
                <w:lang w:val="sl-SI"/>
              </w:rPr>
            </w:pPr>
            <w:r w:rsidRPr="00992549">
              <w:rPr>
                <w:rFonts w:ascii="Arial" w:eastAsia="Arial" w:hAnsi="Arial" w:cs="Arial"/>
                <w:color w:val="000000" w:themeColor="text1"/>
                <w:sz w:val="20"/>
                <w:szCs w:val="20"/>
                <w:lang w:val="sl-SI"/>
              </w:rPr>
              <w:t>– zunanja izolacija streh</w:t>
            </w:r>
            <w:r w:rsidRPr="00992549">
              <w:rPr>
                <w:rFonts w:ascii="Arial" w:eastAsia="Arial" w:hAnsi="Arial" w:cs="Arial"/>
                <w:color w:val="000000" w:themeColor="text1"/>
                <w:sz w:val="20"/>
                <w:szCs w:val="20"/>
                <w:lang w:val="sl-SI"/>
              </w:rPr>
              <w:tab/>
            </w:r>
          </w:p>
          <w:p w14:paraId="4FF98F39" w14:textId="77777777" w:rsidR="00F5378F" w:rsidRPr="00992549" w:rsidRDefault="00F5378F" w:rsidP="00D84DDE">
            <w:pPr>
              <w:pStyle w:val="p"/>
              <w:tabs>
                <w:tab w:val="left" w:pos="1035"/>
              </w:tabs>
              <w:rPr>
                <w:rFonts w:ascii="Arial" w:eastAsia="Arial" w:hAnsi="Arial" w:cs="Arial"/>
                <w:color w:val="000000" w:themeColor="text1"/>
                <w:sz w:val="20"/>
                <w:szCs w:val="20"/>
                <w:lang w:val="sl-SI"/>
              </w:rPr>
            </w:pPr>
          </w:p>
        </w:tc>
        <w:tc>
          <w:tcPr>
            <w:tcW w:w="2352" w:type="dxa"/>
            <w:gridSpan w:val="2"/>
            <w:vMerge w:val="restart"/>
            <w:tcBorders>
              <w:top w:val="single" w:sz="4" w:space="0" w:color="auto"/>
              <w:left w:val="single" w:sz="4" w:space="0" w:color="auto"/>
              <w:right w:val="single" w:sz="8" w:space="0" w:color="000000"/>
            </w:tcBorders>
          </w:tcPr>
          <w:p w14:paraId="33F86795" w14:textId="77777777" w:rsidR="00F5378F" w:rsidRPr="00992549" w:rsidRDefault="00F5378F" w:rsidP="00D84DDE">
            <w:pPr>
              <w:pStyle w:val="p"/>
              <w:tabs>
                <w:tab w:val="left" w:pos="1035"/>
              </w:tabs>
              <w:rPr>
                <w:rFonts w:ascii="Arial" w:eastAsia="Arial" w:hAnsi="Arial" w:cs="Arial"/>
                <w:color w:val="000000" w:themeColor="text1"/>
                <w:sz w:val="20"/>
                <w:szCs w:val="20"/>
                <w:lang w:val="sl-SI"/>
              </w:rPr>
            </w:pPr>
          </w:p>
        </w:tc>
        <w:tc>
          <w:tcPr>
            <w:tcW w:w="4110" w:type="dxa"/>
            <w:vMerge w:val="restart"/>
            <w:tcBorders>
              <w:top w:val="single" w:sz="4" w:space="0" w:color="auto"/>
              <w:left w:val="single" w:sz="8" w:space="0" w:color="000000"/>
              <w:bottom w:val="single" w:sz="4" w:space="0" w:color="auto"/>
              <w:right w:val="single" w:sz="4" w:space="0" w:color="auto"/>
            </w:tcBorders>
          </w:tcPr>
          <w:p w14:paraId="5BAA8BDB" w14:textId="77777777" w:rsidR="00F5378F" w:rsidRPr="00992549" w:rsidRDefault="00F5378F" w:rsidP="00D84DDE">
            <w:pPr>
              <w:pStyle w:val="p"/>
              <w:tabs>
                <w:tab w:val="left" w:pos="1035"/>
              </w:tabs>
              <w:rPr>
                <w:rFonts w:ascii="Arial" w:eastAsia="Arial" w:hAnsi="Arial" w:cs="Arial"/>
                <w:color w:val="000000" w:themeColor="text1"/>
                <w:sz w:val="20"/>
                <w:szCs w:val="20"/>
                <w:lang w:val="sl-SI"/>
              </w:rPr>
            </w:pPr>
            <w:r w:rsidRPr="007055C0">
              <w:rPr>
                <w:rFonts w:ascii="Arial" w:hAnsi="Arial" w:cs="Arial"/>
                <w:color w:val="000000" w:themeColor="text1"/>
                <w:sz w:val="20"/>
                <w:szCs w:val="20"/>
                <w:lang w:val="sl-SI" w:eastAsia="sl-SI"/>
              </w:rPr>
              <w:t>– krovska dela</w:t>
            </w:r>
          </w:p>
        </w:tc>
      </w:tr>
      <w:tr w:rsidR="00F5378F" w:rsidRPr="00A02BF9" w14:paraId="686EEC26" w14:textId="77777777" w:rsidTr="00C11D0C">
        <w:trPr>
          <w:trHeight w:val="357"/>
          <w:jc w:val="center"/>
        </w:trPr>
        <w:tc>
          <w:tcPr>
            <w:tcW w:w="3109" w:type="dxa"/>
            <w:vMerge/>
            <w:tcBorders>
              <w:left w:val="single" w:sz="8" w:space="0" w:color="000000"/>
              <w:right w:val="single" w:sz="4" w:space="0" w:color="auto"/>
            </w:tcBorders>
            <w:tcMar>
              <w:top w:w="104" w:type="dxa"/>
              <w:left w:w="38" w:type="dxa"/>
              <w:bottom w:w="109" w:type="dxa"/>
              <w:right w:w="38" w:type="dxa"/>
            </w:tcMar>
          </w:tcPr>
          <w:p w14:paraId="589B5CBA" w14:textId="77777777" w:rsidR="00F5378F" w:rsidRPr="00992549" w:rsidRDefault="00F5378F" w:rsidP="00D84DDE">
            <w:pPr>
              <w:pStyle w:val="p"/>
              <w:rPr>
                <w:rFonts w:ascii="Arial" w:eastAsia="Arial" w:hAnsi="Arial" w:cs="Arial"/>
                <w:sz w:val="20"/>
                <w:szCs w:val="20"/>
                <w:lang w:val="sl-SI"/>
              </w:rPr>
            </w:pPr>
          </w:p>
        </w:tc>
        <w:tc>
          <w:tcPr>
            <w:tcW w:w="3460" w:type="dxa"/>
            <w:gridSpan w:val="2"/>
            <w:tcBorders>
              <w:top w:val="single" w:sz="4" w:space="0" w:color="auto"/>
              <w:left w:val="single" w:sz="4" w:space="0" w:color="auto"/>
              <w:bottom w:val="single" w:sz="4" w:space="0" w:color="auto"/>
              <w:right w:val="single" w:sz="4" w:space="0" w:color="auto"/>
            </w:tcBorders>
            <w:tcMar>
              <w:top w:w="104" w:type="dxa"/>
              <w:left w:w="33" w:type="dxa"/>
              <w:bottom w:w="109" w:type="dxa"/>
              <w:right w:w="38" w:type="dxa"/>
            </w:tcMar>
          </w:tcPr>
          <w:p w14:paraId="5B4124F5" w14:textId="77777777" w:rsidR="00F5378F" w:rsidRPr="00992549" w:rsidRDefault="00F5378F" w:rsidP="00D84DDE">
            <w:pPr>
              <w:pStyle w:val="p"/>
              <w:tabs>
                <w:tab w:val="left" w:pos="1035"/>
              </w:tabs>
              <w:rPr>
                <w:rFonts w:ascii="Arial" w:eastAsia="Arial" w:hAnsi="Arial" w:cs="Arial"/>
                <w:color w:val="000000" w:themeColor="text1"/>
                <w:sz w:val="20"/>
                <w:szCs w:val="20"/>
                <w:lang w:val="sl-SI"/>
              </w:rPr>
            </w:pPr>
            <w:r w:rsidRPr="00992549">
              <w:rPr>
                <w:rFonts w:ascii="Arial" w:eastAsia="Arial" w:hAnsi="Arial" w:cs="Arial"/>
                <w:color w:val="000000" w:themeColor="text1"/>
                <w:sz w:val="20"/>
                <w:szCs w:val="20"/>
                <w:lang w:val="sl-SI"/>
              </w:rPr>
              <w:t>– polaganje strešne kritine</w:t>
            </w:r>
          </w:p>
          <w:p w14:paraId="6D33BF97" w14:textId="77777777" w:rsidR="00F5378F" w:rsidRPr="00992549" w:rsidRDefault="00F5378F" w:rsidP="00D84DDE">
            <w:pPr>
              <w:pStyle w:val="p"/>
              <w:tabs>
                <w:tab w:val="left" w:pos="1035"/>
              </w:tabs>
              <w:rPr>
                <w:rFonts w:ascii="Arial" w:eastAsia="Arial" w:hAnsi="Arial" w:cs="Arial"/>
                <w:color w:val="000000" w:themeColor="text1"/>
                <w:sz w:val="20"/>
                <w:szCs w:val="20"/>
                <w:lang w:val="sl-SI"/>
              </w:rPr>
            </w:pPr>
          </w:p>
        </w:tc>
        <w:tc>
          <w:tcPr>
            <w:tcW w:w="2352" w:type="dxa"/>
            <w:gridSpan w:val="2"/>
            <w:vMerge/>
            <w:tcBorders>
              <w:left w:val="single" w:sz="4" w:space="0" w:color="auto"/>
              <w:right w:val="single" w:sz="8" w:space="0" w:color="000000"/>
            </w:tcBorders>
          </w:tcPr>
          <w:p w14:paraId="7549F5F8" w14:textId="77777777" w:rsidR="00F5378F" w:rsidRPr="00992549" w:rsidRDefault="00F5378F" w:rsidP="00D84DDE">
            <w:pPr>
              <w:pStyle w:val="p"/>
              <w:tabs>
                <w:tab w:val="left" w:pos="1035"/>
              </w:tabs>
              <w:rPr>
                <w:rFonts w:ascii="Arial" w:eastAsia="Arial" w:hAnsi="Arial" w:cs="Arial"/>
                <w:color w:val="000000" w:themeColor="text1"/>
                <w:sz w:val="20"/>
                <w:szCs w:val="20"/>
                <w:lang w:val="sl-SI"/>
              </w:rPr>
            </w:pPr>
          </w:p>
        </w:tc>
        <w:tc>
          <w:tcPr>
            <w:tcW w:w="4110" w:type="dxa"/>
            <w:vMerge/>
            <w:tcBorders>
              <w:top w:val="single" w:sz="4" w:space="0" w:color="auto"/>
              <w:left w:val="single" w:sz="8" w:space="0" w:color="000000"/>
              <w:bottom w:val="single" w:sz="4" w:space="0" w:color="auto"/>
              <w:right w:val="single" w:sz="4" w:space="0" w:color="auto"/>
            </w:tcBorders>
          </w:tcPr>
          <w:p w14:paraId="316E1D83" w14:textId="77777777" w:rsidR="00F5378F" w:rsidRPr="00992549" w:rsidRDefault="00F5378F" w:rsidP="00D84DDE">
            <w:pPr>
              <w:pStyle w:val="p"/>
              <w:tabs>
                <w:tab w:val="left" w:pos="1035"/>
              </w:tabs>
              <w:rPr>
                <w:rFonts w:ascii="Arial" w:eastAsia="Arial" w:hAnsi="Arial" w:cs="Arial"/>
                <w:sz w:val="20"/>
                <w:szCs w:val="20"/>
                <w:lang w:val="sl-SI"/>
              </w:rPr>
            </w:pPr>
          </w:p>
        </w:tc>
      </w:tr>
      <w:tr w:rsidR="00F5378F" w:rsidRPr="00A02BF9" w14:paraId="7F97A160" w14:textId="77777777" w:rsidTr="00C11D0C">
        <w:trPr>
          <w:trHeight w:val="253"/>
          <w:jc w:val="center"/>
        </w:trPr>
        <w:tc>
          <w:tcPr>
            <w:tcW w:w="3109" w:type="dxa"/>
            <w:vMerge/>
            <w:tcBorders>
              <w:left w:val="single" w:sz="8" w:space="0" w:color="000000"/>
              <w:right w:val="single" w:sz="4" w:space="0" w:color="auto"/>
            </w:tcBorders>
            <w:tcMar>
              <w:top w:w="104" w:type="dxa"/>
              <w:left w:w="38" w:type="dxa"/>
              <w:bottom w:w="109" w:type="dxa"/>
              <w:right w:w="38" w:type="dxa"/>
            </w:tcMar>
          </w:tcPr>
          <w:p w14:paraId="02666B8A" w14:textId="77777777" w:rsidR="00F5378F" w:rsidRPr="00992549" w:rsidRDefault="00F5378F" w:rsidP="00D84DDE">
            <w:pPr>
              <w:pStyle w:val="p"/>
              <w:rPr>
                <w:rFonts w:ascii="Arial" w:eastAsia="Arial" w:hAnsi="Arial" w:cs="Arial"/>
                <w:sz w:val="20"/>
                <w:szCs w:val="20"/>
                <w:lang w:val="sl-SI"/>
              </w:rPr>
            </w:pPr>
          </w:p>
        </w:tc>
        <w:tc>
          <w:tcPr>
            <w:tcW w:w="3460" w:type="dxa"/>
            <w:gridSpan w:val="2"/>
            <w:tcBorders>
              <w:top w:val="single" w:sz="4" w:space="0" w:color="auto"/>
              <w:left w:val="single" w:sz="4" w:space="0" w:color="auto"/>
              <w:bottom w:val="single" w:sz="4" w:space="0" w:color="auto"/>
              <w:right w:val="single" w:sz="4" w:space="0" w:color="auto"/>
            </w:tcBorders>
            <w:tcMar>
              <w:top w:w="104" w:type="dxa"/>
              <w:left w:w="33" w:type="dxa"/>
              <w:bottom w:w="109" w:type="dxa"/>
              <w:right w:w="38" w:type="dxa"/>
            </w:tcMar>
          </w:tcPr>
          <w:p w14:paraId="2E3838AB" w14:textId="77777777" w:rsidR="00F5378F" w:rsidRPr="00992549" w:rsidRDefault="00F5378F" w:rsidP="00D84DDE">
            <w:pPr>
              <w:pStyle w:val="p"/>
              <w:tabs>
                <w:tab w:val="left" w:pos="1035"/>
              </w:tabs>
              <w:rPr>
                <w:rFonts w:ascii="Arial" w:eastAsia="Arial" w:hAnsi="Arial" w:cs="Arial"/>
                <w:color w:val="000000" w:themeColor="text1"/>
                <w:sz w:val="20"/>
                <w:szCs w:val="20"/>
                <w:lang w:val="sl-SI"/>
              </w:rPr>
            </w:pPr>
            <w:r w:rsidRPr="00992549">
              <w:rPr>
                <w:rFonts w:ascii="Arial" w:eastAsia="Arial" w:hAnsi="Arial" w:cs="Arial"/>
                <w:color w:val="000000" w:themeColor="text1"/>
                <w:sz w:val="20"/>
                <w:szCs w:val="20"/>
                <w:lang w:val="sl-SI"/>
              </w:rPr>
              <w:t>– polaganje izolacije na strehah</w:t>
            </w:r>
          </w:p>
          <w:p w14:paraId="3DE2C00E" w14:textId="77777777" w:rsidR="00F5378F" w:rsidRPr="00992549" w:rsidRDefault="00F5378F" w:rsidP="00D84DDE">
            <w:pPr>
              <w:pStyle w:val="p"/>
              <w:tabs>
                <w:tab w:val="left" w:pos="1035"/>
              </w:tabs>
              <w:rPr>
                <w:rFonts w:ascii="Arial" w:eastAsia="Arial" w:hAnsi="Arial" w:cs="Arial"/>
                <w:color w:val="000000" w:themeColor="text1"/>
                <w:sz w:val="20"/>
                <w:szCs w:val="20"/>
                <w:lang w:val="sl-SI"/>
              </w:rPr>
            </w:pPr>
          </w:p>
        </w:tc>
        <w:tc>
          <w:tcPr>
            <w:tcW w:w="2352" w:type="dxa"/>
            <w:gridSpan w:val="2"/>
            <w:vMerge/>
            <w:tcBorders>
              <w:left w:val="single" w:sz="4" w:space="0" w:color="auto"/>
              <w:right w:val="single" w:sz="8" w:space="0" w:color="000000"/>
            </w:tcBorders>
          </w:tcPr>
          <w:p w14:paraId="3EEEB1F4" w14:textId="77777777" w:rsidR="00F5378F" w:rsidRPr="00992549" w:rsidRDefault="00F5378F" w:rsidP="00D84DDE">
            <w:pPr>
              <w:pStyle w:val="p"/>
              <w:tabs>
                <w:tab w:val="left" w:pos="1035"/>
              </w:tabs>
              <w:rPr>
                <w:rFonts w:ascii="Arial" w:eastAsia="Arial" w:hAnsi="Arial" w:cs="Arial"/>
                <w:color w:val="000000" w:themeColor="text1"/>
                <w:sz w:val="20"/>
                <w:szCs w:val="20"/>
                <w:lang w:val="sl-SI"/>
              </w:rPr>
            </w:pPr>
          </w:p>
        </w:tc>
        <w:tc>
          <w:tcPr>
            <w:tcW w:w="4110" w:type="dxa"/>
            <w:vMerge/>
            <w:tcBorders>
              <w:top w:val="single" w:sz="4" w:space="0" w:color="auto"/>
              <w:left w:val="single" w:sz="8" w:space="0" w:color="000000"/>
              <w:bottom w:val="single" w:sz="4" w:space="0" w:color="auto"/>
              <w:right w:val="single" w:sz="4" w:space="0" w:color="auto"/>
            </w:tcBorders>
          </w:tcPr>
          <w:p w14:paraId="662DA173" w14:textId="77777777" w:rsidR="00F5378F" w:rsidRPr="00992549" w:rsidRDefault="00F5378F" w:rsidP="00D84DDE">
            <w:pPr>
              <w:pStyle w:val="p"/>
              <w:tabs>
                <w:tab w:val="left" w:pos="1035"/>
              </w:tabs>
              <w:rPr>
                <w:rFonts w:ascii="Arial" w:eastAsia="Arial" w:hAnsi="Arial" w:cs="Arial"/>
                <w:sz w:val="20"/>
                <w:szCs w:val="20"/>
                <w:lang w:val="sl-SI"/>
              </w:rPr>
            </w:pPr>
          </w:p>
        </w:tc>
      </w:tr>
      <w:tr w:rsidR="00F5378F" w:rsidRPr="00A02BF9" w14:paraId="3A02EFF1" w14:textId="77777777" w:rsidTr="00C11D0C">
        <w:trPr>
          <w:trHeight w:val="200"/>
          <w:jc w:val="center"/>
        </w:trPr>
        <w:tc>
          <w:tcPr>
            <w:tcW w:w="3109" w:type="dxa"/>
            <w:vMerge/>
            <w:tcBorders>
              <w:left w:val="single" w:sz="8" w:space="0" w:color="000000"/>
              <w:right w:val="single" w:sz="4" w:space="0" w:color="auto"/>
            </w:tcBorders>
            <w:tcMar>
              <w:top w:w="104" w:type="dxa"/>
              <w:left w:w="38" w:type="dxa"/>
              <w:bottom w:w="109" w:type="dxa"/>
              <w:right w:w="38" w:type="dxa"/>
            </w:tcMar>
          </w:tcPr>
          <w:p w14:paraId="7716CF97" w14:textId="77777777" w:rsidR="00F5378F" w:rsidRPr="00992549" w:rsidRDefault="00F5378F" w:rsidP="00D84DDE">
            <w:pPr>
              <w:pStyle w:val="p"/>
              <w:rPr>
                <w:rFonts w:ascii="Arial" w:eastAsia="Arial" w:hAnsi="Arial" w:cs="Arial"/>
                <w:sz w:val="20"/>
                <w:szCs w:val="20"/>
                <w:lang w:val="sl-SI"/>
              </w:rPr>
            </w:pPr>
          </w:p>
        </w:tc>
        <w:tc>
          <w:tcPr>
            <w:tcW w:w="3460" w:type="dxa"/>
            <w:gridSpan w:val="2"/>
            <w:tcBorders>
              <w:top w:val="single" w:sz="4" w:space="0" w:color="auto"/>
              <w:left w:val="single" w:sz="4" w:space="0" w:color="auto"/>
              <w:bottom w:val="single" w:sz="4" w:space="0" w:color="auto"/>
              <w:right w:val="single" w:sz="4" w:space="0" w:color="auto"/>
            </w:tcBorders>
            <w:tcMar>
              <w:top w:w="104" w:type="dxa"/>
              <w:left w:w="33" w:type="dxa"/>
              <w:bottom w:w="109" w:type="dxa"/>
              <w:right w:w="38" w:type="dxa"/>
            </w:tcMar>
          </w:tcPr>
          <w:p w14:paraId="4126CD77" w14:textId="77777777" w:rsidR="00F5378F" w:rsidRPr="00992549" w:rsidRDefault="00F5378F" w:rsidP="00D84DDE">
            <w:pPr>
              <w:pStyle w:val="p"/>
              <w:tabs>
                <w:tab w:val="left" w:pos="1035"/>
              </w:tabs>
              <w:rPr>
                <w:rFonts w:ascii="Arial" w:eastAsia="Arial" w:hAnsi="Arial" w:cs="Arial"/>
                <w:color w:val="000000" w:themeColor="text1"/>
                <w:sz w:val="20"/>
                <w:szCs w:val="20"/>
                <w:lang w:val="sl-SI"/>
              </w:rPr>
            </w:pPr>
            <w:r w:rsidRPr="00992549">
              <w:rPr>
                <w:rFonts w:ascii="Arial" w:eastAsia="Arial" w:hAnsi="Arial" w:cs="Arial"/>
                <w:color w:val="000000" w:themeColor="text1"/>
                <w:sz w:val="20"/>
                <w:szCs w:val="20"/>
                <w:lang w:val="sl-SI"/>
              </w:rPr>
              <w:t>– hidroizolacija streh</w:t>
            </w:r>
          </w:p>
        </w:tc>
        <w:tc>
          <w:tcPr>
            <w:tcW w:w="2352" w:type="dxa"/>
            <w:gridSpan w:val="2"/>
            <w:vMerge/>
            <w:tcBorders>
              <w:left w:val="single" w:sz="4" w:space="0" w:color="auto"/>
              <w:bottom w:val="single" w:sz="4" w:space="0" w:color="auto"/>
              <w:right w:val="single" w:sz="8" w:space="0" w:color="000000"/>
            </w:tcBorders>
          </w:tcPr>
          <w:p w14:paraId="08A52095" w14:textId="77777777" w:rsidR="00F5378F" w:rsidRPr="00992549" w:rsidRDefault="00F5378F" w:rsidP="00D84DDE">
            <w:pPr>
              <w:pStyle w:val="p"/>
              <w:tabs>
                <w:tab w:val="left" w:pos="1035"/>
              </w:tabs>
              <w:rPr>
                <w:rFonts w:ascii="Arial" w:eastAsia="Arial" w:hAnsi="Arial" w:cs="Arial"/>
                <w:color w:val="000000" w:themeColor="text1"/>
                <w:sz w:val="20"/>
                <w:szCs w:val="20"/>
                <w:lang w:val="sl-SI"/>
              </w:rPr>
            </w:pPr>
          </w:p>
        </w:tc>
        <w:tc>
          <w:tcPr>
            <w:tcW w:w="4110" w:type="dxa"/>
            <w:vMerge/>
            <w:tcBorders>
              <w:top w:val="single" w:sz="4" w:space="0" w:color="auto"/>
              <w:left w:val="single" w:sz="8" w:space="0" w:color="000000"/>
              <w:bottom w:val="single" w:sz="4" w:space="0" w:color="auto"/>
              <w:right w:val="single" w:sz="4" w:space="0" w:color="auto"/>
            </w:tcBorders>
          </w:tcPr>
          <w:p w14:paraId="41DF9925" w14:textId="77777777" w:rsidR="00F5378F" w:rsidRPr="00992549" w:rsidRDefault="00F5378F" w:rsidP="00D84DDE">
            <w:pPr>
              <w:pStyle w:val="p"/>
              <w:tabs>
                <w:tab w:val="left" w:pos="1035"/>
              </w:tabs>
              <w:rPr>
                <w:rFonts w:ascii="Arial" w:eastAsia="Arial" w:hAnsi="Arial" w:cs="Arial"/>
                <w:sz w:val="20"/>
                <w:szCs w:val="20"/>
                <w:lang w:val="sl-SI"/>
              </w:rPr>
            </w:pPr>
          </w:p>
        </w:tc>
      </w:tr>
      <w:tr w:rsidR="00C04374" w:rsidRPr="00A02BF9" w14:paraId="1FBA7893" w14:textId="77777777" w:rsidTr="00606DA2">
        <w:trPr>
          <w:trHeight w:val="60"/>
          <w:jc w:val="center"/>
        </w:trPr>
        <w:tc>
          <w:tcPr>
            <w:tcW w:w="3109" w:type="dxa"/>
            <w:tcBorders>
              <w:left w:val="single" w:sz="8" w:space="0" w:color="000000"/>
              <w:bottom w:val="single" w:sz="8" w:space="0" w:color="000000"/>
              <w:right w:val="single" w:sz="8" w:space="0" w:color="000000"/>
            </w:tcBorders>
            <w:tcMar>
              <w:top w:w="104" w:type="dxa"/>
              <w:left w:w="38" w:type="dxa"/>
              <w:bottom w:w="109" w:type="dxa"/>
              <w:right w:w="38" w:type="dxa"/>
            </w:tcMar>
          </w:tcPr>
          <w:p w14:paraId="1DBBBFAD" w14:textId="77777777" w:rsidR="00C04374" w:rsidRPr="00992549" w:rsidRDefault="00C04374" w:rsidP="00D84DDE">
            <w:pPr>
              <w:pStyle w:val="p"/>
              <w:rPr>
                <w:rFonts w:ascii="Arial" w:eastAsia="Arial" w:hAnsi="Arial" w:cs="Arial"/>
                <w:color w:val="000000" w:themeColor="text1"/>
                <w:sz w:val="20"/>
                <w:szCs w:val="20"/>
                <w:lang w:val="sl-SI"/>
              </w:rPr>
            </w:pPr>
            <w:r w:rsidRPr="00992549">
              <w:rPr>
                <w:rFonts w:ascii="Arial" w:eastAsia="Arial" w:hAnsi="Arial" w:cs="Arial"/>
                <w:color w:val="000000" w:themeColor="text1"/>
                <w:sz w:val="20"/>
                <w:szCs w:val="20"/>
                <w:lang w:val="sl-SI"/>
              </w:rPr>
              <w:t>43.420</w:t>
            </w:r>
          </w:p>
        </w:tc>
        <w:tc>
          <w:tcPr>
            <w:tcW w:w="3460" w:type="dxa"/>
            <w:gridSpan w:val="2"/>
            <w:tcBorders>
              <w:top w:val="single" w:sz="4" w:space="0" w:color="auto"/>
              <w:bottom w:val="single" w:sz="8" w:space="0" w:color="000000"/>
              <w:right w:val="single" w:sz="8" w:space="0" w:color="000000"/>
            </w:tcBorders>
            <w:tcMar>
              <w:top w:w="104" w:type="dxa"/>
              <w:left w:w="33" w:type="dxa"/>
              <w:bottom w:w="109" w:type="dxa"/>
              <w:right w:w="38" w:type="dxa"/>
            </w:tcMar>
          </w:tcPr>
          <w:p w14:paraId="46B5227E" w14:textId="77777777" w:rsidR="00C04374" w:rsidRPr="00992549" w:rsidRDefault="00C04374" w:rsidP="00D84DDE">
            <w:pPr>
              <w:pStyle w:val="p"/>
              <w:tabs>
                <w:tab w:val="left" w:pos="1035"/>
              </w:tabs>
              <w:rPr>
                <w:rFonts w:ascii="Arial" w:eastAsia="Arial" w:hAnsi="Arial" w:cs="Arial"/>
                <w:color w:val="000000" w:themeColor="text1"/>
                <w:sz w:val="20"/>
                <w:szCs w:val="20"/>
                <w:lang w:val="sl-SI"/>
              </w:rPr>
            </w:pPr>
            <w:r w:rsidRPr="00992549">
              <w:rPr>
                <w:rFonts w:ascii="Arial" w:eastAsia="Arial" w:hAnsi="Arial" w:cs="Arial"/>
                <w:color w:val="000000" w:themeColor="text1"/>
                <w:sz w:val="20"/>
                <w:szCs w:val="20"/>
                <w:lang w:val="sl-SI"/>
              </w:rPr>
              <w:t>Druga specializirana gradbena dela pri gradnji stavb</w:t>
            </w:r>
          </w:p>
        </w:tc>
        <w:tc>
          <w:tcPr>
            <w:tcW w:w="2352" w:type="dxa"/>
            <w:gridSpan w:val="2"/>
            <w:tcBorders>
              <w:top w:val="single" w:sz="4" w:space="0" w:color="auto"/>
              <w:bottom w:val="single" w:sz="8" w:space="0" w:color="000000"/>
              <w:right w:val="single" w:sz="8" w:space="0" w:color="000000"/>
            </w:tcBorders>
          </w:tcPr>
          <w:p w14:paraId="2DF92307" w14:textId="77777777" w:rsidR="00C04374" w:rsidRPr="00992549" w:rsidRDefault="00C04374" w:rsidP="00D84DDE">
            <w:pPr>
              <w:pStyle w:val="p"/>
              <w:tabs>
                <w:tab w:val="left" w:pos="1035"/>
              </w:tabs>
              <w:rPr>
                <w:rFonts w:ascii="Arial" w:eastAsia="Arial" w:hAnsi="Arial" w:cs="Arial"/>
                <w:color w:val="000000" w:themeColor="text1"/>
                <w:sz w:val="20"/>
                <w:szCs w:val="20"/>
                <w:lang w:val="sl-SI"/>
              </w:rPr>
            </w:pPr>
            <w:r w:rsidRPr="007055C0">
              <w:rPr>
                <w:rFonts w:ascii="Arial" w:hAnsi="Arial" w:cs="Arial"/>
                <w:color w:val="000000" w:themeColor="text1"/>
                <w:sz w:val="20"/>
                <w:szCs w:val="20"/>
                <w:lang w:val="sl-SI" w:eastAsia="sl-SI"/>
              </w:rPr>
              <w:t>43.990</w:t>
            </w:r>
          </w:p>
        </w:tc>
        <w:tc>
          <w:tcPr>
            <w:tcW w:w="4110" w:type="dxa"/>
            <w:tcBorders>
              <w:top w:val="single" w:sz="4" w:space="0" w:color="auto"/>
              <w:bottom w:val="single" w:sz="8" w:space="0" w:color="000000"/>
              <w:right w:val="single" w:sz="8" w:space="0" w:color="000000"/>
            </w:tcBorders>
          </w:tcPr>
          <w:p w14:paraId="49C1828F" w14:textId="77777777" w:rsidR="00C04374" w:rsidRPr="007055C0" w:rsidRDefault="00C04374" w:rsidP="00D84DDE">
            <w:pPr>
              <w:pStyle w:val="p"/>
              <w:tabs>
                <w:tab w:val="left" w:pos="1035"/>
              </w:tabs>
              <w:rPr>
                <w:rFonts w:ascii="Arial" w:hAnsi="Arial" w:cs="Arial"/>
                <w:color w:val="292B2C"/>
                <w:sz w:val="20"/>
                <w:szCs w:val="20"/>
                <w:lang w:val="sl-SI" w:eastAsia="sl-SI"/>
              </w:rPr>
            </w:pPr>
            <w:r w:rsidRPr="007055C0">
              <w:rPr>
                <w:rFonts w:ascii="Arial" w:hAnsi="Arial" w:cs="Arial"/>
                <w:color w:val="292B2C"/>
                <w:sz w:val="20"/>
                <w:szCs w:val="20"/>
                <w:lang w:val="sl-SI" w:eastAsia="sl-SI"/>
              </w:rPr>
              <w:t>Druga specializirana gradbena dela</w:t>
            </w:r>
          </w:p>
        </w:tc>
      </w:tr>
      <w:tr w:rsidR="00F5378F" w:rsidRPr="00A02BF9" w14:paraId="6C804F85" w14:textId="77777777" w:rsidTr="00B653AD">
        <w:trPr>
          <w:trHeight w:val="60"/>
          <w:jc w:val="center"/>
        </w:trPr>
        <w:tc>
          <w:tcPr>
            <w:tcW w:w="3109" w:type="dxa"/>
            <w:tcBorders>
              <w:left w:val="single" w:sz="8" w:space="0" w:color="000000"/>
              <w:bottom w:val="single" w:sz="8" w:space="0" w:color="000000"/>
              <w:right w:val="single" w:sz="8" w:space="0" w:color="000000"/>
            </w:tcBorders>
            <w:tcMar>
              <w:top w:w="104" w:type="dxa"/>
              <w:left w:w="38" w:type="dxa"/>
              <w:bottom w:w="109" w:type="dxa"/>
              <w:right w:w="38" w:type="dxa"/>
            </w:tcMar>
          </w:tcPr>
          <w:p w14:paraId="4FB063F6" w14:textId="77777777" w:rsidR="00F5378F" w:rsidRPr="00992549" w:rsidRDefault="00F5378F" w:rsidP="00D84DDE">
            <w:pPr>
              <w:pStyle w:val="p"/>
              <w:rPr>
                <w:rFonts w:ascii="Arial" w:eastAsia="Arial" w:hAnsi="Arial" w:cs="Arial"/>
                <w:color w:val="000000" w:themeColor="text1"/>
                <w:sz w:val="20"/>
                <w:szCs w:val="20"/>
                <w:lang w:val="sl-SI"/>
              </w:rPr>
            </w:pPr>
          </w:p>
        </w:tc>
        <w:tc>
          <w:tcPr>
            <w:tcW w:w="3460" w:type="dxa"/>
            <w:gridSpan w:val="2"/>
            <w:tcBorders>
              <w:bottom w:val="single" w:sz="8" w:space="0" w:color="000000"/>
              <w:right w:val="single" w:sz="8" w:space="0" w:color="000000"/>
            </w:tcBorders>
            <w:tcMar>
              <w:top w:w="104" w:type="dxa"/>
              <w:left w:w="33" w:type="dxa"/>
              <w:bottom w:w="109" w:type="dxa"/>
              <w:right w:w="38" w:type="dxa"/>
            </w:tcMar>
          </w:tcPr>
          <w:p w14:paraId="3CF7B5ED" w14:textId="5386DDFA" w:rsidR="00F5378F" w:rsidRPr="00992549" w:rsidRDefault="00F5378F" w:rsidP="00D84DDE">
            <w:pPr>
              <w:pStyle w:val="p"/>
              <w:tabs>
                <w:tab w:val="left" w:pos="1035"/>
              </w:tabs>
              <w:rPr>
                <w:rFonts w:ascii="Arial" w:eastAsia="Arial" w:hAnsi="Arial" w:cs="Arial"/>
                <w:color w:val="000000" w:themeColor="text1"/>
                <w:sz w:val="20"/>
                <w:szCs w:val="20"/>
                <w:lang w:val="sl-SI"/>
              </w:rPr>
            </w:pPr>
            <w:r w:rsidRPr="00992549">
              <w:rPr>
                <w:rFonts w:ascii="Arial" w:eastAsia="Arial" w:hAnsi="Arial" w:cs="Arial"/>
                <w:color w:val="000000" w:themeColor="text1"/>
                <w:sz w:val="20"/>
                <w:szCs w:val="20"/>
                <w:lang w:val="sl-SI"/>
              </w:rPr>
              <w:t>Sem spada</w:t>
            </w:r>
            <w:r w:rsidR="00CE0732">
              <w:rPr>
                <w:rFonts w:ascii="Arial" w:eastAsia="Arial" w:hAnsi="Arial" w:cs="Arial"/>
                <w:color w:val="000000" w:themeColor="text1"/>
                <w:sz w:val="20"/>
                <w:szCs w:val="20"/>
                <w:lang w:val="sl-SI"/>
              </w:rPr>
              <w:t>jo</w:t>
            </w:r>
            <w:r w:rsidRPr="00992549">
              <w:rPr>
                <w:rFonts w:ascii="Arial" w:eastAsia="Arial" w:hAnsi="Arial" w:cs="Arial"/>
                <w:color w:val="000000" w:themeColor="text1"/>
                <w:sz w:val="20"/>
                <w:szCs w:val="20"/>
                <w:lang w:val="sl-SI"/>
              </w:rPr>
              <w:t xml:space="preserve"> samo: </w:t>
            </w:r>
          </w:p>
        </w:tc>
        <w:tc>
          <w:tcPr>
            <w:tcW w:w="2352" w:type="dxa"/>
            <w:gridSpan w:val="2"/>
            <w:vMerge w:val="restart"/>
            <w:tcBorders>
              <w:right w:val="single" w:sz="8" w:space="0" w:color="000000"/>
            </w:tcBorders>
          </w:tcPr>
          <w:p w14:paraId="060B0B9C" w14:textId="77777777" w:rsidR="00F5378F" w:rsidRPr="00992549" w:rsidRDefault="00F5378F" w:rsidP="00D84DDE">
            <w:pPr>
              <w:pStyle w:val="p"/>
              <w:tabs>
                <w:tab w:val="left" w:pos="1035"/>
              </w:tabs>
              <w:rPr>
                <w:rFonts w:ascii="Arial" w:eastAsia="Arial" w:hAnsi="Arial" w:cs="Arial"/>
                <w:color w:val="000000" w:themeColor="text1"/>
                <w:sz w:val="20"/>
                <w:szCs w:val="20"/>
                <w:lang w:val="sl-SI"/>
              </w:rPr>
            </w:pPr>
          </w:p>
        </w:tc>
        <w:tc>
          <w:tcPr>
            <w:tcW w:w="4110" w:type="dxa"/>
            <w:tcBorders>
              <w:bottom w:val="single" w:sz="8" w:space="0" w:color="000000"/>
              <w:right w:val="single" w:sz="8" w:space="0" w:color="000000"/>
            </w:tcBorders>
          </w:tcPr>
          <w:p w14:paraId="70C91039" w14:textId="3144359D" w:rsidR="00F5378F" w:rsidRPr="00992549" w:rsidRDefault="00992549" w:rsidP="00D84DDE">
            <w:pPr>
              <w:pStyle w:val="p"/>
              <w:tabs>
                <w:tab w:val="left" w:pos="1035"/>
              </w:tabs>
              <w:rPr>
                <w:rFonts w:ascii="Arial" w:eastAsia="Arial" w:hAnsi="Arial" w:cs="Arial"/>
                <w:color w:val="000000" w:themeColor="text1"/>
                <w:sz w:val="20"/>
                <w:szCs w:val="20"/>
                <w:lang w:val="sl-SI"/>
              </w:rPr>
            </w:pPr>
            <w:r>
              <w:rPr>
                <w:rFonts w:ascii="Arial" w:hAnsi="Arial" w:cs="Arial"/>
                <w:color w:val="292B2C"/>
                <w:sz w:val="20"/>
                <w:szCs w:val="20"/>
                <w:lang w:val="sl-SI" w:eastAsia="sl-SI"/>
              </w:rPr>
              <w:t>S</w:t>
            </w:r>
            <w:r w:rsidR="00F5378F" w:rsidRPr="007055C0">
              <w:rPr>
                <w:rFonts w:ascii="Arial" w:hAnsi="Arial" w:cs="Arial"/>
                <w:color w:val="292B2C"/>
                <w:sz w:val="20"/>
                <w:szCs w:val="20"/>
                <w:lang w:val="sl-SI" w:eastAsia="sl-SI"/>
              </w:rPr>
              <w:t>em spadajo samo:</w:t>
            </w:r>
          </w:p>
        </w:tc>
      </w:tr>
      <w:tr w:rsidR="00B3438D" w:rsidRPr="00A02BF9" w14:paraId="1386A882" w14:textId="77777777" w:rsidTr="00B653AD">
        <w:trPr>
          <w:trHeight w:val="60"/>
          <w:jc w:val="center"/>
        </w:trPr>
        <w:tc>
          <w:tcPr>
            <w:tcW w:w="3109" w:type="dxa"/>
            <w:vMerge w:val="restart"/>
            <w:tcBorders>
              <w:left w:val="single" w:sz="8" w:space="0" w:color="000000"/>
              <w:right w:val="single" w:sz="8" w:space="0" w:color="000000"/>
            </w:tcBorders>
            <w:tcMar>
              <w:top w:w="104" w:type="dxa"/>
              <w:left w:w="38" w:type="dxa"/>
              <w:bottom w:w="109" w:type="dxa"/>
              <w:right w:w="38" w:type="dxa"/>
            </w:tcMar>
          </w:tcPr>
          <w:p w14:paraId="1177820D" w14:textId="77777777" w:rsidR="00B3438D" w:rsidRPr="00992549" w:rsidRDefault="00B3438D" w:rsidP="00D84DDE">
            <w:pPr>
              <w:pStyle w:val="p"/>
              <w:rPr>
                <w:rFonts w:ascii="Arial" w:eastAsia="Arial" w:hAnsi="Arial" w:cs="Arial"/>
                <w:color w:val="000000" w:themeColor="text1"/>
                <w:sz w:val="20"/>
                <w:szCs w:val="20"/>
                <w:lang w:val="sl-SI"/>
              </w:rPr>
            </w:pPr>
          </w:p>
        </w:tc>
        <w:tc>
          <w:tcPr>
            <w:tcW w:w="3460" w:type="dxa"/>
            <w:gridSpan w:val="2"/>
            <w:tcBorders>
              <w:bottom w:val="single" w:sz="8" w:space="0" w:color="000000"/>
              <w:right w:val="single" w:sz="8" w:space="0" w:color="000000"/>
            </w:tcBorders>
            <w:tcMar>
              <w:top w:w="104" w:type="dxa"/>
              <w:left w:w="33" w:type="dxa"/>
              <w:bottom w:w="109" w:type="dxa"/>
              <w:right w:w="38" w:type="dxa"/>
            </w:tcMar>
          </w:tcPr>
          <w:p w14:paraId="30C4F362" w14:textId="24B02687" w:rsidR="00B3438D" w:rsidRPr="00992549" w:rsidRDefault="00B3438D" w:rsidP="00D84DDE">
            <w:pPr>
              <w:pStyle w:val="p"/>
              <w:tabs>
                <w:tab w:val="left" w:pos="1035"/>
              </w:tabs>
              <w:rPr>
                <w:rFonts w:ascii="Arial" w:eastAsia="Arial" w:hAnsi="Arial" w:cs="Arial"/>
                <w:color w:val="000000" w:themeColor="text1"/>
                <w:sz w:val="20"/>
                <w:szCs w:val="20"/>
                <w:lang w:val="sl-SI"/>
              </w:rPr>
            </w:pPr>
            <w:r w:rsidRPr="00992549">
              <w:rPr>
                <w:rFonts w:ascii="Arial" w:eastAsia="Arial" w:hAnsi="Arial" w:cs="Arial"/>
                <w:color w:val="000000" w:themeColor="text1"/>
                <w:sz w:val="20"/>
                <w:szCs w:val="20"/>
                <w:lang w:val="sl-SI"/>
              </w:rPr>
              <w:t>– gradnja temeljev</w:t>
            </w:r>
            <w:r w:rsidR="00CE0732">
              <w:rPr>
                <w:rFonts w:ascii="Arial" w:eastAsia="Arial" w:hAnsi="Arial" w:cs="Arial"/>
                <w:color w:val="000000" w:themeColor="text1"/>
                <w:sz w:val="20"/>
                <w:szCs w:val="20"/>
                <w:lang w:val="sl-SI"/>
              </w:rPr>
              <w:t>,</w:t>
            </w:r>
            <w:r w:rsidRPr="00992549">
              <w:rPr>
                <w:rFonts w:ascii="Arial" w:eastAsia="Arial" w:hAnsi="Arial" w:cs="Arial"/>
                <w:color w:val="000000" w:themeColor="text1"/>
                <w:sz w:val="20"/>
                <w:szCs w:val="20"/>
                <w:lang w:val="sl-SI"/>
              </w:rPr>
              <w:t xml:space="preserve"> tudi zabijanje pilotov </w:t>
            </w:r>
          </w:p>
        </w:tc>
        <w:tc>
          <w:tcPr>
            <w:tcW w:w="2352" w:type="dxa"/>
            <w:gridSpan w:val="2"/>
            <w:vMerge/>
            <w:tcBorders>
              <w:right w:val="single" w:sz="8" w:space="0" w:color="000000"/>
            </w:tcBorders>
          </w:tcPr>
          <w:p w14:paraId="0EB9B518" w14:textId="77777777" w:rsidR="00B3438D" w:rsidRPr="00992549" w:rsidRDefault="00B3438D" w:rsidP="00D84DDE">
            <w:pPr>
              <w:pStyle w:val="p"/>
              <w:tabs>
                <w:tab w:val="left" w:pos="1035"/>
              </w:tabs>
              <w:rPr>
                <w:rFonts w:ascii="Arial" w:eastAsia="Arial" w:hAnsi="Arial" w:cs="Arial"/>
                <w:color w:val="000000" w:themeColor="text1"/>
                <w:sz w:val="20"/>
                <w:szCs w:val="20"/>
                <w:lang w:val="sl-SI"/>
              </w:rPr>
            </w:pPr>
          </w:p>
        </w:tc>
        <w:tc>
          <w:tcPr>
            <w:tcW w:w="4110" w:type="dxa"/>
            <w:tcBorders>
              <w:bottom w:val="single" w:sz="8" w:space="0" w:color="000000"/>
              <w:right w:val="single" w:sz="8" w:space="0" w:color="000000"/>
            </w:tcBorders>
          </w:tcPr>
          <w:p w14:paraId="05651FEE" w14:textId="77777777" w:rsidR="00B3438D" w:rsidRPr="00992549" w:rsidRDefault="00B3438D" w:rsidP="00D84DDE">
            <w:pPr>
              <w:pStyle w:val="p"/>
              <w:tabs>
                <w:tab w:val="left" w:pos="1035"/>
              </w:tabs>
              <w:rPr>
                <w:rFonts w:ascii="Arial" w:eastAsia="Arial" w:hAnsi="Arial" w:cs="Arial"/>
                <w:sz w:val="20"/>
                <w:szCs w:val="20"/>
                <w:lang w:val="sl-SI"/>
              </w:rPr>
            </w:pPr>
            <w:r w:rsidRPr="007055C0">
              <w:rPr>
                <w:rFonts w:ascii="Arial" w:hAnsi="Arial" w:cs="Arial"/>
                <w:color w:val="292B2C"/>
                <w:sz w:val="20"/>
                <w:szCs w:val="20"/>
                <w:lang w:val="sl-SI" w:eastAsia="sl-SI"/>
              </w:rPr>
              <w:t>– gradnja temeljev, tudi zabijanje pilotov</w:t>
            </w:r>
          </w:p>
        </w:tc>
      </w:tr>
      <w:tr w:rsidR="00B3438D" w:rsidRPr="00A02BF9" w14:paraId="32A798BE" w14:textId="77777777" w:rsidTr="00B653AD">
        <w:trPr>
          <w:trHeight w:val="60"/>
          <w:jc w:val="center"/>
        </w:trPr>
        <w:tc>
          <w:tcPr>
            <w:tcW w:w="3109" w:type="dxa"/>
            <w:vMerge/>
            <w:tcBorders>
              <w:left w:val="single" w:sz="8" w:space="0" w:color="000000"/>
              <w:right w:val="single" w:sz="8" w:space="0" w:color="000000"/>
            </w:tcBorders>
            <w:tcMar>
              <w:top w:w="104" w:type="dxa"/>
              <w:left w:w="38" w:type="dxa"/>
              <w:bottom w:w="109" w:type="dxa"/>
              <w:right w:w="38" w:type="dxa"/>
            </w:tcMar>
          </w:tcPr>
          <w:p w14:paraId="2FFB3BCC" w14:textId="77777777" w:rsidR="00B3438D" w:rsidRPr="00992549" w:rsidRDefault="00B3438D" w:rsidP="00D84DDE">
            <w:pPr>
              <w:pStyle w:val="p"/>
              <w:rPr>
                <w:rFonts w:ascii="Arial" w:eastAsia="Arial" w:hAnsi="Arial" w:cs="Arial"/>
                <w:color w:val="000000" w:themeColor="text1"/>
                <w:sz w:val="20"/>
                <w:szCs w:val="20"/>
                <w:lang w:val="sl-SI"/>
              </w:rPr>
            </w:pPr>
          </w:p>
        </w:tc>
        <w:tc>
          <w:tcPr>
            <w:tcW w:w="3460" w:type="dxa"/>
            <w:gridSpan w:val="2"/>
            <w:tcBorders>
              <w:bottom w:val="single" w:sz="8" w:space="0" w:color="000000"/>
              <w:right w:val="single" w:sz="8" w:space="0" w:color="000000"/>
            </w:tcBorders>
            <w:tcMar>
              <w:top w:w="104" w:type="dxa"/>
              <w:left w:w="33" w:type="dxa"/>
              <w:bottom w:w="109" w:type="dxa"/>
              <w:right w:w="38" w:type="dxa"/>
            </w:tcMar>
          </w:tcPr>
          <w:p w14:paraId="5431E044" w14:textId="77777777" w:rsidR="00B3438D" w:rsidRPr="00992549" w:rsidRDefault="00B3438D" w:rsidP="00D84DDE">
            <w:pPr>
              <w:pStyle w:val="p"/>
              <w:tabs>
                <w:tab w:val="left" w:pos="1035"/>
              </w:tabs>
              <w:rPr>
                <w:rFonts w:ascii="Arial" w:eastAsia="Arial" w:hAnsi="Arial" w:cs="Arial"/>
                <w:color w:val="000000" w:themeColor="text1"/>
                <w:sz w:val="20"/>
                <w:szCs w:val="20"/>
                <w:lang w:val="sl-SI"/>
              </w:rPr>
            </w:pPr>
            <w:r w:rsidRPr="00992549">
              <w:rPr>
                <w:rFonts w:ascii="Arial" w:eastAsia="Arial" w:hAnsi="Arial" w:cs="Arial"/>
                <w:color w:val="000000" w:themeColor="text1"/>
                <w:sz w:val="20"/>
                <w:szCs w:val="20"/>
                <w:lang w:val="sl-SI"/>
              </w:rPr>
              <w:t xml:space="preserve">– sestavljanje montažnih jeklenih konstrukcijskih elementov za stavbe, ki niso lastne izdelave </w:t>
            </w:r>
          </w:p>
        </w:tc>
        <w:tc>
          <w:tcPr>
            <w:tcW w:w="2352" w:type="dxa"/>
            <w:gridSpan w:val="2"/>
            <w:vMerge/>
            <w:tcBorders>
              <w:right w:val="single" w:sz="8" w:space="0" w:color="000000"/>
            </w:tcBorders>
          </w:tcPr>
          <w:p w14:paraId="187584C5" w14:textId="77777777" w:rsidR="00B3438D" w:rsidRPr="00992549" w:rsidRDefault="00B3438D" w:rsidP="00D84DDE">
            <w:pPr>
              <w:pStyle w:val="p"/>
              <w:tabs>
                <w:tab w:val="left" w:pos="1035"/>
              </w:tabs>
              <w:rPr>
                <w:rFonts w:ascii="Arial" w:eastAsia="Arial" w:hAnsi="Arial" w:cs="Arial"/>
                <w:color w:val="000000" w:themeColor="text1"/>
                <w:sz w:val="20"/>
                <w:szCs w:val="20"/>
                <w:lang w:val="sl-SI"/>
              </w:rPr>
            </w:pPr>
          </w:p>
        </w:tc>
        <w:tc>
          <w:tcPr>
            <w:tcW w:w="4110" w:type="dxa"/>
            <w:tcBorders>
              <w:bottom w:val="single" w:sz="8" w:space="0" w:color="000000"/>
              <w:right w:val="single" w:sz="8" w:space="0" w:color="000000"/>
            </w:tcBorders>
          </w:tcPr>
          <w:p w14:paraId="6F733AE7" w14:textId="77777777" w:rsidR="00B3438D" w:rsidRPr="00992549" w:rsidRDefault="00B3438D" w:rsidP="00D84DDE">
            <w:pPr>
              <w:pStyle w:val="p"/>
              <w:tabs>
                <w:tab w:val="left" w:pos="1035"/>
              </w:tabs>
              <w:rPr>
                <w:rFonts w:ascii="Arial" w:eastAsia="Arial" w:hAnsi="Arial" w:cs="Arial"/>
                <w:sz w:val="20"/>
                <w:szCs w:val="20"/>
                <w:lang w:val="sl-SI"/>
              </w:rPr>
            </w:pPr>
            <w:r w:rsidRPr="007055C0">
              <w:rPr>
                <w:rFonts w:ascii="Arial" w:hAnsi="Arial" w:cs="Arial"/>
                <w:color w:val="292B2C"/>
                <w:sz w:val="20"/>
                <w:szCs w:val="20"/>
                <w:lang w:val="sl-SI" w:eastAsia="sl-SI"/>
              </w:rPr>
              <w:t>– postavljanje kovinskih konstrukcij</w:t>
            </w:r>
          </w:p>
        </w:tc>
      </w:tr>
      <w:tr w:rsidR="00B3438D" w:rsidRPr="00A02BF9" w14:paraId="46021243" w14:textId="77777777" w:rsidTr="00606DA2">
        <w:trPr>
          <w:trHeight w:val="60"/>
          <w:jc w:val="center"/>
        </w:trPr>
        <w:tc>
          <w:tcPr>
            <w:tcW w:w="3109" w:type="dxa"/>
            <w:vMerge/>
            <w:tcBorders>
              <w:left w:val="single" w:sz="8" w:space="0" w:color="000000"/>
              <w:bottom w:val="single" w:sz="8" w:space="0" w:color="000000"/>
              <w:right w:val="single" w:sz="8" w:space="0" w:color="000000"/>
            </w:tcBorders>
            <w:tcMar>
              <w:top w:w="104" w:type="dxa"/>
              <w:left w:w="38" w:type="dxa"/>
              <w:bottom w:w="109" w:type="dxa"/>
              <w:right w:w="38" w:type="dxa"/>
            </w:tcMar>
          </w:tcPr>
          <w:p w14:paraId="629B8F5B" w14:textId="77777777" w:rsidR="00B3438D" w:rsidRPr="00992549" w:rsidRDefault="00B3438D" w:rsidP="00D84DDE">
            <w:pPr>
              <w:pStyle w:val="p"/>
              <w:rPr>
                <w:rFonts w:ascii="Arial" w:eastAsia="Arial" w:hAnsi="Arial" w:cs="Arial"/>
                <w:color w:val="000000" w:themeColor="text1"/>
                <w:sz w:val="20"/>
                <w:szCs w:val="20"/>
                <w:lang w:val="sl-SI"/>
              </w:rPr>
            </w:pPr>
          </w:p>
        </w:tc>
        <w:tc>
          <w:tcPr>
            <w:tcW w:w="3460" w:type="dxa"/>
            <w:gridSpan w:val="2"/>
            <w:tcBorders>
              <w:bottom w:val="single" w:sz="8" w:space="0" w:color="000000"/>
              <w:right w:val="single" w:sz="8" w:space="0" w:color="000000"/>
            </w:tcBorders>
            <w:tcMar>
              <w:top w:w="104" w:type="dxa"/>
              <w:left w:w="33" w:type="dxa"/>
              <w:bottom w:w="109" w:type="dxa"/>
              <w:right w:w="38" w:type="dxa"/>
            </w:tcMar>
          </w:tcPr>
          <w:p w14:paraId="04D78A34" w14:textId="77777777" w:rsidR="00B3438D" w:rsidRPr="00992549" w:rsidRDefault="00B3438D" w:rsidP="00D84DDE">
            <w:pPr>
              <w:pStyle w:val="p"/>
              <w:tabs>
                <w:tab w:val="left" w:pos="1035"/>
              </w:tabs>
              <w:rPr>
                <w:rFonts w:ascii="Arial" w:eastAsia="Arial" w:hAnsi="Arial" w:cs="Arial"/>
                <w:color w:val="000000" w:themeColor="text1"/>
                <w:sz w:val="20"/>
                <w:szCs w:val="20"/>
                <w:lang w:val="sl-SI"/>
              </w:rPr>
            </w:pPr>
            <w:r w:rsidRPr="00992549">
              <w:rPr>
                <w:rFonts w:ascii="Arial" w:eastAsia="Arial" w:hAnsi="Arial" w:cs="Arial"/>
                <w:color w:val="000000" w:themeColor="text1"/>
                <w:sz w:val="20"/>
                <w:szCs w:val="20"/>
                <w:lang w:val="sl-SI"/>
              </w:rPr>
              <w:t>– postavljanje dimnikov in industrijskih peči</w:t>
            </w:r>
          </w:p>
        </w:tc>
        <w:tc>
          <w:tcPr>
            <w:tcW w:w="2352" w:type="dxa"/>
            <w:gridSpan w:val="2"/>
            <w:vMerge/>
            <w:tcBorders>
              <w:bottom w:val="single" w:sz="8" w:space="0" w:color="000000"/>
              <w:right w:val="single" w:sz="8" w:space="0" w:color="000000"/>
            </w:tcBorders>
          </w:tcPr>
          <w:p w14:paraId="5BDD8ED5" w14:textId="77777777" w:rsidR="00B3438D" w:rsidRPr="00992549" w:rsidRDefault="00B3438D" w:rsidP="00D84DDE">
            <w:pPr>
              <w:pStyle w:val="p"/>
              <w:tabs>
                <w:tab w:val="left" w:pos="1035"/>
              </w:tabs>
              <w:rPr>
                <w:rFonts w:ascii="Arial" w:eastAsia="Arial" w:hAnsi="Arial" w:cs="Arial"/>
                <w:color w:val="000000" w:themeColor="text1"/>
                <w:sz w:val="20"/>
                <w:szCs w:val="20"/>
                <w:lang w:val="sl-SI"/>
              </w:rPr>
            </w:pPr>
          </w:p>
        </w:tc>
        <w:tc>
          <w:tcPr>
            <w:tcW w:w="4110" w:type="dxa"/>
            <w:tcBorders>
              <w:bottom w:val="single" w:sz="8" w:space="0" w:color="000000"/>
              <w:right w:val="single" w:sz="8" w:space="0" w:color="000000"/>
            </w:tcBorders>
          </w:tcPr>
          <w:p w14:paraId="5DBD6615" w14:textId="77777777" w:rsidR="00B3438D" w:rsidRPr="00992549" w:rsidRDefault="00B3438D" w:rsidP="00D84DDE">
            <w:pPr>
              <w:pStyle w:val="p"/>
              <w:tabs>
                <w:tab w:val="left" w:pos="1035"/>
              </w:tabs>
              <w:rPr>
                <w:rFonts w:ascii="Arial" w:eastAsia="Arial" w:hAnsi="Arial" w:cs="Arial"/>
                <w:sz w:val="20"/>
                <w:szCs w:val="20"/>
                <w:lang w:val="sl-SI"/>
              </w:rPr>
            </w:pPr>
            <w:r w:rsidRPr="007055C0">
              <w:rPr>
                <w:rFonts w:ascii="Arial" w:hAnsi="Arial" w:cs="Arial"/>
                <w:color w:val="292B2C"/>
                <w:sz w:val="20"/>
                <w:szCs w:val="20"/>
                <w:lang w:val="sl-SI" w:eastAsia="sl-SI"/>
              </w:rPr>
              <w:t>– postavljanje dimnikov in peči (industrijskih  in drugih)</w:t>
            </w:r>
          </w:p>
        </w:tc>
      </w:tr>
      <w:tr w:rsidR="00C04374" w:rsidRPr="00A02BF9" w14:paraId="6847471C" w14:textId="77777777" w:rsidTr="00606DA2">
        <w:trPr>
          <w:trHeight w:val="60"/>
          <w:jc w:val="center"/>
        </w:trPr>
        <w:tc>
          <w:tcPr>
            <w:tcW w:w="3109" w:type="dxa"/>
            <w:tcBorders>
              <w:left w:val="single" w:sz="8" w:space="0" w:color="000000"/>
              <w:bottom w:val="single" w:sz="8" w:space="0" w:color="000000"/>
              <w:right w:val="single" w:sz="8" w:space="0" w:color="000000"/>
            </w:tcBorders>
            <w:tcMar>
              <w:top w:w="104" w:type="dxa"/>
              <w:left w:w="38" w:type="dxa"/>
              <w:bottom w:w="109" w:type="dxa"/>
              <w:right w:w="38" w:type="dxa"/>
            </w:tcMar>
          </w:tcPr>
          <w:p w14:paraId="58837DFD" w14:textId="77777777" w:rsidR="00C04374" w:rsidRPr="00992549" w:rsidRDefault="00C04374" w:rsidP="00D84DDE">
            <w:pPr>
              <w:pStyle w:val="p"/>
              <w:rPr>
                <w:rFonts w:ascii="Arial" w:eastAsia="Arial" w:hAnsi="Arial" w:cs="Arial"/>
                <w:color w:val="000000" w:themeColor="text1"/>
                <w:sz w:val="20"/>
                <w:szCs w:val="20"/>
                <w:lang w:val="sl-SI"/>
              </w:rPr>
            </w:pPr>
            <w:r w:rsidRPr="00992549">
              <w:rPr>
                <w:rFonts w:ascii="Arial" w:eastAsia="Arial" w:hAnsi="Arial" w:cs="Arial"/>
                <w:color w:val="000000" w:themeColor="text1"/>
                <w:sz w:val="20"/>
                <w:szCs w:val="20"/>
                <w:lang w:val="sl-SI"/>
              </w:rPr>
              <w:t>43.500</w:t>
            </w:r>
          </w:p>
        </w:tc>
        <w:tc>
          <w:tcPr>
            <w:tcW w:w="3460" w:type="dxa"/>
            <w:gridSpan w:val="2"/>
            <w:tcBorders>
              <w:bottom w:val="single" w:sz="8" w:space="0" w:color="000000"/>
              <w:right w:val="single" w:sz="8" w:space="0" w:color="000000"/>
            </w:tcBorders>
            <w:tcMar>
              <w:top w:w="104" w:type="dxa"/>
              <w:left w:w="33" w:type="dxa"/>
              <w:bottom w:w="109" w:type="dxa"/>
              <w:right w:w="38" w:type="dxa"/>
            </w:tcMar>
          </w:tcPr>
          <w:p w14:paraId="47853118" w14:textId="77777777" w:rsidR="00C04374" w:rsidRPr="00992549" w:rsidRDefault="00C04374" w:rsidP="00D84DDE">
            <w:pPr>
              <w:pStyle w:val="p"/>
              <w:tabs>
                <w:tab w:val="left" w:pos="1035"/>
              </w:tabs>
              <w:rPr>
                <w:rFonts w:ascii="Arial" w:eastAsia="Arial" w:hAnsi="Arial" w:cs="Arial"/>
                <w:color w:val="000000" w:themeColor="text1"/>
                <w:sz w:val="20"/>
                <w:szCs w:val="20"/>
                <w:lang w:val="sl-SI"/>
              </w:rPr>
            </w:pPr>
            <w:r w:rsidRPr="00992549">
              <w:rPr>
                <w:rFonts w:ascii="Arial" w:eastAsia="Arial" w:hAnsi="Arial" w:cs="Arial"/>
                <w:color w:val="000000" w:themeColor="text1"/>
                <w:sz w:val="20"/>
                <w:szCs w:val="20"/>
                <w:lang w:val="sl-SI"/>
              </w:rPr>
              <w:t xml:space="preserve">Specializirana gradbena dela pri gradnji inženirskih objektov </w:t>
            </w:r>
          </w:p>
        </w:tc>
        <w:tc>
          <w:tcPr>
            <w:tcW w:w="2352" w:type="dxa"/>
            <w:gridSpan w:val="2"/>
            <w:tcBorders>
              <w:bottom w:val="single" w:sz="8" w:space="0" w:color="000000"/>
              <w:right w:val="single" w:sz="8" w:space="0" w:color="000000"/>
            </w:tcBorders>
          </w:tcPr>
          <w:p w14:paraId="5BB94BEB" w14:textId="77777777" w:rsidR="00C04374" w:rsidRPr="00992549" w:rsidRDefault="00C04374" w:rsidP="00D84DDE">
            <w:pPr>
              <w:pStyle w:val="p"/>
              <w:tabs>
                <w:tab w:val="left" w:pos="1035"/>
              </w:tabs>
              <w:rPr>
                <w:rFonts w:ascii="Arial" w:eastAsia="Arial" w:hAnsi="Arial" w:cs="Arial"/>
                <w:color w:val="000000" w:themeColor="text1"/>
                <w:sz w:val="20"/>
                <w:szCs w:val="20"/>
                <w:lang w:val="sl-SI"/>
              </w:rPr>
            </w:pPr>
            <w:r w:rsidRPr="007055C0">
              <w:rPr>
                <w:rFonts w:ascii="Arial" w:hAnsi="Arial" w:cs="Arial"/>
                <w:color w:val="000000" w:themeColor="text1"/>
                <w:sz w:val="20"/>
                <w:szCs w:val="20"/>
                <w:lang w:val="sl-SI" w:eastAsia="sl-SI"/>
              </w:rPr>
              <w:t>43.990</w:t>
            </w:r>
          </w:p>
        </w:tc>
        <w:tc>
          <w:tcPr>
            <w:tcW w:w="4110" w:type="dxa"/>
            <w:tcBorders>
              <w:bottom w:val="single" w:sz="8" w:space="0" w:color="000000"/>
              <w:right w:val="single" w:sz="8" w:space="0" w:color="000000"/>
            </w:tcBorders>
          </w:tcPr>
          <w:p w14:paraId="6EA26D48" w14:textId="77777777" w:rsidR="00C04374" w:rsidRPr="007055C0" w:rsidRDefault="00C04374" w:rsidP="00D84DDE">
            <w:pPr>
              <w:pStyle w:val="p"/>
              <w:tabs>
                <w:tab w:val="left" w:pos="1035"/>
              </w:tabs>
              <w:rPr>
                <w:rFonts w:ascii="Arial" w:hAnsi="Arial" w:cs="Arial"/>
                <w:color w:val="292B2C"/>
                <w:sz w:val="20"/>
                <w:szCs w:val="20"/>
                <w:lang w:val="sl-SI" w:eastAsia="sl-SI"/>
              </w:rPr>
            </w:pPr>
            <w:r w:rsidRPr="007055C0">
              <w:rPr>
                <w:rFonts w:ascii="Arial" w:hAnsi="Arial" w:cs="Arial"/>
                <w:color w:val="292B2C"/>
                <w:sz w:val="20"/>
                <w:szCs w:val="20"/>
                <w:lang w:val="sl-SI" w:eastAsia="sl-SI"/>
              </w:rPr>
              <w:t>Druga specializirana gradbena dela</w:t>
            </w:r>
          </w:p>
        </w:tc>
      </w:tr>
      <w:tr w:rsidR="00F5378F" w:rsidRPr="00A02BF9" w14:paraId="279E880F" w14:textId="77777777" w:rsidTr="00B653AD">
        <w:trPr>
          <w:trHeight w:val="60"/>
          <w:jc w:val="center"/>
        </w:trPr>
        <w:tc>
          <w:tcPr>
            <w:tcW w:w="3109" w:type="dxa"/>
            <w:vMerge w:val="restart"/>
            <w:tcBorders>
              <w:left w:val="single" w:sz="8" w:space="0" w:color="000000"/>
              <w:right w:val="single" w:sz="8" w:space="0" w:color="000000"/>
            </w:tcBorders>
            <w:tcMar>
              <w:top w:w="104" w:type="dxa"/>
              <w:left w:w="38" w:type="dxa"/>
              <w:bottom w:w="109" w:type="dxa"/>
              <w:right w:w="38" w:type="dxa"/>
            </w:tcMar>
          </w:tcPr>
          <w:p w14:paraId="117FE301" w14:textId="77777777" w:rsidR="00F5378F" w:rsidRPr="00992549" w:rsidRDefault="00F5378F" w:rsidP="00D84DDE">
            <w:pPr>
              <w:pStyle w:val="p"/>
              <w:rPr>
                <w:rFonts w:ascii="Arial" w:eastAsia="Arial" w:hAnsi="Arial" w:cs="Arial"/>
                <w:color w:val="000000" w:themeColor="text1"/>
                <w:sz w:val="20"/>
                <w:szCs w:val="20"/>
                <w:lang w:val="sl-SI"/>
              </w:rPr>
            </w:pPr>
          </w:p>
        </w:tc>
        <w:tc>
          <w:tcPr>
            <w:tcW w:w="3460" w:type="dxa"/>
            <w:gridSpan w:val="2"/>
            <w:tcBorders>
              <w:bottom w:val="single" w:sz="8" w:space="0" w:color="000000"/>
              <w:right w:val="single" w:sz="8" w:space="0" w:color="000000"/>
            </w:tcBorders>
            <w:tcMar>
              <w:top w:w="104" w:type="dxa"/>
              <w:left w:w="33" w:type="dxa"/>
              <w:bottom w:w="109" w:type="dxa"/>
              <w:right w:w="38" w:type="dxa"/>
            </w:tcMar>
          </w:tcPr>
          <w:p w14:paraId="72344B11" w14:textId="77777777" w:rsidR="00F5378F" w:rsidRPr="00992549" w:rsidRDefault="00F5378F" w:rsidP="00D84DDE">
            <w:pPr>
              <w:pStyle w:val="p"/>
              <w:tabs>
                <w:tab w:val="left" w:pos="1035"/>
              </w:tabs>
              <w:rPr>
                <w:rFonts w:ascii="Arial" w:eastAsia="Arial" w:hAnsi="Arial" w:cs="Arial"/>
                <w:color w:val="000000" w:themeColor="text1"/>
                <w:sz w:val="20"/>
                <w:szCs w:val="20"/>
                <w:lang w:val="sl-SI"/>
              </w:rPr>
            </w:pPr>
            <w:r w:rsidRPr="00992549">
              <w:rPr>
                <w:rFonts w:ascii="Arial" w:eastAsia="Arial" w:hAnsi="Arial" w:cs="Arial"/>
                <w:color w:val="000000" w:themeColor="text1"/>
                <w:sz w:val="20"/>
                <w:szCs w:val="20"/>
                <w:lang w:val="sl-SI"/>
              </w:rPr>
              <w:t xml:space="preserve">Sem spadajo samo: </w:t>
            </w:r>
          </w:p>
        </w:tc>
        <w:tc>
          <w:tcPr>
            <w:tcW w:w="2352" w:type="dxa"/>
            <w:gridSpan w:val="2"/>
            <w:vMerge w:val="restart"/>
            <w:tcBorders>
              <w:right w:val="single" w:sz="8" w:space="0" w:color="000000"/>
            </w:tcBorders>
          </w:tcPr>
          <w:p w14:paraId="5B30C3BC" w14:textId="77777777" w:rsidR="00F5378F" w:rsidRPr="00992549" w:rsidRDefault="00F5378F" w:rsidP="00D84DDE">
            <w:pPr>
              <w:pStyle w:val="p"/>
              <w:tabs>
                <w:tab w:val="left" w:pos="1035"/>
              </w:tabs>
              <w:rPr>
                <w:rFonts w:ascii="Arial" w:eastAsia="Arial" w:hAnsi="Arial" w:cs="Arial"/>
                <w:color w:val="000000" w:themeColor="text1"/>
                <w:sz w:val="20"/>
                <w:szCs w:val="20"/>
                <w:lang w:val="sl-SI"/>
              </w:rPr>
            </w:pPr>
          </w:p>
        </w:tc>
        <w:tc>
          <w:tcPr>
            <w:tcW w:w="4110" w:type="dxa"/>
            <w:tcBorders>
              <w:bottom w:val="single" w:sz="8" w:space="0" w:color="000000"/>
              <w:right w:val="single" w:sz="8" w:space="0" w:color="000000"/>
            </w:tcBorders>
          </w:tcPr>
          <w:p w14:paraId="78D1E72C" w14:textId="77777777" w:rsidR="00F5378F" w:rsidRPr="00992549" w:rsidRDefault="00F5378F" w:rsidP="00D84DDE">
            <w:pPr>
              <w:pStyle w:val="p"/>
              <w:tabs>
                <w:tab w:val="left" w:pos="1035"/>
              </w:tabs>
              <w:rPr>
                <w:rFonts w:ascii="Arial" w:eastAsia="Arial" w:hAnsi="Arial" w:cs="Arial"/>
                <w:color w:val="FF0000"/>
                <w:sz w:val="20"/>
                <w:szCs w:val="20"/>
                <w:lang w:val="sl-SI"/>
              </w:rPr>
            </w:pPr>
            <w:r w:rsidRPr="007055C0">
              <w:rPr>
                <w:rFonts w:ascii="Arial" w:hAnsi="Arial" w:cs="Arial"/>
                <w:color w:val="292B2C"/>
                <w:sz w:val="20"/>
                <w:szCs w:val="20"/>
                <w:lang w:val="sl-SI" w:eastAsia="sl-SI"/>
              </w:rPr>
              <w:t>Sem spadajo samo:</w:t>
            </w:r>
          </w:p>
        </w:tc>
      </w:tr>
      <w:tr w:rsidR="00F5378F" w:rsidRPr="00A02BF9" w14:paraId="3009A55D" w14:textId="77777777" w:rsidTr="00C11D0C">
        <w:trPr>
          <w:trHeight w:val="60"/>
          <w:jc w:val="center"/>
        </w:trPr>
        <w:tc>
          <w:tcPr>
            <w:tcW w:w="3109" w:type="dxa"/>
            <w:vMerge/>
            <w:tcBorders>
              <w:left w:val="single" w:sz="8" w:space="0" w:color="000000"/>
              <w:right w:val="single" w:sz="8" w:space="0" w:color="000000"/>
            </w:tcBorders>
            <w:tcMar>
              <w:top w:w="104" w:type="dxa"/>
              <w:left w:w="38" w:type="dxa"/>
              <w:bottom w:w="109" w:type="dxa"/>
              <w:right w:w="38" w:type="dxa"/>
            </w:tcMar>
          </w:tcPr>
          <w:p w14:paraId="07D671B5" w14:textId="77777777" w:rsidR="00F5378F" w:rsidRPr="00992549" w:rsidRDefault="00F5378F" w:rsidP="00D84DDE">
            <w:pPr>
              <w:pStyle w:val="p"/>
              <w:rPr>
                <w:rFonts w:ascii="Arial" w:eastAsia="Arial" w:hAnsi="Arial" w:cs="Arial"/>
                <w:color w:val="000000" w:themeColor="text1"/>
                <w:sz w:val="20"/>
                <w:szCs w:val="20"/>
                <w:lang w:val="sl-SI"/>
              </w:rPr>
            </w:pPr>
          </w:p>
        </w:tc>
        <w:tc>
          <w:tcPr>
            <w:tcW w:w="3460" w:type="dxa"/>
            <w:gridSpan w:val="2"/>
            <w:tcBorders>
              <w:bottom w:val="single" w:sz="4" w:space="0" w:color="auto"/>
              <w:right w:val="single" w:sz="8" w:space="0" w:color="000000"/>
            </w:tcBorders>
            <w:tcMar>
              <w:top w:w="104" w:type="dxa"/>
              <w:left w:w="33" w:type="dxa"/>
              <w:bottom w:w="109" w:type="dxa"/>
              <w:right w:w="38" w:type="dxa"/>
            </w:tcMar>
          </w:tcPr>
          <w:p w14:paraId="48D4E074" w14:textId="77777777" w:rsidR="00F5378F" w:rsidRPr="00992549" w:rsidRDefault="00F5378F" w:rsidP="00D84DDE">
            <w:pPr>
              <w:pStyle w:val="p"/>
              <w:tabs>
                <w:tab w:val="left" w:pos="1035"/>
              </w:tabs>
              <w:rPr>
                <w:rFonts w:ascii="Arial" w:eastAsia="Arial" w:hAnsi="Arial" w:cs="Arial"/>
                <w:color w:val="000000" w:themeColor="text1"/>
                <w:sz w:val="20"/>
                <w:szCs w:val="20"/>
                <w:lang w:val="sl-SI"/>
              </w:rPr>
            </w:pPr>
            <w:r w:rsidRPr="00992549">
              <w:rPr>
                <w:rFonts w:ascii="Arial" w:eastAsia="Arial" w:hAnsi="Arial" w:cs="Arial"/>
                <w:color w:val="000000" w:themeColor="text1"/>
                <w:sz w:val="20"/>
                <w:szCs w:val="20"/>
                <w:lang w:val="sl-SI"/>
              </w:rPr>
              <w:t>– gradnja temeljev, tudi zabijanje pilotov</w:t>
            </w:r>
          </w:p>
        </w:tc>
        <w:tc>
          <w:tcPr>
            <w:tcW w:w="2352" w:type="dxa"/>
            <w:gridSpan w:val="2"/>
            <w:vMerge/>
            <w:tcBorders>
              <w:bottom w:val="single" w:sz="4" w:space="0" w:color="auto"/>
              <w:right w:val="single" w:sz="8" w:space="0" w:color="000000"/>
            </w:tcBorders>
          </w:tcPr>
          <w:p w14:paraId="29B3A8B8" w14:textId="77777777" w:rsidR="00F5378F" w:rsidRPr="00992549" w:rsidRDefault="00F5378F" w:rsidP="00D84DDE">
            <w:pPr>
              <w:pStyle w:val="p"/>
              <w:tabs>
                <w:tab w:val="left" w:pos="1035"/>
              </w:tabs>
              <w:rPr>
                <w:rFonts w:ascii="Arial" w:eastAsia="Arial" w:hAnsi="Arial" w:cs="Arial"/>
                <w:color w:val="000000" w:themeColor="text1"/>
                <w:sz w:val="20"/>
                <w:szCs w:val="20"/>
                <w:lang w:val="sl-SI"/>
              </w:rPr>
            </w:pPr>
          </w:p>
        </w:tc>
        <w:tc>
          <w:tcPr>
            <w:tcW w:w="4110" w:type="dxa"/>
            <w:tcBorders>
              <w:bottom w:val="single" w:sz="4" w:space="0" w:color="auto"/>
              <w:right w:val="single" w:sz="8" w:space="0" w:color="000000"/>
            </w:tcBorders>
          </w:tcPr>
          <w:p w14:paraId="6C5C67DE" w14:textId="77777777" w:rsidR="00F5378F" w:rsidRPr="00992549" w:rsidRDefault="00F5378F" w:rsidP="00D84DDE">
            <w:pPr>
              <w:pStyle w:val="p"/>
              <w:tabs>
                <w:tab w:val="left" w:pos="1035"/>
              </w:tabs>
              <w:rPr>
                <w:rFonts w:ascii="Arial" w:eastAsia="Arial" w:hAnsi="Arial" w:cs="Arial"/>
                <w:color w:val="FF0000"/>
                <w:sz w:val="20"/>
                <w:szCs w:val="20"/>
                <w:lang w:val="sl-SI"/>
              </w:rPr>
            </w:pPr>
            <w:r w:rsidRPr="007055C0">
              <w:rPr>
                <w:rFonts w:ascii="Arial" w:hAnsi="Arial" w:cs="Arial"/>
                <w:color w:val="292B2C"/>
                <w:sz w:val="20"/>
                <w:szCs w:val="20"/>
                <w:lang w:val="sl-SI" w:eastAsia="sl-SI"/>
              </w:rPr>
              <w:t>– gradnja temeljev, tudi zabijanje pilotov</w:t>
            </w:r>
          </w:p>
        </w:tc>
      </w:tr>
      <w:tr w:rsidR="00F5378F" w:rsidRPr="00A02BF9" w14:paraId="1EE4EE13" w14:textId="77777777" w:rsidTr="00C11D0C">
        <w:trPr>
          <w:trHeight w:val="60"/>
          <w:jc w:val="center"/>
        </w:trPr>
        <w:tc>
          <w:tcPr>
            <w:tcW w:w="3109" w:type="dxa"/>
            <w:vMerge/>
            <w:tcBorders>
              <w:left w:val="single" w:sz="8" w:space="0" w:color="000000"/>
              <w:right w:val="single" w:sz="4" w:space="0" w:color="auto"/>
            </w:tcBorders>
            <w:tcMar>
              <w:top w:w="104" w:type="dxa"/>
              <w:left w:w="38" w:type="dxa"/>
              <w:bottom w:w="109" w:type="dxa"/>
              <w:right w:w="38" w:type="dxa"/>
            </w:tcMar>
          </w:tcPr>
          <w:p w14:paraId="7D19A20B" w14:textId="77777777" w:rsidR="00F5378F" w:rsidRPr="00992549" w:rsidRDefault="00F5378F" w:rsidP="00D84DDE">
            <w:pPr>
              <w:pStyle w:val="p"/>
              <w:rPr>
                <w:rFonts w:ascii="Arial" w:eastAsia="Arial" w:hAnsi="Arial" w:cs="Arial"/>
                <w:color w:val="000000" w:themeColor="text1"/>
                <w:sz w:val="20"/>
                <w:szCs w:val="20"/>
                <w:lang w:val="sl-SI"/>
              </w:rPr>
            </w:pPr>
          </w:p>
        </w:tc>
        <w:tc>
          <w:tcPr>
            <w:tcW w:w="3460" w:type="dxa"/>
            <w:gridSpan w:val="2"/>
            <w:tcBorders>
              <w:top w:val="single" w:sz="4" w:space="0" w:color="auto"/>
              <w:left w:val="single" w:sz="4" w:space="0" w:color="auto"/>
              <w:bottom w:val="single" w:sz="4" w:space="0" w:color="auto"/>
              <w:right w:val="single" w:sz="8" w:space="0" w:color="000000"/>
            </w:tcBorders>
            <w:tcMar>
              <w:top w:w="104" w:type="dxa"/>
              <w:left w:w="33" w:type="dxa"/>
              <w:bottom w:w="109" w:type="dxa"/>
              <w:right w:w="38" w:type="dxa"/>
            </w:tcMar>
          </w:tcPr>
          <w:p w14:paraId="5B6A8837" w14:textId="77777777" w:rsidR="00F5378F" w:rsidRPr="00992549" w:rsidRDefault="00F5378F" w:rsidP="00D84DDE">
            <w:pPr>
              <w:pStyle w:val="p"/>
              <w:tabs>
                <w:tab w:val="left" w:pos="1035"/>
              </w:tabs>
              <w:rPr>
                <w:rFonts w:ascii="Arial" w:eastAsia="Arial" w:hAnsi="Arial" w:cs="Arial"/>
                <w:color w:val="000000" w:themeColor="text1"/>
                <w:sz w:val="20"/>
                <w:szCs w:val="20"/>
                <w:lang w:val="sl-SI"/>
              </w:rPr>
            </w:pPr>
            <w:r w:rsidRPr="00992549">
              <w:rPr>
                <w:rFonts w:ascii="Arial" w:eastAsia="Arial" w:hAnsi="Arial" w:cs="Arial"/>
                <w:color w:val="000000" w:themeColor="text1"/>
                <w:sz w:val="20"/>
                <w:szCs w:val="20"/>
                <w:lang w:val="sl-SI"/>
              </w:rPr>
              <w:t>– kopanje jaškov</w:t>
            </w:r>
          </w:p>
        </w:tc>
        <w:tc>
          <w:tcPr>
            <w:tcW w:w="2352" w:type="dxa"/>
            <w:gridSpan w:val="2"/>
            <w:vMerge/>
            <w:tcBorders>
              <w:top w:val="single" w:sz="4" w:space="0" w:color="auto"/>
              <w:bottom w:val="single" w:sz="4" w:space="0" w:color="auto"/>
              <w:right w:val="single" w:sz="8" w:space="0" w:color="000000"/>
            </w:tcBorders>
          </w:tcPr>
          <w:p w14:paraId="20F88883" w14:textId="77777777" w:rsidR="00F5378F" w:rsidRPr="00992549" w:rsidRDefault="00F5378F" w:rsidP="00D84DDE">
            <w:pPr>
              <w:pStyle w:val="p"/>
              <w:tabs>
                <w:tab w:val="left" w:pos="1035"/>
              </w:tabs>
              <w:rPr>
                <w:rFonts w:ascii="Arial" w:eastAsia="Arial" w:hAnsi="Arial" w:cs="Arial"/>
                <w:color w:val="000000" w:themeColor="text1"/>
                <w:sz w:val="20"/>
                <w:szCs w:val="20"/>
                <w:lang w:val="sl-SI"/>
              </w:rPr>
            </w:pPr>
          </w:p>
        </w:tc>
        <w:tc>
          <w:tcPr>
            <w:tcW w:w="4110" w:type="dxa"/>
            <w:tcBorders>
              <w:top w:val="single" w:sz="4" w:space="0" w:color="auto"/>
              <w:bottom w:val="single" w:sz="4" w:space="0" w:color="auto"/>
              <w:right w:val="single" w:sz="4" w:space="0" w:color="auto"/>
            </w:tcBorders>
          </w:tcPr>
          <w:p w14:paraId="7999DDF5" w14:textId="77777777" w:rsidR="00F5378F" w:rsidRPr="00992549" w:rsidRDefault="00F5378F" w:rsidP="00D84DDE">
            <w:pPr>
              <w:pStyle w:val="p"/>
              <w:tabs>
                <w:tab w:val="left" w:pos="1035"/>
              </w:tabs>
              <w:rPr>
                <w:rFonts w:ascii="Arial" w:eastAsia="Arial" w:hAnsi="Arial" w:cs="Arial"/>
                <w:color w:val="FF0000"/>
                <w:sz w:val="20"/>
                <w:szCs w:val="20"/>
                <w:lang w:val="sl-SI"/>
              </w:rPr>
            </w:pPr>
            <w:r w:rsidRPr="007055C0">
              <w:rPr>
                <w:rFonts w:ascii="Arial" w:hAnsi="Arial" w:cs="Arial"/>
                <w:color w:val="292B2C"/>
                <w:sz w:val="20"/>
                <w:szCs w:val="20"/>
                <w:lang w:val="sl-SI" w:eastAsia="sl-SI"/>
              </w:rPr>
              <w:t>– vrtanje in kopanje jaškov</w:t>
            </w:r>
          </w:p>
        </w:tc>
      </w:tr>
      <w:tr w:rsidR="00F5378F" w:rsidRPr="00A02BF9" w14:paraId="527FAA15" w14:textId="77777777" w:rsidTr="00C11D0C">
        <w:trPr>
          <w:trHeight w:val="60"/>
          <w:jc w:val="center"/>
        </w:trPr>
        <w:tc>
          <w:tcPr>
            <w:tcW w:w="3109" w:type="dxa"/>
            <w:vMerge/>
            <w:tcBorders>
              <w:left w:val="single" w:sz="8" w:space="0" w:color="000000"/>
              <w:bottom w:val="single" w:sz="8" w:space="0" w:color="000000"/>
              <w:right w:val="single" w:sz="8" w:space="0" w:color="000000"/>
            </w:tcBorders>
            <w:tcMar>
              <w:top w:w="104" w:type="dxa"/>
              <w:left w:w="38" w:type="dxa"/>
              <w:bottom w:w="109" w:type="dxa"/>
              <w:right w:w="38" w:type="dxa"/>
            </w:tcMar>
          </w:tcPr>
          <w:p w14:paraId="4F8E224C" w14:textId="77777777" w:rsidR="00F5378F" w:rsidRPr="00992549" w:rsidRDefault="00F5378F" w:rsidP="00D84DDE">
            <w:pPr>
              <w:pStyle w:val="p"/>
              <w:rPr>
                <w:rFonts w:ascii="Arial" w:eastAsia="Arial" w:hAnsi="Arial" w:cs="Arial"/>
                <w:color w:val="000000" w:themeColor="text1"/>
                <w:sz w:val="20"/>
                <w:szCs w:val="20"/>
                <w:lang w:val="sl-SI"/>
              </w:rPr>
            </w:pPr>
          </w:p>
        </w:tc>
        <w:tc>
          <w:tcPr>
            <w:tcW w:w="3460" w:type="dxa"/>
            <w:gridSpan w:val="2"/>
            <w:tcBorders>
              <w:top w:val="single" w:sz="4" w:space="0" w:color="auto"/>
              <w:bottom w:val="single" w:sz="8" w:space="0" w:color="000000"/>
              <w:right w:val="single" w:sz="8" w:space="0" w:color="000000"/>
            </w:tcBorders>
            <w:tcMar>
              <w:top w:w="104" w:type="dxa"/>
              <w:left w:w="33" w:type="dxa"/>
              <w:bottom w:w="109" w:type="dxa"/>
              <w:right w:w="38" w:type="dxa"/>
            </w:tcMar>
          </w:tcPr>
          <w:p w14:paraId="1AC69DD2" w14:textId="77777777" w:rsidR="00F5378F" w:rsidRPr="00992549" w:rsidRDefault="00F5378F" w:rsidP="00D84DDE">
            <w:pPr>
              <w:pStyle w:val="p"/>
              <w:tabs>
                <w:tab w:val="left" w:pos="1035"/>
              </w:tabs>
              <w:rPr>
                <w:rFonts w:ascii="Arial" w:eastAsia="Arial" w:hAnsi="Arial" w:cs="Arial"/>
                <w:color w:val="000000" w:themeColor="text1"/>
                <w:sz w:val="20"/>
                <w:szCs w:val="20"/>
                <w:lang w:val="sl-SI"/>
              </w:rPr>
            </w:pPr>
            <w:r w:rsidRPr="00992549">
              <w:rPr>
                <w:rFonts w:ascii="Arial" w:eastAsia="Arial" w:hAnsi="Arial" w:cs="Arial"/>
                <w:color w:val="000000" w:themeColor="text1"/>
                <w:sz w:val="20"/>
                <w:szCs w:val="20"/>
                <w:lang w:val="sl-SI"/>
              </w:rPr>
              <w:t>– postavljanje jeklenih konstrukcij za gradbene projekte</w:t>
            </w:r>
          </w:p>
        </w:tc>
        <w:tc>
          <w:tcPr>
            <w:tcW w:w="2352" w:type="dxa"/>
            <w:gridSpan w:val="2"/>
            <w:vMerge/>
            <w:tcBorders>
              <w:top w:val="single" w:sz="4" w:space="0" w:color="auto"/>
              <w:bottom w:val="single" w:sz="8" w:space="0" w:color="000000"/>
              <w:right w:val="single" w:sz="8" w:space="0" w:color="000000"/>
            </w:tcBorders>
          </w:tcPr>
          <w:p w14:paraId="50A13D75" w14:textId="77777777" w:rsidR="00F5378F" w:rsidRPr="00992549" w:rsidRDefault="00F5378F" w:rsidP="00D84DDE">
            <w:pPr>
              <w:pStyle w:val="p"/>
              <w:tabs>
                <w:tab w:val="left" w:pos="1035"/>
              </w:tabs>
              <w:rPr>
                <w:rFonts w:ascii="Arial" w:eastAsia="Arial" w:hAnsi="Arial" w:cs="Arial"/>
                <w:color w:val="000000" w:themeColor="text1"/>
                <w:sz w:val="20"/>
                <w:szCs w:val="20"/>
                <w:lang w:val="sl-SI"/>
              </w:rPr>
            </w:pPr>
          </w:p>
        </w:tc>
        <w:tc>
          <w:tcPr>
            <w:tcW w:w="4110" w:type="dxa"/>
            <w:tcBorders>
              <w:top w:val="single" w:sz="4" w:space="0" w:color="auto"/>
              <w:bottom w:val="single" w:sz="8" w:space="0" w:color="000000"/>
              <w:right w:val="single" w:sz="8" w:space="0" w:color="000000"/>
            </w:tcBorders>
          </w:tcPr>
          <w:p w14:paraId="54BF85DF" w14:textId="77777777" w:rsidR="00F5378F" w:rsidRPr="00992549" w:rsidRDefault="00F5378F" w:rsidP="00D84DDE">
            <w:pPr>
              <w:pStyle w:val="p"/>
              <w:tabs>
                <w:tab w:val="left" w:pos="1035"/>
              </w:tabs>
              <w:rPr>
                <w:rFonts w:ascii="Arial" w:eastAsia="Arial" w:hAnsi="Arial" w:cs="Arial"/>
                <w:color w:val="FF0000"/>
                <w:sz w:val="20"/>
                <w:szCs w:val="20"/>
                <w:lang w:val="sl-SI"/>
              </w:rPr>
            </w:pPr>
            <w:r w:rsidRPr="007055C0">
              <w:rPr>
                <w:rFonts w:ascii="Arial" w:hAnsi="Arial" w:cs="Arial"/>
                <w:color w:val="292B2C"/>
                <w:sz w:val="20"/>
                <w:szCs w:val="20"/>
                <w:lang w:val="sl-SI" w:eastAsia="sl-SI"/>
              </w:rPr>
              <w:t>– postavljanje kovinskih konstrukcij</w:t>
            </w:r>
          </w:p>
        </w:tc>
      </w:tr>
      <w:tr w:rsidR="00C04374" w:rsidRPr="00A02BF9" w14:paraId="7F8C588F" w14:textId="77777777" w:rsidTr="00606DA2">
        <w:trPr>
          <w:trHeight w:val="60"/>
          <w:jc w:val="center"/>
        </w:trPr>
        <w:tc>
          <w:tcPr>
            <w:tcW w:w="3109" w:type="dxa"/>
            <w:tcBorders>
              <w:left w:val="single" w:sz="8" w:space="0" w:color="000000"/>
              <w:bottom w:val="single" w:sz="8" w:space="0" w:color="000000"/>
              <w:right w:val="single" w:sz="8" w:space="0" w:color="000000"/>
            </w:tcBorders>
            <w:tcMar>
              <w:top w:w="104" w:type="dxa"/>
              <w:left w:w="38" w:type="dxa"/>
              <w:bottom w:w="109" w:type="dxa"/>
              <w:right w:w="38" w:type="dxa"/>
            </w:tcMar>
            <w:hideMark/>
          </w:tcPr>
          <w:p w14:paraId="06ACBAF4" w14:textId="77777777" w:rsidR="00C04374" w:rsidRPr="00992549" w:rsidRDefault="00C04374" w:rsidP="00D84DDE">
            <w:pPr>
              <w:pStyle w:val="p"/>
              <w:rPr>
                <w:rFonts w:ascii="Arial" w:eastAsia="Arial" w:hAnsi="Arial" w:cs="Arial"/>
                <w:color w:val="000000" w:themeColor="text1"/>
                <w:sz w:val="20"/>
                <w:szCs w:val="20"/>
                <w:lang w:val="sl-SI"/>
              </w:rPr>
            </w:pPr>
            <w:r w:rsidRPr="00992549">
              <w:rPr>
                <w:rFonts w:ascii="Arial" w:eastAsia="Arial" w:hAnsi="Arial" w:cs="Arial"/>
                <w:color w:val="000000" w:themeColor="text1"/>
                <w:sz w:val="20"/>
                <w:szCs w:val="20"/>
                <w:lang w:val="sl-SI"/>
              </w:rPr>
              <w:t>43.990</w:t>
            </w:r>
          </w:p>
        </w:tc>
        <w:tc>
          <w:tcPr>
            <w:tcW w:w="3460" w:type="dxa"/>
            <w:gridSpan w:val="2"/>
            <w:tcBorders>
              <w:bottom w:val="single" w:sz="8" w:space="0" w:color="000000"/>
              <w:right w:val="single" w:sz="8" w:space="0" w:color="000000"/>
            </w:tcBorders>
            <w:tcMar>
              <w:top w:w="104" w:type="dxa"/>
              <w:left w:w="33" w:type="dxa"/>
              <w:bottom w:w="109" w:type="dxa"/>
              <w:right w:w="38" w:type="dxa"/>
            </w:tcMar>
            <w:hideMark/>
          </w:tcPr>
          <w:p w14:paraId="2B8CD585" w14:textId="77777777" w:rsidR="00C04374" w:rsidRPr="00992549" w:rsidRDefault="00C04374" w:rsidP="00D84DDE">
            <w:pPr>
              <w:pStyle w:val="p"/>
              <w:rPr>
                <w:rFonts w:ascii="Arial" w:eastAsia="Arial" w:hAnsi="Arial" w:cs="Arial"/>
                <w:color w:val="000000" w:themeColor="text1"/>
                <w:sz w:val="20"/>
                <w:szCs w:val="20"/>
                <w:lang w:val="sl-SI"/>
              </w:rPr>
            </w:pPr>
            <w:r w:rsidRPr="00992549">
              <w:rPr>
                <w:rFonts w:ascii="Arial" w:eastAsia="Arial" w:hAnsi="Arial" w:cs="Arial"/>
                <w:color w:val="000000" w:themeColor="text1"/>
                <w:sz w:val="20"/>
                <w:szCs w:val="20"/>
                <w:lang w:val="sl-SI"/>
              </w:rPr>
              <w:t>Druga specializirana gradbena dela</w:t>
            </w:r>
          </w:p>
        </w:tc>
        <w:tc>
          <w:tcPr>
            <w:tcW w:w="2352" w:type="dxa"/>
            <w:gridSpan w:val="2"/>
            <w:tcBorders>
              <w:bottom w:val="single" w:sz="8" w:space="0" w:color="000000"/>
              <w:right w:val="single" w:sz="8" w:space="0" w:color="000000"/>
            </w:tcBorders>
          </w:tcPr>
          <w:p w14:paraId="54E80F9B" w14:textId="77777777" w:rsidR="00C04374" w:rsidRPr="00992549" w:rsidRDefault="00C04374" w:rsidP="00D84DDE">
            <w:pPr>
              <w:pStyle w:val="p"/>
              <w:rPr>
                <w:rFonts w:ascii="Arial" w:eastAsia="Arial" w:hAnsi="Arial" w:cs="Arial"/>
                <w:color w:val="000000" w:themeColor="text1"/>
                <w:sz w:val="20"/>
                <w:szCs w:val="20"/>
                <w:lang w:val="sl-SI"/>
              </w:rPr>
            </w:pPr>
            <w:r w:rsidRPr="007055C0">
              <w:rPr>
                <w:rFonts w:ascii="Arial" w:hAnsi="Arial" w:cs="Arial"/>
                <w:color w:val="000000" w:themeColor="text1"/>
                <w:sz w:val="20"/>
                <w:szCs w:val="20"/>
                <w:lang w:val="sl-SI" w:eastAsia="sl-SI"/>
              </w:rPr>
              <w:t>43.990</w:t>
            </w:r>
          </w:p>
        </w:tc>
        <w:tc>
          <w:tcPr>
            <w:tcW w:w="4110" w:type="dxa"/>
            <w:tcBorders>
              <w:bottom w:val="single" w:sz="8" w:space="0" w:color="000000"/>
              <w:right w:val="single" w:sz="8" w:space="0" w:color="000000"/>
            </w:tcBorders>
          </w:tcPr>
          <w:p w14:paraId="65AB814D" w14:textId="77777777" w:rsidR="00C04374" w:rsidRPr="007055C0" w:rsidRDefault="00C04374" w:rsidP="00D84DDE">
            <w:pPr>
              <w:pStyle w:val="p"/>
              <w:rPr>
                <w:rFonts w:ascii="Arial" w:hAnsi="Arial" w:cs="Arial"/>
                <w:color w:val="292B2C"/>
                <w:sz w:val="20"/>
                <w:szCs w:val="20"/>
                <w:lang w:val="sl-SI" w:eastAsia="sl-SI"/>
              </w:rPr>
            </w:pPr>
            <w:r w:rsidRPr="007055C0">
              <w:rPr>
                <w:rFonts w:ascii="Arial" w:hAnsi="Arial" w:cs="Arial"/>
                <w:color w:val="292B2C"/>
                <w:sz w:val="20"/>
                <w:szCs w:val="20"/>
                <w:lang w:val="sl-SI" w:eastAsia="sl-SI"/>
              </w:rPr>
              <w:t>Druga specializirana gradbena dela</w:t>
            </w:r>
          </w:p>
        </w:tc>
      </w:tr>
      <w:tr w:rsidR="00B3438D" w:rsidRPr="00A02BF9" w14:paraId="11D9B27B" w14:textId="77777777" w:rsidTr="00B653AD">
        <w:trPr>
          <w:trHeight w:val="60"/>
          <w:jc w:val="center"/>
        </w:trPr>
        <w:tc>
          <w:tcPr>
            <w:tcW w:w="3109" w:type="dxa"/>
            <w:vMerge w:val="restart"/>
            <w:tcBorders>
              <w:left w:val="single" w:sz="8" w:space="0" w:color="000000"/>
              <w:right w:val="single" w:sz="8" w:space="0" w:color="000000"/>
            </w:tcBorders>
            <w:tcMar>
              <w:top w:w="104" w:type="dxa"/>
              <w:left w:w="38" w:type="dxa"/>
              <w:bottom w:w="109" w:type="dxa"/>
              <w:right w:w="38" w:type="dxa"/>
            </w:tcMar>
            <w:hideMark/>
          </w:tcPr>
          <w:p w14:paraId="462E743D" w14:textId="77777777" w:rsidR="00B3438D" w:rsidRPr="00992549" w:rsidRDefault="00B3438D" w:rsidP="00D84DDE">
            <w:pPr>
              <w:pStyle w:val="p"/>
              <w:rPr>
                <w:rFonts w:ascii="Arial" w:eastAsia="Arial" w:hAnsi="Arial" w:cs="Arial"/>
                <w:color w:val="000000" w:themeColor="text1"/>
                <w:sz w:val="20"/>
                <w:szCs w:val="20"/>
                <w:lang w:val="sl-SI"/>
              </w:rPr>
            </w:pPr>
            <w:r w:rsidRPr="00992549">
              <w:rPr>
                <w:rFonts w:ascii="Arial" w:eastAsia="Arial" w:hAnsi="Arial" w:cs="Arial"/>
                <w:color w:val="000000" w:themeColor="text1"/>
                <w:sz w:val="20"/>
                <w:szCs w:val="20"/>
                <w:lang w:val="sl-SI"/>
              </w:rPr>
              <w:t> </w:t>
            </w:r>
          </w:p>
          <w:p w14:paraId="7F2E1F99" w14:textId="77777777" w:rsidR="00B3438D" w:rsidRPr="00992549" w:rsidRDefault="00B3438D" w:rsidP="00D84DDE">
            <w:pPr>
              <w:pStyle w:val="p"/>
              <w:rPr>
                <w:rFonts w:ascii="Arial" w:eastAsia="Arial" w:hAnsi="Arial" w:cs="Arial"/>
                <w:color w:val="000000" w:themeColor="text1"/>
                <w:sz w:val="20"/>
                <w:szCs w:val="20"/>
                <w:lang w:val="sl-SI"/>
              </w:rPr>
            </w:pPr>
            <w:r w:rsidRPr="00992549">
              <w:rPr>
                <w:rFonts w:ascii="Arial" w:eastAsia="Arial" w:hAnsi="Arial" w:cs="Arial"/>
                <w:color w:val="000000" w:themeColor="text1"/>
                <w:sz w:val="20"/>
                <w:szCs w:val="20"/>
                <w:lang w:val="sl-SI"/>
              </w:rPr>
              <w:t> </w:t>
            </w:r>
          </w:p>
          <w:p w14:paraId="277F2FD0" w14:textId="77777777" w:rsidR="00B3438D" w:rsidRPr="00992549" w:rsidRDefault="00B3438D" w:rsidP="00D84DDE">
            <w:pPr>
              <w:pStyle w:val="p"/>
              <w:rPr>
                <w:rFonts w:ascii="Arial" w:eastAsia="Arial" w:hAnsi="Arial" w:cs="Arial"/>
                <w:color w:val="000000" w:themeColor="text1"/>
                <w:sz w:val="20"/>
                <w:szCs w:val="20"/>
                <w:lang w:val="sl-SI"/>
              </w:rPr>
            </w:pPr>
            <w:r w:rsidRPr="00992549">
              <w:rPr>
                <w:rFonts w:ascii="Arial" w:eastAsia="Arial" w:hAnsi="Arial" w:cs="Arial"/>
                <w:color w:val="000000" w:themeColor="text1"/>
                <w:sz w:val="20"/>
                <w:szCs w:val="20"/>
                <w:lang w:val="sl-SI"/>
              </w:rPr>
              <w:t> </w:t>
            </w:r>
          </w:p>
        </w:tc>
        <w:tc>
          <w:tcPr>
            <w:tcW w:w="3460" w:type="dxa"/>
            <w:gridSpan w:val="2"/>
            <w:tcBorders>
              <w:bottom w:val="single" w:sz="8" w:space="0" w:color="000000"/>
              <w:right w:val="single" w:sz="8" w:space="0" w:color="000000"/>
            </w:tcBorders>
            <w:tcMar>
              <w:top w:w="104" w:type="dxa"/>
              <w:left w:w="33" w:type="dxa"/>
              <w:bottom w:w="109" w:type="dxa"/>
              <w:right w:w="38" w:type="dxa"/>
            </w:tcMar>
            <w:hideMark/>
          </w:tcPr>
          <w:p w14:paraId="555A0286" w14:textId="77777777" w:rsidR="00B3438D" w:rsidRPr="00992549" w:rsidRDefault="00B3438D" w:rsidP="00D84DDE">
            <w:pPr>
              <w:pStyle w:val="p"/>
              <w:rPr>
                <w:rFonts w:ascii="Arial" w:eastAsia="Arial" w:hAnsi="Arial" w:cs="Arial"/>
                <w:color w:val="000000" w:themeColor="text1"/>
                <w:sz w:val="20"/>
                <w:szCs w:val="20"/>
                <w:lang w:val="sl-SI"/>
              </w:rPr>
            </w:pPr>
            <w:r w:rsidRPr="00992549">
              <w:rPr>
                <w:rFonts w:ascii="Arial" w:eastAsia="Arial" w:hAnsi="Arial" w:cs="Arial"/>
                <w:color w:val="000000" w:themeColor="text1"/>
                <w:sz w:val="20"/>
                <w:szCs w:val="20"/>
                <w:lang w:val="sl-SI"/>
              </w:rPr>
              <w:t>Sem spadajo samo:</w:t>
            </w:r>
          </w:p>
        </w:tc>
        <w:tc>
          <w:tcPr>
            <w:tcW w:w="2352" w:type="dxa"/>
            <w:gridSpan w:val="2"/>
            <w:vMerge w:val="restart"/>
            <w:tcBorders>
              <w:right w:val="single" w:sz="8" w:space="0" w:color="000000"/>
            </w:tcBorders>
          </w:tcPr>
          <w:p w14:paraId="791F9EDA" w14:textId="77777777" w:rsidR="00B3438D" w:rsidRPr="00992549" w:rsidRDefault="00B3438D" w:rsidP="00D84DDE">
            <w:pPr>
              <w:pStyle w:val="p"/>
              <w:rPr>
                <w:rFonts w:ascii="Arial" w:eastAsia="Arial" w:hAnsi="Arial" w:cs="Arial"/>
                <w:color w:val="000000" w:themeColor="text1"/>
                <w:sz w:val="20"/>
                <w:szCs w:val="20"/>
                <w:lang w:val="sl-SI"/>
              </w:rPr>
            </w:pPr>
          </w:p>
        </w:tc>
        <w:tc>
          <w:tcPr>
            <w:tcW w:w="4110" w:type="dxa"/>
            <w:tcBorders>
              <w:bottom w:val="single" w:sz="8" w:space="0" w:color="000000"/>
              <w:right w:val="single" w:sz="8" w:space="0" w:color="000000"/>
            </w:tcBorders>
          </w:tcPr>
          <w:p w14:paraId="4D1DF8AC" w14:textId="77777777" w:rsidR="00B3438D" w:rsidRPr="00992549" w:rsidRDefault="00B3438D" w:rsidP="00D84DDE">
            <w:pPr>
              <w:pStyle w:val="p"/>
              <w:rPr>
                <w:rFonts w:ascii="Arial" w:eastAsia="Arial" w:hAnsi="Arial" w:cs="Arial"/>
                <w:color w:val="000000" w:themeColor="text1"/>
                <w:sz w:val="20"/>
                <w:szCs w:val="20"/>
                <w:lang w:val="sl-SI"/>
              </w:rPr>
            </w:pPr>
            <w:r w:rsidRPr="00992549">
              <w:rPr>
                <w:rFonts w:ascii="Arial" w:eastAsia="Arial" w:hAnsi="Arial" w:cs="Arial"/>
                <w:color w:val="000000" w:themeColor="text1"/>
                <w:sz w:val="20"/>
                <w:szCs w:val="20"/>
                <w:lang w:val="sl-SI"/>
              </w:rPr>
              <w:t>Sem spadajo samo:</w:t>
            </w:r>
          </w:p>
        </w:tc>
      </w:tr>
      <w:tr w:rsidR="00B3438D" w:rsidRPr="00A02BF9" w14:paraId="138A2B25" w14:textId="77777777" w:rsidTr="00B653AD">
        <w:trPr>
          <w:trHeight w:val="60"/>
          <w:jc w:val="center"/>
        </w:trPr>
        <w:tc>
          <w:tcPr>
            <w:tcW w:w="3109" w:type="dxa"/>
            <w:vMerge/>
            <w:tcBorders>
              <w:left w:val="single" w:sz="8" w:space="0" w:color="000000"/>
              <w:right w:val="single" w:sz="8" w:space="0" w:color="000000"/>
            </w:tcBorders>
            <w:tcMar>
              <w:top w:w="104" w:type="dxa"/>
              <w:left w:w="38" w:type="dxa"/>
              <w:bottom w:w="109" w:type="dxa"/>
              <w:right w:w="38" w:type="dxa"/>
            </w:tcMar>
            <w:hideMark/>
          </w:tcPr>
          <w:p w14:paraId="67A0E3E9" w14:textId="77777777" w:rsidR="00B3438D" w:rsidRPr="00992549" w:rsidRDefault="00B3438D" w:rsidP="00D84DDE">
            <w:pPr>
              <w:pStyle w:val="p"/>
              <w:rPr>
                <w:rFonts w:ascii="Arial" w:eastAsia="Arial" w:hAnsi="Arial" w:cs="Arial"/>
                <w:color w:val="000000" w:themeColor="text1"/>
                <w:sz w:val="20"/>
                <w:szCs w:val="20"/>
                <w:lang w:val="sl-SI"/>
              </w:rPr>
            </w:pPr>
          </w:p>
        </w:tc>
        <w:tc>
          <w:tcPr>
            <w:tcW w:w="3460" w:type="dxa"/>
            <w:gridSpan w:val="2"/>
            <w:tcBorders>
              <w:bottom w:val="single" w:sz="8" w:space="0" w:color="000000"/>
              <w:right w:val="single" w:sz="8" w:space="0" w:color="000000"/>
            </w:tcBorders>
            <w:tcMar>
              <w:top w:w="104" w:type="dxa"/>
              <w:left w:w="33" w:type="dxa"/>
              <w:bottom w:w="109" w:type="dxa"/>
              <w:right w:w="38" w:type="dxa"/>
            </w:tcMar>
            <w:hideMark/>
          </w:tcPr>
          <w:p w14:paraId="22544992" w14:textId="77777777" w:rsidR="00B3438D" w:rsidRPr="00992549" w:rsidRDefault="00B3438D" w:rsidP="00D84DDE">
            <w:pPr>
              <w:pStyle w:val="p"/>
              <w:rPr>
                <w:rFonts w:ascii="Arial" w:eastAsia="Arial" w:hAnsi="Arial" w:cs="Arial"/>
                <w:color w:val="000000" w:themeColor="text1"/>
                <w:sz w:val="20"/>
                <w:szCs w:val="20"/>
                <w:lang w:val="sl-SI"/>
              </w:rPr>
            </w:pPr>
            <w:r w:rsidRPr="00992549">
              <w:rPr>
                <w:rFonts w:ascii="Arial" w:eastAsia="Arial" w:hAnsi="Arial" w:cs="Arial"/>
                <w:color w:val="000000" w:themeColor="text1"/>
                <w:sz w:val="20"/>
                <w:szCs w:val="20"/>
                <w:lang w:val="sl-SI"/>
              </w:rPr>
              <w:t xml:space="preserve">– krivljenje jeklene armature na gradbišču </w:t>
            </w:r>
          </w:p>
        </w:tc>
        <w:tc>
          <w:tcPr>
            <w:tcW w:w="2352" w:type="dxa"/>
            <w:gridSpan w:val="2"/>
            <w:vMerge/>
            <w:tcBorders>
              <w:right w:val="single" w:sz="8" w:space="0" w:color="000000"/>
            </w:tcBorders>
          </w:tcPr>
          <w:p w14:paraId="16973D69" w14:textId="77777777" w:rsidR="00B3438D" w:rsidRPr="00992549" w:rsidRDefault="00B3438D" w:rsidP="00D84DDE">
            <w:pPr>
              <w:pStyle w:val="p"/>
              <w:rPr>
                <w:rFonts w:ascii="Arial" w:eastAsia="Arial" w:hAnsi="Arial" w:cs="Arial"/>
                <w:color w:val="000000" w:themeColor="text1"/>
                <w:sz w:val="20"/>
                <w:szCs w:val="20"/>
                <w:lang w:val="sl-SI"/>
              </w:rPr>
            </w:pPr>
          </w:p>
        </w:tc>
        <w:tc>
          <w:tcPr>
            <w:tcW w:w="4110" w:type="dxa"/>
            <w:tcBorders>
              <w:bottom w:val="single" w:sz="8" w:space="0" w:color="000000"/>
              <w:right w:val="single" w:sz="8" w:space="0" w:color="000000"/>
            </w:tcBorders>
          </w:tcPr>
          <w:p w14:paraId="431B90AE" w14:textId="77777777" w:rsidR="00B3438D" w:rsidRPr="00992549" w:rsidRDefault="00B3438D" w:rsidP="00D84DDE">
            <w:pPr>
              <w:pStyle w:val="p"/>
              <w:rPr>
                <w:rFonts w:ascii="Arial" w:eastAsia="Arial" w:hAnsi="Arial" w:cs="Arial"/>
                <w:color w:val="000000" w:themeColor="text1"/>
                <w:sz w:val="20"/>
                <w:szCs w:val="20"/>
                <w:lang w:val="sl-SI"/>
              </w:rPr>
            </w:pPr>
            <w:r w:rsidRPr="00992549">
              <w:rPr>
                <w:rFonts w:ascii="Arial" w:eastAsia="Arial" w:hAnsi="Arial" w:cs="Arial"/>
                <w:color w:val="000000" w:themeColor="text1"/>
                <w:sz w:val="20"/>
                <w:szCs w:val="20"/>
                <w:lang w:val="sl-SI"/>
              </w:rPr>
              <w:t>– krivljenje jeklene armature</w:t>
            </w:r>
          </w:p>
        </w:tc>
      </w:tr>
      <w:tr w:rsidR="00B3438D" w:rsidRPr="00A02BF9" w14:paraId="2D898F67" w14:textId="77777777" w:rsidTr="00B653AD">
        <w:trPr>
          <w:trHeight w:val="60"/>
          <w:jc w:val="center"/>
        </w:trPr>
        <w:tc>
          <w:tcPr>
            <w:tcW w:w="3109" w:type="dxa"/>
            <w:vMerge/>
            <w:tcBorders>
              <w:left w:val="single" w:sz="8" w:space="0" w:color="000000"/>
              <w:right w:val="single" w:sz="8" w:space="0" w:color="000000"/>
            </w:tcBorders>
            <w:tcMar>
              <w:top w:w="104" w:type="dxa"/>
              <w:left w:w="38" w:type="dxa"/>
              <w:bottom w:w="109" w:type="dxa"/>
              <w:right w:w="38" w:type="dxa"/>
            </w:tcMar>
          </w:tcPr>
          <w:p w14:paraId="36A5EC4E" w14:textId="77777777" w:rsidR="00B3438D" w:rsidRPr="00992549" w:rsidRDefault="00B3438D" w:rsidP="00D84DDE">
            <w:pPr>
              <w:pStyle w:val="p"/>
              <w:rPr>
                <w:rFonts w:ascii="Arial" w:eastAsia="Arial" w:hAnsi="Arial" w:cs="Arial"/>
                <w:color w:val="000000" w:themeColor="text1"/>
                <w:sz w:val="20"/>
                <w:szCs w:val="20"/>
                <w:lang w:val="sl-SI"/>
              </w:rPr>
            </w:pPr>
          </w:p>
        </w:tc>
        <w:tc>
          <w:tcPr>
            <w:tcW w:w="3460" w:type="dxa"/>
            <w:gridSpan w:val="2"/>
            <w:tcBorders>
              <w:bottom w:val="single" w:sz="8" w:space="0" w:color="000000"/>
              <w:right w:val="single" w:sz="8" w:space="0" w:color="000000"/>
            </w:tcBorders>
            <w:tcMar>
              <w:top w:w="104" w:type="dxa"/>
              <w:left w:w="33" w:type="dxa"/>
              <w:bottom w:w="109" w:type="dxa"/>
              <w:right w:w="38" w:type="dxa"/>
            </w:tcMar>
          </w:tcPr>
          <w:p w14:paraId="16673937" w14:textId="77777777" w:rsidR="00B3438D" w:rsidRPr="00992549" w:rsidRDefault="00B3438D" w:rsidP="00D84DDE">
            <w:pPr>
              <w:spacing w:line="240" w:lineRule="auto"/>
              <w:rPr>
                <w:rFonts w:eastAsia="Arial" w:cs="Arial"/>
                <w:color w:val="000000" w:themeColor="text1"/>
                <w:szCs w:val="20"/>
              </w:rPr>
            </w:pPr>
            <w:r w:rsidRPr="00992549">
              <w:rPr>
                <w:rFonts w:eastAsia="Arial" w:cs="Arial"/>
                <w:color w:val="000000" w:themeColor="text1"/>
                <w:szCs w:val="20"/>
              </w:rPr>
              <w:t>– postavljanje in razstavljanje gradbenih odrov in ploščadi</w:t>
            </w:r>
          </w:p>
        </w:tc>
        <w:tc>
          <w:tcPr>
            <w:tcW w:w="2352" w:type="dxa"/>
            <w:gridSpan w:val="2"/>
            <w:vMerge/>
            <w:tcBorders>
              <w:right w:val="single" w:sz="8" w:space="0" w:color="000000"/>
            </w:tcBorders>
          </w:tcPr>
          <w:p w14:paraId="110AB465" w14:textId="77777777" w:rsidR="00B3438D" w:rsidRPr="00992549" w:rsidRDefault="00B3438D" w:rsidP="00D84DDE">
            <w:pPr>
              <w:spacing w:line="240" w:lineRule="auto"/>
              <w:rPr>
                <w:rFonts w:eastAsia="Arial" w:cs="Arial"/>
                <w:color w:val="000000" w:themeColor="text1"/>
                <w:szCs w:val="20"/>
              </w:rPr>
            </w:pPr>
          </w:p>
        </w:tc>
        <w:tc>
          <w:tcPr>
            <w:tcW w:w="4110" w:type="dxa"/>
            <w:tcBorders>
              <w:bottom w:val="single" w:sz="8" w:space="0" w:color="000000"/>
              <w:right w:val="single" w:sz="8" w:space="0" w:color="000000"/>
            </w:tcBorders>
          </w:tcPr>
          <w:p w14:paraId="62B7501F" w14:textId="77777777" w:rsidR="00B3438D" w:rsidRPr="00992549" w:rsidRDefault="00B3438D" w:rsidP="00D84DDE">
            <w:pPr>
              <w:spacing w:line="240" w:lineRule="auto"/>
              <w:rPr>
                <w:rFonts w:eastAsia="Arial" w:cs="Arial"/>
                <w:color w:val="000000" w:themeColor="text1"/>
                <w:szCs w:val="20"/>
              </w:rPr>
            </w:pPr>
            <w:r w:rsidRPr="00992549">
              <w:rPr>
                <w:rFonts w:eastAsia="Arial" w:cs="Arial"/>
                <w:color w:val="000000" w:themeColor="text1"/>
                <w:szCs w:val="20"/>
              </w:rPr>
              <w:t>– postavljanje in razstavljanje gradbenih odrov in ploščadi</w:t>
            </w:r>
          </w:p>
        </w:tc>
      </w:tr>
      <w:tr w:rsidR="00B3438D" w:rsidRPr="00A02BF9" w14:paraId="6CA0A43B" w14:textId="77777777" w:rsidTr="00B3438D">
        <w:trPr>
          <w:trHeight w:val="1117"/>
          <w:jc w:val="center"/>
        </w:trPr>
        <w:tc>
          <w:tcPr>
            <w:tcW w:w="3109" w:type="dxa"/>
            <w:vMerge/>
            <w:tcBorders>
              <w:left w:val="single" w:sz="8" w:space="0" w:color="000000"/>
              <w:right w:val="single" w:sz="8" w:space="0" w:color="000000"/>
            </w:tcBorders>
            <w:tcMar>
              <w:top w:w="104" w:type="dxa"/>
              <w:left w:w="38" w:type="dxa"/>
              <w:bottom w:w="109" w:type="dxa"/>
              <w:right w:w="38" w:type="dxa"/>
            </w:tcMar>
            <w:hideMark/>
          </w:tcPr>
          <w:p w14:paraId="114F299A" w14:textId="77777777" w:rsidR="00B3438D" w:rsidRPr="00992549" w:rsidRDefault="00B3438D" w:rsidP="00D84DDE">
            <w:pPr>
              <w:pStyle w:val="p"/>
              <w:rPr>
                <w:rFonts w:ascii="Arial" w:eastAsia="Arial" w:hAnsi="Arial" w:cs="Arial"/>
                <w:color w:val="000000" w:themeColor="text1"/>
                <w:sz w:val="20"/>
                <w:szCs w:val="20"/>
                <w:lang w:val="sl-SI"/>
              </w:rPr>
            </w:pPr>
          </w:p>
        </w:tc>
        <w:tc>
          <w:tcPr>
            <w:tcW w:w="3460" w:type="dxa"/>
            <w:gridSpan w:val="2"/>
            <w:tcBorders>
              <w:bottom w:val="single" w:sz="4" w:space="0" w:color="auto"/>
              <w:right w:val="single" w:sz="8" w:space="0" w:color="000000"/>
            </w:tcBorders>
            <w:tcMar>
              <w:top w:w="104" w:type="dxa"/>
              <w:left w:w="33" w:type="dxa"/>
              <w:bottom w:w="109" w:type="dxa"/>
              <w:right w:w="38" w:type="dxa"/>
            </w:tcMar>
            <w:hideMark/>
          </w:tcPr>
          <w:p w14:paraId="24FBC1DA" w14:textId="77777777" w:rsidR="00B3438D" w:rsidRPr="00992549" w:rsidRDefault="00B3438D" w:rsidP="00D84DDE">
            <w:pPr>
              <w:pStyle w:val="p"/>
              <w:rPr>
                <w:rFonts w:ascii="Arial" w:eastAsia="Arial" w:hAnsi="Arial" w:cs="Arial"/>
                <w:color w:val="000000" w:themeColor="text1"/>
                <w:sz w:val="20"/>
                <w:szCs w:val="20"/>
                <w:lang w:val="sl-SI"/>
              </w:rPr>
            </w:pPr>
            <w:r w:rsidRPr="00992549">
              <w:rPr>
                <w:rFonts w:ascii="Arial" w:eastAsia="Arial" w:hAnsi="Arial" w:cs="Arial"/>
                <w:color w:val="000000" w:themeColor="text1"/>
                <w:sz w:val="20"/>
                <w:szCs w:val="20"/>
                <w:lang w:val="sl-SI"/>
              </w:rPr>
              <w:t xml:space="preserve">– betoniranje </w:t>
            </w:r>
          </w:p>
          <w:p w14:paraId="694897EB" w14:textId="77777777" w:rsidR="00B3438D" w:rsidRPr="00992549" w:rsidRDefault="00B3438D" w:rsidP="00D84DDE">
            <w:pPr>
              <w:pStyle w:val="p"/>
              <w:rPr>
                <w:rFonts w:ascii="Arial" w:eastAsia="Arial" w:hAnsi="Arial" w:cs="Arial"/>
                <w:color w:val="000000" w:themeColor="text1"/>
                <w:sz w:val="20"/>
                <w:szCs w:val="20"/>
                <w:lang w:val="sl-SI"/>
              </w:rPr>
            </w:pPr>
          </w:p>
          <w:p w14:paraId="20F8F667" w14:textId="77777777" w:rsidR="00B3438D" w:rsidRPr="00992549" w:rsidRDefault="00B3438D" w:rsidP="00D84DDE">
            <w:pPr>
              <w:pStyle w:val="p"/>
              <w:rPr>
                <w:rFonts w:eastAsia="Arial" w:cs="Arial"/>
                <w:color w:val="000000" w:themeColor="text1"/>
                <w:szCs w:val="20"/>
                <w:lang w:val="sl-SI"/>
              </w:rPr>
            </w:pPr>
            <w:r w:rsidRPr="00992549">
              <w:rPr>
                <w:rFonts w:ascii="Arial" w:eastAsia="Arial" w:hAnsi="Arial" w:cs="Arial"/>
                <w:color w:val="000000" w:themeColor="text1"/>
                <w:sz w:val="20"/>
                <w:szCs w:val="20"/>
                <w:lang w:val="sl-SI"/>
              </w:rPr>
              <w:t>– popravilo armiranobetonskih konstrukcij, npr. nosilcev, stebrov</w:t>
            </w:r>
          </w:p>
        </w:tc>
        <w:tc>
          <w:tcPr>
            <w:tcW w:w="2352" w:type="dxa"/>
            <w:gridSpan w:val="2"/>
            <w:vMerge/>
            <w:tcBorders>
              <w:right w:val="single" w:sz="8" w:space="0" w:color="000000"/>
            </w:tcBorders>
          </w:tcPr>
          <w:p w14:paraId="0A1193B4" w14:textId="77777777" w:rsidR="00B3438D" w:rsidRPr="00992549" w:rsidRDefault="00B3438D" w:rsidP="00D84DDE">
            <w:pPr>
              <w:pStyle w:val="p"/>
              <w:rPr>
                <w:rFonts w:ascii="Arial" w:eastAsia="Arial" w:hAnsi="Arial" w:cs="Arial"/>
                <w:color w:val="000000" w:themeColor="text1"/>
                <w:sz w:val="20"/>
                <w:szCs w:val="20"/>
                <w:lang w:val="sl-SI"/>
              </w:rPr>
            </w:pPr>
          </w:p>
        </w:tc>
        <w:tc>
          <w:tcPr>
            <w:tcW w:w="4110" w:type="dxa"/>
            <w:tcBorders>
              <w:bottom w:val="single" w:sz="4" w:space="0" w:color="auto"/>
              <w:right w:val="single" w:sz="8" w:space="0" w:color="000000"/>
            </w:tcBorders>
          </w:tcPr>
          <w:p w14:paraId="5F5C2267" w14:textId="77777777" w:rsidR="00B3438D" w:rsidRPr="00992549" w:rsidRDefault="00B3438D" w:rsidP="00D84DDE">
            <w:pPr>
              <w:pStyle w:val="p"/>
              <w:rPr>
                <w:rFonts w:ascii="Arial" w:eastAsia="Arial" w:hAnsi="Arial" w:cs="Arial"/>
                <w:color w:val="000000" w:themeColor="text1"/>
                <w:sz w:val="20"/>
                <w:szCs w:val="20"/>
                <w:lang w:val="sl-SI"/>
              </w:rPr>
            </w:pPr>
            <w:r w:rsidRPr="00992549">
              <w:rPr>
                <w:rFonts w:ascii="Arial" w:eastAsia="Arial" w:hAnsi="Arial" w:cs="Arial"/>
                <w:color w:val="000000" w:themeColor="text1"/>
                <w:sz w:val="20"/>
                <w:szCs w:val="20"/>
                <w:lang w:val="sl-SI"/>
              </w:rPr>
              <w:t xml:space="preserve">– betoniranje </w:t>
            </w:r>
          </w:p>
        </w:tc>
      </w:tr>
      <w:tr w:rsidR="00B3438D" w:rsidRPr="00A02BF9" w14:paraId="4F514718" w14:textId="77777777" w:rsidTr="00B3438D">
        <w:trPr>
          <w:trHeight w:val="60"/>
          <w:jc w:val="center"/>
        </w:trPr>
        <w:tc>
          <w:tcPr>
            <w:tcW w:w="3109" w:type="dxa"/>
            <w:vMerge/>
            <w:tcBorders>
              <w:left w:val="single" w:sz="8" w:space="0" w:color="000000"/>
              <w:bottom w:val="single" w:sz="8" w:space="0" w:color="000000"/>
              <w:right w:val="single" w:sz="8" w:space="0" w:color="000000"/>
            </w:tcBorders>
            <w:tcMar>
              <w:top w:w="104" w:type="dxa"/>
              <w:left w:w="38" w:type="dxa"/>
              <w:bottom w:w="109" w:type="dxa"/>
              <w:right w:w="38" w:type="dxa"/>
            </w:tcMar>
          </w:tcPr>
          <w:p w14:paraId="69C94AF7" w14:textId="77777777" w:rsidR="00B3438D" w:rsidRPr="00992549" w:rsidRDefault="00B3438D" w:rsidP="00D84DDE">
            <w:pPr>
              <w:pStyle w:val="p"/>
              <w:rPr>
                <w:rFonts w:ascii="Arial" w:eastAsia="Arial" w:hAnsi="Arial" w:cs="Arial"/>
                <w:color w:val="000000" w:themeColor="text1"/>
                <w:sz w:val="20"/>
                <w:szCs w:val="20"/>
                <w:lang w:val="sl-SI"/>
              </w:rPr>
            </w:pPr>
          </w:p>
        </w:tc>
        <w:tc>
          <w:tcPr>
            <w:tcW w:w="3460" w:type="dxa"/>
            <w:gridSpan w:val="2"/>
            <w:tcBorders>
              <w:top w:val="single" w:sz="4" w:space="0" w:color="auto"/>
              <w:bottom w:val="single" w:sz="8" w:space="0" w:color="000000"/>
              <w:right w:val="single" w:sz="8" w:space="0" w:color="000000"/>
            </w:tcBorders>
            <w:tcMar>
              <w:top w:w="104" w:type="dxa"/>
              <w:left w:w="33" w:type="dxa"/>
              <w:bottom w:w="109" w:type="dxa"/>
              <w:right w:w="38" w:type="dxa"/>
            </w:tcMar>
          </w:tcPr>
          <w:p w14:paraId="6A4DD658" w14:textId="77777777" w:rsidR="00B3438D" w:rsidRPr="00992549" w:rsidRDefault="00B3438D" w:rsidP="00D84DDE">
            <w:pPr>
              <w:spacing w:line="240" w:lineRule="auto"/>
              <w:rPr>
                <w:rFonts w:eastAsia="Arial" w:cs="Arial"/>
                <w:color w:val="000000" w:themeColor="text1"/>
                <w:szCs w:val="20"/>
                <w:highlight w:val="yellow"/>
              </w:rPr>
            </w:pPr>
            <w:r w:rsidRPr="00992549">
              <w:rPr>
                <w:rFonts w:eastAsia="Arial" w:cs="Arial"/>
                <w:color w:val="000000" w:themeColor="text1"/>
                <w:szCs w:val="20"/>
              </w:rPr>
              <w:t xml:space="preserve">– najem žerjavov in druge gradbene opreme, ki je ni mogoče dodeliti določeni vrsti gradnje, z upravljavcem </w:t>
            </w:r>
          </w:p>
        </w:tc>
        <w:tc>
          <w:tcPr>
            <w:tcW w:w="2352" w:type="dxa"/>
            <w:gridSpan w:val="2"/>
            <w:vMerge/>
            <w:tcBorders>
              <w:bottom w:val="single" w:sz="8" w:space="0" w:color="000000"/>
              <w:right w:val="single" w:sz="8" w:space="0" w:color="000000"/>
            </w:tcBorders>
          </w:tcPr>
          <w:p w14:paraId="4724EE65" w14:textId="77777777" w:rsidR="00B3438D" w:rsidRPr="00992549" w:rsidRDefault="00B3438D" w:rsidP="00D84DDE">
            <w:pPr>
              <w:spacing w:line="240" w:lineRule="auto"/>
              <w:rPr>
                <w:rFonts w:eastAsia="Arial" w:cs="Arial"/>
                <w:color w:val="000000" w:themeColor="text1"/>
                <w:szCs w:val="20"/>
                <w:highlight w:val="yellow"/>
              </w:rPr>
            </w:pPr>
          </w:p>
        </w:tc>
        <w:tc>
          <w:tcPr>
            <w:tcW w:w="4110" w:type="dxa"/>
            <w:tcBorders>
              <w:top w:val="single" w:sz="4" w:space="0" w:color="auto"/>
              <w:bottom w:val="single" w:sz="8" w:space="0" w:color="000000"/>
              <w:right w:val="single" w:sz="8" w:space="0" w:color="000000"/>
            </w:tcBorders>
          </w:tcPr>
          <w:p w14:paraId="6EDA7F44" w14:textId="77777777" w:rsidR="00B3438D" w:rsidRPr="00992549" w:rsidRDefault="00B3438D" w:rsidP="00D84DDE">
            <w:pPr>
              <w:spacing w:line="240" w:lineRule="auto"/>
              <w:rPr>
                <w:rFonts w:eastAsia="Arial" w:cs="Arial"/>
                <w:szCs w:val="20"/>
              </w:rPr>
            </w:pPr>
            <w:r w:rsidRPr="00992549">
              <w:rPr>
                <w:rFonts w:eastAsia="Arial" w:cs="Arial"/>
                <w:szCs w:val="20"/>
              </w:rPr>
              <w:t>– storitve z dvigali in drugo gradbeno mehanizacijo</w:t>
            </w:r>
          </w:p>
        </w:tc>
      </w:tr>
      <w:tr w:rsidR="00C04374" w:rsidRPr="00A02BF9" w14:paraId="75332590" w14:textId="77777777" w:rsidTr="00606DA2">
        <w:trPr>
          <w:trHeight w:val="60"/>
          <w:jc w:val="center"/>
        </w:trPr>
        <w:tc>
          <w:tcPr>
            <w:tcW w:w="3109" w:type="dxa"/>
            <w:tcBorders>
              <w:left w:val="single" w:sz="8" w:space="0" w:color="000000"/>
              <w:bottom w:val="single" w:sz="8" w:space="0" w:color="000000"/>
              <w:right w:val="single" w:sz="8" w:space="0" w:color="000000"/>
            </w:tcBorders>
            <w:tcMar>
              <w:top w:w="104" w:type="dxa"/>
              <w:left w:w="38" w:type="dxa"/>
              <w:bottom w:w="109" w:type="dxa"/>
              <w:right w:w="38" w:type="dxa"/>
            </w:tcMar>
          </w:tcPr>
          <w:p w14:paraId="7C213311" w14:textId="77777777" w:rsidR="00C04374" w:rsidRPr="00992549" w:rsidRDefault="00C04374" w:rsidP="00D84DDE">
            <w:pPr>
              <w:pStyle w:val="p"/>
              <w:rPr>
                <w:rFonts w:ascii="Arial" w:eastAsia="Arial" w:hAnsi="Arial" w:cs="Arial"/>
                <w:color w:val="000000" w:themeColor="text1"/>
                <w:sz w:val="20"/>
                <w:szCs w:val="20"/>
                <w:lang w:val="sl-SI"/>
              </w:rPr>
            </w:pPr>
            <w:r w:rsidRPr="00992549">
              <w:rPr>
                <w:rFonts w:ascii="Arial" w:eastAsia="Arial" w:hAnsi="Arial" w:cs="Arial"/>
                <w:color w:val="000000" w:themeColor="text1"/>
                <w:sz w:val="20"/>
                <w:szCs w:val="20"/>
                <w:lang w:val="sl-SI"/>
              </w:rPr>
              <w:t>47.740</w:t>
            </w:r>
          </w:p>
        </w:tc>
        <w:tc>
          <w:tcPr>
            <w:tcW w:w="3460" w:type="dxa"/>
            <w:gridSpan w:val="2"/>
            <w:tcBorders>
              <w:bottom w:val="single" w:sz="8" w:space="0" w:color="000000"/>
              <w:right w:val="single" w:sz="8" w:space="0" w:color="000000"/>
            </w:tcBorders>
            <w:tcMar>
              <w:top w:w="104" w:type="dxa"/>
              <w:left w:w="33" w:type="dxa"/>
              <w:bottom w:w="109" w:type="dxa"/>
              <w:right w:w="38" w:type="dxa"/>
            </w:tcMar>
          </w:tcPr>
          <w:p w14:paraId="20B0FABB" w14:textId="77777777" w:rsidR="00C04374" w:rsidRPr="00992549" w:rsidRDefault="00C04374" w:rsidP="00D84DDE">
            <w:pPr>
              <w:pStyle w:val="p"/>
              <w:rPr>
                <w:rFonts w:ascii="Arial" w:eastAsia="Arial" w:hAnsi="Arial" w:cs="Arial"/>
                <w:color w:val="000000" w:themeColor="text1"/>
                <w:sz w:val="20"/>
                <w:szCs w:val="20"/>
                <w:lang w:val="sl-SI"/>
              </w:rPr>
            </w:pPr>
            <w:r w:rsidRPr="00992549">
              <w:rPr>
                <w:rFonts w:ascii="Arial" w:eastAsia="Arial" w:hAnsi="Arial" w:cs="Arial"/>
                <w:color w:val="000000" w:themeColor="text1"/>
                <w:sz w:val="20"/>
                <w:szCs w:val="20"/>
                <w:lang w:val="sl-SI"/>
              </w:rPr>
              <w:t>Trgovina na drobno z medicinskimi in ortopedskimi izdelki</w:t>
            </w:r>
          </w:p>
        </w:tc>
        <w:tc>
          <w:tcPr>
            <w:tcW w:w="2352" w:type="dxa"/>
            <w:gridSpan w:val="2"/>
            <w:tcBorders>
              <w:bottom w:val="single" w:sz="8" w:space="0" w:color="000000"/>
              <w:right w:val="single" w:sz="8" w:space="0" w:color="000000"/>
            </w:tcBorders>
          </w:tcPr>
          <w:p w14:paraId="408F8C9C" w14:textId="77777777" w:rsidR="00C04374" w:rsidRPr="00992549" w:rsidRDefault="00C04374" w:rsidP="00D84DDE">
            <w:pPr>
              <w:pStyle w:val="p"/>
              <w:rPr>
                <w:rFonts w:ascii="Arial" w:eastAsia="Arial" w:hAnsi="Arial" w:cs="Arial"/>
                <w:color w:val="000000" w:themeColor="text1"/>
                <w:sz w:val="20"/>
                <w:szCs w:val="20"/>
                <w:lang w:val="sl-SI"/>
              </w:rPr>
            </w:pPr>
            <w:r w:rsidRPr="007055C0">
              <w:rPr>
                <w:rFonts w:ascii="Arial" w:hAnsi="Arial" w:cs="Arial"/>
                <w:color w:val="000000" w:themeColor="text1"/>
                <w:sz w:val="20"/>
                <w:szCs w:val="20"/>
                <w:lang w:val="sl-SI" w:eastAsia="sl-SI"/>
              </w:rPr>
              <w:t>47.781</w:t>
            </w:r>
          </w:p>
        </w:tc>
        <w:tc>
          <w:tcPr>
            <w:tcW w:w="4110" w:type="dxa"/>
            <w:tcBorders>
              <w:bottom w:val="single" w:sz="8" w:space="0" w:color="000000"/>
              <w:right w:val="single" w:sz="8" w:space="0" w:color="000000"/>
            </w:tcBorders>
          </w:tcPr>
          <w:p w14:paraId="5E120ABF" w14:textId="77777777" w:rsidR="00C04374" w:rsidRPr="007055C0" w:rsidRDefault="00C04374" w:rsidP="00D84DDE">
            <w:pPr>
              <w:pStyle w:val="p"/>
              <w:rPr>
                <w:rFonts w:ascii="Arial" w:hAnsi="Arial" w:cs="Arial"/>
                <w:color w:val="292B2C"/>
                <w:sz w:val="20"/>
                <w:szCs w:val="20"/>
                <w:lang w:val="sl-SI" w:eastAsia="sl-SI"/>
              </w:rPr>
            </w:pPr>
            <w:r w:rsidRPr="007055C0">
              <w:rPr>
                <w:rFonts w:ascii="Arial" w:hAnsi="Arial" w:cs="Arial"/>
                <w:color w:val="292B2C"/>
                <w:sz w:val="20"/>
                <w:szCs w:val="20"/>
                <w:lang w:val="sl-SI" w:eastAsia="sl-SI"/>
              </w:rPr>
              <w:t>Trgovina na drobno v specializiranih prodajalnah z očali</w:t>
            </w:r>
          </w:p>
        </w:tc>
      </w:tr>
      <w:tr w:rsidR="00C04374" w:rsidRPr="00A02BF9" w14:paraId="283C929B" w14:textId="77777777" w:rsidTr="00B3438D">
        <w:trPr>
          <w:trHeight w:val="60"/>
          <w:jc w:val="center"/>
        </w:trPr>
        <w:tc>
          <w:tcPr>
            <w:tcW w:w="3109" w:type="dxa"/>
            <w:tcBorders>
              <w:left w:val="single" w:sz="8" w:space="0" w:color="000000"/>
              <w:bottom w:val="single" w:sz="4" w:space="0" w:color="auto"/>
              <w:right w:val="single" w:sz="8" w:space="0" w:color="000000"/>
            </w:tcBorders>
            <w:tcMar>
              <w:top w:w="104" w:type="dxa"/>
              <w:left w:w="38" w:type="dxa"/>
              <w:bottom w:w="109" w:type="dxa"/>
              <w:right w:w="38" w:type="dxa"/>
            </w:tcMar>
          </w:tcPr>
          <w:p w14:paraId="4634FFE5" w14:textId="77777777" w:rsidR="00C04374" w:rsidRPr="00992549" w:rsidRDefault="00C04374" w:rsidP="00D84DDE">
            <w:pPr>
              <w:pStyle w:val="p"/>
              <w:rPr>
                <w:rFonts w:ascii="Arial" w:eastAsia="Arial" w:hAnsi="Arial" w:cs="Arial"/>
                <w:color w:val="000000" w:themeColor="text1"/>
                <w:sz w:val="20"/>
                <w:szCs w:val="20"/>
                <w:lang w:val="sl-SI"/>
              </w:rPr>
            </w:pPr>
          </w:p>
        </w:tc>
        <w:tc>
          <w:tcPr>
            <w:tcW w:w="3460" w:type="dxa"/>
            <w:gridSpan w:val="2"/>
            <w:tcBorders>
              <w:bottom w:val="single" w:sz="4" w:space="0" w:color="auto"/>
              <w:right w:val="single" w:sz="8" w:space="0" w:color="000000"/>
            </w:tcBorders>
            <w:tcMar>
              <w:top w:w="104" w:type="dxa"/>
              <w:left w:w="33" w:type="dxa"/>
              <w:bottom w:w="109" w:type="dxa"/>
              <w:right w:w="38" w:type="dxa"/>
            </w:tcMar>
          </w:tcPr>
          <w:p w14:paraId="7A49D452" w14:textId="77777777" w:rsidR="00C04374" w:rsidRPr="00992549" w:rsidRDefault="00E443E8" w:rsidP="00D84DDE">
            <w:pPr>
              <w:pStyle w:val="p"/>
              <w:rPr>
                <w:rFonts w:ascii="Arial" w:eastAsia="Arial" w:hAnsi="Arial" w:cs="Arial"/>
                <w:color w:val="000000" w:themeColor="text1"/>
                <w:sz w:val="20"/>
                <w:szCs w:val="20"/>
                <w:lang w:val="sl-SI"/>
              </w:rPr>
            </w:pPr>
            <w:r w:rsidRPr="00992549">
              <w:rPr>
                <w:rFonts w:ascii="Arial" w:eastAsia="Arial" w:hAnsi="Arial" w:cs="Arial"/>
                <w:color w:val="000000" w:themeColor="text1"/>
                <w:sz w:val="20"/>
                <w:szCs w:val="20"/>
                <w:lang w:val="sl-SI"/>
              </w:rPr>
              <w:t>S</w:t>
            </w:r>
            <w:r w:rsidR="00C04374" w:rsidRPr="00992549">
              <w:rPr>
                <w:rFonts w:ascii="Arial" w:eastAsia="Arial" w:hAnsi="Arial" w:cs="Arial"/>
                <w:color w:val="000000" w:themeColor="text1"/>
                <w:sz w:val="20"/>
                <w:szCs w:val="20"/>
                <w:lang w:val="sl-SI"/>
              </w:rPr>
              <w:t>em spada</w:t>
            </w:r>
            <w:r w:rsidRPr="00992549">
              <w:rPr>
                <w:rFonts w:ascii="Arial" w:eastAsia="Arial" w:hAnsi="Arial" w:cs="Arial"/>
                <w:color w:val="000000" w:themeColor="text1"/>
                <w:sz w:val="20"/>
                <w:szCs w:val="20"/>
                <w:lang w:val="sl-SI"/>
              </w:rPr>
              <w:t>jo</w:t>
            </w:r>
            <w:r w:rsidR="00C04374" w:rsidRPr="00992549">
              <w:rPr>
                <w:rFonts w:ascii="Arial" w:eastAsia="Arial" w:hAnsi="Arial" w:cs="Arial"/>
                <w:color w:val="000000" w:themeColor="text1"/>
                <w:sz w:val="20"/>
                <w:szCs w:val="20"/>
                <w:lang w:val="sl-SI"/>
              </w:rPr>
              <w:t xml:space="preserve"> samo: </w:t>
            </w:r>
          </w:p>
        </w:tc>
        <w:tc>
          <w:tcPr>
            <w:tcW w:w="2352" w:type="dxa"/>
            <w:gridSpan w:val="2"/>
            <w:tcBorders>
              <w:bottom w:val="single" w:sz="4" w:space="0" w:color="auto"/>
              <w:right w:val="single" w:sz="8" w:space="0" w:color="000000"/>
            </w:tcBorders>
          </w:tcPr>
          <w:p w14:paraId="7D634FB6" w14:textId="77777777" w:rsidR="00C04374" w:rsidRPr="00992549" w:rsidRDefault="00C04374" w:rsidP="00D84DDE">
            <w:pPr>
              <w:pStyle w:val="p"/>
              <w:rPr>
                <w:rFonts w:ascii="Arial" w:eastAsia="Arial" w:hAnsi="Arial" w:cs="Arial"/>
                <w:color w:val="000000" w:themeColor="text1"/>
                <w:sz w:val="20"/>
                <w:szCs w:val="20"/>
                <w:lang w:val="sl-SI"/>
              </w:rPr>
            </w:pPr>
          </w:p>
        </w:tc>
        <w:tc>
          <w:tcPr>
            <w:tcW w:w="4110" w:type="dxa"/>
            <w:tcBorders>
              <w:bottom w:val="single" w:sz="4" w:space="0" w:color="auto"/>
              <w:right w:val="single" w:sz="8" w:space="0" w:color="000000"/>
            </w:tcBorders>
          </w:tcPr>
          <w:p w14:paraId="65F5F81E" w14:textId="77777777" w:rsidR="00C04374" w:rsidRPr="00992549" w:rsidRDefault="00E443E8" w:rsidP="00D84DDE">
            <w:pPr>
              <w:pStyle w:val="p"/>
              <w:rPr>
                <w:rFonts w:ascii="Arial" w:eastAsia="Arial" w:hAnsi="Arial" w:cs="Arial"/>
                <w:sz w:val="20"/>
                <w:szCs w:val="20"/>
                <w:lang w:val="sl-SI"/>
              </w:rPr>
            </w:pPr>
            <w:r w:rsidRPr="007055C0">
              <w:rPr>
                <w:rFonts w:ascii="Arial" w:hAnsi="Arial" w:cs="Arial"/>
                <w:color w:val="292B2C"/>
                <w:sz w:val="20"/>
                <w:szCs w:val="20"/>
                <w:lang w:val="sl-SI" w:eastAsia="sl-SI"/>
              </w:rPr>
              <w:t>S</w:t>
            </w:r>
            <w:r w:rsidR="00C04374" w:rsidRPr="007055C0">
              <w:rPr>
                <w:rFonts w:ascii="Arial" w:hAnsi="Arial" w:cs="Arial"/>
                <w:color w:val="292B2C"/>
                <w:sz w:val="20"/>
                <w:szCs w:val="20"/>
                <w:lang w:val="sl-SI" w:eastAsia="sl-SI"/>
              </w:rPr>
              <w:t>em spadajo samo:</w:t>
            </w:r>
          </w:p>
        </w:tc>
      </w:tr>
      <w:tr w:rsidR="00B3438D" w:rsidRPr="00A02BF9" w14:paraId="64B34AFF" w14:textId="77777777" w:rsidTr="00B3438D">
        <w:trPr>
          <w:trHeight w:val="793"/>
          <w:jc w:val="center"/>
        </w:trPr>
        <w:tc>
          <w:tcPr>
            <w:tcW w:w="3109" w:type="dxa"/>
            <w:vMerge w:val="restart"/>
            <w:tcBorders>
              <w:top w:val="single" w:sz="4" w:space="0" w:color="auto"/>
              <w:left w:val="single" w:sz="4" w:space="0" w:color="auto"/>
              <w:bottom w:val="single" w:sz="4" w:space="0" w:color="auto"/>
              <w:right w:val="single" w:sz="4" w:space="0" w:color="auto"/>
            </w:tcBorders>
            <w:tcMar>
              <w:top w:w="104" w:type="dxa"/>
              <w:left w:w="38" w:type="dxa"/>
              <w:bottom w:w="109" w:type="dxa"/>
              <w:right w:w="38" w:type="dxa"/>
            </w:tcMar>
          </w:tcPr>
          <w:p w14:paraId="36D119E1" w14:textId="77777777" w:rsidR="00B3438D" w:rsidRPr="00992549" w:rsidRDefault="00B3438D" w:rsidP="00D84DDE">
            <w:pPr>
              <w:pStyle w:val="p"/>
              <w:rPr>
                <w:rFonts w:ascii="Arial" w:eastAsia="Arial" w:hAnsi="Arial" w:cs="Arial"/>
                <w:color w:val="000000" w:themeColor="text1"/>
                <w:sz w:val="20"/>
                <w:szCs w:val="20"/>
                <w:lang w:val="sl-SI"/>
              </w:rPr>
            </w:pPr>
          </w:p>
        </w:tc>
        <w:tc>
          <w:tcPr>
            <w:tcW w:w="3460" w:type="dxa"/>
            <w:gridSpan w:val="2"/>
            <w:vMerge w:val="restart"/>
            <w:tcBorders>
              <w:top w:val="single" w:sz="4" w:space="0" w:color="auto"/>
              <w:left w:val="single" w:sz="4" w:space="0" w:color="auto"/>
              <w:bottom w:val="single" w:sz="4" w:space="0" w:color="auto"/>
              <w:right w:val="single" w:sz="4" w:space="0" w:color="auto"/>
            </w:tcBorders>
            <w:tcMar>
              <w:top w:w="104" w:type="dxa"/>
              <w:left w:w="33" w:type="dxa"/>
              <w:bottom w:w="109" w:type="dxa"/>
              <w:right w:w="38" w:type="dxa"/>
            </w:tcMar>
          </w:tcPr>
          <w:p w14:paraId="0EDA90DA" w14:textId="77777777" w:rsidR="00B3438D" w:rsidRPr="00992549" w:rsidRDefault="00B3438D" w:rsidP="00D84DDE">
            <w:pPr>
              <w:pStyle w:val="p"/>
              <w:rPr>
                <w:rFonts w:ascii="Arial" w:eastAsia="Arial" w:hAnsi="Arial" w:cs="Arial"/>
                <w:color w:val="000000" w:themeColor="text1"/>
                <w:sz w:val="20"/>
                <w:szCs w:val="20"/>
                <w:lang w:val="sl-SI"/>
              </w:rPr>
            </w:pPr>
            <w:r w:rsidRPr="00992549">
              <w:rPr>
                <w:rFonts w:ascii="Arial" w:eastAsia="Arial" w:hAnsi="Arial" w:cs="Arial"/>
                <w:color w:val="000000" w:themeColor="text1"/>
                <w:sz w:val="20"/>
                <w:szCs w:val="20"/>
                <w:lang w:val="sl-SI"/>
              </w:rPr>
              <w:t>– trgovina na drobno s korekcijskimi očali, lečami in sončnimi očali, in sicer:</w:t>
            </w:r>
          </w:p>
          <w:p w14:paraId="71F3B2F0" w14:textId="77777777" w:rsidR="00B3438D" w:rsidRPr="00992549" w:rsidRDefault="00B3438D" w:rsidP="00D84DDE">
            <w:pPr>
              <w:pStyle w:val="p"/>
              <w:rPr>
                <w:rFonts w:ascii="Arial" w:eastAsia="Arial" w:hAnsi="Arial" w:cs="Arial"/>
                <w:color w:val="000000" w:themeColor="text1"/>
                <w:sz w:val="20"/>
                <w:szCs w:val="20"/>
                <w:lang w:val="sl-SI"/>
              </w:rPr>
            </w:pPr>
          </w:p>
          <w:p w14:paraId="2D24A6C9" w14:textId="20C98F25" w:rsidR="00B3438D" w:rsidRPr="00992549" w:rsidRDefault="00B3438D" w:rsidP="00D84DDE">
            <w:pPr>
              <w:pStyle w:val="p"/>
              <w:rPr>
                <w:rFonts w:ascii="Arial" w:eastAsia="Arial" w:hAnsi="Arial" w:cs="Arial"/>
                <w:color w:val="000000" w:themeColor="text1"/>
                <w:sz w:val="20"/>
                <w:szCs w:val="20"/>
                <w:lang w:val="sl-SI"/>
              </w:rPr>
            </w:pPr>
            <w:r w:rsidRPr="00992549">
              <w:rPr>
                <w:rFonts w:ascii="Arial" w:eastAsia="Arial" w:hAnsi="Arial" w:cs="Arial"/>
                <w:color w:val="000000" w:themeColor="text1"/>
                <w:sz w:val="20"/>
                <w:szCs w:val="20"/>
                <w:lang w:val="sl-SI"/>
              </w:rPr>
              <w:t>– </w:t>
            </w:r>
            <w:r w:rsidRPr="00992549">
              <w:rPr>
                <w:rFonts w:ascii="Arial" w:hAnsi="Arial" w:cs="Arial"/>
                <w:color w:val="000000" w:themeColor="text1"/>
                <w:sz w:val="20"/>
                <w:szCs w:val="20"/>
                <w:lang w:val="sl-SI"/>
              </w:rPr>
              <w:t xml:space="preserve"> </w:t>
            </w:r>
            <w:r w:rsidRPr="00992549">
              <w:rPr>
                <w:rFonts w:ascii="Arial" w:eastAsia="Arial" w:hAnsi="Arial" w:cs="Arial"/>
                <w:color w:val="000000" w:themeColor="text1"/>
                <w:sz w:val="20"/>
                <w:szCs w:val="20"/>
                <w:lang w:val="sl-SI"/>
              </w:rPr>
              <w:t>montaža in vstavljanje leč v okvirje očal ipd.</w:t>
            </w:r>
          </w:p>
          <w:p w14:paraId="721F41C3" w14:textId="6F854060" w:rsidR="00B3438D" w:rsidRPr="00992549" w:rsidRDefault="00B3438D" w:rsidP="00D84DDE">
            <w:pPr>
              <w:pStyle w:val="p"/>
              <w:rPr>
                <w:rFonts w:ascii="Arial" w:eastAsia="Arial" w:hAnsi="Arial" w:cs="Arial"/>
                <w:color w:val="000000" w:themeColor="text1"/>
                <w:sz w:val="20"/>
                <w:szCs w:val="20"/>
                <w:lang w:val="sl-SI"/>
              </w:rPr>
            </w:pPr>
            <w:r w:rsidRPr="00992549">
              <w:rPr>
                <w:rFonts w:ascii="Arial" w:eastAsia="Arial" w:hAnsi="Arial" w:cs="Arial"/>
                <w:color w:val="000000" w:themeColor="text1"/>
                <w:sz w:val="20"/>
                <w:szCs w:val="20"/>
                <w:lang w:val="sl-SI"/>
              </w:rPr>
              <w:t xml:space="preserve">–  popravila očal </w:t>
            </w:r>
          </w:p>
          <w:p w14:paraId="342AC064" w14:textId="77777777" w:rsidR="00B3438D" w:rsidRPr="00992549" w:rsidRDefault="00B3438D" w:rsidP="00D84DDE">
            <w:pPr>
              <w:pStyle w:val="p"/>
              <w:rPr>
                <w:rFonts w:ascii="Arial" w:eastAsia="Arial" w:hAnsi="Arial" w:cs="Arial"/>
                <w:color w:val="000000" w:themeColor="text1"/>
                <w:sz w:val="20"/>
                <w:szCs w:val="20"/>
                <w:lang w:val="sl-SI"/>
              </w:rPr>
            </w:pPr>
            <w:r w:rsidRPr="00992549">
              <w:rPr>
                <w:rFonts w:ascii="Arial" w:eastAsia="Arial" w:hAnsi="Arial" w:cs="Arial"/>
                <w:color w:val="000000" w:themeColor="text1"/>
                <w:sz w:val="20"/>
                <w:szCs w:val="20"/>
                <w:lang w:val="sl-SI"/>
              </w:rPr>
              <w:t>–  dejavnost optikov</w:t>
            </w:r>
          </w:p>
        </w:tc>
        <w:tc>
          <w:tcPr>
            <w:tcW w:w="2352" w:type="dxa"/>
            <w:gridSpan w:val="2"/>
            <w:vMerge w:val="restart"/>
            <w:tcBorders>
              <w:top w:val="single" w:sz="4" w:space="0" w:color="auto"/>
              <w:left w:val="single" w:sz="4" w:space="0" w:color="auto"/>
              <w:bottom w:val="single" w:sz="4" w:space="0" w:color="auto"/>
              <w:right w:val="single" w:sz="4" w:space="0" w:color="auto"/>
            </w:tcBorders>
          </w:tcPr>
          <w:p w14:paraId="67237B31" w14:textId="77777777" w:rsidR="00B3438D" w:rsidRPr="007055C0" w:rsidRDefault="00B3438D" w:rsidP="00D84DDE">
            <w:pPr>
              <w:pStyle w:val="p"/>
              <w:rPr>
                <w:rFonts w:ascii="Arial" w:eastAsia="Arial" w:hAnsi="Arial" w:cs="Arial"/>
                <w:color w:val="000000" w:themeColor="text1"/>
                <w:sz w:val="20"/>
                <w:szCs w:val="20"/>
                <w:lang w:val="sl-SI"/>
              </w:rPr>
            </w:pPr>
          </w:p>
        </w:tc>
        <w:tc>
          <w:tcPr>
            <w:tcW w:w="4110" w:type="dxa"/>
            <w:tcBorders>
              <w:top w:val="single" w:sz="4" w:space="0" w:color="auto"/>
              <w:left w:val="single" w:sz="4" w:space="0" w:color="auto"/>
              <w:bottom w:val="single" w:sz="4" w:space="0" w:color="auto"/>
              <w:right w:val="single" w:sz="4" w:space="0" w:color="auto"/>
            </w:tcBorders>
          </w:tcPr>
          <w:p w14:paraId="5739EFD9" w14:textId="77777777" w:rsidR="00B3438D" w:rsidRPr="007055C0" w:rsidRDefault="00B3438D" w:rsidP="00D84DDE">
            <w:pPr>
              <w:pStyle w:val="p"/>
              <w:rPr>
                <w:rFonts w:ascii="Arial" w:eastAsia="Arial" w:hAnsi="Arial" w:cs="Arial"/>
                <w:sz w:val="20"/>
                <w:szCs w:val="20"/>
                <w:lang w:val="sl-SI"/>
              </w:rPr>
            </w:pPr>
            <w:r w:rsidRPr="007055C0">
              <w:rPr>
                <w:rFonts w:ascii="Arial" w:hAnsi="Arial" w:cs="Arial"/>
                <w:color w:val="292B2C"/>
                <w:sz w:val="20"/>
                <w:szCs w:val="20"/>
                <w:lang w:val="sl-SI" w:eastAsia="sl-SI"/>
              </w:rPr>
              <w:t>– montaža in vstavljanje leč v okvirje očal ipd.</w:t>
            </w:r>
          </w:p>
        </w:tc>
      </w:tr>
      <w:tr w:rsidR="00B3438D" w:rsidRPr="00A02BF9" w14:paraId="35A7979E" w14:textId="77777777" w:rsidTr="00B3438D">
        <w:trPr>
          <w:trHeight w:val="793"/>
          <w:jc w:val="center"/>
        </w:trPr>
        <w:tc>
          <w:tcPr>
            <w:tcW w:w="3109" w:type="dxa"/>
            <w:vMerge/>
            <w:tcBorders>
              <w:top w:val="single" w:sz="4" w:space="0" w:color="auto"/>
              <w:left w:val="single" w:sz="4" w:space="0" w:color="auto"/>
              <w:bottom w:val="single" w:sz="4" w:space="0" w:color="auto"/>
              <w:right w:val="single" w:sz="4" w:space="0" w:color="auto"/>
            </w:tcBorders>
            <w:tcMar>
              <w:top w:w="104" w:type="dxa"/>
              <w:left w:w="38" w:type="dxa"/>
              <w:bottom w:w="109" w:type="dxa"/>
              <w:right w:w="38" w:type="dxa"/>
            </w:tcMar>
          </w:tcPr>
          <w:p w14:paraId="4D50F972" w14:textId="77777777" w:rsidR="00B3438D" w:rsidRPr="00992549" w:rsidRDefault="00B3438D" w:rsidP="00D84DDE">
            <w:pPr>
              <w:pStyle w:val="p"/>
              <w:rPr>
                <w:rFonts w:ascii="Arial" w:eastAsia="Arial" w:hAnsi="Arial" w:cs="Arial"/>
                <w:color w:val="000000" w:themeColor="text1"/>
                <w:sz w:val="20"/>
                <w:szCs w:val="20"/>
                <w:lang w:val="sl-SI"/>
              </w:rPr>
            </w:pPr>
          </w:p>
        </w:tc>
        <w:tc>
          <w:tcPr>
            <w:tcW w:w="3460" w:type="dxa"/>
            <w:gridSpan w:val="2"/>
            <w:vMerge/>
            <w:tcBorders>
              <w:top w:val="single" w:sz="4" w:space="0" w:color="auto"/>
              <w:left w:val="single" w:sz="4" w:space="0" w:color="auto"/>
              <w:bottom w:val="single" w:sz="4" w:space="0" w:color="auto"/>
              <w:right w:val="single" w:sz="4" w:space="0" w:color="auto"/>
            </w:tcBorders>
            <w:tcMar>
              <w:top w:w="104" w:type="dxa"/>
              <w:left w:w="33" w:type="dxa"/>
              <w:bottom w:w="109" w:type="dxa"/>
              <w:right w:w="38" w:type="dxa"/>
            </w:tcMar>
          </w:tcPr>
          <w:p w14:paraId="367E57F7" w14:textId="77777777" w:rsidR="00B3438D" w:rsidRPr="007055C0" w:rsidRDefault="00B3438D" w:rsidP="00D84DDE">
            <w:pPr>
              <w:pStyle w:val="p"/>
              <w:rPr>
                <w:rFonts w:ascii="Arial" w:eastAsia="Arial" w:hAnsi="Arial" w:cs="Arial"/>
                <w:color w:val="000000" w:themeColor="text1"/>
                <w:sz w:val="20"/>
                <w:szCs w:val="20"/>
                <w:lang w:val="sl-SI"/>
              </w:rPr>
            </w:pPr>
          </w:p>
        </w:tc>
        <w:tc>
          <w:tcPr>
            <w:tcW w:w="2352" w:type="dxa"/>
            <w:gridSpan w:val="2"/>
            <w:vMerge/>
            <w:tcBorders>
              <w:top w:val="single" w:sz="4" w:space="0" w:color="auto"/>
              <w:left w:val="single" w:sz="4" w:space="0" w:color="auto"/>
              <w:bottom w:val="single" w:sz="4" w:space="0" w:color="auto"/>
              <w:right w:val="single" w:sz="4" w:space="0" w:color="auto"/>
            </w:tcBorders>
          </w:tcPr>
          <w:p w14:paraId="2801787F" w14:textId="77777777" w:rsidR="00B3438D" w:rsidRPr="007055C0" w:rsidRDefault="00B3438D" w:rsidP="00D84DDE">
            <w:pPr>
              <w:pStyle w:val="p"/>
              <w:rPr>
                <w:rFonts w:ascii="Arial" w:eastAsia="Arial" w:hAnsi="Arial" w:cs="Arial"/>
                <w:color w:val="000000" w:themeColor="text1"/>
                <w:sz w:val="20"/>
                <w:szCs w:val="20"/>
                <w:lang w:val="sl-SI"/>
              </w:rPr>
            </w:pPr>
          </w:p>
        </w:tc>
        <w:tc>
          <w:tcPr>
            <w:tcW w:w="4110" w:type="dxa"/>
            <w:tcBorders>
              <w:top w:val="single" w:sz="4" w:space="0" w:color="auto"/>
              <w:left w:val="single" w:sz="4" w:space="0" w:color="auto"/>
              <w:bottom w:val="single" w:sz="4" w:space="0" w:color="auto"/>
              <w:right w:val="single" w:sz="4" w:space="0" w:color="auto"/>
            </w:tcBorders>
          </w:tcPr>
          <w:p w14:paraId="5B786AD7" w14:textId="77777777" w:rsidR="00B3438D" w:rsidRPr="007055C0" w:rsidRDefault="00B3438D" w:rsidP="00D84DDE">
            <w:pPr>
              <w:pStyle w:val="p"/>
              <w:rPr>
                <w:rFonts w:ascii="Arial" w:eastAsia="Arial" w:hAnsi="Arial" w:cs="Arial"/>
                <w:sz w:val="20"/>
                <w:szCs w:val="20"/>
                <w:lang w:val="sl-SI"/>
              </w:rPr>
            </w:pPr>
            <w:r w:rsidRPr="007055C0">
              <w:rPr>
                <w:rFonts w:ascii="Arial" w:hAnsi="Arial" w:cs="Arial"/>
                <w:color w:val="292B2C"/>
                <w:sz w:val="20"/>
                <w:szCs w:val="20"/>
                <w:lang w:val="sl-SI" w:eastAsia="sl-SI"/>
              </w:rPr>
              <w:t>– popravila očal</w:t>
            </w:r>
          </w:p>
        </w:tc>
      </w:tr>
      <w:tr w:rsidR="00C04374" w:rsidRPr="00A02BF9" w14:paraId="52C1463D" w14:textId="77777777" w:rsidTr="00B3438D">
        <w:trPr>
          <w:trHeight w:val="793"/>
          <w:jc w:val="center"/>
        </w:trPr>
        <w:tc>
          <w:tcPr>
            <w:tcW w:w="3109" w:type="dxa"/>
            <w:vMerge/>
            <w:tcBorders>
              <w:top w:val="single" w:sz="4" w:space="0" w:color="auto"/>
              <w:left w:val="single" w:sz="8" w:space="0" w:color="000000"/>
              <w:bottom w:val="single" w:sz="8" w:space="0" w:color="000000"/>
              <w:right w:val="single" w:sz="8" w:space="0" w:color="000000"/>
            </w:tcBorders>
            <w:tcMar>
              <w:top w:w="104" w:type="dxa"/>
              <w:left w:w="38" w:type="dxa"/>
              <w:bottom w:w="109" w:type="dxa"/>
              <w:right w:w="38" w:type="dxa"/>
            </w:tcMar>
          </w:tcPr>
          <w:p w14:paraId="7970563F" w14:textId="77777777" w:rsidR="00C04374" w:rsidRPr="00992549" w:rsidRDefault="00C04374" w:rsidP="00D84DDE">
            <w:pPr>
              <w:pStyle w:val="p"/>
              <w:rPr>
                <w:rFonts w:ascii="Arial" w:eastAsia="Arial" w:hAnsi="Arial" w:cs="Arial"/>
                <w:color w:val="000000" w:themeColor="text1"/>
                <w:sz w:val="20"/>
                <w:szCs w:val="20"/>
                <w:lang w:val="sl-SI"/>
              </w:rPr>
            </w:pPr>
          </w:p>
        </w:tc>
        <w:tc>
          <w:tcPr>
            <w:tcW w:w="3460" w:type="dxa"/>
            <w:gridSpan w:val="2"/>
            <w:vMerge/>
            <w:tcBorders>
              <w:top w:val="single" w:sz="4" w:space="0" w:color="auto"/>
              <w:bottom w:val="single" w:sz="8" w:space="0" w:color="000000"/>
              <w:right w:val="single" w:sz="8" w:space="0" w:color="000000"/>
            </w:tcBorders>
            <w:tcMar>
              <w:top w:w="104" w:type="dxa"/>
              <w:left w:w="33" w:type="dxa"/>
              <w:bottom w:w="109" w:type="dxa"/>
              <w:right w:w="38" w:type="dxa"/>
            </w:tcMar>
          </w:tcPr>
          <w:p w14:paraId="65A9A486" w14:textId="77777777" w:rsidR="00C04374" w:rsidRPr="007055C0" w:rsidRDefault="00C04374" w:rsidP="00D84DDE">
            <w:pPr>
              <w:pStyle w:val="p"/>
              <w:rPr>
                <w:rFonts w:ascii="Arial" w:eastAsia="Arial" w:hAnsi="Arial" w:cs="Arial"/>
                <w:color w:val="000000" w:themeColor="text1"/>
                <w:sz w:val="20"/>
                <w:szCs w:val="20"/>
                <w:lang w:val="sl-SI"/>
              </w:rPr>
            </w:pPr>
          </w:p>
        </w:tc>
        <w:tc>
          <w:tcPr>
            <w:tcW w:w="2352" w:type="dxa"/>
            <w:gridSpan w:val="2"/>
            <w:tcBorders>
              <w:top w:val="single" w:sz="4" w:space="0" w:color="auto"/>
              <w:bottom w:val="single" w:sz="8" w:space="0" w:color="000000"/>
              <w:right w:val="single" w:sz="8" w:space="0" w:color="000000"/>
            </w:tcBorders>
          </w:tcPr>
          <w:p w14:paraId="3819896A" w14:textId="77777777" w:rsidR="00C04374" w:rsidRPr="007055C0" w:rsidRDefault="00C04374" w:rsidP="00D84DDE">
            <w:pPr>
              <w:pStyle w:val="p"/>
              <w:rPr>
                <w:rFonts w:ascii="Arial" w:eastAsia="Arial" w:hAnsi="Arial" w:cs="Arial"/>
                <w:color w:val="000000" w:themeColor="text1"/>
                <w:sz w:val="20"/>
                <w:szCs w:val="20"/>
                <w:lang w:val="sl-SI"/>
              </w:rPr>
            </w:pPr>
          </w:p>
        </w:tc>
        <w:tc>
          <w:tcPr>
            <w:tcW w:w="4110" w:type="dxa"/>
            <w:tcBorders>
              <w:top w:val="single" w:sz="4" w:space="0" w:color="auto"/>
              <w:bottom w:val="single" w:sz="8" w:space="0" w:color="000000"/>
              <w:right w:val="single" w:sz="8" w:space="0" w:color="000000"/>
            </w:tcBorders>
          </w:tcPr>
          <w:p w14:paraId="46B96E17" w14:textId="77777777" w:rsidR="00C04374" w:rsidRPr="007055C0" w:rsidRDefault="00C04374" w:rsidP="00D84DDE">
            <w:pPr>
              <w:pStyle w:val="p"/>
              <w:rPr>
                <w:rFonts w:ascii="Arial" w:eastAsia="Arial" w:hAnsi="Arial" w:cs="Arial"/>
                <w:sz w:val="20"/>
                <w:szCs w:val="20"/>
                <w:lang w:val="sl-SI"/>
              </w:rPr>
            </w:pPr>
            <w:r w:rsidRPr="007055C0">
              <w:rPr>
                <w:rFonts w:ascii="Arial" w:hAnsi="Arial" w:cs="Arial"/>
                <w:color w:val="292B2C"/>
                <w:sz w:val="20"/>
                <w:szCs w:val="20"/>
                <w:lang w:val="sl-SI" w:eastAsia="sl-SI"/>
              </w:rPr>
              <w:t>– dejavnost optikov</w:t>
            </w:r>
          </w:p>
        </w:tc>
      </w:tr>
      <w:tr w:rsidR="00C04374" w:rsidRPr="00A02BF9" w14:paraId="5C71123D" w14:textId="77777777" w:rsidTr="00606DA2">
        <w:trPr>
          <w:trHeight w:val="60"/>
          <w:jc w:val="center"/>
        </w:trPr>
        <w:tc>
          <w:tcPr>
            <w:tcW w:w="3109" w:type="dxa"/>
            <w:tcBorders>
              <w:left w:val="single" w:sz="8" w:space="0" w:color="000000"/>
              <w:bottom w:val="single" w:sz="8" w:space="0" w:color="000000"/>
              <w:right w:val="single" w:sz="8" w:space="0" w:color="000000"/>
            </w:tcBorders>
            <w:tcMar>
              <w:top w:w="104" w:type="dxa"/>
              <w:left w:w="38" w:type="dxa"/>
              <w:bottom w:w="109" w:type="dxa"/>
              <w:right w:w="38" w:type="dxa"/>
            </w:tcMar>
          </w:tcPr>
          <w:p w14:paraId="5BB082DA" w14:textId="77777777" w:rsidR="00C04374" w:rsidRPr="00992549" w:rsidRDefault="00C04374" w:rsidP="00D84DDE">
            <w:pPr>
              <w:pStyle w:val="p"/>
              <w:rPr>
                <w:rFonts w:ascii="Arial" w:eastAsia="Arial" w:hAnsi="Arial" w:cs="Arial"/>
                <w:color w:val="000000" w:themeColor="text1"/>
                <w:sz w:val="20"/>
                <w:szCs w:val="20"/>
                <w:lang w:val="sl-SI"/>
              </w:rPr>
            </w:pPr>
            <w:r w:rsidRPr="00992549">
              <w:rPr>
                <w:rFonts w:ascii="Arial" w:eastAsia="Arial" w:hAnsi="Arial" w:cs="Arial"/>
                <w:color w:val="000000" w:themeColor="text1"/>
                <w:sz w:val="20"/>
                <w:szCs w:val="20"/>
                <w:lang w:val="sl-SI"/>
              </w:rPr>
              <w:t>81.220</w:t>
            </w:r>
          </w:p>
        </w:tc>
        <w:tc>
          <w:tcPr>
            <w:tcW w:w="3460" w:type="dxa"/>
            <w:gridSpan w:val="2"/>
            <w:tcBorders>
              <w:bottom w:val="single" w:sz="8" w:space="0" w:color="000000"/>
              <w:right w:val="single" w:sz="8" w:space="0" w:color="000000"/>
            </w:tcBorders>
            <w:tcMar>
              <w:top w:w="104" w:type="dxa"/>
              <w:left w:w="33" w:type="dxa"/>
              <w:bottom w:w="109" w:type="dxa"/>
              <w:right w:w="38" w:type="dxa"/>
            </w:tcMar>
          </w:tcPr>
          <w:p w14:paraId="1D98C63B" w14:textId="77777777" w:rsidR="00C04374" w:rsidRPr="00992549" w:rsidRDefault="00C04374" w:rsidP="00D84DDE">
            <w:pPr>
              <w:pStyle w:val="p"/>
              <w:rPr>
                <w:rFonts w:ascii="Arial" w:eastAsia="Arial" w:hAnsi="Arial" w:cs="Arial"/>
                <w:color w:val="000000" w:themeColor="text1"/>
                <w:sz w:val="20"/>
                <w:szCs w:val="20"/>
                <w:lang w:val="sl-SI"/>
              </w:rPr>
            </w:pPr>
            <w:r w:rsidRPr="00992549">
              <w:rPr>
                <w:rFonts w:ascii="Arial" w:eastAsia="Arial" w:hAnsi="Arial" w:cs="Arial"/>
                <w:color w:val="000000" w:themeColor="text1"/>
                <w:sz w:val="20"/>
                <w:szCs w:val="20"/>
                <w:lang w:val="sl-SI"/>
              </w:rPr>
              <w:t>Drugo čiščenje stavb, industrijskih naprav in opreme</w:t>
            </w:r>
          </w:p>
        </w:tc>
        <w:tc>
          <w:tcPr>
            <w:tcW w:w="2352" w:type="dxa"/>
            <w:gridSpan w:val="2"/>
            <w:tcBorders>
              <w:bottom w:val="single" w:sz="8" w:space="0" w:color="000000"/>
              <w:right w:val="single" w:sz="8" w:space="0" w:color="000000"/>
            </w:tcBorders>
          </w:tcPr>
          <w:p w14:paraId="08F98188" w14:textId="77777777" w:rsidR="00C04374" w:rsidRPr="00992549" w:rsidRDefault="00C04374" w:rsidP="00D84DDE">
            <w:pPr>
              <w:pStyle w:val="p"/>
              <w:rPr>
                <w:rFonts w:ascii="Arial" w:eastAsia="Arial" w:hAnsi="Arial" w:cs="Arial"/>
                <w:color w:val="000000" w:themeColor="text1"/>
                <w:sz w:val="20"/>
                <w:szCs w:val="20"/>
                <w:lang w:val="sl-SI"/>
              </w:rPr>
            </w:pPr>
            <w:r w:rsidRPr="007055C0">
              <w:rPr>
                <w:rFonts w:ascii="Arial" w:hAnsi="Arial" w:cs="Arial"/>
                <w:color w:val="000000" w:themeColor="text1"/>
                <w:sz w:val="20"/>
                <w:szCs w:val="20"/>
                <w:lang w:val="sl-SI" w:eastAsia="sl-SI"/>
              </w:rPr>
              <w:t>81.220</w:t>
            </w:r>
          </w:p>
        </w:tc>
        <w:tc>
          <w:tcPr>
            <w:tcW w:w="4110" w:type="dxa"/>
            <w:tcBorders>
              <w:bottom w:val="single" w:sz="8" w:space="0" w:color="000000"/>
              <w:right w:val="single" w:sz="8" w:space="0" w:color="000000"/>
            </w:tcBorders>
          </w:tcPr>
          <w:p w14:paraId="66EAE571" w14:textId="77777777" w:rsidR="00C04374" w:rsidRPr="007055C0" w:rsidRDefault="00C04374" w:rsidP="00D84DDE">
            <w:pPr>
              <w:pStyle w:val="p"/>
              <w:rPr>
                <w:rFonts w:ascii="Arial" w:hAnsi="Arial" w:cs="Arial"/>
                <w:color w:val="292B2C"/>
                <w:sz w:val="20"/>
                <w:szCs w:val="20"/>
                <w:lang w:val="sl-SI" w:eastAsia="sl-SI"/>
              </w:rPr>
            </w:pPr>
            <w:r w:rsidRPr="007055C0">
              <w:rPr>
                <w:rFonts w:ascii="Arial" w:hAnsi="Arial" w:cs="Arial"/>
                <w:color w:val="292B2C"/>
                <w:sz w:val="20"/>
                <w:szCs w:val="20"/>
                <w:lang w:val="sl-SI" w:eastAsia="sl-SI"/>
              </w:rPr>
              <w:t>Drugo čiščenje stavb, industrijskih naprav  in opreme</w:t>
            </w:r>
          </w:p>
        </w:tc>
      </w:tr>
      <w:tr w:rsidR="00C04374" w:rsidRPr="00A02BF9" w14:paraId="6CCE8174" w14:textId="77777777" w:rsidTr="00606DA2">
        <w:trPr>
          <w:trHeight w:val="60"/>
          <w:jc w:val="center"/>
        </w:trPr>
        <w:tc>
          <w:tcPr>
            <w:tcW w:w="3109" w:type="dxa"/>
            <w:tcBorders>
              <w:left w:val="single" w:sz="8" w:space="0" w:color="000000"/>
              <w:bottom w:val="single" w:sz="8" w:space="0" w:color="000000"/>
              <w:right w:val="single" w:sz="8" w:space="0" w:color="000000"/>
            </w:tcBorders>
            <w:tcMar>
              <w:top w:w="104" w:type="dxa"/>
              <w:left w:w="38" w:type="dxa"/>
              <w:bottom w:w="109" w:type="dxa"/>
              <w:right w:w="38" w:type="dxa"/>
            </w:tcMar>
          </w:tcPr>
          <w:p w14:paraId="78D5A777" w14:textId="77777777" w:rsidR="00C04374" w:rsidRPr="00992549" w:rsidRDefault="00C04374" w:rsidP="00D84DDE">
            <w:pPr>
              <w:pStyle w:val="p"/>
              <w:rPr>
                <w:rFonts w:ascii="Arial" w:eastAsia="Arial" w:hAnsi="Arial" w:cs="Arial"/>
                <w:color w:val="000000" w:themeColor="text1"/>
                <w:sz w:val="20"/>
                <w:szCs w:val="20"/>
                <w:lang w:val="sl-SI"/>
              </w:rPr>
            </w:pPr>
            <w:r w:rsidRPr="00992549">
              <w:rPr>
                <w:rFonts w:ascii="Arial" w:eastAsia="Arial" w:hAnsi="Arial" w:cs="Arial"/>
                <w:color w:val="000000" w:themeColor="text1"/>
                <w:sz w:val="20"/>
                <w:szCs w:val="20"/>
                <w:lang w:val="sl-SI"/>
              </w:rPr>
              <w:t> </w:t>
            </w:r>
          </w:p>
        </w:tc>
        <w:tc>
          <w:tcPr>
            <w:tcW w:w="3460" w:type="dxa"/>
            <w:gridSpan w:val="2"/>
            <w:tcBorders>
              <w:bottom w:val="single" w:sz="8" w:space="0" w:color="000000"/>
              <w:right w:val="single" w:sz="8" w:space="0" w:color="000000"/>
            </w:tcBorders>
            <w:tcMar>
              <w:top w:w="104" w:type="dxa"/>
              <w:left w:w="33" w:type="dxa"/>
              <w:bottom w:w="109" w:type="dxa"/>
              <w:right w:w="38" w:type="dxa"/>
            </w:tcMar>
          </w:tcPr>
          <w:p w14:paraId="3786835B" w14:textId="77777777" w:rsidR="00C04374" w:rsidRPr="00992549" w:rsidRDefault="00E443E8" w:rsidP="00D84DDE">
            <w:pPr>
              <w:pStyle w:val="p"/>
              <w:rPr>
                <w:rFonts w:ascii="Arial" w:eastAsia="Arial" w:hAnsi="Arial" w:cs="Arial"/>
                <w:color w:val="000000" w:themeColor="text1"/>
                <w:sz w:val="20"/>
                <w:szCs w:val="20"/>
                <w:lang w:val="sl-SI"/>
              </w:rPr>
            </w:pPr>
            <w:r w:rsidRPr="00992549">
              <w:rPr>
                <w:rFonts w:ascii="Arial" w:eastAsia="Arial" w:hAnsi="Arial" w:cs="Arial"/>
                <w:color w:val="000000" w:themeColor="text1"/>
                <w:sz w:val="20"/>
                <w:szCs w:val="20"/>
                <w:lang w:val="sl-SI"/>
              </w:rPr>
              <w:t>S</w:t>
            </w:r>
            <w:r w:rsidR="00C04374" w:rsidRPr="00992549">
              <w:rPr>
                <w:rFonts w:ascii="Arial" w:eastAsia="Arial" w:hAnsi="Arial" w:cs="Arial"/>
                <w:color w:val="000000" w:themeColor="text1"/>
                <w:sz w:val="20"/>
                <w:szCs w:val="20"/>
                <w:lang w:val="sl-SI"/>
              </w:rPr>
              <w:t>em spada samo:</w:t>
            </w:r>
          </w:p>
        </w:tc>
        <w:tc>
          <w:tcPr>
            <w:tcW w:w="2352" w:type="dxa"/>
            <w:gridSpan w:val="2"/>
            <w:tcBorders>
              <w:bottom w:val="single" w:sz="8" w:space="0" w:color="000000"/>
              <w:right w:val="single" w:sz="8" w:space="0" w:color="000000"/>
            </w:tcBorders>
          </w:tcPr>
          <w:p w14:paraId="3E6A0F1A" w14:textId="77777777" w:rsidR="00C04374" w:rsidRPr="00992549" w:rsidRDefault="00C04374" w:rsidP="00D84DDE">
            <w:pPr>
              <w:pStyle w:val="p"/>
              <w:rPr>
                <w:rFonts w:ascii="Arial" w:eastAsia="Arial" w:hAnsi="Arial" w:cs="Arial"/>
                <w:color w:val="000000" w:themeColor="text1"/>
                <w:sz w:val="20"/>
                <w:szCs w:val="20"/>
                <w:lang w:val="sl-SI"/>
              </w:rPr>
            </w:pPr>
          </w:p>
        </w:tc>
        <w:tc>
          <w:tcPr>
            <w:tcW w:w="4110" w:type="dxa"/>
            <w:tcBorders>
              <w:bottom w:val="single" w:sz="8" w:space="0" w:color="000000"/>
              <w:right w:val="single" w:sz="8" w:space="0" w:color="000000"/>
            </w:tcBorders>
          </w:tcPr>
          <w:p w14:paraId="05D23882" w14:textId="77777777" w:rsidR="00C04374" w:rsidRPr="00992549" w:rsidRDefault="00E443E8" w:rsidP="00D84DDE">
            <w:pPr>
              <w:pStyle w:val="p"/>
              <w:rPr>
                <w:rFonts w:ascii="Arial" w:eastAsia="Arial" w:hAnsi="Arial" w:cs="Arial"/>
                <w:sz w:val="20"/>
                <w:szCs w:val="20"/>
                <w:lang w:val="sl-SI"/>
              </w:rPr>
            </w:pPr>
            <w:r w:rsidRPr="007055C0">
              <w:rPr>
                <w:rFonts w:ascii="Arial" w:hAnsi="Arial" w:cs="Arial"/>
                <w:color w:val="292B2C"/>
                <w:sz w:val="20"/>
                <w:szCs w:val="20"/>
                <w:lang w:val="sl-SI" w:eastAsia="sl-SI"/>
              </w:rPr>
              <w:t>S</w:t>
            </w:r>
            <w:r w:rsidR="00C04374" w:rsidRPr="007055C0">
              <w:rPr>
                <w:rFonts w:ascii="Arial" w:hAnsi="Arial" w:cs="Arial"/>
                <w:color w:val="292B2C"/>
                <w:sz w:val="20"/>
                <w:szCs w:val="20"/>
                <w:lang w:val="sl-SI" w:eastAsia="sl-SI"/>
              </w:rPr>
              <w:t>em spada samo:</w:t>
            </w:r>
          </w:p>
        </w:tc>
      </w:tr>
      <w:tr w:rsidR="00C04374" w:rsidRPr="00A02BF9" w14:paraId="39DC8E32" w14:textId="77777777" w:rsidTr="00606DA2">
        <w:trPr>
          <w:trHeight w:val="60"/>
          <w:jc w:val="center"/>
        </w:trPr>
        <w:tc>
          <w:tcPr>
            <w:tcW w:w="3109" w:type="dxa"/>
            <w:tcBorders>
              <w:left w:val="single" w:sz="8" w:space="0" w:color="000000"/>
              <w:bottom w:val="single" w:sz="8" w:space="0" w:color="000000"/>
              <w:right w:val="single" w:sz="8" w:space="0" w:color="000000"/>
            </w:tcBorders>
            <w:tcMar>
              <w:top w:w="104" w:type="dxa"/>
              <w:left w:w="38" w:type="dxa"/>
              <w:bottom w:w="109" w:type="dxa"/>
              <w:right w:w="38" w:type="dxa"/>
            </w:tcMar>
          </w:tcPr>
          <w:p w14:paraId="4949421D" w14:textId="77777777" w:rsidR="00C04374" w:rsidRPr="00992549" w:rsidRDefault="00C04374" w:rsidP="00D84DDE">
            <w:pPr>
              <w:pStyle w:val="p"/>
              <w:rPr>
                <w:rFonts w:ascii="Arial" w:eastAsia="Arial" w:hAnsi="Arial" w:cs="Arial"/>
                <w:color w:val="000000" w:themeColor="text1"/>
                <w:sz w:val="20"/>
                <w:szCs w:val="20"/>
                <w:lang w:val="sl-SI"/>
              </w:rPr>
            </w:pPr>
            <w:r w:rsidRPr="00992549">
              <w:rPr>
                <w:rFonts w:ascii="Arial" w:eastAsia="Arial" w:hAnsi="Arial" w:cs="Arial"/>
                <w:color w:val="000000" w:themeColor="text1"/>
                <w:sz w:val="20"/>
                <w:szCs w:val="20"/>
                <w:lang w:val="sl-SI"/>
              </w:rPr>
              <w:t> </w:t>
            </w:r>
          </w:p>
        </w:tc>
        <w:tc>
          <w:tcPr>
            <w:tcW w:w="3460" w:type="dxa"/>
            <w:gridSpan w:val="2"/>
            <w:tcBorders>
              <w:bottom w:val="single" w:sz="8" w:space="0" w:color="000000"/>
              <w:right w:val="single" w:sz="8" w:space="0" w:color="000000"/>
            </w:tcBorders>
            <w:tcMar>
              <w:top w:w="104" w:type="dxa"/>
              <w:left w:w="33" w:type="dxa"/>
              <w:bottom w:w="109" w:type="dxa"/>
              <w:right w:w="38" w:type="dxa"/>
            </w:tcMar>
          </w:tcPr>
          <w:p w14:paraId="1A7A3FDC" w14:textId="77777777" w:rsidR="00C04374" w:rsidRPr="00992549" w:rsidRDefault="00C04374" w:rsidP="00D84DDE">
            <w:pPr>
              <w:pStyle w:val="p"/>
              <w:rPr>
                <w:rFonts w:ascii="Arial" w:eastAsia="Arial" w:hAnsi="Arial" w:cs="Arial"/>
                <w:color w:val="000000" w:themeColor="text1"/>
                <w:sz w:val="20"/>
                <w:szCs w:val="20"/>
                <w:lang w:val="sl-SI"/>
              </w:rPr>
            </w:pPr>
            <w:r w:rsidRPr="00992549">
              <w:rPr>
                <w:rFonts w:ascii="Arial" w:eastAsia="Arial" w:hAnsi="Arial" w:cs="Arial"/>
                <w:color w:val="000000" w:themeColor="text1"/>
                <w:sz w:val="20"/>
                <w:szCs w:val="20"/>
                <w:lang w:val="sl-SI"/>
              </w:rPr>
              <w:t>– specializirano čiščenje stavb: čiščenje dimnikov in ognjišč, štedilnikov, peči, sežigalnic, grelcev, ventilacijskih cevi in odsesalnikov</w:t>
            </w:r>
          </w:p>
        </w:tc>
        <w:tc>
          <w:tcPr>
            <w:tcW w:w="2352" w:type="dxa"/>
            <w:gridSpan w:val="2"/>
            <w:tcBorders>
              <w:bottom w:val="single" w:sz="8" w:space="0" w:color="000000"/>
              <w:right w:val="single" w:sz="8" w:space="0" w:color="000000"/>
            </w:tcBorders>
          </w:tcPr>
          <w:p w14:paraId="5EF08EEC" w14:textId="77777777" w:rsidR="00C04374" w:rsidRPr="00992549" w:rsidRDefault="00C04374" w:rsidP="00D84DDE">
            <w:pPr>
              <w:pStyle w:val="p"/>
              <w:rPr>
                <w:rFonts w:ascii="Arial" w:eastAsia="Arial" w:hAnsi="Arial" w:cs="Arial"/>
                <w:color w:val="000000" w:themeColor="text1"/>
                <w:sz w:val="20"/>
                <w:szCs w:val="20"/>
                <w:lang w:val="sl-SI"/>
              </w:rPr>
            </w:pPr>
          </w:p>
        </w:tc>
        <w:tc>
          <w:tcPr>
            <w:tcW w:w="4110" w:type="dxa"/>
            <w:tcBorders>
              <w:bottom w:val="single" w:sz="8" w:space="0" w:color="000000"/>
              <w:right w:val="single" w:sz="8" w:space="0" w:color="000000"/>
            </w:tcBorders>
          </w:tcPr>
          <w:p w14:paraId="4DA7CFD2" w14:textId="77777777" w:rsidR="00C04374" w:rsidRPr="00992549" w:rsidRDefault="00C04374" w:rsidP="00D84DDE">
            <w:pPr>
              <w:pStyle w:val="p"/>
              <w:rPr>
                <w:rFonts w:ascii="Arial" w:eastAsia="Arial" w:hAnsi="Arial" w:cs="Arial"/>
                <w:sz w:val="20"/>
                <w:szCs w:val="20"/>
                <w:lang w:val="sl-SI"/>
              </w:rPr>
            </w:pPr>
            <w:r w:rsidRPr="00992549">
              <w:rPr>
                <w:rFonts w:ascii="Arial" w:hAnsi="Arial" w:cs="Arial"/>
                <w:color w:val="292B2C"/>
                <w:sz w:val="20"/>
                <w:szCs w:val="20"/>
                <w:lang w:val="sl-SI" w:eastAsia="sl-SI"/>
              </w:rPr>
              <w:t>– specializirano čiščenje stavb: čiščenje dimnikov in kurišč, štedilnikov, kaminov, ognjišč, bojlerjev, ventilacijskih cevi in odsesalnikov</w:t>
            </w:r>
          </w:p>
        </w:tc>
      </w:tr>
      <w:tr w:rsidR="00C04374" w:rsidRPr="00A02BF9" w14:paraId="7A0503F4" w14:textId="77777777" w:rsidTr="007055C0">
        <w:trPr>
          <w:trHeight w:val="60"/>
          <w:jc w:val="center"/>
        </w:trPr>
        <w:tc>
          <w:tcPr>
            <w:tcW w:w="3109" w:type="dxa"/>
            <w:tcBorders>
              <w:left w:val="single" w:sz="8" w:space="0" w:color="000000"/>
              <w:bottom w:val="single" w:sz="8" w:space="0" w:color="000000"/>
              <w:right w:val="single" w:sz="8" w:space="0" w:color="000000"/>
            </w:tcBorders>
            <w:tcMar>
              <w:top w:w="104" w:type="dxa"/>
              <w:left w:w="38" w:type="dxa"/>
              <w:bottom w:w="109" w:type="dxa"/>
              <w:right w:w="38" w:type="dxa"/>
            </w:tcMar>
          </w:tcPr>
          <w:p w14:paraId="2A297D8E" w14:textId="77777777" w:rsidR="00C04374" w:rsidRPr="00992549" w:rsidRDefault="00C04374" w:rsidP="00D84DDE">
            <w:pPr>
              <w:pStyle w:val="p"/>
              <w:rPr>
                <w:rFonts w:ascii="Arial" w:eastAsia="Arial" w:hAnsi="Arial" w:cs="Arial"/>
                <w:color w:val="000000" w:themeColor="text1"/>
                <w:sz w:val="20"/>
                <w:szCs w:val="20"/>
                <w:lang w:val="sl-SI"/>
              </w:rPr>
            </w:pPr>
            <w:r w:rsidRPr="00992549">
              <w:rPr>
                <w:rFonts w:ascii="Arial" w:eastAsia="Arial" w:hAnsi="Arial" w:cs="Arial"/>
                <w:color w:val="000000" w:themeColor="text1"/>
                <w:sz w:val="20"/>
                <w:szCs w:val="20"/>
                <w:lang w:val="sl-SI"/>
              </w:rPr>
              <w:t>95.310</w:t>
            </w:r>
          </w:p>
        </w:tc>
        <w:tc>
          <w:tcPr>
            <w:tcW w:w="3460" w:type="dxa"/>
            <w:gridSpan w:val="2"/>
            <w:tcBorders>
              <w:bottom w:val="single" w:sz="4" w:space="0" w:color="auto"/>
              <w:right w:val="single" w:sz="8" w:space="0" w:color="000000"/>
            </w:tcBorders>
            <w:tcMar>
              <w:top w:w="104" w:type="dxa"/>
              <w:left w:w="33" w:type="dxa"/>
              <w:bottom w:w="109" w:type="dxa"/>
              <w:right w:w="38" w:type="dxa"/>
            </w:tcMar>
          </w:tcPr>
          <w:p w14:paraId="0593114B" w14:textId="77777777" w:rsidR="00C04374" w:rsidRPr="00992549" w:rsidRDefault="00C04374" w:rsidP="00D84DDE">
            <w:pPr>
              <w:pStyle w:val="p"/>
              <w:rPr>
                <w:rFonts w:ascii="Arial" w:eastAsia="Arial" w:hAnsi="Arial" w:cs="Arial"/>
                <w:color w:val="000000" w:themeColor="text1"/>
                <w:sz w:val="20"/>
                <w:szCs w:val="20"/>
                <w:lang w:val="sl-SI"/>
              </w:rPr>
            </w:pPr>
            <w:r w:rsidRPr="00992549">
              <w:rPr>
                <w:rFonts w:ascii="Arial" w:eastAsia="Arial" w:hAnsi="Arial" w:cs="Arial"/>
                <w:color w:val="000000" w:themeColor="text1"/>
                <w:sz w:val="20"/>
                <w:szCs w:val="20"/>
                <w:lang w:val="sl-SI"/>
              </w:rPr>
              <w:t>Popravila in vzdrževanje motornih vozil</w:t>
            </w:r>
          </w:p>
        </w:tc>
        <w:tc>
          <w:tcPr>
            <w:tcW w:w="2352" w:type="dxa"/>
            <w:gridSpan w:val="2"/>
            <w:tcBorders>
              <w:bottom w:val="single" w:sz="4" w:space="0" w:color="auto"/>
              <w:right w:val="single" w:sz="8" w:space="0" w:color="000000"/>
            </w:tcBorders>
          </w:tcPr>
          <w:p w14:paraId="760B103B" w14:textId="77777777" w:rsidR="00C04374" w:rsidRPr="00992549" w:rsidRDefault="00C04374" w:rsidP="00D84DDE">
            <w:pPr>
              <w:pStyle w:val="p"/>
              <w:rPr>
                <w:rFonts w:ascii="Arial" w:eastAsia="Arial" w:hAnsi="Arial" w:cs="Arial"/>
                <w:color w:val="000000" w:themeColor="text1"/>
                <w:sz w:val="20"/>
                <w:szCs w:val="20"/>
                <w:lang w:val="sl-SI"/>
              </w:rPr>
            </w:pPr>
            <w:r w:rsidRPr="00992549">
              <w:rPr>
                <w:rFonts w:ascii="Arial" w:eastAsia="Arial" w:hAnsi="Arial" w:cs="Arial"/>
                <w:color w:val="000000" w:themeColor="text1"/>
                <w:sz w:val="20"/>
                <w:szCs w:val="20"/>
                <w:lang w:val="sl-SI"/>
              </w:rPr>
              <w:t>45.200</w:t>
            </w:r>
          </w:p>
        </w:tc>
        <w:tc>
          <w:tcPr>
            <w:tcW w:w="4110" w:type="dxa"/>
            <w:tcBorders>
              <w:bottom w:val="single" w:sz="4" w:space="0" w:color="auto"/>
              <w:right w:val="single" w:sz="8" w:space="0" w:color="000000"/>
            </w:tcBorders>
          </w:tcPr>
          <w:p w14:paraId="217AAB29" w14:textId="77777777" w:rsidR="00C04374" w:rsidRPr="00992549" w:rsidRDefault="00C04374" w:rsidP="00D84DDE">
            <w:pPr>
              <w:pStyle w:val="p"/>
              <w:rPr>
                <w:rFonts w:ascii="Arial" w:eastAsia="Arial" w:hAnsi="Arial" w:cs="Arial"/>
                <w:sz w:val="20"/>
                <w:szCs w:val="20"/>
                <w:lang w:val="sl-SI"/>
              </w:rPr>
            </w:pPr>
            <w:r w:rsidRPr="00992549">
              <w:rPr>
                <w:rFonts w:ascii="Arial" w:eastAsia="Arial" w:hAnsi="Arial" w:cs="Arial"/>
                <w:sz w:val="20"/>
                <w:szCs w:val="20"/>
                <w:lang w:val="sl-SI"/>
              </w:rPr>
              <w:t>Vzdrževanje in popravila motornih vozil</w:t>
            </w:r>
          </w:p>
        </w:tc>
      </w:tr>
      <w:tr w:rsidR="00B3438D" w:rsidRPr="00A02BF9" w14:paraId="6134302F" w14:textId="77777777" w:rsidTr="007055C0">
        <w:trPr>
          <w:trHeight w:val="60"/>
          <w:jc w:val="center"/>
        </w:trPr>
        <w:tc>
          <w:tcPr>
            <w:tcW w:w="3109" w:type="dxa"/>
            <w:vMerge w:val="restart"/>
            <w:tcBorders>
              <w:top w:val="single" w:sz="8" w:space="0" w:color="000000"/>
              <w:left w:val="single" w:sz="8" w:space="0" w:color="000000"/>
              <w:bottom w:val="single" w:sz="4" w:space="0" w:color="auto"/>
              <w:right w:val="single" w:sz="4" w:space="0" w:color="auto"/>
            </w:tcBorders>
            <w:tcMar>
              <w:top w:w="104" w:type="dxa"/>
              <w:left w:w="38" w:type="dxa"/>
              <w:bottom w:w="109" w:type="dxa"/>
              <w:right w:w="38" w:type="dxa"/>
            </w:tcMar>
          </w:tcPr>
          <w:p w14:paraId="2D75B375" w14:textId="77777777" w:rsidR="00B3438D" w:rsidRPr="00992549" w:rsidRDefault="00B3438D" w:rsidP="00D84DDE">
            <w:pPr>
              <w:pStyle w:val="p"/>
              <w:rPr>
                <w:rFonts w:ascii="Arial" w:eastAsia="Arial" w:hAnsi="Arial" w:cs="Arial"/>
                <w:color w:val="000000" w:themeColor="text1"/>
                <w:sz w:val="20"/>
                <w:szCs w:val="20"/>
                <w:lang w:val="sl-SI"/>
              </w:rPr>
            </w:pPr>
            <w:r w:rsidRPr="00992549">
              <w:rPr>
                <w:rFonts w:ascii="Arial" w:eastAsia="Arial" w:hAnsi="Arial" w:cs="Arial"/>
                <w:color w:val="000000" w:themeColor="text1"/>
                <w:sz w:val="20"/>
                <w:szCs w:val="20"/>
                <w:lang w:val="sl-SI"/>
              </w:rPr>
              <w:t> </w:t>
            </w:r>
          </w:p>
          <w:p w14:paraId="1772673F" w14:textId="77777777" w:rsidR="00B3438D" w:rsidRPr="00992549" w:rsidRDefault="00B3438D" w:rsidP="00D84DDE">
            <w:pPr>
              <w:pStyle w:val="p"/>
              <w:rPr>
                <w:rFonts w:ascii="Arial" w:eastAsia="Arial" w:hAnsi="Arial" w:cs="Arial"/>
                <w:color w:val="000000" w:themeColor="text1"/>
                <w:sz w:val="20"/>
                <w:szCs w:val="20"/>
                <w:lang w:val="sl-SI"/>
              </w:rPr>
            </w:pPr>
            <w:r w:rsidRPr="00992549">
              <w:rPr>
                <w:rFonts w:ascii="Arial" w:eastAsia="Arial" w:hAnsi="Arial" w:cs="Arial"/>
                <w:color w:val="000000" w:themeColor="text1"/>
                <w:sz w:val="20"/>
                <w:szCs w:val="20"/>
                <w:lang w:val="sl-SI"/>
              </w:rPr>
              <w:t> </w:t>
            </w:r>
          </w:p>
          <w:p w14:paraId="1AEFAA44" w14:textId="77777777" w:rsidR="00B3438D" w:rsidRPr="00992549" w:rsidRDefault="00B3438D" w:rsidP="00D84DDE">
            <w:pPr>
              <w:pStyle w:val="p"/>
              <w:rPr>
                <w:rFonts w:ascii="Arial" w:eastAsia="Arial" w:hAnsi="Arial" w:cs="Arial"/>
                <w:color w:val="000000" w:themeColor="text1"/>
                <w:sz w:val="20"/>
                <w:szCs w:val="20"/>
                <w:lang w:val="sl-SI"/>
              </w:rPr>
            </w:pPr>
            <w:r w:rsidRPr="00992549">
              <w:rPr>
                <w:rFonts w:ascii="Arial" w:eastAsia="Arial" w:hAnsi="Arial" w:cs="Arial"/>
                <w:color w:val="000000" w:themeColor="text1"/>
                <w:sz w:val="20"/>
                <w:szCs w:val="20"/>
                <w:lang w:val="sl-SI"/>
              </w:rPr>
              <w:t> </w:t>
            </w:r>
          </w:p>
          <w:p w14:paraId="7763A607" w14:textId="77777777" w:rsidR="00B3438D" w:rsidRPr="00992549" w:rsidRDefault="00B3438D" w:rsidP="00D84DDE">
            <w:pPr>
              <w:pStyle w:val="p"/>
              <w:rPr>
                <w:rFonts w:ascii="Arial" w:eastAsia="Arial" w:hAnsi="Arial" w:cs="Arial"/>
                <w:color w:val="000000" w:themeColor="text1"/>
                <w:sz w:val="20"/>
                <w:szCs w:val="20"/>
                <w:lang w:val="sl-SI"/>
              </w:rPr>
            </w:pPr>
            <w:r w:rsidRPr="00992549">
              <w:rPr>
                <w:rFonts w:ascii="Arial" w:eastAsia="Arial" w:hAnsi="Arial" w:cs="Arial"/>
                <w:color w:val="000000" w:themeColor="text1"/>
                <w:sz w:val="20"/>
                <w:szCs w:val="20"/>
                <w:lang w:val="sl-SI"/>
              </w:rPr>
              <w:t> </w:t>
            </w:r>
          </w:p>
          <w:p w14:paraId="44E544A4" w14:textId="77777777" w:rsidR="00B3438D" w:rsidRPr="00992549" w:rsidRDefault="00B3438D" w:rsidP="00D84DDE">
            <w:pPr>
              <w:pStyle w:val="p"/>
              <w:rPr>
                <w:rFonts w:ascii="Arial" w:eastAsia="Arial" w:hAnsi="Arial" w:cs="Arial"/>
                <w:color w:val="000000" w:themeColor="text1"/>
                <w:sz w:val="20"/>
                <w:szCs w:val="20"/>
                <w:lang w:val="sl-SI"/>
              </w:rPr>
            </w:pPr>
            <w:r w:rsidRPr="00992549">
              <w:rPr>
                <w:rFonts w:ascii="Arial" w:eastAsia="Arial" w:hAnsi="Arial" w:cs="Arial"/>
                <w:color w:val="000000" w:themeColor="text1"/>
                <w:sz w:val="20"/>
                <w:szCs w:val="20"/>
                <w:lang w:val="sl-SI"/>
              </w:rPr>
              <w:t> </w:t>
            </w:r>
          </w:p>
          <w:p w14:paraId="2A872936" w14:textId="77777777" w:rsidR="00B3438D" w:rsidRPr="00992549" w:rsidRDefault="00B3438D" w:rsidP="00D84DDE">
            <w:pPr>
              <w:pStyle w:val="p"/>
              <w:rPr>
                <w:rFonts w:ascii="Arial" w:eastAsia="Arial" w:hAnsi="Arial" w:cs="Arial"/>
                <w:color w:val="000000" w:themeColor="text1"/>
                <w:sz w:val="20"/>
                <w:szCs w:val="20"/>
                <w:lang w:val="sl-SI"/>
              </w:rPr>
            </w:pPr>
            <w:r w:rsidRPr="00992549">
              <w:rPr>
                <w:rFonts w:ascii="Arial" w:eastAsia="Arial" w:hAnsi="Arial" w:cs="Arial"/>
                <w:color w:val="000000" w:themeColor="text1"/>
                <w:sz w:val="20"/>
                <w:szCs w:val="20"/>
                <w:lang w:val="sl-SI"/>
              </w:rPr>
              <w:t> </w:t>
            </w:r>
          </w:p>
          <w:p w14:paraId="1E44CA18" w14:textId="77777777" w:rsidR="00B3438D" w:rsidRPr="00992549" w:rsidRDefault="00B3438D" w:rsidP="00D84DDE">
            <w:pPr>
              <w:pStyle w:val="p"/>
              <w:rPr>
                <w:rFonts w:ascii="Arial" w:eastAsia="Arial" w:hAnsi="Arial" w:cs="Arial"/>
                <w:color w:val="000000" w:themeColor="text1"/>
                <w:sz w:val="20"/>
                <w:szCs w:val="20"/>
                <w:lang w:val="sl-SI"/>
              </w:rPr>
            </w:pPr>
            <w:r w:rsidRPr="00992549">
              <w:rPr>
                <w:rFonts w:ascii="Arial" w:eastAsia="Arial" w:hAnsi="Arial" w:cs="Arial"/>
                <w:color w:val="000000" w:themeColor="text1"/>
                <w:sz w:val="20"/>
                <w:szCs w:val="20"/>
                <w:lang w:val="sl-SI"/>
              </w:rPr>
              <w:t> </w:t>
            </w:r>
          </w:p>
          <w:p w14:paraId="5009CD84" w14:textId="77777777" w:rsidR="00B3438D" w:rsidRPr="00992549" w:rsidRDefault="00B3438D" w:rsidP="00D84DDE">
            <w:pPr>
              <w:pStyle w:val="p"/>
              <w:rPr>
                <w:rFonts w:ascii="Arial" w:eastAsia="Arial" w:hAnsi="Arial" w:cs="Arial"/>
                <w:color w:val="000000" w:themeColor="text1"/>
                <w:sz w:val="20"/>
                <w:szCs w:val="20"/>
                <w:lang w:val="sl-SI"/>
              </w:rPr>
            </w:pPr>
            <w:r w:rsidRPr="00992549">
              <w:rPr>
                <w:rFonts w:ascii="Arial" w:eastAsia="Arial" w:hAnsi="Arial" w:cs="Arial"/>
                <w:color w:val="000000" w:themeColor="text1"/>
                <w:sz w:val="20"/>
                <w:szCs w:val="20"/>
                <w:lang w:val="sl-SI"/>
              </w:rPr>
              <w:lastRenderedPageBreak/>
              <w:t> </w:t>
            </w:r>
          </w:p>
          <w:p w14:paraId="231E0FC8" w14:textId="77777777" w:rsidR="00B3438D" w:rsidRPr="00992549" w:rsidRDefault="00B3438D" w:rsidP="00D84DDE">
            <w:pPr>
              <w:pStyle w:val="p"/>
              <w:rPr>
                <w:rFonts w:ascii="Arial" w:eastAsia="Arial" w:hAnsi="Arial" w:cs="Arial"/>
                <w:color w:val="000000" w:themeColor="text1"/>
                <w:sz w:val="20"/>
                <w:szCs w:val="20"/>
                <w:lang w:val="sl-SI"/>
              </w:rPr>
            </w:pPr>
            <w:r w:rsidRPr="00992549">
              <w:rPr>
                <w:rFonts w:ascii="Arial" w:eastAsia="Arial" w:hAnsi="Arial" w:cs="Arial"/>
                <w:color w:val="000000" w:themeColor="text1"/>
                <w:sz w:val="20"/>
                <w:szCs w:val="20"/>
                <w:lang w:val="sl-SI"/>
              </w:rPr>
              <w:t> </w:t>
            </w:r>
          </w:p>
        </w:tc>
        <w:tc>
          <w:tcPr>
            <w:tcW w:w="3460" w:type="dxa"/>
            <w:gridSpan w:val="2"/>
            <w:tcBorders>
              <w:top w:val="single" w:sz="4" w:space="0" w:color="auto"/>
              <w:left w:val="single" w:sz="4" w:space="0" w:color="auto"/>
              <w:bottom w:val="single" w:sz="4" w:space="0" w:color="auto"/>
              <w:right w:val="single" w:sz="4" w:space="0" w:color="auto"/>
            </w:tcBorders>
            <w:tcMar>
              <w:top w:w="104" w:type="dxa"/>
              <w:left w:w="33" w:type="dxa"/>
              <w:bottom w:w="109" w:type="dxa"/>
              <w:right w:w="38" w:type="dxa"/>
            </w:tcMar>
          </w:tcPr>
          <w:p w14:paraId="5350226E" w14:textId="77777777" w:rsidR="00B3438D" w:rsidRPr="00992549" w:rsidRDefault="00B3438D" w:rsidP="00D84DDE">
            <w:pPr>
              <w:pStyle w:val="p"/>
              <w:rPr>
                <w:rFonts w:ascii="Arial" w:eastAsia="Arial" w:hAnsi="Arial" w:cs="Arial"/>
                <w:color w:val="000000" w:themeColor="text1"/>
                <w:sz w:val="20"/>
                <w:szCs w:val="20"/>
                <w:lang w:val="sl-SI"/>
              </w:rPr>
            </w:pPr>
            <w:r w:rsidRPr="00992549">
              <w:rPr>
                <w:rFonts w:ascii="Arial" w:eastAsia="Arial" w:hAnsi="Arial" w:cs="Arial"/>
                <w:color w:val="000000" w:themeColor="text1"/>
                <w:sz w:val="20"/>
                <w:szCs w:val="20"/>
                <w:lang w:val="sl-SI"/>
              </w:rPr>
              <w:lastRenderedPageBreak/>
              <w:t>Sem spadajo samo:</w:t>
            </w:r>
          </w:p>
        </w:tc>
        <w:tc>
          <w:tcPr>
            <w:tcW w:w="2352" w:type="dxa"/>
            <w:gridSpan w:val="2"/>
            <w:tcBorders>
              <w:top w:val="single" w:sz="4" w:space="0" w:color="auto"/>
              <w:left w:val="single" w:sz="4" w:space="0" w:color="auto"/>
              <w:bottom w:val="single" w:sz="4" w:space="0" w:color="auto"/>
              <w:right w:val="single" w:sz="4" w:space="0" w:color="auto"/>
            </w:tcBorders>
          </w:tcPr>
          <w:p w14:paraId="4445A755" w14:textId="77777777" w:rsidR="00B3438D" w:rsidRPr="00992549" w:rsidRDefault="00B3438D" w:rsidP="00D84DDE">
            <w:pPr>
              <w:pStyle w:val="p"/>
              <w:rPr>
                <w:rFonts w:ascii="Arial" w:eastAsia="Arial" w:hAnsi="Arial" w:cs="Arial"/>
                <w:color w:val="000000" w:themeColor="text1"/>
                <w:sz w:val="20"/>
                <w:szCs w:val="20"/>
                <w:lang w:val="sl-SI"/>
              </w:rPr>
            </w:pPr>
          </w:p>
        </w:tc>
        <w:tc>
          <w:tcPr>
            <w:tcW w:w="4110" w:type="dxa"/>
            <w:tcBorders>
              <w:top w:val="single" w:sz="4" w:space="0" w:color="auto"/>
              <w:left w:val="single" w:sz="4" w:space="0" w:color="auto"/>
              <w:bottom w:val="single" w:sz="4" w:space="0" w:color="auto"/>
              <w:right w:val="single" w:sz="4" w:space="0" w:color="auto"/>
            </w:tcBorders>
          </w:tcPr>
          <w:p w14:paraId="3F314BC2" w14:textId="77777777" w:rsidR="00B3438D" w:rsidRPr="00992549" w:rsidRDefault="00B3438D" w:rsidP="00D84DDE">
            <w:pPr>
              <w:pStyle w:val="p"/>
              <w:rPr>
                <w:rFonts w:ascii="Arial" w:eastAsia="Arial" w:hAnsi="Arial" w:cs="Arial"/>
                <w:sz w:val="20"/>
                <w:szCs w:val="20"/>
                <w:lang w:val="sl-SI"/>
              </w:rPr>
            </w:pPr>
            <w:r w:rsidRPr="00992549">
              <w:rPr>
                <w:rFonts w:ascii="Arial" w:eastAsia="Arial" w:hAnsi="Arial" w:cs="Arial"/>
                <w:sz w:val="20"/>
                <w:szCs w:val="20"/>
                <w:lang w:val="sl-SI"/>
              </w:rPr>
              <w:t>Sem spadajo samo:</w:t>
            </w:r>
          </w:p>
        </w:tc>
      </w:tr>
      <w:tr w:rsidR="00B3438D" w:rsidRPr="00A02BF9" w14:paraId="0E7C87EA" w14:textId="77777777" w:rsidTr="007055C0">
        <w:trPr>
          <w:trHeight w:val="60"/>
          <w:jc w:val="center"/>
        </w:trPr>
        <w:tc>
          <w:tcPr>
            <w:tcW w:w="3109" w:type="dxa"/>
            <w:vMerge/>
            <w:tcBorders>
              <w:left w:val="single" w:sz="8" w:space="0" w:color="000000"/>
              <w:bottom w:val="single" w:sz="4" w:space="0" w:color="auto"/>
              <w:right w:val="single" w:sz="4" w:space="0" w:color="auto"/>
            </w:tcBorders>
            <w:tcMar>
              <w:top w:w="104" w:type="dxa"/>
              <w:left w:w="38" w:type="dxa"/>
              <w:bottom w:w="109" w:type="dxa"/>
              <w:right w:w="38" w:type="dxa"/>
            </w:tcMar>
          </w:tcPr>
          <w:p w14:paraId="2A296BB1" w14:textId="77777777" w:rsidR="00B3438D" w:rsidRPr="00992549" w:rsidRDefault="00B3438D" w:rsidP="00D84DDE">
            <w:pPr>
              <w:pStyle w:val="p"/>
              <w:rPr>
                <w:rFonts w:ascii="Arial" w:eastAsia="Arial" w:hAnsi="Arial" w:cs="Arial"/>
                <w:sz w:val="20"/>
                <w:szCs w:val="20"/>
                <w:lang w:val="sl-SI"/>
              </w:rPr>
            </w:pPr>
          </w:p>
        </w:tc>
        <w:tc>
          <w:tcPr>
            <w:tcW w:w="3460" w:type="dxa"/>
            <w:gridSpan w:val="2"/>
            <w:tcBorders>
              <w:top w:val="single" w:sz="4" w:space="0" w:color="auto"/>
              <w:left w:val="single" w:sz="4" w:space="0" w:color="auto"/>
              <w:bottom w:val="single" w:sz="4" w:space="0" w:color="auto"/>
              <w:right w:val="single" w:sz="4" w:space="0" w:color="auto"/>
            </w:tcBorders>
            <w:tcMar>
              <w:top w:w="104" w:type="dxa"/>
              <w:left w:w="33" w:type="dxa"/>
              <w:bottom w:w="109" w:type="dxa"/>
              <w:right w:w="38" w:type="dxa"/>
            </w:tcMar>
          </w:tcPr>
          <w:p w14:paraId="12153F5E" w14:textId="77777777" w:rsidR="00B3438D" w:rsidRPr="00992549" w:rsidRDefault="00B3438D" w:rsidP="00D84DDE">
            <w:pPr>
              <w:pStyle w:val="p"/>
              <w:rPr>
                <w:rFonts w:ascii="Arial" w:eastAsia="Arial" w:hAnsi="Arial" w:cs="Arial"/>
                <w:color w:val="000000" w:themeColor="text1"/>
                <w:sz w:val="20"/>
                <w:szCs w:val="20"/>
                <w:lang w:val="sl-SI"/>
              </w:rPr>
            </w:pPr>
            <w:r w:rsidRPr="00992549">
              <w:rPr>
                <w:rFonts w:ascii="Arial" w:eastAsia="Arial" w:hAnsi="Arial" w:cs="Arial"/>
                <w:color w:val="000000" w:themeColor="text1"/>
                <w:sz w:val="20"/>
                <w:szCs w:val="20"/>
                <w:lang w:val="sl-SI"/>
              </w:rPr>
              <w:t>– mehanična popravila</w:t>
            </w:r>
          </w:p>
        </w:tc>
        <w:tc>
          <w:tcPr>
            <w:tcW w:w="2352" w:type="dxa"/>
            <w:gridSpan w:val="2"/>
            <w:tcBorders>
              <w:top w:val="single" w:sz="4" w:space="0" w:color="auto"/>
              <w:left w:val="single" w:sz="4" w:space="0" w:color="auto"/>
              <w:bottom w:val="single" w:sz="4" w:space="0" w:color="auto"/>
              <w:right w:val="single" w:sz="4" w:space="0" w:color="auto"/>
            </w:tcBorders>
          </w:tcPr>
          <w:p w14:paraId="542CB95C" w14:textId="77777777" w:rsidR="00B3438D" w:rsidRPr="00992549" w:rsidRDefault="00B3438D" w:rsidP="00D84DDE">
            <w:pPr>
              <w:pStyle w:val="p"/>
              <w:rPr>
                <w:rFonts w:ascii="Arial" w:eastAsia="Arial" w:hAnsi="Arial" w:cs="Arial"/>
                <w:color w:val="000000" w:themeColor="text1"/>
                <w:sz w:val="20"/>
                <w:szCs w:val="20"/>
                <w:lang w:val="sl-SI"/>
              </w:rPr>
            </w:pPr>
          </w:p>
        </w:tc>
        <w:tc>
          <w:tcPr>
            <w:tcW w:w="4110" w:type="dxa"/>
            <w:tcBorders>
              <w:top w:val="single" w:sz="4" w:space="0" w:color="auto"/>
              <w:left w:val="single" w:sz="4" w:space="0" w:color="auto"/>
              <w:bottom w:val="single" w:sz="4" w:space="0" w:color="auto"/>
              <w:right w:val="single" w:sz="4" w:space="0" w:color="auto"/>
            </w:tcBorders>
          </w:tcPr>
          <w:p w14:paraId="52CFF1D0" w14:textId="77777777" w:rsidR="00B3438D" w:rsidRPr="00992549" w:rsidRDefault="00B3438D" w:rsidP="00D84DDE">
            <w:pPr>
              <w:pStyle w:val="p"/>
              <w:rPr>
                <w:rFonts w:ascii="Arial" w:eastAsia="Arial" w:hAnsi="Arial" w:cs="Arial"/>
                <w:sz w:val="20"/>
                <w:szCs w:val="20"/>
                <w:lang w:val="sl-SI"/>
              </w:rPr>
            </w:pPr>
            <w:r w:rsidRPr="007055C0">
              <w:rPr>
                <w:rFonts w:ascii="Arial" w:hAnsi="Arial" w:cs="Arial"/>
                <w:color w:val="292B2C"/>
                <w:sz w:val="20"/>
                <w:szCs w:val="20"/>
                <w:lang w:val="sl-SI" w:eastAsia="sl-SI"/>
              </w:rPr>
              <w:t>– mehanična popravila</w:t>
            </w:r>
          </w:p>
        </w:tc>
      </w:tr>
      <w:tr w:rsidR="00B3438D" w:rsidRPr="00A02BF9" w14:paraId="2143679F" w14:textId="77777777" w:rsidTr="007055C0">
        <w:trPr>
          <w:trHeight w:val="720"/>
          <w:jc w:val="center"/>
        </w:trPr>
        <w:tc>
          <w:tcPr>
            <w:tcW w:w="3109" w:type="dxa"/>
            <w:vMerge/>
            <w:tcBorders>
              <w:left w:val="single" w:sz="8" w:space="0" w:color="000000"/>
              <w:bottom w:val="single" w:sz="4" w:space="0" w:color="auto"/>
              <w:right w:val="single" w:sz="4" w:space="0" w:color="auto"/>
            </w:tcBorders>
            <w:tcMar>
              <w:top w:w="104" w:type="dxa"/>
              <w:left w:w="38" w:type="dxa"/>
              <w:bottom w:w="109" w:type="dxa"/>
              <w:right w:w="38" w:type="dxa"/>
            </w:tcMar>
          </w:tcPr>
          <w:p w14:paraId="5A76DD32" w14:textId="77777777" w:rsidR="00B3438D" w:rsidRPr="00992549" w:rsidRDefault="00B3438D" w:rsidP="00D84DDE">
            <w:pPr>
              <w:pStyle w:val="p"/>
              <w:rPr>
                <w:rFonts w:ascii="Arial" w:eastAsia="Arial" w:hAnsi="Arial" w:cs="Arial"/>
                <w:sz w:val="20"/>
                <w:szCs w:val="20"/>
                <w:lang w:val="sl-SI"/>
              </w:rPr>
            </w:pPr>
          </w:p>
        </w:tc>
        <w:tc>
          <w:tcPr>
            <w:tcW w:w="3460" w:type="dxa"/>
            <w:gridSpan w:val="2"/>
            <w:tcBorders>
              <w:top w:val="single" w:sz="4" w:space="0" w:color="auto"/>
              <w:left w:val="single" w:sz="4" w:space="0" w:color="auto"/>
              <w:bottom w:val="single" w:sz="4" w:space="0" w:color="auto"/>
              <w:right w:val="single" w:sz="4" w:space="0" w:color="auto"/>
            </w:tcBorders>
            <w:tcMar>
              <w:top w:w="104" w:type="dxa"/>
              <w:left w:w="33" w:type="dxa"/>
              <w:bottom w:w="109" w:type="dxa"/>
              <w:right w:w="38" w:type="dxa"/>
            </w:tcMar>
          </w:tcPr>
          <w:p w14:paraId="1D10A20E" w14:textId="77777777" w:rsidR="00B3438D" w:rsidRPr="00992549" w:rsidRDefault="00B3438D" w:rsidP="00D84DDE">
            <w:pPr>
              <w:pStyle w:val="p"/>
              <w:rPr>
                <w:rFonts w:ascii="Arial" w:eastAsia="Arial" w:hAnsi="Arial" w:cs="Arial"/>
                <w:color w:val="000000" w:themeColor="text1"/>
                <w:sz w:val="20"/>
                <w:szCs w:val="20"/>
                <w:lang w:val="sl-SI"/>
              </w:rPr>
            </w:pPr>
            <w:r w:rsidRPr="00992549">
              <w:rPr>
                <w:rFonts w:ascii="Arial" w:eastAsia="Arial" w:hAnsi="Arial" w:cs="Arial"/>
                <w:color w:val="000000" w:themeColor="text1"/>
                <w:sz w:val="20"/>
                <w:szCs w:val="20"/>
                <w:lang w:val="sl-SI"/>
              </w:rPr>
              <w:t>– električna popravila</w:t>
            </w:r>
          </w:p>
          <w:p w14:paraId="2225B33A" w14:textId="77777777" w:rsidR="00B3438D" w:rsidRPr="00992549" w:rsidRDefault="00B3438D" w:rsidP="00D84DDE">
            <w:pPr>
              <w:pStyle w:val="p"/>
              <w:rPr>
                <w:rFonts w:ascii="Arial" w:eastAsia="Arial" w:hAnsi="Arial" w:cs="Arial"/>
                <w:color w:val="000000" w:themeColor="text1"/>
                <w:sz w:val="20"/>
                <w:szCs w:val="20"/>
                <w:lang w:val="sl-SI"/>
              </w:rPr>
            </w:pPr>
          </w:p>
          <w:p w14:paraId="1B597E21" w14:textId="77777777" w:rsidR="00B3438D" w:rsidRPr="00992549" w:rsidRDefault="00B3438D" w:rsidP="00D84DDE">
            <w:pPr>
              <w:pStyle w:val="p"/>
              <w:rPr>
                <w:rFonts w:ascii="Arial" w:eastAsia="Arial" w:hAnsi="Arial" w:cs="Arial"/>
                <w:color w:val="000000" w:themeColor="text1"/>
                <w:sz w:val="20"/>
                <w:szCs w:val="20"/>
                <w:lang w:val="sl-SI"/>
              </w:rPr>
            </w:pPr>
          </w:p>
        </w:tc>
        <w:tc>
          <w:tcPr>
            <w:tcW w:w="2352" w:type="dxa"/>
            <w:gridSpan w:val="2"/>
            <w:vMerge w:val="restart"/>
            <w:tcBorders>
              <w:top w:val="single" w:sz="4" w:space="0" w:color="auto"/>
              <w:left w:val="single" w:sz="4" w:space="0" w:color="auto"/>
              <w:bottom w:val="single" w:sz="4" w:space="0" w:color="auto"/>
              <w:right w:val="single" w:sz="4" w:space="0" w:color="auto"/>
            </w:tcBorders>
          </w:tcPr>
          <w:p w14:paraId="53488B75" w14:textId="77777777" w:rsidR="00B3438D" w:rsidRPr="00992549" w:rsidRDefault="00B3438D" w:rsidP="00D84DDE">
            <w:pPr>
              <w:pStyle w:val="p"/>
              <w:rPr>
                <w:rFonts w:ascii="Arial" w:eastAsia="Arial" w:hAnsi="Arial" w:cs="Arial"/>
                <w:color w:val="000000" w:themeColor="text1"/>
                <w:sz w:val="20"/>
                <w:szCs w:val="20"/>
                <w:lang w:val="sl-SI"/>
              </w:rPr>
            </w:pPr>
          </w:p>
        </w:tc>
        <w:tc>
          <w:tcPr>
            <w:tcW w:w="4110" w:type="dxa"/>
            <w:vMerge w:val="restart"/>
            <w:tcBorders>
              <w:top w:val="single" w:sz="4" w:space="0" w:color="auto"/>
              <w:left w:val="single" w:sz="4" w:space="0" w:color="auto"/>
              <w:bottom w:val="single" w:sz="4" w:space="0" w:color="auto"/>
              <w:right w:val="single" w:sz="4" w:space="0" w:color="auto"/>
            </w:tcBorders>
          </w:tcPr>
          <w:p w14:paraId="211AEEAF" w14:textId="77777777" w:rsidR="00B3438D" w:rsidRPr="00992549" w:rsidRDefault="00B3438D" w:rsidP="00D84DDE">
            <w:pPr>
              <w:pStyle w:val="p"/>
              <w:rPr>
                <w:rFonts w:ascii="Arial" w:eastAsia="Arial" w:hAnsi="Arial" w:cs="Arial"/>
                <w:sz w:val="20"/>
                <w:szCs w:val="20"/>
                <w:lang w:val="sl-SI"/>
              </w:rPr>
            </w:pPr>
            <w:r w:rsidRPr="00992549">
              <w:rPr>
                <w:rFonts w:ascii="Arial" w:hAnsi="Arial" w:cs="Arial"/>
                <w:color w:val="292B2C"/>
                <w:sz w:val="20"/>
                <w:szCs w:val="20"/>
                <w:lang w:val="sl-SI" w:eastAsia="sl-SI"/>
              </w:rPr>
              <w:t>– električna popravila, popravila elektronskega vžiga motornih vozil</w:t>
            </w:r>
          </w:p>
        </w:tc>
      </w:tr>
      <w:tr w:rsidR="00B3438D" w:rsidRPr="00A02BF9" w14:paraId="51950DF0" w14:textId="77777777" w:rsidTr="007055C0">
        <w:trPr>
          <w:trHeight w:val="720"/>
          <w:jc w:val="center"/>
        </w:trPr>
        <w:tc>
          <w:tcPr>
            <w:tcW w:w="3109" w:type="dxa"/>
            <w:vMerge/>
            <w:tcBorders>
              <w:left w:val="single" w:sz="8" w:space="0" w:color="000000"/>
              <w:bottom w:val="single" w:sz="4" w:space="0" w:color="auto"/>
              <w:right w:val="single" w:sz="4" w:space="0" w:color="auto"/>
            </w:tcBorders>
            <w:tcMar>
              <w:top w:w="104" w:type="dxa"/>
              <w:left w:w="38" w:type="dxa"/>
              <w:bottom w:w="109" w:type="dxa"/>
              <w:right w:w="38" w:type="dxa"/>
            </w:tcMar>
          </w:tcPr>
          <w:p w14:paraId="31EB1382" w14:textId="77777777" w:rsidR="00B3438D" w:rsidRPr="00992549" w:rsidRDefault="00B3438D" w:rsidP="00D84DDE">
            <w:pPr>
              <w:pStyle w:val="p"/>
              <w:rPr>
                <w:rFonts w:ascii="Arial" w:eastAsia="Arial" w:hAnsi="Arial" w:cs="Arial"/>
                <w:sz w:val="20"/>
                <w:szCs w:val="20"/>
                <w:lang w:val="sl-SI"/>
              </w:rPr>
            </w:pPr>
          </w:p>
        </w:tc>
        <w:tc>
          <w:tcPr>
            <w:tcW w:w="3460" w:type="dxa"/>
            <w:gridSpan w:val="2"/>
            <w:tcBorders>
              <w:top w:val="single" w:sz="4" w:space="0" w:color="auto"/>
              <w:left w:val="single" w:sz="4" w:space="0" w:color="auto"/>
              <w:bottom w:val="single" w:sz="4" w:space="0" w:color="auto"/>
              <w:right w:val="single" w:sz="4" w:space="0" w:color="auto"/>
            </w:tcBorders>
            <w:tcMar>
              <w:top w:w="104" w:type="dxa"/>
              <w:left w:w="33" w:type="dxa"/>
              <w:bottom w:w="109" w:type="dxa"/>
              <w:right w:w="38" w:type="dxa"/>
            </w:tcMar>
          </w:tcPr>
          <w:p w14:paraId="2258266A" w14:textId="77777777" w:rsidR="00B3438D" w:rsidRPr="00992549" w:rsidRDefault="00B3438D" w:rsidP="00D84DDE">
            <w:pPr>
              <w:spacing w:line="240" w:lineRule="auto"/>
              <w:rPr>
                <w:rFonts w:eastAsia="Arial" w:cs="Arial"/>
                <w:color w:val="000000" w:themeColor="text1"/>
                <w:szCs w:val="20"/>
              </w:rPr>
            </w:pPr>
            <w:r w:rsidRPr="00992549">
              <w:rPr>
                <w:rFonts w:eastAsia="Arial" w:cs="Arial"/>
                <w:color w:val="000000" w:themeColor="text1"/>
                <w:szCs w:val="20"/>
              </w:rPr>
              <w:t xml:space="preserve">– </w:t>
            </w:r>
            <w:r w:rsidRPr="00992549">
              <w:rPr>
                <w:rFonts w:cs="Arial"/>
                <w:color w:val="000000" w:themeColor="text1"/>
                <w:szCs w:val="20"/>
              </w:rPr>
              <w:t>popravila mehatronskih sistemov in diagnostične storitve</w:t>
            </w:r>
          </w:p>
          <w:p w14:paraId="2AC66F39" w14:textId="77777777" w:rsidR="00B3438D" w:rsidRPr="00992549" w:rsidRDefault="00B3438D" w:rsidP="00D84DDE">
            <w:pPr>
              <w:pStyle w:val="p"/>
              <w:rPr>
                <w:rFonts w:ascii="Arial" w:eastAsia="Arial" w:hAnsi="Arial" w:cs="Arial"/>
                <w:color w:val="000000" w:themeColor="text1"/>
                <w:sz w:val="20"/>
                <w:szCs w:val="20"/>
                <w:lang w:val="sl-SI"/>
              </w:rPr>
            </w:pPr>
          </w:p>
        </w:tc>
        <w:tc>
          <w:tcPr>
            <w:tcW w:w="2352" w:type="dxa"/>
            <w:gridSpan w:val="2"/>
            <w:vMerge/>
            <w:tcBorders>
              <w:top w:val="single" w:sz="4" w:space="0" w:color="auto"/>
              <w:left w:val="single" w:sz="4" w:space="0" w:color="auto"/>
              <w:right w:val="single" w:sz="4" w:space="0" w:color="auto"/>
            </w:tcBorders>
          </w:tcPr>
          <w:p w14:paraId="19A5B8D3" w14:textId="77777777" w:rsidR="00B3438D" w:rsidRPr="00992549" w:rsidRDefault="00B3438D" w:rsidP="00D84DDE">
            <w:pPr>
              <w:spacing w:line="240" w:lineRule="auto"/>
              <w:rPr>
                <w:rFonts w:eastAsia="Arial" w:cs="Arial"/>
                <w:color w:val="000000" w:themeColor="text1"/>
                <w:szCs w:val="20"/>
              </w:rPr>
            </w:pPr>
          </w:p>
        </w:tc>
        <w:tc>
          <w:tcPr>
            <w:tcW w:w="4110" w:type="dxa"/>
            <w:vMerge/>
            <w:tcBorders>
              <w:top w:val="single" w:sz="4" w:space="0" w:color="auto"/>
              <w:left w:val="single" w:sz="4" w:space="0" w:color="auto"/>
              <w:right w:val="single" w:sz="4" w:space="0" w:color="auto"/>
            </w:tcBorders>
          </w:tcPr>
          <w:p w14:paraId="05B02556" w14:textId="77777777" w:rsidR="00B3438D" w:rsidRPr="00992549" w:rsidRDefault="00B3438D" w:rsidP="00D84DDE">
            <w:pPr>
              <w:spacing w:line="240" w:lineRule="auto"/>
              <w:rPr>
                <w:rFonts w:eastAsia="Arial" w:cs="Arial"/>
                <w:color w:val="FF0000"/>
                <w:szCs w:val="20"/>
              </w:rPr>
            </w:pPr>
          </w:p>
        </w:tc>
      </w:tr>
      <w:tr w:rsidR="00B3438D" w:rsidRPr="00A02BF9" w14:paraId="4636EB95" w14:textId="77777777" w:rsidTr="007055C0">
        <w:trPr>
          <w:trHeight w:val="720"/>
          <w:jc w:val="center"/>
        </w:trPr>
        <w:tc>
          <w:tcPr>
            <w:tcW w:w="3109" w:type="dxa"/>
            <w:vMerge/>
            <w:tcBorders>
              <w:left w:val="single" w:sz="8" w:space="0" w:color="000000"/>
              <w:bottom w:val="single" w:sz="4" w:space="0" w:color="auto"/>
              <w:right w:val="single" w:sz="4" w:space="0" w:color="auto"/>
            </w:tcBorders>
            <w:tcMar>
              <w:top w:w="104" w:type="dxa"/>
              <w:left w:w="38" w:type="dxa"/>
              <w:bottom w:w="109" w:type="dxa"/>
              <w:right w:w="38" w:type="dxa"/>
            </w:tcMar>
          </w:tcPr>
          <w:p w14:paraId="5E4484C8" w14:textId="77777777" w:rsidR="00B3438D" w:rsidRPr="00992549" w:rsidRDefault="00B3438D" w:rsidP="00D84DDE">
            <w:pPr>
              <w:pStyle w:val="p"/>
              <w:rPr>
                <w:rFonts w:ascii="Arial" w:eastAsia="Arial" w:hAnsi="Arial" w:cs="Arial"/>
                <w:sz w:val="20"/>
                <w:szCs w:val="20"/>
                <w:lang w:val="sl-SI"/>
              </w:rPr>
            </w:pPr>
          </w:p>
        </w:tc>
        <w:tc>
          <w:tcPr>
            <w:tcW w:w="3460" w:type="dxa"/>
            <w:gridSpan w:val="2"/>
            <w:tcBorders>
              <w:top w:val="single" w:sz="4" w:space="0" w:color="auto"/>
              <w:left w:val="single" w:sz="4" w:space="0" w:color="auto"/>
              <w:bottom w:val="single" w:sz="4" w:space="0" w:color="auto"/>
              <w:right w:val="single" w:sz="4" w:space="0" w:color="auto"/>
            </w:tcBorders>
            <w:tcMar>
              <w:top w:w="104" w:type="dxa"/>
              <w:left w:w="33" w:type="dxa"/>
              <w:bottom w:w="109" w:type="dxa"/>
              <w:right w:w="38" w:type="dxa"/>
            </w:tcMar>
          </w:tcPr>
          <w:p w14:paraId="05A6C946" w14:textId="77777777" w:rsidR="00B3438D" w:rsidRPr="00992549" w:rsidRDefault="00B3438D" w:rsidP="00D84DDE">
            <w:pPr>
              <w:pStyle w:val="p"/>
              <w:rPr>
                <w:rFonts w:ascii="Arial" w:eastAsia="Arial" w:hAnsi="Arial" w:cs="Arial"/>
                <w:color w:val="000000" w:themeColor="text1"/>
                <w:sz w:val="20"/>
                <w:szCs w:val="20"/>
                <w:lang w:val="sl-SI"/>
              </w:rPr>
            </w:pPr>
            <w:r w:rsidRPr="00992549">
              <w:rPr>
                <w:rFonts w:ascii="Arial" w:eastAsia="Arial" w:hAnsi="Arial" w:cs="Arial"/>
                <w:color w:val="000000" w:themeColor="text1"/>
                <w:sz w:val="20"/>
                <w:szCs w:val="20"/>
                <w:lang w:val="sl-SI"/>
              </w:rPr>
              <w:t>– popravila elektronskih sistemov za vbrizgavanje</w:t>
            </w:r>
          </w:p>
        </w:tc>
        <w:tc>
          <w:tcPr>
            <w:tcW w:w="2352" w:type="dxa"/>
            <w:gridSpan w:val="2"/>
            <w:vMerge/>
            <w:tcBorders>
              <w:left w:val="single" w:sz="4" w:space="0" w:color="auto"/>
              <w:right w:val="single" w:sz="4" w:space="0" w:color="auto"/>
            </w:tcBorders>
          </w:tcPr>
          <w:p w14:paraId="6A842305" w14:textId="77777777" w:rsidR="00B3438D" w:rsidRPr="00992549" w:rsidRDefault="00B3438D" w:rsidP="00D84DDE">
            <w:pPr>
              <w:pStyle w:val="p"/>
              <w:rPr>
                <w:rFonts w:ascii="Arial" w:eastAsia="Arial" w:hAnsi="Arial" w:cs="Arial"/>
                <w:color w:val="000000" w:themeColor="text1"/>
                <w:sz w:val="20"/>
                <w:szCs w:val="20"/>
                <w:lang w:val="sl-SI"/>
              </w:rPr>
            </w:pPr>
          </w:p>
        </w:tc>
        <w:tc>
          <w:tcPr>
            <w:tcW w:w="4110" w:type="dxa"/>
            <w:vMerge/>
            <w:tcBorders>
              <w:left w:val="single" w:sz="4" w:space="0" w:color="auto"/>
              <w:bottom w:val="single" w:sz="4" w:space="0" w:color="auto"/>
              <w:right w:val="single" w:sz="4" w:space="0" w:color="auto"/>
            </w:tcBorders>
          </w:tcPr>
          <w:p w14:paraId="6A40778A" w14:textId="77777777" w:rsidR="00B3438D" w:rsidRPr="00992549" w:rsidRDefault="00B3438D" w:rsidP="00D84DDE">
            <w:pPr>
              <w:pStyle w:val="p"/>
              <w:rPr>
                <w:rFonts w:ascii="Arial" w:eastAsia="Arial" w:hAnsi="Arial" w:cs="Arial"/>
                <w:color w:val="FF0000"/>
                <w:sz w:val="20"/>
                <w:szCs w:val="20"/>
                <w:lang w:val="sl-SI"/>
              </w:rPr>
            </w:pPr>
          </w:p>
        </w:tc>
      </w:tr>
      <w:tr w:rsidR="00B3438D" w:rsidRPr="00A02BF9" w14:paraId="1BFCF8D1" w14:textId="77777777" w:rsidTr="007055C0">
        <w:trPr>
          <w:trHeight w:val="60"/>
          <w:jc w:val="center"/>
        </w:trPr>
        <w:tc>
          <w:tcPr>
            <w:tcW w:w="3109" w:type="dxa"/>
            <w:vMerge/>
            <w:tcBorders>
              <w:left w:val="single" w:sz="8" w:space="0" w:color="000000"/>
              <w:bottom w:val="single" w:sz="4" w:space="0" w:color="auto"/>
              <w:right w:val="single" w:sz="4" w:space="0" w:color="auto"/>
            </w:tcBorders>
            <w:tcMar>
              <w:top w:w="104" w:type="dxa"/>
              <w:left w:w="38" w:type="dxa"/>
              <w:bottom w:w="109" w:type="dxa"/>
              <w:right w:w="38" w:type="dxa"/>
            </w:tcMar>
          </w:tcPr>
          <w:p w14:paraId="43F89609" w14:textId="77777777" w:rsidR="00B3438D" w:rsidRPr="00992549" w:rsidRDefault="00B3438D" w:rsidP="00D84DDE">
            <w:pPr>
              <w:pStyle w:val="p"/>
              <w:rPr>
                <w:rFonts w:ascii="Arial" w:eastAsia="Arial" w:hAnsi="Arial" w:cs="Arial"/>
                <w:sz w:val="20"/>
                <w:szCs w:val="20"/>
                <w:lang w:val="sl-SI"/>
              </w:rPr>
            </w:pPr>
          </w:p>
        </w:tc>
        <w:tc>
          <w:tcPr>
            <w:tcW w:w="3460" w:type="dxa"/>
            <w:gridSpan w:val="2"/>
            <w:tcBorders>
              <w:top w:val="single" w:sz="4" w:space="0" w:color="auto"/>
              <w:left w:val="single" w:sz="4" w:space="0" w:color="auto"/>
              <w:bottom w:val="single" w:sz="4" w:space="0" w:color="auto"/>
              <w:right w:val="single" w:sz="4" w:space="0" w:color="auto"/>
            </w:tcBorders>
            <w:tcMar>
              <w:top w:w="104" w:type="dxa"/>
              <w:left w:w="33" w:type="dxa"/>
              <w:bottom w:w="109" w:type="dxa"/>
              <w:right w:w="38" w:type="dxa"/>
            </w:tcMar>
          </w:tcPr>
          <w:p w14:paraId="32A0A81E" w14:textId="77777777" w:rsidR="00B3438D" w:rsidRPr="00992549" w:rsidRDefault="00B3438D" w:rsidP="00D84DDE">
            <w:pPr>
              <w:pStyle w:val="p"/>
              <w:rPr>
                <w:rFonts w:ascii="Arial" w:eastAsia="Arial" w:hAnsi="Arial" w:cs="Arial"/>
                <w:color w:val="000000" w:themeColor="text1"/>
                <w:sz w:val="20"/>
                <w:szCs w:val="20"/>
                <w:lang w:val="sl-SI"/>
              </w:rPr>
            </w:pPr>
            <w:r w:rsidRPr="00992549">
              <w:rPr>
                <w:rFonts w:ascii="Arial" w:eastAsia="Arial" w:hAnsi="Arial" w:cs="Arial"/>
                <w:color w:val="000000" w:themeColor="text1"/>
                <w:sz w:val="20"/>
                <w:szCs w:val="20"/>
                <w:lang w:val="sl-SI"/>
              </w:rPr>
              <w:t xml:space="preserve">– redno servisiranje </w:t>
            </w:r>
          </w:p>
        </w:tc>
        <w:tc>
          <w:tcPr>
            <w:tcW w:w="2352" w:type="dxa"/>
            <w:gridSpan w:val="2"/>
            <w:vMerge/>
            <w:tcBorders>
              <w:left w:val="single" w:sz="4" w:space="0" w:color="auto"/>
              <w:bottom w:val="single" w:sz="4" w:space="0" w:color="auto"/>
              <w:right w:val="single" w:sz="4" w:space="0" w:color="auto"/>
            </w:tcBorders>
          </w:tcPr>
          <w:p w14:paraId="585E605D" w14:textId="77777777" w:rsidR="00B3438D" w:rsidRPr="00992549" w:rsidRDefault="00B3438D" w:rsidP="00D84DDE">
            <w:pPr>
              <w:pStyle w:val="p"/>
              <w:rPr>
                <w:rFonts w:ascii="Arial" w:eastAsia="Arial" w:hAnsi="Arial" w:cs="Arial"/>
                <w:color w:val="000000" w:themeColor="text1"/>
                <w:sz w:val="20"/>
                <w:szCs w:val="20"/>
                <w:lang w:val="sl-SI"/>
              </w:rPr>
            </w:pPr>
          </w:p>
        </w:tc>
        <w:tc>
          <w:tcPr>
            <w:tcW w:w="4110" w:type="dxa"/>
            <w:tcBorders>
              <w:top w:val="single" w:sz="4" w:space="0" w:color="auto"/>
              <w:left w:val="single" w:sz="4" w:space="0" w:color="auto"/>
              <w:bottom w:val="single" w:sz="4" w:space="0" w:color="auto"/>
              <w:right w:val="single" w:sz="4" w:space="0" w:color="auto"/>
            </w:tcBorders>
          </w:tcPr>
          <w:p w14:paraId="37A3A4FB" w14:textId="77777777" w:rsidR="00B3438D" w:rsidRPr="00992549" w:rsidRDefault="00B3438D" w:rsidP="00D84DDE">
            <w:pPr>
              <w:pStyle w:val="p"/>
              <w:rPr>
                <w:rFonts w:ascii="Arial" w:eastAsia="Arial" w:hAnsi="Arial" w:cs="Arial"/>
                <w:sz w:val="20"/>
                <w:szCs w:val="20"/>
                <w:lang w:val="sl-SI"/>
              </w:rPr>
            </w:pPr>
            <w:r w:rsidRPr="007055C0">
              <w:rPr>
                <w:rFonts w:ascii="Arial" w:hAnsi="Arial" w:cs="Arial"/>
                <w:color w:val="292B2C"/>
                <w:sz w:val="20"/>
                <w:szCs w:val="20"/>
                <w:lang w:val="sl-SI" w:eastAsia="sl-SI"/>
              </w:rPr>
              <w:t>– redno servisiranje motornih vozil</w:t>
            </w:r>
          </w:p>
        </w:tc>
      </w:tr>
      <w:tr w:rsidR="00B3438D" w:rsidRPr="00A02BF9" w14:paraId="65BA0F4B" w14:textId="77777777" w:rsidTr="007055C0">
        <w:trPr>
          <w:trHeight w:val="548"/>
          <w:jc w:val="center"/>
        </w:trPr>
        <w:tc>
          <w:tcPr>
            <w:tcW w:w="3109" w:type="dxa"/>
            <w:vMerge/>
            <w:tcBorders>
              <w:top w:val="single" w:sz="4" w:space="0" w:color="auto"/>
              <w:left w:val="single" w:sz="8" w:space="0" w:color="000000"/>
              <w:bottom w:val="single" w:sz="4" w:space="0" w:color="auto"/>
              <w:right w:val="single" w:sz="4" w:space="0" w:color="auto"/>
            </w:tcBorders>
            <w:tcMar>
              <w:top w:w="104" w:type="dxa"/>
              <w:left w:w="38" w:type="dxa"/>
              <w:bottom w:w="109" w:type="dxa"/>
              <w:right w:w="38" w:type="dxa"/>
            </w:tcMar>
          </w:tcPr>
          <w:p w14:paraId="52E23647" w14:textId="77777777" w:rsidR="00B3438D" w:rsidRPr="00992549" w:rsidRDefault="00B3438D" w:rsidP="00D84DDE">
            <w:pPr>
              <w:pStyle w:val="p"/>
              <w:rPr>
                <w:rFonts w:ascii="Arial" w:eastAsia="Arial" w:hAnsi="Arial" w:cs="Arial"/>
                <w:sz w:val="20"/>
                <w:szCs w:val="20"/>
                <w:lang w:val="sl-SI"/>
              </w:rPr>
            </w:pPr>
          </w:p>
        </w:tc>
        <w:tc>
          <w:tcPr>
            <w:tcW w:w="3460" w:type="dxa"/>
            <w:gridSpan w:val="2"/>
            <w:tcBorders>
              <w:top w:val="single" w:sz="4" w:space="0" w:color="auto"/>
              <w:left w:val="single" w:sz="4" w:space="0" w:color="auto"/>
              <w:bottom w:val="single" w:sz="4" w:space="0" w:color="auto"/>
              <w:right w:val="single" w:sz="4" w:space="0" w:color="auto"/>
            </w:tcBorders>
            <w:tcMar>
              <w:top w:w="104" w:type="dxa"/>
              <w:left w:w="33" w:type="dxa"/>
              <w:bottom w:w="109" w:type="dxa"/>
              <w:right w:w="38" w:type="dxa"/>
            </w:tcMar>
          </w:tcPr>
          <w:p w14:paraId="4B491F27" w14:textId="77777777" w:rsidR="00B3438D" w:rsidRPr="00992549" w:rsidRDefault="00B3438D" w:rsidP="00D84DDE">
            <w:pPr>
              <w:pStyle w:val="p"/>
              <w:rPr>
                <w:rFonts w:ascii="Arial" w:eastAsia="Arial" w:hAnsi="Arial" w:cs="Arial"/>
                <w:color w:val="000000" w:themeColor="text1"/>
                <w:sz w:val="20"/>
                <w:szCs w:val="20"/>
                <w:lang w:val="sl-SI"/>
              </w:rPr>
            </w:pPr>
            <w:r w:rsidRPr="00992549">
              <w:rPr>
                <w:rFonts w:ascii="Arial" w:eastAsia="Arial" w:hAnsi="Arial" w:cs="Arial"/>
                <w:color w:val="000000" w:themeColor="text1"/>
                <w:sz w:val="20"/>
                <w:szCs w:val="20"/>
                <w:lang w:val="sl-SI"/>
              </w:rPr>
              <w:t>– popravilo karoserij</w:t>
            </w:r>
          </w:p>
        </w:tc>
        <w:tc>
          <w:tcPr>
            <w:tcW w:w="2352" w:type="dxa"/>
            <w:gridSpan w:val="2"/>
            <w:vMerge/>
            <w:tcBorders>
              <w:top w:val="single" w:sz="4" w:space="0" w:color="auto"/>
              <w:left w:val="single" w:sz="4" w:space="0" w:color="auto"/>
              <w:bottom w:val="single" w:sz="4" w:space="0" w:color="auto"/>
              <w:right w:val="single" w:sz="4" w:space="0" w:color="auto"/>
            </w:tcBorders>
          </w:tcPr>
          <w:p w14:paraId="4F3D0172" w14:textId="77777777" w:rsidR="00B3438D" w:rsidRPr="00992549" w:rsidRDefault="00B3438D" w:rsidP="00D84DDE">
            <w:pPr>
              <w:pStyle w:val="p"/>
              <w:rPr>
                <w:rFonts w:ascii="Arial" w:eastAsia="Arial" w:hAnsi="Arial" w:cs="Arial"/>
                <w:color w:val="000000" w:themeColor="text1"/>
                <w:sz w:val="20"/>
                <w:szCs w:val="20"/>
                <w:lang w:val="sl-SI"/>
              </w:rPr>
            </w:pPr>
          </w:p>
        </w:tc>
        <w:tc>
          <w:tcPr>
            <w:tcW w:w="4110" w:type="dxa"/>
            <w:tcBorders>
              <w:top w:val="single" w:sz="4" w:space="0" w:color="auto"/>
              <w:left w:val="single" w:sz="4" w:space="0" w:color="auto"/>
              <w:bottom w:val="single" w:sz="4" w:space="0" w:color="auto"/>
              <w:right w:val="single" w:sz="8" w:space="0" w:color="000000"/>
            </w:tcBorders>
          </w:tcPr>
          <w:p w14:paraId="726D49ED" w14:textId="77777777" w:rsidR="00B3438D" w:rsidRPr="00992549" w:rsidRDefault="00B3438D" w:rsidP="00D84DDE">
            <w:pPr>
              <w:pStyle w:val="p"/>
              <w:rPr>
                <w:rFonts w:ascii="Arial" w:eastAsia="Arial" w:hAnsi="Arial" w:cs="Arial"/>
                <w:sz w:val="20"/>
                <w:szCs w:val="20"/>
                <w:lang w:val="sl-SI"/>
              </w:rPr>
            </w:pPr>
            <w:r w:rsidRPr="007055C0">
              <w:rPr>
                <w:rFonts w:ascii="Arial" w:hAnsi="Arial" w:cs="Arial"/>
                <w:color w:val="292B2C"/>
                <w:sz w:val="20"/>
                <w:szCs w:val="20"/>
                <w:lang w:val="sl-SI" w:eastAsia="sl-SI"/>
              </w:rPr>
              <w:t>– popravilo karoserij</w:t>
            </w:r>
          </w:p>
        </w:tc>
      </w:tr>
      <w:tr w:rsidR="00B3438D" w:rsidRPr="00A02BF9" w14:paraId="20B639EC" w14:textId="77777777" w:rsidTr="007055C0">
        <w:trPr>
          <w:trHeight w:val="731"/>
          <w:jc w:val="center"/>
        </w:trPr>
        <w:tc>
          <w:tcPr>
            <w:tcW w:w="3109" w:type="dxa"/>
            <w:vMerge/>
            <w:tcBorders>
              <w:left w:val="single" w:sz="8" w:space="0" w:color="000000"/>
              <w:bottom w:val="single" w:sz="4" w:space="0" w:color="auto"/>
              <w:right w:val="single" w:sz="4" w:space="0" w:color="auto"/>
            </w:tcBorders>
            <w:tcMar>
              <w:top w:w="104" w:type="dxa"/>
              <w:left w:w="38" w:type="dxa"/>
              <w:bottom w:w="109" w:type="dxa"/>
              <w:right w:w="38" w:type="dxa"/>
            </w:tcMar>
          </w:tcPr>
          <w:p w14:paraId="2DE99660" w14:textId="77777777" w:rsidR="00B3438D" w:rsidRPr="00992549" w:rsidRDefault="00B3438D" w:rsidP="00D84DDE">
            <w:pPr>
              <w:pStyle w:val="p"/>
              <w:rPr>
                <w:rFonts w:ascii="Arial" w:eastAsia="Arial" w:hAnsi="Arial" w:cs="Arial"/>
                <w:sz w:val="20"/>
                <w:szCs w:val="20"/>
                <w:lang w:val="sl-SI"/>
              </w:rPr>
            </w:pPr>
          </w:p>
        </w:tc>
        <w:tc>
          <w:tcPr>
            <w:tcW w:w="3460" w:type="dxa"/>
            <w:gridSpan w:val="2"/>
            <w:tcBorders>
              <w:top w:val="single" w:sz="4" w:space="0" w:color="auto"/>
              <w:left w:val="single" w:sz="4" w:space="0" w:color="auto"/>
              <w:bottom w:val="single" w:sz="8" w:space="0" w:color="000000"/>
              <w:right w:val="single" w:sz="4" w:space="0" w:color="auto"/>
            </w:tcBorders>
            <w:tcMar>
              <w:top w:w="104" w:type="dxa"/>
              <w:left w:w="33" w:type="dxa"/>
              <w:bottom w:w="109" w:type="dxa"/>
              <w:right w:w="38" w:type="dxa"/>
            </w:tcMar>
          </w:tcPr>
          <w:p w14:paraId="753AAA74" w14:textId="77777777" w:rsidR="00B3438D" w:rsidRPr="00992549" w:rsidRDefault="00B3438D" w:rsidP="00D84DDE">
            <w:pPr>
              <w:pStyle w:val="p"/>
              <w:rPr>
                <w:rFonts w:ascii="Arial" w:eastAsia="Arial" w:hAnsi="Arial" w:cs="Arial"/>
                <w:color w:val="000000" w:themeColor="text1"/>
                <w:sz w:val="20"/>
                <w:szCs w:val="20"/>
                <w:lang w:val="sl-SI"/>
              </w:rPr>
            </w:pPr>
            <w:r w:rsidRPr="00992549">
              <w:rPr>
                <w:rFonts w:ascii="Arial" w:eastAsia="Arial" w:hAnsi="Arial" w:cs="Arial"/>
                <w:color w:val="000000" w:themeColor="text1"/>
                <w:sz w:val="20"/>
                <w:szCs w:val="20"/>
                <w:lang w:val="sl-SI"/>
              </w:rPr>
              <w:t>– popravilo delov motornih vozil</w:t>
            </w:r>
          </w:p>
          <w:p w14:paraId="66AA0C37" w14:textId="77777777" w:rsidR="00B3438D" w:rsidRPr="00992549" w:rsidRDefault="00B3438D" w:rsidP="00D84DDE">
            <w:pPr>
              <w:pStyle w:val="p"/>
              <w:rPr>
                <w:rFonts w:ascii="Arial" w:eastAsia="Arial" w:hAnsi="Arial" w:cs="Arial"/>
                <w:color w:val="000000" w:themeColor="text1"/>
                <w:sz w:val="20"/>
                <w:szCs w:val="20"/>
                <w:lang w:val="sl-SI"/>
              </w:rPr>
            </w:pPr>
          </w:p>
        </w:tc>
        <w:tc>
          <w:tcPr>
            <w:tcW w:w="2352" w:type="dxa"/>
            <w:gridSpan w:val="2"/>
            <w:vMerge w:val="restart"/>
            <w:tcBorders>
              <w:top w:val="single" w:sz="4" w:space="0" w:color="auto"/>
              <w:left w:val="single" w:sz="4" w:space="0" w:color="auto"/>
              <w:bottom w:val="nil"/>
              <w:right w:val="single" w:sz="4" w:space="0" w:color="auto"/>
            </w:tcBorders>
          </w:tcPr>
          <w:p w14:paraId="24A37F5C" w14:textId="77777777" w:rsidR="00B3438D" w:rsidRPr="00992549" w:rsidRDefault="00B3438D" w:rsidP="00D84DDE">
            <w:pPr>
              <w:pStyle w:val="p"/>
              <w:rPr>
                <w:rFonts w:ascii="Arial" w:eastAsia="Arial" w:hAnsi="Arial" w:cs="Arial"/>
                <w:color w:val="000000" w:themeColor="text1"/>
                <w:sz w:val="20"/>
                <w:szCs w:val="20"/>
                <w:lang w:val="sl-SI"/>
              </w:rPr>
            </w:pPr>
          </w:p>
        </w:tc>
        <w:tc>
          <w:tcPr>
            <w:tcW w:w="4110" w:type="dxa"/>
            <w:vMerge w:val="restart"/>
            <w:tcBorders>
              <w:top w:val="single" w:sz="4" w:space="0" w:color="auto"/>
              <w:left w:val="single" w:sz="4" w:space="0" w:color="auto"/>
              <w:bottom w:val="nil"/>
              <w:right w:val="single" w:sz="8" w:space="0" w:color="000000"/>
            </w:tcBorders>
          </w:tcPr>
          <w:p w14:paraId="2F59BD0C" w14:textId="77777777" w:rsidR="00B3438D" w:rsidRPr="007055C0" w:rsidRDefault="00B3438D" w:rsidP="00D84DDE">
            <w:pPr>
              <w:pStyle w:val="p"/>
              <w:rPr>
                <w:rFonts w:ascii="Arial" w:hAnsi="Arial" w:cs="Arial"/>
                <w:color w:val="292B2C"/>
                <w:sz w:val="20"/>
                <w:szCs w:val="20"/>
                <w:lang w:val="sl-SI" w:eastAsia="sl-SI"/>
              </w:rPr>
            </w:pPr>
            <w:r w:rsidRPr="007055C0">
              <w:rPr>
                <w:rFonts w:ascii="Arial" w:hAnsi="Arial" w:cs="Arial"/>
                <w:color w:val="292B2C"/>
                <w:sz w:val="20"/>
                <w:szCs w:val="20"/>
                <w:lang w:val="sl-SI" w:eastAsia="sl-SI"/>
              </w:rPr>
              <w:t>– popravilo delov motornih vozil, tudi sedežev</w:t>
            </w:r>
          </w:p>
        </w:tc>
      </w:tr>
      <w:tr w:rsidR="00B3438D" w:rsidRPr="00A02BF9" w14:paraId="7E8481C9" w14:textId="77777777" w:rsidTr="007055C0">
        <w:trPr>
          <w:trHeight w:val="623"/>
          <w:jc w:val="center"/>
        </w:trPr>
        <w:tc>
          <w:tcPr>
            <w:tcW w:w="3109" w:type="dxa"/>
            <w:vMerge/>
            <w:tcBorders>
              <w:left w:val="single" w:sz="8" w:space="0" w:color="000000"/>
              <w:bottom w:val="single" w:sz="4" w:space="0" w:color="auto"/>
              <w:right w:val="single" w:sz="4" w:space="0" w:color="auto"/>
            </w:tcBorders>
            <w:tcMar>
              <w:top w:w="104" w:type="dxa"/>
              <w:left w:w="38" w:type="dxa"/>
              <w:bottom w:w="109" w:type="dxa"/>
              <w:right w:w="38" w:type="dxa"/>
            </w:tcMar>
          </w:tcPr>
          <w:p w14:paraId="09D8CDEE" w14:textId="77777777" w:rsidR="00B3438D" w:rsidRPr="00992549" w:rsidRDefault="00B3438D" w:rsidP="00D84DDE">
            <w:pPr>
              <w:pStyle w:val="p"/>
              <w:rPr>
                <w:rFonts w:ascii="Arial" w:eastAsia="Arial" w:hAnsi="Arial" w:cs="Arial"/>
                <w:sz w:val="20"/>
                <w:szCs w:val="20"/>
                <w:lang w:val="sl-SI"/>
              </w:rPr>
            </w:pPr>
          </w:p>
        </w:tc>
        <w:tc>
          <w:tcPr>
            <w:tcW w:w="3460" w:type="dxa"/>
            <w:gridSpan w:val="2"/>
            <w:tcBorders>
              <w:left w:val="single" w:sz="4" w:space="0" w:color="auto"/>
              <w:bottom w:val="single" w:sz="4" w:space="0" w:color="auto"/>
              <w:right w:val="single" w:sz="4" w:space="0" w:color="auto"/>
            </w:tcBorders>
            <w:tcMar>
              <w:top w:w="104" w:type="dxa"/>
              <w:left w:w="33" w:type="dxa"/>
              <w:bottom w:w="109" w:type="dxa"/>
              <w:right w:w="38" w:type="dxa"/>
            </w:tcMar>
          </w:tcPr>
          <w:p w14:paraId="5D60E9F8" w14:textId="77777777" w:rsidR="00B3438D" w:rsidRPr="00992549" w:rsidRDefault="00B3438D" w:rsidP="00D84DDE">
            <w:pPr>
              <w:pStyle w:val="p"/>
              <w:rPr>
                <w:rFonts w:ascii="Arial" w:eastAsia="Arial" w:hAnsi="Arial" w:cs="Arial"/>
                <w:color w:val="000000" w:themeColor="text1"/>
                <w:sz w:val="20"/>
                <w:szCs w:val="20"/>
                <w:lang w:val="sl-SI"/>
              </w:rPr>
            </w:pPr>
            <w:r w:rsidRPr="00992549">
              <w:rPr>
                <w:rFonts w:ascii="Arial" w:eastAsia="Arial" w:hAnsi="Arial" w:cs="Arial"/>
                <w:color w:val="000000" w:themeColor="text1"/>
                <w:sz w:val="20"/>
                <w:szCs w:val="20"/>
                <w:lang w:val="sl-SI"/>
              </w:rPr>
              <w:t>– popravila sedežev motornih vozil</w:t>
            </w:r>
          </w:p>
        </w:tc>
        <w:tc>
          <w:tcPr>
            <w:tcW w:w="2352" w:type="dxa"/>
            <w:gridSpan w:val="2"/>
            <w:vMerge/>
            <w:tcBorders>
              <w:left w:val="single" w:sz="4" w:space="0" w:color="auto"/>
              <w:bottom w:val="single" w:sz="4" w:space="0" w:color="auto"/>
              <w:right w:val="single" w:sz="4" w:space="0" w:color="auto"/>
            </w:tcBorders>
          </w:tcPr>
          <w:p w14:paraId="69FCA602" w14:textId="77777777" w:rsidR="00B3438D" w:rsidRPr="00992549" w:rsidRDefault="00B3438D" w:rsidP="00D84DDE">
            <w:pPr>
              <w:pStyle w:val="p"/>
              <w:rPr>
                <w:rFonts w:ascii="Arial" w:eastAsia="Arial" w:hAnsi="Arial" w:cs="Arial"/>
                <w:color w:val="000000" w:themeColor="text1"/>
                <w:sz w:val="20"/>
                <w:szCs w:val="20"/>
                <w:lang w:val="sl-SI"/>
              </w:rPr>
            </w:pPr>
          </w:p>
        </w:tc>
        <w:tc>
          <w:tcPr>
            <w:tcW w:w="4110" w:type="dxa"/>
            <w:vMerge/>
            <w:tcBorders>
              <w:left w:val="single" w:sz="4" w:space="0" w:color="auto"/>
              <w:bottom w:val="single" w:sz="4" w:space="0" w:color="auto"/>
              <w:right w:val="single" w:sz="8" w:space="0" w:color="000000"/>
            </w:tcBorders>
          </w:tcPr>
          <w:p w14:paraId="1C798F8B" w14:textId="77777777" w:rsidR="00B3438D" w:rsidRPr="00992549" w:rsidRDefault="00B3438D" w:rsidP="00D84DDE">
            <w:pPr>
              <w:pStyle w:val="p"/>
              <w:rPr>
                <w:rFonts w:ascii="Arial" w:eastAsia="Arial" w:hAnsi="Arial" w:cs="Arial"/>
                <w:sz w:val="20"/>
                <w:szCs w:val="20"/>
                <w:lang w:val="sl-SI"/>
              </w:rPr>
            </w:pPr>
          </w:p>
        </w:tc>
      </w:tr>
      <w:tr w:rsidR="00B3438D" w:rsidRPr="00A02BF9" w14:paraId="5634C237" w14:textId="77777777" w:rsidTr="007055C0">
        <w:trPr>
          <w:trHeight w:val="60"/>
          <w:jc w:val="center"/>
        </w:trPr>
        <w:tc>
          <w:tcPr>
            <w:tcW w:w="3109" w:type="dxa"/>
            <w:vMerge/>
            <w:tcBorders>
              <w:left w:val="single" w:sz="8" w:space="0" w:color="000000"/>
              <w:bottom w:val="single" w:sz="4" w:space="0" w:color="auto"/>
              <w:right w:val="single" w:sz="4" w:space="0" w:color="auto"/>
            </w:tcBorders>
            <w:tcMar>
              <w:top w:w="104" w:type="dxa"/>
              <w:left w:w="38" w:type="dxa"/>
              <w:bottom w:w="109" w:type="dxa"/>
              <w:right w:w="38" w:type="dxa"/>
            </w:tcMar>
          </w:tcPr>
          <w:p w14:paraId="3C74085C" w14:textId="77777777" w:rsidR="00B3438D" w:rsidRPr="00992549" w:rsidRDefault="00B3438D" w:rsidP="00D84DDE">
            <w:pPr>
              <w:pStyle w:val="p"/>
              <w:rPr>
                <w:rFonts w:ascii="Arial" w:eastAsia="Arial" w:hAnsi="Arial" w:cs="Arial"/>
                <w:sz w:val="20"/>
                <w:szCs w:val="20"/>
                <w:lang w:val="sl-SI"/>
              </w:rPr>
            </w:pPr>
          </w:p>
        </w:tc>
        <w:tc>
          <w:tcPr>
            <w:tcW w:w="3460" w:type="dxa"/>
            <w:gridSpan w:val="2"/>
            <w:tcBorders>
              <w:top w:val="single" w:sz="4" w:space="0" w:color="auto"/>
              <w:left w:val="single" w:sz="4" w:space="0" w:color="auto"/>
              <w:bottom w:val="single" w:sz="8" w:space="0" w:color="000000"/>
              <w:right w:val="single" w:sz="4" w:space="0" w:color="auto"/>
            </w:tcBorders>
            <w:tcMar>
              <w:top w:w="104" w:type="dxa"/>
              <w:left w:w="33" w:type="dxa"/>
              <w:bottom w:w="109" w:type="dxa"/>
              <w:right w:w="38" w:type="dxa"/>
            </w:tcMar>
          </w:tcPr>
          <w:p w14:paraId="4A719381" w14:textId="77777777" w:rsidR="00B3438D" w:rsidRPr="00992549" w:rsidRDefault="00B3438D" w:rsidP="00D84DDE">
            <w:pPr>
              <w:pStyle w:val="p"/>
              <w:rPr>
                <w:rFonts w:ascii="Arial" w:eastAsia="Arial" w:hAnsi="Arial" w:cs="Arial"/>
                <w:color w:val="000000" w:themeColor="text1"/>
                <w:sz w:val="20"/>
                <w:szCs w:val="20"/>
                <w:lang w:val="sl-SI"/>
              </w:rPr>
            </w:pPr>
            <w:r w:rsidRPr="00992549">
              <w:rPr>
                <w:rFonts w:ascii="Arial" w:eastAsia="Arial" w:hAnsi="Arial" w:cs="Arial"/>
                <w:color w:val="000000" w:themeColor="text1"/>
                <w:sz w:val="20"/>
                <w:szCs w:val="20"/>
                <w:lang w:val="sl-SI"/>
              </w:rPr>
              <w:t>– ličenje</w:t>
            </w:r>
          </w:p>
        </w:tc>
        <w:tc>
          <w:tcPr>
            <w:tcW w:w="2352" w:type="dxa"/>
            <w:gridSpan w:val="2"/>
            <w:vMerge/>
            <w:tcBorders>
              <w:top w:val="single" w:sz="4" w:space="0" w:color="auto"/>
              <w:left w:val="single" w:sz="4" w:space="0" w:color="auto"/>
              <w:right w:val="single" w:sz="4" w:space="0" w:color="auto"/>
            </w:tcBorders>
          </w:tcPr>
          <w:p w14:paraId="02348CCA" w14:textId="77777777" w:rsidR="00B3438D" w:rsidRPr="00992549" w:rsidRDefault="00B3438D" w:rsidP="00D84DDE">
            <w:pPr>
              <w:pStyle w:val="p"/>
              <w:rPr>
                <w:rFonts w:ascii="Arial" w:eastAsia="Arial" w:hAnsi="Arial" w:cs="Arial"/>
                <w:color w:val="000000" w:themeColor="text1"/>
                <w:sz w:val="20"/>
                <w:szCs w:val="20"/>
                <w:lang w:val="sl-SI"/>
              </w:rPr>
            </w:pPr>
          </w:p>
        </w:tc>
        <w:tc>
          <w:tcPr>
            <w:tcW w:w="4110" w:type="dxa"/>
            <w:tcBorders>
              <w:top w:val="single" w:sz="4" w:space="0" w:color="auto"/>
              <w:left w:val="single" w:sz="4" w:space="0" w:color="auto"/>
              <w:bottom w:val="single" w:sz="8" w:space="0" w:color="000000"/>
              <w:right w:val="single" w:sz="8" w:space="0" w:color="000000"/>
            </w:tcBorders>
          </w:tcPr>
          <w:p w14:paraId="3509DB74" w14:textId="77777777" w:rsidR="00B3438D" w:rsidRPr="00992549" w:rsidRDefault="00B3438D" w:rsidP="00D84DDE">
            <w:pPr>
              <w:pStyle w:val="p"/>
              <w:rPr>
                <w:rFonts w:ascii="Arial" w:eastAsia="Arial" w:hAnsi="Arial" w:cs="Arial"/>
                <w:sz w:val="20"/>
                <w:szCs w:val="20"/>
                <w:lang w:val="sl-SI"/>
              </w:rPr>
            </w:pPr>
            <w:r w:rsidRPr="007055C0">
              <w:rPr>
                <w:rFonts w:ascii="Arial" w:hAnsi="Arial" w:cs="Arial"/>
                <w:color w:val="292B2C"/>
                <w:sz w:val="20"/>
                <w:szCs w:val="20"/>
                <w:lang w:val="sl-SI" w:eastAsia="sl-SI"/>
              </w:rPr>
              <w:t>– ličenje vozil</w:t>
            </w:r>
          </w:p>
        </w:tc>
      </w:tr>
      <w:tr w:rsidR="00B3438D" w:rsidRPr="00A02BF9" w14:paraId="7F11A557" w14:textId="77777777" w:rsidTr="007055C0">
        <w:trPr>
          <w:trHeight w:val="60"/>
          <w:jc w:val="center"/>
        </w:trPr>
        <w:tc>
          <w:tcPr>
            <w:tcW w:w="3109" w:type="dxa"/>
            <w:vMerge/>
            <w:tcBorders>
              <w:left w:val="single" w:sz="8" w:space="0" w:color="000000"/>
              <w:bottom w:val="single" w:sz="4" w:space="0" w:color="auto"/>
              <w:right w:val="single" w:sz="4" w:space="0" w:color="auto"/>
            </w:tcBorders>
            <w:tcMar>
              <w:top w:w="104" w:type="dxa"/>
              <w:left w:w="38" w:type="dxa"/>
              <w:bottom w:w="109" w:type="dxa"/>
              <w:right w:w="38" w:type="dxa"/>
            </w:tcMar>
          </w:tcPr>
          <w:p w14:paraId="410B96FD" w14:textId="77777777" w:rsidR="00B3438D" w:rsidRPr="00992549" w:rsidRDefault="00B3438D" w:rsidP="00D84DDE">
            <w:pPr>
              <w:pStyle w:val="p"/>
              <w:rPr>
                <w:rFonts w:ascii="Arial" w:eastAsia="Arial" w:hAnsi="Arial" w:cs="Arial"/>
                <w:sz w:val="20"/>
                <w:szCs w:val="20"/>
                <w:lang w:val="sl-SI"/>
              </w:rPr>
            </w:pPr>
          </w:p>
        </w:tc>
        <w:tc>
          <w:tcPr>
            <w:tcW w:w="3460" w:type="dxa"/>
            <w:gridSpan w:val="2"/>
            <w:tcBorders>
              <w:left w:val="single" w:sz="4" w:space="0" w:color="auto"/>
              <w:bottom w:val="single" w:sz="8" w:space="0" w:color="000000"/>
              <w:right w:val="single" w:sz="4" w:space="0" w:color="auto"/>
            </w:tcBorders>
            <w:tcMar>
              <w:top w:w="104" w:type="dxa"/>
              <w:left w:w="33" w:type="dxa"/>
              <w:bottom w:w="109" w:type="dxa"/>
              <w:right w:w="38" w:type="dxa"/>
            </w:tcMar>
          </w:tcPr>
          <w:p w14:paraId="74AC4E09" w14:textId="77777777" w:rsidR="00B3438D" w:rsidRPr="00992549" w:rsidRDefault="00B3438D" w:rsidP="00D84DDE">
            <w:pPr>
              <w:pStyle w:val="p"/>
              <w:rPr>
                <w:rFonts w:ascii="Arial" w:eastAsia="Arial" w:hAnsi="Arial" w:cs="Arial"/>
                <w:color w:val="000000" w:themeColor="text1"/>
                <w:sz w:val="20"/>
                <w:szCs w:val="20"/>
                <w:lang w:val="sl-SI"/>
              </w:rPr>
            </w:pPr>
            <w:r w:rsidRPr="00992549">
              <w:rPr>
                <w:rFonts w:ascii="Arial" w:eastAsia="Arial" w:hAnsi="Arial" w:cs="Arial"/>
                <w:color w:val="000000" w:themeColor="text1"/>
                <w:sz w:val="20"/>
                <w:szCs w:val="20"/>
                <w:lang w:val="sl-SI"/>
              </w:rPr>
              <w:t>– popravilo vetrobranskih stekel in oken</w:t>
            </w:r>
          </w:p>
        </w:tc>
        <w:tc>
          <w:tcPr>
            <w:tcW w:w="2352" w:type="dxa"/>
            <w:gridSpan w:val="2"/>
            <w:vMerge/>
            <w:tcBorders>
              <w:left w:val="single" w:sz="4" w:space="0" w:color="auto"/>
              <w:right w:val="single" w:sz="4" w:space="0" w:color="auto"/>
            </w:tcBorders>
          </w:tcPr>
          <w:p w14:paraId="113A9F37" w14:textId="77777777" w:rsidR="00B3438D" w:rsidRPr="00992549" w:rsidRDefault="00B3438D" w:rsidP="00D84DDE">
            <w:pPr>
              <w:pStyle w:val="p"/>
              <w:rPr>
                <w:rFonts w:ascii="Arial" w:eastAsia="Arial" w:hAnsi="Arial" w:cs="Arial"/>
                <w:color w:val="000000" w:themeColor="text1"/>
                <w:sz w:val="20"/>
                <w:szCs w:val="20"/>
                <w:lang w:val="sl-SI"/>
              </w:rPr>
            </w:pPr>
          </w:p>
        </w:tc>
        <w:tc>
          <w:tcPr>
            <w:tcW w:w="4110" w:type="dxa"/>
            <w:tcBorders>
              <w:left w:val="single" w:sz="4" w:space="0" w:color="auto"/>
              <w:bottom w:val="single" w:sz="8" w:space="0" w:color="000000"/>
              <w:right w:val="single" w:sz="8" w:space="0" w:color="000000"/>
            </w:tcBorders>
          </w:tcPr>
          <w:p w14:paraId="10FAC2D8" w14:textId="77777777" w:rsidR="00B3438D" w:rsidRPr="00992549" w:rsidRDefault="00B3438D" w:rsidP="00D84DDE">
            <w:pPr>
              <w:pStyle w:val="p"/>
              <w:rPr>
                <w:rFonts w:ascii="Arial" w:eastAsia="Arial" w:hAnsi="Arial" w:cs="Arial"/>
                <w:sz w:val="20"/>
                <w:szCs w:val="20"/>
                <w:lang w:val="sl-SI"/>
              </w:rPr>
            </w:pPr>
            <w:r w:rsidRPr="007055C0">
              <w:rPr>
                <w:rFonts w:ascii="Arial" w:hAnsi="Arial" w:cs="Arial"/>
                <w:color w:val="292B2C"/>
                <w:sz w:val="20"/>
                <w:szCs w:val="20"/>
                <w:lang w:val="sl-SI" w:eastAsia="sl-SI"/>
              </w:rPr>
              <w:t>– popravilo vetrobranskih stekel in oken</w:t>
            </w:r>
          </w:p>
        </w:tc>
      </w:tr>
      <w:tr w:rsidR="00B3438D" w:rsidRPr="00A02BF9" w14:paraId="56932587" w14:textId="77777777" w:rsidTr="007055C0">
        <w:trPr>
          <w:trHeight w:val="60"/>
          <w:jc w:val="center"/>
        </w:trPr>
        <w:tc>
          <w:tcPr>
            <w:tcW w:w="3109" w:type="dxa"/>
            <w:vMerge/>
            <w:tcBorders>
              <w:left w:val="single" w:sz="8" w:space="0" w:color="000000"/>
              <w:bottom w:val="single" w:sz="4" w:space="0" w:color="auto"/>
              <w:right w:val="single" w:sz="4" w:space="0" w:color="auto"/>
            </w:tcBorders>
            <w:tcMar>
              <w:top w:w="104" w:type="dxa"/>
              <w:left w:w="38" w:type="dxa"/>
              <w:bottom w:w="109" w:type="dxa"/>
              <w:right w:w="38" w:type="dxa"/>
            </w:tcMar>
          </w:tcPr>
          <w:p w14:paraId="630108BE" w14:textId="77777777" w:rsidR="00B3438D" w:rsidRPr="00992549" w:rsidRDefault="00B3438D" w:rsidP="00D84DDE">
            <w:pPr>
              <w:pStyle w:val="p"/>
              <w:rPr>
                <w:rFonts w:ascii="Arial" w:eastAsia="Arial" w:hAnsi="Arial" w:cs="Arial"/>
                <w:sz w:val="20"/>
                <w:szCs w:val="20"/>
                <w:lang w:val="sl-SI"/>
              </w:rPr>
            </w:pPr>
          </w:p>
        </w:tc>
        <w:tc>
          <w:tcPr>
            <w:tcW w:w="3460" w:type="dxa"/>
            <w:gridSpan w:val="2"/>
            <w:tcBorders>
              <w:left w:val="single" w:sz="4" w:space="0" w:color="auto"/>
              <w:bottom w:val="single" w:sz="8" w:space="0" w:color="000000"/>
              <w:right w:val="single" w:sz="4" w:space="0" w:color="auto"/>
            </w:tcBorders>
            <w:tcMar>
              <w:top w:w="104" w:type="dxa"/>
              <w:left w:w="33" w:type="dxa"/>
              <w:bottom w:w="109" w:type="dxa"/>
              <w:right w:w="38" w:type="dxa"/>
            </w:tcMar>
          </w:tcPr>
          <w:p w14:paraId="39B950E4" w14:textId="77777777" w:rsidR="00B3438D" w:rsidRPr="00992549" w:rsidRDefault="00B3438D" w:rsidP="00D84DDE">
            <w:pPr>
              <w:pStyle w:val="p"/>
              <w:rPr>
                <w:rFonts w:ascii="Arial" w:eastAsia="Arial" w:hAnsi="Arial" w:cs="Arial"/>
                <w:color w:val="000000" w:themeColor="text1"/>
                <w:sz w:val="20"/>
                <w:szCs w:val="20"/>
                <w:lang w:val="sl-SI"/>
              </w:rPr>
            </w:pPr>
            <w:r w:rsidRPr="00992549">
              <w:rPr>
                <w:rFonts w:ascii="Arial" w:eastAsia="Arial" w:hAnsi="Arial" w:cs="Arial"/>
                <w:color w:val="000000" w:themeColor="text1"/>
                <w:sz w:val="20"/>
                <w:szCs w:val="20"/>
                <w:lang w:val="sl-SI"/>
              </w:rPr>
              <w:t>– popravilo, montaža in zamenjava gum in zračnic </w:t>
            </w:r>
          </w:p>
        </w:tc>
        <w:tc>
          <w:tcPr>
            <w:tcW w:w="2352" w:type="dxa"/>
            <w:gridSpan w:val="2"/>
            <w:vMerge/>
            <w:tcBorders>
              <w:left w:val="single" w:sz="4" w:space="0" w:color="auto"/>
              <w:bottom w:val="single" w:sz="8" w:space="0" w:color="000000"/>
              <w:right w:val="single" w:sz="4" w:space="0" w:color="auto"/>
            </w:tcBorders>
          </w:tcPr>
          <w:p w14:paraId="15611BF0" w14:textId="77777777" w:rsidR="00B3438D" w:rsidRPr="00992549" w:rsidRDefault="00B3438D" w:rsidP="00D84DDE">
            <w:pPr>
              <w:pStyle w:val="p"/>
              <w:rPr>
                <w:rFonts w:ascii="Arial" w:eastAsia="Arial" w:hAnsi="Arial" w:cs="Arial"/>
                <w:color w:val="000000" w:themeColor="text1"/>
                <w:sz w:val="20"/>
                <w:szCs w:val="20"/>
                <w:lang w:val="sl-SI"/>
              </w:rPr>
            </w:pPr>
          </w:p>
        </w:tc>
        <w:tc>
          <w:tcPr>
            <w:tcW w:w="4110" w:type="dxa"/>
            <w:tcBorders>
              <w:left w:val="single" w:sz="4" w:space="0" w:color="auto"/>
              <w:bottom w:val="single" w:sz="8" w:space="0" w:color="000000"/>
              <w:right w:val="single" w:sz="8" w:space="0" w:color="000000"/>
            </w:tcBorders>
          </w:tcPr>
          <w:p w14:paraId="49798940" w14:textId="77777777" w:rsidR="00B3438D" w:rsidRPr="00992549" w:rsidRDefault="00B3438D" w:rsidP="00D84DDE">
            <w:pPr>
              <w:pStyle w:val="p"/>
              <w:rPr>
                <w:rFonts w:ascii="Arial" w:eastAsia="Arial" w:hAnsi="Arial" w:cs="Arial"/>
                <w:sz w:val="20"/>
                <w:szCs w:val="20"/>
                <w:lang w:val="sl-SI"/>
              </w:rPr>
            </w:pPr>
            <w:r w:rsidRPr="00992549">
              <w:rPr>
                <w:rFonts w:ascii="Arial" w:hAnsi="Arial" w:cs="Arial"/>
                <w:color w:val="292B2C"/>
                <w:sz w:val="20"/>
                <w:szCs w:val="20"/>
                <w:lang w:val="sl-SI" w:eastAsia="sl-SI"/>
              </w:rPr>
              <w:t>– popravilo, montaža in zamenjava zračnic  in plaščev, uravnoteževanje koles</w:t>
            </w:r>
          </w:p>
        </w:tc>
      </w:tr>
      <w:tr w:rsidR="00C04374" w:rsidRPr="00A02BF9" w14:paraId="4FAC6E49" w14:textId="77777777" w:rsidTr="007055C0">
        <w:trPr>
          <w:trHeight w:val="60"/>
          <w:jc w:val="center"/>
        </w:trPr>
        <w:tc>
          <w:tcPr>
            <w:tcW w:w="3109" w:type="dxa"/>
            <w:tcBorders>
              <w:top w:val="single" w:sz="4" w:space="0" w:color="auto"/>
              <w:left w:val="single" w:sz="8" w:space="0" w:color="000000"/>
              <w:bottom w:val="single" w:sz="8" w:space="0" w:color="000000"/>
              <w:right w:val="single" w:sz="8" w:space="0" w:color="000000"/>
            </w:tcBorders>
            <w:tcMar>
              <w:top w:w="104" w:type="dxa"/>
              <w:left w:w="38" w:type="dxa"/>
              <w:bottom w:w="109" w:type="dxa"/>
              <w:right w:w="38" w:type="dxa"/>
            </w:tcMar>
          </w:tcPr>
          <w:p w14:paraId="66139E9B" w14:textId="77777777" w:rsidR="00C04374" w:rsidRPr="00992549" w:rsidRDefault="00C04374" w:rsidP="00D84DDE">
            <w:pPr>
              <w:pStyle w:val="p"/>
              <w:rPr>
                <w:rFonts w:ascii="Arial" w:eastAsia="Arial" w:hAnsi="Arial" w:cs="Arial"/>
                <w:sz w:val="20"/>
                <w:szCs w:val="20"/>
                <w:lang w:val="sl-SI"/>
              </w:rPr>
            </w:pPr>
          </w:p>
          <w:p w14:paraId="19B89619" w14:textId="77777777" w:rsidR="00C04374" w:rsidRPr="00933CD0" w:rsidRDefault="00C04374" w:rsidP="00D84DDE">
            <w:pPr>
              <w:pStyle w:val="p"/>
              <w:rPr>
                <w:rFonts w:ascii="Arial" w:eastAsia="Arial" w:hAnsi="Arial" w:cs="Arial"/>
                <w:sz w:val="20"/>
                <w:szCs w:val="20"/>
                <w:lang w:val="sl-SI"/>
              </w:rPr>
            </w:pPr>
            <w:r w:rsidRPr="00933CD0">
              <w:rPr>
                <w:rFonts w:ascii="Arial" w:eastAsia="Arial" w:hAnsi="Arial" w:cs="Arial"/>
                <w:sz w:val="20"/>
                <w:szCs w:val="20"/>
                <w:lang w:val="sl-SI"/>
              </w:rPr>
              <w:t>95.320</w:t>
            </w:r>
          </w:p>
        </w:tc>
        <w:tc>
          <w:tcPr>
            <w:tcW w:w="3460" w:type="dxa"/>
            <w:gridSpan w:val="2"/>
            <w:tcBorders>
              <w:bottom w:val="single" w:sz="8" w:space="0" w:color="000000"/>
              <w:right w:val="single" w:sz="8" w:space="0" w:color="000000"/>
            </w:tcBorders>
            <w:tcMar>
              <w:top w:w="104" w:type="dxa"/>
              <w:left w:w="33" w:type="dxa"/>
              <w:bottom w:w="109" w:type="dxa"/>
              <w:right w:w="38" w:type="dxa"/>
            </w:tcMar>
          </w:tcPr>
          <w:p w14:paraId="5963053D" w14:textId="77777777" w:rsidR="00C04374" w:rsidRPr="00992549" w:rsidRDefault="00C04374" w:rsidP="00D84DDE">
            <w:pPr>
              <w:pStyle w:val="p"/>
              <w:rPr>
                <w:rFonts w:ascii="Arial" w:eastAsia="Arial" w:hAnsi="Arial" w:cs="Arial"/>
                <w:color w:val="000000" w:themeColor="text1"/>
                <w:sz w:val="20"/>
                <w:szCs w:val="20"/>
                <w:lang w:val="sl-SI"/>
              </w:rPr>
            </w:pPr>
          </w:p>
          <w:p w14:paraId="46CCCBED" w14:textId="77777777" w:rsidR="00C04374" w:rsidRPr="00992549" w:rsidRDefault="00C04374" w:rsidP="00D84DDE">
            <w:pPr>
              <w:pStyle w:val="p"/>
              <w:rPr>
                <w:rFonts w:ascii="Arial" w:eastAsia="Arial" w:hAnsi="Arial" w:cs="Arial"/>
                <w:color w:val="000000" w:themeColor="text1"/>
                <w:sz w:val="20"/>
                <w:szCs w:val="20"/>
                <w:lang w:val="sl-SI"/>
              </w:rPr>
            </w:pPr>
            <w:r w:rsidRPr="00992549">
              <w:rPr>
                <w:rFonts w:ascii="Arial" w:eastAsia="Arial" w:hAnsi="Arial" w:cs="Arial"/>
                <w:color w:val="000000" w:themeColor="text1"/>
                <w:sz w:val="20"/>
                <w:szCs w:val="20"/>
                <w:lang w:val="sl-SI"/>
              </w:rPr>
              <w:t>Popravila in vzdrževanje motornih koles</w:t>
            </w:r>
          </w:p>
        </w:tc>
        <w:tc>
          <w:tcPr>
            <w:tcW w:w="2352" w:type="dxa"/>
            <w:gridSpan w:val="2"/>
            <w:tcBorders>
              <w:bottom w:val="single" w:sz="8" w:space="0" w:color="000000"/>
              <w:right w:val="single" w:sz="8" w:space="0" w:color="000000"/>
            </w:tcBorders>
          </w:tcPr>
          <w:p w14:paraId="39B829FA" w14:textId="77777777" w:rsidR="00C04374" w:rsidRPr="00992549" w:rsidRDefault="00C04374" w:rsidP="00D84DDE">
            <w:pPr>
              <w:pStyle w:val="p"/>
              <w:rPr>
                <w:rFonts w:ascii="Arial" w:eastAsia="Arial" w:hAnsi="Arial" w:cs="Arial"/>
                <w:color w:val="000000" w:themeColor="text1"/>
                <w:sz w:val="20"/>
                <w:szCs w:val="20"/>
                <w:lang w:val="sl-SI"/>
              </w:rPr>
            </w:pPr>
            <w:r w:rsidRPr="007055C0">
              <w:rPr>
                <w:rFonts w:ascii="Arial" w:hAnsi="Arial" w:cs="Arial"/>
                <w:color w:val="000000" w:themeColor="text1"/>
                <w:sz w:val="20"/>
                <w:szCs w:val="20"/>
                <w:lang w:val="sl-SI" w:eastAsia="sl-SI"/>
              </w:rPr>
              <w:t>45.400</w:t>
            </w:r>
          </w:p>
        </w:tc>
        <w:tc>
          <w:tcPr>
            <w:tcW w:w="4110" w:type="dxa"/>
            <w:tcBorders>
              <w:bottom w:val="single" w:sz="8" w:space="0" w:color="000000"/>
              <w:right w:val="single" w:sz="8" w:space="0" w:color="000000"/>
            </w:tcBorders>
          </w:tcPr>
          <w:p w14:paraId="692F1E5B" w14:textId="77777777" w:rsidR="00C04374" w:rsidRPr="007055C0" w:rsidRDefault="00C04374" w:rsidP="00D84DDE">
            <w:pPr>
              <w:pStyle w:val="p"/>
              <w:rPr>
                <w:rFonts w:ascii="Arial" w:hAnsi="Arial" w:cs="Arial"/>
                <w:color w:val="292B2C"/>
                <w:sz w:val="20"/>
                <w:szCs w:val="20"/>
                <w:lang w:val="sl-SI" w:eastAsia="sl-SI"/>
              </w:rPr>
            </w:pPr>
            <w:r w:rsidRPr="007055C0">
              <w:rPr>
                <w:rFonts w:ascii="Arial" w:hAnsi="Arial" w:cs="Arial"/>
                <w:color w:val="292B2C"/>
                <w:sz w:val="20"/>
                <w:szCs w:val="20"/>
                <w:lang w:val="sl-SI" w:eastAsia="sl-SI"/>
              </w:rPr>
              <w:t>Trgovina, vzdrževanje in popravila motornih koles; trgovina z njihovimi deli in opremo</w:t>
            </w:r>
          </w:p>
        </w:tc>
      </w:tr>
      <w:tr w:rsidR="00C04374" w:rsidRPr="00A02BF9" w14:paraId="53A025B6" w14:textId="77777777" w:rsidTr="00606DA2">
        <w:trPr>
          <w:trHeight w:val="60"/>
          <w:jc w:val="center"/>
        </w:trPr>
        <w:tc>
          <w:tcPr>
            <w:tcW w:w="3109" w:type="dxa"/>
            <w:tcBorders>
              <w:left w:val="single" w:sz="8" w:space="0" w:color="000000"/>
              <w:bottom w:val="single" w:sz="8" w:space="0" w:color="000000"/>
              <w:right w:val="single" w:sz="8" w:space="0" w:color="000000"/>
            </w:tcBorders>
            <w:tcMar>
              <w:top w:w="104" w:type="dxa"/>
              <w:left w:w="38" w:type="dxa"/>
              <w:bottom w:w="109" w:type="dxa"/>
              <w:right w:w="38" w:type="dxa"/>
            </w:tcMar>
          </w:tcPr>
          <w:p w14:paraId="250FCF92" w14:textId="77777777" w:rsidR="00C04374" w:rsidRPr="00992549" w:rsidRDefault="00C04374" w:rsidP="00D84DDE">
            <w:pPr>
              <w:pStyle w:val="p"/>
              <w:rPr>
                <w:rFonts w:ascii="Arial" w:eastAsia="Arial" w:hAnsi="Arial" w:cs="Arial"/>
                <w:sz w:val="20"/>
                <w:szCs w:val="20"/>
                <w:lang w:val="sl-SI"/>
              </w:rPr>
            </w:pPr>
            <w:r w:rsidRPr="00992549">
              <w:rPr>
                <w:rFonts w:ascii="Arial" w:eastAsia="Arial" w:hAnsi="Arial" w:cs="Arial"/>
                <w:sz w:val="20"/>
                <w:szCs w:val="20"/>
                <w:lang w:val="sl-SI"/>
              </w:rPr>
              <w:lastRenderedPageBreak/>
              <w:t> </w:t>
            </w:r>
          </w:p>
        </w:tc>
        <w:tc>
          <w:tcPr>
            <w:tcW w:w="3460" w:type="dxa"/>
            <w:gridSpan w:val="2"/>
            <w:tcBorders>
              <w:bottom w:val="single" w:sz="8" w:space="0" w:color="000000"/>
              <w:right w:val="single" w:sz="8" w:space="0" w:color="000000"/>
            </w:tcBorders>
            <w:tcMar>
              <w:top w:w="104" w:type="dxa"/>
              <w:left w:w="33" w:type="dxa"/>
              <w:bottom w:w="109" w:type="dxa"/>
              <w:right w:w="38" w:type="dxa"/>
            </w:tcMar>
          </w:tcPr>
          <w:p w14:paraId="6A9AE0D7" w14:textId="77777777" w:rsidR="00C04374" w:rsidRPr="00992549" w:rsidRDefault="00E443E8" w:rsidP="00D84DDE">
            <w:pPr>
              <w:pStyle w:val="p"/>
              <w:rPr>
                <w:rFonts w:ascii="Arial" w:eastAsia="Arial" w:hAnsi="Arial" w:cs="Arial"/>
                <w:color w:val="000000" w:themeColor="text1"/>
                <w:sz w:val="20"/>
                <w:szCs w:val="20"/>
                <w:lang w:val="sl-SI"/>
              </w:rPr>
            </w:pPr>
            <w:r w:rsidRPr="00933CD0">
              <w:rPr>
                <w:rFonts w:ascii="Arial" w:eastAsia="Arial" w:hAnsi="Arial" w:cs="Arial"/>
                <w:color w:val="000000" w:themeColor="text1"/>
                <w:sz w:val="20"/>
                <w:szCs w:val="20"/>
                <w:lang w:val="sl-SI"/>
              </w:rPr>
              <w:t>S</w:t>
            </w:r>
            <w:r w:rsidR="00C04374" w:rsidRPr="00992549">
              <w:rPr>
                <w:rFonts w:ascii="Arial" w:eastAsia="Arial" w:hAnsi="Arial" w:cs="Arial"/>
                <w:color w:val="000000" w:themeColor="text1"/>
                <w:sz w:val="20"/>
                <w:szCs w:val="20"/>
                <w:lang w:val="sl-SI"/>
              </w:rPr>
              <w:t>em spadajo samo:</w:t>
            </w:r>
          </w:p>
        </w:tc>
        <w:tc>
          <w:tcPr>
            <w:tcW w:w="2352" w:type="dxa"/>
            <w:gridSpan w:val="2"/>
            <w:tcBorders>
              <w:bottom w:val="single" w:sz="8" w:space="0" w:color="000000"/>
              <w:right w:val="single" w:sz="8" w:space="0" w:color="000000"/>
            </w:tcBorders>
          </w:tcPr>
          <w:p w14:paraId="52B078E9" w14:textId="77777777" w:rsidR="00C04374" w:rsidRPr="00992549" w:rsidRDefault="00C04374" w:rsidP="00D84DDE">
            <w:pPr>
              <w:pStyle w:val="p"/>
              <w:rPr>
                <w:rFonts w:ascii="Arial" w:eastAsia="Arial" w:hAnsi="Arial" w:cs="Arial"/>
                <w:color w:val="000000" w:themeColor="text1"/>
                <w:sz w:val="20"/>
                <w:szCs w:val="20"/>
                <w:lang w:val="sl-SI"/>
              </w:rPr>
            </w:pPr>
          </w:p>
        </w:tc>
        <w:tc>
          <w:tcPr>
            <w:tcW w:w="4110" w:type="dxa"/>
            <w:tcBorders>
              <w:bottom w:val="single" w:sz="8" w:space="0" w:color="000000"/>
              <w:right w:val="single" w:sz="8" w:space="0" w:color="000000"/>
            </w:tcBorders>
          </w:tcPr>
          <w:p w14:paraId="571B768F" w14:textId="77777777" w:rsidR="00C04374" w:rsidRPr="00992549" w:rsidRDefault="00B3438D" w:rsidP="00D84DDE">
            <w:pPr>
              <w:pStyle w:val="p"/>
              <w:rPr>
                <w:rFonts w:ascii="Arial" w:eastAsia="Arial" w:hAnsi="Arial" w:cs="Arial"/>
                <w:sz w:val="20"/>
                <w:szCs w:val="20"/>
                <w:lang w:val="sl-SI"/>
              </w:rPr>
            </w:pPr>
            <w:r w:rsidRPr="007055C0">
              <w:rPr>
                <w:rFonts w:ascii="Arial" w:hAnsi="Arial" w:cs="Arial"/>
                <w:color w:val="292B2C"/>
                <w:sz w:val="20"/>
                <w:szCs w:val="20"/>
                <w:lang w:val="sl-SI" w:eastAsia="sl-SI"/>
              </w:rPr>
              <w:t>S</w:t>
            </w:r>
            <w:r w:rsidR="00C04374" w:rsidRPr="007055C0">
              <w:rPr>
                <w:rFonts w:ascii="Arial" w:hAnsi="Arial" w:cs="Arial"/>
                <w:color w:val="292B2C"/>
                <w:sz w:val="20"/>
                <w:szCs w:val="20"/>
                <w:lang w:val="sl-SI" w:eastAsia="sl-SI"/>
              </w:rPr>
              <w:t>em spadajo samo:</w:t>
            </w:r>
          </w:p>
        </w:tc>
      </w:tr>
      <w:tr w:rsidR="00C04374" w:rsidRPr="00A02BF9" w14:paraId="1547E5FB" w14:textId="77777777" w:rsidTr="00606DA2">
        <w:trPr>
          <w:trHeight w:val="513"/>
          <w:jc w:val="center"/>
        </w:trPr>
        <w:tc>
          <w:tcPr>
            <w:tcW w:w="3109" w:type="dxa"/>
            <w:vMerge w:val="restart"/>
            <w:tcBorders>
              <w:left w:val="single" w:sz="8" w:space="0" w:color="000000"/>
              <w:right w:val="single" w:sz="8" w:space="0" w:color="000000"/>
            </w:tcBorders>
            <w:tcMar>
              <w:top w:w="104" w:type="dxa"/>
              <w:left w:w="38" w:type="dxa"/>
              <w:bottom w:w="109" w:type="dxa"/>
              <w:right w:w="38" w:type="dxa"/>
            </w:tcMar>
          </w:tcPr>
          <w:p w14:paraId="41D3A82F" w14:textId="77777777" w:rsidR="00C04374" w:rsidRPr="00992549" w:rsidRDefault="00C04374" w:rsidP="00D84DDE">
            <w:pPr>
              <w:pStyle w:val="p"/>
              <w:rPr>
                <w:rFonts w:ascii="Arial" w:eastAsia="Arial" w:hAnsi="Arial" w:cs="Arial"/>
                <w:sz w:val="20"/>
                <w:szCs w:val="20"/>
                <w:lang w:val="sl-SI"/>
              </w:rPr>
            </w:pPr>
            <w:r w:rsidRPr="00992549">
              <w:rPr>
                <w:rFonts w:ascii="Arial" w:eastAsia="Arial" w:hAnsi="Arial" w:cs="Arial"/>
                <w:sz w:val="20"/>
                <w:szCs w:val="20"/>
                <w:lang w:val="sl-SI"/>
              </w:rPr>
              <w:t> </w:t>
            </w:r>
          </w:p>
        </w:tc>
        <w:tc>
          <w:tcPr>
            <w:tcW w:w="3460" w:type="dxa"/>
            <w:gridSpan w:val="2"/>
            <w:tcBorders>
              <w:bottom w:val="single" w:sz="8" w:space="0" w:color="000000"/>
              <w:right w:val="single" w:sz="8" w:space="0" w:color="000000"/>
            </w:tcBorders>
            <w:tcMar>
              <w:top w:w="104" w:type="dxa"/>
              <w:left w:w="33" w:type="dxa"/>
              <w:bottom w:w="109" w:type="dxa"/>
              <w:right w:w="38" w:type="dxa"/>
            </w:tcMar>
          </w:tcPr>
          <w:p w14:paraId="6FE7F095" w14:textId="77777777" w:rsidR="00C04374" w:rsidRPr="00933CD0" w:rsidRDefault="00C04374" w:rsidP="00D84DDE">
            <w:pPr>
              <w:pStyle w:val="p"/>
              <w:rPr>
                <w:rFonts w:ascii="Arial" w:eastAsia="Arial" w:hAnsi="Arial" w:cs="Arial"/>
                <w:color w:val="000000" w:themeColor="text1"/>
                <w:sz w:val="20"/>
                <w:szCs w:val="20"/>
                <w:lang w:val="sl-SI"/>
              </w:rPr>
            </w:pPr>
            <w:r w:rsidRPr="00933CD0">
              <w:rPr>
                <w:rFonts w:ascii="Arial" w:eastAsia="Arial" w:hAnsi="Arial" w:cs="Arial"/>
                <w:color w:val="000000" w:themeColor="text1"/>
                <w:sz w:val="20"/>
                <w:szCs w:val="20"/>
                <w:lang w:val="sl-SI"/>
              </w:rPr>
              <w:t>– popravila in vzdrževanje motornih koles</w:t>
            </w:r>
          </w:p>
        </w:tc>
        <w:tc>
          <w:tcPr>
            <w:tcW w:w="2352" w:type="dxa"/>
            <w:gridSpan w:val="2"/>
            <w:tcBorders>
              <w:bottom w:val="single" w:sz="8" w:space="0" w:color="000000"/>
              <w:right w:val="single" w:sz="8" w:space="0" w:color="000000"/>
            </w:tcBorders>
          </w:tcPr>
          <w:p w14:paraId="30057858" w14:textId="77777777" w:rsidR="00C04374" w:rsidRPr="00992549" w:rsidRDefault="00C04374" w:rsidP="00D84DDE">
            <w:pPr>
              <w:pStyle w:val="p"/>
              <w:rPr>
                <w:rFonts w:ascii="Arial" w:eastAsia="Arial" w:hAnsi="Arial" w:cs="Arial"/>
                <w:color w:val="000000" w:themeColor="text1"/>
                <w:sz w:val="20"/>
                <w:szCs w:val="20"/>
                <w:lang w:val="sl-SI"/>
              </w:rPr>
            </w:pPr>
          </w:p>
        </w:tc>
        <w:tc>
          <w:tcPr>
            <w:tcW w:w="4110" w:type="dxa"/>
            <w:vMerge w:val="restart"/>
            <w:tcBorders>
              <w:right w:val="single" w:sz="8" w:space="0" w:color="000000"/>
            </w:tcBorders>
          </w:tcPr>
          <w:p w14:paraId="5CE69751" w14:textId="77777777" w:rsidR="00C04374" w:rsidRPr="00992549" w:rsidRDefault="00C04374" w:rsidP="00D84DDE">
            <w:pPr>
              <w:pStyle w:val="p"/>
              <w:rPr>
                <w:rFonts w:ascii="Arial" w:eastAsia="Arial" w:hAnsi="Arial" w:cs="Arial"/>
                <w:sz w:val="20"/>
                <w:szCs w:val="20"/>
                <w:lang w:val="sl-SI"/>
              </w:rPr>
            </w:pPr>
            <w:r w:rsidRPr="007055C0">
              <w:rPr>
                <w:rFonts w:ascii="Arial" w:hAnsi="Arial" w:cs="Arial"/>
                <w:color w:val="292B2C"/>
                <w:sz w:val="20"/>
                <w:szCs w:val="20"/>
                <w:lang w:val="sl-SI" w:eastAsia="sl-SI"/>
              </w:rPr>
              <w:t>– popravila in vzdrževanje motornih koles</w:t>
            </w:r>
          </w:p>
        </w:tc>
      </w:tr>
      <w:tr w:rsidR="00C04374" w:rsidRPr="00A02BF9" w14:paraId="6528BF95" w14:textId="77777777" w:rsidTr="00606DA2">
        <w:trPr>
          <w:trHeight w:val="650"/>
          <w:jc w:val="center"/>
        </w:trPr>
        <w:tc>
          <w:tcPr>
            <w:tcW w:w="3109" w:type="dxa"/>
            <w:vMerge/>
            <w:tcBorders>
              <w:left w:val="single" w:sz="8" w:space="0" w:color="000000"/>
              <w:bottom w:val="single" w:sz="8" w:space="0" w:color="000000"/>
              <w:right w:val="single" w:sz="8" w:space="0" w:color="000000"/>
            </w:tcBorders>
            <w:tcMar>
              <w:top w:w="104" w:type="dxa"/>
              <w:left w:w="38" w:type="dxa"/>
              <w:bottom w:w="109" w:type="dxa"/>
              <w:right w:w="38" w:type="dxa"/>
            </w:tcMar>
          </w:tcPr>
          <w:p w14:paraId="024E82B6" w14:textId="77777777" w:rsidR="00C04374" w:rsidRPr="00992549" w:rsidRDefault="00C04374" w:rsidP="00D84DDE">
            <w:pPr>
              <w:pStyle w:val="p"/>
              <w:rPr>
                <w:rFonts w:ascii="Arial" w:eastAsia="Arial" w:hAnsi="Arial" w:cs="Arial"/>
                <w:sz w:val="20"/>
                <w:szCs w:val="20"/>
                <w:lang w:val="sl-SI"/>
              </w:rPr>
            </w:pPr>
          </w:p>
        </w:tc>
        <w:tc>
          <w:tcPr>
            <w:tcW w:w="3460" w:type="dxa"/>
            <w:gridSpan w:val="2"/>
            <w:tcBorders>
              <w:bottom w:val="single" w:sz="8" w:space="0" w:color="000000"/>
              <w:right w:val="single" w:sz="8" w:space="0" w:color="000000"/>
            </w:tcBorders>
            <w:tcMar>
              <w:top w:w="104" w:type="dxa"/>
              <w:left w:w="33" w:type="dxa"/>
              <w:bottom w:w="109" w:type="dxa"/>
              <w:right w:w="38" w:type="dxa"/>
            </w:tcMar>
          </w:tcPr>
          <w:p w14:paraId="18F94042" w14:textId="77777777" w:rsidR="00C04374" w:rsidRPr="00992549" w:rsidRDefault="00C04374" w:rsidP="00D84DDE">
            <w:pPr>
              <w:pStyle w:val="p"/>
              <w:rPr>
                <w:rFonts w:ascii="Arial" w:eastAsia="Arial" w:hAnsi="Arial" w:cs="Arial"/>
                <w:color w:val="000000" w:themeColor="text1"/>
                <w:sz w:val="20"/>
                <w:szCs w:val="20"/>
                <w:lang w:val="sl-SI"/>
              </w:rPr>
            </w:pPr>
            <w:r w:rsidRPr="00992549">
              <w:rPr>
                <w:rFonts w:ascii="Arial" w:eastAsia="Arial" w:hAnsi="Arial" w:cs="Arial"/>
                <w:color w:val="000000" w:themeColor="text1"/>
                <w:sz w:val="20"/>
                <w:szCs w:val="20"/>
                <w:lang w:val="sl-SI"/>
              </w:rPr>
              <w:t>– dejavnosti ličenja motornih koles in njihovih delov</w:t>
            </w:r>
          </w:p>
          <w:p w14:paraId="2D22EA0A" w14:textId="19CBFEB8" w:rsidR="00C04374" w:rsidRPr="00992549" w:rsidRDefault="00836C1B" w:rsidP="00D84DDE">
            <w:pPr>
              <w:pStyle w:val="p"/>
              <w:rPr>
                <w:rFonts w:ascii="Arial" w:eastAsia="Arial" w:hAnsi="Arial" w:cs="Arial"/>
                <w:color w:val="000000" w:themeColor="text1"/>
                <w:sz w:val="20"/>
                <w:szCs w:val="20"/>
                <w:lang w:val="sl-SI"/>
              </w:rPr>
            </w:pPr>
            <w:r>
              <w:rPr>
                <w:rFonts w:ascii="Arial" w:eastAsia="Arial" w:hAnsi="Arial" w:cs="Arial"/>
                <w:color w:val="000000" w:themeColor="text1"/>
                <w:sz w:val="20"/>
                <w:szCs w:val="20"/>
                <w:lang w:val="sl-SI"/>
              </w:rPr>
              <w:t>–</w:t>
            </w:r>
            <w:r w:rsidR="00C04374" w:rsidRPr="00992549">
              <w:rPr>
                <w:rFonts w:ascii="Arial" w:eastAsia="Arial" w:hAnsi="Arial" w:cs="Arial"/>
                <w:color w:val="000000" w:themeColor="text1"/>
                <w:sz w:val="20"/>
                <w:szCs w:val="20"/>
                <w:lang w:val="sl-SI"/>
              </w:rPr>
              <w:t> popravila karoserij motornih koles</w:t>
            </w:r>
          </w:p>
        </w:tc>
        <w:tc>
          <w:tcPr>
            <w:tcW w:w="2352" w:type="dxa"/>
            <w:gridSpan w:val="2"/>
            <w:tcBorders>
              <w:bottom w:val="single" w:sz="8" w:space="0" w:color="000000"/>
              <w:right w:val="single" w:sz="8" w:space="0" w:color="000000"/>
            </w:tcBorders>
          </w:tcPr>
          <w:p w14:paraId="2F7945BE" w14:textId="77777777" w:rsidR="00C04374" w:rsidRPr="00992549" w:rsidRDefault="00C04374" w:rsidP="00D84DDE">
            <w:pPr>
              <w:pStyle w:val="p"/>
              <w:rPr>
                <w:rFonts w:ascii="Arial" w:eastAsia="Arial" w:hAnsi="Arial" w:cs="Arial"/>
                <w:color w:val="000000" w:themeColor="text1"/>
                <w:sz w:val="20"/>
                <w:szCs w:val="20"/>
                <w:lang w:val="sl-SI"/>
              </w:rPr>
            </w:pPr>
          </w:p>
        </w:tc>
        <w:tc>
          <w:tcPr>
            <w:tcW w:w="4110" w:type="dxa"/>
            <w:vMerge/>
            <w:tcBorders>
              <w:bottom w:val="single" w:sz="8" w:space="0" w:color="000000"/>
              <w:right w:val="single" w:sz="8" w:space="0" w:color="000000"/>
            </w:tcBorders>
          </w:tcPr>
          <w:p w14:paraId="5A756822" w14:textId="77777777" w:rsidR="00C04374" w:rsidRPr="00992549" w:rsidRDefault="00C04374" w:rsidP="00D84DDE">
            <w:pPr>
              <w:pStyle w:val="p"/>
              <w:rPr>
                <w:rFonts w:ascii="Arial" w:eastAsia="Arial" w:hAnsi="Arial" w:cs="Arial"/>
                <w:color w:val="FF0000"/>
                <w:sz w:val="20"/>
                <w:szCs w:val="20"/>
                <w:lang w:val="sl-SI"/>
              </w:rPr>
            </w:pPr>
          </w:p>
        </w:tc>
      </w:tr>
      <w:tr w:rsidR="00C04374" w:rsidRPr="00A02BF9" w14:paraId="47DD21A2" w14:textId="77777777" w:rsidTr="00606DA2">
        <w:trPr>
          <w:trHeight w:val="60"/>
          <w:jc w:val="center"/>
        </w:trPr>
        <w:tc>
          <w:tcPr>
            <w:tcW w:w="3109" w:type="dxa"/>
            <w:tcBorders>
              <w:left w:val="single" w:sz="8" w:space="0" w:color="000000"/>
              <w:bottom w:val="single" w:sz="8" w:space="0" w:color="000000"/>
              <w:right w:val="single" w:sz="8" w:space="0" w:color="000000"/>
            </w:tcBorders>
            <w:tcMar>
              <w:top w:w="104" w:type="dxa"/>
              <w:left w:w="38" w:type="dxa"/>
              <w:bottom w:w="109" w:type="dxa"/>
              <w:right w:w="38" w:type="dxa"/>
            </w:tcMar>
          </w:tcPr>
          <w:p w14:paraId="674AB229" w14:textId="77777777" w:rsidR="00C04374" w:rsidRPr="00992549" w:rsidRDefault="00C04374" w:rsidP="00D84DDE">
            <w:pPr>
              <w:pStyle w:val="p"/>
              <w:rPr>
                <w:rFonts w:ascii="Arial" w:eastAsia="Arial" w:hAnsi="Arial" w:cs="Arial"/>
                <w:sz w:val="20"/>
                <w:szCs w:val="20"/>
                <w:lang w:val="sl-SI"/>
              </w:rPr>
            </w:pPr>
            <w:r w:rsidRPr="00992549">
              <w:rPr>
                <w:rFonts w:ascii="Arial" w:eastAsia="Arial" w:hAnsi="Arial" w:cs="Arial"/>
                <w:sz w:val="20"/>
                <w:szCs w:val="20"/>
                <w:lang w:val="sl-SI"/>
              </w:rPr>
              <w:t>96.</w:t>
            </w:r>
            <w:r w:rsidR="002011EA" w:rsidRPr="00992549">
              <w:rPr>
                <w:rFonts w:ascii="Arial" w:eastAsia="Arial" w:hAnsi="Arial" w:cs="Arial"/>
                <w:sz w:val="20"/>
                <w:szCs w:val="20"/>
                <w:lang w:val="sl-SI"/>
              </w:rPr>
              <w:t>210</w:t>
            </w:r>
          </w:p>
        </w:tc>
        <w:tc>
          <w:tcPr>
            <w:tcW w:w="3460" w:type="dxa"/>
            <w:gridSpan w:val="2"/>
            <w:tcBorders>
              <w:bottom w:val="single" w:sz="8" w:space="0" w:color="000000"/>
              <w:right w:val="single" w:sz="8" w:space="0" w:color="000000"/>
            </w:tcBorders>
            <w:tcMar>
              <w:top w:w="104" w:type="dxa"/>
              <w:left w:w="33" w:type="dxa"/>
              <w:bottom w:w="109" w:type="dxa"/>
              <w:right w:w="38" w:type="dxa"/>
            </w:tcMar>
          </w:tcPr>
          <w:p w14:paraId="37A1B27A" w14:textId="77777777" w:rsidR="00C04374" w:rsidRPr="00933CD0" w:rsidRDefault="00C04374" w:rsidP="00D84DDE">
            <w:pPr>
              <w:pStyle w:val="p"/>
              <w:rPr>
                <w:rFonts w:ascii="Arial" w:eastAsia="Arial" w:hAnsi="Arial" w:cs="Arial"/>
                <w:color w:val="000000" w:themeColor="text1"/>
                <w:sz w:val="20"/>
                <w:szCs w:val="20"/>
                <w:lang w:val="sl-SI"/>
              </w:rPr>
            </w:pPr>
            <w:r w:rsidRPr="00933CD0">
              <w:rPr>
                <w:rFonts w:ascii="Arial" w:eastAsia="Arial" w:hAnsi="Arial" w:cs="Arial"/>
                <w:color w:val="000000" w:themeColor="text1"/>
                <w:sz w:val="20"/>
                <w:szCs w:val="20"/>
                <w:lang w:val="sl-SI"/>
              </w:rPr>
              <w:t>Frizerska in brivska dejavnost</w:t>
            </w:r>
          </w:p>
        </w:tc>
        <w:tc>
          <w:tcPr>
            <w:tcW w:w="2352" w:type="dxa"/>
            <w:gridSpan w:val="2"/>
            <w:tcBorders>
              <w:bottom w:val="single" w:sz="8" w:space="0" w:color="000000"/>
              <w:right w:val="single" w:sz="8" w:space="0" w:color="000000"/>
            </w:tcBorders>
          </w:tcPr>
          <w:p w14:paraId="5148B528" w14:textId="77777777" w:rsidR="00C04374" w:rsidRPr="00992549" w:rsidRDefault="00C04374" w:rsidP="00D84DDE">
            <w:pPr>
              <w:pStyle w:val="p"/>
              <w:rPr>
                <w:rFonts w:ascii="Arial" w:eastAsia="Arial" w:hAnsi="Arial" w:cs="Arial"/>
                <w:color w:val="000000" w:themeColor="text1"/>
                <w:sz w:val="20"/>
                <w:szCs w:val="20"/>
                <w:lang w:val="sl-SI"/>
              </w:rPr>
            </w:pPr>
            <w:r w:rsidRPr="007055C0">
              <w:rPr>
                <w:rFonts w:ascii="Arial" w:hAnsi="Arial" w:cs="Arial"/>
                <w:color w:val="000000" w:themeColor="text1"/>
                <w:sz w:val="20"/>
                <w:szCs w:val="20"/>
                <w:lang w:val="sl-SI" w:eastAsia="sl-SI"/>
              </w:rPr>
              <w:t>96.</w:t>
            </w:r>
            <w:r w:rsidR="002011EA" w:rsidRPr="007055C0">
              <w:rPr>
                <w:rFonts w:ascii="Arial" w:hAnsi="Arial" w:cs="Arial"/>
                <w:color w:val="000000" w:themeColor="text1"/>
                <w:sz w:val="20"/>
                <w:szCs w:val="20"/>
                <w:lang w:val="sl-SI" w:eastAsia="sl-SI"/>
              </w:rPr>
              <w:t>210</w:t>
            </w:r>
          </w:p>
        </w:tc>
        <w:tc>
          <w:tcPr>
            <w:tcW w:w="4110" w:type="dxa"/>
            <w:tcBorders>
              <w:bottom w:val="single" w:sz="8" w:space="0" w:color="000000"/>
              <w:right w:val="single" w:sz="8" w:space="0" w:color="000000"/>
            </w:tcBorders>
          </w:tcPr>
          <w:p w14:paraId="6D5A9A44" w14:textId="77777777" w:rsidR="00C04374" w:rsidRPr="007055C0" w:rsidRDefault="00C04374" w:rsidP="00D84DDE">
            <w:pPr>
              <w:pStyle w:val="p"/>
              <w:rPr>
                <w:rFonts w:ascii="Arial" w:hAnsi="Arial" w:cs="Arial"/>
                <w:color w:val="292B2C"/>
                <w:sz w:val="20"/>
                <w:szCs w:val="20"/>
                <w:lang w:val="sl-SI" w:eastAsia="sl-SI"/>
              </w:rPr>
            </w:pPr>
            <w:r w:rsidRPr="007055C0">
              <w:rPr>
                <w:rFonts w:ascii="Arial" w:hAnsi="Arial" w:cs="Arial"/>
                <w:color w:val="292B2C"/>
                <w:sz w:val="20"/>
                <w:szCs w:val="20"/>
                <w:lang w:val="sl-SI" w:eastAsia="sl-SI"/>
              </w:rPr>
              <w:t>Frizerska dejavnost</w:t>
            </w:r>
          </w:p>
        </w:tc>
      </w:tr>
      <w:tr w:rsidR="00C04374" w:rsidRPr="00A02BF9" w14:paraId="2ADEE31E" w14:textId="77777777" w:rsidTr="00606DA2">
        <w:trPr>
          <w:trHeight w:val="60"/>
          <w:jc w:val="center"/>
        </w:trPr>
        <w:tc>
          <w:tcPr>
            <w:tcW w:w="3109" w:type="dxa"/>
            <w:tcBorders>
              <w:left w:val="single" w:sz="8" w:space="0" w:color="000000"/>
              <w:bottom w:val="single" w:sz="8" w:space="0" w:color="000000"/>
              <w:right w:val="single" w:sz="8" w:space="0" w:color="000000"/>
            </w:tcBorders>
            <w:tcMar>
              <w:top w:w="104" w:type="dxa"/>
              <w:left w:w="38" w:type="dxa"/>
              <w:bottom w:w="109" w:type="dxa"/>
              <w:right w:w="38" w:type="dxa"/>
            </w:tcMar>
          </w:tcPr>
          <w:p w14:paraId="0960124E" w14:textId="77777777" w:rsidR="00C04374" w:rsidRPr="00992549" w:rsidRDefault="00C04374" w:rsidP="00D84DDE">
            <w:pPr>
              <w:pStyle w:val="p"/>
              <w:rPr>
                <w:rFonts w:ascii="Arial" w:eastAsia="Arial" w:hAnsi="Arial" w:cs="Arial"/>
                <w:sz w:val="20"/>
                <w:szCs w:val="20"/>
                <w:lang w:val="sl-SI"/>
              </w:rPr>
            </w:pPr>
          </w:p>
        </w:tc>
        <w:tc>
          <w:tcPr>
            <w:tcW w:w="3460" w:type="dxa"/>
            <w:gridSpan w:val="2"/>
            <w:tcBorders>
              <w:bottom w:val="single" w:sz="8" w:space="0" w:color="000000"/>
              <w:right w:val="single" w:sz="8" w:space="0" w:color="000000"/>
            </w:tcBorders>
            <w:tcMar>
              <w:top w:w="104" w:type="dxa"/>
              <w:left w:w="33" w:type="dxa"/>
              <w:bottom w:w="109" w:type="dxa"/>
              <w:right w:w="38" w:type="dxa"/>
            </w:tcMar>
          </w:tcPr>
          <w:p w14:paraId="45AAF4A1" w14:textId="73D30A07" w:rsidR="00C04374" w:rsidRPr="00933CD0" w:rsidRDefault="00C04374" w:rsidP="00D84DDE">
            <w:pPr>
              <w:pStyle w:val="p"/>
              <w:rPr>
                <w:rFonts w:ascii="Arial" w:eastAsia="Arial" w:hAnsi="Arial" w:cs="Arial"/>
                <w:color w:val="000000" w:themeColor="text1"/>
                <w:sz w:val="20"/>
                <w:szCs w:val="20"/>
                <w:lang w:val="sl-SI"/>
              </w:rPr>
            </w:pPr>
            <w:r w:rsidRPr="00933CD0">
              <w:rPr>
                <w:rFonts w:ascii="Arial" w:eastAsia="Arial" w:hAnsi="Arial" w:cs="Arial"/>
                <w:color w:val="000000" w:themeColor="text1"/>
                <w:sz w:val="20"/>
                <w:szCs w:val="20"/>
                <w:lang w:val="sl-SI"/>
              </w:rPr>
              <w:t>Sem spada</w:t>
            </w:r>
            <w:r w:rsidR="00836C1B">
              <w:rPr>
                <w:rFonts w:ascii="Arial" w:eastAsia="Arial" w:hAnsi="Arial" w:cs="Arial"/>
                <w:color w:val="000000" w:themeColor="text1"/>
                <w:sz w:val="20"/>
                <w:szCs w:val="20"/>
                <w:lang w:val="sl-SI"/>
              </w:rPr>
              <w:t>jo samo</w:t>
            </w:r>
            <w:r w:rsidRPr="00933CD0">
              <w:rPr>
                <w:rFonts w:ascii="Arial" w:eastAsia="Arial" w:hAnsi="Arial" w:cs="Arial"/>
                <w:color w:val="000000" w:themeColor="text1"/>
                <w:sz w:val="20"/>
                <w:szCs w:val="20"/>
                <w:lang w:val="sl-SI"/>
              </w:rPr>
              <w:t xml:space="preserve">: </w:t>
            </w:r>
          </w:p>
        </w:tc>
        <w:tc>
          <w:tcPr>
            <w:tcW w:w="2352" w:type="dxa"/>
            <w:gridSpan w:val="2"/>
            <w:tcBorders>
              <w:bottom w:val="single" w:sz="8" w:space="0" w:color="000000"/>
              <w:right w:val="single" w:sz="8" w:space="0" w:color="000000"/>
            </w:tcBorders>
          </w:tcPr>
          <w:p w14:paraId="4A77AA77" w14:textId="77777777" w:rsidR="00C04374" w:rsidRPr="00992549" w:rsidRDefault="00C04374" w:rsidP="00D84DDE">
            <w:pPr>
              <w:pStyle w:val="p"/>
              <w:rPr>
                <w:rFonts w:ascii="Arial" w:eastAsia="Arial" w:hAnsi="Arial" w:cs="Arial"/>
                <w:color w:val="000000" w:themeColor="text1"/>
                <w:sz w:val="20"/>
                <w:szCs w:val="20"/>
                <w:lang w:val="sl-SI"/>
              </w:rPr>
            </w:pPr>
          </w:p>
        </w:tc>
        <w:tc>
          <w:tcPr>
            <w:tcW w:w="4110" w:type="dxa"/>
            <w:tcBorders>
              <w:bottom w:val="single" w:sz="8" w:space="0" w:color="000000"/>
              <w:right w:val="single" w:sz="8" w:space="0" w:color="000000"/>
            </w:tcBorders>
          </w:tcPr>
          <w:p w14:paraId="6BD3793C" w14:textId="77777777" w:rsidR="00C04374" w:rsidRPr="00992549" w:rsidRDefault="00C04374" w:rsidP="00D84DDE">
            <w:pPr>
              <w:pStyle w:val="p"/>
              <w:rPr>
                <w:rFonts w:ascii="Arial" w:eastAsia="Arial" w:hAnsi="Arial" w:cs="Arial"/>
                <w:sz w:val="20"/>
                <w:szCs w:val="20"/>
                <w:lang w:val="sl-SI"/>
              </w:rPr>
            </w:pPr>
          </w:p>
        </w:tc>
      </w:tr>
      <w:tr w:rsidR="00C04374" w:rsidRPr="00A02BF9" w14:paraId="04285B36" w14:textId="77777777" w:rsidTr="00606DA2">
        <w:trPr>
          <w:trHeight w:val="60"/>
          <w:jc w:val="center"/>
        </w:trPr>
        <w:tc>
          <w:tcPr>
            <w:tcW w:w="3109" w:type="dxa"/>
            <w:vMerge w:val="restart"/>
            <w:tcBorders>
              <w:left w:val="single" w:sz="8" w:space="0" w:color="000000"/>
              <w:right w:val="single" w:sz="8" w:space="0" w:color="000000"/>
            </w:tcBorders>
            <w:tcMar>
              <w:top w:w="104" w:type="dxa"/>
              <w:left w:w="38" w:type="dxa"/>
              <w:bottom w:w="109" w:type="dxa"/>
              <w:right w:w="38" w:type="dxa"/>
            </w:tcMar>
          </w:tcPr>
          <w:p w14:paraId="43BBB42A" w14:textId="77777777" w:rsidR="00C04374" w:rsidRPr="00992549" w:rsidRDefault="00C04374" w:rsidP="00D84DDE">
            <w:pPr>
              <w:pStyle w:val="p"/>
              <w:rPr>
                <w:rFonts w:ascii="Arial" w:eastAsia="Arial" w:hAnsi="Arial" w:cs="Arial"/>
                <w:color w:val="FF0000"/>
                <w:sz w:val="20"/>
                <w:szCs w:val="20"/>
                <w:lang w:val="sl-SI"/>
              </w:rPr>
            </w:pPr>
          </w:p>
        </w:tc>
        <w:tc>
          <w:tcPr>
            <w:tcW w:w="3460" w:type="dxa"/>
            <w:gridSpan w:val="2"/>
            <w:tcBorders>
              <w:bottom w:val="single" w:sz="8" w:space="0" w:color="000000"/>
              <w:right w:val="single" w:sz="8" w:space="0" w:color="000000"/>
            </w:tcBorders>
            <w:tcMar>
              <w:top w:w="104" w:type="dxa"/>
              <w:left w:w="33" w:type="dxa"/>
              <w:bottom w:w="109" w:type="dxa"/>
              <w:right w:w="38" w:type="dxa"/>
            </w:tcMar>
          </w:tcPr>
          <w:p w14:paraId="12FB86ED" w14:textId="77777777" w:rsidR="00C04374" w:rsidRPr="00992549" w:rsidRDefault="00C04374" w:rsidP="00D84DDE">
            <w:pPr>
              <w:pStyle w:val="p"/>
              <w:rPr>
                <w:rFonts w:ascii="Arial" w:eastAsia="Arial" w:hAnsi="Arial" w:cs="Arial"/>
                <w:color w:val="000000" w:themeColor="text1"/>
                <w:sz w:val="20"/>
                <w:szCs w:val="20"/>
                <w:lang w:val="sl-SI"/>
              </w:rPr>
            </w:pPr>
            <w:r w:rsidRPr="00933CD0">
              <w:rPr>
                <w:rFonts w:ascii="Arial" w:eastAsia="Arial" w:hAnsi="Arial" w:cs="Arial"/>
                <w:color w:val="000000" w:themeColor="text1"/>
                <w:sz w:val="20"/>
                <w:szCs w:val="20"/>
                <w:lang w:val="sl-SI"/>
              </w:rPr>
              <w:t>– umivanje las, prirezovanje in striženje, česanje, barvanje, kodranje in</w:t>
            </w:r>
            <w:r w:rsidRPr="00992549">
              <w:rPr>
                <w:rFonts w:ascii="Arial" w:eastAsia="Arial" w:hAnsi="Arial" w:cs="Arial"/>
                <w:color w:val="000000" w:themeColor="text1"/>
                <w:sz w:val="20"/>
                <w:szCs w:val="20"/>
                <w:lang w:val="sl-SI"/>
              </w:rPr>
              <w:t xml:space="preserve"> ravnanje ter podobne storitve</w:t>
            </w:r>
          </w:p>
        </w:tc>
        <w:tc>
          <w:tcPr>
            <w:tcW w:w="2352" w:type="dxa"/>
            <w:gridSpan w:val="2"/>
            <w:vMerge w:val="restart"/>
            <w:tcBorders>
              <w:right w:val="single" w:sz="8" w:space="0" w:color="000000"/>
            </w:tcBorders>
          </w:tcPr>
          <w:p w14:paraId="5673F981" w14:textId="77777777" w:rsidR="00C04374" w:rsidRPr="00992549" w:rsidRDefault="00C04374" w:rsidP="00D84DDE">
            <w:pPr>
              <w:pStyle w:val="p"/>
              <w:rPr>
                <w:rFonts w:ascii="Arial" w:eastAsia="Arial" w:hAnsi="Arial" w:cs="Arial"/>
                <w:color w:val="000000" w:themeColor="text1"/>
                <w:sz w:val="20"/>
                <w:szCs w:val="20"/>
                <w:lang w:val="sl-SI"/>
              </w:rPr>
            </w:pPr>
          </w:p>
        </w:tc>
        <w:tc>
          <w:tcPr>
            <w:tcW w:w="4110" w:type="dxa"/>
            <w:vMerge w:val="restart"/>
            <w:tcBorders>
              <w:right w:val="single" w:sz="8" w:space="0" w:color="000000"/>
            </w:tcBorders>
          </w:tcPr>
          <w:p w14:paraId="3A37A7AD" w14:textId="77777777" w:rsidR="00C04374" w:rsidRPr="00992549" w:rsidRDefault="00C04374" w:rsidP="00D84DDE">
            <w:pPr>
              <w:pStyle w:val="p"/>
              <w:rPr>
                <w:rFonts w:ascii="Arial" w:eastAsia="Arial" w:hAnsi="Arial" w:cs="Arial"/>
                <w:color w:val="FF0000"/>
                <w:sz w:val="20"/>
                <w:szCs w:val="20"/>
                <w:lang w:val="sl-SI"/>
              </w:rPr>
            </w:pPr>
          </w:p>
        </w:tc>
      </w:tr>
      <w:tr w:rsidR="00C04374" w:rsidRPr="00A02BF9" w14:paraId="08140D03" w14:textId="77777777" w:rsidTr="00606DA2">
        <w:trPr>
          <w:trHeight w:val="60"/>
          <w:jc w:val="center"/>
        </w:trPr>
        <w:tc>
          <w:tcPr>
            <w:tcW w:w="3109" w:type="dxa"/>
            <w:vMerge/>
            <w:tcBorders>
              <w:left w:val="single" w:sz="8" w:space="0" w:color="000000"/>
              <w:right w:val="single" w:sz="8" w:space="0" w:color="000000"/>
            </w:tcBorders>
            <w:tcMar>
              <w:top w:w="104" w:type="dxa"/>
              <w:left w:w="38" w:type="dxa"/>
              <w:bottom w:w="109" w:type="dxa"/>
              <w:right w:w="38" w:type="dxa"/>
            </w:tcMar>
          </w:tcPr>
          <w:p w14:paraId="1B3FE569" w14:textId="77777777" w:rsidR="00C04374" w:rsidRPr="00992549" w:rsidRDefault="00C04374" w:rsidP="00D84DDE">
            <w:pPr>
              <w:pStyle w:val="p"/>
              <w:rPr>
                <w:rFonts w:ascii="Arial" w:eastAsia="Arial" w:hAnsi="Arial" w:cs="Arial"/>
                <w:sz w:val="20"/>
                <w:szCs w:val="20"/>
                <w:lang w:val="sl-SI"/>
              </w:rPr>
            </w:pPr>
          </w:p>
        </w:tc>
        <w:tc>
          <w:tcPr>
            <w:tcW w:w="3460" w:type="dxa"/>
            <w:gridSpan w:val="2"/>
            <w:tcBorders>
              <w:bottom w:val="single" w:sz="8" w:space="0" w:color="000000"/>
              <w:right w:val="single" w:sz="8" w:space="0" w:color="000000"/>
            </w:tcBorders>
            <w:tcMar>
              <w:top w:w="104" w:type="dxa"/>
              <w:left w:w="33" w:type="dxa"/>
              <w:bottom w:w="109" w:type="dxa"/>
              <w:right w:w="38" w:type="dxa"/>
            </w:tcMar>
          </w:tcPr>
          <w:p w14:paraId="7D50A8DC" w14:textId="77777777" w:rsidR="00C04374" w:rsidRPr="00992549" w:rsidRDefault="00C04374" w:rsidP="00D84DDE">
            <w:pPr>
              <w:pStyle w:val="p"/>
              <w:rPr>
                <w:rFonts w:ascii="Arial" w:eastAsia="Arial" w:hAnsi="Arial" w:cs="Arial"/>
                <w:color w:val="000000" w:themeColor="text1"/>
                <w:sz w:val="20"/>
                <w:szCs w:val="20"/>
                <w:lang w:val="sl-SI"/>
              </w:rPr>
            </w:pPr>
            <w:r w:rsidRPr="00992549">
              <w:rPr>
                <w:rFonts w:ascii="Arial" w:eastAsia="Arial" w:hAnsi="Arial" w:cs="Arial"/>
                <w:color w:val="000000" w:themeColor="text1"/>
                <w:sz w:val="20"/>
                <w:szCs w:val="20"/>
                <w:lang w:val="sl-SI"/>
              </w:rPr>
              <w:t xml:space="preserve">– oblikovanje pričesk </w:t>
            </w:r>
          </w:p>
        </w:tc>
        <w:tc>
          <w:tcPr>
            <w:tcW w:w="2352" w:type="dxa"/>
            <w:gridSpan w:val="2"/>
            <w:vMerge/>
            <w:tcBorders>
              <w:right w:val="single" w:sz="8" w:space="0" w:color="000000"/>
            </w:tcBorders>
          </w:tcPr>
          <w:p w14:paraId="1A6AF736" w14:textId="77777777" w:rsidR="00C04374" w:rsidRPr="00992549" w:rsidRDefault="00C04374" w:rsidP="00D84DDE">
            <w:pPr>
              <w:pStyle w:val="p"/>
              <w:rPr>
                <w:rFonts w:ascii="Arial" w:eastAsia="Arial" w:hAnsi="Arial" w:cs="Arial"/>
                <w:color w:val="000000" w:themeColor="text1"/>
                <w:sz w:val="20"/>
                <w:szCs w:val="20"/>
                <w:lang w:val="sl-SI"/>
              </w:rPr>
            </w:pPr>
          </w:p>
        </w:tc>
        <w:tc>
          <w:tcPr>
            <w:tcW w:w="4110" w:type="dxa"/>
            <w:vMerge/>
            <w:tcBorders>
              <w:right w:val="single" w:sz="8" w:space="0" w:color="000000"/>
            </w:tcBorders>
          </w:tcPr>
          <w:p w14:paraId="149A8CB1" w14:textId="77777777" w:rsidR="00C04374" w:rsidRPr="00992549" w:rsidRDefault="00C04374" w:rsidP="00D84DDE">
            <w:pPr>
              <w:pStyle w:val="p"/>
              <w:rPr>
                <w:rFonts w:ascii="Arial" w:eastAsia="Arial" w:hAnsi="Arial" w:cs="Arial"/>
                <w:color w:val="FF0000"/>
                <w:sz w:val="20"/>
                <w:szCs w:val="20"/>
                <w:lang w:val="sl-SI"/>
              </w:rPr>
            </w:pPr>
          </w:p>
        </w:tc>
      </w:tr>
      <w:tr w:rsidR="00C04374" w:rsidRPr="00A02BF9" w14:paraId="5577AE55" w14:textId="77777777" w:rsidTr="00606DA2">
        <w:trPr>
          <w:trHeight w:val="60"/>
          <w:jc w:val="center"/>
        </w:trPr>
        <w:tc>
          <w:tcPr>
            <w:tcW w:w="3109" w:type="dxa"/>
            <w:vMerge/>
            <w:tcBorders>
              <w:left w:val="single" w:sz="8" w:space="0" w:color="000000"/>
              <w:right w:val="single" w:sz="8" w:space="0" w:color="000000"/>
            </w:tcBorders>
            <w:tcMar>
              <w:top w:w="104" w:type="dxa"/>
              <w:left w:w="38" w:type="dxa"/>
              <w:bottom w:w="109" w:type="dxa"/>
              <w:right w:w="38" w:type="dxa"/>
            </w:tcMar>
          </w:tcPr>
          <w:p w14:paraId="0443F41A" w14:textId="77777777" w:rsidR="00C04374" w:rsidRPr="00992549" w:rsidRDefault="00C04374" w:rsidP="00D84DDE">
            <w:pPr>
              <w:pStyle w:val="p"/>
              <w:rPr>
                <w:rFonts w:ascii="Arial" w:eastAsia="Arial" w:hAnsi="Arial" w:cs="Arial"/>
                <w:sz w:val="20"/>
                <w:szCs w:val="20"/>
                <w:lang w:val="sl-SI"/>
              </w:rPr>
            </w:pPr>
          </w:p>
        </w:tc>
        <w:tc>
          <w:tcPr>
            <w:tcW w:w="3460" w:type="dxa"/>
            <w:gridSpan w:val="2"/>
            <w:tcBorders>
              <w:bottom w:val="single" w:sz="8" w:space="0" w:color="000000"/>
              <w:right w:val="single" w:sz="8" w:space="0" w:color="000000"/>
            </w:tcBorders>
            <w:tcMar>
              <w:top w:w="104" w:type="dxa"/>
              <w:left w:w="33" w:type="dxa"/>
              <w:bottom w:w="109" w:type="dxa"/>
              <w:right w:w="38" w:type="dxa"/>
            </w:tcMar>
          </w:tcPr>
          <w:p w14:paraId="3DF82BEA" w14:textId="77777777" w:rsidR="00C04374" w:rsidRPr="00992549" w:rsidRDefault="00C04374" w:rsidP="00D84DDE">
            <w:pPr>
              <w:pStyle w:val="p"/>
              <w:rPr>
                <w:rFonts w:ascii="Arial" w:eastAsia="Arial" w:hAnsi="Arial" w:cs="Arial"/>
                <w:color w:val="000000" w:themeColor="text1"/>
                <w:sz w:val="20"/>
                <w:szCs w:val="20"/>
                <w:lang w:val="sl-SI"/>
              </w:rPr>
            </w:pPr>
            <w:r w:rsidRPr="00992549">
              <w:rPr>
                <w:rFonts w:ascii="Arial" w:eastAsia="Arial" w:hAnsi="Arial" w:cs="Arial"/>
                <w:color w:val="000000" w:themeColor="text1"/>
                <w:sz w:val="20"/>
                <w:szCs w:val="20"/>
                <w:lang w:val="sl-SI"/>
              </w:rPr>
              <w:t xml:space="preserve">– brivske storitve in prirezovanje brade </w:t>
            </w:r>
          </w:p>
        </w:tc>
        <w:tc>
          <w:tcPr>
            <w:tcW w:w="2352" w:type="dxa"/>
            <w:gridSpan w:val="2"/>
            <w:vMerge/>
            <w:tcBorders>
              <w:right w:val="single" w:sz="8" w:space="0" w:color="000000"/>
            </w:tcBorders>
          </w:tcPr>
          <w:p w14:paraId="74B978C3" w14:textId="77777777" w:rsidR="00C04374" w:rsidRPr="00992549" w:rsidRDefault="00C04374" w:rsidP="00D84DDE">
            <w:pPr>
              <w:pStyle w:val="p"/>
              <w:rPr>
                <w:rFonts w:ascii="Arial" w:eastAsia="Arial" w:hAnsi="Arial" w:cs="Arial"/>
                <w:color w:val="000000" w:themeColor="text1"/>
                <w:sz w:val="20"/>
                <w:szCs w:val="20"/>
                <w:lang w:val="sl-SI"/>
              </w:rPr>
            </w:pPr>
          </w:p>
        </w:tc>
        <w:tc>
          <w:tcPr>
            <w:tcW w:w="4110" w:type="dxa"/>
            <w:vMerge/>
            <w:tcBorders>
              <w:right w:val="single" w:sz="8" w:space="0" w:color="000000"/>
            </w:tcBorders>
          </w:tcPr>
          <w:p w14:paraId="0A5AB8FE" w14:textId="77777777" w:rsidR="00C04374" w:rsidRPr="00992549" w:rsidRDefault="00C04374" w:rsidP="00D84DDE">
            <w:pPr>
              <w:pStyle w:val="p"/>
              <w:rPr>
                <w:rFonts w:ascii="Arial" w:eastAsia="Arial" w:hAnsi="Arial" w:cs="Arial"/>
                <w:color w:val="FF0000"/>
                <w:sz w:val="20"/>
                <w:szCs w:val="20"/>
                <w:lang w:val="sl-SI"/>
              </w:rPr>
            </w:pPr>
          </w:p>
        </w:tc>
      </w:tr>
      <w:tr w:rsidR="00C04374" w:rsidRPr="00A02BF9" w14:paraId="014F6072" w14:textId="77777777" w:rsidTr="00606DA2">
        <w:trPr>
          <w:trHeight w:val="60"/>
          <w:jc w:val="center"/>
        </w:trPr>
        <w:tc>
          <w:tcPr>
            <w:tcW w:w="3109" w:type="dxa"/>
            <w:vMerge/>
            <w:tcBorders>
              <w:left w:val="single" w:sz="8" w:space="0" w:color="000000"/>
              <w:bottom w:val="single" w:sz="8" w:space="0" w:color="000000"/>
              <w:right w:val="single" w:sz="8" w:space="0" w:color="000000"/>
            </w:tcBorders>
            <w:tcMar>
              <w:top w:w="104" w:type="dxa"/>
              <w:left w:w="38" w:type="dxa"/>
              <w:bottom w:w="109" w:type="dxa"/>
              <w:right w:w="38" w:type="dxa"/>
            </w:tcMar>
          </w:tcPr>
          <w:p w14:paraId="6B67C659" w14:textId="77777777" w:rsidR="00C04374" w:rsidRPr="00992549" w:rsidRDefault="00C04374" w:rsidP="00D84DDE">
            <w:pPr>
              <w:pStyle w:val="p"/>
              <w:rPr>
                <w:rFonts w:ascii="Arial" w:eastAsia="Arial" w:hAnsi="Arial" w:cs="Arial"/>
                <w:sz w:val="20"/>
                <w:szCs w:val="20"/>
                <w:highlight w:val="yellow"/>
                <w:lang w:val="sl-SI"/>
              </w:rPr>
            </w:pPr>
          </w:p>
        </w:tc>
        <w:tc>
          <w:tcPr>
            <w:tcW w:w="3460" w:type="dxa"/>
            <w:gridSpan w:val="2"/>
            <w:tcBorders>
              <w:bottom w:val="single" w:sz="8" w:space="0" w:color="000000"/>
              <w:right w:val="single" w:sz="8" w:space="0" w:color="000000"/>
            </w:tcBorders>
            <w:tcMar>
              <w:top w:w="104" w:type="dxa"/>
              <w:left w:w="33" w:type="dxa"/>
              <w:bottom w:w="109" w:type="dxa"/>
              <w:right w:w="38" w:type="dxa"/>
            </w:tcMar>
          </w:tcPr>
          <w:p w14:paraId="07312B83" w14:textId="77777777" w:rsidR="00C04374" w:rsidRPr="00992549" w:rsidRDefault="00C04374" w:rsidP="00D84DDE">
            <w:pPr>
              <w:pStyle w:val="p"/>
              <w:rPr>
                <w:rFonts w:ascii="Arial" w:eastAsia="Arial" w:hAnsi="Arial" w:cs="Arial"/>
                <w:color w:val="000000" w:themeColor="text1"/>
                <w:sz w:val="20"/>
                <w:szCs w:val="20"/>
                <w:highlight w:val="yellow"/>
                <w:lang w:val="sl-SI"/>
              </w:rPr>
            </w:pPr>
            <w:r w:rsidRPr="00992549">
              <w:rPr>
                <w:rFonts w:ascii="Arial" w:eastAsia="Arial" w:hAnsi="Arial" w:cs="Arial"/>
                <w:color w:val="000000" w:themeColor="text1"/>
                <w:sz w:val="20"/>
                <w:szCs w:val="20"/>
                <w:lang w:val="sl-SI"/>
              </w:rPr>
              <w:t xml:space="preserve">– oblikovanje in barvanje obrvi </w:t>
            </w:r>
          </w:p>
        </w:tc>
        <w:tc>
          <w:tcPr>
            <w:tcW w:w="2352" w:type="dxa"/>
            <w:gridSpan w:val="2"/>
            <w:vMerge/>
            <w:tcBorders>
              <w:bottom w:val="single" w:sz="8" w:space="0" w:color="000000"/>
              <w:right w:val="single" w:sz="8" w:space="0" w:color="000000"/>
            </w:tcBorders>
          </w:tcPr>
          <w:p w14:paraId="045EF8B7" w14:textId="77777777" w:rsidR="00C04374" w:rsidRPr="00992549" w:rsidRDefault="00C04374" w:rsidP="00D84DDE">
            <w:pPr>
              <w:pStyle w:val="p"/>
              <w:rPr>
                <w:rFonts w:ascii="Arial" w:eastAsia="Arial" w:hAnsi="Arial" w:cs="Arial"/>
                <w:color w:val="000000" w:themeColor="text1"/>
                <w:sz w:val="20"/>
                <w:szCs w:val="20"/>
                <w:lang w:val="sl-SI"/>
              </w:rPr>
            </w:pPr>
          </w:p>
        </w:tc>
        <w:tc>
          <w:tcPr>
            <w:tcW w:w="4110" w:type="dxa"/>
            <w:vMerge/>
            <w:tcBorders>
              <w:bottom w:val="single" w:sz="8" w:space="0" w:color="000000"/>
              <w:right w:val="single" w:sz="8" w:space="0" w:color="000000"/>
            </w:tcBorders>
          </w:tcPr>
          <w:p w14:paraId="4A7839D4" w14:textId="77777777" w:rsidR="00C04374" w:rsidRPr="00992549" w:rsidRDefault="00C04374" w:rsidP="00D84DDE">
            <w:pPr>
              <w:pStyle w:val="p"/>
              <w:rPr>
                <w:rFonts w:ascii="Arial" w:eastAsia="Arial" w:hAnsi="Arial" w:cs="Arial"/>
                <w:color w:val="FF0000"/>
                <w:sz w:val="20"/>
                <w:szCs w:val="20"/>
                <w:lang w:val="sl-SI"/>
              </w:rPr>
            </w:pPr>
          </w:p>
        </w:tc>
      </w:tr>
      <w:tr w:rsidR="00C04374" w:rsidRPr="00A02BF9" w14:paraId="13B5319B" w14:textId="77777777" w:rsidTr="00606DA2">
        <w:trPr>
          <w:trHeight w:val="60"/>
          <w:jc w:val="center"/>
        </w:trPr>
        <w:tc>
          <w:tcPr>
            <w:tcW w:w="3109" w:type="dxa"/>
            <w:tcBorders>
              <w:left w:val="single" w:sz="8" w:space="0" w:color="000000"/>
              <w:bottom w:val="single" w:sz="8" w:space="0" w:color="000000"/>
              <w:right w:val="single" w:sz="8" w:space="0" w:color="000000"/>
            </w:tcBorders>
            <w:tcMar>
              <w:top w:w="104" w:type="dxa"/>
              <w:left w:w="38" w:type="dxa"/>
              <w:bottom w:w="109" w:type="dxa"/>
              <w:right w:w="38" w:type="dxa"/>
            </w:tcMar>
          </w:tcPr>
          <w:p w14:paraId="5D33B481" w14:textId="77777777" w:rsidR="00C04374" w:rsidRPr="00992549" w:rsidRDefault="00C04374" w:rsidP="00D84DDE">
            <w:pPr>
              <w:pStyle w:val="p"/>
              <w:rPr>
                <w:rFonts w:ascii="Arial" w:eastAsia="Arial" w:hAnsi="Arial" w:cs="Arial"/>
                <w:sz w:val="20"/>
                <w:szCs w:val="20"/>
                <w:lang w:val="sl-SI"/>
              </w:rPr>
            </w:pPr>
            <w:r w:rsidRPr="00992549">
              <w:rPr>
                <w:rFonts w:ascii="Arial" w:eastAsia="Arial" w:hAnsi="Arial" w:cs="Arial"/>
                <w:sz w:val="20"/>
                <w:szCs w:val="20"/>
                <w:lang w:val="sl-SI"/>
              </w:rPr>
              <w:t>96.220</w:t>
            </w:r>
          </w:p>
        </w:tc>
        <w:tc>
          <w:tcPr>
            <w:tcW w:w="3460" w:type="dxa"/>
            <w:gridSpan w:val="2"/>
            <w:tcBorders>
              <w:bottom w:val="single" w:sz="8" w:space="0" w:color="000000"/>
              <w:right w:val="single" w:sz="8" w:space="0" w:color="000000"/>
            </w:tcBorders>
            <w:tcMar>
              <w:top w:w="104" w:type="dxa"/>
              <w:left w:w="33" w:type="dxa"/>
              <w:bottom w:w="109" w:type="dxa"/>
              <w:right w:w="38" w:type="dxa"/>
            </w:tcMar>
          </w:tcPr>
          <w:p w14:paraId="61D2A468" w14:textId="77777777" w:rsidR="00C04374" w:rsidRPr="00992549" w:rsidRDefault="00C04374" w:rsidP="00D84DDE">
            <w:pPr>
              <w:pStyle w:val="p"/>
              <w:rPr>
                <w:rFonts w:ascii="Arial" w:eastAsia="Arial" w:hAnsi="Arial" w:cs="Arial"/>
                <w:color w:val="000000" w:themeColor="text1"/>
                <w:sz w:val="20"/>
                <w:szCs w:val="20"/>
                <w:lang w:val="sl-SI"/>
              </w:rPr>
            </w:pPr>
            <w:r w:rsidRPr="00992549">
              <w:rPr>
                <w:rFonts w:ascii="Arial" w:eastAsia="Arial" w:hAnsi="Arial" w:cs="Arial"/>
                <w:color w:val="000000" w:themeColor="text1"/>
                <w:sz w:val="20"/>
                <w:szCs w:val="20"/>
                <w:lang w:val="sl-SI"/>
              </w:rPr>
              <w:t>Kozmetična in pedikerska dejavnost</w:t>
            </w:r>
          </w:p>
        </w:tc>
        <w:tc>
          <w:tcPr>
            <w:tcW w:w="2352" w:type="dxa"/>
            <w:gridSpan w:val="2"/>
            <w:tcBorders>
              <w:bottom w:val="single" w:sz="8" w:space="0" w:color="000000"/>
              <w:right w:val="single" w:sz="8" w:space="0" w:color="000000"/>
            </w:tcBorders>
          </w:tcPr>
          <w:p w14:paraId="68FA03B1" w14:textId="77777777" w:rsidR="00C04374" w:rsidRPr="00992549" w:rsidRDefault="00C04374" w:rsidP="00D84DDE">
            <w:pPr>
              <w:pStyle w:val="p"/>
              <w:rPr>
                <w:rFonts w:ascii="Arial" w:eastAsia="Arial" w:hAnsi="Arial" w:cs="Arial"/>
                <w:color w:val="000000" w:themeColor="text1"/>
                <w:sz w:val="20"/>
                <w:szCs w:val="20"/>
                <w:lang w:val="sl-SI"/>
              </w:rPr>
            </w:pPr>
            <w:r w:rsidRPr="007055C0">
              <w:rPr>
                <w:rFonts w:ascii="Arial" w:hAnsi="Arial" w:cs="Arial"/>
                <w:color w:val="000000" w:themeColor="text1"/>
                <w:sz w:val="20"/>
                <w:szCs w:val="20"/>
                <w:lang w:val="sl-SI" w:eastAsia="sl-SI"/>
              </w:rPr>
              <w:t>96.022</w:t>
            </w:r>
          </w:p>
        </w:tc>
        <w:tc>
          <w:tcPr>
            <w:tcW w:w="4110" w:type="dxa"/>
            <w:tcBorders>
              <w:bottom w:val="single" w:sz="8" w:space="0" w:color="000000"/>
              <w:right w:val="single" w:sz="8" w:space="0" w:color="000000"/>
            </w:tcBorders>
          </w:tcPr>
          <w:p w14:paraId="5A6C9C4E" w14:textId="77777777" w:rsidR="00C04374" w:rsidRPr="007055C0" w:rsidRDefault="00C04374" w:rsidP="00D84DDE">
            <w:pPr>
              <w:pStyle w:val="p"/>
              <w:rPr>
                <w:rFonts w:ascii="Arial" w:hAnsi="Arial" w:cs="Arial"/>
                <w:color w:val="292B2C"/>
                <w:sz w:val="20"/>
                <w:szCs w:val="20"/>
                <w:lang w:val="sl-SI" w:eastAsia="sl-SI"/>
              </w:rPr>
            </w:pPr>
            <w:r w:rsidRPr="007055C0">
              <w:rPr>
                <w:rFonts w:ascii="Arial" w:hAnsi="Arial" w:cs="Arial"/>
                <w:color w:val="292B2C"/>
                <w:sz w:val="20"/>
                <w:szCs w:val="20"/>
                <w:lang w:val="sl-SI" w:eastAsia="sl-SI"/>
              </w:rPr>
              <w:t>Kozmetična in pedikerska dejavnost</w:t>
            </w:r>
          </w:p>
        </w:tc>
      </w:tr>
      <w:tr w:rsidR="00C04374" w:rsidRPr="00A02BF9" w14:paraId="2F203760" w14:textId="77777777" w:rsidTr="00606DA2">
        <w:trPr>
          <w:trHeight w:val="60"/>
          <w:jc w:val="center"/>
        </w:trPr>
        <w:tc>
          <w:tcPr>
            <w:tcW w:w="3109" w:type="dxa"/>
            <w:tcBorders>
              <w:left w:val="single" w:sz="8" w:space="0" w:color="000000"/>
              <w:bottom w:val="single" w:sz="8" w:space="0" w:color="000000"/>
              <w:right w:val="single" w:sz="8" w:space="0" w:color="000000"/>
            </w:tcBorders>
            <w:tcMar>
              <w:top w:w="104" w:type="dxa"/>
              <w:left w:w="38" w:type="dxa"/>
              <w:bottom w:w="109" w:type="dxa"/>
              <w:right w:w="38" w:type="dxa"/>
            </w:tcMar>
          </w:tcPr>
          <w:p w14:paraId="293CD5E9" w14:textId="77777777" w:rsidR="00C04374" w:rsidRPr="00992549" w:rsidRDefault="00C04374" w:rsidP="00D84DDE">
            <w:pPr>
              <w:pStyle w:val="p"/>
              <w:rPr>
                <w:rFonts w:ascii="Arial" w:eastAsia="Arial" w:hAnsi="Arial" w:cs="Arial"/>
                <w:sz w:val="20"/>
                <w:szCs w:val="20"/>
                <w:lang w:val="sl-SI"/>
              </w:rPr>
            </w:pPr>
            <w:r w:rsidRPr="00992549">
              <w:rPr>
                <w:rFonts w:ascii="Arial" w:eastAsia="Arial" w:hAnsi="Arial" w:cs="Arial"/>
                <w:sz w:val="20"/>
                <w:szCs w:val="20"/>
                <w:lang w:val="sl-SI"/>
              </w:rPr>
              <w:t> </w:t>
            </w:r>
          </w:p>
        </w:tc>
        <w:tc>
          <w:tcPr>
            <w:tcW w:w="3460" w:type="dxa"/>
            <w:gridSpan w:val="2"/>
            <w:tcBorders>
              <w:bottom w:val="single" w:sz="8" w:space="0" w:color="000000"/>
              <w:right w:val="single" w:sz="8" w:space="0" w:color="000000"/>
            </w:tcBorders>
            <w:tcMar>
              <w:top w:w="104" w:type="dxa"/>
              <w:left w:w="33" w:type="dxa"/>
              <w:bottom w:w="109" w:type="dxa"/>
              <w:right w:w="38" w:type="dxa"/>
            </w:tcMar>
          </w:tcPr>
          <w:p w14:paraId="1DE713E1" w14:textId="77777777" w:rsidR="00C04374" w:rsidRPr="00992549" w:rsidRDefault="00B3438D" w:rsidP="00D84DDE">
            <w:pPr>
              <w:pStyle w:val="p"/>
              <w:rPr>
                <w:rFonts w:ascii="Arial" w:eastAsia="Arial" w:hAnsi="Arial" w:cs="Arial"/>
                <w:color w:val="000000" w:themeColor="text1"/>
                <w:sz w:val="20"/>
                <w:szCs w:val="20"/>
                <w:lang w:val="sl-SI"/>
              </w:rPr>
            </w:pPr>
            <w:r w:rsidRPr="00933CD0">
              <w:rPr>
                <w:rFonts w:ascii="Arial" w:eastAsia="Arial" w:hAnsi="Arial" w:cs="Arial"/>
                <w:color w:val="000000" w:themeColor="text1"/>
                <w:sz w:val="20"/>
                <w:szCs w:val="20"/>
                <w:lang w:val="sl-SI"/>
              </w:rPr>
              <w:t>S</w:t>
            </w:r>
            <w:r w:rsidR="00C04374" w:rsidRPr="00992549">
              <w:rPr>
                <w:rFonts w:ascii="Arial" w:eastAsia="Arial" w:hAnsi="Arial" w:cs="Arial"/>
                <w:color w:val="000000" w:themeColor="text1"/>
                <w:sz w:val="20"/>
                <w:szCs w:val="20"/>
                <w:lang w:val="sl-SI"/>
              </w:rPr>
              <w:t>em spadajo samo:</w:t>
            </w:r>
          </w:p>
        </w:tc>
        <w:tc>
          <w:tcPr>
            <w:tcW w:w="2352" w:type="dxa"/>
            <w:gridSpan w:val="2"/>
            <w:tcBorders>
              <w:bottom w:val="single" w:sz="8" w:space="0" w:color="000000"/>
              <w:right w:val="single" w:sz="8" w:space="0" w:color="000000"/>
            </w:tcBorders>
          </w:tcPr>
          <w:p w14:paraId="44F2561C" w14:textId="77777777" w:rsidR="00C04374" w:rsidRPr="00992549" w:rsidRDefault="00C04374" w:rsidP="00D84DDE">
            <w:pPr>
              <w:pStyle w:val="p"/>
              <w:rPr>
                <w:rFonts w:ascii="Arial" w:eastAsia="Arial" w:hAnsi="Arial" w:cs="Arial"/>
                <w:color w:val="000000" w:themeColor="text1"/>
                <w:sz w:val="20"/>
                <w:szCs w:val="20"/>
                <w:lang w:val="sl-SI"/>
              </w:rPr>
            </w:pPr>
          </w:p>
        </w:tc>
        <w:tc>
          <w:tcPr>
            <w:tcW w:w="4110" w:type="dxa"/>
            <w:tcBorders>
              <w:bottom w:val="single" w:sz="8" w:space="0" w:color="000000"/>
              <w:right w:val="single" w:sz="8" w:space="0" w:color="000000"/>
            </w:tcBorders>
          </w:tcPr>
          <w:p w14:paraId="1FDE52EE" w14:textId="77777777" w:rsidR="00C04374" w:rsidRPr="00992549" w:rsidRDefault="00B3438D" w:rsidP="00D84DDE">
            <w:pPr>
              <w:pStyle w:val="p"/>
              <w:rPr>
                <w:rFonts w:ascii="Arial" w:eastAsia="Arial" w:hAnsi="Arial" w:cs="Arial"/>
                <w:sz w:val="20"/>
                <w:szCs w:val="20"/>
                <w:lang w:val="sl-SI"/>
              </w:rPr>
            </w:pPr>
            <w:r w:rsidRPr="007055C0">
              <w:rPr>
                <w:rFonts w:ascii="Arial" w:hAnsi="Arial" w:cs="Arial"/>
                <w:color w:val="292B2C"/>
                <w:sz w:val="20"/>
                <w:szCs w:val="20"/>
                <w:lang w:val="sl-SI" w:eastAsia="sl-SI"/>
              </w:rPr>
              <w:t>S</w:t>
            </w:r>
            <w:r w:rsidR="00C04374" w:rsidRPr="007055C0">
              <w:rPr>
                <w:rFonts w:ascii="Arial" w:hAnsi="Arial" w:cs="Arial"/>
                <w:color w:val="292B2C"/>
                <w:sz w:val="20"/>
                <w:szCs w:val="20"/>
                <w:lang w:val="sl-SI" w:eastAsia="sl-SI"/>
              </w:rPr>
              <w:t>em spadajo samo:</w:t>
            </w:r>
          </w:p>
        </w:tc>
      </w:tr>
      <w:tr w:rsidR="00B3438D" w:rsidRPr="00A02BF9" w14:paraId="2F3D8AF0" w14:textId="77777777" w:rsidTr="00B3438D">
        <w:trPr>
          <w:trHeight w:val="60"/>
          <w:jc w:val="center"/>
        </w:trPr>
        <w:tc>
          <w:tcPr>
            <w:tcW w:w="3109" w:type="dxa"/>
            <w:vMerge w:val="restart"/>
            <w:tcBorders>
              <w:left w:val="single" w:sz="8" w:space="0" w:color="000000"/>
              <w:right w:val="single" w:sz="8" w:space="0" w:color="000000"/>
            </w:tcBorders>
            <w:tcMar>
              <w:top w:w="104" w:type="dxa"/>
              <w:left w:w="38" w:type="dxa"/>
              <w:bottom w:w="109" w:type="dxa"/>
              <w:right w:w="38" w:type="dxa"/>
            </w:tcMar>
          </w:tcPr>
          <w:p w14:paraId="01F91939" w14:textId="77777777" w:rsidR="00B3438D" w:rsidRPr="00992549" w:rsidRDefault="00B3438D" w:rsidP="00D84DDE">
            <w:pPr>
              <w:pStyle w:val="p"/>
              <w:rPr>
                <w:rFonts w:ascii="Arial" w:eastAsia="Arial" w:hAnsi="Arial" w:cs="Arial"/>
                <w:sz w:val="20"/>
                <w:szCs w:val="20"/>
                <w:lang w:val="sl-SI"/>
              </w:rPr>
            </w:pPr>
            <w:r w:rsidRPr="00992549">
              <w:rPr>
                <w:rFonts w:ascii="Arial" w:eastAsia="Arial" w:hAnsi="Arial" w:cs="Arial"/>
                <w:sz w:val="20"/>
                <w:szCs w:val="20"/>
                <w:lang w:val="sl-SI"/>
              </w:rPr>
              <w:t> </w:t>
            </w:r>
          </w:p>
          <w:p w14:paraId="4C494DCA" w14:textId="77777777" w:rsidR="00B3438D" w:rsidRPr="00992549" w:rsidRDefault="00B3438D" w:rsidP="00D84DDE">
            <w:pPr>
              <w:pStyle w:val="p"/>
              <w:rPr>
                <w:rFonts w:ascii="Arial" w:eastAsia="Arial" w:hAnsi="Arial" w:cs="Arial"/>
                <w:sz w:val="20"/>
                <w:szCs w:val="20"/>
                <w:lang w:val="sl-SI"/>
              </w:rPr>
            </w:pPr>
            <w:r w:rsidRPr="00992549">
              <w:rPr>
                <w:rFonts w:ascii="Arial" w:eastAsia="Arial" w:hAnsi="Arial" w:cs="Arial"/>
                <w:sz w:val="20"/>
                <w:szCs w:val="20"/>
                <w:lang w:val="sl-SI"/>
              </w:rPr>
              <w:t> </w:t>
            </w:r>
          </w:p>
        </w:tc>
        <w:tc>
          <w:tcPr>
            <w:tcW w:w="3460" w:type="dxa"/>
            <w:gridSpan w:val="2"/>
            <w:tcBorders>
              <w:bottom w:val="single" w:sz="4" w:space="0" w:color="auto"/>
              <w:right w:val="single" w:sz="8" w:space="0" w:color="000000"/>
            </w:tcBorders>
            <w:tcMar>
              <w:top w:w="104" w:type="dxa"/>
              <w:left w:w="33" w:type="dxa"/>
              <w:bottom w:w="109" w:type="dxa"/>
              <w:right w:w="38" w:type="dxa"/>
            </w:tcMar>
          </w:tcPr>
          <w:p w14:paraId="333A0D10" w14:textId="77777777" w:rsidR="00B3438D" w:rsidRPr="00992549" w:rsidRDefault="00B3438D" w:rsidP="00D84DDE">
            <w:pPr>
              <w:pStyle w:val="p"/>
              <w:rPr>
                <w:rFonts w:ascii="Arial" w:eastAsia="Arial" w:hAnsi="Arial" w:cs="Arial"/>
                <w:color w:val="000000" w:themeColor="text1"/>
                <w:sz w:val="20"/>
                <w:szCs w:val="20"/>
                <w:lang w:val="sl-SI"/>
              </w:rPr>
            </w:pPr>
            <w:r w:rsidRPr="00992549">
              <w:rPr>
                <w:rFonts w:ascii="Arial" w:eastAsia="Arial" w:hAnsi="Arial" w:cs="Arial"/>
                <w:color w:val="000000" w:themeColor="text1"/>
                <w:sz w:val="20"/>
                <w:szCs w:val="20"/>
                <w:lang w:val="sl-SI"/>
              </w:rPr>
              <w:t>– nega obraza in telesa, trajno ličenje, depilacija</w:t>
            </w:r>
          </w:p>
        </w:tc>
        <w:tc>
          <w:tcPr>
            <w:tcW w:w="2352" w:type="dxa"/>
            <w:gridSpan w:val="2"/>
            <w:vMerge w:val="restart"/>
            <w:tcBorders>
              <w:right w:val="single" w:sz="8" w:space="0" w:color="000000"/>
            </w:tcBorders>
          </w:tcPr>
          <w:p w14:paraId="5513DEA7" w14:textId="77777777" w:rsidR="00B3438D" w:rsidRPr="00992549" w:rsidRDefault="00B3438D" w:rsidP="00D84DDE">
            <w:pPr>
              <w:pStyle w:val="p"/>
              <w:rPr>
                <w:rFonts w:ascii="Arial" w:eastAsia="Arial" w:hAnsi="Arial" w:cs="Arial"/>
                <w:color w:val="000000" w:themeColor="text1"/>
                <w:sz w:val="20"/>
                <w:szCs w:val="20"/>
                <w:lang w:val="sl-SI"/>
              </w:rPr>
            </w:pPr>
          </w:p>
        </w:tc>
        <w:tc>
          <w:tcPr>
            <w:tcW w:w="4110" w:type="dxa"/>
            <w:tcBorders>
              <w:bottom w:val="single" w:sz="4" w:space="0" w:color="auto"/>
              <w:right w:val="single" w:sz="8" w:space="0" w:color="000000"/>
            </w:tcBorders>
          </w:tcPr>
          <w:p w14:paraId="76517D37" w14:textId="77777777" w:rsidR="00B3438D" w:rsidRPr="00992549" w:rsidRDefault="00B3438D" w:rsidP="00D84DDE">
            <w:pPr>
              <w:pStyle w:val="p"/>
              <w:rPr>
                <w:rFonts w:ascii="Arial" w:eastAsia="Arial" w:hAnsi="Arial" w:cs="Arial"/>
                <w:sz w:val="20"/>
                <w:szCs w:val="20"/>
                <w:lang w:val="sl-SI"/>
              </w:rPr>
            </w:pPr>
            <w:r w:rsidRPr="007055C0">
              <w:rPr>
                <w:rFonts w:ascii="Arial" w:hAnsi="Arial" w:cs="Arial"/>
                <w:color w:val="292B2C"/>
                <w:sz w:val="20"/>
                <w:szCs w:val="20"/>
                <w:lang w:val="sl-SI" w:eastAsia="sl-SI"/>
              </w:rPr>
              <w:t>– nega obraza in telesa, depilacija</w:t>
            </w:r>
          </w:p>
        </w:tc>
      </w:tr>
      <w:tr w:rsidR="00B3438D" w:rsidRPr="00A02BF9" w14:paraId="5FD16686" w14:textId="77777777" w:rsidTr="00B3438D">
        <w:trPr>
          <w:trHeight w:val="60"/>
          <w:jc w:val="center"/>
        </w:trPr>
        <w:tc>
          <w:tcPr>
            <w:tcW w:w="3109" w:type="dxa"/>
            <w:vMerge/>
            <w:tcBorders>
              <w:left w:val="single" w:sz="8" w:space="0" w:color="000000"/>
              <w:bottom w:val="single" w:sz="4" w:space="0" w:color="auto"/>
              <w:right w:val="single" w:sz="4" w:space="0" w:color="auto"/>
            </w:tcBorders>
            <w:tcMar>
              <w:top w:w="104" w:type="dxa"/>
              <w:left w:w="38" w:type="dxa"/>
              <w:bottom w:w="109" w:type="dxa"/>
              <w:right w:w="38" w:type="dxa"/>
            </w:tcMar>
          </w:tcPr>
          <w:p w14:paraId="6707D8A6" w14:textId="77777777" w:rsidR="00B3438D" w:rsidRPr="00992549" w:rsidRDefault="00B3438D" w:rsidP="00D84DDE">
            <w:pPr>
              <w:pStyle w:val="p"/>
              <w:rPr>
                <w:rFonts w:ascii="Arial" w:eastAsia="Arial" w:hAnsi="Arial" w:cs="Arial"/>
                <w:sz w:val="20"/>
                <w:szCs w:val="20"/>
                <w:lang w:val="sl-SI"/>
              </w:rPr>
            </w:pPr>
          </w:p>
        </w:tc>
        <w:tc>
          <w:tcPr>
            <w:tcW w:w="3460" w:type="dxa"/>
            <w:gridSpan w:val="2"/>
            <w:tcBorders>
              <w:top w:val="single" w:sz="4" w:space="0" w:color="auto"/>
              <w:left w:val="single" w:sz="4" w:space="0" w:color="auto"/>
              <w:bottom w:val="single" w:sz="4" w:space="0" w:color="auto"/>
              <w:right w:val="single" w:sz="4" w:space="0" w:color="auto"/>
            </w:tcBorders>
            <w:tcMar>
              <w:top w:w="104" w:type="dxa"/>
              <w:left w:w="33" w:type="dxa"/>
              <w:bottom w:w="109" w:type="dxa"/>
              <w:right w:w="38" w:type="dxa"/>
            </w:tcMar>
          </w:tcPr>
          <w:p w14:paraId="330F52BD" w14:textId="77777777" w:rsidR="00B3438D" w:rsidRPr="00992549" w:rsidRDefault="00B3438D" w:rsidP="00D84DDE">
            <w:pPr>
              <w:pStyle w:val="p"/>
              <w:rPr>
                <w:rFonts w:ascii="Arial" w:eastAsia="Arial" w:hAnsi="Arial" w:cs="Arial"/>
                <w:color w:val="000000" w:themeColor="text1"/>
                <w:sz w:val="20"/>
                <w:szCs w:val="20"/>
                <w:lang w:val="sl-SI"/>
              </w:rPr>
            </w:pPr>
            <w:r w:rsidRPr="00992549">
              <w:rPr>
                <w:rFonts w:ascii="Arial" w:eastAsia="Arial" w:hAnsi="Arial" w:cs="Arial"/>
                <w:color w:val="000000" w:themeColor="text1"/>
                <w:sz w:val="20"/>
                <w:szCs w:val="20"/>
                <w:lang w:val="sl-SI"/>
              </w:rPr>
              <w:t>– pedikiranje</w:t>
            </w:r>
          </w:p>
        </w:tc>
        <w:tc>
          <w:tcPr>
            <w:tcW w:w="2352" w:type="dxa"/>
            <w:gridSpan w:val="2"/>
            <w:vMerge/>
            <w:tcBorders>
              <w:left w:val="single" w:sz="4" w:space="0" w:color="auto"/>
              <w:bottom w:val="single" w:sz="4" w:space="0" w:color="auto"/>
              <w:right w:val="single" w:sz="8" w:space="0" w:color="000000"/>
            </w:tcBorders>
          </w:tcPr>
          <w:p w14:paraId="6DE5EEDB" w14:textId="77777777" w:rsidR="00B3438D" w:rsidRPr="00992549" w:rsidRDefault="00B3438D" w:rsidP="00D84DDE">
            <w:pPr>
              <w:pStyle w:val="p"/>
              <w:rPr>
                <w:rFonts w:ascii="Arial" w:eastAsia="Arial" w:hAnsi="Arial" w:cs="Arial"/>
                <w:color w:val="000000" w:themeColor="text1"/>
                <w:sz w:val="20"/>
                <w:szCs w:val="20"/>
                <w:lang w:val="sl-SI"/>
              </w:rPr>
            </w:pPr>
          </w:p>
        </w:tc>
        <w:tc>
          <w:tcPr>
            <w:tcW w:w="4110" w:type="dxa"/>
            <w:tcBorders>
              <w:top w:val="single" w:sz="4" w:space="0" w:color="auto"/>
              <w:left w:val="single" w:sz="8" w:space="0" w:color="000000"/>
              <w:bottom w:val="single" w:sz="4" w:space="0" w:color="auto"/>
              <w:right w:val="single" w:sz="4" w:space="0" w:color="auto"/>
            </w:tcBorders>
          </w:tcPr>
          <w:p w14:paraId="29092B5D" w14:textId="77777777" w:rsidR="00B3438D" w:rsidRPr="00992549" w:rsidRDefault="00B3438D" w:rsidP="00D84DDE">
            <w:pPr>
              <w:pStyle w:val="p"/>
              <w:rPr>
                <w:rFonts w:ascii="Arial" w:eastAsia="Arial" w:hAnsi="Arial" w:cs="Arial"/>
                <w:sz w:val="20"/>
                <w:szCs w:val="20"/>
                <w:lang w:val="sl-SI"/>
              </w:rPr>
            </w:pPr>
            <w:r w:rsidRPr="007055C0">
              <w:rPr>
                <w:rFonts w:ascii="Arial" w:hAnsi="Arial" w:cs="Arial"/>
                <w:color w:val="292B2C"/>
                <w:sz w:val="20"/>
                <w:szCs w:val="20"/>
                <w:lang w:val="sl-SI" w:eastAsia="sl-SI"/>
              </w:rPr>
              <w:t>– pedikiranje</w:t>
            </w:r>
          </w:p>
        </w:tc>
      </w:tr>
      <w:tr w:rsidR="00C04374" w:rsidRPr="00A02BF9" w14:paraId="1AE669A4" w14:textId="77777777" w:rsidTr="0067649B">
        <w:trPr>
          <w:trHeight w:val="60"/>
          <w:jc w:val="center"/>
        </w:trPr>
        <w:tc>
          <w:tcPr>
            <w:tcW w:w="3109" w:type="dxa"/>
            <w:tcBorders>
              <w:top w:val="single" w:sz="4" w:space="0" w:color="auto"/>
              <w:left w:val="single" w:sz="4" w:space="0" w:color="auto"/>
              <w:bottom w:val="single" w:sz="4" w:space="0" w:color="auto"/>
              <w:right w:val="single" w:sz="4" w:space="0" w:color="auto"/>
            </w:tcBorders>
            <w:tcMar>
              <w:top w:w="104" w:type="dxa"/>
              <w:left w:w="38" w:type="dxa"/>
              <w:bottom w:w="109" w:type="dxa"/>
              <w:right w:w="38" w:type="dxa"/>
            </w:tcMar>
          </w:tcPr>
          <w:p w14:paraId="7F57176A" w14:textId="77777777" w:rsidR="00C04374" w:rsidRPr="00992549" w:rsidRDefault="00C04374" w:rsidP="00D84DDE">
            <w:pPr>
              <w:pStyle w:val="p"/>
              <w:rPr>
                <w:rFonts w:ascii="Arial" w:eastAsia="Arial" w:hAnsi="Arial" w:cs="Arial"/>
                <w:sz w:val="20"/>
                <w:szCs w:val="20"/>
                <w:lang w:val="sl-SI"/>
              </w:rPr>
            </w:pPr>
            <w:r w:rsidRPr="00992549">
              <w:rPr>
                <w:rFonts w:ascii="Arial" w:eastAsia="Arial" w:hAnsi="Arial" w:cs="Arial"/>
                <w:sz w:val="20"/>
                <w:szCs w:val="20"/>
                <w:lang w:val="sl-SI"/>
              </w:rPr>
              <w:lastRenderedPageBreak/>
              <w:t> 96.991</w:t>
            </w:r>
          </w:p>
        </w:tc>
        <w:tc>
          <w:tcPr>
            <w:tcW w:w="3460" w:type="dxa"/>
            <w:gridSpan w:val="2"/>
            <w:tcBorders>
              <w:top w:val="single" w:sz="4" w:space="0" w:color="auto"/>
              <w:left w:val="single" w:sz="4" w:space="0" w:color="auto"/>
              <w:bottom w:val="single" w:sz="4" w:space="0" w:color="auto"/>
              <w:right w:val="single" w:sz="4" w:space="0" w:color="auto"/>
            </w:tcBorders>
            <w:tcMar>
              <w:top w:w="104" w:type="dxa"/>
              <w:left w:w="33" w:type="dxa"/>
              <w:bottom w:w="109" w:type="dxa"/>
              <w:right w:w="38" w:type="dxa"/>
            </w:tcMar>
          </w:tcPr>
          <w:p w14:paraId="4B2A3D8F" w14:textId="77777777" w:rsidR="00C04374" w:rsidRPr="00992549" w:rsidRDefault="00C04374" w:rsidP="00D84DDE">
            <w:pPr>
              <w:pStyle w:val="p"/>
              <w:rPr>
                <w:rFonts w:ascii="Arial" w:eastAsia="Arial" w:hAnsi="Arial" w:cs="Arial"/>
                <w:color w:val="000000" w:themeColor="text1"/>
                <w:sz w:val="20"/>
                <w:szCs w:val="20"/>
                <w:lang w:val="sl-SI"/>
              </w:rPr>
            </w:pPr>
            <w:r w:rsidRPr="00992549">
              <w:rPr>
                <w:rFonts w:ascii="Arial" w:eastAsia="Arial" w:hAnsi="Arial" w:cs="Arial"/>
                <w:color w:val="000000" w:themeColor="text1"/>
                <w:sz w:val="20"/>
                <w:szCs w:val="20"/>
                <w:lang w:val="sl-SI"/>
              </w:rPr>
              <w:t>Tetoviranje in pir</w:t>
            </w:r>
            <w:r w:rsidR="00A42FDF" w:rsidRPr="00992549">
              <w:rPr>
                <w:rFonts w:ascii="Arial" w:eastAsia="Arial" w:hAnsi="Arial" w:cs="Arial"/>
                <w:color w:val="000000" w:themeColor="text1"/>
                <w:sz w:val="20"/>
                <w:szCs w:val="20"/>
                <w:lang w:val="sl-SI"/>
              </w:rPr>
              <w:t>s</w:t>
            </w:r>
            <w:r w:rsidRPr="00992549">
              <w:rPr>
                <w:rFonts w:ascii="Arial" w:eastAsia="Arial" w:hAnsi="Arial" w:cs="Arial"/>
                <w:color w:val="000000" w:themeColor="text1"/>
                <w:sz w:val="20"/>
                <w:szCs w:val="20"/>
                <w:lang w:val="sl-SI"/>
              </w:rPr>
              <w:t xml:space="preserve">ing </w:t>
            </w:r>
          </w:p>
        </w:tc>
        <w:tc>
          <w:tcPr>
            <w:tcW w:w="2352" w:type="dxa"/>
            <w:gridSpan w:val="2"/>
            <w:tcBorders>
              <w:top w:val="single" w:sz="4" w:space="0" w:color="auto"/>
              <w:left w:val="single" w:sz="4" w:space="0" w:color="auto"/>
              <w:bottom w:val="single" w:sz="4" w:space="0" w:color="auto"/>
              <w:right w:val="single" w:sz="4" w:space="0" w:color="auto"/>
            </w:tcBorders>
          </w:tcPr>
          <w:p w14:paraId="2E888120" w14:textId="77777777" w:rsidR="00C04374" w:rsidRPr="00992549" w:rsidRDefault="00C04374" w:rsidP="00D84DDE">
            <w:pPr>
              <w:pStyle w:val="p"/>
              <w:rPr>
                <w:rFonts w:ascii="Arial" w:eastAsia="Arial" w:hAnsi="Arial" w:cs="Arial"/>
                <w:color w:val="000000" w:themeColor="text1"/>
                <w:sz w:val="20"/>
                <w:szCs w:val="20"/>
                <w:lang w:val="sl-SI"/>
              </w:rPr>
            </w:pPr>
            <w:r w:rsidRPr="007055C0">
              <w:rPr>
                <w:rFonts w:ascii="Arial" w:hAnsi="Arial" w:cs="Arial"/>
                <w:color w:val="000000" w:themeColor="text1"/>
                <w:sz w:val="20"/>
                <w:szCs w:val="20"/>
                <w:lang w:val="sl-SI" w:eastAsia="sl-SI"/>
              </w:rPr>
              <w:t>96.090</w:t>
            </w:r>
          </w:p>
        </w:tc>
        <w:tc>
          <w:tcPr>
            <w:tcW w:w="4110" w:type="dxa"/>
            <w:tcBorders>
              <w:top w:val="single" w:sz="4" w:space="0" w:color="auto"/>
              <w:left w:val="single" w:sz="4" w:space="0" w:color="auto"/>
              <w:bottom w:val="single" w:sz="4" w:space="0" w:color="auto"/>
              <w:right w:val="single" w:sz="4" w:space="0" w:color="auto"/>
            </w:tcBorders>
          </w:tcPr>
          <w:p w14:paraId="45CE6ADD" w14:textId="77777777" w:rsidR="00C04374" w:rsidRPr="007055C0" w:rsidRDefault="00C04374" w:rsidP="00D84DDE">
            <w:pPr>
              <w:pStyle w:val="p"/>
              <w:rPr>
                <w:rFonts w:ascii="Arial" w:hAnsi="Arial" w:cs="Arial"/>
                <w:color w:val="292B2C"/>
                <w:sz w:val="20"/>
                <w:szCs w:val="20"/>
                <w:lang w:val="sl-SI" w:eastAsia="sl-SI"/>
              </w:rPr>
            </w:pPr>
            <w:r w:rsidRPr="007055C0">
              <w:rPr>
                <w:rFonts w:ascii="Arial" w:hAnsi="Arial" w:cs="Arial"/>
                <w:color w:val="292B2C"/>
                <w:sz w:val="20"/>
                <w:szCs w:val="20"/>
                <w:lang w:val="sl-SI" w:eastAsia="sl-SI"/>
              </w:rPr>
              <w:t>Druge storitvene dejavnosti, drugje nerazvrščene</w:t>
            </w:r>
          </w:p>
        </w:tc>
      </w:tr>
      <w:tr w:rsidR="0067649B" w:rsidRPr="00A02BF9" w14:paraId="70490536" w14:textId="77777777" w:rsidTr="00B653AD">
        <w:trPr>
          <w:trHeight w:val="60"/>
          <w:jc w:val="center"/>
        </w:trPr>
        <w:tc>
          <w:tcPr>
            <w:tcW w:w="3109" w:type="dxa"/>
            <w:vMerge w:val="restart"/>
            <w:tcBorders>
              <w:top w:val="single" w:sz="4" w:space="0" w:color="auto"/>
              <w:left w:val="single" w:sz="4" w:space="0" w:color="auto"/>
              <w:right w:val="single" w:sz="4" w:space="0" w:color="auto"/>
            </w:tcBorders>
            <w:tcMar>
              <w:top w:w="104" w:type="dxa"/>
              <w:left w:w="38" w:type="dxa"/>
              <w:bottom w:w="109" w:type="dxa"/>
              <w:right w:w="38" w:type="dxa"/>
            </w:tcMar>
          </w:tcPr>
          <w:p w14:paraId="146F8BC0" w14:textId="77777777" w:rsidR="0067649B" w:rsidRPr="00992549" w:rsidRDefault="0067649B" w:rsidP="00D84DDE">
            <w:pPr>
              <w:pStyle w:val="p"/>
              <w:rPr>
                <w:rFonts w:ascii="Arial" w:eastAsia="Arial" w:hAnsi="Arial" w:cs="Arial"/>
                <w:sz w:val="20"/>
                <w:szCs w:val="20"/>
                <w:lang w:val="sl-SI"/>
              </w:rPr>
            </w:pPr>
          </w:p>
        </w:tc>
        <w:tc>
          <w:tcPr>
            <w:tcW w:w="3460" w:type="dxa"/>
            <w:gridSpan w:val="2"/>
            <w:tcBorders>
              <w:top w:val="single" w:sz="4" w:space="0" w:color="auto"/>
              <w:left w:val="single" w:sz="4" w:space="0" w:color="auto"/>
              <w:bottom w:val="single" w:sz="4" w:space="0" w:color="auto"/>
              <w:right w:val="single" w:sz="4" w:space="0" w:color="auto"/>
            </w:tcBorders>
            <w:tcMar>
              <w:top w:w="104" w:type="dxa"/>
              <w:left w:w="33" w:type="dxa"/>
              <w:bottom w:w="109" w:type="dxa"/>
              <w:right w:w="38" w:type="dxa"/>
            </w:tcMar>
          </w:tcPr>
          <w:p w14:paraId="1651100E" w14:textId="465AAC6C" w:rsidR="0067649B" w:rsidRPr="00992549" w:rsidRDefault="0067649B" w:rsidP="00D84DDE">
            <w:pPr>
              <w:pStyle w:val="p"/>
              <w:rPr>
                <w:rFonts w:ascii="Arial" w:eastAsia="Arial" w:hAnsi="Arial" w:cs="Arial"/>
                <w:color w:val="000000" w:themeColor="text1"/>
                <w:sz w:val="20"/>
                <w:szCs w:val="20"/>
                <w:lang w:val="sl-SI"/>
              </w:rPr>
            </w:pPr>
            <w:r w:rsidRPr="00992549">
              <w:rPr>
                <w:rFonts w:ascii="Arial" w:eastAsia="Arial" w:hAnsi="Arial" w:cs="Arial"/>
                <w:color w:val="000000" w:themeColor="text1"/>
                <w:sz w:val="20"/>
                <w:szCs w:val="20"/>
                <w:lang w:val="sl-SI"/>
              </w:rPr>
              <w:t>Sem spada</w:t>
            </w:r>
            <w:r w:rsidR="00836C1B">
              <w:rPr>
                <w:rFonts w:ascii="Arial" w:eastAsia="Arial" w:hAnsi="Arial" w:cs="Arial"/>
                <w:color w:val="000000" w:themeColor="text1"/>
                <w:sz w:val="20"/>
                <w:szCs w:val="20"/>
                <w:lang w:val="sl-SI"/>
              </w:rPr>
              <w:t>jo samo</w:t>
            </w:r>
            <w:r w:rsidRPr="00992549">
              <w:rPr>
                <w:rFonts w:ascii="Arial" w:eastAsia="Arial" w:hAnsi="Arial" w:cs="Arial"/>
                <w:color w:val="000000" w:themeColor="text1"/>
                <w:sz w:val="20"/>
                <w:szCs w:val="20"/>
                <w:lang w:val="sl-SI"/>
              </w:rPr>
              <w:t xml:space="preserve">: </w:t>
            </w:r>
          </w:p>
        </w:tc>
        <w:tc>
          <w:tcPr>
            <w:tcW w:w="2352" w:type="dxa"/>
            <w:gridSpan w:val="2"/>
            <w:tcBorders>
              <w:top w:val="single" w:sz="4" w:space="0" w:color="auto"/>
              <w:left w:val="single" w:sz="4" w:space="0" w:color="auto"/>
              <w:bottom w:val="single" w:sz="4" w:space="0" w:color="auto"/>
              <w:right w:val="single" w:sz="4" w:space="0" w:color="auto"/>
            </w:tcBorders>
          </w:tcPr>
          <w:p w14:paraId="3EE1B19E" w14:textId="77777777" w:rsidR="0067649B" w:rsidRPr="00992549" w:rsidRDefault="0067649B" w:rsidP="00D84DDE">
            <w:pPr>
              <w:pStyle w:val="p"/>
              <w:rPr>
                <w:rFonts w:ascii="Arial" w:eastAsia="Arial" w:hAnsi="Arial" w:cs="Arial"/>
                <w:color w:val="000000" w:themeColor="text1"/>
                <w:sz w:val="20"/>
                <w:szCs w:val="20"/>
                <w:lang w:val="sl-SI"/>
              </w:rPr>
            </w:pPr>
          </w:p>
        </w:tc>
        <w:tc>
          <w:tcPr>
            <w:tcW w:w="4110" w:type="dxa"/>
            <w:tcBorders>
              <w:top w:val="single" w:sz="4" w:space="0" w:color="auto"/>
              <w:left w:val="single" w:sz="4" w:space="0" w:color="auto"/>
              <w:bottom w:val="single" w:sz="4" w:space="0" w:color="auto"/>
              <w:right w:val="single" w:sz="4" w:space="0" w:color="auto"/>
            </w:tcBorders>
          </w:tcPr>
          <w:p w14:paraId="7367CDA4" w14:textId="4C094958" w:rsidR="0067649B" w:rsidRPr="00992549" w:rsidRDefault="0067649B" w:rsidP="00D84DDE">
            <w:pPr>
              <w:pStyle w:val="p"/>
              <w:rPr>
                <w:rFonts w:ascii="Arial" w:eastAsia="Arial" w:hAnsi="Arial" w:cs="Arial"/>
                <w:color w:val="FF0000"/>
                <w:sz w:val="20"/>
                <w:szCs w:val="20"/>
                <w:lang w:val="sl-SI"/>
              </w:rPr>
            </w:pPr>
            <w:r w:rsidRPr="007055C0">
              <w:rPr>
                <w:rFonts w:ascii="Arial" w:hAnsi="Arial" w:cs="Arial"/>
                <w:color w:val="292B2C"/>
                <w:sz w:val="20"/>
                <w:szCs w:val="20"/>
                <w:lang w:val="sl-SI" w:eastAsia="sl-SI"/>
              </w:rPr>
              <w:t>Sem spada</w:t>
            </w:r>
            <w:r w:rsidR="00836C1B">
              <w:rPr>
                <w:rFonts w:ascii="Arial" w:hAnsi="Arial" w:cs="Arial"/>
                <w:color w:val="292B2C"/>
                <w:sz w:val="20"/>
                <w:szCs w:val="20"/>
                <w:lang w:val="sl-SI" w:eastAsia="sl-SI"/>
              </w:rPr>
              <w:t>jo</w:t>
            </w:r>
            <w:r w:rsidRPr="007055C0">
              <w:rPr>
                <w:rFonts w:ascii="Arial" w:hAnsi="Arial" w:cs="Arial"/>
                <w:color w:val="292B2C"/>
                <w:sz w:val="20"/>
                <w:szCs w:val="20"/>
                <w:lang w:val="sl-SI" w:eastAsia="sl-SI"/>
              </w:rPr>
              <w:t xml:space="preserve"> samo:</w:t>
            </w:r>
          </w:p>
        </w:tc>
      </w:tr>
      <w:tr w:rsidR="0067649B" w:rsidRPr="00A02BF9" w14:paraId="6E85438C" w14:textId="77777777" w:rsidTr="00B653AD">
        <w:trPr>
          <w:trHeight w:val="60"/>
          <w:jc w:val="center"/>
        </w:trPr>
        <w:tc>
          <w:tcPr>
            <w:tcW w:w="3109" w:type="dxa"/>
            <w:vMerge/>
            <w:tcBorders>
              <w:left w:val="single" w:sz="4" w:space="0" w:color="auto"/>
              <w:bottom w:val="single" w:sz="4" w:space="0" w:color="auto"/>
              <w:right w:val="single" w:sz="4" w:space="0" w:color="auto"/>
            </w:tcBorders>
            <w:tcMar>
              <w:top w:w="104" w:type="dxa"/>
              <w:left w:w="38" w:type="dxa"/>
              <w:bottom w:w="109" w:type="dxa"/>
              <w:right w:w="38" w:type="dxa"/>
            </w:tcMar>
          </w:tcPr>
          <w:p w14:paraId="3C59D38A" w14:textId="77777777" w:rsidR="0067649B" w:rsidRPr="00992549" w:rsidRDefault="0067649B" w:rsidP="00D84DDE">
            <w:pPr>
              <w:pStyle w:val="p"/>
              <w:rPr>
                <w:rFonts w:ascii="Arial" w:eastAsia="Arial" w:hAnsi="Arial" w:cs="Arial"/>
                <w:sz w:val="20"/>
                <w:szCs w:val="20"/>
                <w:lang w:val="sl-SI"/>
              </w:rPr>
            </w:pPr>
          </w:p>
        </w:tc>
        <w:tc>
          <w:tcPr>
            <w:tcW w:w="3460" w:type="dxa"/>
            <w:gridSpan w:val="2"/>
            <w:tcBorders>
              <w:top w:val="single" w:sz="4" w:space="0" w:color="auto"/>
              <w:left w:val="single" w:sz="4" w:space="0" w:color="auto"/>
              <w:bottom w:val="single" w:sz="4" w:space="0" w:color="auto"/>
              <w:right w:val="single" w:sz="4" w:space="0" w:color="auto"/>
            </w:tcBorders>
            <w:tcMar>
              <w:top w:w="104" w:type="dxa"/>
              <w:left w:w="33" w:type="dxa"/>
              <w:bottom w:w="109" w:type="dxa"/>
              <w:right w:w="38" w:type="dxa"/>
            </w:tcMar>
          </w:tcPr>
          <w:p w14:paraId="5D1536C3" w14:textId="77777777" w:rsidR="0067649B" w:rsidRPr="00992549" w:rsidRDefault="0067649B" w:rsidP="00D84DDE">
            <w:pPr>
              <w:pStyle w:val="p"/>
              <w:rPr>
                <w:rFonts w:ascii="Arial" w:eastAsia="Arial" w:hAnsi="Arial" w:cs="Arial"/>
                <w:color w:val="000000" w:themeColor="text1"/>
                <w:sz w:val="20"/>
                <w:szCs w:val="20"/>
                <w:lang w:val="sl-SI"/>
              </w:rPr>
            </w:pPr>
            <w:r w:rsidRPr="00992549">
              <w:rPr>
                <w:rFonts w:ascii="Arial" w:eastAsia="Arial" w:hAnsi="Arial" w:cs="Arial"/>
                <w:color w:val="000000" w:themeColor="text1"/>
                <w:sz w:val="20"/>
                <w:szCs w:val="20"/>
                <w:lang w:val="sl-SI"/>
              </w:rPr>
              <w:t>– dejavnosti studiov za tetoviranje in pirsing</w:t>
            </w:r>
          </w:p>
        </w:tc>
        <w:tc>
          <w:tcPr>
            <w:tcW w:w="2352" w:type="dxa"/>
            <w:gridSpan w:val="2"/>
            <w:tcBorders>
              <w:top w:val="single" w:sz="4" w:space="0" w:color="auto"/>
              <w:left w:val="single" w:sz="4" w:space="0" w:color="auto"/>
              <w:bottom w:val="single" w:sz="4" w:space="0" w:color="auto"/>
              <w:right w:val="single" w:sz="4" w:space="0" w:color="auto"/>
            </w:tcBorders>
          </w:tcPr>
          <w:p w14:paraId="11E2CAAF" w14:textId="77777777" w:rsidR="0067649B" w:rsidRPr="00992549" w:rsidRDefault="0067649B" w:rsidP="00D84DDE">
            <w:pPr>
              <w:pStyle w:val="p"/>
              <w:rPr>
                <w:rFonts w:ascii="Arial" w:eastAsia="Arial" w:hAnsi="Arial" w:cs="Arial"/>
                <w:color w:val="000000" w:themeColor="text1"/>
                <w:sz w:val="20"/>
                <w:szCs w:val="20"/>
                <w:lang w:val="sl-SI"/>
              </w:rPr>
            </w:pPr>
          </w:p>
        </w:tc>
        <w:tc>
          <w:tcPr>
            <w:tcW w:w="4110" w:type="dxa"/>
            <w:tcBorders>
              <w:top w:val="single" w:sz="4" w:space="0" w:color="auto"/>
              <w:left w:val="single" w:sz="4" w:space="0" w:color="auto"/>
              <w:bottom w:val="single" w:sz="4" w:space="0" w:color="auto"/>
              <w:right w:val="single" w:sz="4" w:space="0" w:color="auto"/>
            </w:tcBorders>
          </w:tcPr>
          <w:p w14:paraId="44864802" w14:textId="77777777" w:rsidR="0067649B" w:rsidRPr="00992549" w:rsidRDefault="0067649B" w:rsidP="00D84DDE">
            <w:pPr>
              <w:pStyle w:val="p"/>
              <w:rPr>
                <w:rFonts w:ascii="Arial" w:eastAsia="Arial" w:hAnsi="Arial" w:cs="Arial"/>
                <w:color w:val="FF0000"/>
                <w:sz w:val="20"/>
                <w:szCs w:val="20"/>
                <w:lang w:val="sl-SI"/>
              </w:rPr>
            </w:pPr>
            <w:r w:rsidRPr="007055C0">
              <w:rPr>
                <w:rFonts w:ascii="Arial" w:hAnsi="Arial" w:cs="Arial"/>
                <w:color w:val="292B2C"/>
                <w:sz w:val="20"/>
                <w:szCs w:val="20"/>
                <w:lang w:val="sl-SI" w:eastAsia="sl-SI"/>
              </w:rPr>
              <w:t>– tetoviranje, piercing in podobno</w:t>
            </w:r>
          </w:p>
        </w:tc>
      </w:tr>
    </w:tbl>
    <w:p w14:paraId="097D555D" w14:textId="77777777" w:rsidR="00C81A96" w:rsidRDefault="00C81A96" w:rsidP="00D70371">
      <w:pPr>
        <w:pStyle w:val="podpisnik"/>
        <w:spacing w:before="210" w:after="210"/>
        <w:jc w:val="left"/>
        <w:rPr>
          <w:rFonts w:ascii="Arial" w:eastAsia="Arial" w:hAnsi="Arial" w:cs="Arial"/>
          <w:b/>
          <w:bCs/>
          <w:sz w:val="21"/>
          <w:szCs w:val="21"/>
          <w:lang w:val="sl-SI"/>
        </w:rPr>
        <w:sectPr w:rsidR="00C81A96" w:rsidSect="00733C91">
          <w:pgSz w:w="16838" w:h="11906" w:orient="landscape"/>
          <w:pgMar w:top="1418" w:right="992" w:bottom="1418" w:left="709" w:header="709" w:footer="709" w:gutter="0"/>
          <w:cols w:space="708"/>
          <w:titlePg/>
          <w:docGrid w:linePitch="360"/>
        </w:sectPr>
      </w:pPr>
      <w:bookmarkStart w:id="4" w:name="_Hlk186802404"/>
    </w:p>
    <w:bookmarkEnd w:id="4"/>
    <w:p w14:paraId="28407BDF" w14:textId="38032432" w:rsidR="002B433C" w:rsidRDefault="00992549" w:rsidP="00E05276">
      <w:pPr>
        <w:jc w:val="both"/>
        <w:rPr>
          <w:rFonts w:eastAsia="Arial" w:cs="Arial"/>
          <w:szCs w:val="20"/>
        </w:rPr>
      </w:pPr>
      <w:r>
        <w:rPr>
          <w:rFonts w:eastAsia="Arial" w:cs="Arial"/>
          <w:szCs w:val="20"/>
        </w:rPr>
        <w:lastRenderedPageBreak/>
        <w:t>V s</w:t>
      </w:r>
      <w:r w:rsidR="00C93978">
        <w:rPr>
          <w:rFonts w:eastAsia="Arial" w:cs="Arial"/>
          <w:szCs w:val="20"/>
        </w:rPr>
        <w:t>klad</w:t>
      </w:r>
      <w:r>
        <w:rPr>
          <w:rFonts w:eastAsia="Arial" w:cs="Arial"/>
          <w:szCs w:val="20"/>
        </w:rPr>
        <w:t>u</w:t>
      </w:r>
      <w:r w:rsidR="00C93978">
        <w:rPr>
          <w:rFonts w:eastAsia="Arial" w:cs="Arial"/>
          <w:szCs w:val="20"/>
        </w:rPr>
        <w:t xml:space="preserve"> z veljavno ureditvijo se za </w:t>
      </w:r>
      <w:r w:rsidR="007E2AD6" w:rsidRPr="001103EC">
        <w:rPr>
          <w:rFonts w:eastAsia="Arial" w:cs="Arial"/>
          <w:szCs w:val="20"/>
        </w:rPr>
        <w:t>dejavnosti</w:t>
      </w:r>
      <w:r w:rsidR="00E05276">
        <w:rPr>
          <w:rFonts w:eastAsia="Arial" w:cs="Arial"/>
          <w:szCs w:val="20"/>
        </w:rPr>
        <w:t xml:space="preserve">, ki </w:t>
      </w:r>
      <w:r w:rsidR="007E2AD6" w:rsidRPr="001103EC">
        <w:rPr>
          <w:rFonts w:eastAsia="Arial" w:cs="Arial"/>
          <w:szCs w:val="20"/>
        </w:rPr>
        <w:t>lahko pomeni</w:t>
      </w:r>
      <w:r w:rsidR="00B742C3">
        <w:rPr>
          <w:rFonts w:eastAsia="Arial" w:cs="Arial"/>
          <w:szCs w:val="20"/>
        </w:rPr>
        <w:t>jo</w:t>
      </w:r>
      <w:r w:rsidR="007E2AD6" w:rsidRPr="001103EC">
        <w:rPr>
          <w:rFonts w:eastAsia="Arial" w:cs="Arial"/>
          <w:szCs w:val="20"/>
        </w:rPr>
        <w:t xml:space="preserve"> resno tveganje za javno zdravje in varnost</w:t>
      </w:r>
      <w:r w:rsidR="00C93978">
        <w:rPr>
          <w:rFonts w:eastAsia="Arial" w:cs="Arial"/>
          <w:szCs w:val="20"/>
        </w:rPr>
        <w:t>,</w:t>
      </w:r>
      <w:r w:rsidR="00E05276">
        <w:rPr>
          <w:rFonts w:eastAsia="Arial" w:cs="Arial"/>
          <w:szCs w:val="20"/>
        </w:rPr>
        <w:t xml:space="preserve"> </w:t>
      </w:r>
      <w:r w:rsidR="00C93978">
        <w:rPr>
          <w:rFonts w:eastAsia="Arial" w:cs="Arial"/>
          <w:szCs w:val="20"/>
        </w:rPr>
        <w:t xml:space="preserve">na podlagi </w:t>
      </w:r>
      <w:r w:rsidR="00C93978" w:rsidRPr="001103EC">
        <w:rPr>
          <w:rFonts w:eastAsia="Arial" w:cs="Arial"/>
          <w:szCs w:val="20"/>
        </w:rPr>
        <w:t>42.f člena ObrZ</w:t>
      </w:r>
      <w:r w:rsidR="00C93978">
        <w:rPr>
          <w:rFonts w:eastAsia="Arial" w:cs="Arial"/>
          <w:szCs w:val="20"/>
        </w:rPr>
        <w:t xml:space="preserve"> </w:t>
      </w:r>
      <w:r w:rsidR="00B742C3">
        <w:rPr>
          <w:rFonts w:eastAsia="Arial" w:cs="Arial"/>
          <w:szCs w:val="20"/>
        </w:rPr>
        <w:t xml:space="preserve">zahteva </w:t>
      </w:r>
      <w:r w:rsidR="003A1902" w:rsidRPr="003A1902">
        <w:rPr>
          <w:rFonts w:eastAsia="Arial" w:cs="Arial"/>
          <w:szCs w:val="20"/>
        </w:rPr>
        <w:t>predhodno preverjanje kvalifikacij vsakega ponudnika storitev</w:t>
      </w:r>
      <w:r w:rsidR="00E05276">
        <w:rPr>
          <w:rFonts w:eastAsia="Arial" w:cs="Arial"/>
          <w:szCs w:val="20"/>
        </w:rPr>
        <w:t xml:space="preserve">. </w:t>
      </w:r>
      <w:r w:rsidR="00985F49" w:rsidRPr="00B16A2D">
        <w:rPr>
          <w:rFonts w:eastAsia="Arial" w:cs="Arial"/>
          <w:szCs w:val="20"/>
        </w:rPr>
        <w:t>Vlada R</w:t>
      </w:r>
      <w:r>
        <w:rPr>
          <w:rFonts w:eastAsia="Arial" w:cs="Arial"/>
          <w:szCs w:val="20"/>
        </w:rPr>
        <w:t xml:space="preserve">epublike </w:t>
      </w:r>
      <w:r w:rsidR="00985F49" w:rsidRPr="00B16A2D">
        <w:rPr>
          <w:rFonts w:eastAsia="Arial" w:cs="Arial"/>
          <w:szCs w:val="20"/>
        </w:rPr>
        <w:t>S</w:t>
      </w:r>
      <w:r>
        <w:rPr>
          <w:rFonts w:eastAsia="Arial" w:cs="Arial"/>
          <w:szCs w:val="20"/>
        </w:rPr>
        <w:t>lovenije</w:t>
      </w:r>
      <w:r w:rsidR="00985F49" w:rsidRPr="00B16A2D">
        <w:rPr>
          <w:rFonts w:eastAsia="Arial" w:cs="Arial"/>
          <w:szCs w:val="20"/>
        </w:rPr>
        <w:t xml:space="preserve"> </w:t>
      </w:r>
      <w:r w:rsidR="00E05276">
        <w:rPr>
          <w:rFonts w:eastAsia="Arial" w:cs="Arial"/>
          <w:szCs w:val="20"/>
        </w:rPr>
        <w:t>je</w:t>
      </w:r>
      <w:r w:rsidR="00E05276">
        <w:rPr>
          <w:rFonts w:eastAsia="Arial"/>
        </w:rPr>
        <w:t xml:space="preserve"> </w:t>
      </w:r>
      <w:r w:rsidR="00985F49" w:rsidRPr="00B16A2D">
        <w:rPr>
          <w:rFonts w:eastAsia="Arial" w:cs="Arial"/>
          <w:szCs w:val="20"/>
        </w:rPr>
        <w:t>konec leta 2024 prejela uradni opomin Evropske komisije, v katerem ta opozarja, da predhodno preverjanje kvalifikacij</w:t>
      </w:r>
      <w:r w:rsidR="00E05276">
        <w:rPr>
          <w:rFonts w:eastAsia="Arial" w:cs="Arial"/>
          <w:szCs w:val="20"/>
        </w:rPr>
        <w:t xml:space="preserve"> </w:t>
      </w:r>
      <w:r w:rsidR="00E05276" w:rsidRPr="003A1902">
        <w:rPr>
          <w:rFonts w:eastAsia="Arial" w:cs="Arial"/>
          <w:szCs w:val="20"/>
        </w:rPr>
        <w:t>v sklad</w:t>
      </w:r>
      <w:r w:rsidR="00E05276">
        <w:rPr>
          <w:rFonts w:eastAsia="Arial" w:cs="Arial"/>
          <w:szCs w:val="20"/>
        </w:rPr>
        <w:t xml:space="preserve">u </w:t>
      </w:r>
      <w:r w:rsidR="00E05276" w:rsidRPr="003A1902">
        <w:rPr>
          <w:rFonts w:eastAsia="Arial" w:cs="Arial"/>
          <w:szCs w:val="20"/>
        </w:rPr>
        <w:t>s</w:t>
      </w:r>
      <w:r w:rsidR="00E05276">
        <w:rPr>
          <w:rFonts w:eastAsia="Arial" w:cs="Arial"/>
          <w:szCs w:val="20"/>
        </w:rPr>
        <w:t xml:space="preserve"> četrtim odstavkom</w:t>
      </w:r>
      <w:r w:rsidR="00E05276" w:rsidRPr="003A1902">
        <w:rPr>
          <w:rFonts w:eastAsia="Arial" w:cs="Arial"/>
          <w:szCs w:val="20"/>
        </w:rPr>
        <w:t xml:space="preserve"> 7</w:t>
      </w:r>
      <w:r w:rsidR="00E05276">
        <w:rPr>
          <w:rFonts w:eastAsia="Arial" w:cs="Arial"/>
          <w:szCs w:val="20"/>
        </w:rPr>
        <w:t>. člena</w:t>
      </w:r>
      <w:r w:rsidR="00E05276" w:rsidRPr="003A1902">
        <w:rPr>
          <w:rFonts w:eastAsia="Arial" w:cs="Arial"/>
          <w:szCs w:val="20"/>
        </w:rPr>
        <w:t xml:space="preserve"> Direktive 2005/36/ES o priznavanju poklicnih kvalifikacij</w:t>
      </w:r>
      <w:r w:rsidR="00E05276">
        <w:rPr>
          <w:rFonts w:eastAsia="Arial" w:cs="Arial"/>
          <w:szCs w:val="20"/>
        </w:rPr>
        <w:t xml:space="preserve"> za </w:t>
      </w:r>
      <w:r w:rsidR="009E7DDE">
        <w:rPr>
          <w:rFonts w:eastAsia="Arial" w:cs="Arial"/>
          <w:szCs w:val="20"/>
        </w:rPr>
        <w:t xml:space="preserve">navedene </w:t>
      </w:r>
      <w:r w:rsidR="00E05276">
        <w:rPr>
          <w:rFonts w:eastAsia="Arial" w:cs="Arial"/>
          <w:szCs w:val="20"/>
        </w:rPr>
        <w:t xml:space="preserve">dejavnosti </w:t>
      </w:r>
      <w:r w:rsidR="00985F49" w:rsidRPr="00B16A2D">
        <w:rPr>
          <w:rFonts w:eastAsia="Arial" w:cs="Arial"/>
          <w:szCs w:val="20"/>
        </w:rPr>
        <w:t xml:space="preserve">iz razloga javnega zdravja in varnosti ni upravičeno. </w:t>
      </w:r>
    </w:p>
    <w:p w14:paraId="4CDCDE7F" w14:textId="77777777" w:rsidR="00E05276" w:rsidRDefault="00E05276" w:rsidP="00E05276">
      <w:pPr>
        <w:jc w:val="both"/>
        <w:rPr>
          <w:rFonts w:eastAsia="Arial" w:cs="Arial"/>
          <w:szCs w:val="20"/>
        </w:rPr>
      </w:pPr>
    </w:p>
    <w:p w14:paraId="505088B9" w14:textId="6B9064A8" w:rsidR="00E05276" w:rsidRDefault="00E05276" w:rsidP="00E05276">
      <w:pPr>
        <w:jc w:val="both"/>
        <w:rPr>
          <w:rFonts w:cs="Arial"/>
          <w:szCs w:val="20"/>
        </w:rPr>
      </w:pPr>
      <w:r w:rsidRPr="003F20BC">
        <w:rPr>
          <w:rFonts w:cs="Arial"/>
          <w:szCs w:val="20"/>
        </w:rPr>
        <w:t>Javna zdravje in varnost lahko po mnenju E</w:t>
      </w:r>
      <w:r>
        <w:rPr>
          <w:rFonts w:cs="Arial"/>
          <w:szCs w:val="20"/>
        </w:rPr>
        <w:t>vropske komisije</w:t>
      </w:r>
      <w:r w:rsidRPr="003F20BC">
        <w:rPr>
          <w:rFonts w:cs="Arial"/>
          <w:szCs w:val="20"/>
        </w:rPr>
        <w:t xml:space="preserve"> upravičujeta omejitve prostega pretoka storitev samo, če obstaja resnična in re</w:t>
      </w:r>
      <w:r>
        <w:rPr>
          <w:rFonts w:cs="Arial"/>
          <w:szCs w:val="20"/>
        </w:rPr>
        <w:t>s</w:t>
      </w:r>
      <w:r w:rsidRPr="003F20BC">
        <w:rPr>
          <w:rFonts w:cs="Arial"/>
          <w:szCs w:val="20"/>
        </w:rPr>
        <w:t>na grožnja temeljnemu interesu družbe.</w:t>
      </w:r>
      <w:r>
        <w:rPr>
          <w:rFonts w:cs="Arial"/>
          <w:szCs w:val="20"/>
        </w:rPr>
        <w:t xml:space="preserve"> </w:t>
      </w:r>
      <w:r w:rsidRPr="008A7084">
        <w:rPr>
          <w:rFonts w:cs="Arial"/>
          <w:szCs w:val="20"/>
        </w:rPr>
        <w:t>To utemeljuje s sodno prakso Sodišča E</w:t>
      </w:r>
      <w:r w:rsidR="00836C1B">
        <w:rPr>
          <w:rFonts w:cs="Arial"/>
          <w:szCs w:val="20"/>
        </w:rPr>
        <w:t>vropske unije</w:t>
      </w:r>
      <w:r w:rsidRPr="008A7084">
        <w:rPr>
          <w:rFonts w:cs="Arial"/>
          <w:szCs w:val="20"/>
        </w:rPr>
        <w:t xml:space="preserve"> v več primerih,</w:t>
      </w:r>
      <w:r w:rsidR="00917CF9">
        <w:rPr>
          <w:rFonts w:cs="Arial"/>
          <w:szCs w:val="20"/>
        </w:rPr>
        <w:t xml:space="preserve"> v skladu s katero</w:t>
      </w:r>
      <w:r w:rsidRPr="008A7084">
        <w:rPr>
          <w:rFonts w:cs="Arial"/>
          <w:szCs w:val="20"/>
        </w:rPr>
        <w:t xml:space="preserve"> </w:t>
      </w:r>
      <w:r>
        <w:rPr>
          <w:rFonts w:cs="Arial"/>
          <w:szCs w:val="20"/>
        </w:rPr>
        <w:t xml:space="preserve">ni mogoče trditi, da zgolj </w:t>
      </w:r>
      <w:r w:rsidRPr="003F20BC">
        <w:rPr>
          <w:rFonts w:cs="Arial"/>
          <w:szCs w:val="20"/>
        </w:rPr>
        <w:t xml:space="preserve">zaradi tega, ker ponudnik storitev ni ustanovljen v državi članici gostiteljici, temveč v drugi državi članici, in zato država članica gostiteljica pri njem ne more opraviti predhodnih upravnih pregledov, obstaja resnična in dovolj resna grožnja, ki prizadene temeljni interes družbe. Ta ponudnik storitev je namreč že zakonito ustanovljen v državi članici izvora in je zato predmet predhodnih upravnih pregledov v tej državi. </w:t>
      </w:r>
    </w:p>
    <w:p w14:paraId="3C9A1233" w14:textId="77777777" w:rsidR="00E05276" w:rsidRDefault="00E05276" w:rsidP="00E05276">
      <w:pPr>
        <w:jc w:val="both"/>
        <w:rPr>
          <w:rFonts w:cs="Arial"/>
          <w:szCs w:val="20"/>
        </w:rPr>
      </w:pPr>
    </w:p>
    <w:p w14:paraId="7DB90511" w14:textId="77777777" w:rsidR="00E05276" w:rsidRDefault="00E05276" w:rsidP="00E05276">
      <w:pPr>
        <w:jc w:val="both"/>
        <w:rPr>
          <w:rFonts w:cs="Arial"/>
          <w:szCs w:val="20"/>
        </w:rPr>
      </w:pPr>
      <w:r w:rsidRPr="003F20BC">
        <w:rPr>
          <w:rFonts w:cs="Arial"/>
          <w:szCs w:val="20"/>
        </w:rPr>
        <w:t>E</w:t>
      </w:r>
      <w:r>
        <w:rPr>
          <w:rFonts w:cs="Arial"/>
          <w:szCs w:val="20"/>
        </w:rPr>
        <w:t>vropska komisija</w:t>
      </w:r>
      <w:r w:rsidRPr="008A7084">
        <w:rPr>
          <w:rFonts w:cs="Arial"/>
          <w:szCs w:val="20"/>
        </w:rPr>
        <w:t xml:space="preserve"> torej zagovarja ozko stališče, da se razloga javnega zdravja in javne varnosti upravičeno uporabljata le, če obstaja resnična in resna grožnja </w:t>
      </w:r>
      <w:r w:rsidR="00917CF9">
        <w:rPr>
          <w:rFonts w:cs="Arial"/>
          <w:szCs w:val="20"/>
        </w:rPr>
        <w:t xml:space="preserve">temeljnemu interesu družbe. </w:t>
      </w:r>
    </w:p>
    <w:p w14:paraId="3E045583" w14:textId="77777777" w:rsidR="00E05276" w:rsidRPr="008A7084" w:rsidRDefault="00E05276" w:rsidP="00E05276">
      <w:pPr>
        <w:jc w:val="both"/>
        <w:rPr>
          <w:rFonts w:cs="Arial"/>
          <w:szCs w:val="20"/>
        </w:rPr>
      </w:pPr>
    </w:p>
    <w:p w14:paraId="475151A4" w14:textId="1D7280B6" w:rsidR="00E05276" w:rsidRDefault="00E05276" w:rsidP="00E05276">
      <w:pPr>
        <w:jc w:val="both"/>
        <w:rPr>
          <w:rFonts w:eastAsia="Arial" w:cs="Arial"/>
          <w:szCs w:val="20"/>
        </w:rPr>
      </w:pPr>
      <w:r>
        <w:rPr>
          <w:rFonts w:cs="Arial"/>
          <w:szCs w:val="20"/>
        </w:rPr>
        <w:t>Glede na zahteve iz prejetega opomina je Vlada R</w:t>
      </w:r>
      <w:r w:rsidR="00992549">
        <w:rPr>
          <w:rFonts w:cs="Arial"/>
          <w:szCs w:val="20"/>
        </w:rPr>
        <w:t xml:space="preserve">epublike </w:t>
      </w:r>
      <w:r>
        <w:rPr>
          <w:rFonts w:cs="Arial"/>
          <w:szCs w:val="20"/>
        </w:rPr>
        <w:t>S</w:t>
      </w:r>
      <w:r w:rsidR="00992549">
        <w:rPr>
          <w:rFonts w:cs="Arial"/>
          <w:szCs w:val="20"/>
        </w:rPr>
        <w:t>lovenije</w:t>
      </w:r>
      <w:r>
        <w:rPr>
          <w:rFonts w:cs="Arial"/>
          <w:szCs w:val="20"/>
        </w:rPr>
        <w:t xml:space="preserve"> Evropsko komisijo obvestila, da bo spremenila </w:t>
      </w:r>
      <w:r w:rsidR="009E7DDE">
        <w:rPr>
          <w:rFonts w:cs="Arial"/>
          <w:szCs w:val="20"/>
        </w:rPr>
        <w:t xml:space="preserve">ureditev </w:t>
      </w:r>
      <w:r>
        <w:rPr>
          <w:rFonts w:cs="Arial"/>
          <w:szCs w:val="20"/>
        </w:rPr>
        <w:t>in s tem zagotovila spoštovanje obveznosti iz</w:t>
      </w:r>
      <w:r w:rsidR="009E7DDE">
        <w:rPr>
          <w:rFonts w:cs="Arial"/>
          <w:szCs w:val="20"/>
        </w:rPr>
        <w:t xml:space="preserve"> </w:t>
      </w:r>
      <w:r>
        <w:rPr>
          <w:rFonts w:cs="Arial"/>
          <w:szCs w:val="20"/>
        </w:rPr>
        <w:t xml:space="preserve">prvega in četrtega odstavka 7. člena Direktive </w:t>
      </w:r>
      <w:r w:rsidRPr="00DF0807">
        <w:rPr>
          <w:rFonts w:cs="Arial"/>
          <w:szCs w:val="20"/>
        </w:rPr>
        <w:t>2005/36/ES o priznavanju poklicnih kvalifikacij</w:t>
      </w:r>
      <w:r>
        <w:rPr>
          <w:rFonts w:cs="Arial"/>
          <w:szCs w:val="20"/>
        </w:rPr>
        <w:t xml:space="preserve">. </w:t>
      </w:r>
      <w:r w:rsidR="009E7DDE">
        <w:rPr>
          <w:rFonts w:cs="Arial"/>
          <w:szCs w:val="20"/>
        </w:rPr>
        <w:t xml:space="preserve">Posledično predlog </w:t>
      </w:r>
      <w:r w:rsidR="00992549">
        <w:rPr>
          <w:rFonts w:cs="Arial"/>
          <w:szCs w:val="20"/>
        </w:rPr>
        <w:t>u</w:t>
      </w:r>
      <w:r w:rsidR="009E7DDE">
        <w:rPr>
          <w:rFonts w:cs="Arial"/>
          <w:szCs w:val="20"/>
        </w:rPr>
        <w:t xml:space="preserve">redbe </w:t>
      </w:r>
      <w:r w:rsidR="009E7DDE">
        <w:rPr>
          <w:rFonts w:eastAsia="Arial" w:cs="Arial"/>
          <w:szCs w:val="20"/>
        </w:rPr>
        <w:t>ne določa več o</w:t>
      </w:r>
      <w:r w:rsidR="009E7DDE" w:rsidRPr="001103EC">
        <w:rPr>
          <w:rFonts w:eastAsia="Arial" w:cs="Arial"/>
          <w:szCs w:val="20"/>
        </w:rPr>
        <w:t>brt</w:t>
      </w:r>
      <w:r w:rsidR="00C31720">
        <w:rPr>
          <w:rFonts w:eastAsia="Arial" w:cs="Arial"/>
          <w:szCs w:val="20"/>
        </w:rPr>
        <w:t xml:space="preserve">nih </w:t>
      </w:r>
      <w:r w:rsidR="009E7DDE" w:rsidRPr="001103EC">
        <w:rPr>
          <w:rFonts w:eastAsia="Arial" w:cs="Arial"/>
          <w:szCs w:val="20"/>
        </w:rPr>
        <w:t xml:space="preserve">dejavnosti, </w:t>
      </w:r>
      <w:r w:rsidR="00C31720">
        <w:rPr>
          <w:rFonts w:eastAsia="Arial" w:cs="Arial"/>
          <w:szCs w:val="20"/>
        </w:rPr>
        <w:t>opravljanje katerih</w:t>
      </w:r>
      <w:r w:rsidR="009E7DDE">
        <w:rPr>
          <w:rFonts w:eastAsia="Arial" w:cs="Arial"/>
          <w:szCs w:val="20"/>
        </w:rPr>
        <w:t xml:space="preserve"> l</w:t>
      </w:r>
      <w:r w:rsidR="009E7DDE" w:rsidRPr="001103EC">
        <w:rPr>
          <w:rFonts w:eastAsia="Arial" w:cs="Arial"/>
          <w:szCs w:val="20"/>
        </w:rPr>
        <w:t>ahko pomeni resno tveganje za javno zdravje in varnost</w:t>
      </w:r>
      <w:r w:rsidR="009E7DDE">
        <w:rPr>
          <w:rFonts w:eastAsia="Arial" w:cs="Arial"/>
          <w:szCs w:val="20"/>
        </w:rPr>
        <w:t xml:space="preserve">. </w:t>
      </w:r>
    </w:p>
    <w:p w14:paraId="15B5CC42" w14:textId="77777777" w:rsidR="00EC5C19" w:rsidRDefault="00EC5C19" w:rsidP="00E05276">
      <w:pPr>
        <w:jc w:val="both"/>
        <w:rPr>
          <w:rFonts w:eastAsia="Arial" w:cs="Arial"/>
          <w:szCs w:val="20"/>
        </w:rPr>
      </w:pPr>
    </w:p>
    <w:p w14:paraId="7A69C4FB" w14:textId="4CC08D60" w:rsidR="00EC5C19" w:rsidRDefault="00EC5C19" w:rsidP="00EC5C19">
      <w:pPr>
        <w:jc w:val="both"/>
      </w:pPr>
      <w:r>
        <w:rPr>
          <w:rFonts w:cs="Arial"/>
          <w:szCs w:val="20"/>
        </w:rPr>
        <w:t>Poleg tega Vlada R</w:t>
      </w:r>
      <w:r w:rsidR="00992549">
        <w:rPr>
          <w:rFonts w:cs="Arial"/>
          <w:szCs w:val="20"/>
        </w:rPr>
        <w:t xml:space="preserve">epublike </w:t>
      </w:r>
      <w:r>
        <w:rPr>
          <w:rFonts w:cs="Arial"/>
          <w:szCs w:val="20"/>
        </w:rPr>
        <w:t>S</w:t>
      </w:r>
      <w:r w:rsidR="00992549">
        <w:rPr>
          <w:rFonts w:cs="Arial"/>
          <w:szCs w:val="20"/>
        </w:rPr>
        <w:t>lovenije</w:t>
      </w:r>
      <w:r>
        <w:rPr>
          <w:rFonts w:cs="Arial"/>
          <w:szCs w:val="20"/>
        </w:rPr>
        <w:t xml:space="preserve"> meni, da dokumenti, ki jih v zvezi s prijavo </w:t>
      </w:r>
      <w:r w:rsidRPr="004F0FFA">
        <w:rPr>
          <w:rFonts w:cs="Arial"/>
          <w:szCs w:val="20"/>
        </w:rPr>
        <w:t>občasn</w:t>
      </w:r>
      <w:r>
        <w:rPr>
          <w:rFonts w:cs="Arial"/>
          <w:szCs w:val="20"/>
        </w:rPr>
        <w:t>ega</w:t>
      </w:r>
      <w:r w:rsidRPr="004F0FFA">
        <w:rPr>
          <w:rFonts w:cs="Arial"/>
          <w:szCs w:val="20"/>
        </w:rPr>
        <w:t xml:space="preserve"> opravlja</w:t>
      </w:r>
      <w:r>
        <w:rPr>
          <w:rFonts w:cs="Arial"/>
          <w:szCs w:val="20"/>
        </w:rPr>
        <w:t xml:space="preserve">nja </w:t>
      </w:r>
      <w:r w:rsidRPr="004F0FFA">
        <w:rPr>
          <w:rFonts w:cs="Arial"/>
          <w:szCs w:val="20"/>
        </w:rPr>
        <w:t>obrtn</w:t>
      </w:r>
      <w:r>
        <w:rPr>
          <w:rFonts w:cs="Arial"/>
          <w:szCs w:val="20"/>
        </w:rPr>
        <w:t>ih</w:t>
      </w:r>
      <w:r w:rsidRPr="004F0FFA">
        <w:rPr>
          <w:rFonts w:cs="Arial"/>
          <w:szCs w:val="20"/>
        </w:rPr>
        <w:t xml:space="preserve"> dejavnost</w:t>
      </w:r>
      <w:r>
        <w:rPr>
          <w:rFonts w:cs="Arial"/>
          <w:szCs w:val="20"/>
        </w:rPr>
        <w:t>i</w:t>
      </w:r>
      <w:r w:rsidRPr="004F0FFA">
        <w:rPr>
          <w:rFonts w:cs="Arial"/>
          <w:szCs w:val="20"/>
        </w:rPr>
        <w:t xml:space="preserve"> </w:t>
      </w:r>
      <w:r>
        <w:rPr>
          <w:rFonts w:cs="Arial"/>
          <w:szCs w:val="20"/>
        </w:rPr>
        <w:t xml:space="preserve">lahko zahteva pristojni organ na podlagi četrtega odstavka 35. člena </w:t>
      </w:r>
      <w:r w:rsidRPr="002D2E45">
        <w:rPr>
          <w:rFonts w:cs="Arial"/>
          <w:szCs w:val="20"/>
        </w:rPr>
        <w:t>Zakon</w:t>
      </w:r>
      <w:r>
        <w:rPr>
          <w:rFonts w:cs="Arial"/>
          <w:szCs w:val="20"/>
        </w:rPr>
        <w:t>a</w:t>
      </w:r>
      <w:r w:rsidRPr="002D2E45">
        <w:rPr>
          <w:rFonts w:cs="Arial"/>
          <w:szCs w:val="20"/>
        </w:rPr>
        <w:t xml:space="preserve"> o postopku priznavanja poklicnih kvalifikacij za opravljanje reguliranih poklicev (Uradni list RS, št. </w:t>
      </w:r>
      <w:hyperlink r:id="rId25" w:tgtFrame="_blank" w:tooltip="Zakon o postopku priznavanja poklicnih kvalifikacij za opravljanje reguliranih poklicev (ZPPPK)" w:history="1">
        <w:r w:rsidRPr="002D2E45">
          <w:t>39/16</w:t>
        </w:r>
      </w:hyperlink>
      <w:r w:rsidRPr="002D2E45">
        <w:rPr>
          <w:rFonts w:cs="Arial"/>
          <w:szCs w:val="20"/>
        </w:rPr>
        <w:t>, </w:t>
      </w:r>
      <w:hyperlink r:id="rId26" w:tgtFrame="_blank" w:tooltip="Zakon o spremembah in dopolnitvah Zakona o postopku priznavanja poklicnih kvalifikacij za opravljanje reguliranih poklicev (ZPPPK-A)" w:history="1">
        <w:r w:rsidRPr="002D2E45">
          <w:t>47/19</w:t>
        </w:r>
      </w:hyperlink>
      <w:r w:rsidRPr="002D2E45">
        <w:rPr>
          <w:rFonts w:cs="Arial"/>
          <w:szCs w:val="20"/>
        </w:rPr>
        <w:t>, </w:t>
      </w:r>
      <w:hyperlink r:id="rId27" w:tgtFrame="_blank" w:tooltip="Zakon o spremembah in dopolnitvah Zakona o postopku priznavanja poklicnih kvalifikacij za opravljanje reguliranih poklicev (ZPPPK-B)" w:history="1">
        <w:r w:rsidRPr="002D2E45">
          <w:t>92/21</w:t>
        </w:r>
      </w:hyperlink>
      <w:r w:rsidRPr="002D2E45">
        <w:rPr>
          <w:rFonts w:cs="Arial"/>
          <w:szCs w:val="20"/>
        </w:rPr>
        <w:t> in </w:t>
      </w:r>
      <w:hyperlink r:id="rId28" w:tgtFrame="_blank" w:tooltip="Zakon o spremembah in dopolnitvi Zakona o postopku priznavanja poklicnih kvalifikacij za opravljanje reguliranih poklicev (ZPPPK-C)" w:history="1">
        <w:r w:rsidRPr="002D2E45">
          <w:t>76/23</w:t>
        </w:r>
      </w:hyperlink>
      <w:r w:rsidRPr="002D2E45">
        <w:rPr>
          <w:rFonts w:cs="Arial"/>
          <w:szCs w:val="20"/>
        </w:rPr>
        <w:t xml:space="preserve">; v </w:t>
      </w:r>
      <w:r w:rsidR="00754E40" w:rsidRPr="002D2E45">
        <w:rPr>
          <w:rFonts w:cs="Arial"/>
          <w:szCs w:val="20"/>
        </w:rPr>
        <w:t>nadalj</w:t>
      </w:r>
      <w:r w:rsidR="00754E40">
        <w:rPr>
          <w:rFonts w:cs="Arial"/>
          <w:szCs w:val="20"/>
        </w:rPr>
        <w:t>njem</w:t>
      </w:r>
      <w:r w:rsidR="00754E40" w:rsidRPr="002D2E45">
        <w:rPr>
          <w:rFonts w:cs="Arial"/>
          <w:szCs w:val="20"/>
        </w:rPr>
        <w:t xml:space="preserve"> besedil</w:t>
      </w:r>
      <w:r w:rsidR="00754E40">
        <w:rPr>
          <w:rFonts w:cs="Arial"/>
          <w:szCs w:val="20"/>
        </w:rPr>
        <w:t>u</w:t>
      </w:r>
      <w:r w:rsidRPr="002D2E45">
        <w:rPr>
          <w:rFonts w:cs="Arial"/>
          <w:szCs w:val="20"/>
        </w:rPr>
        <w:t>: ZPPPK)</w:t>
      </w:r>
      <w:r>
        <w:rPr>
          <w:rFonts w:cs="Arial"/>
          <w:szCs w:val="20"/>
        </w:rPr>
        <w:t xml:space="preserve"> </w:t>
      </w:r>
      <w:r>
        <w:t xml:space="preserve">z vidika nadzora nad </w:t>
      </w:r>
      <w:r w:rsidRPr="004F0FFA">
        <w:rPr>
          <w:rFonts w:cs="Arial"/>
          <w:szCs w:val="20"/>
        </w:rPr>
        <w:t>občasn</w:t>
      </w:r>
      <w:r>
        <w:rPr>
          <w:rFonts w:cs="Arial"/>
          <w:szCs w:val="20"/>
        </w:rPr>
        <w:t>im</w:t>
      </w:r>
      <w:r w:rsidRPr="004F0FFA">
        <w:rPr>
          <w:rFonts w:cs="Arial"/>
          <w:szCs w:val="20"/>
        </w:rPr>
        <w:t xml:space="preserve"> opravlja</w:t>
      </w:r>
      <w:r>
        <w:rPr>
          <w:rFonts w:cs="Arial"/>
          <w:szCs w:val="20"/>
        </w:rPr>
        <w:t xml:space="preserve">njem </w:t>
      </w:r>
      <w:r w:rsidRPr="004F0FFA">
        <w:rPr>
          <w:rFonts w:cs="Arial"/>
          <w:szCs w:val="20"/>
        </w:rPr>
        <w:t>obrtn</w:t>
      </w:r>
      <w:r>
        <w:rPr>
          <w:rFonts w:cs="Arial"/>
          <w:szCs w:val="20"/>
        </w:rPr>
        <w:t>ih</w:t>
      </w:r>
      <w:r w:rsidRPr="004F0FFA">
        <w:rPr>
          <w:rFonts w:cs="Arial"/>
          <w:szCs w:val="20"/>
        </w:rPr>
        <w:t xml:space="preserve"> dejavnost</w:t>
      </w:r>
      <w:r>
        <w:rPr>
          <w:rFonts w:cs="Arial"/>
          <w:szCs w:val="20"/>
        </w:rPr>
        <w:t>i v</w:t>
      </w:r>
      <w:r>
        <w:t xml:space="preserve"> Sloveniji, zadoščajo. </w:t>
      </w:r>
    </w:p>
    <w:p w14:paraId="46B6DC8D" w14:textId="77777777" w:rsidR="00F354C0" w:rsidRDefault="00F354C0" w:rsidP="00F354C0">
      <w:pPr>
        <w:spacing w:line="259" w:lineRule="auto"/>
        <w:jc w:val="both"/>
        <w:rPr>
          <w:rFonts w:eastAsia="Arial" w:cs="Arial"/>
          <w:szCs w:val="20"/>
        </w:rPr>
      </w:pPr>
    </w:p>
    <w:p w14:paraId="7037E15D" w14:textId="4F41D535" w:rsidR="00E13122" w:rsidRDefault="00440370" w:rsidP="00F354C0">
      <w:pPr>
        <w:spacing w:line="259" w:lineRule="auto"/>
        <w:jc w:val="both"/>
        <w:rPr>
          <w:rFonts w:eastAsia="Arial" w:cs="Arial"/>
          <w:szCs w:val="20"/>
        </w:rPr>
      </w:pPr>
      <w:r w:rsidRPr="006A44BE">
        <w:rPr>
          <w:rFonts w:eastAsia="Arial" w:cs="Arial"/>
          <w:szCs w:val="20"/>
        </w:rPr>
        <w:t>Dovoljenja</w:t>
      </w:r>
      <w:r>
        <w:rPr>
          <w:rFonts w:eastAsia="Arial" w:cs="Arial"/>
          <w:szCs w:val="20"/>
        </w:rPr>
        <w:t xml:space="preserve"> za opravljanje obrtne dejavnosti, izdana na podlagi </w:t>
      </w:r>
      <w:r w:rsidR="00992549">
        <w:rPr>
          <w:rFonts w:eastAsia="Arial" w:cs="Arial"/>
          <w:szCs w:val="20"/>
        </w:rPr>
        <w:t>u</w:t>
      </w:r>
      <w:r w:rsidRPr="001103EC">
        <w:rPr>
          <w:rFonts w:eastAsia="Arial" w:cs="Arial"/>
          <w:szCs w:val="20"/>
        </w:rPr>
        <w:t>redb</w:t>
      </w:r>
      <w:r>
        <w:rPr>
          <w:rFonts w:eastAsia="Arial" w:cs="Arial"/>
          <w:szCs w:val="20"/>
        </w:rPr>
        <w:t>e</w:t>
      </w:r>
      <w:r w:rsidR="00754E40">
        <w:rPr>
          <w:rFonts w:eastAsia="Arial" w:cs="Arial"/>
          <w:szCs w:val="20"/>
        </w:rPr>
        <w:t>,</w:t>
      </w:r>
      <w:r w:rsidRPr="001103EC">
        <w:rPr>
          <w:rFonts w:eastAsia="Arial" w:cs="Arial"/>
          <w:szCs w:val="20"/>
        </w:rPr>
        <w:t xml:space="preserve"> </w:t>
      </w:r>
      <w:r>
        <w:rPr>
          <w:rFonts w:eastAsia="Arial" w:cs="Arial"/>
          <w:szCs w:val="20"/>
        </w:rPr>
        <w:t>ostanejo veljav</w:t>
      </w:r>
      <w:r w:rsidR="00992549">
        <w:rPr>
          <w:rFonts w:eastAsia="Arial" w:cs="Arial"/>
          <w:szCs w:val="20"/>
        </w:rPr>
        <w:t>na</w:t>
      </w:r>
      <w:r w:rsidR="00A75C8B">
        <w:rPr>
          <w:rFonts w:eastAsia="Arial" w:cs="Arial"/>
          <w:szCs w:val="20"/>
        </w:rPr>
        <w:t>,</w:t>
      </w:r>
      <w:r>
        <w:rPr>
          <w:rFonts w:eastAsia="Arial" w:cs="Arial"/>
          <w:szCs w:val="20"/>
        </w:rPr>
        <w:t xml:space="preserve"> </w:t>
      </w:r>
      <w:r w:rsidR="00A75C8B" w:rsidRPr="00A75C8B">
        <w:rPr>
          <w:rFonts w:eastAsia="Arial" w:cs="Arial"/>
          <w:szCs w:val="20"/>
        </w:rPr>
        <w:t xml:space="preserve">saj </w:t>
      </w:r>
      <w:r w:rsidR="00010CB0">
        <w:rPr>
          <w:rFonts w:eastAsia="Arial" w:cs="Arial"/>
          <w:szCs w:val="20"/>
        </w:rPr>
        <w:t>p</w:t>
      </w:r>
      <w:r w:rsidR="00A75C8B">
        <w:rPr>
          <w:rFonts w:eastAsia="Arial" w:cs="Arial"/>
          <w:szCs w:val="20"/>
        </w:rPr>
        <w:t>r</w:t>
      </w:r>
      <w:r w:rsidR="00A75C8B" w:rsidRPr="00A75C8B">
        <w:rPr>
          <w:rFonts w:eastAsia="Arial" w:cs="Arial"/>
          <w:szCs w:val="20"/>
        </w:rPr>
        <w:t xml:space="preserve">edlog </w:t>
      </w:r>
      <w:r w:rsidR="00010CB0">
        <w:rPr>
          <w:rFonts w:eastAsia="Arial" w:cs="Arial"/>
          <w:szCs w:val="20"/>
        </w:rPr>
        <w:t>u</w:t>
      </w:r>
      <w:r w:rsidR="00A75C8B" w:rsidRPr="00A75C8B">
        <w:rPr>
          <w:rFonts w:eastAsia="Arial" w:cs="Arial"/>
          <w:szCs w:val="20"/>
        </w:rPr>
        <w:t xml:space="preserve">redbe ne predvideva nikakršnih vsebinskih sprememb, temveč prinaša spremembe le glede šifer oziroma </w:t>
      </w:r>
      <w:r w:rsidR="00992549">
        <w:rPr>
          <w:rFonts w:eastAsia="Arial" w:cs="Arial"/>
          <w:szCs w:val="20"/>
        </w:rPr>
        <w:t>poimenovanj</w:t>
      </w:r>
      <w:r w:rsidR="00A75C8B" w:rsidRPr="00A75C8B">
        <w:rPr>
          <w:rFonts w:eastAsia="Arial" w:cs="Arial"/>
          <w:szCs w:val="20"/>
        </w:rPr>
        <w:t xml:space="preserve"> dejavnosti. </w:t>
      </w:r>
      <w:r w:rsidR="00240238">
        <w:rPr>
          <w:rFonts w:eastAsia="Arial" w:cs="Arial"/>
          <w:szCs w:val="20"/>
        </w:rPr>
        <w:t>Prav tako ostajajo enaki p</w:t>
      </w:r>
      <w:r w:rsidR="00171E48" w:rsidRPr="00A75C8B">
        <w:rPr>
          <w:rFonts w:eastAsia="Arial" w:cs="Arial"/>
          <w:szCs w:val="20"/>
        </w:rPr>
        <w:t>ogoji za pridobitev obrtnega dovoljenja</w:t>
      </w:r>
      <w:r w:rsidR="00171E48">
        <w:rPr>
          <w:rFonts w:eastAsia="Arial" w:cs="Arial"/>
          <w:szCs w:val="20"/>
        </w:rPr>
        <w:t>, ki jih določa</w:t>
      </w:r>
      <w:r w:rsidR="00171E48" w:rsidRPr="00171E48">
        <w:rPr>
          <w:rFonts w:eastAsia="Arial" w:cs="Arial"/>
          <w:szCs w:val="20"/>
        </w:rPr>
        <w:t xml:space="preserve"> ObrZ</w:t>
      </w:r>
      <w:r w:rsidR="00240238">
        <w:rPr>
          <w:rFonts w:eastAsia="Arial" w:cs="Arial"/>
          <w:szCs w:val="20"/>
        </w:rPr>
        <w:t xml:space="preserve">. </w:t>
      </w:r>
    </w:p>
    <w:p w14:paraId="2ACDAC51" w14:textId="77777777" w:rsidR="00F354C0" w:rsidRDefault="00F354C0" w:rsidP="00F354C0">
      <w:pPr>
        <w:spacing w:line="259" w:lineRule="auto"/>
        <w:jc w:val="both"/>
        <w:rPr>
          <w:rFonts w:eastAsia="Arial" w:cs="Arial"/>
          <w:szCs w:val="20"/>
        </w:rPr>
      </w:pPr>
    </w:p>
    <w:p w14:paraId="2F5858E6" w14:textId="05B0CC78" w:rsidR="00984A0B" w:rsidRDefault="00D26860" w:rsidP="00E13122">
      <w:pPr>
        <w:spacing w:after="160" w:line="259" w:lineRule="auto"/>
        <w:jc w:val="both"/>
        <w:rPr>
          <w:rFonts w:eastAsia="Arial" w:cs="Arial"/>
          <w:szCs w:val="20"/>
        </w:rPr>
      </w:pPr>
      <w:bookmarkStart w:id="5" w:name="_Hlk195261512"/>
      <w:r>
        <w:rPr>
          <w:rFonts w:eastAsia="Arial" w:cs="Arial"/>
          <w:szCs w:val="20"/>
        </w:rPr>
        <w:t>Predlog določa, da začne</w:t>
      </w:r>
      <w:r w:rsidR="00993A0E" w:rsidRPr="00993A0E">
        <w:rPr>
          <w:rFonts w:eastAsia="Arial" w:cs="Arial"/>
          <w:szCs w:val="20"/>
        </w:rPr>
        <w:t xml:space="preserve"> uredba veljati </w:t>
      </w:r>
      <w:r w:rsidR="00190B4A">
        <w:rPr>
          <w:rFonts w:eastAsia="Arial" w:cs="Arial"/>
          <w:szCs w:val="20"/>
        </w:rPr>
        <w:t xml:space="preserve">osmi </w:t>
      </w:r>
      <w:r w:rsidR="00993A0E" w:rsidRPr="00993A0E">
        <w:rPr>
          <w:rFonts w:eastAsia="Arial" w:cs="Arial"/>
          <w:szCs w:val="20"/>
        </w:rPr>
        <w:t>dan po objavi v Uradnem listu Republike Slovenije</w:t>
      </w:r>
      <w:r w:rsidR="00993A0E">
        <w:rPr>
          <w:rFonts w:eastAsia="Arial" w:cs="Arial"/>
          <w:szCs w:val="20"/>
        </w:rPr>
        <w:t xml:space="preserve">. </w:t>
      </w:r>
      <w:r w:rsidR="00AE7BCF">
        <w:rPr>
          <w:rFonts w:eastAsia="Arial" w:cs="Arial"/>
          <w:szCs w:val="20"/>
        </w:rPr>
        <w:t>Predlagan je krajši uveljavitveni rok, saj je za nemoteno delo</w:t>
      </w:r>
      <w:r w:rsidR="00984A0B">
        <w:rPr>
          <w:rFonts w:eastAsia="Arial" w:cs="Arial"/>
          <w:szCs w:val="20"/>
        </w:rPr>
        <w:t xml:space="preserve"> Obrtne zbornice Slovenije, ki izdaja obrtna dovoljenja</w:t>
      </w:r>
      <w:r w:rsidR="00D645EF">
        <w:rPr>
          <w:rFonts w:eastAsia="Arial" w:cs="Arial"/>
          <w:szCs w:val="20"/>
        </w:rPr>
        <w:t xml:space="preserve"> in</w:t>
      </w:r>
      <w:r w:rsidR="00D142F3">
        <w:rPr>
          <w:rFonts w:eastAsia="Arial" w:cs="Arial"/>
          <w:szCs w:val="20"/>
        </w:rPr>
        <w:t xml:space="preserve"> tudi delo</w:t>
      </w:r>
      <w:r w:rsidR="00D645EF">
        <w:rPr>
          <w:rFonts w:eastAsia="Arial" w:cs="Arial"/>
          <w:szCs w:val="20"/>
        </w:rPr>
        <w:t xml:space="preserve"> nadzornega organa</w:t>
      </w:r>
      <w:r w:rsidR="00984A0B">
        <w:rPr>
          <w:rFonts w:eastAsia="Arial" w:cs="Arial"/>
          <w:szCs w:val="20"/>
        </w:rPr>
        <w:t xml:space="preserve">, potrebna čimprejšnja uskladitev </w:t>
      </w:r>
      <w:r w:rsidR="00465F19">
        <w:rPr>
          <w:rFonts w:eastAsia="Arial" w:cs="Arial"/>
          <w:szCs w:val="20"/>
        </w:rPr>
        <w:t>uredbe, ki ureja obrtna dovoljenja</w:t>
      </w:r>
      <w:r w:rsidR="00933CD0">
        <w:rPr>
          <w:rFonts w:eastAsia="Arial" w:cs="Arial"/>
          <w:szCs w:val="20"/>
        </w:rPr>
        <w:t>,</w:t>
      </w:r>
      <w:r w:rsidR="00465F19">
        <w:rPr>
          <w:rFonts w:eastAsia="Arial" w:cs="Arial"/>
          <w:szCs w:val="20"/>
        </w:rPr>
        <w:t xml:space="preserve"> z </w:t>
      </w:r>
      <w:r w:rsidR="00933CD0">
        <w:rPr>
          <w:rFonts w:eastAsia="Arial" w:cs="Arial"/>
          <w:szCs w:val="20"/>
        </w:rPr>
        <w:t>u</w:t>
      </w:r>
      <w:r w:rsidR="00465F19">
        <w:rPr>
          <w:rFonts w:eastAsia="Arial" w:cs="Arial"/>
          <w:szCs w:val="20"/>
        </w:rPr>
        <w:t>redbo o SKD</w:t>
      </w:r>
      <w:r w:rsidR="00D645EF">
        <w:rPr>
          <w:rFonts w:eastAsia="Arial" w:cs="Arial"/>
          <w:szCs w:val="20"/>
        </w:rPr>
        <w:t xml:space="preserve">, ki se uporablja že od 1. </w:t>
      </w:r>
      <w:r w:rsidR="00933CD0">
        <w:rPr>
          <w:rFonts w:eastAsia="Arial" w:cs="Arial"/>
          <w:szCs w:val="20"/>
        </w:rPr>
        <w:t>januarja</w:t>
      </w:r>
      <w:r w:rsidR="00D645EF">
        <w:rPr>
          <w:rFonts w:eastAsia="Arial" w:cs="Arial"/>
          <w:szCs w:val="20"/>
        </w:rPr>
        <w:t xml:space="preserve"> 2025. </w:t>
      </w:r>
    </w:p>
    <w:bookmarkEnd w:id="5"/>
    <w:p w14:paraId="6B572F3E" w14:textId="77777777" w:rsidR="00993A0E" w:rsidRPr="00830CD3" w:rsidRDefault="00993A0E" w:rsidP="00993A0E">
      <w:pPr>
        <w:pStyle w:val="center"/>
        <w:pBdr>
          <w:top w:val="none" w:sz="0" w:space="24" w:color="auto"/>
        </w:pBdr>
        <w:spacing w:before="210" w:after="210"/>
        <w:rPr>
          <w:rFonts w:ascii="Arial" w:eastAsia="Arial" w:hAnsi="Arial" w:cs="Arial"/>
          <w:color w:val="FF0000"/>
          <w:sz w:val="20"/>
          <w:szCs w:val="20"/>
          <w:lang w:val="sl-SI"/>
        </w:rPr>
      </w:pPr>
    </w:p>
    <w:sectPr w:rsidR="00993A0E" w:rsidRPr="00830CD3" w:rsidSect="0084527D">
      <w:pgSz w:w="11906" w:h="16838"/>
      <w:pgMar w:top="993" w:right="1417" w:bottom="709"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5EDF04" w14:textId="77777777" w:rsidR="002A2952" w:rsidRDefault="002A2952" w:rsidP="00FF5BB7">
      <w:pPr>
        <w:spacing w:line="240" w:lineRule="auto"/>
      </w:pPr>
      <w:r>
        <w:separator/>
      </w:r>
    </w:p>
  </w:endnote>
  <w:endnote w:type="continuationSeparator" w:id="0">
    <w:p w14:paraId="3CDE4B80" w14:textId="77777777" w:rsidR="002A2952" w:rsidRDefault="002A2952" w:rsidP="00FF5B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rajan Pro">
    <w:altName w:val="Times New Roman"/>
    <w:panose1 w:val="00000000000000000000"/>
    <w:charset w:val="00"/>
    <w:family w:val="roman"/>
    <w:notTrueType/>
    <w:pitch w:val="variable"/>
    <w:sig w:usb0="800000AF" w:usb1="5000204B" w:usb2="00000000" w:usb3="00000000" w:csb0="0000009B"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Aptos">
    <w:charset w:val="00"/>
    <w:family w:val="swiss"/>
    <w:pitch w:val="variable"/>
    <w:sig w:usb0="20000287" w:usb1="00000003"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1A26B" w14:textId="77777777" w:rsidR="002A2952" w:rsidRDefault="002A2952">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0D91E" w14:textId="77777777" w:rsidR="002A2952" w:rsidRDefault="002A2952" w:rsidP="005D25E9">
    <w:pPr>
      <w:pStyle w:val="Noga"/>
      <w:jc w:val="center"/>
    </w:pPr>
    <w:r>
      <w:fldChar w:fldCharType="begin"/>
    </w:r>
    <w:r>
      <w:instrText>PAGE   \* MERGEFORMAT</w:instrText>
    </w:r>
    <w:r>
      <w:fldChar w:fldCharType="separate"/>
    </w:r>
    <w:r w:rsidR="00483C2D">
      <w:rPr>
        <w:noProof/>
      </w:rPr>
      <w:t>7</w:t>
    </w:r>
    <w:r>
      <w:rPr>
        <w:noProof/>
      </w:rPr>
      <w:fldChar w:fldCharType="end"/>
    </w:r>
  </w:p>
  <w:p w14:paraId="540603A0" w14:textId="77777777" w:rsidR="002A2952" w:rsidRDefault="002A2952">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2F9BE" w14:textId="77777777" w:rsidR="002A2952" w:rsidRDefault="002A2952">
    <w:pPr>
      <w:pStyle w:val="Noga"/>
      <w:jc w:val="center"/>
    </w:pPr>
    <w:r>
      <w:fldChar w:fldCharType="begin"/>
    </w:r>
    <w:r>
      <w:instrText>PAGE   \* MERGEFORMAT</w:instrText>
    </w:r>
    <w:r>
      <w:fldChar w:fldCharType="separate"/>
    </w:r>
    <w:r w:rsidR="00483C2D">
      <w:rPr>
        <w:noProof/>
      </w:rPr>
      <w:t>1</w:t>
    </w:r>
    <w:r w:rsidR="00483C2D">
      <w:rPr>
        <w:noProof/>
      </w:rPr>
      <w:t>9</w:t>
    </w:r>
    <w:r>
      <w:rPr>
        <w:noProof/>
      </w:rPr>
      <w:fldChar w:fldCharType="end"/>
    </w:r>
  </w:p>
  <w:p w14:paraId="4B23DAD2" w14:textId="77777777" w:rsidR="002A2952" w:rsidRDefault="002A2952">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D6CB4D" w14:textId="77777777" w:rsidR="002A2952" w:rsidRDefault="002A2952" w:rsidP="00FF5BB7">
      <w:pPr>
        <w:spacing w:line="240" w:lineRule="auto"/>
      </w:pPr>
      <w:r>
        <w:separator/>
      </w:r>
    </w:p>
  </w:footnote>
  <w:footnote w:type="continuationSeparator" w:id="0">
    <w:p w14:paraId="2731D2C5" w14:textId="77777777" w:rsidR="002A2952" w:rsidRDefault="002A2952" w:rsidP="00FF5BB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E5AA0" w14:textId="77777777" w:rsidR="002A2952" w:rsidRDefault="002A2952">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66FF9" w14:textId="77777777" w:rsidR="002A2952" w:rsidRDefault="002A2952">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96"/>
    </w:tblGrid>
    <w:tr w:rsidR="002A2952" w:rsidRPr="008F3500" w14:paraId="157F060C" w14:textId="77777777" w:rsidTr="00B653AD">
      <w:trPr>
        <w:cantSplit/>
        <w:trHeight w:hRule="exact" w:val="737"/>
      </w:trPr>
      <w:tc>
        <w:tcPr>
          <w:tcW w:w="649" w:type="dxa"/>
        </w:tcPr>
        <w:p w14:paraId="18E188B8" w14:textId="77777777" w:rsidR="002A2952" w:rsidRDefault="002A2952" w:rsidP="006835FE">
          <w:pPr>
            <w:rPr>
              <w:rFonts w:ascii="Republika" w:hAnsi="Republika"/>
              <w:noProof/>
              <w:sz w:val="60"/>
              <w:szCs w:val="60"/>
              <w:lang w:eastAsia="sl-SI"/>
            </w:rPr>
          </w:pPr>
        </w:p>
        <w:p w14:paraId="1F46B657" w14:textId="77777777" w:rsidR="002A2952" w:rsidRDefault="002A2952" w:rsidP="006835FE">
          <w:pPr>
            <w:rPr>
              <w:rFonts w:ascii="Republika" w:hAnsi="Republika"/>
              <w:noProof/>
              <w:sz w:val="60"/>
              <w:szCs w:val="60"/>
              <w:lang w:eastAsia="sl-SI"/>
            </w:rPr>
          </w:pPr>
        </w:p>
        <w:p w14:paraId="76CDE39F" w14:textId="77777777" w:rsidR="002A2952" w:rsidRPr="006D42D9" w:rsidRDefault="002A2952" w:rsidP="006835FE">
          <w:pPr>
            <w:rPr>
              <w:rFonts w:ascii="Republika" w:hAnsi="Republika"/>
              <w:sz w:val="60"/>
              <w:szCs w:val="60"/>
            </w:rPr>
          </w:pPr>
          <w:r>
            <w:rPr>
              <w:rFonts w:ascii="Republika" w:hAnsi="Republika"/>
              <w:noProof/>
              <w:sz w:val="60"/>
              <w:szCs w:val="60"/>
              <w:lang w:eastAsia="sl-SI"/>
            </w:rPr>
            <w:drawing>
              <wp:inline distT="0" distB="0" distL="0" distR="0" wp14:anchorId="368867EF" wp14:editId="2A0803E8">
                <wp:extent cx="304800" cy="342900"/>
                <wp:effectExtent l="0" t="0" r="0" b="0"/>
                <wp:docPr id="2" name="Slika 2"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800" cy="342900"/>
                        </a:xfrm>
                        <a:prstGeom prst="rect">
                          <a:avLst/>
                        </a:prstGeom>
                        <a:noFill/>
                        <a:ln>
                          <a:noFill/>
                        </a:ln>
                      </pic:spPr>
                    </pic:pic>
                  </a:graphicData>
                </a:graphic>
              </wp:inline>
            </w:drawing>
          </w:r>
        </w:p>
        <w:p w14:paraId="53A2378F" w14:textId="77777777" w:rsidR="002A2952" w:rsidRPr="006D42D9" w:rsidRDefault="002A2952" w:rsidP="006835FE">
          <w:pPr>
            <w:rPr>
              <w:rFonts w:ascii="Republika" w:hAnsi="Republika"/>
              <w:sz w:val="60"/>
              <w:szCs w:val="60"/>
            </w:rPr>
          </w:pPr>
        </w:p>
        <w:p w14:paraId="113A38E7" w14:textId="77777777" w:rsidR="002A2952" w:rsidRPr="006D42D9" w:rsidRDefault="002A2952" w:rsidP="006835FE">
          <w:pPr>
            <w:rPr>
              <w:rFonts w:ascii="Republika" w:hAnsi="Republika"/>
              <w:sz w:val="60"/>
              <w:szCs w:val="60"/>
            </w:rPr>
          </w:pPr>
        </w:p>
        <w:p w14:paraId="01A5A221" w14:textId="77777777" w:rsidR="002A2952" w:rsidRPr="006D42D9" w:rsidRDefault="002A2952" w:rsidP="006835FE">
          <w:pPr>
            <w:rPr>
              <w:rFonts w:ascii="Republika" w:hAnsi="Republika"/>
              <w:sz w:val="60"/>
              <w:szCs w:val="60"/>
            </w:rPr>
          </w:pPr>
        </w:p>
        <w:p w14:paraId="4A4985E8" w14:textId="77777777" w:rsidR="002A2952" w:rsidRPr="006D42D9" w:rsidRDefault="002A2952" w:rsidP="006835FE">
          <w:pPr>
            <w:rPr>
              <w:rFonts w:ascii="Republika" w:hAnsi="Republika"/>
              <w:sz w:val="60"/>
              <w:szCs w:val="60"/>
            </w:rPr>
          </w:pPr>
        </w:p>
        <w:p w14:paraId="01A2FEC9" w14:textId="77777777" w:rsidR="002A2952" w:rsidRPr="006D42D9" w:rsidRDefault="002A2952" w:rsidP="006835FE">
          <w:pPr>
            <w:rPr>
              <w:rFonts w:ascii="Republika" w:hAnsi="Republika"/>
              <w:sz w:val="60"/>
              <w:szCs w:val="60"/>
            </w:rPr>
          </w:pPr>
        </w:p>
        <w:p w14:paraId="65151A5E" w14:textId="77777777" w:rsidR="002A2952" w:rsidRPr="006D42D9" w:rsidRDefault="002A2952" w:rsidP="006835FE">
          <w:pPr>
            <w:rPr>
              <w:rFonts w:ascii="Republika" w:hAnsi="Republika"/>
              <w:sz w:val="60"/>
              <w:szCs w:val="60"/>
            </w:rPr>
          </w:pPr>
        </w:p>
        <w:p w14:paraId="75A16E93" w14:textId="77777777" w:rsidR="002A2952" w:rsidRPr="006D42D9" w:rsidRDefault="002A2952" w:rsidP="006835FE">
          <w:pPr>
            <w:rPr>
              <w:rFonts w:ascii="Republika" w:hAnsi="Republika"/>
              <w:sz w:val="60"/>
              <w:szCs w:val="60"/>
            </w:rPr>
          </w:pPr>
        </w:p>
        <w:p w14:paraId="4D1BEE52" w14:textId="77777777" w:rsidR="002A2952" w:rsidRPr="006D42D9" w:rsidRDefault="002A2952" w:rsidP="006835FE">
          <w:pPr>
            <w:rPr>
              <w:rFonts w:ascii="Republika" w:hAnsi="Republika"/>
              <w:sz w:val="60"/>
              <w:szCs w:val="60"/>
            </w:rPr>
          </w:pPr>
        </w:p>
        <w:p w14:paraId="43928F70" w14:textId="77777777" w:rsidR="002A2952" w:rsidRPr="006D42D9" w:rsidRDefault="002A2952" w:rsidP="006835FE">
          <w:pPr>
            <w:rPr>
              <w:rFonts w:ascii="Republika" w:hAnsi="Republika"/>
              <w:sz w:val="60"/>
              <w:szCs w:val="60"/>
            </w:rPr>
          </w:pPr>
        </w:p>
        <w:p w14:paraId="689598BF" w14:textId="77777777" w:rsidR="002A2952" w:rsidRPr="006D42D9" w:rsidRDefault="002A2952" w:rsidP="006835FE">
          <w:pPr>
            <w:rPr>
              <w:rFonts w:ascii="Republika" w:hAnsi="Republika"/>
              <w:sz w:val="60"/>
              <w:szCs w:val="60"/>
            </w:rPr>
          </w:pPr>
        </w:p>
        <w:p w14:paraId="4E11C827" w14:textId="77777777" w:rsidR="002A2952" w:rsidRPr="006D42D9" w:rsidRDefault="002A2952" w:rsidP="006835FE">
          <w:pPr>
            <w:rPr>
              <w:rFonts w:ascii="Republika" w:hAnsi="Republika"/>
              <w:sz w:val="60"/>
              <w:szCs w:val="60"/>
            </w:rPr>
          </w:pPr>
        </w:p>
        <w:p w14:paraId="1B38682C" w14:textId="77777777" w:rsidR="002A2952" w:rsidRPr="006D42D9" w:rsidRDefault="002A2952" w:rsidP="006835FE">
          <w:pPr>
            <w:rPr>
              <w:rFonts w:ascii="Republika" w:hAnsi="Republika"/>
              <w:sz w:val="60"/>
              <w:szCs w:val="60"/>
            </w:rPr>
          </w:pPr>
        </w:p>
        <w:p w14:paraId="5E0117F4" w14:textId="77777777" w:rsidR="002A2952" w:rsidRPr="006D42D9" w:rsidRDefault="002A2952" w:rsidP="006835FE">
          <w:pPr>
            <w:rPr>
              <w:rFonts w:ascii="Republika" w:hAnsi="Republika"/>
              <w:sz w:val="60"/>
              <w:szCs w:val="60"/>
            </w:rPr>
          </w:pPr>
        </w:p>
        <w:p w14:paraId="6B00DFC7" w14:textId="77777777" w:rsidR="002A2952" w:rsidRPr="006D42D9" w:rsidRDefault="002A2952" w:rsidP="006835FE">
          <w:pPr>
            <w:rPr>
              <w:rFonts w:ascii="Republika" w:hAnsi="Republika"/>
              <w:sz w:val="60"/>
              <w:szCs w:val="60"/>
            </w:rPr>
          </w:pPr>
        </w:p>
        <w:p w14:paraId="1B95C3F7" w14:textId="77777777" w:rsidR="002A2952" w:rsidRDefault="002A2952" w:rsidP="006835FE">
          <w:pPr>
            <w:rPr>
              <w:rFonts w:ascii="Republika" w:hAnsi="Republika"/>
              <w:sz w:val="60"/>
              <w:szCs w:val="60"/>
            </w:rPr>
          </w:pPr>
        </w:p>
        <w:p w14:paraId="5B8B9925" w14:textId="77777777" w:rsidR="002A2952" w:rsidRPr="006D42D9" w:rsidRDefault="002A2952" w:rsidP="006835FE">
          <w:pPr>
            <w:rPr>
              <w:rFonts w:ascii="Republika" w:hAnsi="Republika"/>
              <w:sz w:val="60"/>
              <w:szCs w:val="60"/>
            </w:rPr>
          </w:pPr>
        </w:p>
      </w:tc>
    </w:tr>
  </w:tbl>
  <w:p w14:paraId="4517B986" w14:textId="77777777" w:rsidR="002A2952" w:rsidRDefault="002A2952" w:rsidP="006835FE">
    <w:pPr>
      <w:autoSpaceDE w:val="0"/>
      <w:autoSpaceDN w:val="0"/>
      <w:adjustRightInd w:val="0"/>
      <w:spacing w:line="240" w:lineRule="auto"/>
      <w:rPr>
        <w:rFonts w:ascii="Republika" w:hAnsi="Republika"/>
      </w:rPr>
    </w:pPr>
  </w:p>
  <w:p w14:paraId="3A35283D" w14:textId="1321E38F" w:rsidR="002A2952" w:rsidRPr="008F3500" w:rsidRDefault="002A2952" w:rsidP="006835FE">
    <w:pPr>
      <w:autoSpaceDE w:val="0"/>
      <w:autoSpaceDN w:val="0"/>
      <w:adjustRightInd w:val="0"/>
      <w:spacing w:line="240" w:lineRule="auto"/>
      <w:rPr>
        <w:rFonts w:ascii="Republika" w:hAnsi="Republika"/>
      </w:rPr>
    </w:pPr>
    <w:r>
      <w:rPr>
        <w:noProof/>
        <w:szCs w:val="20"/>
        <w:lang w:eastAsia="sl-SI"/>
      </w:rPr>
      <mc:AlternateContent>
        <mc:Choice Requires="wps">
          <w:drawing>
            <wp:anchor distT="4294967294" distB="4294967294" distL="114300" distR="114300" simplePos="0" relativeHeight="251657728" behindDoc="1" locked="0" layoutInCell="0" allowOverlap="1" wp14:anchorId="108AAB15" wp14:editId="3D4ECD2C">
              <wp:simplePos x="0" y="0"/>
              <wp:positionH relativeFrom="column">
                <wp:posOffset>-431800</wp:posOffset>
              </wp:positionH>
              <wp:positionV relativeFrom="page">
                <wp:posOffset>3600449</wp:posOffset>
              </wp:positionV>
              <wp:extent cx="252095" cy="0"/>
              <wp:effectExtent l="0" t="0" r="0" b="0"/>
              <wp:wrapNone/>
              <wp:docPr id="842214" name="Raven povezovalnik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line w14:anchorId="55BD95EB" id="Raven povezovalnik 1" o:spid="_x0000_s1026" style="position:absolute;z-index:-2516587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Pr="008F3500">
      <w:rPr>
        <w:rFonts w:ascii="Republika" w:hAnsi="Republika"/>
      </w:rPr>
      <w:t>REPUBLIKA SLOVENIJA</w:t>
    </w:r>
  </w:p>
  <w:p w14:paraId="24558ED8" w14:textId="77777777" w:rsidR="002A2952" w:rsidRPr="00946C49" w:rsidRDefault="002A2952" w:rsidP="006835FE">
    <w:pPr>
      <w:pStyle w:val="Glava"/>
      <w:tabs>
        <w:tab w:val="left" w:pos="5112"/>
      </w:tabs>
      <w:spacing w:after="120" w:line="240" w:lineRule="exact"/>
      <w:rPr>
        <w:rFonts w:ascii="Republika" w:hAnsi="Republika"/>
        <w:b/>
        <w:caps/>
      </w:rPr>
    </w:pPr>
    <w:r>
      <w:rPr>
        <w:rFonts w:ascii="Republika" w:hAnsi="Republika"/>
        <w:b/>
        <w:caps/>
      </w:rPr>
      <w:t>Ministrstvo za gospodarsTVO, TURIZEM IN ŠPORT</w:t>
    </w:r>
  </w:p>
  <w:p w14:paraId="0155B06A" w14:textId="77777777" w:rsidR="002A2952" w:rsidRPr="00FE15E9" w:rsidRDefault="002A2952" w:rsidP="006835FE">
    <w:pPr>
      <w:tabs>
        <w:tab w:val="left" w:pos="5112"/>
        <w:tab w:val="right" w:pos="9072"/>
      </w:tabs>
      <w:spacing w:before="240" w:line="240" w:lineRule="exact"/>
      <w:rPr>
        <w:rFonts w:cs="Arial"/>
        <w:sz w:val="16"/>
      </w:rPr>
    </w:pPr>
    <w:r w:rsidRPr="00FE15E9">
      <w:rPr>
        <w:rFonts w:cs="Arial"/>
        <w:sz w:val="16"/>
      </w:rPr>
      <w:t>Kotnikova ulica 5, 1000 Ljubljana</w:t>
    </w:r>
    <w:r w:rsidRPr="00FE15E9">
      <w:rPr>
        <w:rFonts w:cs="Arial"/>
        <w:sz w:val="16"/>
      </w:rPr>
      <w:tab/>
      <w:t>T: 01 400 33 11</w:t>
    </w:r>
  </w:p>
  <w:p w14:paraId="4F5D91F9" w14:textId="77777777" w:rsidR="002A2952" w:rsidRPr="00FE15E9" w:rsidRDefault="002A2952" w:rsidP="006835FE">
    <w:pPr>
      <w:tabs>
        <w:tab w:val="left" w:pos="5112"/>
        <w:tab w:val="right" w:pos="9072"/>
      </w:tabs>
      <w:spacing w:line="240" w:lineRule="exact"/>
      <w:ind w:left="851"/>
      <w:rPr>
        <w:rFonts w:cs="Arial"/>
        <w:sz w:val="16"/>
      </w:rPr>
    </w:pPr>
    <w:r w:rsidRPr="00FE15E9">
      <w:rPr>
        <w:rFonts w:cs="Arial"/>
        <w:sz w:val="16"/>
      </w:rPr>
      <w:tab/>
      <w:t xml:space="preserve">E: </w:t>
    </w:r>
    <w:hyperlink r:id="rId2" w:history="1">
      <w:r w:rsidRPr="00024D86">
        <w:rPr>
          <w:rStyle w:val="Hiperpovezava"/>
          <w:rFonts w:cs="Arial"/>
          <w:sz w:val="16"/>
        </w:rPr>
        <w:t>gp.mgts@gov.si</w:t>
      </w:r>
    </w:hyperlink>
    <w:r w:rsidRPr="00FE15E9">
      <w:rPr>
        <w:rFonts w:cs="Arial"/>
        <w:sz w:val="16"/>
      </w:rPr>
      <w:t xml:space="preserve"> </w:t>
    </w:r>
  </w:p>
  <w:p w14:paraId="53B5D187" w14:textId="77777777" w:rsidR="002A2952" w:rsidRPr="00FE15E9" w:rsidRDefault="002A2952" w:rsidP="006835FE">
    <w:pPr>
      <w:tabs>
        <w:tab w:val="left" w:pos="5112"/>
        <w:tab w:val="right" w:pos="9072"/>
      </w:tabs>
      <w:spacing w:line="240" w:lineRule="exact"/>
      <w:ind w:left="851"/>
      <w:rPr>
        <w:rFonts w:cs="Arial"/>
        <w:sz w:val="16"/>
      </w:rPr>
    </w:pPr>
    <w:r w:rsidRPr="00FE15E9">
      <w:rPr>
        <w:rFonts w:cs="Arial"/>
        <w:sz w:val="16"/>
      </w:rPr>
      <w:tab/>
    </w:r>
    <w:hyperlink r:id="rId3" w:history="1">
      <w:r w:rsidRPr="00791476">
        <w:rPr>
          <w:rStyle w:val="Hiperpovezava"/>
          <w:rFonts w:cs="Arial"/>
          <w:sz w:val="16"/>
        </w:rPr>
        <w:t>www.gov.si</w:t>
      </w:r>
    </w:hyperlink>
    <w:r w:rsidRPr="00FE15E9">
      <w:rPr>
        <w:rFonts w:cs="Arial"/>
        <w:sz w:val="16"/>
      </w:rPr>
      <w:t xml:space="preserve"> </w:t>
    </w:r>
  </w:p>
  <w:p w14:paraId="013405B5" w14:textId="62312EFE" w:rsidR="002A2952" w:rsidRDefault="002A2952" w:rsidP="00396687">
    <w:pPr>
      <w:pStyle w:val="Glava"/>
      <w:tabs>
        <w:tab w:val="clear" w:pos="4536"/>
        <w:tab w:val="clear" w:pos="9072"/>
        <w:tab w:val="left" w:pos="1450"/>
      </w:tabs>
      <w:rPr>
        <w:noProof/>
        <w:lang w:eastAsia="sl-SI"/>
      </w:rPr>
    </w:pPr>
    <w:r>
      <w:rPr>
        <w:noProof/>
        <w:lang w:eastAsia="sl-SI"/>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448BC" w14:textId="77777777" w:rsidR="002A2952" w:rsidRDefault="002A2952">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560D5"/>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6B504EA"/>
    <w:multiLevelType w:val="hybridMultilevel"/>
    <w:tmpl w:val="0C402E06"/>
    <w:lvl w:ilvl="0" w:tplc="312E049C">
      <w:start w:val="1"/>
      <w:numFmt w:val="decimal"/>
      <w:lvlText w:val="(%1)"/>
      <w:lvlJc w:val="left"/>
      <w:pPr>
        <w:ind w:left="1065" w:hanging="360"/>
      </w:pPr>
      <w:rPr>
        <w:rFonts w:hint="default"/>
      </w:rPr>
    </w:lvl>
    <w:lvl w:ilvl="1" w:tplc="04240019" w:tentative="1">
      <w:start w:val="1"/>
      <w:numFmt w:val="lowerLetter"/>
      <w:lvlText w:val="%2."/>
      <w:lvlJc w:val="left"/>
      <w:pPr>
        <w:ind w:left="1785" w:hanging="360"/>
      </w:pPr>
    </w:lvl>
    <w:lvl w:ilvl="2" w:tplc="0424001B" w:tentative="1">
      <w:start w:val="1"/>
      <w:numFmt w:val="lowerRoman"/>
      <w:lvlText w:val="%3."/>
      <w:lvlJc w:val="right"/>
      <w:pPr>
        <w:ind w:left="2505" w:hanging="180"/>
      </w:pPr>
    </w:lvl>
    <w:lvl w:ilvl="3" w:tplc="0424000F" w:tentative="1">
      <w:start w:val="1"/>
      <w:numFmt w:val="decimal"/>
      <w:lvlText w:val="%4."/>
      <w:lvlJc w:val="left"/>
      <w:pPr>
        <w:ind w:left="3225" w:hanging="360"/>
      </w:pPr>
    </w:lvl>
    <w:lvl w:ilvl="4" w:tplc="04240019" w:tentative="1">
      <w:start w:val="1"/>
      <w:numFmt w:val="lowerLetter"/>
      <w:lvlText w:val="%5."/>
      <w:lvlJc w:val="left"/>
      <w:pPr>
        <w:ind w:left="3945" w:hanging="360"/>
      </w:pPr>
    </w:lvl>
    <w:lvl w:ilvl="5" w:tplc="0424001B" w:tentative="1">
      <w:start w:val="1"/>
      <w:numFmt w:val="lowerRoman"/>
      <w:lvlText w:val="%6."/>
      <w:lvlJc w:val="right"/>
      <w:pPr>
        <w:ind w:left="4665" w:hanging="180"/>
      </w:pPr>
    </w:lvl>
    <w:lvl w:ilvl="6" w:tplc="0424000F" w:tentative="1">
      <w:start w:val="1"/>
      <w:numFmt w:val="decimal"/>
      <w:lvlText w:val="%7."/>
      <w:lvlJc w:val="left"/>
      <w:pPr>
        <w:ind w:left="5385" w:hanging="360"/>
      </w:pPr>
    </w:lvl>
    <w:lvl w:ilvl="7" w:tplc="04240019" w:tentative="1">
      <w:start w:val="1"/>
      <w:numFmt w:val="lowerLetter"/>
      <w:lvlText w:val="%8."/>
      <w:lvlJc w:val="left"/>
      <w:pPr>
        <w:ind w:left="6105" w:hanging="360"/>
      </w:pPr>
    </w:lvl>
    <w:lvl w:ilvl="8" w:tplc="0424001B" w:tentative="1">
      <w:start w:val="1"/>
      <w:numFmt w:val="lowerRoman"/>
      <w:lvlText w:val="%9."/>
      <w:lvlJc w:val="right"/>
      <w:pPr>
        <w:ind w:left="6825" w:hanging="180"/>
      </w:pPr>
    </w:lvl>
  </w:abstractNum>
  <w:abstractNum w:abstractNumId="2" w15:restartNumberingAfterBreak="0">
    <w:nsid w:val="06D97337"/>
    <w:multiLevelType w:val="hybridMultilevel"/>
    <w:tmpl w:val="0B5ABDF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7823C6A"/>
    <w:multiLevelType w:val="hybridMultilevel"/>
    <w:tmpl w:val="BC02220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07A7432D"/>
    <w:multiLevelType w:val="hybridMultilevel"/>
    <w:tmpl w:val="8B9ECE16"/>
    <w:lvl w:ilvl="0" w:tplc="35AC7FBC">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07FB4DA6"/>
    <w:multiLevelType w:val="hybridMultilevel"/>
    <w:tmpl w:val="087CD7BE"/>
    <w:lvl w:ilvl="0" w:tplc="E7589E6C">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09CD40E6"/>
    <w:multiLevelType w:val="hybridMultilevel"/>
    <w:tmpl w:val="519C62A6"/>
    <w:lvl w:ilvl="0" w:tplc="420C3AB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0AE92B30"/>
    <w:multiLevelType w:val="hybridMultilevel"/>
    <w:tmpl w:val="CD5E114A"/>
    <w:lvl w:ilvl="0" w:tplc="22C43ED4">
      <w:start w:val="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0B11487B"/>
    <w:multiLevelType w:val="hybridMultilevel"/>
    <w:tmpl w:val="0A163A20"/>
    <w:lvl w:ilvl="0" w:tplc="E1FE8F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0D220CC9"/>
    <w:multiLevelType w:val="hybridMultilevel"/>
    <w:tmpl w:val="278CB28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0E3667F8"/>
    <w:multiLevelType w:val="hybridMultilevel"/>
    <w:tmpl w:val="EE526FE0"/>
    <w:lvl w:ilvl="0" w:tplc="20E66158">
      <w:numFmt w:val="bullet"/>
      <w:lvlText w:val="-"/>
      <w:lvlJc w:val="left"/>
      <w:pPr>
        <w:tabs>
          <w:tab w:val="num" w:pos="720"/>
        </w:tabs>
        <w:ind w:left="720" w:hanging="360"/>
      </w:pPr>
      <w:rPr>
        <w:rFonts w:ascii="Arial" w:eastAsia="Times New Roman" w:hAnsi="Arial" w:cs="Aria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1" w15:restartNumberingAfterBreak="0">
    <w:nsid w:val="13513643"/>
    <w:multiLevelType w:val="hybridMultilevel"/>
    <w:tmpl w:val="DA3E1CC2"/>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16EF7BA0"/>
    <w:multiLevelType w:val="hybridMultilevel"/>
    <w:tmpl w:val="CD6EA622"/>
    <w:lvl w:ilvl="0" w:tplc="967CABFE">
      <w:start w:val="1"/>
      <w:numFmt w:val="decimal"/>
      <w:lvlText w:val="%1."/>
      <w:lvlJc w:val="left"/>
      <w:pPr>
        <w:ind w:left="1440" w:hanging="360"/>
      </w:pPr>
      <w:rPr>
        <w:rFonts w:hint="default"/>
      </w:r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13" w15:restartNumberingAfterBreak="0">
    <w:nsid w:val="1C3C5682"/>
    <w:multiLevelType w:val="hybridMultilevel"/>
    <w:tmpl w:val="760C1568"/>
    <w:lvl w:ilvl="0" w:tplc="52DA0AB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23134BD8"/>
    <w:multiLevelType w:val="hybridMultilevel"/>
    <w:tmpl w:val="FFB09BD8"/>
    <w:lvl w:ilvl="0" w:tplc="80F6F518">
      <w:start w:val="3"/>
      <w:numFmt w:val="bullet"/>
      <w:lvlText w:val="-"/>
      <w:lvlJc w:val="left"/>
      <w:pPr>
        <w:ind w:left="720" w:hanging="360"/>
      </w:pPr>
      <w:rPr>
        <w:rFonts w:hint="default"/>
        <w:b/>
        <w:i/>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58F107C"/>
    <w:multiLevelType w:val="hybridMultilevel"/>
    <w:tmpl w:val="54F6DCDE"/>
    <w:lvl w:ilvl="0" w:tplc="B986C244">
      <w:numFmt w:val="bullet"/>
      <w:lvlText w:val="–"/>
      <w:lvlJc w:val="left"/>
      <w:pPr>
        <w:ind w:left="420" w:hanging="360"/>
      </w:pPr>
      <w:rPr>
        <w:rFonts w:ascii="Arial" w:eastAsia="Arial" w:hAnsi="Arial" w:cs="Arial" w:hint="default"/>
      </w:rPr>
    </w:lvl>
    <w:lvl w:ilvl="1" w:tplc="04240003" w:tentative="1">
      <w:start w:val="1"/>
      <w:numFmt w:val="bullet"/>
      <w:lvlText w:val="o"/>
      <w:lvlJc w:val="left"/>
      <w:pPr>
        <w:ind w:left="1140" w:hanging="360"/>
      </w:pPr>
      <w:rPr>
        <w:rFonts w:ascii="Courier New" w:hAnsi="Courier New" w:cs="Courier New" w:hint="default"/>
      </w:rPr>
    </w:lvl>
    <w:lvl w:ilvl="2" w:tplc="04240005" w:tentative="1">
      <w:start w:val="1"/>
      <w:numFmt w:val="bullet"/>
      <w:lvlText w:val=""/>
      <w:lvlJc w:val="left"/>
      <w:pPr>
        <w:ind w:left="1860" w:hanging="360"/>
      </w:pPr>
      <w:rPr>
        <w:rFonts w:ascii="Wingdings" w:hAnsi="Wingdings" w:hint="default"/>
      </w:rPr>
    </w:lvl>
    <w:lvl w:ilvl="3" w:tplc="04240001" w:tentative="1">
      <w:start w:val="1"/>
      <w:numFmt w:val="bullet"/>
      <w:lvlText w:val=""/>
      <w:lvlJc w:val="left"/>
      <w:pPr>
        <w:ind w:left="2580" w:hanging="360"/>
      </w:pPr>
      <w:rPr>
        <w:rFonts w:ascii="Symbol" w:hAnsi="Symbol" w:hint="default"/>
      </w:rPr>
    </w:lvl>
    <w:lvl w:ilvl="4" w:tplc="04240003" w:tentative="1">
      <w:start w:val="1"/>
      <w:numFmt w:val="bullet"/>
      <w:lvlText w:val="o"/>
      <w:lvlJc w:val="left"/>
      <w:pPr>
        <w:ind w:left="3300" w:hanging="360"/>
      </w:pPr>
      <w:rPr>
        <w:rFonts w:ascii="Courier New" w:hAnsi="Courier New" w:cs="Courier New" w:hint="default"/>
      </w:rPr>
    </w:lvl>
    <w:lvl w:ilvl="5" w:tplc="04240005" w:tentative="1">
      <w:start w:val="1"/>
      <w:numFmt w:val="bullet"/>
      <w:lvlText w:val=""/>
      <w:lvlJc w:val="left"/>
      <w:pPr>
        <w:ind w:left="4020" w:hanging="360"/>
      </w:pPr>
      <w:rPr>
        <w:rFonts w:ascii="Wingdings" w:hAnsi="Wingdings" w:hint="default"/>
      </w:rPr>
    </w:lvl>
    <w:lvl w:ilvl="6" w:tplc="04240001" w:tentative="1">
      <w:start w:val="1"/>
      <w:numFmt w:val="bullet"/>
      <w:lvlText w:val=""/>
      <w:lvlJc w:val="left"/>
      <w:pPr>
        <w:ind w:left="4740" w:hanging="360"/>
      </w:pPr>
      <w:rPr>
        <w:rFonts w:ascii="Symbol" w:hAnsi="Symbol" w:hint="default"/>
      </w:rPr>
    </w:lvl>
    <w:lvl w:ilvl="7" w:tplc="04240003" w:tentative="1">
      <w:start w:val="1"/>
      <w:numFmt w:val="bullet"/>
      <w:lvlText w:val="o"/>
      <w:lvlJc w:val="left"/>
      <w:pPr>
        <w:ind w:left="5460" w:hanging="360"/>
      </w:pPr>
      <w:rPr>
        <w:rFonts w:ascii="Courier New" w:hAnsi="Courier New" w:cs="Courier New" w:hint="default"/>
      </w:rPr>
    </w:lvl>
    <w:lvl w:ilvl="8" w:tplc="04240005" w:tentative="1">
      <w:start w:val="1"/>
      <w:numFmt w:val="bullet"/>
      <w:lvlText w:val=""/>
      <w:lvlJc w:val="left"/>
      <w:pPr>
        <w:ind w:left="6180" w:hanging="360"/>
      </w:pPr>
      <w:rPr>
        <w:rFonts w:ascii="Wingdings" w:hAnsi="Wingdings" w:hint="default"/>
      </w:rPr>
    </w:lvl>
  </w:abstractNum>
  <w:abstractNum w:abstractNumId="16" w15:restartNumberingAfterBreak="0">
    <w:nsid w:val="25E872BA"/>
    <w:multiLevelType w:val="hybridMultilevel"/>
    <w:tmpl w:val="32EC07FE"/>
    <w:lvl w:ilvl="0" w:tplc="B646103C">
      <w:start w:val="1000"/>
      <w:numFmt w:val="bullet"/>
      <w:lvlText w:val="-"/>
      <w:lvlJc w:val="left"/>
      <w:pPr>
        <w:ind w:left="720" w:hanging="360"/>
      </w:pPr>
      <w:rPr>
        <w:rFonts w:ascii="Calibri" w:eastAsiaTheme="minorHAns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7" w15:restartNumberingAfterBreak="0">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8" w15:restartNumberingAfterBreak="0">
    <w:nsid w:val="2CD057A9"/>
    <w:multiLevelType w:val="hybridMultilevel"/>
    <w:tmpl w:val="C614AAD0"/>
    <w:lvl w:ilvl="0" w:tplc="CCD23CCC">
      <w:start w:val="1"/>
      <w:numFmt w:val="bullet"/>
      <w:lvlText w:val="-"/>
      <w:lvlJc w:val="left"/>
      <w:pPr>
        <w:ind w:left="720" w:hanging="360"/>
      </w:pPr>
      <w:rPr>
        <w:rFonts w:ascii="Calibri" w:eastAsiaTheme="minorHAnsi" w:hAnsi="Calibri" w:cs="Calibri" w:hint="default"/>
        <w:b w:val="0"/>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2DF2561A"/>
    <w:multiLevelType w:val="hybridMultilevel"/>
    <w:tmpl w:val="64440642"/>
    <w:lvl w:ilvl="0" w:tplc="DAAEBFC8">
      <w:numFmt w:val="bullet"/>
      <w:lvlText w:val="-"/>
      <w:lvlJc w:val="left"/>
      <w:pPr>
        <w:ind w:left="360" w:hanging="360"/>
      </w:pPr>
      <w:rPr>
        <w:rFonts w:ascii="Arial" w:hAnsi="Arial" w:hint="default"/>
        <w:b w:val="0"/>
        <w:i w:val="0"/>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0" w15:restartNumberingAfterBreak="0">
    <w:nsid w:val="32A64C6F"/>
    <w:multiLevelType w:val="hybridMultilevel"/>
    <w:tmpl w:val="6360E280"/>
    <w:lvl w:ilvl="0" w:tplc="2A1E29DC">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22" w15:restartNumberingAfterBreak="0">
    <w:nsid w:val="3AC30079"/>
    <w:multiLevelType w:val="hybridMultilevel"/>
    <w:tmpl w:val="77C643B0"/>
    <w:lvl w:ilvl="0" w:tplc="0424000F">
      <w:start w:val="1"/>
      <w:numFmt w:val="decimal"/>
      <w:lvlText w:val="%1."/>
      <w:lvlJc w:val="left"/>
      <w:pPr>
        <w:tabs>
          <w:tab w:val="num" w:pos="720"/>
        </w:tabs>
        <w:ind w:left="720" w:hanging="360"/>
      </w:pPr>
    </w:lvl>
    <w:lvl w:ilvl="1" w:tplc="401AB356">
      <w:start w:val="2"/>
      <w:numFmt w:val="upperRoman"/>
      <w:lvlText w:val="%2."/>
      <w:lvlJc w:val="left"/>
      <w:pPr>
        <w:tabs>
          <w:tab w:val="num" w:pos="1800"/>
        </w:tabs>
        <w:ind w:left="1800" w:hanging="720"/>
      </w:p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23" w15:restartNumberingAfterBreak="0">
    <w:nsid w:val="413F588F"/>
    <w:multiLevelType w:val="hybridMultilevel"/>
    <w:tmpl w:val="77B606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5" w15:restartNumberingAfterBreak="0">
    <w:nsid w:val="431B1D06"/>
    <w:multiLevelType w:val="hybridMultilevel"/>
    <w:tmpl w:val="60087A20"/>
    <w:lvl w:ilvl="0" w:tplc="9968C782">
      <w:start w:val="1"/>
      <w:numFmt w:val="bullet"/>
      <w:lvlText w:val="-"/>
      <w:lvlJc w:val="left"/>
      <w:pPr>
        <w:ind w:left="1080" w:hanging="360"/>
      </w:pPr>
      <w:rPr>
        <w:rFonts w:ascii="Arial" w:eastAsia="Times New Roman" w:hAnsi="Arial" w:cs="Arial" w:hint="default"/>
      </w:rPr>
    </w:lvl>
    <w:lvl w:ilvl="1" w:tplc="04240003">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6" w15:restartNumberingAfterBreak="0">
    <w:nsid w:val="48E128C3"/>
    <w:multiLevelType w:val="hybridMultilevel"/>
    <w:tmpl w:val="167CDBD4"/>
    <w:lvl w:ilvl="0" w:tplc="76AC1A70">
      <w:start w:val="49"/>
      <w:numFmt w:val="bullet"/>
      <w:lvlText w:val=""/>
      <w:lvlJc w:val="left"/>
      <w:pPr>
        <w:ind w:left="1080" w:hanging="360"/>
      </w:pPr>
      <w:rPr>
        <w:rFonts w:ascii="Symbol" w:eastAsia="Times New Roman" w:hAnsi="Symbol" w:cs="Times New Roman" w:hint="default"/>
      </w:rPr>
    </w:lvl>
    <w:lvl w:ilvl="1" w:tplc="04240003">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7" w15:restartNumberingAfterBreak="0">
    <w:nsid w:val="48F64500"/>
    <w:multiLevelType w:val="hybridMultilevel"/>
    <w:tmpl w:val="B8763EE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51DD5CE2"/>
    <w:multiLevelType w:val="multilevel"/>
    <w:tmpl w:val="26E6B3C0"/>
    <w:lvl w:ilvl="0">
      <w:start w:val="1"/>
      <w:numFmt w:val="decimal"/>
      <w:pStyle w:val="Alineazaodstavkom"/>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54952C6A"/>
    <w:multiLevelType w:val="hybridMultilevel"/>
    <w:tmpl w:val="4A6A133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56247A05"/>
    <w:multiLevelType w:val="hybridMultilevel"/>
    <w:tmpl w:val="6602C344"/>
    <w:lvl w:ilvl="0" w:tplc="16820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58FF7C0A"/>
    <w:multiLevelType w:val="hybridMultilevel"/>
    <w:tmpl w:val="80DCEB0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5BEF1FD1"/>
    <w:multiLevelType w:val="hybridMultilevel"/>
    <w:tmpl w:val="633C608E"/>
    <w:lvl w:ilvl="0" w:tplc="69D809C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15:restartNumberingAfterBreak="0">
    <w:nsid w:val="61F71101"/>
    <w:multiLevelType w:val="hybridMultilevel"/>
    <w:tmpl w:val="CB1219C8"/>
    <w:lvl w:ilvl="0" w:tplc="1C206C52">
      <w:start w:val="1"/>
      <w:numFmt w:val="bullet"/>
      <w:lvlText w:val=""/>
      <w:lvlJc w:val="left"/>
      <w:pPr>
        <w:tabs>
          <w:tab w:val="num" w:pos="720"/>
        </w:tabs>
        <w:ind w:left="720" w:hanging="360"/>
      </w:pPr>
      <w:rPr>
        <w:rFonts w:ascii="Symbol" w:hAnsi="Symbol" w:hint="default"/>
      </w:rPr>
    </w:lvl>
    <w:lvl w:ilvl="1" w:tplc="0424000F">
      <w:start w:val="1"/>
      <w:numFmt w:val="decimal"/>
      <w:lvlText w:val="%2."/>
      <w:lvlJc w:val="left"/>
      <w:pPr>
        <w:tabs>
          <w:tab w:val="num" w:pos="1440"/>
        </w:tabs>
        <w:ind w:left="1440" w:hanging="360"/>
      </w:pPr>
      <w:rPr>
        <w:rFonts w:hint="default"/>
      </w:rPr>
    </w:lvl>
    <w:lvl w:ilvl="2" w:tplc="16820000">
      <w:numFmt w:val="bullet"/>
      <w:lvlText w:val="-"/>
      <w:lvlJc w:val="left"/>
      <w:pPr>
        <w:ind w:left="2160" w:hanging="360"/>
      </w:pPr>
      <w:rPr>
        <w:rFonts w:ascii="Arial" w:eastAsia="Times New Roman" w:hAnsi="Arial" w:cs="Trajan Pro" w:hint="default"/>
      </w:rPr>
    </w:lvl>
    <w:lvl w:ilvl="3" w:tplc="0424000F">
      <w:start w:val="1"/>
      <w:numFmt w:val="decimal"/>
      <w:lvlText w:val="%4."/>
      <w:lvlJc w:val="left"/>
      <w:pPr>
        <w:tabs>
          <w:tab w:val="num" w:pos="2880"/>
        </w:tabs>
        <w:ind w:left="2880" w:hanging="360"/>
      </w:pPr>
      <w:rPr>
        <w:rFonts w:hint="default"/>
      </w:rPr>
    </w:lvl>
    <w:lvl w:ilvl="4" w:tplc="04240003" w:tentative="1">
      <w:start w:val="1"/>
      <w:numFmt w:val="bullet"/>
      <w:lvlText w:val="o"/>
      <w:lvlJc w:val="left"/>
      <w:pPr>
        <w:tabs>
          <w:tab w:val="num" w:pos="3600"/>
        </w:tabs>
        <w:ind w:left="3600" w:hanging="360"/>
      </w:pPr>
      <w:rPr>
        <w:rFonts w:ascii="Courier New" w:hAnsi="Courier New" w:cs="Symbol"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Symbol"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2094904"/>
    <w:multiLevelType w:val="hybridMultilevel"/>
    <w:tmpl w:val="AE8EEABC"/>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656D60C3"/>
    <w:multiLevelType w:val="hybridMultilevel"/>
    <w:tmpl w:val="2AC6558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15:restartNumberingAfterBreak="0">
    <w:nsid w:val="67C300D9"/>
    <w:multiLevelType w:val="hybridMultilevel"/>
    <w:tmpl w:val="26D404DC"/>
    <w:lvl w:ilvl="0" w:tplc="76AC1A70">
      <w:start w:val="49"/>
      <w:numFmt w:val="bullet"/>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68C06B88"/>
    <w:multiLevelType w:val="hybridMultilevel"/>
    <w:tmpl w:val="3A2067AC"/>
    <w:lvl w:ilvl="0" w:tplc="223226AE">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690C51DF"/>
    <w:multiLevelType w:val="hybridMultilevel"/>
    <w:tmpl w:val="5372B60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0" w15:restartNumberingAfterBreak="0">
    <w:nsid w:val="692E5BCE"/>
    <w:multiLevelType w:val="hybridMultilevel"/>
    <w:tmpl w:val="849E09B4"/>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41" w15:restartNumberingAfterBreak="0">
    <w:nsid w:val="6A3C5784"/>
    <w:multiLevelType w:val="hybridMultilevel"/>
    <w:tmpl w:val="6BFC31AE"/>
    <w:lvl w:ilvl="0" w:tplc="35AC7FBC">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2" w15:restartNumberingAfterBreak="0">
    <w:nsid w:val="6AB7436A"/>
    <w:multiLevelType w:val="hybridMultilevel"/>
    <w:tmpl w:val="07581E1C"/>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3" w15:restartNumberingAfterBreak="0">
    <w:nsid w:val="6B9A4CE7"/>
    <w:multiLevelType w:val="hybridMultilevel"/>
    <w:tmpl w:val="7AC2D416"/>
    <w:lvl w:ilvl="0" w:tplc="FFFFFFFF">
      <w:start w:val="49"/>
      <w:numFmt w:val="bullet"/>
      <w:lvlText w:val=""/>
      <w:lvlJc w:val="left"/>
      <w:pPr>
        <w:ind w:left="720" w:hanging="360"/>
      </w:pPr>
      <w:rPr>
        <w:rFonts w:ascii="Symbol" w:eastAsia="Times New Roman" w:hAnsi="Symbol" w:cs="Times New Roman" w:hint="default"/>
      </w:rPr>
    </w:lvl>
    <w:lvl w:ilvl="1" w:tplc="0424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15:restartNumberingAfterBreak="0">
    <w:nsid w:val="77141671"/>
    <w:multiLevelType w:val="hybridMultilevel"/>
    <w:tmpl w:val="0DB06920"/>
    <w:lvl w:ilvl="0" w:tplc="C8143130">
      <w:start w:val="2"/>
      <w:numFmt w:val="bullet"/>
      <w:lvlText w:val="-"/>
      <w:lvlJc w:val="left"/>
      <w:pPr>
        <w:ind w:left="1428" w:hanging="360"/>
      </w:pPr>
      <w:rPr>
        <w:rFonts w:ascii="Calibri" w:eastAsiaTheme="minorHAnsi" w:hAnsi="Calibri" w:cs="Calibri" w:hint="default"/>
      </w:rPr>
    </w:lvl>
    <w:lvl w:ilvl="1" w:tplc="FFFFFFFF" w:tentative="1">
      <w:start w:val="1"/>
      <w:numFmt w:val="bullet"/>
      <w:lvlText w:val="o"/>
      <w:lvlJc w:val="left"/>
      <w:pPr>
        <w:ind w:left="2148" w:hanging="360"/>
      </w:pPr>
      <w:rPr>
        <w:rFonts w:ascii="Courier New" w:hAnsi="Courier New" w:cs="Courier New" w:hint="default"/>
      </w:rPr>
    </w:lvl>
    <w:lvl w:ilvl="2" w:tplc="FFFFFFFF" w:tentative="1">
      <w:start w:val="1"/>
      <w:numFmt w:val="bullet"/>
      <w:lvlText w:val=""/>
      <w:lvlJc w:val="left"/>
      <w:pPr>
        <w:ind w:left="2868" w:hanging="360"/>
      </w:pPr>
      <w:rPr>
        <w:rFonts w:ascii="Wingdings" w:hAnsi="Wingdings" w:hint="default"/>
      </w:rPr>
    </w:lvl>
    <w:lvl w:ilvl="3" w:tplc="FFFFFFFF" w:tentative="1">
      <w:start w:val="1"/>
      <w:numFmt w:val="bullet"/>
      <w:lvlText w:val=""/>
      <w:lvlJc w:val="left"/>
      <w:pPr>
        <w:ind w:left="3588" w:hanging="360"/>
      </w:pPr>
      <w:rPr>
        <w:rFonts w:ascii="Symbol" w:hAnsi="Symbol" w:hint="default"/>
      </w:rPr>
    </w:lvl>
    <w:lvl w:ilvl="4" w:tplc="FFFFFFFF" w:tentative="1">
      <w:start w:val="1"/>
      <w:numFmt w:val="bullet"/>
      <w:lvlText w:val="o"/>
      <w:lvlJc w:val="left"/>
      <w:pPr>
        <w:ind w:left="4308" w:hanging="360"/>
      </w:pPr>
      <w:rPr>
        <w:rFonts w:ascii="Courier New" w:hAnsi="Courier New" w:cs="Courier New" w:hint="default"/>
      </w:rPr>
    </w:lvl>
    <w:lvl w:ilvl="5" w:tplc="FFFFFFFF" w:tentative="1">
      <w:start w:val="1"/>
      <w:numFmt w:val="bullet"/>
      <w:lvlText w:val=""/>
      <w:lvlJc w:val="left"/>
      <w:pPr>
        <w:ind w:left="5028" w:hanging="360"/>
      </w:pPr>
      <w:rPr>
        <w:rFonts w:ascii="Wingdings" w:hAnsi="Wingdings" w:hint="default"/>
      </w:rPr>
    </w:lvl>
    <w:lvl w:ilvl="6" w:tplc="FFFFFFFF" w:tentative="1">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cs="Courier New" w:hint="default"/>
      </w:rPr>
    </w:lvl>
    <w:lvl w:ilvl="8" w:tplc="FFFFFFFF" w:tentative="1">
      <w:start w:val="1"/>
      <w:numFmt w:val="bullet"/>
      <w:lvlText w:val=""/>
      <w:lvlJc w:val="left"/>
      <w:pPr>
        <w:ind w:left="7188" w:hanging="360"/>
      </w:pPr>
      <w:rPr>
        <w:rFonts w:ascii="Wingdings" w:hAnsi="Wingdings" w:hint="default"/>
      </w:rPr>
    </w:lvl>
  </w:abstractNum>
  <w:abstractNum w:abstractNumId="45" w15:restartNumberingAfterBreak="0">
    <w:nsid w:val="7BDF6445"/>
    <w:multiLevelType w:val="hybridMultilevel"/>
    <w:tmpl w:val="C16851F0"/>
    <w:lvl w:ilvl="0" w:tplc="405C76B0">
      <w:start w:val="5"/>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6" w15:restartNumberingAfterBreak="0">
    <w:nsid w:val="7F390DA8"/>
    <w:multiLevelType w:val="hybridMultilevel"/>
    <w:tmpl w:val="13A622E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7" w15:restartNumberingAfterBreak="0">
    <w:nsid w:val="7F93085D"/>
    <w:multiLevelType w:val="hybridMultilevel"/>
    <w:tmpl w:val="11EAA1EA"/>
    <w:lvl w:ilvl="0" w:tplc="61A4405A">
      <w:start w:val="1"/>
      <w:numFmt w:val="upperRoman"/>
      <w:lvlText w:val="%1."/>
      <w:lvlJc w:val="left"/>
      <w:pPr>
        <w:tabs>
          <w:tab w:val="num" w:pos="1080"/>
        </w:tabs>
        <w:ind w:left="1080" w:hanging="72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16cid:durableId="1537884055">
    <w:abstractNumId w:val="13"/>
  </w:num>
  <w:num w:numId="2" w16cid:durableId="1859195948">
    <w:abstractNumId w:val="5"/>
  </w:num>
  <w:num w:numId="3" w16cid:durableId="166412129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10521115">
    <w:abstractNumId w:val="25"/>
  </w:num>
  <w:num w:numId="5" w16cid:durableId="609629707">
    <w:abstractNumId w:val="21"/>
  </w:num>
  <w:num w:numId="6" w16cid:durableId="726420497">
    <w:abstractNumId w:val="30"/>
  </w:num>
  <w:num w:numId="7" w16cid:durableId="1529414089">
    <w:abstractNumId w:val="9"/>
  </w:num>
  <w:num w:numId="8" w16cid:durableId="1348143785">
    <w:abstractNumId w:val="35"/>
  </w:num>
  <w:num w:numId="9" w16cid:durableId="1309549416">
    <w:abstractNumId w:val="32"/>
  </w:num>
  <w:num w:numId="10" w16cid:durableId="601840513">
    <w:abstractNumId w:val="37"/>
  </w:num>
  <w:num w:numId="11" w16cid:durableId="1900634286">
    <w:abstractNumId w:val="46"/>
  </w:num>
  <w:num w:numId="12" w16cid:durableId="1498182949">
    <w:abstractNumId w:val="24"/>
  </w:num>
  <w:num w:numId="13" w16cid:durableId="1682008103">
    <w:abstractNumId w:val="17"/>
  </w:num>
  <w:num w:numId="14" w16cid:durableId="923106478">
    <w:abstractNumId w:val="19"/>
  </w:num>
  <w:num w:numId="15" w16cid:durableId="846410231">
    <w:abstractNumId w:val="47"/>
  </w:num>
  <w:num w:numId="16" w16cid:durableId="2021151689">
    <w:abstractNumId w:val="39"/>
  </w:num>
  <w:num w:numId="17" w16cid:durableId="1189953709">
    <w:abstractNumId w:val="14"/>
  </w:num>
  <w:num w:numId="18" w16cid:durableId="432821136">
    <w:abstractNumId w:val="27"/>
  </w:num>
  <w:num w:numId="19" w16cid:durableId="2089687818">
    <w:abstractNumId w:val="41"/>
  </w:num>
  <w:num w:numId="20" w16cid:durableId="105775979">
    <w:abstractNumId w:val="4"/>
  </w:num>
  <w:num w:numId="21" w16cid:durableId="2138445770">
    <w:abstractNumId w:val="34"/>
  </w:num>
  <w:num w:numId="22" w16cid:durableId="1524591433">
    <w:abstractNumId w:val="6"/>
  </w:num>
  <w:num w:numId="23" w16cid:durableId="1673023158">
    <w:abstractNumId w:val="26"/>
  </w:num>
  <w:num w:numId="24" w16cid:durableId="1902592411">
    <w:abstractNumId w:val="8"/>
  </w:num>
  <w:num w:numId="25" w16cid:durableId="1784038587">
    <w:abstractNumId w:val="28"/>
  </w:num>
  <w:num w:numId="26" w16cid:durableId="403841951">
    <w:abstractNumId w:val="7"/>
  </w:num>
  <w:num w:numId="27" w16cid:durableId="682587056">
    <w:abstractNumId w:val="16"/>
  </w:num>
  <w:num w:numId="28" w16cid:durableId="1171410492">
    <w:abstractNumId w:val="11"/>
  </w:num>
  <w:num w:numId="29" w16cid:durableId="2110923959">
    <w:abstractNumId w:val="35"/>
  </w:num>
  <w:num w:numId="30" w16cid:durableId="1877541685">
    <w:abstractNumId w:val="40"/>
  </w:num>
  <w:num w:numId="31" w16cid:durableId="1100953844">
    <w:abstractNumId w:val="1"/>
  </w:num>
  <w:num w:numId="32" w16cid:durableId="118232889">
    <w:abstractNumId w:val="31"/>
  </w:num>
  <w:num w:numId="33" w16cid:durableId="160778518">
    <w:abstractNumId w:val="3"/>
  </w:num>
  <w:num w:numId="34" w16cid:durableId="1031607660">
    <w:abstractNumId w:val="23"/>
  </w:num>
  <w:num w:numId="35" w16cid:durableId="1142505484">
    <w:abstractNumId w:val="20"/>
  </w:num>
  <w:num w:numId="36" w16cid:durableId="1268150195">
    <w:abstractNumId w:val="33"/>
  </w:num>
  <w:num w:numId="37" w16cid:durableId="1053701310">
    <w:abstractNumId w:val="12"/>
  </w:num>
  <w:num w:numId="38" w16cid:durableId="692612174">
    <w:abstractNumId w:val="2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7714353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747328">
    <w:abstractNumId w:val="15"/>
  </w:num>
  <w:num w:numId="41" w16cid:durableId="1828085683">
    <w:abstractNumId w:val="36"/>
  </w:num>
  <w:num w:numId="42" w16cid:durableId="1382247536">
    <w:abstractNumId w:val="29"/>
  </w:num>
  <w:num w:numId="43" w16cid:durableId="1202353956">
    <w:abstractNumId w:val="38"/>
  </w:num>
  <w:num w:numId="44" w16cid:durableId="675839192">
    <w:abstractNumId w:val="18"/>
  </w:num>
  <w:num w:numId="45" w16cid:durableId="853953503">
    <w:abstractNumId w:val="44"/>
  </w:num>
  <w:num w:numId="46" w16cid:durableId="1973360949">
    <w:abstractNumId w:val="42"/>
  </w:num>
  <w:num w:numId="47" w16cid:durableId="952517727">
    <w:abstractNumId w:val="45"/>
  </w:num>
  <w:num w:numId="48" w16cid:durableId="1269506128">
    <w:abstractNumId w:val="43"/>
  </w:num>
  <w:num w:numId="49" w16cid:durableId="5406350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2CAC"/>
    <w:rsid w:val="00000CA0"/>
    <w:rsid w:val="00003259"/>
    <w:rsid w:val="00005C92"/>
    <w:rsid w:val="00006D43"/>
    <w:rsid w:val="00007A0E"/>
    <w:rsid w:val="00010CB0"/>
    <w:rsid w:val="00011670"/>
    <w:rsid w:val="000129D2"/>
    <w:rsid w:val="00013093"/>
    <w:rsid w:val="00014378"/>
    <w:rsid w:val="000204A2"/>
    <w:rsid w:val="00020AFC"/>
    <w:rsid w:val="00025735"/>
    <w:rsid w:val="00025DFA"/>
    <w:rsid w:val="000260FA"/>
    <w:rsid w:val="0003070C"/>
    <w:rsid w:val="0003121C"/>
    <w:rsid w:val="00031885"/>
    <w:rsid w:val="0003211A"/>
    <w:rsid w:val="00033F76"/>
    <w:rsid w:val="00034785"/>
    <w:rsid w:val="00034E11"/>
    <w:rsid w:val="00043609"/>
    <w:rsid w:val="00050C3E"/>
    <w:rsid w:val="00053E33"/>
    <w:rsid w:val="00056B89"/>
    <w:rsid w:val="000579E7"/>
    <w:rsid w:val="00057C9A"/>
    <w:rsid w:val="00060F4F"/>
    <w:rsid w:val="00061FC3"/>
    <w:rsid w:val="00071851"/>
    <w:rsid w:val="00071CEF"/>
    <w:rsid w:val="0007439B"/>
    <w:rsid w:val="00080E31"/>
    <w:rsid w:val="00086D7F"/>
    <w:rsid w:val="00086F76"/>
    <w:rsid w:val="0009067A"/>
    <w:rsid w:val="00092731"/>
    <w:rsid w:val="00093888"/>
    <w:rsid w:val="000948B1"/>
    <w:rsid w:val="000A2512"/>
    <w:rsid w:val="000A32EC"/>
    <w:rsid w:val="000A5123"/>
    <w:rsid w:val="000A62AF"/>
    <w:rsid w:val="000A64B1"/>
    <w:rsid w:val="000A7C7C"/>
    <w:rsid w:val="000B128B"/>
    <w:rsid w:val="000B626D"/>
    <w:rsid w:val="000B67D3"/>
    <w:rsid w:val="000B72E5"/>
    <w:rsid w:val="000C0AB7"/>
    <w:rsid w:val="000C2C8F"/>
    <w:rsid w:val="000C56B3"/>
    <w:rsid w:val="000C68BE"/>
    <w:rsid w:val="000D077E"/>
    <w:rsid w:val="000D0D5D"/>
    <w:rsid w:val="000D13B9"/>
    <w:rsid w:val="000D38BB"/>
    <w:rsid w:val="000D73D3"/>
    <w:rsid w:val="000E13E5"/>
    <w:rsid w:val="000E14CD"/>
    <w:rsid w:val="000E188C"/>
    <w:rsid w:val="000E1FDC"/>
    <w:rsid w:val="000E3F90"/>
    <w:rsid w:val="000F0807"/>
    <w:rsid w:val="000F1EB0"/>
    <w:rsid w:val="000F2921"/>
    <w:rsid w:val="000F4845"/>
    <w:rsid w:val="000F56A1"/>
    <w:rsid w:val="000F79B0"/>
    <w:rsid w:val="00103B80"/>
    <w:rsid w:val="00104A87"/>
    <w:rsid w:val="0011008C"/>
    <w:rsid w:val="001103EC"/>
    <w:rsid w:val="00110A54"/>
    <w:rsid w:val="00111456"/>
    <w:rsid w:val="00113943"/>
    <w:rsid w:val="00114B25"/>
    <w:rsid w:val="001173A2"/>
    <w:rsid w:val="001216BE"/>
    <w:rsid w:val="00122961"/>
    <w:rsid w:val="001231C8"/>
    <w:rsid w:val="00124ED6"/>
    <w:rsid w:val="0013198F"/>
    <w:rsid w:val="00131C7B"/>
    <w:rsid w:val="0013312C"/>
    <w:rsid w:val="00134324"/>
    <w:rsid w:val="00134841"/>
    <w:rsid w:val="001349DC"/>
    <w:rsid w:val="00134AA8"/>
    <w:rsid w:val="0013695A"/>
    <w:rsid w:val="00140A1C"/>
    <w:rsid w:val="001411FA"/>
    <w:rsid w:val="00141238"/>
    <w:rsid w:val="00141276"/>
    <w:rsid w:val="00142668"/>
    <w:rsid w:val="001435D6"/>
    <w:rsid w:val="0014449C"/>
    <w:rsid w:val="00145B26"/>
    <w:rsid w:val="00152973"/>
    <w:rsid w:val="00152D82"/>
    <w:rsid w:val="00156D52"/>
    <w:rsid w:val="0015771F"/>
    <w:rsid w:val="001613FF"/>
    <w:rsid w:val="00163439"/>
    <w:rsid w:val="00165351"/>
    <w:rsid w:val="001706BF"/>
    <w:rsid w:val="00170B29"/>
    <w:rsid w:val="00171E48"/>
    <w:rsid w:val="001730AB"/>
    <w:rsid w:val="001731C7"/>
    <w:rsid w:val="001777C2"/>
    <w:rsid w:val="00177F64"/>
    <w:rsid w:val="0018058E"/>
    <w:rsid w:val="001825B5"/>
    <w:rsid w:val="00183028"/>
    <w:rsid w:val="00183737"/>
    <w:rsid w:val="00190B4A"/>
    <w:rsid w:val="00190BCA"/>
    <w:rsid w:val="0019365B"/>
    <w:rsid w:val="00194B19"/>
    <w:rsid w:val="0019508D"/>
    <w:rsid w:val="00197853"/>
    <w:rsid w:val="001979D8"/>
    <w:rsid w:val="00197BB0"/>
    <w:rsid w:val="00197D17"/>
    <w:rsid w:val="001A0D10"/>
    <w:rsid w:val="001A1F94"/>
    <w:rsid w:val="001A302E"/>
    <w:rsid w:val="001A37F6"/>
    <w:rsid w:val="001A6151"/>
    <w:rsid w:val="001B18E3"/>
    <w:rsid w:val="001B19DE"/>
    <w:rsid w:val="001B40A0"/>
    <w:rsid w:val="001C2B9F"/>
    <w:rsid w:val="001C6F0C"/>
    <w:rsid w:val="001C74ED"/>
    <w:rsid w:val="001C7523"/>
    <w:rsid w:val="001D2C7F"/>
    <w:rsid w:val="001D3663"/>
    <w:rsid w:val="001D4146"/>
    <w:rsid w:val="001D5DE1"/>
    <w:rsid w:val="001D7B55"/>
    <w:rsid w:val="001E0CD7"/>
    <w:rsid w:val="001E1368"/>
    <w:rsid w:val="001E1F61"/>
    <w:rsid w:val="001E4C4D"/>
    <w:rsid w:val="001E57F0"/>
    <w:rsid w:val="001E6290"/>
    <w:rsid w:val="001E7F7F"/>
    <w:rsid w:val="001F0A96"/>
    <w:rsid w:val="001F3C80"/>
    <w:rsid w:val="001F3D70"/>
    <w:rsid w:val="001F6D04"/>
    <w:rsid w:val="001F77D3"/>
    <w:rsid w:val="001F79BF"/>
    <w:rsid w:val="00200430"/>
    <w:rsid w:val="002011EA"/>
    <w:rsid w:val="00202E03"/>
    <w:rsid w:val="00203263"/>
    <w:rsid w:val="00203C9D"/>
    <w:rsid w:val="00206DF2"/>
    <w:rsid w:val="00210720"/>
    <w:rsid w:val="00210E3E"/>
    <w:rsid w:val="00211E48"/>
    <w:rsid w:val="00213BE8"/>
    <w:rsid w:val="002156C2"/>
    <w:rsid w:val="002204BC"/>
    <w:rsid w:val="00227882"/>
    <w:rsid w:val="00234D99"/>
    <w:rsid w:val="00240238"/>
    <w:rsid w:val="00247FC0"/>
    <w:rsid w:val="002518EB"/>
    <w:rsid w:val="002534A0"/>
    <w:rsid w:val="00253CDD"/>
    <w:rsid w:val="00253EDB"/>
    <w:rsid w:val="002549BE"/>
    <w:rsid w:val="002560A4"/>
    <w:rsid w:val="0026033D"/>
    <w:rsid w:val="002622B8"/>
    <w:rsid w:val="00264617"/>
    <w:rsid w:val="002650A5"/>
    <w:rsid w:val="00265D0C"/>
    <w:rsid w:val="002702ED"/>
    <w:rsid w:val="00271A87"/>
    <w:rsid w:val="00272385"/>
    <w:rsid w:val="00272F0C"/>
    <w:rsid w:val="00272FFD"/>
    <w:rsid w:val="002801FA"/>
    <w:rsid w:val="00281296"/>
    <w:rsid w:val="00282808"/>
    <w:rsid w:val="00283FAA"/>
    <w:rsid w:val="002871A7"/>
    <w:rsid w:val="00290CF5"/>
    <w:rsid w:val="00295315"/>
    <w:rsid w:val="0029681A"/>
    <w:rsid w:val="002A2952"/>
    <w:rsid w:val="002A4F9E"/>
    <w:rsid w:val="002A6670"/>
    <w:rsid w:val="002B0ADF"/>
    <w:rsid w:val="002B11F1"/>
    <w:rsid w:val="002B1690"/>
    <w:rsid w:val="002B375C"/>
    <w:rsid w:val="002B433C"/>
    <w:rsid w:val="002B5408"/>
    <w:rsid w:val="002B5CC6"/>
    <w:rsid w:val="002C3518"/>
    <w:rsid w:val="002C7969"/>
    <w:rsid w:val="002D5ED2"/>
    <w:rsid w:val="002D692E"/>
    <w:rsid w:val="002E1467"/>
    <w:rsid w:val="002E6F36"/>
    <w:rsid w:val="002F0698"/>
    <w:rsid w:val="002F0E0B"/>
    <w:rsid w:val="002F6C25"/>
    <w:rsid w:val="002F77BD"/>
    <w:rsid w:val="003002CC"/>
    <w:rsid w:val="00301580"/>
    <w:rsid w:val="00302963"/>
    <w:rsid w:val="00302D5D"/>
    <w:rsid w:val="003070AC"/>
    <w:rsid w:val="00307241"/>
    <w:rsid w:val="0030734D"/>
    <w:rsid w:val="00313915"/>
    <w:rsid w:val="003139CF"/>
    <w:rsid w:val="0031676B"/>
    <w:rsid w:val="0031773B"/>
    <w:rsid w:val="00321C3A"/>
    <w:rsid w:val="00321D3F"/>
    <w:rsid w:val="0032241E"/>
    <w:rsid w:val="00326F9B"/>
    <w:rsid w:val="003275A8"/>
    <w:rsid w:val="00331613"/>
    <w:rsid w:val="00333F99"/>
    <w:rsid w:val="003343A1"/>
    <w:rsid w:val="0033533E"/>
    <w:rsid w:val="00335CE0"/>
    <w:rsid w:val="0033647F"/>
    <w:rsid w:val="003364E1"/>
    <w:rsid w:val="003465E5"/>
    <w:rsid w:val="00347FA2"/>
    <w:rsid w:val="003506BF"/>
    <w:rsid w:val="0035253E"/>
    <w:rsid w:val="00354BD4"/>
    <w:rsid w:val="00355B9B"/>
    <w:rsid w:val="00356673"/>
    <w:rsid w:val="003626FA"/>
    <w:rsid w:val="00363386"/>
    <w:rsid w:val="00363E92"/>
    <w:rsid w:val="00365632"/>
    <w:rsid w:val="00366731"/>
    <w:rsid w:val="00375B04"/>
    <w:rsid w:val="003807F4"/>
    <w:rsid w:val="0038405A"/>
    <w:rsid w:val="00384632"/>
    <w:rsid w:val="00387494"/>
    <w:rsid w:val="00390485"/>
    <w:rsid w:val="00390920"/>
    <w:rsid w:val="00391038"/>
    <w:rsid w:val="0039132E"/>
    <w:rsid w:val="003926C7"/>
    <w:rsid w:val="00394A28"/>
    <w:rsid w:val="00396687"/>
    <w:rsid w:val="00396FE8"/>
    <w:rsid w:val="003A1902"/>
    <w:rsid w:val="003A2BDD"/>
    <w:rsid w:val="003B1512"/>
    <w:rsid w:val="003B27AA"/>
    <w:rsid w:val="003B2E9A"/>
    <w:rsid w:val="003B5D5E"/>
    <w:rsid w:val="003B6814"/>
    <w:rsid w:val="003C055B"/>
    <w:rsid w:val="003C09B9"/>
    <w:rsid w:val="003C38CF"/>
    <w:rsid w:val="003C471F"/>
    <w:rsid w:val="003C49CA"/>
    <w:rsid w:val="003D3237"/>
    <w:rsid w:val="003D6F98"/>
    <w:rsid w:val="003E004C"/>
    <w:rsid w:val="003E6B7B"/>
    <w:rsid w:val="003E6C4A"/>
    <w:rsid w:val="003F1E37"/>
    <w:rsid w:val="003F20BC"/>
    <w:rsid w:val="003F3A56"/>
    <w:rsid w:val="003F42CA"/>
    <w:rsid w:val="00403668"/>
    <w:rsid w:val="00404BDF"/>
    <w:rsid w:val="004065D1"/>
    <w:rsid w:val="004068ED"/>
    <w:rsid w:val="00406AB4"/>
    <w:rsid w:val="004072A2"/>
    <w:rsid w:val="004108BA"/>
    <w:rsid w:val="004156D9"/>
    <w:rsid w:val="00416005"/>
    <w:rsid w:val="00416049"/>
    <w:rsid w:val="0041705B"/>
    <w:rsid w:val="00417EAD"/>
    <w:rsid w:val="004203BF"/>
    <w:rsid w:val="00420F6A"/>
    <w:rsid w:val="00420F7D"/>
    <w:rsid w:val="00422440"/>
    <w:rsid w:val="0042290F"/>
    <w:rsid w:val="0042383F"/>
    <w:rsid w:val="0042497A"/>
    <w:rsid w:val="00424E05"/>
    <w:rsid w:val="004255EB"/>
    <w:rsid w:val="00427C63"/>
    <w:rsid w:val="00430B35"/>
    <w:rsid w:val="00431704"/>
    <w:rsid w:val="00433FB3"/>
    <w:rsid w:val="00434631"/>
    <w:rsid w:val="00434A84"/>
    <w:rsid w:val="00434E66"/>
    <w:rsid w:val="00436243"/>
    <w:rsid w:val="00436DAB"/>
    <w:rsid w:val="0043731E"/>
    <w:rsid w:val="00440370"/>
    <w:rsid w:val="00440C87"/>
    <w:rsid w:val="00442644"/>
    <w:rsid w:val="00443F00"/>
    <w:rsid w:val="004441E6"/>
    <w:rsid w:val="0046099E"/>
    <w:rsid w:val="00461003"/>
    <w:rsid w:val="00462175"/>
    <w:rsid w:val="004627D8"/>
    <w:rsid w:val="00462ACA"/>
    <w:rsid w:val="00462BA2"/>
    <w:rsid w:val="00464F75"/>
    <w:rsid w:val="00465D2D"/>
    <w:rsid w:val="00465F19"/>
    <w:rsid w:val="00467A49"/>
    <w:rsid w:val="0047102F"/>
    <w:rsid w:val="00471CE2"/>
    <w:rsid w:val="0047387C"/>
    <w:rsid w:val="00475F32"/>
    <w:rsid w:val="00476476"/>
    <w:rsid w:val="004771CC"/>
    <w:rsid w:val="00481EAD"/>
    <w:rsid w:val="0048370D"/>
    <w:rsid w:val="00483C2D"/>
    <w:rsid w:val="0048455F"/>
    <w:rsid w:val="00486B76"/>
    <w:rsid w:val="0049028C"/>
    <w:rsid w:val="0049055A"/>
    <w:rsid w:val="00490C7E"/>
    <w:rsid w:val="004A2822"/>
    <w:rsid w:val="004A2B51"/>
    <w:rsid w:val="004A40CC"/>
    <w:rsid w:val="004A5E36"/>
    <w:rsid w:val="004A5EDD"/>
    <w:rsid w:val="004B04CC"/>
    <w:rsid w:val="004B41D3"/>
    <w:rsid w:val="004B754E"/>
    <w:rsid w:val="004C48D4"/>
    <w:rsid w:val="004C5AFB"/>
    <w:rsid w:val="004C7CDC"/>
    <w:rsid w:val="004D0A67"/>
    <w:rsid w:val="004D1DC0"/>
    <w:rsid w:val="004D2FF3"/>
    <w:rsid w:val="004D3554"/>
    <w:rsid w:val="004E0F4E"/>
    <w:rsid w:val="004E18A1"/>
    <w:rsid w:val="004E4027"/>
    <w:rsid w:val="004E5394"/>
    <w:rsid w:val="004E6548"/>
    <w:rsid w:val="004E72A6"/>
    <w:rsid w:val="004F3A55"/>
    <w:rsid w:val="004F55AA"/>
    <w:rsid w:val="00504324"/>
    <w:rsid w:val="005050E6"/>
    <w:rsid w:val="005069F1"/>
    <w:rsid w:val="00506B44"/>
    <w:rsid w:val="00507530"/>
    <w:rsid w:val="005134F4"/>
    <w:rsid w:val="0051433E"/>
    <w:rsid w:val="00516171"/>
    <w:rsid w:val="00517C89"/>
    <w:rsid w:val="00520C08"/>
    <w:rsid w:val="00523590"/>
    <w:rsid w:val="00524D67"/>
    <w:rsid w:val="005258CA"/>
    <w:rsid w:val="005263D6"/>
    <w:rsid w:val="00527FAE"/>
    <w:rsid w:val="005305A1"/>
    <w:rsid w:val="00531151"/>
    <w:rsid w:val="0053227C"/>
    <w:rsid w:val="00532EE8"/>
    <w:rsid w:val="00533A07"/>
    <w:rsid w:val="00534B4D"/>
    <w:rsid w:val="00535449"/>
    <w:rsid w:val="00535D71"/>
    <w:rsid w:val="005361AC"/>
    <w:rsid w:val="00536E9C"/>
    <w:rsid w:val="005403F2"/>
    <w:rsid w:val="0054116A"/>
    <w:rsid w:val="005432B0"/>
    <w:rsid w:val="005441CB"/>
    <w:rsid w:val="00544CD3"/>
    <w:rsid w:val="00545744"/>
    <w:rsid w:val="00551849"/>
    <w:rsid w:val="00551A2C"/>
    <w:rsid w:val="00551BB6"/>
    <w:rsid w:val="0055562D"/>
    <w:rsid w:val="005561B5"/>
    <w:rsid w:val="00562528"/>
    <w:rsid w:val="00562DDA"/>
    <w:rsid w:val="0056706F"/>
    <w:rsid w:val="00567741"/>
    <w:rsid w:val="00572106"/>
    <w:rsid w:val="005726F4"/>
    <w:rsid w:val="00572C36"/>
    <w:rsid w:val="00574CB7"/>
    <w:rsid w:val="00577B43"/>
    <w:rsid w:val="0058079B"/>
    <w:rsid w:val="005846AB"/>
    <w:rsid w:val="00587B41"/>
    <w:rsid w:val="00587E33"/>
    <w:rsid w:val="005922DB"/>
    <w:rsid w:val="00593C45"/>
    <w:rsid w:val="00595397"/>
    <w:rsid w:val="00595D57"/>
    <w:rsid w:val="005963EE"/>
    <w:rsid w:val="00596F33"/>
    <w:rsid w:val="00597421"/>
    <w:rsid w:val="0059784F"/>
    <w:rsid w:val="005A2F9A"/>
    <w:rsid w:val="005A41B0"/>
    <w:rsid w:val="005A63A8"/>
    <w:rsid w:val="005B0D4F"/>
    <w:rsid w:val="005B35E1"/>
    <w:rsid w:val="005B4654"/>
    <w:rsid w:val="005B69D9"/>
    <w:rsid w:val="005B7E3C"/>
    <w:rsid w:val="005C0EF4"/>
    <w:rsid w:val="005C26B9"/>
    <w:rsid w:val="005C3DD3"/>
    <w:rsid w:val="005C78DC"/>
    <w:rsid w:val="005D25E9"/>
    <w:rsid w:val="005D41AD"/>
    <w:rsid w:val="005D53CF"/>
    <w:rsid w:val="005D592C"/>
    <w:rsid w:val="005D5C44"/>
    <w:rsid w:val="005D7E84"/>
    <w:rsid w:val="005E33D2"/>
    <w:rsid w:val="005E575F"/>
    <w:rsid w:val="005E5B3D"/>
    <w:rsid w:val="005E6A44"/>
    <w:rsid w:val="005E6E0F"/>
    <w:rsid w:val="005F4719"/>
    <w:rsid w:val="005F61BA"/>
    <w:rsid w:val="00601C91"/>
    <w:rsid w:val="00602BD8"/>
    <w:rsid w:val="00603BFA"/>
    <w:rsid w:val="00606DA2"/>
    <w:rsid w:val="00610E5B"/>
    <w:rsid w:val="006143A4"/>
    <w:rsid w:val="0062186C"/>
    <w:rsid w:val="00621D74"/>
    <w:rsid w:val="00630345"/>
    <w:rsid w:val="00634682"/>
    <w:rsid w:val="00637084"/>
    <w:rsid w:val="00640CFB"/>
    <w:rsid w:val="00646D0C"/>
    <w:rsid w:val="006555FD"/>
    <w:rsid w:val="006564F2"/>
    <w:rsid w:val="006567C8"/>
    <w:rsid w:val="0065752C"/>
    <w:rsid w:val="00665518"/>
    <w:rsid w:val="00665A9A"/>
    <w:rsid w:val="00667405"/>
    <w:rsid w:val="00671BF1"/>
    <w:rsid w:val="00674691"/>
    <w:rsid w:val="00674D93"/>
    <w:rsid w:val="0067649B"/>
    <w:rsid w:val="0067773A"/>
    <w:rsid w:val="006827B4"/>
    <w:rsid w:val="006835FE"/>
    <w:rsid w:val="006841C9"/>
    <w:rsid w:val="00686054"/>
    <w:rsid w:val="00686466"/>
    <w:rsid w:val="00692EE9"/>
    <w:rsid w:val="00694245"/>
    <w:rsid w:val="00694473"/>
    <w:rsid w:val="00694C65"/>
    <w:rsid w:val="00695F0B"/>
    <w:rsid w:val="0069775B"/>
    <w:rsid w:val="006A113C"/>
    <w:rsid w:val="006A160F"/>
    <w:rsid w:val="006A1991"/>
    <w:rsid w:val="006A3890"/>
    <w:rsid w:val="006A44BE"/>
    <w:rsid w:val="006A4CDC"/>
    <w:rsid w:val="006A6826"/>
    <w:rsid w:val="006A7A03"/>
    <w:rsid w:val="006A7B1B"/>
    <w:rsid w:val="006B144C"/>
    <w:rsid w:val="006B47E4"/>
    <w:rsid w:val="006B7490"/>
    <w:rsid w:val="006B7628"/>
    <w:rsid w:val="006D0A7F"/>
    <w:rsid w:val="006D4B27"/>
    <w:rsid w:val="006D7619"/>
    <w:rsid w:val="006E02E1"/>
    <w:rsid w:val="006E1E5E"/>
    <w:rsid w:val="006E3E7A"/>
    <w:rsid w:val="006E5045"/>
    <w:rsid w:val="006E69A2"/>
    <w:rsid w:val="006F195F"/>
    <w:rsid w:val="006F4302"/>
    <w:rsid w:val="007035CA"/>
    <w:rsid w:val="00703FFE"/>
    <w:rsid w:val="007042FF"/>
    <w:rsid w:val="007055C0"/>
    <w:rsid w:val="00705FFA"/>
    <w:rsid w:val="007068B2"/>
    <w:rsid w:val="00707CDF"/>
    <w:rsid w:val="00707D94"/>
    <w:rsid w:val="00710281"/>
    <w:rsid w:val="00710568"/>
    <w:rsid w:val="00711120"/>
    <w:rsid w:val="0071147D"/>
    <w:rsid w:val="00711A6D"/>
    <w:rsid w:val="00720268"/>
    <w:rsid w:val="00721C0F"/>
    <w:rsid w:val="007261CD"/>
    <w:rsid w:val="00726333"/>
    <w:rsid w:val="00727B6A"/>
    <w:rsid w:val="00732DDB"/>
    <w:rsid w:val="00733822"/>
    <w:rsid w:val="00733C91"/>
    <w:rsid w:val="007347AA"/>
    <w:rsid w:val="00735C64"/>
    <w:rsid w:val="00740F6A"/>
    <w:rsid w:val="0074388C"/>
    <w:rsid w:val="0074415E"/>
    <w:rsid w:val="007515EB"/>
    <w:rsid w:val="00754E40"/>
    <w:rsid w:val="00760CE2"/>
    <w:rsid w:val="00764805"/>
    <w:rsid w:val="007648B7"/>
    <w:rsid w:val="007671A4"/>
    <w:rsid w:val="00770D6C"/>
    <w:rsid w:val="00772552"/>
    <w:rsid w:val="00773212"/>
    <w:rsid w:val="00773458"/>
    <w:rsid w:val="00775F8F"/>
    <w:rsid w:val="00784067"/>
    <w:rsid w:val="00784F10"/>
    <w:rsid w:val="0078685D"/>
    <w:rsid w:val="00787F07"/>
    <w:rsid w:val="0079162D"/>
    <w:rsid w:val="0079211B"/>
    <w:rsid w:val="00792F56"/>
    <w:rsid w:val="00793E3A"/>
    <w:rsid w:val="007A2175"/>
    <w:rsid w:val="007A3187"/>
    <w:rsid w:val="007A3533"/>
    <w:rsid w:val="007A3638"/>
    <w:rsid w:val="007A4F90"/>
    <w:rsid w:val="007B15E2"/>
    <w:rsid w:val="007B45B0"/>
    <w:rsid w:val="007B5B47"/>
    <w:rsid w:val="007C0B92"/>
    <w:rsid w:val="007C0EFE"/>
    <w:rsid w:val="007C1470"/>
    <w:rsid w:val="007C1BD9"/>
    <w:rsid w:val="007C5715"/>
    <w:rsid w:val="007C5CB2"/>
    <w:rsid w:val="007C7027"/>
    <w:rsid w:val="007D530E"/>
    <w:rsid w:val="007D5984"/>
    <w:rsid w:val="007D5E7E"/>
    <w:rsid w:val="007E02B7"/>
    <w:rsid w:val="007E1EE5"/>
    <w:rsid w:val="007E2AD6"/>
    <w:rsid w:val="007E2CAC"/>
    <w:rsid w:val="007E33FA"/>
    <w:rsid w:val="007E362B"/>
    <w:rsid w:val="007E42B4"/>
    <w:rsid w:val="007E54CB"/>
    <w:rsid w:val="007E5EA2"/>
    <w:rsid w:val="007E6990"/>
    <w:rsid w:val="007F332B"/>
    <w:rsid w:val="007F68DB"/>
    <w:rsid w:val="007F6BD9"/>
    <w:rsid w:val="00801F28"/>
    <w:rsid w:val="008045A0"/>
    <w:rsid w:val="00806BD3"/>
    <w:rsid w:val="0080737A"/>
    <w:rsid w:val="0081105F"/>
    <w:rsid w:val="008121BC"/>
    <w:rsid w:val="00812BBE"/>
    <w:rsid w:val="00814CC2"/>
    <w:rsid w:val="00815A72"/>
    <w:rsid w:val="008176DB"/>
    <w:rsid w:val="0082094E"/>
    <w:rsid w:val="00822942"/>
    <w:rsid w:val="008257A0"/>
    <w:rsid w:val="00830CD3"/>
    <w:rsid w:val="008320FA"/>
    <w:rsid w:val="00833709"/>
    <w:rsid w:val="00836696"/>
    <w:rsid w:val="008367B6"/>
    <w:rsid w:val="00836C1B"/>
    <w:rsid w:val="00837182"/>
    <w:rsid w:val="00843980"/>
    <w:rsid w:val="008439FF"/>
    <w:rsid w:val="00844837"/>
    <w:rsid w:val="00844873"/>
    <w:rsid w:val="00844BDA"/>
    <w:rsid w:val="0084527D"/>
    <w:rsid w:val="00845355"/>
    <w:rsid w:val="00845D73"/>
    <w:rsid w:val="00851082"/>
    <w:rsid w:val="00851D1A"/>
    <w:rsid w:val="008522BE"/>
    <w:rsid w:val="00852AD8"/>
    <w:rsid w:val="00852C03"/>
    <w:rsid w:val="00852DBF"/>
    <w:rsid w:val="00854236"/>
    <w:rsid w:val="00857CE1"/>
    <w:rsid w:val="00863BE6"/>
    <w:rsid w:val="00864027"/>
    <w:rsid w:val="00867113"/>
    <w:rsid w:val="00872D21"/>
    <w:rsid w:val="0087784D"/>
    <w:rsid w:val="0088006E"/>
    <w:rsid w:val="0088009A"/>
    <w:rsid w:val="0088135A"/>
    <w:rsid w:val="00882998"/>
    <w:rsid w:val="00882D45"/>
    <w:rsid w:val="00883686"/>
    <w:rsid w:val="008852F6"/>
    <w:rsid w:val="0088563B"/>
    <w:rsid w:val="008859A3"/>
    <w:rsid w:val="00885ECF"/>
    <w:rsid w:val="00892A8A"/>
    <w:rsid w:val="00892DB9"/>
    <w:rsid w:val="0089529C"/>
    <w:rsid w:val="008966A3"/>
    <w:rsid w:val="00897031"/>
    <w:rsid w:val="00897E44"/>
    <w:rsid w:val="008A1C10"/>
    <w:rsid w:val="008A1E9A"/>
    <w:rsid w:val="008A4319"/>
    <w:rsid w:val="008A5F21"/>
    <w:rsid w:val="008B152E"/>
    <w:rsid w:val="008B35F8"/>
    <w:rsid w:val="008B412B"/>
    <w:rsid w:val="008B4C1A"/>
    <w:rsid w:val="008B5AED"/>
    <w:rsid w:val="008B5E00"/>
    <w:rsid w:val="008B72E6"/>
    <w:rsid w:val="008C2BEC"/>
    <w:rsid w:val="008C2FBD"/>
    <w:rsid w:val="008D0F6D"/>
    <w:rsid w:val="008D184D"/>
    <w:rsid w:val="008D2FE6"/>
    <w:rsid w:val="008D3F70"/>
    <w:rsid w:val="008D405F"/>
    <w:rsid w:val="008D49C0"/>
    <w:rsid w:val="008E0186"/>
    <w:rsid w:val="008E3C3D"/>
    <w:rsid w:val="008E45E5"/>
    <w:rsid w:val="008F01C3"/>
    <w:rsid w:val="008F2613"/>
    <w:rsid w:val="008F5DE0"/>
    <w:rsid w:val="008F663F"/>
    <w:rsid w:val="00900A1D"/>
    <w:rsid w:val="00903029"/>
    <w:rsid w:val="00903376"/>
    <w:rsid w:val="00903658"/>
    <w:rsid w:val="00903FC8"/>
    <w:rsid w:val="00904F2F"/>
    <w:rsid w:val="00905D4D"/>
    <w:rsid w:val="009102F4"/>
    <w:rsid w:val="00913A56"/>
    <w:rsid w:val="00914467"/>
    <w:rsid w:val="00917CF9"/>
    <w:rsid w:val="009200F0"/>
    <w:rsid w:val="00921446"/>
    <w:rsid w:val="00922117"/>
    <w:rsid w:val="00923F2A"/>
    <w:rsid w:val="00925167"/>
    <w:rsid w:val="00925BE6"/>
    <w:rsid w:val="00926805"/>
    <w:rsid w:val="00926E40"/>
    <w:rsid w:val="00927092"/>
    <w:rsid w:val="00927B47"/>
    <w:rsid w:val="00933B77"/>
    <w:rsid w:val="00933CD0"/>
    <w:rsid w:val="00934515"/>
    <w:rsid w:val="0093640E"/>
    <w:rsid w:val="009370C6"/>
    <w:rsid w:val="00940A47"/>
    <w:rsid w:val="00941840"/>
    <w:rsid w:val="009430E1"/>
    <w:rsid w:val="00943617"/>
    <w:rsid w:val="00943E52"/>
    <w:rsid w:val="00945084"/>
    <w:rsid w:val="0094612A"/>
    <w:rsid w:val="00954AC8"/>
    <w:rsid w:val="009554B0"/>
    <w:rsid w:val="009555AA"/>
    <w:rsid w:val="009569AB"/>
    <w:rsid w:val="00962E97"/>
    <w:rsid w:val="00964A59"/>
    <w:rsid w:val="00966196"/>
    <w:rsid w:val="009705C0"/>
    <w:rsid w:val="00970DD5"/>
    <w:rsid w:val="00972104"/>
    <w:rsid w:val="00972798"/>
    <w:rsid w:val="009738D2"/>
    <w:rsid w:val="00976E52"/>
    <w:rsid w:val="00980031"/>
    <w:rsid w:val="00981904"/>
    <w:rsid w:val="00984A0B"/>
    <w:rsid w:val="00985F49"/>
    <w:rsid w:val="00987354"/>
    <w:rsid w:val="00987466"/>
    <w:rsid w:val="00990509"/>
    <w:rsid w:val="00992138"/>
    <w:rsid w:val="00992549"/>
    <w:rsid w:val="00993A0E"/>
    <w:rsid w:val="00993A4B"/>
    <w:rsid w:val="009A0E5A"/>
    <w:rsid w:val="009A1672"/>
    <w:rsid w:val="009A31B3"/>
    <w:rsid w:val="009A5A64"/>
    <w:rsid w:val="009A695F"/>
    <w:rsid w:val="009C3181"/>
    <w:rsid w:val="009C3809"/>
    <w:rsid w:val="009C4481"/>
    <w:rsid w:val="009C6CA8"/>
    <w:rsid w:val="009C7B08"/>
    <w:rsid w:val="009D2721"/>
    <w:rsid w:val="009E3099"/>
    <w:rsid w:val="009E3A14"/>
    <w:rsid w:val="009E53C8"/>
    <w:rsid w:val="009E678F"/>
    <w:rsid w:val="009E6A1E"/>
    <w:rsid w:val="009E7DDE"/>
    <w:rsid w:val="009F1426"/>
    <w:rsid w:val="009F25CC"/>
    <w:rsid w:val="009F2C4E"/>
    <w:rsid w:val="009F4581"/>
    <w:rsid w:val="009F4CE1"/>
    <w:rsid w:val="00A02BDF"/>
    <w:rsid w:val="00A02BF9"/>
    <w:rsid w:val="00A039A5"/>
    <w:rsid w:val="00A059A8"/>
    <w:rsid w:val="00A061EA"/>
    <w:rsid w:val="00A1078F"/>
    <w:rsid w:val="00A115DB"/>
    <w:rsid w:val="00A1361A"/>
    <w:rsid w:val="00A145E8"/>
    <w:rsid w:val="00A15648"/>
    <w:rsid w:val="00A172AD"/>
    <w:rsid w:val="00A254E4"/>
    <w:rsid w:val="00A258CB"/>
    <w:rsid w:val="00A25BB4"/>
    <w:rsid w:val="00A27EB4"/>
    <w:rsid w:val="00A42CE7"/>
    <w:rsid w:val="00A42FDF"/>
    <w:rsid w:val="00A43509"/>
    <w:rsid w:val="00A43522"/>
    <w:rsid w:val="00A45797"/>
    <w:rsid w:val="00A47249"/>
    <w:rsid w:val="00A47524"/>
    <w:rsid w:val="00A50513"/>
    <w:rsid w:val="00A52A60"/>
    <w:rsid w:val="00A52D89"/>
    <w:rsid w:val="00A57835"/>
    <w:rsid w:val="00A60326"/>
    <w:rsid w:val="00A60E12"/>
    <w:rsid w:val="00A612AD"/>
    <w:rsid w:val="00A61C09"/>
    <w:rsid w:val="00A622CB"/>
    <w:rsid w:val="00A63E4B"/>
    <w:rsid w:val="00A7001E"/>
    <w:rsid w:val="00A71BBD"/>
    <w:rsid w:val="00A72F5C"/>
    <w:rsid w:val="00A733C2"/>
    <w:rsid w:val="00A75C8B"/>
    <w:rsid w:val="00A80627"/>
    <w:rsid w:val="00A8070D"/>
    <w:rsid w:val="00A8168F"/>
    <w:rsid w:val="00A837DE"/>
    <w:rsid w:val="00A83B2D"/>
    <w:rsid w:val="00A86C2A"/>
    <w:rsid w:val="00A912BC"/>
    <w:rsid w:val="00A94D68"/>
    <w:rsid w:val="00A95F0B"/>
    <w:rsid w:val="00A97B10"/>
    <w:rsid w:val="00A97FC8"/>
    <w:rsid w:val="00AA015D"/>
    <w:rsid w:val="00AA1208"/>
    <w:rsid w:val="00AA1FC4"/>
    <w:rsid w:val="00AA697F"/>
    <w:rsid w:val="00AA7125"/>
    <w:rsid w:val="00AB26EC"/>
    <w:rsid w:val="00AB40BF"/>
    <w:rsid w:val="00AB459F"/>
    <w:rsid w:val="00AB4744"/>
    <w:rsid w:val="00AB6956"/>
    <w:rsid w:val="00AB6C8A"/>
    <w:rsid w:val="00AB7EE4"/>
    <w:rsid w:val="00AC2500"/>
    <w:rsid w:val="00AC3ECC"/>
    <w:rsid w:val="00AC4707"/>
    <w:rsid w:val="00AD2ADE"/>
    <w:rsid w:val="00AD7FC9"/>
    <w:rsid w:val="00AE29D9"/>
    <w:rsid w:val="00AE696C"/>
    <w:rsid w:val="00AE7BCF"/>
    <w:rsid w:val="00AF46D2"/>
    <w:rsid w:val="00AF5C79"/>
    <w:rsid w:val="00AF60F2"/>
    <w:rsid w:val="00AF6B68"/>
    <w:rsid w:val="00AF729A"/>
    <w:rsid w:val="00B00C38"/>
    <w:rsid w:val="00B03843"/>
    <w:rsid w:val="00B03A65"/>
    <w:rsid w:val="00B05B5C"/>
    <w:rsid w:val="00B064A3"/>
    <w:rsid w:val="00B0765E"/>
    <w:rsid w:val="00B10067"/>
    <w:rsid w:val="00B112DA"/>
    <w:rsid w:val="00B14865"/>
    <w:rsid w:val="00B16232"/>
    <w:rsid w:val="00B168C6"/>
    <w:rsid w:val="00B1791A"/>
    <w:rsid w:val="00B22DB5"/>
    <w:rsid w:val="00B25546"/>
    <w:rsid w:val="00B2572D"/>
    <w:rsid w:val="00B3383C"/>
    <w:rsid w:val="00B3438D"/>
    <w:rsid w:val="00B40518"/>
    <w:rsid w:val="00B40CA6"/>
    <w:rsid w:val="00B41B17"/>
    <w:rsid w:val="00B43CD4"/>
    <w:rsid w:val="00B46DA1"/>
    <w:rsid w:val="00B47971"/>
    <w:rsid w:val="00B53AC8"/>
    <w:rsid w:val="00B5460F"/>
    <w:rsid w:val="00B5674A"/>
    <w:rsid w:val="00B57051"/>
    <w:rsid w:val="00B60B10"/>
    <w:rsid w:val="00B64F66"/>
    <w:rsid w:val="00B653AD"/>
    <w:rsid w:val="00B66095"/>
    <w:rsid w:val="00B66DF4"/>
    <w:rsid w:val="00B732BB"/>
    <w:rsid w:val="00B742C3"/>
    <w:rsid w:val="00B74A33"/>
    <w:rsid w:val="00B76111"/>
    <w:rsid w:val="00B8064D"/>
    <w:rsid w:val="00B819D5"/>
    <w:rsid w:val="00B8220D"/>
    <w:rsid w:val="00B83B17"/>
    <w:rsid w:val="00B856FF"/>
    <w:rsid w:val="00B8702B"/>
    <w:rsid w:val="00B902CE"/>
    <w:rsid w:val="00B90E64"/>
    <w:rsid w:val="00B93A76"/>
    <w:rsid w:val="00B94323"/>
    <w:rsid w:val="00BA1679"/>
    <w:rsid w:val="00BA401F"/>
    <w:rsid w:val="00BA7F09"/>
    <w:rsid w:val="00BB2369"/>
    <w:rsid w:val="00BB405A"/>
    <w:rsid w:val="00BB47B4"/>
    <w:rsid w:val="00BB5702"/>
    <w:rsid w:val="00BC2C7D"/>
    <w:rsid w:val="00BC3836"/>
    <w:rsid w:val="00BC454D"/>
    <w:rsid w:val="00BD470E"/>
    <w:rsid w:val="00BD5A53"/>
    <w:rsid w:val="00BD623F"/>
    <w:rsid w:val="00BE17BC"/>
    <w:rsid w:val="00BE2255"/>
    <w:rsid w:val="00BE5411"/>
    <w:rsid w:val="00BE6705"/>
    <w:rsid w:val="00BF2302"/>
    <w:rsid w:val="00BF56C8"/>
    <w:rsid w:val="00BF7D55"/>
    <w:rsid w:val="00C017DF"/>
    <w:rsid w:val="00C04374"/>
    <w:rsid w:val="00C11D0C"/>
    <w:rsid w:val="00C13195"/>
    <w:rsid w:val="00C15C9F"/>
    <w:rsid w:val="00C20687"/>
    <w:rsid w:val="00C22673"/>
    <w:rsid w:val="00C231FF"/>
    <w:rsid w:val="00C23ED9"/>
    <w:rsid w:val="00C308A1"/>
    <w:rsid w:val="00C30C38"/>
    <w:rsid w:val="00C31720"/>
    <w:rsid w:val="00C33702"/>
    <w:rsid w:val="00C33AFC"/>
    <w:rsid w:val="00C3501E"/>
    <w:rsid w:val="00C35630"/>
    <w:rsid w:val="00C3593A"/>
    <w:rsid w:val="00C40607"/>
    <w:rsid w:val="00C434D7"/>
    <w:rsid w:val="00C45A34"/>
    <w:rsid w:val="00C46C3B"/>
    <w:rsid w:val="00C47BFB"/>
    <w:rsid w:val="00C50B90"/>
    <w:rsid w:val="00C5201F"/>
    <w:rsid w:val="00C52887"/>
    <w:rsid w:val="00C543E5"/>
    <w:rsid w:val="00C605C6"/>
    <w:rsid w:val="00C676D9"/>
    <w:rsid w:val="00C7060D"/>
    <w:rsid w:val="00C70AB8"/>
    <w:rsid w:val="00C7101B"/>
    <w:rsid w:val="00C710BD"/>
    <w:rsid w:val="00C7322D"/>
    <w:rsid w:val="00C734B0"/>
    <w:rsid w:val="00C739B6"/>
    <w:rsid w:val="00C74A54"/>
    <w:rsid w:val="00C76649"/>
    <w:rsid w:val="00C81A96"/>
    <w:rsid w:val="00C82155"/>
    <w:rsid w:val="00C821B9"/>
    <w:rsid w:val="00C8342A"/>
    <w:rsid w:val="00C847E7"/>
    <w:rsid w:val="00C92E88"/>
    <w:rsid w:val="00C93490"/>
    <w:rsid w:val="00C93978"/>
    <w:rsid w:val="00C968F4"/>
    <w:rsid w:val="00C97C56"/>
    <w:rsid w:val="00C97D15"/>
    <w:rsid w:val="00CA02A3"/>
    <w:rsid w:val="00CA0C25"/>
    <w:rsid w:val="00CA26DB"/>
    <w:rsid w:val="00CA5E16"/>
    <w:rsid w:val="00CB0215"/>
    <w:rsid w:val="00CB0E54"/>
    <w:rsid w:val="00CB7BED"/>
    <w:rsid w:val="00CC089D"/>
    <w:rsid w:val="00CC15F1"/>
    <w:rsid w:val="00CC19B1"/>
    <w:rsid w:val="00CC39B9"/>
    <w:rsid w:val="00CC3D17"/>
    <w:rsid w:val="00CD1525"/>
    <w:rsid w:val="00CD31AC"/>
    <w:rsid w:val="00CD5E7D"/>
    <w:rsid w:val="00CD677B"/>
    <w:rsid w:val="00CE0732"/>
    <w:rsid w:val="00CE74DC"/>
    <w:rsid w:val="00CF0347"/>
    <w:rsid w:val="00CF179F"/>
    <w:rsid w:val="00CF29ED"/>
    <w:rsid w:val="00CF2B1F"/>
    <w:rsid w:val="00CF7A65"/>
    <w:rsid w:val="00D02209"/>
    <w:rsid w:val="00D023A1"/>
    <w:rsid w:val="00D0752E"/>
    <w:rsid w:val="00D1399F"/>
    <w:rsid w:val="00D142F3"/>
    <w:rsid w:val="00D14F3D"/>
    <w:rsid w:val="00D14F69"/>
    <w:rsid w:val="00D1547E"/>
    <w:rsid w:val="00D16F8D"/>
    <w:rsid w:val="00D21458"/>
    <w:rsid w:val="00D2301B"/>
    <w:rsid w:val="00D23E1E"/>
    <w:rsid w:val="00D24817"/>
    <w:rsid w:val="00D26860"/>
    <w:rsid w:val="00D27FB9"/>
    <w:rsid w:val="00D30A3A"/>
    <w:rsid w:val="00D5120E"/>
    <w:rsid w:val="00D53222"/>
    <w:rsid w:val="00D54DBB"/>
    <w:rsid w:val="00D55066"/>
    <w:rsid w:val="00D62222"/>
    <w:rsid w:val="00D645EF"/>
    <w:rsid w:val="00D663E0"/>
    <w:rsid w:val="00D6780F"/>
    <w:rsid w:val="00D70371"/>
    <w:rsid w:val="00D70752"/>
    <w:rsid w:val="00D715BD"/>
    <w:rsid w:val="00D719F4"/>
    <w:rsid w:val="00D722B6"/>
    <w:rsid w:val="00D753FB"/>
    <w:rsid w:val="00D802E9"/>
    <w:rsid w:val="00D808BB"/>
    <w:rsid w:val="00D82C17"/>
    <w:rsid w:val="00D82D48"/>
    <w:rsid w:val="00D83CB7"/>
    <w:rsid w:val="00D84DDE"/>
    <w:rsid w:val="00D8762D"/>
    <w:rsid w:val="00D93074"/>
    <w:rsid w:val="00D94026"/>
    <w:rsid w:val="00D95A74"/>
    <w:rsid w:val="00D96DAD"/>
    <w:rsid w:val="00D96F15"/>
    <w:rsid w:val="00D97F01"/>
    <w:rsid w:val="00DA0614"/>
    <w:rsid w:val="00DA0D84"/>
    <w:rsid w:val="00DA4703"/>
    <w:rsid w:val="00DA48F6"/>
    <w:rsid w:val="00DB16B1"/>
    <w:rsid w:val="00DB339C"/>
    <w:rsid w:val="00DB7A11"/>
    <w:rsid w:val="00DB7D23"/>
    <w:rsid w:val="00DC2EC4"/>
    <w:rsid w:val="00DC6282"/>
    <w:rsid w:val="00DC6FF9"/>
    <w:rsid w:val="00DD10AB"/>
    <w:rsid w:val="00DD2753"/>
    <w:rsid w:val="00DD30C9"/>
    <w:rsid w:val="00DD3D20"/>
    <w:rsid w:val="00DD5788"/>
    <w:rsid w:val="00DD656F"/>
    <w:rsid w:val="00DD70FF"/>
    <w:rsid w:val="00DE1A01"/>
    <w:rsid w:val="00DE4D3F"/>
    <w:rsid w:val="00DE50BA"/>
    <w:rsid w:val="00DE73B6"/>
    <w:rsid w:val="00DE78F3"/>
    <w:rsid w:val="00DF0807"/>
    <w:rsid w:val="00E000EE"/>
    <w:rsid w:val="00E00DFC"/>
    <w:rsid w:val="00E0140B"/>
    <w:rsid w:val="00E04756"/>
    <w:rsid w:val="00E05276"/>
    <w:rsid w:val="00E05278"/>
    <w:rsid w:val="00E12179"/>
    <w:rsid w:val="00E13122"/>
    <w:rsid w:val="00E20D6A"/>
    <w:rsid w:val="00E21C3E"/>
    <w:rsid w:val="00E22A07"/>
    <w:rsid w:val="00E24DB3"/>
    <w:rsid w:val="00E26DC1"/>
    <w:rsid w:val="00E3249A"/>
    <w:rsid w:val="00E32981"/>
    <w:rsid w:val="00E3382A"/>
    <w:rsid w:val="00E34A63"/>
    <w:rsid w:val="00E42B38"/>
    <w:rsid w:val="00E443E8"/>
    <w:rsid w:val="00E545E8"/>
    <w:rsid w:val="00E54720"/>
    <w:rsid w:val="00E55601"/>
    <w:rsid w:val="00E60D26"/>
    <w:rsid w:val="00E62EBC"/>
    <w:rsid w:val="00E62EE8"/>
    <w:rsid w:val="00E6446F"/>
    <w:rsid w:val="00E66759"/>
    <w:rsid w:val="00E7059A"/>
    <w:rsid w:val="00E70F46"/>
    <w:rsid w:val="00E7112D"/>
    <w:rsid w:val="00E75511"/>
    <w:rsid w:val="00E763B5"/>
    <w:rsid w:val="00E76CE5"/>
    <w:rsid w:val="00E8187D"/>
    <w:rsid w:val="00E82C21"/>
    <w:rsid w:val="00E83823"/>
    <w:rsid w:val="00E84182"/>
    <w:rsid w:val="00E854F9"/>
    <w:rsid w:val="00E85593"/>
    <w:rsid w:val="00E9136B"/>
    <w:rsid w:val="00E96D05"/>
    <w:rsid w:val="00E9704E"/>
    <w:rsid w:val="00E97148"/>
    <w:rsid w:val="00EA1198"/>
    <w:rsid w:val="00EA28D6"/>
    <w:rsid w:val="00EA5081"/>
    <w:rsid w:val="00EA67D3"/>
    <w:rsid w:val="00EB124E"/>
    <w:rsid w:val="00EB2875"/>
    <w:rsid w:val="00EB2933"/>
    <w:rsid w:val="00EB296A"/>
    <w:rsid w:val="00EB32FF"/>
    <w:rsid w:val="00EB4131"/>
    <w:rsid w:val="00EB485F"/>
    <w:rsid w:val="00EB48C3"/>
    <w:rsid w:val="00EC0EF4"/>
    <w:rsid w:val="00EC29C7"/>
    <w:rsid w:val="00EC5651"/>
    <w:rsid w:val="00EC5C19"/>
    <w:rsid w:val="00ED1ADC"/>
    <w:rsid w:val="00ED1CDA"/>
    <w:rsid w:val="00ED2257"/>
    <w:rsid w:val="00ED34AD"/>
    <w:rsid w:val="00ED3D5D"/>
    <w:rsid w:val="00ED5E43"/>
    <w:rsid w:val="00ED6552"/>
    <w:rsid w:val="00ED6FE2"/>
    <w:rsid w:val="00EE0D7C"/>
    <w:rsid w:val="00EE1589"/>
    <w:rsid w:val="00EE2B6C"/>
    <w:rsid w:val="00EE3360"/>
    <w:rsid w:val="00EE4636"/>
    <w:rsid w:val="00EE722C"/>
    <w:rsid w:val="00EF0147"/>
    <w:rsid w:val="00EF6060"/>
    <w:rsid w:val="00EF63B6"/>
    <w:rsid w:val="00F007D6"/>
    <w:rsid w:val="00F03028"/>
    <w:rsid w:val="00F030C1"/>
    <w:rsid w:val="00F031BC"/>
    <w:rsid w:val="00F05EE2"/>
    <w:rsid w:val="00F107CC"/>
    <w:rsid w:val="00F10E71"/>
    <w:rsid w:val="00F11C48"/>
    <w:rsid w:val="00F15C53"/>
    <w:rsid w:val="00F1742E"/>
    <w:rsid w:val="00F175DD"/>
    <w:rsid w:val="00F239FF"/>
    <w:rsid w:val="00F303F9"/>
    <w:rsid w:val="00F30CE5"/>
    <w:rsid w:val="00F33904"/>
    <w:rsid w:val="00F33E8B"/>
    <w:rsid w:val="00F35196"/>
    <w:rsid w:val="00F354C0"/>
    <w:rsid w:val="00F35805"/>
    <w:rsid w:val="00F367B9"/>
    <w:rsid w:val="00F36C9A"/>
    <w:rsid w:val="00F413E2"/>
    <w:rsid w:val="00F41806"/>
    <w:rsid w:val="00F422BD"/>
    <w:rsid w:val="00F4478D"/>
    <w:rsid w:val="00F44DF7"/>
    <w:rsid w:val="00F4507D"/>
    <w:rsid w:val="00F45541"/>
    <w:rsid w:val="00F5202C"/>
    <w:rsid w:val="00F5378F"/>
    <w:rsid w:val="00F54BB9"/>
    <w:rsid w:val="00F556B7"/>
    <w:rsid w:val="00F55D66"/>
    <w:rsid w:val="00F61DD4"/>
    <w:rsid w:val="00F657A4"/>
    <w:rsid w:val="00F673D4"/>
    <w:rsid w:val="00F70558"/>
    <w:rsid w:val="00F71B7B"/>
    <w:rsid w:val="00F72116"/>
    <w:rsid w:val="00F73432"/>
    <w:rsid w:val="00F735D5"/>
    <w:rsid w:val="00F754AD"/>
    <w:rsid w:val="00F81932"/>
    <w:rsid w:val="00F83381"/>
    <w:rsid w:val="00F84C63"/>
    <w:rsid w:val="00F86592"/>
    <w:rsid w:val="00F87C9B"/>
    <w:rsid w:val="00F9339E"/>
    <w:rsid w:val="00F940D3"/>
    <w:rsid w:val="00FA3824"/>
    <w:rsid w:val="00FA4136"/>
    <w:rsid w:val="00FA55DD"/>
    <w:rsid w:val="00FA74EB"/>
    <w:rsid w:val="00FB061E"/>
    <w:rsid w:val="00FB108C"/>
    <w:rsid w:val="00FB53AD"/>
    <w:rsid w:val="00FB7102"/>
    <w:rsid w:val="00FB7B30"/>
    <w:rsid w:val="00FC21AC"/>
    <w:rsid w:val="00FC4A08"/>
    <w:rsid w:val="00FC4D3E"/>
    <w:rsid w:val="00FD2AFE"/>
    <w:rsid w:val="00FD4B92"/>
    <w:rsid w:val="00FD5F0A"/>
    <w:rsid w:val="00FE0FAB"/>
    <w:rsid w:val="00FE14B8"/>
    <w:rsid w:val="00FE3651"/>
    <w:rsid w:val="00FE741B"/>
    <w:rsid w:val="00FE7B10"/>
    <w:rsid w:val="00FF04C8"/>
    <w:rsid w:val="00FF54D1"/>
    <w:rsid w:val="00FF5BB7"/>
    <w:rsid w:val="00FF6F33"/>
    <w:rsid w:val="00FF7FC6"/>
  </w:rsids>
  <m:mathPr>
    <m:mathFont m:val="Cambria Math"/>
    <m:brkBin m:val="before"/>
    <m:brkBinSub m:val="--"/>
    <m:smallFrac m:val="0"/>
    <m:dispDef/>
    <m:lMargin m:val="0"/>
    <m:rMargin m:val="0"/>
    <m:defJc m:val="centerGroup"/>
    <m:wrapIndent m:val="1440"/>
    <m:intLim m:val="subSup"/>
    <m:naryLim m:val="undOvr"/>
  </m:mathPr>
  <w:themeFontLang w:val="sl-SI"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FE020A"/>
  <w15:docId w15:val="{42A80F1F-40DE-4250-B9F3-1F7087287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aliases w:val="Navaden1"/>
    <w:qFormat/>
    <w:rsid w:val="007F6BD9"/>
    <w:pPr>
      <w:spacing w:line="260" w:lineRule="exact"/>
    </w:pPr>
    <w:rPr>
      <w:rFonts w:ascii="Arial" w:eastAsia="Times New Roman" w:hAnsi="Arial"/>
      <w:szCs w:val="24"/>
      <w:lang w:eastAsia="en-US"/>
    </w:rPr>
  </w:style>
  <w:style w:type="paragraph" w:styleId="Naslov1">
    <w:name w:val="heading 1"/>
    <w:aliases w:val="NASLOV"/>
    <w:basedOn w:val="Navaden"/>
    <w:next w:val="Navaden"/>
    <w:link w:val="Naslov1Znak"/>
    <w:autoRedefine/>
    <w:qFormat/>
    <w:rsid w:val="007E2CAC"/>
    <w:pPr>
      <w:keepNext/>
      <w:spacing w:before="240" w:after="60"/>
      <w:outlineLvl w:val="0"/>
    </w:pPr>
    <w:rPr>
      <w:b/>
      <w:kern w:val="32"/>
      <w:sz w:val="28"/>
      <w:szCs w:val="3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FF5BB7"/>
    <w:pPr>
      <w:spacing w:line="240" w:lineRule="auto"/>
    </w:pPr>
    <w:rPr>
      <w:rFonts w:ascii="Tahoma" w:eastAsia="Calibri" w:hAnsi="Tahoma"/>
      <w:sz w:val="16"/>
      <w:szCs w:val="16"/>
    </w:rPr>
  </w:style>
  <w:style w:type="character" w:customStyle="1" w:styleId="BesedilooblakaZnak">
    <w:name w:val="Besedilo oblačka Znak"/>
    <w:link w:val="Besedilooblaka"/>
    <w:uiPriority w:val="99"/>
    <w:semiHidden/>
    <w:rsid w:val="00FF5BB7"/>
    <w:rPr>
      <w:rFonts w:ascii="Tahoma" w:hAnsi="Tahoma" w:cs="Tahoma"/>
      <w:sz w:val="16"/>
      <w:szCs w:val="16"/>
    </w:rPr>
  </w:style>
  <w:style w:type="paragraph" w:styleId="Glava">
    <w:name w:val="header"/>
    <w:aliases w:val="Header-PR,Header1"/>
    <w:basedOn w:val="Navaden"/>
    <w:link w:val="GlavaZnak"/>
    <w:unhideWhenUsed/>
    <w:rsid w:val="00FF5BB7"/>
    <w:pPr>
      <w:tabs>
        <w:tab w:val="center" w:pos="4536"/>
        <w:tab w:val="right" w:pos="9072"/>
      </w:tabs>
      <w:spacing w:line="240" w:lineRule="auto"/>
    </w:pPr>
  </w:style>
  <w:style w:type="character" w:customStyle="1" w:styleId="GlavaZnak">
    <w:name w:val="Glava Znak"/>
    <w:aliases w:val="Header-PR Znak,Header1 Znak"/>
    <w:basedOn w:val="Privzetapisavaodstavka"/>
    <w:link w:val="Glava"/>
    <w:rsid w:val="00FF5BB7"/>
  </w:style>
  <w:style w:type="paragraph" w:styleId="Noga">
    <w:name w:val="footer"/>
    <w:basedOn w:val="Navaden"/>
    <w:link w:val="NogaZnak"/>
    <w:uiPriority w:val="99"/>
    <w:unhideWhenUsed/>
    <w:rsid w:val="00FF5BB7"/>
    <w:pPr>
      <w:tabs>
        <w:tab w:val="center" w:pos="4536"/>
        <w:tab w:val="right" w:pos="9072"/>
      </w:tabs>
      <w:spacing w:line="240" w:lineRule="auto"/>
    </w:pPr>
  </w:style>
  <w:style w:type="character" w:customStyle="1" w:styleId="NogaZnak">
    <w:name w:val="Noga Znak"/>
    <w:basedOn w:val="Privzetapisavaodstavka"/>
    <w:link w:val="Noga"/>
    <w:uiPriority w:val="99"/>
    <w:rsid w:val="00FF5BB7"/>
  </w:style>
  <w:style w:type="character" w:styleId="Hiperpovezava">
    <w:name w:val="Hyperlink"/>
    <w:unhideWhenUsed/>
    <w:rsid w:val="00F30CE5"/>
    <w:rPr>
      <w:color w:val="0000FF"/>
      <w:u w:val="single"/>
    </w:rPr>
  </w:style>
  <w:style w:type="character" w:customStyle="1" w:styleId="Naslov1Znak">
    <w:name w:val="Naslov 1 Znak"/>
    <w:aliases w:val="NASLOV Znak"/>
    <w:link w:val="Naslov1"/>
    <w:rsid w:val="007E2CAC"/>
    <w:rPr>
      <w:rFonts w:ascii="Arial" w:eastAsia="Times New Roman" w:hAnsi="Arial"/>
      <w:b/>
      <w:kern w:val="32"/>
      <w:sz w:val="28"/>
      <w:szCs w:val="32"/>
    </w:rPr>
  </w:style>
  <w:style w:type="paragraph" w:customStyle="1" w:styleId="Vrstapredpisa">
    <w:name w:val="Vrsta predpisa"/>
    <w:basedOn w:val="Navaden"/>
    <w:link w:val="VrstapredpisaZnak"/>
    <w:qFormat/>
    <w:rsid w:val="007E2CAC"/>
    <w:pPr>
      <w:suppressAutoHyphens/>
      <w:overflowPunct w:val="0"/>
      <w:autoSpaceDE w:val="0"/>
      <w:autoSpaceDN w:val="0"/>
      <w:adjustRightInd w:val="0"/>
      <w:spacing w:before="360" w:line="220" w:lineRule="exact"/>
      <w:jc w:val="center"/>
      <w:textAlignment w:val="baseline"/>
    </w:pPr>
    <w:rPr>
      <w:b/>
      <w:bCs/>
      <w:color w:val="000000"/>
      <w:spacing w:val="40"/>
      <w:sz w:val="22"/>
      <w:szCs w:val="22"/>
    </w:rPr>
  </w:style>
  <w:style w:type="character" w:customStyle="1" w:styleId="VrstapredpisaZnak">
    <w:name w:val="Vrsta predpisa Znak"/>
    <w:link w:val="Vrstapredpisa"/>
    <w:rsid w:val="007E2CAC"/>
    <w:rPr>
      <w:rFonts w:ascii="Arial" w:eastAsia="Times New Roman" w:hAnsi="Arial" w:cs="Arial"/>
      <w:b/>
      <w:bCs/>
      <w:color w:val="000000"/>
      <w:spacing w:val="40"/>
      <w:sz w:val="22"/>
      <w:szCs w:val="22"/>
    </w:rPr>
  </w:style>
  <w:style w:type="paragraph" w:customStyle="1" w:styleId="Naslovpredpisa">
    <w:name w:val="Naslov_predpisa"/>
    <w:basedOn w:val="Navaden"/>
    <w:link w:val="NaslovpredpisaZnak"/>
    <w:qFormat/>
    <w:rsid w:val="007E2CAC"/>
    <w:pPr>
      <w:suppressAutoHyphens/>
      <w:overflowPunct w:val="0"/>
      <w:autoSpaceDE w:val="0"/>
      <w:autoSpaceDN w:val="0"/>
      <w:adjustRightInd w:val="0"/>
      <w:spacing w:before="120" w:after="160" w:line="200" w:lineRule="exact"/>
      <w:jc w:val="center"/>
      <w:textAlignment w:val="baseline"/>
    </w:pPr>
    <w:rPr>
      <w:b/>
      <w:sz w:val="22"/>
      <w:szCs w:val="22"/>
    </w:rPr>
  </w:style>
  <w:style w:type="character" w:customStyle="1" w:styleId="NaslovpredpisaZnak">
    <w:name w:val="Naslov_predpisa Znak"/>
    <w:link w:val="Naslovpredpisa"/>
    <w:rsid w:val="007E2CAC"/>
    <w:rPr>
      <w:rFonts w:ascii="Arial" w:eastAsia="Times New Roman" w:hAnsi="Arial" w:cs="Arial"/>
      <w:b/>
      <w:sz w:val="22"/>
      <w:szCs w:val="22"/>
    </w:rPr>
  </w:style>
  <w:style w:type="paragraph" w:customStyle="1" w:styleId="Poglavje">
    <w:name w:val="Poglavje"/>
    <w:basedOn w:val="Navaden"/>
    <w:qFormat/>
    <w:rsid w:val="007E2CAC"/>
    <w:pPr>
      <w:suppressAutoHyphens/>
      <w:overflowPunct w:val="0"/>
      <w:autoSpaceDE w:val="0"/>
      <w:autoSpaceDN w:val="0"/>
      <w:adjustRightInd w:val="0"/>
      <w:spacing w:before="360" w:after="60" w:line="200" w:lineRule="exact"/>
      <w:jc w:val="center"/>
      <w:textAlignment w:val="baseline"/>
      <w:outlineLvl w:val="3"/>
    </w:pPr>
    <w:rPr>
      <w:rFonts w:cs="Arial"/>
      <w:b/>
      <w:sz w:val="22"/>
      <w:szCs w:val="22"/>
      <w:lang w:eastAsia="sl-SI"/>
    </w:rPr>
  </w:style>
  <w:style w:type="paragraph" w:customStyle="1" w:styleId="Neotevilenodstavek">
    <w:name w:val="Neoštevilčen odstavek"/>
    <w:basedOn w:val="Navaden"/>
    <w:link w:val="NeotevilenodstavekZnak"/>
    <w:qFormat/>
    <w:rsid w:val="007E2CAC"/>
    <w:pPr>
      <w:overflowPunct w:val="0"/>
      <w:autoSpaceDE w:val="0"/>
      <w:autoSpaceDN w:val="0"/>
      <w:adjustRightInd w:val="0"/>
      <w:spacing w:before="60" w:after="60" w:line="200" w:lineRule="exact"/>
      <w:jc w:val="both"/>
      <w:textAlignment w:val="baseline"/>
    </w:pPr>
    <w:rPr>
      <w:sz w:val="22"/>
      <w:szCs w:val="22"/>
    </w:rPr>
  </w:style>
  <w:style w:type="character" w:customStyle="1" w:styleId="NeotevilenodstavekZnak">
    <w:name w:val="Neoštevilčen odstavek Znak"/>
    <w:link w:val="Neotevilenodstavek"/>
    <w:rsid w:val="007E2CAC"/>
    <w:rPr>
      <w:rFonts w:ascii="Arial" w:eastAsia="Times New Roman" w:hAnsi="Arial" w:cs="Arial"/>
      <w:sz w:val="22"/>
      <w:szCs w:val="22"/>
    </w:rPr>
  </w:style>
  <w:style w:type="paragraph" w:customStyle="1" w:styleId="Oddelek">
    <w:name w:val="Oddelek"/>
    <w:basedOn w:val="Navaden"/>
    <w:link w:val="OddelekZnak1"/>
    <w:qFormat/>
    <w:rsid w:val="007E2CAC"/>
    <w:pPr>
      <w:numPr>
        <w:numId w:val="5"/>
      </w:numPr>
      <w:suppressAutoHyphens/>
      <w:overflowPunct w:val="0"/>
      <w:autoSpaceDE w:val="0"/>
      <w:autoSpaceDN w:val="0"/>
      <w:adjustRightInd w:val="0"/>
      <w:spacing w:before="280" w:after="60" w:line="200" w:lineRule="exact"/>
      <w:ind w:left="0" w:firstLine="0"/>
      <w:jc w:val="center"/>
      <w:textAlignment w:val="baseline"/>
      <w:outlineLvl w:val="3"/>
    </w:pPr>
    <w:rPr>
      <w:b/>
      <w:sz w:val="22"/>
      <w:szCs w:val="22"/>
    </w:rPr>
  </w:style>
  <w:style w:type="character" w:customStyle="1" w:styleId="OddelekZnak1">
    <w:name w:val="Oddelek Znak1"/>
    <w:link w:val="Oddelek"/>
    <w:rsid w:val="007E2CAC"/>
    <w:rPr>
      <w:rFonts w:ascii="Arial" w:eastAsia="Times New Roman" w:hAnsi="Arial" w:cs="Arial"/>
      <w:b/>
      <w:sz w:val="22"/>
      <w:szCs w:val="22"/>
    </w:rPr>
  </w:style>
  <w:style w:type="paragraph" w:customStyle="1" w:styleId="Alineazaodstavkom">
    <w:name w:val="Alinea za odstavkom"/>
    <w:basedOn w:val="Navaden"/>
    <w:link w:val="AlineazaodstavkomZnak"/>
    <w:qFormat/>
    <w:rsid w:val="007E2CAC"/>
    <w:pPr>
      <w:numPr>
        <w:numId w:val="25"/>
      </w:numPr>
      <w:overflowPunct w:val="0"/>
      <w:autoSpaceDE w:val="0"/>
      <w:autoSpaceDN w:val="0"/>
      <w:adjustRightInd w:val="0"/>
      <w:spacing w:line="200" w:lineRule="exact"/>
      <w:ind w:left="709" w:hanging="284"/>
      <w:jc w:val="both"/>
      <w:textAlignment w:val="baseline"/>
    </w:pPr>
    <w:rPr>
      <w:sz w:val="22"/>
      <w:szCs w:val="22"/>
    </w:rPr>
  </w:style>
  <w:style w:type="character" w:customStyle="1" w:styleId="AlineazaodstavkomZnak">
    <w:name w:val="Alinea za odstavkom Znak"/>
    <w:link w:val="Alineazaodstavkom"/>
    <w:rsid w:val="007E2CAC"/>
    <w:rPr>
      <w:rFonts w:ascii="Arial" w:eastAsia="Times New Roman" w:hAnsi="Arial" w:cs="Arial"/>
      <w:sz w:val="22"/>
      <w:szCs w:val="22"/>
    </w:rPr>
  </w:style>
  <w:style w:type="paragraph" w:styleId="Brezrazmikov">
    <w:name w:val="No Spacing"/>
    <w:uiPriority w:val="1"/>
    <w:qFormat/>
    <w:rsid w:val="007035CA"/>
    <w:rPr>
      <w:sz w:val="22"/>
      <w:szCs w:val="22"/>
      <w:lang w:eastAsia="en-US"/>
    </w:rPr>
  </w:style>
  <w:style w:type="character" w:styleId="Pripombasklic">
    <w:name w:val="annotation reference"/>
    <w:unhideWhenUsed/>
    <w:rsid w:val="00F86592"/>
    <w:rPr>
      <w:sz w:val="16"/>
      <w:szCs w:val="16"/>
    </w:rPr>
  </w:style>
  <w:style w:type="paragraph" w:styleId="Pripombabesedilo">
    <w:name w:val="annotation text"/>
    <w:basedOn w:val="Navaden"/>
    <w:link w:val="PripombabesediloZnak"/>
    <w:unhideWhenUsed/>
    <w:rsid w:val="00F86592"/>
    <w:rPr>
      <w:szCs w:val="20"/>
    </w:rPr>
  </w:style>
  <w:style w:type="character" w:customStyle="1" w:styleId="PripombabesediloZnak">
    <w:name w:val="Pripomba – besedilo Znak"/>
    <w:link w:val="Pripombabesedilo"/>
    <w:rsid w:val="00F86592"/>
    <w:rPr>
      <w:rFonts w:ascii="Arial" w:eastAsia="Times New Roman" w:hAnsi="Arial"/>
      <w:lang w:eastAsia="en-US"/>
    </w:rPr>
  </w:style>
  <w:style w:type="paragraph" w:styleId="Zadevapripombe">
    <w:name w:val="annotation subject"/>
    <w:basedOn w:val="Pripombabesedilo"/>
    <w:next w:val="Pripombabesedilo"/>
    <w:link w:val="ZadevapripombeZnak"/>
    <w:uiPriority w:val="99"/>
    <w:semiHidden/>
    <w:unhideWhenUsed/>
    <w:rsid w:val="00F86592"/>
    <w:rPr>
      <w:b/>
      <w:bCs/>
    </w:rPr>
  </w:style>
  <w:style w:type="character" w:customStyle="1" w:styleId="ZadevapripombeZnak">
    <w:name w:val="Zadeva pripombe Znak"/>
    <w:link w:val="Zadevapripombe"/>
    <w:uiPriority w:val="99"/>
    <w:semiHidden/>
    <w:rsid w:val="00F86592"/>
    <w:rPr>
      <w:rFonts w:ascii="Arial" w:eastAsia="Times New Roman" w:hAnsi="Arial"/>
      <w:b/>
      <w:bCs/>
      <w:lang w:eastAsia="en-US"/>
    </w:rPr>
  </w:style>
  <w:style w:type="paragraph" w:styleId="Revizija">
    <w:name w:val="Revision"/>
    <w:hidden/>
    <w:uiPriority w:val="99"/>
    <w:semiHidden/>
    <w:rsid w:val="002204BC"/>
    <w:rPr>
      <w:rFonts w:ascii="Arial" w:eastAsia="Times New Roman" w:hAnsi="Arial"/>
      <w:szCs w:val="24"/>
      <w:lang w:eastAsia="en-US"/>
    </w:rPr>
  </w:style>
  <w:style w:type="paragraph" w:styleId="Odstavekseznama">
    <w:name w:val="List Paragraph"/>
    <w:aliases w:val="Resume Title,Citation List,Ha,Body,List Paragraph_Table bullets,Lettre d'introduction,Paragrafo elenco,heading 4,body 2,List Paragraph11,1st level - Bullet List Paragraph,Medium Grid 1 - Accent 21,Normal bullet 2,Listes,K1,body,za tekst"/>
    <w:basedOn w:val="Navaden"/>
    <w:link w:val="OdstavekseznamaZnak"/>
    <w:uiPriority w:val="34"/>
    <w:qFormat/>
    <w:rsid w:val="00ED34AD"/>
    <w:pPr>
      <w:ind w:left="720"/>
      <w:contextualSpacing/>
    </w:pPr>
  </w:style>
  <w:style w:type="paragraph" w:styleId="Navadensplet">
    <w:name w:val="Normal (Web)"/>
    <w:basedOn w:val="Navaden"/>
    <w:uiPriority w:val="99"/>
    <w:unhideWhenUsed/>
    <w:rsid w:val="0067773A"/>
    <w:pPr>
      <w:spacing w:before="100" w:beforeAutospacing="1" w:after="100" w:afterAutospacing="1" w:line="240" w:lineRule="auto"/>
    </w:pPr>
    <w:rPr>
      <w:rFonts w:ascii="Times New Roman" w:hAnsi="Times New Roman"/>
      <w:sz w:val="24"/>
      <w:lang w:eastAsia="sl-SI"/>
    </w:rPr>
  </w:style>
  <w:style w:type="character" w:styleId="Krepko">
    <w:name w:val="Strong"/>
    <w:basedOn w:val="Privzetapisavaodstavka"/>
    <w:uiPriority w:val="22"/>
    <w:qFormat/>
    <w:rsid w:val="0067773A"/>
    <w:rPr>
      <w:b/>
      <w:bCs/>
    </w:rPr>
  </w:style>
  <w:style w:type="paragraph" w:customStyle="1" w:styleId="zamik">
    <w:name w:val="zamik"/>
    <w:basedOn w:val="Navaden"/>
    <w:rsid w:val="00F54BB9"/>
    <w:pPr>
      <w:spacing w:line="240" w:lineRule="auto"/>
      <w:ind w:firstLine="1021"/>
    </w:pPr>
    <w:rPr>
      <w:rFonts w:ascii="Times New Roman" w:hAnsi="Times New Roman"/>
      <w:sz w:val="24"/>
      <w:lang w:val="en-US"/>
    </w:rPr>
  </w:style>
  <w:style w:type="paragraph" w:customStyle="1" w:styleId="center">
    <w:name w:val="center"/>
    <w:basedOn w:val="Navaden"/>
    <w:rsid w:val="00F54BB9"/>
    <w:pPr>
      <w:spacing w:line="240" w:lineRule="auto"/>
      <w:jc w:val="center"/>
    </w:pPr>
    <w:rPr>
      <w:rFonts w:ascii="Times New Roman" w:hAnsi="Times New Roman"/>
      <w:sz w:val="24"/>
      <w:lang w:val="en-US"/>
    </w:rPr>
  </w:style>
  <w:style w:type="paragraph" w:customStyle="1" w:styleId="p">
    <w:name w:val="p"/>
    <w:basedOn w:val="Navaden"/>
    <w:rsid w:val="00F54BB9"/>
    <w:pPr>
      <w:spacing w:line="240" w:lineRule="auto"/>
    </w:pPr>
    <w:rPr>
      <w:rFonts w:ascii="Times New Roman" w:hAnsi="Times New Roman"/>
      <w:sz w:val="21"/>
      <w:szCs w:val="21"/>
      <w:lang w:val="en-US"/>
    </w:rPr>
  </w:style>
  <w:style w:type="paragraph" w:customStyle="1" w:styleId="evidencnastevilka">
    <w:name w:val="evidencna_stevilka"/>
    <w:basedOn w:val="Navaden"/>
    <w:rsid w:val="00F54BB9"/>
    <w:pPr>
      <w:spacing w:line="240" w:lineRule="auto"/>
      <w:jc w:val="both"/>
    </w:pPr>
    <w:rPr>
      <w:rFonts w:ascii="Times New Roman" w:hAnsi="Times New Roman"/>
      <w:sz w:val="24"/>
      <w:lang w:val="en-US"/>
    </w:rPr>
  </w:style>
  <w:style w:type="paragraph" w:customStyle="1" w:styleId="krajdatumsprejetja">
    <w:name w:val="kraj_datum_sprejetja"/>
    <w:basedOn w:val="Navaden"/>
    <w:rsid w:val="00F54BB9"/>
    <w:pPr>
      <w:pBdr>
        <w:top w:val="none" w:sz="0" w:space="20" w:color="auto"/>
        <w:bottom w:val="none" w:sz="0" w:space="20" w:color="auto"/>
      </w:pBdr>
      <w:spacing w:line="240" w:lineRule="auto"/>
    </w:pPr>
    <w:rPr>
      <w:rFonts w:ascii="Times New Roman" w:hAnsi="Times New Roman"/>
      <w:sz w:val="24"/>
      <w:lang w:val="en-US"/>
    </w:rPr>
  </w:style>
  <w:style w:type="paragraph" w:customStyle="1" w:styleId="podpisnik">
    <w:name w:val="podpisnik"/>
    <w:basedOn w:val="Navaden"/>
    <w:rsid w:val="00F54BB9"/>
    <w:pPr>
      <w:pBdr>
        <w:top w:val="none" w:sz="0" w:space="24" w:color="auto"/>
      </w:pBdr>
      <w:spacing w:line="240" w:lineRule="auto"/>
      <w:jc w:val="center"/>
    </w:pPr>
    <w:rPr>
      <w:rFonts w:ascii="Times New Roman" w:hAnsi="Times New Roman"/>
      <w:sz w:val="24"/>
      <w:lang w:val="en-US"/>
    </w:rPr>
  </w:style>
  <w:style w:type="table" w:styleId="Tabelamrea">
    <w:name w:val="Table Grid"/>
    <w:basedOn w:val="Navadnatabela"/>
    <w:uiPriority w:val="59"/>
    <w:rsid w:val="00CC08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razreenaomemba1">
    <w:name w:val="Nerazrešena omemba1"/>
    <w:basedOn w:val="Privzetapisavaodstavka"/>
    <w:uiPriority w:val="99"/>
    <w:semiHidden/>
    <w:unhideWhenUsed/>
    <w:rsid w:val="00354BD4"/>
    <w:rPr>
      <w:color w:val="605E5C"/>
      <w:shd w:val="clear" w:color="auto" w:fill="E1DFDD"/>
    </w:rPr>
  </w:style>
  <w:style w:type="paragraph" w:customStyle="1" w:styleId="pf0">
    <w:name w:val="pf0"/>
    <w:basedOn w:val="Navaden"/>
    <w:rsid w:val="00572106"/>
    <w:pPr>
      <w:spacing w:before="100" w:beforeAutospacing="1" w:after="100" w:afterAutospacing="1" w:line="240" w:lineRule="auto"/>
    </w:pPr>
    <w:rPr>
      <w:rFonts w:ascii="Times New Roman" w:hAnsi="Times New Roman"/>
      <w:sz w:val="24"/>
      <w:lang w:eastAsia="sl-SI"/>
    </w:rPr>
  </w:style>
  <w:style w:type="character" w:customStyle="1" w:styleId="cf01">
    <w:name w:val="cf01"/>
    <w:basedOn w:val="Privzetapisavaodstavka"/>
    <w:rsid w:val="00572106"/>
    <w:rPr>
      <w:rFonts w:ascii="Segoe UI" w:hAnsi="Segoe UI" w:cs="Segoe UI" w:hint="default"/>
      <w:sz w:val="18"/>
      <w:szCs w:val="18"/>
    </w:rPr>
  </w:style>
  <w:style w:type="character" w:customStyle="1" w:styleId="OdstavekseznamaZnak">
    <w:name w:val="Odstavek seznama Znak"/>
    <w:aliases w:val="Resume Title Znak,Citation List Znak,Ha Znak,Body Znak,List Paragraph_Table bullets Znak,Lettre d'introduction Znak,Paragrafo elenco Znak,heading 4 Znak,body 2 Znak,List Paragraph11 Znak,1st level - Bullet List Paragraph Znak"/>
    <w:link w:val="Odstavekseznama"/>
    <w:uiPriority w:val="34"/>
    <w:qFormat/>
    <w:locked/>
    <w:rsid w:val="00AF46D2"/>
    <w:rPr>
      <w:rFonts w:ascii="Arial" w:eastAsia="Times New Roman"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291983">
      <w:bodyDiv w:val="1"/>
      <w:marLeft w:val="0"/>
      <w:marRight w:val="0"/>
      <w:marTop w:val="0"/>
      <w:marBottom w:val="0"/>
      <w:divBdr>
        <w:top w:val="none" w:sz="0" w:space="0" w:color="auto"/>
        <w:left w:val="none" w:sz="0" w:space="0" w:color="auto"/>
        <w:bottom w:val="none" w:sz="0" w:space="0" w:color="auto"/>
        <w:right w:val="none" w:sz="0" w:space="0" w:color="auto"/>
      </w:divBdr>
      <w:divsChild>
        <w:div w:id="1721510268">
          <w:marLeft w:val="0"/>
          <w:marRight w:val="0"/>
          <w:marTop w:val="0"/>
          <w:marBottom w:val="0"/>
          <w:divBdr>
            <w:top w:val="none" w:sz="0" w:space="0" w:color="auto"/>
            <w:left w:val="none" w:sz="0" w:space="0" w:color="auto"/>
            <w:bottom w:val="none" w:sz="0" w:space="0" w:color="auto"/>
            <w:right w:val="none" w:sz="0" w:space="0" w:color="auto"/>
          </w:divBdr>
          <w:divsChild>
            <w:div w:id="300312002">
              <w:marLeft w:val="0"/>
              <w:marRight w:val="0"/>
              <w:marTop w:val="0"/>
              <w:marBottom w:val="0"/>
              <w:divBdr>
                <w:top w:val="none" w:sz="0" w:space="0" w:color="auto"/>
                <w:left w:val="none" w:sz="0" w:space="0" w:color="auto"/>
                <w:bottom w:val="none" w:sz="0" w:space="0" w:color="auto"/>
                <w:right w:val="none" w:sz="0" w:space="0" w:color="auto"/>
              </w:divBdr>
              <w:divsChild>
                <w:div w:id="1825967489">
                  <w:marLeft w:val="0"/>
                  <w:marRight w:val="0"/>
                  <w:marTop w:val="0"/>
                  <w:marBottom w:val="0"/>
                  <w:divBdr>
                    <w:top w:val="none" w:sz="0" w:space="0" w:color="auto"/>
                    <w:left w:val="none" w:sz="0" w:space="0" w:color="auto"/>
                    <w:bottom w:val="none" w:sz="0" w:space="0" w:color="auto"/>
                    <w:right w:val="none" w:sz="0" w:space="0" w:color="auto"/>
                  </w:divBdr>
                  <w:divsChild>
                    <w:div w:id="1096365700">
                      <w:marLeft w:val="0"/>
                      <w:marRight w:val="0"/>
                      <w:marTop w:val="0"/>
                      <w:marBottom w:val="0"/>
                      <w:divBdr>
                        <w:top w:val="none" w:sz="0" w:space="0" w:color="auto"/>
                        <w:left w:val="none" w:sz="0" w:space="0" w:color="auto"/>
                        <w:bottom w:val="none" w:sz="0" w:space="0" w:color="auto"/>
                        <w:right w:val="none" w:sz="0" w:space="0" w:color="auto"/>
                      </w:divBdr>
                      <w:divsChild>
                        <w:div w:id="418525286">
                          <w:marLeft w:val="0"/>
                          <w:marRight w:val="0"/>
                          <w:marTop w:val="0"/>
                          <w:marBottom w:val="0"/>
                          <w:divBdr>
                            <w:top w:val="none" w:sz="0" w:space="0" w:color="auto"/>
                            <w:left w:val="none" w:sz="0" w:space="0" w:color="auto"/>
                            <w:bottom w:val="none" w:sz="0" w:space="0" w:color="auto"/>
                            <w:right w:val="none" w:sz="0" w:space="0" w:color="auto"/>
                          </w:divBdr>
                          <w:divsChild>
                            <w:div w:id="1559167400">
                              <w:marLeft w:val="0"/>
                              <w:marRight w:val="0"/>
                              <w:marTop w:val="0"/>
                              <w:marBottom w:val="0"/>
                              <w:divBdr>
                                <w:top w:val="none" w:sz="0" w:space="0" w:color="auto"/>
                                <w:left w:val="none" w:sz="0" w:space="0" w:color="auto"/>
                                <w:bottom w:val="none" w:sz="0" w:space="0" w:color="auto"/>
                                <w:right w:val="none" w:sz="0" w:space="0" w:color="auto"/>
                              </w:divBdr>
                              <w:divsChild>
                                <w:div w:id="86343672">
                                  <w:marLeft w:val="0"/>
                                  <w:marRight w:val="0"/>
                                  <w:marTop w:val="0"/>
                                  <w:marBottom w:val="0"/>
                                  <w:divBdr>
                                    <w:top w:val="none" w:sz="0" w:space="0" w:color="auto"/>
                                    <w:left w:val="none" w:sz="0" w:space="0" w:color="auto"/>
                                    <w:bottom w:val="none" w:sz="0" w:space="0" w:color="auto"/>
                                    <w:right w:val="none" w:sz="0" w:space="0" w:color="auto"/>
                                  </w:divBdr>
                                  <w:divsChild>
                                    <w:div w:id="934094794">
                                      <w:marLeft w:val="0"/>
                                      <w:marRight w:val="0"/>
                                      <w:marTop w:val="0"/>
                                      <w:marBottom w:val="0"/>
                                      <w:divBdr>
                                        <w:top w:val="none" w:sz="0" w:space="0" w:color="auto"/>
                                        <w:left w:val="none" w:sz="0" w:space="0" w:color="auto"/>
                                        <w:bottom w:val="none" w:sz="0" w:space="0" w:color="auto"/>
                                        <w:right w:val="none" w:sz="0" w:space="0" w:color="auto"/>
                                      </w:divBdr>
                                    </w:div>
                                    <w:div w:id="2079281359">
                                      <w:marLeft w:val="0"/>
                                      <w:marRight w:val="0"/>
                                      <w:marTop w:val="0"/>
                                      <w:marBottom w:val="0"/>
                                      <w:divBdr>
                                        <w:top w:val="none" w:sz="0" w:space="0" w:color="auto"/>
                                        <w:left w:val="none" w:sz="0" w:space="0" w:color="auto"/>
                                        <w:bottom w:val="none" w:sz="0" w:space="0" w:color="auto"/>
                                        <w:right w:val="none" w:sz="0" w:space="0" w:color="auto"/>
                                      </w:divBdr>
                                    </w:div>
                                  </w:divsChild>
                                </w:div>
                                <w:div w:id="967320520">
                                  <w:marLeft w:val="0"/>
                                  <w:marRight w:val="0"/>
                                  <w:marTop w:val="0"/>
                                  <w:marBottom w:val="0"/>
                                  <w:divBdr>
                                    <w:top w:val="none" w:sz="0" w:space="0" w:color="auto"/>
                                    <w:left w:val="none" w:sz="0" w:space="0" w:color="auto"/>
                                    <w:bottom w:val="none" w:sz="0" w:space="0" w:color="auto"/>
                                    <w:right w:val="none" w:sz="0" w:space="0" w:color="auto"/>
                                  </w:divBdr>
                                  <w:divsChild>
                                    <w:div w:id="722026135">
                                      <w:marLeft w:val="0"/>
                                      <w:marRight w:val="0"/>
                                      <w:marTop w:val="0"/>
                                      <w:marBottom w:val="0"/>
                                      <w:divBdr>
                                        <w:top w:val="none" w:sz="0" w:space="0" w:color="auto"/>
                                        <w:left w:val="none" w:sz="0" w:space="0" w:color="auto"/>
                                        <w:bottom w:val="none" w:sz="0" w:space="0" w:color="auto"/>
                                        <w:right w:val="none" w:sz="0" w:space="0" w:color="auto"/>
                                      </w:divBdr>
                                    </w:div>
                                    <w:div w:id="1142118888">
                                      <w:marLeft w:val="0"/>
                                      <w:marRight w:val="0"/>
                                      <w:marTop w:val="0"/>
                                      <w:marBottom w:val="0"/>
                                      <w:divBdr>
                                        <w:top w:val="none" w:sz="0" w:space="0" w:color="auto"/>
                                        <w:left w:val="none" w:sz="0" w:space="0" w:color="auto"/>
                                        <w:bottom w:val="none" w:sz="0" w:space="0" w:color="auto"/>
                                        <w:right w:val="none" w:sz="0" w:space="0" w:color="auto"/>
                                      </w:divBdr>
                                    </w:div>
                                  </w:divsChild>
                                </w:div>
                                <w:div w:id="1341348439">
                                  <w:marLeft w:val="0"/>
                                  <w:marRight w:val="0"/>
                                  <w:marTop w:val="0"/>
                                  <w:marBottom w:val="0"/>
                                  <w:divBdr>
                                    <w:top w:val="none" w:sz="0" w:space="0" w:color="auto"/>
                                    <w:left w:val="none" w:sz="0" w:space="0" w:color="auto"/>
                                    <w:bottom w:val="none" w:sz="0" w:space="0" w:color="auto"/>
                                    <w:right w:val="none" w:sz="0" w:space="0" w:color="auto"/>
                                  </w:divBdr>
                                  <w:divsChild>
                                    <w:div w:id="85737488">
                                      <w:marLeft w:val="0"/>
                                      <w:marRight w:val="0"/>
                                      <w:marTop w:val="0"/>
                                      <w:marBottom w:val="0"/>
                                      <w:divBdr>
                                        <w:top w:val="none" w:sz="0" w:space="0" w:color="auto"/>
                                        <w:left w:val="none" w:sz="0" w:space="0" w:color="auto"/>
                                        <w:bottom w:val="none" w:sz="0" w:space="0" w:color="auto"/>
                                        <w:right w:val="none" w:sz="0" w:space="0" w:color="auto"/>
                                      </w:divBdr>
                                    </w:div>
                                    <w:div w:id="1041133472">
                                      <w:marLeft w:val="0"/>
                                      <w:marRight w:val="0"/>
                                      <w:marTop w:val="0"/>
                                      <w:marBottom w:val="0"/>
                                      <w:divBdr>
                                        <w:top w:val="none" w:sz="0" w:space="0" w:color="auto"/>
                                        <w:left w:val="none" w:sz="0" w:space="0" w:color="auto"/>
                                        <w:bottom w:val="none" w:sz="0" w:space="0" w:color="auto"/>
                                        <w:right w:val="none" w:sz="0" w:space="0" w:color="auto"/>
                                      </w:divBdr>
                                    </w:div>
                                  </w:divsChild>
                                </w:div>
                                <w:div w:id="1579823281">
                                  <w:marLeft w:val="0"/>
                                  <w:marRight w:val="0"/>
                                  <w:marTop w:val="0"/>
                                  <w:marBottom w:val="0"/>
                                  <w:divBdr>
                                    <w:top w:val="none" w:sz="0" w:space="0" w:color="auto"/>
                                    <w:left w:val="none" w:sz="0" w:space="0" w:color="auto"/>
                                    <w:bottom w:val="none" w:sz="0" w:space="0" w:color="auto"/>
                                    <w:right w:val="none" w:sz="0" w:space="0" w:color="auto"/>
                                  </w:divBdr>
                                  <w:divsChild>
                                    <w:div w:id="896012338">
                                      <w:marLeft w:val="0"/>
                                      <w:marRight w:val="0"/>
                                      <w:marTop w:val="0"/>
                                      <w:marBottom w:val="0"/>
                                      <w:divBdr>
                                        <w:top w:val="none" w:sz="0" w:space="0" w:color="auto"/>
                                        <w:left w:val="none" w:sz="0" w:space="0" w:color="auto"/>
                                        <w:bottom w:val="none" w:sz="0" w:space="0" w:color="auto"/>
                                        <w:right w:val="none" w:sz="0" w:space="0" w:color="auto"/>
                                      </w:divBdr>
                                    </w:div>
                                  </w:divsChild>
                                </w:div>
                                <w:div w:id="1792432850">
                                  <w:marLeft w:val="0"/>
                                  <w:marRight w:val="0"/>
                                  <w:marTop w:val="0"/>
                                  <w:marBottom w:val="0"/>
                                  <w:divBdr>
                                    <w:top w:val="none" w:sz="0" w:space="0" w:color="auto"/>
                                    <w:left w:val="none" w:sz="0" w:space="0" w:color="auto"/>
                                    <w:bottom w:val="none" w:sz="0" w:space="0" w:color="auto"/>
                                    <w:right w:val="none" w:sz="0" w:space="0" w:color="auto"/>
                                  </w:divBdr>
                                  <w:divsChild>
                                    <w:div w:id="826475967">
                                      <w:marLeft w:val="0"/>
                                      <w:marRight w:val="0"/>
                                      <w:marTop w:val="0"/>
                                      <w:marBottom w:val="0"/>
                                      <w:divBdr>
                                        <w:top w:val="none" w:sz="0" w:space="0" w:color="auto"/>
                                        <w:left w:val="none" w:sz="0" w:space="0" w:color="auto"/>
                                        <w:bottom w:val="none" w:sz="0" w:space="0" w:color="auto"/>
                                        <w:right w:val="none" w:sz="0" w:space="0" w:color="auto"/>
                                      </w:divBdr>
                                    </w:div>
                                    <w:div w:id="1587693918">
                                      <w:marLeft w:val="0"/>
                                      <w:marRight w:val="0"/>
                                      <w:marTop w:val="0"/>
                                      <w:marBottom w:val="0"/>
                                      <w:divBdr>
                                        <w:top w:val="none" w:sz="0" w:space="0" w:color="auto"/>
                                        <w:left w:val="none" w:sz="0" w:space="0" w:color="auto"/>
                                        <w:bottom w:val="none" w:sz="0" w:space="0" w:color="auto"/>
                                        <w:right w:val="none" w:sz="0" w:space="0" w:color="auto"/>
                                      </w:divBdr>
                                    </w:div>
                                  </w:divsChild>
                                </w:div>
                                <w:div w:id="1853567582">
                                  <w:marLeft w:val="0"/>
                                  <w:marRight w:val="0"/>
                                  <w:marTop w:val="0"/>
                                  <w:marBottom w:val="0"/>
                                  <w:divBdr>
                                    <w:top w:val="none" w:sz="0" w:space="0" w:color="auto"/>
                                    <w:left w:val="none" w:sz="0" w:space="0" w:color="auto"/>
                                    <w:bottom w:val="none" w:sz="0" w:space="0" w:color="auto"/>
                                    <w:right w:val="none" w:sz="0" w:space="0" w:color="auto"/>
                                  </w:divBdr>
                                  <w:divsChild>
                                    <w:div w:id="83498428">
                                      <w:marLeft w:val="0"/>
                                      <w:marRight w:val="0"/>
                                      <w:marTop w:val="0"/>
                                      <w:marBottom w:val="0"/>
                                      <w:divBdr>
                                        <w:top w:val="none" w:sz="0" w:space="0" w:color="auto"/>
                                        <w:left w:val="none" w:sz="0" w:space="0" w:color="auto"/>
                                        <w:bottom w:val="none" w:sz="0" w:space="0" w:color="auto"/>
                                        <w:right w:val="none" w:sz="0" w:space="0" w:color="auto"/>
                                      </w:divBdr>
                                    </w:div>
                                    <w:div w:id="520628660">
                                      <w:marLeft w:val="0"/>
                                      <w:marRight w:val="0"/>
                                      <w:marTop w:val="0"/>
                                      <w:marBottom w:val="0"/>
                                      <w:divBdr>
                                        <w:top w:val="none" w:sz="0" w:space="0" w:color="auto"/>
                                        <w:left w:val="none" w:sz="0" w:space="0" w:color="auto"/>
                                        <w:bottom w:val="none" w:sz="0" w:space="0" w:color="auto"/>
                                        <w:right w:val="none" w:sz="0" w:space="0" w:color="auto"/>
                                      </w:divBdr>
                                    </w:div>
                                  </w:divsChild>
                                </w:div>
                                <w:div w:id="1921021290">
                                  <w:marLeft w:val="0"/>
                                  <w:marRight w:val="0"/>
                                  <w:marTop w:val="0"/>
                                  <w:marBottom w:val="0"/>
                                  <w:divBdr>
                                    <w:top w:val="none" w:sz="0" w:space="0" w:color="auto"/>
                                    <w:left w:val="none" w:sz="0" w:space="0" w:color="auto"/>
                                    <w:bottom w:val="none" w:sz="0" w:space="0" w:color="auto"/>
                                    <w:right w:val="none" w:sz="0" w:space="0" w:color="auto"/>
                                  </w:divBdr>
                                  <w:divsChild>
                                    <w:div w:id="136454331">
                                      <w:marLeft w:val="0"/>
                                      <w:marRight w:val="0"/>
                                      <w:marTop w:val="0"/>
                                      <w:marBottom w:val="0"/>
                                      <w:divBdr>
                                        <w:top w:val="none" w:sz="0" w:space="0" w:color="auto"/>
                                        <w:left w:val="none" w:sz="0" w:space="0" w:color="auto"/>
                                        <w:bottom w:val="none" w:sz="0" w:space="0" w:color="auto"/>
                                        <w:right w:val="none" w:sz="0" w:space="0" w:color="auto"/>
                                      </w:divBdr>
                                    </w:div>
                                    <w:div w:id="895777283">
                                      <w:marLeft w:val="0"/>
                                      <w:marRight w:val="0"/>
                                      <w:marTop w:val="0"/>
                                      <w:marBottom w:val="0"/>
                                      <w:divBdr>
                                        <w:top w:val="none" w:sz="0" w:space="0" w:color="auto"/>
                                        <w:left w:val="none" w:sz="0" w:space="0" w:color="auto"/>
                                        <w:bottom w:val="none" w:sz="0" w:space="0" w:color="auto"/>
                                        <w:right w:val="none" w:sz="0" w:space="0" w:color="auto"/>
                                      </w:divBdr>
                                    </w:div>
                                  </w:divsChild>
                                </w:div>
                                <w:div w:id="2009212572">
                                  <w:marLeft w:val="0"/>
                                  <w:marRight w:val="0"/>
                                  <w:marTop w:val="0"/>
                                  <w:marBottom w:val="0"/>
                                  <w:divBdr>
                                    <w:top w:val="none" w:sz="0" w:space="0" w:color="auto"/>
                                    <w:left w:val="none" w:sz="0" w:space="0" w:color="auto"/>
                                    <w:bottom w:val="none" w:sz="0" w:space="0" w:color="auto"/>
                                    <w:right w:val="none" w:sz="0" w:space="0" w:color="auto"/>
                                  </w:divBdr>
                                  <w:divsChild>
                                    <w:div w:id="207843504">
                                      <w:marLeft w:val="0"/>
                                      <w:marRight w:val="0"/>
                                      <w:marTop w:val="0"/>
                                      <w:marBottom w:val="0"/>
                                      <w:divBdr>
                                        <w:top w:val="none" w:sz="0" w:space="0" w:color="auto"/>
                                        <w:left w:val="none" w:sz="0" w:space="0" w:color="auto"/>
                                        <w:bottom w:val="none" w:sz="0" w:space="0" w:color="auto"/>
                                        <w:right w:val="none" w:sz="0" w:space="0" w:color="auto"/>
                                      </w:divBdr>
                                    </w:div>
                                    <w:div w:id="656230825">
                                      <w:marLeft w:val="0"/>
                                      <w:marRight w:val="0"/>
                                      <w:marTop w:val="0"/>
                                      <w:marBottom w:val="0"/>
                                      <w:divBdr>
                                        <w:top w:val="none" w:sz="0" w:space="0" w:color="auto"/>
                                        <w:left w:val="none" w:sz="0" w:space="0" w:color="auto"/>
                                        <w:bottom w:val="none" w:sz="0" w:space="0" w:color="auto"/>
                                        <w:right w:val="none" w:sz="0" w:space="0" w:color="auto"/>
                                      </w:divBdr>
                                    </w:div>
                                  </w:divsChild>
                                </w:div>
                                <w:div w:id="2055931418">
                                  <w:marLeft w:val="0"/>
                                  <w:marRight w:val="0"/>
                                  <w:marTop w:val="0"/>
                                  <w:marBottom w:val="0"/>
                                  <w:divBdr>
                                    <w:top w:val="none" w:sz="0" w:space="0" w:color="auto"/>
                                    <w:left w:val="none" w:sz="0" w:space="0" w:color="auto"/>
                                    <w:bottom w:val="none" w:sz="0" w:space="0" w:color="auto"/>
                                    <w:right w:val="none" w:sz="0" w:space="0" w:color="auto"/>
                                  </w:divBdr>
                                  <w:divsChild>
                                    <w:div w:id="745883696">
                                      <w:marLeft w:val="0"/>
                                      <w:marRight w:val="0"/>
                                      <w:marTop w:val="0"/>
                                      <w:marBottom w:val="0"/>
                                      <w:divBdr>
                                        <w:top w:val="none" w:sz="0" w:space="0" w:color="auto"/>
                                        <w:left w:val="none" w:sz="0" w:space="0" w:color="auto"/>
                                        <w:bottom w:val="none" w:sz="0" w:space="0" w:color="auto"/>
                                        <w:right w:val="none" w:sz="0" w:space="0" w:color="auto"/>
                                      </w:divBdr>
                                    </w:div>
                                    <w:div w:id="1349218113">
                                      <w:marLeft w:val="0"/>
                                      <w:marRight w:val="0"/>
                                      <w:marTop w:val="0"/>
                                      <w:marBottom w:val="0"/>
                                      <w:divBdr>
                                        <w:top w:val="none" w:sz="0" w:space="0" w:color="auto"/>
                                        <w:left w:val="none" w:sz="0" w:space="0" w:color="auto"/>
                                        <w:bottom w:val="none" w:sz="0" w:space="0" w:color="auto"/>
                                        <w:right w:val="none" w:sz="0" w:space="0" w:color="auto"/>
                                      </w:divBdr>
                                    </w:div>
                                  </w:divsChild>
                                </w:div>
                                <w:div w:id="2106266918">
                                  <w:marLeft w:val="0"/>
                                  <w:marRight w:val="0"/>
                                  <w:marTop w:val="0"/>
                                  <w:marBottom w:val="0"/>
                                  <w:divBdr>
                                    <w:top w:val="none" w:sz="0" w:space="0" w:color="auto"/>
                                    <w:left w:val="none" w:sz="0" w:space="0" w:color="auto"/>
                                    <w:bottom w:val="none" w:sz="0" w:space="0" w:color="auto"/>
                                    <w:right w:val="none" w:sz="0" w:space="0" w:color="auto"/>
                                  </w:divBdr>
                                  <w:divsChild>
                                    <w:div w:id="1096709221">
                                      <w:marLeft w:val="0"/>
                                      <w:marRight w:val="0"/>
                                      <w:marTop w:val="0"/>
                                      <w:marBottom w:val="0"/>
                                      <w:divBdr>
                                        <w:top w:val="none" w:sz="0" w:space="0" w:color="auto"/>
                                        <w:left w:val="none" w:sz="0" w:space="0" w:color="auto"/>
                                        <w:bottom w:val="none" w:sz="0" w:space="0" w:color="auto"/>
                                        <w:right w:val="none" w:sz="0" w:space="0" w:color="auto"/>
                                      </w:divBdr>
                                    </w:div>
                                    <w:div w:id="136521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5116077">
      <w:bodyDiv w:val="1"/>
      <w:marLeft w:val="0"/>
      <w:marRight w:val="0"/>
      <w:marTop w:val="0"/>
      <w:marBottom w:val="0"/>
      <w:divBdr>
        <w:top w:val="none" w:sz="0" w:space="0" w:color="auto"/>
        <w:left w:val="none" w:sz="0" w:space="0" w:color="auto"/>
        <w:bottom w:val="none" w:sz="0" w:space="0" w:color="auto"/>
        <w:right w:val="none" w:sz="0" w:space="0" w:color="auto"/>
      </w:divBdr>
    </w:div>
    <w:div w:id="333190324">
      <w:bodyDiv w:val="1"/>
      <w:marLeft w:val="0"/>
      <w:marRight w:val="0"/>
      <w:marTop w:val="0"/>
      <w:marBottom w:val="0"/>
      <w:divBdr>
        <w:top w:val="none" w:sz="0" w:space="0" w:color="auto"/>
        <w:left w:val="none" w:sz="0" w:space="0" w:color="auto"/>
        <w:bottom w:val="none" w:sz="0" w:space="0" w:color="auto"/>
        <w:right w:val="none" w:sz="0" w:space="0" w:color="auto"/>
      </w:divBdr>
    </w:div>
    <w:div w:id="342560498">
      <w:bodyDiv w:val="1"/>
      <w:marLeft w:val="0"/>
      <w:marRight w:val="0"/>
      <w:marTop w:val="0"/>
      <w:marBottom w:val="0"/>
      <w:divBdr>
        <w:top w:val="none" w:sz="0" w:space="0" w:color="auto"/>
        <w:left w:val="none" w:sz="0" w:space="0" w:color="auto"/>
        <w:bottom w:val="none" w:sz="0" w:space="0" w:color="auto"/>
        <w:right w:val="none" w:sz="0" w:space="0" w:color="auto"/>
      </w:divBdr>
    </w:div>
    <w:div w:id="398677163">
      <w:bodyDiv w:val="1"/>
      <w:marLeft w:val="0"/>
      <w:marRight w:val="0"/>
      <w:marTop w:val="0"/>
      <w:marBottom w:val="0"/>
      <w:divBdr>
        <w:top w:val="none" w:sz="0" w:space="0" w:color="auto"/>
        <w:left w:val="none" w:sz="0" w:space="0" w:color="auto"/>
        <w:bottom w:val="none" w:sz="0" w:space="0" w:color="auto"/>
        <w:right w:val="none" w:sz="0" w:space="0" w:color="auto"/>
      </w:divBdr>
    </w:div>
    <w:div w:id="475880703">
      <w:bodyDiv w:val="1"/>
      <w:marLeft w:val="0"/>
      <w:marRight w:val="0"/>
      <w:marTop w:val="0"/>
      <w:marBottom w:val="0"/>
      <w:divBdr>
        <w:top w:val="none" w:sz="0" w:space="0" w:color="auto"/>
        <w:left w:val="none" w:sz="0" w:space="0" w:color="auto"/>
        <w:bottom w:val="none" w:sz="0" w:space="0" w:color="auto"/>
        <w:right w:val="none" w:sz="0" w:space="0" w:color="auto"/>
      </w:divBdr>
    </w:div>
    <w:div w:id="536478530">
      <w:bodyDiv w:val="1"/>
      <w:marLeft w:val="0"/>
      <w:marRight w:val="0"/>
      <w:marTop w:val="0"/>
      <w:marBottom w:val="0"/>
      <w:divBdr>
        <w:top w:val="none" w:sz="0" w:space="0" w:color="auto"/>
        <w:left w:val="none" w:sz="0" w:space="0" w:color="auto"/>
        <w:bottom w:val="none" w:sz="0" w:space="0" w:color="auto"/>
        <w:right w:val="none" w:sz="0" w:space="0" w:color="auto"/>
      </w:divBdr>
    </w:div>
    <w:div w:id="757748458">
      <w:bodyDiv w:val="1"/>
      <w:marLeft w:val="0"/>
      <w:marRight w:val="0"/>
      <w:marTop w:val="0"/>
      <w:marBottom w:val="0"/>
      <w:divBdr>
        <w:top w:val="none" w:sz="0" w:space="0" w:color="auto"/>
        <w:left w:val="none" w:sz="0" w:space="0" w:color="auto"/>
        <w:bottom w:val="none" w:sz="0" w:space="0" w:color="auto"/>
        <w:right w:val="none" w:sz="0" w:space="0" w:color="auto"/>
      </w:divBdr>
    </w:div>
    <w:div w:id="794056850">
      <w:bodyDiv w:val="1"/>
      <w:marLeft w:val="0"/>
      <w:marRight w:val="0"/>
      <w:marTop w:val="0"/>
      <w:marBottom w:val="0"/>
      <w:divBdr>
        <w:top w:val="none" w:sz="0" w:space="0" w:color="auto"/>
        <w:left w:val="none" w:sz="0" w:space="0" w:color="auto"/>
        <w:bottom w:val="none" w:sz="0" w:space="0" w:color="auto"/>
        <w:right w:val="none" w:sz="0" w:space="0" w:color="auto"/>
      </w:divBdr>
    </w:div>
    <w:div w:id="890309003">
      <w:bodyDiv w:val="1"/>
      <w:marLeft w:val="0"/>
      <w:marRight w:val="0"/>
      <w:marTop w:val="0"/>
      <w:marBottom w:val="0"/>
      <w:divBdr>
        <w:top w:val="none" w:sz="0" w:space="0" w:color="auto"/>
        <w:left w:val="none" w:sz="0" w:space="0" w:color="auto"/>
        <w:bottom w:val="none" w:sz="0" w:space="0" w:color="auto"/>
        <w:right w:val="none" w:sz="0" w:space="0" w:color="auto"/>
      </w:divBdr>
    </w:div>
    <w:div w:id="954218549">
      <w:bodyDiv w:val="1"/>
      <w:marLeft w:val="0"/>
      <w:marRight w:val="0"/>
      <w:marTop w:val="0"/>
      <w:marBottom w:val="0"/>
      <w:divBdr>
        <w:top w:val="none" w:sz="0" w:space="0" w:color="auto"/>
        <w:left w:val="none" w:sz="0" w:space="0" w:color="auto"/>
        <w:bottom w:val="none" w:sz="0" w:space="0" w:color="auto"/>
        <w:right w:val="none" w:sz="0" w:space="0" w:color="auto"/>
      </w:divBdr>
    </w:div>
    <w:div w:id="1011301010">
      <w:bodyDiv w:val="1"/>
      <w:marLeft w:val="0"/>
      <w:marRight w:val="0"/>
      <w:marTop w:val="0"/>
      <w:marBottom w:val="0"/>
      <w:divBdr>
        <w:top w:val="none" w:sz="0" w:space="0" w:color="auto"/>
        <w:left w:val="none" w:sz="0" w:space="0" w:color="auto"/>
        <w:bottom w:val="none" w:sz="0" w:space="0" w:color="auto"/>
        <w:right w:val="none" w:sz="0" w:space="0" w:color="auto"/>
      </w:divBdr>
    </w:div>
    <w:div w:id="1026297404">
      <w:bodyDiv w:val="1"/>
      <w:marLeft w:val="0"/>
      <w:marRight w:val="0"/>
      <w:marTop w:val="0"/>
      <w:marBottom w:val="0"/>
      <w:divBdr>
        <w:top w:val="none" w:sz="0" w:space="0" w:color="auto"/>
        <w:left w:val="none" w:sz="0" w:space="0" w:color="auto"/>
        <w:bottom w:val="none" w:sz="0" w:space="0" w:color="auto"/>
        <w:right w:val="none" w:sz="0" w:space="0" w:color="auto"/>
      </w:divBdr>
    </w:div>
    <w:div w:id="1059549139">
      <w:bodyDiv w:val="1"/>
      <w:marLeft w:val="0"/>
      <w:marRight w:val="0"/>
      <w:marTop w:val="0"/>
      <w:marBottom w:val="0"/>
      <w:divBdr>
        <w:top w:val="none" w:sz="0" w:space="0" w:color="auto"/>
        <w:left w:val="none" w:sz="0" w:space="0" w:color="auto"/>
        <w:bottom w:val="none" w:sz="0" w:space="0" w:color="auto"/>
        <w:right w:val="none" w:sz="0" w:space="0" w:color="auto"/>
      </w:divBdr>
    </w:div>
    <w:div w:id="1074084952">
      <w:bodyDiv w:val="1"/>
      <w:marLeft w:val="0"/>
      <w:marRight w:val="0"/>
      <w:marTop w:val="0"/>
      <w:marBottom w:val="0"/>
      <w:divBdr>
        <w:top w:val="none" w:sz="0" w:space="0" w:color="auto"/>
        <w:left w:val="none" w:sz="0" w:space="0" w:color="auto"/>
        <w:bottom w:val="none" w:sz="0" w:space="0" w:color="auto"/>
        <w:right w:val="none" w:sz="0" w:space="0" w:color="auto"/>
      </w:divBdr>
    </w:div>
    <w:div w:id="1114789710">
      <w:bodyDiv w:val="1"/>
      <w:marLeft w:val="0"/>
      <w:marRight w:val="0"/>
      <w:marTop w:val="0"/>
      <w:marBottom w:val="0"/>
      <w:divBdr>
        <w:top w:val="none" w:sz="0" w:space="0" w:color="auto"/>
        <w:left w:val="none" w:sz="0" w:space="0" w:color="auto"/>
        <w:bottom w:val="none" w:sz="0" w:space="0" w:color="auto"/>
        <w:right w:val="none" w:sz="0" w:space="0" w:color="auto"/>
      </w:divBdr>
    </w:div>
    <w:div w:id="1233470519">
      <w:bodyDiv w:val="1"/>
      <w:marLeft w:val="0"/>
      <w:marRight w:val="0"/>
      <w:marTop w:val="0"/>
      <w:marBottom w:val="0"/>
      <w:divBdr>
        <w:top w:val="none" w:sz="0" w:space="0" w:color="auto"/>
        <w:left w:val="none" w:sz="0" w:space="0" w:color="auto"/>
        <w:bottom w:val="none" w:sz="0" w:space="0" w:color="auto"/>
        <w:right w:val="none" w:sz="0" w:space="0" w:color="auto"/>
      </w:divBdr>
    </w:div>
    <w:div w:id="1365903928">
      <w:bodyDiv w:val="1"/>
      <w:marLeft w:val="0"/>
      <w:marRight w:val="0"/>
      <w:marTop w:val="0"/>
      <w:marBottom w:val="0"/>
      <w:divBdr>
        <w:top w:val="none" w:sz="0" w:space="0" w:color="auto"/>
        <w:left w:val="none" w:sz="0" w:space="0" w:color="auto"/>
        <w:bottom w:val="none" w:sz="0" w:space="0" w:color="auto"/>
        <w:right w:val="none" w:sz="0" w:space="0" w:color="auto"/>
      </w:divBdr>
    </w:div>
    <w:div w:id="1546284711">
      <w:bodyDiv w:val="1"/>
      <w:marLeft w:val="0"/>
      <w:marRight w:val="0"/>
      <w:marTop w:val="0"/>
      <w:marBottom w:val="0"/>
      <w:divBdr>
        <w:top w:val="none" w:sz="0" w:space="0" w:color="auto"/>
        <w:left w:val="none" w:sz="0" w:space="0" w:color="auto"/>
        <w:bottom w:val="none" w:sz="0" w:space="0" w:color="auto"/>
        <w:right w:val="none" w:sz="0" w:space="0" w:color="auto"/>
      </w:divBdr>
    </w:div>
    <w:div w:id="1906138210">
      <w:bodyDiv w:val="1"/>
      <w:marLeft w:val="0"/>
      <w:marRight w:val="0"/>
      <w:marTop w:val="0"/>
      <w:marBottom w:val="0"/>
      <w:divBdr>
        <w:top w:val="none" w:sz="0" w:space="0" w:color="auto"/>
        <w:left w:val="none" w:sz="0" w:space="0" w:color="auto"/>
        <w:bottom w:val="none" w:sz="0" w:space="0" w:color="auto"/>
        <w:right w:val="none" w:sz="0" w:space="0" w:color="auto"/>
      </w:divBdr>
    </w:div>
    <w:div w:id="1919291144">
      <w:bodyDiv w:val="1"/>
      <w:marLeft w:val="0"/>
      <w:marRight w:val="0"/>
      <w:marTop w:val="0"/>
      <w:marBottom w:val="0"/>
      <w:divBdr>
        <w:top w:val="none" w:sz="0" w:space="0" w:color="auto"/>
        <w:left w:val="none" w:sz="0" w:space="0" w:color="auto"/>
        <w:bottom w:val="none" w:sz="0" w:space="0" w:color="auto"/>
        <w:right w:val="none" w:sz="0" w:space="0" w:color="auto"/>
      </w:divBdr>
    </w:div>
    <w:div w:id="1994487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gs@gov.si" TargetMode="Externa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s://www.uradni-list.si/glasilo-uradni-list-rs/vsebina/2019-01-2288" TargetMode="External"/><Relationship Id="rId3" Type="http://schemas.openxmlformats.org/officeDocument/2006/relationships/styles" Target="styles.xml"/><Relationship Id="rId21" Type="http://schemas.openxmlformats.org/officeDocument/2006/relationships/hyperlink" Target="http://www.nrpslo.org/poklicni-standard.aspx/10326420" TargetMode="External"/><Relationship Id="rId7" Type="http://schemas.openxmlformats.org/officeDocument/2006/relationships/endnotes" Target="endnotes.xml"/><Relationship Id="rId12" Type="http://schemas.openxmlformats.org/officeDocument/2006/relationships/hyperlink" Target="https://www.uradni-list.si/glasilo-uradni-list-rs/vsebina/2025-01-0137" TargetMode="External"/><Relationship Id="rId17" Type="http://schemas.openxmlformats.org/officeDocument/2006/relationships/header" Target="header3.xml"/><Relationship Id="rId25" Type="http://schemas.openxmlformats.org/officeDocument/2006/relationships/hyperlink" Target="https://www.uradni-list.si/glasilo-uradni-list-rs/vsebina/2016-01-1704" TargetMode="Externa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www.nrpslo.org/poklicni-standard.aspx/10326420"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radni-list.si/glasilo-uradni-list-rs/vsebina/2022-01-3786" TargetMode="Externa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http://www.nrpslo.org/poklicni-standard.aspx/10326420" TargetMode="External"/><Relationship Id="rId28" Type="http://schemas.openxmlformats.org/officeDocument/2006/relationships/hyperlink" Target="https://www.uradni-list.si/glasilo-uradni-list-rs/vsebina/2023-01-2387" TargetMode="External"/><Relationship Id="rId10" Type="http://schemas.openxmlformats.org/officeDocument/2006/relationships/hyperlink" Target="https://www.uradni-list.si/glasilo-uradni-list-rs/vsebina/2018-01-1769" TargetMode="External"/><Relationship Id="rId19" Type="http://schemas.openxmlformats.org/officeDocument/2006/relationships/hyperlink" Target="http://www.nrpslo.org/poklicni-standard.aspx/10326420" TargetMode="External"/><Relationship Id="rId4" Type="http://schemas.openxmlformats.org/officeDocument/2006/relationships/settings" Target="settings.xml"/><Relationship Id="rId9" Type="http://schemas.openxmlformats.org/officeDocument/2006/relationships/hyperlink" Target="https://www.uradni-list.si/glasilo-uradni-list-rs/vsebina/2015-01-2391" TargetMode="External"/><Relationship Id="rId14" Type="http://schemas.openxmlformats.org/officeDocument/2006/relationships/header" Target="header2.xml"/><Relationship Id="rId22" Type="http://schemas.openxmlformats.org/officeDocument/2006/relationships/hyperlink" Target="http://www.nrpslo.org/poklicni-standard.aspx/10326420" TargetMode="External"/><Relationship Id="rId27" Type="http://schemas.openxmlformats.org/officeDocument/2006/relationships/hyperlink" Target="https://www.uradni-list.si/glasilo-uradni-list-rs/vsebina/2021-01-1976" TargetMode="External"/><Relationship Id="rId30" Type="http://schemas.openxmlformats.org/officeDocument/2006/relationships/theme" Target="theme/theme1.xml"/></Relationships>
</file>

<file path=word/_rels/header3.xml.rels><?xml version="1.0" encoding="UTF-8" standalone="yes"?>
<Relationships xmlns="http://schemas.openxmlformats.org/package/2006/relationships"><Relationship Id="rId3" Type="http://schemas.openxmlformats.org/officeDocument/2006/relationships/hyperlink" Target="http://www.gov.si" TargetMode="External"/><Relationship Id="rId2" Type="http://schemas.openxmlformats.org/officeDocument/2006/relationships/hyperlink" Target="mailto:gp.mgts@gov.si" TargetMode="External"/><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279CB3-EA10-4A3E-8C41-56315BC98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31</Pages>
  <Words>6907</Words>
  <Characters>39376</Characters>
  <Application>Microsoft Office Word</Application>
  <DocSecurity>0</DocSecurity>
  <Lines>328</Lines>
  <Paragraphs>92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MG</Company>
  <LinksUpToDate>false</LinksUpToDate>
  <CharactersWithSpaces>46191</CharactersWithSpaces>
  <SharedDoc>false</SharedDoc>
  <HLinks>
    <vt:vector size="18" baseType="variant">
      <vt:variant>
        <vt:i4>3801180</vt:i4>
      </vt:variant>
      <vt:variant>
        <vt:i4>0</vt:i4>
      </vt:variant>
      <vt:variant>
        <vt:i4>0</vt:i4>
      </vt:variant>
      <vt:variant>
        <vt:i4>5</vt:i4>
      </vt:variant>
      <vt:variant>
        <vt:lpwstr>mailto:Gp.gs@gov.si</vt:lpwstr>
      </vt:variant>
      <vt:variant>
        <vt:lpwstr/>
      </vt:variant>
      <vt:variant>
        <vt:i4>6684792</vt:i4>
      </vt:variant>
      <vt:variant>
        <vt:i4>6</vt:i4>
      </vt:variant>
      <vt:variant>
        <vt:i4>0</vt:i4>
      </vt:variant>
      <vt:variant>
        <vt:i4>5</vt:i4>
      </vt:variant>
      <vt:variant>
        <vt:lpwstr>http://www.gov.si/</vt:lpwstr>
      </vt:variant>
      <vt:variant>
        <vt:lpwstr/>
      </vt:variant>
      <vt:variant>
        <vt:i4>5898276</vt:i4>
      </vt:variant>
      <vt:variant>
        <vt:i4>3</vt:i4>
      </vt:variant>
      <vt:variant>
        <vt:i4>0</vt:i4>
      </vt:variant>
      <vt:variant>
        <vt:i4>5</vt:i4>
      </vt:variant>
      <vt:variant>
        <vt:lpwstr>mailto:gp.mgrt@gov.si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Aleš Gorišek</dc:creator>
  <cp:lastModifiedBy>Damjana Bokal</cp:lastModifiedBy>
  <cp:revision>3</cp:revision>
  <cp:lastPrinted>2025-04-24T10:47:00Z</cp:lastPrinted>
  <dcterms:created xsi:type="dcterms:W3CDTF">2025-06-02T08:36:00Z</dcterms:created>
  <dcterms:modified xsi:type="dcterms:W3CDTF">2025-06-02T08:42:00Z</dcterms:modified>
</cp:coreProperties>
</file>