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06F0" w14:textId="6F064D4F" w:rsidR="007A7279" w:rsidRPr="00E44800" w:rsidRDefault="007A7279" w:rsidP="005F5740">
      <w:pPr>
        <w:jc w:val="both"/>
        <w:rPr>
          <w:rFonts w:eastAsia="Calibri" w:cs="Arial"/>
          <w:color w:val="FF0000"/>
          <w:szCs w:val="20"/>
        </w:rPr>
      </w:pP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2271"/>
      </w:tblGrid>
      <w:tr w:rsidR="001A7ED4" w:rsidRPr="00E44800" w14:paraId="48A1E083" w14:textId="77777777" w:rsidTr="006F6453">
        <w:tc>
          <w:tcPr>
            <w:tcW w:w="9163" w:type="dxa"/>
            <w:gridSpan w:val="3"/>
          </w:tcPr>
          <w:p w14:paraId="4719ECE5" w14:textId="1B191D31" w:rsidR="007A7279" w:rsidRPr="00E44800" w:rsidRDefault="007A7279" w:rsidP="00CD5B0F">
            <w:pPr>
              <w:pStyle w:val="Neotevilenodstavek"/>
              <w:spacing w:before="0" w:after="0" w:line="260" w:lineRule="exact"/>
              <w:jc w:val="left"/>
              <w:rPr>
                <w:sz w:val="20"/>
                <w:szCs w:val="20"/>
              </w:rPr>
            </w:pPr>
            <w:r w:rsidRPr="00E44800">
              <w:rPr>
                <w:sz w:val="20"/>
                <w:szCs w:val="20"/>
              </w:rPr>
              <w:t>Številka:</w:t>
            </w:r>
            <w:r w:rsidR="00D24D79" w:rsidRPr="00E44800">
              <w:rPr>
                <w:sz w:val="20"/>
                <w:szCs w:val="20"/>
              </w:rPr>
              <w:t xml:space="preserve"> </w:t>
            </w:r>
            <w:r w:rsidR="00C34665">
              <w:rPr>
                <w:sz w:val="20"/>
                <w:szCs w:val="20"/>
              </w:rPr>
              <w:t>631-25/2025-3150-8</w:t>
            </w:r>
            <w:r w:rsidR="00272F9E">
              <w:rPr>
                <w:sz w:val="20"/>
                <w:szCs w:val="20"/>
              </w:rPr>
              <w:t>6</w:t>
            </w:r>
          </w:p>
        </w:tc>
      </w:tr>
      <w:tr w:rsidR="001A7ED4" w:rsidRPr="00E44800" w14:paraId="718DDDAA" w14:textId="77777777" w:rsidTr="006F6453">
        <w:tc>
          <w:tcPr>
            <w:tcW w:w="9163" w:type="dxa"/>
            <w:gridSpan w:val="3"/>
          </w:tcPr>
          <w:p w14:paraId="052EDAD5" w14:textId="265DF159" w:rsidR="007A7279" w:rsidRPr="00E44800" w:rsidRDefault="006F6453" w:rsidP="00CD5B0F">
            <w:pPr>
              <w:pStyle w:val="Neotevilenodstavek"/>
              <w:spacing w:before="0" w:after="0" w:line="260" w:lineRule="exact"/>
              <w:jc w:val="left"/>
              <w:rPr>
                <w:sz w:val="20"/>
                <w:szCs w:val="20"/>
              </w:rPr>
            </w:pPr>
            <w:r>
              <w:rPr>
                <w:sz w:val="20"/>
                <w:szCs w:val="20"/>
              </w:rPr>
              <w:t xml:space="preserve">Ljubljana, </w:t>
            </w:r>
          </w:p>
        </w:tc>
      </w:tr>
      <w:tr w:rsidR="001A7ED4" w:rsidRPr="00E44800" w14:paraId="74CCF333" w14:textId="77777777" w:rsidTr="006F6453">
        <w:tc>
          <w:tcPr>
            <w:tcW w:w="9163" w:type="dxa"/>
            <w:gridSpan w:val="3"/>
          </w:tcPr>
          <w:p w14:paraId="6A7DBD1D" w14:textId="17E16D50" w:rsidR="007A7279" w:rsidRPr="00E44800" w:rsidRDefault="007A7279" w:rsidP="00826AFA">
            <w:pPr>
              <w:pStyle w:val="Neotevilenodstavek"/>
              <w:spacing w:before="0" w:after="0" w:line="260" w:lineRule="exact"/>
              <w:jc w:val="left"/>
              <w:rPr>
                <w:sz w:val="20"/>
                <w:szCs w:val="20"/>
              </w:rPr>
            </w:pPr>
          </w:p>
        </w:tc>
      </w:tr>
      <w:tr w:rsidR="001A7ED4" w:rsidRPr="00E44800" w14:paraId="48AB1305" w14:textId="77777777" w:rsidTr="006F6453">
        <w:trPr>
          <w:trHeight w:val="1166"/>
        </w:trPr>
        <w:tc>
          <w:tcPr>
            <w:tcW w:w="9163" w:type="dxa"/>
            <w:gridSpan w:val="3"/>
          </w:tcPr>
          <w:p w14:paraId="759ADA6B" w14:textId="77777777" w:rsidR="007A7279" w:rsidRDefault="007A7279" w:rsidP="00826AFA">
            <w:pPr>
              <w:rPr>
                <w:rFonts w:cs="Arial"/>
                <w:szCs w:val="20"/>
              </w:rPr>
            </w:pPr>
          </w:p>
          <w:p w14:paraId="50BA347B" w14:textId="77777777" w:rsidR="007A7279" w:rsidRDefault="007A7279" w:rsidP="00826AFA">
            <w:pPr>
              <w:rPr>
                <w:rFonts w:cs="Arial"/>
                <w:szCs w:val="20"/>
              </w:rPr>
            </w:pPr>
            <w:r w:rsidRPr="00E44800">
              <w:rPr>
                <w:rFonts w:cs="Arial"/>
                <w:szCs w:val="20"/>
              </w:rPr>
              <w:t>GENERALNI SEKRETARIAT VLADE REPUBLIKE SLOVENIJE</w:t>
            </w:r>
          </w:p>
          <w:p w14:paraId="50304180" w14:textId="2B4CE0C9" w:rsidR="006F6453" w:rsidRPr="006F6453" w:rsidRDefault="006F6453" w:rsidP="00826AFA">
            <w:pPr>
              <w:rPr>
                <w:rFonts w:cs="Arial"/>
                <w:szCs w:val="20"/>
              </w:rPr>
            </w:pPr>
            <w:hyperlink r:id="rId8" w:history="1">
              <w:r w:rsidRPr="00F945B7">
                <w:rPr>
                  <w:rStyle w:val="Hiperpovezava"/>
                  <w:rFonts w:cs="Arial"/>
                  <w:szCs w:val="20"/>
                </w:rPr>
                <w:t>Gp.gs@gov.si</w:t>
              </w:r>
            </w:hyperlink>
          </w:p>
          <w:p w14:paraId="3FA56F49" w14:textId="6403FF25" w:rsidR="00B0015B" w:rsidRPr="00E44800" w:rsidRDefault="00B0015B" w:rsidP="00826AFA">
            <w:pPr>
              <w:rPr>
                <w:rFonts w:cs="Arial"/>
                <w:szCs w:val="20"/>
              </w:rPr>
            </w:pPr>
          </w:p>
        </w:tc>
      </w:tr>
      <w:tr w:rsidR="001A7ED4" w:rsidRPr="00E44800" w14:paraId="7A8A7132" w14:textId="77777777" w:rsidTr="00826AFA">
        <w:tc>
          <w:tcPr>
            <w:tcW w:w="9163" w:type="dxa"/>
            <w:gridSpan w:val="3"/>
          </w:tcPr>
          <w:p w14:paraId="0F0F2CF9" w14:textId="77777777" w:rsidR="00C34665" w:rsidRDefault="00C34665" w:rsidP="00DE69DB">
            <w:pPr>
              <w:pStyle w:val="align-justify"/>
              <w:spacing w:before="0" w:beforeAutospacing="0" w:after="0" w:afterAutospacing="0" w:line="276" w:lineRule="auto"/>
              <w:rPr>
                <w:rFonts w:ascii="Arial" w:hAnsi="Arial" w:cs="Arial"/>
                <w:b/>
                <w:bCs/>
                <w:sz w:val="20"/>
                <w:szCs w:val="20"/>
              </w:rPr>
            </w:pPr>
          </w:p>
          <w:p w14:paraId="67C8B1DE" w14:textId="195C900E" w:rsidR="007A7279" w:rsidRDefault="00AC46DB" w:rsidP="00DE69DB">
            <w:pPr>
              <w:pStyle w:val="align-justify"/>
              <w:spacing w:before="0" w:beforeAutospacing="0" w:after="0" w:afterAutospacing="0" w:line="276" w:lineRule="auto"/>
              <w:rPr>
                <w:rFonts w:ascii="Arial" w:hAnsi="Arial" w:cs="Arial"/>
                <w:b/>
                <w:color w:val="000000" w:themeColor="text1"/>
                <w:sz w:val="20"/>
                <w:szCs w:val="20"/>
              </w:rPr>
            </w:pPr>
            <w:r w:rsidRPr="00E44800">
              <w:rPr>
                <w:rFonts w:ascii="Arial" w:hAnsi="Arial" w:cs="Arial"/>
                <w:b/>
                <w:bCs/>
                <w:sz w:val="20"/>
                <w:szCs w:val="20"/>
              </w:rPr>
              <w:t>Z</w:t>
            </w:r>
            <w:r w:rsidR="007A7279" w:rsidRPr="00E44800">
              <w:rPr>
                <w:rFonts w:ascii="Arial" w:hAnsi="Arial" w:cs="Arial"/>
                <w:b/>
                <w:bCs/>
                <w:sz w:val="20"/>
                <w:szCs w:val="20"/>
              </w:rPr>
              <w:t>ADEVA</w:t>
            </w:r>
            <w:r w:rsidR="00C41FDB" w:rsidRPr="00E44800">
              <w:rPr>
                <w:rFonts w:ascii="Arial" w:hAnsi="Arial" w:cs="Arial"/>
                <w:b/>
                <w:bCs/>
                <w:sz w:val="20"/>
                <w:szCs w:val="20"/>
              </w:rPr>
              <w:t>:</w:t>
            </w:r>
            <w:r w:rsidR="0097444A" w:rsidRPr="00E44800">
              <w:rPr>
                <w:rFonts w:ascii="Arial" w:hAnsi="Arial" w:cs="Arial"/>
                <w:b/>
                <w:bCs/>
                <w:sz w:val="20"/>
                <w:szCs w:val="20"/>
              </w:rPr>
              <w:t xml:space="preserve"> </w:t>
            </w:r>
            <w:r w:rsidR="00D47DC1" w:rsidRPr="00E44800">
              <w:rPr>
                <w:rFonts w:ascii="Arial" w:hAnsi="Arial" w:cs="Arial"/>
                <w:b/>
                <w:bCs/>
                <w:color w:val="000000"/>
                <w:sz w:val="20"/>
                <w:szCs w:val="20"/>
              </w:rPr>
              <w:t xml:space="preserve"> </w:t>
            </w:r>
            <w:r w:rsidR="00227089" w:rsidRPr="00E44800">
              <w:rPr>
                <w:rFonts w:ascii="Arial" w:hAnsi="Arial" w:cs="Arial"/>
                <w:b/>
                <w:bCs/>
                <w:color w:val="000000"/>
                <w:sz w:val="20"/>
                <w:szCs w:val="20"/>
              </w:rPr>
              <w:t>Nacionaln</w:t>
            </w:r>
            <w:r w:rsidR="00C34665">
              <w:rPr>
                <w:rFonts w:ascii="Arial" w:hAnsi="Arial" w:cs="Arial"/>
                <w:b/>
                <w:bCs/>
                <w:color w:val="000000"/>
                <w:sz w:val="20"/>
                <w:szCs w:val="20"/>
              </w:rPr>
              <w:t>a</w:t>
            </w:r>
            <w:r w:rsidR="00F67CC0" w:rsidRPr="00E44800">
              <w:rPr>
                <w:rFonts w:ascii="Arial" w:hAnsi="Arial" w:cs="Arial"/>
                <w:b/>
                <w:bCs/>
                <w:color w:val="000000"/>
                <w:sz w:val="20"/>
                <w:szCs w:val="20"/>
              </w:rPr>
              <w:t xml:space="preserve"> </w:t>
            </w:r>
            <w:r w:rsidR="009914F9" w:rsidRPr="00E44800">
              <w:rPr>
                <w:rFonts w:ascii="Arial" w:hAnsi="Arial" w:cs="Arial"/>
                <w:b/>
                <w:bCs/>
                <w:color w:val="000000"/>
                <w:sz w:val="20"/>
                <w:szCs w:val="20"/>
              </w:rPr>
              <w:t>strategij</w:t>
            </w:r>
            <w:r w:rsidR="00C34665">
              <w:rPr>
                <w:rFonts w:ascii="Arial" w:hAnsi="Arial" w:cs="Arial"/>
                <w:b/>
                <w:bCs/>
                <w:color w:val="000000"/>
                <w:sz w:val="20"/>
                <w:szCs w:val="20"/>
              </w:rPr>
              <w:t>a</w:t>
            </w:r>
            <w:r w:rsidR="009914F9" w:rsidRPr="00E44800">
              <w:rPr>
                <w:rFonts w:ascii="Arial" w:hAnsi="Arial" w:cs="Arial"/>
                <w:b/>
                <w:bCs/>
                <w:color w:val="000000"/>
                <w:sz w:val="20"/>
                <w:szCs w:val="20"/>
              </w:rPr>
              <w:t xml:space="preserve"> </w:t>
            </w:r>
            <w:r w:rsidR="00F67CC0" w:rsidRPr="00E44800">
              <w:rPr>
                <w:rFonts w:ascii="Arial" w:hAnsi="Arial" w:cs="Arial"/>
                <w:b/>
                <w:bCs/>
                <w:color w:val="000000"/>
                <w:sz w:val="20"/>
                <w:szCs w:val="20"/>
              </w:rPr>
              <w:t>za umetno inteligenco</w:t>
            </w:r>
            <w:r w:rsidR="00D47DC1" w:rsidRPr="00E44800">
              <w:rPr>
                <w:rFonts w:ascii="Arial" w:hAnsi="Arial" w:cs="Arial"/>
                <w:b/>
                <w:bCs/>
                <w:color w:val="000000"/>
                <w:sz w:val="20"/>
                <w:szCs w:val="20"/>
              </w:rPr>
              <w:t xml:space="preserve"> </w:t>
            </w:r>
            <w:r w:rsidR="00067E9E" w:rsidRPr="00E44800">
              <w:rPr>
                <w:rFonts w:ascii="Arial" w:hAnsi="Arial" w:cs="Arial"/>
                <w:b/>
                <w:bCs/>
                <w:color w:val="000000"/>
                <w:sz w:val="20"/>
                <w:szCs w:val="20"/>
              </w:rPr>
              <w:t xml:space="preserve">do leta </w:t>
            </w:r>
            <w:r w:rsidR="00D47DC1" w:rsidRPr="00E44800">
              <w:rPr>
                <w:rFonts w:ascii="Arial" w:hAnsi="Arial" w:cs="Arial"/>
                <w:b/>
                <w:bCs/>
                <w:color w:val="000000"/>
                <w:sz w:val="20"/>
                <w:szCs w:val="20"/>
              </w:rPr>
              <w:t xml:space="preserve">2030 </w:t>
            </w:r>
            <w:r w:rsidR="00296324" w:rsidRPr="00E44800">
              <w:rPr>
                <w:rFonts w:ascii="Arial" w:hAnsi="Arial" w:cs="Arial"/>
                <w:b/>
                <w:color w:val="000000" w:themeColor="text1"/>
                <w:sz w:val="20"/>
                <w:szCs w:val="20"/>
              </w:rPr>
              <w:t>– predlog za obravnavo</w:t>
            </w:r>
          </w:p>
          <w:p w14:paraId="660575F0" w14:textId="0457F409" w:rsidR="00C34665" w:rsidRPr="00E44800" w:rsidRDefault="00C34665" w:rsidP="00DE69DB">
            <w:pPr>
              <w:pStyle w:val="align-justify"/>
              <w:spacing w:before="0" w:beforeAutospacing="0" w:after="0" w:afterAutospacing="0" w:line="276" w:lineRule="auto"/>
              <w:rPr>
                <w:rFonts w:ascii="Arial" w:hAnsi="Arial" w:cs="Arial"/>
                <w:color w:val="FF0000"/>
                <w:sz w:val="20"/>
                <w:szCs w:val="20"/>
              </w:rPr>
            </w:pPr>
          </w:p>
        </w:tc>
      </w:tr>
      <w:tr w:rsidR="001A7ED4" w:rsidRPr="00E44800" w14:paraId="33A33209" w14:textId="77777777" w:rsidTr="00826AFA">
        <w:tc>
          <w:tcPr>
            <w:tcW w:w="9163" w:type="dxa"/>
            <w:gridSpan w:val="3"/>
          </w:tcPr>
          <w:p w14:paraId="2C25726B" w14:textId="77777777" w:rsidR="007A7279" w:rsidRPr="00E44800" w:rsidRDefault="007A7279" w:rsidP="00826AFA">
            <w:pPr>
              <w:pStyle w:val="Poglavje"/>
              <w:spacing w:before="0" w:after="0" w:line="260" w:lineRule="exact"/>
              <w:jc w:val="left"/>
              <w:rPr>
                <w:color w:val="FF0000"/>
                <w:sz w:val="20"/>
                <w:szCs w:val="20"/>
              </w:rPr>
            </w:pPr>
            <w:bookmarkStart w:id="0" w:name="_Hlk96525149"/>
            <w:r w:rsidRPr="00E44800">
              <w:rPr>
                <w:sz w:val="20"/>
                <w:szCs w:val="20"/>
              </w:rPr>
              <w:t>1. Predlog sklepov vlade:</w:t>
            </w:r>
          </w:p>
        </w:tc>
      </w:tr>
      <w:bookmarkEnd w:id="0"/>
      <w:tr w:rsidR="001A7ED4" w:rsidRPr="00E44800" w14:paraId="3A2E84E1" w14:textId="77777777" w:rsidTr="00826AFA">
        <w:tc>
          <w:tcPr>
            <w:tcW w:w="9163" w:type="dxa"/>
            <w:gridSpan w:val="3"/>
          </w:tcPr>
          <w:p w14:paraId="5DA5C95A" w14:textId="1AFCE2A1" w:rsidR="000E78FC" w:rsidRPr="00E44800" w:rsidRDefault="000E78FC" w:rsidP="000E78F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color w:val="FF0000"/>
                <w:szCs w:val="20"/>
                <w:lang w:eastAsia="sl-SI"/>
              </w:rPr>
            </w:pPr>
          </w:p>
          <w:p w14:paraId="3FB28C18" w14:textId="504C9763" w:rsidR="00F3438B" w:rsidRPr="00E44800" w:rsidRDefault="00F3438B" w:rsidP="00F3438B">
            <w:pPr>
              <w:tabs>
                <w:tab w:val="num" w:pos="900"/>
                <w:tab w:val="left" w:pos="9638"/>
                <w:tab w:val="left" w:pos="10204"/>
              </w:tabs>
              <w:ind w:right="98"/>
              <w:jc w:val="both"/>
              <w:rPr>
                <w:rFonts w:cs="Arial"/>
                <w:szCs w:val="20"/>
              </w:rPr>
            </w:pPr>
            <w:bookmarkStart w:id="1" w:name="_Hlk83721447"/>
            <w:r w:rsidRPr="00E44800">
              <w:rPr>
                <w:rFonts w:cs="Arial"/>
                <w:szCs w:val="20"/>
              </w:rPr>
              <w:t xml:space="preserve">Na podlagi prvega odstavka 2. člena in šestega </w:t>
            </w:r>
            <w:r w:rsidRPr="00E44800">
              <w:rPr>
                <w:rFonts w:cs="Arial"/>
                <w:szCs w:val="20"/>
                <w:shd w:val="clear" w:color="auto" w:fill="FFFFFF" w:themeFill="background1"/>
              </w:rPr>
              <w:t>odstavka 21. člena Zakona o Vladi Republike Slovenije (Uradni</w:t>
            </w:r>
            <w:r w:rsidRPr="00E44800">
              <w:rPr>
                <w:rFonts w:cs="Arial"/>
                <w:szCs w:val="20"/>
              </w:rPr>
              <w:t xml:space="preserve"> list RS, št. </w:t>
            </w:r>
            <w:hyperlink r:id="rId9" w:tgtFrame="_blank" w:tooltip="Zakon o Vladi Republike Slovenije (uradno prečiščeno besedilo)" w:history="1">
              <w:r w:rsidRPr="00E44800">
                <w:rPr>
                  <w:rFonts w:cs="Arial"/>
                  <w:szCs w:val="20"/>
                </w:rPr>
                <w:t>24/05</w:t>
              </w:r>
            </w:hyperlink>
            <w:r w:rsidRPr="00E44800">
              <w:rPr>
                <w:rFonts w:cs="Arial"/>
                <w:szCs w:val="20"/>
              </w:rPr>
              <w:t xml:space="preserve"> – uradno prečiščeno besedilo, </w:t>
            </w:r>
            <w:hyperlink r:id="rId10" w:tgtFrame="_blank" w:tooltip="Zakon o dopolnitvi Zakona o Vladi Republike Slovenije" w:history="1">
              <w:r w:rsidRPr="00E44800">
                <w:rPr>
                  <w:rFonts w:cs="Arial"/>
                  <w:szCs w:val="20"/>
                </w:rPr>
                <w:t>109/08</w:t>
              </w:r>
            </w:hyperlink>
            <w:r w:rsidRPr="00E44800">
              <w:rPr>
                <w:rFonts w:cs="Arial"/>
                <w:szCs w:val="20"/>
              </w:rPr>
              <w:t xml:space="preserve">, </w:t>
            </w:r>
            <w:hyperlink r:id="rId11" w:tgtFrame="_blank" w:tooltip="Zakon o upravljanju kapitalskih naložb Republike Slovenije" w:history="1">
              <w:r w:rsidRPr="00E44800">
                <w:rPr>
                  <w:rFonts w:cs="Arial"/>
                  <w:szCs w:val="20"/>
                </w:rPr>
                <w:t>38/10</w:t>
              </w:r>
            </w:hyperlink>
            <w:r w:rsidRPr="00E44800">
              <w:rPr>
                <w:rFonts w:cs="Arial"/>
                <w:szCs w:val="20"/>
              </w:rPr>
              <w:t xml:space="preserve"> – ZUKN, </w:t>
            </w:r>
            <w:hyperlink r:id="rId12" w:tgtFrame="_blank" w:tooltip="Zakon o spremembah in dopolnitvah Zakona o Vladi Republike Slovenije" w:history="1">
              <w:r w:rsidRPr="00E44800">
                <w:rPr>
                  <w:rFonts w:cs="Arial"/>
                  <w:szCs w:val="20"/>
                </w:rPr>
                <w:t>8/12</w:t>
              </w:r>
            </w:hyperlink>
            <w:r w:rsidRPr="00E44800">
              <w:rPr>
                <w:rFonts w:cs="Arial"/>
                <w:szCs w:val="20"/>
              </w:rPr>
              <w:t xml:space="preserve">, </w:t>
            </w:r>
            <w:hyperlink r:id="rId13" w:tgtFrame="_blank" w:tooltip="Zakon o spremembah in dopolnitvah Zakona o Vladi Republike Slovenije" w:history="1">
              <w:r w:rsidRPr="00E44800">
                <w:rPr>
                  <w:rFonts w:cs="Arial"/>
                  <w:szCs w:val="20"/>
                </w:rPr>
                <w:t>21/13</w:t>
              </w:r>
            </w:hyperlink>
            <w:r w:rsidRPr="00E44800">
              <w:rPr>
                <w:rFonts w:cs="Arial"/>
                <w:szCs w:val="20"/>
              </w:rPr>
              <w:t xml:space="preserve">, </w:t>
            </w:r>
            <w:hyperlink r:id="rId14" w:tgtFrame="_blank" w:tooltip="Zakon o spremembah in dopolnitvah Zakona o državni upravi" w:history="1">
              <w:r w:rsidRPr="00E44800">
                <w:rPr>
                  <w:rFonts w:cs="Arial"/>
                  <w:szCs w:val="20"/>
                </w:rPr>
                <w:t>47/13</w:t>
              </w:r>
            </w:hyperlink>
            <w:r w:rsidRPr="00E44800">
              <w:rPr>
                <w:rFonts w:cs="Arial"/>
                <w:szCs w:val="20"/>
              </w:rPr>
              <w:t xml:space="preserve"> – ZDU-1G, </w:t>
            </w:r>
            <w:hyperlink r:id="rId15" w:tgtFrame="_blank" w:tooltip="Zakon o spremembah in dopolnitvah Zakona o Vladi Republike Slovenije" w:history="1">
              <w:r w:rsidRPr="00E44800">
                <w:rPr>
                  <w:rFonts w:cs="Arial"/>
                  <w:szCs w:val="20"/>
                </w:rPr>
                <w:t>65/14</w:t>
              </w:r>
            </w:hyperlink>
            <w:r w:rsidR="003806AA" w:rsidRPr="00E44800">
              <w:rPr>
                <w:rFonts w:cs="Arial"/>
                <w:szCs w:val="20"/>
              </w:rPr>
              <w:t xml:space="preserve">, </w:t>
            </w:r>
            <w:hyperlink r:id="rId16" w:tgtFrame="_blank" w:tooltip="Zakon o spremembi Zakona o Vladi Republike Slovenije" w:history="1">
              <w:r w:rsidRPr="00E44800">
                <w:rPr>
                  <w:rFonts w:cs="Arial"/>
                  <w:szCs w:val="20"/>
                </w:rPr>
                <w:t>55/17</w:t>
              </w:r>
            </w:hyperlink>
            <w:r w:rsidR="00191ED2">
              <w:t xml:space="preserve">, </w:t>
            </w:r>
            <w:r w:rsidR="003806AA" w:rsidRPr="00E44800">
              <w:rPr>
                <w:rFonts w:cs="Arial"/>
                <w:szCs w:val="20"/>
              </w:rPr>
              <w:t>163/22</w:t>
            </w:r>
            <w:r w:rsidR="00191ED2">
              <w:rPr>
                <w:rFonts w:cs="Arial"/>
                <w:szCs w:val="20"/>
              </w:rPr>
              <w:t xml:space="preserve"> in 57/25 – ZF</w:t>
            </w:r>
            <w:r w:rsidRPr="00E44800">
              <w:rPr>
                <w:rFonts w:cs="Arial"/>
                <w:szCs w:val="20"/>
              </w:rPr>
              <w:t>) je Vlada Republike Slovenije na ... seji … pod točko … sprejela</w:t>
            </w:r>
          </w:p>
          <w:p w14:paraId="5F5C62D4" w14:textId="77777777" w:rsidR="000C5C1E" w:rsidRPr="00E44800" w:rsidRDefault="000C5C1E" w:rsidP="00F3438B">
            <w:pPr>
              <w:tabs>
                <w:tab w:val="num" w:pos="900"/>
                <w:tab w:val="left" w:pos="9638"/>
                <w:tab w:val="left" w:pos="10204"/>
              </w:tabs>
              <w:ind w:right="98"/>
              <w:jc w:val="both"/>
              <w:rPr>
                <w:rFonts w:cs="Arial"/>
                <w:szCs w:val="20"/>
              </w:rPr>
            </w:pPr>
          </w:p>
          <w:p w14:paraId="35DA5B56" w14:textId="77777777" w:rsidR="000C5C1E" w:rsidRPr="00E44800" w:rsidRDefault="000C5C1E" w:rsidP="00F3438B">
            <w:pPr>
              <w:tabs>
                <w:tab w:val="num" w:pos="900"/>
                <w:tab w:val="left" w:pos="9638"/>
                <w:tab w:val="left" w:pos="10204"/>
              </w:tabs>
              <w:ind w:right="98"/>
              <w:jc w:val="both"/>
              <w:rPr>
                <w:rFonts w:cs="Arial"/>
                <w:szCs w:val="20"/>
              </w:rPr>
            </w:pPr>
          </w:p>
          <w:p w14:paraId="4DDF0287" w14:textId="2100B398" w:rsidR="000C5C1E" w:rsidRPr="00E44800" w:rsidRDefault="000C5C1E" w:rsidP="000C5C1E">
            <w:pPr>
              <w:tabs>
                <w:tab w:val="num" w:pos="900"/>
                <w:tab w:val="left" w:pos="9638"/>
                <w:tab w:val="left" w:pos="10204"/>
              </w:tabs>
              <w:ind w:right="98"/>
              <w:jc w:val="center"/>
              <w:rPr>
                <w:rFonts w:cs="Arial"/>
                <w:szCs w:val="20"/>
              </w:rPr>
            </w:pPr>
            <w:r w:rsidRPr="00E44800">
              <w:rPr>
                <w:rFonts w:cs="Arial"/>
                <w:szCs w:val="20"/>
              </w:rPr>
              <w:t>SKLEP:</w:t>
            </w:r>
          </w:p>
          <w:bookmarkEnd w:id="1"/>
          <w:p w14:paraId="57A2191B" w14:textId="77777777" w:rsidR="00BB36EF" w:rsidRPr="00E44800" w:rsidRDefault="00BB36EF" w:rsidP="00F80A2E">
            <w:pPr>
              <w:pStyle w:val="odstavek0"/>
              <w:spacing w:before="0" w:beforeAutospacing="0" w:after="0" w:afterAutospacing="0" w:line="276" w:lineRule="auto"/>
              <w:jc w:val="both"/>
              <w:rPr>
                <w:rFonts w:ascii="Arial" w:hAnsi="Arial" w:cs="Arial"/>
                <w:sz w:val="20"/>
                <w:szCs w:val="20"/>
              </w:rPr>
            </w:pPr>
          </w:p>
          <w:p w14:paraId="3386546B" w14:textId="1AD7781E" w:rsidR="004F7732" w:rsidRPr="00E44800" w:rsidRDefault="006505D0" w:rsidP="00D56B75">
            <w:pPr>
              <w:pStyle w:val="odstavek0"/>
              <w:numPr>
                <w:ilvl w:val="0"/>
                <w:numId w:val="22"/>
              </w:numPr>
              <w:spacing w:before="240" w:beforeAutospacing="0" w:after="0" w:afterAutospacing="0" w:line="276" w:lineRule="auto"/>
              <w:jc w:val="both"/>
              <w:rPr>
                <w:rFonts w:ascii="Arial" w:hAnsi="Arial" w:cs="Arial"/>
                <w:sz w:val="20"/>
                <w:szCs w:val="20"/>
              </w:rPr>
            </w:pPr>
            <w:r w:rsidRPr="00E44800">
              <w:rPr>
                <w:rFonts w:ascii="Arial" w:hAnsi="Arial" w:cs="Arial"/>
                <w:sz w:val="20"/>
                <w:szCs w:val="20"/>
              </w:rPr>
              <w:t xml:space="preserve">Vlada Republike Slovenije je </w:t>
            </w:r>
            <w:r w:rsidR="00D51BEC" w:rsidRPr="00E44800">
              <w:rPr>
                <w:rFonts w:ascii="Arial" w:hAnsi="Arial" w:cs="Arial"/>
                <w:sz w:val="20"/>
                <w:szCs w:val="20"/>
              </w:rPr>
              <w:t xml:space="preserve">sprejela </w:t>
            </w:r>
            <w:r w:rsidR="00F67CC0" w:rsidRPr="00E44800">
              <w:rPr>
                <w:rFonts w:ascii="Arial" w:hAnsi="Arial" w:cs="Arial"/>
                <w:sz w:val="20"/>
                <w:szCs w:val="20"/>
              </w:rPr>
              <w:t>Nacionaln</w:t>
            </w:r>
            <w:r w:rsidR="009914F9" w:rsidRPr="00E44800">
              <w:rPr>
                <w:rFonts w:ascii="Arial" w:hAnsi="Arial" w:cs="Arial"/>
                <w:sz w:val="20"/>
                <w:szCs w:val="20"/>
              </w:rPr>
              <w:t>o</w:t>
            </w:r>
            <w:r w:rsidR="00F67CC0" w:rsidRPr="00E44800">
              <w:rPr>
                <w:rFonts w:ascii="Arial" w:hAnsi="Arial" w:cs="Arial"/>
                <w:sz w:val="20"/>
                <w:szCs w:val="20"/>
              </w:rPr>
              <w:t xml:space="preserve"> </w:t>
            </w:r>
            <w:r w:rsidR="009914F9" w:rsidRPr="00E44800">
              <w:rPr>
                <w:rFonts w:ascii="Arial" w:hAnsi="Arial" w:cs="Arial"/>
                <w:sz w:val="20"/>
                <w:szCs w:val="20"/>
              </w:rPr>
              <w:t>strategijo</w:t>
            </w:r>
            <w:r w:rsidR="00F67CC0" w:rsidRPr="00E44800">
              <w:rPr>
                <w:rFonts w:ascii="Arial" w:hAnsi="Arial" w:cs="Arial"/>
                <w:sz w:val="20"/>
                <w:szCs w:val="20"/>
              </w:rPr>
              <w:t xml:space="preserve"> za umetno inteligenco</w:t>
            </w:r>
            <w:r w:rsidRPr="00E44800">
              <w:rPr>
                <w:rFonts w:ascii="Arial" w:hAnsi="Arial" w:cs="Arial"/>
                <w:sz w:val="20"/>
                <w:szCs w:val="20"/>
              </w:rPr>
              <w:t xml:space="preserve"> </w:t>
            </w:r>
            <w:r w:rsidR="00067E9E" w:rsidRPr="00E44800">
              <w:rPr>
                <w:rFonts w:ascii="Arial" w:hAnsi="Arial" w:cs="Arial"/>
                <w:sz w:val="20"/>
                <w:szCs w:val="20"/>
              </w:rPr>
              <w:t xml:space="preserve">do leta </w:t>
            </w:r>
            <w:r w:rsidRPr="00E44800">
              <w:rPr>
                <w:rFonts w:ascii="Arial" w:hAnsi="Arial" w:cs="Arial"/>
                <w:sz w:val="20"/>
                <w:szCs w:val="20"/>
              </w:rPr>
              <w:t>2030.</w:t>
            </w:r>
          </w:p>
          <w:p w14:paraId="5BFCB140" w14:textId="4819CC1C" w:rsidR="004F7732" w:rsidRPr="00E44800" w:rsidRDefault="001811C0" w:rsidP="00D56B75">
            <w:pPr>
              <w:pStyle w:val="Odstavekseznama"/>
              <w:numPr>
                <w:ilvl w:val="0"/>
                <w:numId w:val="22"/>
              </w:numPr>
              <w:spacing w:before="240"/>
              <w:rPr>
                <w:rFonts w:ascii="Arial" w:hAnsi="Arial" w:cs="Arial"/>
                <w:sz w:val="20"/>
                <w:lang w:val="sl-SI" w:eastAsia="sl-SI"/>
              </w:rPr>
            </w:pPr>
            <w:bookmarkStart w:id="2" w:name="_Hlk222736181"/>
            <w:r w:rsidRPr="00E44800">
              <w:rPr>
                <w:rFonts w:ascii="Arial" w:hAnsi="Arial" w:cs="Arial"/>
                <w:sz w:val="20"/>
              </w:rPr>
              <w:t xml:space="preserve">Vlada Republike Slovenije nalaga Ministrstvu za digitalno preobrazbo, da v sodelovanju z vsemi ministrstvi, v roku </w:t>
            </w:r>
            <w:r w:rsidR="00020C99">
              <w:rPr>
                <w:rFonts w:ascii="Arial" w:hAnsi="Arial" w:cs="Arial"/>
                <w:sz w:val="20"/>
              </w:rPr>
              <w:t>devet</w:t>
            </w:r>
            <w:r w:rsidRPr="00E44800">
              <w:rPr>
                <w:rFonts w:ascii="Arial" w:hAnsi="Arial" w:cs="Arial"/>
                <w:sz w:val="20"/>
              </w:rPr>
              <w:t xml:space="preserve"> (</w:t>
            </w:r>
            <w:r w:rsidR="00020C99">
              <w:rPr>
                <w:rFonts w:ascii="Arial" w:hAnsi="Arial" w:cs="Arial"/>
                <w:sz w:val="20"/>
              </w:rPr>
              <w:t>9</w:t>
            </w:r>
            <w:r w:rsidRPr="00E44800">
              <w:rPr>
                <w:rFonts w:ascii="Arial" w:hAnsi="Arial" w:cs="Arial"/>
                <w:sz w:val="20"/>
              </w:rPr>
              <w:t xml:space="preserve">) mesecev od sprejetja </w:t>
            </w:r>
            <w:r w:rsidR="00067E9E" w:rsidRPr="00E44800">
              <w:rPr>
                <w:rFonts w:ascii="Arial" w:hAnsi="Arial" w:cs="Arial"/>
                <w:sz w:val="20"/>
              </w:rPr>
              <w:t>Nacionalne strategijo za umetno inteligenco do leta 2030</w:t>
            </w:r>
            <w:r w:rsidRPr="00E44800">
              <w:rPr>
                <w:rFonts w:ascii="Arial" w:hAnsi="Arial" w:cs="Arial"/>
                <w:sz w:val="20"/>
              </w:rPr>
              <w:t xml:space="preserve"> pripravi akcijski načrt ukrepov ter načrt financiranja </w:t>
            </w:r>
            <w:r w:rsidR="00891D64">
              <w:rPr>
                <w:rFonts w:ascii="Arial" w:hAnsi="Arial" w:cs="Arial"/>
                <w:sz w:val="20"/>
              </w:rPr>
              <w:t xml:space="preserve">z </w:t>
            </w:r>
            <w:r w:rsidRPr="00E44800">
              <w:rPr>
                <w:rFonts w:ascii="Arial" w:hAnsi="Arial" w:cs="Arial"/>
                <w:sz w:val="20"/>
              </w:rPr>
              <w:t>opredeli</w:t>
            </w:r>
            <w:r w:rsidR="00891D64">
              <w:rPr>
                <w:rFonts w:ascii="Arial" w:hAnsi="Arial" w:cs="Arial"/>
                <w:sz w:val="20"/>
              </w:rPr>
              <w:t xml:space="preserve">tvijo </w:t>
            </w:r>
            <w:r w:rsidRPr="00E44800">
              <w:rPr>
                <w:rFonts w:ascii="Arial" w:hAnsi="Arial" w:cs="Arial"/>
                <w:sz w:val="20"/>
              </w:rPr>
              <w:t>finančnih virov za njihovo izvedbo</w:t>
            </w:r>
            <w:bookmarkEnd w:id="2"/>
            <w:r w:rsidRPr="00E44800">
              <w:rPr>
                <w:rFonts w:ascii="Arial" w:hAnsi="Arial" w:cs="Arial"/>
                <w:sz w:val="20"/>
              </w:rPr>
              <w:t>.</w:t>
            </w:r>
          </w:p>
          <w:p w14:paraId="3D4DFD6E" w14:textId="77777777" w:rsidR="004F7732" w:rsidRPr="00E44800" w:rsidRDefault="004F7732" w:rsidP="00D56B75">
            <w:pPr>
              <w:pStyle w:val="Odstavekseznama"/>
              <w:spacing w:before="240"/>
              <w:ind w:left="382"/>
              <w:rPr>
                <w:rFonts w:ascii="Arial" w:hAnsi="Arial" w:cs="Arial"/>
                <w:sz w:val="20"/>
                <w:lang w:val="sl-SI" w:eastAsia="sl-SI"/>
              </w:rPr>
            </w:pPr>
          </w:p>
          <w:p w14:paraId="627125F0" w14:textId="5B850A24" w:rsidR="00120A29" w:rsidRPr="00E44800" w:rsidRDefault="00120A29" w:rsidP="00D56B75">
            <w:pPr>
              <w:pStyle w:val="Odstavekseznama"/>
              <w:numPr>
                <w:ilvl w:val="0"/>
                <w:numId w:val="22"/>
              </w:numPr>
              <w:spacing w:before="240"/>
              <w:rPr>
                <w:rFonts w:ascii="Arial" w:hAnsi="Arial" w:cs="Arial"/>
                <w:sz w:val="20"/>
              </w:rPr>
            </w:pPr>
            <w:r w:rsidRPr="00E44800">
              <w:rPr>
                <w:rFonts w:ascii="Arial" w:hAnsi="Arial" w:cs="Arial"/>
                <w:sz w:val="20"/>
              </w:rPr>
              <w:t xml:space="preserve">Vlada Republike Slovenije nalaga ministrstvom, da predvidene ukrepe </w:t>
            </w:r>
            <w:r w:rsidR="00067E9E" w:rsidRPr="00E44800">
              <w:rPr>
                <w:rFonts w:ascii="Arial" w:hAnsi="Arial" w:cs="Arial"/>
                <w:sz w:val="20"/>
              </w:rPr>
              <w:t>Nacionalne strategije za umetno inteligenco do leta 2030</w:t>
            </w:r>
            <w:r w:rsidRPr="00E44800">
              <w:rPr>
                <w:rFonts w:ascii="Arial" w:hAnsi="Arial" w:cs="Arial"/>
                <w:sz w:val="20"/>
              </w:rPr>
              <w:t xml:space="preserve"> vključijo oziroma jih upoštevajo v svojih strateških usmeritvah in dokumentih ter v skladu s finančnimi zmožnostmi načrtujejo in zagotovijo ustrezna sredstva za njihovo izvedbo.</w:t>
            </w:r>
          </w:p>
          <w:p w14:paraId="5AFF15C7" w14:textId="77777777" w:rsidR="00635A89" w:rsidRPr="00E44800" w:rsidRDefault="006C22F8" w:rsidP="00F8027A">
            <w:pPr>
              <w:pStyle w:val="odstavek0"/>
              <w:numPr>
                <w:ilvl w:val="0"/>
                <w:numId w:val="22"/>
              </w:numPr>
              <w:spacing w:before="240" w:beforeAutospacing="0" w:after="0" w:afterAutospacing="0" w:line="276" w:lineRule="auto"/>
              <w:jc w:val="both"/>
              <w:rPr>
                <w:rFonts w:ascii="Arial" w:hAnsi="Arial" w:cs="Arial"/>
                <w:iCs/>
                <w:sz w:val="20"/>
                <w:szCs w:val="20"/>
              </w:rPr>
            </w:pPr>
            <w:r w:rsidRPr="00E44800">
              <w:rPr>
                <w:rFonts w:ascii="Arial" w:hAnsi="Arial" w:cs="Arial"/>
                <w:sz w:val="20"/>
                <w:szCs w:val="20"/>
              </w:rPr>
              <w:t xml:space="preserve">Vlada Republike Slovenija določi Ministrstvo za digitalno preobrazbo za koordinacijo izvajanja in spremljanja </w:t>
            </w:r>
            <w:r w:rsidR="00067E9E" w:rsidRPr="00E44800">
              <w:rPr>
                <w:rFonts w:ascii="Arial" w:hAnsi="Arial" w:cs="Arial"/>
                <w:sz w:val="20"/>
                <w:szCs w:val="20"/>
              </w:rPr>
              <w:t>Nacionalne strategije za umetno inteligenco do leta 2030</w:t>
            </w:r>
            <w:r w:rsidRPr="00E44800">
              <w:rPr>
                <w:rFonts w:ascii="Arial" w:hAnsi="Arial" w:cs="Arial"/>
                <w:sz w:val="20"/>
                <w:szCs w:val="20"/>
              </w:rPr>
              <w:t xml:space="preserve"> v skladu z opredeljeno upravljavsko strukturo za izvajanje </w:t>
            </w:r>
            <w:r w:rsidR="00635A89" w:rsidRPr="00E44800">
              <w:rPr>
                <w:rFonts w:ascii="Arial" w:hAnsi="Arial" w:cs="Arial"/>
                <w:sz w:val="20"/>
                <w:szCs w:val="20"/>
              </w:rPr>
              <w:t xml:space="preserve"> Nacionalne strategije za umetno inteligenco do leta 2030.</w:t>
            </w:r>
          </w:p>
          <w:p w14:paraId="148AF157" w14:textId="29B68AFF" w:rsidR="000C4414" w:rsidRPr="00E44800" w:rsidRDefault="00296324" w:rsidP="00635A89">
            <w:pPr>
              <w:pStyle w:val="odstavek0"/>
              <w:spacing w:before="240" w:beforeAutospacing="0" w:after="0" w:afterAutospacing="0" w:line="276" w:lineRule="auto"/>
              <w:ind w:left="22"/>
              <w:jc w:val="both"/>
              <w:rPr>
                <w:rFonts w:ascii="Arial" w:hAnsi="Arial" w:cs="Arial"/>
                <w:iCs/>
                <w:sz w:val="20"/>
                <w:szCs w:val="20"/>
              </w:rPr>
            </w:pPr>
            <w:r w:rsidRPr="00E44800">
              <w:rPr>
                <w:rFonts w:ascii="Arial" w:hAnsi="Arial" w:cs="Arial"/>
                <w:iCs/>
                <w:sz w:val="20"/>
                <w:szCs w:val="20"/>
              </w:rPr>
              <w:t xml:space="preserve">                       </w:t>
            </w:r>
          </w:p>
          <w:p w14:paraId="7071485C" w14:textId="737CC47D" w:rsidR="00296324" w:rsidRPr="00E44800" w:rsidRDefault="00296324" w:rsidP="00296324">
            <w:pPr>
              <w:pStyle w:val="Odstavekseznama"/>
              <w:rPr>
                <w:rFonts w:ascii="Arial" w:hAnsi="Arial" w:cs="Arial"/>
                <w:iCs/>
                <w:sz w:val="20"/>
              </w:rPr>
            </w:pPr>
            <w:r w:rsidRPr="00E44800">
              <w:rPr>
                <w:rFonts w:ascii="Arial" w:hAnsi="Arial" w:cs="Arial"/>
                <w:iCs/>
                <w:sz w:val="20"/>
              </w:rPr>
              <w:t xml:space="preserve">                                                    </w:t>
            </w:r>
          </w:p>
          <w:p w14:paraId="49EEED12" w14:textId="1A056D75" w:rsidR="00296324" w:rsidRPr="00E44800" w:rsidRDefault="00296324" w:rsidP="00296324">
            <w:pPr>
              <w:pStyle w:val="Odstavekseznama"/>
              <w:rPr>
                <w:rFonts w:ascii="Arial" w:hAnsi="Arial" w:cs="Arial"/>
                <w:iCs/>
                <w:sz w:val="20"/>
              </w:rPr>
            </w:pPr>
            <w:r w:rsidRPr="00E44800">
              <w:rPr>
                <w:rFonts w:ascii="Arial" w:hAnsi="Arial" w:cs="Arial"/>
                <w:iCs/>
                <w:sz w:val="20"/>
                <w:lang w:val="sl-SI"/>
              </w:rPr>
              <w:t xml:space="preserve">                                                                           </w:t>
            </w:r>
            <w:r w:rsidRPr="00E44800">
              <w:rPr>
                <w:rFonts w:ascii="Arial" w:hAnsi="Arial" w:cs="Arial"/>
                <w:iCs/>
                <w:sz w:val="20"/>
              </w:rPr>
              <w:t>Barbara Kolenko Helbl</w:t>
            </w:r>
          </w:p>
          <w:p w14:paraId="6E09A214" w14:textId="503E0FCA" w:rsidR="00296324" w:rsidRPr="00E44800" w:rsidRDefault="00296324" w:rsidP="00296324">
            <w:pPr>
              <w:spacing w:line="260" w:lineRule="atLeast"/>
              <w:rPr>
                <w:rFonts w:cs="Arial"/>
                <w:iCs/>
                <w:szCs w:val="20"/>
              </w:rPr>
            </w:pPr>
            <w:r w:rsidRPr="00E44800">
              <w:rPr>
                <w:rFonts w:cs="Arial"/>
                <w:iCs/>
                <w:szCs w:val="20"/>
              </w:rPr>
              <w:t xml:space="preserve">                                                                                   </w:t>
            </w:r>
            <w:r w:rsidR="006F6453">
              <w:rPr>
                <w:rFonts w:cs="Arial"/>
                <w:iCs/>
                <w:szCs w:val="20"/>
              </w:rPr>
              <w:t xml:space="preserve">     generalna sekretarka </w:t>
            </w:r>
          </w:p>
          <w:p w14:paraId="029BD19B" w14:textId="77777777" w:rsidR="00296324" w:rsidRPr="00E44800" w:rsidRDefault="00296324" w:rsidP="00296324">
            <w:pPr>
              <w:spacing w:line="260" w:lineRule="atLeast"/>
              <w:rPr>
                <w:rFonts w:cs="Arial"/>
                <w:iCs/>
                <w:szCs w:val="20"/>
              </w:rPr>
            </w:pPr>
          </w:p>
          <w:p w14:paraId="2EC4CFFF" w14:textId="53F45E46" w:rsidR="00296324" w:rsidRPr="00E44800" w:rsidRDefault="00296324" w:rsidP="00EA159B">
            <w:pPr>
              <w:spacing w:line="240" w:lineRule="auto"/>
              <w:jc w:val="both"/>
              <w:rPr>
                <w:rFonts w:cs="Arial"/>
                <w:iCs/>
                <w:szCs w:val="20"/>
              </w:rPr>
            </w:pPr>
            <w:r w:rsidRPr="00E44800">
              <w:rPr>
                <w:rFonts w:cs="Arial"/>
                <w:iCs/>
                <w:szCs w:val="20"/>
              </w:rPr>
              <w:t>Sklep prejmejo:</w:t>
            </w:r>
          </w:p>
          <w:p w14:paraId="39D2AAFD" w14:textId="03885CC8" w:rsidR="00721A77" w:rsidRPr="00E44800" w:rsidRDefault="00120A29" w:rsidP="00D56B75">
            <w:pPr>
              <w:pStyle w:val="Neotevilenodstavek"/>
              <w:numPr>
                <w:ilvl w:val="0"/>
                <w:numId w:val="14"/>
              </w:numPr>
              <w:spacing w:after="0" w:line="240" w:lineRule="auto"/>
              <w:rPr>
                <w:iCs/>
                <w:color w:val="000000" w:themeColor="text1"/>
                <w:sz w:val="20"/>
                <w:szCs w:val="20"/>
                <w:lang w:eastAsia="en-US"/>
              </w:rPr>
            </w:pPr>
            <w:r w:rsidRPr="00E44800">
              <w:rPr>
                <w:iCs/>
                <w:color w:val="000000" w:themeColor="text1"/>
                <w:sz w:val="20"/>
                <w:szCs w:val="20"/>
              </w:rPr>
              <w:t xml:space="preserve">vsa ministrstva </w:t>
            </w:r>
          </w:p>
          <w:p w14:paraId="700F1368" w14:textId="77777777" w:rsidR="00120A29" w:rsidRPr="00E44800" w:rsidRDefault="00721A77" w:rsidP="00D56B75">
            <w:pPr>
              <w:pStyle w:val="Neotevilenodstavek"/>
              <w:numPr>
                <w:ilvl w:val="0"/>
                <w:numId w:val="14"/>
              </w:numPr>
              <w:spacing w:after="0" w:line="240" w:lineRule="auto"/>
              <w:rPr>
                <w:iCs/>
                <w:color w:val="000000" w:themeColor="text1"/>
                <w:sz w:val="20"/>
                <w:szCs w:val="20"/>
                <w:lang w:eastAsia="en-US"/>
              </w:rPr>
            </w:pPr>
            <w:r w:rsidRPr="00E44800">
              <w:rPr>
                <w:iCs/>
                <w:color w:val="000000" w:themeColor="text1"/>
                <w:sz w:val="20"/>
                <w:szCs w:val="20"/>
                <w:lang w:eastAsia="en-US"/>
              </w:rPr>
              <w:t>Služba vlade za zakonodajo</w:t>
            </w:r>
            <w:r w:rsidR="00120A29" w:rsidRPr="00E44800">
              <w:rPr>
                <w:iCs/>
                <w:color w:val="000000" w:themeColor="text1"/>
                <w:sz w:val="20"/>
                <w:szCs w:val="20"/>
                <w:lang w:eastAsia="en-US"/>
              </w:rPr>
              <w:t>,</w:t>
            </w:r>
          </w:p>
          <w:p w14:paraId="220C085F" w14:textId="77777777" w:rsidR="002D2A63" w:rsidRDefault="00120A29" w:rsidP="005E4F3A">
            <w:pPr>
              <w:pStyle w:val="Neotevilenodstavek"/>
              <w:numPr>
                <w:ilvl w:val="0"/>
                <w:numId w:val="14"/>
              </w:numPr>
              <w:spacing w:after="0" w:line="240" w:lineRule="auto"/>
              <w:rPr>
                <w:iCs/>
                <w:color w:val="000000" w:themeColor="text1"/>
                <w:sz w:val="20"/>
                <w:szCs w:val="20"/>
                <w:lang w:eastAsia="en-US"/>
              </w:rPr>
            </w:pPr>
            <w:r w:rsidRPr="00E44800">
              <w:rPr>
                <w:iCs/>
                <w:color w:val="000000" w:themeColor="text1"/>
                <w:sz w:val="20"/>
                <w:szCs w:val="20"/>
                <w:lang w:eastAsia="en-US"/>
              </w:rPr>
              <w:t>Ura</w:t>
            </w:r>
            <w:r w:rsidR="00891550" w:rsidRPr="00E44800">
              <w:rPr>
                <w:iCs/>
                <w:color w:val="000000" w:themeColor="text1"/>
                <w:sz w:val="20"/>
                <w:szCs w:val="20"/>
                <w:lang w:eastAsia="en-US"/>
              </w:rPr>
              <w:t>d</w:t>
            </w:r>
            <w:r w:rsidRPr="00E44800">
              <w:rPr>
                <w:iCs/>
                <w:color w:val="000000" w:themeColor="text1"/>
                <w:sz w:val="20"/>
                <w:szCs w:val="20"/>
                <w:lang w:eastAsia="en-US"/>
              </w:rPr>
              <w:t xml:space="preserve"> za informacijsko varnost</w:t>
            </w:r>
            <w:r w:rsidR="002D2A63" w:rsidRPr="00E44800">
              <w:rPr>
                <w:iCs/>
                <w:color w:val="000000" w:themeColor="text1"/>
                <w:sz w:val="20"/>
                <w:szCs w:val="20"/>
                <w:lang w:eastAsia="en-US"/>
              </w:rPr>
              <w:t>.</w:t>
            </w:r>
          </w:p>
          <w:p w14:paraId="54722627" w14:textId="39368F09" w:rsidR="006F6453" w:rsidRPr="00E44800" w:rsidRDefault="006F6453" w:rsidP="006F6453">
            <w:pPr>
              <w:pStyle w:val="Neotevilenodstavek"/>
              <w:spacing w:after="0" w:line="240" w:lineRule="auto"/>
              <w:ind w:left="360"/>
              <w:rPr>
                <w:iCs/>
                <w:color w:val="000000" w:themeColor="text1"/>
                <w:sz w:val="20"/>
                <w:szCs w:val="20"/>
                <w:lang w:eastAsia="en-US"/>
              </w:rPr>
            </w:pPr>
          </w:p>
        </w:tc>
      </w:tr>
      <w:tr w:rsidR="001A7ED4" w:rsidRPr="00E44800" w14:paraId="7BADF27A" w14:textId="77777777" w:rsidTr="00826AFA">
        <w:tc>
          <w:tcPr>
            <w:tcW w:w="9163" w:type="dxa"/>
            <w:gridSpan w:val="3"/>
          </w:tcPr>
          <w:p w14:paraId="45BCEBC6" w14:textId="76867FD0" w:rsidR="007A7279" w:rsidRPr="00E44800" w:rsidRDefault="006F6453" w:rsidP="00826AFA">
            <w:pPr>
              <w:pStyle w:val="Neotevilenodstavek"/>
              <w:spacing w:before="0" w:after="0" w:line="260" w:lineRule="exact"/>
              <w:rPr>
                <w:b/>
                <w:iCs/>
                <w:sz w:val="20"/>
                <w:szCs w:val="20"/>
              </w:rPr>
            </w:pPr>
            <w:r>
              <w:rPr>
                <w:b/>
                <w:sz w:val="20"/>
                <w:szCs w:val="20"/>
              </w:rPr>
              <w:lastRenderedPageBreak/>
              <w:t>2</w:t>
            </w:r>
            <w:r w:rsidR="007A7279" w:rsidRPr="00E44800">
              <w:rPr>
                <w:b/>
                <w:sz w:val="20"/>
                <w:szCs w:val="20"/>
              </w:rPr>
              <w:t>. Osebe, odgovorne za strokovno pripravo in usklajenost gradiva:</w:t>
            </w:r>
          </w:p>
        </w:tc>
      </w:tr>
      <w:tr w:rsidR="001A7ED4" w:rsidRPr="00E44800" w14:paraId="413BD06D" w14:textId="77777777" w:rsidTr="00826AFA">
        <w:tc>
          <w:tcPr>
            <w:tcW w:w="9163" w:type="dxa"/>
            <w:gridSpan w:val="3"/>
          </w:tcPr>
          <w:p w14:paraId="2E43AC81" w14:textId="00A210C5" w:rsidR="002008D6" w:rsidRPr="00E44800" w:rsidRDefault="0031741E" w:rsidP="004B0045">
            <w:pPr>
              <w:pStyle w:val="Odstavekseznama"/>
              <w:numPr>
                <w:ilvl w:val="0"/>
                <w:numId w:val="17"/>
              </w:numPr>
              <w:overflowPunct w:val="0"/>
              <w:autoSpaceDE w:val="0"/>
              <w:adjustRightInd w:val="0"/>
              <w:spacing w:line="276" w:lineRule="auto"/>
              <w:rPr>
                <w:rFonts w:ascii="Arial" w:hAnsi="Arial" w:cs="Arial"/>
                <w:sz w:val="20"/>
              </w:rPr>
            </w:pPr>
            <w:bookmarkStart w:id="3" w:name="_Hlk147913685"/>
            <w:r w:rsidRPr="00E44800">
              <w:rPr>
                <w:rFonts w:ascii="Arial" w:hAnsi="Arial" w:cs="Arial"/>
                <w:sz w:val="20"/>
              </w:rPr>
              <w:t>m</w:t>
            </w:r>
            <w:r w:rsidR="004215E3" w:rsidRPr="00E44800">
              <w:rPr>
                <w:rFonts w:ascii="Arial" w:hAnsi="Arial" w:cs="Arial"/>
                <w:sz w:val="20"/>
              </w:rPr>
              <w:t>ag. Ksenija Klampfer</w:t>
            </w:r>
            <w:r w:rsidR="002008D6" w:rsidRPr="00E44800">
              <w:rPr>
                <w:rFonts w:ascii="Arial" w:hAnsi="Arial" w:cs="Arial"/>
                <w:sz w:val="20"/>
              </w:rPr>
              <w:t>, ministrica za digitalno preobrazbo,</w:t>
            </w:r>
          </w:p>
          <w:p w14:paraId="753D921F" w14:textId="6A9EBB59" w:rsidR="002008D6" w:rsidRPr="00E44800" w:rsidRDefault="002008D6" w:rsidP="004B0045">
            <w:pPr>
              <w:pStyle w:val="Odstavekseznama"/>
              <w:numPr>
                <w:ilvl w:val="0"/>
                <w:numId w:val="17"/>
              </w:numPr>
              <w:overflowPunct w:val="0"/>
              <w:autoSpaceDE w:val="0"/>
              <w:adjustRightInd w:val="0"/>
              <w:spacing w:line="276" w:lineRule="auto"/>
              <w:rPr>
                <w:rFonts w:ascii="Arial" w:hAnsi="Arial" w:cs="Arial"/>
                <w:sz w:val="20"/>
              </w:rPr>
            </w:pPr>
            <w:r w:rsidRPr="00E44800">
              <w:rPr>
                <w:rFonts w:ascii="Arial" w:hAnsi="Arial" w:cs="Arial"/>
                <w:sz w:val="20"/>
              </w:rPr>
              <w:t xml:space="preserve">dr. Aida </w:t>
            </w:r>
            <w:r w:rsidRPr="00E44800">
              <w:rPr>
                <w:rFonts w:ascii="Arial" w:hAnsi="Arial" w:cs="Arial"/>
                <w:color w:val="000000"/>
                <w:sz w:val="20"/>
              </w:rPr>
              <w:t>Kamišalić Latifić</w:t>
            </w:r>
            <w:r w:rsidRPr="00E44800">
              <w:rPr>
                <w:rFonts w:ascii="Arial" w:hAnsi="Arial" w:cs="Arial"/>
                <w:sz w:val="20"/>
              </w:rPr>
              <w:t>, državna sekretarka, Ministrstvo za digitalno preobrazbo</w:t>
            </w:r>
            <w:r w:rsidR="00736019" w:rsidRPr="00E44800">
              <w:rPr>
                <w:rFonts w:ascii="Arial" w:hAnsi="Arial" w:cs="Arial"/>
                <w:sz w:val="20"/>
                <w:lang w:val="sl-SI"/>
              </w:rPr>
              <w:t>,</w:t>
            </w:r>
          </w:p>
          <w:p w14:paraId="2F934E9E" w14:textId="6E799645" w:rsidR="00B0015B" w:rsidRPr="00C34665" w:rsidRDefault="004215E3" w:rsidP="00C34665">
            <w:pPr>
              <w:numPr>
                <w:ilvl w:val="0"/>
                <w:numId w:val="15"/>
              </w:numPr>
              <w:overflowPunct w:val="0"/>
              <w:autoSpaceDE w:val="0"/>
              <w:autoSpaceDN w:val="0"/>
              <w:adjustRightInd w:val="0"/>
              <w:spacing w:line="276" w:lineRule="auto"/>
              <w:jc w:val="both"/>
              <w:textAlignment w:val="baseline"/>
              <w:rPr>
                <w:rFonts w:cs="Arial"/>
                <w:szCs w:val="20"/>
                <w:lang w:eastAsia="sl-SI"/>
              </w:rPr>
            </w:pPr>
            <w:r w:rsidRPr="00E44800">
              <w:rPr>
                <w:rFonts w:cs="Arial"/>
                <w:szCs w:val="20"/>
                <w:lang w:eastAsia="sl-SI"/>
              </w:rPr>
              <w:t>Mojca Štruc, generalna direktorica,</w:t>
            </w:r>
            <w:r w:rsidRPr="00E44800">
              <w:rPr>
                <w:rFonts w:cs="Arial"/>
                <w:szCs w:val="20"/>
              </w:rPr>
              <w:t xml:space="preserve"> </w:t>
            </w:r>
            <w:r w:rsidR="00A1051F" w:rsidRPr="00E44800">
              <w:rPr>
                <w:rFonts w:cs="Arial"/>
                <w:szCs w:val="20"/>
              </w:rPr>
              <w:t xml:space="preserve">Direktorat za digitalno družbo, </w:t>
            </w:r>
            <w:r w:rsidRPr="00E44800">
              <w:rPr>
                <w:rFonts w:cs="Arial"/>
                <w:szCs w:val="20"/>
              </w:rPr>
              <w:t>Ministrstvo za digitalno preobrazbo</w:t>
            </w:r>
            <w:bookmarkEnd w:id="3"/>
            <w:r w:rsidR="00C34665">
              <w:rPr>
                <w:rFonts w:cs="Arial"/>
                <w:szCs w:val="20"/>
              </w:rPr>
              <w:t>.</w:t>
            </w:r>
          </w:p>
        </w:tc>
      </w:tr>
      <w:tr w:rsidR="001A7ED4" w:rsidRPr="00E44800" w14:paraId="58A58F77" w14:textId="77777777" w:rsidTr="00826AFA">
        <w:tc>
          <w:tcPr>
            <w:tcW w:w="9163" w:type="dxa"/>
            <w:gridSpan w:val="3"/>
          </w:tcPr>
          <w:p w14:paraId="2EB7B4F3" w14:textId="42A9F715" w:rsidR="007A7279" w:rsidRPr="00E44800" w:rsidRDefault="007A7279" w:rsidP="00826AFA">
            <w:pPr>
              <w:pStyle w:val="Neotevilenodstavek"/>
              <w:spacing w:before="0" w:after="0" w:line="260" w:lineRule="exact"/>
              <w:rPr>
                <w:b/>
                <w:iCs/>
                <w:sz w:val="20"/>
                <w:szCs w:val="20"/>
              </w:rPr>
            </w:pPr>
            <w:r w:rsidRPr="00E44800">
              <w:rPr>
                <w:b/>
                <w:iCs/>
                <w:sz w:val="20"/>
                <w:szCs w:val="20"/>
              </w:rPr>
              <w:t xml:space="preserve">3. Zunanji strokovnjaki, ki so </w:t>
            </w:r>
            <w:r w:rsidRPr="00E44800">
              <w:rPr>
                <w:b/>
                <w:sz w:val="20"/>
                <w:szCs w:val="20"/>
              </w:rPr>
              <w:t>sodelovali pri pripravi dela ali celotnega gradiva:</w:t>
            </w:r>
          </w:p>
        </w:tc>
      </w:tr>
      <w:tr w:rsidR="001A7ED4" w:rsidRPr="00E44800" w14:paraId="3867E17A" w14:textId="77777777" w:rsidTr="00D56B75">
        <w:trPr>
          <w:trHeight w:val="336"/>
        </w:trPr>
        <w:tc>
          <w:tcPr>
            <w:tcW w:w="9163" w:type="dxa"/>
            <w:gridSpan w:val="3"/>
          </w:tcPr>
          <w:p w14:paraId="08E79C67" w14:textId="4986D904" w:rsidR="0074680C" w:rsidRPr="00E44800" w:rsidRDefault="00C34665" w:rsidP="00D56B75">
            <w:pPr>
              <w:pStyle w:val="Neotevilenodstavek"/>
              <w:spacing w:line="240" w:lineRule="auto"/>
              <w:rPr>
                <w:iCs/>
                <w:sz w:val="20"/>
                <w:szCs w:val="20"/>
              </w:rPr>
            </w:pPr>
            <w:r>
              <w:rPr>
                <w:iCs/>
                <w:sz w:val="20"/>
                <w:szCs w:val="20"/>
              </w:rPr>
              <w:t>/</w:t>
            </w:r>
          </w:p>
        </w:tc>
      </w:tr>
      <w:tr w:rsidR="001A7ED4" w:rsidRPr="00E44800" w14:paraId="6D26A48E" w14:textId="77777777" w:rsidTr="00826AFA">
        <w:tc>
          <w:tcPr>
            <w:tcW w:w="9163" w:type="dxa"/>
            <w:gridSpan w:val="3"/>
          </w:tcPr>
          <w:p w14:paraId="0441D8CB" w14:textId="77777777" w:rsidR="007A7279" w:rsidRPr="00E44800" w:rsidRDefault="007A7279" w:rsidP="00826AFA">
            <w:pPr>
              <w:pStyle w:val="Neotevilenodstavek"/>
              <w:spacing w:before="0" w:after="0" w:line="260" w:lineRule="exact"/>
              <w:rPr>
                <w:b/>
                <w:iCs/>
                <w:sz w:val="20"/>
                <w:szCs w:val="20"/>
              </w:rPr>
            </w:pPr>
            <w:r w:rsidRPr="00E44800">
              <w:rPr>
                <w:b/>
                <w:sz w:val="20"/>
                <w:szCs w:val="20"/>
              </w:rPr>
              <w:t>4. Predstavniki vlade, ki bodo sodelovali pri delu državnega zbora:</w:t>
            </w:r>
          </w:p>
        </w:tc>
      </w:tr>
      <w:tr w:rsidR="001A7ED4" w:rsidRPr="00E44800" w14:paraId="2442FE2B" w14:textId="77777777" w:rsidTr="0074680C">
        <w:trPr>
          <w:trHeight w:val="437"/>
        </w:trPr>
        <w:tc>
          <w:tcPr>
            <w:tcW w:w="9163" w:type="dxa"/>
            <w:gridSpan w:val="3"/>
          </w:tcPr>
          <w:p w14:paraId="7E83E05B" w14:textId="25CFCB89" w:rsidR="007A7279" w:rsidRPr="00E44800" w:rsidRDefault="006D28F5" w:rsidP="00826AFA">
            <w:pPr>
              <w:pStyle w:val="Neotevilenodstavek"/>
              <w:spacing w:before="0" w:after="0" w:line="260" w:lineRule="exact"/>
              <w:rPr>
                <w:b/>
                <w:sz w:val="20"/>
                <w:szCs w:val="20"/>
              </w:rPr>
            </w:pPr>
            <w:r w:rsidRPr="00E44800">
              <w:rPr>
                <w:iCs/>
                <w:sz w:val="20"/>
                <w:szCs w:val="20"/>
              </w:rPr>
              <w:t>/</w:t>
            </w:r>
          </w:p>
        </w:tc>
      </w:tr>
      <w:tr w:rsidR="001A7ED4" w:rsidRPr="00E44800" w14:paraId="3B2652C9" w14:textId="77777777" w:rsidTr="00826AFA">
        <w:tc>
          <w:tcPr>
            <w:tcW w:w="9163" w:type="dxa"/>
            <w:gridSpan w:val="3"/>
          </w:tcPr>
          <w:p w14:paraId="391D7BE2" w14:textId="77777777" w:rsidR="007A7279" w:rsidRPr="00E44800" w:rsidRDefault="007A7279" w:rsidP="00826AFA">
            <w:pPr>
              <w:pStyle w:val="Oddelek"/>
              <w:numPr>
                <w:ilvl w:val="0"/>
                <w:numId w:val="0"/>
              </w:numPr>
              <w:spacing w:before="0" w:after="0" w:line="260" w:lineRule="exact"/>
              <w:jc w:val="left"/>
              <w:rPr>
                <w:rFonts w:cs="Arial"/>
                <w:sz w:val="20"/>
                <w:szCs w:val="20"/>
                <w:lang w:val="sl-SI" w:eastAsia="sl-SI"/>
              </w:rPr>
            </w:pPr>
            <w:r w:rsidRPr="00E44800">
              <w:rPr>
                <w:rFonts w:cs="Arial"/>
                <w:sz w:val="20"/>
                <w:szCs w:val="20"/>
                <w:lang w:val="sl-SI" w:eastAsia="sl-SI"/>
              </w:rPr>
              <w:t>5. Kratek povzetek gradiva:</w:t>
            </w:r>
          </w:p>
        </w:tc>
      </w:tr>
      <w:tr w:rsidR="001A7ED4" w:rsidRPr="00E44800" w14:paraId="43CD0882" w14:textId="77777777" w:rsidTr="00D56B75">
        <w:trPr>
          <w:trHeight w:val="3676"/>
        </w:trPr>
        <w:tc>
          <w:tcPr>
            <w:tcW w:w="9163" w:type="dxa"/>
            <w:gridSpan w:val="3"/>
          </w:tcPr>
          <w:p w14:paraId="1CC30916" w14:textId="4AACE002" w:rsidR="00D10221" w:rsidRPr="00E44800" w:rsidRDefault="004F7732" w:rsidP="00D10221">
            <w:pPr>
              <w:spacing w:after="160" w:line="259" w:lineRule="auto"/>
              <w:jc w:val="both"/>
              <w:rPr>
                <w:rFonts w:cs="Arial"/>
                <w:color w:val="000000" w:themeColor="text1"/>
                <w:szCs w:val="20"/>
              </w:rPr>
            </w:pPr>
            <w:r w:rsidRPr="00E44800">
              <w:rPr>
                <w:rFonts w:cs="Arial"/>
                <w:color w:val="000000" w:themeColor="text1"/>
                <w:szCs w:val="20"/>
              </w:rPr>
              <w:t>U</w:t>
            </w:r>
            <w:r w:rsidR="00D10221" w:rsidRPr="00E44800">
              <w:rPr>
                <w:rFonts w:cs="Arial"/>
                <w:color w:val="000000" w:themeColor="text1"/>
                <w:szCs w:val="20"/>
              </w:rPr>
              <w:t>metna inteligenca (UI) je postala ključna omogočitvena tehnologija sodobnega gospodarstva, javnega sektorja in družbe. Omogoča boljše odločanje, napredne digitalne storitve, učinkovitejše procese, nove proizvode z visoko dodano vrednostjo ter orodja za izboljšanje kakovosti življenja prebivalcev. UI je nepogrešljiva za dvig konkurenčnosti, digitalno preobrazbo, zeleno prehodnost in učinkovito rabo virov ter predstavlja strateško področje razvoja Slovenije.</w:t>
            </w:r>
          </w:p>
          <w:p w14:paraId="1947A480" w14:textId="1495CFE8" w:rsidR="00D10221" w:rsidRPr="00E44800" w:rsidRDefault="00D10221" w:rsidP="00D10221">
            <w:pPr>
              <w:spacing w:after="160" w:line="259" w:lineRule="auto"/>
              <w:jc w:val="both"/>
              <w:rPr>
                <w:rFonts w:cs="Arial"/>
                <w:color w:val="000000" w:themeColor="text1"/>
                <w:szCs w:val="20"/>
              </w:rPr>
            </w:pPr>
            <w:r w:rsidRPr="00E44800">
              <w:rPr>
                <w:rFonts w:cs="Arial"/>
                <w:color w:val="000000" w:themeColor="text1"/>
                <w:szCs w:val="20"/>
              </w:rPr>
              <w:t xml:space="preserve">S sprejetjem </w:t>
            </w:r>
            <w:r w:rsidR="009914F9" w:rsidRPr="00E44800">
              <w:rPr>
                <w:rFonts w:cs="Arial"/>
                <w:color w:val="000000" w:themeColor="text1"/>
                <w:szCs w:val="20"/>
              </w:rPr>
              <w:t>Nacionalne strategije za umetno inteligenco 2030 (NsUI</w:t>
            </w:r>
            <w:r w:rsidR="00E44800">
              <w:rPr>
                <w:rFonts w:cs="Arial"/>
                <w:color w:val="000000" w:themeColor="text1"/>
                <w:szCs w:val="20"/>
              </w:rPr>
              <w:t xml:space="preserve"> 2030</w:t>
            </w:r>
            <w:r w:rsidR="009914F9" w:rsidRPr="00E44800">
              <w:rPr>
                <w:rFonts w:cs="Arial"/>
                <w:color w:val="000000" w:themeColor="text1"/>
                <w:szCs w:val="20"/>
              </w:rPr>
              <w:t xml:space="preserve">) </w:t>
            </w:r>
            <w:r w:rsidRPr="00E44800">
              <w:rPr>
                <w:rFonts w:cs="Arial"/>
                <w:color w:val="000000" w:themeColor="text1"/>
                <w:szCs w:val="20"/>
              </w:rPr>
              <w:t xml:space="preserve"> in nje</w:t>
            </w:r>
            <w:r w:rsidR="009914F9" w:rsidRPr="00E44800">
              <w:rPr>
                <w:rFonts w:cs="Arial"/>
                <w:color w:val="000000" w:themeColor="text1"/>
                <w:szCs w:val="20"/>
              </w:rPr>
              <w:t>no</w:t>
            </w:r>
            <w:r w:rsidRPr="00E44800">
              <w:rPr>
                <w:rFonts w:cs="Arial"/>
                <w:color w:val="000000" w:themeColor="text1"/>
                <w:szCs w:val="20"/>
              </w:rPr>
              <w:t xml:space="preserve"> nadaljnjo implementacijo bo Slovenija okrepila svoj prispevek v evropski ekosistem </w:t>
            </w:r>
            <w:r w:rsidR="00212054" w:rsidRPr="00E44800">
              <w:rPr>
                <w:rFonts w:cs="Arial"/>
                <w:color w:val="000000" w:themeColor="text1"/>
                <w:szCs w:val="20"/>
              </w:rPr>
              <w:t>UI</w:t>
            </w:r>
            <w:r w:rsidRPr="00E44800">
              <w:rPr>
                <w:rFonts w:cs="Arial"/>
                <w:color w:val="000000" w:themeColor="text1"/>
                <w:szCs w:val="20"/>
              </w:rPr>
              <w:t xml:space="preserve">, posebej na področjih, kjer že obstajajo razvojne in raziskovalne prednosti, ter na področjih, kjer bodo potrebe po zaupanja vrednih, etičnih in varnih rešitvah UI v prihodnosti naraščale. </w:t>
            </w:r>
            <w:r w:rsidR="009914F9" w:rsidRPr="00E44800">
              <w:rPr>
                <w:rFonts w:cs="Arial"/>
                <w:color w:val="000000" w:themeColor="text1"/>
                <w:szCs w:val="20"/>
              </w:rPr>
              <w:t>NsUI</w:t>
            </w:r>
            <w:r w:rsidR="00E44800">
              <w:rPr>
                <w:rFonts w:cs="Arial"/>
                <w:color w:val="000000" w:themeColor="text1"/>
                <w:szCs w:val="20"/>
              </w:rPr>
              <w:t xml:space="preserve"> 2030</w:t>
            </w:r>
            <w:r w:rsidR="009914F9" w:rsidRPr="00E44800">
              <w:rPr>
                <w:rFonts w:cs="Arial"/>
                <w:color w:val="000000" w:themeColor="text1"/>
                <w:szCs w:val="20"/>
              </w:rPr>
              <w:t xml:space="preserve"> </w:t>
            </w:r>
            <w:r w:rsidRPr="00E44800">
              <w:rPr>
                <w:rFonts w:cs="Arial"/>
                <w:color w:val="000000" w:themeColor="text1"/>
                <w:szCs w:val="20"/>
              </w:rPr>
              <w:t>omogoča usklajevanje skupnih ciljev, združevanje in koncentracijo znanja ter krepitev kompetenc za načrtovanje, razvoj, uvajanje in uporabo rešitev UI v vseh fazah inovacijskega cikla. Poleg tega omogoča vzpostavitev oziroma nadgradnjo potrebnih infrastrukturnih zmogljivosti ter učinkovitejši nastop Slovenije v evropskem in globalnem prostoru.</w:t>
            </w:r>
          </w:p>
          <w:p w14:paraId="4E608860" w14:textId="59B83E29" w:rsidR="00D10221" w:rsidRPr="00E44800" w:rsidRDefault="00D10221" w:rsidP="00D10221">
            <w:pPr>
              <w:spacing w:after="160" w:line="259" w:lineRule="auto"/>
              <w:jc w:val="both"/>
              <w:rPr>
                <w:rFonts w:cs="Arial"/>
                <w:color w:val="000000" w:themeColor="text1"/>
                <w:szCs w:val="20"/>
              </w:rPr>
            </w:pPr>
            <w:r w:rsidRPr="00E44800">
              <w:rPr>
                <w:rFonts w:cs="Arial"/>
                <w:color w:val="000000" w:themeColor="text1"/>
                <w:szCs w:val="20"/>
              </w:rPr>
              <w:t>N</w:t>
            </w:r>
            <w:r w:rsidR="009914F9" w:rsidRPr="00E44800">
              <w:rPr>
                <w:rFonts w:cs="Arial"/>
                <w:color w:val="000000" w:themeColor="text1"/>
                <w:szCs w:val="20"/>
              </w:rPr>
              <w:t>s</w:t>
            </w:r>
            <w:r w:rsidRPr="00E44800">
              <w:rPr>
                <w:rFonts w:cs="Arial"/>
                <w:color w:val="000000" w:themeColor="text1"/>
                <w:szCs w:val="20"/>
              </w:rPr>
              <w:t>UI</w:t>
            </w:r>
            <w:r w:rsidR="00E44800">
              <w:rPr>
                <w:rFonts w:cs="Arial"/>
                <w:color w:val="000000" w:themeColor="text1"/>
                <w:szCs w:val="20"/>
              </w:rPr>
              <w:t xml:space="preserve"> 2030</w:t>
            </w:r>
            <w:r w:rsidRPr="00E44800">
              <w:rPr>
                <w:rFonts w:cs="Arial"/>
                <w:color w:val="000000" w:themeColor="text1"/>
                <w:szCs w:val="20"/>
              </w:rPr>
              <w:t xml:space="preserve">  je </w:t>
            </w:r>
            <w:r w:rsidR="009914F9" w:rsidRPr="00E44800">
              <w:rPr>
                <w:rFonts w:cs="Arial"/>
                <w:color w:val="000000" w:themeColor="text1"/>
                <w:szCs w:val="20"/>
              </w:rPr>
              <w:t xml:space="preserve">strateški </w:t>
            </w:r>
            <w:r w:rsidRPr="00E44800">
              <w:rPr>
                <w:rFonts w:cs="Arial"/>
                <w:color w:val="000000" w:themeColor="text1"/>
                <w:szCs w:val="20"/>
              </w:rPr>
              <w:t>dokument</w:t>
            </w:r>
            <w:r w:rsidR="009914F9" w:rsidRPr="00E44800">
              <w:rPr>
                <w:rFonts w:cs="Arial"/>
                <w:color w:val="000000" w:themeColor="text1"/>
                <w:szCs w:val="20"/>
              </w:rPr>
              <w:t>, z</w:t>
            </w:r>
            <w:r w:rsidRPr="00E44800">
              <w:rPr>
                <w:rFonts w:cs="Arial"/>
                <w:color w:val="000000" w:themeColor="text1"/>
                <w:szCs w:val="20"/>
              </w:rPr>
              <w:t xml:space="preserve">asnovan kot vsebinsko usmerjevalni dokument </w:t>
            </w:r>
            <w:r w:rsidR="009914F9" w:rsidRPr="00E44800">
              <w:rPr>
                <w:rFonts w:cs="Arial"/>
                <w:color w:val="000000" w:themeColor="text1"/>
                <w:szCs w:val="20"/>
              </w:rPr>
              <w:t xml:space="preserve">, ki </w:t>
            </w:r>
            <w:r w:rsidRPr="00E44800">
              <w:rPr>
                <w:rFonts w:cs="Arial"/>
                <w:color w:val="000000" w:themeColor="text1"/>
                <w:szCs w:val="20"/>
              </w:rPr>
              <w:t xml:space="preserve">določa strateške cilje, usmeritve in okvir za pripravo </w:t>
            </w:r>
            <w:r w:rsidR="0080520F" w:rsidRPr="00E44800">
              <w:rPr>
                <w:rFonts w:cs="Arial"/>
                <w:color w:val="000000" w:themeColor="text1"/>
                <w:szCs w:val="20"/>
              </w:rPr>
              <w:t xml:space="preserve">akcijskega narta </w:t>
            </w:r>
            <w:r w:rsidRPr="00E44800">
              <w:rPr>
                <w:rFonts w:cs="Arial"/>
                <w:color w:val="000000" w:themeColor="text1"/>
                <w:szCs w:val="20"/>
              </w:rPr>
              <w:t xml:space="preserve">ter za opredelitev finančnih sredstev v okviru državnega in lokalnih proračunov posameznega leta, skladno z javnofinančnimi zmožnostmi. Pravne podlage ter natančni mehanizmi financiranja bodo določeni v </w:t>
            </w:r>
            <w:r w:rsidR="00773BCC" w:rsidRPr="00E44800">
              <w:rPr>
                <w:rFonts w:cs="Arial"/>
                <w:color w:val="000000" w:themeColor="text1"/>
                <w:szCs w:val="20"/>
              </w:rPr>
              <w:t>akcijskem načrtu</w:t>
            </w:r>
            <w:r w:rsidRPr="00E44800">
              <w:rPr>
                <w:rFonts w:cs="Arial"/>
                <w:color w:val="000000" w:themeColor="text1"/>
                <w:szCs w:val="20"/>
              </w:rPr>
              <w:t>, ki bo pripravljen za doseganje ciljev N</w:t>
            </w:r>
            <w:r w:rsidR="009914F9" w:rsidRPr="00E44800">
              <w:rPr>
                <w:rFonts w:cs="Arial"/>
                <w:color w:val="000000" w:themeColor="text1"/>
                <w:szCs w:val="20"/>
              </w:rPr>
              <w:t>s</w:t>
            </w:r>
            <w:r w:rsidRPr="00E44800">
              <w:rPr>
                <w:rFonts w:cs="Arial"/>
                <w:color w:val="000000" w:themeColor="text1"/>
                <w:szCs w:val="20"/>
              </w:rPr>
              <w:t>UI</w:t>
            </w:r>
            <w:r w:rsidR="00E44800">
              <w:rPr>
                <w:rFonts w:cs="Arial"/>
                <w:color w:val="000000" w:themeColor="text1"/>
                <w:szCs w:val="20"/>
              </w:rPr>
              <w:t xml:space="preserve"> 2030</w:t>
            </w:r>
            <w:r w:rsidRPr="00E44800">
              <w:rPr>
                <w:rFonts w:cs="Arial"/>
                <w:color w:val="000000" w:themeColor="text1"/>
                <w:szCs w:val="20"/>
              </w:rPr>
              <w:t>.</w:t>
            </w:r>
          </w:p>
          <w:p w14:paraId="1DFA3BB2" w14:textId="5D47837C" w:rsidR="00FC34C8" w:rsidRDefault="00D10221" w:rsidP="00D10221">
            <w:pPr>
              <w:jc w:val="both"/>
              <w:rPr>
                <w:rFonts w:cs="Arial"/>
                <w:color w:val="000000" w:themeColor="text1"/>
                <w:szCs w:val="20"/>
              </w:rPr>
            </w:pPr>
            <w:r w:rsidRPr="00E44800">
              <w:rPr>
                <w:rFonts w:cs="Arial"/>
                <w:color w:val="000000" w:themeColor="text1"/>
                <w:szCs w:val="20"/>
              </w:rPr>
              <w:t xml:space="preserve">Za upravljanje, koordinacijo in informiranje o izvajanju </w:t>
            </w:r>
            <w:r w:rsidR="003F7E5D" w:rsidRPr="00E44800">
              <w:rPr>
                <w:rFonts w:cs="Arial"/>
                <w:color w:val="000000" w:themeColor="text1"/>
                <w:szCs w:val="20"/>
              </w:rPr>
              <w:t>NsUI</w:t>
            </w:r>
            <w:r w:rsidRPr="00E44800">
              <w:rPr>
                <w:rFonts w:cs="Arial"/>
                <w:color w:val="000000" w:themeColor="text1"/>
                <w:szCs w:val="20"/>
              </w:rPr>
              <w:t xml:space="preserve"> </w:t>
            </w:r>
            <w:r w:rsidR="00E44800">
              <w:rPr>
                <w:rFonts w:cs="Arial"/>
                <w:color w:val="000000" w:themeColor="text1"/>
                <w:szCs w:val="20"/>
              </w:rPr>
              <w:t xml:space="preserve">2030 </w:t>
            </w:r>
            <w:r w:rsidRPr="00E44800">
              <w:rPr>
                <w:rFonts w:cs="Arial"/>
                <w:color w:val="000000" w:themeColor="text1"/>
                <w:szCs w:val="20"/>
              </w:rPr>
              <w:t>bo odgovorno Ministrstvo za digitalno preobrazbo</w:t>
            </w:r>
            <w:r w:rsidR="00873EBE">
              <w:rPr>
                <w:rFonts w:cs="Arial"/>
                <w:color w:val="000000" w:themeColor="text1"/>
                <w:szCs w:val="20"/>
              </w:rPr>
              <w:t xml:space="preserve"> (MDP)</w:t>
            </w:r>
            <w:r w:rsidRPr="00E44800">
              <w:rPr>
                <w:rFonts w:cs="Arial"/>
                <w:color w:val="000000" w:themeColor="text1"/>
                <w:szCs w:val="20"/>
              </w:rPr>
              <w:t>, ki bo skupaj z drugimi resorji in deležniki zagotavljalo usklajeno izvajanje nalog na področju razvoja in uvajanja umetne inteligence v Sloveniji.</w:t>
            </w:r>
          </w:p>
          <w:p w14:paraId="4842C003" w14:textId="6EE26D99" w:rsidR="00873EBE" w:rsidRPr="00E44800" w:rsidRDefault="00873EBE" w:rsidP="00D10221">
            <w:pPr>
              <w:jc w:val="both"/>
              <w:rPr>
                <w:rFonts w:cs="Arial"/>
                <w:szCs w:val="20"/>
              </w:rPr>
            </w:pPr>
          </w:p>
        </w:tc>
      </w:tr>
      <w:tr w:rsidR="001A7ED4" w:rsidRPr="00E44800" w14:paraId="55B70231" w14:textId="77777777" w:rsidTr="00826AFA">
        <w:tc>
          <w:tcPr>
            <w:tcW w:w="9163" w:type="dxa"/>
            <w:gridSpan w:val="3"/>
          </w:tcPr>
          <w:p w14:paraId="2BCC3FC4" w14:textId="77777777" w:rsidR="007A7279" w:rsidRPr="00E44800" w:rsidRDefault="007A7279" w:rsidP="00826AFA">
            <w:pPr>
              <w:pStyle w:val="Oddelek"/>
              <w:numPr>
                <w:ilvl w:val="0"/>
                <w:numId w:val="0"/>
              </w:numPr>
              <w:spacing w:before="0" w:after="0" w:line="260" w:lineRule="exact"/>
              <w:jc w:val="left"/>
              <w:rPr>
                <w:rFonts w:cs="Arial"/>
                <w:sz w:val="20"/>
                <w:szCs w:val="20"/>
                <w:lang w:val="sl-SI" w:eastAsia="sl-SI"/>
              </w:rPr>
            </w:pPr>
            <w:r w:rsidRPr="00E44800">
              <w:rPr>
                <w:rFonts w:cs="Arial"/>
                <w:sz w:val="20"/>
                <w:szCs w:val="20"/>
                <w:lang w:val="sl-SI" w:eastAsia="sl-SI"/>
              </w:rPr>
              <w:t>6. Presoja posledic za:</w:t>
            </w:r>
          </w:p>
        </w:tc>
      </w:tr>
      <w:tr w:rsidR="00B97B9C" w:rsidRPr="00E44800" w14:paraId="6738625F" w14:textId="77777777" w:rsidTr="00826AFA">
        <w:tc>
          <w:tcPr>
            <w:tcW w:w="1448" w:type="dxa"/>
          </w:tcPr>
          <w:p w14:paraId="68DBF048" w14:textId="77777777" w:rsidR="00B97B9C" w:rsidRPr="00E44800" w:rsidRDefault="00B97B9C" w:rsidP="00B97B9C">
            <w:pPr>
              <w:pStyle w:val="Neotevilenodstavek"/>
              <w:spacing w:before="0" w:after="0" w:line="260" w:lineRule="exact"/>
              <w:ind w:left="360"/>
              <w:rPr>
                <w:iCs/>
                <w:sz w:val="20"/>
                <w:szCs w:val="20"/>
              </w:rPr>
            </w:pPr>
            <w:r w:rsidRPr="00E44800">
              <w:rPr>
                <w:iCs/>
                <w:sz w:val="20"/>
                <w:szCs w:val="20"/>
              </w:rPr>
              <w:t>a)</w:t>
            </w:r>
          </w:p>
        </w:tc>
        <w:tc>
          <w:tcPr>
            <w:tcW w:w="5444" w:type="dxa"/>
          </w:tcPr>
          <w:p w14:paraId="589DFC3B" w14:textId="77777777" w:rsidR="00B97B9C" w:rsidRPr="00E44800" w:rsidRDefault="00B97B9C" w:rsidP="00B97B9C">
            <w:pPr>
              <w:pStyle w:val="Neotevilenodstavek"/>
              <w:spacing w:before="0" w:after="0" w:line="260" w:lineRule="exact"/>
              <w:rPr>
                <w:sz w:val="20"/>
                <w:szCs w:val="20"/>
              </w:rPr>
            </w:pPr>
            <w:r w:rsidRPr="00E44800">
              <w:rPr>
                <w:sz w:val="20"/>
                <w:szCs w:val="20"/>
              </w:rPr>
              <w:t>javnofinančna sredstva nad 40.000 EUR v tekočem in naslednjih treh letih</w:t>
            </w:r>
          </w:p>
        </w:tc>
        <w:tc>
          <w:tcPr>
            <w:tcW w:w="2271" w:type="dxa"/>
            <w:vAlign w:val="center"/>
          </w:tcPr>
          <w:p w14:paraId="3FE249DC" w14:textId="2A3843FF" w:rsidR="00B97B9C" w:rsidRPr="00E44800" w:rsidRDefault="00E14413" w:rsidP="00B97B9C">
            <w:pPr>
              <w:pStyle w:val="Neotevilenodstavek"/>
              <w:spacing w:before="0" w:after="0" w:line="260" w:lineRule="exact"/>
              <w:jc w:val="center"/>
              <w:rPr>
                <w:iCs/>
                <w:sz w:val="20"/>
                <w:szCs w:val="20"/>
              </w:rPr>
            </w:pPr>
            <w:r>
              <w:rPr>
                <w:noProof/>
                <w:color w:val="000000" w:themeColor="text1"/>
                <w:sz w:val="20"/>
                <w:szCs w:val="20"/>
              </w:rPr>
              <w:t>DA</w:t>
            </w:r>
          </w:p>
        </w:tc>
      </w:tr>
      <w:tr w:rsidR="00B97B9C" w:rsidRPr="00E44800" w14:paraId="157DFF18" w14:textId="77777777" w:rsidTr="00826AFA">
        <w:tc>
          <w:tcPr>
            <w:tcW w:w="1448" w:type="dxa"/>
          </w:tcPr>
          <w:p w14:paraId="7922D477" w14:textId="77777777" w:rsidR="00B97B9C" w:rsidRPr="00E44800" w:rsidRDefault="00B97B9C" w:rsidP="00B97B9C">
            <w:pPr>
              <w:pStyle w:val="Neotevilenodstavek"/>
              <w:spacing w:before="0" w:after="0" w:line="260" w:lineRule="exact"/>
              <w:ind w:left="360"/>
              <w:rPr>
                <w:iCs/>
                <w:sz w:val="20"/>
                <w:szCs w:val="20"/>
              </w:rPr>
            </w:pPr>
            <w:r w:rsidRPr="00E44800">
              <w:rPr>
                <w:iCs/>
                <w:sz w:val="20"/>
                <w:szCs w:val="20"/>
              </w:rPr>
              <w:t>b)</w:t>
            </w:r>
          </w:p>
        </w:tc>
        <w:tc>
          <w:tcPr>
            <w:tcW w:w="5444" w:type="dxa"/>
          </w:tcPr>
          <w:p w14:paraId="483DC008" w14:textId="77777777" w:rsidR="00B97B9C" w:rsidRPr="00E44800" w:rsidRDefault="00B97B9C" w:rsidP="00B97B9C">
            <w:pPr>
              <w:pStyle w:val="Neotevilenodstavek"/>
              <w:spacing w:before="0" w:after="0" w:line="260" w:lineRule="exact"/>
              <w:rPr>
                <w:iCs/>
                <w:sz w:val="20"/>
                <w:szCs w:val="20"/>
              </w:rPr>
            </w:pPr>
            <w:r w:rsidRPr="00E44800">
              <w:rPr>
                <w:bCs/>
                <w:sz w:val="20"/>
                <w:szCs w:val="20"/>
              </w:rPr>
              <w:t>usklajenost slovenskega pravnega reda s pravnim redom Evropske unije</w:t>
            </w:r>
          </w:p>
        </w:tc>
        <w:tc>
          <w:tcPr>
            <w:tcW w:w="2271" w:type="dxa"/>
            <w:vAlign w:val="center"/>
          </w:tcPr>
          <w:p w14:paraId="03FCD4D7" w14:textId="4CF83BD4" w:rsidR="00B97B9C" w:rsidRPr="00E44800" w:rsidRDefault="006A7A19" w:rsidP="00B97B9C">
            <w:pPr>
              <w:pStyle w:val="Neotevilenodstavek"/>
              <w:spacing w:before="0" w:after="0" w:line="260" w:lineRule="exact"/>
              <w:jc w:val="center"/>
              <w:rPr>
                <w:iCs/>
                <w:sz w:val="20"/>
                <w:szCs w:val="20"/>
              </w:rPr>
            </w:pPr>
            <w:r w:rsidRPr="00E44800">
              <w:rPr>
                <w:iCs/>
                <w:sz w:val="20"/>
                <w:szCs w:val="20"/>
              </w:rPr>
              <w:t>NE</w:t>
            </w:r>
          </w:p>
        </w:tc>
      </w:tr>
      <w:tr w:rsidR="00B97B9C" w:rsidRPr="00E44800" w14:paraId="68B7FFB9" w14:textId="77777777" w:rsidTr="00826AFA">
        <w:tc>
          <w:tcPr>
            <w:tcW w:w="1448" w:type="dxa"/>
          </w:tcPr>
          <w:p w14:paraId="1DAFFE08" w14:textId="77777777" w:rsidR="00B97B9C" w:rsidRPr="00E44800" w:rsidRDefault="00B97B9C" w:rsidP="00B97B9C">
            <w:pPr>
              <w:pStyle w:val="Neotevilenodstavek"/>
              <w:spacing w:before="0" w:after="0" w:line="260" w:lineRule="exact"/>
              <w:ind w:left="360"/>
              <w:rPr>
                <w:iCs/>
                <w:sz w:val="20"/>
                <w:szCs w:val="20"/>
              </w:rPr>
            </w:pPr>
            <w:r w:rsidRPr="00E44800">
              <w:rPr>
                <w:iCs/>
                <w:sz w:val="20"/>
                <w:szCs w:val="20"/>
              </w:rPr>
              <w:t>c)</w:t>
            </w:r>
          </w:p>
        </w:tc>
        <w:tc>
          <w:tcPr>
            <w:tcW w:w="5444" w:type="dxa"/>
          </w:tcPr>
          <w:p w14:paraId="03B1493C" w14:textId="77777777" w:rsidR="00B97B9C" w:rsidRPr="00E44800" w:rsidRDefault="00B97B9C" w:rsidP="00B97B9C">
            <w:pPr>
              <w:pStyle w:val="Neotevilenodstavek"/>
              <w:spacing w:before="0" w:after="0" w:line="260" w:lineRule="exact"/>
              <w:rPr>
                <w:iCs/>
                <w:sz w:val="20"/>
                <w:szCs w:val="20"/>
              </w:rPr>
            </w:pPr>
            <w:r w:rsidRPr="00E44800">
              <w:rPr>
                <w:sz w:val="20"/>
                <w:szCs w:val="20"/>
              </w:rPr>
              <w:t>administrativne posledice</w:t>
            </w:r>
          </w:p>
        </w:tc>
        <w:tc>
          <w:tcPr>
            <w:tcW w:w="2271" w:type="dxa"/>
            <w:vAlign w:val="center"/>
          </w:tcPr>
          <w:p w14:paraId="43532B7C" w14:textId="600861D6" w:rsidR="00B97B9C" w:rsidRPr="00E44800" w:rsidRDefault="00B97B9C" w:rsidP="00B97B9C">
            <w:pPr>
              <w:pStyle w:val="Neotevilenodstavek"/>
              <w:spacing w:before="0" w:after="0" w:line="260" w:lineRule="exact"/>
              <w:jc w:val="center"/>
              <w:rPr>
                <w:sz w:val="20"/>
                <w:szCs w:val="20"/>
              </w:rPr>
            </w:pPr>
            <w:r w:rsidRPr="00E44800">
              <w:rPr>
                <w:noProof/>
                <w:color w:val="000000" w:themeColor="text1"/>
                <w:sz w:val="20"/>
                <w:szCs w:val="20"/>
              </w:rPr>
              <w:t>NE</w:t>
            </w:r>
          </w:p>
        </w:tc>
      </w:tr>
      <w:tr w:rsidR="00B97B9C" w:rsidRPr="00E44800" w14:paraId="3D4EF948" w14:textId="77777777" w:rsidTr="00826AFA">
        <w:tc>
          <w:tcPr>
            <w:tcW w:w="1448" w:type="dxa"/>
          </w:tcPr>
          <w:p w14:paraId="75DA4794" w14:textId="77777777" w:rsidR="00B97B9C" w:rsidRPr="00E44800" w:rsidRDefault="00B97B9C" w:rsidP="00B97B9C">
            <w:pPr>
              <w:pStyle w:val="Neotevilenodstavek"/>
              <w:spacing w:before="0" w:after="0" w:line="260" w:lineRule="exact"/>
              <w:ind w:left="360"/>
              <w:rPr>
                <w:iCs/>
                <w:sz w:val="20"/>
                <w:szCs w:val="20"/>
              </w:rPr>
            </w:pPr>
            <w:r w:rsidRPr="00E44800">
              <w:rPr>
                <w:iCs/>
                <w:sz w:val="20"/>
                <w:szCs w:val="20"/>
              </w:rPr>
              <w:t>č)</w:t>
            </w:r>
          </w:p>
        </w:tc>
        <w:tc>
          <w:tcPr>
            <w:tcW w:w="5444" w:type="dxa"/>
          </w:tcPr>
          <w:p w14:paraId="51F8DDC5" w14:textId="77777777" w:rsidR="00B97B9C" w:rsidRPr="00E44800" w:rsidRDefault="00B97B9C" w:rsidP="00B97B9C">
            <w:pPr>
              <w:pStyle w:val="Neotevilenodstavek"/>
              <w:spacing w:before="0" w:after="0" w:line="260" w:lineRule="exact"/>
              <w:rPr>
                <w:bCs/>
                <w:sz w:val="20"/>
                <w:szCs w:val="20"/>
              </w:rPr>
            </w:pPr>
            <w:r w:rsidRPr="00E44800">
              <w:rPr>
                <w:sz w:val="20"/>
                <w:szCs w:val="20"/>
              </w:rPr>
              <w:t>gospodarstvo, zlasti</w:t>
            </w:r>
            <w:r w:rsidRPr="00E44800">
              <w:rPr>
                <w:bCs/>
                <w:sz w:val="20"/>
                <w:szCs w:val="20"/>
              </w:rPr>
              <w:t xml:space="preserve"> mala in srednja podjetja ter konkurenčnost podjetij</w:t>
            </w:r>
          </w:p>
        </w:tc>
        <w:tc>
          <w:tcPr>
            <w:tcW w:w="2271" w:type="dxa"/>
            <w:vAlign w:val="center"/>
          </w:tcPr>
          <w:p w14:paraId="5360A2B6" w14:textId="1A2BB1F1" w:rsidR="00B97B9C" w:rsidRPr="00E44800" w:rsidRDefault="00B97B9C" w:rsidP="00B97B9C">
            <w:pPr>
              <w:pStyle w:val="Neotevilenodstavek"/>
              <w:spacing w:before="0" w:after="0" w:line="260" w:lineRule="exact"/>
              <w:jc w:val="center"/>
              <w:rPr>
                <w:iCs/>
                <w:sz w:val="20"/>
                <w:szCs w:val="20"/>
              </w:rPr>
            </w:pPr>
            <w:r w:rsidRPr="00E44800">
              <w:rPr>
                <w:iCs/>
                <w:noProof/>
                <w:color w:val="000000" w:themeColor="text1"/>
                <w:sz w:val="20"/>
                <w:szCs w:val="20"/>
              </w:rPr>
              <w:t>DA</w:t>
            </w:r>
          </w:p>
        </w:tc>
      </w:tr>
      <w:tr w:rsidR="00B97B9C" w:rsidRPr="00E44800" w14:paraId="69D86065" w14:textId="77777777" w:rsidTr="00826AFA">
        <w:tc>
          <w:tcPr>
            <w:tcW w:w="1448" w:type="dxa"/>
          </w:tcPr>
          <w:p w14:paraId="19BE1ED8" w14:textId="77777777" w:rsidR="00B97B9C" w:rsidRPr="00E44800" w:rsidRDefault="00B97B9C" w:rsidP="00B97B9C">
            <w:pPr>
              <w:pStyle w:val="Neotevilenodstavek"/>
              <w:spacing w:before="0" w:after="0" w:line="260" w:lineRule="exact"/>
              <w:ind w:left="360"/>
              <w:rPr>
                <w:iCs/>
                <w:sz w:val="20"/>
                <w:szCs w:val="20"/>
              </w:rPr>
            </w:pPr>
            <w:r w:rsidRPr="00E44800">
              <w:rPr>
                <w:iCs/>
                <w:sz w:val="20"/>
                <w:szCs w:val="20"/>
              </w:rPr>
              <w:t>d)</w:t>
            </w:r>
          </w:p>
        </w:tc>
        <w:tc>
          <w:tcPr>
            <w:tcW w:w="5444" w:type="dxa"/>
          </w:tcPr>
          <w:p w14:paraId="2DB1F639" w14:textId="77777777" w:rsidR="00B97B9C" w:rsidRPr="00E44800" w:rsidRDefault="00B97B9C" w:rsidP="00B97B9C">
            <w:pPr>
              <w:pStyle w:val="Neotevilenodstavek"/>
              <w:spacing w:before="0" w:after="0" w:line="260" w:lineRule="exact"/>
              <w:rPr>
                <w:bCs/>
                <w:sz w:val="20"/>
                <w:szCs w:val="20"/>
              </w:rPr>
            </w:pPr>
            <w:r w:rsidRPr="00E44800">
              <w:rPr>
                <w:bCs/>
                <w:sz w:val="20"/>
                <w:szCs w:val="20"/>
              </w:rPr>
              <w:t>okolje, vključno s prostorskimi in varstvenimi vidiki</w:t>
            </w:r>
          </w:p>
        </w:tc>
        <w:tc>
          <w:tcPr>
            <w:tcW w:w="2271" w:type="dxa"/>
            <w:vAlign w:val="center"/>
          </w:tcPr>
          <w:p w14:paraId="1F3FB390" w14:textId="1A3D6806" w:rsidR="00B97B9C" w:rsidRPr="00E44800" w:rsidRDefault="00B97B9C" w:rsidP="00B97B9C">
            <w:pPr>
              <w:pStyle w:val="Neotevilenodstavek"/>
              <w:spacing w:before="0" w:after="0" w:line="260" w:lineRule="exact"/>
              <w:jc w:val="center"/>
              <w:rPr>
                <w:iCs/>
                <w:sz w:val="20"/>
                <w:szCs w:val="20"/>
              </w:rPr>
            </w:pPr>
            <w:r w:rsidRPr="00E44800">
              <w:rPr>
                <w:noProof/>
                <w:color w:val="000000" w:themeColor="text1"/>
                <w:sz w:val="20"/>
                <w:szCs w:val="20"/>
              </w:rPr>
              <w:t>DA</w:t>
            </w:r>
          </w:p>
        </w:tc>
      </w:tr>
      <w:tr w:rsidR="00B97B9C" w:rsidRPr="00E44800" w14:paraId="55859B53" w14:textId="77777777" w:rsidTr="00826AFA">
        <w:tc>
          <w:tcPr>
            <w:tcW w:w="1448" w:type="dxa"/>
          </w:tcPr>
          <w:p w14:paraId="2CF6EEAA" w14:textId="77777777" w:rsidR="00B97B9C" w:rsidRPr="00E44800" w:rsidRDefault="00B97B9C" w:rsidP="00B97B9C">
            <w:pPr>
              <w:pStyle w:val="Neotevilenodstavek"/>
              <w:spacing w:before="0" w:after="0" w:line="260" w:lineRule="exact"/>
              <w:ind w:left="360"/>
              <w:rPr>
                <w:iCs/>
                <w:sz w:val="20"/>
                <w:szCs w:val="20"/>
              </w:rPr>
            </w:pPr>
            <w:r w:rsidRPr="00E44800">
              <w:rPr>
                <w:iCs/>
                <w:sz w:val="20"/>
                <w:szCs w:val="20"/>
              </w:rPr>
              <w:t>e)</w:t>
            </w:r>
          </w:p>
        </w:tc>
        <w:tc>
          <w:tcPr>
            <w:tcW w:w="5444" w:type="dxa"/>
          </w:tcPr>
          <w:p w14:paraId="182EBFC9" w14:textId="77777777" w:rsidR="00B97B9C" w:rsidRPr="00E44800" w:rsidRDefault="00B97B9C" w:rsidP="00B97B9C">
            <w:pPr>
              <w:pStyle w:val="Neotevilenodstavek"/>
              <w:spacing w:before="0" w:after="0" w:line="260" w:lineRule="exact"/>
              <w:rPr>
                <w:bCs/>
                <w:sz w:val="20"/>
                <w:szCs w:val="20"/>
              </w:rPr>
            </w:pPr>
            <w:r w:rsidRPr="00E44800">
              <w:rPr>
                <w:bCs/>
                <w:sz w:val="20"/>
                <w:szCs w:val="20"/>
              </w:rPr>
              <w:t>socialno področje</w:t>
            </w:r>
          </w:p>
        </w:tc>
        <w:tc>
          <w:tcPr>
            <w:tcW w:w="2271" w:type="dxa"/>
            <w:vAlign w:val="center"/>
          </w:tcPr>
          <w:p w14:paraId="54803532" w14:textId="7F1295F0" w:rsidR="00B97B9C" w:rsidRPr="00E44800" w:rsidRDefault="00B97B9C" w:rsidP="00B97B9C">
            <w:pPr>
              <w:pStyle w:val="Neotevilenodstavek"/>
              <w:spacing w:before="0" w:after="0" w:line="260" w:lineRule="exact"/>
              <w:jc w:val="center"/>
              <w:rPr>
                <w:iCs/>
                <w:sz w:val="20"/>
                <w:szCs w:val="20"/>
              </w:rPr>
            </w:pPr>
            <w:r w:rsidRPr="00E44800">
              <w:rPr>
                <w:iCs/>
                <w:noProof/>
                <w:color w:val="000000" w:themeColor="text1"/>
                <w:sz w:val="20"/>
                <w:szCs w:val="20"/>
              </w:rPr>
              <w:t>DA</w:t>
            </w:r>
          </w:p>
        </w:tc>
      </w:tr>
      <w:tr w:rsidR="00B97B9C" w:rsidRPr="00E44800" w14:paraId="49E8462C" w14:textId="77777777" w:rsidTr="00826AFA">
        <w:tc>
          <w:tcPr>
            <w:tcW w:w="1448" w:type="dxa"/>
            <w:tcBorders>
              <w:bottom w:val="single" w:sz="4" w:space="0" w:color="auto"/>
            </w:tcBorders>
          </w:tcPr>
          <w:p w14:paraId="01A4A908" w14:textId="77777777" w:rsidR="00B97B9C" w:rsidRPr="00E44800" w:rsidRDefault="00B97B9C" w:rsidP="00B97B9C">
            <w:pPr>
              <w:pStyle w:val="Neotevilenodstavek"/>
              <w:spacing w:before="0" w:after="0" w:line="260" w:lineRule="exact"/>
              <w:ind w:left="360"/>
              <w:rPr>
                <w:iCs/>
                <w:sz w:val="20"/>
                <w:szCs w:val="20"/>
              </w:rPr>
            </w:pPr>
            <w:r w:rsidRPr="00E44800">
              <w:rPr>
                <w:iCs/>
                <w:sz w:val="20"/>
                <w:szCs w:val="20"/>
              </w:rPr>
              <w:t>f)</w:t>
            </w:r>
          </w:p>
        </w:tc>
        <w:tc>
          <w:tcPr>
            <w:tcW w:w="5444" w:type="dxa"/>
            <w:tcBorders>
              <w:bottom w:val="single" w:sz="4" w:space="0" w:color="auto"/>
            </w:tcBorders>
          </w:tcPr>
          <w:p w14:paraId="24F53E46" w14:textId="77777777" w:rsidR="00B97B9C" w:rsidRPr="00E44800" w:rsidRDefault="00B97B9C" w:rsidP="00B97B9C">
            <w:pPr>
              <w:pStyle w:val="Neotevilenodstavek"/>
              <w:spacing w:before="0" w:after="0" w:line="260" w:lineRule="exact"/>
              <w:rPr>
                <w:bCs/>
                <w:sz w:val="20"/>
                <w:szCs w:val="20"/>
              </w:rPr>
            </w:pPr>
            <w:r w:rsidRPr="00E44800">
              <w:rPr>
                <w:bCs/>
                <w:sz w:val="20"/>
                <w:szCs w:val="20"/>
              </w:rPr>
              <w:t>dokumente razvojnega načrtovanja:</w:t>
            </w:r>
          </w:p>
          <w:p w14:paraId="6F62B6E7" w14:textId="77777777" w:rsidR="00B97B9C" w:rsidRPr="00E44800" w:rsidRDefault="00B97B9C" w:rsidP="00B97B9C">
            <w:pPr>
              <w:pStyle w:val="Neotevilenodstavek"/>
              <w:numPr>
                <w:ilvl w:val="0"/>
                <w:numId w:val="8"/>
              </w:numPr>
              <w:spacing w:before="0" w:after="0" w:line="260" w:lineRule="exact"/>
              <w:rPr>
                <w:bCs/>
                <w:sz w:val="20"/>
                <w:szCs w:val="20"/>
              </w:rPr>
            </w:pPr>
            <w:r w:rsidRPr="00E44800">
              <w:rPr>
                <w:bCs/>
                <w:sz w:val="20"/>
                <w:szCs w:val="20"/>
              </w:rPr>
              <w:t>nacionalne dokumente razvojnega načrtovanja</w:t>
            </w:r>
          </w:p>
          <w:p w14:paraId="390FBF75" w14:textId="77777777" w:rsidR="00B97B9C" w:rsidRPr="00E44800" w:rsidRDefault="00B97B9C" w:rsidP="00B97B9C">
            <w:pPr>
              <w:pStyle w:val="Neotevilenodstavek"/>
              <w:numPr>
                <w:ilvl w:val="0"/>
                <w:numId w:val="8"/>
              </w:numPr>
              <w:spacing w:before="0" w:after="0" w:line="260" w:lineRule="exact"/>
              <w:rPr>
                <w:bCs/>
                <w:sz w:val="20"/>
                <w:szCs w:val="20"/>
              </w:rPr>
            </w:pPr>
            <w:r w:rsidRPr="00E44800">
              <w:rPr>
                <w:bCs/>
                <w:sz w:val="20"/>
                <w:szCs w:val="20"/>
              </w:rPr>
              <w:t>razvojne politike na ravni programov po strukturi razvojne klasifikacije programskega proračuna</w:t>
            </w:r>
          </w:p>
          <w:p w14:paraId="2C30AD38" w14:textId="77777777" w:rsidR="00B97B9C" w:rsidRPr="00E44800" w:rsidRDefault="00B97B9C" w:rsidP="00B97B9C">
            <w:pPr>
              <w:pStyle w:val="Neotevilenodstavek"/>
              <w:numPr>
                <w:ilvl w:val="0"/>
                <w:numId w:val="8"/>
              </w:numPr>
              <w:spacing w:before="0" w:after="0" w:line="260" w:lineRule="exact"/>
              <w:rPr>
                <w:bCs/>
                <w:sz w:val="20"/>
                <w:szCs w:val="20"/>
              </w:rPr>
            </w:pPr>
            <w:r w:rsidRPr="00E44800">
              <w:rPr>
                <w:bCs/>
                <w:sz w:val="20"/>
                <w:szCs w:val="20"/>
              </w:rPr>
              <w:t>razvojne dokumente Evropske unije in mednarodnih organizacij</w:t>
            </w:r>
          </w:p>
        </w:tc>
        <w:tc>
          <w:tcPr>
            <w:tcW w:w="2271" w:type="dxa"/>
            <w:tcBorders>
              <w:bottom w:val="single" w:sz="4" w:space="0" w:color="auto"/>
            </w:tcBorders>
            <w:vAlign w:val="center"/>
          </w:tcPr>
          <w:p w14:paraId="6271FC48" w14:textId="66F9DF29" w:rsidR="00B97B9C" w:rsidRPr="00E44800" w:rsidRDefault="00B97B9C" w:rsidP="00B97B9C">
            <w:pPr>
              <w:pStyle w:val="Neotevilenodstavek"/>
              <w:spacing w:before="0" w:after="0" w:line="260" w:lineRule="exact"/>
              <w:jc w:val="center"/>
              <w:rPr>
                <w:iCs/>
                <w:sz w:val="20"/>
                <w:szCs w:val="20"/>
              </w:rPr>
            </w:pPr>
            <w:r w:rsidRPr="00E44800">
              <w:rPr>
                <w:iCs/>
                <w:noProof/>
                <w:color w:val="000000" w:themeColor="text1"/>
                <w:sz w:val="20"/>
                <w:szCs w:val="20"/>
              </w:rPr>
              <w:t>DA</w:t>
            </w:r>
          </w:p>
        </w:tc>
      </w:tr>
      <w:tr w:rsidR="001A7ED4" w:rsidRPr="00E44800" w14:paraId="009F1FAE" w14:textId="77777777" w:rsidTr="00826AFA">
        <w:tc>
          <w:tcPr>
            <w:tcW w:w="9163" w:type="dxa"/>
            <w:gridSpan w:val="3"/>
            <w:tcBorders>
              <w:top w:val="single" w:sz="4" w:space="0" w:color="auto"/>
              <w:left w:val="single" w:sz="4" w:space="0" w:color="auto"/>
              <w:bottom w:val="single" w:sz="4" w:space="0" w:color="auto"/>
              <w:right w:val="single" w:sz="4" w:space="0" w:color="auto"/>
            </w:tcBorders>
          </w:tcPr>
          <w:p w14:paraId="6ED8F507" w14:textId="77777777" w:rsidR="007A7279" w:rsidRPr="00E44800" w:rsidRDefault="007A7279" w:rsidP="00826AFA">
            <w:pPr>
              <w:pStyle w:val="Oddelek"/>
              <w:widowControl w:val="0"/>
              <w:numPr>
                <w:ilvl w:val="0"/>
                <w:numId w:val="0"/>
              </w:numPr>
              <w:spacing w:before="0" w:after="0" w:line="260" w:lineRule="exact"/>
              <w:jc w:val="left"/>
              <w:rPr>
                <w:rFonts w:cs="Arial"/>
                <w:sz w:val="20"/>
                <w:szCs w:val="20"/>
                <w:lang w:val="sl-SI" w:eastAsia="sl-SI"/>
              </w:rPr>
            </w:pPr>
            <w:r w:rsidRPr="00E44800">
              <w:rPr>
                <w:rFonts w:cs="Arial"/>
                <w:sz w:val="20"/>
                <w:szCs w:val="20"/>
                <w:lang w:val="sl-SI" w:eastAsia="sl-SI"/>
              </w:rPr>
              <w:t>7.a Predstavitev ocene finančnih posledic nad 40.000 EUR:</w:t>
            </w:r>
          </w:p>
          <w:p w14:paraId="6D75D2FE" w14:textId="77777777" w:rsidR="0080520F" w:rsidRPr="00E44800" w:rsidRDefault="0080520F" w:rsidP="00826AFA">
            <w:pPr>
              <w:pStyle w:val="Oddelek"/>
              <w:widowControl w:val="0"/>
              <w:numPr>
                <w:ilvl w:val="0"/>
                <w:numId w:val="0"/>
              </w:numPr>
              <w:spacing w:before="0" w:after="0" w:line="260" w:lineRule="exact"/>
              <w:jc w:val="left"/>
              <w:rPr>
                <w:rFonts w:cs="Arial"/>
                <w:sz w:val="20"/>
                <w:szCs w:val="20"/>
                <w:lang w:val="sl-SI" w:eastAsia="sl-SI"/>
              </w:rPr>
            </w:pPr>
          </w:p>
          <w:p w14:paraId="270FE144" w14:textId="316A0D9D" w:rsidR="00E44800" w:rsidRPr="00311DB3" w:rsidRDefault="00E44800" w:rsidP="00E44800">
            <w:pPr>
              <w:spacing w:after="160" w:line="259" w:lineRule="auto"/>
              <w:jc w:val="both"/>
              <w:rPr>
                <w:rFonts w:cs="Arial"/>
                <w:szCs w:val="20"/>
                <w:lang w:eastAsia="sl-SI"/>
              </w:rPr>
            </w:pPr>
            <w:r w:rsidRPr="00E44800">
              <w:rPr>
                <w:rFonts w:cs="Arial"/>
                <w:szCs w:val="20"/>
                <w:lang w:eastAsia="sl-SI"/>
              </w:rPr>
              <w:lastRenderedPageBreak/>
              <w:t xml:space="preserve">NsUI 2030 je strateški dokument, zasnovan kot vsebinsko usmerjevalni dokument za razvoj področja umetne inteligence v Sloveniji za </w:t>
            </w:r>
            <w:r w:rsidRPr="00311DB3">
              <w:rPr>
                <w:rFonts w:cs="Arial"/>
                <w:szCs w:val="20"/>
                <w:lang w:eastAsia="sl-SI"/>
              </w:rPr>
              <w:t xml:space="preserve">naslednjih pet let. Določa strateške cilje, usmeritve in okvir za pripravo periodičnih akcijskih načrtov, zato sama po sebi nima finančnih posledic. </w:t>
            </w:r>
            <w:r w:rsidR="00110E96" w:rsidRPr="00311DB3">
              <w:rPr>
                <w:rFonts w:cs="Arial"/>
                <w:szCs w:val="20"/>
                <w:lang w:eastAsia="sl-SI"/>
              </w:rPr>
              <w:t xml:space="preserve">V spodnji tabeli so tako prikazane le finančne posledice za ukrepe, ki so že v izvajanju. </w:t>
            </w:r>
          </w:p>
          <w:p w14:paraId="6CE79595" w14:textId="33A36103" w:rsidR="006A4AFE" w:rsidRDefault="00E44800" w:rsidP="00E44800">
            <w:pPr>
              <w:spacing w:after="160" w:line="259" w:lineRule="auto"/>
              <w:jc w:val="both"/>
              <w:rPr>
                <w:rFonts w:cs="Arial"/>
                <w:szCs w:val="20"/>
                <w:lang w:eastAsia="sl-SI"/>
              </w:rPr>
            </w:pPr>
            <w:r w:rsidRPr="00311DB3">
              <w:rPr>
                <w:rFonts w:cs="Arial"/>
                <w:szCs w:val="20"/>
                <w:lang w:eastAsia="sl-SI"/>
              </w:rPr>
              <w:t>Natančna ocena finančnih posledic bo izvedena po sprejetju NsUI 2030, konkretno</w:t>
            </w:r>
            <w:r w:rsidRPr="00E44800">
              <w:rPr>
                <w:rFonts w:cs="Arial"/>
                <w:szCs w:val="20"/>
                <w:lang w:eastAsia="sl-SI"/>
              </w:rPr>
              <w:t xml:space="preserve"> v akcijskem načrtu, ki ga bo moralo pristojno ministrstvo, skladno z določili v petem poglavju NsUI 2030, pripraviti v roku </w:t>
            </w:r>
            <w:r w:rsidR="005C7F62">
              <w:rPr>
                <w:rFonts w:cs="Arial"/>
                <w:szCs w:val="20"/>
                <w:lang w:eastAsia="sl-SI"/>
              </w:rPr>
              <w:t>devetih</w:t>
            </w:r>
            <w:r w:rsidRPr="00E44800">
              <w:rPr>
                <w:rFonts w:cs="Arial"/>
                <w:szCs w:val="20"/>
                <w:lang w:eastAsia="sl-SI"/>
              </w:rPr>
              <w:t xml:space="preserve"> mesecev od sprejetja strategije in v katerem bodo natančno določene pravne podlage izvedbe predvidenih ukrepov, mehanizmi financiranja ter finančni viri za izvedbo ukrepov in dosego ciljev NsUI 2030</w:t>
            </w:r>
            <w:r w:rsidR="009821DF">
              <w:rPr>
                <w:rFonts w:cs="Arial"/>
                <w:szCs w:val="20"/>
                <w:lang w:eastAsia="sl-SI"/>
              </w:rPr>
              <w:t>, ki jih bodo pristojni resorji zagotavljali v okviru svojih finančnih načrtov.</w:t>
            </w:r>
          </w:p>
          <w:p w14:paraId="35B2D5BB" w14:textId="4567AF53" w:rsidR="006A4AFE" w:rsidRDefault="006A4AFE" w:rsidP="00E44800">
            <w:pPr>
              <w:spacing w:after="160" w:line="259" w:lineRule="auto"/>
              <w:jc w:val="both"/>
              <w:rPr>
                <w:rFonts w:cs="Arial"/>
                <w:szCs w:val="20"/>
                <w:lang w:eastAsia="sl-SI"/>
              </w:rPr>
            </w:pPr>
            <w:r>
              <w:rPr>
                <w:rFonts w:cs="Arial"/>
                <w:szCs w:val="20"/>
                <w:lang w:eastAsia="sl-SI"/>
              </w:rPr>
              <w:t xml:space="preserve">Okvirno ocenjujemo, da bo vrednost finančnih posledic akcijskih načrtov NsUI 2030 za celotno petletno obdobje 745 milijonov evrov, od tega 390 milijonov sredstev nacionalnega deleža in 335 milijonov evropskih sredstev. </w:t>
            </w:r>
            <w:r w:rsidR="00E44800" w:rsidRPr="00E44800">
              <w:rPr>
                <w:rFonts w:cs="Arial"/>
                <w:szCs w:val="20"/>
                <w:lang w:eastAsia="sl-SI"/>
              </w:rPr>
              <w:t>Sredstva za izvajanje predviden</w:t>
            </w:r>
            <w:r>
              <w:rPr>
                <w:rFonts w:cs="Arial"/>
                <w:szCs w:val="20"/>
                <w:lang w:eastAsia="sl-SI"/>
              </w:rPr>
              <w:t>ih</w:t>
            </w:r>
            <w:r w:rsidR="00E44800" w:rsidRPr="00E44800">
              <w:rPr>
                <w:rFonts w:cs="Arial"/>
                <w:szCs w:val="20"/>
                <w:lang w:eastAsia="sl-SI"/>
              </w:rPr>
              <w:t xml:space="preserve"> akcijsk</w:t>
            </w:r>
            <w:r>
              <w:rPr>
                <w:rFonts w:cs="Arial"/>
                <w:szCs w:val="20"/>
                <w:lang w:eastAsia="sl-SI"/>
              </w:rPr>
              <w:t>ih</w:t>
            </w:r>
            <w:r w:rsidR="00E44800" w:rsidRPr="00E44800">
              <w:rPr>
                <w:rFonts w:cs="Arial"/>
                <w:szCs w:val="20"/>
                <w:lang w:eastAsia="sl-SI"/>
              </w:rPr>
              <w:t xml:space="preserve"> načrt</w:t>
            </w:r>
            <w:r>
              <w:rPr>
                <w:rFonts w:cs="Arial"/>
                <w:szCs w:val="20"/>
                <w:lang w:eastAsia="sl-SI"/>
              </w:rPr>
              <w:t>ov</w:t>
            </w:r>
            <w:r w:rsidR="00E44800" w:rsidRPr="00E44800">
              <w:rPr>
                <w:rFonts w:cs="Arial"/>
                <w:szCs w:val="20"/>
                <w:lang w:eastAsia="sl-SI"/>
              </w:rPr>
              <w:t xml:space="preserve"> se bodo</w:t>
            </w:r>
            <w:r>
              <w:rPr>
                <w:rFonts w:cs="Arial"/>
                <w:szCs w:val="20"/>
                <w:lang w:eastAsia="sl-SI"/>
              </w:rPr>
              <w:t xml:space="preserve"> torej</w:t>
            </w:r>
            <w:r w:rsidR="00E44800" w:rsidRPr="00E44800">
              <w:rPr>
                <w:rFonts w:cs="Arial"/>
                <w:szCs w:val="20"/>
                <w:lang w:eastAsia="sl-SI"/>
              </w:rPr>
              <w:t xml:space="preserve"> črpala iz različnih virov, od integralnih sredstev in proračunov lokalnih skupnosti do evropskih sredstev, kjer velja izpostaviti predvsem Evropski socialni sklad, Evropski sklad za regionalni razvoj, Mehanizem za okrevanje in odpornost ter Sklad za evropsko pomoč.</w:t>
            </w:r>
            <w:r>
              <w:rPr>
                <w:rFonts w:cs="Arial"/>
                <w:szCs w:val="20"/>
                <w:lang w:eastAsia="sl-SI"/>
              </w:rPr>
              <w:t xml:space="preserve"> Dodatno gre pričakovati, da bo</w:t>
            </w:r>
            <w:r w:rsidR="009821DF">
              <w:rPr>
                <w:rFonts w:cs="Arial"/>
                <w:szCs w:val="20"/>
                <w:lang w:eastAsia="sl-SI"/>
              </w:rPr>
              <w:t>do</w:t>
            </w:r>
            <w:r>
              <w:rPr>
                <w:rFonts w:cs="Arial"/>
                <w:szCs w:val="20"/>
                <w:lang w:eastAsia="sl-SI"/>
              </w:rPr>
              <w:t xml:space="preserve"> investicije zasebnega sektorja v to področje v naslednjem petletnem obdobju dosegle vsaj 155 milijonov evrov.</w:t>
            </w:r>
          </w:p>
          <w:p w14:paraId="540A4B23" w14:textId="0BC91A05" w:rsidR="006765BD" w:rsidRDefault="006765BD" w:rsidP="00DC725D">
            <w:pPr>
              <w:pStyle w:val="Oddelek"/>
              <w:widowControl w:val="0"/>
              <w:numPr>
                <w:ilvl w:val="0"/>
                <w:numId w:val="0"/>
              </w:numPr>
              <w:spacing w:before="0" w:after="0" w:line="260" w:lineRule="exact"/>
              <w:jc w:val="both"/>
              <w:rPr>
                <w:rFonts w:cs="Arial"/>
                <w:b w:val="0"/>
                <w:sz w:val="20"/>
                <w:szCs w:val="20"/>
                <w:lang w:val="sl-SI" w:eastAsia="sl-SI"/>
              </w:rPr>
            </w:pPr>
            <w:r>
              <w:rPr>
                <w:rFonts w:cs="Arial"/>
                <w:b w:val="0"/>
                <w:sz w:val="20"/>
                <w:szCs w:val="20"/>
                <w:lang w:val="sl-SI" w:eastAsia="sl-SI"/>
              </w:rPr>
              <w:t xml:space="preserve">Akcijski načrt bo vseboval finančno utemeljitev ukrepov: prvi akcijski načrt bo poleg ukrepov in kazalnikov vseboval tudi okvirni načrt financiranja (vizi, faznost, odvisnosti od proračunskih ciklov) ter bo podlaga za nadaljnje usklajevanje z MF. </w:t>
            </w:r>
          </w:p>
          <w:p w14:paraId="143CEEBA" w14:textId="1F70F552" w:rsidR="00E44800" w:rsidRPr="00E44800" w:rsidRDefault="00E44800" w:rsidP="009875F9">
            <w:pPr>
              <w:pStyle w:val="Oddelek"/>
              <w:widowControl w:val="0"/>
              <w:numPr>
                <w:ilvl w:val="0"/>
                <w:numId w:val="0"/>
              </w:numPr>
              <w:spacing w:before="0" w:after="0" w:line="260" w:lineRule="exact"/>
              <w:jc w:val="both"/>
              <w:rPr>
                <w:rFonts w:cs="Arial"/>
                <w:b w:val="0"/>
                <w:sz w:val="20"/>
                <w:szCs w:val="20"/>
                <w:lang w:eastAsia="sl-SI"/>
              </w:rPr>
            </w:pPr>
          </w:p>
        </w:tc>
      </w:tr>
    </w:tbl>
    <w:p w14:paraId="738EFBF9" w14:textId="77777777" w:rsidR="007A7279" w:rsidRPr="00E44800" w:rsidRDefault="007A7279" w:rsidP="007A7279">
      <w:pPr>
        <w:rPr>
          <w:rFonts w:cs="Arial"/>
          <w:vanish/>
          <w:color w:val="FF000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1533"/>
        <w:gridCol w:w="451"/>
        <w:gridCol w:w="1099"/>
        <w:gridCol w:w="77"/>
        <w:gridCol w:w="525"/>
        <w:gridCol w:w="1238"/>
        <w:gridCol w:w="747"/>
        <w:gridCol w:w="1983"/>
      </w:tblGrid>
      <w:tr w:rsidR="000F4A74" w:rsidRPr="00E44800" w14:paraId="014471B0" w14:textId="77777777" w:rsidTr="003868E0">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F656E47" w14:textId="77777777" w:rsidR="007A7279" w:rsidRPr="00E44800" w:rsidRDefault="007A7279" w:rsidP="006F6453">
            <w:pPr>
              <w:pStyle w:val="Naslov1"/>
            </w:pPr>
            <w:r w:rsidRPr="00E44800">
              <w:t>I. Ocena finančnih posledic, ki niso načrtovane v sprejetem proračunu</w:t>
            </w:r>
          </w:p>
        </w:tc>
      </w:tr>
      <w:tr w:rsidR="00D62AA6" w:rsidRPr="00E44800" w14:paraId="0D205E27" w14:textId="77777777" w:rsidTr="00B12FB2">
        <w:trPr>
          <w:cantSplit/>
          <w:trHeight w:val="276"/>
        </w:trPr>
        <w:tc>
          <w:tcPr>
            <w:tcW w:w="3080" w:type="dxa"/>
            <w:gridSpan w:val="2"/>
            <w:tcBorders>
              <w:top w:val="single" w:sz="4" w:space="0" w:color="auto"/>
              <w:left w:val="single" w:sz="4" w:space="0" w:color="auto"/>
              <w:bottom w:val="single" w:sz="4" w:space="0" w:color="auto"/>
              <w:right w:val="single" w:sz="4" w:space="0" w:color="auto"/>
            </w:tcBorders>
            <w:vAlign w:val="center"/>
          </w:tcPr>
          <w:p w14:paraId="39CA22E3" w14:textId="77777777" w:rsidR="007A7279" w:rsidRPr="00E44800" w:rsidRDefault="007A7279" w:rsidP="00D47099">
            <w:pPr>
              <w:widowControl w:val="0"/>
              <w:ind w:left="-122" w:right="-112"/>
              <w:jc w:val="center"/>
              <w:rPr>
                <w:rFonts w:cs="Arial"/>
                <w:szCs w:val="20"/>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1AA92FEA" w14:textId="77777777" w:rsidR="007A7279" w:rsidRPr="00E44800" w:rsidRDefault="007A7279" w:rsidP="00E44800">
            <w:pPr>
              <w:widowControl w:val="0"/>
              <w:jc w:val="center"/>
              <w:rPr>
                <w:rFonts w:cs="Arial"/>
                <w:szCs w:val="20"/>
              </w:rPr>
            </w:pPr>
            <w:r w:rsidRPr="00E44800">
              <w:rPr>
                <w:rFonts w:cs="Arial"/>
                <w:szCs w:val="20"/>
              </w:rPr>
              <w:t>Tekoče leto (t)</w:t>
            </w:r>
          </w:p>
        </w:tc>
        <w:tc>
          <w:tcPr>
            <w:tcW w:w="602" w:type="dxa"/>
            <w:gridSpan w:val="2"/>
            <w:tcBorders>
              <w:top w:val="single" w:sz="4" w:space="0" w:color="auto"/>
              <w:left w:val="single" w:sz="4" w:space="0" w:color="auto"/>
              <w:bottom w:val="single" w:sz="4" w:space="0" w:color="auto"/>
              <w:right w:val="single" w:sz="4" w:space="0" w:color="auto"/>
            </w:tcBorders>
            <w:vAlign w:val="center"/>
          </w:tcPr>
          <w:p w14:paraId="679FF3F4" w14:textId="77777777" w:rsidR="007A7279" w:rsidRPr="00E44800" w:rsidRDefault="007A7279" w:rsidP="00E44800">
            <w:pPr>
              <w:widowControl w:val="0"/>
              <w:jc w:val="center"/>
              <w:rPr>
                <w:rFonts w:cs="Arial"/>
                <w:szCs w:val="20"/>
              </w:rPr>
            </w:pPr>
            <w:r w:rsidRPr="00E44800">
              <w:rPr>
                <w:rFonts w:cs="Arial"/>
                <w:szCs w:val="20"/>
              </w:rPr>
              <w:t>t + 1</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E5ED092" w14:textId="77777777" w:rsidR="007A7279" w:rsidRPr="00E44800" w:rsidRDefault="007A7279" w:rsidP="00D47099">
            <w:pPr>
              <w:widowControl w:val="0"/>
              <w:jc w:val="center"/>
              <w:rPr>
                <w:rFonts w:cs="Arial"/>
                <w:szCs w:val="20"/>
              </w:rPr>
            </w:pPr>
            <w:r w:rsidRPr="00E44800">
              <w:rPr>
                <w:rFonts w:cs="Arial"/>
                <w:szCs w:val="20"/>
              </w:rPr>
              <w:t>t + 2</w:t>
            </w:r>
          </w:p>
        </w:tc>
        <w:tc>
          <w:tcPr>
            <w:tcW w:w="1983" w:type="dxa"/>
            <w:tcBorders>
              <w:top w:val="single" w:sz="4" w:space="0" w:color="auto"/>
              <w:left w:val="single" w:sz="4" w:space="0" w:color="auto"/>
              <w:bottom w:val="single" w:sz="4" w:space="0" w:color="auto"/>
              <w:right w:val="single" w:sz="4" w:space="0" w:color="auto"/>
            </w:tcBorders>
            <w:vAlign w:val="center"/>
          </w:tcPr>
          <w:p w14:paraId="167477B0" w14:textId="77777777" w:rsidR="007A7279" w:rsidRPr="00E44800" w:rsidRDefault="007A7279" w:rsidP="00D47099">
            <w:pPr>
              <w:widowControl w:val="0"/>
              <w:jc w:val="center"/>
              <w:rPr>
                <w:rFonts w:cs="Arial"/>
                <w:szCs w:val="20"/>
              </w:rPr>
            </w:pPr>
            <w:r w:rsidRPr="00E44800">
              <w:rPr>
                <w:rFonts w:cs="Arial"/>
                <w:szCs w:val="20"/>
              </w:rPr>
              <w:t>t + 3</w:t>
            </w:r>
          </w:p>
        </w:tc>
      </w:tr>
      <w:tr w:rsidR="006F6453" w:rsidRPr="00157F5A" w14:paraId="7869AF60" w14:textId="77777777" w:rsidTr="006F6453">
        <w:trPr>
          <w:cantSplit/>
          <w:trHeight w:val="276"/>
        </w:trPr>
        <w:tc>
          <w:tcPr>
            <w:tcW w:w="3080" w:type="dxa"/>
            <w:gridSpan w:val="2"/>
            <w:tcBorders>
              <w:top w:val="single" w:sz="4" w:space="0" w:color="auto"/>
              <w:left w:val="single" w:sz="4" w:space="0" w:color="auto"/>
              <w:bottom w:val="single" w:sz="4" w:space="0" w:color="auto"/>
              <w:right w:val="single" w:sz="4" w:space="0" w:color="auto"/>
            </w:tcBorders>
            <w:vAlign w:val="center"/>
          </w:tcPr>
          <w:p w14:paraId="65E106FC" w14:textId="77777777" w:rsidR="006F6453" w:rsidRPr="006F6453" w:rsidRDefault="006F6453" w:rsidP="006F6453">
            <w:pPr>
              <w:widowControl w:val="0"/>
              <w:ind w:left="22" w:right="-112"/>
              <w:rPr>
                <w:rFonts w:cs="Arial"/>
                <w:szCs w:val="20"/>
              </w:rPr>
            </w:pPr>
            <w:r w:rsidRPr="006F6453">
              <w:rPr>
                <w:rFonts w:cs="Arial"/>
                <w:szCs w:val="20"/>
              </w:rPr>
              <w:t xml:space="preserve">Predvideno povečanje (+) ali zmanjšanje (–) prihodkov državnega proračuna </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04D5EF81" w14:textId="77777777" w:rsidR="006F6453" w:rsidRPr="006F6453" w:rsidRDefault="006F6453" w:rsidP="006F6453">
            <w:pPr>
              <w:widowControl w:val="0"/>
              <w:jc w:val="center"/>
              <w:rPr>
                <w:rFonts w:cs="Arial"/>
                <w:szCs w:val="20"/>
              </w:rPr>
            </w:pPr>
          </w:p>
        </w:tc>
        <w:tc>
          <w:tcPr>
            <w:tcW w:w="602" w:type="dxa"/>
            <w:gridSpan w:val="2"/>
            <w:tcBorders>
              <w:top w:val="single" w:sz="4" w:space="0" w:color="auto"/>
              <w:left w:val="single" w:sz="4" w:space="0" w:color="auto"/>
              <w:bottom w:val="single" w:sz="4" w:space="0" w:color="auto"/>
              <w:right w:val="single" w:sz="4" w:space="0" w:color="auto"/>
            </w:tcBorders>
            <w:vAlign w:val="center"/>
          </w:tcPr>
          <w:p w14:paraId="1E51E84E" w14:textId="77777777" w:rsidR="006F6453" w:rsidRPr="006F6453" w:rsidRDefault="006F6453" w:rsidP="006F6453">
            <w:pPr>
              <w:widowControl w:val="0"/>
              <w:jc w:val="center"/>
              <w:rPr>
                <w:rFonts w:cs="Arial"/>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749B3E7" w14:textId="77777777" w:rsidR="006F6453" w:rsidRPr="006F6453" w:rsidRDefault="006F6453" w:rsidP="006F6453">
            <w:pPr>
              <w:widowControl w:val="0"/>
              <w:jc w:val="center"/>
              <w:rPr>
                <w:rFonts w:cs="Arial"/>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71878E44" w14:textId="77777777" w:rsidR="006F6453" w:rsidRPr="006F6453" w:rsidRDefault="006F6453" w:rsidP="006F6453">
            <w:pPr>
              <w:widowControl w:val="0"/>
              <w:jc w:val="center"/>
              <w:rPr>
                <w:rFonts w:cs="Arial"/>
                <w:szCs w:val="20"/>
              </w:rPr>
            </w:pPr>
          </w:p>
        </w:tc>
      </w:tr>
      <w:tr w:rsidR="006F6453" w:rsidRPr="00157F5A" w14:paraId="6DDF5EAD" w14:textId="77777777" w:rsidTr="006F6453">
        <w:trPr>
          <w:cantSplit/>
          <w:trHeight w:val="276"/>
        </w:trPr>
        <w:tc>
          <w:tcPr>
            <w:tcW w:w="3080" w:type="dxa"/>
            <w:gridSpan w:val="2"/>
            <w:tcBorders>
              <w:top w:val="single" w:sz="4" w:space="0" w:color="auto"/>
              <w:left w:val="single" w:sz="4" w:space="0" w:color="auto"/>
              <w:bottom w:val="single" w:sz="4" w:space="0" w:color="auto"/>
              <w:right w:val="single" w:sz="4" w:space="0" w:color="auto"/>
            </w:tcBorders>
            <w:vAlign w:val="center"/>
          </w:tcPr>
          <w:p w14:paraId="0979ECA4" w14:textId="77777777" w:rsidR="006F6453" w:rsidRPr="006F6453" w:rsidRDefault="006F6453" w:rsidP="006F6453">
            <w:pPr>
              <w:widowControl w:val="0"/>
              <w:ind w:left="22" w:right="-112"/>
              <w:rPr>
                <w:rFonts w:cs="Arial"/>
                <w:szCs w:val="20"/>
              </w:rPr>
            </w:pPr>
            <w:r w:rsidRPr="006F6453">
              <w:rPr>
                <w:rFonts w:cs="Arial"/>
                <w:szCs w:val="20"/>
              </w:rPr>
              <w:t xml:space="preserve">Predvideno povečanje (+) ali zmanjšanje (–) prihodkov občinskih proračunov </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2577FF4F" w14:textId="77777777" w:rsidR="006F6453" w:rsidRPr="006F6453" w:rsidRDefault="006F6453" w:rsidP="006F6453">
            <w:pPr>
              <w:widowControl w:val="0"/>
              <w:jc w:val="center"/>
              <w:rPr>
                <w:rFonts w:cs="Arial"/>
                <w:szCs w:val="20"/>
              </w:rPr>
            </w:pPr>
          </w:p>
        </w:tc>
        <w:tc>
          <w:tcPr>
            <w:tcW w:w="602" w:type="dxa"/>
            <w:gridSpan w:val="2"/>
            <w:tcBorders>
              <w:top w:val="single" w:sz="4" w:space="0" w:color="auto"/>
              <w:left w:val="single" w:sz="4" w:space="0" w:color="auto"/>
              <w:bottom w:val="single" w:sz="4" w:space="0" w:color="auto"/>
              <w:right w:val="single" w:sz="4" w:space="0" w:color="auto"/>
            </w:tcBorders>
            <w:vAlign w:val="center"/>
          </w:tcPr>
          <w:p w14:paraId="078A483A" w14:textId="77777777" w:rsidR="006F6453" w:rsidRPr="006F6453" w:rsidRDefault="006F6453" w:rsidP="006F6453">
            <w:pPr>
              <w:widowControl w:val="0"/>
              <w:jc w:val="center"/>
              <w:rPr>
                <w:rFonts w:cs="Arial"/>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F019A55" w14:textId="77777777" w:rsidR="006F6453" w:rsidRPr="006F6453" w:rsidRDefault="006F6453" w:rsidP="006F6453">
            <w:pPr>
              <w:widowControl w:val="0"/>
              <w:jc w:val="center"/>
              <w:rPr>
                <w:rFonts w:cs="Arial"/>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5B8A90BC" w14:textId="77777777" w:rsidR="006F6453" w:rsidRPr="006F6453" w:rsidRDefault="006F6453" w:rsidP="006F6453">
            <w:pPr>
              <w:widowControl w:val="0"/>
              <w:jc w:val="center"/>
              <w:rPr>
                <w:rFonts w:cs="Arial"/>
                <w:szCs w:val="20"/>
              </w:rPr>
            </w:pPr>
          </w:p>
        </w:tc>
      </w:tr>
      <w:tr w:rsidR="006F6453" w:rsidRPr="00157F5A" w14:paraId="500B7345" w14:textId="77777777" w:rsidTr="006F6453">
        <w:trPr>
          <w:cantSplit/>
          <w:trHeight w:val="276"/>
        </w:trPr>
        <w:tc>
          <w:tcPr>
            <w:tcW w:w="3080" w:type="dxa"/>
            <w:gridSpan w:val="2"/>
            <w:tcBorders>
              <w:top w:val="single" w:sz="4" w:space="0" w:color="auto"/>
              <w:left w:val="single" w:sz="4" w:space="0" w:color="auto"/>
              <w:bottom w:val="single" w:sz="4" w:space="0" w:color="auto"/>
              <w:right w:val="single" w:sz="4" w:space="0" w:color="auto"/>
            </w:tcBorders>
            <w:vAlign w:val="center"/>
          </w:tcPr>
          <w:p w14:paraId="2D3FFFA5" w14:textId="77777777" w:rsidR="006F6453" w:rsidRPr="006F6453" w:rsidRDefault="006F6453" w:rsidP="006F6453">
            <w:pPr>
              <w:widowControl w:val="0"/>
              <w:ind w:left="22" w:right="-112"/>
              <w:rPr>
                <w:rFonts w:cs="Arial"/>
                <w:szCs w:val="20"/>
              </w:rPr>
            </w:pPr>
            <w:r w:rsidRPr="006F6453">
              <w:rPr>
                <w:rFonts w:cs="Arial"/>
                <w:szCs w:val="20"/>
              </w:rPr>
              <w:t xml:space="preserve">Predvideno povečanje (+) ali zmanjšanje (–) odhodkov državnega proračuna </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0B3F2CE5" w14:textId="77777777" w:rsidR="006F6453" w:rsidRPr="00157F5A" w:rsidRDefault="006F6453" w:rsidP="00A3653F">
            <w:pPr>
              <w:widowControl w:val="0"/>
              <w:jc w:val="center"/>
              <w:rPr>
                <w:rFonts w:cs="Arial"/>
                <w:szCs w:val="20"/>
              </w:rPr>
            </w:pPr>
          </w:p>
        </w:tc>
        <w:tc>
          <w:tcPr>
            <w:tcW w:w="602" w:type="dxa"/>
            <w:gridSpan w:val="2"/>
            <w:tcBorders>
              <w:top w:val="single" w:sz="4" w:space="0" w:color="auto"/>
              <w:left w:val="single" w:sz="4" w:space="0" w:color="auto"/>
              <w:bottom w:val="single" w:sz="4" w:space="0" w:color="auto"/>
              <w:right w:val="single" w:sz="4" w:space="0" w:color="auto"/>
            </w:tcBorders>
            <w:vAlign w:val="center"/>
          </w:tcPr>
          <w:p w14:paraId="11A9F967" w14:textId="77777777" w:rsidR="006F6453" w:rsidRPr="00157F5A" w:rsidRDefault="006F6453" w:rsidP="00A3653F">
            <w:pPr>
              <w:widowControl w:val="0"/>
              <w:jc w:val="center"/>
              <w:rPr>
                <w:rFonts w:cs="Arial"/>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0D19E56" w14:textId="77777777" w:rsidR="006F6453" w:rsidRPr="00157F5A" w:rsidRDefault="006F6453" w:rsidP="00A3653F">
            <w:pPr>
              <w:widowControl w:val="0"/>
              <w:jc w:val="center"/>
              <w:rPr>
                <w:rFonts w:cs="Arial"/>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44B432BE" w14:textId="77777777" w:rsidR="006F6453" w:rsidRPr="00157F5A" w:rsidRDefault="006F6453" w:rsidP="00A3653F">
            <w:pPr>
              <w:widowControl w:val="0"/>
              <w:jc w:val="center"/>
              <w:rPr>
                <w:rFonts w:cs="Arial"/>
                <w:szCs w:val="20"/>
              </w:rPr>
            </w:pPr>
          </w:p>
        </w:tc>
      </w:tr>
      <w:tr w:rsidR="006F6453" w:rsidRPr="00157F5A" w14:paraId="44944203" w14:textId="77777777" w:rsidTr="006F6453">
        <w:trPr>
          <w:cantSplit/>
          <w:trHeight w:val="276"/>
        </w:trPr>
        <w:tc>
          <w:tcPr>
            <w:tcW w:w="3080" w:type="dxa"/>
            <w:gridSpan w:val="2"/>
            <w:tcBorders>
              <w:top w:val="single" w:sz="4" w:space="0" w:color="auto"/>
              <w:left w:val="single" w:sz="4" w:space="0" w:color="auto"/>
              <w:bottom w:val="single" w:sz="4" w:space="0" w:color="auto"/>
              <w:right w:val="single" w:sz="4" w:space="0" w:color="auto"/>
            </w:tcBorders>
            <w:vAlign w:val="center"/>
          </w:tcPr>
          <w:p w14:paraId="62520C82" w14:textId="77777777" w:rsidR="006F6453" w:rsidRPr="006F6453" w:rsidRDefault="006F6453" w:rsidP="006F6453">
            <w:pPr>
              <w:widowControl w:val="0"/>
              <w:ind w:left="22" w:right="-112"/>
              <w:rPr>
                <w:rFonts w:cs="Arial"/>
                <w:szCs w:val="20"/>
              </w:rPr>
            </w:pPr>
            <w:r w:rsidRPr="006F6453">
              <w:rPr>
                <w:rFonts w:cs="Arial"/>
                <w:szCs w:val="20"/>
              </w:rPr>
              <w:t>Predvideno povečanje (+) ali zmanjšanje (–) odhodkov občinskih proračunov</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00B6CD65" w14:textId="77777777" w:rsidR="006F6453" w:rsidRPr="00157F5A" w:rsidRDefault="006F6453" w:rsidP="00A3653F">
            <w:pPr>
              <w:widowControl w:val="0"/>
              <w:jc w:val="center"/>
              <w:rPr>
                <w:rFonts w:cs="Arial"/>
                <w:szCs w:val="20"/>
              </w:rPr>
            </w:pPr>
          </w:p>
        </w:tc>
        <w:tc>
          <w:tcPr>
            <w:tcW w:w="602" w:type="dxa"/>
            <w:gridSpan w:val="2"/>
            <w:tcBorders>
              <w:top w:val="single" w:sz="4" w:space="0" w:color="auto"/>
              <w:left w:val="single" w:sz="4" w:space="0" w:color="auto"/>
              <w:bottom w:val="single" w:sz="4" w:space="0" w:color="auto"/>
              <w:right w:val="single" w:sz="4" w:space="0" w:color="auto"/>
            </w:tcBorders>
            <w:vAlign w:val="center"/>
          </w:tcPr>
          <w:p w14:paraId="7FF239F5" w14:textId="77777777" w:rsidR="006F6453" w:rsidRPr="00157F5A" w:rsidRDefault="006F6453" w:rsidP="00A3653F">
            <w:pPr>
              <w:widowControl w:val="0"/>
              <w:jc w:val="center"/>
              <w:rPr>
                <w:rFonts w:cs="Arial"/>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AA67AE6" w14:textId="77777777" w:rsidR="006F6453" w:rsidRPr="00157F5A" w:rsidRDefault="006F6453" w:rsidP="00A3653F">
            <w:pPr>
              <w:widowControl w:val="0"/>
              <w:jc w:val="center"/>
              <w:rPr>
                <w:rFonts w:cs="Arial"/>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2FC57131" w14:textId="77777777" w:rsidR="006F6453" w:rsidRPr="00157F5A" w:rsidRDefault="006F6453" w:rsidP="00A3653F">
            <w:pPr>
              <w:widowControl w:val="0"/>
              <w:jc w:val="center"/>
              <w:rPr>
                <w:rFonts w:cs="Arial"/>
                <w:szCs w:val="20"/>
              </w:rPr>
            </w:pPr>
          </w:p>
        </w:tc>
      </w:tr>
      <w:tr w:rsidR="006F6453" w:rsidRPr="00157F5A" w14:paraId="1D52971B" w14:textId="77777777" w:rsidTr="006F6453">
        <w:trPr>
          <w:cantSplit/>
          <w:trHeight w:val="276"/>
        </w:trPr>
        <w:tc>
          <w:tcPr>
            <w:tcW w:w="3080" w:type="dxa"/>
            <w:gridSpan w:val="2"/>
            <w:tcBorders>
              <w:top w:val="single" w:sz="4" w:space="0" w:color="auto"/>
              <w:left w:val="single" w:sz="4" w:space="0" w:color="auto"/>
              <w:bottom w:val="single" w:sz="4" w:space="0" w:color="auto"/>
              <w:right w:val="single" w:sz="4" w:space="0" w:color="auto"/>
            </w:tcBorders>
            <w:vAlign w:val="center"/>
          </w:tcPr>
          <w:p w14:paraId="06B5456F" w14:textId="77777777" w:rsidR="006F6453" w:rsidRPr="006F6453" w:rsidRDefault="006F6453" w:rsidP="006F6453">
            <w:pPr>
              <w:widowControl w:val="0"/>
              <w:ind w:left="22" w:right="-112"/>
              <w:rPr>
                <w:rFonts w:cs="Arial"/>
                <w:szCs w:val="20"/>
              </w:rPr>
            </w:pPr>
            <w:r w:rsidRPr="006F6453">
              <w:rPr>
                <w:rFonts w:cs="Arial"/>
                <w:szCs w:val="20"/>
              </w:rPr>
              <w:t>Predvideno povečanje (+) ali zmanjšanje (–) obveznosti za druga javnofinančna sredstva</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73356CB7" w14:textId="77777777" w:rsidR="006F6453" w:rsidRPr="006F6453" w:rsidRDefault="006F6453" w:rsidP="006F6453">
            <w:pPr>
              <w:widowControl w:val="0"/>
              <w:jc w:val="center"/>
              <w:rPr>
                <w:rFonts w:cs="Arial"/>
                <w:szCs w:val="20"/>
              </w:rPr>
            </w:pPr>
          </w:p>
        </w:tc>
        <w:tc>
          <w:tcPr>
            <w:tcW w:w="602" w:type="dxa"/>
            <w:gridSpan w:val="2"/>
            <w:tcBorders>
              <w:top w:val="single" w:sz="4" w:space="0" w:color="auto"/>
              <w:left w:val="single" w:sz="4" w:space="0" w:color="auto"/>
              <w:bottom w:val="single" w:sz="4" w:space="0" w:color="auto"/>
              <w:right w:val="single" w:sz="4" w:space="0" w:color="auto"/>
            </w:tcBorders>
            <w:vAlign w:val="center"/>
          </w:tcPr>
          <w:p w14:paraId="6398ADED" w14:textId="77777777" w:rsidR="006F6453" w:rsidRPr="006F6453" w:rsidRDefault="006F6453" w:rsidP="006F6453">
            <w:pPr>
              <w:widowControl w:val="0"/>
              <w:jc w:val="center"/>
              <w:rPr>
                <w:rFonts w:cs="Arial"/>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3554A44" w14:textId="77777777" w:rsidR="006F6453" w:rsidRPr="006F6453" w:rsidRDefault="006F6453" w:rsidP="006F6453">
            <w:pPr>
              <w:widowControl w:val="0"/>
              <w:jc w:val="center"/>
              <w:rPr>
                <w:rFonts w:cs="Arial"/>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2A0F057F" w14:textId="77777777" w:rsidR="006F6453" w:rsidRPr="006F6453" w:rsidRDefault="006F6453" w:rsidP="006F6453">
            <w:pPr>
              <w:widowControl w:val="0"/>
              <w:jc w:val="center"/>
              <w:rPr>
                <w:rFonts w:cs="Arial"/>
                <w:szCs w:val="20"/>
              </w:rPr>
            </w:pPr>
          </w:p>
        </w:tc>
      </w:tr>
      <w:tr w:rsidR="000F4A74" w:rsidRPr="00E44800" w14:paraId="449CBAB6" w14:textId="77777777" w:rsidTr="003868E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894EB2" w14:textId="77777777" w:rsidR="007A7279" w:rsidRPr="00E44800" w:rsidRDefault="007A7279" w:rsidP="006F6453">
            <w:pPr>
              <w:pStyle w:val="Naslov1"/>
            </w:pPr>
            <w:r w:rsidRPr="00E44800">
              <w:t>II. Finančne posledice za državni proračun</w:t>
            </w:r>
          </w:p>
        </w:tc>
      </w:tr>
      <w:tr w:rsidR="000F4A74" w:rsidRPr="00E44800" w14:paraId="46FB5E78" w14:textId="77777777" w:rsidTr="003868E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B3ACDC" w14:textId="77777777" w:rsidR="007A7279" w:rsidRPr="00E44800" w:rsidRDefault="007A7279" w:rsidP="006F6453">
            <w:pPr>
              <w:pStyle w:val="Naslov1"/>
            </w:pPr>
            <w:r w:rsidRPr="00E44800">
              <w:t>II.a Pravice porabe za izvedbo predlaganih rešitev so zagotovljene:</w:t>
            </w:r>
          </w:p>
        </w:tc>
      </w:tr>
      <w:tr w:rsidR="003868E0" w:rsidRPr="00E44800" w14:paraId="3934DCA0" w14:textId="77777777" w:rsidTr="00B12FB2">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346406AC" w14:textId="77777777" w:rsidR="007A7279" w:rsidRPr="00E44800" w:rsidRDefault="007A7279" w:rsidP="00D47099">
            <w:pPr>
              <w:widowControl w:val="0"/>
              <w:jc w:val="center"/>
              <w:rPr>
                <w:rFonts w:cs="Arial"/>
                <w:color w:val="000000" w:themeColor="text1"/>
                <w:szCs w:val="20"/>
              </w:rPr>
            </w:pPr>
            <w:r w:rsidRPr="00E44800">
              <w:rPr>
                <w:rFonts w:cs="Arial"/>
                <w:color w:val="000000" w:themeColor="text1"/>
                <w:szCs w:val="20"/>
              </w:rPr>
              <w:t xml:space="preserve">Ime proračunskega uporabnika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C60CF98" w14:textId="77777777" w:rsidR="007A7279" w:rsidRPr="00E44800" w:rsidRDefault="007A7279" w:rsidP="00D47099">
            <w:pPr>
              <w:widowControl w:val="0"/>
              <w:jc w:val="center"/>
              <w:rPr>
                <w:rFonts w:cs="Arial"/>
                <w:color w:val="000000" w:themeColor="text1"/>
                <w:szCs w:val="20"/>
              </w:rPr>
            </w:pPr>
            <w:r w:rsidRPr="00E44800">
              <w:rPr>
                <w:rFonts w:cs="Arial"/>
                <w:color w:val="000000" w:themeColor="text1"/>
                <w:szCs w:val="20"/>
              </w:rPr>
              <w:t>Šifra in naziv ukrepa, projekta</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908F5A1" w14:textId="77777777" w:rsidR="007A7279" w:rsidRPr="00E44800" w:rsidRDefault="007A7279" w:rsidP="00D47099">
            <w:pPr>
              <w:widowControl w:val="0"/>
              <w:jc w:val="center"/>
              <w:rPr>
                <w:rFonts w:cs="Arial"/>
                <w:color w:val="000000" w:themeColor="text1"/>
                <w:szCs w:val="20"/>
              </w:rPr>
            </w:pPr>
            <w:r w:rsidRPr="00E44800">
              <w:rPr>
                <w:rFonts w:cs="Arial"/>
                <w:color w:val="000000" w:themeColor="text1"/>
                <w:szCs w:val="20"/>
              </w:rPr>
              <w:t>Šifra in naziv proračunske postavke</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7C3DB42" w14:textId="77777777" w:rsidR="007A7279" w:rsidRPr="00E44800" w:rsidRDefault="007A7279" w:rsidP="00D47099">
            <w:pPr>
              <w:widowControl w:val="0"/>
              <w:jc w:val="center"/>
              <w:rPr>
                <w:rFonts w:cs="Arial"/>
                <w:color w:val="000000" w:themeColor="text1"/>
                <w:szCs w:val="20"/>
              </w:rPr>
            </w:pPr>
            <w:r w:rsidRPr="00E44800">
              <w:rPr>
                <w:rFonts w:cs="Arial"/>
                <w:color w:val="000000" w:themeColor="text1"/>
                <w:szCs w:val="20"/>
              </w:rPr>
              <w:t>Znesek za tekoče leto (t)</w:t>
            </w:r>
          </w:p>
        </w:tc>
        <w:tc>
          <w:tcPr>
            <w:tcW w:w="1983" w:type="dxa"/>
            <w:tcBorders>
              <w:top w:val="single" w:sz="4" w:space="0" w:color="auto"/>
              <w:left w:val="single" w:sz="4" w:space="0" w:color="auto"/>
              <w:bottom w:val="single" w:sz="4" w:space="0" w:color="auto"/>
              <w:right w:val="single" w:sz="4" w:space="0" w:color="auto"/>
            </w:tcBorders>
            <w:vAlign w:val="center"/>
          </w:tcPr>
          <w:p w14:paraId="0FBF4E8B" w14:textId="77777777" w:rsidR="007A7279" w:rsidRPr="00E44800" w:rsidRDefault="007A7279" w:rsidP="00D47099">
            <w:pPr>
              <w:widowControl w:val="0"/>
              <w:jc w:val="center"/>
              <w:rPr>
                <w:rFonts w:cs="Arial"/>
                <w:color w:val="000000" w:themeColor="text1"/>
                <w:szCs w:val="20"/>
              </w:rPr>
            </w:pPr>
            <w:r w:rsidRPr="00E44800">
              <w:rPr>
                <w:rFonts w:cs="Arial"/>
                <w:color w:val="000000" w:themeColor="text1"/>
                <w:szCs w:val="20"/>
              </w:rPr>
              <w:t>Znesek za t + 1</w:t>
            </w:r>
          </w:p>
        </w:tc>
      </w:tr>
      <w:tr w:rsidR="003868E0" w:rsidRPr="00E44800" w14:paraId="061E1096" w14:textId="77777777" w:rsidTr="006F6453">
        <w:trPr>
          <w:cantSplit/>
          <w:trHeight w:val="6227"/>
        </w:trPr>
        <w:tc>
          <w:tcPr>
            <w:tcW w:w="1547" w:type="dxa"/>
            <w:tcBorders>
              <w:top w:val="single" w:sz="4" w:space="0" w:color="auto"/>
              <w:left w:val="single" w:sz="4" w:space="0" w:color="auto"/>
              <w:bottom w:val="single" w:sz="4" w:space="0" w:color="auto"/>
              <w:right w:val="single" w:sz="4" w:space="0" w:color="auto"/>
            </w:tcBorders>
            <w:vAlign w:val="center"/>
          </w:tcPr>
          <w:p w14:paraId="4EC97315" w14:textId="11FDB6BB" w:rsidR="00D62AA6" w:rsidRPr="00E44800" w:rsidRDefault="00D62AA6" w:rsidP="00D47099">
            <w:pPr>
              <w:widowControl w:val="0"/>
              <w:jc w:val="center"/>
              <w:rPr>
                <w:rFonts w:cs="Arial"/>
                <w:color w:val="000000" w:themeColor="text1"/>
                <w:szCs w:val="20"/>
              </w:rPr>
            </w:pPr>
            <w:r>
              <w:rPr>
                <w:rFonts w:cs="Arial"/>
                <w:color w:val="000000" w:themeColor="text1"/>
                <w:szCs w:val="20"/>
              </w:rPr>
              <w:lastRenderedPageBreak/>
              <w:t>MDP</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0CAFD5F" w14:textId="77777777" w:rsidR="00D62AA6" w:rsidRDefault="00D62AA6" w:rsidP="00D47099">
            <w:pPr>
              <w:widowControl w:val="0"/>
              <w:jc w:val="center"/>
              <w:rPr>
                <w:rFonts w:cs="Arial"/>
                <w:color w:val="000000" w:themeColor="text1"/>
                <w:szCs w:val="20"/>
              </w:rPr>
            </w:pPr>
            <w:r w:rsidRPr="00D62AA6">
              <w:rPr>
                <w:rFonts w:cs="Arial"/>
                <w:color w:val="000000" w:themeColor="text1"/>
                <w:szCs w:val="20"/>
              </w:rPr>
              <w:t>HG4: Kompetence in talenti</w:t>
            </w:r>
            <w:r>
              <w:rPr>
                <w:rFonts w:cs="Arial"/>
                <w:color w:val="000000" w:themeColor="text1"/>
                <w:szCs w:val="20"/>
              </w:rPr>
              <w:t>:</w:t>
            </w:r>
          </w:p>
          <w:p w14:paraId="44BC78B2" w14:textId="4666FBD4" w:rsidR="00D62AA6" w:rsidRDefault="00D62AA6" w:rsidP="00D47099">
            <w:pPr>
              <w:widowControl w:val="0"/>
              <w:jc w:val="center"/>
              <w:rPr>
                <w:rFonts w:cs="Arial"/>
                <w:color w:val="000000" w:themeColor="text1"/>
                <w:szCs w:val="20"/>
              </w:rPr>
            </w:pPr>
            <w:r w:rsidRPr="00D62AA6">
              <w:rPr>
                <w:rFonts w:cs="Arial"/>
                <w:color w:val="000000" w:themeColor="text1"/>
                <w:szCs w:val="20"/>
              </w:rPr>
              <w:t>Kompetence prebivalstva za uporabo UI</w:t>
            </w:r>
            <w:r>
              <w:rPr>
                <w:rFonts w:cs="Arial"/>
                <w:color w:val="000000" w:themeColor="text1"/>
                <w:szCs w:val="20"/>
              </w:rPr>
              <w:t>:</w:t>
            </w:r>
          </w:p>
          <w:p w14:paraId="3BF47568" w14:textId="22237140" w:rsidR="00D62AA6" w:rsidRDefault="00D62AA6" w:rsidP="00D47099">
            <w:pPr>
              <w:widowControl w:val="0"/>
              <w:jc w:val="center"/>
              <w:rPr>
                <w:rFonts w:cs="Arial"/>
                <w:color w:val="000000" w:themeColor="text1"/>
                <w:szCs w:val="20"/>
              </w:rPr>
            </w:pPr>
            <w:r w:rsidRPr="00D62AA6">
              <w:rPr>
                <w:rFonts w:cs="Arial"/>
                <w:color w:val="000000" w:themeColor="text1"/>
                <w:szCs w:val="20"/>
              </w:rPr>
              <w:t>Javni razpis za financiranje izobraževanj otrok in mladih za krepitev digitalnih kompetenc ter spodbujanje in promocijo naravoslovnih in tehniških poklicev za leti 2025 in 2026 (JR MLADI 2025-2026)</w:t>
            </w:r>
          </w:p>
          <w:p w14:paraId="1AA93E49" w14:textId="77777777" w:rsidR="00D62AA6" w:rsidRDefault="00D62AA6" w:rsidP="00D47099">
            <w:pPr>
              <w:widowControl w:val="0"/>
              <w:jc w:val="center"/>
              <w:rPr>
                <w:rFonts w:cs="Arial"/>
                <w:color w:val="000000" w:themeColor="text1"/>
                <w:szCs w:val="20"/>
              </w:rPr>
            </w:pPr>
          </w:p>
          <w:p w14:paraId="2150C918" w14:textId="2A7B32B7" w:rsidR="00D62AA6" w:rsidRPr="00E44800" w:rsidRDefault="00D62AA6" w:rsidP="00D47099">
            <w:pPr>
              <w:widowControl w:val="0"/>
              <w:jc w:val="center"/>
              <w:rPr>
                <w:rFonts w:cs="Arial"/>
                <w:color w:val="000000" w:themeColor="text1"/>
                <w:szCs w:val="20"/>
              </w:rPr>
            </w:pPr>
            <w:r w:rsidRPr="00D62AA6">
              <w:rPr>
                <w:rFonts w:cs="Arial"/>
                <w:color w:val="000000" w:themeColor="text1"/>
                <w:szCs w:val="20"/>
              </w:rPr>
              <w:t>3150-25-0001 - Digitalna vključenost prebivalcev</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3B1DB70" w14:textId="1BDAD785" w:rsidR="00B12FB2" w:rsidRDefault="00D62AA6" w:rsidP="00D47099">
            <w:pPr>
              <w:widowControl w:val="0"/>
              <w:jc w:val="center"/>
              <w:rPr>
                <w:rFonts w:cs="Arial"/>
                <w:color w:val="000000" w:themeColor="text1"/>
                <w:szCs w:val="20"/>
              </w:rPr>
            </w:pPr>
            <w:r w:rsidRPr="00D62AA6">
              <w:rPr>
                <w:rFonts w:cs="Arial"/>
                <w:color w:val="000000" w:themeColor="text1"/>
                <w:szCs w:val="20"/>
              </w:rPr>
              <w:t xml:space="preserve">231670 </w:t>
            </w:r>
            <w:r w:rsidR="00B12FB2">
              <w:rPr>
                <w:rFonts w:cs="Arial"/>
                <w:color w:val="000000" w:themeColor="text1"/>
                <w:szCs w:val="20"/>
              </w:rPr>
              <w:t>-</w:t>
            </w:r>
          </w:p>
          <w:p w14:paraId="333F56BE" w14:textId="1C10F6DA" w:rsidR="00D62AA6" w:rsidRPr="00E44800" w:rsidRDefault="00B12FB2" w:rsidP="00D47099">
            <w:pPr>
              <w:widowControl w:val="0"/>
              <w:jc w:val="center"/>
              <w:rPr>
                <w:rFonts w:cs="Arial"/>
                <w:color w:val="000000" w:themeColor="text1"/>
                <w:szCs w:val="20"/>
              </w:rPr>
            </w:pPr>
            <w:r>
              <w:rPr>
                <w:rFonts w:cs="Arial"/>
                <w:color w:val="000000" w:themeColor="text1"/>
                <w:szCs w:val="20"/>
              </w:rPr>
              <w:t>D</w:t>
            </w:r>
            <w:r w:rsidR="00D62AA6" w:rsidRPr="00D62AA6">
              <w:rPr>
                <w:rFonts w:cs="Arial"/>
                <w:color w:val="000000" w:themeColor="text1"/>
                <w:szCs w:val="20"/>
              </w:rPr>
              <w:t>igitalna vključenost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FEF7345" w14:textId="4BE3CAFB" w:rsidR="00D62AA6" w:rsidRPr="00E44800" w:rsidRDefault="00D62AA6" w:rsidP="003868E0">
            <w:pPr>
              <w:widowControl w:val="0"/>
              <w:jc w:val="right"/>
              <w:rPr>
                <w:rFonts w:cs="Arial"/>
                <w:color w:val="000000" w:themeColor="text1"/>
                <w:szCs w:val="20"/>
              </w:rPr>
            </w:pPr>
            <w:r w:rsidRPr="00D62AA6">
              <w:rPr>
                <w:rFonts w:cs="Arial"/>
                <w:color w:val="000000" w:themeColor="text1"/>
                <w:szCs w:val="20"/>
              </w:rPr>
              <w:t xml:space="preserve"> 1.025.327,05</w:t>
            </w:r>
            <w:r w:rsidR="003868E0">
              <w:rPr>
                <w:rFonts w:cs="Arial"/>
                <w:color w:val="000000" w:themeColor="text1"/>
                <w:szCs w:val="20"/>
              </w:rPr>
              <w:t xml:space="preserve"> EUR</w:t>
            </w:r>
          </w:p>
        </w:tc>
        <w:tc>
          <w:tcPr>
            <w:tcW w:w="1983" w:type="dxa"/>
            <w:tcBorders>
              <w:top w:val="single" w:sz="4" w:space="0" w:color="auto"/>
              <w:left w:val="single" w:sz="4" w:space="0" w:color="auto"/>
              <w:bottom w:val="single" w:sz="4" w:space="0" w:color="auto"/>
              <w:right w:val="single" w:sz="4" w:space="0" w:color="auto"/>
            </w:tcBorders>
            <w:vAlign w:val="center"/>
          </w:tcPr>
          <w:p w14:paraId="4025D30B" w14:textId="64B4AE36" w:rsidR="00D62AA6" w:rsidRPr="00E44800" w:rsidRDefault="00D62AA6" w:rsidP="003868E0">
            <w:pPr>
              <w:widowControl w:val="0"/>
              <w:jc w:val="right"/>
              <w:rPr>
                <w:rFonts w:cs="Arial"/>
                <w:color w:val="000000" w:themeColor="text1"/>
                <w:szCs w:val="20"/>
              </w:rPr>
            </w:pPr>
            <w:r w:rsidRPr="00D62AA6">
              <w:rPr>
                <w:rFonts w:cs="Arial"/>
                <w:color w:val="000000" w:themeColor="text1"/>
                <w:szCs w:val="20"/>
              </w:rPr>
              <w:t>1.000.000,00</w:t>
            </w:r>
            <w:r w:rsidR="003868E0">
              <w:rPr>
                <w:rFonts w:cs="Arial"/>
                <w:color w:val="000000" w:themeColor="text1"/>
                <w:szCs w:val="20"/>
              </w:rPr>
              <w:t xml:space="preserve"> EUR</w:t>
            </w:r>
          </w:p>
        </w:tc>
      </w:tr>
      <w:tr w:rsidR="003868E0" w:rsidRPr="00E44800" w14:paraId="20FD98F3" w14:textId="77777777" w:rsidTr="00B12FB2">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1D336997" w14:textId="3B033428" w:rsidR="00D62AA6" w:rsidRDefault="00D62AA6" w:rsidP="00D47099">
            <w:pPr>
              <w:widowControl w:val="0"/>
              <w:jc w:val="center"/>
              <w:rPr>
                <w:rFonts w:cs="Arial"/>
                <w:color w:val="000000" w:themeColor="text1"/>
                <w:szCs w:val="20"/>
              </w:rPr>
            </w:pPr>
            <w:r>
              <w:rPr>
                <w:rFonts w:cs="Arial"/>
                <w:color w:val="000000" w:themeColor="text1"/>
                <w:szCs w:val="20"/>
              </w:rPr>
              <w:t>MDP</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9FA3D8F" w14:textId="28C38A17" w:rsidR="00D62AA6" w:rsidRDefault="00D62AA6" w:rsidP="00D47099">
            <w:pPr>
              <w:widowControl w:val="0"/>
              <w:jc w:val="center"/>
              <w:rPr>
                <w:rFonts w:cs="Arial"/>
                <w:color w:val="000000" w:themeColor="text1"/>
                <w:szCs w:val="20"/>
              </w:rPr>
            </w:pPr>
            <w:r w:rsidRPr="00D62AA6">
              <w:rPr>
                <w:rFonts w:cs="Arial"/>
                <w:color w:val="000000" w:themeColor="text1"/>
                <w:szCs w:val="20"/>
              </w:rPr>
              <w:t>HG6: Podporno okolje</w:t>
            </w:r>
            <w:r>
              <w:rPr>
                <w:rFonts w:cs="Arial"/>
                <w:color w:val="000000" w:themeColor="text1"/>
                <w:szCs w:val="20"/>
              </w:rPr>
              <w:t>:</w:t>
            </w:r>
          </w:p>
          <w:p w14:paraId="105D68B4" w14:textId="77777777" w:rsidR="00D62AA6" w:rsidRDefault="00D62AA6" w:rsidP="00D47099">
            <w:pPr>
              <w:widowControl w:val="0"/>
              <w:jc w:val="center"/>
              <w:rPr>
                <w:rFonts w:cs="Arial"/>
                <w:color w:val="000000" w:themeColor="text1"/>
                <w:szCs w:val="20"/>
              </w:rPr>
            </w:pPr>
            <w:r w:rsidRPr="00D62AA6">
              <w:rPr>
                <w:rFonts w:cs="Arial"/>
                <w:color w:val="000000" w:themeColor="text1"/>
                <w:szCs w:val="20"/>
              </w:rPr>
              <w:t>Delovanje Kompetenčnega centra za umetno inteligenco (KCUI)</w:t>
            </w:r>
          </w:p>
          <w:p w14:paraId="681D563B" w14:textId="77777777" w:rsidR="00D62AA6" w:rsidRDefault="00D62AA6" w:rsidP="00D62AA6">
            <w:pPr>
              <w:widowControl w:val="0"/>
              <w:jc w:val="center"/>
              <w:rPr>
                <w:rFonts w:cs="Arial"/>
                <w:color w:val="000000" w:themeColor="text1"/>
                <w:szCs w:val="20"/>
              </w:rPr>
            </w:pPr>
            <w:r w:rsidRPr="00D62AA6">
              <w:rPr>
                <w:rFonts w:cs="Arial"/>
                <w:color w:val="000000" w:themeColor="text1"/>
                <w:szCs w:val="20"/>
              </w:rPr>
              <w:t>Delovanje Kompetenčnega centra za umetno inteligenco (KCUI)</w:t>
            </w:r>
          </w:p>
          <w:p w14:paraId="41768089" w14:textId="77777777" w:rsidR="00D62AA6" w:rsidRDefault="00D62AA6" w:rsidP="00D62AA6">
            <w:pPr>
              <w:widowControl w:val="0"/>
              <w:jc w:val="center"/>
              <w:rPr>
                <w:rFonts w:cs="Arial"/>
                <w:color w:val="000000" w:themeColor="text1"/>
                <w:szCs w:val="20"/>
              </w:rPr>
            </w:pPr>
          </w:p>
          <w:p w14:paraId="41795816" w14:textId="77777777" w:rsidR="00D62AA6" w:rsidRDefault="00D62AA6" w:rsidP="00D62AA6">
            <w:pPr>
              <w:widowControl w:val="0"/>
              <w:jc w:val="center"/>
              <w:rPr>
                <w:rFonts w:cs="Arial"/>
                <w:color w:val="000000" w:themeColor="text1"/>
                <w:szCs w:val="20"/>
              </w:rPr>
            </w:pPr>
            <w:r w:rsidRPr="00D62AA6">
              <w:rPr>
                <w:rFonts w:cs="Arial"/>
                <w:color w:val="000000" w:themeColor="text1"/>
                <w:szCs w:val="20"/>
              </w:rPr>
              <w:t>3150-25-0003 Podporno okolje za na</w:t>
            </w:r>
            <w:r>
              <w:rPr>
                <w:rFonts w:cs="Arial"/>
                <w:color w:val="000000" w:themeColor="text1"/>
                <w:szCs w:val="20"/>
              </w:rPr>
              <w:t>pre</w:t>
            </w:r>
            <w:r w:rsidRPr="00D62AA6">
              <w:rPr>
                <w:rFonts w:cs="Arial"/>
                <w:color w:val="000000" w:themeColor="text1"/>
                <w:szCs w:val="20"/>
              </w:rPr>
              <w:t>dne digitalne tehnologije</w:t>
            </w:r>
          </w:p>
          <w:p w14:paraId="5866774F" w14:textId="2998496A" w:rsidR="00D62AA6" w:rsidRPr="00D62AA6" w:rsidRDefault="00D62AA6" w:rsidP="00D62AA6">
            <w:pPr>
              <w:widowControl w:val="0"/>
              <w:jc w:val="center"/>
              <w:rPr>
                <w:rFonts w:cs="Arial"/>
                <w:color w:val="000000" w:themeColor="text1"/>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BA38298" w14:textId="284B3478" w:rsidR="00B12FB2" w:rsidRDefault="00D62AA6" w:rsidP="00D47099">
            <w:pPr>
              <w:widowControl w:val="0"/>
              <w:jc w:val="center"/>
              <w:rPr>
                <w:rFonts w:cs="Arial"/>
                <w:color w:val="000000" w:themeColor="text1"/>
                <w:szCs w:val="20"/>
              </w:rPr>
            </w:pPr>
            <w:r w:rsidRPr="00D62AA6">
              <w:rPr>
                <w:rFonts w:cs="Arial"/>
                <w:color w:val="000000" w:themeColor="text1"/>
                <w:szCs w:val="20"/>
              </w:rPr>
              <w:t xml:space="preserve">231668 </w:t>
            </w:r>
            <w:r w:rsidR="00B12FB2">
              <w:rPr>
                <w:rFonts w:cs="Arial"/>
                <w:color w:val="000000" w:themeColor="text1"/>
                <w:szCs w:val="20"/>
              </w:rPr>
              <w:t>-</w:t>
            </w:r>
            <w:r w:rsidRPr="00D62AA6">
              <w:rPr>
                <w:rFonts w:cs="Arial"/>
                <w:color w:val="000000" w:themeColor="text1"/>
                <w:szCs w:val="20"/>
              </w:rPr>
              <w:t xml:space="preserve"> </w:t>
            </w:r>
          </w:p>
          <w:p w14:paraId="6DFBE70A" w14:textId="4C5CB549" w:rsidR="00D62AA6" w:rsidRPr="00D62AA6" w:rsidRDefault="00D62AA6" w:rsidP="00D47099">
            <w:pPr>
              <w:widowControl w:val="0"/>
              <w:jc w:val="center"/>
              <w:rPr>
                <w:rFonts w:cs="Arial"/>
                <w:color w:val="000000" w:themeColor="text1"/>
                <w:szCs w:val="20"/>
              </w:rPr>
            </w:pPr>
            <w:r w:rsidRPr="00D62AA6">
              <w:rPr>
                <w:rFonts w:cs="Arial"/>
                <w:color w:val="000000" w:themeColor="text1"/>
                <w:szCs w:val="20"/>
              </w:rPr>
              <w:t>E-poslovanje</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3DB6690" w14:textId="449A8D86" w:rsidR="00D62AA6" w:rsidRPr="00D62AA6" w:rsidRDefault="00D62AA6" w:rsidP="003868E0">
            <w:pPr>
              <w:widowControl w:val="0"/>
              <w:jc w:val="right"/>
              <w:rPr>
                <w:rFonts w:cs="Arial"/>
                <w:color w:val="000000" w:themeColor="text1"/>
                <w:szCs w:val="20"/>
              </w:rPr>
            </w:pPr>
            <w:r>
              <w:rPr>
                <w:rFonts w:cs="Arial"/>
                <w:color w:val="000000" w:themeColor="text1"/>
                <w:szCs w:val="20"/>
              </w:rPr>
              <w:t>1.000.000,00</w:t>
            </w:r>
            <w:r w:rsidR="003868E0">
              <w:rPr>
                <w:rFonts w:cs="Arial"/>
                <w:color w:val="000000" w:themeColor="text1"/>
                <w:szCs w:val="20"/>
              </w:rPr>
              <w:t xml:space="preserve"> EUR</w:t>
            </w:r>
          </w:p>
        </w:tc>
        <w:tc>
          <w:tcPr>
            <w:tcW w:w="1983" w:type="dxa"/>
            <w:tcBorders>
              <w:top w:val="single" w:sz="4" w:space="0" w:color="auto"/>
              <w:left w:val="single" w:sz="4" w:space="0" w:color="auto"/>
              <w:bottom w:val="single" w:sz="4" w:space="0" w:color="auto"/>
              <w:right w:val="single" w:sz="4" w:space="0" w:color="auto"/>
            </w:tcBorders>
            <w:vAlign w:val="center"/>
          </w:tcPr>
          <w:p w14:paraId="42FA8CF0" w14:textId="3C139129" w:rsidR="00D62AA6" w:rsidRPr="00D62AA6" w:rsidRDefault="00D62AA6" w:rsidP="003868E0">
            <w:pPr>
              <w:widowControl w:val="0"/>
              <w:jc w:val="right"/>
              <w:rPr>
                <w:rFonts w:cs="Arial"/>
                <w:color w:val="000000" w:themeColor="text1"/>
                <w:szCs w:val="20"/>
              </w:rPr>
            </w:pPr>
            <w:r>
              <w:rPr>
                <w:rFonts w:cs="Arial"/>
                <w:color w:val="000000" w:themeColor="text1"/>
                <w:szCs w:val="20"/>
              </w:rPr>
              <w:t>500.000,00</w:t>
            </w:r>
            <w:r w:rsidR="003868E0">
              <w:rPr>
                <w:rFonts w:cs="Arial"/>
                <w:color w:val="000000" w:themeColor="text1"/>
                <w:szCs w:val="20"/>
              </w:rPr>
              <w:t xml:space="preserve"> EUR</w:t>
            </w:r>
          </w:p>
        </w:tc>
      </w:tr>
      <w:tr w:rsidR="003868E0" w:rsidRPr="00E44800" w14:paraId="77EE1029" w14:textId="77777777" w:rsidTr="00B12FB2">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258AAEBE" w14:textId="6DC0AB05" w:rsidR="00D62AA6" w:rsidRPr="00A347BF" w:rsidRDefault="00D62AA6" w:rsidP="00CF6285">
            <w:pPr>
              <w:widowControl w:val="0"/>
              <w:jc w:val="center"/>
              <w:rPr>
                <w:rFonts w:cs="Arial"/>
                <w:color w:val="000000" w:themeColor="text1"/>
                <w:szCs w:val="20"/>
              </w:rPr>
            </w:pPr>
            <w:r w:rsidRPr="00A347BF">
              <w:rPr>
                <w:rFonts w:cs="Arial"/>
                <w:color w:val="000000" w:themeColor="text1"/>
                <w:szCs w:val="20"/>
              </w:rPr>
              <w:lastRenderedPageBreak/>
              <w:t>MVZI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45E7BC0" w14:textId="77777777" w:rsidR="00D62AA6" w:rsidRPr="00A347BF" w:rsidRDefault="00D62AA6" w:rsidP="00CF6285">
            <w:pPr>
              <w:widowControl w:val="0"/>
              <w:jc w:val="center"/>
              <w:rPr>
                <w:rFonts w:cs="Arial"/>
                <w:color w:val="000000" w:themeColor="text1"/>
                <w:szCs w:val="20"/>
              </w:rPr>
            </w:pPr>
            <w:r w:rsidRPr="00A347BF">
              <w:rPr>
                <w:rFonts w:cs="Arial"/>
                <w:color w:val="000000" w:themeColor="text1"/>
                <w:szCs w:val="20"/>
              </w:rPr>
              <w:t>HG6: Podporno okolje:</w:t>
            </w:r>
          </w:p>
          <w:p w14:paraId="47BE4E97" w14:textId="77777777" w:rsidR="00D62AA6" w:rsidRPr="00A347BF" w:rsidRDefault="00D62AA6" w:rsidP="00CF6285">
            <w:pPr>
              <w:widowControl w:val="0"/>
              <w:jc w:val="center"/>
              <w:rPr>
                <w:rFonts w:cs="Arial"/>
                <w:color w:val="000000" w:themeColor="text1"/>
                <w:szCs w:val="20"/>
              </w:rPr>
            </w:pPr>
            <w:r w:rsidRPr="00A347BF">
              <w:rPr>
                <w:rFonts w:cs="Arial"/>
                <w:color w:val="000000" w:themeColor="text1"/>
                <w:szCs w:val="20"/>
              </w:rPr>
              <w:t>Delovanje Kompetenčnega centra za umetno inteligenco (KCUI)</w:t>
            </w:r>
          </w:p>
          <w:p w14:paraId="6AD9C886" w14:textId="77777777" w:rsidR="00D62AA6" w:rsidRPr="00A347BF" w:rsidRDefault="00D62AA6" w:rsidP="00CF6285">
            <w:pPr>
              <w:widowControl w:val="0"/>
              <w:jc w:val="center"/>
              <w:rPr>
                <w:rFonts w:cs="Arial"/>
                <w:color w:val="000000" w:themeColor="text1"/>
                <w:szCs w:val="20"/>
              </w:rPr>
            </w:pPr>
            <w:r w:rsidRPr="00A347BF">
              <w:rPr>
                <w:rFonts w:cs="Arial"/>
                <w:color w:val="000000" w:themeColor="text1"/>
                <w:szCs w:val="20"/>
              </w:rPr>
              <w:t>Delovanje Kompetenčnega centra za umetno inteligenco (KCUI)</w:t>
            </w:r>
          </w:p>
          <w:p w14:paraId="3FEEBC6F" w14:textId="77777777" w:rsidR="00D62AA6" w:rsidRPr="00A347BF" w:rsidRDefault="00D62AA6" w:rsidP="00CF6285">
            <w:pPr>
              <w:widowControl w:val="0"/>
              <w:jc w:val="center"/>
              <w:rPr>
                <w:rFonts w:cs="Arial"/>
                <w:color w:val="000000" w:themeColor="text1"/>
                <w:szCs w:val="20"/>
              </w:rPr>
            </w:pPr>
          </w:p>
          <w:p w14:paraId="25C87993" w14:textId="77777777" w:rsidR="00D62AA6" w:rsidRPr="00A347BF" w:rsidRDefault="00D62AA6" w:rsidP="00CF6285">
            <w:pPr>
              <w:widowControl w:val="0"/>
              <w:jc w:val="center"/>
              <w:rPr>
                <w:rFonts w:cs="Arial"/>
                <w:color w:val="000000" w:themeColor="text1"/>
                <w:szCs w:val="20"/>
              </w:rPr>
            </w:pPr>
            <w:r w:rsidRPr="00A347BF">
              <w:rPr>
                <w:rFonts w:cs="Arial"/>
                <w:color w:val="000000" w:themeColor="text1"/>
                <w:szCs w:val="20"/>
              </w:rPr>
              <w:t>3330-23-0004 Raziskovalni projekti 2023-2027</w:t>
            </w:r>
          </w:p>
          <w:p w14:paraId="44BFBCA0" w14:textId="45D863EE" w:rsidR="00D62AA6" w:rsidRPr="00A347BF" w:rsidRDefault="00D62AA6" w:rsidP="00CF6285">
            <w:pPr>
              <w:widowControl w:val="0"/>
              <w:jc w:val="center"/>
              <w:rPr>
                <w:rFonts w:cs="Arial"/>
                <w:color w:val="000000" w:themeColor="text1"/>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AB418D9" w14:textId="4ED1490F" w:rsidR="00D62AA6" w:rsidRPr="00A347BF" w:rsidRDefault="00D62AA6" w:rsidP="00CF6285">
            <w:pPr>
              <w:widowControl w:val="0"/>
              <w:jc w:val="center"/>
              <w:rPr>
                <w:rFonts w:cs="Arial"/>
                <w:color w:val="000000" w:themeColor="text1"/>
                <w:szCs w:val="20"/>
              </w:rPr>
            </w:pPr>
            <w:r w:rsidRPr="00A347BF">
              <w:rPr>
                <w:rFonts w:cs="Arial"/>
                <w:color w:val="000000" w:themeColor="text1"/>
                <w:szCs w:val="20"/>
              </w:rPr>
              <w:t>231469 - Raziskovalno razvojna dejavnost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A2A04B0" w14:textId="1F01AA7F" w:rsidR="00D62AA6" w:rsidRPr="00A347BF" w:rsidRDefault="00D62AA6" w:rsidP="003868E0">
            <w:pPr>
              <w:widowControl w:val="0"/>
              <w:jc w:val="right"/>
              <w:rPr>
                <w:rFonts w:cs="Arial"/>
                <w:color w:val="000000" w:themeColor="text1"/>
                <w:szCs w:val="20"/>
              </w:rPr>
            </w:pPr>
            <w:r w:rsidRPr="00A347BF">
              <w:rPr>
                <w:rFonts w:cs="Arial"/>
                <w:color w:val="000000" w:themeColor="text1"/>
                <w:szCs w:val="20"/>
              </w:rPr>
              <w:t>275.000,00</w:t>
            </w:r>
            <w:r w:rsidR="003868E0" w:rsidRPr="00A347BF">
              <w:rPr>
                <w:rFonts w:cs="Arial"/>
                <w:color w:val="000000" w:themeColor="text1"/>
                <w:szCs w:val="20"/>
              </w:rPr>
              <w:t xml:space="preserve"> EUR</w:t>
            </w:r>
          </w:p>
        </w:tc>
        <w:tc>
          <w:tcPr>
            <w:tcW w:w="1983" w:type="dxa"/>
            <w:tcBorders>
              <w:top w:val="single" w:sz="4" w:space="0" w:color="auto"/>
              <w:left w:val="single" w:sz="4" w:space="0" w:color="auto"/>
              <w:bottom w:val="single" w:sz="4" w:space="0" w:color="auto"/>
              <w:right w:val="single" w:sz="4" w:space="0" w:color="auto"/>
            </w:tcBorders>
            <w:vAlign w:val="center"/>
          </w:tcPr>
          <w:p w14:paraId="7902B531" w14:textId="01769950" w:rsidR="00D62AA6" w:rsidRPr="00A347BF" w:rsidRDefault="00D62AA6" w:rsidP="003868E0">
            <w:pPr>
              <w:widowControl w:val="0"/>
              <w:jc w:val="right"/>
              <w:rPr>
                <w:rFonts w:cs="Arial"/>
                <w:color w:val="000000" w:themeColor="text1"/>
                <w:szCs w:val="20"/>
              </w:rPr>
            </w:pPr>
            <w:r w:rsidRPr="00A347BF">
              <w:rPr>
                <w:rFonts w:cs="Arial"/>
                <w:color w:val="000000" w:themeColor="text1"/>
                <w:szCs w:val="20"/>
              </w:rPr>
              <w:t>275.000,00</w:t>
            </w:r>
            <w:r w:rsidR="003868E0" w:rsidRPr="00A347BF">
              <w:rPr>
                <w:rFonts w:cs="Arial"/>
                <w:color w:val="000000" w:themeColor="text1"/>
                <w:szCs w:val="20"/>
              </w:rPr>
              <w:t xml:space="preserve"> EUR</w:t>
            </w:r>
          </w:p>
        </w:tc>
      </w:tr>
      <w:tr w:rsidR="003868E0" w:rsidRPr="00E44800" w14:paraId="6C8D5EA2" w14:textId="77777777" w:rsidTr="00B12FB2">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791BE598" w14:textId="77777777" w:rsidR="00D62AA6" w:rsidRPr="00A347BF" w:rsidRDefault="00D62AA6" w:rsidP="00CF6285">
            <w:pPr>
              <w:widowControl w:val="0"/>
              <w:jc w:val="center"/>
              <w:rPr>
                <w:rFonts w:cs="Arial"/>
                <w:color w:val="000000" w:themeColor="text1"/>
                <w:szCs w:val="20"/>
              </w:rPr>
            </w:pPr>
            <w:r w:rsidRPr="00A347BF">
              <w:rPr>
                <w:rFonts w:cs="Arial"/>
                <w:color w:val="000000" w:themeColor="text1"/>
                <w:szCs w:val="20"/>
              </w:rPr>
              <w:t>MVZI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E43E65D" w14:textId="77777777" w:rsidR="00D62AA6" w:rsidRPr="00A347BF" w:rsidRDefault="00D62AA6" w:rsidP="00CF6285">
            <w:pPr>
              <w:widowControl w:val="0"/>
              <w:jc w:val="center"/>
              <w:rPr>
                <w:rFonts w:cs="Arial"/>
                <w:color w:val="000000" w:themeColor="text1"/>
                <w:szCs w:val="20"/>
              </w:rPr>
            </w:pPr>
            <w:r w:rsidRPr="00A347BF">
              <w:rPr>
                <w:rFonts w:cs="Arial"/>
                <w:color w:val="000000" w:themeColor="text1"/>
                <w:szCs w:val="20"/>
              </w:rPr>
              <w:t>HG6: Podporno okolje:</w:t>
            </w:r>
          </w:p>
          <w:p w14:paraId="4DE95839" w14:textId="77777777" w:rsidR="00D62AA6" w:rsidRPr="00A347BF" w:rsidRDefault="00D62AA6" w:rsidP="00CF6285">
            <w:pPr>
              <w:widowControl w:val="0"/>
              <w:jc w:val="center"/>
              <w:rPr>
                <w:rFonts w:cs="Arial"/>
                <w:color w:val="000000" w:themeColor="text1"/>
                <w:szCs w:val="20"/>
              </w:rPr>
            </w:pPr>
            <w:r w:rsidRPr="00A347BF">
              <w:rPr>
                <w:rFonts w:cs="Arial"/>
                <w:color w:val="000000" w:themeColor="text1"/>
                <w:szCs w:val="20"/>
              </w:rPr>
              <w:t>Delovanje Kompetenčnega centra za umetno inteligenco (KCUI)</w:t>
            </w:r>
          </w:p>
          <w:p w14:paraId="3A4EC8A0" w14:textId="0CC4886C" w:rsidR="00D62AA6" w:rsidRPr="00A347BF" w:rsidRDefault="00D62AA6" w:rsidP="00CF6285">
            <w:pPr>
              <w:widowControl w:val="0"/>
              <w:jc w:val="center"/>
              <w:rPr>
                <w:rFonts w:cs="Arial"/>
                <w:color w:val="000000" w:themeColor="text1"/>
                <w:szCs w:val="20"/>
              </w:rPr>
            </w:pPr>
            <w:r w:rsidRPr="00A347BF">
              <w:rPr>
                <w:rFonts w:cs="Arial"/>
                <w:color w:val="000000" w:themeColor="text1"/>
                <w:szCs w:val="20"/>
              </w:rPr>
              <w:t>aplikativni projekti malih vrednosti</w:t>
            </w:r>
          </w:p>
          <w:p w14:paraId="560E2C99" w14:textId="77777777" w:rsidR="00D62AA6" w:rsidRPr="00A347BF" w:rsidRDefault="00D62AA6" w:rsidP="00CF6285">
            <w:pPr>
              <w:widowControl w:val="0"/>
              <w:jc w:val="center"/>
              <w:rPr>
                <w:rFonts w:cs="Arial"/>
                <w:color w:val="000000" w:themeColor="text1"/>
                <w:szCs w:val="20"/>
              </w:rPr>
            </w:pPr>
          </w:p>
          <w:p w14:paraId="7B737358" w14:textId="77777777" w:rsidR="00D62AA6" w:rsidRPr="00A347BF" w:rsidRDefault="00D62AA6" w:rsidP="00CF6285">
            <w:pPr>
              <w:widowControl w:val="0"/>
              <w:jc w:val="center"/>
              <w:rPr>
                <w:rFonts w:cs="Arial"/>
                <w:color w:val="000000" w:themeColor="text1"/>
                <w:szCs w:val="20"/>
              </w:rPr>
            </w:pPr>
            <w:r w:rsidRPr="00A347BF">
              <w:rPr>
                <w:rFonts w:cs="Arial"/>
                <w:color w:val="000000" w:themeColor="text1"/>
                <w:szCs w:val="20"/>
              </w:rPr>
              <w:t>3330-23-0004 Raziskovalni projekti 2023-2027</w:t>
            </w:r>
          </w:p>
          <w:p w14:paraId="171CF347" w14:textId="77777777" w:rsidR="00D62AA6" w:rsidRPr="00A347BF" w:rsidRDefault="00D62AA6" w:rsidP="00CF6285">
            <w:pPr>
              <w:widowControl w:val="0"/>
              <w:jc w:val="center"/>
              <w:rPr>
                <w:rFonts w:cs="Arial"/>
                <w:color w:val="000000" w:themeColor="text1"/>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CADAB75" w14:textId="77777777" w:rsidR="00D62AA6" w:rsidRPr="00A347BF" w:rsidRDefault="00D62AA6" w:rsidP="00CF6285">
            <w:pPr>
              <w:widowControl w:val="0"/>
              <w:jc w:val="center"/>
              <w:rPr>
                <w:rFonts w:cs="Arial"/>
                <w:color w:val="000000" w:themeColor="text1"/>
                <w:szCs w:val="20"/>
              </w:rPr>
            </w:pPr>
            <w:r w:rsidRPr="00A347BF">
              <w:rPr>
                <w:rFonts w:cs="Arial"/>
                <w:color w:val="000000" w:themeColor="text1"/>
                <w:szCs w:val="20"/>
              </w:rPr>
              <w:t>231469 - Raziskovalno razvojna dejavnost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D9777FA" w14:textId="57777EE2" w:rsidR="00D62AA6" w:rsidRPr="00A347BF" w:rsidRDefault="00D62AA6" w:rsidP="003868E0">
            <w:pPr>
              <w:widowControl w:val="0"/>
              <w:jc w:val="right"/>
              <w:rPr>
                <w:rFonts w:cs="Arial"/>
                <w:color w:val="000000" w:themeColor="text1"/>
                <w:szCs w:val="20"/>
              </w:rPr>
            </w:pPr>
            <w:r w:rsidRPr="00A347BF">
              <w:rPr>
                <w:rFonts w:cs="Arial"/>
                <w:color w:val="000000" w:themeColor="text1"/>
                <w:szCs w:val="20"/>
              </w:rPr>
              <w:t>0,00</w:t>
            </w:r>
            <w:r w:rsidR="003868E0" w:rsidRPr="00A347BF">
              <w:rPr>
                <w:rFonts w:cs="Arial"/>
                <w:color w:val="000000" w:themeColor="text1"/>
                <w:szCs w:val="20"/>
              </w:rPr>
              <w:t xml:space="preserve"> EUR</w:t>
            </w:r>
          </w:p>
        </w:tc>
        <w:tc>
          <w:tcPr>
            <w:tcW w:w="1983" w:type="dxa"/>
            <w:tcBorders>
              <w:top w:val="single" w:sz="4" w:space="0" w:color="auto"/>
              <w:left w:val="single" w:sz="4" w:space="0" w:color="auto"/>
              <w:bottom w:val="single" w:sz="4" w:space="0" w:color="auto"/>
              <w:right w:val="single" w:sz="4" w:space="0" w:color="auto"/>
            </w:tcBorders>
            <w:vAlign w:val="center"/>
          </w:tcPr>
          <w:p w14:paraId="76E28ECE" w14:textId="77C908B2" w:rsidR="00D62AA6" w:rsidRPr="00A347BF" w:rsidRDefault="00D62AA6" w:rsidP="003868E0">
            <w:pPr>
              <w:widowControl w:val="0"/>
              <w:jc w:val="right"/>
              <w:rPr>
                <w:rFonts w:cs="Arial"/>
                <w:color w:val="000000" w:themeColor="text1"/>
                <w:szCs w:val="20"/>
              </w:rPr>
            </w:pPr>
            <w:r w:rsidRPr="00A347BF">
              <w:rPr>
                <w:rFonts w:cs="Arial"/>
                <w:color w:val="000000" w:themeColor="text1"/>
                <w:szCs w:val="20"/>
              </w:rPr>
              <w:t>700.000,00</w:t>
            </w:r>
            <w:r w:rsidR="003868E0" w:rsidRPr="00A347BF">
              <w:rPr>
                <w:rFonts w:cs="Arial"/>
                <w:color w:val="000000" w:themeColor="text1"/>
                <w:szCs w:val="20"/>
              </w:rPr>
              <w:t xml:space="preserve"> EUR</w:t>
            </w:r>
          </w:p>
        </w:tc>
      </w:tr>
      <w:tr w:rsidR="00311DB3" w:rsidRPr="00311DB3" w14:paraId="179B382E" w14:textId="77777777" w:rsidTr="00B12FB2">
        <w:trPr>
          <w:cantSplit/>
          <w:trHeight w:val="100"/>
        </w:trPr>
        <w:tc>
          <w:tcPr>
            <w:tcW w:w="5232" w:type="dxa"/>
            <w:gridSpan w:val="6"/>
            <w:tcBorders>
              <w:top w:val="single" w:sz="4" w:space="0" w:color="auto"/>
              <w:left w:val="single" w:sz="4" w:space="0" w:color="auto"/>
              <w:bottom w:val="single" w:sz="4" w:space="0" w:color="auto"/>
              <w:right w:val="single" w:sz="4" w:space="0" w:color="auto"/>
            </w:tcBorders>
            <w:vAlign w:val="center"/>
          </w:tcPr>
          <w:p w14:paraId="1C4BB084" w14:textId="1B94FC6C" w:rsidR="00311DB3" w:rsidRPr="003E389B" w:rsidRDefault="00311DB3" w:rsidP="00311DB3">
            <w:pPr>
              <w:widowControl w:val="0"/>
              <w:jc w:val="right"/>
              <w:rPr>
                <w:rFonts w:cs="Arial"/>
                <w:b/>
                <w:bCs/>
                <w:color w:val="000000" w:themeColor="text1"/>
                <w:szCs w:val="20"/>
              </w:rPr>
            </w:pPr>
            <w:r w:rsidRPr="003E389B">
              <w:rPr>
                <w:rFonts w:cs="Arial"/>
                <w:b/>
                <w:bCs/>
                <w:color w:val="000000" w:themeColor="text1"/>
                <w:szCs w:val="20"/>
              </w:rPr>
              <w:t>SKUPAJ:</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EBF68BC" w14:textId="26151522" w:rsidR="00311DB3" w:rsidRPr="003E389B" w:rsidRDefault="006662D3" w:rsidP="00311DB3">
            <w:pPr>
              <w:widowControl w:val="0"/>
              <w:jc w:val="right"/>
              <w:rPr>
                <w:rFonts w:cs="Arial"/>
                <w:b/>
                <w:bCs/>
                <w:color w:val="000000" w:themeColor="text1"/>
                <w:szCs w:val="20"/>
              </w:rPr>
            </w:pPr>
            <w:r>
              <w:rPr>
                <w:rFonts w:cs="Arial"/>
                <w:b/>
                <w:bCs/>
                <w:szCs w:val="20"/>
              </w:rPr>
              <w:t xml:space="preserve"> 2.300.327,05 </w:t>
            </w:r>
            <w:r w:rsidR="00311DB3" w:rsidRPr="003E389B">
              <w:rPr>
                <w:rFonts w:cs="Arial"/>
                <w:b/>
                <w:bCs/>
                <w:szCs w:val="20"/>
              </w:rPr>
              <w:t>EUR</w:t>
            </w:r>
          </w:p>
        </w:tc>
        <w:tc>
          <w:tcPr>
            <w:tcW w:w="1983" w:type="dxa"/>
            <w:tcBorders>
              <w:top w:val="single" w:sz="4" w:space="0" w:color="auto"/>
              <w:left w:val="single" w:sz="4" w:space="0" w:color="auto"/>
              <w:bottom w:val="single" w:sz="4" w:space="0" w:color="auto"/>
              <w:right w:val="single" w:sz="4" w:space="0" w:color="auto"/>
            </w:tcBorders>
            <w:vAlign w:val="center"/>
          </w:tcPr>
          <w:p w14:paraId="3021B14A" w14:textId="4C51BC5C" w:rsidR="00311DB3" w:rsidRPr="003E389B" w:rsidRDefault="006662D3" w:rsidP="00311DB3">
            <w:pPr>
              <w:widowControl w:val="0"/>
              <w:jc w:val="right"/>
              <w:rPr>
                <w:rFonts w:cs="Arial"/>
                <w:b/>
                <w:bCs/>
                <w:color w:val="000000" w:themeColor="text1"/>
                <w:szCs w:val="20"/>
              </w:rPr>
            </w:pPr>
            <w:r>
              <w:rPr>
                <w:b/>
                <w:bCs/>
              </w:rPr>
              <w:t xml:space="preserve">2.475.000,00 </w:t>
            </w:r>
            <w:r w:rsidR="00311DB3" w:rsidRPr="003E389B">
              <w:rPr>
                <w:b/>
                <w:bCs/>
              </w:rPr>
              <w:t>EUR</w:t>
            </w:r>
          </w:p>
        </w:tc>
      </w:tr>
      <w:tr w:rsidR="00311DB3" w:rsidRPr="00E44800" w14:paraId="0E39B9B6" w14:textId="77777777" w:rsidTr="003868E0">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13F20C" w14:textId="77777777" w:rsidR="00311DB3" w:rsidRPr="00E44800" w:rsidRDefault="00311DB3" w:rsidP="006F6453">
            <w:pPr>
              <w:pStyle w:val="Naslov1"/>
            </w:pPr>
            <w:r w:rsidRPr="00E44800">
              <w:t>II.b Manjkajoče pravice porabe bodo zagotovljene s prerazporeditvijo:</w:t>
            </w:r>
          </w:p>
        </w:tc>
      </w:tr>
      <w:tr w:rsidR="00311DB3" w:rsidRPr="00E44800" w14:paraId="0668A5B5" w14:textId="77777777" w:rsidTr="00B12FB2">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57963EA0" w14:textId="77777777" w:rsidR="00311DB3" w:rsidRPr="00E44800" w:rsidRDefault="00311DB3" w:rsidP="00311DB3">
            <w:pPr>
              <w:widowControl w:val="0"/>
              <w:jc w:val="center"/>
              <w:rPr>
                <w:rFonts w:cs="Arial"/>
                <w:szCs w:val="20"/>
              </w:rPr>
            </w:pPr>
            <w:r w:rsidRPr="00E44800">
              <w:rPr>
                <w:rFonts w:cs="Arial"/>
                <w:szCs w:val="20"/>
              </w:rPr>
              <w:t xml:space="preserve">Ime proračunskega uporabnika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9ED7337" w14:textId="77777777" w:rsidR="00311DB3" w:rsidRPr="00E44800" w:rsidRDefault="00311DB3" w:rsidP="00311DB3">
            <w:pPr>
              <w:widowControl w:val="0"/>
              <w:jc w:val="center"/>
              <w:rPr>
                <w:rFonts w:cs="Arial"/>
                <w:szCs w:val="20"/>
              </w:rPr>
            </w:pPr>
            <w:r w:rsidRPr="00E44800">
              <w:rPr>
                <w:rFonts w:cs="Arial"/>
                <w:szCs w:val="20"/>
              </w:rPr>
              <w:t>Šifra in naziv ukrepa, projekta</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569DED1" w14:textId="77777777" w:rsidR="00311DB3" w:rsidRPr="00E44800" w:rsidRDefault="00311DB3" w:rsidP="00311DB3">
            <w:pPr>
              <w:widowControl w:val="0"/>
              <w:jc w:val="center"/>
              <w:rPr>
                <w:rFonts w:cs="Arial"/>
                <w:szCs w:val="20"/>
              </w:rPr>
            </w:pPr>
            <w:r w:rsidRPr="00E44800">
              <w:rPr>
                <w:rFonts w:cs="Arial"/>
                <w:szCs w:val="20"/>
              </w:rPr>
              <w:t xml:space="preserve">Šifra in naziv proračunske postavke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995EFF6" w14:textId="77777777" w:rsidR="00311DB3" w:rsidRPr="00E44800" w:rsidRDefault="00311DB3" w:rsidP="00311DB3">
            <w:pPr>
              <w:widowControl w:val="0"/>
              <w:jc w:val="center"/>
              <w:rPr>
                <w:rFonts w:cs="Arial"/>
                <w:szCs w:val="20"/>
              </w:rPr>
            </w:pPr>
            <w:r w:rsidRPr="00E44800">
              <w:rPr>
                <w:rFonts w:cs="Arial"/>
                <w:szCs w:val="20"/>
              </w:rPr>
              <w:t>Znesek za tekoče leto (t)</w:t>
            </w:r>
          </w:p>
        </w:tc>
        <w:tc>
          <w:tcPr>
            <w:tcW w:w="1983" w:type="dxa"/>
            <w:tcBorders>
              <w:top w:val="single" w:sz="4" w:space="0" w:color="auto"/>
              <w:left w:val="single" w:sz="4" w:space="0" w:color="auto"/>
              <w:bottom w:val="single" w:sz="4" w:space="0" w:color="auto"/>
              <w:right w:val="single" w:sz="4" w:space="0" w:color="auto"/>
            </w:tcBorders>
            <w:vAlign w:val="center"/>
          </w:tcPr>
          <w:p w14:paraId="782389C1" w14:textId="77777777" w:rsidR="00311DB3" w:rsidRPr="00E44800" w:rsidRDefault="00311DB3" w:rsidP="00311DB3">
            <w:pPr>
              <w:widowControl w:val="0"/>
              <w:jc w:val="center"/>
              <w:rPr>
                <w:rFonts w:cs="Arial"/>
                <w:szCs w:val="20"/>
              </w:rPr>
            </w:pPr>
            <w:r w:rsidRPr="00E44800">
              <w:rPr>
                <w:rFonts w:cs="Arial"/>
                <w:szCs w:val="20"/>
              </w:rPr>
              <w:t xml:space="preserve">Znesek za t + 1 </w:t>
            </w:r>
          </w:p>
        </w:tc>
      </w:tr>
      <w:tr w:rsidR="00311DB3" w:rsidRPr="00E44800" w14:paraId="083B71A0" w14:textId="77777777" w:rsidTr="00B12FB2">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77A9B624" w14:textId="77777777" w:rsidR="00311DB3" w:rsidRPr="00E44800" w:rsidRDefault="00311DB3" w:rsidP="006F6453">
            <w:pPr>
              <w:pStyle w:val="Naslov1"/>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4BD756B" w14:textId="77777777" w:rsidR="00311DB3" w:rsidRPr="00E44800" w:rsidRDefault="00311DB3" w:rsidP="006F6453">
            <w:pPr>
              <w:pStyle w:val="Naslov1"/>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34E6AE8" w14:textId="77777777" w:rsidR="00311DB3" w:rsidRPr="00E44800" w:rsidRDefault="00311DB3" w:rsidP="006F6453">
            <w:pPr>
              <w:pStyle w:val="Naslov1"/>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268025F" w14:textId="77777777" w:rsidR="00311DB3" w:rsidRPr="00E44800" w:rsidRDefault="00311DB3" w:rsidP="006F6453">
            <w:pPr>
              <w:pStyle w:val="Naslov1"/>
            </w:pPr>
          </w:p>
        </w:tc>
        <w:tc>
          <w:tcPr>
            <w:tcW w:w="1983" w:type="dxa"/>
            <w:tcBorders>
              <w:top w:val="single" w:sz="4" w:space="0" w:color="auto"/>
              <w:left w:val="single" w:sz="4" w:space="0" w:color="auto"/>
              <w:bottom w:val="single" w:sz="4" w:space="0" w:color="auto"/>
              <w:right w:val="single" w:sz="4" w:space="0" w:color="auto"/>
            </w:tcBorders>
            <w:vAlign w:val="center"/>
          </w:tcPr>
          <w:p w14:paraId="4B2FEA47" w14:textId="77777777" w:rsidR="00311DB3" w:rsidRPr="00E44800" w:rsidRDefault="00311DB3" w:rsidP="006F6453">
            <w:pPr>
              <w:pStyle w:val="Naslov1"/>
            </w:pPr>
          </w:p>
        </w:tc>
      </w:tr>
      <w:tr w:rsidR="00311DB3" w:rsidRPr="00E44800" w14:paraId="56F06296" w14:textId="77777777" w:rsidTr="00B12FB2">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6B82B3B4" w14:textId="77777777" w:rsidR="00311DB3" w:rsidRPr="00E44800" w:rsidRDefault="00311DB3" w:rsidP="006F6453">
            <w:pPr>
              <w:pStyle w:val="Naslov1"/>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0350385" w14:textId="77777777" w:rsidR="00311DB3" w:rsidRPr="00E44800" w:rsidRDefault="00311DB3" w:rsidP="006F6453">
            <w:pPr>
              <w:pStyle w:val="Naslov1"/>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CD4B3FF" w14:textId="77777777" w:rsidR="00311DB3" w:rsidRPr="00E44800" w:rsidRDefault="00311DB3" w:rsidP="006F6453">
            <w:pPr>
              <w:pStyle w:val="Naslov1"/>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70A1DB1" w14:textId="77777777" w:rsidR="00311DB3" w:rsidRPr="00E44800" w:rsidRDefault="00311DB3" w:rsidP="006F6453">
            <w:pPr>
              <w:pStyle w:val="Naslov1"/>
            </w:pPr>
          </w:p>
        </w:tc>
        <w:tc>
          <w:tcPr>
            <w:tcW w:w="1983" w:type="dxa"/>
            <w:tcBorders>
              <w:top w:val="single" w:sz="4" w:space="0" w:color="auto"/>
              <w:left w:val="single" w:sz="4" w:space="0" w:color="auto"/>
              <w:bottom w:val="single" w:sz="4" w:space="0" w:color="auto"/>
              <w:right w:val="single" w:sz="4" w:space="0" w:color="auto"/>
            </w:tcBorders>
            <w:vAlign w:val="center"/>
          </w:tcPr>
          <w:p w14:paraId="0A220A43" w14:textId="77777777" w:rsidR="00311DB3" w:rsidRPr="00E44800" w:rsidRDefault="00311DB3" w:rsidP="006F6453">
            <w:pPr>
              <w:pStyle w:val="Naslov1"/>
            </w:pPr>
          </w:p>
        </w:tc>
      </w:tr>
      <w:tr w:rsidR="00311DB3" w:rsidRPr="00E44800" w14:paraId="40FEBFFB" w14:textId="77777777" w:rsidTr="00B12FB2">
        <w:trPr>
          <w:cantSplit/>
          <w:trHeight w:val="95"/>
        </w:trPr>
        <w:tc>
          <w:tcPr>
            <w:tcW w:w="5232" w:type="dxa"/>
            <w:gridSpan w:val="6"/>
            <w:tcBorders>
              <w:top w:val="single" w:sz="4" w:space="0" w:color="auto"/>
              <w:left w:val="single" w:sz="4" w:space="0" w:color="auto"/>
              <w:bottom w:val="single" w:sz="4" w:space="0" w:color="auto"/>
              <w:right w:val="single" w:sz="4" w:space="0" w:color="auto"/>
            </w:tcBorders>
            <w:vAlign w:val="center"/>
          </w:tcPr>
          <w:p w14:paraId="5F0301D0" w14:textId="77777777" w:rsidR="00311DB3" w:rsidRPr="00E44800" w:rsidRDefault="00311DB3" w:rsidP="006F6453">
            <w:pPr>
              <w:pStyle w:val="Naslov1"/>
            </w:pPr>
            <w:r w:rsidRPr="00E44800">
              <w:t>SKUPAJ</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16962EE" w14:textId="77777777" w:rsidR="00311DB3" w:rsidRPr="00E44800" w:rsidRDefault="00311DB3" w:rsidP="006F6453">
            <w:pPr>
              <w:pStyle w:val="Naslov1"/>
            </w:pPr>
          </w:p>
        </w:tc>
        <w:tc>
          <w:tcPr>
            <w:tcW w:w="1983" w:type="dxa"/>
            <w:tcBorders>
              <w:top w:val="single" w:sz="4" w:space="0" w:color="auto"/>
              <w:left w:val="single" w:sz="4" w:space="0" w:color="auto"/>
              <w:bottom w:val="single" w:sz="4" w:space="0" w:color="auto"/>
              <w:right w:val="single" w:sz="4" w:space="0" w:color="auto"/>
            </w:tcBorders>
            <w:vAlign w:val="center"/>
          </w:tcPr>
          <w:p w14:paraId="1304FA30" w14:textId="77777777" w:rsidR="00311DB3" w:rsidRPr="00E44800" w:rsidRDefault="00311DB3" w:rsidP="006F6453">
            <w:pPr>
              <w:pStyle w:val="Naslov1"/>
            </w:pPr>
          </w:p>
        </w:tc>
      </w:tr>
      <w:tr w:rsidR="00311DB3" w:rsidRPr="00E44800" w14:paraId="14BAF960" w14:textId="77777777" w:rsidTr="003868E0">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17D109" w14:textId="77777777" w:rsidR="00311DB3" w:rsidRPr="00E44800" w:rsidRDefault="00311DB3" w:rsidP="006F6453">
            <w:pPr>
              <w:pStyle w:val="Naslov1"/>
            </w:pPr>
            <w:r w:rsidRPr="00E44800">
              <w:t>II.c Načrtovana nadomestitev zmanjšanih prihodkov in povečanih odhodkov proračuna:</w:t>
            </w:r>
          </w:p>
        </w:tc>
      </w:tr>
      <w:tr w:rsidR="00311DB3" w:rsidRPr="00E44800" w14:paraId="25B1D7CA" w14:textId="77777777" w:rsidTr="00B12FB2">
        <w:trPr>
          <w:cantSplit/>
          <w:trHeight w:val="100"/>
        </w:trPr>
        <w:tc>
          <w:tcPr>
            <w:tcW w:w="3531" w:type="dxa"/>
            <w:gridSpan w:val="3"/>
            <w:tcBorders>
              <w:top w:val="single" w:sz="4" w:space="0" w:color="auto"/>
              <w:left w:val="single" w:sz="4" w:space="0" w:color="auto"/>
              <w:bottom w:val="single" w:sz="4" w:space="0" w:color="auto"/>
              <w:right w:val="single" w:sz="4" w:space="0" w:color="auto"/>
            </w:tcBorders>
            <w:vAlign w:val="center"/>
          </w:tcPr>
          <w:p w14:paraId="63FD86B4" w14:textId="77777777" w:rsidR="00311DB3" w:rsidRPr="00E44800" w:rsidRDefault="00311DB3" w:rsidP="00311DB3">
            <w:pPr>
              <w:widowControl w:val="0"/>
              <w:ind w:left="-122" w:right="-112"/>
              <w:jc w:val="center"/>
              <w:rPr>
                <w:rFonts w:cs="Arial"/>
                <w:szCs w:val="20"/>
              </w:rPr>
            </w:pPr>
            <w:r w:rsidRPr="00E44800">
              <w:rPr>
                <w:rFonts w:cs="Arial"/>
                <w:szCs w:val="20"/>
              </w:rPr>
              <w:t>Novi prihodki</w:t>
            </w:r>
          </w:p>
        </w:tc>
        <w:tc>
          <w:tcPr>
            <w:tcW w:w="2939" w:type="dxa"/>
            <w:gridSpan w:val="4"/>
            <w:tcBorders>
              <w:top w:val="single" w:sz="4" w:space="0" w:color="auto"/>
              <w:left w:val="single" w:sz="4" w:space="0" w:color="auto"/>
              <w:bottom w:val="single" w:sz="4" w:space="0" w:color="auto"/>
              <w:right w:val="single" w:sz="4" w:space="0" w:color="auto"/>
            </w:tcBorders>
            <w:vAlign w:val="center"/>
          </w:tcPr>
          <w:p w14:paraId="10259563" w14:textId="77777777" w:rsidR="00311DB3" w:rsidRPr="00E44800" w:rsidRDefault="00311DB3" w:rsidP="00311DB3">
            <w:pPr>
              <w:widowControl w:val="0"/>
              <w:ind w:left="-122" w:right="-112"/>
              <w:jc w:val="center"/>
              <w:rPr>
                <w:rFonts w:cs="Arial"/>
                <w:szCs w:val="20"/>
              </w:rPr>
            </w:pPr>
            <w:r w:rsidRPr="00E44800">
              <w:rPr>
                <w:rFonts w:cs="Arial"/>
                <w:szCs w:val="20"/>
              </w:rPr>
              <w:t>Znesek za tekoče leto (t)</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0CE0C352" w14:textId="77777777" w:rsidR="00311DB3" w:rsidRPr="00E44800" w:rsidRDefault="00311DB3" w:rsidP="00311DB3">
            <w:pPr>
              <w:widowControl w:val="0"/>
              <w:ind w:left="-122" w:right="-112"/>
              <w:jc w:val="center"/>
              <w:rPr>
                <w:rFonts w:cs="Arial"/>
                <w:szCs w:val="20"/>
              </w:rPr>
            </w:pPr>
            <w:r w:rsidRPr="00E44800">
              <w:rPr>
                <w:rFonts w:cs="Arial"/>
                <w:szCs w:val="20"/>
              </w:rPr>
              <w:t>Znesek za t + 1</w:t>
            </w:r>
          </w:p>
        </w:tc>
      </w:tr>
      <w:tr w:rsidR="00311DB3" w:rsidRPr="00E44800" w14:paraId="11CD80E4" w14:textId="77777777" w:rsidTr="00B12FB2">
        <w:trPr>
          <w:cantSplit/>
          <w:trHeight w:val="95"/>
        </w:trPr>
        <w:tc>
          <w:tcPr>
            <w:tcW w:w="3531" w:type="dxa"/>
            <w:gridSpan w:val="3"/>
            <w:tcBorders>
              <w:top w:val="single" w:sz="4" w:space="0" w:color="auto"/>
              <w:left w:val="single" w:sz="4" w:space="0" w:color="auto"/>
              <w:bottom w:val="single" w:sz="4" w:space="0" w:color="auto"/>
              <w:right w:val="single" w:sz="4" w:space="0" w:color="auto"/>
            </w:tcBorders>
            <w:vAlign w:val="center"/>
          </w:tcPr>
          <w:p w14:paraId="3741E439" w14:textId="77777777" w:rsidR="00311DB3" w:rsidRPr="00E44800" w:rsidRDefault="00311DB3" w:rsidP="006F6453">
            <w:pPr>
              <w:pStyle w:val="Naslov1"/>
            </w:pPr>
          </w:p>
        </w:tc>
        <w:tc>
          <w:tcPr>
            <w:tcW w:w="2939" w:type="dxa"/>
            <w:gridSpan w:val="4"/>
            <w:tcBorders>
              <w:top w:val="single" w:sz="4" w:space="0" w:color="auto"/>
              <w:left w:val="single" w:sz="4" w:space="0" w:color="auto"/>
              <w:bottom w:val="single" w:sz="4" w:space="0" w:color="auto"/>
              <w:right w:val="single" w:sz="4" w:space="0" w:color="auto"/>
            </w:tcBorders>
            <w:vAlign w:val="center"/>
          </w:tcPr>
          <w:p w14:paraId="75DD3E03" w14:textId="77777777" w:rsidR="00311DB3" w:rsidRPr="00E44800" w:rsidRDefault="00311DB3" w:rsidP="006F6453">
            <w:pPr>
              <w:pStyle w:val="Naslov1"/>
            </w:pP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43A0FB17" w14:textId="77777777" w:rsidR="00311DB3" w:rsidRPr="00E44800" w:rsidRDefault="00311DB3" w:rsidP="006F6453">
            <w:pPr>
              <w:pStyle w:val="Naslov1"/>
            </w:pPr>
          </w:p>
        </w:tc>
      </w:tr>
      <w:tr w:rsidR="00311DB3" w:rsidRPr="00E44800" w14:paraId="7CA6F08F" w14:textId="77777777" w:rsidTr="00B12FB2">
        <w:trPr>
          <w:cantSplit/>
          <w:trHeight w:val="95"/>
        </w:trPr>
        <w:tc>
          <w:tcPr>
            <w:tcW w:w="3531" w:type="dxa"/>
            <w:gridSpan w:val="3"/>
            <w:tcBorders>
              <w:top w:val="single" w:sz="4" w:space="0" w:color="auto"/>
              <w:left w:val="single" w:sz="4" w:space="0" w:color="auto"/>
              <w:bottom w:val="single" w:sz="4" w:space="0" w:color="000000"/>
              <w:right w:val="single" w:sz="4" w:space="0" w:color="auto"/>
            </w:tcBorders>
            <w:vAlign w:val="center"/>
          </w:tcPr>
          <w:p w14:paraId="13D67503" w14:textId="77777777" w:rsidR="00311DB3" w:rsidRPr="00E44800" w:rsidRDefault="00311DB3" w:rsidP="006F6453">
            <w:pPr>
              <w:pStyle w:val="Naslov1"/>
            </w:pPr>
            <w:r w:rsidRPr="00E44800">
              <w:t>SKUPAJ</w:t>
            </w:r>
          </w:p>
        </w:tc>
        <w:tc>
          <w:tcPr>
            <w:tcW w:w="2939" w:type="dxa"/>
            <w:gridSpan w:val="4"/>
            <w:tcBorders>
              <w:top w:val="single" w:sz="4" w:space="0" w:color="auto"/>
              <w:left w:val="single" w:sz="4" w:space="0" w:color="auto"/>
              <w:bottom w:val="single" w:sz="4" w:space="0" w:color="000000"/>
              <w:right w:val="single" w:sz="4" w:space="0" w:color="auto"/>
            </w:tcBorders>
            <w:vAlign w:val="center"/>
          </w:tcPr>
          <w:p w14:paraId="2553A0D3" w14:textId="77777777" w:rsidR="00311DB3" w:rsidRPr="00E44800" w:rsidRDefault="00311DB3" w:rsidP="006F6453">
            <w:pPr>
              <w:pStyle w:val="Naslov1"/>
            </w:pPr>
          </w:p>
        </w:tc>
        <w:tc>
          <w:tcPr>
            <w:tcW w:w="2730" w:type="dxa"/>
            <w:gridSpan w:val="2"/>
            <w:tcBorders>
              <w:top w:val="single" w:sz="4" w:space="0" w:color="auto"/>
              <w:left w:val="single" w:sz="4" w:space="0" w:color="auto"/>
              <w:bottom w:val="single" w:sz="4" w:space="0" w:color="000000"/>
              <w:right w:val="single" w:sz="4" w:space="0" w:color="auto"/>
            </w:tcBorders>
            <w:vAlign w:val="center"/>
          </w:tcPr>
          <w:p w14:paraId="144D82FD" w14:textId="77777777" w:rsidR="00311DB3" w:rsidRPr="00E44800" w:rsidRDefault="00311DB3" w:rsidP="006F6453">
            <w:pPr>
              <w:pStyle w:val="Naslov1"/>
            </w:pPr>
          </w:p>
        </w:tc>
      </w:tr>
      <w:tr w:rsidR="00311DB3" w:rsidRPr="00E44800" w14:paraId="2965A068" w14:textId="77777777" w:rsidTr="003868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83"/>
        </w:trPr>
        <w:tc>
          <w:tcPr>
            <w:tcW w:w="9200" w:type="dxa"/>
            <w:gridSpan w:val="9"/>
            <w:tcBorders>
              <w:right w:val="single" w:sz="4" w:space="0" w:color="auto"/>
            </w:tcBorders>
          </w:tcPr>
          <w:p w14:paraId="2B67972F" w14:textId="77777777" w:rsidR="00311DB3" w:rsidRPr="00E44800" w:rsidRDefault="00311DB3" w:rsidP="00311DB3">
            <w:pPr>
              <w:widowControl w:val="0"/>
              <w:rPr>
                <w:rFonts w:cs="Arial"/>
                <w:b/>
                <w:szCs w:val="20"/>
              </w:rPr>
            </w:pPr>
          </w:p>
          <w:p w14:paraId="344A81E3" w14:textId="2A3B21E4" w:rsidR="00311DB3" w:rsidRPr="00E44800" w:rsidRDefault="00311DB3" w:rsidP="00311DB3">
            <w:pPr>
              <w:widowControl w:val="0"/>
              <w:rPr>
                <w:rFonts w:cs="Arial"/>
                <w:b/>
                <w:szCs w:val="20"/>
              </w:rPr>
            </w:pPr>
            <w:r w:rsidRPr="00E44800">
              <w:rPr>
                <w:rFonts w:cs="Arial"/>
                <w:b/>
                <w:szCs w:val="20"/>
              </w:rPr>
              <w:t>OBRAZLOŽITEV:</w:t>
            </w:r>
          </w:p>
        </w:tc>
      </w:tr>
      <w:tr w:rsidR="00311DB3" w:rsidRPr="00E44800" w14:paraId="6FF095E8" w14:textId="77777777" w:rsidTr="003868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17"/>
        </w:trPr>
        <w:tc>
          <w:tcPr>
            <w:tcW w:w="9200" w:type="dxa"/>
            <w:gridSpan w:val="9"/>
            <w:tcBorders>
              <w:top w:val="single" w:sz="4" w:space="0" w:color="000000"/>
              <w:left w:val="single" w:sz="4" w:space="0" w:color="000000"/>
              <w:bottom w:val="single" w:sz="4" w:space="0" w:color="000000"/>
              <w:right w:val="single" w:sz="4" w:space="0" w:color="auto"/>
            </w:tcBorders>
          </w:tcPr>
          <w:p w14:paraId="3AC77F70" w14:textId="77777777" w:rsidR="00311DB3" w:rsidRPr="00E44800" w:rsidRDefault="00311DB3" w:rsidP="00311DB3">
            <w:pPr>
              <w:rPr>
                <w:rFonts w:cs="Arial"/>
                <w:b/>
                <w:szCs w:val="20"/>
              </w:rPr>
            </w:pPr>
            <w:r w:rsidRPr="00E44800">
              <w:rPr>
                <w:rFonts w:cs="Arial"/>
                <w:b/>
                <w:szCs w:val="20"/>
              </w:rPr>
              <w:t>7.b Predstavitev ocene finančnih posledic pod 40.000 EUR:</w:t>
            </w:r>
          </w:p>
          <w:p w14:paraId="37834CD5" w14:textId="373833F6" w:rsidR="00311DB3" w:rsidRPr="00E44800" w:rsidRDefault="00311DB3" w:rsidP="00311DB3">
            <w:pPr>
              <w:rPr>
                <w:rFonts w:cs="Arial"/>
                <w:bCs/>
                <w:szCs w:val="20"/>
                <w:lang w:eastAsia="sl-SI"/>
              </w:rPr>
            </w:pPr>
            <w:r w:rsidRPr="00E44800">
              <w:rPr>
                <w:rFonts w:cs="Arial"/>
                <w:b/>
                <w:szCs w:val="20"/>
              </w:rPr>
              <w:t>Kratka obrazložitev</w:t>
            </w:r>
          </w:p>
          <w:p w14:paraId="08C45B56" w14:textId="45C42F9A" w:rsidR="00311DB3" w:rsidRPr="00E44800" w:rsidRDefault="00311DB3" w:rsidP="00311DB3">
            <w:pPr>
              <w:rPr>
                <w:rFonts w:cs="Arial"/>
                <w:bCs/>
                <w:color w:val="FF0000"/>
                <w:szCs w:val="20"/>
              </w:rPr>
            </w:pPr>
            <w:r w:rsidRPr="00E44800">
              <w:rPr>
                <w:rFonts w:cs="Arial"/>
                <w:bCs/>
                <w:color w:val="000000" w:themeColor="text1"/>
                <w:szCs w:val="20"/>
              </w:rPr>
              <w:t>/</w:t>
            </w:r>
          </w:p>
        </w:tc>
      </w:tr>
      <w:tr w:rsidR="00311DB3" w:rsidRPr="00E44800" w14:paraId="3C5E3B7D" w14:textId="77777777" w:rsidTr="003868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auto"/>
            </w:tcBorders>
          </w:tcPr>
          <w:p w14:paraId="7BB3D0CD" w14:textId="77777777" w:rsidR="00311DB3" w:rsidRPr="00E44800" w:rsidRDefault="00311DB3" w:rsidP="00311DB3">
            <w:pPr>
              <w:rPr>
                <w:rFonts w:cs="Arial"/>
                <w:b/>
                <w:szCs w:val="20"/>
              </w:rPr>
            </w:pPr>
            <w:r w:rsidRPr="00E44800">
              <w:rPr>
                <w:rFonts w:cs="Arial"/>
                <w:b/>
                <w:szCs w:val="20"/>
              </w:rPr>
              <w:t>8. Predstavitev sodelovanja z združenji občin:</w:t>
            </w:r>
          </w:p>
        </w:tc>
      </w:tr>
      <w:tr w:rsidR="00311DB3" w:rsidRPr="00E44800" w14:paraId="51EA4428" w14:textId="77777777" w:rsidTr="00B12F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17" w:type="dxa"/>
            <w:gridSpan w:val="8"/>
            <w:tcBorders>
              <w:bottom w:val="single" w:sz="4" w:space="0" w:color="000000"/>
            </w:tcBorders>
          </w:tcPr>
          <w:p w14:paraId="061CFD5C" w14:textId="77777777" w:rsidR="00311DB3" w:rsidRPr="00E44800" w:rsidRDefault="00311DB3" w:rsidP="00311DB3">
            <w:pPr>
              <w:pStyle w:val="Neotevilenodstavek"/>
              <w:widowControl w:val="0"/>
              <w:spacing w:before="0" w:after="0" w:line="260" w:lineRule="exact"/>
              <w:rPr>
                <w:iCs/>
                <w:sz w:val="20"/>
                <w:szCs w:val="20"/>
              </w:rPr>
            </w:pPr>
            <w:r w:rsidRPr="00E44800">
              <w:rPr>
                <w:iCs/>
                <w:sz w:val="20"/>
                <w:szCs w:val="20"/>
              </w:rPr>
              <w:t>Vsebina predloženega gradiva (predpisa) vpliva na:</w:t>
            </w:r>
          </w:p>
          <w:p w14:paraId="213068D2" w14:textId="77777777" w:rsidR="00311DB3" w:rsidRPr="00E44800" w:rsidRDefault="00311DB3" w:rsidP="00311DB3">
            <w:pPr>
              <w:pStyle w:val="Neotevilenodstavek"/>
              <w:widowControl w:val="0"/>
              <w:numPr>
                <w:ilvl w:val="1"/>
                <w:numId w:val="10"/>
              </w:numPr>
              <w:spacing w:before="0" w:after="0" w:line="260" w:lineRule="exact"/>
              <w:rPr>
                <w:iCs/>
                <w:sz w:val="20"/>
                <w:szCs w:val="20"/>
              </w:rPr>
            </w:pPr>
            <w:r w:rsidRPr="00E44800">
              <w:rPr>
                <w:iCs/>
                <w:sz w:val="20"/>
                <w:szCs w:val="20"/>
              </w:rPr>
              <w:t>pristojnosti občin,</w:t>
            </w:r>
          </w:p>
          <w:p w14:paraId="5932152E" w14:textId="77777777" w:rsidR="00311DB3" w:rsidRPr="00E44800" w:rsidRDefault="00311DB3" w:rsidP="00311DB3">
            <w:pPr>
              <w:pStyle w:val="Neotevilenodstavek"/>
              <w:widowControl w:val="0"/>
              <w:numPr>
                <w:ilvl w:val="1"/>
                <w:numId w:val="10"/>
              </w:numPr>
              <w:spacing w:before="0" w:after="0" w:line="260" w:lineRule="exact"/>
              <w:rPr>
                <w:iCs/>
                <w:sz w:val="20"/>
                <w:szCs w:val="20"/>
              </w:rPr>
            </w:pPr>
            <w:r w:rsidRPr="00E44800">
              <w:rPr>
                <w:iCs/>
                <w:sz w:val="20"/>
                <w:szCs w:val="20"/>
              </w:rPr>
              <w:t>delovanje občin,</w:t>
            </w:r>
          </w:p>
          <w:p w14:paraId="71637E31" w14:textId="77777777" w:rsidR="00311DB3" w:rsidRPr="00E44800" w:rsidRDefault="00311DB3" w:rsidP="00311DB3">
            <w:pPr>
              <w:pStyle w:val="Neotevilenodstavek"/>
              <w:widowControl w:val="0"/>
              <w:numPr>
                <w:ilvl w:val="1"/>
                <w:numId w:val="10"/>
              </w:numPr>
              <w:spacing w:before="0" w:after="0" w:line="260" w:lineRule="exact"/>
              <w:rPr>
                <w:iCs/>
                <w:sz w:val="20"/>
                <w:szCs w:val="20"/>
              </w:rPr>
            </w:pPr>
            <w:r w:rsidRPr="00E44800">
              <w:rPr>
                <w:iCs/>
                <w:sz w:val="20"/>
                <w:szCs w:val="20"/>
              </w:rPr>
              <w:lastRenderedPageBreak/>
              <w:t>financiranje občin.</w:t>
            </w:r>
          </w:p>
          <w:p w14:paraId="10ED2101" w14:textId="77777777" w:rsidR="00311DB3" w:rsidRPr="00E44800" w:rsidRDefault="00311DB3" w:rsidP="00311DB3">
            <w:pPr>
              <w:pStyle w:val="Neotevilenodstavek"/>
              <w:widowControl w:val="0"/>
              <w:spacing w:before="0" w:after="0" w:line="260" w:lineRule="exact"/>
              <w:ind w:left="1440"/>
              <w:rPr>
                <w:iCs/>
                <w:sz w:val="20"/>
                <w:szCs w:val="20"/>
              </w:rPr>
            </w:pPr>
          </w:p>
        </w:tc>
        <w:tc>
          <w:tcPr>
            <w:tcW w:w="1983" w:type="dxa"/>
            <w:tcBorders>
              <w:bottom w:val="single" w:sz="4" w:space="0" w:color="000000"/>
              <w:right w:val="single" w:sz="4" w:space="0" w:color="auto"/>
            </w:tcBorders>
          </w:tcPr>
          <w:p w14:paraId="7417D8EF" w14:textId="77777777" w:rsidR="00311DB3" w:rsidRPr="00E44800" w:rsidRDefault="00311DB3" w:rsidP="00311DB3">
            <w:pPr>
              <w:pStyle w:val="Neotevilenodstavek"/>
              <w:widowControl w:val="0"/>
              <w:spacing w:before="0" w:after="0" w:line="260" w:lineRule="exact"/>
              <w:jc w:val="center"/>
              <w:rPr>
                <w:sz w:val="20"/>
                <w:szCs w:val="20"/>
              </w:rPr>
            </w:pPr>
            <w:r w:rsidRPr="00E44800">
              <w:rPr>
                <w:sz w:val="20"/>
                <w:szCs w:val="20"/>
              </w:rPr>
              <w:lastRenderedPageBreak/>
              <w:t>NE</w:t>
            </w:r>
          </w:p>
        </w:tc>
      </w:tr>
      <w:tr w:rsidR="00311DB3" w:rsidRPr="00E44800" w14:paraId="022FD17A" w14:textId="77777777" w:rsidTr="003868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Borders>
              <w:right w:val="single" w:sz="4" w:space="0" w:color="auto"/>
            </w:tcBorders>
          </w:tcPr>
          <w:p w14:paraId="23458BC6" w14:textId="77777777" w:rsidR="00311DB3" w:rsidRPr="00E44800" w:rsidRDefault="00311DB3" w:rsidP="00311DB3">
            <w:pPr>
              <w:pStyle w:val="Neotevilenodstavek"/>
              <w:widowControl w:val="0"/>
              <w:spacing w:before="0" w:after="0" w:line="260" w:lineRule="exact"/>
              <w:rPr>
                <w:iCs/>
                <w:sz w:val="20"/>
                <w:szCs w:val="20"/>
              </w:rPr>
            </w:pPr>
            <w:r w:rsidRPr="00E44800">
              <w:rPr>
                <w:iCs/>
                <w:sz w:val="20"/>
                <w:szCs w:val="20"/>
              </w:rPr>
              <w:t xml:space="preserve">Gradivo (predpis) je bilo poslano v mnenje: </w:t>
            </w:r>
          </w:p>
          <w:p w14:paraId="3E0FEB38" w14:textId="79ADCB98" w:rsidR="00311DB3" w:rsidRPr="00E44800" w:rsidRDefault="00311DB3" w:rsidP="00311DB3">
            <w:pPr>
              <w:pStyle w:val="Neotevilenodstavek"/>
              <w:widowControl w:val="0"/>
              <w:numPr>
                <w:ilvl w:val="0"/>
                <w:numId w:val="12"/>
              </w:numPr>
              <w:spacing w:before="0" w:after="0" w:line="260" w:lineRule="exact"/>
              <w:rPr>
                <w:iCs/>
                <w:sz w:val="20"/>
                <w:szCs w:val="20"/>
              </w:rPr>
            </w:pPr>
            <w:r w:rsidRPr="00E44800">
              <w:rPr>
                <w:iCs/>
                <w:sz w:val="20"/>
                <w:szCs w:val="20"/>
              </w:rPr>
              <w:t xml:space="preserve">Skupnosti občin Slovenije SOS: </w:t>
            </w:r>
            <w:r w:rsidRPr="00DC725D">
              <w:rPr>
                <w:iCs/>
                <w:sz w:val="20"/>
                <w:szCs w:val="20"/>
              </w:rPr>
              <w:t>DA</w:t>
            </w:r>
          </w:p>
          <w:p w14:paraId="03BF9758" w14:textId="51720445" w:rsidR="00311DB3" w:rsidRPr="00E44800" w:rsidRDefault="00311DB3" w:rsidP="00311DB3">
            <w:pPr>
              <w:pStyle w:val="Neotevilenodstavek"/>
              <w:widowControl w:val="0"/>
              <w:numPr>
                <w:ilvl w:val="0"/>
                <w:numId w:val="12"/>
              </w:numPr>
              <w:spacing w:before="0" w:after="0" w:line="260" w:lineRule="exact"/>
              <w:rPr>
                <w:b/>
                <w:bCs/>
                <w:iCs/>
                <w:sz w:val="20"/>
                <w:szCs w:val="20"/>
              </w:rPr>
            </w:pPr>
            <w:r w:rsidRPr="00E44800">
              <w:rPr>
                <w:iCs/>
                <w:sz w:val="20"/>
                <w:szCs w:val="20"/>
              </w:rPr>
              <w:t>Združenju občin Slovenije ZOS: NE</w:t>
            </w:r>
          </w:p>
          <w:p w14:paraId="681DAFD5" w14:textId="3CE91100" w:rsidR="00311DB3" w:rsidRPr="00E44800" w:rsidRDefault="00311DB3" w:rsidP="00311DB3">
            <w:pPr>
              <w:pStyle w:val="Neotevilenodstavek"/>
              <w:widowControl w:val="0"/>
              <w:numPr>
                <w:ilvl w:val="0"/>
                <w:numId w:val="12"/>
              </w:numPr>
              <w:spacing w:before="0" w:after="0" w:line="260" w:lineRule="exact"/>
              <w:rPr>
                <w:iCs/>
                <w:sz w:val="20"/>
                <w:szCs w:val="20"/>
              </w:rPr>
            </w:pPr>
            <w:r w:rsidRPr="00E44800">
              <w:rPr>
                <w:iCs/>
                <w:sz w:val="20"/>
                <w:szCs w:val="20"/>
              </w:rPr>
              <w:t>Združenju mestnih občin Slovenije ZMOS: NE</w:t>
            </w:r>
          </w:p>
          <w:p w14:paraId="55EF664E" w14:textId="77777777" w:rsidR="00311DB3" w:rsidRPr="00E44800" w:rsidRDefault="00311DB3" w:rsidP="00311DB3">
            <w:pPr>
              <w:pStyle w:val="Neotevilenodstavek"/>
              <w:widowControl w:val="0"/>
              <w:spacing w:before="0" w:after="0" w:line="260" w:lineRule="exact"/>
              <w:rPr>
                <w:iCs/>
                <w:sz w:val="20"/>
                <w:szCs w:val="20"/>
              </w:rPr>
            </w:pPr>
          </w:p>
          <w:p w14:paraId="5C3495B3" w14:textId="77777777" w:rsidR="00311DB3" w:rsidRPr="00E44800" w:rsidRDefault="00311DB3" w:rsidP="00311DB3">
            <w:pPr>
              <w:pStyle w:val="Neotevilenodstavek"/>
              <w:widowControl w:val="0"/>
              <w:spacing w:before="0" w:after="0" w:line="260" w:lineRule="exact"/>
              <w:rPr>
                <w:iCs/>
                <w:sz w:val="20"/>
                <w:szCs w:val="20"/>
              </w:rPr>
            </w:pPr>
            <w:r w:rsidRPr="00E44800">
              <w:rPr>
                <w:iCs/>
                <w:sz w:val="20"/>
                <w:szCs w:val="20"/>
              </w:rPr>
              <w:t>Predlogi in pripombe združenj so bili upoštevani:</w:t>
            </w:r>
          </w:p>
          <w:p w14:paraId="09E2E343" w14:textId="00093904" w:rsidR="00311DB3" w:rsidRPr="00E44800" w:rsidRDefault="00311DB3" w:rsidP="00311DB3">
            <w:pPr>
              <w:pStyle w:val="Neotevilenodstavek"/>
              <w:widowControl w:val="0"/>
              <w:numPr>
                <w:ilvl w:val="0"/>
                <w:numId w:val="13"/>
              </w:numPr>
              <w:spacing w:before="0" w:after="0" w:line="260" w:lineRule="exact"/>
              <w:rPr>
                <w:iCs/>
                <w:sz w:val="20"/>
                <w:szCs w:val="20"/>
              </w:rPr>
            </w:pPr>
            <w:r w:rsidRPr="00E44800">
              <w:rPr>
                <w:iCs/>
                <w:sz w:val="20"/>
                <w:szCs w:val="20"/>
              </w:rPr>
              <w:t>večinoma.</w:t>
            </w:r>
          </w:p>
          <w:p w14:paraId="603542C0" w14:textId="77777777" w:rsidR="00311DB3" w:rsidRPr="00E44800" w:rsidRDefault="00311DB3" w:rsidP="00311DB3">
            <w:pPr>
              <w:pStyle w:val="Neotevilenodstavek"/>
              <w:widowControl w:val="0"/>
              <w:spacing w:before="0" w:after="0" w:line="260" w:lineRule="exact"/>
              <w:ind w:left="360"/>
              <w:rPr>
                <w:iCs/>
                <w:sz w:val="20"/>
                <w:szCs w:val="20"/>
              </w:rPr>
            </w:pPr>
          </w:p>
          <w:p w14:paraId="43B141A3" w14:textId="55016760" w:rsidR="00311DB3" w:rsidRPr="00E44800" w:rsidRDefault="00311DB3" w:rsidP="00311DB3">
            <w:pPr>
              <w:pStyle w:val="Neotevilenodstavek"/>
              <w:widowControl w:val="0"/>
              <w:spacing w:before="0" w:after="0" w:line="260" w:lineRule="exact"/>
              <w:rPr>
                <w:iCs/>
                <w:sz w:val="20"/>
                <w:szCs w:val="20"/>
              </w:rPr>
            </w:pPr>
            <w:r w:rsidRPr="00E44800">
              <w:rPr>
                <w:iCs/>
                <w:sz w:val="20"/>
                <w:szCs w:val="20"/>
              </w:rPr>
              <w:t>Bistveni predlogi in pripombe, ki niso bili upoštevani.</w:t>
            </w:r>
          </w:p>
        </w:tc>
      </w:tr>
      <w:tr w:rsidR="00311DB3" w:rsidRPr="00E44800" w14:paraId="01085CFD" w14:textId="77777777" w:rsidTr="003868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right w:val="single" w:sz="4" w:space="0" w:color="auto"/>
            </w:tcBorders>
            <w:vAlign w:val="center"/>
          </w:tcPr>
          <w:p w14:paraId="7F83DED4" w14:textId="77777777" w:rsidR="00311DB3" w:rsidRPr="00E44800" w:rsidRDefault="00311DB3" w:rsidP="00311DB3">
            <w:pPr>
              <w:pStyle w:val="Neotevilenodstavek"/>
              <w:widowControl w:val="0"/>
              <w:spacing w:before="0" w:after="0" w:line="260" w:lineRule="exact"/>
              <w:jc w:val="left"/>
              <w:rPr>
                <w:b/>
                <w:sz w:val="20"/>
                <w:szCs w:val="20"/>
              </w:rPr>
            </w:pPr>
            <w:r w:rsidRPr="00E44800">
              <w:rPr>
                <w:b/>
                <w:sz w:val="20"/>
                <w:szCs w:val="20"/>
              </w:rPr>
              <w:t>9. Predstavitev sodelovanja javnosti:</w:t>
            </w:r>
          </w:p>
        </w:tc>
      </w:tr>
      <w:tr w:rsidR="00311DB3" w:rsidRPr="00E44800" w14:paraId="3A109511" w14:textId="77777777" w:rsidTr="00B12F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78"/>
        </w:trPr>
        <w:tc>
          <w:tcPr>
            <w:tcW w:w="7217" w:type="dxa"/>
            <w:gridSpan w:val="8"/>
          </w:tcPr>
          <w:p w14:paraId="6A884E76" w14:textId="4FEF24C2" w:rsidR="00311DB3" w:rsidRPr="00E44800" w:rsidRDefault="00311DB3" w:rsidP="00311DB3">
            <w:pPr>
              <w:pStyle w:val="Neotevilenodstavek"/>
              <w:widowControl w:val="0"/>
              <w:spacing w:before="0" w:after="0" w:line="260" w:lineRule="exact"/>
              <w:rPr>
                <w:iCs/>
                <w:sz w:val="20"/>
                <w:szCs w:val="20"/>
              </w:rPr>
            </w:pPr>
            <w:r w:rsidRPr="00E44800">
              <w:rPr>
                <w:iCs/>
                <w:sz w:val="20"/>
                <w:szCs w:val="20"/>
              </w:rPr>
              <w:t>Gradivo je bilo predhodno objavljeno na spletni strani predlagatelja:</w:t>
            </w:r>
          </w:p>
          <w:p w14:paraId="1C64F1B8" w14:textId="77777777" w:rsidR="00311DB3" w:rsidRPr="00E44800" w:rsidRDefault="00311DB3" w:rsidP="00311DB3">
            <w:pPr>
              <w:pStyle w:val="Neotevilenodstavek"/>
              <w:widowControl w:val="0"/>
              <w:spacing w:line="260" w:lineRule="exact"/>
              <w:rPr>
                <w:sz w:val="20"/>
                <w:szCs w:val="20"/>
              </w:rPr>
            </w:pPr>
            <w:hyperlink r:id="rId17" w:history="1">
              <w:r w:rsidRPr="00E44800">
                <w:rPr>
                  <w:rStyle w:val="Hiperpovezava"/>
                  <w:sz w:val="20"/>
                  <w:szCs w:val="20"/>
                </w:rPr>
                <w:t>https://www.gov.si/zbirke/javne-objave/javna-obravnava-predloga-nacionalnega-programa-za-umetno-inteligenco-2030-npui-2030/</w:t>
              </w:r>
            </w:hyperlink>
          </w:p>
          <w:p w14:paraId="38E40497" w14:textId="7E5BA20E" w:rsidR="00311DB3" w:rsidRPr="00E44800" w:rsidRDefault="00311DB3" w:rsidP="00311DB3">
            <w:pPr>
              <w:pStyle w:val="Neotevilenodstavek"/>
              <w:widowControl w:val="0"/>
              <w:spacing w:before="0" w:after="0" w:line="260" w:lineRule="exact"/>
              <w:rPr>
                <w:sz w:val="20"/>
                <w:szCs w:val="20"/>
              </w:rPr>
            </w:pPr>
            <w:r w:rsidRPr="00E44800">
              <w:rPr>
                <w:sz w:val="20"/>
                <w:szCs w:val="20"/>
              </w:rPr>
              <w:t xml:space="preserve"> </w:t>
            </w:r>
          </w:p>
        </w:tc>
        <w:tc>
          <w:tcPr>
            <w:tcW w:w="1983" w:type="dxa"/>
            <w:tcBorders>
              <w:right w:val="single" w:sz="4" w:space="0" w:color="auto"/>
            </w:tcBorders>
          </w:tcPr>
          <w:p w14:paraId="1E90F4EB" w14:textId="44365A30" w:rsidR="00311DB3" w:rsidRPr="00E44800" w:rsidRDefault="00311DB3" w:rsidP="00311DB3">
            <w:pPr>
              <w:pStyle w:val="Neotevilenodstavek"/>
              <w:widowControl w:val="0"/>
              <w:spacing w:before="0" w:after="0" w:line="260" w:lineRule="exact"/>
              <w:jc w:val="center"/>
              <w:rPr>
                <w:iCs/>
                <w:sz w:val="20"/>
                <w:szCs w:val="20"/>
              </w:rPr>
            </w:pPr>
            <w:r w:rsidRPr="00E44800">
              <w:rPr>
                <w:sz w:val="20"/>
                <w:szCs w:val="20"/>
              </w:rPr>
              <w:t>DA</w:t>
            </w:r>
          </w:p>
        </w:tc>
      </w:tr>
      <w:tr w:rsidR="00311DB3" w:rsidRPr="00E44800" w14:paraId="7892654D" w14:textId="77777777" w:rsidTr="003868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707" w:type="dxa"/>
            <w:gridSpan w:val="5"/>
            <w:tcBorders>
              <w:top w:val="single" w:sz="4" w:space="0" w:color="000000"/>
              <w:left w:val="single" w:sz="4" w:space="0" w:color="000000"/>
              <w:bottom w:val="single" w:sz="4" w:space="0" w:color="000000"/>
              <w:right w:val="nil"/>
            </w:tcBorders>
          </w:tcPr>
          <w:p w14:paraId="14DA8587" w14:textId="77777777" w:rsidR="00311DB3" w:rsidRPr="00E44800" w:rsidRDefault="00311DB3" w:rsidP="00311DB3">
            <w:pPr>
              <w:pStyle w:val="Poglavje"/>
              <w:widowControl w:val="0"/>
              <w:spacing w:before="0" w:after="0" w:line="260" w:lineRule="exact"/>
              <w:ind w:left="3400"/>
              <w:jc w:val="left"/>
              <w:rPr>
                <w:color w:val="FF0000"/>
                <w:sz w:val="20"/>
                <w:szCs w:val="20"/>
              </w:rPr>
            </w:pPr>
          </w:p>
          <w:p w14:paraId="1E41546D" w14:textId="77777777" w:rsidR="00311DB3" w:rsidRPr="00E44800" w:rsidRDefault="00311DB3" w:rsidP="00311DB3">
            <w:pPr>
              <w:widowControl w:val="0"/>
              <w:suppressAutoHyphens/>
              <w:overflowPunct w:val="0"/>
              <w:autoSpaceDE w:val="0"/>
              <w:autoSpaceDN w:val="0"/>
              <w:adjustRightInd w:val="0"/>
              <w:ind w:left="3400"/>
              <w:textAlignment w:val="baseline"/>
              <w:outlineLvl w:val="3"/>
              <w:rPr>
                <w:rFonts w:cs="Arial"/>
                <w:color w:val="FF0000"/>
                <w:szCs w:val="20"/>
                <w:lang w:eastAsia="sl-SI"/>
              </w:rPr>
            </w:pPr>
          </w:p>
          <w:p w14:paraId="2D6B56ED" w14:textId="7F3BC4D2" w:rsidR="00311DB3" w:rsidRPr="00E44800" w:rsidRDefault="00311DB3" w:rsidP="00311DB3">
            <w:pPr>
              <w:pStyle w:val="podpisi"/>
              <w:rPr>
                <w:rFonts w:cs="Arial"/>
                <w:szCs w:val="20"/>
                <w:lang w:val="sl-SI"/>
              </w:rPr>
            </w:pPr>
          </w:p>
        </w:tc>
        <w:tc>
          <w:tcPr>
            <w:tcW w:w="4493" w:type="dxa"/>
            <w:gridSpan w:val="4"/>
            <w:tcBorders>
              <w:top w:val="single" w:sz="4" w:space="0" w:color="000000"/>
              <w:left w:val="nil"/>
              <w:bottom w:val="single" w:sz="4" w:space="0" w:color="000000"/>
              <w:right w:val="single" w:sz="4" w:space="0" w:color="auto"/>
            </w:tcBorders>
          </w:tcPr>
          <w:p w14:paraId="7CEFD564" w14:textId="77777777" w:rsidR="00311DB3" w:rsidRPr="00E44800" w:rsidRDefault="00311DB3" w:rsidP="00311DB3">
            <w:pPr>
              <w:pStyle w:val="podpisi"/>
              <w:rPr>
                <w:rFonts w:cs="Arial"/>
                <w:szCs w:val="20"/>
                <w:lang w:val="sl-SI"/>
              </w:rPr>
            </w:pPr>
          </w:p>
          <w:p w14:paraId="3BAE33DA" w14:textId="4F6200D6" w:rsidR="00311DB3" w:rsidRPr="00E44800" w:rsidRDefault="00311DB3" w:rsidP="00311DB3">
            <w:pPr>
              <w:pStyle w:val="podpisi"/>
              <w:jc w:val="center"/>
              <w:rPr>
                <w:rFonts w:cs="Arial"/>
                <w:b/>
                <w:bCs/>
                <w:szCs w:val="20"/>
                <w:lang w:val="sl-SI"/>
              </w:rPr>
            </w:pPr>
            <w:r w:rsidRPr="00E44800">
              <w:rPr>
                <w:rFonts w:cs="Arial"/>
                <w:b/>
                <w:bCs/>
                <w:szCs w:val="20"/>
                <w:lang w:val="sl-SI"/>
              </w:rPr>
              <w:t>Mag. Ksenija Klampfer</w:t>
            </w:r>
          </w:p>
          <w:p w14:paraId="7CC9F945" w14:textId="216BE1B5" w:rsidR="00311DB3" w:rsidRPr="00E44800" w:rsidRDefault="00311DB3" w:rsidP="00311DB3">
            <w:pPr>
              <w:pStyle w:val="podpisi"/>
              <w:jc w:val="center"/>
              <w:rPr>
                <w:rFonts w:cs="Arial"/>
                <w:b/>
                <w:bCs/>
                <w:szCs w:val="20"/>
                <w:lang w:val="sl-SI"/>
              </w:rPr>
            </w:pPr>
            <w:r w:rsidRPr="00E44800">
              <w:rPr>
                <w:rFonts w:cs="Arial"/>
                <w:b/>
                <w:bCs/>
                <w:szCs w:val="20"/>
                <w:lang w:val="sl-SI"/>
              </w:rPr>
              <w:t>ministrica</w:t>
            </w:r>
          </w:p>
          <w:p w14:paraId="15DDC9C6" w14:textId="5D6813BC" w:rsidR="00311DB3" w:rsidRPr="00E44800" w:rsidRDefault="00311DB3" w:rsidP="00311DB3">
            <w:pPr>
              <w:pStyle w:val="podpisi"/>
              <w:rPr>
                <w:rFonts w:cs="Arial"/>
                <w:b/>
                <w:color w:val="FF0000"/>
                <w:szCs w:val="20"/>
                <w:lang w:val="sl-SI"/>
              </w:rPr>
            </w:pPr>
          </w:p>
        </w:tc>
      </w:tr>
    </w:tbl>
    <w:p w14:paraId="234539E7" w14:textId="77777777" w:rsidR="007A7279" w:rsidRPr="00E44800" w:rsidRDefault="007A7279" w:rsidP="001E5470">
      <w:pPr>
        <w:rPr>
          <w:rFonts w:eastAsia="Calibri" w:cs="Arial"/>
          <w:color w:val="FF0000"/>
          <w:szCs w:val="20"/>
        </w:rPr>
      </w:pPr>
    </w:p>
    <w:p w14:paraId="7177C8A4" w14:textId="77777777" w:rsidR="00891550" w:rsidRPr="00E44800" w:rsidRDefault="00891550" w:rsidP="00891550">
      <w:pPr>
        <w:rPr>
          <w:rFonts w:eastAsia="Calibri" w:cs="Arial"/>
          <w:szCs w:val="20"/>
        </w:rPr>
      </w:pPr>
      <w:r w:rsidRPr="00E44800">
        <w:rPr>
          <w:rFonts w:eastAsia="Calibri" w:cs="Arial"/>
          <w:szCs w:val="20"/>
        </w:rPr>
        <w:t>PRILOGE</w:t>
      </w:r>
    </w:p>
    <w:p w14:paraId="041C0B03" w14:textId="7A92EE38" w:rsidR="00902280" w:rsidRPr="00E44800" w:rsidRDefault="00891550" w:rsidP="00D56B75">
      <w:pPr>
        <w:pStyle w:val="Odstavekseznama"/>
        <w:numPr>
          <w:ilvl w:val="1"/>
          <w:numId w:val="10"/>
        </w:numPr>
        <w:ind w:left="284" w:hanging="218"/>
        <w:rPr>
          <w:rFonts w:ascii="Arial" w:eastAsia="Calibri" w:hAnsi="Arial" w:cs="Arial"/>
          <w:vanish/>
          <w:sz w:val="20"/>
        </w:rPr>
      </w:pPr>
      <w:r w:rsidRPr="00E44800">
        <w:rPr>
          <w:rFonts w:ascii="Arial" w:eastAsia="Calibri" w:hAnsi="Arial" w:cs="Arial"/>
          <w:sz w:val="20"/>
        </w:rPr>
        <w:t xml:space="preserve"> Nacionaln</w:t>
      </w:r>
      <w:r w:rsidR="009914F9" w:rsidRPr="00E44800">
        <w:rPr>
          <w:rFonts w:ascii="Arial" w:eastAsia="Calibri" w:hAnsi="Arial" w:cs="Arial"/>
          <w:sz w:val="20"/>
        </w:rPr>
        <w:t>a</w:t>
      </w:r>
      <w:r w:rsidRPr="00E44800">
        <w:rPr>
          <w:rFonts w:ascii="Arial" w:eastAsia="Calibri" w:hAnsi="Arial" w:cs="Arial"/>
          <w:sz w:val="20"/>
        </w:rPr>
        <w:t xml:space="preserve"> </w:t>
      </w:r>
      <w:r w:rsidR="009914F9" w:rsidRPr="00E44800">
        <w:rPr>
          <w:rFonts w:ascii="Arial" w:eastAsia="Calibri" w:hAnsi="Arial" w:cs="Arial"/>
          <w:sz w:val="20"/>
        </w:rPr>
        <w:t>strategija</w:t>
      </w:r>
      <w:r w:rsidRPr="00E44800">
        <w:rPr>
          <w:rFonts w:ascii="Arial" w:eastAsia="Calibri" w:hAnsi="Arial" w:cs="Arial"/>
          <w:sz w:val="20"/>
        </w:rPr>
        <w:t xml:space="preserve"> za umetno inteligenco</w:t>
      </w:r>
      <w:r w:rsidR="00067E9E" w:rsidRPr="00E44800">
        <w:rPr>
          <w:rFonts w:ascii="Arial" w:eastAsia="Calibri" w:hAnsi="Arial" w:cs="Arial"/>
          <w:sz w:val="20"/>
        </w:rPr>
        <w:t xml:space="preserve"> do leta </w:t>
      </w:r>
      <w:r w:rsidRPr="00E44800">
        <w:rPr>
          <w:rFonts w:ascii="Arial" w:eastAsia="Calibri" w:hAnsi="Arial" w:cs="Arial"/>
          <w:sz w:val="20"/>
        </w:rPr>
        <w:t>2030 (ločen dokument)</w:t>
      </w:r>
    </w:p>
    <w:p w14:paraId="42DF292A" w14:textId="77777777" w:rsidR="000C6525" w:rsidRPr="00E44800" w:rsidRDefault="000C6525" w:rsidP="00F8743A">
      <w:pPr>
        <w:jc w:val="both"/>
        <w:rPr>
          <w:rFonts w:cs="Arial"/>
          <w:color w:val="FF0000"/>
          <w:szCs w:val="20"/>
        </w:rPr>
        <w:sectPr w:rsidR="000C6525" w:rsidRPr="00E44800" w:rsidSect="00990D2C">
          <w:headerReference w:type="even" r:id="rId18"/>
          <w:headerReference w:type="default" r:id="rId19"/>
          <w:footerReference w:type="even" r:id="rId20"/>
          <w:footerReference w:type="default" r:id="rId21"/>
          <w:headerReference w:type="first" r:id="rId22"/>
          <w:footerReference w:type="first" r:id="rId23"/>
          <w:pgSz w:w="11900" w:h="16840" w:code="9"/>
          <w:pgMar w:top="1701" w:right="1701" w:bottom="851" w:left="1701" w:header="993" w:footer="794" w:gutter="0"/>
          <w:cols w:space="708"/>
          <w:titlePg/>
          <w:docGrid w:linePitch="272"/>
        </w:sectPr>
      </w:pPr>
    </w:p>
    <w:p w14:paraId="59905116" w14:textId="77777777" w:rsidR="000C4414" w:rsidRPr="00E44800" w:rsidRDefault="000C4414" w:rsidP="000C4414">
      <w:pPr>
        <w:spacing w:after="200" w:line="276" w:lineRule="auto"/>
        <w:jc w:val="right"/>
        <w:rPr>
          <w:rFonts w:cs="Arial"/>
          <w:b/>
          <w:szCs w:val="20"/>
        </w:rPr>
      </w:pPr>
      <w:bookmarkStart w:id="4" w:name="_Hlk116038357"/>
      <w:r w:rsidRPr="00E44800">
        <w:rPr>
          <w:rFonts w:cs="Arial"/>
          <w:b/>
          <w:szCs w:val="20"/>
        </w:rPr>
        <w:lastRenderedPageBreak/>
        <w:t>PREDLOG SKLEPA</w:t>
      </w:r>
    </w:p>
    <w:p w14:paraId="10838C64" w14:textId="77777777" w:rsidR="000C4414" w:rsidRPr="00E44800" w:rsidRDefault="000C4414" w:rsidP="000C4414">
      <w:pPr>
        <w:spacing w:line="276" w:lineRule="auto"/>
        <w:jc w:val="both"/>
        <w:rPr>
          <w:rFonts w:eastAsia="Calibri" w:cs="Arial"/>
          <w:szCs w:val="20"/>
        </w:rPr>
      </w:pPr>
    </w:p>
    <w:p w14:paraId="36E81690" w14:textId="75CCB89E" w:rsidR="004F7732" w:rsidRPr="00E44800" w:rsidRDefault="004F7732" w:rsidP="004F7732">
      <w:pPr>
        <w:framePr w:hSpace="141" w:wrap="around" w:vAnchor="text" w:hAnchor="text" w:y="1"/>
        <w:tabs>
          <w:tab w:val="num" w:pos="900"/>
          <w:tab w:val="left" w:pos="9638"/>
          <w:tab w:val="left" w:pos="10204"/>
        </w:tabs>
        <w:ind w:right="98"/>
        <w:suppressOverlap/>
        <w:jc w:val="both"/>
        <w:rPr>
          <w:rFonts w:cs="Arial"/>
          <w:szCs w:val="20"/>
        </w:rPr>
      </w:pPr>
      <w:r w:rsidRPr="00E44800">
        <w:rPr>
          <w:rFonts w:cs="Arial"/>
          <w:szCs w:val="20"/>
        </w:rPr>
        <w:t xml:space="preserve">Na podlagi prvega odstavka 2. člena in šestega </w:t>
      </w:r>
      <w:r w:rsidRPr="00E44800">
        <w:rPr>
          <w:rFonts w:cs="Arial"/>
          <w:szCs w:val="20"/>
          <w:shd w:val="clear" w:color="auto" w:fill="FFFFFF" w:themeFill="background1"/>
        </w:rPr>
        <w:t>odstavka 21. člena Zakona o Vladi Republike Slovenije (Uradni</w:t>
      </w:r>
      <w:r w:rsidRPr="00E44800">
        <w:rPr>
          <w:rFonts w:cs="Arial"/>
          <w:szCs w:val="20"/>
        </w:rPr>
        <w:t xml:space="preserve"> list RS, št. </w:t>
      </w:r>
      <w:hyperlink r:id="rId24" w:tgtFrame="_blank" w:tooltip="Zakon o Vladi Republike Slovenije (uradno prečiščeno besedilo)" w:history="1">
        <w:r w:rsidRPr="00E44800">
          <w:rPr>
            <w:rFonts w:cs="Arial"/>
            <w:szCs w:val="20"/>
          </w:rPr>
          <w:t>24/05</w:t>
        </w:r>
      </w:hyperlink>
      <w:r w:rsidRPr="00E44800">
        <w:rPr>
          <w:rFonts w:cs="Arial"/>
          <w:szCs w:val="20"/>
        </w:rPr>
        <w:t xml:space="preserve"> – uradno prečiščeno besedilo, </w:t>
      </w:r>
      <w:hyperlink r:id="rId25" w:tgtFrame="_blank" w:tooltip="Zakon o dopolnitvi Zakona o Vladi Republike Slovenije" w:history="1">
        <w:r w:rsidRPr="00E44800">
          <w:rPr>
            <w:rFonts w:cs="Arial"/>
            <w:szCs w:val="20"/>
          </w:rPr>
          <w:t>109/08</w:t>
        </w:r>
      </w:hyperlink>
      <w:r w:rsidRPr="00E44800">
        <w:rPr>
          <w:rFonts w:cs="Arial"/>
          <w:szCs w:val="20"/>
        </w:rPr>
        <w:t xml:space="preserve">, </w:t>
      </w:r>
      <w:hyperlink r:id="rId26" w:tgtFrame="_blank" w:tooltip="Zakon o upravljanju kapitalskih naložb Republike Slovenije" w:history="1">
        <w:r w:rsidRPr="00E44800">
          <w:rPr>
            <w:rFonts w:cs="Arial"/>
            <w:szCs w:val="20"/>
          </w:rPr>
          <w:t>38/10</w:t>
        </w:r>
      </w:hyperlink>
      <w:r w:rsidRPr="00E44800">
        <w:rPr>
          <w:rFonts w:cs="Arial"/>
          <w:szCs w:val="20"/>
        </w:rPr>
        <w:t xml:space="preserve"> – ZUKN, </w:t>
      </w:r>
      <w:hyperlink r:id="rId27" w:tgtFrame="_blank" w:tooltip="Zakon o spremembah in dopolnitvah Zakona o Vladi Republike Slovenije" w:history="1">
        <w:r w:rsidRPr="00E44800">
          <w:rPr>
            <w:rFonts w:cs="Arial"/>
            <w:szCs w:val="20"/>
          </w:rPr>
          <w:t>8/12</w:t>
        </w:r>
      </w:hyperlink>
      <w:r w:rsidRPr="00E44800">
        <w:rPr>
          <w:rFonts w:cs="Arial"/>
          <w:szCs w:val="20"/>
        </w:rPr>
        <w:t xml:space="preserve">, </w:t>
      </w:r>
      <w:hyperlink r:id="rId28" w:tgtFrame="_blank" w:tooltip="Zakon o spremembah in dopolnitvah Zakona o Vladi Republike Slovenije" w:history="1">
        <w:r w:rsidRPr="00E44800">
          <w:rPr>
            <w:rFonts w:cs="Arial"/>
            <w:szCs w:val="20"/>
          </w:rPr>
          <w:t>21/13</w:t>
        </w:r>
      </w:hyperlink>
      <w:r w:rsidRPr="00E44800">
        <w:rPr>
          <w:rFonts w:cs="Arial"/>
          <w:szCs w:val="20"/>
        </w:rPr>
        <w:t xml:space="preserve">, </w:t>
      </w:r>
      <w:hyperlink r:id="rId29" w:tgtFrame="_blank" w:tooltip="Zakon o spremembah in dopolnitvah Zakona o državni upravi" w:history="1">
        <w:r w:rsidRPr="00E44800">
          <w:rPr>
            <w:rFonts w:cs="Arial"/>
            <w:szCs w:val="20"/>
          </w:rPr>
          <w:t>47/13</w:t>
        </w:r>
      </w:hyperlink>
      <w:r w:rsidRPr="00E44800">
        <w:rPr>
          <w:rFonts w:cs="Arial"/>
          <w:szCs w:val="20"/>
        </w:rPr>
        <w:t xml:space="preserve"> – ZDU-1G, </w:t>
      </w:r>
      <w:hyperlink r:id="rId30" w:tgtFrame="_blank" w:tooltip="Zakon o spremembah in dopolnitvah Zakona o Vladi Republike Slovenije" w:history="1">
        <w:r w:rsidRPr="00E44800">
          <w:rPr>
            <w:rFonts w:cs="Arial"/>
            <w:szCs w:val="20"/>
          </w:rPr>
          <w:t>65/14</w:t>
        </w:r>
      </w:hyperlink>
      <w:r w:rsidRPr="00E44800">
        <w:rPr>
          <w:rFonts w:cs="Arial"/>
          <w:szCs w:val="20"/>
        </w:rPr>
        <w:t xml:space="preserve">, </w:t>
      </w:r>
      <w:hyperlink r:id="rId31" w:tgtFrame="_blank" w:tooltip="Zakon o spremembi Zakona o Vladi Republike Slovenije" w:history="1">
        <w:r w:rsidRPr="00E44800">
          <w:rPr>
            <w:rFonts w:cs="Arial"/>
            <w:szCs w:val="20"/>
          </w:rPr>
          <w:t>55/17</w:t>
        </w:r>
      </w:hyperlink>
      <w:r w:rsidR="00191ED2">
        <w:t xml:space="preserve">, </w:t>
      </w:r>
      <w:r w:rsidRPr="00E44800">
        <w:rPr>
          <w:rFonts w:cs="Arial"/>
          <w:szCs w:val="20"/>
        </w:rPr>
        <w:t>163/22</w:t>
      </w:r>
      <w:r w:rsidR="00191ED2">
        <w:rPr>
          <w:rFonts w:cs="Arial"/>
          <w:szCs w:val="20"/>
        </w:rPr>
        <w:t xml:space="preserve"> in 57/25 – ZF</w:t>
      </w:r>
      <w:r w:rsidRPr="00E44800">
        <w:rPr>
          <w:rFonts w:cs="Arial"/>
          <w:szCs w:val="20"/>
        </w:rPr>
        <w:t>) je Vlada Republike Slovenije na ... seji … pod točko … sprejela</w:t>
      </w:r>
    </w:p>
    <w:p w14:paraId="00B66DF4" w14:textId="77777777" w:rsidR="004F7732" w:rsidRPr="00E44800" w:rsidRDefault="004F7732" w:rsidP="004F7732">
      <w:pPr>
        <w:framePr w:hSpace="141" w:wrap="around" w:vAnchor="text" w:hAnchor="text" w:y="1"/>
        <w:tabs>
          <w:tab w:val="num" w:pos="900"/>
          <w:tab w:val="left" w:pos="9638"/>
          <w:tab w:val="left" w:pos="10204"/>
        </w:tabs>
        <w:ind w:right="98"/>
        <w:suppressOverlap/>
        <w:jc w:val="both"/>
        <w:rPr>
          <w:rFonts w:cs="Arial"/>
          <w:szCs w:val="20"/>
        </w:rPr>
      </w:pPr>
    </w:p>
    <w:p w14:paraId="71A4E2BC" w14:textId="77777777" w:rsidR="004F7732" w:rsidRPr="00E44800" w:rsidRDefault="004F7732" w:rsidP="004F7732">
      <w:pPr>
        <w:framePr w:hSpace="141" w:wrap="around" w:vAnchor="text" w:hAnchor="text" w:y="1"/>
        <w:tabs>
          <w:tab w:val="num" w:pos="900"/>
          <w:tab w:val="left" w:pos="9638"/>
          <w:tab w:val="left" w:pos="10204"/>
        </w:tabs>
        <w:ind w:right="98"/>
        <w:suppressOverlap/>
        <w:jc w:val="both"/>
        <w:rPr>
          <w:rFonts w:cs="Arial"/>
          <w:szCs w:val="20"/>
        </w:rPr>
      </w:pPr>
    </w:p>
    <w:p w14:paraId="5D9B2FDF" w14:textId="77777777" w:rsidR="004F7732" w:rsidRPr="00E44800" w:rsidRDefault="004F7732" w:rsidP="004F7732">
      <w:pPr>
        <w:framePr w:hSpace="141" w:wrap="around" w:vAnchor="text" w:hAnchor="text" w:y="1"/>
        <w:tabs>
          <w:tab w:val="num" w:pos="900"/>
          <w:tab w:val="left" w:pos="9638"/>
          <w:tab w:val="left" w:pos="10204"/>
        </w:tabs>
        <w:ind w:right="98"/>
        <w:suppressOverlap/>
        <w:jc w:val="center"/>
        <w:rPr>
          <w:rFonts w:cs="Arial"/>
          <w:szCs w:val="20"/>
        </w:rPr>
      </w:pPr>
      <w:r w:rsidRPr="00E44800">
        <w:rPr>
          <w:rFonts w:cs="Arial"/>
          <w:szCs w:val="20"/>
        </w:rPr>
        <w:t>SKLEP:</w:t>
      </w:r>
    </w:p>
    <w:p w14:paraId="5DB05956" w14:textId="55DE2176" w:rsidR="00635A89" w:rsidRPr="00E44800" w:rsidRDefault="00635A89" w:rsidP="00635A89">
      <w:pPr>
        <w:tabs>
          <w:tab w:val="num" w:pos="900"/>
          <w:tab w:val="left" w:pos="9638"/>
          <w:tab w:val="left" w:pos="10204"/>
        </w:tabs>
        <w:ind w:right="98"/>
        <w:rPr>
          <w:rFonts w:cs="Arial"/>
          <w:szCs w:val="20"/>
        </w:rPr>
      </w:pPr>
    </w:p>
    <w:p w14:paraId="51601E12" w14:textId="77777777" w:rsidR="00635A89" w:rsidRPr="00E44800" w:rsidRDefault="00635A89" w:rsidP="00635A89">
      <w:pPr>
        <w:pStyle w:val="odstavek0"/>
        <w:spacing w:before="0" w:beforeAutospacing="0" w:after="0" w:afterAutospacing="0" w:line="276" w:lineRule="auto"/>
        <w:jc w:val="both"/>
        <w:rPr>
          <w:rFonts w:ascii="Arial" w:hAnsi="Arial" w:cs="Arial"/>
          <w:sz w:val="20"/>
          <w:szCs w:val="20"/>
        </w:rPr>
      </w:pPr>
    </w:p>
    <w:p w14:paraId="6F6E6C9B" w14:textId="77777777" w:rsidR="00635A89" w:rsidRPr="00E44800" w:rsidRDefault="00635A89" w:rsidP="00635A89">
      <w:pPr>
        <w:pStyle w:val="odstavek0"/>
        <w:numPr>
          <w:ilvl w:val="0"/>
          <w:numId w:val="24"/>
        </w:numPr>
        <w:spacing w:before="240" w:beforeAutospacing="0" w:after="0" w:afterAutospacing="0" w:line="276" w:lineRule="auto"/>
        <w:jc w:val="both"/>
        <w:rPr>
          <w:rFonts w:ascii="Arial" w:hAnsi="Arial" w:cs="Arial"/>
          <w:sz w:val="20"/>
          <w:szCs w:val="20"/>
        </w:rPr>
      </w:pPr>
      <w:r w:rsidRPr="00E44800">
        <w:rPr>
          <w:rFonts w:ascii="Arial" w:hAnsi="Arial" w:cs="Arial"/>
          <w:sz w:val="20"/>
          <w:szCs w:val="20"/>
        </w:rPr>
        <w:t>Vlada Republike Slovenije je sprejela Nacionalno strategijo za umetno inteligenco do leta 2030.</w:t>
      </w:r>
    </w:p>
    <w:p w14:paraId="7A496EDD" w14:textId="6C3EEFC5" w:rsidR="00635A89" w:rsidRPr="00E44800" w:rsidRDefault="00A03600" w:rsidP="00635A89">
      <w:pPr>
        <w:pStyle w:val="Odstavekseznama"/>
        <w:numPr>
          <w:ilvl w:val="0"/>
          <w:numId w:val="24"/>
        </w:numPr>
        <w:spacing w:before="240"/>
        <w:rPr>
          <w:rFonts w:ascii="Arial" w:hAnsi="Arial" w:cs="Arial"/>
          <w:sz w:val="20"/>
          <w:lang w:val="sl-SI" w:eastAsia="sl-SI"/>
        </w:rPr>
      </w:pPr>
      <w:r w:rsidRPr="00A03600">
        <w:rPr>
          <w:rFonts w:ascii="Arial" w:hAnsi="Arial" w:cs="Arial"/>
          <w:sz w:val="20"/>
        </w:rPr>
        <w:t>Vlada Republike Slovenije nalaga Ministrstvu za digitalno preobrazbo, da v sodelovanju z vsemi ministrstvi, v roku devet (9) mesecev od sprejetja Nacionalne strategijo za umetno inteligenco do leta 2030 pripravi akcijski načrt ukrepov ter načrt financiranja z opredelitvijo finančnih virov za njihovo izvedbo</w:t>
      </w:r>
      <w:r w:rsidR="00635A89" w:rsidRPr="00E44800">
        <w:rPr>
          <w:rFonts w:ascii="Arial" w:hAnsi="Arial" w:cs="Arial"/>
          <w:sz w:val="20"/>
        </w:rPr>
        <w:t>.</w:t>
      </w:r>
    </w:p>
    <w:p w14:paraId="6E2F1E86" w14:textId="77777777" w:rsidR="00635A89" w:rsidRPr="00E44800" w:rsidRDefault="00635A89" w:rsidP="00635A89">
      <w:pPr>
        <w:pStyle w:val="Odstavekseznama"/>
        <w:spacing w:before="240"/>
        <w:ind w:left="382"/>
        <w:rPr>
          <w:rFonts w:ascii="Arial" w:hAnsi="Arial" w:cs="Arial"/>
          <w:sz w:val="20"/>
          <w:lang w:val="sl-SI" w:eastAsia="sl-SI"/>
        </w:rPr>
      </w:pPr>
    </w:p>
    <w:p w14:paraId="20B2FFD4" w14:textId="77777777" w:rsidR="00635A89" w:rsidRPr="00E44800" w:rsidRDefault="00635A89" w:rsidP="00635A89">
      <w:pPr>
        <w:pStyle w:val="Odstavekseznama"/>
        <w:numPr>
          <w:ilvl w:val="0"/>
          <w:numId w:val="24"/>
        </w:numPr>
        <w:spacing w:before="240"/>
        <w:rPr>
          <w:rFonts w:ascii="Arial" w:hAnsi="Arial" w:cs="Arial"/>
          <w:sz w:val="20"/>
        </w:rPr>
      </w:pPr>
      <w:r w:rsidRPr="00E44800">
        <w:rPr>
          <w:rFonts w:ascii="Arial" w:hAnsi="Arial" w:cs="Arial"/>
          <w:sz w:val="20"/>
        </w:rPr>
        <w:t>Vlada Republike Slovenije nalaga ministrstvom, da predvidene ukrepe Nacionalne strategije za umetno inteligenco do leta 2030 vključijo oziroma jih upoštevajo v svojih strateških usmeritvah in dokumentih ter v skladu s finančnimi zmožnostmi načrtujejo in zagotovijo ustrezna sredstva za njihovo izvedbo.</w:t>
      </w:r>
    </w:p>
    <w:p w14:paraId="0E0D3951" w14:textId="77777777" w:rsidR="00635A89" w:rsidRPr="00E44800" w:rsidRDefault="00635A89" w:rsidP="00635A89">
      <w:pPr>
        <w:pStyle w:val="odstavek0"/>
        <w:numPr>
          <w:ilvl w:val="0"/>
          <w:numId w:val="24"/>
        </w:numPr>
        <w:spacing w:before="240" w:beforeAutospacing="0" w:after="0" w:afterAutospacing="0" w:line="276" w:lineRule="auto"/>
        <w:jc w:val="both"/>
        <w:rPr>
          <w:rFonts w:ascii="Arial" w:hAnsi="Arial" w:cs="Arial"/>
          <w:iCs/>
          <w:sz w:val="20"/>
          <w:szCs w:val="20"/>
        </w:rPr>
      </w:pPr>
      <w:r w:rsidRPr="00E44800">
        <w:rPr>
          <w:rFonts w:ascii="Arial" w:hAnsi="Arial" w:cs="Arial"/>
          <w:sz w:val="20"/>
          <w:szCs w:val="20"/>
        </w:rPr>
        <w:t>Vlada Republike Slovenija določi Ministrstvo za digitalno preobrazbo za koordinacijo izvajanja in spremljanja Nacionalne strategije za umetno inteligenco do leta 2030 v skladu z opredeljeno upravljavsko strukturo za izvajanje  Nacionalne strategije za umetno inteligenco do leta 2030.</w:t>
      </w:r>
    </w:p>
    <w:p w14:paraId="1CF79933" w14:textId="5889A7F0" w:rsidR="00296324" w:rsidRPr="00E44800" w:rsidRDefault="00296324" w:rsidP="00EA159B">
      <w:pPr>
        <w:spacing w:line="360" w:lineRule="auto"/>
        <w:rPr>
          <w:rFonts w:cs="Arial"/>
          <w:b/>
          <w:bCs/>
          <w:szCs w:val="20"/>
          <w:lang w:eastAsia="sl-SI"/>
        </w:rPr>
      </w:pPr>
      <w:r w:rsidRPr="00E44800">
        <w:rPr>
          <w:rFonts w:cs="Arial"/>
          <w:b/>
          <w:bCs/>
          <w:szCs w:val="20"/>
        </w:rPr>
        <w:br w:type="page"/>
      </w:r>
    </w:p>
    <w:p w14:paraId="0ECE772C" w14:textId="4970D00C" w:rsidR="0097444A" w:rsidRPr="00E44800" w:rsidRDefault="00A3536B" w:rsidP="00D56104">
      <w:pPr>
        <w:pStyle w:val="align-justify"/>
        <w:spacing w:before="0" w:beforeAutospacing="0" w:after="0" w:afterAutospacing="0" w:line="276" w:lineRule="auto"/>
        <w:jc w:val="center"/>
        <w:rPr>
          <w:rFonts w:ascii="Arial" w:hAnsi="Arial" w:cs="Arial"/>
          <w:b/>
          <w:bCs/>
          <w:sz w:val="20"/>
          <w:szCs w:val="20"/>
        </w:rPr>
      </w:pPr>
      <w:r w:rsidRPr="00E44800">
        <w:rPr>
          <w:rFonts w:ascii="Arial" w:hAnsi="Arial" w:cs="Arial"/>
          <w:b/>
          <w:bCs/>
          <w:sz w:val="20"/>
          <w:szCs w:val="20"/>
        </w:rPr>
        <w:lastRenderedPageBreak/>
        <w:t>OBRAZLOŽITEV</w:t>
      </w:r>
    </w:p>
    <w:p w14:paraId="3AEC87F4" w14:textId="77777777" w:rsidR="00D56104" w:rsidRPr="00E44800" w:rsidRDefault="00D56104" w:rsidP="00621AED">
      <w:pPr>
        <w:pStyle w:val="align-justify"/>
        <w:spacing w:before="0" w:beforeAutospacing="0" w:after="0" w:afterAutospacing="0" w:line="276" w:lineRule="auto"/>
        <w:rPr>
          <w:rFonts w:ascii="Arial" w:hAnsi="Arial" w:cs="Arial"/>
          <w:b/>
          <w:color w:val="000000" w:themeColor="text1"/>
          <w:sz w:val="20"/>
          <w:szCs w:val="20"/>
        </w:rPr>
      </w:pPr>
    </w:p>
    <w:p w14:paraId="2A94126E" w14:textId="57BB7956" w:rsidR="00D86F3D" w:rsidRPr="00E44800" w:rsidRDefault="00A3536B" w:rsidP="00621AED">
      <w:pPr>
        <w:pStyle w:val="align-justify"/>
        <w:spacing w:before="0" w:beforeAutospacing="0" w:after="0" w:afterAutospacing="0" w:line="276" w:lineRule="auto"/>
        <w:rPr>
          <w:rFonts w:ascii="Arial" w:hAnsi="Arial" w:cs="Arial"/>
          <w:b/>
          <w:color w:val="000000" w:themeColor="text1"/>
          <w:sz w:val="20"/>
          <w:szCs w:val="20"/>
        </w:rPr>
      </w:pPr>
      <w:r w:rsidRPr="00E44800">
        <w:rPr>
          <w:rFonts w:ascii="Arial" w:hAnsi="Arial" w:cs="Arial"/>
          <w:b/>
          <w:color w:val="000000" w:themeColor="text1"/>
          <w:sz w:val="20"/>
          <w:szCs w:val="20"/>
        </w:rPr>
        <w:t xml:space="preserve">1. O </w:t>
      </w:r>
      <w:r w:rsidR="00067E9E" w:rsidRPr="00E44800">
        <w:rPr>
          <w:rFonts w:ascii="Arial" w:hAnsi="Arial" w:cs="Arial"/>
          <w:b/>
          <w:color w:val="000000" w:themeColor="text1"/>
          <w:sz w:val="20"/>
          <w:szCs w:val="20"/>
        </w:rPr>
        <w:t>STR</w:t>
      </w:r>
      <w:r w:rsidR="003F7E5D" w:rsidRPr="00E44800">
        <w:rPr>
          <w:rFonts w:ascii="Arial" w:hAnsi="Arial" w:cs="Arial"/>
          <w:b/>
          <w:color w:val="000000" w:themeColor="text1"/>
          <w:sz w:val="20"/>
          <w:szCs w:val="20"/>
        </w:rPr>
        <w:t>A</w:t>
      </w:r>
      <w:r w:rsidR="00067E9E" w:rsidRPr="00E44800">
        <w:rPr>
          <w:rFonts w:ascii="Arial" w:hAnsi="Arial" w:cs="Arial"/>
          <w:b/>
          <w:color w:val="000000" w:themeColor="text1"/>
          <w:sz w:val="20"/>
          <w:szCs w:val="20"/>
        </w:rPr>
        <w:t>TEGIJI</w:t>
      </w:r>
      <w:r w:rsidRPr="00E44800">
        <w:rPr>
          <w:rFonts w:ascii="Arial" w:hAnsi="Arial" w:cs="Arial"/>
          <w:b/>
          <w:color w:val="000000" w:themeColor="text1"/>
          <w:sz w:val="20"/>
          <w:szCs w:val="20"/>
        </w:rPr>
        <w:t xml:space="preserve"> (POVZETEK)</w:t>
      </w:r>
    </w:p>
    <w:p w14:paraId="14977855" w14:textId="0BF2A8C5" w:rsidR="00752704" w:rsidRPr="00E44800" w:rsidRDefault="00752704" w:rsidP="00752704">
      <w:pPr>
        <w:pStyle w:val="align-justify"/>
        <w:spacing w:line="276" w:lineRule="auto"/>
        <w:rPr>
          <w:rFonts w:ascii="Arial" w:hAnsi="Arial" w:cs="Arial"/>
          <w:bCs/>
          <w:color w:val="000000" w:themeColor="text1"/>
          <w:sz w:val="20"/>
          <w:szCs w:val="20"/>
        </w:rPr>
      </w:pPr>
      <w:r w:rsidRPr="00E44800">
        <w:rPr>
          <w:rFonts w:ascii="Arial" w:hAnsi="Arial" w:cs="Arial"/>
          <w:bCs/>
          <w:color w:val="000000" w:themeColor="text1"/>
          <w:sz w:val="20"/>
          <w:szCs w:val="20"/>
        </w:rPr>
        <w:t>Umetna inteligenca (UI) je ena ključnih tehnologij sodobnega časa, ki omogoča napredno obdelavo podatkov, avtomatizacijo procesov, razvoj personaliziranih storitev</w:t>
      </w:r>
      <w:r w:rsidR="00D90D4C" w:rsidRPr="00E44800">
        <w:rPr>
          <w:rFonts w:ascii="Arial" w:hAnsi="Arial" w:cs="Arial"/>
          <w:bCs/>
          <w:color w:val="000000" w:themeColor="text1"/>
          <w:sz w:val="20"/>
          <w:szCs w:val="20"/>
        </w:rPr>
        <w:t xml:space="preserve"> </w:t>
      </w:r>
      <w:r w:rsidRPr="00E44800">
        <w:rPr>
          <w:rFonts w:ascii="Arial" w:hAnsi="Arial" w:cs="Arial"/>
          <w:bCs/>
          <w:color w:val="000000" w:themeColor="text1"/>
          <w:sz w:val="20"/>
          <w:szCs w:val="20"/>
        </w:rPr>
        <w:t>ter učinkovitejše delovanje gospodarstva, javnega sektorja in družbe. UI ima pomembno vlogo pri digitalni preobrazbi, zelenem prehodu, dvigu produktivnosti ter razvoju storitev z visoko dodano vrednostjo, zato predstavlja strateško področje prihodnjega razvoja Slovenije.</w:t>
      </w:r>
    </w:p>
    <w:p w14:paraId="445D101D" w14:textId="2DC3ED4A" w:rsidR="00752704" w:rsidRPr="00E44800" w:rsidRDefault="00752704" w:rsidP="00752704">
      <w:pPr>
        <w:pStyle w:val="align-justify"/>
        <w:spacing w:line="276" w:lineRule="auto"/>
        <w:rPr>
          <w:rFonts w:ascii="Arial" w:hAnsi="Arial" w:cs="Arial"/>
          <w:bCs/>
          <w:color w:val="000000" w:themeColor="text1"/>
          <w:sz w:val="20"/>
          <w:szCs w:val="20"/>
        </w:rPr>
      </w:pPr>
      <w:r w:rsidRPr="00E44800">
        <w:rPr>
          <w:rFonts w:ascii="Arial" w:hAnsi="Arial" w:cs="Arial"/>
          <w:bCs/>
          <w:color w:val="000000" w:themeColor="text1"/>
          <w:sz w:val="20"/>
          <w:szCs w:val="20"/>
        </w:rPr>
        <w:t xml:space="preserve">Globalni razvoj UI se odvija v izjemno dinamičnem, konkurenčnem in geostrateško pomembnem okolju. Svetovni trg </w:t>
      </w:r>
      <w:r w:rsidR="00D90D4C" w:rsidRPr="00E44800">
        <w:rPr>
          <w:rFonts w:ascii="Arial" w:hAnsi="Arial" w:cs="Arial"/>
          <w:bCs/>
          <w:color w:val="000000" w:themeColor="text1"/>
          <w:sz w:val="20"/>
          <w:szCs w:val="20"/>
        </w:rPr>
        <w:t>UI</w:t>
      </w:r>
      <w:r w:rsidRPr="00E44800">
        <w:rPr>
          <w:rFonts w:ascii="Arial" w:hAnsi="Arial" w:cs="Arial"/>
          <w:bCs/>
          <w:color w:val="000000" w:themeColor="text1"/>
          <w:sz w:val="20"/>
          <w:szCs w:val="20"/>
        </w:rPr>
        <w:t xml:space="preserve"> in </w:t>
      </w:r>
      <w:r w:rsidR="00BE3A36" w:rsidRPr="00E44800">
        <w:rPr>
          <w:rFonts w:ascii="Arial" w:hAnsi="Arial" w:cs="Arial"/>
          <w:bCs/>
          <w:color w:val="000000" w:themeColor="text1"/>
          <w:sz w:val="20"/>
          <w:szCs w:val="20"/>
        </w:rPr>
        <w:t>na podatkih</w:t>
      </w:r>
      <w:r w:rsidRPr="00E44800">
        <w:rPr>
          <w:rFonts w:ascii="Arial" w:hAnsi="Arial" w:cs="Arial"/>
          <w:bCs/>
          <w:color w:val="000000" w:themeColor="text1"/>
          <w:sz w:val="20"/>
          <w:szCs w:val="20"/>
        </w:rPr>
        <w:t xml:space="preserve"> </w:t>
      </w:r>
      <w:r w:rsidR="00D90D4C" w:rsidRPr="00E44800">
        <w:rPr>
          <w:rFonts w:ascii="Arial" w:hAnsi="Arial" w:cs="Arial"/>
          <w:bCs/>
          <w:color w:val="000000" w:themeColor="text1"/>
          <w:sz w:val="20"/>
          <w:szCs w:val="20"/>
        </w:rPr>
        <w:t>temelječ</w:t>
      </w:r>
      <w:r w:rsidR="00BE3A36" w:rsidRPr="00E44800">
        <w:rPr>
          <w:rFonts w:ascii="Arial" w:hAnsi="Arial" w:cs="Arial"/>
          <w:bCs/>
          <w:color w:val="000000" w:themeColor="text1"/>
          <w:sz w:val="20"/>
          <w:szCs w:val="20"/>
        </w:rPr>
        <w:t>ih</w:t>
      </w:r>
      <w:r w:rsidRPr="00E44800">
        <w:rPr>
          <w:rFonts w:ascii="Arial" w:hAnsi="Arial" w:cs="Arial"/>
          <w:bCs/>
          <w:color w:val="000000" w:themeColor="text1"/>
          <w:sz w:val="20"/>
          <w:szCs w:val="20"/>
        </w:rPr>
        <w:t xml:space="preserve"> tehnologij hitro narašča, evropske institucije pa s sprejemom Akta o umetni inteligenci ter programov</w:t>
      </w:r>
      <w:r w:rsidR="00BE3A36" w:rsidRPr="00E44800">
        <w:rPr>
          <w:rFonts w:ascii="Arial" w:hAnsi="Arial" w:cs="Arial"/>
          <w:bCs/>
          <w:color w:val="000000" w:themeColor="text1"/>
          <w:sz w:val="20"/>
          <w:szCs w:val="20"/>
        </w:rPr>
        <w:t>, kot so</w:t>
      </w:r>
      <w:r w:rsidRPr="00E44800">
        <w:rPr>
          <w:rFonts w:ascii="Arial" w:hAnsi="Arial" w:cs="Arial"/>
          <w:bCs/>
          <w:color w:val="000000" w:themeColor="text1"/>
          <w:sz w:val="20"/>
          <w:szCs w:val="20"/>
        </w:rPr>
        <w:t xml:space="preserve"> Digitaln</w:t>
      </w:r>
      <w:r w:rsidR="00D90D4C" w:rsidRPr="00E44800">
        <w:rPr>
          <w:rFonts w:ascii="Arial" w:hAnsi="Arial" w:cs="Arial"/>
          <w:bCs/>
          <w:color w:val="000000" w:themeColor="text1"/>
          <w:sz w:val="20"/>
          <w:szCs w:val="20"/>
        </w:rPr>
        <w:t>o</w:t>
      </w:r>
      <w:r w:rsidRPr="00E44800">
        <w:rPr>
          <w:rFonts w:ascii="Arial" w:hAnsi="Arial" w:cs="Arial"/>
          <w:bCs/>
          <w:color w:val="000000" w:themeColor="text1"/>
          <w:sz w:val="20"/>
          <w:szCs w:val="20"/>
        </w:rPr>
        <w:t xml:space="preserve"> desetletj</w:t>
      </w:r>
      <w:r w:rsidR="00D90D4C" w:rsidRPr="00E44800">
        <w:rPr>
          <w:rFonts w:ascii="Arial" w:hAnsi="Arial" w:cs="Arial"/>
          <w:bCs/>
          <w:color w:val="000000" w:themeColor="text1"/>
          <w:sz w:val="20"/>
          <w:szCs w:val="20"/>
        </w:rPr>
        <w:t>e</w:t>
      </w:r>
      <w:r w:rsidRPr="00E44800">
        <w:rPr>
          <w:rFonts w:ascii="Arial" w:hAnsi="Arial" w:cs="Arial"/>
          <w:bCs/>
          <w:color w:val="000000" w:themeColor="text1"/>
          <w:sz w:val="20"/>
          <w:szCs w:val="20"/>
        </w:rPr>
        <w:t xml:space="preserve"> 2030</w:t>
      </w:r>
      <w:r w:rsidR="00D90D4C" w:rsidRPr="00E44800">
        <w:rPr>
          <w:rFonts w:ascii="Arial" w:hAnsi="Arial" w:cs="Arial"/>
          <w:bCs/>
          <w:color w:val="000000" w:themeColor="text1"/>
          <w:sz w:val="20"/>
          <w:szCs w:val="20"/>
        </w:rPr>
        <w:t>, Celina UI</w:t>
      </w:r>
      <w:r w:rsidRPr="00E44800">
        <w:rPr>
          <w:rFonts w:ascii="Arial" w:hAnsi="Arial" w:cs="Arial"/>
          <w:bCs/>
          <w:color w:val="000000" w:themeColor="text1"/>
          <w:sz w:val="20"/>
          <w:szCs w:val="20"/>
        </w:rPr>
        <w:t xml:space="preserve"> in </w:t>
      </w:r>
      <w:r w:rsidR="00D90D4C" w:rsidRPr="00E44800">
        <w:rPr>
          <w:rFonts w:ascii="Arial" w:hAnsi="Arial" w:cs="Arial"/>
          <w:bCs/>
          <w:color w:val="000000" w:themeColor="text1"/>
          <w:sz w:val="20"/>
          <w:szCs w:val="20"/>
        </w:rPr>
        <w:t xml:space="preserve">Strategija za uporabo UI </w:t>
      </w:r>
      <w:r w:rsidRPr="00E44800">
        <w:rPr>
          <w:rFonts w:ascii="Arial" w:hAnsi="Arial" w:cs="Arial"/>
          <w:bCs/>
          <w:color w:val="000000" w:themeColor="text1"/>
          <w:sz w:val="20"/>
          <w:szCs w:val="20"/>
        </w:rPr>
        <w:t xml:space="preserve">krepijo podporo razvoju zaupanja vrednih rešitev UI. Pandemija COVID-19 in nedavne geopolitične napetosti so razkrile kritičnost dostopa do podatkov, digitalnih platform in kadrov, s čimer se je dodatno potrdil strateški pomen nacionalnih zmogljivosti za razvoj, preizkušanje in uvajanje rešitev UI. </w:t>
      </w:r>
    </w:p>
    <w:p w14:paraId="4F3D9355" w14:textId="4DBAC7E3" w:rsidR="00752704" w:rsidRPr="00E44800" w:rsidRDefault="00752704" w:rsidP="00752704">
      <w:pPr>
        <w:pStyle w:val="align-justify"/>
        <w:spacing w:line="276" w:lineRule="auto"/>
        <w:rPr>
          <w:rFonts w:ascii="Arial" w:hAnsi="Arial" w:cs="Arial"/>
          <w:bCs/>
          <w:color w:val="000000" w:themeColor="text1"/>
          <w:sz w:val="20"/>
          <w:szCs w:val="20"/>
        </w:rPr>
      </w:pPr>
      <w:r w:rsidRPr="00E44800">
        <w:rPr>
          <w:rFonts w:ascii="Arial" w:hAnsi="Arial" w:cs="Arial"/>
          <w:bCs/>
          <w:color w:val="000000" w:themeColor="text1"/>
          <w:sz w:val="20"/>
          <w:szCs w:val="20"/>
        </w:rPr>
        <w:t>N</w:t>
      </w:r>
      <w:r w:rsidR="00067E9E" w:rsidRPr="00E44800">
        <w:rPr>
          <w:rFonts w:ascii="Arial" w:hAnsi="Arial" w:cs="Arial"/>
          <w:bCs/>
          <w:color w:val="000000" w:themeColor="text1"/>
          <w:sz w:val="20"/>
          <w:szCs w:val="20"/>
        </w:rPr>
        <w:t>acionalna strategija za umetno inteligenco</w:t>
      </w:r>
      <w:r w:rsidR="003F7E5D" w:rsidRPr="00E44800">
        <w:rPr>
          <w:rFonts w:ascii="Arial" w:hAnsi="Arial" w:cs="Arial"/>
          <w:bCs/>
          <w:color w:val="000000" w:themeColor="text1"/>
          <w:sz w:val="20"/>
          <w:szCs w:val="20"/>
        </w:rPr>
        <w:t xml:space="preserve"> do leta 2030 </w:t>
      </w:r>
      <w:r w:rsidR="00067E9E" w:rsidRPr="00E44800">
        <w:rPr>
          <w:rFonts w:ascii="Arial" w:hAnsi="Arial" w:cs="Arial"/>
          <w:bCs/>
          <w:color w:val="000000" w:themeColor="text1"/>
          <w:sz w:val="20"/>
          <w:szCs w:val="20"/>
        </w:rPr>
        <w:t>(NsUI</w:t>
      </w:r>
      <w:r w:rsidR="00E44800">
        <w:rPr>
          <w:rFonts w:ascii="Arial" w:hAnsi="Arial" w:cs="Arial"/>
          <w:bCs/>
          <w:color w:val="000000" w:themeColor="text1"/>
          <w:sz w:val="20"/>
          <w:szCs w:val="20"/>
        </w:rPr>
        <w:t xml:space="preserve"> 2030</w:t>
      </w:r>
      <w:r w:rsidR="00067E9E" w:rsidRPr="00E44800">
        <w:rPr>
          <w:rFonts w:ascii="Arial" w:hAnsi="Arial" w:cs="Arial"/>
          <w:bCs/>
          <w:color w:val="000000" w:themeColor="text1"/>
          <w:sz w:val="20"/>
          <w:szCs w:val="20"/>
        </w:rPr>
        <w:t>)</w:t>
      </w:r>
      <w:r w:rsidRPr="00E44800">
        <w:rPr>
          <w:rFonts w:ascii="Arial" w:hAnsi="Arial" w:cs="Arial"/>
          <w:bCs/>
          <w:color w:val="000000" w:themeColor="text1"/>
          <w:sz w:val="20"/>
          <w:szCs w:val="20"/>
        </w:rPr>
        <w:t xml:space="preserve"> podaja usmeritve nadaljnjega razvoja ekosistema UI v Sloveniji, vključno z naborom strateških ciljev, </w:t>
      </w:r>
      <w:r w:rsidR="00BE3A36" w:rsidRPr="00E44800">
        <w:rPr>
          <w:rFonts w:ascii="Arial" w:hAnsi="Arial" w:cs="Arial"/>
          <w:bCs/>
          <w:color w:val="000000" w:themeColor="text1"/>
          <w:sz w:val="20"/>
          <w:szCs w:val="20"/>
        </w:rPr>
        <w:t>horizontalnih gradnikov</w:t>
      </w:r>
      <w:r w:rsidRPr="00E44800">
        <w:rPr>
          <w:rFonts w:ascii="Arial" w:hAnsi="Arial" w:cs="Arial"/>
          <w:bCs/>
          <w:color w:val="000000" w:themeColor="text1"/>
          <w:sz w:val="20"/>
          <w:szCs w:val="20"/>
        </w:rPr>
        <w:t xml:space="preserve"> in ukrepov, ki omogočajo pospešeno uvajanje UI v gospodarstvo, javni sektor in družbo.</w:t>
      </w:r>
    </w:p>
    <w:p w14:paraId="1960AFFA" w14:textId="543AC804" w:rsidR="00752704" w:rsidRPr="00E44800" w:rsidRDefault="00475D1D" w:rsidP="00752704">
      <w:pPr>
        <w:pStyle w:val="align-justify"/>
        <w:spacing w:line="276" w:lineRule="auto"/>
        <w:rPr>
          <w:rFonts w:ascii="Arial" w:hAnsi="Arial" w:cs="Arial"/>
          <w:bCs/>
          <w:color w:val="000000" w:themeColor="text1"/>
          <w:sz w:val="20"/>
          <w:szCs w:val="20"/>
        </w:rPr>
      </w:pPr>
      <w:r w:rsidRPr="00E44800">
        <w:rPr>
          <w:rFonts w:ascii="Arial" w:hAnsi="Arial" w:cs="Arial"/>
          <w:bCs/>
          <w:color w:val="000000" w:themeColor="text1"/>
          <w:sz w:val="20"/>
          <w:szCs w:val="20"/>
        </w:rPr>
        <w:t>Slovenija mora izkoristiti razvojne priložnosti na področju umetne inteligence. Država ima več kot 50-letno tradicijo na področju računalništva, robotike, podatkovnih znanosti in kibernetske varnosti, močno akademsko skupnost ter uspešna podjetja, kar predstavlja trdne temelje za pospešen razvoj UI. Slovenija ne stremi k množičnemu razvoju generičnih UI-sistemov, temveč se usmerja v nišne rešitve</w:t>
      </w:r>
      <w:r w:rsidR="00CF1107" w:rsidRPr="00E44800">
        <w:rPr>
          <w:rFonts w:ascii="Arial" w:hAnsi="Arial" w:cs="Arial"/>
          <w:bCs/>
          <w:color w:val="000000" w:themeColor="text1"/>
          <w:sz w:val="20"/>
          <w:szCs w:val="20"/>
        </w:rPr>
        <w:t xml:space="preserve"> in gradi na</w:t>
      </w:r>
      <w:r w:rsidRPr="00E44800">
        <w:rPr>
          <w:rFonts w:ascii="Arial" w:hAnsi="Arial" w:cs="Arial"/>
          <w:bCs/>
          <w:color w:val="000000" w:themeColor="text1"/>
          <w:sz w:val="20"/>
          <w:szCs w:val="20"/>
        </w:rPr>
        <w:t xml:space="preserve"> odgovorn</w:t>
      </w:r>
      <w:r w:rsidR="00CF1107" w:rsidRPr="00E44800">
        <w:rPr>
          <w:rFonts w:ascii="Arial" w:hAnsi="Arial" w:cs="Arial"/>
          <w:bCs/>
          <w:color w:val="000000" w:themeColor="text1"/>
          <w:sz w:val="20"/>
          <w:szCs w:val="20"/>
        </w:rPr>
        <w:t>i</w:t>
      </w:r>
      <w:r w:rsidRPr="00E44800">
        <w:rPr>
          <w:rFonts w:ascii="Arial" w:hAnsi="Arial" w:cs="Arial"/>
          <w:bCs/>
          <w:color w:val="000000" w:themeColor="text1"/>
          <w:sz w:val="20"/>
          <w:szCs w:val="20"/>
        </w:rPr>
        <w:t>, varn</w:t>
      </w:r>
      <w:r w:rsidR="00CF1107" w:rsidRPr="00E44800">
        <w:rPr>
          <w:rFonts w:ascii="Arial" w:hAnsi="Arial" w:cs="Arial"/>
          <w:bCs/>
          <w:color w:val="000000" w:themeColor="text1"/>
          <w:sz w:val="20"/>
          <w:szCs w:val="20"/>
        </w:rPr>
        <w:t>i</w:t>
      </w:r>
      <w:r w:rsidRPr="00E44800">
        <w:rPr>
          <w:rFonts w:ascii="Arial" w:hAnsi="Arial" w:cs="Arial"/>
          <w:bCs/>
          <w:color w:val="000000" w:themeColor="text1"/>
          <w:sz w:val="20"/>
          <w:szCs w:val="20"/>
        </w:rPr>
        <w:t xml:space="preserve"> in zaupanja vredna UI, napredni</w:t>
      </w:r>
      <w:r w:rsidR="00CF1107" w:rsidRPr="00E44800">
        <w:rPr>
          <w:rFonts w:ascii="Arial" w:hAnsi="Arial" w:cs="Arial"/>
          <w:bCs/>
          <w:color w:val="000000" w:themeColor="text1"/>
          <w:sz w:val="20"/>
          <w:szCs w:val="20"/>
        </w:rPr>
        <w:t>h</w:t>
      </w:r>
      <w:r w:rsidRPr="00E44800">
        <w:rPr>
          <w:rFonts w:ascii="Arial" w:hAnsi="Arial" w:cs="Arial"/>
          <w:bCs/>
          <w:color w:val="000000" w:themeColor="text1"/>
          <w:sz w:val="20"/>
          <w:szCs w:val="20"/>
        </w:rPr>
        <w:t xml:space="preserve"> podatkovni</w:t>
      </w:r>
      <w:r w:rsidR="00CF1107" w:rsidRPr="00E44800">
        <w:rPr>
          <w:rFonts w:ascii="Arial" w:hAnsi="Arial" w:cs="Arial"/>
          <w:bCs/>
          <w:color w:val="000000" w:themeColor="text1"/>
          <w:sz w:val="20"/>
          <w:szCs w:val="20"/>
        </w:rPr>
        <w:t>h</w:t>
      </w:r>
      <w:r w:rsidRPr="00E44800">
        <w:rPr>
          <w:rFonts w:ascii="Arial" w:hAnsi="Arial" w:cs="Arial"/>
          <w:bCs/>
          <w:color w:val="000000" w:themeColor="text1"/>
          <w:sz w:val="20"/>
          <w:szCs w:val="20"/>
        </w:rPr>
        <w:t xml:space="preserve"> prostori</w:t>
      </w:r>
      <w:r w:rsidR="00CF1107" w:rsidRPr="00E44800">
        <w:rPr>
          <w:rFonts w:ascii="Arial" w:hAnsi="Arial" w:cs="Arial"/>
          <w:bCs/>
          <w:color w:val="000000" w:themeColor="text1"/>
          <w:sz w:val="20"/>
          <w:szCs w:val="20"/>
        </w:rPr>
        <w:t>h</w:t>
      </w:r>
      <w:r w:rsidRPr="00E44800">
        <w:rPr>
          <w:rFonts w:ascii="Arial" w:hAnsi="Arial" w:cs="Arial"/>
          <w:bCs/>
          <w:color w:val="000000" w:themeColor="text1"/>
          <w:sz w:val="20"/>
          <w:szCs w:val="20"/>
        </w:rPr>
        <w:t>, specializirani</w:t>
      </w:r>
      <w:r w:rsidR="00CF1107" w:rsidRPr="00E44800">
        <w:rPr>
          <w:rFonts w:ascii="Arial" w:hAnsi="Arial" w:cs="Arial"/>
          <w:bCs/>
          <w:color w:val="000000" w:themeColor="text1"/>
          <w:sz w:val="20"/>
          <w:szCs w:val="20"/>
        </w:rPr>
        <w:t>h</w:t>
      </w:r>
      <w:r w:rsidRPr="00E44800">
        <w:rPr>
          <w:rFonts w:ascii="Arial" w:hAnsi="Arial" w:cs="Arial"/>
          <w:bCs/>
          <w:color w:val="000000" w:themeColor="text1"/>
          <w:sz w:val="20"/>
          <w:szCs w:val="20"/>
        </w:rPr>
        <w:t xml:space="preserve"> algoritmi</w:t>
      </w:r>
      <w:r w:rsidR="00CF1107" w:rsidRPr="00E44800">
        <w:rPr>
          <w:rFonts w:ascii="Arial" w:hAnsi="Arial" w:cs="Arial"/>
          <w:bCs/>
          <w:color w:val="000000" w:themeColor="text1"/>
          <w:sz w:val="20"/>
          <w:szCs w:val="20"/>
        </w:rPr>
        <w:t>h</w:t>
      </w:r>
      <w:r w:rsidRPr="00E44800">
        <w:rPr>
          <w:rFonts w:ascii="Arial" w:hAnsi="Arial" w:cs="Arial"/>
          <w:bCs/>
          <w:color w:val="000000" w:themeColor="text1"/>
          <w:sz w:val="20"/>
          <w:szCs w:val="20"/>
        </w:rPr>
        <w:t>, jezikovni</w:t>
      </w:r>
      <w:r w:rsidR="00CF1107" w:rsidRPr="00E44800">
        <w:rPr>
          <w:rFonts w:ascii="Arial" w:hAnsi="Arial" w:cs="Arial"/>
          <w:bCs/>
          <w:color w:val="000000" w:themeColor="text1"/>
          <w:sz w:val="20"/>
          <w:szCs w:val="20"/>
        </w:rPr>
        <w:t>h</w:t>
      </w:r>
      <w:r w:rsidRPr="00E44800">
        <w:rPr>
          <w:rFonts w:ascii="Arial" w:hAnsi="Arial" w:cs="Arial"/>
          <w:bCs/>
          <w:color w:val="000000" w:themeColor="text1"/>
          <w:sz w:val="20"/>
          <w:szCs w:val="20"/>
        </w:rPr>
        <w:t xml:space="preserve"> modeli</w:t>
      </w:r>
      <w:r w:rsidR="00CF1107" w:rsidRPr="00E44800">
        <w:rPr>
          <w:rFonts w:ascii="Arial" w:hAnsi="Arial" w:cs="Arial"/>
          <w:bCs/>
          <w:color w:val="000000" w:themeColor="text1"/>
          <w:sz w:val="20"/>
          <w:szCs w:val="20"/>
        </w:rPr>
        <w:t>h</w:t>
      </w:r>
      <w:r w:rsidRPr="00E44800">
        <w:rPr>
          <w:rFonts w:ascii="Arial" w:hAnsi="Arial" w:cs="Arial"/>
          <w:bCs/>
          <w:color w:val="000000" w:themeColor="text1"/>
          <w:sz w:val="20"/>
          <w:szCs w:val="20"/>
        </w:rPr>
        <w:t xml:space="preserve"> za slovenščino ter rešitv</w:t>
      </w:r>
      <w:r w:rsidR="00CF1107" w:rsidRPr="00E44800">
        <w:rPr>
          <w:rFonts w:ascii="Arial" w:hAnsi="Arial" w:cs="Arial"/>
          <w:bCs/>
          <w:color w:val="000000" w:themeColor="text1"/>
          <w:sz w:val="20"/>
          <w:szCs w:val="20"/>
        </w:rPr>
        <w:t>ah</w:t>
      </w:r>
      <w:r w:rsidRPr="00E44800">
        <w:rPr>
          <w:rFonts w:ascii="Arial" w:hAnsi="Arial" w:cs="Arial"/>
          <w:bCs/>
          <w:color w:val="000000" w:themeColor="text1"/>
          <w:sz w:val="20"/>
          <w:szCs w:val="20"/>
        </w:rPr>
        <w:t xml:space="preserve"> za kritične sektorje. Takšne usmeritve bodo okrepile konkurenčnost na globalnem trgu, zmanjšale odvisnost od tuje infrastrukture in prispevale h krepitvi digitalne suverenosti.</w:t>
      </w:r>
    </w:p>
    <w:p w14:paraId="4DD4FC57" w14:textId="0FC9BE10" w:rsidR="00752704" w:rsidRPr="00E44800" w:rsidRDefault="00752704" w:rsidP="00752704">
      <w:pPr>
        <w:pStyle w:val="align-justify"/>
        <w:spacing w:line="276" w:lineRule="auto"/>
        <w:rPr>
          <w:rFonts w:ascii="Arial" w:hAnsi="Arial" w:cs="Arial"/>
          <w:bCs/>
          <w:color w:val="000000" w:themeColor="text1"/>
          <w:sz w:val="20"/>
          <w:szCs w:val="20"/>
        </w:rPr>
      </w:pPr>
      <w:r w:rsidRPr="00E44800">
        <w:rPr>
          <w:rFonts w:ascii="Arial" w:hAnsi="Arial" w:cs="Arial"/>
          <w:bCs/>
          <w:color w:val="000000" w:themeColor="text1"/>
          <w:sz w:val="20"/>
          <w:szCs w:val="20"/>
        </w:rPr>
        <w:t xml:space="preserve">Analize kažejo, da Slovenija pri uvajanju UI zaostaja za evropskim povprečjem na področju doseganja digitalnih kompetenc prebivalstva, </w:t>
      </w:r>
      <w:r w:rsidR="00D90D4C" w:rsidRPr="00E44800">
        <w:rPr>
          <w:rFonts w:ascii="Arial" w:hAnsi="Arial" w:cs="Arial"/>
          <w:bCs/>
          <w:color w:val="000000" w:themeColor="text1"/>
          <w:sz w:val="20"/>
          <w:szCs w:val="20"/>
        </w:rPr>
        <w:t xml:space="preserve">števila IKT strokovnjakov, </w:t>
      </w:r>
      <w:r w:rsidRPr="00E44800">
        <w:rPr>
          <w:rFonts w:ascii="Arial" w:hAnsi="Arial" w:cs="Arial"/>
          <w:bCs/>
          <w:color w:val="000000" w:themeColor="text1"/>
          <w:sz w:val="20"/>
          <w:szCs w:val="20"/>
        </w:rPr>
        <w:t>razpoložljive infrastrukture ter obsega investicij v inovacije. Umetna inteligenca postaja ključna za konkurenčno gospodarstvo, kakovostne javne storitve, nacionalno odpornost ter razvoj kadrov, zato je nujno okrepiti vlaganja v znanje, infrastrukturo, ter oblikovati ustrezne podporne mehanizme za uvajanje UI v vseh sektorjih.</w:t>
      </w:r>
    </w:p>
    <w:p w14:paraId="2BA80121" w14:textId="7204D866" w:rsidR="00752704" w:rsidRPr="00E44800" w:rsidRDefault="00752704" w:rsidP="00752704">
      <w:pPr>
        <w:pStyle w:val="align-justify"/>
        <w:spacing w:line="276" w:lineRule="auto"/>
        <w:rPr>
          <w:rFonts w:ascii="Arial" w:hAnsi="Arial" w:cs="Arial"/>
          <w:bCs/>
          <w:color w:val="000000" w:themeColor="text1"/>
          <w:sz w:val="20"/>
          <w:szCs w:val="20"/>
        </w:rPr>
      </w:pPr>
      <w:r w:rsidRPr="00E44800">
        <w:rPr>
          <w:rFonts w:ascii="Arial" w:hAnsi="Arial" w:cs="Arial"/>
          <w:bCs/>
          <w:color w:val="000000" w:themeColor="text1"/>
          <w:sz w:val="20"/>
          <w:szCs w:val="20"/>
        </w:rPr>
        <w:t>Razvoj ekosistema UI je skupni interes raziskovalnih organizacij, univerz, podjetij, podpornih okolij in javnih institucij</w:t>
      </w:r>
      <w:r w:rsidR="00CF1107" w:rsidRPr="00E44800">
        <w:rPr>
          <w:rFonts w:ascii="Arial" w:hAnsi="Arial" w:cs="Arial"/>
          <w:bCs/>
          <w:color w:val="000000" w:themeColor="text1"/>
          <w:sz w:val="20"/>
          <w:szCs w:val="20"/>
        </w:rPr>
        <w:t xml:space="preserve">. Pri pripravi programa smo sledili priporočilom mednarodnih organizacij ter pristop zasnovali »od spodaj navzgor«, na podlagi potreb in perspektiv deležnikov iz civilne družbe, gospodarstva, raziskovalnih institucij in javne uprave. Izvedli smo več posvetovanj, med njimi spletno anketo v medresorski delovni skupini in odprto anketo za širšo javnost, ter pripravili dve obsežni analitični študiji o potrebah in učinkovitosti obstoječih ukrepov </w:t>
      </w:r>
      <w:r w:rsidR="003662EA" w:rsidRPr="00E44800">
        <w:rPr>
          <w:rFonts w:ascii="Arial" w:hAnsi="Arial" w:cs="Arial"/>
          <w:bCs/>
          <w:color w:val="000000" w:themeColor="text1"/>
          <w:sz w:val="20"/>
          <w:szCs w:val="20"/>
        </w:rPr>
        <w:t>Nacionaln</w:t>
      </w:r>
      <w:r w:rsidR="00227089" w:rsidRPr="00E44800">
        <w:rPr>
          <w:rFonts w:ascii="Arial" w:hAnsi="Arial" w:cs="Arial"/>
          <w:bCs/>
          <w:color w:val="000000" w:themeColor="text1"/>
          <w:sz w:val="20"/>
          <w:szCs w:val="20"/>
        </w:rPr>
        <w:t xml:space="preserve">ega </w:t>
      </w:r>
      <w:r w:rsidR="003662EA" w:rsidRPr="00E44800">
        <w:rPr>
          <w:rFonts w:ascii="Arial" w:hAnsi="Arial" w:cs="Arial"/>
          <w:bCs/>
          <w:color w:val="000000" w:themeColor="text1"/>
          <w:sz w:val="20"/>
          <w:szCs w:val="20"/>
        </w:rPr>
        <w:t>program</w:t>
      </w:r>
      <w:r w:rsidR="00227089" w:rsidRPr="00E44800">
        <w:rPr>
          <w:rFonts w:ascii="Arial" w:hAnsi="Arial" w:cs="Arial"/>
          <w:bCs/>
          <w:color w:val="000000" w:themeColor="text1"/>
          <w:sz w:val="20"/>
          <w:szCs w:val="20"/>
        </w:rPr>
        <w:t>a</w:t>
      </w:r>
      <w:r w:rsidR="003662EA" w:rsidRPr="00E44800">
        <w:rPr>
          <w:rFonts w:ascii="Arial" w:hAnsi="Arial" w:cs="Arial"/>
          <w:bCs/>
          <w:color w:val="000000" w:themeColor="text1"/>
          <w:sz w:val="20"/>
          <w:szCs w:val="20"/>
        </w:rPr>
        <w:t xml:space="preserve"> spodbujanja razvoja in uporabe umetne inteligence RS do leta 2025</w:t>
      </w:r>
      <w:r w:rsidR="00CF1107" w:rsidRPr="00E44800">
        <w:rPr>
          <w:rFonts w:ascii="Arial" w:hAnsi="Arial" w:cs="Arial"/>
          <w:bCs/>
          <w:color w:val="000000" w:themeColor="text1"/>
          <w:sz w:val="20"/>
          <w:szCs w:val="20"/>
        </w:rPr>
        <w:t>. Ključne ugotovitve smo jeseni predstavili na nacionalnem posvetu na Brdu, kjer so deležniki v tematskih delavnicah oblikovali prednostna področja, pri čemer sta bila suverenost in etika prepoznani kot osrednji vodili prihodnjega razvoja. Program temelji tudi na metodologiji UNESCO Readiness Assessment (RAM), ki v ospredje postavlja družbeno odgovoren razvoj UI, varovanje kulturne in jezikovne raznolikosti ter dolgoročno krepitev nacionalnih zmogljivosti, kar smo vključili z naborom merljivih kazalnikov za spremljanje napredka.</w:t>
      </w:r>
    </w:p>
    <w:p w14:paraId="1F26CFD5" w14:textId="04D437B6" w:rsidR="00752704" w:rsidRPr="00E44800" w:rsidRDefault="00385BDC" w:rsidP="00752704">
      <w:pPr>
        <w:pStyle w:val="align-justify"/>
        <w:spacing w:line="276" w:lineRule="auto"/>
        <w:rPr>
          <w:rFonts w:ascii="Arial" w:hAnsi="Arial" w:cs="Arial"/>
          <w:bCs/>
          <w:color w:val="000000" w:themeColor="text1"/>
          <w:sz w:val="20"/>
          <w:szCs w:val="20"/>
        </w:rPr>
      </w:pPr>
      <w:r w:rsidRPr="00E44800">
        <w:rPr>
          <w:rFonts w:ascii="Arial" w:hAnsi="Arial" w:cs="Arial"/>
          <w:bCs/>
          <w:color w:val="000000" w:themeColor="text1"/>
          <w:sz w:val="20"/>
          <w:szCs w:val="20"/>
        </w:rPr>
        <w:lastRenderedPageBreak/>
        <w:t>Izhodišče</w:t>
      </w:r>
      <w:r w:rsidR="00D90D4C" w:rsidRPr="00E44800">
        <w:rPr>
          <w:rFonts w:ascii="Arial" w:hAnsi="Arial" w:cs="Arial"/>
          <w:bCs/>
          <w:color w:val="000000" w:themeColor="text1"/>
          <w:sz w:val="20"/>
          <w:szCs w:val="20"/>
        </w:rPr>
        <w:t xml:space="preserve"> </w:t>
      </w:r>
      <w:r w:rsidR="00067E9E" w:rsidRPr="00E44800">
        <w:rPr>
          <w:rFonts w:ascii="Arial" w:hAnsi="Arial" w:cs="Arial"/>
          <w:bCs/>
          <w:color w:val="000000" w:themeColor="text1"/>
          <w:sz w:val="20"/>
          <w:szCs w:val="20"/>
        </w:rPr>
        <w:t>NsUI</w:t>
      </w:r>
      <w:r w:rsidR="00E44800">
        <w:rPr>
          <w:rFonts w:ascii="Arial" w:hAnsi="Arial" w:cs="Arial"/>
          <w:bCs/>
          <w:color w:val="000000" w:themeColor="text1"/>
          <w:sz w:val="20"/>
          <w:szCs w:val="20"/>
        </w:rPr>
        <w:t xml:space="preserve"> 2030</w:t>
      </w:r>
      <w:r w:rsidR="00D90D4C" w:rsidRPr="00E44800">
        <w:rPr>
          <w:rFonts w:ascii="Arial" w:hAnsi="Arial" w:cs="Arial"/>
          <w:bCs/>
          <w:color w:val="000000" w:themeColor="text1"/>
          <w:sz w:val="20"/>
          <w:szCs w:val="20"/>
        </w:rPr>
        <w:t xml:space="preserve"> predstavljajo</w:t>
      </w:r>
      <w:r w:rsidR="00752704" w:rsidRPr="00E44800">
        <w:rPr>
          <w:rFonts w:ascii="Arial" w:hAnsi="Arial" w:cs="Arial"/>
          <w:bCs/>
          <w:color w:val="000000" w:themeColor="text1"/>
          <w:sz w:val="20"/>
          <w:szCs w:val="20"/>
        </w:rPr>
        <w:t xml:space="preserve"> stratešk</w:t>
      </w:r>
      <w:r w:rsidR="00D90D4C" w:rsidRPr="00E44800">
        <w:rPr>
          <w:rFonts w:ascii="Arial" w:hAnsi="Arial" w:cs="Arial"/>
          <w:bCs/>
          <w:color w:val="000000" w:themeColor="text1"/>
          <w:sz w:val="20"/>
          <w:szCs w:val="20"/>
        </w:rPr>
        <w:t>i</w:t>
      </w:r>
      <w:r w:rsidR="00752704" w:rsidRPr="00E44800">
        <w:rPr>
          <w:rFonts w:ascii="Arial" w:hAnsi="Arial" w:cs="Arial"/>
          <w:bCs/>
          <w:color w:val="000000" w:themeColor="text1"/>
          <w:sz w:val="20"/>
          <w:szCs w:val="20"/>
        </w:rPr>
        <w:t xml:space="preserve"> cilj</w:t>
      </w:r>
      <w:r w:rsidR="00D90D4C" w:rsidRPr="00E44800">
        <w:rPr>
          <w:rFonts w:ascii="Arial" w:hAnsi="Arial" w:cs="Arial"/>
          <w:bCs/>
          <w:color w:val="000000" w:themeColor="text1"/>
          <w:sz w:val="20"/>
          <w:szCs w:val="20"/>
        </w:rPr>
        <w:t>i</w:t>
      </w:r>
      <w:r w:rsidR="00752704" w:rsidRPr="00E44800">
        <w:rPr>
          <w:rFonts w:ascii="Arial" w:hAnsi="Arial" w:cs="Arial"/>
          <w:bCs/>
          <w:color w:val="000000" w:themeColor="text1"/>
          <w:sz w:val="20"/>
          <w:szCs w:val="20"/>
        </w:rPr>
        <w:t xml:space="preserve"> N</w:t>
      </w:r>
      <w:r w:rsidR="00067E9E" w:rsidRPr="00E44800">
        <w:rPr>
          <w:rFonts w:ascii="Arial" w:hAnsi="Arial" w:cs="Arial"/>
          <w:bCs/>
          <w:color w:val="000000" w:themeColor="text1"/>
          <w:sz w:val="20"/>
          <w:szCs w:val="20"/>
        </w:rPr>
        <w:t>s</w:t>
      </w:r>
      <w:r w:rsidR="00752704" w:rsidRPr="00E44800">
        <w:rPr>
          <w:rFonts w:ascii="Arial" w:hAnsi="Arial" w:cs="Arial"/>
          <w:bCs/>
          <w:color w:val="000000" w:themeColor="text1"/>
          <w:sz w:val="20"/>
          <w:szCs w:val="20"/>
        </w:rPr>
        <w:t>UI</w:t>
      </w:r>
      <w:r w:rsidR="00E44800">
        <w:rPr>
          <w:rFonts w:ascii="Arial" w:hAnsi="Arial" w:cs="Arial"/>
          <w:bCs/>
          <w:color w:val="000000" w:themeColor="text1"/>
          <w:sz w:val="20"/>
          <w:szCs w:val="20"/>
        </w:rPr>
        <w:t xml:space="preserve"> 2030</w:t>
      </w:r>
      <w:r w:rsidR="00752704" w:rsidRPr="00E44800">
        <w:rPr>
          <w:rFonts w:ascii="Arial" w:hAnsi="Arial" w:cs="Arial"/>
          <w:bCs/>
          <w:color w:val="000000" w:themeColor="text1"/>
          <w:sz w:val="20"/>
          <w:szCs w:val="20"/>
        </w:rPr>
        <w:t xml:space="preserve">, ki vključujejo: </w:t>
      </w:r>
      <w:r w:rsidR="00475D1D" w:rsidRPr="00E44800">
        <w:rPr>
          <w:rFonts w:ascii="Arial" w:hAnsi="Arial" w:cs="Arial"/>
          <w:bCs/>
          <w:color w:val="000000" w:themeColor="text1"/>
          <w:sz w:val="20"/>
          <w:szCs w:val="20"/>
        </w:rPr>
        <w:t>razvoj zmogljivosti za suvereno in zaupanja vredno UI (SC1), dvig uporabe UI v gospodarstvu, znanosti, javnem sektorju in civilni družbi (SC2), razvoj slovenskega znanja, inovacij in ekosistema UI (SC3), zagotovitev varne, odgovorne in odporne uporabe UI (SC4); in okrepitev mednarodne vpetosti in ugleda Slovenije na področju UI (SC5).</w:t>
      </w:r>
    </w:p>
    <w:p w14:paraId="3B979B23" w14:textId="3ACACD4E" w:rsidR="00475D1D" w:rsidRPr="00E44800" w:rsidRDefault="00475D1D" w:rsidP="00475D1D">
      <w:pPr>
        <w:pStyle w:val="align-justify"/>
        <w:spacing w:line="276" w:lineRule="auto"/>
        <w:rPr>
          <w:rFonts w:ascii="Arial" w:hAnsi="Arial" w:cs="Arial"/>
          <w:bCs/>
          <w:color w:val="000000" w:themeColor="text1"/>
          <w:sz w:val="20"/>
          <w:szCs w:val="20"/>
        </w:rPr>
      </w:pPr>
      <w:r w:rsidRPr="00E44800">
        <w:rPr>
          <w:rFonts w:ascii="Arial" w:hAnsi="Arial" w:cs="Arial"/>
          <w:bCs/>
          <w:color w:val="000000" w:themeColor="text1"/>
          <w:sz w:val="20"/>
          <w:szCs w:val="20"/>
        </w:rPr>
        <w:t xml:space="preserve">Horizontalni gradniki predstavljajo </w:t>
      </w:r>
      <w:r w:rsidR="00385BDC" w:rsidRPr="00E44800">
        <w:rPr>
          <w:rFonts w:ascii="Arial" w:hAnsi="Arial" w:cs="Arial"/>
          <w:bCs/>
          <w:color w:val="000000" w:themeColor="text1"/>
          <w:sz w:val="20"/>
          <w:szCs w:val="20"/>
        </w:rPr>
        <w:t xml:space="preserve">osrednji del programa in povzemajo </w:t>
      </w:r>
      <w:r w:rsidRPr="00E44800">
        <w:rPr>
          <w:rFonts w:ascii="Arial" w:hAnsi="Arial" w:cs="Arial"/>
          <w:bCs/>
          <w:color w:val="000000" w:themeColor="text1"/>
          <w:sz w:val="20"/>
          <w:szCs w:val="20"/>
        </w:rPr>
        <w:t>temeljne pogoje za uspešno izvajanje N</w:t>
      </w:r>
      <w:r w:rsidR="00067E9E" w:rsidRPr="00E44800">
        <w:rPr>
          <w:rFonts w:ascii="Arial" w:hAnsi="Arial" w:cs="Arial"/>
          <w:bCs/>
          <w:color w:val="000000" w:themeColor="text1"/>
          <w:sz w:val="20"/>
          <w:szCs w:val="20"/>
        </w:rPr>
        <w:t>s</w:t>
      </w:r>
      <w:r w:rsidRPr="00E44800">
        <w:rPr>
          <w:rFonts w:ascii="Arial" w:hAnsi="Arial" w:cs="Arial"/>
          <w:bCs/>
          <w:color w:val="000000" w:themeColor="text1"/>
          <w:sz w:val="20"/>
          <w:szCs w:val="20"/>
        </w:rPr>
        <w:t>UI</w:t>
      </w:r>
      <w:r w:rsidR="00E44800">
        <w:rPr>
          <w:rFonts w:ascii="Arial" w:hAnsi="Arial" w:cs="Arial"/>
          <w:bCs/>
          <w:color w:val="000000" w:themeColor="text1"/>
          <w:sz w:val="20"/>
          <w:szCs w:val="20"/>
        </w:rPr>
        <w:t xml:space="preserve"> 2030</w:t>
      </w:r>
      <w:r w:rsidR="00385BDC" w:rsidRPr="00E44800">
        <w:rPr>
          <w:rFonts w:ascii="Arial" w:hAnsi="Arial" w:cs="Arial"/>
          <w:bCs/>
          <w:color w:val="000000" w:themeColor="text1"/>
          <w:sz w:val="20"/>
          <w:szCs w:val="20"/>
        </w:rPr>
        <w:t>;</w:t>
      </w:r>
      <w:r w:rsidRPr="00E44800">
        <w:rPr>
          <w:rFonts w:ascii="Arial" w:hAnsi="Arial" w:cs="Arial"/>
          <w:bCs/>
          <w:color w:val="000000" w:themeColor="text1"/>
          <w:sz w:val="20"/>
          <w:szCs w:val="20"/>
        </w:rPr>
        <w:t xml:space="preserve"> zajemajo ključne infrastrukturne, podatkovne, organizacijske in kompetenčne elemente, ki so potrebni za razvoj, uvajanje in uporabo umetne inteligence v javnem in zasebnem sektorju. Med horizontalne gradnike sodijo: zanesljiva in zmogljiva digitalna ter podatkovna infrastruktura, ki vključuje visokozmogljivo računalništvo, nacionalne podatkovne prostore in ustrezne varnostne mehanizme; razvoj kadrov in krepitev kompetenc prebivalstva, zaposlenih v gospodarstvu in javnih uslužbencev; oblikovanje podpornega inovacijskega in raziskovalnega okolja, ki omogoča preizkušanje in uvajanje rešitev UI; ter učinkoviti regulativni, etični in organizacijski okviri, ki zagotavljajo odgovorno, varno in človeku prijazno uporabo UI. Ti gradniki omogočajo celovito izvajanje sektorskih ukrepov, zmanjšujejo razvojne vrzeli med deležniki, krepijo digitalno suverenost in zagotavljajo stabilno podlago za pospešen ter usklajen razvoj slovenskega ekosistema umetne inteligence.</w:t>
      </w:r>
    </w:p>
    <w:p w14:paraId="7DFD2B79" w14:textId="1B8C194B" w:rsidR="00752704" w:rsidRPr="00E44800" w:rsidRDefault="00752704" w:rsidP="00752704">
      <w:pPr>
        <w:pStyle w:val="align-justify"/>
        <w:spacing w:before="0" w:beforeAutospacing="0" w:after="0" w:afterAutospacing="0" w:line="276" w:lineRule="auto"/>
        <w:rPr>
          <w:rFonts w:ascii="Arial" w:hAnsi="Arial" w:cs="Arial"/>
          <w:bCs/>
          <w:color w:val="000000" w:themeColor="text1"/>
          <w:sz w:val="20"/>
          <w:szCs w:val="20"/>
        </w:rPr>
      </w:pPr>
      <w:r w:rsidRPr="00E44800">
        <w:rPr>
          <w:rFonts w:ascii="Arial" w:hAnsi="Arial" w:cs="Arial"/>
          <w:bCs/>
          <w:color w:val="000000" w:themeColor="text1"/>
          <w:sz w:val="20"/>
          <w:szCs w:val="20"/>
        </w:rPr>
        <w:t>N</w:t>
      </w:r>
      <w:r w:rsidR="003F7E5D" w:rsidRPr="00E44800">
        <w:rPr>
          <w:rFonts w:ascii="Arial" w:hAnsi="Arial" w:cs="Arial"/>
          <w:bCs/>
          <w:color w:val="000000" w:themeColor="text1"/>
          <w:sz w:val="20"/>
          <w:szCs w:val="20"/>
        </w:rPr>
        <w:t>s</w:t>
      </w:r>
      <w:r w:rsidRPr="00E44800">
        <w:rPr>
          <w:rFonts w:ascii="Arial" w:hAnsi="Arial" w:cs="Arial"/>
          <w:bCs/>
          <w:color w:val="000000" w:themeColor="text1"/>
          <w:sz w:val="20"/>
          <w:szCs w:val="20"/>
        </w:rPr>
        <w:t>UI</w:t>
      </w:r>
      <w:r w:rsidR="00E44800">
        <w:rPr>
          <w:rFonts w:ascii="Arial" w:hAnsi="Arial" w:cs="Arial"/>
          <w:bCs/>
          <w:color w:val="000000" w:themeColor="text1"/>
          <w:sz w:val="20"/>
          <w:szCs w:val="20"/>
        </w:rPr>
        <w:t xml:space="preserve"> 2030</w:t>
      </w:r>
      <w:r w:rsidRPr="00E44800">
        <w:rPr>
          <w:rFonts w:ascii="Arial" w:hAnsi="Arial" w:cs="Arial"/>
          <w:bCs/>
          <w:color w:val="000000" w:themeColor="text1"/>
          <w:sz w:val="20"/>
          <w:szCs w:val="20"/>
        </w:rPr>
        <w:t xml:space="preserve"> je strateški dokument</w:t>
      </w:r>
      <w:r w:rsidR="003F7E5D" w:rsidRPr="00E44800">
        <w:rPr>
          <w:rFonts w:ascii="Arial" w:hAnsi="Arial" w:cs="Arial"/>
          <w:bCs/>
          <w:color w:val="000000" w:themeColor="text1"/>
          <w:sz w:val="20"/>
          <w:szCs w:val="20"/>
        </w:rPr>
        <w:t>,</w:t>
      </w:r>
      <w:r w:rsidR="00DC725D">
        <w:rPr>
          <w:rFonts w:ascii="Arial" w:hAnsi="Arial" w:cs="Arial"/>
          <w:bCs/>
          <w:color w:val="000000" w:themeColor="text1"/>
          <w:sz w:val="20"/>
          <w:szCs w:val="20"/>
        </w:rPr>
        <w:t xml:space="preserve"> </w:t>
      </w:r>
      <w:r w:rsidR="003F7E5D" w:rsidRPr="00E44800">
        <w:rPr>
          <w:rFonts w:ascii="Arial" w:hAnsi="Arial" w:cs="Arial"/>
          <w:bCs/>
          <w:color w:val="000000" w:themeColor="text1"/>
          <w:sz w:val="20"/>
          <w:szCs w:val="20"/>
        </w:rPr>
        <w:t>ki d</w:t>
      </w:r>
      <w:r w:rsidRPr="00E44800">
        <w:rPr>
          <w:rFonts w:ascii="Arial" w:hAnsi="Arial" w:cs="Arial"/>
          <w:bCs/>
          <w:color w:val="000000" w:themeColor="text1"/>
          <w:sz w:val="20"/>
          <w:szCs w:val="20"/>
        </w:rPr>
        <w:t>oloča vsebinske usmeritve, na osnovi katerih bo</w:t>
      </w:r>
      <w:r w:rsidR="00DC725D">
        <w:rPr>
          <w:rFonts w:ascii="Arial" w:hAnsi="Arial" w:cs="Arial"/>
          <w:bCs/>
          <w:color w:val="000000" w:themeColor="text1"/>
          <w:sz w:val="20"/>
          <w:szCs w:val="20"/>
        </w:rPr>
        <w:t>do</w:t>
      </w:r>
      <w:r w:rsidR="00D90D4C" w:rsidRPr="00E44800">
        <w:rPr>
          <w:rFonts w:ascii="Arial" w:hAnsi="Arial" w:cs="Arial"/>
          <w:bCs/>
          <w:color w:val="000000" w:themeColor="text1"/>
          <w:sz w:val="20"/>
          <w:szCs w:val="20"/>
        </w:rPr>
        <w:t xml:space="preserve"> pripravlj</w:t>
      </w:r>
      <w:r w:rsidR="00DC725D">
        <w:rPr>
          <w:rFonts w:ascii="Arial" w:hAnsi="Arial" w:cs="Arial"/>
          <w:bCs/>
          <w:color w:val="000000" w:themeColor="text1"/>
          <w:sz w:val="20"/>
          <w:szCs w:val="20"/>
        </w:rPr>
        <w:t>eni pripadajoči</w:t>
      </w:r>
      <w:r w:rsidR="00D90D4C" w:rsidRPr="00E44800">
        <w:rPr>
          <w:rFonts w:ascii="Arial" w:hAnsi="Arial" w:cs="Arial"/>
          <w:bCs/>
          <w:color w:val="000000" w:themeColor="text1"/>
          <w:sz w:val="20"/>
          <w:szCs w:val="20"/>
        </w:rPr>
        <w:t xml:space="preserve"> akcijski načrt</w:t>
      </w:r>
      <w:r w:rsidR="00DC725D">
        <w:rPr>
          <w:rFonts w:ascii="Arial" w:hAnsi="Arial" w:cs="Arial"/>
          <w:bCs/>
          <w:color w:val="000000" w:themeColor="text1"/>
          <w:sz w:val="20"/>
          <w:szCs w:val="20"/>
        </w:rPr>
        <w:t xml:space="preserve">i </w:t>
      </w:r>
      <w:r w:rsidRPr="00E44800">
        <w:rPr>
          <w:rFonts w:ascii="Arial" w:hAnsi="Arial" w:cs="Arial"/>
          <w:bCs/>
          <w:color w:val="000000" w:themeColor="text1"/>
          <w:sz w:val="20"/>
          <w:szCs w:val="20"/>
        </w:rPr>
        <w:t xml:space="preserve">skladno z javnofinančnimi zmožnostmi v posameznih proračunskih letih. Za upravljanje in spremljanje izvajanja </w:t>
      </w:r>
      <w:r w:rsidR="003F7E5D" w:rsidRPr="00E44800">
        <w:rPr>
          <w:rFonts w:ascii="Arial" w:hAnsi="Arial" w:cs="Arial"/>
          <w:bCs/>
          <w:color w:val="000000" w:themeColor="text1"/>
          <w:sz w:val="20"/>
          <w:szCs w:val="20"/>
        </w:rPr>
        <w:t>NsUI</w:t>
      </w:r>
      <w:r w:rsidRPr="00E44800">
        <w:rPr>
          <w:rFonts w:ascii="Arial" w:hAnsi="Arial" w:cs="Arial"/>
          <w:bCs/>
          <w:color w:val="000000" w:themeColor="text1"/>
          <w:sz w:val="20"/>
          <w:szCs w:val="20"/>
        </w:rPr>
        <w:t xml:space="preserve"> </w:t>
      </w:r>
      <w:r w:rsidR="00E44800">
        <w:rPr>
          <w:rFonts w:ascii="Arial" w:hAnsi="Arial" w:cs="Arial"/>
          <w:bCs/>
          <w:color w:val="000000" w:themeColor="text1"/>
          <w:sz w:val="20"/>
          <w:szCs w:val="20"/>
        </w:rPr>
        <w:t xml:space="preserve">2030 </w:t>
      </w:r>
      <w:r w:rsidRPr="00E44800">
        <w:rPr>
          <w:rFonts w:ascii="Arial" w:hAnsi="Arial" w:cs="Arial"/>
          <w:bCs/>
          <w:color w:val="000000" w:themeColor="text1"/>
          <w:sz w:val="20"/>
          <w:szCs w:val="20"/>
        </w:rPr>
        <w:t>bo odgovorno Ministrstvo za digitalno preobrazbo.</w:t>
      </w:r>
    </w:p>
    <w:bookmarkEnd w:id="4"/>
    <w:p w14:paraId="0DD909BB" w14:textId="6F647818" w:rsidR="00C908D1" w:rsidRPr="00E44800" w:rsidRDefault="00C908D1" w:rsidP="00614BA6">
      <w:pPr>
        <w:widowControl w:val="0"/>
        <w:spacing w:line="276" w:lineRule="auto"/>
        <w:rPr>
          <w:rFonts w:cs="Arial"/>
          <w:szCs w:val="20"/>
          <w:lang w:eastAsia="ru-RU"/>
        </w:rPr>
      </w:pPr>
    </w:p>
    <w:sectPr w:rsidR="00C908D1" w:rsidRPr="00E44800" w:rsidSect="00BA1A8E">
      <w:headerReference w:type="first" r:id="rId32"/>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5ADBE" w14:textId="77777777" w:rsidR="007836F5" w:rsidRDefault="007836F5">
      <w:r>
        <w:separator/>
      </w:r>
    </w:p>
  </w:endnote>
  <w:endnote w:type="continuationSeparator" w:id="0">
    <w:p w14:paraId="1ED4212E" w14:textId="77777777" w:rsidR="007836F5" w:rsidRDefault="0078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lackadder ITC">
    <w:charset w:val="00"/>
    <w:family w:val="decorativ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Arial"/>
    <w:charset w:val="00"/>
    <w:family w:val="auto"/>
    <w:pitch w:val="variable"/>
    <w:sig w:usb0="00000001" w:usb1="1000E0FB"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0349" w14:textId="77777777" w:rsidR="00714D20" w:rsidRDefault="00714D20"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7FE4F4" w14:textId="77777777" w:rsidR="00714D20" w:rsidRDefault="00714D20"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44DC" w14:textId="04E832B2" w:rsidR="00714D20" w:rsidRDefault="00714D20"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D1703">
      <w:rPr>
        <w:rStyle w:val="tevilkastrani"/>
        <w:noProof/>
      </w:rPr>
      <w:t>8</w:t>
    </w:r>
    <w:r>
      <w:rPr>
        <w:rStyle w:val="tevilkastrani"/>
      </w:rPr>
      <w:fldChar w:fldCharType="end"/>
    </w:r>
  </w:p>
  <w:p w14:paraId="34DF8C21" w14:textId="77777777" w:rsidR="00714D20" w:rsidRDefault="00714D20" w:rsidP="00AC2363">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851D" w14:textId="77777777" w:rsidR="00020C99" w:rsidRDefault="00020C9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AA14" w14:textId="77777777" w:rsidR="007836F5" w:rsidRDefault="007836F5">
      <w:r>
        <w:separator/>
      </w:r>
    </w:p>
  </w:footnote>
  <w:footnote w:type="continuationSeparator" w:id="0">
    <w:p w14:paraId="08517505" w14:textId="77777777" w:rsidR="007836F5" w:rsidRDefault="00783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A643" w14:textId="77777777" w:rsidR="00020C99" w:rsidRDefault="00020C9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62ED" w14:textId="77777777" w:rsidR="00714D20" w:rsidRPr="00110CBD" w:rsidRDefault="00714D20"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714D20" w:rsidRPr="008F3500" w14:paraId="6BD69A6A" w14:textId="77777777" w:rsidTr="00E823A9">
      <w:trPr>
        <w:cantSplit/>
        <w:trHeight w:hRule="exact" w:val="847"/>
      </w:trPr>
      <w:tc>
        <w:tcPr>
          <w:tcW w:w="865"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714D20" w:rsidRPr="008F3500" w14:paraId="49BDA093" w14:textId="77777777" w:rsidTr="00DD6502">
            <w:trPr>
              <w:cantSplit/>
              <w:trHeight w:hRule="exact" w:val="847"/>
            </w:trPr>
            <w:tc>
              <w:tcPr>
                <w:tcW w:w="567" w:type="dxa"/>
              </w:tcPr>
              <w:p w14:paraId="17F3B2B0" w14:textId="77777777" w:rsidR="00714D20" w:rsidRDefault="00714D20"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B1AD1CA" w14:textId="77777777" w:rsidR="00714D20" w:rsidRPr="006D42D9" w:rsidRDefault="00714D20" w:rsidP="00990D2C">
                <w:pPr>
                  <w:rPr>
                    <w:rFonts w:ascii="Republika" w:hAnsi="Republika"/>
                    <w:sz w:val="60"/>
                    <w:szCs w:val="60"/>
                  </w:rPr>
                </w:pPr>
              </w:p>
              <w:p w14:paraId="4EEF3A01" w14:textId="77777777" w:rsidR="00714D20" w:rsidRPr="006D42D9" w:rsidRDefault="00714D20" w:rsidP="00990D2C">
                <w:pPr>
                  <w:rPr>
                    <w:rFonts w:ascii="Republika" w:hAnsi="Republika"/>
                    <w:sz w:val="60"/>
                    <w:szCs w:val="60"/>
                  </w:rPr>
                </w:pPr>
              </w:p>
              <w:p w14:paraId="4A910983" w14:textId="77777777" w:rsidR="00714D20" w:rsidRPr="006D42D9" w:rsidRDefault="00714D20" w:rsidP="00990D2C">
                <w:pPr>
                  <w:rPr>
                    <w:rFonts w:ascii="Republika" w:hAnsi="Republika"/>
                    <w:sz w:val="60"/>
                    <w:szCs w:val="60"/>
                  </w:rPr>
                </w:pPr>
              </w:p>
              <w:p w14:paraId="3926B591" w14:textId="77777777" w:rsidR="00714D20" w:rsidRPr="006D42D9" w:rsidRDefault="00714D20" w:rsidP="00990D2C">
                <w:pPr>
                  <w:rPr>
                    <w:rFonts w:ascii="Republika" w:hAnsi="Republika"/>
                    <w:sz w:val="60"/>
                    <w:szCs w:val="60"/>
                  </w:rPr>
                </w:pPr>
              </w:p>
              <w:p w14:paraId="1D104063" w14:textId="77777777" w:rsidR="00714D20" w:rsidRPr="006D42D9" w:rsidRDefault="00714D20" w:rsidP="00990D2C">
                <w:pPr>
                  <w:rPr>
                    <w:rFonts w:ascii="Republika" w:hAnsi="Republika"/>
                    <w:sz w:val="60"/>
                    <w:szCs w:val="60"/>
                  </w:rPr>
                </w:pPr>
              </w:p>
              <w:p w14:paraId="1382DF19" w14:textId="77777777" w:rsidR="00714D20" w:rsidRPr="006D42D9" w:rsidRDefault="00714D20" w:rsidP="00990D2C">
                <w:pPr>
                  <w:rPr>
                    <w:rFonts w:ascii="Republika" w:hAnsi="Republika"/>
                    <w:sz w:val="60"/>
                    <w:szCs w:val="60"/>
                  </w:rPr>
                </w:pPr>
              </w:p>
              <w:p w14:paraId="1EB5805A" w14:textId="77777777" w:rsidR="00714D20" w:rsidRPr="006D42D9" w:rsidRDefault="00714D20" w:rsidP="00990D2C">
                <w:pPr>
                  <w:rPr>
                    <w:rFonts w:ascii="Republika" w:hAnsi="Republika"/>
                    <w:sz w:val="60"/>
                    <w:szCs w:val="60"/>
                  </w:rPr>
                </w:pPr>
              </w:p>
              <w:p w14:paraId="3409AE00" w14:textId="77777777" w:rsidR="00714D20" w:rsidRPr="006D42D9" w:rsidRDefault="00714D20" w:rsidP="00990D2C">
                <w:pPr>
                  <w:rPr>
                    <w:rFonts w:ascii="Republika" w:hAnsi="Republika"/>
                    <w:sz w:val="60"/>
                    <w:szCs w:val="60"/>
                  </w:rPr>
                </w:pPr>
              </w:p>
              <w:p w14:paraId="7264FD67" w14:textId="77777777" w:rsidR="00714D20" w:rsidRPr="006D42D9" w:rsidRDefault="00714D20" w:rsidP="00990D2C">
                <w:pPr>
                  <w:rPr>
                    <w:rFonts w:ascii="Republika" w:hAnsi="Republika"/>
                    <w:sz w:val="60"/>
                    <w:szCs w:val="60"/>
                  </w:rPr>
                </w:pPr>
              </w:p>
              <w:p w14:paraId="275A5C98" w14:textId="77777777" w:rsidR="00714D20" w:rsidRPr="006D42D9" w:rsidRDefault="00714D20" w:rsidP="00990D2C">
                <w:pPr>
                  <w:rPr>
                    <w:rFonts w:ascii="Republika" w:hAnsi="Republika"/>
                    <w:sz w:val="60"/>
                    <w:szCs w:val="60"/>
                  </w:rPr>
                </w:pPr>
              </w:p>
              <w:p w14:paraId="509EF694" w14:textId="77777777" w:rsidR="00714D20" w:rsidRPr="006D42D9" w:rsidRDefault="00714D20" w:rsidP="00990D2C">
                <w:pPr>
                  <w:rPr>
                    <w:rFonts w:ascii="Republika" w:hAnsi="Republika"/>
                    <w:sz w:val="60"/>
                    <w:szCs w:val="60"/>
                  </w:rPr>
                </w:pPr>
              </w:p>
              <w:p w14:paraId="7D6670EA" w14:textId="77777777" w:rsidR="00714D20" w:rsidRPr="006D42D9" w:rsidRDefault="00714D20" w:rsidP="00990D2C">
                <w:pPr>
                  <w:rPr>
                    <w:rFonts w:ascii="Republika" w:hAnsi="Republika"/>
                    <w:sz w:val="60"/>
                    <w:szCs w:val="60"/>
                  </w:rPr>
                </w:pPr>
              </w:p>
              <w:p w14:paraId="5E06C973" w14:textId="77777777" w:rsidR="00714D20" w:rsidRPr="006D42D9" w:rsidRDefault="00714D20" w:rsidP="00990D2C">
                <w:pPr>
                  <w:rPr>
                    <w:rFonts w:ascii="Republika" w:hAnsi="Republika"/>
                    <w:sz w:val="60"/>
                    <w:szCs w:val="60"/>
                  </w:rPr>
                </w:pPr>
              </w:p>
              <w:p w14:paraId="456B3823" w14:textId="77777777" w:rsidR="00714D20" w:rsidRPr="006D42D9" w:rsidRDefault="00714D20" w:rsidP="00990D2C">
                <w:pPr>
                  <w:rPr>
                    <w:rFonts w:ascii="Republika" w:hAnsi="Republika"/>
                    <w:sz w:val="60"/>
                    <w:szCs w:val="60"/>
                  </w:rPr>
                </w:pPr>
              </w:p>
              <w:p w14:paraId="3D557E1E" w14:textId="77777777" w:rsidR="00714D20" w:rsidRPr="006D42D9" w:rsidRDefault="00714D20" w:rsidP="00990D2C">
                <w:pPr>
                  <w:rPr>
                    <w:rFonts w:ascii="Republika" w:hAnsi="Republika"/>
                    <w:sz w:val="60"/>
                    <w:szCs w:val="60"/>
                  </w:rPr>
                </w:pPr>
              </w:p>
              <w:p w14:paraId="13D411DA" w14:textId="77777777" w:rsidR="00714D20" w:rsidRPr="006D42D9" w:rsidRDefault="00714D20" w:rsidP="00990D2C">
                <w:pPr>
                  <w:rPr>
                    <w:rFonts w:ascii="Republika" w:hAnsi="Republika"/>
                    <w:sz w:val="60"/>
                    <w:szCs w:val="60"/>
                  </w:rPr>
                </w:pPr>
              </w:p>
            </w:tc>
          </w:tr>
        </w:tbl>
        <w:p w14:paraId="0AC61314" w14:textId="77777777" w:rsidR="00714D20" w:rsidRPr="008F3500" w:rsidRDefault="00714D20" w:rsidP="00D248DE">
          <w:pPr>
            <w:autoSpaceDE w:val="0"/>
            <w:autoSpaceDN w:val="0"/>
            <w:adjustRightInd w:val="0"/>
            <w:spacing w:line="240" w:lineRule="auto"/>
            <w:rPr>
              <w:rFonts w:ascii="Republika" w:hAnsi="Republika"/>
              <w:color w:val="529DBA"/>
              <w:sz w:val="60"/>
              <w:szCs w:val="60"/>
            </w:rPr>
          </w:pPr>
        </w:p>
      </w:tc>
    </w:tr>
  </w:tbl>
  <w:p w14:paraId="037012A9" w14:textId="77777777" w:rsidR="00714D20" w:rsidRPr="001360AB" w:rsidRDefault="00714D20" w:rsidP="00E823A9">
    <w:pPr>
      <w:autoSpaceDE w:val="0"/>
      <w:autoSpaceDN w:val="0"/>
      <w:adjustRightInd w:val="0"/>
      <w:spacing w:line="240" w:lineRule="auto"/>
      <w:rPr>
        <w:rFonts w:ascii="Republika" w:hAnsi="Republika"/>
        <w:szCs w:val="20"/>
      </w:rPr>
    </w:pPr>
    <w:r w:rsidRPr="001360AB">
      <w:rPr>
        <w:rFonts w:ascii="Republika" w:hAnsi="Republika"/>
        <w:noProof/>
        <w:szCs w:val="20"/>
        <w:lang w:eastAsia="sl-SI"/>
      </w:rPr>
      <mc:AlternateContent>
        <mc:Choice Requires="wps">
          <w:drawing>
            <wp:anchor distT="4294967293" distB="4294967293" distL="114300" distR="114300" simplePos="0" relativeHeight="251659264" behindDoc="1" locked="0" layoutInCell="0" allowOverlap="1" wp14:anchorId="59925F92" wp14:editId="5F693902">
              <wp:simplePos x="0" y="0"/>
              <wp:positionH relativeFrom="column">
                <wp:posOffset>-431800</wp:posOffset>
              </wp:positionH>
              <wp:positionV relativeFrom="page">
                <wp:posOffset>3600449</wp:posOffset>
              </wp:positionV>
              <wp:extent cx="252095" cy="0"/>
              <wp:effectExtent l="0" t="0" r="3365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9F52E" id="Line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rPr>
      <w:t>REPUBLIKA SLOVENIJA</w:t>
    </w:r>
  </w:p>
  <w:p w14:paraId="7D2FF567" w14:textId="4D769C9A" w:rsidR="00714D20" w:rsidRPr="001360AB" w:rsidRDefault="00DE69DB" w:rsidP="00DE69DB">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714D20">
      <w:rPr>
        <w:rFonts w:ascii="Republika" w:hAnsi="Republika"/>
        <w:b/>
        <w:caps/>
        <w:szCs w:val="20"/>
        <w:lang w:val="sl-SI"/>
      </w:rPr>
      <w:t xml:space="preserve"> za</w:t>
    </w:r>
    <w:r>
      <w:rPr>
        <w:rFonts w:ascii="Republika" w:hAnsi="Republika"/>
        <w:b/>
        <w:caps/>
        <w:szCs w:val="20"/>
        <w:lang w:val="sl-SI"/>
      </w:rPr>
      <w:t xml:space="preserve"> </w:t>
    </w:r>
    <w:r w:rsidR="00714D20">
      <w:rPr>
        <w:rFonts w:ascii="Republika" w:hAnsi="Republika"/>
        <w:b/>
        <w:caps/>
        <w:szCs w:val="20"/>
        <w:lang w:val="sl-SI"/>
      </w:rPr>
      <w:t>DIGITALNO PREOBRAZBO</w:t>
    </w:r>
  </w:p>
  <w:p w14:paraId="33E6636F" w14:textId="531325E7" w:rsidR="00714D20" w:rsidRPr="00373E3D" w:rsidRDefault="00435B78" w:rsidP="00E823A9">
    <w:pPr>
      <w:pStyle w:val="Glava"/>
      <w:tabs>
        <w:tab w:val="clear" w:pos="4320"/>
        <w:tab w:val="clear" w:pos="8640"/>
        <w:tab w:val="left" w:pos="5112"/>
      </w:tabs>
      <w:spacing w:line="240" w:lineRule="exact"/>
      <w:rPr>
        <w:rFonts w:ascii="Republika" w:hAnsi="Republika"/>
        <w:b/>
        <w:caps/>
        <w:lang w:val="sl-SI"/>
      </w:rPr>
    </w:pPr>
    <w:r>
      <w:rPr>
        <w:rFonts w:cs="Arial"/>
        <w:sz w:val="16"/>
        <w:lang w:val="sl-SI"/>
      </w:rPr>
      <w:t>Davčna ulica 1</w:t>
    </w:r>
    <w:r w:rsidR="00714D20" w:rsidRPr="008F3500">
      <w:rPr>
        <w:rFonts w:cs="Arial"/>
        <w:sz w:val="16"/>
        <w:lang w:val="sl-SI"/>
      </w:rPr>
      <w:t xml:space="preserve">, </w:t>
    </w:r>
    <w:r w:rsidR="00714D20">
      <w:rPr>
        <w:rFonts w:cs="Arial"/>
        <w:sz w:val="16"/>
        <w:lang w:val="sl-SI"/>
      </w:rPr>
      <w:t>1000 Ljubljana</w:t>
    </w:r>
    <w:r w:rsidR="00714D20" w:rsidRPr="008F3500">
      <w:rPr>
        <w:rFonts w:cs="Arial"/>
        <w:sz w:val="16"/>
        <w:lang w:val="sl-SI"/>
      </w:rPr>
      <w:tab/>
      <w:t xml:space="preserve">T: </w:t>
    </w:r>
    <w:r>
      <w:rPr>
        <w:rFonts w:cs="Arial"/>
        <w:sz w:val="16"/>
        <w:lang w:val="sl-SI"/>
      </w:rPr>
      <w:t xml:space="preserve">+386 </w:t>
    </w:r>
    <w:r w:rsidR="00903A91">
      <w:rPr>
        <w:rFonts w:cs="Arial"/>
        <w:sz w:val="16"/>
        <w:lang w:val="sl-SI"/>
      </w:rPr>
      <w:t>1</w:t>
    </w:r>
    <w:r>
      <w:rPr>
        <w:rFonts w:cs="Arial"/>
        <w:sz w:val="16"/>
        <w:lang w:val="sl-SI"/>
      </w:rPr>
      <w:t xml:space="preserve"> </w:t>
    </w:r>
    <w:r w:rsidR="00903A91">
      <w:rPr>
        <w:rFonts w:cs="Arial"/>
        <w:sz w:val="16"/>
        <w:lang w:val="sl-SI"/>
      </w:rPr>
      <w:t>555 58 00</w:t>
    </w:r>
  </w:p>
  <w:p w14:paraId="28816C46" w14:textId="286BB93F" w:rsidR="00714D20" w:rsidRPr="008F3500" w:rsidRDefault="00714D20"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w:t>
    </w:r>
    <w:r w:rsidR="00DE69DB">
      <w:rPr>
        <w:rFonts w:cs="Arial"/>
        <w:sz w:val="16"/>
        <w:lang w:val="sl-SI"/>
      </w:rPr>
      <w:t>m</w:t>
    </w:r>
    <w:r>
      <w:rPr>
        <w:rFonts w:cs="Arial"/>
        <w:sz w:val="16"/>
        <w:lang w:val="sl-SI"/>
      </w:rPr>
      <w:t>dp@gov.si</w:t>
    </w:r>
  </w:p>
  <w:p w14:paraId="08236FD5" w14:textId="0B0DE3C4" w:rsidR="00714D20" w:rsidRDefault="00714D20"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w:t>
    </w:r>
    <w:r w:rsidR="00DE69DB">
      <w:rPr>
        <w:rFonts w:cs="Arial"/>
        <w:sz w:val="16"/>
        <w:lang w:val="sl-SI"/>
      </w:rPr>
      <w:t>m</w:t>
    </w:r>
    <w:r>
      <w:rPr>
        <w:rFonts w:cs="Arial"/>
        <w:sz w:val="16"/>
        <w:lang w:val="sl-SI"/>
      </w:rPr>
      <w:t>dp.gov.si</w:t>
    </w:r>
  </w:p>
  <w:p w14:paraId="5285ECE9" w14:textId="77777777" w:rsidR="00714D20" w:rsidRPr="008F3500" w:rsidRDefault="00714D20" w:rsidP="00E823A9">
    <w:pPr>
      <w:pStyle w:val="Glava"/>
      <w:tabs>
        <w:tab w:val="clear" w:pos="4320"/>
        <w:tab w:val="clear" w:pos="8640"/>
        <w:tab w:val="left" w:pos="5112"/>
      </w:tabs>
      <w:spacing w:line="240" w:lineRule="exact"/>
      <w:rPr>
        <w:rFonts w:cs="Arial"/>
        <w:sz w:val="16"/>
        <w:lang w:val="sl-SI"/>
      </w:rPr>
    </w:pPr>
  </w:p>
  <w:p w14:paraId="76DE78C3" w14:textId="77777777" w:rsidR="00714D20" w:rsidRPr="008F3500" w:rsidRDefault="00714D20" w:rsidP="00E823A9">
    <w:pPr>
      <w:pStyle w:val="Glava"/>
      <w:tabs>
        <w:tab w:val="clear" w:pos="4320"/>
        <w:tab w:val="clear" w:pos="8640"/>
        <w:tab w:val="left" w:pos="5112"/>
      </w:tabs>
      <w:spacing w:line="240" w:lineRule="exact"/>
      <w:rPr>
        <w:rFonts w:cs="Arial"/>
        <w:sz w:val="16"/>
        <w:lang w:val="sl-SI"/>
      </w:rPr>
    </w:pPr>
  </w:p>
  <w:p w14:paraId="4FCBD40A" w14:textId="77777777" w:rsidR="00714D20" w:rsidRPr="008F3500" w:rsidRDefault="00714D20"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24EFC335" w14:textId="77777777" w:rsidR="00714D20" w:rsidRPr="008F3500" w:rsidRDefault="00714D20" w:rsidP="007D75CF">
    <w:pPr>
      <w:pStyle w:val="Glava"/>
      <w:tabs>
        <w:tab w:val="clear" w:pos="4320"/>
        <w:tab w:val="clear" w:pos="8640"/>
        <w:tab w:val="left" w:pos="511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13A8" w14:textId="77777777" w:rsidR="00714D20" w:rsidRDefault="00714D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50131A"/>
    <w:multiLevelType w:val="hybridMultilevel"/>
    <w:tmpl w:val="1C1E2014"/>
    <w:lvl w:ilvl="0" w:tplc="7602BD8E">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A295055"/>
    <w:multiLevelType w:val="hybridMultilevel"/>
    <w:tmpl w:val="03B81D98"/>
    <w:lvl w:ilvl="0" w:tplc="38D6C09A">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B54FFA"/>
    <w:multiLevelType w:val="hybridMultilevel"/>
    <w:tmpl w:val="EA66D54C"/>
    <w:lvl w:ilvl="0" w:tplc="21B44B9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35A5278A"/>
    <w:multiLevelType w:val="hybridMultilevel"/>
    <w:tmpl w:val="7C006D70"/>
    <w:lvl w:ilvl="0" w:tplc="C1E40356">
      <w:start w:val="1"/>
      <w:numFmt w:val="decimal"/>
      <w:lvlText w:val="%1."/>
      <w:lvlJc w:val="left"/>
      <w:pPr>
        <w:ind w:left="382" w:hanging="360"/>
      </w:pPr>
      <w:rPr>
        <w:rFonts w:hint="default"/>
      </w:rPr>
    </w:lvl>
    <w:lvl w:ilvl="1" w:tplc="04240019" w:tentative="1">
      <w:start w:val="1"/>
      <w:numFmt w:val="lowerLetter"/>
      <w:lvlText w:val="%2."/>
      <w:lvlJc w:val="left"/>
      <w:pPr>
        <w:ind w:left="1102" w:hanging="360"/>
      </w:pPr>
    </w:lvl>
    <w:lvl w:ilvl="2" w:tplc="0424001B" w:tentative="1">
      <w:start w:val="1"/>
      <w:numFmt w:val="lowerRoman"/>
      <w:lvlText w:val="%3."/>
      <w:lvlJc w:val="right"/>
      <w:pPr>
        <w:ind w:left="1822" w:hanging="180"/>
      </w:pPr>
    </w:lvl>
    <w:lvl w:ilvl="3" w:tplc="0424000F" w:tentative="1">
      <w:start w:val="1"/>
      <w:numFmt w:val="decimal"/>
      <w:lvlText w:val="%4."/>
      <w:lvlJc w:val="left"/>
      <w:pPr>
        <w:ind w:left="2542" w:hanging="360"/>
      </w:pPr>
    </w:lvl>
    <w:lvl w:ilvl="4" w:tplc="04240019" w:tentative="1">
      <w:start w:val="1"/>
      <w:numFmt w:val="lowerLetter"/>
      <w:lvlText w:val="%5."/>
      <w:lvlJc w:val="left"/>
      <w:pPr>
        <w:ind w:left="3262" w:hanging="360"/>
      </w:pPr>
    </w:lvl>
    <w:lvl w:ilvl="5" w:tplc="0424001B" w:tentative="1">
      <w:start w:val="1"/>
      <w:numFmt w:val="lowerRoman"/>
      <w:lvlText w:val="%6."/>
      <w:lvlJc w:val="right"/>
      <w:pPr>
        <w:ind w:left="3982" w:hanging="180"/>
      </w:pPr>
    </w:lvl>
    <w:lvl w:ilvl="6" w:tplc="0424000F" w:tentative="1">
      <w:start w:val="1"/>
      <w:numFmt w:val="decimal"/>
      <w:lvlText w:val="%7."/>
      <w:lvlJc w:val="left"/>
      <w:pPr>
        <w:ind w:left="4702" w:hanging="360"/>
      </w:pPr>
    </w:lvl>
    <w:lvl w:ilvl="7" w:tplc="04240019" w:tentative="1">
      <w:start w:val="1"/>
      <w:numFmt w:val="lowerLetter"/>
      <w:lvlText w:val="%8."/>
      <w:lvlJc w:val="left"/>
      <w:pPr>
        <w:ind w:left="5422" w:hanging="360"/>
      </w:pPr>
    </w:lvl>
    <w:lvl w:ilvl="8" w:tplc="0424001B" w:tentative="1">
      <w:start w:val="1"/>
      <w:numFmt w:val="lowerRoman"/>
      <w:lvlText w:val="%9."/>
      <w:lvlJc w:val="right"/>
      <w:pPr>
        <w:ind w:left="6142" w:hanging="180"/>
      </w:pPr>
    </w:lvl>
  </w:abstractNum>
  <w:abstractNum w:abstractNumId="9"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1" w15:restartNumberingAfterBreak="0">
    <w:nsid w:val="3C281AAD"/>
    <w:multiLevelType w:val="hybridMultilevel"/>
    <w:tmpl w:val="30B626D8"/>
    <w:lvl w:ilvl="0" w:tplc="47C4A4EC">
      <w:numFmt w:val="bullet"/>
      <w:lvlText w:val=""/>
      <w:lvlJc w:val="left"/>
      <w:pPr>
        <w:tabs>
          <w:tab w:val="num" w:pos="397"/>
        </w:tabs>
        <w:ind w:left="397" w:hanging="397"/>
      </w:pPr>
      <w:rPr>
        <w:rFonts w:ascii="Symbol" w:eastAsia="Blackadder ITC" w:hAnsi="Symbol" w:hint="default"/>
      </w:rPr>
    </w:lvl>
    <w:lvl w:ilvl="1" w:tplc="04240003">
      <w:start w:val="1"/>
      <w:numFmt w:val="bullet"/>
      <w:lvlText w:val="o"/>
      <w:lvlJc w:val="left"/>
      <w:pPr>
        <w:ind w:left="1080" w:hanging="360"/>
      </w:pPr>
      <w:rPr>
        <w:rFonts w:ascii="Courier New" w:hAnsi="Courier New" w:cs="Times New Roman"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Times New Roman"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Times New Roman" w:hint="default"/>
      </w:rPr>
    </w:lvl>
    <w:lvl w:ilvl="8" w:tplc="04240005">
      <w:start w:val="1"/>
      <w:numFmt w:val="bullet"/>
      <w:lvlText w:val=""/>
      <w:lvlJc w:val="left"/>
      <w:pPr>
        <w:ind w:left="6120" w:hanging="360"/>
      </w:pPr>
      <w:rPr>
        <w:rFonts w:ascii="Wingdings" w:hAnsi="Wingdings" w:hint="default"/>
      </w:rPr>
    </w:lvl>
  </w:abstractNum>
  <w:abstractNum w:abstractNumId="12" w15:restartNumberingAfterBreak="0">
    <w:nsid w:val="3F67047E"/>
    <w:multiLevelType w:val="hybridMultilevel"/>
    <w:tmpl w:val="2DE4E0C4"/>
    <w:lvl w:ilvl="0" w:tplc="4B3CC04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92250A4"/>
    <w:multiLevelType w:val="hybridMultilevel"/>
    <w:tmpl w:val="74987126"/>
    <w:lvl w:ilvl="0" w:tplc="170EEAA8">
      <w:numFmt w:val="bullet"/>
      <w:lvlText w:val="-"/>
      <w:lvlJc w:val="left"/>
      <w:pPr>
        <w:ind w:left="360" w:hanging="360"/>
      </w:pPr>
      <w:rPr>
        <w:rFonts w:ascii="Source Sans Pro" w:eastAsia="Times New Roman" w:hAnsi="Source Sans Pro"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15:restartNumberingAfterBreak="0">
    <w:nsid w:val="4FED05AF"/>
    <w:multiLevelType w:val="hybridMultilevel"/>
    <w:tmpl w:val="7C006D70"/>
    <w:lvl w:ilvl="0" w:tplc="FFFFFFFF">
      <w:start w:val="1"/>
      <w:numFmt w:val="decimal"/>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7" w15:restartNumberingAfterBreak="0">
    <w:nsid w:val="594035F0"/>
    <w:multiLevelType w:val="hybridMultilevel"/>
    <w:tmpl w:val="FB847CF8"/>
    <w:lvl w:ilvl="0" w:tplc="38D6C09A">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C181373"/>
    <w:multiLevelType w:val="hybridMultilevel"/>
    <w:tmpl w:val="7C006D70"/>
    <w:lvl w:ilvl="0" w:tplc="FFFFFFFF">
      <w:start w:val="1"/>
      <w:numFmt w:val="decimal"/>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22" w15:restartNumberingAfterBreak="0">
    <w:nsid w:val="7C9067CE"/>
    <w:multiLevelType w:val="hybridMultilevel"/>
    <w:tmpl w:val="275C4FB0"/>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47886839">
    <w:abstractNumId w:val="6"/>
  </w:num>
  <w:num w:numId="2" w16cid:durableId="785932943">
    <w:abstractNumId w:val="9"/>
  </w:num>
  <w:num w:numId="3" w16cid:durableId="1299915541">
    <w:abstractNumId w:val="10"/>
    <w:lvlOverride w:ilvl="0">
      <w:startOverride w:val="1"/>
    </w:lvlOverride>
  </w:num>
  <w:num w:numId="4" w16cid:durableId="942767462">
    <w:abstractNumId w:val="15"/>
  </w:num>
  <w:num w:numId="5" w16cid:durableId="244145733">
    <w:abstractNumId w:val="0"/>
  </w:num>
  <w:num w:numId="6" w16cid:durableId="2092268084">
    <w:abstractNumId w:val="19"/>
  </w:num>
  <w:num w:numId="7" w16cid:durableId="1834836278">
    <w:abstractNumId w:val="7"/>
  </w:num>
  <w:num w:numId="8" w16cid:durableId="164367109">
    <w:abstractNumId w:val="18"/>
  </w:num>
  <w:num w:numId="9" w16cid:durableId="1619753838">
    <w:abstractNumId w:val="3"/>
  </w:num>
  <w:num w:numId="10" w16cid:durableId="1271743813">
    <w:abstractNumId w:val="20"/>
  </w:num>
  <w:num w:numId="11" w16cid:durableId="10689424">
    <w:abstractNumId w:val="23"/>
  </w:num>
  <w:num w:numId="12" w16cid:durableId="1392466058">
    <w:abstractNumId w:val="13"/>
  </w:num>
  <w:num w:numId="13" w16cid:durableId="583803274">
    <w:abstractNumId w:val="5"/>
  </w:num>
  <w:num w:numId="14" w16cid:durableId="396904922">
    <w:abstractNumId w:val="22"/>
  </w:num>
  <w:num w:numId="15" w16cid:durableId="1910144770">
    <w:abstractNumId w:val="14"/>
  </w:num>
  <w:num w:numId="16" w16cid:durableId="593250502">
    <w:abstractNumId w:val="11"/>
  </w:num>
  <w:num w:numId="17" w16cid:durableId="798568691">
    <w:abstractNumId w:val="1"/>
  </w:num>
  <w:num w:numId="18" w16cid:durableId="2079590227">
    <w:abstractNumId w:val="4"/>
  </w:num>
  <w:num w:numId="19" w16cid:durableId="1178539374">
    <w:abstractNumId w:val="12"/>
  </w:num>
  <w:num w:numId="20" w16cid:durableId="2111469337">
    <w:abstractNumId w:val="17"/>
  </w:num>
  <w:num w:numId="21" w16cid:durableId="283510010">
    <w:abstractNumId w:val="2"/>
  </w:num>
  <w:num w:numId="22" w16cid:durableId="603459997">
    <w:abstractNumId w:val="8"/>
  </w:num>
  <w:num w:numId="23" w16cid:durableId="1229995498">
    <w:abstractNumId w:val="21"/>
  </w:num>
  <w:num w:numId="24" w16cid:durableId="80362157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6D6"/>
    <w:rsid w:val="00004AC2"/>
    <w:rsid w:val="00004E52"/>
    <w:rsid w:val="0000564C"/>
    <w:rsid w:val="00006896"/>
    <w:rsid w:val="00006A2B"/>
    <w:rsid w:val="00007078"/>
    <w:rsid w:val="0001325A"/>
    <w:rsid w:val="0001341A"/>
    <w:rsid w:val="00013C9B"/>
    <w:rsid w:val="000147A8"/>
    <w:rsid w:val="00014B69"/>
    <w:rsid w:val="00014FA6"/>
    <w:rsid w:val="000155C8"/>
    <w:rsid w:val="0001582C"/>
    <w:rsid w:val="00015ED2"/>
    <w:rsid w:val="00017082"/>
    <w:rsid w:val="00020A14"/>
    <w:rsid w:val="00020C99"/>
    <w:rsid w:val="00021985"/>
    <w:rsid w:val="00022CEA"/>
    <w:rsid w:val="00023A88"/>
    <w:rsid w:val="00025B7D"/>
    <w:rsid w:val="00027075"/>
    <w:rsid w:val="00030AD8"/>
    <w:rsid w:val="000333DA"/>
    <w:rsid w:val="0003376F"/>
    <w:rsid w:val="00035136"/>
    <w:rsid w:val="00035706"/>
    <w:rsid w:val="00035A22"/>
    <w:rsid w:val="00035B84"/>
    <w:rsid w:val="00036742"/>
    <w:rsid w:val="000406C5"/>
    <w:rsid w:val="000406D5"/>
    <w:rsid w:val="000426D2"/>
    <w:rsid w:val="00043926"/>
    <w:rsid w:val="00043AD0"/>
    <w:rsid w:val="00043D86"/>
    <w:rsid w:val="00045BB8"/>
    <w:rsid w:val="000475C3"/>
    <w:rsid w:val="00047FCC"/>
    <w:rsid w:val="00054378"/>
    <w:rsid w:val="00056164"/>
    <w:rsid w:val="00056977"/>
    <w:rsid w:val="000569BC"/>
    <w:rsid w:val="00063A3A"/>
    <w:rsid w:val="0006442E"/>
    <w:rsid w:val="00064592"/>
    <w:rsid w:val="00065971"/>
    <w:rsid w:val="00067266"/>
    <w:rsid w:val="00067441"/>
    <w:rsid w:val="00067572"/>
    <w:rsid w:val="00067E9E"/>
    <w:rsid w:val="0007008E"/>
    <w:rsid w:val="000737E9"/>
    <w:rsid w:val="00073C85"/>
    <w:rsid w:val="00074242"/>
    <w:rsid w:val="00076A5A"/>
    <w:rsid w:val="000808D8"/>
    <w:rsid w:val="0008209A"/>
    <w:rsid w:val="00082322"/>
    <w:rsid w:val="0008387A"/>
    <w:rsid w:val="00084318"/>
    <w:rsid w:val="00084B8E"/>
    <w:rsid w:val="00084CB3"/>
    <w:rsid w:val="00084DCE"/>
    <w:rsid w:val="0008585B"/>
    <w:rsid w:val="00087F06"/>
    <w:rsid w:val="0009085D"/>
    <w:rsid w:val="00091EA7"/>
    <w:rsid w:val="0009245A"/>
    <w:rsid w:val="00093949"/>
    <w:rsid w:val="00094174"/>
    <w:rsid w:val="00097DFD"/>
    <w:rsid w:val="000A14DF"/>
    <w:rsid w:val="000A15F8"/>
    <w:rsid w:val="000A264B"/>
    <w:rsid w:val="000A3BB0"/>
    <w:rsid w:val="000A3D73"/>
    <w:rsid w:val="000A7238"/>
    <w:rsid w:val="000B13C4"/>
    <w:rsid w:val="000B26AB"/>
    <w:rsid w:val="000B4E84"/>
    <w:rsid w:val="000B5F01"/>
    <w:rsid w:val="000B5FF7"/>
    <w:rsid w:val="000B605E"/>
    <w:rsid w:val="000B60AD"/>
    <w:rsid w:val="000B66EF"/>
    <w:rsid w:val="000B6BB0"/>
    <w:rsid w:val="000B7C3D"/>
    <w:rsid w:val="000C23E0"/>
    <w:rsid w:val="000C2C40"/>
    <w:rsid w:val="000C323D"/>
    <w:rsid w:val="000C3258"/>
    <w:rsid w:val="000C3E10"/>
    <w:rsid w:val="000C4414"/>
    <w:rsid w:val="000C4AF7"/>
    <w:rsid w:val="000C5229"/>
    <w:rsid w:val="000C5C1E"/>
    <w:rsid w:val="000C6525"/>
    <w:rsid w:val="000C6F46"/>
    <w:rsid w:val="000D1328"/>
    <w:rsid w:val="000D4477"/>
    <w:rsid w:val="000D5648"/>
    <w:rsid w:val="000D6384"/>
    <w:rsid w:val="000E0FFB"/>
    <w:rsid w:val="000E1263"/>
    <w:rsid w:val="000E1581"/>
    <w:rsid w:val="000E2D54"/>
    <w:rsid w:val="000E37D6"/>
    <w:rsid w:val="000E4C6F"/>
    <w:rsid w:val="000E6793"/>
    <w:rsid w:val="000E78FC"/>
    <w:rsid w:val="000F0B8E"/>
    <w:rsid w:val="000F17AE"/>
    <w:rsid w:val="000F1D7F"/>
    <w:rsid w:val="000F2D64"/>
    <w:rsid w:val="000F2E84"/>
    <w:rsid w:val="000F3329"/>
    <w:rsid w:val="000F4A74"/>
    <w:rsid w:val="000F5661"/>
    <w:rsid w:val="000F6FCD"/>
    <w:rsid w:val="000F721E"/>
    <w:rsid w:val="000F7765"/>
    <w:rsid w:val="001006FB"/>
    <w:rsid w:val="001012F1"/>
    <w:rsid w:val="00101A8B"/>
    <w:rsid w:val="00104727"/>
    <w:rsid w:val="00105E2A"/>
    <w:rsid w:val="00106128"/>
    <w:rsid w:val="00106E2E"/>
    <w:rsid w:val="00107555"/>
    <w:rsid w:val="00110E96"/>
    <w:rsid w:val="00112B40"/>
    <w:rsid w:val="0011396C"/>
    <w:rsid w:val="00116129"/>
    <w:rsid w:val="0011711E"/>
    <w:rsid w:val="001179AC"/>
    <w:rsid w:val="00120A29"/>
    <w:rsid w:val="00124F21"/>
    <w:rsid w:val="001252E3"/>
    <w:rsid w:val="00125C05"/>
    <w:rsid w:val="0012764C"/>
    <w:rsid w:val="001311A3"/>
    <w:rsid w:val="001327D1"/>
    <w:rsid w:val="0013350F"/>
    <w:rsid w:val="001345E8"/>
    <w:rsid w:val="001357B2"/>
    <w:rsid w:val="00136118"/>
    <w:rsid w:val="00136768"/>
    <w:rsid w:val="00137307"/>
    <w:rsid w:val="00140CBA"/>
    <w:rsid w:val="0014114E"/>
    <w:rsid w:val="00142611"/>
    <w:rsid w:val="00144024"/>
    <w:rsid w:val="001441D9"/>
    <w:rsid w:val="00146CDD"/>
    <w:rsid w:val="00147005"/>
    <w:rsid w:val="00150835"/>
    <w:rsid w:val="00150F90"/>
    <w:rsid w:val="00151F3D"/>
    <w:rsid w:val="001529BD"/>
    <w:rsid w:val="00152F53"/>
    <w:rsid w:val="0015323B"/>
    <w:rsid w:val="00153A6C"/>
    <w:rsid w:val="0015671C"/>
    <w:rsid w:val="0016029C"/>
    <w:rsid w:val="00160632"/>
    <w:rsid w:val="00161428"/>
    <w:rsid w:val="001631C3"/>
    <w:rsid w:val="001634FC"/>
    <w:rsid w:val="00163950"/>
    <w:rsid w:val="001641AE"/>
    <w:rsid w:val="00165718"/>
    <w:rsid w:val="00165DE1"/>
    <w:rsid w:val="001710A0"/>
    <w:rsid w:val="0017477B"/>
    <w:rsid w:val="0017478F"/>
    <w:rsid w:val="00175907"/>
    <w:rsid w:val="0017619A"/>
    <w:rsid w:val="00176DF7"/>
    <w:rsid w:val="00177A3F"/>
    <w:rsid w:val="001811C0"/>
    <w:rsid w:val="0018387B"/>
    <w:rsid w:val="00183FFB"/>
    <w:rsid w:val="001862C2"/>
    <w:rsid w:val="0018637A"/>
    <w:rsid w:val="00187435"/>
    <w:rsid w:val="00190B60"/>
    <w:rsid w:val="00191CC6"/>
    <w:rsid w:val="00191ECC"/>
    <w:rsid w:val="00191ED2"/>
    <w:rsid w:val="001932E9"/>
    <w:rsid w:val="00194590"/>
    <w:rsid w:val="00194E1A"/>
    <w:rsid w:val="00195E04"/>
    <w:rsid w:val="001967F3"/>
    <w:rsid w:val="00197DC8"/>
    <w:rsid w:val="001A0695"/>
    <w:rsid w:val="001A1FD7"/>
    <w:rsid w:val="001A27E8"/>
    <w:rsid w:val="001A3297"/>
    <w:rsid w:val="001A4A3D"/>
    <w:rsid w:val="001A4AB1"/>
    <w:rsid w:val="001A5745"/>
    <w:rsid w:val="001A5913"/>
    <w:rsid w:val="001A6C65"/>
    <w:rsid w:val="001A7ED4"/>
    <w:rsid w:val="001B32BC"/>
    <w:rsid w:val="001B4C51"/>
    <w:rsid w:val="001B58E5"/>
    <w:rsid w:val="001B615C"/>
    <w:rsid w:val="001C0028"/>
    <w:rsid w:val="001C1962"/>
    <w:rsid w:val="001C1BDB"/>
    <w:rsid w:val="001C3FCD"/>
    <w:rsid w:val="001C593E"/>
    <w:rsid w:val="001C7C25"/>
    <w:rsid w:val="001C7D60"/>
    <w:rsid w:val="001D2971"/>
    <w:rsid w:val="001D2D87"/>
    <w:rsid w:val="001D397E"/>
    <w:rsid w:val="001D62CA"/>
    <w:rsid w:val="001D660F"/>
    <w:rsid w:val="001D7821"/>
    <w:rsid w:val="001D7E7F"/>
    <w:rsid w:val="001E026D"/>
    <w:rsid w:val="001E02E3"/>
    <w:rsid w:val="001E053E"/>
    <w:rsid w:val="001E1A53"/>
    <w:rsid w:val="001E1B4F"/>
    <w:rsid w:val="001E246F"/>
    <w:rsid w:val="001E2FDF"/>
    <w:rsid w:val="001E4436"/>
    <w:rsid w:val="001E45F4"/>
    <w:rsid w:val="001E5470"/>
    <w:rsid w:val="001E689E"/>
    <w:rsid w:val="001E7065"/>
    <w:rsid w:val="001E7411"/>
    <w:rsid w:val="001F1B7A"/>
    <w:rsid w:val="001F2BED"/>
    <w:rsid w:val="001F2CA0"/>
    <w:rsid w:val="001F378C"/>
    <w:rsid w:val="001F3DEE"/>
    <w:rsid w:val="001F49BC"/>
    <w:rsid w:val="001F6418"/>
    <w:rsid w:val="001F6D4D"/>
    <w:rsid w:val="00200116"/>
    <w:rsid w:val="002008D6"/>
    <w:rsid w:val="002009DE"/>
    <w:rsid w:val="00200A32"/>
    <w:rsid w:val="00201A87"/>
    <w:rsid w:val="00202069"/>
    <w:rsid w:val="00202A77"/>
    <w:rsid w:val="0020318D"/>
    <w:rsid w:val="00203FC9"/>
    <w:rsid w:val="00204C69"/>
    <w:rsid w:val="0020513D"/>
    <w:rsid w:val="00205276"/>
    <w:rsid w:val="00205D7C"/>
    <w:rsid w:val="002066AA"/>
    <w:rsid w:val="00207323"/>
    <w:rsid w:val="002078A8"/>
    <w:rsid w:val="00207922"/>
    <w:rsid w:val="002117BB"/>
    <w:rsid w:val="00211CE0"/>
    <w:rsid w:val="00212054"/>
    <w:rsid w:val="00212444"/>
    <w:rsid w:val="002143F3"/>
    <w:rsid w:val="00215152"/>
    <w:rsid w:val="00215D0F"/>
    <w:rsid w:val="00216291"/>
    <w:rsid w:val="00216F1E"/>
    <w:rsid w:val="002205ED"/>
    <w:rsid w:val="00221040"/>
    <w:rsid w:val="002217E1"/>
    <w:rsid w:val="00221A1F"/>
    <w:rsid w:val="00222C20"/>
    <w:rsid w:val="00224914"/>
    <w:rsid w:val="00225370"/>
    <w:rsid w:val="00225E41"/>
    <w:rsid w:val="00226CA6"/>
    <w:rsid w:val="00226E3A"/>
    <w:rsid w:val="00227089"/>
    <w:rsid w:val="002310EC"/>
    <w:rsid w:val="0023116E"/>
    <w:rsid w:val="0023176B"/>
    <w:rsid w:val="00231C0B"/>
    <w:rsid w:val="00232935"/>
    <w:rsid w:val="00233BCD"/>
    <w:rsid w:val="002361A0"/>
    <w:rsid w:val="00240E87"/>
    <w:rsid w:val="00244083"/>
    <w:rsid w:val="00250563"/>
    <w:rsid w:val="002526C0"/>
    <w:rsid w:val="00252755"/>
    <w:rsid w:val="002529DF"/>
    <w:rsid w:val="002530C0"/>
    <w:rsid w:val="00253934"/>
    <w:rsid w:val="00253BCE"/>
    <w:rsid w:val="002541EE"/>
    <w:rsid w:val="002545E7"/>
    <w:rsid w:val="00255FEF"/>
    <w:rsid w:val="00256F20"/>
    <w:rsid w:val="00256F77"/>
    <w:rsid w:val="002572AF"/>
    <w:rsid w:val="0025783A"/>
    <w:rsid w:val="002578C3"/>
    <w:rsid w:val="00257BCF"/>
    <w:rsid w:val="002606D2"/>
    <w:rsid w:val="00261F4C"/>
    <w:rsid w:val="00262864"/>
    <w:rsid w:val="00263F54"/>
    <w:rsid w:val="00266062"/>
    <w:rsid w:val="00267929"/>
    <w:rsid w:val="00270DA3"/>
    <w:rsid w:val="0027117B"/>
    <w:rsid w:val="00271AF2"/>
    <w:rsid w:val="00271CE5"/>
    <w:rsid w:val="00272F9E"/>
    <w:rsid w:val="00274CC8"/>
    <w:rsid w:val="002772C4"/>
    <w:rsid w:val="00280077"/>
    <w:rsid w:val="00281B44"/>
    <w:rsid w:val="00282020"/>
    <w:rsid w:val="00284DDB"/>
    <w:rsid w:val="00286D16"/>
    <w:rsid w:val="0028781E"/>
    <w:rsid w:val="002905E6"/>
    <w:rsid w:val="00291D34"/>
    <w:rsid w:val="002936C3"/>
    <w:rsid w:val="00293C6F"/>
    <w:rsid w:val="00293E05"/>
    <w:rsid w:val="00295A8A"/>
    <w:rsid w:val="00295B35"/>
    <w:rsid w:val="00295E2C"/>
    <w:rsid w:val="0029602A"/>
    <w:rsid w:val="00296324"/>
    <w:rsid w:val="00296C67"/>
    <w:rsid w:val="00297339"/>
    <w:rsid w:val="002973F1"/>
    <w:rsid w:val="002979D5"/>
    <w:rsid w:val="002A00C7"/>
    <w:rsid w:val="002A0472"/>
    <w:rsid w:val="002A2949"/>
    <w:rsid w:val="002A2B69"/>
    <w:rsid w:val="002A3313"/>
    <w:rsid w:val="002A4824"/>
    <w:rsid w:val="002A4B6C"/>
    <w:rsid w:val="002A622B"/>
    <w:rsid w:val="002A65F6"/>
    <w:rsid w:val="002A7033"/>
    <w:rsid w:val="002B3286"/>
    <w:rsid w:val="002B39EA"/>
    <w:rsid w:val="002B3F07"/>
    <w:rsid w:val="002B4C94"/>
    <w:rsid w:val="002B6D3E"/>
    <w:rsid w:val="002B7937"/>
    <w:rsid w:val="002C0239"/>
    <w:rsid w:val="002C36B1"/>
    <w:rsid w:val="002C3A5E"/>
    <w:rsid w:val="002C3ED3"/>
    <w:rsid w:val="002C5BC4"/>
    <w:rsid w:val="002C75F1"/>
    <w:rsid w:val="002D04B0"/>
    <w:rsid w:val="002D22F9"/>
    <w:rsid w:val="002D2A63"/>
    <w:rsid w:val="002D3A6C"/>
    <w:rsid w:val="002D42F0"/>
    <w:rsid w:val="002D5176"/>
    <w:rsid w:val="002D61AA"/>
    <w:rsid w:val="002D6D29"/>
    <w:rsid w:val="002D7C7E"/>
    <w:rsid w:val="002D7FC9"/>
    <w:rsid w:val="002E0C5C"/>
    <w:rsid w:val="002E1344"/>
    <w:rsid w:val="002E172C"/>
    <w:rsid w:val="002E1814"/>
    <w:rsid w:val="002E5672"/>
    <w:rsid w:val="002F1E1F"/>
    <w:rsid w:val="002F25AE"/>
    <w:rsid w:val="002F25F1"/>
    <w:rsid w:val="002F26CB"/>
    <w:rsid w:val="002F2742"/>
    <w:rsid w:val="002F28C0"/>
    <w:rsid w:val="002F4300"/>
    <w:rsid w:val="002F7BE4"/>
    <w:rsid w:val="003008D3"/>
    <w:rsid w:val="00304106"/>
    <w:rsid w:val="0030477C"/>
    <w:rsid w:val="0031182B"/>
    <w:rsid w:val="00311C70"/>
    <w:rsid w:val="00311DB3"/>
    <w:rsid w:val="0031360B"/>
    <w:rsid w:val="0031464F"/>
    <w:rsid w:val="00314BAF"/>
    <w:rsid w:val="00315B72"/>
    <w:rsid w:val="00316AF9"/>
    <w:rsid w:val="0031741E"/>
    <w:rsid w:val="00321A4C"/>
    <w:rsid w:val="0032254F"/>
    <w:rsid w:val="00323233"/>
    <w:rsid w:val="00324DF6"/>
    <w:rsid w:val="00324F4B"/>
    <w:rsid w:val="003276AE"/>
    <w:rsid w:val="0033086E"/>
    <w:rsid w:val="00330B72"/>
    <w:rsid w:val="00330F0F"/>
    <w:rsid w:val="00331042"/>
    <w:rsid w:val="0033164C"/>
    <w:rsid w:val="00332A75"/>
    <w:rsid w:val="00332C09"/>
    <w:rsid w:val="00332CB2"/>
    <w:rsid w:val="00332D29"/>
    <w:rsid w:val="00333363"/>
    <w:rsid w:val="003345FD"/>
    <w:rsid w:val="00335950"/>
    <w:rsid w:val="003367E5"/>
    <w:rsid w:val="003405D1"/>
    <w:rsid w:val="00342B1F"/>
    <w:rsid w:val="003437A4"/>
    <w:rsid w:val="00343CE4"/>
    <w:rsid w:val="00344B52"/>
    <w:rsid w:val="003459F9"/>
    <w:rsid w:val="003466CB"/>
    <w:rsid w:val="00346F3A"/>
    <w:rsid w:val="00353F90"/>
    <w:rsid w:val="003547E7"/>
    <w:rsid w:val="00355092"/>
    <w:rsid w:val="003555B5"/>
    <w:rsid w:val="00357C90"/>
    <w:rsid w:val="00357FAC"/>
    <w:rsid w:val="00360819"/>
    <w:rsid w:val="00360874"/>
    <w:rsid w:val="00360FAE"/>
    <w:rsid w:val="003613F8"/>
    <w:rsid w:val="003614D7"/>
    <w:rsid w:val="00362005"/>
    <w:rsid w:val="0036299A"/>
    <w:rsid w:val="00362A59"/>
    <w:rsid w:val="003636BF"/>
    <w:rsid w:val="00363C78"/>
    <w:rsid w:val="0036417C"/>
    <w:rsid w:val="003644C3"/>
    <w:rsid w:val="003645BB"/>
    <w:rsid w:val="0036468C"/>
    <w:rsid w:val="003662EA"/>
    <w:rsid w:val="00366B26"/>
    <w:rsid w:val="00367219"/>
    <w:rsid w:val="003674F0"/>
    <w:rsid w:val="00371442"/>
    <w:rsid w:val="00373CEE"/>
    <w:rsid w:val="003746E8"/>
    <w:rsid w:val="0037562A"/>
    <w:rsid w:val="0037674B"/>
    <w:rsid w:val="003806AA"/>
    <w:rsid w:val="00380B6A"/>
    <w:rsid w:val="00381432"/>
    <w:rsid w:val="00381B04"/>
    <w:rsid w:val="00383F0F"/>
    <w:rsid w:val="003845B4"/>
    <w:rsid w:val="0038473E"/>
    <w:rsid w:val="00384E4D"/>
    <w:rsid w:val="00385BDC"/>
    <w:rsid w:val="00386214"/>
    <w:rsid w:val="003868E0"/>
    <w:rsid w:val="00386C4B"/>
    <w:rsid w:val="00387B1A"/>
    <w:rsid w:val="00390B82"/>
    <w:rsid w:val="00390C3F"/>
    <w:rsid w:val="00390C9A"/>
    <w:rsid w:val="003934A6"/>
    <w:rsid w:val="00393517"/>
    <w:rsid w:val="0039430A"/>
    <w:rsid w:val="00395B73"/>
    <w:rsid w:val="003A001D"/>
    <w:rsid w:val="003A00F3"/>
    <w:rsid w:val="003A0384"/>
    <w:rsid w:val="003A176E"/>
    <w:rsid w:val="003A2110"/>
    <w:rsid w:val="003A35F7"/>
    <w:rsid w:val="003A5299"/>
    <w:rsid w:val="003A5B61"/>
    <w:rsid w:val="003A5D3D"/>
    <w:rsid w:val="003A5E79"/>
    <w:rsid w:val="003A7877"/>
    <w:rsid w:val="003B0925"/>
    <w:rsid w:val="003B1409"/>
    <w:rsid w:val="003B1F1C"/>
    <w:rsid w:val="003B356C"/>
    <w:rsid w:val="003B371A"/>
    <w:rsid w:val="003B3F8B"/>
    <w:rsid w:val="003B5FA0"/>
    <w:rsid w:val="003B689D"/>
    <w:rsid w:val="003B6B3B"/>
    <w:rsid w:val="003B6B5B"/>
    <w:rsid w:val="003C08F1"/>
    <w:rsid w:val="003C1B6F"/>
    <w:rsid w:val="003C2A28"/>
    <w:rsid w:val="003C2B9D"/>
    <w:rsid w:val="003C36BA"/>
    <w:rsid w:val="003C41E2"/>
    <w:rsid w:val="003C4C35"/>
    <w:rsid w:val="003C5145"/>
    <w:rsid w:val="003C5836"/>
    <w:rsid w:val="003C5EE5"/>
    <w:rsid w:val="003D0965"/>
    <w:rsid w:val="003D096A"/>
    <w:rsid w:val="003D0E8D"/>
    <w:rsid w:val="003D151A"/>
    <w:rsid w:val="003D166A"/>
    <w:rsid w:val="003D237B"/>
    <w:rsid w:val="003D31D4"/>
    <w:rsid w:val="003D3D93"/>
    <w:rsid w:val="003D49B3"/>
    <w:rsid w:val="003D4BC5"/>
    <w:rsid w:val="003D5B02"/>
    <w:rsid w:val="003E00C4"/>
    <w:rsid w:val="003E0ADD"/>
    <w:rsid w:val="003E0BD1"/>
    <w:rsid w:val="003E0E26"/>
    <w:rsid w:val="003E1C74"/>
    <w:rsid w:val="003E26C4"/>
    <w:rsid w:val="003E2B73"/>
    <w:rsid w:val="003E35BA"/>
    <w:rsid w:val="003E389B"/>
    <w:rsid w:val="003E4134"/>
    <w:rsid w:val="003E6B1D"/>
    <w:rsid w:val="003E7439"/>
    <w:rsid w:val="003E744D"/>
    <w:rsid w:val="003F185F"/>
    <w:rsid w:val="003F245C"/>
    <w:rsid w:val="003F296D"/>
    <w:rsid w:val="003F361F"/>
    <w:rsid w:val="003F3D26"/>
    <w:rsid w:val="003F3FBD"/>
    <w:rsid w:val="003F4C8A"/>
    <w:rsid w:val="003F53F8"/>
    <w:rsid w:val="003F54A7"/>
    <w:rsid w:val="003F5F1A"/>
    <w:rsid w:val="003F5F4A"/>
    <w:rsid w:val="003F674E"/>
    <w:rsid w:val="003F724D"/>
    <w:rsid w:val="003F7E5D"/>
    <w:rsid w:val="004000F4"/>
    <w:rsid w:val="004006EF"/>
    <w:rsid w:val="00400983"/>
    <w:rsid w:val="00401586"/>
    <w:rsid w:val="00402B1D"/>
    <w:rsid w:val="0040356E"/>
    <w:rsid w:val="00404072"/>
    <w:rsid w:val="004059F8"/>
    <w:rsid w:val="00406E68"/>
    <w:rsid w:val="00414253"/>
    <w:rsid w:val="00414A5D"/>
    <w:rsid w:val="004155FE"/>
    <w:rsid w:val="00415CEE"/>
    <w:rsid w:val="00416BA6"/>
    <w:rsid w:val="00416CD0"/>
    <w:rsid w:val="0041709E"/>
    <w:rsid w:val="004174E4"/>
    <w:rsid w:val="004215E3"/>
    <w:rsid w:val="00421DF7"/>
    <w:rsid w:val="00422F2B"/>
    <w:rsid w:val="00423AE5"/>
    <w:rsid w:val="00425789"/>
    <w:rsid w:val="00427A45"/>
    <w:rsid w:val="004329FC"/>
    <w:rsid w:val="00435B78"/>
    <w:rsid w:val="00436946"/>
    <w:rsid w:val="00436D29"/>
    <w:rsid w:val="004407AC"/>
    <w:rsid w:val="00441090"/>
    <w:rsid w:val="0044154B"/>
    <w:rsid w:val="00441B49"/>
    <w:rsid w:val="004427B0"/>
    <w:rsid w:val="004431C3"/>
    <w:rsid w:val="00443447"/>
    <w:rsid w:val="00445BBB"/>
    <w:rsid w:val="00446EC3"/>
    <w:rsid w:val="00447708"/>
    <w:rsid w:val="00452C8A"/>
    <w:rsid w:val="00454846"/>
    <w:rsid w:val="00456296"/>
    <w:rsid w:val="00456CCD"/>
    <w:rsid w:val="00456DD7"/>
    <w:rsid w:val="00457A8A"/>
    <w:rsid w:val="0046004A"/>
    <w:rsid w:val="0046039D"/>
    <w:rsid w:val="0046043C"/>
    <w:rsid w:val="00460CC6"/>
    <w:rsid w:val="0046163D"/>
    <w:rsid w:val="00462897"/>
    <w:rsid w:val="00462F42"/>
    <w:rsid w:val="0046409B"/>
    <w:rsid w:val="0046559D"/>
    <w:rsid w:val="004657EE"/>
    <w:rsid w:val="004670F0"/>
    <w:rsid w:val="00467233"/>
    <w:rsid w:val="004679B6"/>
    <w:rsid w:val="004706A4"/>
    <w:rsid w:val="0047174F"/>
    <w:rsid w:val="00472135"/>
    <w:rsid w:val="004721C8"/>
    <w:rsid w:val="00473ED5"/>
    <w:rsid w:val="00474198"/>
    <w:rsid w:val="00474CFC"/>
    <w:rsid w:val="00474D48"/>
    <w:rsid w:val="0047526E"/>
    <w:rsid w:val="00475C44"/>
    <w:rsid w:val="00475C71"/>
    <w:rsid w:val="00475D1D"/>
    <w:rsid w:val="00477F98"/>
    <w:rsid w:val="00481063"/>
    <w:rsid w:val="00481549"/>
    <w:rsid w:val="004817AF"/>
    <w:rsid w:val="004825C4"/>
    <w:rsid w:val="004828F8"/>
    <w:rsid w:val="0048296C"/>
    <w:rsid w:val="00483E7B"/>
    <w:rsid w:val="0048427A"/>
    <w:rsid w:val="004842B2"/>
    <w:rsid w:val="004860E0"/>
    <w:rsid w:val="00486C5B"/>
    <w:rsid w:val="004872C0"/>
    <w:rsid w:val="004877D3"/>
    <w:rsid w:val="004919A9"/>
    <w:rsid w:val="004946FF"/>
    <w:rsid w:val="004A03D2"/>
    <w:rsid w:val="004A0628"/>
    <w:rsid w:val="004A0D8B"/>
    <w:rsid w:val="004A12E7"/>
    <w:rsid w:val="004A150C"/>
    <w:rsid w:val="004A17B2"/>
    <w:rsid w:val="004A24CD"/>
    <w:rsid w:val="004A3403"/>
    <w:rsid w:val="004A3DA6"/>
    <w:rsid w:val="004A3EA4"/>
    <w:rsid w:val="004A3F55"/>
    <w:rsid w:val="004A4978"/>
    <w:rsid w:val="004A50AF"/>
    <w:rsid w:val="004A5F2B"/>
    <w:rsid w:val="004A60A1"/>
    <w:rsid w:val="004A68E2"/>
    <w:rsid w:val="004A771B"/>
    <w:rsid w:val="004A7E37"/>
    <w:rsid w:val="004B0045"/>
    <w:rsid w:val="004B03C6"/>
    <w:rsid w:val="004B11CD"/>
    <w:rsid w:val="004B1897"/>
    <w:rsid w:val="004B296E"/>
    <w:rsid w:val="004B3129"/>
    <w:rsid w:val="004B4139"/>
    <w:rsid w:val="004B4756"/>
    <w:rsid w:val="004B4A67"/>
    <w:rsid w:val="004B58C2"/>
    <w:rsid w:val="004B7DA1"/>
    <w:rsid w:val="004C0D48"/>
    <w:rsid w:val="004C0E8E"/>
    <w:rsid w:val="004C1B0C"/>
    <w:rsid w:val="004C311F"/>
    <w:rsid w:val="004C4DC5"/>
    <w:rsid w:val="004C537C"/>
    <w:rsid w:val="004C5558"/>
    <w:rsid w:val="004D10CD"/>
    <w:rsid w:val="004D1515"/>
    <w:rsid w:val="004D32C4"/>
    <w:rsid w:val="004D4A3D"/>
    <w:rsid w:val="004D705F"/>
    <w:rsid w:val="004D727B"/>
    <w:rsid w:val="004E015F"/>
    <w:rsid w:val="004E0217"/>
    <w:rsid w:val="004E090A"/>
    <w:rsid w:val="004E11E7"/>
    <w:rsid w:val="004E1647"/>
    <w:rsid w:val="004E1B18"/>
    <w:rsid w:val="004E1CA1"/>
    <w:rsid w:val="004E2A5D"/>
    <w:rsid w:val="004E3253"/>
    <w:rsid w:val="004E32FC"/>
    <w:rsid w:val="004E37D3"/>
    <w:rsid w:val="004E3F67"/>
    <w:rsid w:val="004E4009"/>
    <w:rsid w:val="004E42D0"/>
    <w:rsid w:val="004E5291"/>
    <w:rsid w:val="004E7E80"/>
    <w:rsid w:val="004F2007"/>
    <w:rsid w:val="004F32A7"/>
    <w:rsid w:val="004F3A7F"/>
    <w:rsid w:val="004F51EE"/>
    <w:rsid w:val="004F6240"/>
    <w:rsid w:val="004F7732"/>
    <w:rsid w:val="00500147"/>
    <w:rsid w:val="00500366"/>
    <w:rsid w:val="00505677"/>
    <w:rsid w:val="005066D2"/>
    <w:rsid w:val="00511DFE"/>
    <w:rsid w:val="005122E7"/>
    <w:rsid w:val="00515159"/>
    <w:rsid w:val="005161D5"/>
    <w:rsid w:val="00517A7B"/>
    <w:rsid w:val="00520CCE"/>
    <w:rsid w:val="0052124D"/>
    <w:rsid w:val="005218F9"/>
    <w:rsid w:val="00521ABD"/>
    <w:rsid w:val="00522E1B"/>
    <w:rsid w:val="00522E9A"/>
    <w:rsid w:val="0052340D"/>
    <w:rsid w:val="00524F20"/>
    <w:rsid w:val="005254FF"/>
    <w:rsid w:val="005259FF"/>
    <w:rsid w:val="00525A4D"/>
    <w:rsid w:val="00526246"/>
    <w:rsid w:val="005279A2"/>
    <w:rsid w:val="00531A16"/>
    <w:rsid w:val="00534197"/>
    <w:rsid w:val="005357B9"/>
    <w:rsid w:val="00535A1A"/>
    <w:rsid w:val="00536F4F"/>
    <w:rsid w:val="00537AD6"/>
    <w:rsid w:val="00540099"/>
    <w:rsid w:val="00542297"/>
    <w:rsid w:val="00542700"/>
    <w:rsid w:val="0054297A"/>
    <w:rsid w:val="00542CA3"/>
    <w:rsid w:val="005439F1"/>
    <w:rsid w:val="00544670"/>
    <w:rsid w:val="00546CC9"/>
    <w:rsid w:val="005513BB"/>
    <w:rsid w:val="00551D2C"/>
    <w:rsid w:val="0055318C"/>
    <w:rsid w:val="005531DA"/>
    <w:rsid w:val="00556858"/>
    <w:rsid w:val="00560FDA"/>
    <w:rsid w:val="00562BAD"/>
    <w:rsid w:val="00562C9E"/>
    <w:rsid w:val="005643AE"/>
    <w:rsid w:val="00566750"/>
    <w:rsid w:val="00566AF4"/>
    <w:rsid w:val="00566FC1"/>
    <w:rsid w:val="00567106"/>
    <w:rsid w:val="00567109"/>
    <w:rsid w:val="00570A6D"/>
    <w:rsid w:val="00570B21"/>
    <w:rsid w:val="00571A35"/>
    <w:rsid w:val="00571F17"/>
    <w:rsid w:val="00572C5A"/>
    <w:rsid w:val="005734E2"/>
    <w:rsid w:val="00573E98"/>
    <w:rsid w:val="00574AAC"/>
    <w:rsid w:val="00574B8F"/>
    <w:rsid w:val="00575343"/>
    <w:rsid w:val="0057632B"/>
    <w:rsid w:val="00576AEA"/>
    <w:rsid w:val="0057727B"/>
    <w:rsid w:val="005773DC"/>
    <w:rsid w:val="00580B5F"/>
    <w:rsid w:val="00583EA9"/>
    <w:rsid w:val="00585428"/>
    <w:rsid w:val="00586B1F"/>
    <w:rsid w:val="00587DE4"/>
    <w:rsid w:val="005904C5"/>
    <w:rsid w:val="00590D3F"/>
    <w:rsid w:val="005933D7"/>
    <w:rsid w:val="00593667"/>
    <w:rsid w:val="00593C90"/>
    <w:rsid w:val="00594BDE"/>
    <w:rsid w:val="00594C8E"/>
    <w:rsid w:val="00595BA9"/>
    <w:rsid w:val="005979B6"/>
    <w:rsid w:val="005A17BF"/>
    <w:rsid w:val="005A193B"/>
    <w:rsid w:val="005A306D"/>
    <w:rsid w:val="005A3552"/>
    <w:rsid w:val="005A549B"/>
    <w:rsid w:val="005A5BF0"/>
    <w:rsid w:val="005A63DF"/>
    <w:rsid w:val="005A7575"/>
    <w:rsid w:val="005A7DD8"/>
    <w:rsid w:val="005B0E12"/>
    <w:rsid w:val="005B10D8"/>
    <w:rsid w:val="005B11B6"/>
    <w:rsid w:val="005B1C9C"/>
    <w:rsid w:val="005B20FD"/>
    <w:rsid w:val="005B5492"/>
    <w:rsid w:val="005B5A1E"/>
    <w:rsid w:val="005B5BD1"/>
    <w:rsid w:val="005B5F0B"/>
    <w:rsid w:val="005B6C1A"/>
    <w:rsid w:val="005B7081"/>
    <w:rsid w:val="005C02F6"/>
    <w:rsid w:val="005C1F9B"/>
    <w:rsid w:val="005C2059"/>
    <w:rsid w:val="005C443C"/>
    <w:rsid w:val="005C5F59"/>
    <w:rsid w:val="005C600B"/>
    <w:rsid w:val="005C65DD"/>
    <w:rsid w:val="005C6606"/>
    <w:rsid w:val="005C7134"/>
    <w:rsid w:val="005C7F62"/>
    <w:rsid w:val="005D1741"/>
    <w:rsid w:val="005D23AB"/>
    <w:rsid w:val="005D3317"/>
    <w:rsid w:val="005D5441"/>
    <w:rsid w:val="005D6B62"/>
    <w:rsid w:val="005D7F1E"/>
    <w:rsid w:val="005E0FAC"/>
    <w:rsid w:val="005E128E"/>
    <w:rsid w:val="005E1D3C"/>
    <w:rsid w:val="005E2EAC"/>
    <w:rsid w:val="005E4F3A"/>
    <w:rsid w:val="005E5BAD"/>
    <w:rsid w:val="005F21A6"/>
    <w:rsid w:val="005F2A6F"/>
    <w:rsid w:val="005F4355"/>
    <w:rsid w:val="005F5740"/>
    <w:rsid w:val="005F683A"/>
    <w:rsid w:val="00600FAA"/>
    <w:rsid w:val="00601B4C"/>
    <w:rsid w:val="00602768"/>
    <w:rsid w:val="00604E2F"/>
    <w:rsid w:val="006053F0"/>
    <w:rsid w:val="00606017"/>
    <w:rsid w:val="006066C0"/>
    <w:rsid w:val="00612E75"/>
    <w:rsid w:val="00613842"/>
    <w:rsid w:val="0061398E"/>
    <w:rsid w:val="00614455"/>
    <w:rsid w:val="00614922"/>
    <w:rsid w:val="00614BA6"/>
    <w:rsid w:val="00615130"/>
    <w:rsid w:val="00615CC6"/>
    <w:rsid w:val="00616499"/>
    <w:rsid w:val="0061695B"/>
    <w:rsid w:val="00616C23"/>
    <w:rsid w:val="006204BB"/>
    <w:rsid w:val="00620E03"/>
    <w:rsid w:val="00621099"/>
    <w:rsid w:val="00621715"/>
    <w:rsid w:val="00621A93"/>
    <w:rsid w:val="00621AED"/>
    <w:rsid w:val="00621BB8"/>
    <w:rsid w:val="00621C51"/>
    <w:rsid w:val="00621CCF"/>
    <w:rsid w:val="00621E91"/>
    <w:rsid w:val="00622917"/>
    <w:rsid w:val="006249C6"/>
    <w:rsid w:val="00624E02"/>
    <w:rsid w:val="00625AE6"/>
    <w:rsid w:val="00625FA7"/>
    <w:rsid w:val="00627329"/>
    <w:rsid w:val="00627F5B"/>
    <w:rsid w:val="00630D59"/>
    <w:rsid w:val="00631EE4"/>
    <w:rsid w:val="00632253"/>
    <w:rsid w:val="006348FE"/>
    <w:rsid w:val="00635A89"/>
    <w:rsid w:val="0063610D"/>
    <w:rsid w:val="006367F0"/>
    <w:rsid w:val="00637E8D"/>
    <w:rsid w:val="00640720"/>
    <w:rsid w:val="00640EA7"/>
    <w:rsid w:val="00641991"/>
    <w:rsid w:val="00642242"/>
    <w:rsid w:val="00642714"/>
    <w:rsid w:val="00643BFB"/>
    <w:rsid w:val="00644931"/>
    <w:rsid w:val="0064559B"/>
    <w:rsid w:val="006455CE"/>
    <w:rsid w:val="006470FE"/>
    <w:rsid w:val="00647FEE"/>
    <w:rsid w:val="006500BA"/>
    <w:rsid w:val="006505D0"/>
    <w:rsid w:val="00652FA1"/>
    <w:rsid w:val="0065338A"/>
    <w:rsid w:val="006537F3"/>
    <w:rsid w:val="00654D43"/>
    <w:rsid w:val="00655841"/>
    <w:rsid w:val="00655E43"/>
    <w:rsid w:val="006560D6"/>
    <w:rsid w:val="006578CD"/>
    <w:rsid w:val="00657F71"/>
    <w:rsid w:val="006603C4"/>
    <w:rsid w:val="006603D9"/>
    <w:rsid w:val="006607EE"/>
    <w:rsid w:val="006609FB"/>
    <w:rsid w:val="006644E0"/>
    <w:rsid w:val="00664A6A"/>
    <w:rsid w:val="00665CE5"/>
    <w:rsid w:val="006662D3"/>
    <w:rsid w:val="006663D7"/>
    <w:rsid w:val="0066670A"/>
    <w:rsid w:val="00667405"/>
    <w:rsid w:val="00667981"/>
    <w:rsid w:val="00667988"/>
    <w:rsid w:val="0067061B"/>
    <w:rsid w:val="00670D9A"/>
    <w:rsid w:val="00670EA8"/>
    <w:rsid w:val="00670EC7"/>
    <w:rsid w:val="00672201"/>
    <w:rsid w:val="006728E5"/>
    <w:rsid w:val="00672B97"/>
    <w:rsid w:val="00673690"/>
    <w:rsid w:val="006738D6"/>
    <w:rsid w:val="0067419F"/>
    <w:rsid w:val="0067476D"/>
    <w:rsid w:val="0067568E"/>
    <w:rsid w:val="00675D6E"/>
    <w:rsid w:val="00676520"/>
    <w:rsid w:val="006765BD"/>
    <w:rsid w:val="006772B8"/>
    <w:rsid w:val="006776EA"/>
    <w:rsid w:val="00680AAA"/>
    <w:rsid w:val="006829C8"/>
    <w:rsid w:val="00682EF8"/>
    <w:rsid w:val="00683CB2"/>
    <w:rsid w:val="00684BB2"/>
    <w:rsid w:val="0068581C"/>
    <w:rsid w:val="00686F6B"/>
    <w:rsid w:val="00690113"/>
    <w:rsid w:val="00690FCD"/>
    <w:rsid w:val="006915D9"/>
    <w:rsid w:val="00692280"/>
    <w:rsid w:val="00693E41"/>
    <w:rsid w:val="00693EC9"/>
    <w:rsid w:val="0069493B"/>
    <w:rsid w:val="006959B3"/>
    <w:rsid w:val="006A0C27"/>
    <w:rsid w:val="006A2035"/>
    <w:rsid w:val="006A28A5"/>
    <w:rsid w:val="006A3039"/>
    <w:rsid w:val="006A32C2"/>
    <w:rsid w:val="006A36D4"/>
    <w:rsid w:val="006A4AFE"/>
    <w:rsid w:val="006A4DF0"/>
    <w:rsid w:val="006A554A"/>
    <w:rsid w:val="006A6405"/>
    <w:rsid w:val="006A66B6"/>
    <w:rsid w:val="006A71F0"/>
    <w:rsid w:val="006A745F"/>
    <w:rsid w:val="006A7A19"/>
    <w:rsid w:val="006B3295"/>
    <w:rsid w:val="006B3C7B"/>
    <w:rsid w:val="006B3D53"/>
    <w:rsid w:val="006B3D8B"/>
    <w:rsid w:val="006B3F9B"/>
    <w:rsid w:val="006B402F"/>
    <w:rsid w:val="006B61BC"/>
    <w:rsid w:val="006C14FA"/>
    <w:rsid w:val="006C1C49"/>
    <w:rsid w:val="006C22F8"/>
    <w:rsid w:val="006C238D"/>
    <w:rsid w:val="006C3561"/>
    <w:rsid w:val="006C4207"/>
    <w:rsid w:val="006C4FF2"/>
    <w:rsid w:val="006C66DC"/>
    <w:rsid w:val="006C7463"/>
    <w:rsid w:val="006C7DBA"/>
    <w:rsid w:val="006D0861"/>
    <w:rsid w:val="006D28F5"/>
    <w:rsid w:val="006D366E"/>
    <w:rsid w:val="006D375E"/>
    <w:rsid w:val="006D3FDB"/>
    <w:rsid w:val="006D62F9"/>
    <w:rsid w:val="006D6977"/>
    <w:rsid w:val="006D6B2D"/>
    <w:rsid w:val="006E0B4B"/>
    <w:rsid w:val="006E1718"/>
    <w:rsid w:val="006E2B0F"/>
    <w:rsid w:val="006E373A"/>
    <w:rsid w:val="006E3BF7"/>
    <w:rsid w:val="006E4456"/>
    <w:rsid w:val="006E53D5"/>
    <w:rsid w:val="006F0A43"/>
    <w:rsid w:val="006F1AAA"/>
    <w:rsid w:val="006F2794"/>
    <w:rsid w:val="006F38D6"/>
    <w:rsid w:val="006F5E75"/>
    <w:rsid w:val="006F618E"/>
    <w:rsid w:val="006F6453"/>
    <w:rsid w:val="006F7CF2"/>
    <w:rsid w:val="0070118B"/>
    <w:rsid w:val="00701F7C"/>
    <w:rsid w:val="00702BCC"/>
    <w:rsid w:val="00705F45"/>
    <w:rsid w:val="00706444"/>
    <w:rsid w:val="007069D2"/>
    <w:rsid w:val="0070767C"/>
    <w:rsid w:val="00707791"/>
    <w:rsid w:val="00707963"/>
    <w:rsid w:val="0070799F"/>
    <w:rsid w:val="00710ABA"/>
    <w:rsid w:val="00710CDB"/>
    <w:rsid w:val="0071446E"/>
    <w:rsid w:val="0071454F"/>
    <w:rsid w:val="00714D20"/>
    <w:rsid w:val="0071600E"/>
    <w:rsid w:val="0071648B"/>
    <w:rsid w:val="007164F2"/>
    <w:rsid w:val="007169E8"/>
    <w:rsid w:val="00717D04"/>
    <w:rsid w:val="00720208"/>
    <w:rsid w:val="0072158B"/>
    <w:rsid w:val="00721A77"/>
    <w:rsid w:val="0072250C"/>
    <w:rsid w:val="00723299"/>
    <w:rsid w:val="00723EF2"/>
    <w:rsid w:val="00724F80"/>
    <w:rsid w:val="007276BB"/>
    <w:rsid w:val="0072786F"/>
    <w:rsid w:val="00727C1F"/>
    <w:rsid w:val="00730AE6"/>
    <w:rsid w:val="00731078"/>
    <w:rsid w:val="007316BC"/>
    <w:rsid w:val="007320A2"/>
    <w:rsid w:val="0073266D"/>
    <w:rsid w:val="00733017"/>
    <w:rsid w:val="00733D55"/>
    <w:rsid w:val="00736019"/>
    <w:rsid w:val="007377A2"/>
    <w:rsid w:val="00740C4C"/>
    <w:rsid w:val="0074166F"/>
    <w:rsid w:val="00741FF7"/>
    <w:rsid w:val="00742755"/>
    <w:rsid w:val="0074389B"/>
    <w:rsid w:val="00743C1C"/>
    <w:rsid w:val="00745411"/>
    <w:rsid w:val="0074680C"/>
    <w:rsid w:val="00747879"/>
    <w:rsid w:val="00747A9C"/>
    <w:rsid w:val="00747AE3"/>
    <w:rsid w:val="00747BB4"/>
    <w:rsid w:val="00750B35"/>
    <w:rsid w:val="00751065"/>
    <w:rsid w:val="00752704"/>
    <w:rsid w:val="0075669C"/>
    <w:rsid w:val="007566E7"/>
    <w:rsid w:val="00757714"/>
    <w:rsid w:val="00757DA0"/>
    <w:rsid w:val="007611AD"/>
    <w:rsid w:val="00763067"/>
    <w:rsid w:val="007648AE"/>
    <w:rsid w:val="00764E59"/>
    <w:rsid w:val="0076627C"/>
    <w:rsid w:val="00767759"/>
    <w:rsid w:val="0077062A"/>
    <w:rsid w:val="00772E8A"/>
    <w:rsid w:val="00773BCC"/>
    <w:rsid w:val="0077648D"/>
    <w:rsid w:val="00776C20"/>
    <w:rsid w:val="00776D94"/>
    <w:rsid w:val="00781166"/>
    <w:rsid w:val="00781815"/>
    <w:rsid w:val="00781D46"/>
    <w:rsid w:val="00782477"/>
    <w:rsid w:val="00782543"/>
    <w:rsid w:val="00782A69"/>
    <w:rsid w:val="00783310"/>
    <w:rsid w:val="007836F5"/>
    <w:rsid w:val="00783B84"/>
    <w:rsid w:val="0078409F"/>
    <w:rsid w:val="007847BD"/>
    <w:rsid w:val="00785386"/>
    <w:rsid w:val="0078686C"/>
    <w:rsid w:val="00790705"/>
    <w:rsid w:val="00790852"/>
    <w:rsid w:val="00790C29"/>
    <w:rsid w:val="00791FE7"/>
    <w:rsid w:val="00792584"/>
    <w:rsid w:val="0079325A"/>
    <w:rsid w:val="00793424"/>
    <w:rsid w:val="007965FC"/>
    <w:rsid w:val="007972FD"/>
    <w:rsid w:val="0079769F"/>
    <w:rsid w:val="00797733"/>
    <w:rsid w:val="00797CB4"/>
    <w:rsid w:val="007A018C"/>
    <w:rsid w:val="007A074C"/>
    <w:rsid w:val="007A07C7"/>
    <w:rsid w:val="007A0AFD"/>
    <w:rsid w:val="007A0E52"/>
    <w:rsid w:val="007A283C"/>
    <w:rsid w:val="007A4A6D"/>
    <w:rsid w:val="007A6156"/>
    <w:rsid w:val="007A6BDD"/>
    <w:rsid w:val="007A6CAB"/>
    <w:rsid w:val="007A7279"/>
    <w:rsid w:val="007A7A28"/>
    <w:rsid w:val="007B21D5"/>
    <w:rsid w:val="007B2832"/>
    <w:rsid w:val="007B2BE9"/>
    <w:rsid w:val="007B47EB"/>
    <w:rsid w:val="007B5143"/>
    <w:rsid w:val="007B549B"/>
    <w:rsid w:val="007B62F8"/>
    <w:rsid w:val="007C4AF3"/>
    <w:rsid w:val="007C57E5"/>
    <w:rsid w:val="007D119E"/>
    <w:rsid w:val="007D1958"/>
    <w:rsid w:val="007D1BCF"/>
    <w:rsid w:val="007D329D"/>
    <w:rsid w:val="007D36C1"/>
    <w:rsid w:val="007D48EB"/>
    <w:rsid w:val="007D5A5C"/>
    <w:rsid w:val="007D75CF"/>
    <w:rsid w:val="007D7BDC"/>
    <w:rsid w:val="007D7E3C"/>
    <w:rsid w:val="007E0440"/>
    <w:rsid w:val="007E1B8C"/>
    <w:rsid w:val="007E1BDC"/>
    <w:rsid w:val="007E1F83"/>
    <w:rsid w:val="007E227C"/>
    <w:rsid w:val="007E3ABD"/>
    <w:rsid w:val="007E41B8"/>
    <w:rsid w:val="007E469F"/>
    <w:rsid w:val="007E4FBB"/>
    <w:rsid w:val="007E6052"/>
    <w:rsid w:val="007E68B2"/>
    <w:rsid w:val="007E6D02"/>
    <w:rsid w:val="007E6DC5"/>
    <w:rsid w:val="007E7AE8"/>
    <w:rsid w:val="007E7CC9"/>
    <w:rsid w:val="007F004B"/>
    <w:rsid w:val="007F0068"/>
    <w:rsid w:val="007F07AA"/>
    <w:rsid w:val="007F0DD6"/>
    <w:rsid w:val="007F1287"/>
    <w:rsid w:val="007F1A6F"/>
    <w:rsid w:val="007F1DBD"/>
    <w:rsid w:val="007F2B83"/>
    <w:rsid w:val="007F348C"/>
    <w:rsid w:val="007F34B2"/>
    <w:rsid w:val="007F3B16"/>
    <w:rsid w:val="007F3FE0"/>
    <w:rsid w:val="007F3FF7"/>
    <w:rsid w:val="007F40FF"/>
    <w:rsid w:val="007F436F"/>
    <w:rsid w:val="007F56E5"/>
    <w:rsid w:val="007F62C6"/>
    <w:rsid w:val="007F67E6"/>
    <w:rsid w:val="007F7B18"/>
    <w:rsid w:val="00800B92"/>
    <w:rsid w:val="0080342D"/>
    <w:rsid w:val="008035BB"/>
    <w:rsid w:val="008049B3"/>
    <w:rsid w:val="0080520F"/>
    <w:rsid w:val="008071D6"/>
    <w:rsid w:val="00807765"/>
    <w:rsid w:val="00807C1D"/>
    <w:rsid w:val="00810121"/>
    <w:rsid w:val="00810823"/>
    <w:rsid w:val="00810CF9"/>
    <w:rsid w:val="00810DCC"/>
    <w:rsid w:val="00810E84"/>
    <w:rsid w:val="0081459F"/>
    <w:rsid w:val="00815126"/>
    <w:rsid w:val="00815A40"/>
    <w:rsid w:val="008177B6"/>
    <w:rsid w:val="008215D2"/>
    <w:rsid w:val="00821B0B"/>
    <w:rsid w:val="00821C1E"/>
    <w:rsid w:val="00822CD5"/>
    <w:rsid w:val="00823F60"/>
    <w:rsid w:val="0082426B"/>
    <w:rsid w:val="00824C7F"/>
    <w:rsid w:val="0082529E"/>
    <w:rsid w:val="0082571C"/>
    <w:rsid w:val="00825D26"/>
    <w:rsid w:val="008265FC"/>
    <w:rsid w:val="008266B4"/>
    <w:rsid w:val="008266D0"/>
    <w:rsid w:val="00826AFA"/>
    <w:rsid w:val="00827578"/>
    <w:rsid w:val="00827690"/>
    <w:rsid w:val="00827977"/>
    <w:rsid w:val="00830286"/>
    <w:rsid w:val="008334B3"/>
    <w:rsid w:val="008404B0"/>
    <w:rsid w:val="00843626"/>
    <w:rsid w:val="00844861"/>
    <w:rsid w:val="008470D5"/>
    <w:rsid w:val="008506C0"/>
    <w:rsid w:val="008507CA"/>
    <w:rsid w:val="0085180D"/>
    <w:rsid w:val="0085182B"/>
    <w:rsid w:val="0085355E"/>
    <w:rsid w:val="00853C58"/>
    <w:rsid w:val="008543FA"/>
    <w:rsid w:val="0085531E"/>
    <w:rsid w:val="00855803"/>
    <w:rsid w:val="00856F42"/>
    <w:rsid w:val="00856F45"/>
    <w:rsid w:val="008600C3"/>
    <w:rsid w:val="00860232"/>
    <w:rsid w:val="0086062C"/>
    <w:rsid w:val="0086115D"/>
    <w:rsid w:val="00861AC5"/>
    <w:rsid w:val="00861F24"/>
    <w:rsid w:val="008649BC"/>
    <w:rsid w:val="00865C2A"/>
    <w:rsid w:val="00866F83"/>
    <w:rsid w:val="0086720D"/>
    <w:rsid w:val="008703A6"/>
    <w:rsid w:val="008717C3"/>
    <w:rsid w:val="0087232A"/>
    <w:rsid w:val="00873EBE"/>
    <w:rsid w:val="00873F91"/>
    <w:rsid w:val="008751F5"/>
    <w:rsid w:val="0087668B"/>
    <w:rsid w:val="008771F6"/>
    <w:rsid w:val="0088043C"/>
    <w:rsid w:val="0088079A"/>
    <w:rsid w:val="00880DFB"/>
    <w:rsid w:val="00883B26"/>
    <w:rsid w:val="00884889"/>
    <w:rsid w:val="00884F03"/>
    <w:rsid w:val="00885484"/>
    <w:rsid w:val="008861A1"/>
    <w:rsid w:val="00887DBF"/>
    <w:rsid w:val="008900C1"/>
    <w:rsid w:val="008903C0"/>
    <w:rsid w:val="008906C9"/>
    <w:rsid w:val="00891550"/>
    <w:rsid w:val="00891D64"/>
    <w:rsid w:val="00892448"/>
    <w:rsid w:val="00895A6A"/>
    <w:rsid w:val="008A05EF"/>
    <w:rsid w:val="008A2806"/>
    <w:rsid w:val="008A400B"/>
    <w:rsid w:val="008A454D"/>
    <w:rsid w:val="008A56F1"/>
    <w:rsid w:val="008A58A5"/>
    <w:rsid w:val="008A7089"/>
    <w:rsid w:val="008B21D5"/>
    <w:rsid w:val="008B4022"/>
    <w:rsid w:val="008B611A"/>
    <w:rsid w:val="008B6207"/>
    <w:rsid w:val="008B68E5"/>
    <w:rsid w:val="008B6916"/>
    <w:rsid w:val="008B7D8E"/>
    <w:rsid w:val="008B7F61"/>
    <w:rsid w:val="008C00A7"/>
    <w:rsid w:val="008C03F5"/>
    <w:rsid w:val="008C0479"/>
    <w:rsid w:val="008C0C8E"/>
    <w:rsid w:val="008C199B"/>
    <w:rsid w:val="008C2464"/>
    <w:rsid w:val="008C2F1E"/>
    <w:rsid w:val="008C5022"/>
    <w:rsid w:val="008C53FE"/>
    <w:rsid w:val="008C5738"/>
    <w:rsid w:val="008C6A06"/>
    <w:rsid w:val="008C6E06"/>
    <w:rsid w:val="008C711F"/>
    <w:rsid w:val="008D04F0"/>
    <w:rsid w:val="008D05CE"/>
    <w:rsid w:val="008D1703"/>
    <w:rsid w:val="008D1AF1"/>
    <w:rsid w:val="008D1F61"/>
    <w:rsid w:val="008D2845"/>
    <w:rsid w:val="008D3148"/>
    <w:rsid w:val="008D34C5"/>
    <w:rsid w:val="008D3D34"/>
    <w:rsid w:val="008D4594"/>
    <w:rsid w:val="008D5446"/>
    <w:rsid w:val="008D68C6"/>
    <w:rsid w:val="008D6E23"/>
    <w:rsid w:val="008D7A35"/>
    <w:rsid w:val="008E1553"/>
    <w:rsid w:val="008E1DA3"/>
    <w:rsid w:val="008E26E7"/>
    <w:rsid w:val="008E3953"/>
    <w:rsid w:val="008E411E"/>
    <w:rsid w:val="008E43E6"/>
    <w:rsid w:val="008E5FE2"/>
    <w:rsid w:val="008E7017"/>
    <w:rsid w:val="008E75EA"/>
    <w:rsid w:val="008E7C46"/>
    <w:rsid w:val="008E7F25"/>
    <w:rsid w:val="008F012F"/>
    <w:rsid w:val="008F0334"/>
    <w:rsid w:val="008F0888"/>
    <w:rsid w:val="008F10D4"/>
    <w:rsid w:val="008F2182"/>
    <w:rsid w:val="008F3196"/>
    <w:rsid w:val="008F3500"/>
    <w:rsid w:val="008F4739"/>
    <w:rsid w:val="008F50A7"/>
    <w:rsid w:val="008F5278"/>
    <w:rsid w:val="008F6236"/>
    <w:rsid w:val="009004EF"/>
    <w:rsid w:val="00901895"/>
    <w:rsid w:val="00902280"/>
    <w:rsid w:val="00902EBC"/>
    <w:rsid w:val="00903A91"/>
    <w:rsid w:val="00904742"/>
    <w:rsid w:val="00905346"/>
    <w:rsid w:val="009055D9"/>
    <w:rsid w:val="0090769A"/>
    <w:rsid w:val="00910297"/>
    <w:rsid w:val="00910BC4"/>
    <w:rsid w:val="0091162D"/>
    <w:rsid w:val="00911A6B"/>
    <w:rsid w:val="00911D8B"/>
    <w:rsid w:val="00912F55"/>
    <w:rsid w:val="00912F90"/>
    <w:rsid w:val="00914BAE"/>
    <w:rsid w:val="009155F8"/>
    <w:rsid w:val="00916B1A"/>
    <w:rsid w:val="009179F0"/>
    <w:rsid w:val="00920669"/>
    <w:rsid w:val="00920F8D"/>
    <w:rsid w:val="00922189"/>
    <w:rsid w:val="009225F2"/>
    <w:rsid w:val="009240C8"/>
    <w:rsid w:val="00924440"/>
    <w:rsid w:val="0092480A"/>
    <w:rsid w:val="009248AE"/>
    <w:rsid w:val="00924E3C"/>
    <w:rsid w:val="00924E76"/>
    <w:rsid w:val="009256AC"/>
    <w:rsid w:val="00926C2A"/>
    <w:rsid w:val="00926D9C"/>
    <w:rsid w:val="0092739F"/>
    <w:rsid w:val="0093044D"/>
    <w:rsid w:val="009312A6"/>
    <w:rsid w:val="00932252"/>
    <w:rsid w:val="009327A7"/>
    <w:rsid w:val="009346CA"/>
    <w:rsid w:val="0093470B"/>
    <w:rsid w:val="00936626"/>
    <w:rsid w:val="0093692E"/>
    <w:rsid w:val="0093771A"/>
    <w:rsid w:val="00940920"/>
    <w:rsid w:val="00940A36"/>
    <w:rsid w:val="00940FCC"/>
    <w:rsid w:val="00941735"/>
    <w:rsid w:val="00941D3C"/>
    <w:rsid w:val="00944185"/>
    <w:rsid w:val="009444D4"/>
    <w:rsid w:val="0094463D"/>
    <w:rsid w:val="00944BDA"/>
    <w:rsid w:val="00944EAF"/>
    <w:rsid w:val="00945083"/>
    <w:rsid w:val="009453E3"/>
    <w:rsid w:val="0094766F"/>
    <w:rsid w:val="009500BC"/>
    <w:rsid w:val="009524EB"/>
    <w:rsid w:val="0095762C"/>
    <w:rsid w:val="009612BB"/>
    <w:rsid w:val="00961697"/>
    <w:rsid w:val="0096282A"/>
    <w:rsid w:val="00964193"/>
    <w:rsid w:val="00964801"/>
    <w:rsid w:val="00964A60"/>
    <w:rsid w:val="00964FFF"/>
    <w:rsid w:val="009662BC"/>
    <w:rsid w:val="00966941"/>
    <w:rsid w:val="00966CBA"/>
    <w:rsid w:val="00970BFF"/>
    <w:rsid w:val="00970D14"/>
    <w:rsid w:val="00974422"/>
    <w:rsid w:val="0097444A"/>
    <w:rsid w:val="009752EB"/>
    <w:rsid w:val="00975378"/>
    <w:rsid w:val="00975A8F"/>
    <w:rsid w:val="00977167"/>
    <w:rsid w:val="0097797F"/>
    <w:rsid w:val="009801D7"/>
    <w:rsid w:val="00980459"/>
    <w:rsid w:val="00980692"/>
    <w:rsid w:val="009818D3"/>
    <w:rsid w:val="009821DF"/>
    <w:rsid w:val="00982861"/>
    <w:rsid w:val="00982AD4"/>
    <w:rsid w:val="00985B31"/>
    <w:rsid w:val="00986D96"/>
    <w:rsid w:val="009875F9"/>
    <w:rsid w:val="00987D93"/>
    <w:rsid w:val="00990D2C"/>
    <w:rsid w:val="00990F37"/>
    <w:rsid w:val="009914F9"/>
    <w:rsid w:val="009925D5"/>
    <w:rsid w:val="00992D78"/>
    <w:rsid w:val="009939F1"/>
    <w:rsid w:val="0099442E"/>
    <w:rsid w:val="00994D11"/>
    <w:rsid w:val="00995522"/>
    <w:rsid w:val="0099697B"/>
    <w:rsid w:val="009A0478"/>
    <w:rsid w:val="009A0D1D"/>
    <w:rsid w:val="009A123F"/>
    <w:rsid w:val="009A1551"/>
    <w:rsid w:val="009A3A26"/>
    <w:rsid w:val="009A401A"/>
    <w:rsid w:val="009A55F2"/>
    <w:rsid w:val="009A5F34"/>
    <w:rsid w:val="009A69B7"/>
    <w:rsid w:val="009B368D"/>
    <w:rsid w:val="009B5071"/>
    <w:rsid w:val="009B574A"/>
    <w:rsid w:val="009B6407"/>
    <w:rsid w:val="009B65AE"/>
    <w:rsid w:val="009B7B17"/>
    <w:rsid w:val="009B7D0F"/>
    <w:rsid w:val="009C49A3"/>
    <w:rsid w:val="009C4CA4"/>
    <w:rsid w:val="009C5D97"/>
    <w:rsid w:val="009C740A"/>
    <w:rsid w:val="009D0875"/>
    <w:rsid w:val="009D2485"/>
    <w:rsid w:val="009D34A9"/>
    <w:rsid w:val="009D3943"/>
    <w:rsid w:val="009D4D32"/>
    <w:rsid w:val="009D529B"/>
    <w:rsid w:val="009D593E"/>
    <w:rsid w:val="009D62DC"/>
    <w:rsid w:val="009D654B"/>
    <w:rsid w:val="009D6BA3"/>
    <w:rsid w:val="009E0A3C"/>
    <w:rsid w:val="009E2E16"/>
    <w:rsid w:val="009E3808"/>
    <w:rsid w:val="009E474D"/>
    <w:rsid w:val="009E4808"/>
    <w:rsid w:val="009E5DDF"/>
    <w:rsid w:val="009E6A6E"/>
    <w:rsid w:val="009E78C7"/>
    <w:rsid w:val="009E7D4F"/>
    <w:rsid w:val="009F13EE"/>
    <w:rsid w:val="009F2DF1"/>
    <w:rsid w:val="009F33F0"/>
    <w:rsid w:val="009F468D"/>
    <w:rsid w:val="009F4ABD"/>
    <w:rsid w:val="009F5CD5"/>
    <w:rsid w:val="009F6283"/>
    <w:rsid w:val="009F71D7"/>
    <w:rsid w:val="009F75D4"/>
    <w:rsid w:val="009F7A07"/>
    <w:rsid w:val="009F7FCF"/>
    <w:rsid w:val="00A00E44"/>
    <w:rsid w:val="00A03600"/>
    <w:rsid w:val="00A05CC0"/>
    <w:rsid w:val="00A0764C"/>
    <w:rsid w:val="00A0779A"/>
    <w:rsid w:val="00A1051F"/>
    <w:rsid w:val="00A11D46"/>
    <w:rsid w:val="00A125C5"/>
    <w:rsid w:val="00A12C29"/>
    <w:rsid w:val="00A1584B"/>
    <w:rsid w:val="00A1681A"/>
    <w:rsid w:val="00A17656"/>
    <w:rsid w:val="00A17E21"/>
    <w:rsid w:val="00A20683"/>
    <w:rsid w:val="00A22622"/>
    <w:rsid w:val="00A22EA1"/>
    <w:rsid w:val="00A2451C"/>
    <w:rsid w:val="00A26C90"/>
    <w:rsid w:val="00A2741D"/>
    <w:rsid w:val="00A30AB5"/>
    <w:rsid w:val="00A347BF"/>
    <w:rsid w:val="00A35272"/>
    <w:rsid w:val="00A3536B"/>
    <w:rsid w:val="00A37122"/>
    <w:rsid w:val="00A37E07"/>
    <w:rsid w:val="00A4087C"/>
    <w:rsid w:val="00A40B30"/>
    <w:rsid w:val="00A411D9"/>
    <w:rsid w:val="00A418BE"/>
    <w:rsid w:val="00A43F82"/>
    <w:rsid w:val="00A45F9B"/>
    <w:rsid w:val="00A471AC"/>
    <w:rsid w:val="00A47236"/>
    <w:rsid w:val="00A47CC4"/>
    <w:rsid w:val="00A47F26"/>
    <w:rsid w:val="00A50524"/>
    <w:rsid w:val="00A53930"/>
    <w:rsid w:val="00A54438"/>
    <w:rsid w:val="00A57E59"/>
    <w:rsid w:val="00A57EC5"/>
    <w:rsid w:val="00A60428"/>
    <w:rsid w:val="00A636C6"/>
    <w:rsid w:val="00A63EBA"/>
    <w:rsid w:val="00A63EDA"/>
    <w:rsid w:val="00A640F5"/>
    <w:rsid w:val="00A640FB"/>
    <w:rsid w:val="00A64AE7"/>
    <w:rsid w:val="00A64C0D"/>
    <w:rsid w:val="00A65E02"/>
    <w:rsid w:val="00A65EE7"/>
    <w:rsid w:val="00A66A1F"/>
    <w:rsid w:val="00A67987"/>
    <w:rsid w:val="00A67C00"/>
    <w:rsid w:val="00A67FFE"/>
    <w:rsid w:val="00A70133"/>
    <w:rsid w:val="00A71396"/>
    <w:rsid w:val="00A72584"/>
    <w:rsid w:val="00A7300A"/>
    <w:rsid w:val="00A75A19"/>
    <w:rsid w:val="00A770A6"/>
    <w:rsid w:val="00A813B1"/>
    <w:rsid w:val="00A81AEC"/>
    <w:rsid w:val="00A81F53"/>
    <w:rsid w:val="00A82351"/>
    <w:rsid w:val="00A82FC8"/>
    <w:rsid w:val="00A8333D"/>
    <w:rsid w:val="00A84857"/>
    <w:rsid w:val="00A84B6C"/>
    <w:rsid w:val="00A901AC"/>
    <w:rsid w:val="00A90402"/>
    <w:rsid w:val="00A90777"/>
    <w:rsid w:val="00A92609"/>
    <w:rsid w:val="00A93E0B"/>
    <w:rsid w:val="00A9545C"/>
    <w:rsid w:val="00A96AC3"/>
    <w:rsid w:val="00AA05F6"/>
    <w:rsid w:val="00AA0D65"/>
    <w:rsid w:val="00AA20FC"/>
    <w:rsid w:val="00AA225D"/>
    <w:rsid w:val="00AA2340"/>
    <w:rsid w:val="00AA2819"/>
    <w:rsid w:val="00AA3212"/>
    <w:rsid w:val="00AA4A7F"/>
    <w:rsid w:val="00AA53C0"/>
    <w:rsid w:val="00AA5656"/>
    <w:rsid w:val="00AA7CB0"/>
    <w:rsid w:val="00AB1583"/>
    <w:rsid w:val="00AB1EFF"/>
    <w:rsid w:val="00AB36C4"/>
    <w:rsid w:val="00AB57B8"/>
    <w:rsid w:val="00AB6745"/>
    <w:rsid w:val="00AB6E19"/>
    <w:rsid w:val="00AB7887"/>
    <w:rsid w:val="00AC08C4"/>
    <w:rsid w:val="00AC2363"/>
    <w:rsid w:val="00AC25F8"/>
    <w:rsid w:val="00AC3209"/>
    <w:rsid w:val="00AC32B2"/>
    <w:rsid w:val="00AC32C2"/>
    <w:rsid w:val="00AC43A5"/>
    <w:rsid w:val="00AC46DB"/>
    <w:rsid w:val="00AC55FD"/>
    <w:rsid w:val="00AC56C2"/>
    <w:rsid w:val="00AC58D0"/>
    <w:rsid w:val="00AC62BB"/>
    <w:rsid w:val="00AC6CFD"/>
    <w:rsid w:val="00AD01BB"/>
    <w:rsid w:val="00AD1D50"/>
    <w:rsid w:val="00AD1D51"/>
    <w:rsid w:val="00AD2A59"/>
    <w:rsid w:val="00AD63E9"/>
    <w:rsid w:val="00AD6737"/>
    <w:rsid w:val="00AE0F19"/>
    <w:rsid w:val="00AE26AD"/>
    <w:rsid w:val="00AE38DB"/>
    <w:rsid w:val="00AE547A"/>
    <w:rsid w:val="00AE6F9A"/>
    <w:rsid w:val="00AE7516"/>
    <w:rsid w:val="00AE75FF"/>
    <w:rsid w:val="00AE7B15"/>
    <w:rsid w:val="00AE7F55"/>
    <w:rsid w:val="00AF06ED"/>
    <w:rsid w:val="00AF3FE3"/>
    <w:rsid w:val="00AF6233"/>
    <w:rsid w:val="00B0015B"/>
    <w:rsid w:val="00B014D4"/>
    <w:rsid w:val="00B02EDD"/>
    <w:rsid w:val="00B04591"/>
    <w:rsid w:val="00B05866"/>
    <w:rsid w:val="00B05D2C"/>
    <w:rsid w:val="00B05FF4"/>
    <w:rsid w:val="00B067B4"/>
    <w:rsid w:val="00B069C1"/>
    <w:rsid w:val="00B06C66"/>
    <w:rsid w:val="00B074D1"/>
    <w:rsid w:val="00B07501"/>
    <w:rsid w:val="00B10085"/>
    <w:rsid w:val="00B129AF"/>
    <w:rsid w:val="00B12FB2"/>
    <w:rsid w:val="00B142DD"/>
    <w:rsid w:val="00B14A08"/>
    <w:rsid w:val="00B1568F"/>
    <w:rsid w:val="00B15DF0"/>
    <w:rsid w:val="00B16FA4"/>
    <w:rsid w:val="00B17141"/>
    <w:rsid w:val="00B1725A"/>
    <w:rsid w:val="00B174F7"/>
    <w:rsid w:val="00B20B54"/>
    <w:rsid w:val="00B21CC9"/>
    <w:rsid w:val="00B23712"/>
    <w:rsid w:val="00B250A2"/>
    <w:rsid w:val="00B26EC4"/>
    <w:rsid w:val="00B27437"/>
    <w:rsid w:val="00B3030F"/>
    <w:rsid w:val="00B30626"/>
    <w:rsid w:val="00B30CAD"/>
    <w:rsid w:val="00B314C3"/>
    <w:rsid w:val="00B31575"/>
    <w:rsid w:val="00B31C1F"/>
    <w:rsid w:val="00B31E6C"/>
    <w:rsid w:val="00B31F55"/>
    <w:rsid w:val="00B329EA"/>
    <w:rsid w:val="00B3457C"/>
    <w:rsid w:val="00B35936"/>
    <w:rsid w:val="00B37035"/>
    <w:rsid w:val="00B379D1"/>
    <w:rsid w:val="00B40F7D"/>
    <w:rsid w:val="00B415FB"/>
    <w:rsid w:val="00B41B03"/>
    <w:rsid w:val="00B428A6"/>
    <w:rsid w:val="00B432F4"/>
    <w:rsid w:val="00B453CA"/>
    <w:rsid w:val="00B46647"/>
    <w:rsid w:val="00B46A3D"/>
    <w:rsid w:val="00B4731A"/>
    <w:rsid w:val="00B510EA"/>
    <w:rsid w:val="00B52104"/>
    <w:rsid w:val="00B54827"/>
    <w:rsid w:val="00B54FA0"/>
    <w:rsid w:val="00B558F8"/>
    <w:rsid w:val="00B56C61"/>
    <w:rsid w:val="00B56C9F"/>
    <w:rsid w:val="00B56DD6"/>
    <w:rsid w:val="00B574B8"/>
    <w:rsid w:val="00B605C3"/>
    <w:rsid w:val="00B608FD"/>
    <w:rsid w:val="00B6134D"/>
    <w:rsid w:val="00B6232F"/>
    <w:rsid w:val="00B628AD"/>
    <w:rsid w:val="00B62C8B"/>
    <w:rsid w:val="00B630DD"/>
    <w:rsid w:val="00B6314A"/>
    <w:rsid w:val="00B63F10"/>
    <w:rsid w:val="00B64D0F"/>
    <w:rsid w:val="00B700CB"/>
    <w:rsid w:val="00B71F53"/>
    <w:rsid w:val="00B737CE"/>
    <w:rsid w:val="00B76446"/>
    <w:rsid w:val="00B7644E"/>
    <w:rsid w:val="00B809D3"/>
    <w:rsid w:val="00B844A8"/>
    <w:rsid w:val="00B84918"/>
    <w:rsid w:val="00B8547D"/>
    <w:rsid w:val="00B8551C"/>
    <w:rsid w:val="00B862DC"/>
    <w:rsid w:val="00B86B60"/>
    <w:rsid w:val="00B87F2C"/>
    <w:rsid w:val="00B92F78"/>
    <w:rsid w:val="00B938A3"/>
    <w:rsid w:val="00B93A74"/>
    <w:rsid w:val="00B93BF6"/>
    <w:rsid w:val="00B96046"/>
    <w:rsid w:val="00B96528"/>
    <w:rsid w:val="00B96646"/>
    <w:rsid w:val="00B97B9C"/>
    <w:rsid w:val="00B97BBC"/>
    <w:rsid w:val="00B97D3E"/>
    <w:rsid w:val="00B97E2B"/>
    <w:rsid w:val="00BA073D"/>
    <w:rsid w:val="00BA1A8E"/>
    <w:rsid w:val="00BA1B0D"/>
    <w:rsid w:val="00BA5894"/>
    <w:rsid w:val="00BA635D"/>
    <w:rsid w:val="00BA64CD"/>
    <w:rsid w:val="00BA658E"/>
    <w:rsid w:val="00BA68DA"/>
    <w:rsid w:val="00BA6A00"/>
    <w:rsid w:val="00BA6F6A"/>
    <w:rsid w:val="00BA7302"/>
    <w:rsid w:val="00BB00A6"/>
    <w:rsid w:val="00BB20E0"/>
    <w:rsid w:val="00BB2B01"/>
    <w:rsid w:val="00BB2B10"/>
    <w:rsid w:val="00BB2FDD"/>
    <w:rsid w:val="00BB36EF"/>
    <w:rsid w:val="00BB4A0B"/>
    <w:rsid w:val="00BB4DDB"/>
    <w:rsid w:val="00BB5382"/>
    <w:rsid w:val="00BB5450"/>
    <w:rsid w:val="00BB661B"/>
    <w:rsid w:val="00BB73F8"/>
    <w:rsid w:val="00BC0FB5"/>
    <w:rsid w:val="00BC11AF"/>
    <w:rsid w:val="00BC163F"/>
    <w:rsid w:val="00BC1687"/>
    <w:rsid w:val="00BC334D"/>
    <w:rsid w:val="00BC3509"/>
    <w:rsid w:val="00BC368E"/>
    <w:rsid w:val="00BC44D5"/>
    <w:rsid w:val="00BC4526"/>
    <w:rsid w:val="00BC47DA"/>
    <w:rsid w:val="00BC5014"/>
    <w:rsid w:val="00BC5559"/>
    <w:rsid w:val="00BC57A7"/>
    <w:rsid w:val="00BC6553"/>
    <w:rsid w:val="00BC75FC"/>
    <w:rsid w:val="00BD07A5"/>
    <w:rsid w:val="00BD0DC7"/>
    <w:rsid w:val="00BD2295"/>
    <w:rsid w:val="00BD2498"/>
    <w:rsid w:val="00BD252F"/>
    <w:rsid w:val="00BD3A0A"/>
    <w:rsid w:val="00BD52D2"/>
    <w:rsid w:val="00BD560A"/>
    <w:rsid w:val="00BE01B8"/>
    <w:rsid w:val="00BE02B2"/>
    <w:rsid w:val="00BE1063"/>
    <w:rsid w:val="00BE25CD"/>
    <w:rsid w:val="00BE2E66"/>
    <w:rsid w:val="00BE3A36"/>
    <w:rsid w:val="00BE531E"/>
    <w:rsid w:val="00BE70C4"/>
    <w:rsid w:val="00BF0A1B"/>
    <w:rsid w:val="00BF118C"/>
    <w:rsid w:val="00BF2DD8"/>
    <w:rsid w:val="00BF36BA"/>
    <w:rsid w:val="00BF4755"/>
    <w:rsid w:val="00BF7002"/>
    <w:rsid w:val="00C012D2"/>
    <w:rsid w:val="00C01748"/>
    <w:rsid w:val="00C02DE4"/>
    <w:rsid w:val="00C04A32"/>
    <w:rsid w:val="00C0648A"/>
    <w:rsid w:val="00C078A2"/>
    <w:rsid w:val="00C07BDF"/>
    <w:rsid w:val="00C11EFB"/>
    <w:rsid w:val="00C123F3"/>
    <w:rsid w:val="00C16544"/>
    <w:rsid w:val="00C20528"/>
    <w:rsid w:val="00C21827"/>
    <w:rsid w:val="00C21A8A"/>
    <w:rsid w:val="00C2296D"/>
    <w:rsid w:val="00C23AC7"/>
    <w:rsid w:val="00C250D5"/>
    <w:rsid w:val="00C27DD1"/>
    <w:rsid w:val="00C3075D"/>
    <w:rsid w:val="00C30C20"/>
    <w:rsid w:val="00C32E40"/>
    <w:rsid w:val="00C33E4F"/>
    <w:rsid w:val="00C34665"/>
    <w:rsid w:val="00C35666"/>
    <w:rsid w:val="00C362E4"/>
    <w:rsid w:val="00C36848"/>
    <w:rsid w:val="00C368B9"/>
    <w:rsid w:val="00C375FF"/>
    <w:rsid w:val="00C414AA"/>
    <w:rsid w:val="00C41E70"/>
    <w:rsid w:val="00C41FDB"/>
    <w:rsid w:val="00C430D9"/>
    <w:rsid w:val="00C43946"/>
    <w:rsid w:val="00C43BCB"/>
    <w:rsid w:val="00C44090"/>
    <w:rsid w:val="00C44BD3"/>
    <w:rsid w:val="00C4500F"/>
    <w:rsid w:val="00C45C5C"/>
    <w:rsid w:val="00C4629D"/>
    <w:rsid w:val="00C465A3"/>
    <w:rsid w:val="00C50741"/>
    <w:rsid w:val="00C50ABE"/>
    <w:rsid w:val="00C51534"/>
    <w:rsid w:val="00C52199"/>
    <w:rsid w:val="00C52527"/>
    <w:rsid w:val="00C540D8"/>
    <w:rsid w:val="00C54515"/>
    <w:rsid w:val="00C6088F"/>
    <w:rsid w:val="00C630FB"/>
    <w:rsid w:val="00C67C5B"/>
    <w:rsid w:val="00C70502"/>
    <w:rsid w:val="00C70642"/>
    <w:rsid w:val="00C708A2"/>
    <w:rsid w:val="00C70E09"/>
    <w:rsid w:val="00C710FC"/>
    <w:rsid w:val="00C71377"/>
    <w:rsid w:val="00C72638"/>
    <w:rsid w:val="00C72B98"/>
    <w:rsid w:val="00C74005"/>
    <w:rsid w:val="00C74D15"/>
    <w:rsid w:val="00C7784C"/>
    <w:rsid w:val="00C808A9"/>
    <w:rsid w:val="00C80DC3"/>
    <w:rsid w:val="00C83D85"/>
    <w:rsid w:val="00C85516"/>
    <w:rsid w:val="00C8629F"/>
    <w:rsid w:val="00C874A6"/>
    <w:rsid w:val="00C87511"/>
    <w:rsid w:val="00C87AE3"/>
    <w:rsid w:val="00C87F78"/>
    <w:rsid w:val="00C908D1"/>
    <w:rsid w:val="00C90FF7"/>
    <w:rsid w:val="00C916A7"/>
    <w:rsid w:val="00C916EC"/>
    <w:rsid w:val="00C92898"/>
    <w:rsid w:val="00C93D8D"/>
    <w:rsid w:val="00C94116"/>
    <w:rsid w:val="00C946F6"/>
    <w:rsid w:val="00C962CB"/>
    <w:rsid w:val="00C97E49"/>
    <w:rsid w:val="00CA1EBC"/>
    <w:rsid w:val="00CA4340"/>
    <w:rsid w:val="00CA4646"/>
    <w:rsid w:val="00CA4725"/>
    <w:rsid w:val="00CA4E5A"/>
    <w:rsid w:val="00CA652B"/>
    <w:rsid w:val="00CB2158"/>
    <w:rsid w:val="00CB253D"/>
    <w:rsid w:val="00CB2640"/>
    <w:rsid w:val="00CB30A1"/>
    <w:rsid w:val="00CB33B2"/>
    <w:rsid w:val="00CB340C"/>
    <w:rsid w:val="00CB3580"/>
    <w:rsid w:val="00CB3DC8"/>
    <w:rsid w:val="00CB4B2B"/>
    <w:rsid w:val="00CB63B2"/>
    <w:rsid w:val="00CB7A82"/>
    <w:rsid w:val="00CC0E55"/>
    <w:rsid w:val="00CC2517"/>
    <w:rsid w:val="00CC607B"/>
    <w:rsid w:val="00CC6C97"/>
    <w:rsid w:val="00CD0209"/>
    <w:rsid w:val="00CD0392"/>
    <w:rsid w:val="00CD188E"/>
    <w:rsid w:val="00CD1FB5"/>
    <w:rsid w:val="00CD2ABC"/>
    <w:rsid w:val="00CD3016"/>
    <w:rsid w:val="00CD36B6"/>
    <w:rsid w:val="00CD5B0F"/>
    <w:rsid w:val="00CD6432"/>
    <w:rsid w:val="00CD6E05"/>
    <w:rsid w:val="00CD739C"/>
    <w:rsid w:val="00CD799F"/>
    <w:rsid w:val="00CD7D55"/>
    <w:rsid w:val="00CE24DA"/>
    <w:rsid w:val="00CE33A1"/>
    <w:rsid w:val="00CE34E3"/>
    <w:rsid w:val="00CE3E37"/>
    <w:rsid w:val="00CE5238"/>
    <w:rsid w:val="00CE61E5"/>
    <w:rsid w:val="00CE7514"/>
    <w:rsid w:val="00CE7686"/>
    <w:rsid w:val="00CE7B56"/>
    <w:rsid w:val="00CF1107"/>
    <w:rsid w:val="00CF2014"/>
    <w:rsid w:val="00CF26D0"/>
    <w:rsid w:val="00CF3B2D"/>
    <w:rsid w:val="00CF4558"/>
    <w:rsid w:val="00CF51A1"/>
    <w:rsid w:val="00CF55B4"/>
    <w:rsid w:val="00CF5789"/>
    <w:rsid w:val="00CF6D92"/>
    <w:rsid w:val="00CF6F56"/>
    <w:rsid w:val="00D0022E"/>
    <w:rsid w:val="00D01658"/>
    <w:rsid w:val="00D01C34"/>
    <w:rsid w:val="00D01CBE"/>
    <w:rsid w:val="00D01E99"/>
    <w:rsid w:val="00D023F2"/>
    <w:rsid w:val="00D04605"/>
    <w:rsid w:val="00D04646"/>
    <w:rsid w:val="00D06027"/>
    <w:rsid w:val="00D10221"/>
    <w:rsid w:val="00D109F9"/>
    <w:rsid w:val="00D10F89"/>
    <w:rsid w:val="00D11D73"/>
    <w:rsid w:val="00D11F08"/>
    <w:rsid w:val="00D14193"/>
    <w:rsid w:val="00D14BD1"/>
    <w:rsid w:val="00D159F9"/>
    <w:rsid w:val="00D201CC"/>
    <w:rsid w:val="00D20573"/>
    <w:rsid w:val="00D228C4"/>
    <w:rsid w:val="00D23207"/>
    <w:rsid w:val="00D23932"/>
    <w:rsid w:val="00D239E8"/>
    <w:rsid w:val="00D23E43"/>
    <w:rsid w:val="00D248DE"/>
    <w:rsid w:val="00D24ABE"/>
    <w:rsid w:val="00D24D79"/>
    <w:rsid w:val="00D25C9C"/>
    <w:rsid w:val="00D31ED4"/>
    <w:rsid w:val="00D3607A"/>
    <w:rsid w:val="00D362BD"/>
    <w:rsid w:val="00D36B53"/>
    <w:rsid w:val="00D36DB4"/>
    <w:rsid w:val="00D37014"/>
    <w:rsid w:val="00D374D5"/>
    <w:rsid w:val="00D37E18"/>
    <w:rsid w:val="00D40302"/>
    <w:rsid w:val="00D40650"/>
    <w:rsid w:val="00D43A4F"/>
    <w:rsid w:val="00D44ECD"/>
    <w:rsid w:val="00D47099"/>
    <w:rsid w:val="00D47472"/>
    <w:rsid w:val="00D478ED"/>
    <w:rsid w:val="00D47DC1"/>
    <w:rsid w:val="00D5078F"/>
    <w:rsid w:val="00D509E1"/>
    <w:rsid w:val="00D51105"/>
    <w:rsid w:val="00D51278"/>
    <w:rsid w:val="00D51BEC"/>
    <w:rsid w:val="00D5214F"/>
    <w:rsid w:val="00D528C6"/>
    <w:rsid w:val="00D530A5"/>
    <w:rsid w:val="00D5560E"/>
    <w:rsid w:val="00D5605D"/>
    <w:rsid w:val="00D56104"/>
    <w:rsid w:val="00D56B75"/>
    <w:rsid w:val="00D600F9"/>
    <w:rsid w:val="00D62AA6"/>
    <w:rsid w:val="00D6396C"/>
    <w:rsid w:val="00D640CE"/>
    <w:rsid w:val="00D648B2"/>
    <w:rsid w:val="00D660AE"/>
    <w:rsid w:val="00D66317"/>
    <w:rsid w:val="00D66A66"/>
    <w:rsid w:val="00D674C0"/>
    <w:rsid w:val="00D67686"/>
    <w:rsid w:val="00D67B74"/>
    <w:rsid w:val="00D67F61"/>
    <w:rsid w:val="00D70208"/>
    <w:rsid w:val="00D7160A"/>
    <w:rsid w:val="00D718E5"/>
    <w:rsid w:val="00D76002"/>
    <w:rsid w:val="00D774F7"/>
    <w:rsid w:val="00D776CE"/>
    <w:rsid w:val="00D77736"/>
    <w:rsid w:val="00D7778C"/>
    <w:rsid w:val="00D819CA"/>
    <w:rsid w:val="00D81BB1"/>
    <w:rsid w:val="00D83EA8"/>
    <w:rsid w:val="00D841E3"/>
    <w:rsid w:val="00D8542D"/>
    <w:rsid w:val="00D86711"/>
    <w:rsid w:val="00D86F3D"/>
    <w:rsid w:val="00D876E4"/>
    <w:rsid w:val="00D90D4C"/>
    <w:rsid w:val="00D910A9"/>
    <w:rsid w:val="00D93957"/>
    <w:rsid w:val="00D951AE"/>
    <w:rsid w:val="00D9552E"/>
    <w:rsid w:val="00D9704C"/>
    <w:rsid w:val="00DA0545"/>
    <w:rsid w:val="00DA0789"/>
    <w:rsid w:val="00DA0CB6"/>
    <w:rsid w:val="00DA0FA4"/>
    <w:rsid w:val="00DA13EA"/>
    <w:rsid w:val="00DA182A"/>
    <w:rsid w:val="00DA2911"/>
    <w:rsid w:val="00DA38EB"/>
    <w:rsid w:val="00DA393F"/>
    <w:rsid w:val="00DA4036"/>
    <w:rsid w:val="00DA4341"/>
    <w:rsid w:val="00DA4843"/>
    <w:rsid w:val="00DA6A8E"/>
    <w:rsid w:val="00DA7B4C"/>
    <w:rsid w:val="00DB1758"/>
    <w:rsid w:val="00DB1B4C"/>
    <w:rsid w:val="00DB3B69"/>
    <w:rsid w:val="00DB3EA3"/>
    <w:rsid w:val="00DB4A78"/>
    <w:rsid w:val="00DB5811"/>
    <w:rsid w:val="00DB6A88"/>
    <w:rsid w:val="00DB6C33"/>
    <w:rsid w:val="00DB6ECB"/>
    <w:rsid w:val="00DC0D21"/>
    <w:rsid w:val="00DC12E0"/>
    <w:rsid w:val="00DC13DF"/>
    <w:rsid w:val="00DC1F03"/>
    <w:rsid w:val="00DC2353"/>
    <w:rsid w:val="00DC3DD5"/>
    <w:rsid w:val="00DC484D"/>
    <w:rsid w:val="00DC4C2F"/>
    <w:rsid w:val="00DC510D"/>
    <w:rsid w:val="00DC6A71"/>
    <w:rsid w:val="00DC725D"/>
    <w:rsid w:val="00DD00A5"/>
    <w:rsid w:val="00DD036F"/>
    <w:rsid w:val="00DD041B"/>
    <w:rsid w:val="00DD0718"/>
    <w:rsid w:val="00DD28D0"/>
    <w:rsid w:val="00DD31B4"/>
    <w:rsid w:val="00DD3360"/>
    <w:rsid w:val="00DD392D"/>
    <w:rsid w:val="00DD3AC8"/>
    <w:rsid w:val="00DD5394"/>
    <w:rsid w:val="00DD56AC"/>
    <w:rsid w:val="00DD5BA0"/>
    <w:rsid w:val="00DD6502"/>
    <w:rsid w:val="00DD7375"/>
    <w:rsid w:val="00DE1560"/>
    <w:rsid w:val="00DE1EE7"/>
    <w:rsid w:val="00DE2419"/>
    <w:rsid w:val="00DE31C8"/>
    <w:rsid w:val="00DE35A0"/>
    <w:rsid w:val="00DE427B"/>
    <w:rsid w:val="00DE4A20"/>
    <w:rsid w:val="00DE69DB"/>
    <w:rsid w:val="00DE6B52"/>
    <w:rsid w:val="00DE70E8"/>
    <w:rsid w:val="00DF0075"/>
    <w:rsid w:val="00DF0569"/>
    <w:rsid w:val="00DF1A5D"/>
    <w:rsid w:val="00DF25D3"/>
    <w:rsid w:val="00DF330E"/>
    <w:rsid w:val="00DF3D79"/>
    <w:rsid w:val="00DF5A1B"/>
    <w:rsid w:val="00DF5EC0"/>
    <w:rsid w:val="00E003CD"/>
    <w:rsid w:val="00E004D8"/>
    <w:rsid w:val="00E027CB"/>
    <w:rsid w:val="00E0357D"/>
    <w:rsid w:val="00E0369F"/>
    <w:rsid w:val="00E0463E"/>
    <w:rsid w:val="00E0526D"/>
    <w:rsid w:val="00E06489"/>
    <w:rsid w:val="00E07FCB"/>
    <w:rsid w:val="00E10C11"/>
    <w:rsid w:val="00E1166C"/>
    <w:rsid w:val="00E128DC"/>
    <w:rsid w:val="00E129E9"/>
    <w:rsid w:val="00E1379B"/>
    <w:rsid w:val="00E14413"/>
    <w:rsid w:val="00E148FB"/>
    <w:rsid w:val="00E15802"/>
    <w:rsid w:val="00E15DB2"/>
    <w:rsid w:val="00E16597"/>
    <w:rsid w:val="00E16838"/>
    <w:rsid w:val="00E17AA1"/>
    <w:rsid w:val="00E20AEB"/>
    <w:rsid w:val="00E218CE"/>
    <w:rsid w:val="00E22682"/>
    <w:rsid w:val="00E241A7"/>
    <w:rsid w:val="00E25BAC"/>
    <w:rsid w:val="00E25CD7"/>
    <w:rsid w:val="00E2732C"/>
    <w:rsid w:val="00E275B6"/>
    <w:rsid w:val="00E3015B"/>
    <w:rsid w:val="00E305DA"/>
    <w:rsid w:val="00E30BCA"/>
    <w:rsid w:val="00E31341"/>
    <w:rsid w:val="00E32330"/>
    <w:rsid w:val="00E33495"/>
    <w:rsid w:val="00E338D0"/>
    <w:rsid w:val="00E33B6C"/>
    <w:rsid w:val="00E34084"/>
    <w:rsid w:val="00E36295"/>
    <w:rsid w:val="00E36468"/>
    <w:rsid w:val="00E376FC"/>
    <w:rsid w:val="00E4270F"/>
    <w:rsid w:val="00E429C0"/>
    <w:rsid w:val="00E42CA1"/>
    <w:rsid w:val="00E43999"/>
    <w:rsid w:val="00E43C4B"/>
    <w:rsid w:val="00E44800"/>
    <w:rsid w:val="00E45648"/>
    <w:rsid w:val="00E46D89"/>
    <w:rsid w:val="00E47B6A"/>
    <w:rsid w:val="00E47CC7"/>
    <w:rsid w:val="00E500B9"/>
    <w:rsid w:val="00E5091E"/>
    <w:rsid w:val="00E510DC"/>
    <w:rsid w:val="00E51150"/>
    <w:rsid w:val="00E512AB"/>
    <w:rsid w:val="00E53B6B"/>
    <w:rsid w:val="00E54E28"/>
    <w:rsid w:val="00E54ED4"/>
    <w:rsid w:val="00E554D0"/>
    <w:rsid w:val="00E56BF8"/>
    <w:rsid w:val="00E60DCA"/>
    <w:rsid w:val="00E633E1"/>
    <w:rsid w:val="00E63CBE"/>
    <w:rsid w:val="00E64413"/>
    <w:rsid w:val="00E64CF1"/>
    <w:rsid w:val="00E66DAF"/>
    <w:rsid w:val="00E70112"/>
    <w:rsid w:val="00E70C9C"/>
    <w:rsid w:val="00E712E3"/>
    <w:rsid w:val="00E724D0"/>
    <w:rsid w:val="00E77701"/>
    <w:rsid w:val="00E802BC"/>
    <w:rsid w:val="00E823A9"/>
    <w:rsid w:val="00E83BA0"/>
    <w:rsid w:val="00E9066E"/>
    <w:rsid w:val="00E91FCD"/>
    <w:rsid w:val="00E92CDC"/>
    <w:rsid w:val="00E94F40"/>
    <w:rsid w:val="00E95987"/>
    <w:rsid w:val="00E97462"/>
    <w:rsid w:val="00EA159B"/>
    <w:rsid w:val="00EA1A5F"/>
    <w:rsid w:val="00EA3162"/>
    <w:rsid w:val="00EA4EAD"/>
    <w:rsid w:val="00EA64A7"/>
    <w:rsid w:val="00EA67EB"/>
    <w:rsid w:val="00EA6A16"/>
    <w:rsid w:val="00EA6CED"/>
    <w:rsid w:val="00EA7FBE"/>
    <w:rsid w:val="00EB1E3C"/>
    <w:rsid w:val="00EB3A25"/>
    <w:rsid w:val="00EB47FD"/>
    <w:rsid w:val="00EB480B"/>
    <w:rsid w:val="00EB5076"/>
    <w:rsid w:val="00EB5EB9"/>
    <w:rsid w:val="00EB7E75"/>
    <w:rsid w:val="00EC07F7"/>
    <w:rsid w:val="00EC11D9"/>
    <w:rsid w:val="00EC148F"/>
    <w:rsid w:val="00EC1B03"/>
    <w:rsid w:val="00EC2287"/>
    <w:rsid w:val="00EC22D8"/>
    <w:rsid w:val="00EC2A8E"/>
    <w:rsid w:val="00EC3106"/>
    <w:rsid w:val="00EC4AAB"/>
    <w:rsid w:val="00EC52DB"/>
    <w:rsid w:val="00EC5300"/>
    <w:rsid w:val="00EC5586"/>
    <w:rsid w:val="00EC690E"/>
    <w:rsid w:val="00EC7A0A"/>
    <w:rsid w:val="00EC7A6D"/>
    <w:rsid w:val="00EC7F51"/>
    <w:rsid w:val="00ED1C3E"/>
    <w:rsid w:val="00ED260B"/>
    <w:rsid w:val="00ED2CD5"/>
    <w:rsid w:val="00ED3A55"/>
    <w:rsid w:val="00ED3D4B"/>
    <w:rsid w:val="00ED7ECC"/>
    <w:rsid w:val="00EE0675"/>
    <w:rsid w:val="00EE1831"/>
    <w:rsid w:val="00EE3916"/>
    <w:rsid w:val="00EE3DBF"/>
    <w:rsid w:val="00EE4C1F"/>
    <w:rsid w:val="00EE5330"/>
    <w:rsid w:val="00EE6D4D"/>
    <w:rsid w:val="00EE79EA"/>
    <w:rsid w:val="00EF0B04"/>
    <w:rsid w:val="00EF19F6"/>
    <w:rsid w:val="00EF1C2C"/>
    <w:rsid w:val="00EF235E"/>
    <w:rsid w:val="00EF27F4"/>
    <w:rsid w:val="00EF2CCC"/>
    <w:rsid w:val="00EF32C6"/>
    <w:rsid w:val="00EF5164"/>
    <w:rsid w:val="00EF6369"/>
    <w:rsid w:val="00F01218"/>
    <w:rsid w:val="00F02177"/>
    <w:rsid w:val="00F03365"/>
    <w:rsid w:val="00F0342A"/>
    <w:rsid w:val="00F03A53"/>
    <w:rsid w:val="00F0572E"/>
    <w:rsid w:val="00F05935"/>
    <w:rsid w:val="00F06BC8"/>
    <w:rsid w:val="00F1054A"/>
    <w:rsid w:val="00F11500"/>
    <w:rsid w:val="00F11807"/>
    <w:rsid w:val="00F118B2"/>
    <w:rsid w:val="00F126F8"/>
    <w:rsid w:val="00F13C4C"/>
    <w:rsid w:val="00F13EB9"/>
    <w:rsid w:val="00F1543C"/>
    <w:rsid w:val="00F175B8"/>
    <w:rsid w:val="00F17C6D"/>
    <w:rsid w:val="00F2053D"/>
    <w:rsid w:val="00F222B9"/>
    <w:rsid w:val="00F235FC"/>
    <w:rsid w:val="00F23CA2"/>
    <w:rsid w:val="00F240BB"/>
    <w:rsid w:val="00F24AF2"/>
    <w:rsid w:val="00F262E1"/>
    <w:rsid w:val="00F303CB"/>
    <w:rsid w:val="00F315C1"/>
    <w:rsid w:val="00F3166F"/>
    <w:rsid w:val="00F327DB"/>
    <w:rsid w:val="00F3438B"/>
    <w:rsid w:val="00F37DC6"/>
    <w:rsid w:val="00F404FB"/>
    <w:rsid w:val="00F437E0"/>
    <w:rsid w:val="00F438E7"/>
    <w:rsid w:val="00F43B71"/>
    <w:rsid w:val="00F472F0"/>
    <w:rsid w:val="00F4754C"/>
    <w:rsid w:val="00F475F5"/>
    <w:rsid w:val="00F511A3"/>
    <w:rsid w:val="00F533B5"/>
    <w:rsid w:val="00F54007"/>
    <w:rsid w:val="00F54154"/>
    <w:rsid w:val="00F54FD1"/>
    <w:rsid w:val="00F56078"/>
    <w:rsid w:val="00F57FED"/>
    <w:rsid w:val="00F61EC2"/>
    <w:rsid w:val="00F626C4"/>
    <w:rsid w:val="00F65D20"/>
    <w:rsid w:val="00F65F00"/>
    <w:rsid w:val="00F671B7"/>
    <w:rsid w:val="00F675BF"/>
    <w:rsid w:val="00F67BB0"/>
    <w:rsid w:val="00F67CC0"/>
    <w:rsid w:val="00F703FC"/>
    <w:rsid w:val="00F7085B"/>
    <w:rsid w:val="00F70A0B"/>
    <w:rsid w:val="00F72D15"/>
    <w:rsid w:val="00F72FF2"/>
    <w:rsid w:val="00F774C9"/>
    <w:rsid w:val="00F77870"/>
    <w:rsid w:val="00F80851"/>
    <w:rsid w:val="00F80A2E"/>
    <w:rsid w:val="00F81382"/>
    <w:rsid w:val="00F83AB5"/>
    <w:rsid w:val="00F83C9D"/>
    <w:rsid w:val="00F85DAE"/>
    <w:rsid w:val="00F8668E"/>
    <w:rsid w:val="00F8708F"/>
    <w:rsid w:val="00F8743A"/>
    <w:rsid w:val="00F9057B"/>
    <w:rsid w:val="00F91F8F"/>
    <w:rsid w:val="00F92820"/>
    <w:rsid w:val="00F94F67"/>
    <w:rsid w:val="00F95488"/>
    <w:rsid w:val="00F957B7"/>
    <w:rsid w:val="00F96ECD"/>
    <w:rsid w:val="00F9771C"/>
    <w:rsid w:val="00F979DE"/>
    <w:rsid w:val="00FA0D88"/>
    <w:rsid w:val="00FA17EA"/>
    <w:rsid w:val="00FA25CA"/>
    <w:rsid w:val="00FA36F7"/>
    <w:rsid w:val="00FA3AE3"/>
    <w:rsid w:val="00FA47DD"/>
    <w:rsid w:val="00FA4DF9"/>
    <w:rsid w:val="00FA6625"/>
    <w:rsid w:val="00FB0270"/>
    <w:rsid w:val="00FB0C77"/>
    <w:rsid w:val="00FB0E87"/>
    <w:rsid w:val="00FB226F"/>
    <w:rsid w:val="00FB43B3"/>
    <w:rsid w:val="00FB6FFE"/>
    <w:rsid w:val="00FC34C8"/>
    <w:rsid w:val="00FC3FAE"/>
    <w:rsid w:val="00FC6732"/>
    <w:rsid w:val="00FC69ED"/>
    <w:rsid w:val="00FC774A"/>
    <w:rsid w:val="00FC788F"/>
    <w:rsid w:val="00FC7F3A"/>
    <w:rsid w:val="00FD00D7"/>
    <w:rsid w:val="00FD04AD"/>
    <w:rsid w:val="00FD0D91"/>
    <w:rsid w:val="00FD1174"/>
    <w:rsid w:val="00FD229B"/>
    <w:rsid w:val="00FD27C3"/>
    <w:rsid w:val="00FD4E99"/>
    <w:rsid w:val="00FD5450"/>
    <w:rsid w:val="00FD5D19"/>
    <w:rsid w:val="00FD619D"/>
    <w:rsid w:val="00FE081A"/>
    <w:rsid w:val="00FE1D95"/>
    <w:rsid w:val="00FE40AC"/>
    <w:rsid w:val="00FE4F14"/>
    <w:rsid w:val="00FE54F4"/>
    <w:rsid w:val="00FE54FD"/>
    <w:rsid w:val="00FE5C35"/>
    <w:rsid w:val="00FF1DF8"/>
    <w:rsid w:val="00FF253D"/>
    <w:rsid w:val="00FF3530"/>
    <w:rsid w:val="00FF3D62"/>
    <w:rsid w:val="00FF5BBD"/>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29DCA5E"/>
  <w15:chartTrackingRefBased/>
  <w15:docId w15:val="{05100281-C255-4D5D-B0DD-A1373B2C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049B3"/>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6F6453"/>
    <w:pPr>
      <w:widowControl w:val="0"/>
      <w:tabs>
        <w:tab w:val="left" w:pos="360"/>
      </w:tabs>
      <w:outlineLvl w:val="0"/>
    </w:pPr>
    <w:rPr>
      <w:rFonts w:cs="Arial"/>
      <w:bCs/>
      <w:kern w:val="36"/>
      <w:szCs w:val="20"/>
      <w:lang w:eastAsia="sl-SI"/>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6F6453"/>
    <w:rPr>
      <w:rFonts w:ascii="Arial" w:hAnsi="Arial" w:cs="Arial"/>
      <w:bCs/>
      <w:kern w:val="36"/>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rPr>
      <w:lang w:val="en-US"/>
    </w:r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rPr>
      <w:lang w:val="en-US"/>
    </w:r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Znak Znak,Footnote Text Char Znak,Znak Znak Znak Znak,Znak Znak Znak,Znak Znak,Tekst przypisu Char Char,Tekst przypisu C,Tekst przypisu Char,Tekst przypisu,single space,Fußnotentextf,Footnote text,fn"/>
    <w:basedOn w:val="Navaden"/>
    <w:link w:val="Sprotnaopomba-besediloZnak"/>
    <w:uiPriority w:val="99"/>
    <w:rsid w:val="00DC4C2F"/>
    <w:pPr>
      <w:spacing w:line="240" w:lineRule="auto"/>
      <w:jc w:val="both"/>
    </w:pPr>
    <w:rPr>
      <w:szCs w:val="20"/>
      <w:lang w:val="en-GB"/>
    </w:rPr>
  </w:style>
  <w:style w:type="character" w:customStyle="1" w:styleId="Sprotnaopomba-besediloZnak">
    <w:name w:val="Sprotna opomba - besedilo Znak"/>
    <w:aliases w:val="Footnote Znak,Fußnote Znak, Znak Znak Znak,Footnote Text Char Znak Znak,Znak Znak Znak Znak Znak,Znak Znak Znak Znak1,Znak Znak Znak1,Tekst przypisu Char Char Znak,Tekst przypisu C Znak,Tekst przypisu Char Znak,fn Znak"/>
    <w:link w:val="Sprotnaopomba-besedilo"/>
    <w:uiPriority w:val="99"/>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b/>
      <w:sz w:val="22"/>
      <w:szCs w:val="22"/>
      <w:lang w:val="x-none" w:eastAsia="x-none"/>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sz w:val="22"/>
      <w:szCs w:val="22"/>
      <w:lang w:val="x-none" w:eastAsia="x-none"/>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val="x-none" w:eastAsia="x-none"/>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3,Bulle,L,2"/>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aliases w:val="BVI fnr,16 Point,Superscript 6 Point,Footnote symbol, BVI fnr,(Footnote Reference),SUPERS,Voetnootverwijzing,Times 10 Point,Exposant 3 Point,Footnote reference number,note TESI,EN Footnote Reference,stylish,Ref"/>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F54FD1"/>
    <w:rPr>
      <w:sz w:val="22"/>
    </w:rPr>
  </w:style>
  <w:style w:type="paragraph" w:styleId="Telobesedila3">
    <w:name w:val="Body Text 3"/>
    <w:basedOn w:val="Navaden"/>
    <w:link w:val="Telobesedila3Znak"/>
    <w:rsid w:val="00902280"/>
    <w:pPr>
      <w:spacing w:after="120"/>
    </w:pPr>
    <w:rPr>
      <w:sz w:val="16"/>
      <w:szCs w:val="16"/>
      <w:lang w:val="x-none"/>
    </w:rPr>
  </w:style>
  <w:style w:type="character" w:customStyle="1" w:styleId="Telobesedila3Znak">
    <w:name w:val="Telo besedila 3 Znak"/>
    <w:link w:val="Telobesedila3"/>
    <w:rsid w:val="00902280"/>
    <w:rPr>
      <w:rFonts w:ascii="Arial" w:hAnsi="Arial"/>
      <w:sz w:val="16"/>
      <w:szCs w:val="16"/>
      <w:lang w:eastAsia="en-US"/>
    </w:rPr>
  </w:style>
  <w:style w:type="paragraph" w:customStyle="1" w:styleId="align-justify">
    <w:name w:val="align-justify"/>
    <w:basedOn w:val="Navaden"/>
    <w:rsid w:val="00902280"/>
    <w:pPr>
      <w:spacing w:before="100" w:beforeAutospacing="1" w:after="100" w:afterAutospacing="1" w:line="240" w:lineRule="auto"/>
      <w:jc w:val="both"/>
    </w:pPr>
    <w:rPr>
      <w:rFonts w:ascii="Times New Roman" w:hAnsi="Times New Roman"/>
      <w:sz w:val="24"/>
      <w:lang w:eastAsia="sl-SI"/>
    </w:rPr>
  </w:style>
  <w:style w:type="paragraph" w:customStyle="1" w:styleId="NaslovpredpisaZnakZnak">
    <w:name w:val="Naslov_predpisa Znak Znak"/>
    <w:basedOn w:val="Navaden"/>
    <w:link w:val="NaslovpredpisaZnakZnakZnak"/>
    <w:qFormat/>
    <w:rsid w:val="00332A75"/>
    <w:pPr>
      <w:suppressAutoHyphens/>
      <w:overflowPunct w:val="0"/>
      <w:autoSpaceDE w:val="0"/>
      <w:autoSpaceDN w:val="0"/>
      <w:adjustRightInd w:val="0"/>
      <w:spacing w:before="120" w:after="160" w:line="200" w:lineRule="exact"/>
      <w:jc w:val="center"/>
      <w:textAlignment w:val="baseline"/>
    </w:pPr>
    <w:rPr>
      <w:b/>
      <w:sz w:val="24"/>
      <w:lang w:val="x-none" w:eastAsia="x-none"/>
    </w:rPr>
  </w:style>
  <w:style w:type="character" w:customStyle="1" w:styleId="NaslovpredpisaZnakZnakZnak">
    <w:name w:val="Naslov_predpisa Znak Znak Znak"/>
    <w:link w:val="NaslovpredpisaZnakZnak"/>
    <w:rsid w:val="00332A75"/>
    <w:rPr>
      <w:rFonts w:ascii="Arial" w:hAnsi="Arial" w:cs="Arial"/>
      <w:b/>
      <w:sz w:val="24"/>
      <w:szCs w:val="24"/>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BB20E0"/>
    <w:pPr>
      <w:widowControl w:val="0"/>
      <w:adjustRightInd w:val="0"/>
      <w:spacing w:after="160" w:line="240" w:lineRule="exact"/>
      <w:jc w:val="both"/>
      <w:textAlignment w:val="baseline"/>
    </w:pPr>
    <w:rPr>
      <w:rFonts w:ascii="Tahoma" w:hAnsi="Tahoma" w:cs="Tahoma"/>
      <w:szCs w:val="20"/>
      <w:lang w:val="en-US"/>
    </w:rPr>
  </w:style>
  <w:style w:type="paragraph" w:styleId="Brezrazmikov">
    <w:name w:val="No Spacing"/>
    <w:uiPriority w:val="1"/>
    <w:qFormat/>
    <w:rsid w:val="00912F55"/>
    <w:rPr>
      <w:rFonts w:asciiTheme="minorHAnsi" w:eastAsiaTheme="minorHAnsi" w:hAnsiTheme="minorHAnsi" w:cstheme="minorBidi"/>
      <w:sz w:val="22"/>
      <w:szCs w:val="22"/>
      <w:lang w:eastAsia="en-US"/>
    </w:rPr>
  </w:style>
  <w:style w:type="character" w:customStyle="1" w:styleId="jlqj4b">
    <w:name w:val="jlqj4b"/>
    <w:basedOn w:val="Privzetapisavaodstavka"/>
    <w:rsid w:val="00045BB8"/>
  </w:style>
  <w:style w:type="character" w:customStyle="1" w:styleId="viiyi">
    <w:name w:val="viiyi"/>
    <w:basedOn w:val="Privzetapisavaodstavka"/>
    <w:rsid w:val="00B07501"/>
  </w:style>
  <w:style w:type="paragraph" w:styleId="Revizija">
    <w:name w:val="Revision"/>
    <w:hidden/>
    <w:uiPriority w:val="99"/>
    <w:semiHidden/>
    <w:rsid w:val="0012764C"/>
    <w:rPr>
      <w:rFonts w:ascii="Arial" w:hAnsi="Arial"/>
      <w:szCs w:val="24"/>
      <w:lang w:eastAsia="en-US"/>
    </w:rPr>
  </w:style>
  <w:style w:type="paragraph" w:customStyle="1" w:styleId="odstavek0">
    <w:name w:val="odstavek"/>
    <w:basedOn w:val="Navaden"/>
    <w:rsid w:val="00296324"/>
    <w:pPr>
      <w:spacing w:before="100" w:beforeAutospacing="1" w:after="100" w:afterAutospacing="1" w:line="240" w:lineRule="auto"/>
    </w:pPr>
    <w:rPr>
      <w:rFonts w:ascii="Times New Roman" w:hAnsi="Times New Roman"/>
      <w:sz w:val="24"/>
      <w:lang w:eastAsia="sl-SI"/>
    </w:rPr>
  </w:style>
  <w:style w:type="character" w:styleId="Nerazreenaomemba">
    <w:name w:val="Unresolved Mention"/>
    <w:basedOn w:val="Privzetapisavaodstavka"/>
    <w:uiPriority w:val="99"/>
    <w:semiHidden/>
    <w:unhideWhenUsed/>
    <w:rsid w:val="003C2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47604">
      <w:bodyDiv w:val="1"/>
      <w:marLeft w:val="0"/>
      <w:marRight w:val="0"/>
      <w:marTop w:val="0"/>
      <w:marBottom w:val="0"/>
      <w:divBdr>
        <w:top w:val="none" w:sz="0" w:space="0" w:color="auto"/>
        <w:left w:val="none" w:sz="0" w:space="0" w:color="auto"/>
        <w:bottom w:val="none" w:sz="0" w:space="0" w:color="auto"/>
        <w:right w:val="none" w:sz="0" w:space="0" w:color="auto"/>
      </w:divBdr>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34299533">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991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276066823">
      <w:bodyDiv w:val="1"/>
      <w:marLeft w:val="0"/>
      <w:marRight w:val="0"/>
      <w:marTop w:val="0"/>
      <w:marBottom w:val="0"/>
      <w:divBdr>
        <w:top w:val="none" w:sz="0" w:space="0" w:color="auto"/>
        <w:left w:val="none" w:sz="0" w:space="0" w:color="auto"/>
        <w:bottom w:val="none" w:sz="0" w:space="0" w:color="auto"/>
        <w:right w:val="none" w:sz="0" w:space="0" w:color="auto"/>
      </w:divBdr>
    </w:div>
    <w:div w:id="285235382">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51229869">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66892736">
      <w:bodyDiv w:val="1"/>
      <w:marLeft w:val="0"/>
      <w:marRight w:val="0"/>
      <w:marTop w:val="0"/>
      <w:marBottom w:val="0"/>
      <w:divBdr>
        <w:top w:val="none" w:sz="0" w:space="0" w:color="auto"/>
        <w:left w:val="none" w:sz="0" w:space="0" w:color="auto"/>
        <w:bottom w:val="none" w:sz="0" w:space="0" w:color="auto"/>
        <w:right w:val="none" w:sz="0" w:space="0" w:color="auto"/>
      </w:divBdr>
      <w:divsChild>
        <w:div w:id="497767300">
          <w:marLeft w:val="0"/>
          <w:marRight w:val="0"/>
          <w:marTop w:val="0"/>
          <w:marBottom w:val="120"/>
          <w:divBdr>
            <w:top w:val="none" w:sz="0" w:space="0" w:color="auto"/>
            <w:left w:val="none" w:sz="0" w:space="0" w:color="auto"/>
            <w:bottom w:val="none" w:sz="0" w:space="0" w:color="auto"/>
            <w:right w:val="none" w:sz="0" w:space="0" w:color="auto"/>
          </w:divBdr>
        </w:div>
      </w:divsChild>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22986160">
      <w:bodyDiv w:val="1"/>
      <w:marLeft w:val="0"/>
      <w:marRight w:val="0"/>
      <w:marTop w:val="0"/>
      <w:marBottom w:val="0"/>
      <w:divBdr>
        <w:top w:val="none" w:sz="0" w:space="0" w:color="auto"/>
        <w:left w:val="none" w:sz="0" w:space="0" w:color="auto"/>
        <w:bottom w:val="none" w:sz="0" w:space="0" w:color="auto"/>
        <w:right w:val="none" w:sz="0" w:space="0" w:color="auto"/>
      </w:divBdr>
      <w:divsChild>
        <w:div w:id="499543619">
          <w:marLeft w:val="446"/>
          <w:marRight w:val="0"/>
          <w:marTop w:val="0"/>
          <w:marBottom w:val="120"/>
          <w:divBdr>
            <w:top w:val="none" w:sz="0" w:space="0" w:color="auto"/>
            <w:left w:val="none" w:sz="0" w:space="0" w:color="auto"/>
            <w:bottom w:val="none" w:sz="0" w:space="0" w:color="auto"/>
            <w:right w:val="none" w:sz="0" w:space="0" w:color="auto"/>
          </w:divBdr>
        </w:div>
        <w:div w:id="1650473128">
          <w:marLeft w:val="446"/>
          <w:marRight w:val="0"/>
          <w:marTop w:val="0"/>
          <w:marBottom w:val="120"/>
          <w:divBdr>
            <w:top w:val="none" w:sz="0" w:space="0" w:color="auto"/>
            <w:left w:val="none" w:sz="0" w:space="0" w:color="auto"/>
            <w:bottom w:val="none" w:sz="0" w:space="0" w:color="auto"/>
            <w:right w:val="none" w:sz="0" w:space="0" w:color="auto"/>
          </w:divBdr>
        </w:div>
      </w:divsChild>
    </w:div>
    <w:div w:id="5248322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07544102">
      <w:bodyDiv w:val="1"/>
      <w:marLeft w:val="0"/>
      <w:marRight w:val="0"/>
      <w:marTop w:val="0"/>
      <w:marBottom w:val="0"/>
      <w:divBdr>
        <w:top w:val="none" w:sz="0" w:space="0" w:color="auto"/>
        <w:left w:val="none" w:sz="0" w:space="0" w:color="auto"/>
        <w:bottom w:val="none" w:sz="0" w:space="0" w:color="auto"/>
        <w:right w:val="none" w:sz="0" w:space="0" w:color="auto"/>
      </w:divBdr>
      <w:divsChild>
        <w:div w:id="398596165">
          <w:marLeft w:val="0"/>
          <w:marRight w:val="0"/>
          <w:marTop w:val="0"/>
          <w:marBottom w:val="120"/>
          <w:divBdr>
            <w:top w:val="none" w:sz="0" w:space="0" w:color="auto"/>
            <w:left w:val="none" w:sz="0" w:space="0" w:color="auto"/>
            <w:bottom w:val="none" w:sz="0" w:space="0" w:color="auto"/>
            <w:right w:val="none" w:sz="0" w:space="0" w:color="auto"/>
          </w:divBdr>
        </w:div>
      </w:divsChild>
    </w:div>
    <w:div w:id="629558286">
      <w:bodyDiv w:val="1"/>
      <w:marLeft w:val="0"/>
      <w:marRight w:val="0"/>
      <w:marTop w:val="0"/>
      <w:marBottom w:val="0"/>
      <w:divBdr>
        <w:top w:val="none" w:sz="0" w:space="0" w:color="auto"/>
        <w:left w:val="none" w:sz="0" w:space="0" w:color="auto"/>
        <w:bottom w:val="none" w:sz="0" w:space="0" w:color="auto"/>
        <w:right w:val="none" w:sz="0" w:space="0" w:color="auto"/>
      </w:divBdr>
    </w:div>
    <w:div w:id="654339859">
      <w:bodyDiv w:val="1"/>
      <w:marLeft w:val="0"/>
      <w:marRight w:val="0"/>
      <w:marTop w:val="0"/>
      <w:marBottom w:val="0"/>
      <w:divBdr>
        <w:top w:val="none" w:sz="0" w:space="0" w:color="auto"/>
        <w:left w:val="none" w:sz="0" w:space="0" w:color="auto"/>
        <w:bottom w:val="none" w:sz="0" w:space="0" w:color="auto"/>
        <w:right w:val="none" w:sz="0" w:space="0" w:color="auto"/>
      </w:divBdr>
    </w:div>
    <w:div w:id="673649830">
      <w:bodyDiv w:val="1"/>
      <w:marLeft w:val="0"/>
      <w:marRight w:val="0"/>
      <w:marTop w:val="0"/>
      <w:marBottom w:val="0"/>
      <w:divBdr>
        <w:top w:val="none" w:sz="0" w:space="0" w:color="auto"/>
        <w:left w:val="none" w:sz="0" w:space="0" w:color="auto"/>
        <w:bottom w:val="none" w:sz="0" w:space="0" w:color="auto"/>
        <w:right w:val="none" w:sz="0" w:space="0" w:color="auto"/>
      </w:divBdr>
    </w:div>
    <w:div w:id="696127060">
      <w:bodyDiv w:val="1"/>
      <w:marLeft w:val="0"/>
      <w:marRight w:val="0"/>
      <w:marTop w:val="0"/>
      <w:marBottom w:val="0"/>
      <w:divBdr>
        <w:top w:val="none" w:sz="0" w:space="0" w:color="auto"/>
        <w:left w:val="none" w:sz="0" w:space="0" w:color="auto"/>
        <w:bottom w:val="none" w:sz="0" w:space="0" w:color="auto"/>
        <w:right w:val="none" w:sz="0" w:space="0" w:color="auto"/>
      </w:divBdr>
      <w:divsChild>
        <w:div w:id="974414286">
          <w:marLeft w:val="806"/>
          <w:marRight w:val="0"/>
          <w:marTop w:val="0"/>
          <w:marBottom w:val="120"/>
          <w:divBdr>
            <w:top w:val="none" w:sz="0" w:space="0" w:color="auto"/>
            <w:left w:val="none" w:sz="0" w:space="0" w:color="auto"/>
            <w:bottom w:val="none" w:sz="0" w:space="0" w:color="auto"/>
            <w:right w:val="none" w:sz="0" w:space="0" w:color="auto"/>
          </w:divBdr>
        </w:div>
        <w:div w:id="51852688">
          <w:marLeft w:val="806"/>
          <w:marRight w:val="0"/>
          <w:marTop w:val="0"/>
          <w:marBottom w:val="120"/>
          <w:divBdr>
            <w:top w:val="none" w:sz="0" w:space="0" w:color="auto"/>
            <w:left w:val="none" w:sz="0" w:space="0" w:color="auto"/>
            <w:bottom w:val="none" w:sz="0" w:space="0" w:color="auto"/>
            <w:right w:val="none" w:sz="0" w:space="0" w:color="auto"/>
          </w:divBdr>
        </w:div>
        <w:div w:id="1098988854">
          <w:marLeft w:val="806"/>
          <w:marRight w:val="0"/>
          <w:marTop w:val="0"/>
          <w:marBottom w:val="120"/>
          <w:divBdr>
            <w:top w:val="none" w:sz="0" w:space="0" w:color="auto"/>
            <w:left w:val="none" w:sz="0" w:space="0" w:color="auto"/>
            <w:bottom w:val="none" w:sz="0" w:space="0" w:color="auto"/>
            <w:right w:val="none" w:sz="0" w:space="0" w:color="auto"/>
          </w:divBdr>
        </w:div>
        <w:div w:id="532572699">
          <w:marLeft w:val="806"/>
          <w:marRight w:val="0"/>
          <w:marTop w:val="0"/>
          <w:marBottom w:val="120"/>
          <w:divBdr>
            <w:top w:val="none" w:sz="0" w:space="0" w:color="auto"/>
            <w:left w:val="none" w:sz="0" w:space="0" w:color="auto"/>
            <w:bottom w:val="none" w:sz="0" w:space="0" w:color="auto"/>
            <w:right w:val="none" w:sz="0" w:space="0" w:color="auto"/>
          </w:divBdr>
        </w:div>
      </w:divsChild>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06300976">
      <w:bodyDiv w:val="1"/>
      <w:marLeft w:val="0"/>
      <w:marRight w:val="0"/>
      <w:marTop w:val="0"/>
      <w:marBottom w:val="0"/>
      <w:divBdr>
        <w:top w:val="none" w:sz="0" w:space="0" w:color="auto"/>
        <w:left w:val="none" w:sz="0" w:space="0" w:color="auto"/>
        <w:bottom w:val="none" w:sz="0" w:space="0" w:color="auto"/>
        <w:right w:val="none" w:sz="0" w:space="0" w:color="auto"/>
      </w:divBdr>
    </w:div>
    <w:div w:id="749274478">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85075512">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737999">
      <w:bodyDiv w:val="1"/>
      <w:marLeft w:val="0"/>
      <w:marRight w:val="0"/>
      <w:marTop w:val="0"/>
      <w:marBottom w:val="0"/>
      <w:divBdr>
        <w:top w:val="none" w:sz="0" w:space="0" w:color="auto"/>
        <w:left w:val="none" w:sz="0" w:space="0" w:color="auto"/>
        <w:bottom w:val="none" w:sz="0" w:space="0" w:color="auto"/>
        <w:right w:val="none" w:sz="0" w:space="0" w:color="auto"/>
      </w:divBdr>
      <w:divsChild>
        <w:div w:id="1460028619">
          <w:marLeft w:val="1440"/>
          <w:marRight w:val="0"/>
          <w:marTop w:val="0"/>
          <w:marBottom w:val="120"/>
          <w:divBdr>
            <w:top w:val="none" w:sz="0" w:space="0" w:color="auto"/>
            <w:left w:val="none" w:sz="0" w:space="0" w:color="auto"/>
            <w:bottom w:val="none" w:sz="0" w:space="0" w:color="auto"/>
            <w:right w:val="none" w:sz="0" w:space="0" w:color="auto"/>
          </w:divBdr>
        </w:div>
        <w:div w:id="1052073976">
          <w:marLeft w:val="1440"/>
          <w:marRight w:val="0"/>
          <w:marTop w:val="0"/>
          <w:marBottom w:val="120"/>
          <w:divBdr>
            <w:top w:val="none" w:sz="0" w:space="0" w:color="auto"/>
            <w:left w:val="none" w:sz="0" w:space="0" w:color="auto"/>
            <w:bottom w:val="none" w:sz="0" w:space="0" w:color="auto"/>
            <w:right w:val="none" w:sz="0" w:space="0" w:color="auto"/>
          </w:divBdr>
        </w:div>
        <w:div w:id="244265356">
          <w:marLeft w:val="1440"/>
          <w:marRight w:val="0"/>
          <w:marTop w:val="0"/>
          <w:marBottom w:val="120"/>
          <w:divBdr>
            <w:top w:val="none" w:sz="0" w:space="0" w:color="auto"/>
            <w:left w:val="none" w:sz="0" w:space="0" w:color="auto"/>
            <w:bottom w:val="none" w:sz="0" w:space="0" w:color="auto"/>
            <w:right w:val="none" w:sz="0" w:space="0" w:color="auto"/>
          </w:divBdr>
        </w:div>
        <w:div w:id="1249852016">
          <w:marLeft w:val="1440"/>
          <w:marRight w:val="0"/>
          <w:marTop w:val="0"/>
          <w:marBottom w:val="120"/>
          <w:divBdr>
            <w:top w:val="none" w:sz="0" w:space="0" w:color="auto"/>
            <w:left w:val="none" w:sz="0" w:space="0" w:color="auto"/>
            <w:bottom w:val="none" w:sz="0" w:space="0" w:color="auto"/>
            <w:right w:val="none" w:sz="0" w:space="0" w:color="auto"/>
          </w:divBdr>
        </w:div>
        <w:div w:id="676422985">
          <w:marLeft w:val="1440"/>
          <w:marRight w:val="0"/>
          <w:marTop w:val="0"/>
          <w:marBottom w:val="120"/>
          <w:divBdr>
            <w:top w:val="none" w:sz="0" w:space="0" w:color="auto"/>
            <w:left w:val="none" w:sz="0" w:space="0" w:color="auto"/>
            <w:bottom w:val="none" w:sz="0" w:space="0" w:color="auto"/>
            <w:right w:val="none" w:sz="0" w:space="0" w:color="auto"/>
          </w:divBdr>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398627187">
      <w:bodyDiv w:val="1"/>
      <w:marLeft w:val="0"/>
      <w:marRight w:val="0"/>
      <w:marTop w:val="0"/>
      <w:marBottom w:val="0"/>
      <w:divBdr>
        <w:top w:val="none" w:sz="0" w:space="0" w:color="auto"/>
        <w:left w:val="none" w:sz="0" w:space="0" w:color="auto"/>
        <w:bottom w:val="none" w:sz="0" w:space="0" w:color="auto"/>
        <w:right w:val="none" w:sz="0" w:space="0" w:color="auto"/>
      </w:divBdr>
    </w:div>
    <w:div w:id="1401253177">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596554046">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93742">
      <w:bodyDiv w:val="1"/>
      <w:marLeft w:val="0"/>
      <w:marRight w:val="0"/>
      <w:marTop w:val="0"/>
      <w:marBottom w:val="0"/>
      <w:divBdr>
        <w:top w:val="none" w:sz="0" w:space="0" w:color="auto"/>
        <w:left w:val="none" w:sz="0" w:space="0" w:color="auto"/>
        <w:bottom w:val="none" w:sz="0" w:space="0" w:color="auto"/>
        <w:right w:val="none" w:sz="0" w:space="0" w:color="auto"/>
      </w:divBdr>
      <w:divsChild>
        <w:div w:id="1602644365">
          <w:marLeft w:val="0"/>
          <w:marRight w:val="0"/>
          <w:marTop w:val="0"/>
          <w:marBottom w:val="120"/>
          <w:divBdr>
            <w:top w:val="none" w:sz="0" w:space="0" w:color="auto"/>
            <w:left w:val="none" w:sz="0" w:space="0" w:color="auto"/>
            <w:bottom w:val="none" w:sz="0" w:space="0" w:color="auto"/>
            <w:right w:val="none" w:sz="0" w:space="0" w:color="auto"/>
          </w:divBdr>
        </w:div>
        <w:div w:id="402261347">
          <w:marLeft w:val="0"/>
          <w:marRight w:val="0"/>
          <w:marTop w:val="0"/>
          <w:marBottom w:val="120"/>
          <w:divBdr>
            <w:top w:val="none" w:sz="0" w:space="0" w:color="auto"/>
            <w:left w:val="none" w:sz="0" w:space="0" w:color="auto"/>
            <w:bottom w:val="none" w:sz="0" w:space="0" w:color="auto"/>
            <w:right w:val="none" w:sz="0" w:space="0" w:color="auto"/>
          </w:divBdr>
        </w:div>
        <w:div w:id="936519773">
          <w:marLeft w:val="0"/>
          <w:marRight w:val="0"/>
          <w:marTop w:val="0"/>
          <w:marBottom w:val="120"/>
          <w:divBdr>
            <w:top w:val="none" w:sz="0" w:space="0" w:color="auto"/>
            <w:left w:val="none" w:sz="0" w:space="0" w:color="auto"/>
            <w:bottom w:val="none" w:sz="0" w:space="0" w:color="auto"/>
            <w:right w:val="none" w:sz="0" w:space="0" w:color="auto"/>
          </w:divBdr>
        </w:div>
        <w:div w:id="2054233690">
          <w:marLeft w:val="0"/>
          <w:marRight w:val="0"/>
          <w:marTop w:val="0"/>
          <w:marBottom w:val="120"/>
          <w:divBdr>
            <w:top w:val="none" w:sz="0" w:space="0" w:color="auto"/>
            <w:left w:val="none" w:sz="0" w:space="0" w:color="auto"/>
            <w:bottom w:val="none" w:sz="0" w:space="0" w:color="auto"/>
            <w:right w:val="none" w:sz="0" w:space="0" w:color="auto"/>
          </w:divBdr>
        </w:div>
      </w:divsChild>
    </w:div>
    <w:div w:id="1772430147">
      <w:bodyDiv w:val="1"/>
      <w:marLeft w:val="0"/>
      <w:marRight w:val="0"/>
      <w:marTop w:val="0"/>
      <w:marBottom w:val="0"/>
      <w:divBdr>
        <w:top w:val="none" w:sz="0" w:space="0" w:color="auto"/>
        <w:left w:val="none" w:sz="0" w:space="0" w:color="auto"/>
        <w:bottom w:val="none" w:sz="0" w:space="0" w:color="auto"/>
        <w:right w:val="none" w:sz="0" w:space="0" w:color="auto"/>
      </w:divBdr>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929562">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070546">
      <w:bodyDiv w:val="1"/>
      <w:marLeft w:val="0"/>
      <w:marRight w:val="0"/>
      <w:marTop w:val="0"/>
      <w:marBottom w:val="0"/>
      <w:divBdr>
        <w:top w:val="none" w:sz="0" w:space="0" w:color="auto"/>
        <w:left w:val="none" w:sz="0" w:space="0" w:color="auto"/>
        <w:bottom w:val="none" w:sz="0" w:space="0" w:color="auto"/>
        <w:right w:val="none" w:sz="0" w:space="0" w:color="auto"/>
      </w:divBdr>
      <w:divsChild>
        <w:div w:id="920722557">
          <w:marLeft w:val="0"/>
          <w:marRight w:val="0"/>
          <w:marTop w:val="0"/>
          <w:marBottom w:val="120"/>
          <w:divBdr>
            <w:top w:val="none" w:sz="0" w:space="0" w:color="auto"/>
            <w:left w:val="none" w:sz="0" w:space="0" w:color="auto"/>
            <w:bottom w:val="none" w:sz="0" w:space="0" w:color="auto"/>
            <w:right w:val="none" w:sz="0" w:space="0" w:color="auto"/>
          </w:divBdr>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10134097">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751">
      <w:bodyDiv w:val="1"/>
      <w:marLeft w:val="0"/>
      <w:marRight w:val="0"/>
      <w:marTop w:val="0"/>
      <w:marBottom w:val="0"/>
      <w:divBdr>
        <w:top w:val="none" w:sz="0" w:space="0" w:color="auto"/>
        <w:left w:val="none" w:sz="0" w:space="0" w:color="auto"/>
        <w:bottom w:val="none" w:sz="0" w:space="0" w:color="auto"/>
        <w:right w:val="none" w:sz="0" w:space="0" w:color="auto"/>
      </w:divBdr>
      <w:divsChild>
        <w:div w:id="42658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3-01-0787" TargetMode="External"/><Relationship Id="rId18" Type="http://schemas.openxmlformats.org/officeDocument/2006/relationships/header" Target="header1.xml"/><Relationship Id="rId26" Type="http://schemas.openxmlformats.org/officeDocument/2006/relationships/hyperlink" Target="http://www.uradni-list.si/1/objava.jsp?sop=2010-01-1847"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12-01-0268" TargetMode="External"/><Relationship Id="rId17" Type="http://schemas.openxmlformats.org/officeDocument/2006/relationships/hyperlink" Target="https://www.gov.si/zbirke/javne-objave/javna-obravnava-predloga-nacionalnega-programa-za-umetno-inteligenco-2030-npui-2030/" TargetMode="External"/><Relationship Id="rId25" Type="http://schemas.openxmlformats.org/officeDocument/2006/relationships/hyperlink" Target="http://www.uradni-list.si/1/objava.jsp?sop=2008-01-469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17-01-2521" TargetMode="External"/><Relationship Id="rId20" Type="http://schemas.openxmlformats.org/officeDocument/2006/relationships/footer" Target="footer1.xml"/><Relationship Id="rId29" Type="http://schemas.openxmlformats.org/officeDocument/2006/relationships/hyperlink" Target="http://www.uradni-list.si/1/objava.jsp?sop=2013-01-17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05-01-0823"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uradni-list.si/1/objava.jsp?sop=2014-01-2739" TargetMode="External"/><Relationship Id="rId23" Type="http://schemas.openxmlformats.org/officeDocument/2006/relationships/footer" Target="footer3.xml"/><Relationship Id="rId28" Type="http://schemas.openxmlformats.org/officeDocument/2006/relationships/hyperlink" Target="http://www.uradni-list.si/1/objava.jsp?sop=2013-01-0787" TargetMode="External"/><Relationship Id="rId10" Type="http://schemas.openxmlformats.org/officeDocument/2006/relationships/hyperlink" Target="http://www.uradni-list.si/1/objava.jsp?sop=2008-01-4694" TargetMode="External"/><Relationship Id="rId19" Type="http://schemas.openxmlformats.org/officeDocument/2006/relationships/header" Target="header2.xml"/><Relationship Id="rId31" Type="http://schemas.openxmlformats.org/officeDocument/2006/relationships/hyperlink" Target="http://www.uradni-list.si/1/objava.jsp?sop=2017-01-2521" TargetMode="External"/><Relationship Id="rId4" Type="http://schemas.openxmlformats.org/officeDocument/2006/relationships/settings" Target="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eader" Target="header3.xml"/><Relationship Id="rId27" Type="http://schemas.openxmlformats.org/officeDocument/2006/relationships/hyperlink" Target="http://www.uradni-list.si/1/objava.jsp?sop=2012-01-0268" TargetMode="External"/><Relationship Id="rId30" Type="http://schemas.openxmlformats.org/officeDocument/2006/relationships/hyperlink" Target="http://www.uradni-list.si/1/objava.jsp?sop=2014-01-2739" TargetMode="External"/><Relationship Id="rId8"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6370F-AFA1-437A-918A-5B7AC1C7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2220</Words>
  <Characters>17323</Characters>
  <Application>Microsoft Office Word</Application>
  <DocSecurity>0</DocSecurity>
  <Lines>144</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19504</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MDP</cp:lastModifiedBy>
  <cp:revision>3</cp:revision>
  <cp:lastPrinted>2022-02-21T14:13:00Z</cp:lastPrinted>
  <dcterms:created xsi:type="dcterms:W3CDTF">2026-02-25T12:35:00Z</dcterms:created>
  <dcterms:modified xsi:type="dcterms:W3CDTF">2026-02-25T12:35:00Z</dcterms:modified>
</cp:coreProperties>
</file>